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3FD0D" w14:textId="77777777" w:rsidR="00E45191" w:rsidRDefault="00F65C12" w:rsidP="00F65C12">
      <w:pPr>
        <w:spacing w:before="80" w:after="120"/>
        <w:rPr>
          <w:rFonts w:ascii="Century Gothic" w:eastAsia="Times New Roman" w:hAnsi="Century Gothic"/>
          <w:kern w:val="3"/>
          <w:sz w:val="36"/>
          <w:szCs w:val="36"/>
          <w:lang w:eastAsia="en-GB"/>
        </w:rPr>
      </w:pPr>
      <w:r>
        <w:rPr>
          <w:rFonts w:ascii="Century Gothic" w:eastAsia="Times New Roman" w:hAnsi="Century Gothic"/>
          <w:kern w:val="3"/>
          <w:sz w:val="36"/>
          <w:szCs w:val="36"/>
          <w:lang w:eastAsia="en-GB"/>
        </w:rPr>
        <w:t xml:space="preserve">     </w:t>
      </w:r>
      <w:r w:rsidR="00E45191">
        <w:rPr>
          <w:rFonts w:ascii="Century Gothic" w:eastAsia="Times New Roman" w:hAnsi="Century Gothic"/>
          <w:noProof/>
          <w:kern w:val="3"/>
          <w:sz w:val="36"/>
          <w:szCs w:val="36"/>
          <w:lang w:eastAsia="en-GB"/>
        </w:rPr>
        <w:drawing>
          <wp:inline distT="0" distB="0" distL="0" distR="0" wp14:anchorId="54D6BE3D" wp14:editId="461E9E5A">
            <wp:extent cx="5600186" cy="1849582"/>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2061" cy="1879926"/>
                    </a:xfrm>
                    <a:prstGeom prst="rect">
                      <a:avLst/>
                    </a:prstGeom>
                    <a:noFill/>
                  </pic:spPr>
                </pic:pic>
              </a:graphicData>
            </a:graphic>
          </wp:inline>
        </w:drawing>
      </w:r>
      <w:r>
        <w:rPr>
          <w:rFonts w:ascii="Century Gothic" w:eastAsia="Times New Roman" w:hAnsi="Century Gothic"/>
          <w:kern w:val="3"/>
          <w:sz w:val="36"/>
          <w:szCs w:val="36"/>
          <w:lang w:eastAsia="en-GB"/>
        </w:rPr>
        <w:t xml:space="preserve"> </w:t>
      </w:r>
    </w:p>
    <w:p w14:paraId="01B5A0CE" w14:textId="77777777" w:rsidR="00CC5B26" w:rsidRDefault="00CC5B26" w:rsidP="00F65C12">
      <w:pPr>
        <w:spacing w:before="80" w:after="120"/>
        <w:rPr>
          <w:rFonts w:ascii="Century Gothic" w:eastAsia="Times New Roman" w:hAnsi="Century Gothic"/>
          <w:kern w:val="3"/>
          <w:sz w:val="36"/>
          <w:szCs w:val="36"/>
          <w:lang w:eastAsia="en-GB"/>
        </w:rPr>
      </w:pPr>
    </w:p>
    <w:p w14:paraId="792079BF" w14:textId="77777777" w:rsidR="00B77398" w:rsidRDefault="00C30565" w:rsidP="00F65C12">
      <w:pPr>
        <w:spacing w:before="80" w:after="120"/>
        <w:rPr>
          <w:rFonts w:ascii="Century Gothic" w:eastAsia="Times New Roman" w:hAnsi="Century Gothic"/>
          <w:b/>
          <w:bCs/>
          <w:kern w:val="3"/>
          <w:sz w:val="36"/>
          <w:szCs w:val="36"/>
          <w:lang w:eastAsia="en-GB"/>
        </w:rPr>
      </w:pPr>
      <w:r w:rsidRPr="00C30565">
        <w:rPr>
          <w:rFonts w:ascii="Century Gothic" w:eastAsia="Times New Roman" w:hAnsi="Century Gothic"/>
          <w:b/>
          <w:bCs/>
          <w:kern w:val="3"/>
          <w:sz w:val="36"/>
          <w:szCs w:val="36"/>
          <w:lang w:eastAsia="en-GB"/>
        </w:rPr>
        <w:t xml:space="preserve">      </w:t>
      </w:r>
    </w:p>
    <w:p w14:paraId="47D92612" w14:textId="7813B2A2" w:rsidR="00F65C12" w:rsidRPr="007E6C27" w:rsidRDefault="00F65C12" w:rsidP="00F65C12">
      <w:pPr>
        <w:spacing w:before="80" w:after="120"/>
        <w:rPr>
          <w:rFonts w:cstheme="minorHAnsi"/>
        </w:rPr>
      </w:pPr>
      <w:r w:rsidRPr="007E6C27">
        <w:rPr>
          <w:rFonts w:eastAsia="Times New Roman" w:cstheme="minorHAnsi"/>
          <w:kern w:val="3"/>
          <w:sz w:val="36"/>
          <w:szCs w:val="36"/>
          <w:lang w:eastAsia="en-GB"/>
        </w:rPr>
        <w:t>Student</w:t>
      </w:r>
      <w:r w:rsidRPr="007E6C27">
        <w:rPr>
          <w:rFonts w:eastAsia="Times New Roman" w:cstheme="minorHAnsi"/>
          <w:color w:val="FFFFFF"/>
          <w:kern w:val="3"/>
          <w:sz w:val="36"/>
          <w:szCs w:val="36"/>
          <w:lang w:eastAsia="en-GB"/>
        </w:rPr>
        <w:t xml:space="preserve"> </w:t>
      </w:r>
      <w:r w:rsidRPr="007E6C27">
        <w:rPr>
          <w:rFonts w:eastAsia="Times New Roman" w:cstheme="minorHAnsi"/>
          <w:kern w:val="3"/>
          <w:sz w:val="36"/>
          <w:szCs w:val="36"/>
          <w:lang w:eastAsia="en-GB"/>
        </w:rPr>
        <w:t>name</w:t>
      </w:r>
      <w:r w:rsidR="00012B0B" w:rsidRPr="007E6C27">
        <w:rPr>
          <w:rFonts w:eastAsia="Times New Roman" w:cstheme="minorHAnsi"/>
          <w:kern w:val="3"/>
          <w:sz w:val="36"/>
          <w:szCs w:val="36"/>
          <w:lang w:eastAsia="en-GB"/>
        </w:rPr>
        <w:t>-Lara Ajokeade Adigun</w:t>
      </w:r>
    </w:p>
    <w:p w14:paraId="7096573A" w14:textId="4EC5216B" w:rsidR="00F65C12" w:rsidRPr="007E6C27" w:rsidRDefault="00F65C12" w:rsidP="00F65C12">
      <w:pPr>
        <w:spacing w:before="80" w:after="120"/>
        <w:rPr>
          <w:rFonts w:cstheme="minorHAnsi"/>
        </w:rPr>
      </w:pPr>
      <w:r w:rsidRPr="007E6C27">
        <w:rPr>
          <w:rFonts w:eastAsia="Times New Roman" w:cstheme="minorHAnsi"/>
          <w:kern w:val="3"/>
          <w:sz w:val="36"/>
          <w:szCs w:val="36"/>
          <w:lang w:eastAsia="en-GB"/>
        </w:rPr>
        <w:t>Student ID:</w:t>
      </w:r>
      <w:r w:rsidR="00012B0B" w:rsidRPr="007E6C27">
        <w:rPr>
          <w:rFonts w:eastAsia="Times New Roman" w:cstheme="minorHAnsi"/>
          <w:kern w:val="3"/>
          <w:sz w:val="36"/>
          <w:szCs w:val="36"/>
          <w:lang w:eastAsia="en-GB"/>
        </w:rPr>
        <w:t>1920483</w:t>
      </w:r>
    </w:p>
    <w:p w14:paraId="529D5257" w14:textId="6E2E8EA8" w:rsidR="00F65C12" w:rsidRPr="00FD69B6" w:rsidRDefault="00F65C12" w:rsidP="00F65C12">
      <w:pPr>
        <w:spacing w:before="80" w:after="120"/>
        <w:rPr>
          <w:rFonts w:cstheme="minorHAnsi"/>
          <w:sz w:val="36"/>
          <w:szCs w:val="36"/>
        </w:rPr>
      </w:pPr>
      <w:r w:rsidRPr="00FD69B6">
        <w:rPr>
          <w:rFonts w:eastAsia="Times New Roman" w:cstheme="minorHAnsi"/>
          <w:kern w:val="3"/>
          <w:sz w:val="36"/>
          <w:szCs w:val="36"/>
          <w:lang w:eastAsia="en-GB"/>
        </w:rPr>
        <w:t xml:space="preserve"> Module name: Mental disorder and psychopathology </w:t>
      </w:r>
    </w:p>
    <w:p w14:paraId="786CC09F" w14:textId="2E6C7B37" w:rsidR="00F65C12" w:rsidRPr="007E6C27" w:rsidRDefault="00F65C12" w:rsidP="00F65C12">
      <w:pPr>
        <w:spacing w:before="80" w:after="120"/>
        <w:rPr>
          <w:rFonts w:cstheme="minorHAnsi"/>
        </w:rPr>
      </w:pPr>
      <w:r w:rsidRPr="007E6C27">
        <w:rPr>
          <w:rFonts w:eastAsia="Times New Roman" w:cstheme="minorHAnsi"/>
          <w:kern w:val="3"/>
          <w:sz w:val="36"/>
          <w:szCs w:val="36"/>
          <w:lang w:eastAsia="en-GB"/>
        </w:rPr>
        <w:t>Module code: BMHP6006</w:t>
      </w:r>
    </w:p>
    <w:p w14:paraId="7F269EFA" w14:textId="5E397E20" w:rsidR="00F65C12" w:rsidRPr="007E6C27" w:rsidRDefault="00F65C12" w:rsidP="00F65C12">
      <w:pPr>
        <w:spacing w:before="80" w:after="120"/>
        <w:rPr>
          <w:rFonts w:eastAsia="Times New Roman" w:cstheme="minorHAnsi"/>
          <w:kern w:val="3"/>
          <w:sz w:val="36"/>
          <w:szCs w:val="36"/>
          <w:lang w:eastAsia="en-GB"/>
        </w:rPr>
      </w:pPr>
      <w:r w:rsidRPr="007E6C27">
        <w:rPr>
          <w:rFonts w:eastAsia="Times New Roman" w:cstheme="minorHAnsi"/>
          <w:kern w:val="3"/>
          <w:sz w:val="36"/>
          <w:szCs w:val="36"/>
          <w:lang w:eastAsia="en-GB"/>
        </w:rPr>
        <w:t xml:space="preserve">Lecturer name: Bianca Sanfilippo </w:t>
      </w:r>
    </w:p>
    <w:p w14:paraId="66D06952" w14:textId="77777777" w:rsidR="00B77398" w:rsidRPr="007E6C27" w:rsidRDefault="006E4F5E" w:rsidP="00F65C12">
      <w:pPr>
        <w:spacing w:before="80" w:after="120"/>
        <w:rPr>
          <w:rFonts w:eastAsia="Times New Roman" w:cstheme="minorHAnsi"/>
          <w:kern w:val="3"/>
          <w:sz w:val="36"/>
          <w:szCs w:val="36"/>
          <w:lang w:eastAsia="en-GB"/>
        </w:rPr>
      </w:pPr>
      <w:r w:rsidRPr="007E6C27">
        <w:rPr>
          <w:rFonts w:eastAsia="Times New Roman" w:cstheme="minorHAnsi"/>
          <w:kern w:val="3"/>
          <w:sz w:val="36"/>
          <w:szCs w:val="36"/>
          <w:lang w:eastAsia="en-GB"/>
        </w:rPr>
        <w:t xml:space="preserve">        </w:t>
      </w:r>
      <w:r w:rsidR="00B77398" w:rsidRPr="007E6C27">
        <w:rPr>
          <w:rFonts w:eastAsia="Times New Roman" w:cstheme="minorHAnsi"/>
          <w:kern w:val="3"/>
          <w:sz w:val="36"/>
          <w:szCs w:val="36"/>
          <w:lang w:eastAsia="en-GB"/>
        </w:rPr>
        <w:t xml:space="preserve">         </w:t>
      </w:r>
    </w:p>
    <w:p w14:paraId="1DD68C32" w14:textId="77777777" w:rsidR="00B77398" w:rsidRDefault="00B77398" w:rsidP="00F65C12">
      <w:pPr>
        <w:spacing w:before="80" w:after="120"/>
        <w:rPr>
          <w:rFonts w:ascii="Century Gothic" w:eastAsia="Times New Roman" w:hAnsi="Century Gothic"/>
          <w:b/>
          <w:bCs/>
          <w:kern w:val="3"/>
          <w:sz w:val="36"/>
          <w:szCs w:val="36"/>
          <w:lang w:eastAsia="en-GB"/>
        </w:rPr>
      </w:pPr>
    </w:p>
    <w:p w14:paraId="39CA44A5" w14:textId="77777777" w:rsidR="00B77398" w:rsidRDefault="00B77398" w:rsidP="00F65C12">
      <w:pPr>
        <w:spacing w:before="80" w:after="120"/>
        <w:rPr>
          <w:rFonts w:ascii="Century Gothic" w:eastAsia="Times New Roman" w:hAnsi="Century Gothic"/>
          <w:b/>
          <w:bCs/>
          <w:kern w:val="3"/>
          <w:sz w:val="36"/>
          <w:szCs w:val="36"/>
          <w:lang w:eastAsia="en-GB"/>
        </w:rPr>
      </w:pPr>
    </w:p>
    <w:p w14:paraId="7A08A7F3" w14:textId="77777777" w:rsidR="00B77398" w:rsidRDefault="00B77398" w:rsidP="00F65C12">
      <w:pPr>
        <w:spacing w:before="80" w:after="120"/>
        <w:rPr>
          <w:rFonts w:ascii="Century Gothic" w:eastAsia="Times New Roman" w:hAnsi="Century Gothic"/>
          <w:b/>
          <w:bCs/>
          <w:kern w:val="3"/>
          <w:sz w:val="36"/>
          <w:szCs w:val="36"/>
          <w:lang w:eastAsia="en-GB"/>
        </w:rPr>
      </w:pPr>
    </w:p>
    <w:p w14:paraId="69BE41E9" w14:textId="761E0967" w:rsidR="006E4F5E" w:rsidRPr="00C30565" w:rsidRDefault="00B77398" w:rsidP="00F65C12">
      <w:pPr>
        <w:spacing w:before="80" w:after="120"/>
        <w:rPr>
          <w:b/>
          <w:bCs/>
        </w:rPr>
      </w:pPr>
      <w:r>
        <w:rPr>
          <w:rFonts w:ascii="Century Gothic" w:eastAsia="Times New Roman" w:hAnsi="Century Gothic"/>
          <w:b/>
          <w:bCs/>
          <w:kern w:val="3"/>
          <w:sz w:val="36"/>
          <w:szCs w:val="36"/>
          <w:lang w:eastAsia="en-GB"/>
        </w:rPr>
        <w:t xml:space="preserve">                   </w:t>
      </w:r>
    </w:p>
    <w:p w14:paraId="19905122" w14:textId="77777777" w:rsidR="00F65C12" w:rsidRDefault="00F65C12">
      <w:pPr>
        <w:jc w:val="both"/>
        <w:rPr>
          <w:b/>
          <w:bCs/>
          <w:sz w:val="24"/>
          <w:szCs w:val="24"/>
        </w:rPr>
      </w:pPr>
    </w:p>
    <w:p w14:paraId="632B463B" w14:textId="77777777" w:rsidR="00B77398" w:rsidRDefault="00B77398">
      <w:pPr>
        <w:jc w:val="both"/>
        <w:rPr>
          <w:b/>
          <w:bCs/>
          <w:sz w:val="24"/>
          <w:szCs w:val="24"/>
        </w:rPr>
      </w:pPr>
    </w:p>
    <w:p w14:paraId="34E94677" w14:textId="77777777" w:rsidR="00B77398" w:rsidRDefault="00B77398">
      <w:pPr>
        <w:jc w:val="both"/>
        <w:rPr>
          <w:b/>
          <w:bCs/>
          <w:sz w:val="24"/>
          <w:szCs w:val="24"/>
        </w:rPr>
      </w:pPr>
    </w:p>
    <w:p w14:paraId="7D1CBA37" w14:textId="77777777" w:rsidR="00B77398" w:rsidRDefault="00B77398">
      <w:pPr>
        <w:jc w:val="both"/>
        <w:rPr>
          <w:b/>
          <w:bCs/>
          <w:sz w:val="24"/>
          <w:szCs w:val="24"/>
        </w:rPr>
      </w:pPr>
    </w:p>
    <w:p w14:paraId="0DC2B887" w14:textId="77777777" w:rsidR="00534FC6" w:rsidRDefault="00534FC6">
      <w:pPr>
        <w:jc w:val="both"/>
        <w:rPr>
          <w:b/>
          <w:bCs/>
          <w:sz w:val="24"/>
          <w:szCs w:val="24"/>
        </w:rPr>
      </w:pPr>
    </w:p>
    <w:p w14:paraId="4F88AC5D" w14:textId="77777777" w:rsidR="00FD69B6" w:rsidRDefault="00FD69B6">
      <w:pPr>
        <w:jc w:val="both"/>
        <w:rPr>
          <w:b/>
          <w:bCs/>
          <w:sz w:val="24"/>
          <w:szCs w:val="24"/>
        </w:rPr>
      </w:pPr>
    </w:p>
    <w:p w14:paraId="1C204FDE" w14:textId="77777777" w:rsidR="00FD69B6" w:rsidRDefault="00FD69B6">
      <w:pPr>
        <w:jc w:val="both"/>
        <w:rPr>
          <w:b/>
          <w:bCs/>
          <w:sz w:val="24"/>
          <w:szCs w:val="24"/>
        </w:rPr>
      </w:pPr>
    </w:p>
    <w:p w14:paraId="2FAFEC01" w14:textId="77777777" w:rsidR="00FD69B6" w:rsidRDefault="00FD69B6">
      <w:pPr>
        <w:jc w:val="both"/>
        <w:rPr>
          <w:b/>
          <w:bCs/>
          <w:sz w:val="24"/>
          <w:szCs w:val="24"/>
        </w:rPr>
      </w:pPr>
    </w:p>
    <w:p w14:paraId="40050CC6" w14:textId="77777777" w:rsidR="00FD69B6" w:rsidRDefault="00FD69B6">
      <w:pPr>
        <w:jc w:val="both"/>
        <w:rPr>
          <w:b/>
          <w:bCs/>
          <w:sz w:val="24"/>
          <w:szCs w:val="24"/>
        </w:rPr>
      </w:pPr>
    </w:p>
    <w:p w14:paraId="3B8ECFD7" w14:textId="77777777" w:rsidR="00FD69B6" w:rsidRDefault="00FD69B6">
      <w:pPr>
        <w:jc w:val="both"/>
        <w:rPr>
          <w:b/>
          <w:bCs/>
          <w:sz w:val="24"/>
          <w:szCs w:val="24"/>
        </w:rPr>
      </w:pPr>
    </w:p>
    <w:p w14:paraId="4FF83357" w14:textId="77777777" w:rsidR="00FD69B6" w:rsidRDefault="00FD69B6">
      <w:pPr>
        <w:jc w:val="both"/>
        <w:rPr>
          <w:b/>
          <w:bCs/>
          <w:sz w:val="24"/>
          <w:szCs w:val="24"/>
        </w:rPr>
      </w:pPr>
    </w:p>
    <w:p w14:paraId="62B546F1" w14:textId="77777777" w:rsidR="00FD69B6" w:rsidRDefault="00FD69B6">
      <w:pPr>
        <w:jc w:val="both"/>
        <w:rPr>
          <w:b/>
          <w:bCs/>
          <w:sz w:val="24"/>
          <w:szCs w:val="24"/>
        </w:rPr>
      </w:pPr>
    </w:p>
    <w:p w14:paraId="5334D519" w14:textId="77777777" w:rsidR="00FD69B6" w:rsidRDefault="00FD69B6">
      <w:pPr>
        <w:jc w:val="both"/>
        <w:rPr>
          <w:b/>
          <w:bCs/>
          <w:sz w:val="24"/>
          <w:szCs w:val="24"/>
        </w:rPr>
      </w:pPr>
    </w:p>
    <w:p w14:paraId="7835C1A7" w14:textId="038933CC" w:rsidR="007E2B36" w:rsidRPr="00012B0B" w:rsidRDefault="00AB7E35">
      <w:pPr>
        <w:jc w:val="both"/>
        <w:rPr>
          <w:b/>
          <w:bCs/>
          <w:sz w:val="24"/>
          <w:szCs w:val="24"/>
        </w:rPr>
      </w:pPr>
      <w:r>
        <w:rPr>
          <w:b/>
          <w:bCs/>
          <w:sz w:val="24"/>
          <w:szCs w:val="24"/>
        </w:rPr>
        <w:lastRenderedPageBreak/>
        <w:t xml:space="preserve">1.1 </w:t>
      </w:r>
      <w:r w:rsidR="00000000" w:rsidRPr="00012B0B">
        <w:rPr>
          <w:b/>
          <w:bCs/>
          <w:sz w:val="24"/>
          <w:szCs w:val="24"/>
        </w:rPr>
        <w:t>GENERAL ANXIETY DISORDER</w:t>
      </w:r>
      <w:r w:rsidR="000E493D" w:rsidRPr="00012B0B">
        <w:rPr>
          <w:b/>
          <w:bCs/>
          <w:sz w:val="24"/>
          <w:szCs w:val="24"/>
        </w:rPr>
        <w:t xml:space="preserve"> (CLASSIFICATION ON ICD</w:t>
      </w:r>
      <w:r w:rsidR="000F202D" w:rsidRPr="00012B0B">
        <w:rPr>
          <w:b/>
          <w:bCs/>
          <w:sz w:val="24"/>
          <w:szCs w:val="24"/>
        </w:rPr>
        <w:t>-10 version 2010</w:t>
      </w:r>
      <w:r w:rsidR="007A05DD" w:rsidRPr="00012B0B">
        <w:rPr>
          <w:b/>
          <w:bCs/>
          <w:sz w:val="24"/>
          <w:szCs w:val="24"/>
        </w:rPr>
        <w:t xml:space="preserve"> </w:t>
      </w:r>
      <w:r w:rsidR="000F202D" w:rsidRPr="00012B0B">
        <w:rPr>
          <w:b/>
          <w:bCs/>
          <w:sz w:val="24"/>
          <w:szCs w:val="24"/>
        </w:rPr>
        <w:t>(</w:t>
      </w:r>
      <w:r w:rsidR="000E493D" w:rsidRPr="00012B0B">
        <w:rPr>
          <w:b/>
          <w:bCs/>
          <w:sz w:val="24"/>
          <w:szCs w:val="24"/>
        </w:rPr>
        <w:t>f41.1)</w:t>
      </w:r>
    </w:p>
    <w:p w14:paraId="75EB679D" w14:textId="77777777" w:rsidR="007A05DD" w:rsidRPr="00012B0B" w:rsidRDefault="007A05DD">
      <w:pPr>
        <w:jc w:val="both"/>
        <w:rPr>
          <w:b/>
          <w:bCs/>
          <w:sz w:val="24"/>
          <w:szCs w:val="24"/>
        </w:rPr>
      </w:pPr>
    </w:p>
    <w:p w14:paraId="60D2A823" w14:textId="77777777" w:rsidR="006B52F9" w:rsidRDefault="00000000" w:rsidP="006B52F9">
      <w:pPr>
        <w:rPr>
          <w:b/>
          <w:bCs/>
          <w:sz w:val="24"/>
          <w:szCs w:val="24"/>
        </w:rPr>
      </w:pPr>
      <w:r w:rsidRPr="00012B0B">
        <w:rPr>
          <w:b/>
          <w:bCs/>
          <w:sz w:val="24"/>
          <w:szCs w:val="24"/>
        </w:rPr>
        <w:t>INTRODUCTION</w:t>
      </w:r>
    </w:p>
    <w:p w14:paraId="371C48FF" w14:textId="77777777" w:rsidR="00E32829" w:rsidRDefault="00E32829" w:rsidP="00E32829">
      <w:pPr>
        <w:spacing w:line="360" w:lineRule="auto"/>
        <w:rPr>
          <w:rFonts w:eastAsia="Times New Roman" w:cstheme="minorHAnsi"/>
          <w:color w:val="333333"/>
          <w:sz w:val="24"/>
          <w:szCs w:val="24"/>
          <w:lang w:val="en-GB" w:eastAsia="en-GB"/>
        </w:rPr>
      </w:pPr>
    </w:p>
    <w:p w14:paraId="4CDD94FC" w14:textId="4A536C19" w:rsidR="007E2B36" w:rsidRDefault="00F0342C" w:rsidP="00A814EB">
      <w:pPr>
        <w:spacing w:line="360" w:lineRule="auto"/>
        <w:jc w:val="both"/>
        <w:rPr>
          <w:sz w:val="24"/>
          <w:szCs w:val="24"/>
        </w:rPr>
      </w:pPr>
      <w:r w:rsidRPr="00F0342C">
        <w:rPr>
          <w:rFonts w:eastAsia="Times New Roman" w:cstheme="minorHAnsi"/>
          <w:color w:val="333333"/>
          <w:sz w:val="24"/>
          <w:szCs w:val="24"/>
          <w:lang w:val="en-GB" w:eastAsia="en-GB"/>
        </w:rPr>
        <w:t xml:space="preserve">Everybody stresses over things like family inconveniences, their wellbeing, and cash </w:t>
      </w:r>
      <w:r w:rsidRPr="00F0342C">
        <w:rPr>
          <w:rFonts w:eastAsia="Times New Roman" w:cstheme="minorHAnsi"/>
          <w:color w:val="333333"/>
          <w:sz w:val="24"/>
          <w:szCs w:val="24"/>
          <w:lang w:val="en-GB" w:eastAsia="en-GB"/>
        </w:rPr>
        <w:t>occasionally</w:t>
      </w:r>
      <w:r w:rsidRPr="00F0342C">
        <w:rPr>
          <w:rFonts w:eastAsia="Times New Roman" w:cstheme="minorHAnsi"/>
          <w:color w:val="333333"/>
          <w:sz w:val="24"/>
          <w:szCs w:val="24"/>
          <w:lang w:val="en-GB" w:eastAsia="en-GB"/>
        </w:rPr>
        <w:t xml:space="preserve">, however the people who experience the ill effects of summed up uneasiness jumble (Stray) stress unreasonably over these and numerous different worries, in any event, when there is practically no reason to worry. Patients with Stray could encounter nervousness simply getting past a commonplace day since they continually expect adverse results. </w:t>
      </w:r>
      <w:r w:rsidRPr="00F0342C">
        <w:rPr>
          <w:rFonts w:eastAsia="Times New Roman" w:cstheme="minorHAnsi"/>
          <w:color w:val="333333"/>
          <w:sz w:val="24"/>
          <w:szCs w:val="24"/>
          <w:lang w:val="en-GB" w:eastAsia="en-GB"/>
        </w:rPr>
        <w:t>Occasionally</w:t>
      </w:r>
      <w:r w:rsidRPr="00F0342C">
        <w:rPr>
          <w:rFonts w:eastAsia="Times New Roman" w:cstheme="minorHAnsi"/>
          <w:color w:val="333333"/>
          <w:sz w:val="24"/>
          <w:szCs w:val="24"/>
          <w:lang w:val="en-GB" w:eastAsia="en-GB"/>
        </w:rPr>
        <w:t>, the steady uneasiness keeps individuals with Stray from performing routine undertakings (NIMH 2014). Stray victims might make statements like, "I was dependably a worrier: I'd feel tense and unfit to unwind</w:t>
      </w:r>
      <w:r w:rsidR="00B90901" w:rsidRPr="00B90901">
        <w:rPr>
          <w:rFonts w:eastAsia="Times New Roman" w:cstheme="minorHAnsi"/>
          <w:color w:val="333333"/>
          <w:sz w:val="24"/>
          <w:szCs w:val="24"/>
          <w:lang w:val="en-GB" w:eastAsia="en-GB"/>
        </w:rPr>
        <w:t>. Days and days at a time, sometimes continuously, could pass by.</w:t>
      </w:r>
      <w:r w:rsidR="00A814EB" w:rsidRPr="00A814EB">
        <w:t xml:space="preserve"> </w:t>
      </w:r>
      <w:r w:rsidR="00A814EB" w:rsidRPr="00A814EB">
        <w:rPr>
          <w:rFonts w:cstheme="minorHAnsi"/>
          <w:sz w:val="24"/>
          <w:szCs w:val="24"/>
        </w:rPr>
        <w:t>Anxiety is brought on by a variety of variables that differ from individual to person. Anxiety can be caused by risk factors in the social, economic, political, and other spheres. The worry that an illness will return can make the unwell anxious. Insecure surroundings brought on by terrorist incidents might lead to anxiety. According to Hoffman et al. (2008), general anxiety disorder (GAD) is a disease that affects everyone, but it manifests as excessive fear and anxiety about every activity that affects the results of the task in schools, workplaces, homes, and other places. Hoffman et al. (20</w:t>
      </w:r>
      <w:r w:rsidR="00A814EB">
        <w:rPr>
          <w:rFonts w:cstheme="minorHAnsi"/>
          <w:sz w:val="24"/>
          <w:szCs w:val="24"/>
        </w:rPr>
        <w:t>1</w:t>
      </w:r>
      <w:r w:rsidR="00A814EB" w:rsidRPr="00A814EB">
        <w:rPr>
          <w:rFonts w:cstheme="minorHAnsi"/>
          <w:sz w:val="24"/>
          <w:szCs w:val="24"/>
        </w:rPr>
        <w:t>8) described GADs as human and economic burdens. This is because being afraid and anxiety about daily expectations is not unusual for humans.</w:t>
      </w:r>
    </w:p>
    <w:p w14:paraId="0FD08174" w14:textId="77777777" w:rsidR="00DF3571" w:rsidRDefault="00DF3571" w:rsidP="00DF3571">
      <w:pPr>
        <w:jc w:val="both"/>
        <w:rPr>
          <w:b/>
          <w:bCs/>
          <w:sz w:val="24"/>
          <w:szCs w:val="24"/>
        </w:rPr>
      </w:pPr>
    </w:p>
    <w:p w14:paraId="6BA960C9" w14:textId="750824D8" w:rsidR="007E2B36" w:rsidRPr="00DF3571" w:rsidRDefault="00000000" w:rsidP="00DF3571">
      <w:pPr>
        <w:jc w:val="both"/>
        <w:rPr>
          <w:b/>
          <w:bCs/>
          <w:color w:val="5B9BD5" w:themeColor="accent1"/>
          <w:sz w:val="24"/>
          <w:szCs w:val="24"/>
        </w:rPr>
      </w:pPr>
      <w:r w:rsidRPr="00DF3571">
        <w:rPr>
          <w:b/>
          <w:bCs/>
          <w:sz w:val="24"/>
          <w:szCs w:val="24"/>
        </w:rPr>
        <w:t xml:space="preserve">DATA OF PATIENT </w:t>
      </w:r>
      <w:r w:rsidR="00F0342C">
        <w:rPr>
          <w:b/>
          <w:bCs/>
          <w:sz w:val="24"/>
          <w:szCs w:val="24"/>
        </w:rPr>
        <w:t xml:space="preserve">WITH </w:t>
      </w:r>
      <w:r w:rsidR="00F0342C" w:rsidRPr="00DF3571">
        <w:rPr>
          <w:b/>
          <w:bCs/>
          <w:sz w:val="24"/>
          <w:szCs w:val="24"/>
        </w:rPr>
        <w:t>GAD</w:t>
      </w:r>
      <w:r w:rsidRPr="00DF3571">
        <w:rPr>
          <w:b/>
          <w:bCs/>
          <w:sz w:val="24"/>
          <w:szCs w:val="24"/>
        </w:rPr>
        <w:t xml:space="preserve"> </w:t>
      </w:r>
    </w:p>
    <w:p w14:paraId="2A8F324D" w14:textId="77777777" w:rsidR="00D70CDA" w:rsidRPr="00D70CDA" w:rsidRDefault="00D70CDA" w:rsidP="00D70CDA">
      <w:pPr>
        <w:pStyle w:val="ListParagraph"/>
        <w:spacing w:line="360" w:lineRule="auto"/>
        <w:ind w:left="1440"/>
        <w:jc w:val="both"/>
        <w:rPr>
          <w:rFonts w:ascii="Arial" w:hAnsi="Arial" w:cs="Arial"/>
          <w:b/>
          <w:bCs/>
          <w:sz w:val="24"/>
          <w:szCs w:val="24"/>
        </w:rPr>
      </w:pPr>
    </w:p>
    <w:p w14:paraId="4238D7BF" w14:textId="77777777" w:rsidR="00A018AB" w:rsidRDefault="00A018AB" w:rsidP="00FD69B6">
      <w:pPr>
        <w:spacing w:line="360" w:lineRule="auto"/>
        <w:jc w:val="both"/>
        <w:rPr>
          <w:rFonts w:ascii="Arial" w:hAnsi="Arial" w:cs="Arial"/>
          <w:sz w:val="24"/>
          <w:szCs w:val="24"/>
        </w:rPr>
      </w:pPr>
      <w:r w:rsidRPr="00A018AB">
        <w:rPr>
          <w:rFonts w:ascii="Arial" w:hAnsi="Arial" w:cs="Arial"/>
          <w:sz w:val="24"/>
          <w:szCs w:val="24"/>
        </w:rPr>
        <w:t xml:space="preserve">Anxiety troubles are regular mental problem usually internationally as it connects with monetary issues prompting uncertainty, demonstrations of exemption and mischievous activities of individuals coming about into turning into worry to different people. The apprehension dropping employment throughout public economic emergencies, the feeling of dread in the direction of losing accomplices that searching out inexperienced subject overseas causes dread and pressure of the accomplices. In UK, anxiety is one of the maximum well-known psychological properly-being troubles. By measurements, in each week, one out of six has widespread tension problem (Psychological </w:t>
      </w:r>
      <w:proofErr w:type="spellStart"/>
      <w:r w:rsidRPr="00A018AB">
        <w:rPr>
          <w:rFonts w:ascii="Arial" w:hAnsi="Arial" w:cs="Arial"/>
          <w:sz w:val="24"/>
          <w:szCs w:val="24"/>
        </w:rPr>
        <w:lastRenderedPageBreak/>
        <w:t>well being</w:t>
      </w:r>
      <w:proofErr w:type="spellEnd"/>
      <w:r w:rsidRPr="00A018AB">
        <w:rPr>
          <w:rFonts w:ascii="Arial" w:hAnsi="Arial" w:cs="Arial"/>
          <w:sz w:val="24"/>
          <w:szCs w:val="24"/>
        </w:rPr>
        <w:t>, UK). 5% of UK population is impacted by using Strays among the age of 35-</w:t>
      </w:r>
      <w:r>
        <w:rPr>
          <w:rFonts w:ascii="Arial" w:hAnsi="Arial" w:cs="Arial"/>
          <w:sz w:val="24"/>
          <w:szCs w:val="24"/>
        </w:rPr>
        <w:t>59</w:t>
      </w:r>
      <w:r w:rsidRPr="00A018AB">
        <w:rPr>
          <w:rFonts w:ascii="Arial" w:hAnsi="Arial" w:cs="Arial"/>
          <w:sz w:val="24"/>
          <w:szCs w:val="24"/>
        </w:rPr>
        <w:t xml:space="preserve">. Among the aggregate, below 1/2 look for treatment (Psychological well-being Establishment). In the representatives' measurements of impacted human beings, 822,000 representatives are impacted with the aid of works-related stress, despondency, or uneasiness yearly (Wellbeing and Security Leader). This remains a check to the workers within the Unified Realm as it influences their relaxation best, yield, outer muscle wellbeing, and others. Information shows that 58% are encountering uneasiness, wherein </w:t>
      </w:r>
      <w:r>
        <w:rPr>
          <w:rFonts w:ascii="Arial" w:hAnsi="Arial" w:cs="Arial"/>
          <w:sz w:val="24"/>
          <w:szCs w:val="24"/>
        </w:rPr>
        <w:t>66</w:t>
      </w:r>
      <w:r w:rsidRPr="00A018AB">
        <w:rPr>
          <w:rFonts w:ascii="Arial" w:hAnsi="Arial" w:cs="Arial"/>
          <w:sz w:val="24"/>
          <w:szCs w:val="24"/>
        </w:rPr>
        <w:t xml:space="preserve">% or </w:t>
      </w:r>
      <w:r>
        <w:rPr>
          <w:rFonts w:ascii="Arial" w:hAnsi="Arial" w:cs="Arial"/>
          <w:sz w:val="24"/>
          <w:szCs w:val="24"/>
        </w:rPr>
        <w:t>62</w:t>
      </w:r>
      <w:r w:rsidRPr="00A018AB">
        <w:rPr>
          <w:rFonts w:ascii="Arial" w:hAnsi="Arial" w:cs="Arial"/>
          <w:sz w:val="24"/>
          <w:szCs w:val="24"/>
        </w:rPr>
        <w:t>% of the all-out are lady people. 34% of the all-out are within the scope of 25 and 34. Notwithstanding the unfriendly outcomes for his or her emotional wellbeing, performance, and actual wellbeing, nine% of them look for psychological properly-being guide. Reports show that the more youthful people are certain to encounter anxiousness than the old representatives via age.</w:t>
      </w:r>
    </w:p>
    <w:p w14:paraId="00165FA2" w14:textId="77777777" w:rsidR="00A018AB" w:rsidRDefault="00A018AB" w:rsidP="00FD69B6">
      <w:pPr>
        <w:spacing w:line="360" w:lineRule="auto"/>
        <w:jc w:val="both"/>
        <w:rPr>
          <w:rFonts w:ascii="Arial" w:hAnsi="Arial" w:cs="Arial"/>
          <w:sz w:val="24"/>
          <w:szCs w:val="24"/>
        </w:rPr>
      </w:pPr>
    </w:p>
    <w:p w14:paraId="10D7CAFC" w14:textId="77777777" w:rsidR="00DC516A" w:rsidRDefault="00000000" w:rsidP="00FD69B6">
      <w:pPr>
        <w:spacing w:line="360" w:lineRule="auto"/>
        <w:jc w:val="both"/>
        <w:rPr>
          <w:rFonts w:ascii="Arial" w:hAnsi="Arial" w:cs="Arial"/>
          <w:b/>
          <w:bCs/>
          <w:sz w:val="24"/>
          <w:szCs w:val="24"/>
        </w:rPr>
      </w:pPr>
      <w:r w:rsidRPr="00FD69B6">
        <w:rPr>
          <w:rFonts w:ascii="Arial" w:hAnsi="Arial" w:cs="Arial"/>
          <w:b/>
          <w:bCs/>
          <w:sz w:val="24"/>
          <w:szCs w:val="24"/>
        </w:rPr>
        <w:t>CLASSIFICATION</w:t>
      </w:r>
    </w:p>
    <w:p w14:paraId="12CDB8A8" w14:textId="4B6B6F2C" w:rsidR="007E2B36" w:rsidRPr="00DC516A" w:rsidRDefault="00F0342C" w:rsidP="003F1965">
      <w:pPr>
        <w:spacing w:line="360" w:lineRule="auto"/>
        <w:jc w:val="both"/>
        <w:rPr>
          <w:rFonts w:ascii="Arial" w:hAnsi="Arial" w:cs="Arial"/>
          <w:b/>
          <w:bCs/>
          <w:sz w:val="24"/>
          <w:szCs w:val="24"/>
        </w:rPr>
      </w:pPr>
      <w:r w:rsidRPr="00F0342C">
        <w:rPr>
          <w:rFonts w:ascii="Arial" w:hAnsi="Arial" w:cs="Arial"/>
          <w:color w:val="2E2E2E"/>
          <w:sz w:val="24"/>
          <w:szCs w:val="24"/>
        </w:rPr>
        <w:t>An essential change in assessment happened in 1980, while the third Release of the American Mental Order (DSM III) become sent off. Supplanting the past view that combined pressure issues inside the undifferentiated pool of psychoneurosis, the DSM III sort portrayed particular nomological elements, specifically PD, agoraphobia, simple fear, social fear, distribute upsetting strain affliction, fanatical enthusiastic problem, and Stray incorporates alarm jumble, explicit fear, agoraphobia or claustrophobia, social strain disorder or social fear, fear of abandonment illness</w:t>
      </w:r>
      <w:r w:rsidR="00DC516A" w:rsidRPr="00CF70B7">
        <w:rPr>
          <w:rFonts w:ascii="Arial" w:hAnsi="Arial" w:cs="Arial"/>
          <w:sz w:val="24"/>
          <w:szCs w:val="24"/>
        </w:rPr>
        <w:t>.</w:t>
      </w:r>
    </w:p>
    <w:p w14:paraId="74638EAA" w14:textId="77777777" w:rsidR="00FD69B6" w:rsidRDefault="00FD69B6" w:rsidP="00FD69B6">
      <w:pPr>
        <w:jc w:val="both"/>
        <w:rPr>
          <w:rFonts w:ascii="Arial" w:hAnsi="Arial" w:cs="Arial"/>
          <w:b/>
          <w:bCs/>
          <w:sz w:val="24"/>
          <w:szCs w:val="24"/>
        </w:rPr>
      </w:pPr>
    </w:p>
    <w:p w14:paraId="7931BE59" w14:textId="39EDD726" w:rsidR="007E2B36" w:rsidRPr="00FD69B6" w:rsidRDefault="00000000" w:rsidP="00FD69B6">
      <w:pPr>
        <w:jc w:val="both"/>
        <w:rPr>
          <w:rFonts w:ascii="Arial" w:hAnsi="Arial" w:cs="Arial"/>
          <w:b/>
          <w:bCs/>
          <w:color w:val="5B9BD5" w:themeColor="accent1"/>
          <w:sz w:val="24"/>
          <w:szCs w:val="24"/>
        </w:rPr>
      </w:pPr>
      <w:r w:rsidRPr="00FD69B6">
        <w:rPr>
          <w:rFonts w:ascii="Arial" w:hAnsi="Arial" w:cs="Arial"/>
          <w:b/>
          <w:bCs/>
          <w:sz w:val="24"/>
          <w:szCs w:val="24"/>
        </w:rPr>
        <w:t>CAUSES</w:t>
      </w:r>
    </w:p>
    <w:p w14:paraId="6D0CE059" w14:textId="77777777" w:rsidR="00BF4D4C" w:rsidRPr="00CF70B7" w:rsidRDefault="00BF4D4C" w:rsidP="00BF4D4C">
      <w:pPr>
        <w:pStyle w:val="ListParagraph"/>
        <w:ind w:left="2160"/>
        <w:jc w:val="both"/>
        <w:rPr>
          <w:rFonts w:ascii="Arial" w:hAnsi="Arial" w:cs="Arial"/>
          <w:b/>
          <w:bCs/>
          <w:color w:val="5B9BD5" w:themeColor="accent1"/>
          <w:sz w:val="24"/>
          <w:szCs w:val="24"/>
        </w:rPr>
      </w:pPr>
    </w:p>
    <w:p w14:paraId="3F10DF84" w14:textId="4435DCE2" w:rsidR="007E6C27" w:rsidRDefault="00D279F5" w:rsidP="00D279F5">
      <w:pPr>
        <w:spacing w:line="360" w:lineRule="auto"/>
        <w:jc w:val="both"/>
        <w:rPr>
          <w:sz w:val="24"/>
          <w:szCs w:val="24"/>
        </w:rPr>
      </w:pPr>
      <w:r w:rsidRPr="00D279F5">
        <w:rPr>
          <w:rFonts w:ascii="Arial" w:hAnsi="Arial" w:cs="Arial"/>
          <w:sz w:val="24"/>
          <w:szCs w:val="24"/>
        </w:rPr>
        <w:t xml:space="preserve">The feeling of anxiety is brought on by a variety of uncontrollable events, including taking exams, waiting for the results of medical tests, attending interviews, and more. The causes also involve hereditary factors, the chemistry of the brain, and how it functions. Brain overactivity, chemical imbalances, and a history of stressful or traumatic experiences, such as those associated with domestic violence, bullying, or violations of one's rights, as well as a history of substance misuse, are all factors. Anxiety is also brought on by watching scary movies or videos, as well as graphic images and scenes. Individual differences </w:t>
      </w:r>
      <w:r w:rsidRPr="00D279F5">
        <w:rPr>
          <w:rFonts w:ascii="Arial" w:hAnsi="Arial" w:cs="Arial"/>
          <w:sz w:val="24"/>
          <w:szCs w:val="24"/>
        </w:rPr>
        <w:lastRenderedPageBreak/>
        <w:t>in how threats are viewed or interpreted by different people, as well as personality development.</w:t>
      </w:r>
    </w:p>
    <w:p w14:paraId="259A6AC5" w14:textId="77777777" w:rsidR="007E6C27" w:rsidRDefault="007E6C27" w:rsidP="007E6C27">
      <w:pPr>
        <w:jc w:val="both"/>
        <w:rPr>
          <w:sz w:val="24"/>
          <w:szCs w:val="24"/>
        </w:rPr>
      </w:pPr>
    </w:p>
    <w:p w14:paraId="7F88A86A" w14:textId="055B961C" w:rsidR="007E2B36" w:rsidRPr="007E6C27" w:rsidRDefault="00000000" w:rsidP="007E6C27">
      <w:pPr>
        <w:jc w:val="both"/>
        <w:rPr>
          <w:sz w:val="24"/>
          <w:szCs w:val="24"/>
        </w:rPr>
      </w:pPr>
      <w:r w:rsidRPr="007E6C27">
        <w:rPr>
          <w:sz w:val="24"/>
          <w:szCs w:val="24"/>
        </w:rPr>
        <w:t>S</w:t>
      </w:r>
      <w:r w:rsidRPr="007E6C27">
        <w:rPr>
          <w:b/>
          <w:bCs/>
          <w:sz w:val="24"/>
          <w:szCs w:val="24"/>
        </w:rPr>
        <w:t>IGNS AND SYMPTOMS</w:t>
      </w:r>
    </w:p>
    <w:p w14:paraId="0AC1B8DC" w14:textId="16B32372" w:rsidR="00D279F5" w:rsidRDefault="00D279F5" w:rsidP="00D279F5">
      <w:pPr>
        <w:spacing w:before="300" w:line="360" w:lineRule="auto"/>
        <w:rPr>
          <w:rFonts w:ascii="Open Sans" w:eastAsia="Times New Roman" w:hAnsi="Open Sans" w:cs="Open Sans"/>
          <w:sz w:val="23"/>
          <w:szCs w:val="23"/>
          <w:lang w:val="en-GB" w:eastAsia="en-GB"/>
        </w:rPr>
      </w:pPr>
      <w:r w:rsidRPr="00D279F5">
        <w:rPr>
          <w:rFonts w:ascii="Open Sans" w:eastAsia="Times New Roman" w:hAnsi="Open Sans" w:cs="Open Sans"/>
          <w:sz w:val="23"/>
          <w:szCs w:val="23"/>
          <w:lang w:val="en-GB" w:eastAsia="en-GB"/>
        </w:rPr>
        <w:t>People who with GAD endure persistent, continual, and frequently unfounded worry. Work, family, health, and money are a few of the more typical subjects or concerns. Such concerns can persist all day, or even every day, interfering with social interactions, family time, job, or academic pursuits. Parts of the symptoms of a patient with GADs include mood issues. Such a patient suffers from panic disorder, obsessive-compulsive disorder, dizziness, or a fast-pounding heart that indicates extreme fear and shallow breathing whenever they engage in any activity. The following list of physical signs of GAD is not exhaustive: Constipation, Tension in the muscles</w:t>
      </w:r>
      <w:r>
        <w:rPr>
          <w:rFonts w:ascii="Open Sans" w:eastAsia="Times New Roman" w:hAnsi="Open Sans" w:cs="Open Sans"/>
          <w:sz w:val="23"/>
          <w:szCs w:val="23"/>
          <w:lang w:val="en-GB" w:eastAsia="en-GB"/>
        </w:rPr>
        <w:t>,</w:t>
      </w:r>
      <w:r w:rsidRPr="00D279F5">
        <w:rPr>
          <w:rFonts w:ascii="Open Sans" w:eastAsia="Times New Roman" w:hAnsi="Open Sans" w:cs="Open Sans"/>
          <w:sz w:val="23"/>
          <w:szCs w:val="23"/>
          <w:lang w:val="en-GB" w:eastAsia="en-GB"/>
        </w:rPr>
        <w:t xml:space="preserve"> Problems falling asleep</w:t>
      </w:r>
      <w:r>
        <w:rPr>
          <w:rFonts w:ascii="Open Sans" w:eastAsia="Times New Roman" w:hAnsi="Open Sans" w:cs="Open Sans"/>
          <w:sz w:val="23"/>
          <w:szCs w:val="23"/>
          <w:lang w:val="en-GB" w:eastAsia="en-GB"/>
        </w:rPr>
        <w:t xml:space="preserve">, </w:t>
      </w:r>
      <w:r w:rsidRPr="00D279F5">
        <w:rPr>
          <w:rFonts w:ascii="Open Sans" w:eastAsia="Times New Roman" w:hAnsi="Open Sans" w:cs="Open Sans"/>
          <w:sz w:val="23"/>
          <w:szCs w:val="23"/>
          <w:lang w:val="en-GB" w:eastAsia="en-GB"/>
        </w:rPr>
        <w:t>Irritability</w:t>
      </w:r>
      <w:r>
        <w:rPr>
          <w:rFonts w:ascii="Open Sans" w:eastAsia="Times New Roman" w:hAnsi="Open Sans" w:cs="Open Sans"/>
          <w:sz w:val="23"/>
          <w:szCs w:val="23"/>
          <w:lang w:val="en-GB" w:eastAsia="en-GB"/>
        </w:rPr>
        <w:t>,</w:t>
      </w:r>
      <w:r w:rsidRPr="00D279F5">
        <w:rPr>
          <w:rFonts w:ascii="Open Sans" w:eastAsia="Times New Roman" w:hAnsi="Open Sans" w:cs="Open Sans"/>
          <w:sz w:val="23"/>
          <w:szCs w:val="23"/>
          <w:lang w:val="en-GB" w:eastAsia="en-GB"/>
        </w:rPr>
        <w:t xml:space="preserve"> Fatigue</w:t>
      </w:r>
      <w:r>
        <w:rPr>
          <w:rFonts w:ascii="Open Sans" w:eastAsia="Times New Roman" w:hAnsi="Open Sans" w:cs="Open Sans"/>
          <w:sz w:val="23"/>
          <w:szCs w:val="23"/>
          <w:lang w:val="en-GB" w:eastAsia="en-GB"/>
        </w:rPr>
        <w:t>, Edginess,</w:t>
      </w:r>
      <w:r w:rsidRPr="00D279F5">
        <w:rPr>
          <w:rFonts w:ascii="Open Sans" w:eastAsia="Times New Roman" w:hAnsi="Open Sans" w:cs="Open Sans"/>
          <w:sz w:val="23"/>
          <w:szCs w:val="23"/>
          <w:lang w:val="en-GB" w:eastAsia="en-GB"/>
        </w:rPr>
        <w:t xml:space="preserve"> Restlessness</w:t>
      </w:r>
      <w:r>
        <w:rPr>
          <w:rFonts w:ascii="Open Sans" w:eastAsia="Times New Roman" w:hAnsi="Open Sans" w:cs="Open Sans"/>
          <w:sz w:val="23"/>
          <w:szCs w:val="23"/>
          <w:lang w:val="en-GB" w:eastAsia="en-GB"/>
        </w:rPr>
        <w:t>. i</w:t>
      </w:r>
      <w:r w:rsidRPr="00D279F5">
        <w:rPr>
          <w:rFonts w:ascii="Open Sans" w:eastAsia="Times New Roman" w:hAnsi="Open Sans" w:cs="Open Sans"/>
          <w:sz w:val="23"/>
          <w:szCs w:val="23"/>
          <w:lang w:val="en-GB" w:eastAsia="en-GB"/>
        </w:rPr>
        <w:t>mportant to keep in mind is that many GAD symptoms also appear in depression, making it more difficult to diagnose either condition.</w:t>
      </w:r>
      <w:r>
        <w:rPr>
          <w:rFonts w:ascii="Open Sans" w:eastAsia="Times New Roman" w:hAnsi="Open Sans" w:cs="Open Sans"/>
          <w:sz w:val="23"/>
          <w:szCs w:val="23"/>
          <w:lang w:val="en-GB" w:eastAsia="en-GB"/>
        </w:rPr>
        <w:t xml:space="preserve"> </w:t>
      </w:r>
    </w:p>
    <w:p w14:paraId="5C09FA9E" w14:textId="1CCE67E2" w:rsidR="00824A5F" w:rsidRPr="00824A5F" w:rsidRDefault="00D279F5" w:rsidP="00D279F5">
      <w:pPr>
        <w:spacing w:before="300" w:line="360" w:lineRule="auto"/>
        <w:rPr>
          <w:rFonts w:ascii="Open Sans" w:eastAsia="Times New Roman" w:hAnsi="Open Sans" w:cs="Open Sans"/>
          <w:color w:val="333333"/>
          <w:sz w:val="23"/>
          <w:szCs w:val="23"/>
          <w:lang w:val="en-GB" w:eastAsia="en-GB"/>
        </w:rPr>
      </w:pPr>
      <w:r w:rsidRPr="00D279F5">
        <w:rPr>
          <w:rFonts w:ascii="Open Sans" w:eastAsia="Times New Roman" w:hAnsi="Open Sans" w:cs="Open Sans"/>
          <w:color w:val="333333"/>
          <w:sz w:val="23"/>
          <w:szCs w:val="23"/>
          <w:lang w:val="en-GB" w:eastAsia="en-GB"/>
        </w:rPr>
        <w:t xml:space="preserve">Important to keep in mind is that many GAD symptoms also appear in depression, making it more difficult to diagnose either condition (ADAA 2014). 45% of anxiety disorders are improperly diagnosed in a primary care environment and are frequently misdiagnosed as somatic problems. Not anxiousness, but rather pain or trouble sleeping, is the main symptom. Numerous patients with GAD do not receive the appropriate treatment since the diagnosis is so frequently wrong. </w:t>
      </w:r>
      <w:r w:rsidR="00824A5F" w:rsidRPr="00824A5F">
        <w:rPr>
          <w:rFonts w:ascii="Open Sans" w:eastAsia="Times New Roman" w:hAnsi="Open Sans" w:cs="Open Sans"/>
          <w:color w:val="333333"/>
          <w:sz w:val="23"/>
          <w:szCs w:val="23"/>
          <w:lang w:val="en-GB" w:eastAsia="en-GB"/>
        </w:rPr>
        <w:t>(</w:t>
      </w:r>
      <w:proofErr w:type="spellStart"/>
      <w:r w:rsidR="00824A5F" w:rsidRPr="00824A5F">
        <w:rPr>
          <w:rFonts w:ascii="Open Sans" w:eastAsia="Times New Roman" w:hAnsi="Open Sans" w:cs="Open Sans"/>
          <w:color w:val="333333"/>
          <w:sz w:val="23"/>
          <w:szCs w:val="23"/>
          <w:lang w:val="en-GB" w:eastAsia="en-GB"/>
        </w:rPr>
        <w:t>Bandelow</w:t>
      </w:r>
      <w:proofErr w:type="spellEnd"/>
      <w:r w:rsidR="00824A5F" w:rsidRPr="00824A5F">
        <w:rPr>
          <w:rFonts w:ascii="Open Sans" w:eastAsia="Times New Roman" w:hAnsi="Open Sans" w:cs="Open Sans"/>
          <w:color w:val="333333"/>
          <w:sz w:val="23"/>
          <w:szCs w:val="23"/>
          <w:lang w:val="en-GB" w:eastAsia="en-GB"/>
        </w:rPr>
        <w:t>, et al 2013).</w:t>
      </w:r>
    </w:p>
    <w:p w14:paraId="38B1D5F5" w14:textId="05E062D5" w:rsidR="007E2B36" w:rsidRPr="00CF70B7" w:rsidRDefault="007E2B36" w:rsidP="00CF70B7">
      <w:pPr>
        <w:spacing w:line="360" w:lineRule="auto"/>
        <w:jc w:val="both"/>
        <w:rPr>
          <w:rFonts w:ascii="Arial" w:hAnsi="Arial" w:cs="Arial"/>
          <w:sz w:val="24"/>
          <w:szCs w:val="24"/>
        </w:rPr>
      </w:pPr>
    </w:p>
    <w:p w14:paraId="1969DDC4" w14:textId="3E6CED29" w:rsidR="007E2B36" w:rsidRPr="0038239C" w:rsidRDefault="00000000" w:rsidP="0038239C">
      <w:pPr>
        <w:spacing w:line="360" w:lineRule="auto"/>
        <w:jc w:val="both"/>
        <w:rPr>
          <w:rFonts w:ascii="Arial" w:hAnsi="Arial" w:cs="Arial"/>
          <w:b/>
          <w:bCs/>
          <w:sz w:val="24"/>
          <w:szCs w:val="24"/>
        </w:rPr>
      </w:pPr>
      <w:r w:rsidRPr="0038239C">
        <w:rPr>
          <w:rFonts w:ascii="Arial" w:hAnsi="Arial" w:cs="Arial"/>
          <w:b/>
          <w:bCs/>
          <w:sz w:val="24"/>
          <w:szCs w:val="24"/>
        </w:rPr>
        <w:t xml:space="preserve">DIAGNOSIS </w:t>
      </w:r>
    </w:p>
    <w:p w14:paraId="2305F519" w14:textId="5BF379E5" w:rsidR="00CE1080" w:rsidRPr="00DB05C5" w:rsidRDefault="00CE1080" w:rsidP="00DB05C5">
      <w:pPr>
        <w:spacing w:before="100" w:beforeAutospacing="1" w:after="100" w:afterAutospacing="1" w:line="360" w:lineRule="auto"/>
        <w:rPr>
          <w:rFonts w:cstheme="minorHAnsi"/>
          <w:sz w:val="24"/>
          <w:szCs w:val="24"/>
        </w:rPr>
      </w:pPr>
      <w:r w:rsidRPr="00CE1080">
        <w:rPr>
          <w:rFonts w:ascii="Arial" w:hAnsi="Arial" w:cs="Arial"/>
          <w:sz w:val="24"/>
          <w:szCs w:val="24"/>
        </w:rPr>
        <w:t>•</w:t>
      </w:r>
      <w:r>
        <w:rPr>
          <w:rFonts w:ascii="Arial" w:hAnsi="Arial" w:cs="Arial"/>
          <w:sz w:val="24"/>
          <w:szCs w:val="24"/>
        </w:rPr>
        <w:t xml:space="preserve"> </w:t>
      </w:r>
      <w:r w:rsidRPr="00DB05C5">
        <w:rPr>
          <w:rFonts w:cstheme="minorHAnsi"/>
          <w:sz w:val="24"/>
          <w:szCs w:val="24"/>
        </w:rPr>
        <w:t>Early finding with the distinguish of the side effects with DSM-5 manual by expert would help early consideration and supports. Specialists kept up with that the conclusion ought to be finished in the span of a half year or more through actual assessment or blood test to preclude paleness.</w:t>
      </w:r>
    </w:p>
    <w:p w14:paraId="481A2C2C" w14:textId="3503453A" w:rsidR="00CE1080" w:rsidRPr="00DB05C5" w:rsidRDefault="00CE1080" w:rsidP="00DB05C5">
      <w:pPr>
        <w:spacing w:before="100" w:beforeAutospacing="1" w:after="100" w:afterAutospacing="1" w:line="360" w:lineRule="auto"/>
        <w:rPr>
          <w:rFonts w:eastAsia="Times New Roman" w:cstheme="minorHAnsi"/>
          <w:color w:val="333333"/>
          <w:sz w:val="23"/>
          <w:szCs w:val="23"/>
          <w:lang w:val="en-GB" w:eastAsia="en-GB"/>
        </w:rPr>
      </w:pPr>
      <w:r w:rsidRPr="00CE1080">
        <w:rPr>
          <w:rFonts w:ascii="Arial" w:hAnsi="Arial" w:cs="Arial"/>
          <w:sz w:val="24"/>
          <w:szCs w:val="24"/>
        </w:rPr>
        <w:lastRenderedPageBreak/>
        <w:t>•</w:t>
      </w:r>
      <w:r>
        <w:rPr>
          <w:rFonts w:ascii="Arial" w:hAnsi="Arial" w:cs="Arial"/>
          <w:sz w:val="24"/>
          <w:szCs w:val="24"/>
        </w:rPr>
        <w:t xml:space="preserve"> </w:t>
      </w:r>
      <w:r w:rsidRPr="00DB05C5">
        <w:rPr>
          <w:rFonts w:cstheme="minorHAnsi"/>
          <w:sz w:val="24"/>
          <w:szCs w:val="24"/>
        </w:rPr>
        <w:t>The tension, stress or actual side effects cause clinically huge pain or debilitation in significant areas of working.</w:t>
      </w:r>
    </w:p>
    <w:p w14:paraId="67D8CC56" w14:textId="39B22FEF" w:rsidR="00CE1080" w:rsidRPr="00DB05C5" w:rsidRDefault="00CE1080" w:rsidP="00DB05C5">
      <w:pPr>
        <w:spacing w:line="360" w:lineRule="auto"/>
        <w:jc w:val="both"/>
        <w:rPr>
          <w:rFonts w:eastAsia="Times New Roman" w:cstheme="minorHAnsi"/>
          <w:color w:val="000000" w:themeColor="text1"/>
          <w:sz w:val="23"/>
          <w:szCs w:val="23"/>
          <w:lang w:val="en-GB" w:eastAsia="en-GB"/>
        </w:rPr>
      </w:pPr>
      <w:r w:rsidRPr="00DB05C5">
        <w:rPr>
          <w:rFonts w:eastAsia="Times New Roman" w:cstheme="minorHAnsi"/>
          <w:color w:val="333333"/>
          <w:sz w:val="23"/>
          <w:szCs w:val="23"/>
          <w:lang w:val="en-GB" w:eastAsia="en-GB"/>
        </w:rPr>
        <w:t xml:space="preserve">• </w:t>
      </w:r>
      <w:r w:rsidRPr="00DB05C5">
        <w:rPr>
          <w:rFonts w:eastAsia="Times New Roman" w:cstheme="minorHAnsi"/>
          <w:color w:val="000000" w:themeColor="text1"/>
          <w:sz w:val="23"/>
          <w:szCs w:val="23"/>
          <w:lang w:val="en-GB" w:eastAsia="en-GB"/>
        </w:rPr>
        <w:t>The unsettling influence isn't because of the physiological impacts of a substance or ailment.</w:t>
      </w:r>
    </w:p>
    <w:p w14:paraId="0D6D5FCE" w14:textId="68FD8EEC" w:rsidR="007E2B36" w:rsidRPr="00DB05C5" w:rsidRDefault="00CE1080" w:rsidP="00DB05C5">
      <w:pPr>
        <w:spacing w:line="360" w:lineRule="auto"/>
        <w:jc w:val="both"/>
        <w:rPr>
          <w:rFonts w:cstheme="minorHAnsi"/>
          <w:color w:val="000000" w:themeColor="text1"/>
          <w:sz w:val="24"/>
          <w:szCs w:val="24"/>
        </w:rPr>
      </w:pPr>
      <w:r w:rsidRPr="00DB05C5">
        <w:rPr>
          <w:rFonts w:eastAsia="Times New Roman" w:cstheme="minorHAnsi"/>
          <w:color w:val="000000" w:themeColor="text1"/>
          <w:sz w:val="23"/>
          <w:szCs w:val="23"/>
          <w:lang w:val="en-GB" w:eastAsia="en-GB"/>
        </w:rPr>
        <w:t>• The unsettling influence isn't better made sense of by another clinical problem (American Mental Association, 2013).</w:t>
      </w:r>
    </w:p>
    <w:p w14:paraId="58C56B18" w14:textId="77777777" w:rsidR="008C1D6C" w:rsidRPr="00E753E9" w:rsidRDefault="008C1D6C" w:rsidP="00E753E9">
      <w:pPr>
        <w:spacing w:line="360" w:lineRule="auto"/>
        <w:jc w:val="both"/>
        <w:rPr>
          <w:rFonts w:ascii="Arial" w:hAnsi="Arial" w:cs="Arial"/>
          <w:sz w:val="24"/>
          <w:szCs w:val="24"/>
        </w:rPr>
      </w:pPr>
    </w:p>
    <w:p w14:paraId="38010CC5" w14:textId="5874252F" w:rsidR="007E2B36" w:rsidRPr="0038239C" w:rsidRDefault="00000000" w:rsidP="0038239C">
      <w:pPr>
        <w:jc w:val="both"/>
        <w:rPr>
          <w:b/>
          <w:bCs/>
          <w:sz w:val="24"/>
          <w:szCs w:val="24"/>
        </w:rPr>
      </w:pPr>
      <w:r w:rsidRPr="0038239C">
        <w:rPr>
          <w:b/>
          <w:bCs/>
          <w:sz w:val="24"/>
          <w:szCs w:val="24"/>
        </w:rPr>
        <w:t>CURRENT TREATMENTS</w:t>
      </w:r>
    </w:p>
    <w:p w14:paraId="4D09A8E6" w14:textId="77777777" w:rsidR="00E753E9" w:rsidRPr="00012B0B" w:rsidRDefault="00E753E9" w:rsidP="00E753E9">
      <w:pPr>
        <w:pStyle w:val="ListParagraph"/>
        <w:spacing w:line="360" w:lineRule="auto"/>
        <w:ind w:left="2160"/>
        <w:jc w:val="both"/>
        <w:rPr>
          <w:rFonts w:ascii="Arial" w:hAnsi="Arial" w:cs="Arial"/>
          <w:b/>
          <w:bCs/>
          <w:sz w:val="24"/>
          <w:szCs w:val="24"/>
        </w:rPr>
      </w:pPr>
    </w:p>
    <w:p w14:paraId="76E508CF" w14:textId="51AFEAF5" w:rsidR="00012B0B" w:rsidRPr="00371377" w:rsidRDefault="00371377" w:rsidP="00371377">
      <w:pPr>
        <w:spacing w:line="360" w:lineRule="auto"/>
        <w:jc w:val="both"/>
        <w:rPr>
          <w:b/>
          <w:bCs/>
          <w:color w:val="5B9BD5" w:themeColor="accent1"/>
          <w:sz w:val="24"/>
          <w:szCs w:val="24"/>
        </w:rPr>
      </w:pPr>
      <w:r>
        <w:rPr>
          <w:rFonts w:ascii="Arial" w:hAnsi="Arial" w:cs="Arial"/>
          <w:sz w:val="24"/>
          <w:szCs w:val="24"/>
        </w:rPr>
        <w:t>T</w:t>
      </w:r>
      <w:r w:rsidRPr="00371377">
        <w:rPr>
          <w:rFonts w:ascii="Arial" w:hAnsi="Arial" w:cs="Arial"/>
          <w:sz w:val="24"/>
          <w:szCs w:val="24"/>
        </w:rPr>
        <w:t>reatment when the uneasiness signs are seen would forestall the demolish circumstances past Federal health care the board. The utilization of proof-based assessment helps in proficient directing for the patients to ease the superfluous feelings of trepidation and stress by clinical advocate, medicine like the utilization of anxiolytic and antidepressants. There ought to be way of life exercises that are remedial like actual activity, unwinding procedure and stress the executives. Likewise, series of treatments are managed on the patients to be specific care treatments, mental conduct treatment (CBT), analysis and psychotherapy including the utilization of medication (energizer) (Bond et al, 20</w:t>
      </w:r>
      <w:r>
        <w:rPr>
          <w:rFonts w:ascii="Arial" w:hAnsi="Arial" w:cs="Arial"/>
          <w:sz w:val="24"/>
          <w:szCs w:val="24"/>
        </w:rPr>
        <w:t>1</w:t>
      </w:r>
      <w:r w:rsidRPr="00371377">
        <w:rPr>
          <w:rFonts w:ascii="Arial" w:hAnsi="Arial" w:cs="Arial"/>
          <w:sz w:val="24"/>
          <w:szCs w:val="24"/>
        </w:rPr>
        <w:t>2). Others are self-improvement course participation, customary activities, quit smoking and connect on solid utilization.</w:t>
      </w:r>
    </w:p>
    <w:p w14:paraId="6BB5D89C" w14:textId="77777777" w:rsidR="00012B0B" w:rsidRPr="00012B0B" w:rsidRDefault="00012B0B" w:rsidP="00371377">
      <w:pPr>
        <w:spacing w:line="360" w:lineRule="auto"/>
        <w:jc w:val="both"/>
        <w:rPr>
          <w:b/>
          <w:bCs/>
          <w:color w:val="5B9BD5" w:themeColor="accent1"/>
          <w:sz w:val="24"/>
          <w:szCs w:val="24"/>
        </w:rPr>
      </w:pPr>
    </w:p>
    <w:p w14:paraId="57348316" w14:textId="77777777" w:rsidR="00012B0B" w:rsidRPr="00012B0B" w:rsidRDefault="00012B0B" w:rsidP="00012B0B">
      <w:pPr>
        <w:jc w:val="both"/>
        <w:rPr>
          <w:b/>
          <w:bCs/>
          <w:color w:val="5B9BD5" w:themeColor="accent1"/>
          <w:sz w:val="24"/>
          <w:szCs w:val="24"/>
        </w:rPr>
      </w:pPr>
    </w:p>
    <w:p w14:paraId="2077392C" w14:textId="77777777" w:rsidR="00012B0B" w:rsidRDefault="00012B0B" w:rsidP="00012B0B">
      <w:pPr>
        <w:pStyle w:val="ListParagraph"/>
        <w:ind w:left="1995"/>
        <w:jc w:val="both"/>
        <w:rPr>
          <w:b/>
          <w:bCs/>
          <w:color w:val="5B9BD5" w:themeColor="accent1"/>
          <w:sz w:val="24"/>
          <w:szCs w:val="24"/>
        </w:rPr>
      </w:pPr>
    </w:p>
    <w:p w14:paraId="76BF3126" w14:textId="193AEE94" w:rsidR="007E2B36" w:rsidRPr="0015793B" w:rsidRDefault="0015793B" w:rsidP="0015793B">
      <w:pPr>
        <w:jc w:val="both"/>
        <w:rPr>
          <w:b/>
          <w:bCs/>
          <w:sz w:val="24"/>
          <w:szCs w:val="24"/>
        </w:rPr>
      </w:pPr>
      <w:r>
        <w:rPr>
          <w:b/>
          <w:bCs/>
          <w:sz w:val="24"/>
          <w:szCs w:val="24"/>
        </w:rPr>
        <w:t xml:space="preserve"> </w:t>
      </w:r>
      <w:r w:rsidRPr="0015793B">
        <w:rPr>
          <w:b/>
          <w:bCs/>
          <w:sz w:val="24"/>
          <w:szCs w:val="24"/>
        </w:rPr>
        <w:t>REHABILITATION</w:t>
      </w:r>
    </w:p>
    <w:p w14:paraId="6A58EABA" w14:textId="77777777" w:rsidR="00183675" w:rsidRPr="00183675" w:rsidRDefault="00183675" w:rsidP="00183675">
      <w:pPr>
        <w:pStyle w:val="ListParagraph"/>
        <w:ind w:left="2160"/>
        <w:jc w:val="both"/>
        <w:rPr>
          <w:b/>
          <w:bCs/>
          <w:color w:val="5B9BD5" w:themeColor="accent1"/>
          <w:sz w:val="24"/>
          <w:szCs w:val="24"/>
        </w:rPr>
      </w:pPr>
    </w:p>
    <w:p w14:paraId="6FD31B12" w14:textId="723AEF07" w:rsidR="00C125A9" w:rsidRPr="006112E4" w:rsidRDefault="006112E4" w:rsidP="006112E4">
      <w:pPr>
        <w:spacing w:line="360" w:lineRule="auto"/>
        <w:jc w:val="both"/>
        <w:rPr>
          <w:rFonts w:cstheme="minorHAnsi"/>
          <w:b/>
          <w:bCs/>
          <w:sz w:val="24"/>
          <w:szCs w:val="24"/>
        </w:rPr>
      </w:pPr>
      <w:r w:rsidRPr="006112E4">
        <w:rPr>
          <w:rFonts w:cstheme="minorHAnsi"/>
          <w:sz w:val="24"/>
          <w:szCs w:val="24"/>
        </w:rPr>
        <w:t>Treatments particularly family treatment and therapies which impact the individual experiencing such turmoil, the utilization of instructor and social clinicians, drug are portions of measures to restore the patient.</w:t>
      </w:r>
    </w:p>
    <w:p w14:paraId="51C87750" w14:textId="77777777" w:rsidR="0038239C" w:rsidRDefault="0038239C" w:rsidP="006112E4">
      <w:pPr>
        <w:jc w:val="both"/>
        <w:rPr>
          <w:b/>
          <w:bCs/>
          <w:sz w:val="24"/>
          <w:szCs w:val="24"/>
        </w:rPr>
      </w:pPr>
    </w:p>
    <w:p w14:paraId="0E3903F2" w14:textId="389546C3" w:rsidR="0015793B" w:rsidRPr="006112E4" w:rsidRDefault="006112E4" w:rsidP="006112E4">
      <w:pPr>
        <w:jc w:val="both"/>
        <w:rPr>
          <w:b/>
          <w:bCs/>
          <w:sz w:val="24"/>
          <w:szCs w:val="24"/>
        </w:rPr>
      </w:pPr>
      <w:r>
        <w:rPr>
          <w:b/>
          <w:bCs/>
          <w:sz w:val="24"/>
          <w:szCs w:val="24"/>
        </w:rPr>
        <w:t xml:space="preserve"> </w:t>
      </w:r>
      <w:r w:rsidR="00183675" w:rsidRPr="006112E4">
        <w:rPr>
          <w:b/>
          <w:bCs/>
          <w:sz w:val="24"/>
          <w:szCs w:val="24"/>
        </w:rPr>
        <w:t xml:space="preserve">RECOMMENDATIONS </w:t>
      </w:r>
    </w:p>
    <w:p w14:paraId="1CE70DB1" w14:textId="77777777" w:rsidR="0015793B" w:rsidRDefault="0015793B" w:rsidP="0015793B">
      <w:pPr>
        <w:jc w:val="both"/>
        <w:rPr>
          <w:rFonts w:ascii="Arial" w:hAnsi="Arial" w:cs="Arial"/>
          <w:b/>
          <w:bCs/>
          <w:color w:val="202124"/>
          <w:shd w:val="clear" w:color="auto" w:fill="FFFFFF"/>
        </w:rPr>
      </w:pPr>
    </w:p>
    <w:p w14:paraId="651E5F3B" w14:textId="2A53C6D7" w:rsidR="007E2B36" w:rsidRDefault="006112E4" w:rsidP="00DB05C5">
      <w:pPr>
        <w:spacing w:line="360" w:lineRule="auto"/>
        <w:jc w:val="both"/>
        <w:rPr>
          <w:rFonts w:cstheme="minorHAnsi"/>
          <w:color w:val="202124"/>
          <w:sz w:val="24"/>
          <w:szCs w:val="24"/>
          <w:shd w:val="clear" w:color="auto" w:fill="FFFFFF"/>
        </w:rPr>
      </w:pPr>
      <w:r w:rsidRPr="006112E4">
        <w:rPr>
          <w:rFonts w:cstheme="minorHAnsi"/>
          <w:color w:val="202124"/>
          <w:sz w:val="24"/>
          <w:szCs w:val="24"/>
          <w:shd w:val="clear" w:color="auto" w:fill="FFFFFF"/>
        </w:rPr>
        <w:t xml:space="preserve">Representation methods, contemplation and yoga are instances of unwinding procedures that can ease nervousness. Practice good eating habits. Good dieting like zeroing in on vegetables, organic products, entire grains, and fish might be connected </w:t>
      </w:r>
      <w:r w:rsidRPr="006112E4">
        <w:rPr>
          <w:rFonts w:cstheme="minorHAnsi"/>
          <w:color w:val="202124"/>
          <w:sz w:val="24"/>
          <w:szCs w:val="24"/>
          <w:shd w:val="clear" w:color="auto" w:fill="FFFFFF"/>
        </w:rPr>
        <w:lastRenderedPageBreak/>
        <w:t>to diminished nervousness, yet more exploration is required. Stay away from liquor and sporting medications.</w:t>
      </w:r>
    </w:p>
    <w:p w14:paraId="2D9C8134" w14:textId="28ED7738" w:rsidR="006112E4" w:rsidRDefault="006112E4" w:rsidP="006112E4">
      <w:pPr>
        <w:jc w:val="both"/>
        <w:rPr>
          <w:sz w:val="24"/>
          <w:szCs w:val="24"/>
        </w:rPr>
      </w:pPr>
    </w:p>
    <w:p w14:paraId="39037477" w14:textId="77777777" w:rsidR="006112E4" w:rsidRPr="006112E4" w:rsidRDefault="006112E4" w:rsidP="006112E4">
      <w:pPr>
        <w:jc w:val="both"/>
        <w:rPr>
          <w:b/>
          <w:bCs/>
          <w:sz w:val="24"/>
          <w:szCs w:val="24"/>
        </w:rPr>
      </w:pPr>
    </w:p>
    <w:p w14:paraId="449B3158" w14:textId="77777777" w:rsidR="006112E4" w:rsidRDefault="006112E4" w:rsidP="006112E4">
      <w:pPr>
        <w:jc w:val="both"/>
        <w:rPr>
          <w:b/>
          <w:bCs/>
          <w:sz w:val="24"/>
          <w:szCs w:val="24"/>
        </w:rPr>
      </w:pPr>
    </w:p>
    <w:p w14:paraId="59383C24" w14:textId="22B25729" w:rsidR="007E2B36" w:rsidRPr="006112E4" w:rsidRDefault="006112E4" w:rsidP="006112E4">
      <w:pPr>
        <w:jc w:val="both"/>
        <w:rPr>
          <w:b/>
          <w:bCs/>
          <w:sz w:val="24"/>
          <w:szCs w:val="24"/>
        </w:rPr>
      </w:pPr>
      <w:r>
        <w:rPr>
          <w:b/>
          <w:bCs/>
          <w:sz w:val="24"/>
          <w:szCs w:val="24"/>
        </w:rPr>
        <w:t>1.</w:t>
      </w:r>
      <w:r w:rsidR="0038239C">
        <w:rPr>
          <w:b/>
          <w:bCs/>
          <w:sz w:val="24"/>
          <w:szCs w:val="24"/>
        </w:rPr>
        <w:t>2</w:t>
      </w:r>
      <w:r>
        <w:rPr>
          <w:b/>
          <w:bCs/>
          <w:sz w:val="24"/>
          <w:szCs w:val="24"/>
        </w:rPr>
        <w:t xml:space="preserve"> </w:t>
      </w:r>
      <w:r w:rsidRPr="006112E4">
        <w:rPr>
          <w:b/>
          <w:bCs/>
          <w:sz w:val="24"/>
          <w:szCs w:val="24"/>
        </w:rPr>
        <w:t>SCHIZOPHRENIA</w:t>
      </w:r>
      <w:r w:rsidR="004D6D3A" w:rsidRPr="006112E4">
        <w:rPr>
          <w:b/>
          <w:bCs/>
          <w:sz w:val="24"/>
          <w:szCs w:val="24"/>
        </w:rPr>
        <w:t xml:space="preserve"> CLASSIFICATION ON ICD 10 (F20</w:t>
      </w:r>
      <w:r w:rsidR="006D7DEB" w:rsidRPr="006112E4">
        <w:rPr>
          <w:b/>
          <w:bCs/>
          <w:sz w:val="24"/>
          <w:szCs w:val="24"/>
        </w:rPr>
        <w:t>-F29)</w:t>
      </w:r>
    </w:p>
    <w:p w14:paraId="5D680585" w14:textId="7EAE34ED" w:rsidR="007E2B36" w:rsidRPr="00147861" w:rsidRDefault="007E2B36">
      <w:pPr>
        <w:jc w:val="both"/>
        <w:rPr>
          <w:b/>
          <w:bCs/>
          <w:color w:val="5B9BD5" w:themeColor="accent1"/>
          <w:sz w:val="24"/>
          <w:szCs w:val="24"/>
        </w:rPr>
      </w:pPr>
    </w:p>
    <w:p w14:paraId="07F44367" w14:textId="77777777" w:rsidR="00147861" w:rsidRDefault="00147861">
      <w:pPr>
        <w:jc w:val="both"/>
        <w:rPr>
          <w:b/>
          <w:bCs/>
          <w:sz w:val="24"/>
          <w:szCs w:val="24"/>
        </w:rPr>
      </w:pPr>
    </w:p>
    <w:p w14:paraId="24A88BAF" w14:textId="695CA6E4" w:rsidR="007E2B36" w:rsidRPr="00012B0B" w:rsidRDefault="00DB05C5" w:rsidP="00012B0B">
      <w:pPr>
        <w:spacing w:line="360" w:lineRule="auto"/>
        <w:jc w:val="both"/>
        <w:rPr>
          <w:rFonts w:ascii="Arial" w:hAnsi="Arial" w:cs="Arial"/>
          <w:sz w:val="24"/>
          <w:szCs w:val="24"/>
        </w:rPr>
      </w:pPr>
      <w:r w:rsidRPr="00DB05C5">
        <w:rPr>
          <w:rFonts w:ascii="Arial" w:hAnsi="Arial" w:cs="Arial"/>
          <w:sz w:val="24"/>
          <w:szCs w:val="24"/>
        </w:rPr>
        <w:t xml:space="preserve">Schizophrenia is one of the </w:t>
      </w:r>
      <w:r w:rsidRPr="00DB05C5">
        <w:rPr>
          <w:rFonts w:ascii="Arial" w:hAnsi="Arial" w:cs="Arial"/>
          <w:sz w:val="24"/>
          <w:szCs w:val="24"/>
        </w:rPr>
        <w:t>generalized</w:t>
      </w:r>
      <w:r w:rsidRPr="00DB05C5">
        <w:rPr>
          <w:rFonts w:ascii="Arial" w:hAnsi="Arial" w:cs="Arial"/>
          <w:sz w:val="24"/>
          <w:szCs w:val="24"/>
        </w:rPr>
        <w:t xml:space="preserve"> anxiety disorders (GAD), which can affect both young and old people. Schizophrenia is </w:t>
      </w:r>
      <w:r w:rsidRPr="00DB05C5">
        <w:rPr>
          <w:rFonts w:ascii="Arial" w:hAnsi="Arial" w:cs="Arial"/>
          <w:sz w:val="24"/>
          <w:szCs w:val="24"/>
        </w:rPr>
        <w:t>characterized</w:t>
      </w:r>
      <w:r w:rsidRPr="00DB05C5">
        <w:rPr>
          <w:rFonts w:ascii="Arial" w:hAnsi="Arial" w:cs="Arial"/>
          <w:sz w:val="24"/>
          <w:szCs w:val="24"/>
        </w:rPr>
        <w:t xml:space="preserve"> as a persistent brain condition that impairs a person's ability to think, feel, and perceive reality. This has a negative impact on many aspects of life, including self-care, job, school, and social interactions. The volume, regularity, and severity of each symptom affect the illness' severity. One of the disorders manifests itself in the patient's delusions. Such is constantly wary of those around him or her, believing that they are trying to hurt him or her. He or she has also been molested, made fun of, humiliated, abused, disrespected, and detested.</w:t>
      </w:r>
      <w:r w:rsidR="00F05014">
        <w:rPr>
          <w:rFonts w:ascii="Arial" w:hAnsi="Arial" w:cs="Arial"/>
          <w:sz w:val="24"/>
          <w:szCs w:val="24"/>
        </w:rPr>
        <w:t xml:space="preserve"> (</w:t>
      </w:r>
      <w:r w:rsidR="00E94C26">
        <w:rPr>
          <w:rFonts w:ascii="Arial" w:hAnsi="Arial" w:cs="Arial"/>
          <w:sz w:val="24"/>
          <w:szCs w:val="24"/>
        </w:rPr>
        <w:t>smith. S</w:t>
      </w:r>
      <w:r w:rsidR="00F05014">
        <w:rPr>
          <w:rFonts w:ascii="Arial" w:hAnsi="Arial" w:cs="Arial"/>
          <w:sz w:val="24"/>
          <w:szCs w:val="24"/>
        </w:rPr>
        <w:t>, 2012)</w:t>
      </w:r>
      <w:r w:rsidR="00012B0B">
        <w:rPr>
          <w:rFonts w:ascii="Arial" w:hAnsi="Arial" w:cs="Arial"/>
          <w:sz w:val="24"/>
          <w:szCs w:val="24"/>
        </w:rPr>
        <w:t>.</w:t>
      </w:r>
    </w:p>
    <w:p w14:paraId="6EE95B68" w14:textId="10054181" w:rsidR="007A4786" w:rsidRDefault="007A4786" w:rsidP="007A4786">
      <w:pPr>
        <w:spacing w:line="360" w:lineRule="auto"/>
        <w:jc w:val="both"/>
        <w:rPr>
          <w:rFonts w:ascii="Arial" w:hAnsi="Arial" w:cs="Arial"/>
          <w:sz w:val="24"/>
          <w:szCs w:val="24"/>
        </w:rPr>
      </w:pPr>
    </w:p>
    <w:p w14:paraId="34AEAC88" w14:textId="2C1DBFDD" w:rsidR="007A4786" w:rsidRDefault="007A4786" w:rsidP="007A4786">
      <w:pPr>
        <w:spacing w:line="360" w:lineRule="auto"/>
        <w:jc w:val="both"/>
        <w:rPr>
          <w:rFonts w:ascii="Arial" w:hAnsi="Arial" w:cs="Arial"/>
          <w:sz w:val="24"/>
          <w:szCs w:val="24"/>
        </w:rPr>
      </w:pPr>
    </w:p>
    <w:p w14:paraId="0C564EB1" w14:textId="661581C3" w:rsidR="007A4786" w:rsidRDefault="007A4786" w:rsidP="007A4786">
      <w:pPr>
        <w:spacing w:line="360" w:lineRule="auto"/>
        <w:jc w:val="both"/>
        <w:rPr>
          <w:rFonts w:ascii="Arial" w:hAnsi="Arial" w:cs="Arial"/>
          <w:sz w:val="24"/>
          <w:szCs w:val="24"/>
        </w:rPr>
      </w:pPr>
    </w:p>
    <w:p w14:paraId="1932EC92" w14:textId="77777777" w:rsidR="007A4786" w:rsidRPr="00147861" w:rsidRDefault="007A4786" w:rsidP="007A4786">
      <w:pPr>
        <w:spacing w:line="360" w:lineRule="auto"/>
        <w:jc w:val="both"/>
        <w:rPr>
          <w:rFonts w:ascii="Arial" w:hAnsi="Arial" w:cs="Arial"/>
          <w:sz w:val="24"/>
          <w:szCs w:val="24"/>
        </w:rPr>
      </w:pPr>
    </w:p>
    <w:p w14:paraId="71036F58" w14:textId="469B8178" w:rsidR="007E2B36" w:rsidRPr="00AB7E35" w:rsidRDefault="00000000" w:rsidP="00AB7E35">
      <w:pPr>
        <w:jc w:val="both"/>
        <w:rPr>
          <w:b/>
          <w:bCs/>
          <w:sz w:val="24"/>
          <w:szCs w:val="24"/>
        </w:rPr>
      </w:pPr>
      <w:r w:rsidRPr="00AB7E35">
        <w:rPr>
          <w:b/>
          <w:bCs/>
          <w:sz w:val="24"/>
          <w:szCs w:val="24"/>
        </w:rPr>
        <w:t>CAUSES</w:t>
      </w:r>
    </w:p>
    <w:p w14:paraId="56C2A1B9" w14:textId="77777777" w:rsidR="007A4786" w:rsidRPr="007A4786" w:rsidRDefault="007A4786" w:rsidP="007A4786">
      <w:pPr>
        <w:pStyle w:val="ListParagraph"/>
        <w:jc w:val="both"/>
        <w:rPr>
          <w:b/>
          <w:bCs/>
          <w:color w:val="5B9BD5" w:themeColor="accent1"/>
          <w:sz w:val="24"/>
          <w:szCs w:val="24"/>
        </w:rPr>
      </w:pPr>
    </w:p>
    <w:p w14:paraId="5A481DFC" w14:textId="678A0967" w:rsidR="003B7E6A" w:rsidRPr="00CE5125" w:rsidRDefault="00F0342C" w:rsidP="00CE5125">
      <w:pPr>
        <w:spacing w:line="360" w:lineRule="auto"/>
        <w:jc w:val="both"/>
        <w:rPr>
          <w:rFonts w:ascii="Arial" w:hAnsi="Arial" w:cs="Arial"/>
          <w:sz w:val="24"/>
          <w:szCs w:val="24"/>
        </w:rPr>
      </w:pPr>
      <w:r w:rsidRPr="00F0342C">
        <w:rPr>
          <w:rFonts w:ascii="Arial" w:hAnsi="Arial" w:cs="Arial"/>
          <w:sz w:val="24"/>
          <w:szCs w:val="24"/>
        </w:rPr>
        <w:t>however,</w:t>
      </w:r>
      <w:r w:rsidRPr="00F0342C">
        <w:rPr>
          <w:rFonts w:ascii="Arial" w:hAnsi="Arial" w:cs="Arial"/>
          <w:sz w:val="24"/>
          <w:szCs w:val="24"/>
        </w:rPr>
        <w:t xml:space="preserve"> </w:t>
      </w:r>
      <w:r>
        <w:rPr>
          <w:rFonts w:ascii="Arial" w:hAnsi="Arial" w:cs="Arial"/>
          <w:sz w:val="24"/>
          <w:szCs w:val="24"/>
        </w:rPr>
        <w:t>the causes is not well known ,</w:t>
      </w:r>
      <w:r w:rsidRPr="00F0342C">
        <w:rPr>
          <w:rFonts w:ascii="Arial" w:hAnsi="Arial" w:cs="Arial"/>
          <w:sz w:val="24"/>
          <w:szCs w:val="24"/>
        </w:rPr>
        <w:t xml:space="preserve">it very well might be a consequence of a blend of hereditary elements, unsanitary ecological circumstances, changed mind science, and other gamble factors from social, monetary, and different sources that influence thoughts, activities, and ways of behaving. As per Martin R. C., et al. (2015), the problem misses the mark on unambiguous side effect and can rather start with vague side effects that incorporate, among others, uneasiness, strain, peevishness, fretfulness, hostility, discouragement, trouble concentrating, rest issues, low energy, withdrawal, odd ways of behaving, distraction with religion, declining work execution, unfortunate relational abilities, and a developing doubt of people around them. A critical state of mind makes the </w:t>
      </w:r>
      <w:r w:rsidRPr="00F0342C">
        <w:rPr>
          <w:rFonts w:ascii="Arial" w:hAnsi="Arial" w:cs="Arial"/>
          <w:sz w:val="24"/>
          <w:szCs w:val="24"/>
        </w:rPr>
        <w:t>wiped-out</w:t>
      </w:r>
      <w:r w:rsidRPr="00F0342C">
        <w:rPr>
          <w:rFonts w:ascii="Arial" w:hAnsi="Arial" w:cs="Arial"/>
          <w:sz w:val="24"/>
          <w:szCs w:val="24"/>
        </w:rPr>
        <w:t xml:space="preserve"> act unusually. Schizophrenia patients, especially grown-ups, </w:t>
      </w:r>
      <w:r w:rsidRPr="00F0342C">
        <w:rPr>
          <w:rFonts w:ascii="Arial" w:hAnsi="Arial" w:cs="Arial"/>
          <w:sz w:val="24"/>
          <w:szCs w:val="24"/>
        </w:rPr>
        <w:lastRenderedPageBreak/>
        <w:t>frequently show ways of behaving like pipedreams in which they attest to see and hear things.</w:t>
      </w:r>
    </w:p>
    <w:p w14:paraId="6B172F6B" w14:textId="77777777" w:rsidR="007E2B36" w:rsidRDefault="007E2B36">
      <w:pPr>
        <w:jc w:val="both"/>
        <w:rPr>
          <w:sz w:val="24"/>
          <w:szCs w:val="24"/>
        </w:rPr>
      </w:pPr>
    </w:p>
    <w:p w14:paraId="73830884" w14:textId="4A3BD93C" w:rsidR="007E2B36" w:rsidRPr="00AB7E35" w:rsidRDefault="00000000" w:rsidP="00AB7E35">
      <w:pPr>
        <w:jc w:val="both"/>
        <w:rPr>
          <w:b/>
          <w:bCs/>
          <w:sz w:val="24"/>
          <w:szCs w:val="24"/>
        </w:rPr>
      </w:pPr>
      <w:r w:rsidRPr="00AB7E35">
        <w:rPr>
          <w:b/>
          <w:bCs/>
          <w:sz w:val="24"/>
          <w:szCs w:val="24"/>
        </w:rPr>
        <w:t>CLASSIFICATION</w:t>
      </w:r>
    </w:p>
    <w:p w14:paraId="7509A78A" w14:textId="77777777" w:rsidR="00016FC6" w:rsidRPr="003B7E6A" w:rsidRDefault="00016FC6" w:rsidP="00016FC6">
      <w:pPr>
        <w:pStyle w:val="ListParagraph"/>
        <w:jc w:val="both"/>
        <w:rPr>
          <w:b/>
          <w:bCs/>
          <w:color w:val="5B9BD5" w:themeColor="accent1"/>
          <w:sz w:val="24"/>
          <w:szCs w:val="24"/>
        </w:rPr>
      </w:pPr>
    </w:p>
    <w:p w14:paraId="04EA987B" w14:textId="77777777" w:rsidR="007E2B36" w:rsidRDefault="00000000" w:rsidP="00016FC6">
      <w:pPr>
        <w:spacing w:line="360" w:lineRule="auto"/>
        <w:jc w:val="both"/>
        <w:rPr>
          <w:sz w:val="24"/>
          <w:szCs w:val="24"/>
        </w:rPr>
      </w:pPr>
      <w:r>
        <w:rPr>
          <w:sz w:val="24"/>
          <w:szCs w:val="24"/>
        </w:rPr>
        <w:t>These are five by their symptoms namely:</w:t>
      </w:r>
    </w:p>
    <w:p w14:paraId="2985675D" w14:textId="2C811252" w:rsidR="00E85700" w:rsidRPr="00E85700" w:rsidRDefault="00E85700" w:rsidP="00E85700">
      <w:pPr>
        <w:pStyle w:val="ListParagraph"/>
        <w:numPr>
          <w:ilvl w:val="0"/>
          <w:numId w:val="13"/>
        </w:numPr>
        <w:spacing w:line="360" w:lineRule="auto"/>
        <w:rPr>
          <w:sz w:val="24"/>
          <w:szCs w:val="24"/>
        </w:rPr>
      </w:pPr>
      <w:r w:rsidRPr="00E85700">
        <w:rPr>
          <w:sz w:val="24"/>
          <w:szCs w:val="24"/>
        </w:rPr>
        <w:t>Neurotic schizophrenia showing at least one side effects like fancies, pipedreams oftentimes</w:t>
      </w:r>
    </w:p>
    <w:p w14:paraId="247A5115" w14:textId="6EA894F9" w:rsidR="00E85700" w:rsidRPr="00E85700" w:rsidRDefault="00E85700" w:rsidP="00E85700">
      <w:pPr>
        <w:pStyle w:val="ListParagraph"/>
        <w:numPr>
          <w:ilvl w:val="0"/>
          <w:numId w:val="13"/>
        </w:numPr>
        <w:spacing w:line="360" w:lineRule="auto"/>
        <w:rPr>
          <w:sz w:val="24"/>
          <w:szCs w:val="24"/>
        </w:rPr>
      </w:pPr>
      <w:r w:rsidRPr="00E85700">
        <w:rPr>
          <w:sz w:val="24"/>
          <w:szCs w:val="24"/>
        </w:rPr>
        <w:t>Mental when the individual has mental energies and quiet</w:t>
      </w:r>
    </w:p>
    <w:p w14:paraId="03855CA9" w14:textId="31C134E8" w:rsidR="00E85700" w:rsidRPr="00E85700" w:rsidRDefault="00E85700" w:rsidP="00E85700">
      <w:pPr>
        <w:pStyle w:val="ListParagraph"/>
        <w:numPr>
          <w:ilvl w:val="0"/>
          <w:numId w:val="13"/>
        </w:numPr>
        <w:spacing w:line="360" w:lineRule="auto"/>
        <w:rPr>
          <w:sz w:val="24"/>
          <w:szCs w:val="24"/>
        </w:rPr>
      </w:pPr>
      <w:r w:rsidRPr="00E85700">
        <w:rPr>
          <w:sz w:val="24"/>
          <w:szCs w:val="24"/>
        </w:rPr>
        <w:t>Complicated or hebephrenic when the individual expresses non-sensical discourse</w:t>
      </w:r>
    </w:p>
    <w:p w14:paraId="1A17B4A6" w14:textId="5C1777A1" w:rsidR="00E85700" w:rsidRPr="00E85700" w:rsidRDefault="00E85700" w:rsidP="00E85700">
      <w:pPr>
        <w:pStyle w:val="ListParagraph"/>
        <w:numPr>
          <w:ilvl w:val="0"/>
          <w:numId w:val="13"/>
        </w:numPr>
        <w:spacing w:line="360" w:lineRule="auto"/>
        <w:rPr>
          <w:sz w:val="24"/>
          <w:szCs w:val="24"/>
        </w:rPr>
      </w:pPr>
      <w:r w:rsidRPr="00E85700">
        <w:rPr>
          <w:sz w:val="24"/>
          <w:szCs w:val="24"/>
        </w:rPr>
        <w:t>Undifferentiated sort where the individual doesn't show both mental and complicated side effects</w:t>
      </w:r>
    </w:p>
    <w:p w14:paraId="560C2F57" w14:textId="0B55430B" w:rsidR="00E85700" w:rsidRPr="00E85700" w:rsidRDefault="00E85700" w:rsidP="00E85700">
      <w:pPr>
        <w:pStyle w:val="ListParagraph"/>
        <w:numPr>
          <w:ilvl w:val="0"/>
          <w:numId w:val="13"/>
        </w:numPr>
        <w:spacing w:line="360" w:lineRule="auto"/>
        <w:rPr>
          <w:sz w:val="24"/>
          <w:szCs w:val="24"/>
        </w:rPr>
      </w:pPr>
      <w:r w:rsidRPr="00E85700">
        <w:rPr>
          <w:sz w:val="24"/>
          <w:szCs w:val="24"/>
        </w:rPr>
        <w:t>Lingering type is shown when the individual displays unmistakable fancies</w:t>
      </w:r>
    </w:p>
    <w:p w14:paraId="156FCE41" w14:textId="1A7A0485" w:rsidR="007E2B36" w:rsidRPr="00E85700" w:rsidRDefault="00000000" w:rsidP="00E85700">
      <w:pPr>
        <w:spacing w:line="360" w:lineRule="auto"/>
        <w:jc w:val="both"/>
        <w:rPr>
          <w:sz w:val="24"/>
          <w:szCs w:val="24"/>
        </w:rPr>
      </w:pPr>
      <w:r w:rsidRPr="00E85700">
        <w:rPr>
          <w:b/>
          <w:bCs/>
          <w:sz w:val="24"/>
          <w:szCs w:val="24"/>
        </w:rPr>
        <w:t>SYMPTOMS</w:t>
      </w:r>
    </w:p>
    <w:p w14:paraId="7D484523" w14:textId="3842E386" w:rsidR="007E2B36" w:rsidRDefault="00E85700" w:rsidP="00E85700">
      <w:pPr>
        <w:spacing w:line="360" w:lineRule="auto"/>
        <w:jc w:val="both"/>
        <w:rPr>
          <w:sz w:val="24"/>
          <w:szCs w:val="24"/>
        </w:rPr>
      </w:pPr>
      <w:r w:rsidRPr="00E85700">
        <w:rPr>
          <w:sz w:val="24"/>
          <w:szCs w:val="24"/>
        </w:rPr>
        <w:t xml:space="preserve">Side effects recognizable on an individual experiencing schizophrenia incorporate fancies, mind flights, psychosis, forceful ways of behaving, nervousness problems and </w:t>
      </w:r>
      <w:r w:rsidRPr="00E85700">
        <w:rPr>
          <w:sz w:val="24"/>
          <w:szCs w:val="24"/>
        </w:rPr>
        <w:t>obsessive. Compulsive</w:t>
      </w:r>
      <w:r w:rsidRPr="00E85700">
        <w:rPr>
          <w:sz w:val="24"/>
          <w:szCs w:val="24"/>
        </w:rPr>
        <w:t xml:space="preserve"> messes (OCD) and can be overseen through the blend of meds, psychotherapy and facilitated medical care administrations on the patient</w:t>
      </w:r>
      <w:r w:rsidR="00000000">
        <w:rPr>
          <w:sz w:val="24"/>
          <w:szCs w:val="24"/>
        </w:rPr>
        <w:t>.</w:t>
      </w:r>
    </w:p>
    <w:p w14:paraId="58915263" w14:textId="77777777" w:rsidR="007E2B36" w:rsidRDefault="007E2B36">
      <w:pPr>
        <w:jc w:val="both"/>
        <w:rPr>
          <w:sz w:val="24"/>
          <w:szCs w:val="24"/>
        </w:rPr>
      </w:pPr>
    </w:p>
    <w:p w14:paraId="5A1297C6" w14:textId="43F2390B" w:rsidR="007E2B36" w:rsidRPr="00AB7E35" w:rsidRDefault="00000000" w:rsidP="00AB7E35">
      <w:pPr>
        <w:jc w:val="both"/>
        <w:rPr>
          <w:b/>
          <w:bCs/>
          <w:sz w:val="24"/>
          <w:szCs w:val="24"/>
        </w:rPr>
      </w:pPr>
      <w:r w:rsidRPr="00AB7E35">
        <w:rPr>
          <w:b/>
          <w:bCs/>
          <w:sz w:val="24"/>
          <w:szCs w:val="24"/>
        </w:rPr>
        <w:t>DIAGNOSIS</w:t>
      </w:r>
    </w:p>
    <w:p w14:paraId="3E833596" w14:textId="77777777" w:rsidR="008F2ED8" w:rsidRPr="008F2ED8" w:rsidRDefault="008F2ED8" w:rsidP="008F2ED8">
      <w:pPr>
        <w:pStyle w:val="ListParagraph"/>
        <w:jc w:val="both"/>
        <w:rPr>
          <w:b/>
          <w:bCs/>
          <w:color w:val="5B9BD5" w:themeColor="accent1"/>
          <w:sz w:val="24"/>
          <w:szCs w:val="24"/>
        </w:rPr>
      </w:pPr>
    </w:p>
    <w:p w14:paraId="66FAB9E1" w14:textId="63233AF3" w:rsidR="007E2B36" w:rsidRDefault="009723A4" w:rsidP="009723A4">
      <w:pPr>
        <w:spacing w:line="360" w:lineRule="auto"/>
        <w:jc w:val="both"/>
        <w:rPr>
          <w:sz w:val="24"/>
          <w:szCs w:val="24"/>
        </w:rPr>
      </w:pPr>
      <w:r w:rsidRPr="009723A4">
        <w:rPr>
          <w:sz w:val="24"/>
          <w:szCs w:val="24"/>
        </w:rPr>
        <w:t xml:space="preserve">Indications of the disease show that somebody is having schizophrenia. These incorporate </w:t>
      </w:r>
      <w:r w:rsidRPr="009723A4">
        <w:rPr>
          <w:sz w:val="24"/>
          <w:szCs w:val="24"/>
        </w:rPr>
        <w:t>self-destruction</w:t>
      </w:r>
      <w:r w:rsidRPr="009723A4">
        <w:rPr>
          <w:sz w:val="24"/>
          <w:szCs w:val="24"/>
        </w:rPr>
        <w:t xml:space="preserve"> considerations and endeavors, neediness of discourse, mental side effects, burdensome mind-set, shortfall of inspiration, self-disconnection, dreams, fantasies, and others which hinder their discourse, thinking, feeling and impression of things, people, and activities. Early conclusion could be really done utilizing actual assessments, tests and screening, mental assessment, and analytic rules for schizophrenia where demonstrative and measurable manual of mental problems (DSM-5) is utilized.</w:t>
      </w:r>
    </w:p>
    <w:p w14:paraId="3BB9DDBB" w14:textId="24E5ADDC" w:rsidR="007E2B36" w:rsidRPr="00AB7E35" w:rsidRDefault="00000000" w:rsidP="00AB7E35">
      <w:pPr>
        <w:jc w:val="both"/>
        <w:rPr>
          <w:b/>
          <w:bCs/>
          <w:sz w:val="24"/>
          <w:szCs w:val="24"/>
        </w:rPr>
      </w:pPr>
      <w:r w:rsidRPr="00AB7E35">
        <w:rPr>
          <w:b/>
          <w:bCs/>
          <w:sz w:val="24"/>
          <w:szCs w:val="24"/>
        </w:rPr>
        <w:t>CURRENT TREATMENTS</w:t>
      </w:r>
    </w:p>
    <w:p w14:paraId="1A4B8826" w14:textId="77777777" w:rsidR="00362468" w:rsidRPr="00362468" w:rsidRDefault="00362468" w:rsidP="00362468">
      <w:pPr>
        <w:pStyle w:val="ListParagraph"/>
        <w:jc w:val="both"/>
        <w:rPr>
          <w:b/>
          <w:bCs/>
          <w:sz w:val="24"/>
          <w:szCs w:val="24"/>
        </w:rPr>
      </w:pPr>
    </w:p>
    <w:p w14:paraId="09B68B4C" w14:textId="05368CB0" w:rsidR="007E2B36" w:rsidRDefault="009723A4" w:rsidP="009723A4">
      <w:pPr>
        <w:spacing w:line="360" w:lineRule="auto"/>
        <w:jc w:val="both"/>
        <w:rPr>
          <w:b/>
          <w:bCs/>
          <w:sz w:val="24"/>
          <w:szCs w:val="24"/>
        </w:rPr>
      </w:pPr>
      <w:r w:rsidRPr="009723A4">
        <w:rPr>
          <w:rFonts w:ascii="Arial" w:hAnsi="Arial" w:cs="Arial"/>
          <w:sz w:val="24"/>
          <w:szCs w:val="24"/>
        </w:rPr>
        <w:t>D</w:t>
      </w:r>
      <w:r w:rsidRPr="009723A4">
        <w:rPr>
          <w:rFonts w:ascii="Arial" w:hAnsi="Arial" w:cs="Arial"/>
          <w:sz w:val="24"/>
          <w:szCs w:val="24"/>
        </w:rPr>
        <w:t>u</w:t>
      </w:r>
      <w:r>
        <w:rPr>
          <w:rFonts w:ascii="Arial" w:hAnsi="Arial" w:cs="Arial"/>
          <w:sz w:val="24"/>
          <w:szCs w:val="24"/>
        </w:rPr>
        <w:t xml:space="preserve">e </w:t>
      </w:r>
      <w:r w:rsidRPr="009723A4">
        <w:rPr>
          <w:rFonts w:ascii="Arial" w:hAnsi="Arial" w:cs="Arial"/>
          <w:sz w:val="24"/>
          <w:szCs w:val="24"/>
        </w:rPr>
        <w:t xml:space="preserve">to high </w:t>
      </w:r>
      <w:r w:rsidRPr="009723A4">
        <w:rPr>
          <w:rFonts w:ascii="Arial" w:hAnsi="Arial" w:cs="Arial"/>
          <w:sz w:val="24"/>
          <w:szCs w:val="24"/>
        </w:rPr>
        <w:t>self-destruction</w:t>
      </w:r>
      <w:r w:rsidRPr="009723A4">
        <w:rPr>
          <w:rFonts w:ascii="Arial" w:hAnsi="Arial" w:cs="Arial"/>
          <w:sz w:val="24"/>
          <w:szCs w:val="24"/>
        </w:rPr>
        <w:t xml:space="preserve"> and death rate in the patients experiencing the sickness, composed that treating and care for schizophrenia patients cost $62 billion yearly which represents 75% of US psychological wellness </w:t>
      </w:r>
      <w:r w:rsidRPr="009723A4">
        <w:rPr>
          <w:rFonts w:ascii="Arial" w:hAnsi="Arial" w:cs="Arial"/>
          <w:sz w:val="24"/>
          <w:szCs w:val="24"/>
        </w:rPr>
        <w:lastRenderedPageBreak/>
        <w:t xml:space="preserve">consumptions Early report and including the wellbeing experts is the essential therapy for the </w:t>
      </w:r>
      <w:r w:rsidRPr="009723A4">
        <w:rPr>
          <w:rFonts w:ascii="Arial" w:hAnsi="Arial" w:cs="Arial"/>
          <w:sz w:val="24"/>
          <w:szCs w:val="24"/>
        </w:rPr>
        <w:t>patient’s</w:t>
      </w:r>
      <w:r w:rsidRPr="009723A4">
        <w:rPr>
          <w:rFonts w:ascii="Arial" w:hAnsi="Arial" w:cs="Arial"/>
          <w:sz w:val="24"/>
          <w:szCs w:val="24"/>
        </w:rPr>
        <w:t xml:space="preserve"> experiencing schizophrenia before the circumstance deteriorates and backslides that could demolish the state. The medicines are meds, for example, the utilization of antipsychotic and against quake drugs and the utilization treatments. The psychosocial mediations like individual treatment, interactive abilities preparing, family treatment and professional restoration incorporating organized positions help in the treatment. While utilizing the treatments, the mental, psychoeducation, social and gathering psychotherapies are involved to treat the patient experiencing </w:t>
      </w:r>
      <w:r w:rsidRPr="009723A4">
        <w:rPr>
          <w:rFonts w:ascii="Arial" w:hAnsi="Arial" w:cs="Arial"/>
          <w:sz w:val="24"/>
          <w:szCs w:val="24"/>
        </w:rPr>
        <w:t>schizophrenia.</w:t>
      </w:r>
      <w:r>
        <w:rPr>
          <w:rFonts w:ascii="Arial" w:hAnsi="Arial" w:cs="Arial"/>
          <w:sz w:val="24"/>
          <w:szCs w:val="24"/>
        </w:rPr>
        <w:t xml:space="preserve"> (Martin et al,2018)</w:t>
      </w:r>
    </w:p>
    <w:p w14:paraId="29A86B1C" w14:textId="77777777" w:rsidR="00425C1A" w:rsidRDefault="00425C1A">
      <w:pPr>
        <w:jc w:val="both"/>
        <w:rPr>
          <w:b/>
          <w:bCs/>
          <w:sz w:val="24"/>
          <w:szCs w:val="24"/>
        </w:rPr>
      </w:pPr>
    </w:p>
    <w:p w14:paraId="4E50399F" w14:textId="190FD98A" w:rsidR="00F005EE" w:rsidRPr="00F005EE" w:rsidRDefault="00146E5C">
      <w:pPr>
        <w:jc w:val="both"/>
        <w:rPr>
          <w:b/>
          <w:bCs/>
          <w:color w:val="5B9BD5" w:themeColor="accent1"/>
          <w:sz w:val="24"/>
          <w:szCs w:val="24"/>
        </w:rPr>
      </w:pPr>
      <w:r w:rsidRPr="00012B0B">
        <w:rPr>
          <w:b/>
          <w:bCs/>
          <w:sz w:val="24"/>
          <w:szCs w:val="24"/>
        </w:rPr>
        <w:t xml:space="preserve"> REHABILITATION</w:t>
      </w:r>
    </w:p>
    <w:p w14:paraId="3B0A8B25" w14:textId="67449D37" w:rsidR="007E2B36" w:rsidRDefault="00000000">
      <w:pPr>
        <w:jc w:val="both"/>
        <w:rPr>
          <w:sz w:val="24"/>
          <w:szCs w:val="24"/>
        </w:rPr>
      </w:pPr>
      <w:r>
        <w:rPr>
          <w:b/>
          <w:bCs/>
          <w:sz w:val="24"/>
          <w:szCs w:val="24"/>
        </w:rPr>
        <w:t xml:space="preserve"> </w:t>
      </w:r>
      <w:r>
        <w:rPr>
          <w:sz w:val="24"/>
          <w:szCs w:val="24"/>
        </w:rPr>
        <w:t xml:space="preserve"> </w:t>
      </w:r>
    </w:p>
    <w:p w14:paraId="06343E1D" w14:textId="6E0DB7B0" w:rsidR="007E2B36" w:rsidRDefault="009723A4" w:rsidP="009723A4">
      <w:pPr>
        <w:spacing w:line="360" w:lineRule="auto"/>
        <w:jc w:val="both"/>
        <w:rPr>
          <w:sz w:val="24"/>
          <w:szCs w:val="24"/>
        </w:rPr>
      </w:pPr>
      <w:r w:rsidRPr="009723A4">
        <w:rPr>
          <w:rFonts w:ascii="Arial" w:hAnsi="Arial" w:cs="Arial"/>
          <w:sz w:val="24"/>
          <w:szCs w:val="24"/>
        </w:rPr>
        <w:t xml:space="preserve">Patient with schizophrenia necessities support which can be really finished through finding out about the disease by side effects, keeping fixed on the objectives, stay away from the utilization of liquor and medications, looking for social help at beginning phase, joining support gatherings and hospitalization in the event that it is deteriorating to </w:t>
      </w:r>
      <w:r w:rsidRPr="009723A4">
        <w:rPr>
          <w:rFonts w:ascii="Arial" w:hAnsi="Arial" w:cs="Arial"/>
          <w:sz w:val="24"/>
          <w:szCs w:val="24"/>
        </w:rPr>
        <w:t>make do</w:t>
      </w:r>
      <w:r w:rsidRPr="009723A4">
        <w:rPr>
          <w:rFonts w:ascii="Arial" w:hAnsi="Arial" w:cs="Arial"/>
          <w:sz w:val="24"/>
          <w:szCs w:val="24"/>
        </w:rPr>
        <w:t>. The hospitalization is the last where the debilitated should be taken to the clinic ahead of schedule without constraining yet interesting to the wiped out. On the off chance that there is a refusal, such ought to be known as the right crisis number to welcome the experts to come and pick the debilitated. Such could appreciate crisis hospitalization to deflect backslide of the side effects of the ailment.</w:t>
      </w:r>
    </w:p>
    <w:p w14:paraId="45EB2DB6" w14:textId="77777777" w:rsidR="009723A4" w:rsidRDefault="009723A4">
      <w:pPr>
        <w:jc w:val="both"/>
        <w:rPr>
          <w:sz w:val="24"/>
          <w:szCs w:val="24"/>
        </w:rPr>
      </w:pPr>
    </w:p>
    <w:p w14:paraId="1D3F9C6E" w14:textId="36E9E461" w:rsidR="007E2B36" w:rsidRDefault="00425C1A">
      <w:pPr>
        <w:jc w:val="both"/>
        <w:rPr>
          <w:b/>
          <w:bCs/>
          <w:color w:val="5B9BD5" w:themeColor="accent1"/>
          <w:sz w:val="24"/>
          <w:szCs w:val="24"/>
        </w:rPr>
      </w:pPr>
      <w:r w:rsidRPr="00425C1A">
        <w:rPr>
          <w:sz w:val="24"/>
          <w:szCs w:val="24"/>
        </w:rPr>
        <w:t xml:space="preserve"> R</w:t>
      </w:r>
      <w:r w:rsidRPr="00425C1A">
        <w:rPr>
          <w:b/>
          <w:bCs/>
          <w:sz w:val="24"/>
          <w:szCs w:val="24"/>
        </w:rPr>
        <w:t xml:space="preserve">ECOMMENDATIONS </w:t>
      </w:r>
    </w:p>
    <w:p w14:paraId="5AE51C4E" w14:textId="77777777" w:rsidR="00E6012F" w:rsidRPr="00E6012F" w:rsidRDefault="00E6012F" w:rsidP="00E6012F">
      <w:pPr>
        <w:spacing w:line="360" w:lineRule="auto"/>
        <w:jc w:val="both"/>
        <w:rPr>
          <w:color w:val="5B9BD5" w:themeColor="accent1"/>
          <w:sz w:val="24"/>
          <w:szCs w:val="24"/>
        </w:rPr>
      </w:pPr>
    </w:p>
    <w:p w14:paraId="2C60DCC9" w14:textId="5AE9D23D" w:rsidR="007E2B36" w:rsidRDefault="009723A4" w:rsidP="00E6012F">
      <w:pPr>
        <w:spacing w:line="360" w:lineRule="auto"/>
        <w:jc w:val="both"/>
        <w:rPr>
          <w:sz w:val="24"/>
          <w:szCs w:val="24"/>
        </w:rPr>
      </w:pPr>
      <w:r w:rsidRPr="009723A4">
        <w:rPr>
          <w:sz w:val="24"/>
          <w:szCs w:val="24"/>
        </w:rPr>
        <w:t>Experts in various areas of specialization in medication especially mental consideration and supports should be accommodated the patient for quality administration of the emergencies uncommonly to stay away from backslide</w:t>
      </w:r>
      <w:r w:rsidR="00000000">
        <w:rPr>
          <w:sz w:val="24"/>
          <w:szCs w:val="24"/>
        </w:rPr>
        <w:t>.</w:t>
      </w:r>
    </w:p>
    <w:p w14:paraId="1B02E709" w14:textId="77777777" w:rsidR="007E2B36" w:rsidRDefault="007E2B36">
      <w:pPr>
        <w:jc w:val="both"/>
        <w:rPr>
          <w:sz w:val="24"/>
          <w:szCs w:val="24"/>
        </w:rPr>
      </w:pPr>
    </w:p>
    <w:p w14:paraId="5965F9D8" w14:textId="3DE9EDF5" w:rsidR="007E2B36" w:rsidRPr="00425C1A" w:rsidRDefault="0038239C">
      <w:pPr>
        <w:jc w:val="both"/>
        <w:rPr>
          <w:b/>
          <w:bCs/>
          <w:sz w:val="24"/>
          <w:szCs w:val="24"/>
        </w:rPr>
      </w:pPr>
      <w:r>
        <w:rPr>
          <w:b/>
          <w:bCs/>
          <w:sz w:val="24"/>
          <w:szCs w:val="24"/>
        </w:rPr>
        <w:t>1.3</w:t>
      </w:r>
      <w:r w:rsidR="00E6012F" w:rsidRPr="00425C1A">
        <w:rPr>
          <w:b/>
          <w:bCs/>
          <w:sz w:val="24"/>
          <w:szCs w:val="24"/>
        </w:rPr>
        <w:t xml:space="preserve"> AUTISM </w:t>
      </w:r>
      <w:r w:rsidR="000A464A" w:rsidRPr="00425C1A">
        <w:rPr>
          <w:b/>
          <w:bCs/>
          <w:sz w:val="24"/>
          <w:szCs w:val="24"/>
        </w:rPr>
        <w:t>CLASSIFICATION ON ICD 10 VERSION 2010(F84.0)</w:t>
      </w:r>
    </w:p>
    <w:p w14:paraId="382EA870" w14:textId="497BC6AD" w:rsidR="007E2B36" w:rsidRPr="00425C1A" w:rsidRDefault="007E2B36">
      <w:pPr>
        <w:jc w:val="both"/>
        <w:rPr>
          <w:b/>
          <w:bCs/>
          <w:sz w:val="24"/>
          <w:szCs w:val="24"/>
        </w:rPr>
      </w:pPr>
    </w:p>
    <w:p w14:paraId="4B9D421D" w14:textId="77777777" w:rsidR="00AD3B91" w:rsidRPr="00AD3B91" w:rsidRDefault="00AD3B91" w:rsidP="00AD3B91">
      <w:pPr>
        <w:spacing w:line="360" w:lineRule="auto"/>
        <w:jc w:val="both"/>
        <w:rPr>
          <w:rFonts w:cstheme="minorHAnsi"/>
          <w:sz w:val="24"/>
          <w:szCs w:val="24"/>
        </w:rPr>
      </w:pPr>
      <w:r w:rsidRPr="00AD3B91">
        <w:rPr>
          <w:rFonts w:cstheme="minorHAnsi"/>
          <w:sz w:val="24"/>
          <w:szCs w:val="24"/>
        </w:rPr>
        <w:t>Chemical imbalance is a mental problem that manifest in friendly, mental, and phonetic and improvement of a mentally unbalanced kid. Mental imbalance is alluded to as mental disease which influence the correspondence arrangement of the casualty known as correspondence problems (</w:t>
      </w:r>
      <w:proofErr w:type="spellStart"/>
      <w:r w:rsidRPr="00AD3B91">
        <w:rPr>
          <w:rFonts w:cstheme="minorHAnsi"/>
          <w:sz w:val="24"/>
          <w:szCs w:val="24"/>
        </w:rPr>
        <w:t>Koegel</w:t>
      </w:r>
      <w:proofErr w:type="spellEnd"/>
      <w:r w:rsidRPr="00AD3B91">
        <w:rPr>
          <w:rFonts w:cstheme="minorHAnsi"/>
          <w:sz w:val="24"/>
          <w:szCs w:val="24"/>
        </w:rPr>
        <w:t xml:space="preserve"> L.K., 2020). I by studies, there is an </w:t>
      </w:r>
      <w:r w:rsidRPr="00AD3B91">
        <w:rPr>
          <w:rFonts w:cstheme="minorHAnsi"/>
          <w:sz w:val="24"/>
          <w:szCs w:val="24"/>
        </w:rPr>
        <w:lastRenderedPageBreak/>
        <w:t>association among language and mental exhibitions of mental imbalance kids and juvenile (</w:t>
      </w:r>
      <w:proofErr w:type="spellStart"/>
      <w:r w:rsidRPr="00AD3B91">
        <w:rPr>
          <w:rFonts w:cstheme="minorHAnsi"/>
          <w:sz w:val="24"/>
          <w:szCs w:val="24"/>
        </w:rPr>
        <w:t>Andersom</w:t>
      </w:r>
      <w:proofErr w:type="spellEnd"/>
      <w:r w:rsidRPr="00AD3B91">
        <w:rPr>
          <w:rFonts w:cstheme="minorHAnsi"/>
          <w:sz w:val="24"/>
          <w:szCs w:val="24"/>
        </w:rPr>
        <w:t xml:space="preserve"> et al, 2007). Anderson and others, 2010, characterized the turmoil is alluded to as a neurodevelopmental problem that is distinguishable or obvious from the get-go being developed before a kid arrives at age 2. Mental imbalance influences informative ability and the verbal and non-verbal correspondence usefulness of the mental imbalance casualty, and both are affected socially by people and gatherings (Muhammad R., 2011)</w:t>
      </w:r>
    </w:p>
    <w:p w14:paraId="6AFE264D" w14:textId="77777777" w:rsidR="00AD3B91" w:rsidRPr="00AD3B91" w:rsidRDefault="00AD3B91" w:rsidP="00AD3B91">
      <w:pPr>
        <w:jc w:val="both"/>
        <w:rPr>
          <w:rFonts w:ascii="Arial" w:hAnsi="Arial" w:cs="Arial"/>
          <w:sz w:val="24"/>
          <w:szCs w:val="24"/>
        </w:rPr>
      </w:pPr>
    </w:p>
    <w:p w14:paraId="33105B06" w14:textId="77777777" w:rsidR="00AD3B91" w:rsidRPr="00AD3B91" w:rsidRDefault="00AD3B91" w:rsidP="00AD3B91">
      <w:pPr>
        <w:jc w:val="both"/>
        <w:rPr>
          <w:rFonts w:ascii="Arial" w:hAnsi="Arial" w:cs="Arial"/>
          <w:sz w:val="24"/>
          <w:szCs w:val="24"/>
        </w:rPr>
      </w:pPr>
      <w:r w:rsidRPr="00AD3B91">
        <w:rPr>
          <w:rFonts w:ascii="Arial" w:hAnsi="Arial" w:cs="Arial"/>
          <w:sz w:val="24"/>
          <w:szCs w:val="24"/>
        </w:rPr>
        <w:t xml:space="preserve"> CAUSES</w:t>
      </w:r>
    </w:p>
    <w:p w14:paraId="566C5B85" w14:textId="1580C32F" w:rsidR="008417C7" w:rsidRPr="00AD3B91" w:rsidRDefault="00AD3B91" w:rsidP="00AD3B91">
      <w:pPr>
        <w:spacing w:line="360" w:lineRule="auto"/>
        <w:jc w:val="both"/>
        <w:rPr>
          <w:rFonts w:cstheme="minorHAnsi"/>
          <w:b/>
          <w:bCs/>
          <w:sz w:val="24"/>
          <w:szCs w:val="24"/>
        </w:rPr>
      </w:pPr>
      <w:r w:rsidRPr="00AD3B91">
        <w:rPr>
          <w:rFonts w:cstheme="minorHAnsi"/>
          <w:sz w:val="24"/>
          <w:szCs w:val="24"/>
        </w:rPr>
        <w:t>Autism spectrum disorder (ASD) is a formative handicap brought about by contrasts in the cerebrum. Certain individuals with ASD have a referred to distinction, like a hereditary condition. Different causes are not yet known. However, can be Hereditary elements, natural variables, cerebrum jumble by the synthetics of the mind and pre-birth and conveyance inconveniences are potential reasons for the problem.</w:t>
      </w:r>
    </w:p>
    <w:p w14:paraId="1383647B" w14:textId="77777777" w:rsidR="008417C7" w:rsidRPr="00AD3B91" w:rsidRDefault="008417C7" w:rsidP="00AD3B91">
      <w:pPr>
        <w:spacing w:line="360" w:lineRule="auto"/>
        <w:jc w:val="both"/>
        <w:rPr>
          <w:rFonts w:cstheme="minorHAnsi"/>
          <w:b/>
          <w:bCs/>
          <w:sz w:val="24"/>
          <w:szCs w:val="24"/>
        </w:rPr>
      </w:pPr>
    </w:p>
    <w:p w14:paraId="05BBF9EE" w14:textId="77777777" w:rsidR="008417C7" w:rsidRPr="00AD3B91" w:rsidRDefault="008417C7" w:rsidP="00AD3B91">
      <w:pPr>
        <w:spacing w:line="360" w:lineRule="auto"/>
        <w:jc w:val="both"/>
        <w:rPr>
          <w:rFonts w:cstheme="minorHAnsi"/>
          <w:b/>
          <w:bCs/>
          <w:sz w:val="24"/>
          <w:szCs w:val="24"/>
        </w:rPr>
      </w:pPr>
    </w:p>
    <w:p w14:paraId="372D1C2C" w14:textId="77777777" w:rsidR="008417C7" w:rsidRDefault="008417C7">
      <w:pPr>
        <w:jc w:val="both"/>
        <w:rPr>
          <w:b/>
          <w:bCs/>
          <w:sz w:val="24"/>
          <w:szCs w:val="24"/>
        </w:rPr>
      </w:pPr>
    </w:p>
    <w:p w14:paraId="56814BB0" w14:textId="77777777" w:rsidR="008417C7" w:rsidRDefault="008417C7">
      <w:pPr>
        <w:jc w:val="both"/>
        <w:rPr>
          <w:b/>
          <w:bCs/>
          <w:sz w:val="24"/>
          <w:szCs w:val="24"/>
        </w:rPr>
      </w:pPr>
    </w:p>
    <w:p w14:paraId="2127ABEE" w14:textId="77777777" w:rsidR="008417C7" w:rsidRDefault="008417C7">
      <w:pPr>
        <w:jc w:val="both"/>
        <w:rPr>
          <w:b/>
          <w:bCs/>
          <w:sz w:val="24"/>
          <w:szCs w:val="24"/>
        </w:rPr>
      </w:pPr>
    </w:p>
    <w:p w14:paraId="13CBE8A2" w14:textId="77777777" w:rsidR="008417C7" w:rsidRDefault="008417C7">
      <w:pPr>
        <w:jc w:val="both"/>
        <w:rPr>
          <w:b/>
          <w:bCs/>
          <w:sz w:val="24"/>
          <w:szCs w:val="24"/>
        </w:rPr>
      </w:pPr>
    </w:p>
    <w:p w14:paraId="237551A3" w14:textId="77777777" w:rsidR="008417C7" w:rsidRDefault="008417C7">
      <w:pPr>
        <w:jc w:val="both"/>
        <w:rPr>
          <w:b/>
          <w:bCs/>
          <w:sz w:val="24"/>
          <w:szCs w:val="24"/>
        </w:rPr>
      </w:pPr>
    </w:p>
    <w:p w14:paraId="5EAC4131" w14:textId="77777777" w:rsidR="008417C7" w:rsidRDefault="008417C7">
      <w:pPr>
        <w:jc w:val="both"/>
        <w:rPr>
          <w:b/>
          <w:bCs/>
          <w:sz w:val="24"/>
          <w:szCs w:val="24"/>
        </w:rPr>
      </w:pPr>
    </w:p>
    <w:p w14:paraId="761080CB" w14:textId="77777777" w:rsidR="008417C7" w:rsidRDefault="008417C7">
      <w:pPr>
        <w:jc w:val="both"/>
        <w:rPr>
          <w:b/>
          <w:bCs/>
          <w:sz w:val="24"/>
          <w:szCs w:val="24"/>
        </w:rPr>
      </w:pPr>
    </w:p>
    <w:p w14:paraId="4A0C0087" w14:textId="77777777" w:rsidR="008417C7" w:rsidRDefault="008417C7">
      <w:pPr>
        <w:jc w:val="both"/>
        <w:rPr>
          <w:b/>
          <w:bCs/>
          <w:sz w:val="24"/>
          <w:szCs w:val="24"/>
        </w:rPr>
      </w:pPr>
    </w:p>
    <w:p w14:paraId="11C960B1" w14:textId="497D2152" w:rsidR="007E2B36" w:rsidRPr="00425C1A" w:rsidRDefault="007E2B7C">
      <w:pPr>
        <w:jc w:val="both"/>
        <w:rPr>
          <w:b/>
          <w:bCs/>
          <w:sz w:val="24"/>
          <w:szCs w:val="24"/>
        </w:rPr>
      </w:pPr>
      <w:r w:rsidRPr="00425C1A">
        <w:rPr>
          <w:b/>
          <w:bCs/>
          <w:sz w:val="24"/>
          <w:szCs w:val="24"/>
        </w:rPr>
        <w:t xml:space="preserve"> CLASSIFICATION</w:t>
      </w:r>
      <w:r w:rsidR="00585DE3">
        <w:rPr>
          <w:b/>
          <w:bCs/>
          <w:sz w:val="24"/>
          <w:szCs w:val="24"/>
        </w:rPr>
        <w:t xml:space="preserve"> from IDC</w:t>
      </w:r>
      <w:r w:rsidR="008417C7">
        <w:rPr>
          <w:b/>
          <w:bCs/>
          <w:sz w:val="24"/>
          <w:szCs w:val="24"/>
        </w:rPr>
        <w:t xml:space="preserve"> </w:t>
      </w:r>
      <w:r w:rsidR="00585DE3">
        <w:rPr>
          <w:b/>
          <w:bCs/>
          <w:sz w:val="24"/>
          <w:szCs w:val="24"/>
        </w:rPr>
        <w:t>10 manual</w:t>
      </w:r>
    </w:p>
    <w:p w14:paraId="4B9B45E2" w14:textId="77777777" w:rsidR="008417C7" w:rsidRDefault="00585DE3" w:rsidP="00585DE3">
      <w:pPr>
        <w:spacing w:line="360" w:lineRule="auto"/>
        <w:jc w:val="both"/>
        <w:rPr>
          <w:b/>
          <w:bCs/>
          <w:color w:val="5B9BD5" w:themeColor="accent1"/>
          <w:sz w:val="24"/>
          <w:szCs w:val="24"/>
        </w:rPr>
      </w:pPr>
      <w:r>
        <w:rPr>
          <w:b/>
          <w:bCs/>
          <w:color w:val="5B9BD5" w:themeColor="accent1"/>
          <w:sz w:val="24"/>
          <w:szCs w:val="24"/>
        </w:rPr>
        <w:t xml:space="preserve"> </w:t>
      </w:r>
    </w:p>
    <w:p w14:paraId="4B59BD4E" w14:textId="5EA06DA5" w:rsidR="00585DE3" w:rsidRDefault="00000000" w:rsidP="00585DE3">
      <w:pPr>
        <w:spacing w:line="360" w:lineRule="auto"/>
        <w:jc w:val="both"/>
        <w:rPr>
          <w:sz w:val="24"/>
          <w:szCs w:val="24"/>
        </w:rPr>
      </w:pPr>
      <w:r>
        <w:rPr>
          <w:sz w:val="24"/>
          <w:szCs w:val="24"/>
        </w:rPr>
        <w:t xml:space="preserve"> </w:t>
      </w:r>
      <w:r w:rsidR="00585DE3">
        <w:rPr>
          <w:sz w:val="24"/>
          <w:szCs w:val="24"/>
        </w:rPr>
        <w:t>The followings</w:t>
      </w:r>
      <w:r>
        <w:rPr>
          <w:sz w:val="24"/>
          <w:szCs w:val="24"/>
        </w:rPr>
        <w:t xml:space="preserve"> are autism detected by their respective names</w:t>
      </w:r>
      <w:r w:rsidR="00585DE3">
        <w:rPr>
          <w:sz w:val="24"/>
          <w:szCs w:val="24"/>
        </w:rPr>
        <w:t>.</w:t>
      </w:r>
    </w:p>
    <w:p w14:paraId="11C08D41" w14:textId="58D58C64" w:rsidR="00AD3B91" w:rsidRDefault="00AD3B91" w:rsidP="00AD3B91">
      <w:pPr>
        <w:pStyle w:val="ListParagraph"/>
        <w:numPr>
          <w:ilvl w:val="0"/>
          <w:numId w:val="14"/>
        </w:numPr>
        <w:jc w:val="both"/>
        <w:rPr>
          <w:sz w:val="24"/>
          <w:szCs w:val="24"/>
        </w:rPr>
      </w:pPr>
      <w:r w:rsidRPr="00AD3B91">
        <w:rPr>
          <w:sz w:val="24"/>
          <w:szCs w:val="24"/>
        </w:rPr>
        <w:t xml:space="preserve">Rett Disorder is a sort frequently impacted or identified generally in young ladies at earliest stages more than the young men. The child frequently loses coordination, challenges in correspondence and discourse as well as breathing </w:t>
      </w:r>
      <w:r w:rsidRPr="00AD3B91">
        <w:rPr>
          <w:sz w:val="24"/>
          <w:szCs w:val="24"/>
        </w:rPr>
        <w:t>trouble</w:t>
      </w:r>
      <w:r>
        <w:rPr>
          <w:sz w:val="24"/>
          <w:szCs w:val="24"/>
        </w:rPr>
        <w:t>.</w:t>
      </w:r>
      <w:r w:rsidRPr="00AD3B91">
        <w:rPr>
          <w:sz w:val="24"/>
          <w:szCs w:val="24"/>
        </w:rPr>
        <w:t xml:space="preserve">  </w:t>
      </w:r>
    </w:p>
    <w:p w14:paraId="4556A9ED" w14:textId="0E19E05A" w:rsidR="00AD3B91" w:rsidRPr="00AD3B91" w:rsidRDefault="00AD3B91" w:rsidP="00AD3B91">
      <w:pPr>
        <w:pStyle w:val="ListParagraph"/>
        <w:numPr>
          <w:ilvl w:val="0"/>
          <w:numId w:val="14"/>
        </w:numPr>
        <w:jc w:val="both"/>
        <w:rPr>
          <w:sz w:val="24"/>
          <w:szCs w:val="24"/>
        </w:rPr>
      </w:pPr>
      <w:r w:rsidRPr="00AD3B91">
        <w:rPr>
          <w:sz w:val="24"/>
          <w:szCs w:val="24"/>
        </w:rPr>
        <w:t xml:space="preserve"> </w:t>
      </w:r>
      <w:r w:rsidRPr="00AD3B91">
        <w:rPr>
          <w:sz w:val="24"/>
          <w:szCs w:val="24"/>
        </w:rPr>
        <w:t>Adolescence Disintegrative Turmoil (CDD) generally called Heller's condition. It is displayed in the language issue, engine ability and social usefulness. The problem is said to have a connection with neurobiology of the cerebrum.</w:t>
      </w:r>
    </w:p>
    <w:p w14:paraId="28C1D37F" w14:textId="40A61EB8" w:rsidR="00AD3B91" w:rsidRPr="00AD3B91" w:rsidRDefault="00AD3B91" w:rsidP="00AD3B91">
      <w:pPr>
        <w:pStyle w:val="ListParagraph"/>
        <w:numPr>
          <w:ilvl w:val="0"/>
          <w:numId w:val="14"/>
        </w:numPr>
        <w:jc w:val="both"/>
        <w:rPr>
          <w:sz w:val="24"/>
          <w:szCs w:val="24"/>
        </w:rPr>
      </w:pPr>
      <w:proofErr w:type="spellStart"/>
      <w:r w:rsidRPr="00AD3B91">
        <w:rPr>
          <w:sz w:val="24"/>
          <w:szCs w:val="24"/>
        </w:rPr>
        <w:t>Kanner's</w:t>
      </w:r>
      <w:proofErr w:type="spellEnd"/>
      <w:r w:rsidRPr="00AD3B91">
        <w:rPr>
          <w:sz w:val="24"/>
          <w:szCs w:val="24"/>
        </w:rPr>
        <w:t xml:space="preserve"> Disorder subsequently which frequently shows a profound in a youngster connection with others</w:t>
      </w:r>
    </w:p>
    <w:p w14:paraId="2EDB8648" w14:textId="43BC3ADD" w:rsidR="00AD3B91" w:rsidRPr="00AD3B91" w:rsidRDefault="00AD3B91" w:rsidP="00AD3B91">
      <w:pPr>
        <w:pStyle w:val="ListParagraph"/>
        <w:numPr>
          <w:ilvl w:val="0"/>
          <w:numId w:val="14"/>
        </w:numPr>
        <w:jc w:val="both"/>
        <w:rPr>
          <w:sz w:val="24"/>
          <w:szCs w:val="24"/>
        </w:rPr>
      </w:pPr>
      <w:r w:rsidRPr="00AD3B91">
        <w:rPr>
          <w:sz w:val="24"/>
          <w:szCs w:val="24"/>
        </w:rPr>
        <w:t>Unavoidable Formative Problem Not In any case Determined that is a gentle sort of chemical imbalance with side effects like test in friendly and language improvement</w:t>
      </w:r>
    </w:p>
    <w:p w14:paraId="36BB3526" w14:textId="77777777" w:rsidR="00AD3B91" w:rsidRPr="00AD3B91" w:rsidRDefault="00AD3B91" w:rsidP="00AD3B91">
      <w:pPr>
        <w:jc w:val="both"/>
        <w:rPr>
          <w:sz w:val="24"/>
          <w:szCs w:val="24"/>
        </w:rPr>
      </w:pPr>
    </w:p>
    <w:p w14:paraId="46F2C719" w14:textId="399D7A62" w:rsidR="00AD3B91" w:rsidRPr="00AD3B91" w:rsidRDefault="00AD3B91" w:rsidP="00AD3B91">
      <w:pPr>
        <w:pStyle w:val="ListParagraph"/>
        <w:numPr>
          <w:ilvl w:val="0"/>
          <w:numId w:val="14"/>
        </w:numPr>
        <w:jc w:val="both"/>
        <w:rPr>
          <w:sz w:val="24"/>
          <w:szCs w:val="24"/>
        </w:rPr>
      </w:pPr>
      <w:r w:rsidRPr="00AD3B91">
        <w:rPr>
          <w:sz w:val="24"/>
          <w:szCs w:val="24"/>
        </w:rPr>
        <w:t>Asperger's Disorder: This is labeled level 1 of mental imbalance where a youngster has inflexible contemplations and conduct. Such isn't adaptable, has difficulties in that frame of mind with trouble in cooperations</w:t>
      </w:r>
    </w:p>
    <w:p w14:paraId="6ACCF12E" w14:textId="77777777" w:rsidR="00AD3B91" w:rsidRPr="00AD3B91" w:rsidRDefault="00AD3B91" w:rsidP="00AD3B91">
      <w:pPr>
        <w:jc w:val="both"/>
        <w:rPr>
          <w:sz w:val="24"/>
          <w:szCs w:val="24"/>
        </w:rPr>
      </w:pPr>
    </w:p>
    <w:p w14:paraId="534D6F84" w14:textId="77777777" w:rsidR="00AD3B91" w:rsidRPr="00AD3B91" w:rsidRDefault="00AD3B91" w:rsidP="00AD3B91">
      <w:pPr>
        <w:jc w:val="both"/>
        <w:rPr>
          <w:sz w:val="24"/>
          <w:szCs w:val="24"/>
        </w:rPr>
      </w:pPr>
      <w:r w:rsidRPr="00AD3B91">
        <w:rPr>
          <w:sz w:val="24"/>
          <w:szCs w:val="24"/>
        </w:rPr>
        <w:t>SIGNS/Side effects</w:t>
      </w:r>
    </w:p>
    <w:p w14:paraId="5CBBF3E4" w14:textId="77777777" w:rsidR="00AD3B91" w:rsidRPr="00AD3B91" w:rsidRDefault="00AD3B91" w:rsidP="00AD3B91">
      <w:pPr>
        <w:jc w:val="both"/>
        <w:rPr>
          <w:sz w:val="24"/>
          <w:szCs w:val="24"/>
        </w:rPr>
      </w:pPr>
    </w:p>
    <w:p w14:paraId="10FDCF63" w14:textId="318862F9" w:rsidR="008417C7" w:rsidRDefault="00AD3B91" w:rsidP="00AD3B91">
      <w:pPr>
        <w:spacing w:line="360" w:lineRule="auto"/>
        <w:jc w:val="both"/>
        <w:rPr>
          <w:rFonts w:ascii="Arial" w:hAnsi="Arial" w:cs="Arial"/>
          <w:b/>
          <w:bCs/>
          <w:sz w:val="24"/>
          <w:szCs w:val="24"/>
        </w:rPr>
      </w:pPr>
      <w:r w:rsidRPr="00AD3B91">
        <w:rPr>
          <w:sz w:val="24"/>
          <w:szCs w:val="24"/>
        </w:rPr>
        <w:t>People with ASD regularly oppose social correspondence and association and bound or dull approaches to acting or interests. People with ASD may similarly have different ways to deal with getting, moving, or centering. These characteristics can make life incredibly testing. It is a legitimately big deal to observe that specific people without ASD could similarly have a part of these incidental effects. The brand name influences are shown in the language headway, socialization, and improvement of instance of unyielding dull, auto-quickening approaches to acting which impacts the overall components of the individual encountering mental lopsidedness. By shows, the intellectually unequal individual, youngster, or youthful grown-up, have best displays in gestural correspondence reason (GCI) and vocal open arrangement (VCI). under GCI, they can review objects, express near and dear reactions to the things, exude signs, reiterate comparative signs to call thought, and have ability to change the movement among others. Under VCI, they could communicate while the things are being broke down by them, could answer on the articles through yelling, snickering and the inclinations, could emanate the vocal correspondence and repeat the vocal completions desk work for the employment to offer thought.</w:t>
      </w:r>
    </w:p>
    <w:p w14:paraId="3410926A" w14:textId="77777777" w:rsidR="008417C7" w:rsidRDefault="008417C7">
      <w:pPr>
        <w:jc w:val="both"/>
        <w:rPr>
          <w:rFonts w:ascii="Arial" w:hAnsi="Arial" w:cs="Arial"/>
          <w:b/>
          <w:bCs/>
          <w:sz w:val="24"/>
          <w:szCs w:val="24"/>
        </w:rPr>
      </w:pPr>
    </w:p>
    <w:p w14:paraId="41A128A1" w14:textId="77777777" w:rsidR="008417C7" w:rsidRDefault="008417C7">
      <w:pPr>
        <w:jc w:val="both"/>
        <w:rPr>
          <w:rFonts w:ascii="Arial" w:hAnsi="Arial" w:cs="Arial"/>
          <w:b/>
          <w:bCs/>
          <w:sz w:val="24"/>
          <w:szCs w:val="24"/>
        </w:rPr>
      </w:pPr>
    </w:p>
    <w:p w14:paraId="225B5939" w14:textId="77777777" w:rsidR="00C80F6D" w:rsidRDefault="00F25B48">
      <w:pPr>
        <w:jc w:val="both"/>
        <w:rPr>
          <w:rFonts w:ascii="Arial" w:hAnsi="Arial" w:cs="Arial"/>
          <w:b/>
          <w:bCs/>
          <w:sz w:val="24"/>
          <w:szCs w:val="24"/>
        </w:rPr>
      </w:pPr>
      <w:r w:rsidRPr="00425C1A">
        <w:rPr>
          <w:rFonts w:ascii="Arial" w:hAnsi="Arial" w:cs="Arial"/>
          <w:b/>
          <w:bCs/>
          <w:sz w:val="24"/>
          <w:szCs w:val="24"/>
        </w:rPr>
        <w:t xml:space="preserve"> </w:t>
      </w:r>
    </w:p>
    <w:p w14:paraId="6B92768D" w14:textId="77777777" w:rsidR="00C80F6D" w:rsidRDefault="00C80F6D">
      <w:pPr>
        <w:jc w:val="both"/>
        <w:rPr>
          <w:rFonts w:ascii="Arial" w:hAnsi="Arial" w:cs="Arial"/>
          <w:b/>
          <w:bCs/>
          <w:sz w:val="24"/>
          <w:szCs w:val="24"/>
        </w:rPr>
      </w:pPr>
    </w:p>
    <w:p w14:paraId="1812E1BB" w14:textId="77777777" w:rsidR="00CD2C4F" w:rsidRDefault="00F25B48" w:rsidP="00CD2C4F">
      <w:pPr>
        <w:jc w:val="both"/>
        <w:rPr>
          <w:rFonts w:ascii="Arial" w:hAnsi="Arial" w:cs="Arial"/>
          <w:b/>
          <w:bCs/>
          <w:sz w:val="24"/>
          <w:szCs w:val="24"/>
        </w:rPr>
      </w:pPr>
      <w:r w:rsidRPr="00425C1A">
        <w:rPr>
          <w:rFonts w:ascii="Arial" w:hAnsi="Arial" w:cs="Arial"/>
          <w:b/>
          <w:bCs/>
          <w:sz w:val="24"/>
          <w:szCs w:val="24"/>
        </w:rPr>
        <w:t>DIAGNOSIS</w:t>
      </w:r>
    </w:p>
    <w:p w14:paraId="2A5E7520" w14:textId="77777777" w:rsidR="00CD2C4F" w:rsidRDefault="00CD2C4F" w:rsidP="00CD2C4F">
      <w:pPr>
        <w:spacing w:line="360" w:lineRule="auto"/>
        <w:jc w:val="both"/>
        <w:rPr>
          <w:rFonts w:ascii="Arial" w:hAnsi="Arial" w:cs="Arial"/>
          <w:sz w:val="24"/>
          <w:szCs w:val="24"/>
        </w:rPr>
      </w:pPr>
    </w:p>
    <w:p w14:paraId="44AC1852" w14:textId="77777777" w:rsidR="00871C44" w:rsidRDefault="00871C44" w:rsidP="00465659">
      <w:pPr>
        <w:spacing w:line="360" w:lineRule="auto"/>
        <w:jc w:val="both"/>
        <w:rPr>
          <w:rFonts w:cstheme="minorHAnsi"/>
          <w:sz w:val="24"/>
          <w:szCs w:val="24"/>
        </w:rPr>
      </w:pPr>
      <w:r w:rsidRPr="00871C44">
        <w:rPr>
          <w:rFonts w:cstheme="minorHAnsi"/>
          <w:sz w:val="24"/>
          <w:szCs w:val="24"/>
        </w:rPr>
        <w:t xml:space="preserve">Facial components or appearances, child living with restoratively independent disease may be seen especially from the language and open limits. The use of guidelines inside the definite and quantifiable manual of mental issues (DSM-five) ought to be used to distinguish a medicinally contemplative child. Additionally, the interventions, and specific places of specialists like the pediatrics, clinicians, language patching procedure, neuroscience specialists and the inclinations could assist with getting assessment of the psychological lopsidedness youngsters. Early go over of the signs and aftereffects </w:t>
      </w:r>
      <w:r w:rsidRPr="00871C44">
        <w:rPr>
          <w:rFonts w:cstheme="minorHAnsi"/>
          <w:sz w:val="24"/>
          <w:szCs w:val="24"/>
        </w:rPr>
        <w:lastRenderedPageBreak/>
        <w:t>help finding of the affliction for early treatment through retouching techniques remarkably language treatment.</w:t>
      </w:r>
    </w:p>
    <w:p w14:paraId="0219EA04" w14:textId="6577EC2B" w:rsidR="007E2B36" w:rsidRPr="00425C1A" w:rsidRDefault="00465659" w:rsidP="00465659">
      <w:pPr>
        <w:spacing w:line="360" w:lineRule="auto"/>
        <w:jc w:val="both"/>
        <w:rPr>
          <w:rFonts w:ascii="Arial" w:hAnsi="Arial" w:cs="Arial"/>
          <w:b/>
          <w:bCs/>
          <w:sz w:val="24"/>
          <w:szCs w:val="24"/>
        </w:rPr>
      </w:pPr>
      <w:r w:rsidRPr="00425C1A">
        <w:rPr>
          <w:rFonts w:ascii="Arial" w:hAnsi="Arial" w:cs="Arial"/>
          <w:sz w:val="24"/>
          <w:szCs w:val="24"/>
        </w:rPr>
        <w:t xml:space="preserve"> </w:t>
      </w:r>
      <w:r w:rsidRPr="00425C1A">
        <w:rPr>
          <w:rFonts w:ascii="Arial" w:hAnsi="Arial" w:cs="Arial"/>
          <w:b/>
          <w:bCs/>
          <w:sz w:val="24"/>
          <w:szCs w:val="24"/>
        </w:rPr>
        <w:t>CURRENT TREATMENT</w:t>
      </w:r>
    </w:p>
    <w:p w14:paraId="452E803B" w14:textId="65D5C54E" w:rsidR="007E2B36" w:rsidRPr="00C80F6D" w:rsidRDefault="00C80F6D" w:rsidP="00C80F6D">
      <w:pPr>
        <w:spacing w:line="360" w:lineRule="auto"/>
        <w:jc w:val="both"/>
        <w:rPr>
          <w:rFonts w:cstheme="minorHAnsi"/>
          <w:sz w:val="24"/>
          <w:szCs w:val="24"/>
        </w:rPr>
      </w:pPr>
      <w:r w:rsidRPr="00C80F6D">
        <w:rPr>
          <w:rFonts w:cstheme="minorHAnsi"/>
          <w:sz w:val="24"/>
          <w:szCs w:val="24"/>
        </w:rPr>
        <w:t xml:space="preserve">At first, experts are utilized to create a conclusion. </w:t>
      </w:r>
      <w:r w:rsidRPr="00C80F6D">
        <w:rPr>
          <w:rFonts w:cstheme="minorHAnsi"/>
          <w:sz w:val="24"/>
          <w:szCs w:val="24"/>
        </w:rPr>
        <w:t>Considering</w:t>
      </w:r>
      <w:r w:rsidRPr="00C80F6D">
        <w:rPr>
          <w:rFonts w:cstheme="minorHAnsi"/>
          <w:sz w:val="24"/>
          <w:szCs w:val="24"/>
        </w:rPr>
        <w:t xml:space="preserve"> the aftereffects of the conclusion, medicines with the utilization of all types of treatments, for example, sustenance treatment where such youngster is put on extraordinary eating routine, natural enhancements, nutrients chiropractic care, expressions treatment, discourse or language treatment, care or unwinding treatment, social administration treatment, mental conduct treatment, instructive and school-based treatment including prescription medicines. Every one of these treatment based medicines for the ailment assist the youngster with creating mastering and relational abilities, the utilization of Applied Conduct Examination (ABA) which helps the kid to acquiring new abilities, Utilization of these treatments in particular healthful where exceptional eating regimens are given the kid, utilizing schooling treatment, the kid generally or, best case scenario, answer the organized instructive projects and in the course, interactive abilities are enhanced assisting with molding their correspondence and conduct. Family treatment is where the social cooperation inside the family impacts the learning and discourse making of the kid including the social behaviours.in expansion, while relating together, the extraordinary eating regimens and medications are utilized with no power. The experts who are dealing with such kid would have the option to screen the advancement and work better on the areas which need proficient backings and care.</w:t>
      </w:r>
    </w:p>
    <w:p w14:paraId="73FA3F2E" w14:textId="77777777" w:rsidR="00C80F6D" w:rsidRDefault="00C80F6D">
      <w:pPr>
        <w:jc w:val="both"/>
        <w:rPr>
          <w:b/>
          <w:bCs/>
          <w:sz w:val="24"/>
          <w:szCs w:val="24"/>
        </w:rPr>
      </w:pPr>
    </w:p>
    <w:p w14:paraId="36F8257B" w14:textId="77777777" w:rsidR="00C80F6D" w:rsidRDefault="00C80F6D">
      <w:pPr>
        <w:jc w:val="both"/>
        <w:rPr>
          <w:b/>
          <w:bCs/>
          <w:sz w:val="24"/>
          <w:szCs w:val="24"/>
        </w:rPr>
      </w:pPr>
    </w:p>
    <w:p w14:paraId="0D466A0B" w14:textId="77777777" w:rsidR="00C80F6D" w:rsidRDefault="00C80F6D">
      <w:pPr>
        <w:jc w:val="both"/>
        <w:rPr>
          <w:b/>
          <w:bCs/>
          <w:sz w:val="24"/>
          <w:szCs w:val="24"/>
        </w:rPr>
      </w:pPr>
    </w:p>
    <w:p w14:paraId="23FA3CAA" w14:textId="1E4DA51E" w:rsidR="007E2B36" w:rsidRPr="00425C1A" w:rsidRDefault="00D456A3">
      <w:pPr>
        <w:jc w:val="both"/>
        <w:rPr>
          <w:b/>
          <w:bCs/>
          <w:sz w:val="24"/>
          <w:szCs w:val="24"/>
        </w:rPr>
      </w:pPr>
      <w:r w:rsidRPr="00425C1A">
        <w:rPr>
          <w:b/>
          <w:bCs/>
          <w:sz w:val="24"/>
          <w:szCs w:val="24"/>
        </w:rPr>
        <w:t xml:space="preserve"> REHABILITATION</w:t>
      </w:r>
    </w:p>
    <w:p w14:paraId="4F8A0023" w14:textId="77777777" w:rsidR="00D456A3" w:rsidRPr="00D456A3" w:rsidRDefault="00D456A3">
      <w:pPr>
        <w:jc w:val="both"/>
        <w:rPr>
          <w:b/>
          <w:bCs/>
          <w:color w:val="5B9BD5" w:themeColor="accent1"/>
          <w:sz w:val="24"/>
          <w:szCs w:val="24"/>
        </w:rPr>
      </w:pPr>
    </w:p>
    <w:p w14:paraId="0850433F" w14:textId="03C50FF6" w:rsidR="00436F22" w:rsidRPr="00C80F6D" w:rsidRDefault="00C80F6D" w:rsidP="00C80F6D">
      <w:pPr>
        <w:spacing w:line="360" w:lineRule="auto"/>
        <w:jc w:val="both"/>
        <w:rPr>
          <w:rFonts w:cstheme="minorHAnsi"/>
          <w:sz w:val="24"/>
          <w:szCs w:val="24"/>
        </w:rPr>
      </w:pPr>
      <w:r w:rsidRPr="00C80F6D">
        <w:rPr>
          <w:rFonts w:cstheme="minorHAnsi"/>
          <w:sz w:val="24"/>
          <w:szCs w:val="24"/>
        </w:rPr>
        <w:t xml:space="preserve">Since chemical imbalance range jumble changes with various seriousness and could likewise have other clinical medical problems including other mental issue, endeavors will be on decreasing the side effects with the locally established on pre-endlessly school put together treatments are consolidated particularly with respect to advancement and learning. The guardians should include youngster specialist, pediatrician, and nervous system specialist for the kid at the beginning phase these </w:t>
      </w:r>
      <w:r w:rsidRPr="00C80F6D">
        <w:rPr>
          <w:rFonts w:cstheme="minorHAnsi"/>
          <w:sz w:val="24"/>
          <w:szCs w:val="24"/>
        </w:rPr>
        <w:lastRenderedPageBreak/>
        <w:t>notice the kid, look for data about the social communications of the kid, tests that cover hearing, discourse, language, formative level, and social ways of behaving. Toward the end, they present organized social and correspondence associations for the youngster to further develop execution. Treatment of mentally unbalanced patient should keep away from the elective medicines that are not endorsed to save the existences of the patient.</w:t>
      </w:r>
    </w:p>
    <w:p w14:paraId="20000124" w14:textId="77777777" w:rsidR="00C80F6D" w:rsidRDefault="00C80F6D">
      <w:pPr>
        <w:jc w:val="both"/>
        <w:rPr>
          <w:sz w:val="24"/>
          <w:szCs w:val="24"/>
        </w:rPr>
      </w:pPr>
    </w:p>
    <w:p w14:paraId="03D9AE08" w14:textId="77777777" w:rsidR="00C80F6D" w:rsidRDefault="00C80F6D">
      <w:pPr>
        <w:jc w:val="both"/>
        <w:rPr>
          <w:sz w:val="24"/>
          <w:szCs w:val="24"/>
        </w:rPr>
      </w:pPr>
    </w:p>
    <w:p w14:paraId="66AECA37" w14:textId="3B388F2E" w:rsidR="007E2B36" w:rsidRPr="00425C1A" w:rsidRDefault="00436F22">
      <w:pPr>
        <w:jc w:val="both"/>
        <w:rPr>
          <w:b/>
          <w:bCs/>
          <w:sz w:val="24"/>
          <w:szCs w:val="24"/>
        </w:rPr>
      </w:pPr>
      <w:r w:rsidRPr="00425C1A">
        <w:rPr>
          <w:sz w:val="24"/>
          <w:szCs w:val="24"/>
        </w:rPr>
        <w:t xml:space="preserve"> R</w:t>
      </w:r>
      <w:r w:rsidRPr="00425C1A">
        <w:rPr>
          <w:b/>
          <w:bCs/>
          <w:sz w:val="24"/>
          <w:szCs w:val="24"/>
        </w:rPr>
        <w:t xml:space="preserve">ECOMMENDATIONS </w:t>
      </w:r>
    </w:p>
    <w:p w14:paraId="6882D907" w14:textId="77777777" w:rsidR="00C80F6D" w:rsidRDefault="00C80F6D" w:rsidP="00436F22">
      <w:pPr>
        <w:spacing w:line="360" w:lineRule="auto"/>
        <w:jc w:val="both"/>
        <w:rPr>
          <w:color w:val="5B9BD5" w:themeColor="accent1"/>
          <w:sz w:val="24"/>
          <w:szCs w:val="24"/>
        </w:rPr>
      </w:pPr>
    </w:p>
    <w:p w14:paraId="1417386F" w14:textId="4F399CCA" w:rsidR="000E7A85" w:rsidRPr="00425C1A" w:rsidRDefault="00000000" w:rsidP="00C80F6D">
      <w:pPr>
        <w:spacing w:line="360" w:lineRule="auto"/>
        <w:jc w:val="both"/>
        <w:rPr>
          <w:b/>
          <w:bCs/>
          <w:sz w:val="28"/>
          <w:szCs w:val="28"/>
        </w:rPr>
      </w:pPr>
      <w:r w:rsidRPr="00436F22">
        <w:rPr>
          <w:rFonts w:ascii="Arial" w:hAnsi="Arial" w:cs="Arial"/>
          <w:sz w:val="24"/>
          <w:szCs w:val="24"/>
        </w:rPr>
        <w:t xml:space="preserve"> </w:t>
      </w:r>
      <w:r w:rsidR="00C80F6D" w:rsidRPr="00C80F6D">
        <w:rPr>
          <w:rFonts w:ascii="Arial" w:hAnsi="Arial" w:cs="Arial"/>
          <w:sz w:val="24"/>
          <w:szCs w:val="24"/>
        </w:rPr>
        <w:t>National</w:t>
      </w:r>
      <w:r w:rsidR="00C80F6D" w:rsidRPr="00C80F6D">
        <w:rPr>
          <w:rFonts w:ascii="Arial" w:hAnsi="Arial" w:cs="Arial"/>
          <w:sz w:val="24"/>
          <w:szCs w:val="24"/>
        </w:rPr>
        <w:t xml:space="preserve"> autistic society (NAS) that is centered around offering help, direction, </w:t>
      </w:r>
      <w:r w:rsidR="00CD2C4F" w:rsidRPr="00C80F6D">
        <w:rPr>
          <w:rFonts w:ascii="Arial" w:hAnsi="Arial" w:cs="Arial"/>
          <w:sz w:val="24"/>
          <w:szCs w:val="24"/>
        </w:rPr>
        <w:t>prompt,</w:t>
      </w:r>
      <w:r w:rsidR="00C80F6D" w:rsidRPr="00C80F6D">
        <w:rPr>
          <w:rFonts w:ascii="Arial" w:hAnsi="Arial" w:cs="Arial"/>
          <w:sz w:val="24"/>
          <w:szCs w:val="24"/>
        </w:rPr>
        <w:t xml:space="preserve"> and mission for further developed privileges, administrations, and chances to oblige medically introverted individuals, all endeavors should zero in on the wellbeing and chances of medically introverted patients with practically no type of right maltreatment and separation. Hence, for development on the mentally unbalanced youngster and juvenile, the turmoil ought to be best overseen by change in behavior patterns, family and school-based treatment, nourishing treatment and treatment including upholds from the consideration upholds. There </w:t>
      </w:r>
      <w:r w:rsidR="00CD2C4F" w:rsidRPr="00C80F6D">
        <w:rPr>
          <w:rFonts w:ascii="Arial" w:hAnsi="Arial" w:cs="Arial"/>
          <w:sz w:val="24"/>
          <w:szCs w:val="24"/>
        </w:rPr>
        <w:t>is</w:t>
      </w:r>
      <w:r w:rsidR="00C80F6D" w:rsidRPr="00C80F6D">
        <w:rPr>
          <w:rFonts w:ascii="Arial" w:hAnsi="Arial" w:cs="Arial"/>
          <w:sz w:val="24"/>
          <w:szCs w:val="24"/>
        </w:rPr>
        <w:t xml:space="preserve"> elective method for treating mental imbalance which are objected. Such elective method for treating mental imbalance that are opposed are chelation or expulsion of mercury from the body of the youngster or juvenile, hyperbaric oxygen treatment and intravenous insusceptible globulin (IVIG) implantation.</w:t>
      </w:r>
    </w:p>
    <w:p w14:paraId="7859C849" w14:textId="77777777" w:rsidR="00425C1A" w:rsidRDefault="00425C1A">
      <w:pPr>
        <w:jc w:val="both"/>
        <w:rPr>
          <w:b/>
          <w:bCs/>
          <w:sz w:val="28"/>
          <w:szCs w:val="28"/>
        </w:rPr>
      </w:pPr>
    </w:p>
    <w:p w14:paraId="7D4DBDA5" w14:textId="77777777" w:rsidR="00425C1A" w:rsidRDefault="00425C1A">
      <w:pPr>
        <w:jc w:val="both"/>
        <w:rPr>
          <w:b/>
          <w:bCs/>
          <w:sz w:val="28"/>
          <w:szCs w:val="28"/>
        </w:rPr>
      </w:pPr>
    </w:p>
    <w:p w14:paraId="5C3FE564" w14:textId="77777777" w:rsidR="00425C1A" w:rsidRDefault="00425C1A">
      <w:pPr>
        <w:jc w:val="both"/>
        <w:rPr>
          <w:b/>
          <w:bCs/>
          <w:sz w:val="28"/>
          <w:szCs w:val="28"/>
        </w:rPr>
      </w:pPr>
    </w:p>
    <w:p w14:paraId="0B2CEE6D" w14:textId="77777777" w:rsidR="00425C1A" w:rsidRDefault="00425C1A">
      <w:pPr>
        <w:jc w:val="both"/>
        <w:rPr>
          <w:b/>
          <w:bCs/>
          <w:sz w:val="28"/>
          <w:szCs w:val="28"/>
        </w:rPr>
      </w:pPr>
    </w:p>
    <w:p w14:paraId="487BA73D" w14:textId="77777777" w:rsidR="00425C1A" w:rsidRDefault="00425C1A">
      <w:pPr>
        <w:jc w:val="both"/>
        <w:rPr>
          <w:b/>
          <w:bCs/>
          <w:sz w:val="28"/>
          <w:szCs w:val="28"/>
        </w:rPr>
      </w:pPr>
    </w:p>
    <w:p w14:paraId="0089E8E9" w14:textId="77777777" w:rsidR="00425C1A" w:rsidRDefault="00425C1A">
      <w:pPr>
        <w:jc w:val="both"/>
        <w:rPr>
          <w:b/>
          <w:bCs/>
          <w:sz w:val="28"/>
          <w:szCs w:val="28"/>
        </w:rPr>
      </w:pPr>
    </w:p>
    <w:p w14:paraId="4A064F80" w14:textId="10C735AD" w:rsidR="000E7A85" w:rsidRPr="00425C1A" w:rsidRDefault="007D43C4">
      <w:pPr>
        <w:jc w:val="both"/>
        <w:rPr>
          <w:b/>
          <w:bCs/>
          <w:sz w:val="28"/>
          <w:szCs w:val="28"/>
        </w:rPr>
      </w:pPr>
      <w:r w:rsidRPr="00425C1A">
        <w:rPr>
          <w:b/>
          <w:bCs/>
          <w:sz w:val="28"/>
          <w:szCs w:val="28"/>
        </w:rPr>
        <w:t xml:space="preserve"> </w:t>
      </w:r>
      <w:r w:rsidR="00AB7E35">
        <w:rPr>
          <w:b/>
          <w:bCs/>
          <w:sz w:val="28"/>
          <w:szCs w:val="28"/>
        </w:rPr>
        <w:t xml:space="preserve">1.4 </w:t>
      </w:r>
      <w:r w:rsidR="000E7A85" w:rsidRPr="00425C1A">
        <w:rPr>
          <w:b/>
          <w:bCs/>
          <w:sz w:val="28"/>
          <w:szCs w:val="28"/>
        </w:rPr>
        <w:t>Conclusion</w:t>
      </w:r>
    </w:p>
    <w:p w14:paraId="4E68E654" w14:textId="77777777" w:rsidR="00CD2C4F" w:rsidRDefault="00CD2C4F" w:rsidP="002215E3">
      <w:pPr>
        <w:spacing w:line="360" w:lineRule="auto"/>
        <w:jc w:val="both"/>
        <w:rPr>
          <w:sz w:val="24"/>
          <w:szCs w:val="24"/>
        </w:rPr>
      </w:pPr>
    </w:p>
    <w:p w14:paraId="37CBF67F" w14:textId="7CBBA6B6" w:rsidR="000E7A85" w:rsidRDefault="00CD2C4F" w:rsidP="00CD2C4F">
      <w:pPr>
        <w:spacing w:line="360" w:lineRule="auto"/>
        <w:jc w:val="both"/>
        <w:rPr>
          <w:b/>
          <w:bCs/>
          <w:sz w:val="24"/>
          <w:szCs w:val="24"/>
        </w:rPr>
      </w:pPr>
      <w:r w:rsidRPr="00CD2C4F">
        <w:rPr>
          <w:rFonts w:ascii="Arial" w:hAnsi="Arial" w:cs="Arial"/>
          <w:sz w:val="24"/>
          <w:szCs w:val="24"/>
        </w:rPr>
        <w:t xml:space="preserve">Pressure is changing due to several variables, causing it to climb. Risk factors exist in the social, </w:t>
      </w:r>
      <w:r w:rsidRPr="00CD2C4F">
        <w:rPr>
          <w:rFonts w:ascii="Arial" w:hAnsi="Arial" w:cs="Arial"/>
          <w:sz w:val="24"/>
          <w:szCs w:val="24"/>
        </w:rPr>
        <w:t>economic</w:t>
      </w:r>
      <w:r w:rsidRPr="00CD2C4F">
        <w:rPr>
          <w:rFonts w:ascii="Arial" w:hAnsi="Arial" w:cs="Arial"/>
          <w:sz w:val="24"/>
          <w:szCs w:val="24"/>
        </w:rPr>
        <w:t xml:space="preserve">, political, and other spheres that cause unease. The feeling of impending doom from a disease could cause anxiety in the vulnerable. Schizophrenia is one of the general anxiety disorders (GAD), which </w:t>
      </w:r>
      <w:r w:rsidRPr="00CD2C4F">
        <w:rPr>
          <w:rFonts w:ascii="Arial" w:hAnsi="Arial" w:cs="Arial"/>
          <w:sz w:val="24"/>
          <w:szCs w:val="24"/>
        </w:rPr>
        <w:lastRenderedPageBreak/>
        <w:t xml:space="preserve">affects both young and old. Schizophrenia is </w:t>
      </w:r>
      <w:r w:rsidR="00AB7E35" w:rsidRPr="00CD2C4F">
        <w:rPr>
          <w:rFonts w:ascii="Arial" w:hAnsi="Arial" w:cs="Arial"/>
          <w:sz w:val="24"/>
          <w:szCs w:val="24"/>
        </w:rPr>
        <w:t>characterized</w:t>
      </w:r>
      <w:r w:rsidRPr="00CD2C4F">
        <w:rPr>
          <w:rFonts w:ascii="Arial" w:hAnsi="Arial" w:cs="Arial"/>
          <w:sz w:val="24"/>
          <w:szCs w:val="24"/>
        </w:rPr>
        <w:t xml:space="preserve"> as a progressive mental condition that affects a person's perspective, feelings, and ways of seeing and understanding the world, as well as their ability to perform tasks and perform tests. A young child with an intellectual disability may experience mental imbalance, which is a psychological problem that shows up in their interpersonal, cognitive, and etymological development. It is stated that substance anxiety is a mental illness that affects the correspondence course of the loss known as correspondence issue.</w:t>
      </w:r>
    </w:p>
    <w:p w14:paraId="344AD1A2" w14:textId="77777777" w:rsidR="00F4108A" w:rsidRDefault="00F4108A" w:rsidP="00CD2C4F">
      <w:pPr>
        <w:spacing w:line="360" w:lineRule="auto"/>
        <w:jc w:val="both"/>
        <w:rPr>
          <w:b/>
          <w:bCs/>
          <w:sz w:val="24"/>
          <w:szCs w:val="24"/>
        </w:rPr>
      </w:pPr>
    </w:p>
    <w:p w14:paraId="345AF1E1" w14:textId="77777777" w:rsidR="00F4108A" w:rsidRDefault="00F4108A" w:rsidP="00CD2C4F">
      <w:pPr>
        <w:spacing w:line="360" w:lineRule="auto"/>
        <w:jc w:val="both"/>
        <w:rPr>
          <w:b/>
          <w:bCs/>
          <w:sz w:val="24"/>
          <w:szCs w:val="24"/>
        </w:rPr>
      </w:pPr>
    </w:p>
    <w:p w14:paraId="716996A3" w14:textId="77777777" w:rsidR="00F4108A" w:rsidRDefault="00F4108A" w:rsidP="00CD2C4F">
      <w:pPr>
        <w:spacing w:line="360" w:lineRule="auto"/>
        <w:jc w:val="both"/>
        <w:rPr>
          <w:b/>
          <w:bCs/>
          <w:sz w:val="24"/>
          <w:szCs w:val="24"/>
        </w:rPr>
      </w:pPr>
    </w:p>
    <w:p w14:paraId="48C68677" w14:textId="77777777" w:rsidR="00286345" w:rsidRDefault="00286345" w:rsidP="00CD2C4F">
      <w:pPr>
        <w:spacing w:line="360" w:lineRule="auto"/>
        <w:jc w:val="both"/>
        <w:rPr>
          <w:b/>
          <w:bCs/>
          <w:sz w:val="24"/>
          <w:szCs w:val="24"/>
        </w:rPr>
      </w:pPr>
    </w:p>
    <w:p w14:paraId="7A26A16D" w14:textId="77777777" w:rsidR="0038239C" w:rsidRDefault="0038239C">
      <w:pPr>
        <w:jc w:val="both"/>
        <w:rPr>
          <w:b/>
          <w:bCs/>
          <w:sz w:val="24"/>
          <w:szCs w:val="24"/>
        </w:rPr>
      </w:pPr>
    </w:p>
    <w:p w14:paraId="5A0D8687" w14:textId="77777777" w:rsidR="0038239C" w:rsidRDefault="0038239C">
      <w:pPr>
        <w:jc w:val="both"/>
        <w:rPr>
          <w:b/>
          <w:bCs/>
          <w:sz w:val="24"/>
          <w:szCs w:val="24"/>
        </w:rPr>
      </w:pPr>
    </w:p>
    <w:p w14:paraId="0C9428CC" w14:textId="77777777" w:rsidR="0038239C" w:rsidRDefault="0038239C">
      <w:pPr>
        <w:jc w:val="both"/>
        <w:rPr>
          <w:b/>
          <w:bCs/>
          <w:sz w:val="24"/>
          <w:szCs w:val="24"/>
        </w:rPr>
      </w:pPr>
    </w:p>
    <w:p w14:paraId="03617DB9" w14:textId="77777777" w:rsidR="0038239C" w:rsidRDefault="0038239C">
      <w:pPr>
        <w:jc w:val="both"/>
        <w:rPr>
          <w:b/>
          <w:bCs/>
          <w:sz w:val="24"/>
          <w:szCs w:val="24"/>
        </w:rPr>
      </w:pPr>
    </w:p>
    <w:p w14:paraId="5DFCFD5F" w14:textId="77777777" w:rsidR="0038239C" w:rsidRDefault="0038239C">
      <w:pPr>
        <w:jc w:val="both"/>
        <w:rPr>
          <w:b/>
          <w:bCs/>
          <w:sz w:val="24"/>
          <w:szCs w:val="24"/>
        </w:rPr>
      </w:pPr>
    </w:p>
    <w:p w14:paraId="52472756" w14:textId="77777777" w:rsidR="0038239C" w:rsidRDefault="0038239C">
      <w:pPr>
        <w:jc w:val="both"/>
        <w:rPr>
          <w:b/>
          <w:bCs/>
          <w:sz w:val="24"/>
          <w:szCs w:val="24"/>
        </w:rPr>
      </w:pPr>
    </w:p>
    <w:p w14:paraId="00905A43" w14:textId="77777777" w:rsidR="0038239C" w:rsidRDefault="0038239C">
      <w:pPr>
        <w:jc w:val="both"/>
        <w:rPr>
          <w:b/>
          <w:bCs/>
          <w:sz w:val="24"/>
          <w:szCs w:val="24"/>
        </w:rPr>
      </w:pPr>
    </w:p>
    <w:p w14:paraId="7B1D63EB" w14:textId="77777777" w:rsidR="0038239C" w:rsidRDefault="0038239C">
      <w:pPr>
        <w:jc w:val="both"/>
        <w:rPr>
          <w:b/>
          <w:bCs/>
          <w:sz w:val="24"/>
          <w:szCs w:val="24"/>
        </w:rPr>
      </w:pPr>
    </w:p>
    <w:p w14:paraId="3634CF8F" w14:textId="77777777" w:rsidR="0038239C" w:rsidRDefault="0038239C">
      <w:pPr>
        <w:jc w:val="both"/>
        <w:rPr>
          <w:b/>
          <w:bCs/>
          <w:sz w:val="24"/>
          <w:szCs w:val="24"/>
        </w:rPr>
      </w:pPr>
    </w:p>
    <w:p w14:paraId="06873631" w14:textId="77777777" w:rsidR="0038239C" w:rsidRDefault="0038239C">
      <w:pPr>
        <w:jc w:val="both"/>
        <w:rPr>
          <w:b/>
          <w:bCs/>
          <w:sz w:val="24"/>
          <w:szCs w:val="24"/>
        </w:rPr>
      </w:pPr>
    </w:p>
    <w:p w14:paraId="2AC91AC8" w14:textId="77777777" w:rsidR="0038239C" w:rsidRDefault="0038239C">
      <w:pPr>
        <w:jc w:val="both"/>
        <w:rPr>
          <w:b/>
          <w:bCs/>
          <w:sz w:val="24"/>
          <w:szCs w:val="24"/>
        </w:rPr>
      </w:pPr>
    </w:p>
    <w:p w14:paraId="490BC3AA" w14:textId="77777777" w:rsidR="0038239C" w:rsidRDefault="0038239C">
      <w:pPr>
        <w:jc w:val="both"/>
        <w:rPr>
          <w:b/>
          <w:bCs/>
          <w:sz w:val="24"/>
          <w:szCs w:val="24"/>
        </w:rPr>
      </w:pPr>
    </w:p>
    <w:p w14:paraId="2F66E574" w14:textId="77777777" w:rsidR="0038239C" w:rsidRDefault="0038239C">
      <w:pPr>
        <w:jc w:val="both"/>
        <w:rPr>
          <w:b/>
          <w:bCs/>
          <w:sz w:val="24"/>
          <w:szCs w:val="24"/>
        </w:rPr>
      </w:pPr>
    </w:p>
    <w:p w14:paraId="7738BF7D" w14:textId="77777777" w:rsidR="0038239C" w:rsidRDefault="0038239C">
      <w:pPr>
        <w:jc w:val="both"/>
        <w:rPr>
          <w:b/>
          <w:bCs/>
          <w:sz w:val="24"/>
          <w:szCs w:val="24"/>
        </w:rPr>
      </w:pPr>
    </w:p>
    <w:p w14:paraId="2B51F221" w14:textId="77777777" w:rsidR="0038239C" w:rsidRDefault="0038239C">
      <w:pPr>
        <w:jc w:val="both"/>
        <w:rPr>
          <w:b/>
          <w:bCs/>
          <w:sz w:val="24"/>
          <w:szCs w:val="24"/>
        </w:rPr>
      </w:pPr>
    </w:p>
    <w:p w14:paraId="2214A23D" w14:textId="77777777" w:rsidR="0038239C" w:rsidRDefault="0038239C">
      <w:pPr>
        <w:jc w:val="both"/>
        <w:rPr>
          <w:b/>
          <w:bCs/>
          <w:sz w:val="24"/>
          <w:szCs w:val="24"/>
        </w:rPr>
      </w:pPr>
    </w:p>
    <w:p w14:paraId="0DB16D09" w14:textId="77777777" w:rsidR="0038239C" w:rsidRDefault="0038239C">
      <w:pPr>
        <w:jc w:val="both"/>
        <w:rPr>
          <w:b/>
          <w:bCs/>
          <w:sz w:val="24"/>
          <w:szCs w:val="24"/>
        </w:rPr>
      </w:pPr>
    </w:p>
    <w:p w14:paraId="07546127" w14:textId="0CA0BE4E" w:rsidR="00422A3B" w:rsidRDefault="00000000">
      <w:pPr>
        <w:jc w:val="both"/>
        <w:rPr>
          <w:b/>
          <w:bCs/>
          <w:sz w:val="24"/>
          <w:szCs w:val="24"/>
        </w:rPr>
      </w:pPr>
      <w:r w:rsidRPr="00425C1A">
        <w:rPr>
          <w:b/>
          <w:bCs/>
          <w:sz w:val="24"/>
          <w:szCs w:val="24"/>
        </w:rPr>
        <w:t>REFERENCES</w:t>
      </w:r>
    </w:p>
    <w:p w14:paraId="54C9DCEB" w14:textId="77777777" w:rsidR="00081692" w:rsidRDefault="00081692">
      <w:pPr>
        <w:jc w:val="both"/>
        <w:rPr>
          <w:b/>
          <w:bCs/>
          <w:sz w:val="24"/>
          <w:szCs w:val="24"/>
        </w:rPr>
      </w:pPr>
    </w:p>
    <w:p w14:paraId="6CFACFB5" w14:textId="28F98447" w:rsidR="007E2B36" w:rsidRPr="00AD5295" w:rsidRDefault="00422A3B">
      <w:pPr>
        <w:jc w:val="both"/>
        <w:rPr>
          <w:b/>
          <w:bCs/>
          <w:sz w:val="24"/>
          <w:szCs w:val="24"/>
        </w:rPr>
      </w:pPr>
      <w:r w:rsidRPr="00AD5295">
        <w:rPr>
          <w:rFonts w:ascii="Open Sans" w:hAnsi="Open Sans" w:cs="Open Sans"/>
          <w:sz w:val="23"/>
          <w:szCs w:val="23"/>
          <w:shd w:val="clear" w:color="auto" w:fill="FFFFFF"/>
        </w:rPr>
        <w:t>American Psychiatric Association. 2013. Diagnostic and statistical manual of mental disorders (5th ed.). Arlington, VA: American Psychiatric Publishing.</w:t>
      </w:r>
    </w:p>
    <w:p w14:paraId="7F23FD47" w14:textId="77777777" w:rsidR="00422A3B" w:rsidRPr="00AD5295" w:rsidRDefault="00422A3B">
      <w:pPr>
        <w:jc w:val="both"/>
        <w:rPr>
          <w:b/>
          <w:bCs/>
          <w:sz w:val="24"/>
          <w:szCs w:val="24"/>
        </w:rPr>
      </w:pPr>
    </w:p>
    <w:p w14:paraId="28BD7FBE" w14:textId="77777777" w:rsidR="00422A3B" w:rsidRDefault="00000000">
      <w:pPr>
        <w:jc w:val="both"/>
        <w:rPr>
          <w:sz w:val="24"/>
          <w:szCs w:val="24"/>
        </w:rPr>
      </w:pPr>
      <w:r>
        <w:rPr>
          <w:sz w:val="24"/>
          <w:szCs w:val="24"/>
        </w:rPr>
        <w:t>Anderson et al., (2010). Developing serious games for cultural heritage: A state of the art review. virtual reality 14(4), 255-275</w:t>
      </w:r>
    </w:p>
    <w:p w14:paraId="3DDD487F" w14:textId="77777777" w:rsidR="00422A3B" w:rsidRDefault="00422A3B">
      <w:pPr>
        <w:jc w:val="both"/>
        <w:rPr>
          <w:sz w:val="24"/>
          <w:szCs w:val="24"/>
        </w:rPr>
      </w:pPr>
    </w:p>
    <w:p w14:paraId="6CFF3E33" w14:textId="08DA683B" w:rsidR="007E2B36" w:rsidRPr="00AD5295" w:rsidRDefault="00422A3B">
      <w:pPr>
        <w:jc w:val="both"/>
        <w:rPr>
          <w:sz w:val="24"/>
          <w:szCs w:val="24"/>
        </w:rPr>
      </w:pPr>
      <w:r w:rsidRPr="00AD5295">
        <w:rPr>
          <w:rFonts w:ascii="Open Sans" w:hAnsi="Open Sans" w:cs="Open Sans"/>
          <w:sz w:val="23"/>
          <w:szCs w:val="23"/>
          <w:shd w:val="clear" w:color="auto" w:fill="FFFFFF"/>
        </w:rPr>
        <w:t>Anxiety and Depression Association of America (ADAA) 2014. Generalized Anxiety Disorder (GAD). adaa.org. Retrieved 24 February 2014 from http://www.adaa.org/understanding-anxiety/generalized-anxiety-disorder-gad</w:t>
      </w:r>
    </w:p>
    <w:p w14:paraId="6060EF0C" w14:textId="77777777" w:rsidR="00422A3B" w:rsidRDefault="00422A3B">
      <w:pPr>
        <w:jc w:val="both"/>
        <w:rPr>
          <w:sz w:val="24"/>
          <w:szCs w:val="24"/>
        </w:rPr>
      </w:pPr>
    </w:p>
    <w:p w14:paraId="588EEE19" w14:textId="77777777" w:rsidR="002B0982" w:rsidRDefault="002B0982">
      <w:pPr>
        <w:jc w:val="both"/>
        <w:rPr>
          <w:sz w:val="24"/>
          <w:szCs w:val="24"/>
        </w:rPr>
      </w:pPr>
    </w:p>
    <w:p w14:paraId="170216A7" w14:textId="3056C66C" w:rsidR="007E2B36" w:rsidRDefault="00000000">
      <w:pPr>
        <w:jc w:val="both"/>
        <w:rPr>
          <w:sz w:val="24"/>
          <w:szCs w:val="24"/>
        </w:rPr>
      </w:pPr>
      <w:r>
        <w:rPr>
          <w:sz w:val="24"/>
          <w:szCs w:val="24"/>
        </w:rPr>
        <w:t>Baldwin D.S., et al. (201</w:t>
      </w:r>
      <w:r w:rsidR="00E33D56">
        <w:rPr>
          <w:sz w:val="24"/>
          <w:szCs w:val="24"/>
        </w:rPr>
        <w:t>1</w:t>
      </w:r>
      <w:r>
        <w:rPr>
          <w:sz w:val="24"/>
          <w:szCs w:val="24"/>
        </w:rPr>
        <w:t xml:space="preserve">). Evidence-based Pharmacological Treatment of GADs. Int. Journal of </w:t>
      </w:r>
      <w:r w:rsidR="00422A3B">
        <w:rPr>
          <w:sz w:val="24"/>
          <w:szCs w:val="24"/>
        </w:rPr>
        <w:t>Neuropsychopharmacology</w:t>
      </w:r>
      <w:r>
        <w:rPr>
          <w:sz w:val="24"/>
          <w:szCs w:val="24"/>
        </w:rPr>
        <w:t xml:space="preserve"> 14(5) 657-710, 21211105</w:t>
      </w:r>
    </w:p>
    <w:p w14:paraId="05AAF170" w14:textId="77777777" w:rsidR="002B0982" w:rsidRDefault="002B0982">
      <w:pPr>
        <w:jc w:val="both"/>
        <w:rPr>
          <w:sz w:val="24"/>
          <w:szCs w:val="24"/>
        </w:rPr>
      </w:pPr>
    </w:p>
    <w:p w14:paraId="462BBC57" w14:textId="5ABA9F16" w:rsidR="007E2B36" w:rsidRDefault="00000000">
      <w:pPr>
        <w:jc w:val="both"/>
        <w:rPr>
          <w:sz w:val="24"/>
          <w:szCs w:val="24"/>
        </w:rPr>
      </w:pPr>
      <w:r>
        <w:rPr>
          <w:sz w:val="24"/>
          <w:szCs w:val="24"/>
        </w:rPr>
        <w:t xml:space="preserve">Bond A.J., et al. (2002). Treatment of GADs with a short course of psychological therapy, combined with buspirone or placebo. J affect </w:t>
      </w:r>
      <w:r w:rsidR="00422A3B">
        <w:rPr>
          <w:sz w:val="24"/>
          <w:szCs w:val="24"/>
        </w:rPr>
        <w:t>disorder</w:t>
      </w:r>
      <w:r>
        <w:rPr>
          <w:sz w:val="24"/>
          <w:szCs w:val="24"/>
        </w:rPr>
        <w:t xml:space="preserve"> 72(1): 267-271, 12450644</w:t>
      </w:r>
    </w:p>
    <w:p w14:paraId="4B38A339" w14:textId="77777777" w:rsidR="002B0982" w:rsidRDefault="002B0982">
      <w:pPr>
        <w:jc w:val="both"/>
        <w:rPr>
          <w:sz w:val="24"/>
          <w:szCs w:val="24"/>
        </w:rPr>
      </w:pPr>
    </w:p>
    <w:p w14:paraId="5397B20B" w14:textId="79836FC8" w:rsidR="004F4990" w:rsidRDefault="00000000">
      <w:pPr>
        <w:jc w:val="both"/>
        <w:rPr>
          <w:rFonts w:ascii="Open Sans" w:hAnsi="Open Sans" w:cs="Open Sans"/>
          <w:color w:val="333333"/>
          <w:sz w:val="23"/>
          <w:szCs w:val="23"/>
          <w:shd w:val="clear" w:color="auto" w:fill="FFFFFF"/>
        </w:rPr>
      </w:pPr>
      <w:r>
        <w:rPr>
          <w:sz w:val="24"/>
          <w:szCs w:val="24"/>
        </w:rPr>
        <w:t xml:space="preserve">Bernd Lowe et al., (2008). Validation and standardization of the </w:t>
      </w:r>
      <w:r w:rsidR="00422A3B">
        <w:rPr>
          <w:sz w:val="24"/>
          <w:szCs w:val="24"/>
        </w:rPr>
        <w:t>generalized</w:t>
      </w:r>
      <w:r>
        <w:rPr>
          <w:sz w:val="24"/>
          <w:szCs w:val="24"/>
        </w:rPr>
        <w:t xml:space="preserve"> anxiety disorders screener (GAD-7) in the in the general population. Med care.</w:t>
      </w:r>
      <w:r w:rsidR="004F4990" w:rsidRPr="004F4990">
        <w:rPr>
          <w:rFonts w:ascii="Open Sans" w:hAnsi="Open Sans" w:cs="Open Sans"/>
          <w:color w:val="333333"/>
          <w:sz w:val="23"/>
          <w:szCs w:val="23"/>
          <w:shd w:val="clear" w:color="auto" w:fill="FFFFFF"/>
        </w:rPr>
        <w:t xml:space="preserve"> </w:t>
      </w:r>
    </w:p>
    <w:p w14:paraId="2728294C" w14:textId="77777777" w:rsidR="004F4990" w:rsidRDefault="004F4990">
      <w:pPr>
        <w:jc w:val="both"/>
        <w:rPr>
          <w:rFonts w:ascii="Open Sans" w:hAnsi="Open Sans" w:cs="Open Sans"/>
          <w:color w:val="333333"/>
          <w:sz w:val="23"/>
          <w:szCs w:val="23"/>
          <w:shd w:val="clear" w:color="auto" w:fill="FFFFFF"/>
        </w:rPr>
      </w:pPr>
    </w:p>
    <w:p w14:paraId="16E52DE0" w14:textId="4C4503B5" w:rsidR="007E2B36" w:rsidRDefault="00422A3B">
      <w:pPr>
        <w:jc w:val="both"/>
        <w:rPr>
          <w:sz w:val="24"/>
          <w:szCs w:val="24"/>
        </w:rPr>
      </w:pPr>
      <w:r>
        <w:rPr>
          <w:rFonts w:ascii="Open Sans" w:hAnsi="Open Sans" w:cs="Open Sans"/>
          <w:color w:val="333333"/>
          <w:sz w:val="23"/>
          <w:szCs w:val="23"/>
          <w:shd w:val="clear" w:color="auto" w:fill="FFFFFF"/>
        </w:rPr>
        <w:t>Bande low</w:t>
      </w:r>
      <w:r w:rsidR="004F4990">
        <w:rPr>
          <w:rFonts w:ascii="Open Sans" w:hAnsi="Open Sans" w:cs="Open Sans"/>
          <w:color w:val="333333"/>
          <w:sz w:val="23"/>
          <w:szCs w:val="23"/>
          <w:shd w:val="clear" w:color="auto" w:fill="FFFFFF"/>
        </w:rPr>
        <w:t xml:space="preserve">, B., et al (2013) The diagnosis and treatment of generalized anxiety disorder. </w:t>
      </w:r>
      <w:proofErr w:type="spellStart"/>
      <w:r w:rsidR="004F4990">
        <w:rPr>
          <w:rFonts w:ascii="Open Sans" w:hAnsi="Open Sans" w:cs="Open Sans"/>
          <w:color w:val="333333"/>
          <w:sz w:val="23"/>
          <w:szCs w:val="23"/>
          <w:shd w:val="clear" w:color="auto" w:fill="FFFFFF"/>
        </w:rPr>
        <w:t>Deutsches</w:t>
      </w:r>
      <w:proofErr w:type="spellEnd"/>
      <w:r w:rsidR="004F4990">
        <w:rPr>
          <w:rFonts w:ascii="Open Sans" w:hAnsi="Open Sans" w:cs="Open Sans"/>
          <w:color w:val="333333"/>
          <w:sz w:val="23"/>
          <w:szCs w:val="23"/>
          <w:shd w:val="clear" w:color="auto" w:fill="FFFFFF"/>
        </w:rPr>
        <w:t xml:space="preserve"> </w:t>
      </w:r>
      <w:proofErr w:type="spellStart"/>
      <w:r w:rsidR="004F4990">
        <w:rPr>
          <w:rFonts w:ascii="Open Sans" w:hAnsi="Open Sans" w:cs="Open Sans"/>
          <w:color w:val="333333"/>
          <w:sz w:val="23"/>
          <w:szCs w:val="23"/>
          <w:shd w:val="clear" w:color="auto" w:fill="FFFFFF"/>
        </w:rPr>
        <w:t>Arzteblat</w:t>
      </w:r>
      <w:proofErr w:type="spellEnd"/>
      <w:r w:rsidR="004F4990">
        <w:rPr>
          <w:rFonts w:ascii="Open Sans" w:hAnsi="Open Sans" w:cs="Open Sans"/>
          <w:color w:val="333333"/>
          <w:sz w:val="23"/>
          <w:szCs w:val="23"/>
          <w:shd w:val="clear" w:color="auto" w:fill="FFFFFF"/>
        </w:rPr>
        <w:t>, 1110, 300-310. DOI: 10.3238/arztebl.2013.0300</w:t>
      </w:r>
    </w:p>
    <w:p w14:paraId="0C9B9970" w14:textId="77777777" w:rsidR="004F4990" w:rsidRDefault="004F4990">
      <w:pPr>
        <w:jc w:val="both"/>
        <w:rPr>
          <w:sz w:val="24"/>
          <w:szCs w:val="24"/>
        </w:rPr>
      </w:pPr>
    </w:p>
    <w:p w14:paraId="1BEA1765" w14:textId="77777777" w:rsidR="002B0982" w:rsidRDefault="002B0982">
      <w:pPr>
        <w:jc w:val="both"/>
        <w:rPr>
          <w:sz w:val="24"/>
          <w:szCs w:val="24"/>
        </w:rPr>
      </w:pPr>
    </w:p>
    <w:p w14:paraId="711D9CCD" w14:textId="7A0B28A1" w:rsidR="007E2B36" w:rsidRDefault="00000000">
      <w:pPr>
        <w:jc w:val="both"/>
        <w:rPr>
          <w:sz w:val="24"/>
          <w:szCs w:val="24"/>
        </w:rPr>
      </w:pPr>
      <w:proofErr w:type="spellStart"/>
      <w:r>
        <w:rPr>
          <w:sz w:val="24"/>
          <w:szCs w:val="24"/>
        </w:rPr>
        <w:t>Cardoson</w:t>
      </w:r>
      <w:proofErr w:type="spellEnd"/>
      <w:r>
        <w:rPr>
          <w:sz w:val="24"/>
          <w:szCs w:val="24"/>
        </w:rPr>
        <w:t xml:space="preserve"> c., et al., (2003). Use of personal and non-personal communicative functions in ASD children. Pro </w:t>
      </w:r>
      <w:proofErr w:type="spellStart"/>
      <w:r>
        <w:rPr>
          <w:sz w:val="24"/>
          <w:szCs w:val="24"/>
        </w:rPr>
        <w:t>fono</w:t>
      </w:r>
      <w:proofErr w:type="spellEnd"/>
      <w:r>
        <w:rPr>
          <w:sz w:val="24"/>
          <w:szCs w:val="24"/>
        </w:rPr>
        <w:t xml:space="preserve"> Rev </w:t>
      </w:r>
      <w:proofErr w:type="spellStart"/>
      <w:r>
        <w:rPr>
          <w:sz w:val="24"/>
          <w:szCs w:val="24"/>
        </w:rPr>
        <w:t>Atual</w:t>
      </w:r>
      <w:proofErr w:type="spellEnd"/>
      <w:r>
        <w:rPr>
          <w:sz w:val="24"/>
          <w:szCs w:val="24"/>
        </w:rPr>
        <w:t xml:space="preserve"> </w:t>
      </w:r>
      <w:proofErr w:type="spellStart"/>
      <w:r>
        <w:rPr>
          <w:sz w:val="24"/>
          <w:szCs w:val="24"/>
        </w:rPr>
        <w:t>Cien</w:t>
      </w:r>
      <w:proofErr w:type="spellEnd"/>
      <w:r>
        <w:rPr>
          <w:sz w:val="24"/>
          <w:szCs w:val="24"/>
        </w:rPr>
        <w:t>., vol. 15, No. 3, (</w:t>
      </w:r>
      <w:r w:rsidR="00422A3B">
        <w:rPr>
          <w:sz w:val="24"/>
          <w:szCs w:val="24"/>
        </w:rPr>
        <w:t>September</w:t>
      </w:r>
      <w:r>
        <w:rPr>
          <w:sz w:val="24"/>
          <w:szCs w:val="24"/>
        </w:rPr>
        <w:t xml:space="preserve"> 2013), pp. 279-86; ISSN 0104-5687</w:t>
      </w:r>
    </w:p>
    <w:p w14:paraId="7FE5ABD2" w14:textId="77777777" w:rsidR="002B0982" w:rsidRDefault="002B0982">
      <w:pPr>
        <w:jc w:val="both"/>
        <w:rPr>
          <w:sz w:val="24"/>
          <w:szCs w:val="24"/>
        </w:rPr>
      </w:pPr>
    </w:p>
    <w:p w14:paraId="181547AE" w14:textId="77777777" w:rsidR="007E2B36" w:rsidRDefault="00000000">
      <w:pPr>
        <w:jc w:val="both"/>
        <w:rPr>
          <w:sz w:val="24"/>
          <w:szCs w:val="24"/>
        </w:rPr>
      </w:pPr>
      <w:proofErr w:type="spellStart"/>
      <w:r>
        <w:rPr>
          <w:sz w:val="24"/>
          <w:szCs w:val="24"/>
        </w:rPr>
        <w:t>Fernades</w:t>
      </w:r>
      <w:proofErr w:type="spellEnd"/>
      <w:r>
        <w:rPr>
          <w:sz w:val="24"/>
          <w:szCs w:val="24"/>
        </w:rPr>
        <w:t xml:space="preserve"> F.D.M. (2000). Objective data about speech and language procedures on an infantile psychiatric day-care center-communicative profile as a performance indicator. </w:t>
      </w:r>
      <w:r>
        <w:rPr>
          <w:i/>
          <w:iCs/>
          <w:sz w:val="24"/>
          <w:szCs w:val="24"/>
        </w:rPr>
        <w:t xml:space="preserve">Pro </w:t>
      </w:r>
      <w:proofErr w:type="spellStart"/>
      <w:r>
        <w:rPr>
          <w:i/>
          <w:iCs/>
          <w:sz w:val="24"/>
          <w:szCs w:val="24"/>
        </w:rPr>
        <w:t>fono</w:t>
      </w:r>
      <w:proofErr w:type="spellEnd"/>
      <w:r>
        <w:rPr>
          <w:i/>
          <w:iCs/>
          <w:sz w:val="24"/>
          <w:szCs w:val="24"/>
        </w:rPr>
        <w:t xml:space="preserve"> Rev </w:t>
      </w:r>
      <w:proofErr w:type="spellStart"/>
      <w:r>
        <w:rPr>
          <w:i/>
          <w:iCs/>
          <w:sz w:val="24"/>
          <w:szCs w:val="24"/>
        </w:rPr>
        <w:t>Atual</w:t>
      </w:r>
      <w:proofErr w:type="spellEnd"/>
      <w:r>
        <w:rPr>
          <w:i/>
          <w:iCs/>
          <w:sz w:val="24"/>
          <w:szCs w:val="24"/>
        </w:rPr>
        <w:t xml:space="preserve"> </w:t>
      </w:r>
      <w:proofErr w:type="spellStart"/>
      <w:r>
        <w:rPr>
          <w:i/>
          <w:iCs/>
          <w:sz w:val="24"/>
          <w:szCs w:val="24"/>
        </w:rPr>
        <w:t>Cien</w:t>
      </w:r>
      <w:proofErr w:type="spellEnd"/>
      <w:r>
        <w:rPr>
          <w:sz w:val="24"/>
          <w:szCs w:val="24"/>
        </w:rPr>
        <w:t>, vol. 12, No. 1, (March 2000), pp.1-9, (ISSN 0104-5687)</w:t>
      </w:r>
    </w:p>
    <w:p w14:paraId="036BA493" w14:textId="5CCD781B" w:rsidR="007E2B36" w:rsidRDefault="00E94C26">
      <w:pPr>
        <w:jc w:val="both"/>
        <w:rPr>
          <w:sz w:val="24"/>
          <w:szCs w:val="24"/>
        </w:rPr>
      </w:pPr>
      <w:r>
        <w:rPr>
          <w:rFonts w:ascii="Arial" w:hAnsi="Arial" w:cs="Arial"/>
          <w:sz w:val="24"/>
          <w:szCs w:val="24"/>
        </w:rPr>
        <w:t>Smith. s, 2012)</w:t>
      </w:r>
      <w:r w:rsidRPr="00147861">
        <w:rPr>
          <w:rFonts w:ascii="Arial" w:hAnsi="Arial" w:cs="Arial"/>
          <w:sz w:val="24"/>
          <w:szCs w:val="24"/>
        </w:rPr>
        <w:t xml:space="preserve"> </w:t>
      </w:r>
      <w:r>
        <w:rPr>
          <w:sz w:val="24"/>
          <w:szCs w:val="24"/>
        </w:rPr>
        <w:t xml:space="preserve">schizophrenia: causes, symptoms, sign , diagnosis and treatment, revised </w:t>
      </w:r>
      <w:proofErr w:type="spellStart"/>
      <w:r>
        <w:rPr>
          <w:sz w:val="24"/>
          <w:szCs w:val="24"/>
        </w:rPr>
        <w:t>edn</w:t>
      </w:r>
      <w:proofErr w:type="spellEnd"/>
      <w:r>
        <w:rPr>
          <w:sz w:val="24"/>
          <w:szCs w:val="24"/>
        </w:rPr>
        <w:t xml:space="preserve">, National institute of mental  health </w:t>
      </w:r>
      <w:r w:rsidR="00C43FE3">
        <w:rPr>
          <w:sz w:val="24"/>
          <w:szCs w:val="24"/>
        </w:rPr>
        <w:t xml:space="preserve">and more US. </w:t>
      </w:r>
      <w:r>
        <w:rPr>
          <w:sz w:val="24"/>
          <w:szCs w:val="24"/>
        </w:rPr>
        <w:t xml:space="preserve">   </w:t>
      </w:r>
    </w:p>
    <w:p w14:paraId="721B2B51" w14:textId="77777777" w:rsidR="002B0982" w:rsidRDefault="002B0982">
      <w:pPr>
        <w:jc w:val="both"/>
        <w:rPr>
          <w:sz w:val="24"/>
          <w:szCs w:val="24"/>
        </w:rPr>
      </w:pPr>
    </w:p>
    <w:p w14:paraId="53953E05" w14:textId="77777777" w:rsidR="007E2B36" w:rsidRDefault="00000000">
      <w:pPr>
        <w:jc w:val="both"/>
        <w:rPr>
          <w:sz w:val="24"/>
          <w:szCs w:val="24"/>
        </w:rPr>
      </w:pPr>
      <w:proofErr w:type="spellStart"/>
      <w:r>
        <w:rPr>
          <w:sz w:val="24"/>
          <w:szCs w:val="24"/>
        </w:rPr>
        <w:t>Heila</w:t>
      </w:r>
      <w:proofErr w:type="spellEnd"/>
      <w:r>
        <w:rPr>
          <w:sz w:val="24"/>
          <w:szCs w:val="24"/>
        </w:rPr>
        <w:t xml:space="preserve"> J., et al. (2003). The Clinical </w:t>
      </w:r>
      <w:proofErr w:type="spellStart"/>
      <w:r>
        <w:rPr>
          <w:sz w:val="24"/>
          <w:szCs w:val="24"/>
        </w:rPr>
        <w:t>Epidemology</w:t>
      </w:r>
      <w:proofErr w:type="spellEnd"/>
      <w:r>
        <w:rPr>
          <w:sz w:val="24"/>
          <w:szCs w:val="24"/>
        </w:rPr>
        <w:t xml:space="preserve"> of suicide in schizophrenia in the </w:t>
      </w:r>
      <w:proofErr w:type="spellStart"/>
      <w:r>
        <w:rPr>
          <w:sz w:val="24"/>
          <w:szCs w:val="24"/>
        </w:rPr>
        <w:t>epidemology</w:t>
      </w:r>
      <w:proofErr w:type="spellEnd"/>
      <w:r>
        <w:rPr>
          <w:sz w:val="24"/>
          <w:szCs w:val="24"/>
        </w:rPr>
        <w:t xml:space="preserve"> of schizophrenia: R. Murray, Ed, pp.102-123 Cambridge University Press, UK</w:t>
      </w:r>
    </w:p>
    <w:p w14:paraId="1F791C83" w14:textId="66825FB6" w:rsidR="007E2B36" w:rsidRDefault="00000000">
      <w:pPr>
        <w:jc w:val="both"/>
        <w:rPr>
          <w:sz w:val="24"/>
          <w:szCs w:val="24"/>
        </w:rPr>
      </w:pPr>
      <w:r>
        <w:rPr>
          <w:sz w:val="24"/>
          <w:szCs w:val="24"/>
        </w:rPr>
        <w:t>Hoffman D. L., et al. (2008). Human and Economic Burden of generalized anxiety disorder. Depress Anxiety 25 (1): 72-90 17146763</w:t>
      </w:r>
    </w:p>
    <w:p w14:paraId="329EC294" w14:textId="77777777" w:rsidR="002B0982" w:rsidRDefault="002B0982">
      <w:pPr>
        <w:jc w:val="both"/>
        <w:rPr>
          <w:sz w:val="24"/>
          <w:szCs w:val="24"/>
        </w:rPr>
      </w:pPr>
    </w:p>
    <w:p w14:paraId="126B9502" w14:textId="40A7E0A8" w:rsidR="002B0982" w:rsidRDefault="00000000">
      <w:pPr>
        <w:jc w:val="both"/>
        <w:rPr>
          <w:sz w:val="24"/>
          <w:szCs w:val="24"/>
        </w:rPr>
      </w:pPr>
      <w:proofErr w:type="spellStart"/>
      <w:r>
        <w:rPr>
          <w:sz w:val="24"/>
          <w:szCs w:val="24"/>
        </w:rPr>
        <w:t>Koegel</w:t>
      </w:r>
      <w:proofErr w:type="spellEnd"/>
      <w:r>
        <w:rPr>
          <w:sz w:val="24"/>
          <w:szCs w:val="24"/>
        </w:rPr>
        <w:t xml:space="preserve"> L.K., (20</w:t>
      </w:r>
      <w:r w:rsidR="002B0982">
        <w:rPr>
          <w:sz w:val="24"/>
          <w:szCs w:val="24"/>
        </w:rPr>
        <w:t>2</w:t>
      </w:r>
      <w:r>
        <w:rPr>
          <w:sz w:val="24"/>
          <w:szCs w:val="24"/>
        </w:rPr>
        <w:t xml:space="preserve">0). Interventions to facilitate communication in autism. J Autism Develop </w:t>
      </w:r>
      <w:proofErr w:type="spellStart"/>
      <w:r>
        <w:rPr>
          <w:sz w:val="24"/>
          <w:szCs w:val="24"/>
        </w:rPr>
        <w:t>Disord</w:t>
      </w:r>
      <w:proofErr w:type="spellEnd"/>
      <w:r>
        <w:rPr>
          <w:sz w:val="24"/>
          <w:szCs w:val="24"/>
        </w:rPr>
        <w:t>, Vol. 30, No. 5, (August, 2</w:t>
      </w:r>
      <w:r w:rsidR="002B0982">
        <w:rPr>
          <w:sz w:val="24"/>
          <w:szCs w:val="24"/>
        </w:rPr>
        <w:t>02</w:t>
      </w:r>
      <w:r>
        <w:rPr>
          <w:sz w:val="24"/>
          <w:szCs w:val="24"/>
        </w:rPr>
        <w:t>0), pp. 353-391, ISSN 0162-3257</w:t>
      </w:r>
    </w:p>
    <w:p w14:paraId="4718105F" w14:textId="72E1CFC7" w:rsidR="007E2B36" w:rsidRDefault="00000000">
      <w:pPr>
        <w:jc w:val="both"/>
        <w:rPr>
          <w:sz w:val="24"/>
          <w:szCs w:val="24"/>
        </w:rPr>
      </w:pPr>
      <w:r>
        <w:rPr>
          <w:sz w:val="24"/>
          <w:szCs w:val="24"/>
        </w:rPr>
        <w:t>Martin R. C., et al. (</w:t>
      </w:r>
      <w:r w:rsidR="00CB121D">
        <w:rPr>
          <w:sz w:val="24"/>
          <w:szCs w:val="24"/>
        </w:rPr>
        <w:t>2015</w:t>
      </w:r>
      <w:r>
        <w:rPr>
          <w:sz w:val="24"/>
          <w:szCs w:val="24"/>
        </w:rPr>
        <w:t xml:space="preserve">). Expenditures for Treating </w:t>
      </w:r>
      <w:proofErr w:type="spellStart"/>
      <w:r>
        <w:rPr>
          <w:sz w:val="24"/>
          <w:szCs w:val="24"/>
        </w:rPr>
        <w:t>Schzophrenia</w:t>
      </w:r>
      <w:proofErr w:type="spellEnd"/>
      <w:r>
        <w:rPr>
          <w:sz w:val="24"/>
          <w:szCs w:val="24"/>
        </w:rPr>
        <w:t>: A Population-based Study of Georgia Medicaid Recipients, Schizophrenia Bulletin, Vol. 24 pp. 479-488</w:t>
      </w:r>
    </w:p>
    <w:p w14:paraId="6EDE702D" w14:textId="77777777" w:rsidR="002B0982" w:rsidRDefault="002B0982">
      <w:pPr>
        <w:jc w:val="both"/>
        <w:rPr>
          <w:sz w:val="24"/>
          <w:szCs w:val="24"/>
        </w:rPr>
      </w:pPr>
    </w:p>
    <w:p w14:paraId="5957DDFF" w14:textId="77777777" w:rsidR="004F4990" w:rsidRDefault="00000000">
      <w:pPr>
        <w:jc w:val="both"/>
        <w:rPr>
          <w:sz w:val="24"/>
          <w:szCs w:val="24"/>
        </w:rPr>
      </w:pPr>
      <w:r>
        <w:rPr>
          <w:sz w:val="24"/>
          <w:szCs w:val="24"/>
        </w:rPr>
        <w:t>Mohammad Reza M., (2011). A comprehensive book on autism spectrum disorder. Researchgate.net</w:t>
      </w:r>
      <w:r w:rsidR="004F4990">
        <w:rPr>
          <w:sz w:val="24"/>
          <w:szCs w:val="24"/>
        </w:rPr>
        <w:t xml:space="preserve"> </w:t>
      </w:r>
    </w:p>
    <w:p w14:paraId="7C6FFE1B" w14:textId="77777777" w:rsidR="004F4990" w:rsidRDefault="004F4990">
      <w:pPr>
        <w:jc w:val="both"/>
        <w:rPr>
          <w:sz w:val="24"/>
          <w:szCs w:val="24"/>
        </w:rPr>
      </w:pPr>
    </w:p>
    <w:p w14:paraId="0138F15F" w14:textId="1AEC75CD" w:rsidR="007E2B36" w:rsidRPr="009C3F7C" w:rsidRDefault="004F4990">
      <w:pPr>
        <w:jc w:val="both"/>
        <w:rPr>
          <w:rFonts w:cstheme="minorHAnsi"/>
          <w:sz w:val="24"/>
          <w:szCs w:val="24"/>
        </w:rPr>
      </w:pPr>
      <w:r w:rsidRPr="009C3F7C">
        <w:rPr>
          <w:rFonts w:cstheme="minorHAnsi"/>
          <w:sz w:val="23"/>
          <w:szCs w:val="23"/>
          <w:shd w:val="clear" w:color="auto" w:fill="FFFFFF"/>
        </w:rPr>
        <w:t>National Institute of Mental Health (NIMH) 2014. Generalized Anxiety Disorder (GAD). nimh.nih.gov. Retrieved 24 February 2014 from http://www.nimh.nih.gov/health/topics/generalized-anxiety-disorder-gad/index.shtml</w:t>
      </w:r>
    </w:p>
    <w:p w14:paraId="29FBE7F0" w14:textId="77777777" w:rsidR="004F4990" w:rsidRPr="009C3F7C" w:rsidRDefault="004F4990">
      <w:pPr>
        <w:jc w:val="both"/>
        <w:rPr>
          <w:rFonts w:cstheme="minorHAnsi"/>
          <w:sz w:val="24"/>
          <w:szCs w:val="24"/>
        </w:rPr>
      </w:pPr>
    </w:p>
    <w:p w14:paraId="0090695C" w14:textId="77777777" w:rsidR="007E2B36" w:rsidRDefault="007E2B36">
      <w:pPr>
        <w:jc w:val="both"/>
        <w:rPr>
          <w:sz w:val="24"/>
          <w:szCs w:val="24"/>
        </w:rPr>
      </w:pPr>
    </w:p>
    <w:p w14:paraId="3F26A978" w14:textId="77777777" w:rsidR="007E2B36" w:rsidRDefault="007E2B36">
      <w:pPr>
        <w:jc w:val="both"/>
        <w:rPr>
          <w:sz w:val="24"/>
          <w:szCs w:val="24"/>
        </w:rPr>
      </w:pPr>
    </w:p>
    <w:p w14:paraId="494024AA" w14:textId="77777777" w:rsidR="007E2B36" w:rsidRDefault="007E2B36">
      <w:pPr>
        <w:jc w:val="both"/>
        <w:rPr>
          <w:b/>
          <w:bCs/>
          <w:sz w:val="24"/>
          <w:szCs w:val="24"/>
        </w:rPr>
      </w:pPr>
    </w:p>
    <w:p w14:paraId="3CCB649A" w14:textId="77777777" w:rsidR="007E2B36" w:rsidRDefault="007E2B36">
      <w:pPr>
        <w:jc w:val="both"/>
        <w:rPr>
          <w:sz w:val="24"/>
          <w:szCs w:val="24"/>
        </w:rPr>
      </w:pPr>
    </w:p>
    <w:sectPr w:rsidR="007E2B36">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A17F879"/>
    <w:multiLevelType w:val="singleLevel"/>
    <w:tmpl w:val="CA17F879"/>
    <w:lvl w:ilvl="0">
      <w:start w:val="1"/>
      <w:numFmt w:val="upperLetter"/>
      <w:suff w:val="space"/>
      <w:lvlText w:val="%1)"/>
      <w:lvlJc w:val="left"/>
    </w:lvl>
  </w:abstractNum>
  <w:abstractNum w:abstractNumId="1" w15:restartNumberingAfterBreak="0">
    <w:nsid w:val="EC3A7693"/>
    <w:multiLevelType w:val="singleLevel"/>
    <w:tmpl w:val="EC3A7693"/>
    <w:lvl w:ilvl="0">
      <w:start w:val="1"/>
      <w:numFmt w:val="upperLetter"/>
      <w:suff w:val="space"/>
      <w:lvlText w:val="%1)"/>
      <w:lvlJc w:val="left"/>
    </w:lvl>
  </w:abstractNum>
  <w:abstractNum w:abstractNumId="2" w15:restartNumberingAfterBreak="0">
    <w:nsid w:val="005D11CC"/>
    <w:multiLevelType w:val="hybridMultilevel"/>
    <w:tmpl w:val="DFDA3D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682915"/>
    <w:multiLevelType w:val="multilevel"/>
    <w:tmpl w:val="A872942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58C6CA6"/>
    <w:multiLevelType w:val="multilevel"/>
    <w:tmpl w:val="E5A6B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42047D"/>
    <w:multiLevelType w:val="multilevel"/>
    <w:tmpl w:val="C6508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942567E"/>
    <w:multiLevelType w:val="hybridMultilevel"/>
    <w:tmpl w:val="C77EAE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310CD6"/>
    <w:multiLevelType w:val="singleLevel"/>
    <w:tmpl w:val="14310CD6"/>
    <w:lvl w:ilvl="0">
      <w:start w:val="1"/>
      <w:numFmt w:val="upperLetter"/>
      <w:suff w:val="space"/>
      <w:lvlText w:val="%1)"/>
      <w:lvlJc w:val="left"/>
    </w:lvl>
  </w:abstractNum>
  <w:abstractNum w:abstractNumId="8" w15:restartNumberingAfterBreak="0">
    <w:nsid w:val="29217F93"/>
    <w:multiLevelType w:val="hybridMultilevel"/>
    <w:tmpl w:val="E922738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C3DD28"/>
    <w:multiLevelType w:val="singleLevel"/>
    <w:tmpl w:val="33C3DD28"/>
    <w:lvl w:ilvl="0">
      <w:start w:val="1"/>
      <w:numFmt w:val="upperLetter"/>
      <w:suff w:val="space"/>
      <w:lvlText w:val="%1)"/>
      <w:lvlJc w:val="left"/>
    </w:lvl>
  </w:abstractNum>
  <w:abstractNum w:abstractNumId="10" w15:restartNumberingAfterBreak="0">
    <w:nsid w:val="3A7960E4"/>
    <w:multiLevelType w:val="multilevel"/>
    <w:tmpl w:val="AB6CD90A"/>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86031F0"/>
    <w:multiLevelType w:val="multilevel"/>
    <w:tmpl w:val="4112A6C4"/>
    <w:lvl w:ilvl="0">
      <w:start w:val="1"/>
      <w:numFmt w:val="decimal"/>
      <w:lvlText w:val="%1.0."/>
      <w:lvlJc w:val="left"/>
      <w:pPr>
        <w:ind w:left="720" w:hanging="720"/>
      </w:pPr>
      <w:rPr>
        <w:rFonts w:hint="default"/>
      </w:rPr>
    </w:lvl>
    <w:lvl w:ilvl="1">
      <w:start w:val="1"/>
      <w:numFmt w:val="decimal"/>
      <w:lvlText w:val="%1.%2."/>
      <w:lvlJc w:val="left"/>
      <w:pPr>
        <w:ind w:left="1145" w:hanging="720"/>
      </w:pPr>
      <w:rPr>
        <w:rFonts w:hint="default"/>
        <w:color w:val="auto"/>
      </w:rPr>
    </w:lvl>
    <w:lvl w:ilvl="2">
      <w:start w:val="1"/>
      <w:numFmt w:val="decimal"/>
      <w:lvlText w:val="%1.%2.%3."/>
      <w:lvlJc w:val="left"/>
      <w:pPr>
        <w:ind w:left="1995" w:hanging="720"/>
      </w:pPr>
      <w:rPr>
        <w:rFonts w:hint="default"/>
        <w:color w:val="auto"/>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6485166F"/>
    <w:multiLevelType w:val="multilevel"/>
    <w:tmpl w:val="93BC3E06"/>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A5D1E5B"/>
    <w:multiLevelType w:val="hybridMultilevel"/>
    <w:tmpl w:val="742ACC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6815845">
    <w:abstractNumId w:val="1"/>
  </w:num>
  <w:num w:numId="2" w16cid:durableId="1697198143">
    <w:abstractNumId w:val="9"/>
  </w:num>
  <w:num w:numId="3" w16cid:durableId="1685087249">
    <w:abstractNumId w:val="7"/>
  </w:num>
  <w:num w:numId="4" w16cid:durableId="517699070">
    <w:abstractNumId w:val="0"/>
  </w:num>
  <w:num w:numId="5" w16cid:durableId="1397783591">
    <w:abstractNumId w:val="11"/>
  </w:num>
  <w:num w:numId="6" w16cid:durableId="1552225468">
    <w:abstractNumId w:val="12"/>
  </w:num>
  <w:num w:numId="7" w16cid:durableId="155190139">
    <w:abstractNumId w:val="10"/>
  </w:num>
  <w:num w:numId="8" w16cid:durableId="409078955">
    <w:abstractNumId w:val="8"/>
  </w:num>
  <w:num w:numId="9" w16cid:durableId="1296446749">
    <w:abstractNumId w:val="5"/>
  </w:num>
  <w:num w:numId="10" w16cid:durableId="780957325">
    <w:abstractNumId w:val="4"/>
  </w:num>
  <w:num w:numId="11" w16cid:durableId="1981031282">
    <w:abstractNumId w:val="3"/>
  </w:num>
  <w:num w:numId="12" w16cid:durableId="1694724673">
    <w:abstractNumId w:val="13"/>
  </w:num>
  <w:num w:numId="13" w16cid:durableId="854928907">
    <w:abstractNumId w:val="6"/>
  </w:num>
  <w:num w:numId="14" w16cid:durableId="14024097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4DF0927"/>
    <w:rsid w:val="00012B0B"/>
    <w:rsid w:val="00016FC6"/>
    <w:rsid w:val="00026182"/>
    <w:rsid w:val="0003057A"/>
    <w:rsid w:val="00044899"/>
    <w:rsid w:val="00081692"/>
    <w:rsid w:val="000A464A"/>
    <w:rsid w:val="000E493D"/>
    <w:rsid w:val="000E7A85"/>
    <w:rsid w:val="000F202D"/>
    <w:rsid w:val="00122FB3"/>
    <w:rsid w:val="00146E5C"/>
    <w:rsid w:val="00147861"/>
    <w:rsid w:val="0015793B"/>
    <w:rsid w:val="00183675"/>
    <w:rsid w:val="002215E3"/>
    <w:rsid w:val="00237801"/>
    <w:rsid w:val="00286345"/>
    <w:rsid w:val="002B0982"/>
    <w:rsid w:val="00362468"/>
    <w:rsid w:val="00371377"/>
    <w:rsid w:val="0038239C"/>
    <w:rsid w:val="003B7E6A"/>
    <w:rsid w:val="003F1965"/>
    <w:rsid w:val="003F3C49"/>
    <w:rsid w:val="00420FFA"/>
    <w:rsid w:val="00422A3B"/>
    <w:rsid w:val="00425C1A"/>
    <w:rsid w:val="00436F22"/>
    <w:rsid w:val="00465659"/>
    <w:rsid w:val="004D6D3A"/>
    <w:rsid w:val="004F4990"/>
    <w:rsid w:val="00531794"/>
    <w:rsid w:val="00534FC6"/>
    <w:rsid w:val="00576C1B"/>
    <w:rsid w:val="00585DE3"/>
    <w:rsid w:val="005B3A75"/>
    <w:rsid w:val="006112E4"/>
    <w:rsid w:val="00691ECF"/>
    <w:rsid w:val="006A5B9A"/>
    <w:rsid w:val="006B52F9"/>
    <w:rsid w:val="006D7DEB"/>
    <w:rsid w:val="006E4F5E"/>
    <w:rsid w:val="006F56F0"/>
    <w:rsid w:val="00703F94"/>
    <w:rsid w:val="00776259"/>
    <w:rsid w:val="007A05DD"/>
    <w:rsid w:val="007A4786"/>
    <w:rsid w:val="007D43C4"/>
    <w:rsid w:val="007E2B36"/>
    <w:rsid w:val="007E2B7C"/>
    <w:rsid w:val="007E6C27"/>
    <w:rsid w:val="00824A5F"/>
    <w:rsid w:val="00825713"/>
    <w:rsid w:val="00832BFE"/>
    <w:rsid w:val="008417C7"/>
    <w:rsid w:val="00871C44"/>
    <w:rsid w:val="008C1D6C"/>
    <w:rsid w:val="008F2ED8"/>
    <w:rsid w:val="00912E2B"/>
    <w:rsid w:val="00947F4A"/>
    <w:rsid w:val="00952E15"/>
    <w:rsid w:val="009723A4"/>
    <w:rsid w:val="009C3F7C"/>
    <w:rsid w:val="009F4DE3"/>
    <w:rsid w:val="00A018AB"/>
    <w:rsid w:val="00A57501"/>
    <w:rsid w:val="00A57EDE"/>
    <w:rsid w:val="00A814EB"/>
    <w:rsid w:val="00AB7E35"/>
    <w:rsid w:val="00AD3B91"/>
    <w:rsid w:val="00AD5295"/>
    <w:rsid w:val="00AF3AF0"/>
    <w:rsid w:val="00B06CF1"/>
    <w:rsid w:val="00B35898"/>
    <w:rsid w:val="00B44113"/>
    <w:rsid w:val="00B72655"/>
    <w:rsid w:val="00B77398"/>
    <w:rsid w:val="00B90901"/>
    <w:rsid w:val="00BF4D4C"/>
    <w:rsid w:val="00C125A9"/>
    <w:rsid w:val="00C30565"/>
    <w:rsid w:val="00C43FE3"/>
    <w:rsid w:val="00C80F6D"/>
    <w:rsid w:val="00CB121D"/>
    <w:rsid w:val="00CC5B26"/>
    <w:rsid w:val="00CD2C4F"/>
    <w:rsid w:val="00CE1080"/>
    <w:rsid w:val="00CE5125"/>
    <w:rsid w:val="00CF70B7"/>
    <w:rsid w:val="00D279F5"/>
    <w:rsid w:val="00D456A3"/>
    <w:rsid w:val="00D70CDA"/>
    <w:rsid w:val="00DB05C5"/>
    <w:rsid w:val="00DB0EDE"/>
    <w:rsid w:val="00DC516A"/>
    <w:rsid w:val="00DE0BAF"/>
    <w:rsid w:val="00DF2897"/>
    <w:rsid w:val="00DF3571"/>
    <w:rsid w:val="00E31DD8"/>
    <w:rsid w:val="00E32829"/>
    <w:rsid w:val="00E33D56"/>
    <w:rsid w:val="00E45191"/>
    <w:rsid w:val="00E6012F"/>
    <w:rsid w:val="00E753E9"/>
    <w:rsid w:val="00E85700"/>
    <w:rsid w:val="00E94C26"/>
    <w:rsid w:val="00F005EE"/>
    <w:rsid w:val="00F0342C"/>
    <w:rsid w:val="00F05014"/>
    <w:rsid w:val="00F25B48"/>
    <w:rsid w:val="00F4108A"/>
    <w:rsid w:val="00F65C12"/>
    <w:rsid w:val="00FA50AF"/>
    <w:rsid w:val="00FD00F1"/>
    <w:rsid w:val="00FD69B6"/>
    <w:rsid w:val="0120308B"/>
    <w:rsid w:val="017F71DD"/>
    <w:rsid w:val="01BB4CEB"/>
    <w:rsid w:val="01D93065"/>
    <w:rsid w:val="01DE0D4D"/>
    <w:rsid w:val="022145BB"/>
    <w:rsid w:val="027E60D6"/>
    <w:rsid w:val="02AD1015"/>
    <w:rsid w:val="03EB1C46"/>
    <w:rsid w:val="040D1D40"/>
    <w:rsid w:val="043546AD"/>
    <w:rsid w:val="045220C6"/>
    <w:rsid w:val="059E1B18"/>
    <w:rsid w:val="06472525"/>
    <w:rsid w:val="086906C1"/>
    <w:rsid w:val="08B3209C"/>
    <w:rsid w:val="0A68206B"/>
    <w:rsid w:val="0A93767C"/>
    <w:rsid w:val="0AAA2009"/>
    <w:rsid w:val="0AFA2E20"/>
    <w:rsid w:val="0B56589C"/>
    <w:rsid w:val="0B567BEF"/>
    <w:rsid w:val="0B5D2784"/>
    <w:rsid w:val="0CA37E7F"/>
    <w:rsid w:val="0D4B1965"/>
    <w:rsid w:val="0D625DC8"/>
    <w:rsid w:val="0DEF0AE4"/>
    <w:rsid w:val="0E3E73FB"/>
    <w:rsid w:val="0F264168"/>
    <w:rsid w:val="0FC54211"/>
    <w:rsid w:val="104A652F"/>
    <w:rsid w:val="105C4854"/>
    <w:rsid w:val="1069343A"/>
    <w:rsid w:val="109C69DF"/>
    <w:rsid w:val="10F90A39"/>
    <w:rsid w:val="11073E01"/>
    <w:rsid w:val="11AF4C6D"/>
    <w:rsid w:val="121B1FDF"/>
    <w:rsid w:val="1293497E"/>
    <w:rsid w:val="149A24D0"/>
    <w:rsid w:val="14EA2F3A"/>
    <w:rsid w:val="155369E9"/>
    <w:rsid w:val="157D0139"/>
    <w:rsid w:val="1730286D"/>
    <w:rsid w:val="17352FE3"/>
    <w:rsid w:val="17901E24"/>
    <w:rsid w:val="17E160D4"/>
    <w:rsid w:val="180427DE"/>
    <w:rsid w:val="18062D61"/>
    <w:rsid w:val="18152DC1"/>
    <w:rsid w:val="188252F2"/>
    <w:rsid w:val="18EF22CC"/>
    <w:rsid w:val="1A5F3BE4"/>
    <w:rsid w:val="1A734F82"/>
    <w:rsid w:val="1AF47F0C"/>
    <w:rsid w:val="1B35165E"/>
    <w:rsid w:val="1BA12D2B"/>
    <w:rsid w:val="1C377EE0"/>
    <w:rsid w:val="1C6B1E6B"/>
    <w:rsid w:val="1C7A62AA"/>
    <w:rsid w:val="1CD56F39"/>
    <w:rsid w:val="1D48630C"/>
    <w:rsid w:val="1DF72864"/>
    <w:rsid w:val="1F7D7F5E"/>
    <w:rsid w:val="1FE1011E"/>
    <w:rsid w:val="21010C97"/>
    <w:rsid w:val="21FD0942"/>
    <w:rsid w:val="223C6D1A"/>
    <w:rsid w:val="22EC7B3B"/>
    <w:rsid w:val="23A508A9"/>
    <w:rsid w:val="23A7649B"/>
    <w:rsid w:val="23CA33EB"/>
    <w:rsid w:val="23FA53DE"/>
    <w:rsid w:val="24F44C62"/>
    <w:rsid w:val="253C0726"/>
    <w:rsid w:val="26214112"/>
    <w:rsid w:val="267F37FD"/>
    <w:rsid w:val="272502A3"/>
    <w:rsid w:val="27940750"/>
    <w:rsid w:val="27B36741"/>
    <w:rsid w:val="2861186B"/>
    <w:rsid w:val="28AA4CD7"/>
    <w:rsid w:val="292A1B76"/>
    <w:rsid w:val="29FE39B4"/>
    <w:rsid w:val="2AB07CA2"/>
    <w:rsid w:val="2B087083"/>
    <w:rsid w:val="2B2E025D"/>
    <w:rsid w:val="2B3C211C"/>
    <w:rsid w:val="2C67126A"/>
    <w:rsid w:val="2D31448F"/>
    <w:rsid w:val="2D36210B"/>
    <w:rsid w:val="2D50486E"/>
    <w:rsid w:val="2E0D36D9"/>
    <w:rsid w:val="2ED92033"/>
    <w:rsid w:val="2F0C4D48"/>
    <w:rsid w:val="3041330F"/>
    <w:rsid w:val="30580395"/>
    <w:rsid w:val="307D5D1C"/>
    <w:rsid w:val="30D34F47"/>
    <w:rsid w:val="310B578D"/>
    <w:rsid w:val="337E2803"/>
    <w:rsid w:val="349D68FC"/>
    <w:rsid w:val="34DF0927"/>
    <w:rsid w:val="34FA7192"/>
    <w:rsid w:val="36300B6B"/>
    <w:rsid w:val="366C619A"/>
    <w:rsid w:val="378C10D9"/>
    <w:rsid w:val="37DB57F9"/>
    <w:rsid w:val="37F447F2"/>
    <w:rsid w:val="394F44EF"/>
    <w:rsid w:val="39D477B7"/>
    <w:rsid w:val="3A471EC9"/>
    <w:rsid w:val="3A9E61FF"/>
    <w:rsid w:val="3B776EE5"/>
    <w:rsid w:val="3E4C32BC"/>
    <w:rsid w:val="3E966389"/>
    <w:rsid w:val="40E52D1D"/>
    <w:rsid w:val="415151DF"/>
    <w:rsid w:val="42B161A6"/>
    <w:rsid w:val="43410FA1"/>
    <w:rsid w:val="43F61B33"/>
    <w:rsid w:val="4469593D"/>
    <w:rsid w:val="449F1B92"/>
    <w:rsid w:val="44C279DA"/>
    <w:rsid w:val="45161692"/>
    <w:rsid w:val="4573214F"/>
    <w:rsid w:val="45CC7A5F"/>
    <w:rsid w:val="464C1ED5"/>
    <w:rsid w:val="46555004"/>
    <w:rsid w:val="47287687"/>
    <w:rsid w:val="478F3CC6"/>
    <w:rsid w:val="47A243ED"/>
    <w:rsid w:val="486B2C44"/>
    <w:rsid w:val="48726C82"/>
    <w:rsid w:val="488F756D"/>
    <w:rsid w:val="48B675B0"/>
    <w:rsid w:val="490733EB"/>
    <w:rsid w:val="49350971"/>
    <w:rsid w:val="495B5B70"/>
    <w:rsid w:val="49F539BE"/>
    <w:rsid w:val="4A85239F"/>
    <w:rsid w:val="4BAE4F48"/>
    <w:rsid w:val="4BC42379"/>
    <w:rsid w:val="4BDB67A3"/>
    <w:rsid w:val="4C5D2E07"/>
    <w:rsid w:val="4D3F719C"/>
    <w:rsid w:val="4F9E461D"/>
    <w:rsid w:val="4FFC757B"/>
    <w:rsid w:val="51251C48"/>
    <w:rsid w:val="51756643"/>
    <w:rsid w:val="51A619A1"/>
    <w:rsid w:val="51F843F0"/>
    <w:rsid w:val="523B78CE"/>
    <w:rsid w:val="52887805"/>
    <w:rsid w:val="53397C89"/>
    <w:rsid w:val="53467974"/>
    <w:rsid w:val="53B42467"/>
    <w:rsid w:val="54544499"/>
    <w:rsid w:val="545C7A42"/>
    <w:rsid w:val="54B02137"/>
    <w:rsid w:val="550F26E2"/>
    <w:rsid w:val="553E04D8"/>
    <w:rsid w:val="56242DF9"/>
    <w:rsid w:val="571C44AA"/>
    <w:rsid w:val="572F67B8"/>
    <w:rsid w:val="57996D87"/>
    <w:rsid w:val="5A055C64"/>
    <w:rsid w:val="5A234D4F"/>
    <w:rsid w:val="5B7D1105"/>
    <w:rsid w:val="5B865182"/>
    <w:rsid w:val="5BA2319B"/>
    <w:rsid w:val="5C0D7973"/>
    <w:rsid w:val="5D3B4A19"/>
    <w:rsid w:val="5DD30B02"/>
    <w:rsid w:val="5E8F125C"/>
    <w:rsid w:val="5EF4739D"/>
    <w:rsid w:val="5F1B5188"/>
    <w:rsid w:val="5F2764F6"/>
    <w:rsid w:val="5F3618D7"/>
    <w:rsid w:val="5F5809D2"/>
    <w:rsid w:val="5FE53689"/>
    <w:rsid w:val="60DB2484"/>
    <w:rsid w:val="613D362E"/>
    <w:rsid w:val="615B74A4"/>
    <w:rsid w:val="618A1ECC"/>
    <w:rsid w:val="62F421FB"/>
    <w:rsid w:val="631556F6"/>
    <w:rsid w:val="635C70C8"/>
    <w:rsid w:val="63982A26"/>
    <w:rsid w:val="63D819E1"/>
    <w:rsid w:val="65361939"/>
    <w:rsid w:val="65DF2394"/>
    <w:rsid w:val="66DF7C81"/>
    <w:rsid w:val="672A3B00"/>
    <w:rsid w:val="683A7296"/>
    <w:rsid w:val="68746EE6"/>
    <w:rsid w:val="68FA1248"/>
    <w:rsid w:val="69DD3A8D"/>
    <w:rsid w:val="69E24EA9"/>
    <w:rsid w:val="6A5A0C71"/>
    <w:rsid w:val="6A6A7708"/>
    <w:rsid w:val="6AF2154B"/>
    <w:rsid w:val="6DAE330D"/>
    <w:rsid w:val="6E2B6807"/>
    <w:rsid w:val="6F3040BD"/>
    <w:rsid w:val="6FE0799F"/>
    <w:rsid w:val="705B489F"/>
    <w:rsid w:val="710F2AF0"/>
    <w:rsid w:val="726F1E18"/>
    <w:rsid w:val="728B16AB"/>
    <w:rsid w:val="72A26FA1"/>
    <w:rsid w:val="72AA0D05"/>
    <w:rsid w:val="73643A49"/>
    <w:rsid w:val="7414173F"/>
    <w:rsid w:val="74811460"/>
    <w:rsid w:val="749C66BA"/>
    <w:rsid w:val="75354E25"/>
    <w:rsid w:val="75D562EE"/>
    <w:rsid w:val="76273F83"/>
    <w:rsid w:val="76CC1205"/>
    <w:rsid w:val="77516934"/>
    <w:rsid w:val="781F5726"/>
    <w:rsid w:val="78E038B5"/>
    <w:rsid w:val="78F5143E"/>
    <w:rsid w:val="79F36D60"/>
    <w:rsid w:val="7A9A6CD3"/>
    <w:rsid w:val="7AF76AAC"/>
    <w:rsid w:val="7B4227FC"/>
    <w:rsid w:val="7B673FEF"/>
    <w:rsid w:val="7EA0008E"/>
    <w:rsid w:val="7EA34F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2B4D60"/>
  <w15:docId w15:val="{53096C1B-4209-4111-990D-60A6FFBEE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uiPriority="20"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rsid w:val="007A05DD"/>
    <w:pPr>
      <w:ind w:left="720"/>
      <w:contextualSpacing/>
    </w:pPr>
  </w:style>
  <w:style w:type="character" w:styleId="Emphasis">
    <w:name w:val="Emphasis"/>
    <w:basedOn w:val="DefaultParagraphFont"/>
    <w:uiPriority w:val="20"/>
    <w:qFormat/>
    <w:rsid w:val="00531794"/>
    <w:rPr>
      <w:i/>
      <w:iCs/>
    </w:rPr>
  </w:style>
  <w:style w:type="paragraph" w:styleId="NormalWeb">
    <w:name w:val="Normal (Web)"/>
    <w:basedOn w:val="Normal"/>
    <w:rsid w:val="00824A5F"/>
    <w:rPr>
      <w:rFonts w:ascii="Times New Roman" w:hAnsi="Times New Roman" w:cs="Times New Roman"/>
      <w:sz w:val="24"/>
      <w:szCs w:val="24"/>
    </w:rPr>
  </w:style>
  <w:style w:type="character" w:styleId="Hyperlink">
    <w:name w:val="Hyperlink"/>
    <w:basedOn w:val="DefaultParagraphFont"/>
    <w:uiPriority w:val="99"/>
    <w:unhideWhenUsed/>
    <w:rsid w:val="00DC51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071216">
      <w:bodyDiv w:val="1"/>
      <w:marLeft w:val="0"/>
      <w:marRight w:val="0"/>
      <w:marTop w:val="0"/>
      <w:marBottom w:val="0"/>
      <w:divBdr>
        <w:top w:val="none" w:sz="0" w:space="0" w:color="auto"/>
        <w:left w:val="none" w:sz="0" w:space="0" w:color="auto"/>
        <w:bottom w:val="none" w:sz="0" w:space="0" w:color="auto"/>
        <w:right w:val="none" w:sz="0" w:space="0" w:color="auto"/>
      </w:divBdr>
    </w:div>
    <w:div w:id="441844122">
      <w:bodyDiv w:val="1"/>
      <w:marLeft w:val="0"/>
      <w:marRight w:val="0"/>
      <w:marTop w:val="0"/>
      <w:marBottom w:val="0"/>
      <w:divBdr>
        <w:top w:val="none" w:sz="0" w:space="0" w:color="auto"/>
        <w:left w:val="none" w:sz="0" w:space="0" w:color="auto"/>
        <w:bottom w:val="none" w:sz="0" w:space="0" w:color="auto"/>
        <w:right w:val="none" w:sz="0" w:space="0" w:color="auto"/>
      </w:divBdr>
    </w:div>
    <w:div w:id="1614747655">
      <w:bodyDiv w:val="1"/>
      <w:marLeft w:val="0"/>
      <w:marRight w:val="0"/>
      <w:marTop w:val="0"/>
      <w:marBottom w:val="0"/>
      <w:divBdr>
        <w:top w:val="none" w:sz="0" w:space="0" w:color="auto"/>
        <w:left w:val="none" w:sz="0" w:space="0" w:color="auto"/>
        <w:bottom w:val="none" w:sz="0" w:space="0" w:color="auto"/>
        <w:right w:val="none" w:sz="0" w:space="0" w:color="auto"/>
      </w:divBdr>
      <w:divsChild>
        <w:div w:id="12498482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15</Pages>
  <Words>3723</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Temitope Shukurat Dauda (1921658)</cp:lastModifiedBy>
  <cp:revision>4</cp:revision>
  <dcterms:created xsi:type="dcterms:W3CDTF">2023-01-04T16:18:00Z</dcterms:created>
  <dcterms:modified xsi:type="dcterms:W3CDTF">2023-01-04T17:01:00Z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0C66681DBCA64F95A1B0A897E4BC868A</vt:lpwstr>
  </property>
</Properties>
</file>