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2B49" w:rsidRDefault="00BD0355" w:rsidP="00FB366C">
      <w:pPr>
        <w:pStyle w:val="Title"/>
        <w:spacing w:line="360" w:lineRule="auto"/>
      </w:pPr>
      <w:r>
        <w:t>Task 2</w:t>
      </w:r>
    </w:p>
    <w:p w:rsidR="00A72B49" w:rsidRDefault="00A72B49" w:rsidP="00FB366C">
      <w:pPr>
        <w:spacing w:line="360" w:lineRule="auto"/>
      </w:pPr>
    </w:p>
    <w:p w:rsidR="00A72B49" w:rsidRDefault="00BD0355" w:rsidP="00FB366C">
      <w:pPr>
        <w:pStyle w:val="Heading1"/>
        <w:spacing w:line="360" w:lineRule="auto"/>
      </w:pPr>
      <w:r>
        <w:t xml:space="preserve">Organising study </w:t>
      </w:r>
    </w:p>
    <w:p w:rsidR="00A72B49" w:rsidRDefault="00A72B49" w:rsidP="00FB366C">
      <w:pPr>
        <w:spacing w:line="360" w:lineRule="auto"/>
      </w:pPr>
    </w:p>
    <w:p w:rsidR="00A72B49" w:rsidRDefault="00BD0355" w:rsidP="00FB366C">
      <w:pPr>
        <w:spacing w:line="360" w:lineRule="auto"/>
      </w:pPr>
      <w:r>
        <w:t xml:space="preserve">Before starting to study, you should make sure that you have the perfect place, with the least distractions, the materials needed, the timeframe that best suits you and the necessary network support. </w:t>
      </w:r>
    </w:p>
    <w:p w:rsidR="00FB366C" w:rsidRDefault="00FB366C" w:rsidP="00FB366C">
      <w:pPr>
        <w:spacing w:line="360" w:lineRule="auto"/>
      </w:pPr>
    </w:p>
    <w:p w:rsidR="00A72B49" w:rsidRDefault="00BD0355" w:rsidP="00FB366C">
      <w:pPr>
        <w:spacing w:line="360" w:lineRule="auto"/>
      </w:pPr>
      <w:r>
        <w:t>The finding of an appropriate place for research can be a difficulty for many people and can provide convenient access for you to a library, university, school or quiet workplace.</w:t>
      </w:r>
    </w:p>
    <w:p w:rsidR="00FB366C" w:rsidRDefault="00FB366C" w:rsidP="00FB366C">
      <w:pPr>
        <w:spacing w:line="360" w:lineRule="auto"/>
      </w:pPr>
    </w:p>
    <w:p w:rsidR="00A72B49" w:rsidRDefault="00BD0355" w:rsidP="00FB366C">
      <w:pPr>
        <w:spacing w:line="360" w:lineRule="auto"/>
      </w:pPr>
      <w:r>
        <w:t xml:space="preserve">Many </w:t>
      </w:r>
      <w:proofErr w:type="gramStart"/>
      <w:r>
        <w:t>study</w:t>
      </w:r>
      <w:proofErr w:type="gramEnd"/>
      <w:r>
        <w:t xml:space="preserve"> at home, but - sometimes, at home, the study does not work. Take some time to consider your personal expectations about the place and environments under which you can work efficiently; strive to retain a versatile and adaptable attitude as circumstances and situations shift during your studies.</w:t>
      </w:r>
    </w:p>
    <w:p w:rsidR="00FB366C" w:rsidRDefault="00FB366C" w:rsidP="00FB366C">
      <w:pPr>
        <w:spacing w:line="360" w:lineRule="auto"/>
      </w:pPr>
    </w:p>
    <w:p w:rsidR="00A72B49" w:rsidRDefault="00BD0355" w:rsidP="00FB366C">
      <w:pPr>
        <w:spacing w:line="360" w:lineRule="auto"/>
      </w:pPr>
      <w:r>
        <w:t>Both their situations and the way they learn more successfully, different individuals differ considerably.</w:t>
      </w:r>
    </w:p>
    <w:p w:rsidR="00FB366C" w:rsidRDefault="00FB366C" w:rsidP="00FB366C">
      <w:pPr>
        <w:spacing w:line="360" w:lineRule="auto"/>
      </w:pPr>
    </w:p>
    <w:p w:rsidR="00A72B49" w:rsidRDefault="00BD0355" w:rsidP="00FB366C">
      <w:pPr>
        <w:spacing w:line="360" w:lineRule="auto"/>
        <w:rPr>
          <w:shd w:val="clear" w:color="auto" w:fill="FCFCFC"/>
        </w:rPr>
      </w:pPr>
      <w:r>
        <w:t>‘</w:t>
      </w:r>
      <w:r>
        <w:rPr>
          <w:shd w:val="clear" w:color="auto" w:fill="FCFCFC"/>
        </w:rPr>
        <w:t xml:space="preserve">We all have 24-hours in a day. </w:t>
      </w:r>
      <w:proofErr w:type="gramStart"/>
      <w:r>
        <w:rPr>
          <w:shd w:val="clear" w:color="auto" w:fill="FCFCFC"/>
        </w:rPr>
        <w:t>But,</w:t>
      </w:r>
      <w:proofErr w:type="gramEnd"/>
      <w:r>
        <w:rPr>
          <w:shd w:val="clear" w:color="auto" w:fill="FCFCFC"/>
        </w:rPr>
        <w:t xml:space="preserve"> why does it seem that some people are able to get the most out of every minute of the day? Believe it or not, they don’t have the power to slow down time. They do, however, know how to properly </w:t>
      </w:r>
      <w:hyperlink r:id="rId8">
        <w:r>
          <w:rPr>
            <w:shd w:val="clear" w:color="auto" w:fill="FCFCFC"/>
          </w:rPr>
          <w:t>manage their time</w:t>
        </w:r>
      </w:hyperlink>
      <w:r>
        <w:rPr>
          <w:shd w:val="clear" w:color="auto" w:fill="FCFCFC"/>
        </w:rPr>
        <w:t>.’ (</w:t>
      </w:r>
      <w:proofErr w:type="spellStart"/>
      <w:r>
        <w:rPr>
          <w:shd w:val="clear" w:color="auto" w:fill="FCFCFC"/>
        </w:rPr>
        <w:t>Ramptom</w:t>
      </w:r>
      <w:proofErr w:type="spellEnd"/>
      <w:r>
        <w:rPr>
          <w:shd w:val="clear" w:color="auto" w:fill="FCFCFC"/>
        </w:rPr>
        <w:t>)</w:t>
      </w:r>
    </w:p>
    <w:p w:rsidR="00FB366C" w:rsidRDefault="00BD0355" w:rsidP="00FB366C">
      <w:pPr>
        <w:spacing w:line="360" w:lineRule="auto"/>
        <w:rPr>
          <w:shd w:val="clear" w:color="auto" w:fill="FCFCFC"/>
        </w:rPr>
      </w:pPr>
      <w:r>
        <w:rPr>
          <w:shd w:val="clear" w:color="auto" w:fill="FCFCFC"/>
        </w:rPr>
        <w:t xml:space="preserve">It might be helpful to ask yourself the following questions before you initiate an academic </w:t>
      </w:r>
    </w:p>
    <w:p w:rsidR="00A72B49" w:rsidRDefault="00BD0355" w:rsidP="00FB366C">
      <w:pPr>
        <w:spacing w:line="360" w:lineRule="auto"/>
        <w:rPr>
          <w:shd w:val="clear" w:color="auto" w:fill="FCFCFC"/>
        </w:rPr>
      </w:pPr>
      <w:r>
        <w:rPr>
          <w:shd w:val="clear" w:color="auto" w:fill="FCFCFC"/>
        </w:rPr>
        <w:t xml:space="preserve">program or </w:t>
      </w:r>
      <w:proofErr w:type="spellStart"/>
      <w:r>
        <w:rPr>
          <w:shd w:val="clear" w:color="auto" w:fill="FCFCFC"/>
        </w:rPr>
        <w:t>analyze</w:t>
      </w:r>
      <w:proofErr w:type="spellEnd"/>
      <w:r>
        <w:rPr>
          <w:shd w:val="clear" w:color="auto" w:fill="FCFCFC"/>
        </w:rPr>
        <w:t xml:space="preserve"> your current circumstances:</w:t>
      </w:r>
    </w:p>
    <w:p w:rsidR="00A72B49" w:rsidRDefault="00BD0355" w:rsidP="00FB366C">
      <w:pPr>
        <w:numPr>
          <w:ilvl w:val="0"/>
          <w:numId w:val="2"/>
        </w:numPr>
        <w:spacing w:line="360" w:lineRule="auto"/>
        <w:rPr>
          <w:shd w:val="clear" w:color="auto" w:fill="FCFCFC"/>
        </w:rPr>
      </w:pPr>
      <w:r>
        <w:rPr>
          <w:shd w:val="clear" w:color="auto" w:fill="FCFCFC"/>
        </w:rPr>
        <w:t xml:space="preserve">Do you primarily study at home or at your school, </w:t>
      </w:r>
      <w:proofErr w:type="gramStart"/>
      <w:r>
        <w:rPr>
          <w:shd w:val="clear" w:color="auto" w:fill="FCFCFC"/>
        </w:rPr>
        <w:t>work place</w:t>
      </w:r>
      <w:proofErr w:type="gramEnd"/>
      <w:r>
        <w:rPr>
          <w:shd w:val="clear" w:color="auto" w:fill="FCFCFC"/>
        </w:rPr>
        <w:t>, library or somewhere else? Do you want to study?</w:t>
      </w:r>
    </w:p>
    <w:p w:rsidR="00A72B49" w:rsidRDefault="00BD0355" w:rsidP="00FB366C">
      <w:pPr>
        <w:numPr>
          <w:ilvl w:val="0"/>
          <w:numId w:val="2"/>
        </w:numPr>
        <w:spacing w:line="360" w:lineRule="auto"/>
        <w:rPr>
          <w:shd w:val="clear" w:color="auto" w:fill="FCFCFC"/>
        </w:rPr>
      </w:pPr>
      <w:r>
        <w:rPr>
          <w:shd w:val="clear" w:color="auto" w:fill="FCFCFC"/>
        </w:rPr>
        <w:t xml:space="preserve">Are you going to have a </w:t>
      </w:r>
      <w:proofErr w:type="gramStart"/>
      <w:r>
        <w:rPr>
          <w:shd w:val="clear" w:color="auto" w:fill="FCFCFC"/>
        </w:rPr>
        <w:t>preference</w:t>
      </w:r>
      <w:proofErr w:type="gramEnd"/>
      <w:r>
        <w:rPr>
          <w:shd w:val="clear" w:color="auto" w:fill="FCFCFC"/>
        </w:rPr>
        <w:t xml:space="preserve"> or your own personal circumstances are going to determine it?</w:t>
      </w:r>
    </w:p>
    <w:p w:rsidR="00A72B49" w:rsidRDefault="00BD0355" w:rsidP="00FB366C">
      <w:pPr>
        <w:numPr>
          <w:ilvl w:val="0"/>
          <w:numId w:val="2"/>
        </w:numPr>
        <w:spacing w:line="360" w:lineRule="auto"/>
        <w:rPr>
          <w:shd w:val="clear" w:color="auto" w:fill="FCFCFC"/>
        </w:rPr>
      </w:pPr>
      <w:r>
        <w:rPr>
          <w:shd w:val="clear" w:color="auto" w:fill="FCFCFC"/>
        </w:rPr>
        <w:t>Do you better research in a quiet, interruptive atmosphere, or do you choose those around you to communicate with relatives, friends and colleagues?</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It is crucial for you to make better use of your time when finding a place to study.</w:t>
      </w:r>
    </w:p>
    <w:p w:rsidR="00A72B49" w:rsidRDefault="00BD0355" w:rsidP="00FB366C">
      <w:pPr>
        <w:spacing w:line="360" w:lineRule="auto"/>
        <w:rPr>
          <w:shd w:val="clear" w:color="auto" w:fill="FCFCFC"/>
        </w:rPr>
      </w:pPr>
      <w:r>
        <w:rPr>
          <w:shd w:val="clear" w:color="auto" w:fill="FCFCFC"/>
        </w:rPr>
        <w:lastRenderedPageBreak/>
        <w:t xml:space="preserve">To do this you will have to find a place where you can find anything you need: notes, books, calendars, handwriting and computer content. It </w:t>
      </w:r>
      <w:proofErr w:type="spellStart"/>
      <w:r>
        <w:rPr>
          <w:shd w:val="clear" w:color="auto" w:fill="FCFCFC"/>
        </w:rPr>
        <w:t>can not</w:t>
      </w:r>
      <w:proofErr w:type="spellEnd"/>
      <w:r>
        <w:rPr>
          <w:shd w:val="clear" w:color="auto" w:fill="FCFCFC"/>
        </w:rPr>
        <w:t xml:space="preserve"> be handy often to have a computer at your disposal, especially if you have access to a computer in a family setting? In such cases, you can know whether you research and if </w:t>
      </w:r>
      <w:proofErr w:type="gramStart"/>
      <w:r>
        <w:rPr>
          <w:shd w:val="clear" w:color="auto" w:fill="FCFCFC"/>
        </w:rPr>
        <w:t>possible</w:t>
      </w:r>
      <w:proofErr w:type="gramEnd"/>
      <w:r>
        <w:rPr>
          <w:shd w:val="clear" w:color="auto" w:fill="FCFCFC"/>
        </w:rPr>
        <w:t xml:space="preserve"> have access to a computer.</w:t>
      </w:r>
    </w:p>
    <w:p w:rsidR="00A72B49" w:rsidRDefault="00BD0355" w:rsidP="00FB366C">
      <w:pPr>
        <w:spacing w:line="360" w:lineRule="auto"/>
        <w:rPr>
          <w:shd w:val="clear" w:color="auto" w:fill="FCFCFC"/>
        </w:rPr>
      </w:pPr>
      <w:r>
        <w:rPr>
          <w:shd w:val="clear" w:color="auto" w:fill="FCFCFC"/>
        </w:rPr>
        <w:t>When dreaming about where to research, other practical things need to be taken into consideration.</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It is vital to have a good light source such as an adjustable lamp, especially if you want to research at night or in an area that has little natural light.</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You should also consider disruptions and discomforts and aim to minimize them as much as possible. It is also helpful to save you excessive movement and disruptions when attempting to focus when all that you may like is within easy reach of your chair.</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 xml:space="preserve">When you begin to research, you will forget crucial environmental variables or resources – the </w:t>
      </w:r>
      <w:proofErr w:type="gramStart"/>
      <w:r>
        <w:rPr>
          <w:shd w:val="clear" w:color="auto" w:fill="FCFCFC"/>
        </w:rPr>
        <w:t>more clear</w:t>
      </w:r>
      <w:proofErr w:type="gramEnd"/>
      <w:r>
        <w:rPr>
          <w:shd w:val="clear" w:color="auto" w:fill="FCFCFC"/>
        </w:rPr>
        <w:t xml:space="preserve"> you will be about how hard you need to focus and where you need to be.</w:t>
      </w:r>
    </w:p>
    <w:p w:rsidR="00A72B49" w:rsidRDefault="00BD0355" w:rsidP="00FB366C">
      <w:pPr>
        <w:spacing w:line="360" w:lineRule="auto"/>
        <w:rPr>
          <w:shd w:val="clear" w:color="auto" w:fill="FCFCFC"/>
        </w:rPr>
      </w:pPr>
      <w:r>
        <w:rPr>
          <w:shd w:val="clear" w:color="auto" w:fill="FCFCFC"/>
        </w:rPr>
        <w:t>When thinking about your place of study, organizational consideration should also be granted.</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Growing volumes of written content such as notes, articles and journals would eventually be present. Try to preserve the materials in suitably indexed files using a simple, audacious, and readable marking scheme.</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 xml:space="preserve">Make sure you have all your books and equipment with you if you want to research at various places at different times. If you plan to learn from a distance, you </w:t>
      </w:r>
      <w:proofErr w:type="gramStart"/>
      <w:r>
        <w:rPr>
          <w:shd w:val="clear" w:color="auto" w:fill="FCFCFC"/>
        </w:rPr>
        <w:t>would</w:t>
      </w:r>
      <w:proofErr w:type="gramEnd"/>
      <w:r>
        <w:rPr>
          <w:shd w:val="clear" w:color="auto" w:fill="FCFCFC"/>
        </w:rPr>
        <w:t xml:space="preserve"> have connections, for example, to a Wi-Fi network?</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Deciding where to study is a crucial first step, and the best times to study are equally important. You should think about whether to study the following questions:</w:t>
      </w:r>
    </w:p>
    <w:p w:rsidR="00A72B49" w:rsidRDefault="00A72B49" w:rsidP="00FB366C">
      <w:pPr>
        <w:spacing w:line="360" w:lineRule="auto"/>
        <w:rPr>
          <w:shd w:val="clear" w:color="auto" w:fill="FCFCFC"/>
        </w:rPr>
      </w:pPr>
    </w:p>
    <w:p w:rsidR="00A72B49" w:rsidRDefault="00BD0355" w:rsidP="00FB366C">
      <w:pPr>
        <w:numPr>
          <w:ilvl w:val="0"/>
          <w:numId w:val="3"/>
        </w:numPr>
        <w:spacing w:line="360" w:lineRule="auto"/>
        <w:rPr>
          <w:shd w:val="clear" w:color="auto" w:fill="FCFCFC"/>
        </w:rPr>
      </w:pPr>
      <w:r>
        <w:rPr>
          <w:shd w:val="clear" w:color="auto" w:fill="FCFCFC"/>
        </w:rPr>
        <w:t>How many slots will you use monthly? On a weekly basis?</w:t>
      </w:r>
    </w:p>
    <w:p w:rsidR="00A72B49" w:rsidRDefault="00BD0355" w:rsidP="00FB366C">
      <w:pPr>
        <w:numPr>
          <w:ilvl w:val="0"/>
          <w:numId w:val="3"/>
        </w:numPr>
        <w:spacing w:line="360" w:lineRule="auto"/>
        <w:rPr>
          <w:shd w:val="clear" w:color="auto" w:fill="FCFCFC"/>
        </w:rPr>
      </w:pPr>
      <w:r>
        <w:rPr>
          <w:shd w:val="clear" w:color="auto" w:fill="FCFCFC"/>
        </w:rPr>
        <w:t>If required, will more time be provided?</w:t>
      </w:r>
    </w:p>
    <w:p w:rsidR="00A72B49" w:rsidRDefault="00BD0355" w:rsidP="00FB366C">
      <w:pPr>
        <w:numPr>
          <w:ilvl w:val="0"/>
          <w:numId w:val="3"/>
        </w:numPr>
        <w:spacing w:line="360" w:lineRule="auto"/>
        <w:rPr>
          <w:shd w:val="clear" w:color="auto" w:fill="FCFCFC"/>
        </w:rPr>
      </w:pPr>
      <w:r>
        <w:rPr>
          <w:shd w:val="clear" w:color="auto" w:fill="FCFCFC"/>
        </w:rPr>
        <w:t>What positive work/study/life balance are you going to achieve?</w:t>
      </w:r>
    </w:p>
    <w:p w:rsidR="00A72B49" w:rsidRDefault="00BD0355" w:rsidP="00FB366C">
      <w:pPr>
        <w:numPr>
          <w:ilvl w:val="0"/>
          <w:numId w:val="3"/>
        </w:numPr>
        <w:spacing w:line="360" w:lineRule="auto"/>
        <w:rPr>
          <w:shd w:val="clear" w:color="auto" w:fill="FCFCFC"/>
        </w:rPr>
      </w:pPr>
      <w:r>
        <w:rPr>
          <w:shd w:val="clear" w:color="auto" w:fill="FCFCFC"/>
        </w:rPr>
        <w:t>How are you going to handle the workload to reach the deadlines?</w:t>
      </w:r>
    </w:p>
    <w:p w:rsidR="00A72B49" w:rsidRDefault="00BD0355" w:rsidP="00FB366C">
      <w:pPr>
        <w:numPr>
          <w:ilvl w:val="0"/>
          <w:numId w:val="3"/>
        </w:numPr>
        <w:spacing w:line="360" w:lineRule="auto"/>
        <w:rPr>
          <w:shd w:val="clear" w:color="auto" w:fill="FCFCFC"/>
        </w:rPr>
      </w:pPr>
      <w:r>
        <w:rPr>
          <w:shd w:val="clear" w:color="auto" w:fill="FCFCFC"/>
        </w:rPr>
        <w:t>If you are learning every week, is there a certain pattern?</w:t>
      </w:r>
    </w:p>
    <w:p w:rsidR="00A72B49" w:rsidRDefault="00BD0355" w:rsidP="00FB366C">
      <w:pPr>
        <w:numPr>
          <w:ilvl w:val="0"/>
          <w:numId w:val="3"/>
        </w:numPr>
        <w:spacing w:line="360" w:lineRule="auto"/>
        <w:rPr>
          <w:shd w:val="clear" w:color="auto" w:fill="FCFCFC"/>
        </w:rPr>
      </w:pPr>
      <w:r>
        <w:rPr>
          <w:shd w:val="clear" w:color="auto" w:fill="FCFCFC"/>
        </w:rPr>
        <w:t>What time of day are you going to study? How easy is it to focus on what time of day?</w:t>
      </w:r>
    </w:p>
    <w:p w:rsidR="00A72B49" w:rsidRDefault="00BD0355" w:rsidP="00FB366C">
      <w:pPr>
        <w:numPr>
          <w:ilvl w:val="0"/>
          <w:numId w:val="3"/>
        </w:numPr>
        <w:spacing w:line="360" w:lineRule="auto"/>
        <w:rPr>
          <w:shd w:val="clear" w:color="auto" w:fill="FCFCFC"/>
        </w:rPr>
      </w:pPr>
      <w:r>
        <w:rPr>
          <w:shd w:val="clear" w:color="auto" w:fill="FCFCFC"/>
        </w:rPr>
        <w:lastRenderedPageBreak/>
        <w:t>How long do you hold concentration during the optimal period?</w:t>
      </w:r>
    </w:p>
    <w:p w:rsidR="00A72B49" w:rsidRDefault="00BD0355" w:rsidP="00FB366C">
      <w:pPr>
        <w:numPr>
          <w:ilvl w:val="0"/>
          <w:numId w:val="3"/>
        </w:numPr>
        <w:spacing w:line="360" w:lineRule="auto"/>
        <w:rPr>
          <w:shd w:val="clear" w:color="auto" w:fill="FCFCFC"/>
        </w:rPr>
      </w:pPr>
      <w:r>
        <w:rPr>
          <w:shd w:val="clear" w:color="auto" w:fill="FCFCFC"/>
        </w:rPr>
        <w:t>What are you going to do while you are learning to prevent or minimize interruptions?</w:t>
      </w:r>
    </w:p>
    <w:p w:rsidR="00A72B49" w:rsidRDefault="00BD0355" w:rsidP="00FB366C">
      <w:pPr>
        <w:numPr>
          <w:ilvl w:val="0"/>
          <w:numId w:val="3"/>
        </w:numPr>
        <w:spacing w:line="360" w:lineRule="auto"/>
        <w:rPr>
          <w:shd w:val="clear" w:color="auto" w:fill="FCFCFC"/>
        </w:rPr>
      </w:pPr>
      <w:r>
        <w:rPr>
          <w:shd w:val="clear" w:color="auto" w:fill="FCFCFC"/>
        </w:rPr>
        <w:t>How will interruptions be dealt with if (and when)?</w:t>
      </w:r>
    </w:p>
    <w:p w:rsidR="00A72B49" w:rsidRDefault="00BD0355" w:rsidP="00FB366C">
      <w:pPr>
        <w:numPr>
          <w:ilvl w:val="0"/>
          <w:numId w:val="3"/>
        </w:numPr>
        <w:spacing w:line="360" w:lineRule="auto"/>
        <w:rPr>
          <w:shd w:val="clear" w:color="auto" w:fill="FCFCFC"/>
        </w:rPr>
      </w:pPr>
      <w:r>
        <w:rPr>
          <w:shd w:val="clear" w:color="auto" w:fill="FCFCFC"/>
        </w:rPr>
        <w:t>How can you 'catch up' if you cannot research as planned?</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I think establishing a research relationship with your contacts is a smart idea. This may be the teacher, other staff or other students at school or university. Your employer and/or colleagues may mean this at work.</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Such assistance will be of great use if:</w:t>
      </w:r>
    </w:p>
    <w:p w:rsidR="00A72B49" w:rsidRDefault="00BD0355" w:rsidP="00FB366C">
      <w:pPr>
        <w:numPr>
          <w:ilvl w:val="0"/>
          <w:numId w:val="4"/>
        </w:numPr>
        <w:spacing w:line="360" w:lineRule="auto"/>
        <w:rPr>
          <w:shd w:val="clear" w:color="auto" w:fill="FCFCFC"/>
        </w:rPr>
      </w:pPr>
      <w:r>
        <w:rPr>
          <w:shd w:val="clear" w:color="auto" w:fill="FCFCFC"/>
        </w:rPr>
        <w:t>By approaching the most suitable person for advice in a number of cases, you want to ensure that you get the best possible assistance.</w:t>
      </w:r>
    </w:p>
    <w:p w:rsidR="00A72B49" w:rsidRDefault="00BD0355" w:rsidP="00FB366C">
      <w:pPr>
        <w:numPr>
          <w:ilvl w:val="0"/>
          <w:numId w:val="4"/>
        </w:numPr>
        <w:spacing w:line="360" w:lineRule="auto"/>
        <w:rPr>
          <w:shd w:val="clear" w:color="auto" w:fill="FCFCFC"/>
        </w:rPr>
      </w:pPr>
      <w:r>
        <w:rPr>
          <w:shd w:val="clear" w:color="auto" w:fill="FCFCFC"/>
        </w:rPr>
        <w:t>You find that for whatever reason you are unable to find help, so you won't lose time.</w:t>
      </w:r>
    </w:p>
    <w:p w:rsidR="00A72B49" w:rsidRDefault="00A72B49"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To create a support network, it is worth making an email or telephone list of other helpful contacts.</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 xml:space="preserve">It is still a smart idea to know who to ask for various kinds of help, maybe friends who are good hearers. Requesting assistance and assistance is important while studying. If you need no support, your confidence and self-esteem can be </w:t>
      </w:r>
      <w:proofErr w:type="gramStart"/>
      <w:r>
        <w:rPr>
          <w:shd w:val="clear" w:color="auto" w:fill="FCFCFC"/>
        </w:rPr>
        <w:t>harmful</w:t>
      </w:r>
      <w:proofErr w:type="gramEnd"/>
      <w:r>
        <w:rPr>
          <w:shd w:val="clear" w:color="auto" w:fill="FCFCFC"/>
        </w:rPr>
        <w:t xml:space="preserve"> and this can have adverse effects on your education. You would be unable to seek support if you lose confidence.</w:t>
      </w:r>
    </w:p>
    <w:p w:rsidR="00A72B49" w:rsidRDefault="00BD0355" w:rsidP="00FB366C">
      <w:pPr>
        <w:spacing w:line="360" w:lineRule="auto"/>
        <w:rPr>
          <w:shd w:val="clear" w:color="auto" w:fill="FCFCFC"/>
        </w:rPr>
      </w:pPr>
      <w:r>
        <w:rPr>
          <w:shd w:val="clear" w:color="auto" w:fill="FCFCFC"/>
        </w:rPr>
        <w:t>Help networks can help to properly handle the regular research challenges.</w:t>
      </w:r>
    </w:p>
    <w:p w:rsidR="00FB366C" w:rsidRDefault="00FB366C" w:rsidP="00FB366C">
      <w:pPr>
        <w:spacing w:line="360" w:lineRule="auto"/>
        <w:rPr>
          <w:shd w:val="clear" w:color="auto" w:fill="FCFCFC"/>
        </w:rPr>
      </w:pPr>
    </w:p>
    <w:p w:rsidR="00A72B49" w:rsidRDefault="00BD0355" w:rsidP="00FB366C">
      <w:pPr>
        <w:spacing w:line="360" w:lineRule="auto"/>
        <w:rPr>
          <w:shd w:val="clear" w:color="auto" w:fill="FCFCFC"/>
        </w:rPr>
      </w:pPr>
      <w:r>
        <w:rPr>
          <w:shd w:val="clear" w:color="auto" w:fill="FCFCFC"/>
        </w:rPr>
        <w:t>Your help contacts will encourage the successful completion of your course by providing assistance and guidance, enhancing confidence and inspiration, and by inspiring you to remain optimistic.</w:t>
      </w:r>
    </w:p>
    <w:p w:rsidR="00A72B49" w:rsidRDefault="00A72B49" w:rsidP="00FB366C">
      <w:pPr>
        <w:spacing w:line="360" w:lineRule="auto"/>
        <w:rPr>
          <w:shd w:val="clear" w:color="auto" w:fill="FCFCFC"/>
        </w:rPr>
      </w:pPr>
    </w:p>
    <w:p w:rsidR="00A72B49" w:rsidRDefault="00A72B49" w:rsidP="00FB366C">
      <w:pPr>
        <w:spacing w:line="360" w:lineRule="auto"/>
        <w:rPr>
          <w:shd w:val="clear" w:color="auto" w:fill="FCFCFC"/>
        </w:rPr>
      </w:pPr>
    </w:p>
    <w:p w:rsidR="00A72B49" w:rsidRDefault="00BD0355" w:rsidP="00FB366C">
      <w:pPr>
        <w:pStyle w:val="Heading1"/>
        <w:spacing w:line="360" w:lineRule="auto"/>
        <w:rPr>
          <w:shd w:val="clear" w:color="auto" w:fill="FCFCFC"/>
        </w:rPr>
      </w:pPr>
      <w:r>
        <w:rPr>
          <w:shd w:val="clear" w:color="auto" w:fill="FCFCFC"/>
        </w:rPr>
        <w:t>Reflection</w:t>
      </w:r>
    </w:p>
    <w:p w:rsidR="00A72B49" w:rsidRDefault="00A72B49" w:rsidP="00FB366C">
      <w:pPr>
        <w:spacing w:line="360" w:lineRule="auto"/>
        <w:rPr>
          <w:shd w:val="clear" w:color="auto" w:fill="FCFCFC"/>
        </w:rPr>
      </w:pPr>
    </w:p>
    <w:p w:rsidR="00A72B49" w:rsidRDefault="00BD0355" w:rsidP="00FB366C">
      <w:pPr>
        <w:spacing w:line="360" w:lineRule="auto"/>
        <w:rPr>
          <w:highlight w:val="white"/>
        </w:rPr>
      </w:pPr>
      <w:r>
        <w:rPr>
          <w:highlight w:val="white"/>
        </w:rPr>
        <w:t>‘Reflection is an important yet ethereal skill that all Occupational Therapists need to master.’ (OT MSC STUDENT)</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Johns’ Model for Structured Reflection (2006)</w:t>
      </w:r>
    </w:p>
    <w:p w:rsidR="00A72B49" w:rsidRDefault="00BD0355" w:rsidP="00FB366C">
      <w:pPr>
        <w:spacing w:line="360" w:lineRule="auto"/>
        <w:rPr>
          <w:highlight w:val="white"/>
        </w:rPr>
      </w:pPr>
      <w:r>
        <w:rPr>
          <w:highlight w:val="white"/>
        </w:rPr>
        <w:lastRenderedPageBreak/>
        <w:t xml:space="preserve">The model of Johns is based on five guidelines that help you to break down your experience and focus on the process and performance. In his model he studied </w:t>
      </w:r>
      <w:proofErr w:type="spellStart"/>
      <w:r>
        <w:rPr>
          <w:highlight w:val="white"/>
        </w:rPr>
        <w:t>esthetics</w:t>
      </w:r>
      <w:proofErr w:type="spellEnd"/>
      <w:r>
        <w:rPr>
          <w:highlight w:val="white"/>
        </w:rPr>
        <w:t xml:space="preserve">, personal experience, and empirics and then inspired the reflectionist to investigate how this affected and enriched his practice and his analysis was pioneering work done by </w:t>
      </w:r>
      <w:proofErr w:type="spellStart"/>
      <w:r>
        <w:rPr>
          <w:highlight w:val="white"/>
        </w:rPr>
        <w:t>Carper</w:t>
      </w:r>
      <w:proofErr w:type="spellEnd"/>
      <w:r>
        <w:rPr>
          <w:highlight w:val="white"/>
        </w:rPr>
        <w:t xml:space="preserve"> (1978). He was a profound figure in his work.</w:t>
      </w:r>
    </w:p>
    <w:p w:rsidR="00A72B49" w:rsidRDefault="00A72B49" w:rsidP="00FB366C">
      <w:pPr>
        <w:spacing w:line="360" w:lineRule="auto"/>
        <w:rPr>
          <w:highlight w:val="white"/>
        </w:rPr>
      </w:pP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 xml:space="preserve"> </w:t>
      </w:r>
      <w:r>
        <w:rPr>
          <w:highlight w:val="white"/>
        </w:rPr>
        <w:tab/>
        <w:t xml:space="preserve"> </w:t>
      </w:r>
      <w:r>
        <w:rPr>
          <w:highlight w:val="white"/>
        </w:rPr>
        <w:tab/>
        <w:t xml:space="preserve"> </w:t>
      </w:r>
      <w:r>
        <w:rPr>
          <w:highlight w:val="white"/>
        </w:rPr>
        <w:tab/>
      </w:r>
      <w:r>
        <w:rPr>
          <w:highlight w:val="white"/>
        </w:rPr>
        <w:tab/>
      </w:r>
    </w:p>
    <w:p w:rsidR="00A72B49" w:rsidRDefault="00BD0355" w:rsidP="00FB366C">
      <w:pPr>
        <w:spacing w:line="360" w:lineRule="auto"/>
        <w:rPr>
          <w:highlight w:val="white"/>
        </w:rPr>
      </w:pPr>
      <w:r>
        <w:rPr>
          <w:highlight w:val="white"/>
        </w:rPr>
        <w:tab/>
      </w:r>
      <w:r>
        <w:rPr>
          <w:highlight w:val="white"/>
        </w:rPr>
        <w:tab/>
      </w:r>
      <w:r>
        <w:rPr>
          <w:highlight w:val="white"/>
        </w:rPr>
        <w:tab/>
        <w:t xml:space="preserve"> </w:t>
      </w:r>
      <w:r>
        <w:rPr>
          <w:highlight w:val="white"/>
        </w:rPr>
        <w:tab/>
      </w:r>
      <w:r>
        <w:rPr>
          <w:highlight w:val="white"/>
        </w:rPr>
        <w:tab/>
      </w:r>
    </w:p>
    <w:p w:rsidR="00A72B49" w:rsidRDefault="00BD0355" w:rsidP="00FB366C">
      <w:pPr>
        <w:spacing w:line="360" w:lineRule="auto"/>
        <w:rPr>
          <w:highlight w:val="white"/>
        </w:rPr>
      </w:pPr>
      <w:r>
        <w:rPr>
          <w:noProof/>
          <w:highlight w:val="white"/>
        </w:rPr>
        <w:drawing>
          <wp:inline distT="114300" distB="114300" distL="114300" distR="114300">
            <wp:extent cx="5591175" cy="4743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91175" cy="4743450"/>
                    </a:xfrm>
                    <a:prstGeom prst="rect">
                      <a:avLst/>
                    </a:prstGeom>
                    <a:ln/>
                  </pic:spPr>
                </pic:pic>
              </a:graphicData>
            </a:graphic>
          </wp:inline>
        </w:drawing>
      </w:r>
    </w:p>
    <w:p w:rsidR="00A72B49" w:rsidRDefault="00BD0355" w:rsidP="00FB366C">
      <w:pPr>
        <w:spacing w:line="360" w:lineRule="auto"/>
        <w:rPr>
          <w:b/>
          <w:highlight w:val="white"/>
        </w:rPr>
      </w:pPr>
      <w:r>
        <w:rPr>
          <w:b/>
          <w:highlight w:val="white"/>
        </w:rPr>
        <w:t>Description</w:t>
      </w:r>
    </w:p>
    <w:p w:rsidR="00A72B49" w:rsidRDefault="00BD0355" w:rsidP="00FB366C">
      <w:pPr>
        <w:spacing w:line="360" w:lineRule="auto"/>
        <w:rPr>
          <w:highlight w:val="white"/>
        </w:rPr>
      </w:pPr>
      <w:r>
        <w:rPr>
          <w:highlight w:val="white"/>
        </w:rPr>
        <w:t>Write the encounter summary</w:t>
      </w:r>
    </w:p>
    <w:p w:rsidR="00A72B49" w:rsidRDefault="00BD0355" w:rsidP="00FB366C">
      <w:pPr>
        <w:spacing w:line="360" w:lineRule="auto"/>
        <w:rPr>
          <w:highlight w:val="white"/>
        </w:rPr>
      </w:pPr>
      <w:r>
        <w:rPr>
          <w:highlight w:val="white"/>
        </w:rPr>
        <w:t>What are the main problems I need to answer in this description?</w:t>
      </w:r>
    </w:p>
    <w:p w:rsidR="00A72B49" w:rsidRDefault="00BD0355" w:rsidP="00FB366C">
      <w:pPr>
        <w:spacing w:line="360" w:lineRule="auto"/>
        <w:rPr>
          <w:b/>
          <w:highlight w:val="white"/>
        </w:rPr>
      </w:pPr>
      <w:r>
        <w:rPr>
          <w:b/>
          <w:highlight w:val="white"/>
        </w:rPr>
        <w:t>Reflection</w:t>
      </w:r>
    </w:p>
    <w:p w:rsidR="00A72B49" w:rsidRDefault="00BD0355" w:rsidP="00FB366C">
      <w:pPr>
        <w:spacing w:line="360" w:lineRule="auto"/>
        <w:rPr>
          <w:highlight w:val="white"/>
        </w:rPr>
      </w:pPr>
      <w:r>
        <w:rPr>
          <w:highlight w:val="white"/>
        </w:rPr>
        <w:t xml:space="preserve">What </w:t>
      </w:r>
      <w:proofErr w:type="gramStart"/>
      <w:r>
        <w:rPr>
          <w:highlight w:val="white"/>
        </w:rPr>
        <w:t>I've been</w:t>
      </w:r>
      <w:proofErr w:type="gramEnd"/>
      <w:r>
        <w:rPr>
          <w:highlight w:val="white"/>
        </w:rPr>
        <w:t xml:space="preserve"> trying to do?</w:t>
      </w:r>
    </w:p>
    <w:p w:rsidR="00A72B49" w:rsidRDefault="00BD0355" w:rsidP="00FB366C">
      <w:pPr>
        <w:spacing w:line="360" w:lineRule="auto"/>
        <w:rPr>
          <w:highlight w:val="white"/>
        </w:rPr>
      </w:pPr>
      <w:r>
        <w:rPr>
          <w:highlight w:val="white"/>
        </w:rPr>
        <w:t>Why have I done as I have done?</w:t>
      </w:r>
    </w:p>
    <w:p w:rsidR="00A72B49" w:rsidRDefault="00BD0355" w:rsidP="00FB366C">
      <w:pPr>
        <w:spacing w:line="360" w:lineRule="auto"/>
        <w:rPr>
          <w:highlight w:val="white"/>
        </w:rPr>
      </w:pPr>
      <w:r>
        <w:rPr>
          <w:highlight w:val="white"/>
        </w:rPr>
        <w:t>What do my acts have to do?</w:t>
      </w:r>
    </w:p>
    <w:p w:rsidR="00A72B49" w:rsidRDefault="00BD0355" w:rsidP="00FB366C">
      <w:pPr>
        <w:spacing w:line="360" w:lineRule="auto"/>
        <w:rPr>
          <w:highlight w:val="white"/>
        </w:rPr>
      </w:pPr>
      <w:r>
        <w:rPr>
          <w:highlight w:val="white"/>
        </w:rPr>
        <w:t>• Patients and families</w:t>
      </w:r>
    </w:p>
    <w:p w:rsidR="00A72B49" w:rsidRDefault="00BD0355" w:rsidP="00FB366C">
      <w:pPr>
        <w:spacing w:line="360" w:lineRule="auto"/>
        <w:rPr>
          <w:highlight w:val="white"/>
        </w:rPr>
      </w:pPr>
      <w:r>
        <w:rPr>
          <w:highlight w:val="white"/>
        </w:rPr>
        <w:lastRenderedPageBreak/>
        <w:t xml:space="preserve">• For me </w:t>
      </w:r>
    </w:p>
    <w:p w:rsidR="00A72B49" w:rsidRDefault="00BD0355" w:rsidP="00FB366C">
      <w:pPr>
        <w:spacing w:line="360" w:lineRule="auto"/>
        <w:rPr>
          <w:highlight w:val="white"/>
        </w:rPr>
      </w:pPr>
      <w:r>
        <w:rPr>
          <w:highlight w:val="white"/>
        </w:rPr>
        <w:t>• For people I work with</w:t>
      </w:r>
    </w:p>
    <w:p w:rsidR="00A72B49" w:rsidRDefault="00BD0355" w:rsidP="00FB366C">
      <w:pPr>
        <w:spacing w:line="360" w:lineRule="auto"/>
        <w:rPr>
          <w:highlight w:val="white"/>
        </w:rPr>
      </w:pPr>
      <w:r>
        <w:rPr>
          <w:highlight w:val="white"/>
        </w:rPr>
        <w:t>When it happened, how did I feel about the experience?</w:t>
      </w:r>
    </w:p>
    <w:p w:rsidR="00A72B49" w:rsidRDefault="00BD0355" w:rsidP="00FB366C">
      <w:pPr>
        <w:spacing w:line="360" w:lineRule="auto"/>
        <w:rPr>
          <w:highlight w:val="white"/>
        </w:rPr>
      </w:pPr>
      <w:r>
        <w:rPr>
          <w:highlight w:val="white"/>
        </w:rPr>
        <w:t>The patient's feeling like that?</w:t>
      </w:r>
    </w:p>
    <w:p w:rsidR="00A72B49" w:rsidRDefault="00BD0355" w:rsidP="00FB366C">
      <w:pPr>
        <w:spacing w:line="360" w:lineRule="auto"/>
        <w:rPr>
          <w:highlight w:val="white"/>
        </w:rPr>
      </w:pPr>
      <w:r>
        <w:rPr>
          <w:highlight w:val="white"/>
        </w:rPr>
        <w:t>How would I tell the patient how I felt?</w:t>
      </w:r>
    </w:p>
    <w:p w:rsidR="00A72B49" w:rsidRDefault="00BD0355" w:rsidP="00FB366C">
      <w:pPr>
        <w:spacing w:line="360" w:lineRule="auto"/>
        <w:rPr>
          <w:b/>
          <w:highlight w:val="white"/>
        </w:rPr>
      </w:pPr>
      <w:r>
        <w:rPr>
          <w:b/>
          <w:highlight w:val="white"/>
        </w:rPr>
        <w:t>Factors that influence</w:t>
      </w:r>
    </w:p>
    <w:p w:rsidR="00A72B49" w:rsidRDefault="00BD0355" w:rsidP="00FB366C">
      <w:pPr>
        <w:spacing w:line="360" w:lineRule="auto"/>
        <w:rPr>
          <w:highlight w:val="white"/>
        </w:rPr>
      </w:pPr>
      <w:r>
        <w:rPr>
          <w:highlight w:val="white"/>
        </w:rPr>
        <w:t>How affected my internal decision-making and actions?</w:t>
      </w:r>
    </w:p>
    <w:p w:rsidR="00A72B49" w:rsidRDefault="00BD0355" w:rsidP="00FB366C">
      <w:pPr>
        <w:spacing w:line="360" w:lineRule="auto"/>
        <w:rPr>
          <w:highlight w:val="white"/>
        </w:rPr>
      </w:pPr>
      <w:r>
        <w:rPr>
          <w:highlight w:val="white"/>
        </w:rPr>
        <w:t>Which external influences affected my policy and actions?</w:t>
      </w:r>
    </w:p>
    <w:p w:rsidR="00A72B49" w:rsidRDefault="00BD0355" w:rsidP="00FB366C">
      <w:pPr>
        <w:spacing w:line="360" w:lineRule="auto"/>
        <w:rPr>
          <w:highlight w:val="white"/>
        </w:rPr>
      </w:pPr>
      <w:r>
        <w:rPr>
          <w:highlight w:val="white"/>
        </w:rPr>
        <w:t>How did intelligence origins affect and could my actions? What was the basis of information?</w:t>
      </w:r>
    </w:p>
    <w:p w:rsidR="00A72B49" w:rsidRDefault="00BD0355" w:rsidP="00FB366C">
      <w:pPr>
        <w:spacing w:line="360" w:lineRule="auto"/>
        <w:rPr>
          <w:b/>
          <w:highlight w:val="white"/>
        </w:rPr>
      </w:pPr>
      <w:r>
        <w:rPr>
          <w:b/>
          <w:highlight w:val="white"/>
        </w:rPr>
        <w:t>Alternative strategies</w:t>
      </w:r>
    </w:p>
    <w:p w:rsidR="00A72B49" w:rsidRDefault="00BD0355" w:rsidP="00FB366C">
      <w:pPr>
        <w:spacing w:line="360" w:lineRule="auto"/>
        <w:rPr>
          <w:highlight w:val="white"/>
        </w:rPr>
      </w:pPr>
      <w:r>
        <w:rPr>
          <w:highlight w:val="white"/>
        </w:rPr>
        <w:t>May I handle the situation better?</w:t>
      </w:r>
    </w:p>
    <w:p w:rsidR="00A72B49" w:rsidRDefault="00BD0355" w:rsidP="00FB366C">
      <w:pPr>
        <w:spacing w:line="360" w:lineRule="auto"/>
        <w:rPr>
          <w:highlight w:val="white"/>
        </w:rPr>
      </w:pPr>
      <w:r>
        <w:rPr>
          <w:highlight w:val="white"/>
        </w:rPr>
        <w:t>How did I pick those things?</w:t>
      </w:r>
    </w:p>
    <w:p w:rsidR="00A72B49" w:rsidRDefault="00BD0355" w:rsidP="00FB366C">
      <w:pPr>
        <w:spacing w:line="360" w:lineRule="auto"/>
        <w:rPr>
          <w:highlight w:val="white"/>
        </w:rPr>
      </w:pPr>
      <w:r>
        <w:rPr>
          <w:highlight w:val="white"/>
        </w:rPr>
        <w:t>What will those options have to do with this?</w:t>
      </w:r>
    </w:p>
    <w:p w:rsidR="00A72B49" w:rsidRDefault="00A72B49" w:rsidP="00FB366C">
      <w:pPr>
        <w:spacing w:line="360" w:lineRule="auto"/>
        <w:rPr>
          <w:highlight w:val="white"/>
        </w:rPr>
      </w:pPr>
    </w:p>
    <w:p w:rsidR="00A72B49" w:rsidRDefault="00BD0355" w:rsidP="00FB366C">
      <w:pPr>
        <w:spacing w:line="360" w:lineRule="auto"/>
        <w:rPr>
          <w:b/>
          <w:highlight w:val="white"/>
        </w:rPr>
      </w:pPr>
      <w:r>
        <w:rPr>
          <w:b/>
          <w:highlight w:val="white"/>
        </w:rPr>
        <w:t>Learning</w:t>
      </w:r>
    </w:p>
    <w:p w:rsidR="00A72B49" w:rsidRDefault="00BD0355" w:rsidP="00FB366C">
      <w:pPr>
        <w:spacing w:line="360" w:lineRule="auto"/>
        <w:rPr>
          <w:highlight w:val="white"/>
        </w:rPr>
      </w:pPr>
      <w:r>
        <w:rPr>
          <w:highlight w:val="white"/>
        </w:rPr>
        <w:t>In the light of previous experience and future practice, how do I interpret the experience?</w:t>
      </w:r>
    </w:p>
    <w:p w:rsidR="00A72B49" w:rsidRDefault="00BD0355" w:rsidP="00FB366C">
      <w:pPr>
        <w:spacing w:line="360" w:lineRule="auto"/>
        <w:rPr>
          <w:highlight w:val="white"/>
        </w:rPr>
      </w:pPr>
      <w:r>
        <w:rPr>
          <w:highlight w:val="white"/>
        </w:rPr>
        <w:t>What's this experience I feel right now?</w:t>
      </w:r>
    </w:p>
    <w:p w:rsidR="00A72B49" w:rsidRDefault="00BD0355" w:rsidP="00FB366C">
      <w:pPr>
        <w:spacing w:line="360" w:lineRule="auto"/>
        <w:rPr>
          <w:highlight w:val="white"/>
        </w:rPr>
      </w:pPr>
      <w:r>
        <w:rPr>
          <w:highlight w:val="white"/>
        </w:rPr>
        <w:t>Have I taken meaningful steps as a result of this encounter to support myself and others?</w:t>
      </w:r>
    </w:p>
    <w:p w:rsidR="00A72B49" w:rsidRDefault="00BD0355" w:rsidP="00FB366C">
      <w:pPr>
        <w:spacing w:line="360" w:lineRule="auto"/>
        <w:rPr>
          <w:highlight w:val="white"/>
        </w:rPr>
      </w:pPr>
      <w:r>
        <w:rPr>
          <w:highlight w:val="white"/>
        </w:rPr>
        <w:t>How have my realistic skills improved this experience?</w:t>
      </w:r>
    </w:p>
    <w:p w:rsidR="00A72B49" w:rsidRDefault="00A72B49" w:rsidP="00FB366C">
      <w:pPr>
        <w:spacing w:line="360" w:lineRule="auto"/>
        <w:rPr>
          <w:highlight w:val="white"/>
        </w:rPr>
      </w:pPr>
    </w:p>
    <w:p w:rsidR="00A72B49" w:rsidRDefault="00A72B49" w:rsidP="00FB366C">
      <w:pPr>
        <w:spacing w:line="360" w:lineRule="auto"/>
        <w:rPr>
          <w:highlight w:val="white"/>
        </w:rPr>
      </w:pPr>
    </w:p>
    <w:p w:rsidR="00A72B49" w:rsidRDefault="00BD0355" w:rsidP="00FB366C">
      <w:pPr>
        <w:pStyle w:val="Heading1"/>
        <w:spacing w:line="360" w:lineRule="auto"/>
        <w:rPr>
          <w:highlight w:val="white"/>
        </w:rPr>
      </w:pPr>
      <w:r>
        <w:rPr>
          <w:highlight w:val="white"/>
        </w:rPr>
        <w:t xml:space="preserve">CV Writing </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Writing a decent CV can be one of the hardest work search challenges.</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Many employers just spend a few seconds scanning each CV in the pile of 'yes' or 'no.'</w:t>
      </w:r>
    </w:p>
    <w:p w:rsidR="00A72B49" w:rsidRDefault="00BD0355" w:rsidP="00FB366C">
      <w:pPr>
        <w:spacing w:line="360" w:lineRule="auto"/>
        <w:rPr>
          <w:highlight w:val="white"/>
        </w:rPr>
      </w:pPr>
      <w:r>
        <w:rPr>
          <w:highlight w:val="white"/>
        </w:rPr>
        <w:t>Your CV is a personal marketing guide for potential clients, short for your curriculum vitae. It can tell you about your job, your qualifications, skills and achievements. In conclusion, why you are the right person for the role should be underlined.</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For a work application, a CV is needed. A cover letter and a completed application form can be requested by jobs as well as your resume.</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lastRenderedPageBreak/>
        <w:t>You should have your name, professional title, and contact information on the first section of your CV, found at the top of the list. You should never call the curriculum vitae or 'CV' under any circumstances, as it constitutes a waste of precious space. Instead, treat your name like the word.</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Your email address and telephone numbers are important when it comes to your contact information. Once upon a time your full address was used with your CV. You just have to mention your city and your county today.</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One of the most critical facets of your resume is your personal profile, known also as a personal declaration, career goal and technical profile. It is a brief paragraph right below your signature, which provides future employer information about who you are and about what you are.</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You should customize your profile to each position you apply for and stress those characteristics that complement the position. Make your personal statement short and sweet, not a few phrases longer. You should aim to answer the following in order to take advantage of this section:</w:t>
      </w:r>
    </w:p>
    <w:p w:rsidR="00A72B49" w:rsidRDefault="00A72B49" w:rsidP="00FB366C">
      <w:pPr>
        <w:spacing w:line="360" w:lineRule="auto"/>
        <w:rPr>
          <w:highlight w:val="white"/>
        </w:rPr>
      </w:pPr>
    </w:p>
    <w:p w:rsidR="00A72B49" w:rsidRDefault="00BD0355" w:rsidP="00FB366C">
      <w:pPr>
        <w:numPr>
          <w:ilvl w:val="0"/>
          <w:numId w:val="1"/>
        </w:numPr>
        <w:spacing w:line="360" w:lineRule="auto"/>
        <w:rPr>
          <w:highlight w:val="white"/>
        </w:rPr>
      </w:pPr>
      <w:r>
        <w:rPr>
          <w:highlight w:val="white"/>
        </w:rPr>
        <w:t>Who are you?</w:t>
      </w:r>
    </w:p>
    <w:p w:rsidR="00A72B49" w:rsidRDefault="00BD0355" w:rsidP="00FB366C">
      <w:pPr>
        <w:numPr>
          <w:ilvl w:val="0"/>
          <w:numId w:val="1"/>
        </w:numPr>
        <w:spacing w:line="360" w:lineRule="auto"/>
        <w:rPr>
          <w:highlight w:val="white"/>
        </w:rPr>
      </w:pPr>
      <w:r>
        <w:rPr>
          <w:highlight w:val="white"/>
        </w:rPr>
        <w:t>What does the business offer?</w:t>
      </w:r>
    </w:p>
    <w:p w:rsidR="00A72B49" w:rsidRDefault="00BD0355" w:rsidP="00FB366C">
      <w:pPr>
        <w:numPr>
          <w:ilvl w:val="0"/>
          <w:numId w:val="1"/>
        </w:numPr>
        <w:spacing w:line="360" w:lineRule="auto"/>
        <w:rPr>
          <w:highlight w:val="white"/>
        </w:rPr>
      </w:pPr>
      <w:r>
        <w:rPr>
          <w:highlight w:val="white"/>
        </w:rPr>
        <w:t>What are the objectives in your career?</w:t>
      </w:r>
    </w:p>
    <w:p w:rsidR="00A72B49" w:rsidRDefault="00BD0355" w:rsidP="00FB366C">
      <w:pPr>
        <w:spacing w:line="360" w:lineRule="auto"/>
        <w:rPr>
          <w:highlight w:val="white"/>
        </w:rPr>
      </w:pPr>
      <w:r>
        <w:rPr>
          <w:highlight w:val="white"/>
        </w:rPr>
        <w:t>You will detail your past careers, internships and work experience in your career history section.</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List the reverse time experience, when you have played the most important role for the boss recently.</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Include your job description, boss, dates of work and a line which summarizes the task when listing each job location. Then, let us highlight your main tasks, abilities and accomplishments and support each item with powerful verbs and data to support each argument and to demonstrate its effect.</w:t>
      </w:r>
    </w:p>
    <w:p w:rsidR="00A72B49" w:rsidRDefault="00A72B49" w:rsidP="00FB366C">
      <w:pPr>
        <w:spacing w:line="360" w:lineRule="auto"/>
        <w:rPr>
          <w:highlight w:val="white"/>
        </w:rPr>
      </w:pPr>
    </w:p>
    <w:p w:rsidR="00A72B49" w:rsidRDefault="00BD0355" w:rsidP="00FB366C">
      <w:pPr>
        <w:spacing w:line="360" w:lineRule="auto"/>
        <w:rPr>
          <w:highlight w:val="white"/>
        </w:rPr>
      </w:pPr>
      <w:r>
        <w:rPr>
          <w:highlight w:val="white"/>
        </w:rPr>
        <w:t>It helps to choose the tasks that are most important for your work, especially if it's a long list. You may reduce the specificity of old or irrelevant positions if you have several years of experience. You will erase positions if you have positions from over 10 years ago.</w:t>
      </w:r>
    </w:p>
    <w:p w:rsidR="00A72B49" w:rsidRDefault="00BD0355" w:rsidP="00FB366C">
      <w:pPr>
        <w:spacing w:line="360" w:lineRule="auto"/>
        <w:rPr>
          <w:highlight w:val="white"/>
        </w:rPr>
      </w:pPr>
      <w:r>
        <w:rPr>
          <w:highlight w:val="white"/>
        </w:rPr>
        <w:lastRenderedPageBreak/>
        <w:t>Your education is, like your experience section, in chronological order in reverse. Have the names and dates of the schools and the certificates and grades you earned.</w:t>
      </w:r>
    </w:p>
    <w:p w:rsidR="00A72B49" w:rsidRDefault="00BD0355" w:rsidP="00FB366C">
      <w:pPr>
        <w:spacing w:line="360" w:lineRule="auto"/>
        <w:rPr>
          <w:highlight w:val="white"/>
        </w:rPr>
      </w:pPr>
      <w:r>
        <w:rPr>
          <w:highlight w:val="white"/>
        </w:rPr>
        <w:t>There are a host of other parts that will reinforce your CV and stress your abilities. You can only add a couple here if you have room:</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Key skills: Input a key skill segment under your professional profile whether you have a working CV or have a certain ability to present your boss right away. Up or four to five capabilities should be specified.</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 xml:space="preserve">Hobbies and interests: You can strengthen your document if your CV is missing, by adding a portion of hobbies and interests at the top. This will help demonstrate how well you blend into the business or business. For </w:t>
      </w:r>
      <w:r w:rsidR="002A1E61">
        <w:rPr>
          <w:highlight w:val="white"/>
        </w:rPr>
        <w:t>e.g.</w:t>
      </w:r>
      <w:r>
        <w:rPr>
          <w:highlight w:val="white"/>
        </w:rPr>
        <w:t>, why not add your major interest in climate change advocacy, if you apply for an environmental employment?</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Be patient, however; stop lists of activities, such as reading, that do not add value to your CV. Let you be mindful of the desires that distinguish you from the work.</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References: As for an address on your CV, it is no longer possible to add the referees to the end of your CV. You may add a line that reads "references available on request," but it is permissible to delete them completely if you have no storage.</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Duration: in the UK there are two pages of regular CV length. One size does not suit all though, and so it can be more fitting for certain practitioners to have one or three pages.</w:t>
      </w:r>
    </w:p>
    <w:p w:rsidR="00A72B49" w:rsidRDefault="00BD0355" w:rsidP="00FB366C">
      <w:pPr>
        <w:spacing w:line="360" w:lineRule="auto"/>
        <w:rPr>
          <w:highlight w:val="white"/>
        </w:rPr>
      </w:pPr>
      <w:r>
        <w:rPr>
          <w:highlight w:val="white"/>
        </w:rPr>
        <w:t>Headings: A large, bold heading is needed to ensure that each segment reads easily.</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 xml:space="preserve">Font Type: Most workers get a CV digitally, so pick a simple font such as Calibri or Arial. For your headings you can use a different font </w:t>
      </w:r>
      <w:r w:rsidR="002A1E61">
        <w:rPr>
          <w:highlight w:val="white"/>
        </w:rPr>
        <w:t>style but</w:t>
      </w:r>
      <w:r>
        <w:rPr>
          <w:highlight w:val="white"/>
        </w:rPr>
        <w:t xml:space="preserve"> keep them all readable and competent.</w:t>
      </w:r>
    </w:p>
    <w:p w:rsidR="00A72B49" w:rsidRDefault="00BD0355" w:rsidP="00FB366C">
      <w:pPr>
        <w:spacing w:line="360" w:lineRule="auto"/>
        <w:rPr>
          <w:highlight w:val="white"/>
        </w:rPr>
      </w:pPr>
      <w:r>
        <w:rPr>
          <w:highlight w:val="white"/>
        </w:rPr>
        <w:t xml:space="preserve">Brass scale and page margins: the size of your curriculum vitae should be 10 to 12-point font and </w:t>
      </w:r>
      <w:r w:rsidR="002A1E61">
        <w:rPr>
          <w:highlight w:val="white"/>
        </w:rPr>
        <w:t>14–18-point</w:t>
      </w:r>
      <w:r>
        <w:rPr>
          <w:highlight w:val="white"/>
        </w:rPr>
        <w:t xml:space="preserve"> leading. Keep the bounds of your page approximately 2.5 cm, but never minimize them to less than 1.27cm. White Space offers professionalism and transparency.</w:t>
      </w:r>
    </w:p>
    <w:p w:rsidR="00A72B49" w:rsidRDefault="00BD0355" w:rsidP="00FB366C">
      <w:pPr>
        <w:spacing w:line="360" w:lineRule="auto"/>
        <w:rPr>
          <w:highlight w:val="white"/>
        </w:rPr>
      </w:pPr>
      <w:r>
        <w:rPr>
          <w:highlight w:val="white"/>
        </w:rPr>
        <w:t xml:space="preserve">Evaluation and consistency: You must keep your CV smooth in your format. </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File Saving: You will probably submit your resume via email or a CV-Library work board. To ensure that recruiters can open your CV on every laptop, save it as a pdf file. A pdf will still keep the formatting, so you can be certain that the CV can be used by employers.</w:t>
      </w:r>
    </w:p>
    <w:p w:rsidR="00A72B49" w:rsidRDefault="00BD0355" w:rsidP="00FB366C">
      <w:pPr>
        <w:spacing w:line="360" w:lineRule="auto"/>
        <w:rPr>
          <w:highlight w:val="white"/>
        </w:rPr>
      </w:pPr>
      <w:r>
        <w:rPr>
          <w:highlight w:val="white"/>
        </w:rPr>
        <w:t>You should not have a number of information on your CV.</w:t>
      </w:r>
    </w:p>
    <w:p w:rsidR="00A72B49" w:rsidRDefault="00BD0355" w:rsidP="00FB366C">
      <w:pPr>
        <w:spacing w:line="360" w:lineRule="auto"/>
        <w:rPr>
          <w:highlight w:val="white"/>
        </w:rPr>
      </w:pPr>
      <w:r>
        <w:rPr>
          <w:highlight w:val="white"/>
        </w:rPr>
        <w:lastRenderedPageBreak/>
        <w:t>A headshot: It is standard practice in many countries to include yourself in a picture of your resume. But the United Kingdom is not one.</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Age and date of birth: only your dates of work and credentials can be on your CV. Your age does not impact your ability, and employers are not allowed to inquire for their age in accordance with the Equality Act 2010.</w:t>
      </w:r>
    </w:p>
    <w:p w:rsidR="00FB366C" w:rsidRDefault="00FB366C" w:rsidP="00FB366C">
      <w:pPr>
        <w:spacing w:line="360" w:lineRule="auto"/>
        <w:rPr>
          <w:highlight w:val="white"/>
        </w:rPr>
      </w:pPr>
    </w:p>
    <w:p w:rsidR="00A72B49" w:rsidRDefault="00BD0355" w:rsidP="00FB366C">
      <w:pPr>
        <w:spacing w:line="360" w:lineRule="auto"/>
        <w:rPr>
          <w:highlight w:val="white"/>
        </w:rPr>
      </w:pPr>
      <w:r>
        <w:rPr>
          <w:highlight w:val="white"/>
        </w:rPr>
        <w:t xml:space="preserve">Marital status: your marital status and employees do not change your ability to do your work, much like your </w:t>
      </w:r>
      <w:r w:rsidR="002A1E61">
        <w:rPr>
          <w:highlight w:val="white"/>
        </w:rPr>
        <w:t>age. This</w:t>
      </w:r>
      <w:r>
        <w:rPr>
          <w:highlight w:val="white"/>
        </w:rPr>
        <w:t xml:space="preserve"> data </w:t>
      </w:r>
      <w:proofErr w:type="gramStart"/>
      <w:r>
        <w:rPr>
          <w:highlight w:val="white"/>
        </w:rPr>
        <w:t>are</w:t>
      </w:r>
      <w:proofErr w:type="gramEnd"/>
      <w:r>
        <w:rPr>
          <w:highlight w:val="white"/>
        </w:rPr>
        <w:t xml:space="preserve"> covered under the Equality Act 2010, and employers are prohibited from asking questions about them, so they </w:t>
      </w:r>
      <w:r w:rsidR="002A1E61">
        <w:rPr>
          <w:highlight w:val="white"/>
        </w:rPr>
        <w:t>cannot</w:t>
      </w:r>
      <w:r>
        <w:rPr>
          <w:highlight w:val="white"/>
        </w:rPr>
        <w:t xml:space="preserve"> be used on your resume.</w:t>
      </w:r>
    </w:p>
    <w:p w:rsidR="00A72B49" w:rsidRDefault="00A72B49" w:rsidP="00FB366C">
      <w:pPr>
        <w:spacing w:line="360" w:lineRule="auto"/>
        <w:rPr>
          <w:highlight w:val="white"/>
        </w:rPr>
      </w:pPr>
    </w:p>
    <w:p w:rsidR="00A72B49" w:rsidRDefault="00A72B49" w:rsidP="00FB366C">
      <w:pPr>
        <w:spacing w:line="360" w:lineRule="auto"/>
        <w:rPr>
          <w:highlight w:val="white"/>
        </w:rPr>
      </w:pPr>
    </w:p>
    <w:p w:rsidR="00A72B49" w:rsidRDefault="00A72B49" w:rsidP="00FB366C">
      <w:pPr>
        <w:spacing w:line="360" w:lineRule="auto"/>
        <w:rPr>
          <w:highlight w:val="white"/>
        </w:rPr>
      </w:pPr>
    </w:p>
    <w:p w:rsidR="00A72B49" w:rsidRDefault="00A72B49" w:rsidP="00FB366C">
      <w:pPr>
        <w:spacing w:line="360" w:lineRule="auto"/>
        <w:rPr>
          <w:highlight w:val="white"/>
        </w:rPr>
      </w:pPr>
    </w:p>
    <w:p w:rsidR="00A72B49" w:rsidRDefault="00A72B49" w:rsidP="00FB366C">
      <w:pPr>
        <w:spacing w:line="360" w:lineRule="auto"/>
        <w:rPr>
          <w:highlight w:val="white"/>
        </w:rPr>
      </w:pPr>
    </w:p>
    <w:sdt>
      <w:sdtPr>
        <w:rPr>
          <w:sz w:val="22"/>
          <w:szCs w:val="22"/>
        </w:rPr>
        <w:id w:val="2034604562"/>
        <w:docPartObj>
          <w:docPartGallery w:val="Bibliographies"/>
          <w:docPartUnique/>
        </w:docPartObj>
      </w:sdtPr>
      <w:sdtEndPr>
        <w:rPr>
          <w:b/>
          <w:bCs/>
        </w:rPr>
      </w:sdtEndPr>
      <w:sdtContent>
        <w:p w:rsidR="002A1E61" w:rsidRDefault="002A1E61" w:rsidP="00FB366C">
          <w:pPr>
            <w:pStyle w:val="Heading1"/>
            <w:spacing w:line="360" w:lineRule="auto"/>
          </w:pPr>
          <w:r>
            <w:t>Works Cited</w:t>
          </w:r>
        </w:p>
        <w:p w:rsidR="002A1E61" w:rsidRDefault="002A1E61" w:rsidP="00FB366C">
          <w:pPr>
            <w:pStyle w:val="Bibliography"/>
            <w:spacing w:line="360" w:lineRule="auto"/>
            <w:ind w:left="720" w:hanging="720"/>
            <w:rPr>
              <w:noProof/>
              <w:sz w:val="24"/>
              <w:szCs w:val="24"/>
            </w:rPr>
          </w:pPr>
          <w:r>
            <w:fldChar w:fldCharType="begin"/>
          </w:r>
          <w:r>
            <w:instrText xml:space="preserve"> BIBLIOGRAPHY </w:instrText>
          </w:r>
          <w:r>
            <w:fldChar w:fldCharType="separate"/>
          </w:r>
          <w:r>
            <w:rPr>
              <w:noProof/>
            </w:rPr>
            <w:t xml:space="preserve">Ramptom, John. “Forbes.” 1 05 2018. </w:t>
          </w:r>
          <w:r>
            <w:rPr>
              <w:i/>
              <w:iCs/>
              <w:noProof/>
            </w:rPr>
            <w:t>Manipulate Time With These Powerful 20 Time Management Tips.</w:t>
          </w:r>
          <w:r>
            <w:rPr>
              <w:noProof/>
            </w:rPr>
            <w:t xml:space="preserve"> &lt;https://www.forbes.com/sites/johnrampton/2018/05/01/manipulate-time-with-these-powerful-20-time-management-tips/?sh=1c782ae757ab&gt;.</w:t>
          </w:r>
        </w:p>
        <w:p w:rsidR="002A1E61" w:rsidRDefault="002A1E61" w:rsidP="00FB366C">
          <w:pPr>
            <w:pStyle w:val="Bibliography"/>
            <w:spacing w:line="360" w:lineRule="auto"/>
            <w:ind w:left="720" w:hanging="720"/>
            <w:rPr>
              <w:noProof/>
            </w:rPr>
          </w:pPr>
          <w:r>
            <w:rPr>
              <w:noProof/>
            </w:rPr>
            <w:t xml:space="preserve">OT MSC STUDENT. “Lifelong Learning with OT.” n.d. </w:t>
          </w:r>
          <w:r>
            <w:rPr>
              <w:i/>
              <w:iCs/>
              <w:noProof/>
            </w:rPr>
            <w:t>Guide to models of reflection – when &amp; why should you use different ones?</w:t>
          </w:r>
          <w:r>
            <w:rPr>
              <w:noProof/>
            </w:rPr>
            <w:t xml:space="preserve"> 2 05 2016. &lt;https://lifelonglearningwithot.wordpress.com/2016/05/02/different-models-of-reflection-using-them-to-help-me-reflect/&gt;.</w:t>
          </w:r>
        </w:p>
        <w:p w:rsidR="002A1E61" w:rsidRDefault="002A1E61" w:rsidP="00FB366C">
          <w:pPr>
            <w:spacing w:line="360" w:lineRule="auto"/>
          </w:pPr>
          <w:r>
            <w:rPr>
              <w:b/>
              <w:bCs/>
            </w:rPr>
            <w:fldChar w:fldCharType="end"/>
          </w:r>
        </w:p>
      </w:sdtContent>
    </w:sdt>
    <w:p w:rsidR="00A72B49" w:rsidRDefault="00A72B49" w:rsidP="00FB366C">
      <w:pPr>
        <w:spacing w:line="360" w:lineRule="auto"/>
      </w:pPr>
    </w:p>
    <w:sectPr w:rsidR="00A72B49">
      <w:headerReference w:type="default" r:id="rId10"/>
      <w:footerReference w:type="even"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F64FD" w:rsidRDefault="003F64FD" w:rsidP="00FB366C">
      <w:pPr>
        <w:spacing w:line="240" w:lineRule="auto"/>
      </w:pPr>
      <w:r>
        <w:separator/>
      </w:r>
    </w:p>
  </w:endnote>
  <w:endnote w:type="continuationSeparator" w:id="0">
    <w:p w:rsidR="003F64FD" w:rsidRDefault="003F64FD" w:rsidP="00FB36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font>
  <w:font w:name="Calibri">
    <w:panose1 w:val="020F0502020204030204"/>
    <w:charset w:val="00"/>
    <w:family w:val="swiss"/>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7931686"/>
      <w:docPartObj>
        <w:docPartGallery w:val="Page Numbers (Bottom of Page)"/>
        <w:docPartUnique/>
      </w:docPartObj>
    </w:sdtPr>
    <w:sdtContent>
      <w:p w:rsidR="00FB366C" w:rsidRDefault="00FB366C"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B366C" w:rsidRDefault="00FB3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2477130"/>
      <w:docPartObj>
        <w:docPartGallery w:val="Page Numbers (Bottom of Page)"/>
        <w:docPartUnique/>
      </w:docPartObj>
    </w:sdtPr>
    <w:sdtContent>
      <w:p w:rsidR="00FB366C" w:rsidRDefault="00FB366C"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B366C" w:rsidRDefault="00FB3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F64FD" w:rsidRDefault="003F64FD" w:rsidP="00FB366C">
      <w:pPr>
        <w:spacing w:line="240" w:lineRule="auto"/>
      </w:pPr>
      <w:r>
        <w:separator/>
      </w:r>
    </w:p>
  </w:footnote>
  <w:footnote w:type="continuationSeparator" w:id="0">
    <w:p w:rsidR="003F64FD" w:rsidRDefault="003F64FD" w:rsidP="00FB36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366C" w:rsidRDefault="00FB366C" w:rsidP="00FB366C">
    <w:pPr>
      <w:pStyle w:val="Header"/>
      <w:jc w:val="right"/>
    </w:pPr>
    <w:r w:rsidRPr="00FB366C">
      <w:t>ERIKA LUCACI - 2011318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C77930"/>
    <w:multiLevelType w:val="multilevel"/>
    <w:tmpl w:val="D5E68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825456"/>
    <w:multiLevelType w:val="multilevel"/>
    <w:tmpl w:val="3BFC8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A9401B"/>
    <w:multiLevelType w:val="multilevel"/>
    <w:tmpl w:val="25489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FC199A"/>
    <w:multiLevelType w:val="multilevel"/>
    <w:tmpl w:val="A8147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B49"/>
    <w:rsid w:val="002A1E61"/>
    <w:rsid w:val="003F64FD"/>
    <w:rsid w:val="00A72B49"/>
    <w:rsid w:val="00BD0355"/>
    <w:rsid w:val="00FB366C"/>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33D3C04"/>
  <w15:docId w15:val="{40E63752-F7D6-3246-AA0D-CC560047F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2A1E61"/>
    <w:rPr>
      <w:sz w:val="40"/>
      <w:szCs w:val="40"/>
    </w:rPr>
  </w:style>
  <w:style w:type="paragraph" w:styleId="Bibliography">
    <w:name w:val="Bibliography"/>
    <w:basedOn w:val="Normal"/>
    <w:next w:val="Normal"/>
    <w:uiPriority w:val="37"/>
    <w:unhideWhenUsed/>
    <w:rsid w:val="002A1E61"/>
  </w:style>
  <w:style w:type="paragraph" w:styleId="Header">
    <w:name w:val="header"/>
    <w:basedOn w:val="Normal"/>
    <w:link w:val="HeaderChar"/>
    <w:uiPriority w:val="99"/>
    <w:unhideWhenUsed/>
    <w:rsid w:val="00FB366C"/>
    <w:pPr>
      <w:tabs>
        <w:tab w:val="center" w:pos="4513"/>
        <w:tab w:val="right" w:pos="9026"/>
      </w:tabs>
      <w:spacing w:line="240" w:lineRule="auto"/>
    </w:pPr>
  </w:style>
  <w:style w:type="character" w:customStyle="1" w:styleId="HeaderChar">
    <w:name w:val="Header Char"/>
    <w:basedOn w:val="DefaultParagraphFont"/>
    <w:link w:val="Header"/>
    <w:uiPriority w:val="99"/>
    <w:rsid w:val="00FB366C"/>
  </w:style>
  <w:style w:type="paragraph" w:styleId="Footer">
    <w:name w:val="footer"/>
    <w:basedOn w:val="Normal"/>
    <w:link w:val="FooterChar"/>
    <w:uiPriority w:val="99"/>
    <w:unhideWhenUsed/>
    <w:rsid w:val="00FB366C"/>
    <w:pPr>
      <w:tabs>
        <w:tab w:val="center" w:pos="4513"/>
        <w:tab w:val="right" w:pos="9026"/>
      </w:tabs>
      <w:spacing w:line="240" w:lineRule="auto"/>
    </w:pPr>
  </w:style>
  <w:style w:type="character" w:customStyle="1" w:styleId="FooterChar">
    <w:name w:val="Footer Char"/>
    <w:basedOn w:val="DefaultParagraphFont"/>
    <w:link w:val="Footer"/>
    <w:uiPriority w:val="99"/>
    <w:rsid w:val="00FB366C"/>
  </w:style>
  <w:style w:type="character" w:styleId="PageNumber">
    <w:name w:val="page number"/>
    <w:basedOn w:val="DefaultParagraphFont"/>
    <w:uiPriority w:val="99"/>
    <w:semiHidden/>
    <w:unhideWhenUsed/>
    <w:rsid w:val="00FB3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5154633">
      <w:bodyDiv w:val="1"/>
      <w:marLeft w:val="0"/>
      <w:marRight w:val="0"/>
      <w:marTop w:val="0"/>
      <w:marBottom w:val="0"/>
      <w:divBdr>
        <w:top w:val="none" w:sz="0" w:space="0" w:color="auto"/>
        <w:left w:val="none" w:sz="0" w:space="0" w:color="auto"/>
        <w:bottom w:val="none" w:sz="0" w:space="0" w:color="auto"/>
        <w:right w:val="none" w:sz="0" w:space="0" w:color="auto"/>
      </w:divBdr>
    </w:div>
    <w:div w:id="1661273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orbes.com/sites/johnrampton/2015/05/15/how-to-grow-and-manage-international-team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Month>05</b:Month>
    <b:Day>1</b:Day>
    <b:Year>2018</b:Year>
    <b:SourceType>DocumentFromInternetSite</b:SourceType>
    <b:URL>https://www.forbes.com/sites/johnrampton/2018/05/01/manipulate-time-with-these-powerful-20-time-management-tips/?sh=1c782ae757ab</b:URL>
    <b:Title>Forbes</b:Title>
    <b:InternetSiteTitle>Manipulate Time With These Powerful 20 Time Management Tips</b:InternetSiteTitle>
    <b:Gdcea>{"AccessedType":"Website"}</b:Gdcea>
    <b:Author>
      <b:Author>
        <b:NameList>
          <b:Person>
            <b:First>John</b:First>
            <b:Last>Ramptom</b:Last>
          </b:Person>
        </b:NameList>
      </b:Author>
    </b:Author>
    <b:RefOrder>1</b:RefOrder>
  </b:Source>
  <b:Source>
    <b:Tag>source2</b:Tag>
    <b:DayAccessed>2</b:DayAccessed>
    <b:SourceType>DocumentFromInternetSite</b:SourceType>
    <b:URL>https://lifelonglearningwithot.wordpress.com/2016/05/02/different-models-of-reflection-using-them-to-help-me-reflect/</b:URL>
    <b:Title>Lifelong Learning with OT</b:Title>
    <b:InternetSiteTitle>Guide to models of reflection – when &amp; why should you use different ones?</b:InternetSiteTitle>
    <b:MonthAccessed>05</b:MonthAccessed>
    <b:YearAccessed>2016</b:YearAccessed>
    <b:Gdcea>{"AccessedType":"Website"}</b:Gdcea>
    <b:Author>
      <b:Author>
        <b:NameList>
          <b:Person>
            <b:First>OT MSC STUDENT</b:First>
          </b:Person>
        </b:NameList>
      </b:Author>
    </b:Author>
    <b:RefOrder>2</b:RefOrder>
  </b:Source>
</b:Sources>
</file>

<file path=customXml/itemProps1.xml><?xml version="1.0" encoding="utf-8"?>
<ds:datastoreItem xmlns:ds="http://schemas.openxmlformats.org/officeDocument/2006/customXml" ds:itemID="{9A340702-7903-0644-8CCD-ADCF6926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1944</Words>
  <Characters>11087</Characters>
  <Application>Microsoft Office Word</Application>
  <DocSecurity>0</DocSecurity>
  <Lines>92</Lines>
  <Paragraphs>26</Paragraphs>
  <ScaleCrop>false</ScaleCrop>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Ciortea</cp:lastModifiedBy>
  <cp:revision>2</cp:revision>
  <cp:lastPrinted>2021-04-04T21:09:00Z</cp:lastPrinted>
  <dcterms:created xsi:type="dcterms:W3CDTF">2021-04-11T18:09:00Z</dcterms:created>
  <dcterms:modified xsi:type="dcterms:W3CDTF">2021-04-11T18:09:00Z</dcterms:modified>
</cp:coreProperties>
</file>