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9C8A13" w14:textId="7A089F44" w:rsidR="00424547" w:rsidRDefault="00A344A7" w:rsidP="002B0413">
      <w:pPr>
        <w:spacing w:line="360" w:lineRule="auto"/>
        <w:jc w:val="center"/>
        <w:rPr>
          <w:rFonts w:ascii="Arial" w:hAnsi="Arial" w:cs="Arial"/>
          <w:sz w:val="24"/>
          <w:u w:val="single"/>
        </w:rPr>
      </w:pPr>
      <w:r w:rsidRPr="00A344A7">
        <w:rPr>
          <w:rFonts w:ascii="Arial" w:hAnsi="Arial" w:cs="Arial"/>
          <w:sz w:val="24"/>
          <w:u w:val="single"/>
        </w:rPr>
        <w:t>Consider how you might be able to develop the creative or enterprising skills of learners through your own pedagogy.</w:t>
      </w:r>
    </w:p>
    <w:p w14:paraId="331FF4C6" w14:textId="77777777" w:rsidR="004B02C6" w:rsidRDefault="004B02C6" w:rsidP="003C65E5">
      <w:pPr>
        <w:spacing w:after="0" w:line="360" w:lineRule="auto"/>
        <w:jc w:val="both"/>
      </w:pPr>
      <w:bookmarkStart w:id="0" w:name="_GoBack"/>
      <w:bookmarkEnd w:id="0"/>
    </w:p>
    <w:p w14:paraId="6207A562" w14:textId="77777777" w:rsidR="004D4E96" w:rsidRPr="002A3BE7" w:rsidRDefault="004D4E96" w:rsidP="003C65E5">
      <w:pPr>
        <w:spacing w:after="0" w:line="360" w:lineRule="auto"/>
        <w:jc w:val="both"/>
        <w:rPr>
          <w:rFonts w:ascii="Arial" w:eastAsia="Times New Roman" w:hAnsi="Arial" w:cs="Arial"/>
          <w:color w:val="000000" w:themeColor="text1"/>
          <w:szCs w:val="18"/>
          <w:shd w:val="clear" w:color="auto" w:fill="FFFFFF"/>
          <w:lang w:eastAsia="en-GB"/>
        </w:rPr>
      </w:pPr>
      <w:r w:rsidRPr="002A3BE7">
        <w:rPr>
          <w:rFonts w:ascii="Arial" w:eastAsia="Times New Roman" w:hAnsi="Arial" w:cs="Arial"/>
          <w:color w:val="000000" w:themeColor="text1"/>
          <w:szCs w:val="18"/>
          <w:shd w:val="clear" w:color="auto" w:fill="FFFFFF"/>
          <w:lang w:eastAsia="en-GB"/>
        </w:rPr>
        <w:t>Creativity is a</w:t>
      </w:r>
      <w:r w:rsidRPr="00043E11">
        <w:rPr>
          <w:rFonts w:ascii="Arial" w:eastAsia="Times New Roman" w:hAnsi="Arial" w:cs="Arial"/>
          <w:color w:val="000000" w:themeColor="text1"/>
          <w:szCs w:val="18"/>
          <w:shd w:val="clear" w:color="auto" w:fill="FFFFFF"/>
          <w:lang w:eastAsia="en-GB"/>
        </w:rPr>
        <w:t xml:space="preserve"> </w:t>
      </w:r>
      <w:r w:rsidRPr="002A3BE7">
        <w:rPr>
          <w:rFonts w:ascii="Arial" w:eastAsia="Times New Roman" w:hAnsi="Arial" w:cs="Arial"/>
          <w:color w:val="000000" w:themeColor="text1"/>
          <w:szCs w:val="18"/>
          <w:shd w:val="clear" w:color="auto" w:fill="FFFFFF"/>
          <w:lang w:eastAsia="en-GB"/>
        </w:rPr>
        <w:t xml:space="preserve">fundamental part of human development it is </w:t>
      </w:r>
      <w:r w:rsidRPr="00043E11">
        <w:rPr>
          <w:rFonts w:ascii="Arial" w:eastAsia="Times New Roman" w:hAnsi="Arial" w:cs="Arial"/>
          <w:color w:val="000000" w:themeColor="text1"/>
          <w:szCs w:val="18"/>
          <w:shd w:val="clear" w:color="auto" w:fill="FFFFFF"/>
          <w:lang w:eastAsia="en-GB"/>
        </w:rPr>
        <w:t xml:space="preserve">how </w:t>
      </w:r>
      <w:r w:rsidRPr="002A3BE7">
        <w:rPr>
          <w:rFonts w:ascii="Arial" w:eastAsia="Times New Roman" w:hAnsi="Arial" w:cs="Arial"/>
          <w:color w:val="000000" w:themeColor="text1"/>
          <w:szCs w:val="18"/>
          <w:shd w:val="clear" w:color="auto" w:fill="FFFFFF"/>
          <w:lang w:eastAsia="en-GB"/>
        </w:rPr>
        <w:t>offspring</w:t>
      </w:r>
      <w:r w:rsidRPr="00043E11">
        <w:rPr>
          <w:rFonts w:ascii="Arial" w:eastAsia="Times New Roman" w:hAnsi="Arial" w:cs="Arial"/>
          <w:color w:val="000000" w:themeColor="text1"/>
          <w:szCs w:val="18"/>
          <w:shd w:val="clear" w:color="auto" w:fill="FFFFFF"/>
          <w:lang w:eastAsia="en-GB"/>
        </w:rPr>
        <w:t xml:space="preserve"> and young children </w:t>
      </w:r>
      <w:r w:rsidRPr="002A3BE7">
        <w:rPr>
          <w:rFonts w:ascii="Arial" w:eastAsia="Times New Roman" w:hAnsi="Arial" w:cs="Arial"/>
          <w:color w:val="000000" w:themeColor="text1"/>
          <w:szCs w:val="18"/>
          <w:shd w:val="clear" w:color="auto" w:fill="FFFFFF"/>
          <w:lang w:eastAsia="en-GB"/>
        </w:rPr>
        <w:t>co-operate</w:t>
      </w:r>
      <w:r w:rsidRPr="00043E11">
        <w:rPr>
          <w:rFonts w:ascii="Arial" w:eastAsia="Times New Roman" w:hAnsi="Arial" w:cs="Arial"/>
          <w:color w:val="000000" w:themeColor="text1"/>
          <w:szCs w:val="18"/>
          <w:shd w:val="clear" w:color="auto" w:fill="FFFFFF"/>
          <w:lang w:eastAsia="en-GB"/>
        </w:rPr>
        <w:t xml:space="preserve"> and learn about the world</w:t>
      </w:r>
      <w:r w:rsidRPr="002A3BE7">
        <w:rPr>
          <w:rFonts w:ascii="Arial" w:eastAsia="Times New Roman" w:hAnsi="Arial" w:cs="Arial"/>
          <w:color w:val="000000" w:themeColor="text1"/>
          <w:szCs w:val="18"/>
          <w:shd w:val="clear" w:color="auto" w:fill="FFFFFF"/>
          <w:lang w:eastAsia="en-GB"/>
        </w:rPr>
        <w:t xml:space="preserve"> around them</w:t>
      </w:r>
      <w:r w:rsidRPr="00043E11">
        <w:rPr>
          <w:rFonts w:ascii="Arial" w:eastAsia="Times New Roman" w:hAnsi="Arial" w:cs="Arial"/>
          <w:color w:val="000000" w:themeColor="text1"/>
          <w:szCs w:val="18"/>
          <w:shd w:val="clear" w:color="auto" w:fill="FFFFFF"/>
          <w:lang w:eastAsia="en-GB"/>
        </w:rPr>
        <w:t xml:space="preserve">. When looking at the behaviour of young children, </w:t>
      </w:r>
      <w:r w:rsidRPr="002A3BE7">
        <w:rPr>
          <w:rFonts w:ascii="Arial" w:eastAsia="Times New Roman" w:hAnsi="Arial" w:cs="Arial"/>
          <w:color w:val="000000" w:themeColor="text1"/>
          <w:szCs w:val="18"/>
          <w:shd w:val="clear" w:color="auto" w:fill="FFFFFF"/>
          <w:lang w:eastAsia="en-GB"/>
        </w:rPr>
        <w:t>as adults we</w:t>
      </w:r>
      <w:r w:rsidRPr="00043E11">
        <w:rPr>
          <w:rFonts w:ascii="Arial" w:eastAsia="Times New Roman" w:hAnsi="Arial" w:cs="Arial"/>
          <w:color w:val="000000" w:themeColor="text1"/>
          <w:szCs w:val="18"/>
          <w:shd w:val="clear" w:color="auto" w:fill="FFFFFF"/>
          <w:lang w:eastAsia="en-GB"/>
        </w:rPr>
        <w:t xml:space="preserve"> can’t help but notice how creative </w:t>
      </w:r>
      <w:r w:rsidRPr="002A3BE7">
        <w:rPr>
          <w:rFonts w:ascii="Arial" w:eastAsia="Times New Roman" w:hAnsi="Arial" w:cs="Arial"/>
          <w:color w:val="000000" w:themeColor="text1"/>
          <w:szCs w:val="18"/>
          <w:shd w:val="clear" w:color="auto" w:fill="FFFFFF"/>
          <w:lang w:eastAsia="en-GB"/>
        </w:rPr>
        <w:t>young people are</w:t>
      </w:r>
      <w:r w:rsidRPr="00043E11">
        <w:rPr>
          <w:rFonts w:ascii="Arial" w:eastAsia="Times New Roman" w:hAnsi="Arial" w:cs="Arial"/>
          <w:color w:val="000000" w:themeColor="text1"/>
          <w:szCs w:val="18"/>
          <w:shd w:val="clear" w:color="auto" w:fill="FFFFFF"/>
          <w:lang w:eastAsia="en-GB"/>
        </w:rPr>
        <w:t xml:space="preserve">. </w:t>
      </w:r>
      <w:r w:rsidRPr="002A3BE7">
        <w:rPr>
          <w:rFonts w:ascii="Arial" w:eastAsia="Times New Roman" w:hAnsi="Arial" w:cs="Arial"/>
          <w:color w:val="000000" w:themeColor="text1"/>
          <w:szCs w:val="18"/>
          <w:shd w:val="clear" w:color="auto" w:fill="FFFFFF"/>
          <w:lang w:eastAsia="en-GB"/>
        </w:rPr>
        <w:t>Children are always a</w:t>
      </w:r>
      <w:r w:rsidRPr="00043E11">
        <w:rPr>
          <w:rFonts w:ascii="Arial" w:eastAsia="Times New Roman" w:hAnsi="Arial" w:cs="Arial"/>
          <w:color w:val="000000" w:themeColor="text1"/>
          <w:szCs w:val="18"/>
          <w:shd w:val="clear" w:color="auto" w:fill="FFFFFF"/>
          <w:lang w:eastAsia="en-GB"/>
        </w:rPr>
        <w:t>sking questions, fantasising and explo</w:t>
      </w:r>
      <w:r w:rsidRPr="002A3BE7">
        <w:rPr>
          <w:rFonts w:ascii="Arial" w:eastAsia="Times New Roman" w:hAnsi="Arial" w:cs="Arial"/>
          <w:color w:val="000000" w:themeColor="text1"/>
          <w:szCs w:val="18"/>
          <w:shd w:val="clear" w:color="auto" w:fill="FFFFFF"/>
          <w:lang w:eastAsia="en-GB"/>
        </w:rPr>
        <w:t>ring</w:t>
      </w:r>
      <w:r w:rsidRPr="00043E11">
        <w:rPr>
          <w:rFonts w:ascii="Arial" w:eastAsia="Times New Roman" w:hAnsi="Arial" w:cs="Arial"/>
          <w:color w:val="000000" w:themeColor="text1"/>
          <w:szCs w:val="18"/>
          <w:shd w:val="clear" w:color="auto" w:fill="FFFFFF"/>
          <w:lang w:eastAsia="en-GB"/>
        </w:rPr>
        <w:t xml:space="preserve"> all creative expressions.</w:t>
      </w:r>
      <w:r w:rsidRPr="002A3BE7">
        <w:rPr>
          <w:rFonts w:ascii="Arial" w:eastAsia="Times New Roman" w:hAnsi="Arial" w:cs="Arial"/>
          <w:color w:val="000000" w:themeColor="text1"/>
          <w:szCs w:val="18"/>
          <w:lang w:eastAsia="en-GB"/>
        </w:rPr>
        <w:t xml:space="preserve"> </w:t>
      </w:r>
      <w:r w:rsidRPr="00043E11">
        <w:rPr>
          <w:rFonts w:ascii="Arial" w:eastAsia="Times New Roman" w:hAnsi="Arial" w:cs="Arial"/>
          <w:color w:val="000000" w:themeColor="text1"/>
          <w:szCs w:val="18"/>
          <w:shd w:val="clear" w:color="auto" w:fill="FFFFFF"/>
          <w:lang w:eastAsia="en-GB"/>
        </w:rPr>
        <w:t>While we all possess high levels of creativity as young children, this is not necessarily maintained. Internal factors such as individuals’ personality type and their cognitive ability can alter how creative they are. External factors such as the environment one grows up in or the demands of life can also have an impact on our creative potential.</w:t>
      </w:r>
    </w:p>
    <w:p w14:paraId="13E3B29C" w14:textId="77777777" w:rsidR="00CE6A50" w:rsidRPr="00CE6A50" w:rsidRDefault="00CE6A50" w:rsidP="003C65E5">
      <w:pPr>
        <w:spacing w:after="0" w:line="360" w:lineRule="auto"/>
        <w:jc w:val="both"/>
        <w:rPr>
          <w:rFonts w:ascii="Arial" w:eastAsia="Times New Roman" w:hAnsi="Arial" w:cs="Arial"/>
          <w:sz w:val="21"/>
          <w:szCs w:val="24"/>
          <w:lang w:eastAsia="en-GB"/>
        </w:rPr>
      </w:pPr>
      <w:r w:rsidRPr="00CE6A50">
        <w:rPr>
          <w:rFonts w:ascii="Arial" w:eastAsia="Times New Roman" w:hAnsi="Arial" w:cs="Arial"/>
          <w:color w:val="281E1E"/>
          <w:szCs w:val="26"/>
          <w:shd w:val="clear" w:color="auto" w:fill="FFFFFF"/>
          <w:lang w:eastAsia="en-GB"/>
        </w:rPr>
        <w:t>Discredited by the academic brain of the intellectual, the skill of creativity seems to have lost its importance and worth in the hierarchy of ability that society has created. </w:t>
      </w:r>
    </w:p>
    <w:p w14:paraId="0458DFB7" w14:textId="028CD57C" w:rsidR="00CE6A50" w:rsidRPr="00CE6A50" w:rsidRDefault="00CE6A50" w:rsidP="003C65E5">
      <w:pPr>
        <w:spacing w:after="0" w:line="360" w:lineRule="auto"/>
        <w:jc w:val="both"/>
        <w:rPr>
          <w:rFonts w:ascii="Arial" w:eastAsia="Times New Roman" w:hAnsi="Arial" w:cs="Arial"/>
          <w:sz w:val="21"/>
          <w:szCs w:val="24"/>
          <w:lang w:eastAsia="en-GB"/>
        </w:rPr>
      </w:pPr>
      <w:r w:rsidRPr="00CE6A50">
        <w:rPr>
          <w:rFonts w:ascii="Arial" w:eastAsia="Times New Roman" w:hAnsi="Arial" w:cs="Arial"/>
          <w:color w:val="281E1E"/>
          <w:szCs w:val="26"/>
          <w:shd w:val="clear" w:color="auto" w:fill="FFFFFF"/>
          <w:lang w:eastAsia="en-GB"/>
        </w:rPr>
        <w:t>Without the arts, we would not have the means to express our worries or fears, hopes, dreams, feelings or, ultimately, our humanity. The study of the arts is able to provide students with a chance to broaden their knowledge and opinions and, most importantly, to give them a chance to express these.</w:t>
      </w:r>
    </w:p>
    <w:p w14:paraId="5A607E09" w14:textId="77777777" w:rsidR="004D4E96" w:rsidRPr="00D726DD" w:rsidRDefault="004D4E96" w:rsidP="003C65E5">
      <w:pPr>
        <w:spacing w:after="0" w:line="360" w:lineRule="auto"/>
        <w:jc w:val="both"/>
        <w:rPr>
          <w:rFonts w:ascii="Arial" w:eastAsia="Times New Roman" w:hAnsi="Arial" w:cs="Arial"/>
          <w:sz w:val="36"/>
          <w:szCs w:val="24"/>
          <w:lang w:eastAsia="en-GB"/>
        </w:rPr>
      </w:pPr>
      <w:r w:rsidRPr="00D726DD">
        <w:rPr>
          <w:rFonts w:ascii="Arial" w:hAnsi="Arial" w:cs="Arial"/>
          <w:szCs w:val="18"/>
          <w:shd w:val="clear" w:color="auto" w:fill="FFFFFF"/>
        </w:rPr>
        <w:t xml:space="preserve">Creativity, combined with an enterprising outlook, enables children and young people to learn, accomplish and face challenges confidently throughout their lives. Schools are engaging enthusiastically with developing creativity skills. </w:t>
      </w:r>
    </w:p>
    <w:p w14:paraId="7475E74B" w14:textId="4C6ECFFB" w:rsidR="00163629" w:rsidRDefault="004D4E96" w:rsidP="003C65E5">
      <w:pPr>
        <w:spacing w:after="0" w:line="360" w:lineRule="auto"/>
        <w:jc w:val="both"/>
        <w:rPr>
          <w:rFonts w:ascii="Arial" w:hAnsi="Arial"/>
        </w:rPr>
      </w:pPr>
      <w:r>
        <w:rPr>
          <w:rFonts w:ascii="Arial" w:hAnsi="Arial"/>
        </w:rPr>
        <w:t xml:space="preserve">It is after thinking about this that I decided to develop a creativity day based on one of the books </w:t>
      </w:r>
      <w:r w:rsidR="001A151C">
        <w:rPr>
          <w:rFonts w:ascii="Arial" w:hAnsi="Arial"/>
        </w:rPr>
        <w:t xml:space="preserve">the pupils have been reading. </w:t>
      </w:r>
      <w:proofErr w:type="spellStart"/>
      <w:r w:rsidR="001A151C">
        <w:rPr>
          <w:rFonts w:ascii="Arial" w:hAnsi="Arial"/>
        </w:rPr>
        <w:t>Ha</w:t>
      </w:r>
      <w:r>
        <w:rPr>
          <w:rFonts w:ascii="Arial" w:hAnsi="Arial"/>
        </w:rPr>
        <w:t>nda’s</w:t>
      </w:r>
      <w:proofErr w:type="spellEnd"/>
      <w:r>
        <w:rPr>
          <w:rFonts w:ascii="Arial" w:hAnsi="Arial"/>
        </w:rPr>
        <w:t xml:space="preserve"> Surprise is a great book and is loved by all children and will allow them to be c</w:t>
      </w:r>
      <w:r w:rsidR="00E3769E">
        <w:rPr>
          <w:rFonts w:ascii="Arial" w:hAnsi="Arial"/>
        </w:rPr>
        <w:t>reative in their task, and can be used in the Foundation Phase.</w:t>
      </w:r>
      <w:r w:rsidR="00AF1F48">
        <w:rPr>
          <w:rFonts w:ascii="Arial" w:hAnsi="Arial"/>
        </w:rPr>
        <w:t xml:space="preserve"> </w:t>
      </w:r>
      <w:r w:rsidR="00D56621">
        <w:rPr>
          <w:rFonts w:ascii="Arial" w:hAnsi="Arial"/>
        </w:rPr>
        <w:t xml:space="preserve">The story is based in Africa, and would include a variety of sessions and tasks that will allow the pupils to be creative. </w:t>
      </w:r>
      <w:r w:rsidR="00AF1F48">
        <w:rPr>
          <w:rFonts w:ascii="Arial" w:hAnsi="Arial"/>
        </w:rPr>
        <w:t xml:space="preserve">These sessions will have very little teacher control, and as a </w:t>
      </w:r>
      <w:r w:rsidR="00D56621">
        <w:rPr>
          <w:rFonts w:ascii="Arial" w:hAnsi="Arial"/>
        </w:rPr>
        <w:t>class teacher my role would be more as</w:t>
      </w:r>
      <w:r w:rsidR="00AF1F48">
        <w:rPr>
          <w:rFonts w:ascii="Arial" w:hAnsi="Arial"/>
        </w:rPr>
        <w:t xml:space="preserve"> a facilitator or a coach to help them with any issues or anything they do not understand. </w:t>
      </w:r>
      <w:proofErr w:type="spellStart"/>
      <w:r w:rsidR="00AF1F48">
        <w:rPr>
          <w:rFonts w:ascii="Arial" w:hAnsi="Arial"/>
        </w:rPr>
        <w:t>Runco</w:t>
      </w:r>
      <w:proofErr w:type="spellEnd"/>
      <w:r w:rsidR="00AF1F48">
        <w:rPr>
          <w:rFonts w:ascii="Arial" w:hAnsi="Arial"/>
        </w:rPr>
        <w:t xml:space="preserve"> (1993) believes that “teachers should show an interest in children’s creative potential and encourage children to construct their own personal interpretations of knowledge and events.</w:t>
      </w:r>
      <w:r w:rsidR="00A344A7">
        <w:rPr>
          <w:rFonts w:ascii="Arial" w:hAnsi="Arial"/>
        </w:rPr>
        <w:t xml:space="preserve">” </w:t>
      </w:r>
      <w:r w:rsidR="00AF1F48">
        <w:rPr>
          <w:rFonts w:ascii="Arial" w:hAnsi="Arial"/>
        </w:rPr>
        <w:t xml:space="preserve">However, during parts of my approach I would have to </w:t>
      </w:r>
      <w:r w:rsidR="002222BF">
        <w:rPr>
          <w:rFonts w:ascii="Arial" w:hAnsi="Arial"/>
        </w:rPr>
        <w:t xml:space="preserve">be very careful to ensure that the pupils are supervised and </w:t>
      </w:r>
      <w:r w:rsidR="0046441A">
        <w:rPr>
          <w:rFonts w:ascii="Arial" w:hAnsi="Arial"/>
        </w:rPr>
        <w:t xml:space="preserve">that I am </w:t>
      </w:r>
      <w:r w:rsidR="002222BF">
        <w:rPr>
          <w:rFonts w:ascii="Arial" w:hAnsi="Arial"/>
        </w:rPr>
        <w:t xml:space="preserve">available to help when necessary and in some </w:t>
      </w:r>
      <w:r w:rsidR="003B4400">
        <w:rPr>
          <w:rFonts w:ascii="Arial" w:hAnsi="Arial"/>
        </w:rPr>
        <w:t>stages,</w:t>
      </w:r>
      <w:r w:rsidR="002222BF">
        <w:rPr>
          <w:rFonts w:ascii="Arial" w:hAnsi="Arial"/>
        </w:rPr>
        <w:t xml:space="preserve"> take part. </w:t>
      </w:r>
    </w:p>
    <w:p w14:paraId="0FCE4622" w14:textId="77777777" w:rsidR="00ED18DD" w:rsidRPr="00ED18DD" w:rsidRDefault="00D56621" w:rsidP="003C65E5">
      <w:pPr>
        <w:spacing w:after="0" w:line="360" w:lineRule="auto"/>
        <w:jc w:val="both"/>
        <w:rPr>
          <w:rFonts w:ascii="Times New Roman" w:eastAsia="Times New Roman" w:hAnsi="Times New Roman" w:cs="Times New Roman"/>
          <w:szCs w:val="24"/>
          <w:lang w:eastAsia="en-GB"/>
        </w:rPr>
      </w:pPr>
      <w:r>
        <w:rPr>
          <w:rFonts w:ascii="Arial" w:hAnsi="Arial"/>
        </w:rPr>
        <w:t xml:space="preserve">One of the sessions would be using different types of sand, and allowing the pupils to use the sand in the best way they see possible. The sand could be used for walking on to show the marks in the sand and this could be a creative art lesson by finding and making patterns within the sand and maybe even recreating the patterns onto pater with sand and glue. Seeing the sand from Africa, to make it realistic, I would try and heat up the sand a little bit so it might be </w:t>
      </w:r>
      <w:r>
        <w:rPr>
          <w:rFonts w:ascii="Arial" w:hAnsi="Arial"/>
        </w:rPr>
        <w:lastRenderedPageBreak/>
        <w:t xml:space="preserve">a little warmer, or put an electric heater near the sand box. This would give them the feeling of walking through the dusty sandy African savanna. </w:t>
      </w:r>
      <w:r w:rsidR="00ED18DD" w:rsidRPr="00ED18DD">
        <w:rPr>
          <w:rFonts w:ascii="Arial" w:eastAsia="Times New Roman" w:hAnsi="Arial" w:cs="Arial"/>
          <w:color w:val="000000"/>
          <w:szCs w:val="24"/>
          <w:shd w:val="clear" w:color="auto" w:fill="FFFFFF"/>
          <w:lang w:eastAsia="en-GB"/>
        </w:rPr>
        <w:t>Sand play promotes physical development. Large muscle skills develop as children dig, pour, sift, scoop, and clean up spills with brush and dustpan. Eye-hand coordination and small muscle control improve as children learn to manipulate sand accessories.</w:t>
      </w:r>
    </w:p>
    <w:p w14:paraId="6A4E8FD5" w14:textId="2F52477A" w:rsidR="00CD19E9" w:rsidRPr="00CD19E9" w:rsidRDefault="00E62845" w:rsidP="003C65E5">
      <w:pPr>
        <w:spacing w:after="0" w:line="360" w:lineRule="auto"/>
        <w:jc w:val="both"/>
        <w:rPr>
          <w:rFonts w:ascii="Arial" w:eastAsia="Times New Roman" w:hAnsi="Arial" w:cs="Arial"/>
          <w:sz w:val="21"/>
          <w:szCs w:val="24"/>
          <w:lang w:eastAsia="en-GB"/>
        </w:rPr>
      </w:pPr>
      <w:r>
        <w:rPr>
          <w:rFonts w:ascii="Arial" w:hAnsi="Arial"/>
        </w:rPr>
        <w:t>Using sand would also link in to the sensory African habitat, that would include a box looking very much like the African dessert with animals, sand, water, twigs and rocks. It will be a large box which will allow the pupils to feel around and explain what they feel.</w:t>
      </w:r>
      <w:r w:rsidR="006D774F">
        <w:rPr>
          <w:rFonts w:ascii="Arial" w:hAnsi="Arial"/>
        </w:rPr>
        <w:t xml:space="preserve"> The box will be designed to allow the pupils to be able to reach each material inside the box.</w:t>
      </w:r>
      <w:r>
        <w:rPr>
          <w:rFonts w:ascii="Arial" w:hAnsi="Arial"/>
        </w:rPr>
        <w:t xml:space="preserve"> </w:t>
      </w:r>
      <w:r w:rsidR="00CD19E9" w:rsidRPr="00CD19E9">
        <w:rPr>
          <w:rFonts w:ascii="Arial" w:eastAsia="Times New Roman" w:hAnsi="Arial" w:cs="Arial"/>
          <w:color w:val="000000"/>
          <w:spacing w:val="-2"/>
          <w:szCs w:val="26"/>
          <w:shd w:val="clear" w:color="auto" w:fill="FFFFFF"/>
          <w:lang w:eastAsia="en-GB"/>
        </w:rPr>
        <w:t>Sensory play has an important role in development. When you talk about the senses, most kids over a certain age can rattle them off without problem: sight, smell, hearing, touch, and taste. Any and all of these can be incorporated into sensory play.</w:t>
      </w:r>
      <w:r w:rsidR="003F4D1E">
        <w:rPr>
          <w:rFonts w:ascii="Arial" w:eastAsia="Times New Roman" w:hAnsi="Arial" w:cs="Arial"/>
          <w:color w:val="000000"/>
          <w:spacing w:val="-2"/>
          <w:szCs w:val="26"/>
          <w:shd w:val="clear" w:color="auto" w:fill="FFFFFF"/>
          <w:lang w:eastAsia="en-GB"/>
        </w:rPr>
        <w:t xml:space="preserve"> </w:t>
      </w:r>
      <w:r w:rsidR="003F4D1E" w:rsidRPr="003F4D1E">
        <w:rPr>
          <w:rFonts w:ascii="Arial" w:eastAsia="Times New Roman" w:hAnsi="Arial" w:cs="Arial"/>
          <w:color w:val="000000"/>
          <w:spacing w:val="-2"/>
          <w:szCs w:val="26"/>
          <w:shd w:val="clear" w:color="auto" w:fill="FFFFFF"/>
          <w:lang w:eastAsia="en-GB"/>
        </w:rPr>
        <w:t>Fine motor skills are those that require the ability to use and coordinate small muscle groups and are important for writing, shoe-tying, buttoning, and zipping, among other things. Sensory play often involves using and building fine motor skills by exploring things using pinching, pouring, and lacing movements.</w:t>
      </w:r>
    </w:p>
    <w:p w14:paraId="0445E202" w14:textId="0448D9FD" w:rsidR="00D56621" w:rsidRDefault="00E62845" w:rsidP="003C65E5">
      <w:pPr>
        <w:spacing w:after="0" w:line="360" w:lineRule="auto"/>
        <w:jc w:val="both"/>
        <w:rPr>
          <w:rFonts w:ascii="Arial" w:hAnsi="Arial"/>
        </w:rPr>
      </w:pPr>
      <w:r>
        <w:rPr>
          <w:rFonts w:ascii="Arial" w:hAnsi="Arial"/>
        </w:rPr>
        <w:t xml:space="preserve">I’m going to have the children working in pairs or groups of three for this section because “The most favourable situation for creativity seems to be interpersonal exchange, with negotiation of conflicts and comparison of ideas and actions being the decisive elements” </w:t>
      </w:r>
      <w:proofErr w:type="spellStart"/>
      <w:r>
        <w:rPr>
          <w:rFonts w:ascii="Arial" w:hAnsi="Arial"/>
        </w:rPr>
        <w:t>Malaguzzi</w:t>
      </w:r>
      <w:proofErr w:type="spellEnd"/>
      <w:r>
        <w:rPr>
          <w:rFonts w:ascii="Arial" w:hAnsi="Arial"/>
        </w:rPr>
        <w:t xml:space="preserve"> (1993, p78)</w:t>
      </w:r>
    </w:p>
    <w:p w14:paraId="3172F644" w14:textId="1C70D2C3" w:rsidR="002B0413" w:rsidRPr="002B0413" w:rsidRDefault="00A344A7" w:rsidP="003C65E5">
      <w:pPr>
        <w:spacing w:after="0" w:line="360" w:lineRule="auto"/>
        <w:jc w:val="both"/>
        <w:rPr>
          <w:rFonts w:ascii="Arial" w:eastAsia="Times New Roman" w:hAnsi="Arial" w:cs="Arial"/>
          <w:sz w:val="32"/>
          <w:szCs w:val="24"/>
          <w:lang w:eastAsia="en-GB"/>
        </w:rPr>
      </w:pPr>
      <w:r>
        <w:rPr>
          <w:rFonts w:ascii="Arial" w:eastAsia="Times New Roman" w:hAnsi="Arial" w:cs="Arial"/>
          <w:color w:val="000000"/>
          <w:szCs w:val="20"/>
          <w:shd w:val="clear" w:color="auto" w:fill="FFFFFF"/>
          <w:lang w:eastAsia="en-GB"/>
        </w:rPr>
        <w:t>“</w:t>
      </w:r>
      <w:r w:rsidR="003E6963" w:rsidRPr="003E6963">
        <w:rPr>
          <w:rFonts w:ascii="Arial" w:eastAsia="Times New Roman" w:hAnsi="Arial" w:cs="Arial"/>
          <w:color w:val="000000"/>
          <w:szCs w:val="20"/>
          <w:shd w:val="clear" w:color="auto" w:fill="FFFFFF"/>
          <w:lang w:eastAsia="en-GB"/>
        </w:rPr>
        <w:t>Play is also a key component in learning, human development and creativity. Play has been found to help children contextualize and understand the world around them, develop problem solving skills, social skills, coordination, perception and motor-skills</w:t>
      </w:r>
      <w:r>
        <w:rPr>
          <w:rFonts w:ascii="Arial" w:eastAsia="Times New Roman" w:hAnsi="Arial" w:cs="Arial"/>
          <w:color w:val="000000"/>
          <w:szCs w:val="20"/>
          <w:shd w:val="clear" w:color="auto" w:fill="FFFFFF"/>
          <w:lang w:eastAsia="en-GB"/>
        </w:rPr>
        <w:t>”</w:t>
      </w:r>
      <w:r w:rsidR="003E6963" w:rsidRPr="003E6963">
        <w:rPr>
          <w:rFonts w:ascii="Arial" w:eastAsia="Times New Roman" w:hAnsi="Arial" w:cs="Arial"/>
          <w:color w:val="000000"/>
          <w:szCs w:val="20"/>
          <w:shd w:val="clear" w:color="auto" w:fill="FFFFFF"/>
          <w:lang w:eastAsia="en-GB"/>
        </w:rPr>
        <w:t xml:space="preserve"> (Frost 1992, Miller 1972).</w:t>
      </w:r>
    </w:p>
    <w:p w14:paraId="12E6F356" w14:textId="35C36323" w:rsidR="00AA7C5C" w:rsidRDefault="00E62845"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 xml:space="preserve"> </w:t>
      </w:r>
      <w:r w:rsidR="00AA7C5C">
        <w:rPr>
          <w:rFonts w:ascii="Arial" w:eastAsia="Times New Roman" w:hAnsi="Arial" w:cs="Arial"/>
          <w:color w:val="222222"/>
          <w:spacing w:val="2"/>
          <w:szCs w:val="33"/>
          <w:shd w:val="clear" w:color="auto" w:fill="FFFFFF"/>
          <w:lang w:eastAsia="en-GB"/>
        </w:rPr>
        <w:t>“</w:t>
      </w:r>
      <w:r w:rsidR="00AA7C5C" w:rsidRPr="00C7528D">
        <w:rPr>
          <w:rFonts w:ascii="Arial" w:eastAsia="Times New Roman" w:hAnsi="Arial" w:cs="Arial"/>
          <w:color w:val="222222"/>
          <w:spacing w:val="2"/>
          <w:szCs w:val="33"/>
          <w:shd w:val="clear" w:color="auto" w:fill="FFFFFF"/>
          <w:lang w:eastAsia="en-GB"/>
        </w:rPr>
        <w:t>Creativity is putting your imagination to work. It is applied imagination. Innovation is putting new ideas into practice. There are various myths about creativity. One is that only special people are creative, another is that creativity is only about the arts, a third is that creativity cannot be taught, and a fourth is that it’s all to do with uninhibited “self-expression.”</w:t>
      </w:r>
      <w:r w:rsidR="00AA7C5C">
        <w:rPr>
          <w:rFonts w:ascii="Arial" w:eastAsia="Times New Roman" w:hAnsi="Arial" w:cs="Arial"/>
          <w:color w:val="222222"/>
          <w:spacing w:val="2"/>
          <w:szCs w:val="33"/>
          <w:shd w:val="clear" w:color="auto" w:fill="FFFFFF"/>
          <w:lang w:eastAsia="en-GB"/>
        </w:rPr>
        <w:t xml:space="preserve"> (Ken Robinson, 2015)</w:t>
      </w:r>
    </w:p>
    <w:p w14:paraId="759F57C3" w14:textId="2E8B553F" w:rsidR="00CA478C" w:rsidRDefault="00CA478C"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It is very important that teachers try their very best to develop children’s creativity in the best way they can, and try and improve their way of thinking by showing them that imagination and thinking differently is a good thing.</w:t>
      </w:r>
    </w:p>
    <w:p w14:paraId="23EB1B32" w14:textId="2AFD92FA" w:rsidR="00537064" w:rsidRDefault="00537064"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Another session, could include survival, so the pupils will try and find ways to survive in the African dessert, they would be given twigs and leaves and branches and sand to see how they would make a shelter away from the sun and how they could protect themselves if they were out in the dessert.</w:t>
      </w:r>
      <w:r w:rsidR="00374D42">
        <w:rPr>
          <w:rFonts w:ascii="Arial" w:eastAsia="Times New Roman" w:hAnsi="Arial" w:cs="Arial"/>
          <w:color w:val="222222"/>
          <w:spacing w:val="2"/>
          <w:szCs w:val="33"/>
          <w:shd w:val="clear" w:color="auto" w:fill="FFFFFF"/>
          <w:lang w:eastAsia="en-GB"/>
        </w:rPr>
        <w:t xml:space="preserve"> This could be done as a challenge where all of the things they need to build the shelter could be hidden around the room and the pupils have to find everything they need so that they can build the shelter. They might give unexpected answers and find objects that aren’t specifically created for this specific task but can be used, these children should then be praised for thinking of new ideas.</w:t>
      </w:r>
      <w:r>
        <w:rPr>
          <w:rFonts w:ascii="Arial" w:eastAsia="Times New Roman" w:hAnsi="Arial" w:cs="Arial"/>
          <w:color w:val="222222"/>
          <w:spacing w:val="2"/>
          <w:szCs w:val="33"/>
          <w:shd w:val="clear" w:color="auto" w:fill="FFFFFF"/>
          <w:lang w:eastAsia="en-GB"/>
        </w:rPr>
        <w:t xml:space="preserve"> </w:t>
      </w:r>
      <w:r w:rsidR="00C07FD5">
        <w:rPr>
          <w:rFonts w:ascii="Arial" w:eastAsia="Times New Roman" w:hAnsi="Arial" w:cs="Arial"/>
          <w:color w:val="222222"/>
          <w:spacing w:val="2"/>
          <w:szCs w:val="33"/>
          <w:shd w:val="clear" w:color="auto" w:fill="FFFFFF"/>
          <w:lang w:eastAsia="en-GB"/>
        </w:rPr>
        <w:t>They could also figure out what they could eat, so they could find the hidden fruit around the themed area, and this could be done individually or as a team. Once they find the fruit there could be taster sessions where the pupils can try the African fruit so they know what they like or even continue and with the help of an adult turn them into fruit salads or smoothies.</w:t>
      </w:r>
      <w:r w:rsidR="00C617FE">
        <w:rPr>
          <w:rFonts w:ascii="Arial" w:eastAsia="Times New Roman" w:hAnsi="Arial" w:cs="Arial"/>
          <w:color w:val="222222"/>
          <w:spacing w:val="2"/>
          <w:szCs w:val="33"/>
          <w:shd w:val="clear" w:color="auto" w:fill="FFFFFF"/>
          <w:lang w:eastAsia="en-GB"/>
        </w:rPr>
        <w:t xml:space="preserve"> In the Entrecomp framework under Ideas and opportunities and under the competence of spotting opportunities, the younger learners in Foundation Phase “can find opportunities to generate value for others”, this can be done when building the shelter and helping others. While the older pupils “can seize opportunities to respond to challenges”.</w:t>
      </w:r>
    </w:p>
    <w:p w14:paraId="00222A19" w14:textId="077B336F" w:rsidR="00013D0C" w:rsidRPr="003C65E5" w:rsidRDefault="00013D0C" w:rsidP="003C65E5">
      <w:pPr>
        <w:spacing w:after="0" w:line="360" w:lineRule="auto"/>
        <w:jc w:val="both"/>
        <w:rPr>
          <w:rFonts w:ascii="Times New Roman" w:eastAsia="Times New Roman" w:hAnsi="Times New Roman" w:cs="Times New Roman"/>
          <w:sz w:val="32"/>
          <w:szCs w:val="24"/>
          <w:lang w:eastAsia="en-GB"/>
        </w:rPr>
      </w:pPr>
      <w:r w:rsidRPr="00013D0C">
        <w:rPr>
          <w:rFonts w:ascii="Arial" w:eastAsia="Times New Roman" w:hAnsi="Arial" w:cs="Arial"/>
          <w:color w:val="000000"/>
          <w:szCs w:val="20"/>
          <w:shd w:val="clear" w:color="auto" w:fill="FFFFFF"/>
          <w:lang w:eastAsia="en-GB"/>
        </w:rPr>
        <w:t>"Play is an indispensable element in child development. It is the child's natural process of learning and development and, consequently, a critical ingredient in the educative process</w:t>
      </w:r>
      <w:r w:rsidR="00A344A7">
        <w:rPr>
          <w:rFonts w:ascii="Arial" w:eastAsia="Times New Roman" w:hAnsi="Arial" w:cs="Arial"/>
          <w:color w:val="000000"/>
          <w:szCs w:val="20"/>
          <w:shd w:val="clear" w:color="auto" w:fill="FFFFFF"/>
          <w:lang w:eastAsia="en-GB"/>
        </w:rPr>
        <w:t>”</w:t>
      </w:r>
      <w:r w:rsidRPr="00013D0C">
        <w:rPr>
          <w:rFonts w:ascii="Arial" w:eastAsia="Times New Roman" w:hAnsi="Arial" w:cs="Arial"/>
          <w:color w:val="000000"/>
          <w:szCs w:val="20"/>
          <w:shd w:val="clear" w:color="auto" w:fill="FFFFFF"/>
          <w:lang w:eastAsia="en-GB"/>
        </w:rPr>
        <w:t xml:space="preserve"> (Frost 1992, p.19).</w:t>
      </w:r>
    </w:p>
    <w:p w14:paraId="3473E530" w14:textId="4B580D51" w:rsidR="004342CA" w:rsidRDefault="004342CA"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 xml:space="preserve">The pupils will also be able to play around in different areas, by playing in the African café, role play area, where they can pretend to work out in Africa and serve the fruit that they find, where they can then serve the fruit salads and smoothies and also </w:t>
      </w:r>
      <w:r w:rsidR="00374D42">
        <w:rPr>
          <w:rFonts w:ascii="Arial" w:eastAsia="Times New Roman" w:hAnsi="Arial" w:cs="Arial"/>
          <w:color w:val="222222"/>
          <w:spacing w:val="2"/>
          <w:szCs w:val="33"/>
          <w:shd w:val="clear" w:color="auto" w:fill="FFFFFF"/>
          <w:lang w:eastAsia="en-GB"/>
        </w:rPr>
        <w:t xml:space="preserve">play with fake fruit and add in other skills such as adding and money. The role play area could also be created outside where the pupils can dress up as animals from Africa such as lions, tigers, giraffes, elephants </w:t>
      </w:r>
      <w:r w:rsidR="00013D0C">
        <w:rPr>
          <w:rFonts w:ascii="Arial" w:eastAsia="Times New Roman" w:hAnsi="Arial" w:cs="Arial"/>
          <w:color w:val="222222"/>
          <w:spacing w:val="2"/>
          <w:szCs w:val="33"/>
          <w:shd w:val="clear" w:color="auto" w:fill="FFFFFF"/>
          <w:lang w:eastAsia="en-GB"/>
        </w:rPr>
        <w:t>etc.</w:t>
      </w:r>
      <w:r w:rsidR="00374D42">
        <w:rPr>
          <w:rFonts w:ascii="Arial" w:eastAsia="Times New Roman" w:hAnsi="Arial" w:cs="Arial"/>
          <w:color w:val="222222"/>
          <w:spacing w:val="2"/>
          <w:szCs w:val="33"/>
          <w:shd w:val="clear" w:color="auto" w:fill="FFFFFF"/>
          <w:lang w:eastAsia="en-GB"/>
        </w:rPr>
        <w:t xml:space="preserve"> and play around on the jungle gym outside and in the creative play area, and pretend they are all in the dessert and running wild. This will allow them to build and develop their imagination and allow them to decide what they want to do, they will be given a free choice. </w:t>
      </w:r>
    </w:p>
    <w:p w14:paraId="655689E3" w14:textId="4C91912C" w:rsidR="005F0380" w:rsidRPr="003C65E5" w:rsidRDefault="005F0380" w:rsidP="003C65E5">
      <w:pPr>
        <w:spacing w:after="0" w:line="360" w:lineRule="auto"/>
        <w:jc w:val="both"/>
        <w:rPr>
          <w:rFonts w:ascii="Times New Roman" w:eastAsia="Times New Roman" w:hAnsi="Times New Roman" w:cs="Times New Roman"/>
          <w:sz w:val="32"/>
          <w:szCs w:val="24"/>
          <w:lang w:eastAsia="en-GB"/>
        </w:rPr>
      </w:pPr>
      <w:r w:rsidRPr="005F0380">
        <w:rPr>
          <w:rFonts w:ascii="Arial" w:eastAsia="Times New Roman" w:hAnsi="Arial" w:cs="Arial"/>
          <w:color w:val="000000"/>
          <w:szCs w:val="20"/>
          <w:shd w:val="clear" w:color="auto" w:fill="FFFFFF"/>
          <w:lang w:eastAsia="en-GB"/>
        </w:rPr>
        <w:t>"Imaginative 'make-believe' play develops the young brain in the areas of symbolic and abstract thought and allows children to replay their experiences so as to process, understand and internalize them" (White, 2008, p.88).</w:t>
      </w:r>
    </w:p>
    <w:p w14:paraId="29F399EF" w14:textId="781BE13A" w:rsidR="00D96591" w:rsidRDefault="00D96591" w:rsidP="003C65E5">
      <w:pPr>
        <w:spacing w:after="0" w:line="360" w:lineRule="auto"/>
        <w:jc w:val="both"/>
        <w:rPr>
          <w:rFonts w:ascii="Arial" w:eastAsia="Times New Roman" w:hAnsi="Arial" w:cs="Arial"/>
          <w:color w:val="222222"/>
          <w:spacing w:val="2"/>
          <w:szCs w:val="33"/>
          <w:shd w:val="clear" w:color="auto" w:fill="FFFFFF"/>
          <w:lang w:eastAsia="en-GB"/>
        </w:rPr>
      </w:pPr>
      <w:r>
        <w:rPr>
          <w:rFonts w:ascii="Arial" w:eastAsia="Times New Roman" w:hAnsi="Arial" w:cs="Arial"/>
          <w:color w:val="222222"/>
          <w:spacing w:val="2"/>
          <w:szCs w:val="33"/>
          <w:shd w:val="clear" w:color="auto" w:fill="FFFFFF"/>
          <w:lang w:eastAsia="en-GB"/>
        </w:rPr>
        <w:t>To conclude, creativity</w:t>
      </w:r>
      <w:r w:rsidR="00D80979">
        <w:rPr>
          <w:rFonts w:ascii="Arial" w:eastAsia="Times New Roman" w:hAnsi="Arial" w:cs="Arial"/>
          <w:color w:val="222222"/>
          <w:spacing w:val="2"/>
          <w:szCs w:val="33"/>
          <w:shd w:val="clear" w:color="auto" w:fill="FFFFFF"/>
          <w:lang w:eastAsia="en-GB"/>
        </w:rPr>
        <w:t xml:space="preserve"> is very important in schools, and teachers needs to try and help students to be as creative and imaginative as possible. Children need to have the opportunity to think for themselves and make decisions. Creating a day such as this African day allows the pupils to enhance skills and to learn new skills, while enjoying and being creative. </w:t>
      </w:r>
    </w:p>
    <w:p w14:paraId="609C54B8" w14:textId="77777777" w:rsidR="00D80979" w:rsidRDefault="00D80979" w:rsidP="00537064">
      <w:pPr>
        <w:spacing w:line="276" w:lineRule="auto"/>
        <w:jc w:val="both"/>
        <w:rPr>
          <w:rFonts w:ascii="Arial" w:eastAsia="Times New Roman" w:hAnsi="Arial" w:cs="Arial"/>
          <w:color w:val="222222"/>
          <w:spacing w:val="2"/>
          <w:szCs w:val="33"/>
          <w:shd w:val="clear" w:color="auto" w:fill="FFFFFF"/>
          <w:lang w:eastAsia="en-GB"/>
        </w:rPr>
      </w:pPr>
    </w:p>
    <w:p w14:paraId="100C479E" w14:textId="77777777" w:rsidR="00374D42" w:rsidRDefault="00374D42" w:rsidP="00537064">
      <w:pPr>
        <w:spacing w:line="276" w:lineRule="auto"/>
        <w:jc w:val="both"/>
        <w:rPr>
          <w:rFonts w:ascii="Arial" w:eastAsia="Times New Roman" w:hAnsi="Arial" w:cs="Arial"/>
          <w:color w:val="222222"/>
          <w:spacing w:val="2"/>
          <w:szCs w:val="33"/>
          <w:shd w:val="clear" w:color="auto" w:fill="FFFFFF"/>
          <w:lang w:eastAsia="en-GB"/>
        </w:rPr>
      </w:pPr>
    </w:p>
    <w:p w14:paraId="52589DE9" w14:textId="77777777" w:rsidR="00374D42" w:rsidRPr="00C7528D" w:rsidRDefault="00374D42" w:rsidP="00537064">
      <w:pPr>
        <w:spacing w:line="276" w:lineRule="auto"/>
        <w:jc w:val="both"/>
        <w:rPr>
          <w:rFonts w:ascii="Times New Roman" w:eastAsia="Times New Roman" w:hAnsi="Times New Roman" w:cs="Times New Roman"/>
          <w:sz w:val="24"/>
          <w:szCs w:val="24"/>
          <w:lang w:eastAsia="en-GB"/>
        </w:rPr>
      </w:pPr>
    </w:p>
    <w:p w14:paraId="57F5FC90" w14:textId="77777777" w:rsidR="00AA7C5C" w:rsidRDefault="00AA7C5C" w:rsidP="004D4E96">
      <w:pPr>
        <w:jc w:val="both"/>
        <w:rPr>
          <w:rFonts w:ascii="Arial" w:hAnsi="Arial"/>
        </w:rPr>
      </w:pPr>
    </w:p>
    <w:p w14:paraId="39B5A546" w14:textId="77777777" w:rsidR="00013D0C" w:rsidRDefault="00013D0C" w:rsidP="004D4E96">
      <w:pPr>
        <w:jc w:val="both"/>
        <w:rPr>
          <w:rFonts w:ascii="Arial" w:hAnsi="Arial"/>
        </w:rPr>
      </w:pPr>
    </w:p>
    <w:p w14:paraId="08923E02" w14:textId="77777777" w:rsidR="00013D0C" w:rsidRDefault="00013D0C" w:rsidP="004D4E96">
      <w:pPr>
        <w:jc w:val="both"/>
        <w:rPr>
          <w:rFonts w:ascii="Arial" w:hAnsi="Arial"/>
        </w:rPr>
      </w:pPr>
    </w:p>
    <w:p w14:paraId="6D6190D7" w14:textId="77777777" w:rsidR="00013D0C" w:rsidRDefault="00013D0C" w:rsidP="004D4E96">
      <w:pPr>
        <w:jc w:val="both"/>
        <w:rPr>
          <w:rFonts w:ascii="Arial" w:hAnsi="Arial"/>
        </w:rPr>
      </w:pPr>
    </w:p>
    <w:p w14:paraId="619327A6" w14:textId="6C7DB9AD" w:rsidR="00013D0C" w:rsidRPr="00D81A73" w:rsidRDefault="00013D0C" w:rsidP="004D4E96">
      <w:pPr>
        <w:jc w:val="both"/>
        <w:rPr>
          <w:rFonts w:ascii="Arial" w:hAnsi="Arial"/>
          <w:sz w:val="24"/>
          <w:u w:val="single"/>
        </w:rPr>
      </w:pPr>
      <w:r w:rsidRPr="00D81A73">
        <w:rPr>
          <w:rFonts w:ascii="Arial" w:hAnsi="Arial"/>
          <w:sz w:val="24"/>
          <w:u w:val="single"/>
        </w:rPr>
        <w:t xml:space="preserve">References </w:t>
      </w:r>
    </w:p>
    <w:p w14:paraId="6564F0FB" w14:textId="77777777" w:rsidR="00013D0C" w:rsidRDefault="00013D0C" w:rsidP="006812B9">
      <w:pPr>
        <w:rPr>
          <w:rFonts w:ascii="Arial" w:hAnsi="Arial"/>
        </w:rPr>
      </w:pPr>
    </w:p>
    <w:p w14:paraId="32BA8652" w14:textId="5E6EF5A0" w:rsidR="00013D0C" w:rsidRDefault="00013D0C" w:rsidP="006812B9">
      <w:pPr>
        <w:spacing w:after="0" w:line="480" w:lineRule="auto"/>
        <w:rPr>
          <w:rFonts w:ascii="Arial" w:eastAsia="Times New Roman" w:hAnsi="Arial" w:cs="Arial"/>
          <w:color w:val="000000"/>
          <w:szCs w:val="20"/>
          <w:shd w:val="clear" w:color="auto" w:fill="FFFFFF"/>
          <w:lang w:eastAsia="en-GB"/>
        </w:rPr>
      </w:pPr>
      <w:r w:rsidRPr="00013D0C">
        <w:rPr>
          <w:rFonts w:ascii="Arial" w:eastAsia="Times New Roman" w:hAnsi="Arial" w:cs="Arial"/>
          <w:color w:val="000000"/>
          <w:szCs w:val="20"/>
          <w:shd w:val="clear" w:color="auto" w:fill="FFFFFF"/>
          <w:lang w:eastAsia="en-GB"/>
        </w:rPr>
        <w:t>Frost, J. (1992). </w:t>
      </w:r>
      <w:r w:rsidRPr="00013D0C">
        <w:rPr>
          <w:rFonts w:ascii="Arial" w:eastAsia="Times New Roman" w:hAnsi="Arial" w:cs="Arial"/>
          <w:i/>
          <w:iCs/>
          <w:color w:val="000000"/>
          <w:szCs w:val="20"/>
          <w:lang w:eastAsia="en-GB"/>
        </w:rPr>
        <w:t xml:space="preserve">Play and </w:t>
      </w:r>
      <w:proofErr w:type="spellStart"/>
      <w:r w:rsidRPr="00013D0C">
        <w:rPr>
          <w:rFonts w:ascii="Arial" w:eastAsia="Times New Roman" w:hAnsi="Arial" w:cs="Arial"/>
          <w:i/>
          <w:iCs/>
          <w:color w:val="000000"/>
          <w:szCs w:val="20"/>
          <w:lang w:eastAsia="en-GB"/>
        </w:rPr>
        <w:t>playscapes</w:t>
      </w:r>
      <w:proofErr w:type="spellEnd"/>
      <w:r w:rsidRPr="00013D0C">
        <w:rPr>
          <w:rFonts w:ascii="Arial" w:eastAsia="Times New Roman" w:hAnsi="Arial" w:cs="Arial"/>
          <w:i/>
          <w:iCs/>
          <w:color w:val="000000"/>
          <w:szCs w:val="20"/>
          <w:lang w:eastAsia="en-GB"/>
        </w:rPr>
        <w:t>.</w:t>
      </w:r>
      <w:r w:rsidRPr="00013D0C">
        <w:rPr>
          <w:rFonts w:ascii="Arial" w:eastAsia="Times New Roman" w:hAnsi="Arial" w:cs="Arial"/>
          <w:color w:val="000000"/>
          <w:szCs w:val="20"/>
          <w:shd w:val="clear" w:color="auto" w:fill="FFFFFF"/>
          <w:lang w:eastAsia="en-GB"/>
        </w:rPr>
        <w:t> Albany, New York: Delmar Publishers Inc.</w:t>
      </w:r>
      <w:r w:rsidRPr="00013D0C">
        <w:rPr>
          <w:rFonts w:ascii="Arial" w:eastAsia="Times New Roman" w:hAnsi="Arial" w:cs="Arial"/>
          <w:color w:val="000000"/>
          <w:szCs w:val="20"/>
          <w:lang w:eastAsia="en-GB"/>
        </w:rPr>
        <w:br/>
      </w:r>
      <w:r w:rsidRPr="00013D0C">
        <w:rPr>
          <w:rFonts w:ascii="Arial" w:eastAsia="Times New Roman" w:hAnsi="Arial" w:cs="Arial"/>
          <w:color w:val="000000"/>
          <w:szCs w:val="20"/>
          <w:shd w:val="clear" w:color="auto" w:fill="FFFFFF"/>
          <w:lang w:eastAsia="en-GB"/>
        </w:rPr>
        <w:t>Miller, P.L. (1972). </w:t>
      </w:r>
      <w:r w:rsidRPr="00013D0C">
        <w:rPr>
          <w:rFonts w:ascii="Arial" w:eastAsia="Times New Roman" w:hAnsi="Arial" w:cs="Arial"/>
          <w:i/>
          <w:iCs/>
          <w:color w:val="000000"/>
          <w:szCs w:val="20"/>
          <w:lang w:eastAsia="en-GB"/>
        </w:rPr>
        <w:t>Creative outdoor play areas</w:t>
      </w:r>
      <w:r w:rsidRPr="00013D0C">
        <w:rPr>
          <w:rFonts w:ascii="Arial" w:eastAsia="Times New Roman" w:hAnsi="Arial" w:cs="Arial"/>
          <w:color w:val="000000"/>
          <w:szCs w:val="20"/>
          <w:shd w:val="clear" w:color="auto" w:fill="FFFFFF"/>
          <w:lang w:eastAsia="en-GB"/>
        </w:rPr>
        <w:t>. Englewood Cliffs, New Jersey: Prentice-Hall, Inc.</w:t>
      </w:r>
    </w:p>
    <w:p w14:paraId="2E4922A7" w14:textId="29E15180" w:rsidR="00013D0C" w:rsidRPr="002F5736" w:rsidRDefault="00013D0C" w:rsidP="006812B9">
      <w:pPr>
        <w:spacing w:after="0" w:line="480" w:lineRule="auto"/>
        <w:rPr>
          <w:rFonts w:ascii="Arial" w:eastAsia="Times New Roman" w:hAnsi="Arial" w:cs="Arial"/>
          <w:color w:val="000000" w:themeColor="text1"/>
          <w:szCs w:val="20"/>
          <w:shd w:val="clear" w:color="auto" w:fill="FFFFFF"/>
          <w:lang w:eastAsia="en-GB"/>
        </w:rPr>
      </w:pPr>
      <w:r w:rsidRPr="00013D0C">
        <w:rPr>
          <w:rFonts w:ascii="Arial" w:eastAsia="Times New Roman" w:hAnsi="Arial" w:cs="Arial"/>
          <w:color w:val="000000" w:themeColor="text1"/>
          <w:szCs w:val="20"/>
          <w:shd w:val="clear" w:color="auto" w:fill="FFFFFF"/>
          <w:lang w:eastAsia="en-GB"/>
        </w:rPr>
        <w:t xml:space="preserve">Robinson, K. and </w:t>
      </w:r>
      <w:proofErr w:type="spellStart"/>
      <w:r w:rsidRPr="00013D0C">
        <w:rPr>
          <w:rFonts w:ascii="Arial" w:eastAsia="Times New Roman" w:hAnsi="Arial" w:cs="Arial"/>
          <w:color w:val="000000" w:themeColor="text1"/>
          <w:szCs w:val="20"/>
          <w:shd w:val="clear" w:color="auto" w:fill="FFFFFF"/>
          <w:lang w:eastAsia="en-GB"/>
        </w:rPr>
        <w:t>Aronica</w:t>
      </w:r>
      <w:proofErr w:type="spellEnd"/>
      <w:r w:rsidRPr="00013D0C">
        <w:rPr>
          <w:rFonts w:ascii="Arial" w:eastAsia="Times New Roman" w:hAnsi="Arial" w:cs="Arial"/>
          <w:color w:val="000000" w:themeColor="text1"/>
          <w:szCs w:val="20"/>
          <w:shd w:val="clear" w:color="auto" w:fill="FFFFFF"/>
          <w:lang w:eastAsia="en-GB"/>
        </w:rPr>
        <w:t>, L. (2015). </w:t>
      </w:r>
      <w:r w:rsidRPr="00013D0C">
        <w:rPr>
          <w:rFonts w:ascii="Arial" w:eastAsia="Times New Roman" w:hAnsi="Arial" w:cs="Arial"/>
          <w:i/>
          <w:iCs/>
          <w:color w:val="000000" w:themeColor="text1"/>
          <w:szCs w:val="20"/>
          <w:lang w:eastAsia="en-GB"/>
        </w:rPr>
        <w:t>Creative schools</w:t>
      </w:r>
      <w:r w:rsidRPr="00013D0C">
        <w:rPr>
          <w:rFonts w:ascii="Arial" w:eastAsia="Times New Roman" w:hAnsi="Arial" w:cs="Arial"/>
          <w:color w:val="000000" w:themeColor="text1"/>
          <w:szCs w:val="20"/>
          <w:shd w:val="clear" w:color="auto" w:fill="FFFFFF"/>
          <w:lang w:eastAsia="en-GB"/>
        </w:rPr>
        <w:t>. 2nd ed.</w:t>
      </w:r>
      <w:r w:rsidRPr="00013D0C">
        <w:rPr>
          <w:rFonts w:ascii="Arial" w:eastAsia="Times New Roman" w:hAnsi="Arial" w:cs="Arial"/>
          <w:color w:val="000000"/>
          <w:sz w:val="24"/>
          <w:szCs w:val="20"/>
          <w:lang w:eastAsia="en-GB"/>
        </w:rPr>
        <w:br/>
      </w:r>
      <w:proofErr w:type="spellStart"/>
      <w:r w:rsidRPr="00013D0C">
        <w:rPr>
          <w:rFonts w:ascii="Arial" w:eastAsia="Times New Roman" w:hAnsi="Arial" w:cs="Arial"/>
          <w:color w:val="000000"/>
          <w:szCs w:val="20"/>
          <w:shd w:val="clear" w:color="auto" w:fill="FFFFFF"/>
          <w:lang w:eastAsia="en-GB"/>
        </w:rPr>
        <w:t>Runco</w:t>
      </w:r>
      <w:proofErr w:type="spellEnd"/>
      <w:r w:rsidRPr="00013D0C">
        <w:rPr>
          <w:rFonts w:ascii="Arial" w:eastAsia="Times New Roman" w:hAnsi="Arial" w:cs="Arial"/>
          <w:color w:val="000000"/>
          <w:szCs w:val="20"/>
          <w:shd w:val="clear" w:color="auto" w:fill="FFFFFF"/>
          <w:lang w:eastAsia="en-GB"/>
        </w:rPr>
        <w:t>, M.A. (2007). Creativity; Theories and themes: research, development, and practice. Multiple locations: Elsevier.</w:t>
      </w:r>
    </w:p>
    <w:p w14:paraId="2ED2AE5F" w14:textId="77777777" w:rsidR="005F0380" w:rsidRPr="005F0380" w:rsidRDefault="005F0380" w:rsidP="006812B9">
      <w:pPr>
        <w:spacing w:after="0" w:line="480" w:lineRule="auto"/>
        <w:rPr>
          <w:rFonts w:ascii="Times New Roman" w:eastAsia="Times New Roman" w:hAnsi="Times New Roman" w:cs="Times New Roman"/>
          <w:sz w:val="32"/>
          <w:szCs w:val="24"/>
          <w:lang w:eastAsia="en-GB"/>
        </w:rPr>
      </w:pPr>
      <w:r w:rsidRPr="005F0380">
        <w:rPr>
          <w:rFonts w:ascii="Arial" w:eastAsia="Times New Roman" w:hAnsi="Arial" w:cs="Arial"/>
          <w:color w:val="000000"/>
          <w:szCs w:val="20"/>
          <w:shd w:val="clear" w:color="auto" w:fill="FFFFFF"/>
          <w:lang w:eastAsia="en-GB"/>
        </w:rPr>
        <w:t>White, J. (2008). </w:t>
      </w:r>
      <w:r w:rsidRPr="005F0380">
        <w:rPr>
          <w:rFonts w:ascii="Arial" w:eastAsia="Times New Roman" w:hAnsi="Arial" w:cs="Arial"/>
          <w:i/>
          <w:iCs/>
          <w:color w:val="000000"/>
          <w:szCs w:val="20"/>
          <w:lang w:eastAsia="en-GB"/>
        </w:rPr>
        <w:t>Playing and learning outdoors</w:t>
      </w:r>
      <w:r w:rsidRPr="005F0380">
        <w:rPr>
          <w:rFonts w:ascii="Arial" w:eastAsia="Times New Roman" w:hAnsi="Arial" w:cs="Arial"/>
          <w:color w:val="000000"/>
          <w:szCs w:val="20"/>
          <w:shd w:val="clear" w:color="auto" w:fill="FFFFFF"/>
          <w:lang w:eastAsia="en-GB"/>
        </w:rPr>
        <w:t>. New York: Routledge.</w:t>
      </w:r>
    </w:p>
    <w:p w14:paraId="13FF8306" w14:textId="4F21D4D5" w:rsidR="00D81A73" w:rsidRDefault="00D81A73" w:rsidP="004D4E96">
      <w:pPr>
        <w:jc w:val="both"/>
        <w:rPr>
          <w:rFonts w:ascii="Arial" w:hAnsi="Arial"/>
        </w:rPr>
      </w:pPr>
    </w:p>
    <w:p w14:paraId="5FEEDDAC" w14:textId="77777777" w:rsidR="00D81A73" w:rsidRDefault="00D81A73">
      <w:pPr>
        <w:spacing w:after="0" w:line="240" w:lineRule="auto"/>
        <w:rPr>
          <w:rFonts w:ascii="Arial" w:hAnsi="Arial"/>
        </w:rPr>
      </w:pPr>
      <w:r>
        <w:rPr>
          <w:rFonts w:ascii="Arial" w:hAnsi="Arial"/>
        </w:rPr>
        <w:br w:type="page"/>
      </w:r>
    </w:p>
    <w:tbl>
      <w:tblPr>
        <w:tblpPr w:leftFromText="180" w:rightFromText="180" w:vertAnchor="text" w:horzAnchor="page" w:tblpX="730" w:tblpY="-17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81A73" w:rsidRPr="00CE0319" w14:paraId="38B67892" w14:textId="77777777" w:rsidTr="00D81A73">
        <w:trPr>
          <w:trHeight w:val="75"/>
        </w:trPr>
        <w:tc>
          <w:tcPr>
            <w:tcW w:w="10598" w:type="dxa"/>
            <w:shd w:val="clear" w:color="auto" w:fill="D9D9D9"/>
          </w:tcPr>
          <w:p w14:paraId="75E3A178" w14:textId="77777777" w:rsidR="00D81A73" w:rsidRPr="00CE0319" w:rsidRDefault="00D81A73" w:rsidP="00D81A73">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3A4EB74F" w14:textId="77777777" w:rsidR="00D81A73" w:rsidRDefault="00D81A73" w:rsidP="00D81A73">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78DB18E1" w14:textId="77777777" w:rsidR="00D81A73" w:rsidRPr="0045662B" w:rsidRDefault="00D81A73" w:rsidP="00D81A73">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D81A73" w:rsidRPr="00266B32" w14:paraId="11FFC2AE" w14:textId="77777777" w:rsidTr="00681B94">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08565F03" w14:textId="77777777" w:rsidR="00D81A73" w:rsidRPr="00F61A20" w:rsidRDefault="00D81A73" w:rsidP="00681B94">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4879F86" w14:textId="77777777" w:rsidR="00D81A73" w:rsidRPr="00F61A20" w:rsidRDefault="00D81A73" w:rsidP="00681B94">
            <w:pPr>
              <w:rPr>
                <w:rFonts w:ascii="Calibri" w:hAnsi="Calibri"/>
                <w:b/>
              </w:rPr>
            </w:pPr>
            <w:r w:rsidRPr="00F61A20">
              <w:rPr>
                <w:rFonts w:ascii="Calibri" w:hAnsi="Calibri"/>
                <w:b/>
              </w:rPr>
              <w:t>Level of Achievement</w:t>
            </w:r>
          </w:p>
        </w:tc>
      </w:tr>
      <w:tr w:rsidR="00D81A73" w:rsidRPr="00CC0370" w14:paraId="2CC548D9" w14:textId="77777777" w:rsidTr="00681B94">
        <w:trPr>
          <w:trHeight w:val="571"/>
        </w:trPr>
        <w:tc>
          <w:tcPr>
            <w:tcW w:w="1055" w:type="pct"/>
            <w:vMerge/>
            <w:tcBorders>
              <w:left w:val="single" w:sz="4" w:space="0" w:color="auto"/>
              <w:bottom w:val="single" w:sz="4" w:space="0" w:color="auto"/>
              <w:right w:val="single" w:sz="4" w:space="0" w:color="auto"/>
            </w:tcBorders>
            <w:shd w:val="clear" w:color="auto" w:fill="BFBFBF"/>
          </w:tcPr>
          <w:p w14:paraId="1BDC4F60" w14:textId="77777777" w:rsidR="00D81A73" w:rsidRPr="00F61A20" w:rsidRDefault="00D81A73" w:rsidP="00681B94">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6DDDD842" w14:textId="77777777" w:rsidR="00D81A73" w:rsidRDefault="00D81A73" w:rsidP="00681B94">
            <w:pPr>
              <w:jc w:val="center"/>
              <w:rPr>
                <w:rFonts w:ascii="Calibri" w:hAnsi="Calibri"/>
                <w:b/>
                <w:sz w:val="18"/>
              </w:rPr>
            </w:pPr>
          </w:p>
          <w:p w14:paraId="72BE59A1" w14:textId="77777777" w:rsidR="00D81A73" w:rsidRPr="009D3EA4" w:rsidRDefault="00D81A73" w:rsidP="00681B94">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0B8166DC" w14:textId="77777777" w:rsidR="00D81A73" w:rsidRDefault="00D81A73" w:rsidP="00681B94">
            <w:pPr>
              <w:jc w:val="center"/>
              <w:rPr>
                <w:rFonts w:ascii="Calibri" w:hAnsi="Calibri"/>
                <w:b/>
                <w:sz w:val="18"/>
              </w:rPr>
            </w:pPr>
          </w:p>
          <w:p w14:paraId="7E53B2A7" w14:textId="77777777" w:rsidR="00D81A73" w:rsidRPr="00F61A20" w:rsidRDefault="00D81A73" w:rsidP="00681B94">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6BF99B5D" w14:textId="77777777" w:rsidR="00D81A73" w:rsidRDefault="00D81A73" w:rsidP="00681B94">
            <w:pPr>
              <w:jc w:val="center"/>
              <w:rPr>
                <w:rFonts w:ascii="Calibri" w:hAnsi="Calibri"/>
                <w:b/>
                <w:sz w:val="18"/>
              </w:rPr>
            </w:pPr>
          </w:p>
          <w:p w14:paraId="61CA31CC" w14:textId="77777777" w:rsidR="00D81A73" w:rsidRPr="00F61A20" w:rsidRDefault="00D81A73" w:rsidP="00681B94">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24E5586C" w14:textId="77777777" w:rsidR="00D81A73" w:rsidRDefault="00D81A73" w:rsidP="00681B94">
            <w:pPr>
              <w:jc w:val="center"/>
              <w:rPr>
                <w:rFonts w:ascii="Calibri" w:hAnsi="Calibri"/>
                <w:b/>
                <w:sz w:val="18"/>
              </w:rPr>
            </w:pPr>
          </w:p>
          <w:p w14:paraId="0D7DDDA3" w14:textId="77777777" w:rsidR="00D81A73" w:rsidRPr="00F61A20" w:rsidRDefault="00D81A73" w:rsidP="00681B94">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0AC64BF" w14:textId="77777777" w:rsidR="00D81A73" w:rsidRDefault="00D81A73" w:rsidP="00681B94">
            <w:pPr>
              <w:jc w:val="center"/>
              <w:rPr>
                <w:rFonts w:ascii="Calibri" w:hAnsi="Calibri"/>
                <w:b/>
                <w:sz w:val="18"/>
              </w:rPr>
            </w:pPr>
          </w:p>
          <w:p w14:paraId="60A1C582" w14:textId="77777777" w:rsidR="00D81A73" w:rsidRPr="00F61A20" w:rsidRDefault="00D81A73" w:rsidP="00681B9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922E910" w14:textId="77777777" w:rsidR="00D81A73" w:rsidRDefault="00D81A73" w:rsidP="00681B94">
            <w:pPr>
              <w:jc w:val="center"/>
              <w:rPr>
                <w:rFonts w:ascii="Calibri" w:hAnsi="Calibri"/>
                <w:b/>
                <w:sz w:val="18"/>
              </w:rPr>
            </w:pPr>
          </w:p>
          <w:p w14:paraId="0B53E6AE" w14:textId="77777777" w:rsidR="00D81A73" w:rsidRPr="00F61A20" w:rsidRDefault="00D81A73" w:rsidP="00681B94">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D81A73" w:rsidRPr="00CC0370" w14:paraId="6AA8FB7F" w14:textId="77777777" w:rsidTr="00681B94">
        <w:trPr>
          <w:trHeight w:val="468"/>
        </w:trPr>
        <w:tc>
          <w:tcPr>
            <w:tcW w:w="1055" w:type="pct"/>
            <w:tcBorders>
              <w:top w:val="single" w:sz="4" w:space="0" w:color="auto"/>
              <w:left w:val="single" w:sz="4" w:space="0" w:color="auto"/>
              <w:right w:val="single" w:sz="4" w:space="0" w:color="auto"/>
            </w:tcBorders>
            <w:shd w:val="clear" w:color="auto" w:fill="BFBFBF"/>
          </w:tcPr>
          <w:p w14:paraId="27888A0B" w14:textId="77777777" w:rsidR="00D81A73" w:rsidRPr="00F61A20" w:rsidRDefault="00D81A73" w:rsidP="00681B94">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3C24A056"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427E300"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693C5615"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4ABF50B9"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888B508"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1F95B5FF"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4D73B30E" w14:textId="77777777" w:rsidR="00D81A73" w:rsidRPr="00EB4F96" w:rsidRDefault="00D81A73" w:rsidP="00681B94">
            <w:pPr>
              <w:spacing w:after="120"/>
              <w:jc w:val="center"/>
              <w:rPr>
                <w:rFonts w:ascii="Calibri" w:hAnsi="Calibri"/>
                <w:b/>
                <w:sz w:val="12"/>
                <w:szCs w:val="16"/>
              </w:rPr>
            </w:pPr>
            <w:r w:rsidRPr="00EB4F96">
              <w:rPr>
                <w:rFonts w:ascii="Calibri" w:hAnsi="Calibri"/>
                <w:b/>
                <w:sz w:val="12"/>
                <w:szCs w:val="16"/>
              </w:rPr>
              <w:t>EXCEPTIONAL</w:t>
            </w:r>
          </w:p>
        </w:tc>
      </w:tr>
      <w:tr w:rsidR="00D81A73" w:rsidRPr="00CC0370" w14:paraId="3A8B9E99" w14:textId="77777777" w:rsidTr="00681B94">
        <w:trPr>
          <w:trHeight w:val="468"/>
        </w:trPr>
        <w:tc>
          <w:tcPr>
            <w:tcW w:w="1055" w:type="pct"/>
            <w:vMerge w:val="restart"/>
            <w:tcBorders>
              <w:top w:val="single" w:sz="4" w:space="0" w:color="auto"/>
              <w:left w:val="single" w:sz="4" w:space="0" w:color="auto"/>
              <w:right w:val="single" w:sz="4" w:space="0" w:color="auto"/>
            </w:tcBorders>
          </w:tcPr>
          <w:p w14:paraId="6FC5280D" w14:textId="77777777" w:rsidR="00D81A73" w:rsidRPr="00F61A20" w:rsidRDefault="00D81A73" w:rsidP="00681B94">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799E70A8"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E54D9A3"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82E1EC1"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5E921B"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317CDEF"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343FF2C"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2A12169"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10B81606" w14:textId="77777777" w:rsidTr="00681B94">
        <w:trPr>
          <w:trHeight w:val="967"/>
        </w:trPr>
        <w:tc>
          <w:tcPr>
            <w:tcW w:w="1055" w:type="pct"/>
            <w:vMerge/>
            <w:tcBorders>
              <w:left w:val="single" w:sz="4" w:space="0" w:color="auto"/>
              <w:bottom w:val="single" w:sz="4" w:space="0" w:color="auto"/>
              <w:right w:val="single" w:sz="4" w:space="0" w:color="auto"/>
            </w:tcBorders>
          </w:tcPr>
          <w:p w14:paraId="19502B2D"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3951DC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AA489F3"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54D18A1" w14:textId="14CA4CB3"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49B69AF3"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D633A8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2C986F0"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84A980D"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37A9FDD0" w14:textId="77777777" w:rsidTr="00681B94">
        <w:trPr>
          <w:trHeight w:val="468"/>
        </w:trPr>
        <w:tc>
          <w:tcPr>
            <w:tcW w:w="1055" w:type="pct"/>
            <w:vMerge w:val="restart"/>
            <w:tcBorders>
              <w:top w:val="single" w:sz="4" w:space="0" w:color="auto"/>
              <w:left w:val="single" w:sz="4" w:space="0" w:color="auto"/>
              <w:right w:val="single" w:sz="4" w:space="0" w:color="auto"/>
            </w:tcBorders>
          </w:tcPr>
          <w:p w14:paraId="01319BDB" w14:textId="77777777" w:rsidR="00D81A73" w:rsidRPr="005E72F8" w:rsidRDefault="00D81A73" w:rsidP="00681B94">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734D275"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07AD1A8"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2CA08B4"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BBC9FCF"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E4B8770"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297B938"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1A9518A"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16BCF052" w14:textId="77777777" w:rsidTr="00681B94">
        <w:trPr>
          <w:trHeight w:val="986"/>
        </w:trPr>
        <w:tc>
          <w:tcPr>
            <w:tcW w:w="1055" w:type="pct"/>
            <w:vMerge/>
            <w:tcBorders>
              <w:left w:val="single" w:sz="4" w:space="0" w:color="auto"/>
              <w:bottom w:val="single" w:sz="4" w:space="0" w:color="auto"/>
              <w:right w:val="single" w:sz="4" w:space="0" w:color="auto"/>
            </w:tcBorders>
          </w:tcPr>
          <w:p w14:paraId="0F7AF6DF"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B5D8879"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4E498464"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568C2AC" w14:textId="6D350E20"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4F01323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BF0AAB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5AD231E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CD15BD6"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51454900" w14:textId="77777777" w:rsidTr="00681B94">
        <w:trPr>
          <w:trHeight w:val="468"/>
        </w:trPr>
        <w:tc>
          <w:tcPr>
            <w:tcW w:w="1055" w:type="pct"/>
            <w:vMerge w:val="restart"/>
            <w:tcBorders>
              <w:top w:val="single" w:sz="4" w:space="0" w:color="auto"/>
              <w:left w:val="single" w:sz="4" w:space="0" w:color="auto"/>
              <w:right w:val="single" w:sz="4" w:space="0" w:color="auto"/>
            </w:tcBorders>
          </w:tcPr>
          <w:p w14:paraId="695C2984" w14:textId="77777777" w:rsidR="00D81A73" w:rsidRDefault="00D81A73" w:rsidP="00681B94">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0FB1A1D8" w14:textId="77777777" w:rsidR="00D81A73" w:rsidRPr="006B04CC" w:rsidRDefault="00D81A73" w:rsidP="00681B94">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2C9A9CBC"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427B93CA"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9E18EC4"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7D2EBBA2"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E12C2B"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D6819E7"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DB69A2C"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0E366882" w14:textId="77777777" w:rsidTr="00681B94">
        <w:trPr>
          <w:trHeight w:val="1141"/>
        </w:trPr>
        <w:tc>
          <w:tcPr>
            <w:tcW w:w="1055" w:type="pct"/>
            <w:vMerge/>
            <w:tcBorders>
              <w:left w:val="single" w:sz="4" w:space="0" w:color="auto"/>
              <w:bottom w:val="single" w:sz="4" w:space="0" w:color="auto"/>
              <w:right w:val="single" w:sz="4" w:space="0" w:color="auto"/>
            </w:tcBorders>
          </w:tcPr>
          <w:p w14:paraId="6A0E559F"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42F79FAF"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B5DE22"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C1784DC" w14:textId="32E033A6" w:rsidR="00D81A73" w:rsidRPr="00F61A20" w:rsidRDefault="00D81A73" w:rsidP="00681B94">
            <w:pPr>
              <w:rPr>
                <w:rFonts w:ascii="Calibri" w:hAnsi="Calibri"/>
                <w:szCs w:val="32"/>
              </w:rPr>
            </w:pPr>
            <w:r>
              <w:rPr>
                <w:rFonts w:ascii="Calibri" w:hAnsi="Calibri"/>
                <w:szCs w:val="32"/>
              </w:rPr>
              <w:t>X</w:t>
            </w:r>
          </w:p>
        </w:tc>
        <w:tc>
          <w:tcPr>
            <w:tcW w:w="546" w:type="pct"/>
            <w:tcBorders>
              <w:top w:val="single" w:sz="4" w:space="0" w:color="auto"/>
              <w:left w:val="single" w:sz="4" w:space="0" w:color="auto"/>
              <w:bottom w:val="single" w:sz="4" w:space="0" w:color="auto"/>
              <w:right w:val="single" w:sz="4" w:space="0" w:color="auto"/>
            </w:tcBorders>
            <w:vAlign w:val="bottom"/>
          </w:tcPr>
          <w:p w14:paraId="3D50C2D7"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E4F808E"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B03A83F"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465A3880"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r w:rsidR="00D81A73" w:rsidRPr="00CC0370" w14:paraId="707216F9" w14:textId="77777777" w:rsidTr="00681B94">
        <w:trPr>
          <w:trHeight w:val="469"/>
        </w:trPr>
        <w:tc>
          <w:tcPr>
            <w:tcW w:w="1055" w:type="pct"/>
            <w:vMerge w:val="restart"/>
            <w:tcBorders>
              <w:top w:val="single" w:sz="4" w:space="0" w:color="auto"/>
              <w:left w:val="single" w:sz="4" w:space="0" w:color="auto"/>
              <w:right w:val="single" w:sz="4" w:space="0" w:color="auto"/>
            </w:tcBorders>
          </w:tcPr>
          <w:p w14:paraId="58540D2E" w14:textId="77777777" w:rsidR="00D81A73" w:rsidRPr="00F61A20" w:rsidRDefault="00D81A73" w:rsidP="00681B94">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2B8A8244" w14:textId="77777777" w:rsidR="00D81A73" w:rsidRPr="00F61A20" w:rsidRDefault="00D81A73" w:rsidP="00681B94">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BB43B66" w14:textId="77777777" w:rsidR="00D81A73" w:rsidRPr="00F61A20" w:rsidRDefault="00D81A73" w:rsidP="00681B94">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C57A9F2" w14:textId="77777777" w:rsidR="00D81A73" w:rsidRPr="00F61A20" w:rsidRDefault="00D81A73" w:rsidP="00681B94">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A1F8659" w14:textId="77777777" w:rsidR="00D81A73" w:rsidRPr="00F61A20" w:rsidRDefault="00D81A73" w:rsidP="00681B94">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671F195" w14:textId="77777777" w:rsidR="00D81A73" w:rsidRPr="00F61A20" w:rsidRDefault="00D81A73" w:rsidP="00681B94">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C4D8E29" w14:textId="77777777" w:rsidR="00D81A73" w:rsidRPr="00F61A20" w:rsidRDefault="00D81A73" w:rsidP="00681B94">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6539B1B" w14:textId="77777777" w:rsidR="00D81A73" w:rsidRPr="00F61A20" w:rsidRDefault="00D81A73" w:rsidP="00681B94">
            <w:pPr>
              <w:jc w:val="center"/>
              <w:rPr>
                <w:rFonts w:ascii="Calibri" w:hAnsi="Calibri"/>
                <w:b/>
                <w:sz w:val="18"/>
              </w:rPr>
            </w:pPr>
            <w:r w:rsidRPr="00F61A20">
              <w:rPr>
                <w:rFonts w:ascii="Calibri" w:hAnsi="Calibri"/>
                <w:b/>
                <w:sz w:val="18"/>
              </w:rPr>
              <w:t>80-100%</w:t>
            </w:r>
          </w:p>
        </w:tc>
      </w:tr>
      <w:tr w:rsidR="00D81A73" w:rsidRPr="00CC0370" w14:paraId="38E5A751" w14:textId="77777777" w:rsidTr="00681B94">
        <w:trPr>
          <w:trHeight w:val="986"/>
        </w:trPr>
        <w:tc>
          <w:tcPr>
            <w:tcW w:w="1055" w:type="pct"/>
            <w:vMerge/>
            <w:tcBorders>
              <w:left w:val="single" w:sz="4" w:space="0" w:color="auto"/>
              <w:bottom w:val="single" w:sz="4" w:space="0" w:color="auto"/>
              <w:right w:val="single" w:sz="4" w:space="0" w:color="auto"/>
            </w:tcBorders>
          </w:tcPr>
          <w:p w14:paraId="63E84930" w14:textId="77777777" w:rsidR="00D81A73" w:rsidRPr="00F61A20" w:rsidRDefault="00D81A73" w:rsidP="00681B94">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614CA4A8"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455A24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43FC1E1" w14:textId="5048C4D8" w:rsidR="00D81A73" w:rsidRPr="00F61A20" w:rsidRDefault="00D81A73" w:rsidP="00681B94">
            <w:pPr>
              <w:rPr>
                <w:rFonts w:ascii="Calibri" w:hAnsi="Calibri"/>
                <w:szCs w:val="32"/>
              </w:rPr>
            </w:pPr>
            <w:r>
              <w:rPr>
                <w:rFonts w:ascii="Calibri" w:hAnsi="Calibri"/>
                <w:szCs w:val="32"/>
              </w:rPr>
              <w:t xml:space="preserve">X </w:t>
            </w:r>
          </w:p>
        </w:tc>
        <w:tc>
          <w:tcPr>
            <w:tcW w:w="546" w:type="pct"/>
            <w:tcBorders>
              <w:top w:val="single" w:sz="4" w:space="0" w:color="auto"/>
              <w:left w:val="single" w:sz="4" w:space="0" w:color="auto"/>
              <w:bottom w:val="single" w:sz="4" w:space="0" w:color="auto"/>
              <w:right w:val="single" w:sz="4" w:space="0" w:color="auto"/>
            </w:tcBorders>
            <w:vAlign w:val="bottom"/>
          </w:tcPr>
          <w:p w14:paraId="4CFDBC24"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3D277E08"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F1AC14A" w14:textId="77777777" w:rsidR="00D81A73" w:rsidRPr="00F61A20" w:rsidRDefault="00D81A73" w:rsidP="00681B94">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075F931" w14:textId="77777777" w:rsidR="00D81A73" w:rsidRPr="00F61A20" w:rsidRDefault="00D81A73" w:rsidP="00681B94">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D81A73" w:rsidRPr="00971172" w14:paraId="03B46EA2" w14:textId="77777777" w:rsidTr="00681B94">
        <w:trPr>
          <w:trHeight w:val="75"/>
        </w:trPr>
        <w:tc>
          <w:tcPr>
            <w:tcW w:w="5299" w:type="dxa"/>
            <w:shd w:val="clear" w:color="auto" w:fill="D9D9D9"/>
          </w:tcPr>
          <w:p w14:paraId="5D509216" w14:textId="77777777" w:rsidR="00D81A73" w:rsidRPr="00CE0319" w:rsidRDefault="00D81A73" w:rsidP="00681B94">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770130A7" w14:textId="77777777" w:rsidR="00D81A73" w:rsidRPr="00CE0319" w:rsidRDefault="00D81A73" w:rsidP="00681B94">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D81A73" w:rsidRPr="00971172" w14:paraId="39453150" w14:textId="77777777" w:rsidTr="00681B94">
        <w:trPr>
          <w:trHeight w:val="555"/>
        </w:trPr>
        <w:tc>
          <w:tcPr>
            <w:tcW w:w="5299" w:type="dxa"/>
            <w:tcBorders>
              <w:bottom w:val="single" w:sz="8" w:space="0" w:color="000000"/>
            </w:tcBorders>
          </w:tcPr>
          <w:p w14:paraId="200CD95F" w14:textId="2B5E773B" w:rsidR="00D81A73" w:rsidRPr="00CE0319" w:rsidRDefault="00D81A73" w:rsidP="00D81A73">
            <w:pPr>
              <w:pStyle w:val="BulletedList"/>
              <w:numPr>
                <w:ilvl w:val="0"/>
                <w:numId w:val="0"/>
              </w:numPr>
              <w:ind w:left="432" w:hanging="288"/>
              <w:rPr>
                <w:rFonts w:ascii="Calibri" w:hAnsi="Calibri"/>
                <w:sz w:val="20"/>
                <w:szCs w:val="20"/>
              </w:rPr>
            </w:pPr>
            <w:r>
              <w:rPr>
                <w:rFonts w:ascii="Calibri" w:hAnsi="Calibri"/>
                <w:sz w:val="20"/>
                <w:szCs w:val="20"/>
              </w:rPr>
              <w:t>I feel that I did well when planning sessions for the students and how to make them creative.</w:t>
            </w:r>
          </w:p>
        </w:tc>
        <w:tc>
          <w:tcPr>
            <w:tcW w:w="5299" w:type="dxa"/>
            <w:tcBorders>
              <w:bottom w:val="single" w:sz="8" w:space="0" w:color="000000"/>
            </w:tcBorders>
          </w:tcPr>
          <w:p w14:paraId="045E85F1" w14:textId="3C18F51D" w:rsidR="00D81A73" w:rsidRPr="00CE0319" w:rsidRDefault="00D81A73" w:rsidP="00D81A73">
            <w:pPr>
              <w:pStyle w:val="BulletedList"/>
              <w:numPr>
                <w:ilvl w:val="0"/>
                <w:numId w:val="0"/>
              </w:numPr>
              <w:rPr>
                <w:rFonts w:ascii="Calibri" w:hAnsi="Calibri"/>
                <w:sz w:val="20"/>
                <w:szCs w:val="20"/>
              </w:rPr>
            </w:pPr>
            <w:r>
              <w:rPr>
                <w:rFonts w:ascii="Calibri" w:hAnsi="Calibri"/>
                <w:sz w:val="20"/>
                <w:szCs w:val="20"/>
              </w:rPr>
              <w:t>I feel like I could have included more from the Entrecomp framework.</w:t>
            </w:r>
          </w:p>
        </w:tc>
      </w:tr>
    </w:tbl>
    <w:tbl>
      <w:tblPr>
        <w:tblpPr w:leftFromText="180" w:rightFromText="180" w:vertAnchor="text" w:horzAnchor="page" w:tblpX="910" w:tblpY="40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81A73" w:rsidRPr="00971172" w14:paraId="71A7D621" w14:textId="77777777" w:rsidTr="00D81A73">
        <w:trPr>
          <w:trHeight w:val="586"/>
        </w:trPr>
        <w:tc>
          <w:tcPr>
            <w:tcW w:w="2204" w:type="dxa"/>
            <w:shd w:val="clear" w:color="auto" w:fill="D9D9D9"/>
          </w:tcPr>
          <w:p w14:paraId="1474B807" w14:textId="77777777" w:rsidR="00D81A73" w:rsidRPr="00CE0319" w:rsidRDefault="00D81A73" w:rsidP="00D81A7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5CC4A1C2" w14:textId="4B3C5C2B" w:rsidR="00D81A73" w:rsidRPr="00CE0319" w:rsidRDefault="00D81A73" w:rsidP="00D81A73">
            <w:pPr>
              <w:spacing w:before="120" w:after="120"/>
              <w:jc w:val="both"/>
              <w:rPr>
                <w:rFonts w:ascii="Calibri" w:hAnsi="Calibri" w:cs="Calibri"/>
                <w:b/>
              </w:rPr>
            </w:pPr>
            <w:r>
              <w:rPr>
                <w:rFonts w:ascii="Calibri" w:hAnsi="Calibri" w:cs="Calibri"/>
                <w:b/>
              </w:rPr>
              <w:t>Lauren Hughes</w:t>
            </w:r>
          </w:p>
        </w:tc>
        <w:tc>
          <w:tcPr>
            <w:tcW w:w="1047" w:type="dxa"/>
            <w:shd w:val="clear" w:color="auto" w:fill="D9D9D9"/>
          </w:tcPr>
          <w:p w14:paraId="7E7E78AC" w14:textId="77777777" w:rsidR="00D81A73" w:rsidRPr="00CE0319" w:rsidRDefault="00D81A73" w:rsidP="00D81A73">
            <w:pPr>
              <w:spacing w:before="120" w:after="120"/>
              <w:jc w:val="both"/>
              <w:rPr>
                <w:rFonts w:ascii="Calibri" w:hAnsi="Calibri" w:cs="Calibri"/>
                <w:b/>
              </w:rPr>
            </w:pPr>
            <w:r>
              <w:rPr>
                <w:rFonts w:ascii="Calibri" w:hAnsi="Calibri" w:cs="Calibri"/>
                <w:b/>
              </w:rPr>
              <w:t>Date</w:t>
            </w:r>
          </w:p>
        </w:tc>
        <w:tc>
          <w:tcPr>
            <w:tcW w:w="3489" w:type="dxa"/>
          </w:tcPr>
          <w:p w14:paraId="54E85F96" w14:textId="165C06FB" w:rsidR="00D81A73" w:rsidRPr="00CE0319" w:rsidRDefault="00D81A73" w:rsidP="00D81A73">
            <w:pPr>
              <w:spacing w:before="120" w:after="120"/>
              <w:jc w:val="both"/>
              <w:rPr>
                <w:rFonts w:ascii="Calibri" w:hAnsi="Calibri" w:cs="Calibri"/>
                <w:b/>
              </w:rPr>
            </w:pPr>
            <w:r>
              <w:rPr>
                <w:rFonts w:ascii="Calibri" w:hAnsi="Calibri" w:cs="Calibri"/>
                <w:b/>
              </w:rPr>
              <w:t>13</w:t>
            </w:r>
            <w:r w:rsidRPr="00D81A73">
              <w:rPr>
                <w:rFonts w:ascii="Calibri" w:hAnsi="Calibri" w:cs="Calibri"/>
                <w:b/>
                <w:vertAlign w:val="superscript"/>
              </w:rPr>
              <w:t>th</w:t>
            </w:r>
            <w:r>
              <w:rPr>
                <w:rFonts w:ascii="Calibri" w:hAnsi="Calibri" w:cs="Calibri"/>
                <w:b/>
              </w:rPr>
              <w:t xml:space="preserve"> March 2018</w:t>
            </w:r>
          </w:p>
        </w:tc>
      </w:tr>
      <w:tr w:rsidR="00D81A73" w:rsidRPr="00971172" w14:paraId="70FE94C1" w14:textId="77777777" w:rsidTr="00D81A73">
        <w:trPr>
          <w:trHeight w:val="574"/>
        </w:trPr>
        <w:tc>
          <w:tcPr>
            <w:tcW w:w="2204" w:type="dxa"/>
            <w:tcBorders>
              <w:bottom w:val="single" w:sz="8" w:space="0" w:color="000000"/>
            </w:tcBorders>
            <w:shd w:val="clear" w:color="auto" w:fill="D9D9D9"/>
          </w:tcPr>
          <w:p w14:paraId="4ECEAB9F" w14:textId="77777777" w:rsidR="00D81A73" w:rsidRPr="00CE0319" w:rsidRDefault="00D81A73" w:rsidP="00D81A7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699AC182" w14:textId="63847B23" w:rsidR="00D81A73" w:rsidRPr="00CE0319" w:rsidRDefault="00D81A73" w:rsidP="00D81A73">
            <w:pPr>
              <w:spacing w:before="120" w:after="120"/>
              <w:jc w:val="both"/>
              <w:rPr>
                <w:rFonts w:ascii="Calibri" w:hAnsi="Calibri" w:cs="Calibri"/>
                <w:b/>
              </w:rPr>
            </w:pPr>
            <w:proofErr w:type="spellStart"/>
            <w:r>
              <w:rPr>
                <w:rFonts w:ascii="Calibri" w:hAnsi="Calibri" w:cs="Calibri"/>
                <w:b/>
              </w:rPr>
              <w:t>L.Hughes</w:t>
            </w:r>
            <w:proofErr w:type="spellEnd"/>
          </w:p>
        </w:tc>
      </w:tr>
    </w:tbl>
    <w:p w14:paraId="6094FFAF" w14:textId="77777777" w:rsidR="005F0380" w:rsidRPr="004D4E96" w:rsidRDefault="005F0380" w:rsidP="004D4E96">
      <w:pPr>
        <w:jc w:val="both"/>
        <w:rPr>
          <w:rFonts w:ascii="Arial" w:hAnsi="Arial"/>
        </w:rPr>
      </w:pPr>
    </w:p>
    <w:sectPr w:rsidR="005F0380" w:rsidRPr="004D4E96" w:rsidSect="00055CEC">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C0A990" w14:textId="77777777" w:rsidR="00000D12" w:rsidRDefault="00000D12" w:rsidP="00A344A7">
      <w:pPr>
        <w:spacing w:after="0" w:line="240" w:lineRule="auto"/>
      </w:pPr>
      <w:r>
        <w:separator/>
      </w:r>
    </w:p>
  </w:endnote>
  <w:endnote w:type="continuationSeparator" w:id="0">
    <w:p w14:paraId="70B8A7EA" w14:textId="77777777" w:rsidR="00000D12" w:rsidRDefault="00000D12" w:rsidP="00A344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4D"/>
    <w:family w:val="roman"/>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494F695" w14:textId="77777777" w:rsidR="00000D12" w:rsidRDefault="00000D12" w:rsidP="00A344A7">
      <w:pPr>
        <w:spacing w:after="0" w:line="240" w:lineRule="auto"/>
      </w:pPr>
      <w:r>
        <w:separator/>
      </w:r>
    </w:p>
  </w:footnote>
  <w:footnote w:type="continuationSeparator" w:id="0">
    <w:p w14:paraId="570796A4" w14:textId="77777777" w:rsidR="00000D12" w:rsidRDefault="00000D12" w:rsidP="00A344A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463D70" w14:textId="4285515A" w:rsidR="00A344A7" w:rsidRDefault="00A344A7">
    <w:pPr>
      <w:pStyle w:val="Header"/>
    </w:pPr>
    <w:r>
      <w:t>1502598</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4E96"/>
    <w:rsid w:val="00000D12"/>
    <w:rsid w:val="00013D0C"/>
    <w:rsid w:val="00055CEC"/>
    <w:rsid w:val="00115732"/>
    <w:rsid w:val="00163629"/>
    <w:rsid w:val="001A151C"/>
    <w:rsid w:val="002222BF"/>
    <w:rsid w:val="002B0413"/>
    <w:rsid w:val="002F5736"/>
    <w:rsid w:val="00374D42"/>
    <w:rsid w:val="003B4400"/>
    <w:rsid w:val="003C65E5"/>
    <w:rsid w:val="003E6963"/>
    <w:rsid w:val="003F4D1E"/>
    <w:rsid w:val="00415AA9"/>
    <w:rsid w:val="00424547"/>
    <w:rsid w:val="004342CA"/>
    <w:rsid w:val="0046441A"/>
    <w:rsid w:val="004B02C6"/>
    <w:rsid w:val="004D4E96"/>
    <w:rsid w:val="00537064"/>
    <w:rsid w:val="005C3E6B"/>
    <w:rsid w:val="005F0380"/>
    <w:rsid w:val="006812B9"/>
    <w:rsid w:val="006D774F"/>
    <w:rsid w:val="00815E45"/>
    <w:rsid w:val="008636B6"/>
    <w:rsid w:val="008F07B3"/>
    <w:rsid w:val="00A344A7"/>
    <w:rsid w:val="00AA7C5C"/>
    <w:rsid w:val="00AF1F48"/>
    <w:rsid w:val="00AF3FD7"/>
    <w:rsid w:val="00BD036E"/>
    <w:rsid w:val="00C07FD5"/>
    <w:rsid w:val="00C617FE"/>
    <w:rsid w:val="00CA478C"/>
    <w:rsid w:val="00CD19E9"/>
    <w:rsid w:val="00CE6A50"/>
    <w:rsid w:val="00D56621"/>
    <w:rsid w:val="00D80979"/>
    <w:rsid w:val="00D81A73"/>
    <w:rsid w:val="00D9325F"/>
    <w:rsid w:val="00D96591"/>
    <w:rsid w:val="00DB08D8"/>
    <w:rsid w:val="00E24621"/>
    <w:rsid w:val="00E3769E"/>
    <w:rsid w:val="00E62845"/>
    <w:rsid w:val="00ED18DD"/>
    <w:rsid w:val="00F023C8"/>
    <w:rsid w:val="00F91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BB33C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D4E96"/>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013D0C"/>
  </w:style>
  <w:style w:type="character" w:styleId="Emphasis">
    <w:name w:val="Emphasis"/>
    <w:basedOn w:val="DefaultParagraphFont"/>
    <w:uiPriority w:val="20"/>
    <w:qFormat/>
    <w:rsid w:val="00013D0C"/>
    <w:rPr>
      <w:i/>
      <w:iCs/>
    </w:rPr>
  </w:style>
  <w:style w:type="character" w:styleId="Hyperlink">
    <w:name w:val="Hyperlink"/>
    <w:basedOn w:val="DefaultParagraphFont"/>
    <w:uiPriority w:val="99"/>
    <w:unhideWhenUsed/>
    <w:rsid w:val="00424547"/>
    <w:rPr>
      <w:color w:val="0563C1" w:themeColor="hyperlink"/>
      <w:u w:val="single"/>
    </w:rPr>
  </w:style>
  <w:style w:type="paragraph" w:styleId="Header">
    <w:name w:val="header"/>
    <w:basedOn w:val="Normal"/>
    <w:link w:val="HeaderChar"/>
    <w:uiPriority w:val="99"/>
    <w:unhideWhenUsed/>
    <w:rsid w:val="00A344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44A7"/>
    <w:rPr>
      <w:sz w:val="22"/>
      <w:szCs w:val="22"/>
    </w:rPr>
  </w:style>
  <w:style w:type="paragraph" w:styleId="Footer">
    <w:name w:val="footer"/>
    <w:basedOn w:val="Normal"/>
    <w:link w:val="FooterChar"/>
    <w:uiPriority w:val="99"/>
    <w:unhideWhenUsed/>
    <w:rsid w:val="00A344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44A7"/>
    <w:rPr>
      <w:sz w:val="22"/>
      <w:szCs w:val="22"/>
    </w:rPr>
  </w:style>
  <w:style w:type="paragraph" w:customStyle="1" w:styleId="BodyText1">
    <w:name w:val="Body Text1"/>
    <w:basedOn w:val="Normal"/>
    <w:rsid w:val="00D81A73"/>
    <w:pPr>
      <w:tabs>
        <w:tab w:val="left" w:pos="720"/>
        <w:tab w:val="left" w:pos="1440"/>
      </w:tabs>
      <w:spacing w:after="0" w:line="240" w:lineRule="auto"/>
    </w:pPr>
    <w:rPr>
      <w:rFonts w:ascii="CG Times (WN)" w:eastAsia="Times New Roman" w:hAnsi="CG Times (WN)" w:cs="Times New Roman"/>
      <w:sz w:val="24"/>
      <w:szCs w:val="24"/>
    </w:rPr>
  </w:style>
  <w:style w:type="paragraph" w:customStyle="1" w:styleId="BulletedList">
    <w:name w:val="Bulleted List"/>
    <w:basedOn w:val="Normal"/>
    <w:rsid w:val="00D81A73"/>
    <w:pPr>
      <w:numPr>
        <w:numId w:val="1"/>
      </w:numPr>
      <w:spacing w:before="120" w:after="240" w:line="240" w:lineRule="auto"/>
    </w:pPr>
    <w:rPr>
      <w:rFonts w:ascii="Verdana" w:eastAsia="Times New Roman" w:hAnsi="Verdana" w:cs="Times New Roman"/>
      <w:sz w:val="16"/>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2024752">
      <w:bodyDiv w:val="1"/>
      <w:marLeft w:val="0"/>
      <w:marRight w:val="0"/>
      <w:marTop w:val="0"/>
      <w:marBottom w:val="0"/>
      <w:divBdr>
        <w:top w:val="none" w:sz="0" w:space="0" w:color="auto"/>
        <w:left w:val="none" w:sz="0" w:space="0" w:color="auto"/>
        <w:bottom w:val="none" w:sz="0" w:space="0" w:color="auto"/>
        <w:right w:val="none" w:sz="0" w:space="0" w:color="auto"/>
      </w:divBdr>
    </w:div>
    <w:div w:id="403382989">
      <w:bodyDiv w:val="1"/>
      <w:marLeft w:val="0"/>
      <w:marRight w:val="0"/>
      <w:marTop w:val="0"/>
      <w:marBottom w:val="0"/>
      <w:divBdr>
        <w:top w:val="none" w:sz="0" w:space="0" w:color="auto"/>
        <w:left w:val="none" w:sz="0" w:space="0" w:color="auto"/>
        <w:bottom w:val="none" w:sz="0" w:space="0" w:color="auto"/>
        <w:right w:val="none" w:sz="0" w:space="0" w:color="auto"/>
      </w:divBdr>
    </w:div>
    <w:div w:id="424814173">
      <w:bodyDiv w:val="1"/>
      <w:marLeft w:val="0"/>
      <w:marRight w:val="0"/>
      <w:marTop w:val="0"/>
      <w:marBottom w:val="0"/>
      <w:divBdr>
        <w:top w:val="none" w:sz="0" w:space="0" w:color="auto"/>
        <w:left w:val="none" w:sz="0" w:space="0" w:color="auto"/>
        <w:bottom w:val="none" w:sz="0" w:space="0" w:color="auto"/>
        <w:right w:val="none" w:sz="0" w:space="0" w:color="auto"/>
      </w:divBdr>
    </w:div>
    <w:div w:id="707683413">
      <w:bodyDiv w:val="1"/>
      <w:marLeft w:val="0"/>
      <w:marRight w:val="0"/>
      <w:marTop w:val="0"/>
      <w:marBottom w:val="0"/>
      <w:divBdr>
        <w:top w:val="none" w:sz="0" w:space="0" w:color="auto"/>
        <w:left w:val="none" w:sz="0" w:space="0" w:color="auto"/>
        <w:bottom w:val="none" w:sz="0" w:space="0" w:color="auto"/>
        <w:right w:val="none" w:sz="0" w:space="0" w:color="auto"/>
      </w:divBdr>
    </w:div>
    <w:div w:id="1332174856">
      <w:bodyDiv w:val="1"/>
      <w:marLeft w:val="0"/>
      <w:marRight w:val="0"/>
      <w:marTop w:val="0"/>
      <w:marBottom w:val="0"/>
      <w:divBdr>
        <w:top w:val="none" w:sz="0" w:space="0" w:color="auto"/>
        <w:left w:val="none" w:sz="0" w:space="0" w:color="auto"/>
        <w:bottom w:val="none" w:sz="0" w:space="0" w:color="auto"/>
        <w:right w:val="none" w:sz="0" w:space="0" w:color="auto"/>
      </w:divBdr>
    </w:div>
    <w:div w:id="1361012663">
      <w:bodyDiv w:val="1"/>
      <w:marLeft w:val="0"/>
      <w:marRight w:val="0"/>
      <w:marTop w:val="0"/>
      <w:marBottom w:val="0"/>
      <w:divBdr>
        <w:top w:val="none" w:sz="0" w:space="0" w:color="auto"/>
        <w:left w:val="none" w:sz="0" w:space="0" w:color="auto"/>
        <w:bottom w:val="none" w:sz="0" w:space="0" w:color="auto"/>
        <w:right w:val="none" w:sz="0" w:space="0" w:color="auto"/>
      </w:divBdr>
    </w:div>
    <w:div w:id="1440177086">
      <w:bodyDiv w:val="1"/>
      <w:marLeft w:val="0"/>
      <w:marRight w:val="0"/>
      <w:marTop w:val="0"/>
      <w:marBottom w:val="0"/>
      <w:divBdr>
        <w:top w:val="none" w:sz="0" w:space="0" w:color="auto"/>
        <w:left w:val="none" w:sz="0" w:space="0" w:color="auto"/>
        <w:bottom w:val="none" w:sz="0" w:space="0" w:color="auto"/>
        <w:right w:val="none" w:sz="0" w:space="0" w:color="auto"/>
      </w:divBdr>
    </w:div>
    <w:div w:id="1694382020">
      <w:bodyDiv w:val="1"/>
      <w:marLeft w:val="0"/>
      <w:marRight w:val="0"/>
      <w:marTop w:val="0"/>
      <w:marBottom w:val="0"/>
      <w:divBdr>
        <w:top w:val="none" w:sz="0" w:space="0" w:color="auto"/>
        <w:left w:val="none" w:sz="0" w:space="0" w:color="auto"/>
        <w:bottom w:val="none" w:sz="0" w:space="0" w:color="auto"/>
        <w:right w:val="none" w:sz="0" w:space="0" w:color="auto"/>
      </w:divBdr>
    </w:div>
    <w:div w:id="1704819571">
      <w:bodyDiv w:val="1"/>
      <w:marLeft w:val="0"/>
      <w:marRight w:val="0"/>
      <w:marTop w:val="0"/>
      <w:marBottom w:val="0"/>
      <w:divBdr>
        <w:top w:val="none" w:sz="0" w:space="0" w:color="auto"/>
        <w:left w:val="none" w:sz="0" w:space="0" w:color="auto"/>
        <w:bottom w:val="none" w:sz="0" w:space="0" w:color="auto"/>
        <w:right w:val="none" w:sz="0" w:space="0" w:color="auto"/>
      </w:divBdr>
    </w:div>
    <w:div w:id="199821784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TotalTime>
  <Pages>6</Pages>
  <Words>1544</Words>
  <Characters>8807</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10331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23</cp:revision>
  <dcterms:created xsi:type="dcterms:W3CDTF">2018-03-13T16:35:00Z</dcterms:created>
  <dcterms:modified xsi:type="dcterms:W3CDTF">2018-03-14T12:45:00Z</dcterms:modified>
</cp:coreProperties>
</file>