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5DE5D" w14:textId="67E08F9E" w:rsidR="00437292" w:rsidRPr="00085347" w:rsidRDefault="00437292" w:rsidP="00437292">
      <w:pPr>
        <w:rPr>
          <w:rFonts w:ascii="Arial" w:hAnsi="Arial" w:cs="Arial"/>
          <w:sz w:val="18"/>
          <w:szCs w:val="18"/>
        </w:rPr>
      </w:pPr>
      <w:r w:rsidRPr="00085347">
        <w:rPr>
          <w:rFonts w:ascii="Arial" w:hAnsi="Arial" w:cs="Arial"/>
          <w:b/>
          <w:bCs/>
          <w:sz w:val="18"/>
          <w:szCs w:val="18"/>
        </w:rPr>
        <w:t>The Impact of Human-Animal Bonding on Mental Health</w:t>
      </w:r>
    </w:p>
    <w:p w14:paraId="34B951B7" w14:textId="77777777" w:rsidR="00085347" w:rsidRPr="00085347" w:rsidRDefault="00085347" w:rsidP="00437292">
      <w:pPr>
        <w:rPr>
          <w:rFonts w:ascii="Arial" w:hAnsi="Arial" w:cs="Arial"/>
          <w:b/>
          <w:bCs/>
          <w:sz w:val="18"/>
          <w:szCs w:val="18"/>
        </w:rPr>
      </w:pPr>
    </w:p>
    <w:p w14:paraId="3223D8C7" w14:textId="0537475C" w:rsidR="00437292" w:rsidRPr="00085347" w:rsidRDefault="00437292" w:rsidP="00437292">
      <w:pPr>
        <w:rPr>
          <w:rFonts w:ascii="Arial" w:hAnsi="Arial" w:cs="Arial"/>
          <w:b/>
          <w:bCs/>
          <w:sz w:val="18"/>
          <w:szCs w:val="18"/>
        </w:rPr>
      </w:pPr>
      <w:r w:rsidRPr="00085347">
        <w:rPr>
          <w:rFonts w:ascii="Arial" w:hAnsi="Arial" w:cs="Arial"/>
          <w:b/>
          <w:bCs/>
          <w:sz w:val="18"/>
          <w:szCs w:val="18"/>
        </w:rPr>
        <w:t>Introduction:</w:t>
      </w:r>
    </w:p>
    <w:p w14:paraId="176876D6" w14:textId="5EF9AC3F" w:rsidR="00D243E7" w:rsidRPr="00D243E7" w:rsidRDefault="00D243E7" w:rsidP="00D243E7">
      <w:pPr>
        <w:rPr>
          <w:rFonts w:ascii="Arial" w:hAnsi="Arial" w:cs="Arial"/>
          <w:sz w:val="18"/>
          <w:szCs w:val="18"/>
        </w:rPr>
      </w:pPr>
      <w:r w:rsidRPr="00D243E7">
        <w:rPr>
          <w:rFonts w:ascii="Arial" w:hAnsi="Arial" w:cs="Arial"/>
          <w:sz w:val="18"/>
          <w:szCs w:val="18"/>
        </w:rPr>
        <w:t xml:space="preserve">The importance of human-animal bonding has grown, focusing on the emotional ties between people and their animal </w:t>
      </w:r>
      <w:r w:rsidRPr="00D243E7">
        <w:rPr>
          <w:rFonts w:ascii="Arial" w:hAnsi="Arial" w:cs="Arial"/>
          <w:sz w:val="18"/>
          <w:szCs w:val="18"/>
        </w:rPr>
        <w:t>friends</w:t>
      </w:r>
      <w:r w:rsidRPr="00D243E7">
        <w:rPr>
          <w:rFonts w:ascii="Arial" w:hAnsi="Arial" w:cs="Arial"/>
          <w:sz w:val="18"/>
          <w:szCs w:val="18"/>
        </w:rPr>
        <w:t xml:space="preserve">. This interest is increasing because of its </w:t>
      </w:r>
      <w:r w:rsidRPr="00D243E7">
        <w:rPr>
          <w:rFonts w:ascii="Arial" w:hAnsi="Arial" w:cs="Arial"/>
          <w:sz w:val="18"/>
          <w:szCs w:val="18"/>
        </w:rPr>
        <w:t>effects</w:t>
      </w:r>
      <w:r w:rsidRPr="00D243E7">
        <w:rPr>
          <w:rFonts w:ascii="Arial" w:hAnsi="Arial" w:cs="Arial"/>
          <w:sz w:val="18"/>
          <w:szCs w:val="18"/>
        </w:rPr>
        <w:t xml:space="preserve"> on mental health, urging a closer look (Herzog 25).</w:t>
      </w:r>
    </w:p>
    <w:p w14:paraId="78D1E7C3" w14:textId="275FF2B8" w:rsidR="00D243E7" w:rsidRDefault="00D243E7" w:rsidP="00D243E7">
      <w:pPr>
        <w:rPr>
          <w:rFonts w:ascii="Arial" w:hAnsi="Arial" w:cs="Arial"/>
          <w:sz w:val="18"/>
          <w:szCs w:val="18"/>
        </w:rPr>
      </w:pPr>
      <w:r w:rsidRPr="00D243E7">
        <w:rPr>
          <w:rFonts w:ascii="Arial" w:hAnsi="Arial" w:cs="Arial"/>
          <w:sz w:val="18"/>
          <w:szCs w:val="18"/>
        </w:rPr>
        <w:t xml:space="preserve">This </w:t>
      </w:r>
      <w:r>
        <w:rPr>
          <w:rFonts w:ascii="Arial" w:hAnsi="Arial" w:cs="Arial"/>
          <w:sz w:val="18"/>
          <w:szCs w:val="18"/>
        </w:rPr>
        <w:t>essay</w:t>
      </w:r>
      <w:r w:rsidRPr="00D243E7">
        <w:rPr>
          <w:rFonts w:ascii="Arial" w:hAnsi="Arial" w:cs="Arial"/>
          <w:sz w:val="18"/>
          <w:szCs w:val="18"/>
        </w:rPr>
        <w:t xml:space="preserve"> wants to explore emotional connections, therapeutic possibilities, psychosocial impacts, and how human-animal bonding works in PTSD and AAT. As we all understand more about how helpful these connections can be, this exploration will highlight the many ways human-animal bonding influences mental well-being.</w:t>
      </w:r>
    </w:p>
    <w:p w14:paraId="420ED535" w14:textId="29F00A8F" w:rsidR="00437292" w:rsidRPr="00085347" w:rsidRDefault="00437292" w:rsidP="00D243E7">
      <w:pPr>
        <w:rPr>
          <w:rFonts w:ascii="Arial" w:hAnsi="Arial" w:cs="Arial"/>
          <w:b/>
          <w:bCs/>
          <w:sz w:val="18"/>
          <w:szCs w:val="18"/>
        </w:rPr>
      </w:pPr>
      <w:r w:rsidRPr="00085347">
        <w:rPr>
          <w:rFonts w:ascii="Arial" w:hAnsi="Arial" w:cs="Arial"/>
          <w:b/>
          <w:bCs/>
          <w:sz w:val="18"/>
          <w:szCs w:val="18"/>
        </w:rPr>
        <w:t>Emotional Connection:</w:t>
      </w:r>
    </w:p>
    <w:p w14:paraId="39C5AB03" w14:textId="43C4A112" w:rsidR="00B91706" w:rsidRPr="00085347" w:rsidRDefault="00437292" w:rsidP="00437292">
      <w:pPr>
        <w:rPr>
          <w:rFonts w:ascii="Arial" w:hAnsi="Arial" w:cs="Arial"/>
          <w:sz w:val="18"/>
          <w:szCs w:val="18"/>
        </w:rPr>
      </w:pPr>
      <w:r w:rsidRPr="00085347">
        <w:rPr>
          <w:rFonts w:ascii="Arial" w:hAnsi="Arial" w:cs="Arial"/>
          <w:sz w:val="18"/>
          <w:szCs w:val="18"/>
        </w:rPr>
        <w:t xml:space="preserve">The emotional connection between humans and animals is a nuanced and multifaceted phenomenon that encompasses </w:t>
      </w:r>
      <w:r w:rsidR="0067708A" w:rsidRPr="00085347">
        <w:rPr>
          <w:rFonts w:ascii="Arial" w:hAnsi="Arial" w:cs="Arial"/>
          <w:sz w:val="18"/>
          <w:szCs w:val="18"/>
        </w:rPr>
        <w:t>several types</w:t>
      </w:r>
      <w:r w:rsidRPr="00085347">
        <w:rPr>
          <w:rFonts w:ascii="Arial" w:hAnsi="Arial" w:cs="Arial"/>
          <w:sz w:val="18"/>
          <w:szCs w:val="18"/>
        </w:rPr>
        <w:t xml:space="preserve"> of bonds, such as companionship, love, and empathy. Herzog, in his seminal work "Some We Love, Some We Hate, Some We Eat: Why It’s So Hard to Think Straight About Animals," provides a comprehensive exploration of the complexities inherent in human-animal relationships, shedding light on the intricate dynamics at play (Herzog 72). </w:t>
      </w:r>
    </w:p>
    <w:p w14:paraId="4105C4A7" w14:textId="5C202373" w:rsidR="00437292" w:rsidRPr="00085347" w:rsidRDefault="00437292" w:rsidP="00437292">
      <w:pPr>
        <w:rPr>
          <w:rFonts w:ascii="Arial" w:hAnsi="Arial" w:cs="Arial"/>
          <w:sz w:val="18"/>
          <w:szCs w:val="18"/>
        </w:rPr>
      </w:pPr>
      <w:r w:rsidRPr="00085347">
        <w:rPr>
          <w:rFonts w:ascii="Arial" w:hAnsi="Arial" w:cs="Arial"/>
          <w:sz w:val="18"/>
          <w:szCs w:val="18"/>
        </w:rPr>
        <w:t xml:space="preserve">The emotional bonds formed with animals offer a unique source of support that contributes significantly to </w:t>
      </w:r>
      <w:r w:rsidR="00D243E7" w:rsidRPr="00085347">
        <w:rPr>
          <w:rFonts w:ascii="Arial" w:hAnsi="Arial" w:cs="Arial"/>
          <w:sz w:val="18"/>
          <w:szCs w:val="18"/>
        </w:rPr>
        <w:t>individuals’</w:t>
      </w:r>
      <w:r w:rsidR="00D243E7">
        <w:rPr>
          <w:rFonts w:ascii="Arial" w:hAnsi="Arial" w:cs="Arial"/>
          <w:sz w:val="18"/>
          <w:szCs w:val="18"/>
        </w:rPr>
        <w:t xml:space="preserve"> </w:t>
      </w:r>
      <w:r w:rsidRPr="00085347">
        <w:rPr>
          <w:rFonts w:ascii="Arial" w:hAnsi="Arial" w:cs="Arial"/>
          <w:sz w:val="18"/>
          <w:szCs w:val="18"/>
        </w:rPr>
        <w:t>overall well-being. Understanding the diverse nature of these emotional connections is crucial in appreciating the impact they have on mental health.</w:t>
      </w:r>
    </w:p>
    <w:p w14:paraId="1BFA56F2" w14:textId="03B1C270" w:rsidR="00085347" w:rsidRPr="00085347" w:rsidRDefault="00437292" w:rsidP="00085347">
      <w:pPr>
        <w:rPr>
          <w:rFonts w:ascii="Arial" w:hAnsi="Arial" w:cs="Arial"/>
          <w:b/>
          <w:bCs/>
          <w:sz w:val="18"/>
          <w:szCs w:val="18"/>
        </w:rPr>
      </w:pPr>
      <w:r w:rsidRPr="00085347">
        <w:rPr>
          <w:rFonts w:ascii="Arial" w:hAnsi="Arial" w:cs="Arial"/>
          <w:b/>
          <w:bCs/>
          <w:sz w:val="18"/>
          <w:szCs w:val="18"/>
        </w:rPr>
        <w:t>Therapeutic Potential:</w:t>
      </w:r>
    </w:p>
    <w:p w14:paraId="377AC262" w14:textId="55D55964" w:rsidR="00085347" w:rsidRPr="00085347" w:rsidRDefault="00085347" w:rsidP="00085347">
      <w:pPr>
        <w:rPr>
          <w:rFonts w:ascii="Arial" w:hAnsi="Arial" w:cs="Arial"/>
          <w:sz w:val="18"/>
          <w:szCs w:val="18"/>
        </w:rPr>
      </w:pPr>
      <w:r w:rsidRPr="00085347">
        <w:rPr>
          <w:rFonts w:ascii="Arial" w:hAnsi="Arial" w:cs="Arial"/>
          <w:sz w:val="18"/>
          <w:szCs w:val="18"/>
        </w:rPr>
        <w:t>Animal-assisted therapy is a strong tool for boosting mental health. Fine's "Handbook on Animal-Assisted Therapy: Theoretical Foundations and Guidelines for Practice" is a complete guide with theories and practical tips for doing effective therapy with animals (Fine 45).</w:t>
      </w:r>
    </w:p>
    <w:p w14:paraId="531B3F1E" w14:textId="4596B160" w:rsidR="00437292" w:rsidRPr="00085347" w:rsidRDefault="00085347" w:rsidP="00437292">
      <w:pPr>
        <w:rPr>
          <w:rFonts w:ascii="Arial" w:hAnsi="Arial" w:cs="Arial"/>
          <w:sz w:val="18"/>
          <w:szCs w:val="18"/>
        </w:rPr>
      </w:pPr>
      <w:r w:rsidRPr="00085347">
        <w:rPr>
          <w:rFonts w:ascii="Arial" w:hAnsi="Arial" w:cs="Arial"/>
          <w:sz w:val="18"/>
          <w:szCs w:val="18"/>
        </w:rPr>
        <w:t xml:space="preserve">This therapy </w:t>
      </w:r>
      <w:proofErr w:type="gramStart"/>
      <w:r w:rsidRPr="00085347">
        <w:rPr>
          <w:rFonts w:ascii="Arial" w:hAnsi="Arial" w:cs="Arial"/>
          <w:sz w:val="18"/>
          <w:szCs w:val="18"/>
        </w:rPr>
        <w:t>is supported</w:t>
      </w:r>
      <w:proofErr w:type="gramEnd"/>
      <w:r w:rsidRPr="00085347">
        <w:rPr>
          <w:rFonts w:ascii="Arial" w:hAnsi="Arial" w:cs="Arial"/>
          <w:sz w:val="18"/>
          <w:szCs w:val="18"/>
        </w:rPr>
        <w:t xml:space="preserve"> by O'Haire's review of animal-assisted intervention for autism spectrum disorder, showing the wide range of therapy that comes from human-animal bonding (O'Haire 112). As we learn more about this, the healing power of these bonds becomes clearer, offering new ways to help with mental health.</w:t>
      </w:r>
    </w:p>
    <w:p w14:paraId="6109235E" w14:textId="159FB30C" w:rsidR="00437292" w:rsidRPr="00085347" w:rsidRDefault="00437292" w:rsidP="00437292">
      <w:pPr>
        <w:rPr>
          <w:rFonts w:ascii="Arial" w:hAnsi="Arial" w:cs="Arial"/>
          <w:b/>
          <w:bCs/>
          <w:sz w:val="18"/>
          <w:szCs w:val="18"/>
        </w:rPr>
      </w:pPr>
      <w:r w:rsidRPr="00085347">
        <w:rPr>
          <w:rFonts w:ascii="Arial" w:hAnsi="Arial" w:cs="Arial"/>
          <w:b/>
          <w:bCs/>
          <w:sz w:val="18"/>
          <w:szCs w:val="18"/>
        </w:rPr>
        <w:t>Psychosocial Impacts:</w:t>
      </w:r>
    </w:p>
    <w:p w14:paraId="7234256C" w14:textId="30E7D942" w:rsidR="00A16A17" w:rsidRPr="00085347" w:rsidRDefault="00A16A17" w:rsidP="00A16A17">
      <w:pPr>
        <w:rPr>
          <w:rFonts w:ascii="Arial" w:hAnsi="Arial" w:cs="Arial"/>
          <w:sz w:val="18"/>
          <w:szCs w:val="18"/>
        </w:rPr>
      </w:pPr>
      <w:r w:rsidRPr="00085347">
        <w:rPr>
          <w:rFonts w:ascii="Arial" w:hAnsi="Arial" w:cs="Arial"/>
          <w:sz w:val="18"/>
          <w:szCs w:val="18"/>
        </w:rPr>
        <w:t xml:space="preserve">Andrea Beetz and colleagues researched how hanging out with animals affects people, discovering deep impacts on mental health (Beetz et al. 321). McNicholas and Collis also explored animals as therapy </w:t>
      </w:r>
      <w:proofErr w:type="gramStart"/>
      <w:r w:rsidRPr="00085347">
        <w:rPr>
          <w:rFonts w:ascii="Arial" w:hAnsi="Arial" w:cs="Arial"/>
          <w:sz w:val="18"/>
          <w:szCs w:val="18"/>
        </w:rPr>
        <w:t>buddies</w:t>
      </w:r>
      <w:proofErr w:type="gramEnd"/>
      <w:r w:rsidRPr="00085347">
        <w:rPr>
          <w:rFonts w:ascii="Arial" w:hAnsi="Arial" w:cs="Arial"/>
          <w:sz w:val="18"/>
          <w:szCs w:val="18"/>
        </w:rPr>
        <w:t>, giving insights into the emotional side of these connections (McNicholas and Collis 87).</w:t>
      </w:r>
    </w:p>
    <w:p w14:paraId="2CC61169" w14:textId="52BAB126" w:rsidR="00085347" w:rsidRPr="00085347" w:rsidRDefault="00A16A17" w:rsidP="00A16A17">
      <w:pPr>
        <w:rPr>
          <w:rFonts w:ascii="Arial" w:hAnsi="Arial" w:cs="Arial"/>
          <w:sz w:val="18"/>
          <w:szCs w:val="18"/>
        </w:rPr>
      </w:pPr>
      <w:r w:rsidRPr="00085347">
        <w:rPr>
          <w:rFonts w:ascii="Arial" w:hAnsi="Arial" w:cs="Arial"/>
          <w:sz w:val="18"/>
          <w:szCs w:val="18"/>
        </w:rPr>
        <w:t>These effects go beyond just having company, including emotional support and a feeling of connection, which really help with mental well-being. Knowing these emotional aspects is crucial to using the power of human-animal bonds for mental health.</w:t>
      </w:r>
    </w:p>
    <w:p w14:paraId="5EAC5087" w14:textId="1C50344E" w:rsidR="00437292" w:rsidRPr="00085347" w:rsidRDefault="00437292" w:rsidP="00A16A17">
      <w:pPr>
        <w:rPr>
          <w:rFonts w:ascii="Arial" w:hAnsi="Arial" w:cs="Arial"/>
          <w:b/>
          <w:bCs/>
          <w:sz w:val="18"/>
          <w:szCs w:val="18"/>
        </w:rPr>
      </w:pPr>
      <w:r w:rsidRPr="00085347">
        <w:rPr>
          <w:rFonts w:ascii="Arial" w:hAnsi="Arial" w:cs="Arial"/>
          <w:b/>
          <w:bCs/>
          <w:sz w:val="18"/>
          <w:szCs w:val="18"/>
        </w:rPr>
        <w:t>Types of Human-Animal Bonds:</w:t>
      </w:r>
    </w:p>
    <w:p w14:paraId="1A6A8F91" w14:textId="1DE59764" w:rsidR="00A16A17" w:rsidRPr="00085347" w:rsidRDefault="00A16A17" w:rsidP="00437292">
      <w:pPr>
        <w:rPr>
          <w:rFonts w:ascii="Arial" w:hAnsi="Arial" w:cs="Arial"/>
          <w:color w:val="374151"/>
          <w:sz w:val="18"/>
          <w:szCs w:val="18"/>
        </w:rPr>
      </w:pPr>
      <w:r w:rsidRPr="00085347">
        <w:rPr>
          <w:rFonts w:ascii="Arial" w:hAnsi="Arial" w:cs="Arial"/>
          <w:color w:val="374151"/>
          <w:sz w:val="18"/>
          <w:szCs w:val="18"/>
        </w:rPr>
        <w:t xml:space="preserve">Among human-animal connections, three main </w:t>
      </w:r>
      <w:proofErr w:type="gramStart"/>
      <w:r w:rsidRPr="00085347">
        <w:rPr>
          <w:rFonts w:ascii="Arial" w:hAnsi="Arial" w:cs="Arial"/>
          <w:color w:val="374151"/>
          <w:sz w:val="18"/>
          <w:szCs w:val="18"/>
        </w:rPr>
        <w:t>types</w:t>
      </w:r>
      <w:proofErr w:type="gramEnd"/>
      <w:r w:rsidRPr="00085347">
        <w:rPr>
          <w:rFonts w:ascii="Arial" w:hAnsi="Arial" w:cs="Arial"/>
          <w:color w:val="374151"/>
          <w:sz w:val="18"/>
          <w:szCs w:val="18"/>
        </w:rPr>
        <w:t xml:space="preserve"> shine through: companionship, unconditional love, and empathy</w:t>
      </w:r>
      <w:r w:rsidR="00D243E7">
        <w:rPr>
          <w:rFonts w:ascii="Arial" w:hAnsi="Arial" w:cs="Arial"/>
          <w:color w:val="374151"/>
          <w:sz w:val="18"/>
          <w:szCs w:val="18"/>
        </w:rPr>
        <w:t xml:space="preserve"> or </w:t>
      </w:r>
      <w:r w:rsidRPr="00085347">
        <w:rPr>
          <w:rFonts w:ascii="Arial" w:hAnsi="Arial" w:cs="Arial"/>
          <w:color w:val="374151"/>
          <w:sz w:val="18"/>
          <w:szCs w:val="18"/>
        </w:rPr>
        <w:t xml:space="preserve">emotional support. This shows how people relate to their animal friends in </w:t>
      </w:r>
      <w:proofErr w:type="gramStart"/>
      <w:r w:rsidRPr="00085347">
        <w:rPr>
          <w:rFonts w:ascii="Arial" w:hAnsi="Arial" w:cs="Arial"/>
          <w:color w:val="374151"/>
          <w:sz w:val="18"/>
          <w:szCs w:val="18"/>
        </w:rPr>
        <w:t>different ways</w:t>
      </w:r>
      <w:proofErr w:type="gramEnd"/>
      <w:r w:rsidRPr="00085347">
        <w:rPr>
          <w:rFonts w:ascii="Arial" w:hAnsi="Arial" w:cs="Arial"/>
          <w:color w:val="374151"/>
          <w:sz w:val="18"/>
          <w:szCs w:val="18"/>
        </w:rPr>
        <w:t xml:space="preserve">, highlighting the richness of these relationships. Companionship, supported by many studies, brings a feeling of belonging and lessens loneliness (McNicholas and Collis 87). </w:t>
      </w:r>
    </w:p>
    <w:p w14:paraId="59B2745B" w14:textId="103A37F8" w:rsidR="00A16A17" w:rsidRDefault="00A16A17" w:rsidP="00437292">
      <w:pPr>
        <w:rPr>
          <w:rFonts w:ascii="Arial" w:hAnsi="Arial" w:cs="Arial"/>
          <w:color w:val="374151"/>
          <w:sz w:val="18"/>
          <w:szCs w:val="18"/>
        </w:rPr>
      </w:pPr>
      <w:r w:rsidRPr="00085347">
        <w:rPr>
          <w:rFonts w:ascii="Arial" w:hAnsi="Arial" w:cs="Arial"/>
          <w:color w:val="374151"/>
          <w:sz w:val="18"/>
          <w:szCs w:val="18"/>
        </w:rPr>
        <w:t>Unconditional love, common in human-animal bonds, gives unique emotional support, promoting overall well-being</w:t>
      </w:r>
      <w:r w:rsidR="00D243E7">
        <w:rPr>
          <w:rFonts w:ascii="Arial" w:hAnsi="Arial" w:cs="Arial"/>
          <w:color w:val="374151"/>
          <w:sz w:val="18"/>
          <w:szCs w:val="18"/>
        </w:rPr>
        <w:t>,</w:t>
      </w:r>
      <w:r w:rsidRPr="00085347">
        <w:rPr>
          <w:rFonts w:ascii="Arial" w:hAnsi="Arial" w:cs="Arial"/>
          <w:color w:val="374151"/>
          <w:sz w:val="18"/>
          <w:szCs w:val="18"/>
        </w:rPr>
        <w:t xml:space="preserve"> </w:t>
      </w:r>
      <w:proofErr w:type="gramStart"/>
      <w:r w:rsidRPr="00085347">
        <w:rPr>
          <w:rFonts w:ascii="Arial" w:hAnsi="Arial" w:cs="Arial"/>
          <w:color w:val="374151"/>
          <w:sz w:val="18"/>
          <w:szCs w:val="18"/>
        </w:rPr>
        <w:t>Empathy</w:t>
      </w:r>
      <w:proofErr w:type="gramEnd"/>
      <w:r w:rsidRPr="00085347">
        <w:rPr>
          <w:rFonts w:ascii="Arial" w:hAnsi="Arial" w:cs="Arial"/>
          <w:color w:val="374151"/>
          <w:sz w:val="18"/>
          <w:szCs w:val="18"/>
        </w:rPr>
        <w:t xml:space="preserve"> and emotional support</w:t>
      </w:r>
      <w:r w:rsidR="00D243E7">
        <w:rPr>
          <w:rFonts w:ascii="Arial" w:hAnsi="Arial" w:cs="Arial"/>
          <w:color w:val="374151"/>
          <w:sz w:val="18"/>
          <w:szCs w:val="18"/>
        </w:rPr>
        <w:t>.</w:t>
      </w:r>
    </w:p>
    <w:p w14:paraId="339334C7" w14:textId="77777777" w:rsidR="00085347" w:rsidRDefault="00085347" w:rsidP="00437292">
      <w:pPr>
        <w:rPr>
          <w:rFonts w:ascii="Arial" w:hAnsi="Arial" w:cs="Arial"/>
          <w:color w:val="374151"/>
          <w:sz w:val="18"/>
          <w:szCs w:val="18"/>
        </w:rPr>
      </w:pPr>
    </w:p>
    <w:p w14:paraId="46AABEAE" w14:textId="77777777" w:rsidR="00085347" w:rsidRDefault="00085347" w:rsidP="00437292">
      <w:pPr>
        <w:rPr>
          <w:rFonts w:ascii="Arial" w:hAnsi="Arial" w:cs="Arial"/>
          <w:color w:val="374151"/>
          <w:sz w:val="18"/>
          <w:szCs w:val="18"/>
        </w:rPr>
      </w:pPr>
    </w:p>
    <w:p w14:paraId="0AE154F8" w14:textId="77777777" w:rsidR="00085347" w:rsidRDefault="00085347" w:rsidP="00437292">
      <w:pPr>
        <w:rPr>
          <w:rFonts w:ascii="Arial" w:hAnsi="Arial" w:cs="Arial"/>
          <w:color w:val="374151"/>
          <w:sz w:val="18"/>
          <w:szCs w:val="18"/>
        </w:rPr>
      </w:pPr>
    </w:p>
    <w:p w14:paraId="25CE1A29" w14:textId="77777777" w:rsidR="00D243E7" w:rsidRDefault="00D243E7" w:rsidP="00437292">
      <w:pPr>
        <w:rPr>
          <w:rFonts w:ascii="Arial" w:hAnsi="Arial" w:cs="Arial"/>
          <w:color w:val="374151"/>
          <w:sz w:val="18"/>
          <w:szCs w:val="18"/>
        </w:rPr>
      </w:pPr>
    </w:p>
    <w:p w14:paraId="74A0F3D9" w14:textId="77777777" w:rsidR="00085347" w:rsidRDefault="00085347" w:rsidP="00437292">
      <w:pPr>
        <w:rPr>
          <w:rFonts w:ascii="Arial" w:hAnsi="Arial" w:cs="Arial"/>
          <w:color w:val="374151"/>
          <w:sz w:val="18"/>
          <w:szCs w:val="18"/>
        </w:rPr>
      </w:pPr>
    </w:p>
    <w:p w14:paraId="6BCE3893" w14:textId="77777777" w:rsidR="00085347" w:rsidRDefault="00085347" w:rsidP="00437292">
      <w:pPr>
        <w:rPr>
          <w:rFonts w:ascii="Arial" w:hAnsi="Arial" w:cs="Arial"/>
          <w:color w:val="374151"/>
          <w:sz w:val="18"/>
          <w:szCs w:val="18"/>
        </w:rPr>
      </w:pPr>
    </w:p>
    <w:p w14:paraId="5494415D" w14:textId="77777777" w:rsidR="00085347" w:rsidRDefault="00085347" w:rsidP="00437292">
      <w:pPr>
        <w:rPr>
          <w:rFonts w:ascii="Arial" w:hAnsi="Arial" w:cs="Arial"/>
          <w:color w:val="374151"/>
          <w:sz w:val="18"/>
          <w:szCs w:val="18"/>
        </w:rPr>
      </w:pPr>
    </w:p>
    <w:p w14:paraId="4BF6D8D1" w14:textId="77777777" w:rsidR="00085347" w:rsidRDefault="00085347" w:rsidP="00437292">
      <w:pPr>
        <w:rPr>
          <w:rFonts w:ascii="Arial" w:hAnsi="Arial" w:cs="Arial"/>
          <w:color w:val="374151"/>
          <w:sz w:val="18"/>
          <w:szCs w:val="18"/>
        </w:rPr>
      </w:pPr>
    </w:p>
    <w:p w14:paraId="164C206F" w14:textId="77777777" w:rsidR="00085347" w:rsidRPr="00085347" w:rsidRDefault="00085347" w:rsidP="00437292">
      <w:pPr>
        <w:rPr>
          <w:rFonts w:ascii="Arial" w:hAnsi="Arial" w:cs="Arial"/>
          <w:color w:val="374151"/>
          <w:sz w:val="18"/>
          <w:szCs w:val="18"/>
        </w:rPr>
      </w:pPr>
    </w:p>
    <w:p w14:paraId="7B8788EA" w14:textId="42B94C57" w:rsidR="00437292" w:rsidRPr="00085347" w:rsidRDefault="00437292" w:rsidP="00437292">
      <w:pPr>
        <w:rPr>
          <w:rFonts w:ascii="Arial" w:hAnsi="Arial" w:cs="Arial"/>
          <w:b/>
          <w:bCs/>
          <w:sz w:val="18"/>
          <w:szCs w:val="18"/>
        </w:rPr>
      </w:pPr>
      <w:r w:rsidRPr="00085347">
        <w:rPr>
          <w:rFonts w:ascii="Arial" w:hAnsi="Arial" w:cs="Arial"/>
          <w:b/>
          <w:bCs/>
          <w:sz w:val="18"/>
          <w:szCs w:val="18"/>
        </w:rPr>
        <w:lastRenderedPageBreak/>
        <w:t>Therapeutic Approaches:</w:t>
      </w:r>
    </w:p>
    <w:p w14:paraId="622E2070" w14:textId="08248B21" w:rsidR="001A45D3" w:rsidRPr="00085347" w:rsidRDefault="00437292" w:rsidP="00437292">
      <w:pPr>
        <w:rPr>
          <w:rFonts w:ascii="Arial" w:hAnsi="Arial" w:cs="Arial"/>
          <w:sz w:val="18"/>
          <w:szCs w:val="18"/>
        </w:rPr>
      </w:pPr>
      <w:r w:rsidRPr="00085347">
        <w:rPr>
          <w:rFonts w:ascii="Arial" w:hAnsi="Arial" w:cs="Arial"/>
          <w:sz w:val="18"/>
          <w:szCs w:val="18"/>
        </w:rPr>
        <w:t xml:space="preserve">Fine's handbook not only provides practitioners with theoretical foundations and practical guidelines but also emphasizes the diverse applications of animal-assisted therapy, extending beyond traditional clinical settings (Fine 58). O'Haire's systematic literature review, with a specific focus on autism spectrum disorder, reveals the versatility of this therapeutic approach, demonstrating its </w:t>
      </w:r>
      <w:r w:rsidR="00D243E7" w:rsidRPr="00085347">
        <w:rPr>
          <w:rFonts w:ascii="Arial" w:hAnsi="Arial" w:cs="Arial"/>
          <w:sz w:val="18"/>
          <w:szCs w:val="18"/>
        </w:rPr>
        <w:t>effectiveness</w:t>
      </w:r>
      <w:r w:rsidRPr="00085347">
        <w:rPr>
          <w:rFonts w:ascii="Arial" w:hAnsi="Arial" w:cs="Arial"/>
          <w:sz w:val="18"/>
          <w:szCs w:val="18"/>
        </w:rPr>
        <w:t xml:space="preserve"> across a spectrum of mental health challenges (O'Haire 125). </w:t>
      </w:r>
    </w:p>
    <w:p w14:paraId="0B150D09" w14:textId="0B88DF95" w:rsidR="001C005C" w:rsidRPr="00085347" w:rsidRDefault="00437292" w:rsidP="001C005C">
      <w:pPr>
        <w:rPr>
          <w:rFonts w:ascii="Arial" w:hAnsi="Arial" w:cs="Arial"/>
          <w:sz w:val="18"/>
          <w:szCs w:val="18"/>
        </w:rPr>
      </w:pPr>
      <w:r w:rsidRPr="00085347">
        <w:rPr>
          <w:rFonts w:ascii="Arial" w:hAnsi="Arial" w:cs="Arial"/>
          <w:sz w:val="18"/>
          <w:szCs w:val="18"/>
        </w:rPr>
        <w:t xml:space="preserve">As we deepen our understanding of therapeutic approaches, the </w:t>
      </w:r>
      <w:r w:rsidR="00D243E7" w:rsidRPr="00085347">
        <w:rPr>
          <w:rFonts w:ascii="Arial" w:hAnsi="Arial" w:cs="Arial"/>
          <w:sz w:val="18"/>
          <w:szCs w:val="18"/>
        </w:rPr>
        <w:t>combination</w:t>
      </w:r>
      <w:r w:rsidRPr="00085347">
        <w:rPr>
          <w:rFonts w:ascii="Arial" w:hAnsi="Arial" w:cs="Arial"/>
          <w:sz w:val="18"/>
          <w:szCs w:val="18"/>
        </w:rPr>
        <w:t xml:space="preserve"> of human-animal bonding into mental health interventions becomes increasingly tailored to individual needs.</w:t>
      </w:r>
    </w:p>
    <w:p w14:paraId="2275A348" w14:textId="4F96D3E5" w:rsidR="00437292" w:rsidRPr="00085347" w:rsidRDefault="001C005C" w:rsidP="00437292">
      <w:pPr>
        <w:rPr>
          <w:rFonts w:ascii="Arial" w:hAnsi="Arial" w:cs="Arial"/>
          <w:sz w:val="18"/>
          <w:szCs w:val="18"/>
        </w:rPr>
      </w:pPr>
      <w:r w:rsidRPr="00085347">
        <w:rPr>
          <w:rFonts w:ascii="Arial" w:hAnsi="Arial" w:cs="Arial"/>
          <w:sz w:val="18"/>
          <w:szCs w:val="18"/>
        </w:rPr>
        <w:t xml:space="preserve">Fine's handbook is like a guide for therapists. It </w:t>
      </w:r>
      <w:r w:rsidRPr="00085347">
        <w:rPr>
          <w:rFonts w:ascii="Arial" w:hAnsi="Arial" w:cs="Arial"/>
          <w:sz w:val="18"/>
          <w:szCs w:val="18"/>
        </w:rPr>
        <w:t>doesn’t</w:t>
      </w:r>
      <w:r w:rsidRPr="00085347">
        <w:rPr>
          <w:rFonts w:ascii="Arial" w:hAnsi="Arial" w:cs="Arial"/>
          <w:sz w:val="18"/>
          <w:szCs w:val="18"/>
        </w:rPr>
        <w:t xml:space="preserve"> just talk about </w:t>
      </w:r>
      <w:proofErr w:type="gramStart"/>
      <w:r w:rsidRPr="00085347">
        <w:rPr>
          <w:rFonts w:ascii="Arial" w:hAnsi="Arial" w:cs="Arial"/>
          <w:sz w:val="18"/>
          <w:szCs w:val="18"/>
        </w:rPr>
        <w:t>theories</w:t>
      </w:r>
      <w:r w:rsidR="00D243E7">
        <w:rPr>
          <w:rFonts w:ascii="Arial" w:hAnsi="Arial" w:cs="Arial"/>
          <w:sz w:val="18"/>
          <w:szCs w:val="18"/>
        </w:rPr>
        <w:t>,</w:t>
      </w:r>
      <w:proofErr w:type="gramEnd"/>
      <w:r w:rsidRPr="00085347">
        <w:rPr>
          <w:rFonts w:ascii="Arial" w:hAnsi="Arial" w:cs="Arial"/>
          <w:sz w:val="18"/>
          <w:szCs w:val="18"/>
        </w:rPr>
        <w:t xml:space="preserve"> it also gives practical tips. It shows that using animals to help people </w:t>
      </w:r>
      <w:r w:rsidRPr="00085347">
        <w:rPr>
          <w:rFonts w:ascii="Arial" w:hAnsi="Arial" w:cs="Arial"/>
          <w:sz w:val="18"/>
          <w:szCs w:val="18"/>
        </w:rPr>
        <w:t>is not</w:t>
      </w:r>
      <w:r w:rsidRPr="00085347">
        <w:rPr>
          <w:rFonts w:ascii="Arial" w:hAnsi="Arial" w:cs="Arial"/>
          <w:sz w:val="18"/>
          <w:szCs w:val="18"/>
        </w:rPr>
        <w:t xml:space="preserve"> just for doctors' offices. O'Haire's study, looking at lots of research, focuses on how animals can help with autism. It proves that this kind of therapy works for many mental health problems</w:t>
      </w:r>
      <w:r w:rsidR="00D243E7">
        <w:rPr>
          <w:rFonts w:ascii="Arial" w:hAnsi="Arial" w:cs="Arial"/>
          <w:sz w:val="18"/>
          <w:szCs w:val="18"/>
        </w:rPr>
        <w:t xml:space="preserve">. </w:t>
      </w:r>
      <w:r w:rsidRPr="00085347">
        <w:rPr>
          <w:rFonts w:ascii="Arial" w:hAnsi="Arial" w:cs="Arial"/>
          <w:sz w:val="18"/>
          <w:szCs w:val="18"/>
        </w:rPr>
        <w:t xml:space="preserve">As we learn more about helping people, using the bond between humans and animals in therapy gets more detailed and fits each person better. </w:t>
      </w:r>
      <w:proofErr w:type="gramStart"/>
      <w:r w:rsidRPr="00085347">
        <w:rPr>
          <w:rFonts w:ascii="Arial" w:hAnsi="Arial" w:cs="Arial"/>
          <w:sz w:val="18"/>
          <w:szCs w:val="18"/>
        </w:rPr>
        <w:t>It's</w:t>
      </w:r>
      <w:proofErr w:type="gramEnd"/>
      <w:r w:rsidRPr="00085347">
        <w:rPr>
          <w:rFonts w:ascii="Arial" w:hAnsi="Arial" w:cs="Arial"/>
          <w:sz w:val="18"/>
          <w:szCs w:val="18"/>
        </w:rPr>
        <w:t xml:space="preserve"> about making therapy special for each person's needs.</w:t>
      </w:r>
    </w:p>
    <w:p w14:paraId="75624BD6" w14:textId="461BF880" w:rsidR="00437292" w:rsidRPr="00085347" w:rsidRDefault="00437292" w:rsidP="00437292">
      <w:pPr>
        <w:rPr>
          <w:rFonts w:ascii="Arial" w:hAnsi="Arial" w:cs="Arial"/>
          <w:b/>
          <w:bCs/>
          <w:sz w:val="18"/>
          <w:szCs w:val="18"/>
        </w:rPr>
      </w:pPr>
      <w:r w:rsidRPr="00085347">
        <w:rPr>
          <w:rFonts w:ascii="Arial" w:hAnsi="Arial" w:cs="Arial"/>
          <w:b/>
          <w:bCs/>
          <w:sz w:val="18"/>
          <w:szCs w:val="18"/>
        </w:rPr>
        <w:t>Psychophysiological Impacts:</w:t>
      </w:r>
    </w:p>
    <w:p w14:paraId="4A8D2D12" w14:textId="304F0965" w:rsidR="005B5156" w:rsidRPr="00085347" w:rsidRDefault="00437292" w:rsidP="007E454F">
      <w:pPr>
        <w:ind w:right="-472"/>
        <w:rPr>
          <w:rFonts w:ascii="Arial" w:hAnsi="Arial" w:cs="Arial"/>
          <w:sz w:val="18"/>
          <w:szCs w:val="18"/>
        </w:rPr>
      </w:pPr>
      <w:r w:rsidRPr="00085347">
        <w:rPr>
          <w:rFonts w:ascii="Arial" w:hAnsi="Arial" w:cs="Arial"/>
          <w:sz w:val="18"/>
          <w:szCs w:val="18"/>
        </w:rPr>
        <w:t xml:space="preserve">The psychophysiological impacts of human-animal bonding </w:t>
      </w:r>
      <w:proofErr w:type="gramStart"/>
      <w:r w:rsidRPr="00085347">
        <w:rPr>
          <w:rFonts w:ascii="Arial" w:hAnsi="Arial" w:cs="Arial"/>
          <w:sz w:val="18"/>
          <w:szCs w:val="18"/>
        </w:rPr>
        <w:t>are linked</w:t>
      </w:r>
      <w:proofErr w:type="gramEnd"/>
      <w:r w:rsidRPr="00085347">
        <w:rPr>
          <w:rFonts w:ascii="Arial" w:hAnsi="Arial" w:cs="Arial"/>
          <w:sz w:val="18"/>
          <w:szCs w:val="18"/>
        </w:rPr>
        <w:t xml:space="preserve"> to the release of oxytocin, a hormone associated with social bonding. Beetz's exploration of oxytocin in human-animal bonding sheds light on the biological mechanisms underlying the emotional connection between humans and animals (Beetz et al. 335). </w:t>
      </w:r>
    </w:p>
    <w:p w14:paraId="59995B1E" w14:textId="73ABDE4C" w:rsidR="005B5156" w:rsidRPr="00085347" w:rsidRDefault="005B5156" w:rsidP="00437292">
      <w:pPr>
        <w:rPr>
          <w:rFonts w:ascii="Arial" w:hAnsi="Arial" w:cs="Arial"/>
          <w:sz w:val="18"/>
          <w:szCs w:val="18"/>
        </w:rPr>
      </w:pPr>
      <w:r w:rsidRPr="00085347">
        <w:rPr>
          <w:rFonts w:ascii="Arial" w:hAnsi="Arial" w:cs="Arial"/>
          <w:color w:val="374151"/>
          <w:sz w:val="18"/>
          <w:szCs w:val="18"/>
        </w:rPr>
        <w:t xml:space="preserve">Understanding how people and animals connect helps us see the importance of oxytocin, a hormone linked to social bonds. Beetz's research explains how oxytocin works in the bond between humans and animals, showing us more about how our bodies and minds </w:t>
      </w:r>
      <w:proofErr w:type="gramStart"/>
      <w:r w:rsidRPr="00085347">
        <w:rPr>
          <w:rFonts w:ascii="Arial" w:hAnsi="Arial" w:cs="Arial"/>
          <w:color w:val="374151"/>
          <w:sz w:val="18"/>
          <w:szCs w:val="18"/>
        </w:rPr>
        <w:t>are connected</w:t>
      </w:r>
      <w:proofErr w:type="gramEnd"/>
      <w:r w:rsidRPr="00085347">
        <w:rPr>
          <w:rFonts w:ascii="Arial" w:hAnsi="Arial" w:cs="Arial"/>
          <w:color w:val="374151"/>
          <w:sz w:val="18"/>
          <w:szCs w:val="18"/>
        </w:rPr>
        <w:t xml:space="preserve">. This helps us know better how these connections can improve mental health. Oxytocin, also called the "bonding hormone," is key to creating emotional ties, reducing stress, and making us feel better overall. Knowing these things is important for creating ways to help people by using the natural </w:t>
      </w:r>
      <w:r w:rsidR="00D243E7" w:rsidRPr="00085347">
        <w:rPr>
          <w:rFonts w:ascii="Arial" w:hAnsi="Arial" w:cs="Arial"/>
          <w:color w:val="374151"/>
          <w:sz w:val="18"/>
          <w:szCs w:val="18"/>
        </w:rPr>
        <w:t>connections</w:t>
      </w:r>
      <w:r w:rsidRPr="00085347">
        <w:rPr>
          <w:rFonts w:ascii="Arial" w:hAnsi="Arial" w:cs="Arial"/>
          <w:color w:val="374151"/>
          <w:sz w:val="18"/>
          <w:szCs w:val="18"/>
        </w:rPr>
        <w:t xml:space="preserve"> between humans and animals.</w:t>
      </w:r>
    </w:p>
    <w:p w14:paraId="317BB1B2" w14:textId="77777777" w:rsidR="00437292" w:rsidRPr="00085347" w:rsidRDefault="00437292" w:rsidP="00437292">
      <w:pPr>
        <w:rPr>
          <w:rFonts w:ascii="Arial" w:hAnsi="Arial" w:cs="Arial"/>
          <w:sz w:val="18"/>
          <w:szCs w:val="18"/>
        </w:rPr>
      </w:pPr>
    </w:p>
    <w:p w14:paraId="0E4DCE84" w14:textId="3A19104E" w:rsidR="00437292" w:rsidRPr="00085347" w:rsidRDefault="00437292" w:rsidP="00437292">
      <w:pPr>
        <w:rPr>
          <w:rFonts w:ascii="Arial" w:hAnsi="Arial" w:cs="Arial"/>
          <w:b/>
          <w:bCs/>
          <w:sz w:val="18"/>
          <w:szCs w:val="18"/>
        </w:rPr>
      </w:pPr>
      <w:r w:rsidRPr="00085347">
        <w:rPr>
          <w:rFonts w:ascii="Arial" w:hAnsi="Arial" w:cs="Arial"/>
          <w:b/>
          <w:bCs/>
          <w:sz w:val="18"/>
          <w:szCs w:val="18"/>
        </w:rPr>
        <w:t>PTSD and Human-Animal Bonding:</w:t>
      </w:r>
    </w:p>
    <w:p w14:paraId="4DFFD499" w14:textId="77777777" w:rsidR="005B5156" w:rsidRPr="00085347" w:rsidRDefault="00437292" w:rsidP="00437292">
      <w:pPr>
        <w:rPr>
          <w:rFonts w:ascii="Arial" w:hAnsi="Arial" w:cs="Arial"/>
          <w:sz w:val="18"/>
          <w:szCs w:val="18"/>
        </w:rPr>
      </w:pPr>
      <w:r w:rsidRPr="00085347">
        <w:rPr>
          <w:rFonts w:ascii="Arial" w:hAnsi="Arial" w:cs="Arial"/>
          <w:sz w:val="18"/>
          <w:szCs w:val="18"/>
        </w:rPr>
        <w:t xml:space="preserve">In recent years, research has increasingly focused on the application of human-animal bonding, specifically in the context of Post-Traumatic Stress Disorder (PTSD). Individuals suffering from PTSD often experience persistent emotional and psychological distress following traumatic events. Human-animal bonding, particularly through the companionship of therapy animals, has shown promise in alleviating PTSD symptoms (O'Haire 180). </w:t>
      </w:r>
    </w:p>
    <w:p w14:paraId="72C587C4" w14:textId="30DF01B6" w:rsidR="00085347" w:rsidRPr="00085347" w:rsidRDefault="00437292" w:rsidP="00437292">
      <w:pPr>
        <w:rPr>
          <w:rFonts w:ascii="Arial" w:hAnsi="Arial" w:cs="Arial"/>
          <w:sz w:val="18"/>
          <w:szCs w:val="18"/>
        </w:rPr>
      </w:pPr>
      <w:r w:rsidRPr="00085347">
        <w:rPr>
          <w:rFonts w:ascii="Arial" w:hAnsi="Arial" w:cs="Arial"/>
          <w:sz w:val="18"/>
          <w:szCs w:val="18"/>
        </w:rPr>
        <w:t>The unconditional support provided by animals, their non-judgmental nature, and the establishment of a secure emotional bond contribute to the overall well-being of individuals coping with PTSD.</w:t>
      </w:r>
    </w:p>
    <w:p w14:paraId="72887C6D" w14:textId="77777777" w:rsidR="00085347" w:rsidRPr="00085347" w:rsidRDefault="00085347" w:rsidP="00437292">
      <w:pPr>
        <w:rPr>
          <w:rFonts w:ascii="Arial" w:hAnsi="Arial" w:cs="Arial"/>
          <w:sz w:val="18"/>
          <w:szCs w:val="18"/>
        </w:rPr>
      </w:pPr>
    </w:p>
    <w:p w14:paraId="63BC2A7D" w14:textId="32D2BFF9" w:rsidR="00437292" w:rsidRPr="00085347" w:rsidRDefault="00437292" w:rsidP="00437292">
      <w:pPr>
        <w:rPr>
          <w:rFonts w:ascii="Arial" w:hAnsi="Arial" w:cs="Arial"/>
          <w:b/>
          <w:bCs/>
          <w:sz w:val="18"/>
          <w:szCs w:val="18"/>
        </w:rPr>
      </w:pPr>
      <w:r w:rsidRPr="00085347">
        <w:rPr>
          <w:rFonts w:ascii="Arial" w:hAnsi="Arial" w:cs="Arial"/>
          <w:b/>
          <w:bCs/>
          <w:sz w:val="18"/>
          <w:szCs w:val="18"/>
        </w:rPr>
        <w:t>Animal-Assisted Therapy in PTSD Treatment:</w:t>
      </w:r>
    </w:p>
    <w:p w14:paraId="47CC3CAA" w14:textId="5731A81D" w:rsidR="00437292" w:rsidRPr="00437292" w:rsidRDefault="00437292" w:rsidP="00437292">
      <w:pPr>
        <w:rPr>
          <w:rFonts w:ascii="Arial" w:hAnsi="Arial" w:cs="Arial"/>
          <w:sz w:val="18"/>
          <w:szCs w:val="18"/>
        </w:rPr>
      </w:pPr>
      <w:r w:rsidRPr="00085347">
        <w:rPr>
          <w:rFonts w:ascii="Arial" w:hAnsi="Arial" w:cs="Arial"/>
          <w:sz w:val="18"/>
          <w:szCs w:val="18"/>
        </w:rPr>
        <w:t xml:space="preserve">Animal-Assisted Therapy emerges as a valuable </w:t>
      </w:r>
      <w:r w:rsidR="004F2CA9" w:rsidRPr="00085347">
        <w:rPr>
          <w:rFonts w:ascii="Arial" w:hAnsi="Arial" w:cs="Arial"/>
          <w:sz w:val="18"/>
          <w:szCs w:val="18"/>
        </w:rPr>
        <w:t>addition</w:t>
      </w:r>
      <w:r w:rsidRPr="00085347">
        <w:rPr>
          <w:rFonts w:ascii="Arial" w:hAnsi="Arial" w:cs="Arial"/>
          <w:sz w:val="18"/>
          <w:szCs w:val="18"/>
        </w:rPr>
        <w:t xml:space="preserve"> to traditional PTSD treatment</w:t>
      </w:r>
      <w:r w:rsidR="004F2CA9">
        <w:rPr>
          <w:rFonts w:ascii="Arial" w:hAnsi="Arial" w:cs="Arial"/>
          <w:sz w:val="18"/>
          <w:szCs w:val="18"/>
        </w:rPr>
        <w:t xml:space="preserve">. </w:t>
      </w:r>
      <w:r w:rsidRPr="00085347">
        <w:rPr>
          <w:rFonts w:ascii="Arial" w:hAnsi="Arial" w:cs="Arial"/>
          <w:sz w:val="18"/>
          <w:szCs w:val="18"/>
        </w:rPr>
        <w:t xml:space="preserve">Fine's handbook discusses the theoretical foundations of AAT, emphasizing its potential to enhance traditional therapeutic interventions (Fine 72). Studies have shown that incorporating animals into therapy sessions can reduce symptoms of anxiety and depression in individuals with PTSD, offering a unique and effective approach to </w:t>
      </w:r>
      <w:r w:rsidR="004F2CA9">
        <w:rPr>
          <w:rFonts w:ascii="Arial" w:hAnsi="Arial" w:cs="Arial"/>
          <w:sz w:val="18"/>
          <w:szCs w:val="18"/>
        </w:rPr>
        <w:t xml:space="preserve">resolve </w:t>
      </w:r>
      <w:r w:rsidRPr="00085347">
        <w:rPr>
          <w:rFonts w:ascii="Arial" w:hAnsi="Arial" w:cs="Arial"/>
          <w:sz w:val="18"/>
          <w:szCs w:val="18"/>
        </w:rPr>
        <w:t xml:space="preserve">the </w:t>
      </w:r>
      <w:r w:rsidR="004F2CA9">
        <w:rPr>
          <w:rFonts w:ascii="Arial" w:hAnsi="Arial" w:cs="Arial"/>
          <w:sz w:val="18"/>
          <w:szCs w:val="18"/>
        </w:rPr>
        <w:t xml:space="preserve">complex </w:t>
      </w:r>
      <w:r w:rsidRPr="00085347">
        <w:rPr>
          <w:rFonts w:ascii="Arial" w:hAnsi="Arial" w:cs="Arial"/>
          <w:sz w:val="18"/>
          <w:szCs w:val="18"/>
        </w:rPr>
        <w:t>challenges posed by this mental health condition (O'Haire 200).</w:t>
      </w:r>
      <w:r w:rsidRPr="00437292">
        <w:rPr>
          <w:rFonts w:ascii="Arial" w:hAnsi="Arial" w:cs="Arial"/>
          <w:sz w:val="18"/>
          <w:szCs w:val="18"/>
        </w:rPr>
        <w:br/>
        <w:t>Animal-Assisted Therapy (AAT) seems helpful for treating PTSD along with regular methods. Fine's handbook talks about how AAT can add to traditional therapy and make it better (Fine 72). Studies suggest that having animals in therapy can help lower anxiety and sadness in people with PTSD (O'Haire 200).</w:t>
      </w:r>
    </w:p>
    <w:p w14:paraId="01400EBE" w14:textId="77777777" w:rsidR="00437292" w:rsidRPr="00437292" w:rsidRDefault="00437292" w:rsidP="00437292">
      <w:pPr>
        <w:rPr>
          <w:rFonts w:ascii="Arial" w:hAnsi="Arial" w:cs="Arial"/>
          <w:sz w:val="18"/>
          <w:szCs w:val="18"/>
        </w:rPr>
      </w:pPr>
      <w:r w:rsidRPr="00437292">
        <w:rPr>
          <w:rFonts w:ascii="Arial" w:hAnsi="Arial" w:cs="Arial"/>
          <w:sz w:val="18"/>
          <w:szCs w:val="18"/>
        </w:rPr>
        <w:t>But, when we look closer, we need to be careful. Fine talks about how AAT might work, but we need to check if the studies proving it are good. The research by O'Haire, which says AAT is good, needs a closer look. We should see if the groups in the studies are big enough, if there are other groups for comparison, and if the results might be a bit one-sided.</w:t>
      </w:r>
    </w:p>
    <w:p w14:paraId="11823F5B" w14:textId="35CBCB24" w:rsidR="00437292" w:rsidRPr="00437292" w:rsidRDefault="00437292" w:rsidP="00437292">
      <w:pPr>
        <w:rPr>
          <w:rFonts w:ascii="Arial" w:hAnsi="Arial" w:cs="Arial"/>
          <w:sz w:val="18"/>
          <w:szCs w:val="18"/>
        </w:rPr>
      </w:pPr>
      <w:r w:rsidRPr="00437292">
        <w:rPr>
          <w:rFonts w:ascii="Arial" w:hAnsi="Arial" w:cs="Arial"/>
          <w:sz w:val="18"/>
          <w:szCs w:val="18"/>
        </w:rPr>
        <w:t xml:space="preserve">Also, not everyone with PTSD might get the same help from AAT. We need to think about each person and what works best for them. We also need to know if the </w:t>
      </w:r>
      <w:r w:rsidR="005B5156" w:rsidRPr="00085347">
        <w:rPr>
          <w:rFonts w:ascii="Arial" w:hAnsi="Arial" w:cs="Arial"/>
          <w:sz w:val="18"/>
          <w:szCs w:val="18"/>
        </w:rPr>
        <w:t>beneficial effects</w:t>
      </w:r>
      <w:r w:rsidRPr="00437292">
        <w:rPr>
          <w:rFonts w:ascii="Arial" w:hAnsi="Arial" w:cs="Arial"/>
          <w:sz w:val="18"/>
          <w:szCs w:val="18"/>
        </w:rPr>
        <w:t xml:space="preserve"> last for a long time.</w:t>
      </w:r>
    </w:p>
    <w:p w14:paraId="00B72ECC" w14:textId="1E2EAAED" w:rsidR="00085347" w:rsidRDefault="0067708A" w:rsidP="00437292">
      <w:pPr>
        <w:rPr>
          <w:rFonts w:ascii="Arial" w:hAnsi="Arial" w:cs="Arial"/>
          <w:sz w:val="18"/>
          <w:szCs w:val="18"/>
        </w:rPr>
      </w:pPr>
      <w:r w:rsidRPr="00085347">
        <w:rPr>
          <w:rFonts w:ascii="Arial" w:hAnsi="Arial" w:cs="Arial"/>
          <w:sz w:val="18"/>
          <w:szCs w:val="18"/>
        </w:rPr>
        <w:t>W</w:t>
      </w:r>
      <w:r w:rsidR="00437292" w:rsidRPr="00437292">
        <w:rPr>
          <w:rFonts w:ascii="Arial" w:hAnsi="Arial" w:cs="Arial"/>
          <w:sz w:val="18"/>
          <w:szCs w:val="18"/>
        </w:rPr>
        <w:t>hile AAT seems useful for PTSD, we need to check the studies better to be sure it really helps in different situations.</w:t>
      </w:r>
    </w:p>
    <w:p w14:paraId="66211C45" w14:textId="77777777" w:rsidR="00085347" w:rsidRDefault="00085347" w:rsidP="00437292">
      <w:pPr>
        <w:rPr>
          <w:rFonts w:ascii="Arial" w:hAnsi="Arial" w:cs="Arial"/>
          <w:sz w:val="18"/>
          <w:szCs w:val="18"/>
        </w:rPr>
      </w:pPr>
    </w:p>
    <w:p w14:paraId="598D81C4" w14:textId="77777777" w:rsidR="004F2CA9" w:rsidRDefault="004F2CA9" w:rsidP="00437292">
      <w:pPr>
        <w:rPr>
          <w:rFonts w:ascii="Arial" w:hAnsi="Arial" w:cs="Arial"/>
          <w:sz w:val="18"/>
          <w:szCs w:val="18"/>
        </w:rPr>
      </w:pPr>
    </w:p>
    <w:p w14:paraId="6D0D4362" w14:textId="77777777" w:rsidR="00085347" w:rsidRPr="00085347" w:rsidRDefault="00085347" w:rsidP="00437292">
      <w:pPr>
        <w:rPr>
          <w:rFonts w:ascii="Arial" w:hAnsi="Arial" w:cs="Arial"/>
          <w:sz w:val="18"/>
          <w:szCs w:val="18"/>
        </w:rPr>
      </w:pPr>
    </w:p>
    <w:p w14:paraId="4D14B59A" w14:textId="5DD404AF" w:rsidR="00A63344" w:rsidRPr="00085347" w:rsidRDefault="00437292" w:rsidP="00A63344">
      <w:pPr>
        <w:rPr>
          <w:rFonts w:ascii="Arial" w:hAnsi="Arial" w:cs="Arial"/>
          <w:b/>
          <w:bCs/>
          <w:sz w:val="18"/>
          <w:szCs w:val="18"/>
        </w:rPr>
      </w:pPr>
      <w:r w:rsidRPr="00085347">
        <w:rPr>
          <w:rFonts w:ascii="Arial" w:hAnsi="Arial" w:cs="Arial"/>
          <w:b/>
          <w:bCs/>
          <w:sz w:val="18"/>
          <w:szCs w:val="18"/>
        </w:rPr>
        <w:lastRenderedPageBreak/>
        <w:t>Conclusion:</w:t>
      </w:r>
    </w:p>
    <w:p w14:paraId="25AFE2AE" w14:textId="4FF616B3" w:rsidR="00085347" w:rsidRPr="00085347" w:rsidRDefault="00A63344" w:rsidP="00A63344">
      <w:pPr>
        <w:rPr>
          <w:rFonts w:ascii="Arial" w:hAnsi="Arial" w:cs="Arial"/>
          <w:sz w:val="18"/>
          <w:szCs w:val="18"/>
        </w:rPr>
      </w:pPr>
      <w:r w:rsidRPr="00085347">
        <w:rPr>
          <w:rFonts w:ascii="Arial" w:hAnsi="Arial" w:cs="Arial"/>
          <w:sz w:val="18"/>
          <w:szCs w:val="18"/>
        </w:rPr>
        <w:t xml:space="preserve">In summary, the research on how being close to animals affects mental health gives a detailed look at the emotional ties, potential for therapy, social and psychological effects, and specific uses related to PTSD and animal-assisted therapy. Recognizing how much human-animal connections can impact mental health emphasizes the need for more research and practical uses, especially in areas like animal-assisted therapy. As we continue to learn more about these relationships, </w:t>
      </w:r>
      <w:proofErr w:type="gramStart"/>
      <w:r w:rsidRPr="00085347">
        <w:rPr>
          <w:rFonts w:ascii="Arial" w:hAnsi="Arial" w:cs="Arial"/>
          <w:sz w:val="18"/>
          <w:szCs w:val="18"/>
        </w:rPr>
        <w:t>there's</w:t>
      </w:r>
      <w:proofErr w:type="gramEnd"/>
      <w:r w:rsidRPr="00085347">
        <w:rPr>
          <w:rFonts w:ascii="Arial" w:hAnsi="Arial" w:cs="Arial"/>
          <w:sz w:val="18"/>
          <w:szCs w:val="18"/>
        </w:rPr>
        <w:t xml:space="preserve"> an increasing chance to use the therapeutic possibilities of human-animal connections to boost emotional well-being and mental health, particularly in dealing with the unique challenges of PTSD. This broader examination not only enhances our understanding of the </w:t>
      </w:r>
      <w:proofErr w:type="gramStart"/>
      <w:r w:rsidRPr="00085347">
        <w:rPr>
          <w:rFonts w:ascii="Arial" w:hAnsi="Arial" w:cs="Arial"/>
          <w:sz w:val="18"/>
          <w:szCs w:val="18"/>
        </w:rPr>
        <w:t>different aspects</w:t>
      </w:r>
      <w:proofErr w:type="gramEnd"/>
      <w:r w:rsidRPr="00085347">
        <w:rPr>
          <w:rFonts w:ascii="Arial" w:hAnsi="Arial" w:cs="Arial"/>
          <w:sz w:val="18"/>
          <w:szCs w:val="18"/>
        </w:rPr>
        <w:t xml:space="preserve"> of human-animal connections but also stresses the importance of tailoring interventions to individual needs, promoting a complete approach to mental health and well-being.</w:t>
      </w:r>
    </w:p>
    <w:p w14:paraId="5B7F3614" w14:textId="77777777" w:rsidR="00085347" w:rsidRPr="00085347" w:rsidRDefault="00085347" w:rsidP="00085347">
      <w:pPr>
        <w:rPr>
          <w:rFonts w:ascii="Arial" w:hAnsi="Arial" w:cs="Arial"/>
          <w:b/>
          <w:bCs/>
          <w:sz w:val="18"/>
          <w:szCs w:val="18"/>
        </w:rPr>
      </w:pPr>
      <w:r w:rsidRPr="00085347">
        <w:rPr>
          <w:rFonts w:ascii="Arial" w:hAnsi="Arial" w:cs="Arial"/>
          <w:b/>
          <w:bCs/>
          <w:sz w:val="18"/>
          <w:szCs w:val="18"/>
        </w:rPr>
        <w:t>Evidence and Source Material:</w:t>
      </w:r>
    </w:p>
    <w:p w14:paraId="3A4A79E1" w14:textId="77777777" w:rsidR="00085347" w:rsidRPr="00085347" w:rsidRDefault="00085347" w:rsidP="00085347">
      <w:pPr>
        <w:rPr>
          <w:rFonts w:ascii="Arial" w:hAnsi="Arial" w:cs="Arial"/>
          <w:sz w:val="18"/>
          <w:szCs w:val="18"/>
        </w:rPr>
      </w:pPr>
      <w:r w:rsidRPr="00085347">
        <w:rPr>
          <w:rFonts w:ascii="Arial" w:hAnsi="Arial" w:cs="Arial"/>
          <w:sz w:val="18"/>
          <w:szCs w:val="18"/>
        </w:rPr>
        <w:t>Fine, Aubrey H. “Handbook on Animal-Assisted Therapy: Theoretical Foundations and Guidelines for Practice.” (Fine)</w:t>
      </w:r>
    </w:p>
    <w:p w14:paraId="563273B2" w14:textId="77777777" w:rsidR="00085347" w:rsidRPr="00085347" w:rsidRDefault="00085347" w:rsidP="00085347">
      <w:pPr>
        <w:rPr>
          <w:rFonts w:ascii="Arial" w:hAnsi="Arial" w:cs="Arial"/>
          <w:sz w:val="18"/>
          <w:szCs w:val="18"/>
        </w:rPr>
      </w:pPr>
      <w:r w:rsidRPr="00085347">
        <w:rPr>
          <w:rFonts w:ascii="Arial" w:hAnsi="Arial" w:cs="Arial"/>
          <w:sz w:val="18"/>
          <w:szCs w:val="18"/>
        </w:rPr>
        <w:t>Herzog, Hal. “Some We Love, Some We Hate, Some We Eat: Why It’s So Hard to Think Straight About Animals.” (Herzog)</w:t>
      </w:r>
    </w:p>
    <w:p w14:paraId="688D4E07" w14:textId="77777777" w:rsidR="00085347" w:rsidRPr="00085347" w:rsidRDefault="00085347" w:rsidP="00085347">
      <w:pPr>
        <w:rPr>
          <w:rFonts w:ascii="Arial" w:hAnsi="Arial" w:cs="Arial"/>
          <w:sz w:val="18"/>
          <w:szCs w:val="18"/>
        </w:rPr>
      </w:pPr>
      <w:r w:rsidRPr="00085347">
        <w:rPr>
          <w:rFonts w:ascii="Arial" w:hAnsi="Arial" w:cs="Arial"/>
          <w:sz w:val="18"/>
          <w:szCs w:val="18"/>
        </w:rPr>
        <w:t>McNicholas, June, and Glyn Collis. “Animals as Social Supports: Insights for Understanding Animal-Assisted Therapy.” (McNicholas and Collis)</w:t>
      </w:r>
    </w:p>
    <w:p w14:paraId="0FF73EA2" w14:textId="77777777" w:rsidR="00085347" w:rsidRPr="00085347" w:rsidRDefault="00085347" w:rsidP="00085347">
      <w:pPr>
        <w:rPr>
          <w:rFonts w:ascii="Arial" w:hAnsi="Arial" w:cs="Arial"/>
          <w:sz w:val="18"/>
          <w:szCs w:val="18"/>
        </w:rPr>
      </w:pPr>
      <w:r w:rsidRPr="00085347">
        <w:rPr>
          <w:rFonts w:ascii="Arial" w:hAnsi="Arial" w:cs="Arial"/>
          <w:sz w:val="18"/>
          <w:szCs w:val="18"/>
        </w:rPr>
        <w:t>O’Haire, Marguerite E. “Animal-Assisted Intervention for Autism Spectrum Disorder: A Systematic Literature Review.” (O'Haire)</w:t>
      </w:r>
    </w:p>
    <w:p w14:paraId="1B2A8965" w14:textId="77777777" w:rsidR="00085347" w:rsidRPr="00085347" w:rsidRDefault="00085347" w:rsidP="00085347">
      <w:pPr>
        <w:rPr>
          <w:rFonts w:ascii="Arial" w:hAnsi="Arial" w:cs="Arial"/>
          <w:sz w:val="18"/>
          <w:szCs w:val="18"/>
        </w:rPr>
      </w:pPr>
      <w:r w:rsidRPr="00085347">
        <w:rPr>
          <w:rFonts w:ascii="Arial" w:hAnsi="Arial" w:cs="Arial"/>
          <w:sz w:val="18"/>
          <w:szCs w:val="18"/>
        </w:rPr>
        <w:t>Beetz, Andrea, et al. “Psychosocial and Psychophysiological Effects of Human-Animal Interactions: The Possible Role of Oxytocin.” (Beetz et al.)</w:t>
      </w:r>
    </w:p>
    <w:p w14:paraId="49E5B88A" w14:textId="77777777" w:rsidR="00085347" w:rsidRPr="00085347" w:rsidRDefault="00085347" w:rsidP="00085347">
      <w:pPr>
        <w:rPr>
          <w:rFonts w:ascii="Arial" w:hAnsi="Arial" w:cs="Arial"/>
          <w:sz w:val="18"/>
          <w:szCs w:val="18"/>
        </w:rPr>
      </w:pPr>
      <w:r w:rsidRPr="00085347">
        <w:rPr>
          <w:rFonts w:ascii="Arial" w:hAnsi="Arial" w:cs="Arial"/>
          <w:sz w:val="18"/>
          <w:szCs w:val="18"/>
        </w:rPr>
        <w:t>Each of these works lays the groundwork for understanding various aspects of the bond between humans and animals and how it affects mental health. Fine's handbook is a useful resource for practitioners, providing both theory and practical advice for implementing animal-assisted therapy. Herzog's exploration dives into the complexities of human-animal relationships, offering valuable insights into emotional connections.</w:t>
      </w:r>
    </w:p>
    <w:p w14:paraId="0CE55F9A" w14:textId="77777777" w:rsidR="00085347" w:rsidRPr="00085347" w:rsidRDefault="00085347" w:rsidP="00085347">
      <w:pPr>
        <w:rPr>
          <w:rFonts w:ascii="Arial" w:hAnsi="Arial" w:cs="Arial"/>
          <w:sz w:val="18"/>
          <w:szCs w:val="18"/>
        </w:rPr>
      </w:pPr>
      <w:r w:rsidRPr="00085347">
        <w:rPr>
          <w:rFonts w:ascii="Arial" w:hAnsi="Arial" w:cs="Arial"/>
          <w:sz w:val="18"/>
          <w:szCs w:val="18"/>
        </w:rPr>
        <w:t>McNicholas and Collis' work significantly contributes to understanding animals as social supports in the context of animal-assisted therapy. O'Haire's literature review specifically focuses on using animals in interventions for autism spectrum disorder, offering insights into the therapeutic potential of human-animal bonding in different populations.</w:t>
      </w:r>
    </w:p>
    <w:p w14:paraId="569145C6" w14:textId="77777777" w:rsidR="00085347" w:rsidRPr="00085347" w:rsidRDefault="00085347" w:rsidP="00085347">
      <w:pPr>
        <w:rPr>
          <w:rFonts w:ascii="Arial" w:hAnsi="Arial" w:cs="Arial"/>
          <w:sz w:val="18"/>
          <w:szCs w:val="18"/>
        </w:rPr>
      </w:pPr>
      <w:r w:rsidRPr="00085347">
        <w:rPr>
          <w:rFonts w:ascii="Arial" w:hAnsi="Arial" w:cs="Arial"/>
          <w:sz w:val="18"/>
          <w:szCs w:val="18"/>
        </w:rPr>
        <w:t xml:space="preserve">The research conducted by Beetz and </w:t>
      </w:r>
      <w:proofErr w:type="gramStart"/>
      <w:r w:rsidRPr="00085347">
        <w:rPr>
          <w:rFonts w:ascii="Arial" w:hAnsi="Arial" w:cs="Arial"/>
          <w:sz w:val="18"/>
          <w:szCs w:val="18"/>
        </w:rPr>
        <w:t>colleagues</w:t>
      </w:r>
      <w:proofErr w:type="gramEnd"/>
      <w:r w:rsidRPr="00085347">
        <w:rPr>
          <w:rFonts w:ascii="Arial" w:hAnsi="Arial" w:cs="Arial"/>
          <w:sz w:val="18"/>
          <w:szCs w:val="18"/>
        </w:rPr>
        <w:t xml:space="preserve"> sheds light on the social and physiological effects of human-animal interactions, emphasizing the role of oxytocin in fostering emotional connections. Including these diverse sources ensures a solid foundation for exploring how human-animal bonding impacts mental health, including its applications in PTSD and animal-assisted therapy.</w:t>
      </w:r>
    </w:p>
    <w:p w14:paraId="4D9B57AC" w14:textId="77777777" w:rsidR="00085347" w:rsidRPr="00085347" w:rsidRDefault="00085347" w:rsidP="00A63344">
      <w:pPr>
        <w:rPr>
          <w:rFonts w:ascii="Arial" w:hAnsi="Arial" w:cs="Arial"/>
          <w:sz w:val="20"/>
          <w:szCs w:val="20"/>
        </w:rPr>
      </w:pPr>
    </w:p>
    <w:sectPr w:rsidR="00085347" w:rsidRPr="00085347" w:rsidSect="00085347">
      <w:pgSz w:w="11906" w:h="16838"/>
      <w:pgMar w:top="56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904A6" w14:textId="77777777" w:rsidR="00EB663F" w:rsidRDefault="00EB663F" w:rsidP="00437292">
      <w:pPr>
        <w:spacing w:after="0" w:line="240" w:lineRule="auto"/>
      </w:pPr>
      <w:r>
        <w:separator/>
      </w:r>
    </w:p>
  </w:endnote>
  <w:endnote w:type="continuationSeparator" w:id="0">
    <w:p w14:paraId="23C73456" w14:textId="77777777" w:rsidR="00EB663F" w:rsidRDefault="00EB663F" w:rsidP="00437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7F417" w14:textId="77777777" w:rsidR="00EB663F" w:rsidRDefault="00EB663F" w:rsidP="00437292">
      <w:pPr>
        <w:spacing w:after="0" w:line="240" w:lineRule="auto"/>
      </w:pPr>
      <w:r>
        <w:separator/>
      </w:r>
    </w:p>
  </w:footnote>
  <w:footnote w:type="continuationSeparator" w:id="0">
    <w:p w14:paraId="4BD74F19" w14:textId="77777777" w:rsidR="00EB663F" w:rsidRDefault="00EB663F" w:rsidP="004372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292"/>
    <w:rsid w:val="00085347"/>
    <w:rsid w:val="001272E6"/>
    <w:rsid w:val="001A45D3"/>
    <w:rsid w:val="001C005C"/>
    <w:rsid w:val="00437292"/>
    <w:rsid w:val="004F2CA9"/>
    <w:rsid w:val="004F7E27"/>
    <w:rsid w:val="005B5156"/>
    <w:rsid w:val="0067708A"/>
    <w:rsid w:val="006F7D4F"/>
    <w:rsid w:val="007E454F"/>
    <w:rsid w:val="00A16A17"/>
    <w:rsid w:val="00A23FA4"/>
    <w:rsid w:val="00A63344"/>
    <w:rsid w:val="00AE2CB2"/>
    <w:rsid w:val="00B91706"/>
    <w:rsid w:val="00D243E7"/>
    <w:rsid w:val="00EB6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1B9B2"/>
  <w15:chartTrackingRefBased/>
  <w15:docId w15:val="{16AB0CC5-31C2-4591-851C-9073AC4E2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7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292"/>
  </w:style>
  <w:style w:type="paragraph" w:styleId="Footer">
    <w:name w:val="footer"/>
    <w:basedOn w:val="Normal"/>
    <w:link w:val="FooterChar"/>
    <w:uiPriority w:val="99"/>
    <w:unhideWhenUsed/>
    <w:rsid w:val="00437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111842">
      <w:bodyDiv w:val="1"/>
      <w:marLeft w:val="0"/>
      <w:marRight w:val="0"/>
      <w:marTop w:val="0"/>
      <w:marBottom w:val="0"/>
      <w:divBdr>
        <w:top w:val="none" w:sz="0" w:space="0" w:color="auto"/>
        <w:left w:val="none" w:sz="0" w:space="0" w:color="auto"/>
        <w:bottom w:val="none" w:sz="0" w:space="0" w:color="auto"/>
        <w:right w:val="none" w:sz="0" w:space="0" w:color="auto"/>
      </w:divBdr>
    </w:div>
    <w:div w:id="1069230846">
      <w:bodyDiv w:val="1"/>
      <w:marLeft w:val="0"/>
      <w:marRight w:val="0"/>
      <w:marTop w:val="0"/>
      <w:marBottom w:val="0"/>
      <w:divBdr>
        <w:top w:val="none" w:sz="0" w:space="0" w:color="auto"/>
        <w:left w:val="none" w:sz="0" w:space="0" w:color="auto"/>
        <w:bottom w:val="none" w:sz="0" w:space="0" w:color="auto"/>
        <w:right w:val="none" w:sz="0" w:space="0" w:color="auto"/>
      </w:divBdr>
    </w:div>
    <w:div w:id="1922985650">
      <w:bodyDiv w:val="1"/>
      <w:marLeft w:val="0"/>
      <w:marRight w:val="0"/>
      <w:marTop w:val="0"/>
      <w:marBottom w:val="0"/>
      <w:divBdr>
        <w:top w:val="none" w:sz="0" w:space="0" w:color="auto"/>
        <w:left w:val="none" w:sz="0" w:space="0" w:color="auto"/>
        <w:bottom w:val="none" w:sz="0" w:space="0" w:color="auto"/>
        <w:right w:val="none" w:sz="0" w:space="0" w:color="auto"/>
      </w:divBdr>
      <w:divsChild>
        <w:div w:id="117720675">
          <w:marLeft w:val="0"/>
          <w:marRight w:val="0"/>
          <w:marTop w:val="0"/>
          <w:marBottom w:val="0"/>
          <w:divBdr>
            <w:top w:val="single" w:sz="2" w:space="0" w:color="D9D9E3"/>
            <w:left w:val="single" w:sz="2" w:space="0" w:color="D9D9E3"/>
            <w:bottom w:val="single" w:sz="2" w:space="0" w:color="D9D9E3"/>
            <w:right w:val="single" w:sz="2" w:space="0" w:color="D9D9E3"/>
          </w:divBdr>
          <w:divsChild>
            <w:div w:id="2014599895">
              <w:marLeft w:val="0"/>
              <w:marRight w:val="0"/>
              <w:marTop w:val="0"/>
              <w:marBottom w:val="0"/>
              <w:divBdr>
                <w:top w:val="single" w:sz="2" w:space="0" w:color="D9D9E3"/>
                <w:left w:val="single" w:sz="2" w:space="0" w:color="D9D9E3"/>
                <w:bottom w:val="single" w:sz="2" w:space="0" w:color="D9D9E3"/>
                <w:right w:val="single" w:sz="2" w:space="0" w:color="D9D9E3"/>
              </w:divBdr>
              <w:divsChild>
                <w:div w:id="798189892">
                  <w:marLeft w:val="0"/>
                  <w:marRight w:val="0"/>
                  <w:marTop w:val="0"/>
                  <w:marBottom w:val="0"/>
                  <w:divBdr>
                    <w:top w:val="single" w:sz="2" w:space="0" w:color="D9D9E3"/>
                    <w:left w:val="single" w:sz="2" w:space="0" w:color="D9D9E3"/>
                    <w:bottom w:val="single" w:sz="2" w:space="0" w:color="D9D9E3"/>
                    <w:right w:val="single" w:sz="2" w:space="0" w:color="D9D9E3"/>
                  </w:divBdr>
                  <w:divsChild>
                    <w:div w:id="546840993">
                      <w:marLeft w:val="0"/>
                      <w:marRight w:val="0"/>
                      <w:marTop w:val="0"/>
                      <w:marBottom w:val="0"/>
                      <w:divBdr>
                        <w:top w:val="single" w:sz="2" w:space="0" w:color="D9D9E3"/>
                        <w:left w:val="single" w:sz="2" w:space="0" w:color="D9D9E3"/>
                        <w:bottom w:val="single" w:sz="2" w:space="0" w:color="D9D9E3"/>
                        <w:right w:val="single" w:sz="2" w:space="0" w:color="D9D9E3"/>
                      </w:divBdr>
                      <w:divsChild>
                        <w:div w:id="1977373436">
                          <w:marLeft w:val="0"/>
                          <w:marRight w:val="0"/>
                          <w:marTop w:val="0"/>
                          <w:marBottom w:val="0"/>
                          <w:divBdr>
                            <w:top w:val="single" w:sz="2" w:space="0" w:color="D9D9E3"/>
                            <w:left w:val="single" w:sz="2" w:space="0" w:color="D9D9E3"/>
                            <w:bottom w:val="single" w:sz="2" w:space="0" w:color="D9D9E3"/>
                            <w:right w:val="single" w:sz="2" w:space="0" w:color="D9D9E3"/>
                          </w:divBdr>
                          <w:divsChild>
                            <w:div w:id="1746998170">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972737">
                                  <w:marLeft w:val="0"/>
                                  <w:marRight w:val="0"/>
                                  <w:marTop w:val="0"/>
                                  <w:marBottom w:val="0"/>
                                  <w:divBdr>
                                    <w:top w:val="single" w:sz="2" w:space="0" w:color="D9D9E3"/>
                                    <w:left w:val="single" w:sz="2" w:space="0" w:color="D9D9E3"/>
                                    <w:bottom w:val="single" w:sz="2" w:space="0" w:color="D9D9E3"/>
                                    <w:right w:val="single" w:sz="2" w:space="0" w:color="D9D9E3"/>
                                  </w:divBdr>
                                  <w:divsChild>
                                    <w:div w:id="1830099716">
                                      <w:marLeft w:val="0"/>
                                      <w:marRight w:val="0"/>
                                      <w:marTop w:val="0"/>
                                      <w:marBottom w:val="0"/>
                                      <w:divBdr>
                                        <w:top w:val="single" w:sz="2" w:space="0" w:color="D9D9E3"/>
                                        <w:left w:val="single" w:sz="2" w:space="0" w:color="D9D9E3"/>
                                        <w:bottom w:val="single" w:sz="2" w:space="0" w:color="D9D9E3"/>
                                        <w:right w:val="single" w:sz="2" w:space="0" w:color="D9D9E3"/>
                                      </w:divBdr>
                                      <w:divsChild>
                                        <w:div w:id="1326278803">
                                          <w:marLeft w:val="0"/>
                                          <w:marRight w:val="0"/>
                                          <w:marTop w:val="0"/>
                                          <w:marBottom w:val="0"/>
                                          <w:divBdr>
                                            <w:top w:val="single" w:sz="2" w:space="0" w:color="D9D9E3"/>
                                            <w:left w:val="single" w:sz="2" w:space="0" w:color="D9D9E3"/>
                                            <w:bottom w:val="single" w:sz="2" w:space="0" w:color="D9D9E3"/>
                                            <w:right w:val="single" w:sz="2" w:space="0" w:color="D9D9E3"/>
                                          </w:divBdr>
                                          <w:divsChild>
                                            <w:div w:id="470556169">
                                              <w:marLeft w:val="0"/>
                                              <w:marRight w:val="0"/>
                                              <w:marTop w:val="0"/>
                                              <w:marBottom w:val="0"/>
                                              <w:divBdr>
                                                <w:top w:val="single" w:sz="2" w:space="0" w:color="D9D9E3"/>
                                                <w:left w:val="single" w:sz="2" w:space="0" w:color="D9D9E3"/>
                                                <w:bottom w:val="single" w:sz="2" w:space="0" w:color="D9D9E3"/>
                                                <w:right w:val="single" w:sz="2" w:space="0" w:color="D9D9E3"/>
                                              </w:divBdr>
                                              <w:divsChild>
                                                <w:div w:id="1944143754">
                                                  <w:marLeft w:val="0"/>
                                                  <w:marRight w:val="0"/>
                                                  <w:marTop w:val="0"/>
                                                  <w:marBottom w:val="0"/>
                                                  <w:divBdr>
                                                    <w:top w:val="single" w:sz="2" w:space="0" w:color="D9D9E3"/>
                                                    <w:left w:val="single" w:sz="2" w:space="0" w:color="D9D9E3"/>
                                                    <w:bottom w:val="single" w:sz="2" w:space="0" w:color="D9D9E3"/>
                                                    <w:right w:val="single" w:sz="2" w:space="0" w:color="D9D9E3"/>
                                                  </w:divBdr>
                                                  <w:divsChild>
                                                    <w:div w:id="62790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93585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801</TotalTime>
  <Pages>3</Pages>
  <Words>1531</Words>
  <Characters>8728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Sugar</dc:creator>
  <cp:keywords/>
  <dc:description/>
  <cp:lastModifiedBy>Martin Sugar</cp:lastModifiedBy>
  <cp:revision>7</cp:revision>
  <dcterms:created xsi:type="dcterms:W3CDTF">2023-12-21T21:31:00Z</dcterms:created>
  <dcterms:modified xsi:type="dcterms:W3CDTF">2023-12-22T10:53:00Z</dcterms:modified>
</cp:coreProperties>
</file>