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76DA6D78"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F54501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536F0">
        <w:rPr>
          <w:rFonts w:asciiTheme="minorBidi" w:hAnsiTheme="minorBidi"/>
          <w:sz w:val="28"/>
          <w:szCs w:val="28"/>
        </w:rPr>
        <w:t>Rachel Amon</w:t>
      </w:r>
    </w:p>
    <w:p w14:paraId="485B6F49" w14:textId="7FF7D9F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536F0">
        <w:rPr>
          <w:rFonts w:asciiTheme="minorBidi" w:hAnsiTheme="minorBidi"/>
          <w:sz w:val="28"/>
          <w:szCs w:val="28"/>
        </w:rPr>
        <w:t>2532272</w:t>
      </w:r>
    </w:p>
    <w:p w14:paraId="3C1E7A20" w14:textId="50C6C68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536F0">
        <w:rPr>
          <w:rFonts w:asciiTheme="minorBidi" w:hAnsiTheme="minorBidi"/>
          <w:sz w:val="28"/>
          <w:szCs w:val="28"/>
        </w:rPr>
        <w:t>LCHS4001</w:t>
      </w:r>
    </w:p>
    <w:p w14:paraId="2595601E" w14:textId="473E14F2" w:rsidR="00D35088" w:rsidRDefault="00D35088" w:rsidP="00ED5964">
      <w:pPr>
        <w:jc w:val="both"/>
        <w:rPr>
          <w:rFonts w:asciiTheme="minorBidi" w:hAnsiTheme="minorBidi"/>
          <w:sz w:val="28"/>
          <w:szCs w:val="28"/>
        </w:rPr>
      </w:pPr>
      <w:r>
        <w:rPr>
          <w:rFonts w:asciiTheme="minorBidi" w:hAnsiTheme="minorBidi"/>
          <w:sz w:val="28"/>
          <w:szCs w:val="28"/>
        </w:rPr>
        <w:t>Word count</w:t>
      </w:r>
      <w:r w:rsidR="00C02E81">
        <w:rPr>
          <w:rFonts w:asciiTheme="minorBidi" w:hAnsiTheme="minorBidi"/>
          <w:sz w:val="28"/>
          <w:szCs w:val="28"/>
        </w:rPr>
        <w:t>:</w:t>
      </w:r>
      <w:r>
        <w:rPr>
          <w:rFonts w:asciiTheme="minorBidi" w:hAnsiTheme="minorBidi"/>
          <w:sz w:val="28"/>
          <w:szCs w:val="28"/>
        </w:rPr>
        <w:t xml:space="preserve"> </w:t>
      </w:r>
    </w:p>
    <w:p w14:paraId="4EEB2DA3" w14:textId="53FC84E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536F0">
        <w:rPr>
          <w:rFonts w:asciiTheme="minorBidi" w:hAnsiTheme="minorBidi"/>
          <w:sz w:val="28"/>
          <w:szCs w:val="28"/>
        </w:rPr>
        <w:t>Employability and Employability Skills</w:t>
      </w:r>
    </w:p>
    <w:p w14:paraId="112342CB" w14:textId="1E13CCB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536F0">
        <w:rPr>
          <w:rFonts w:asciiTheme="minorBidi" w:hAnsiTheme="minorBidi"/>
          <w:sz w:val="28"/>
          <w:szCs w:val="28"/>
        </w:rPr>
        <w:t xml:space="preserve">Oluwadamilola Toya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B0343A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D9656C">
        <w:rPr>
          <w:rFonts w:asciiTheme="minorBidi" w:hAnsiTheme="minorBidi"/>
          <w:sz w:val="28"/>
          <w:szCs w:val="28"/>
        </w:rPr>
        <w:t>24/04/2026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5289E1E0" w:rsidR="00ED5964" w:rsidRDefault="006509EC" w:rsidP="00ED5964">
      <w:pPr>
        <w:jc w:val="both"/>
        <w:rPr>
          <w:rFonts w:asciiTheme="minorBidi" w:hAnsiTheme="minorBidi"/>
          <w:sz w:val="28"/>
          <w:szCs w:val="28"/>
        </w:rPr>
      </w:pPr>
      <w:r>
        <w:rPr>
          <w:rFonts w:asciiTheme="minorBidi" w:hAnsiTheme="minorBidi"/>
          <w:sz w:val="28"/>
          <w:szCs w:val="28"/>
        </w:rPr>
        <w:t xml:space="preserve">Title: </w:t>
      </w:r>
      <w:r w:rsidR="008017DB">
        <w:rPr>
          <w:rFonts w:asciiTheme="minorBidi" w:hAnsiTheme="minorBidi"/>
          <w:sz w:val="28"/>
          <w:szCs w:val="28"/>
        </w:rPr>
        <w:t xml:space="preserve">Community </w:t>
      </w:r>
      <w:r>
        <w:rPr>
          <w:rFonts w:asciiTheme="minorBidi" w:hAnsiTheme="minorBidi"/>
          <w:sz w:val="28"/>
          <w:szCs w:val="28"/>
        </w:rPr>
        <w:t>N</w:t>
      </w:r>
      <w:r w:rsidR="008017DB">
        <w:rPr>
          <w:rFonts w:asciiTheme="minorBidi" w:hAnsiTheme="minorBidi"/>
          <w:sz w:val="28"/>
          <w:szCs w:val="28"/>
        </w:rPr>
        <w:t xml:space="preserve">urse </w:t>
      </w: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3C5AC818" w14:textId="7C7766C6" w:rsidR="0011667E" w:rsidRDefault="0156E134">
          <w:pPr>
            <w:pStyle w:val="TOC2"/>
            <w:tabs>
              <w:tab w:val="left" w:pos="880"/>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27501168" w:history="1">
            <w:r w:rsidR="0011667E" w:rsidRPr="00EE73D8">
              <w:rPr>
                <w:rStyle w:val="Hyperlink"/>
                <w:rFonts w:ascii="Arial" w:hAnsi="Arial" w:cs="Arial"/>
                <w:noProof/>
              </w:rPr>
              <w:t>1.1</w:t>
            </w:r>
            <w:r w:rsidR="0011667E">
              <w:rPr>
                <w:rFonts w:asciiTheme="minorHAnsi" w:hAnsiTheme="minorHAnsi" w:cstheme="minorBidi"/>
                <w:b w:val="0"/>
                <w:bCs w:val="0"/>
                <w:noProof/>
                <w:sz w:val="24"/>
                <w:szCs w:val="24"/>
                <w:lang w:eastAsia="en-GB"/>
              </w:rPr>
              <w:tab/>
            </w:r>
            <w:r w:rsidR="0011667E" w:rsidRPr="00EE73D8">
              <w:rPr>
                <w:rStyle w:val="Hyperlink"/>
                <w:rFonts w:ascii="Arial" w:hAnsi="Arial" w:cs="Arial"/>
                <w:noProof/>
              </w:rPr>
              <w:t>Introduction</w:t>
            </w:r>
            <w:r w:rsidR="0011667E">
              <w:rPr>
                <w:noProof/>
                <w:webHidden/>
              </w:rPr>
              <w:tab/>
            </w:r>
            <w:r w:rsidR="0011667E">
              <w:rPr>
                <w:noProof/>
                <w:webHidden/>
              </w:rPr>
              <w:fldChar w:fldCharType="begin"/>
            </w:r>
            <w:r w:rsidR="0011667E">
              <w:rPr>
                <w:noProof/>
                <w:webHidden/>
              </w:rPr>
              <w:instrText xml:space="preserve"> PAGEREF _Toc227501168 \h </w:instrText>
            </w:r>
            <w:r w:rsidR="0011667E">
              <w:rPr>
                <w:noProof/>
                <w:webHidden/>
              </w:rPr>
            </w:r>
            <w:r w:rsidR="0011667E">
              <w:rPr>
                <w:noProof/>
                <w:webHidden/>
              </w:rPr>
              <w:fldChar w:fldCharType="separate"/>
            </w:r>
            <w:r w:rsidR="0011667E">
              <w:rPr>
                <w:noProof/>
                <w:webHidden/>
              </w:rPr>
              <w:t>3</w:t>
            </w:r>
            <w:r w:rsidR="0011667E">
              <w:rPr>
                <w:noProof/>
                <w:webHidden/>
              </w:rPr>
              <w:fldChar w:fldCharType="end"/>
            </w:r>
          </w:hyperlink>
        </w:p>
        <w:p w14:paraId="01BB06A2" w14:textId="4A948BC0" w:rsidR="0011667E" w:rsidRDefault="0011667E">
          <w:pPr>
            <w:pStyle w:val="TOC2"/>
            <w:tabs>
              <w:tab w:val="right" w:leader="dot" w:pos="9016"/>
            </w:tabs>
            <w:rPr>
              <w:rFonts w:asciiTheme="minorHAnsi" w:hAnsiTheme="minorHAnsi" w:cstheme="minorBidi"/>
              <w:b w:val="0"/>
              <w:bCs w:val="0"/>
              <w:noProof/>
              <w:sz w:val="24"/>
              <w:szCs w:val="24"/>
              <w:lang w:eastAsia="en-GB"/>
            </w:rPr>
          </w:pPr>
          <w:hyperlink w:anchor="_Toc227501169" w:history="1">
            <w:r w:rsidRPr="00EE73D8">
              <w:rPr>
                <w:rStyle w:val="Hyperlink"/>
                <w:rFonts w:ascii="Arial" w:hAnsi="Arial" w:cs="Arial"/>
                <w:noProof/>
              </w:rPr>
              <w:t>2 Community Nursing in the Health and Social Care Field</w:t>
            </w:r>
            <w:r>
              <w:rPr>
                <w:noProof/>
                <w:webHidden/>
              </w:rPr>
              <w:tab/>
            </w:r>
            <w:r>
              <w:rPr>
                <w:noProof/>
                <w:webHidden/>
              </w:rPr>
              <w:fldChar w:fldCharType="begin"/>
            </w:r>
            <w:r>
              <w:rPr>
                <w:noProof/>
                <w:webHidden/>
              </w:rPr>
              <w:instrText xml:space="preserve"> PAGEREF _Toc227501169 \h </w:instrText>
            </w:r>
            <w:r>
              <w:rPr>
                <w:noProof/>
                <w:webHidden/>
              </w:rPr>
            </w:r>
            <w:r>
              <w:rPr>
                <w:noProof/>
                <w:webHidden/>
              </w:rPr>
              <w:fldChar w:fldCharType="separate"/>
            </w:r>
            <w:r>
              <w:rPr>
                <w:noProof/>
                <w:webHidden/>
              </w:rPr>
              <w:t>4</w:t>
            </w:r>
            <w:r>
              <w:rPr>
                <w:noProof/>
                <w:webHidden/>
              </w:rPr>
              <w:fldChar w:fldCharType="end"/>
            </w:r>
          </w:hyperlink>
        </w:p>
        <w:p w14:paraId="7EFA1405" w14:textId="13700BCD" w:rsidR="0011667E" w:rsidRDefault="0011667E">
          <w:pPr>
            <w:pStyle w:val="TOC2"/>
            <w:tabs>
              <w:tab w:val="right" w:leader="dot" w:pos="9016"/>
            </w:tabs>
            <w:rPr>
              <w:rFonts w:asciiTheme="minorHAnsi" w:hAnsiTheme="minorHAnsi" w:cstheme="minorBidi"/>
              <w:b w:val="0"/>
              <w:bCs w:val="0"/>
              <w:noProof/>
              <w:sz w:val="24"/>
              <w:szCs w:val="24"/>
              <w:lang w:eastAsia="en-GB"/>
            </w:rPr>
          </w:pPr>
          <w:hyperlink w:anchor="_Toc227501170" w:history="1">
            <w:r w:rsidRPr="00EE73D8">
              <w:rPr>
                <w:rStyle w:val="Hyperlink"/>
                <w:rFonts w:ascii="Arial" w:hAnsi="Arial" w:cs="Arial"/>
                <w:noProof/>
              </w:rPr>
              <w:t>2.1 Description of a community nurse in Health and Social Care</w:t>
            </w:r>
            <w:r>
              <w:rPr>
                <w:noProof/>
                <w:webHidden/>
              </w:rPr>
              <w:tab/>
            </w:r>
            <w:r>
              <w:rPr>
                <w:noProof/>
                <w:webHidden/>
              </w:rPr>
              <w:fldChar w:fldCharType="begin"/>
            </w:r>
            <w:r>
              <w:rPr>
                <w:noProof/>
                <w:webHidden/>
              </w:rPr>
              <w:instrText xml:space="preserve"> PAGEREF _Toc227501170 \h </w:instrText>
            </w:r>
            <w:r>
              <w:rPr>
                <w:noProof/>
                <w:webHidden/>
              </w:rPr>
            </w:r>
            <w:r>
              <w:rPr>
                <w:noProof/>
                <w:webHidden/>
              </w:rPr>
              <w:fldChar w:fldCharType="separate"/>
            </w:r>
            <w:r>
              <w:rPr>
                <w:noProof/>
                <w:webHidden/>
              </w:rPr>
              <w:t>4</w:t>
            </w:r>
            <w:r>
              <w:rPr>
                <w:noProof/>
                <w:webHidden/>
              </w:rPr>
              <w:fldChar w:fldCharType="end"/>
            </w:r>
          </w:hyperlink>
        </w:p>
        <w:p w14:paraId="5ADEF33C" w14:textId="1BE81E57" w:rsidR="0011667E" w:rsidRDefault="0011667E">
          <w:pPr>
            <w:pStyle w:val="TOC2"/>
            <w:tabs>
              <w:tab w:val="right" w:leader="dot" w:pos="9016"/>
            </w:tabs>
            <w:rPr>
              <w:rFonts w:asciiTheme="minorHAnsi" w:hAnsiTheme="minorHAnsi" w:cstheme="minorBidi"/>
              <w:b w:val="0"/>
              <w:bCs w:val="0"/>
              <w:noProof/>
              <w:sz w:val="24"/>
              <w:szCs w:val="24"/>
              <w:lang w:eastAsia="en-GB"/>
            </w:rPr>
          </w:pPr>
          <w:hyperlink w:anchor="_Toc227501171" w:history="1">
            <w:r w:rsidRPr="00EE73D8">
              <w:rPr>
                <w:rStyle w:val="Hyperlink"/>
                <w:rFonts w:ascii="Arial" w:hAnsi="Arial" w:cs="Arial"/>
                <w:noProof/>
              </w:rPr>
              <w:t>2.2 Explanation of Most Significant Skills Needed for a community nurse in Health and Social Care</w:t>
            </w:r>
            <w:r>
              <w:rPr>
                <w:noProof/>
                <w:webHidden/>
              </w:rPr>
              <w:tab/>
            </w:r>
            <w:r>
              <w:rPr>
                <w:noProof/>
                <w:webHidden/>
              </w:rPr>
              <w:fldChar w:fldCharType="begin"/>
            </w:r>
            <w:r>
              <w:rPr>
                <w:noProof/>
                <w:webHidden/>
              </w:rPr>
              <w:instrText xml:space="preserve"> PAGEREF _Toc227501171 \h </w:instrText>
            </w:r>
            <w:r>
              <w:rPr>
                <w:noProof/>
                <w:webHidden/>
              </w:rPr>
            </w:r>
            <w:r>
              <w:rPr>
                <w:noProof/>
                <w:webHidden/>
              </w:rPr>
              <w:fldChar w:fldCharType="separate"/>
            </w:r>
            <w:r>
              <w:rPr>
                <w:noProof/>
                <w:webHidden/>
              </w:rPr>
              <w:t>4</w:t>
            </w:r>
            <w:r>
              <w:rPr>
                <w:noProof/>
                <w:webHidden/>
              </w:rPr>
              <w:fldChar w:fldCharType="end"/>
            </w:r>
          </w:hyperlink>
        </w:p>
        <w:p w14:paraId="36263976" w14:textId="70A639BC" w:rsidR="0011667E" w:rsidRDefault="0011667E">
          <w:pPr>
            <w:pStyle w:val="TOC2"/>
            <w:tabs>
              <w:tab w:val="right" w:leader="dot" w:pos="9016"/>
            </w:tabs>
            <w:rPr>
              <w:rFonts w:asciiTheme="minorHAnsi" w:hAnsiTheme="minorHAnsi" w:cstheme="minorBidi"/>
              <w:b w:val="0"/>
              <w:bCs w:val="0"/>
              <w:noProof/>
              <w:sz w:val="24"/>
              <w:szCs w:val="24"/>
              <w:lang w:eastAsia="en-GB"/>
            </w:rPr>
          </w:pPr>
          <w:hyperlink w:anchor="_Toc227501172" w:history="1">
            <w:r w:rsidRPr="00EE73D8">
              <w:rPr>
                <w:rStyle w:val="Hyperlink"/>
                <w:rFonts w:ascii="Arial" w:hAnsi="Arial" w:cs="Arial"/>
                <w:noProof/>
              </w:rPr>
              <w:t>3 Strategies for Skill Improvement for Community Nursing</w:t>
            </w:r>
            <w:r>
              <w:rPr>
                <w:noProof/>
                <w:webHidden/>
              </w:rPr>
              <w:tab/>
            </w:r>
            <w:r>
              <w:rPr>
                <w:noProof/>
                <w:webHidden/>
              </w:rPr>
              <w:fldChar w:fldCharType="begin"/>
            </w:r>
            <w:r>
              <w:rPr>
                <w:noProof/>
                <w:webHidden/>
              </w:rPr>
              <w:instrText xml:space="preserve"> PAGEREF _Toc227501172 \h </w:instrText>
            </w:r>
            <w:r>
              <w:rPr>
                <w:noProof/>
                <w:webHidden/>
              </w:rPr>
            </w:r>
            <w:r>
              <w:rPr>
                <w:noProof/>
                <w:webHidden/>
              </w:rPr>
              <w:fldChar w:fldCharType="separate"/>
            </w:r>
            <w:r>
              <w:rPr>
                <w:noProof/>
                <w:webHidden/>
              </w:rPr>
              <w:t>6</w:t>
            </w:r>
            <w:r>
              <w:rPr>
                <w:noProof/>
                <w:webHidden/>
              </w:rPr>
              <w:fldChar w:fldCharType="end"/>
            </w:r>
          </w:hyperlink>
        </w:p>
        <w:p w14:paraId="73773696" w14:textId="46ADA340" w:rsidR="0011667E" w:rsidRDefault="0011667E">
          <w:pPr>
            <w:pStyle w:val="TOC2"/>
            <w:tabs>
              <w:tab w:val="right" w:leader="dot" w:pos="9016"/>
            </w:tabs>
            <w:rPr>
              <w:rFonts w:asciiTheme="minorHAnsi" w:hAnsiTheme="minorHAnsi" w:cstheme="minorBidi"/>
              <w:b w:val="0"/>
              <w:bCs w:val="0"/>
              <w:noProof/>
              <w:sz w:val="24"/>
              <w:szCs w:val="24"/>
              <w:lang w:eastAsia="en-GB"/>
            </w:rPr>
          </w:pPr>
          <w:hyperlink w:anchor="_Toc227501173" w:history="1">
            <w:r w:rsidRPr="00EE73D8">
              <w:rPr>
                <w:rStyle w:val="Hyperlink"/>
                <w:rFonts w:ascii="Arial" w:hAnsi="Arial" w:cs="Arial"/>
                <w:noProof/>
              </w:rPr>
              <w:t>3.1 Three Strategies to Improve the Skills for Community Nursing</w:t>
            </w:r>
            <w:r>
              <w:rPr>
                <w:noProof/>
                <w:webHidden/>
              </w:rPr>
              <w:tab/>
            </w:r>
            <w:r>
              <w:rPr>
                <w:noProof/>
                <w:webHidden/>
              </w:rPr>
              <w:fldChar w:fldCharType="begin"/>
            </w:r>
            <w:r>
              <w:rPr>
                <w:noProof/>
                <w:webHidden/>
              </w:rPr>
              <w:instrText xml:space="preserve"> PAGEREF _Toc227501173 \h </w:instrText>
            </w:r>
            <w:r>
              <w:rPr>
                <w:noProof/>
                <w:webHidden/>
              </w:rPr>
            </w:r>
            <w:r>
              <w:rPr>
                <w:noProof/>
                <w:webHidden/>
              </w:rPr>
              <w:fldChar w:fldCharType="separate"/>
            </w:r>
            <w:r>
              <w:rPr>
                <w:noProof/>
                <w:webHidden/>
              </w:rPr>
              <w:t>6</w:t>
            </w:r>
            <w:r>
              <w:rPr>
                <w:noProof/>
                <w:webHidden/>
              </w:rPr>
              <w:fldChar w:fldCharType="end"/>
            </w:r>
          </w:hyperlink>
        </w:p>
        <w:p w14:paraId="3F7606B6" w14:textId="13DFE993" w:rsidR="0011667E" w:rsidRDefault="0011667E">
          <w:pPr>
            <w:pStyle w:val="TOC2"/>
            <w:tabs>
              <w:tab w:val="right" w:leader="dot" w:pos="9016"/>
            </w:tabs>
            <w:rPr>
              <w:rFonts w:asciiTheme="minorHAnsi" w:hAnsiTheme="minorHAnsi" w:cstheme="minorBidi"/>
              <w:b w:val="0"/>
              <w:bCs w:val="0"/>
              <w:noProof/>
              <w:sz w:val="24"/>
              <w:szCs w:val="24"/>
              <w:lang w:eastAsia="en-GB"/>
            </w:rPr>
          </w:pPr>
          <w:hyperlink w:anchor="_Toc227501174" w:history="1">
            <w:r w:rsidRPr="00EE73D8">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_Toc227501174 \h </w:instrText>
            </w:r>
            <w:r>
              <w:rPr>
                <w:noProof/>
                <w:webHidden/>
              </w:rPr>
            </w:r>
            <w:r>
              <w:rPr>
                <w:noProof/>
                <w:webHidden/>
              </w:rPr>
              <w:fldChar w:fldCharType="separate"/>
            </w:r>
            <w:r>
              <w:rPr>
                <w:noProof/>
                <w:webHidden/>
              </w:rPr>
              <w:t>7</w:t>
            </w:r>
            <w:r>
              <w:rPr>
                <w:noProof/>
                <w:webHidden/>
              </w:rPr>
              <w:fldChar w:fldCharType="end"/>
            </w:r>
          </w:hyperlink>
        </w:p>
        <w:p w14:paraId="2DEC5573" w14:textId="5EED6FE6" w:rsidR="0011667E" w:rsidRDefault="0011667E">
          <w:pPr>
            <w:pStyle w:val="TOC2"/>
            <w:tabs>
              <w:tab w:val="right" w:leader="dot" w:pos="9016"/>
            </w:tabs>
            <w:rPr>
              <w:rFonts w:asciiTheme="minorHAnsi" w:hAnsiTheme="minorHAnsi" w:cstheme="minorBidi"/>
              <w:b w:val="0"/>
              <w:bCs w:val="0"/>
              <w:noProof/>
              <w:sz w:val="24"/>
              <w:szCs w:val="24"/>
              <w:lang w:eastAsia="en-GB"/>
            </w:rPr>
          </w:pPr>
          <w:hyperlink w:anchor="_Toc227501175" w:history="1">
            <w:r w:rsidRPr="00EE73D8">
              <w:rPr>
                <w:rStyle w:val="Hyperlink"/>
                <w:rFonts w:ascii="Arial" w:hAnsi="Arial" w:cs="Arial"/>
                <w:noProof/>
              </w:rPr>
              <w:t>5 Reference List</w:t>
            </w:r>
            <w:r>
              <w:rPr>
                <w:noProof/>
                <w:webHidden/>
              </w:rPr>
              <w:tab/>
            </w:r>
            <w:r>
              <w:rPr>
                <w:noProof/>
                <w:webHidden/>
              </w:rPr>
              <w:fldChar w:fldCharType="begin"/>
            </w:r>
            <w:r>
              <w:rPr>
                <w:noProof/>
                <w:webHidden/>
              </w:rPr>
              <w:instrText xml:space="preserve"> PAGEREF _Toc227501175 \h </w:instrText>
            </w:r>
            <w:r>
              <w:rPr>
                <w:noProof/>
                <w:webHidden/>
              </w:rPr>
            </w:r>
            <w:r>
              <w:rPr>
                <w:noProof/>
                <w:webHidden/>
              </w:rPr>
              <w:fldChar w:fldCharType="separate"/>
            </w:r>
            <w:r>
              <w:rPr>
                <w:noProof/>
                <w:webHidden/>
              </w:rPr>
              <w:t>8</w:t>
            </w:r>
            <w:r>
              <w:rPr>
                <w:noProof/>
                <w:webHidden/>
              </w:rPr>
              <w:fldChar w:fldCharType="end"/>
            </w:r>
          </w:hyperlink>
        </w:p>
        <w:p w14:paraId="2F2A1EA8" w14:textId="5E96F4BE"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3362F032" w14:textId="77777777" w:rsidR="0041590B" w:rsidRDefault="0041590B" w:rsidP="002A5577"/>
    <w:p w14:paraId="5513A283" w14:textId="77777777" w:rsidR="007E5317" w:rsidRDefault="007E5317" w:rsidP="002A5577"/>
    <w:p w14:paraId="67100366" w14:textId="77777777" w:rsidR="007E5317" w:rsidRDefault="007E5317" w:rsidP="002A5577"/>
    <w:p w14:paraId="2608518F" w14:textId="77777777" w:rsidR="00A24400" w:rsidRDefault="00A24400" w:rsidP="002A5577"/>
    <w:p w14:paraId="7C1E9F52" w14:textId="77777777" w:rsidR="00A24400" w:rsidRDefault="00A24400" w:rsidP="002A5577"/>
    <w:p w14:paraId="61F73CDA" w14:textId="77777777" w:rsidR="00A24400" w:rsidRDefault="00A24400" w:rsidP="002A5577"/>
    <w:p w14:paraId="768E0C19" w14:textId="77777777" w:rsidR="00A24400" w:rsidRDefault="00A24400" w:rsidP="002A5577"/>
    <w:p w14:paraId="3D82F79F" w14:textId="77777777" w:rsidR="003B18AF" w:rsidRDefault="003B18AF" w:rsidP="002A5577"/>
    <w:p w14:paraId="4FB10CA1" w14:textId="77777777" w:rsidR="003B18AF" w:rsidRDefault="003B18AF" w:rsidP="002A5577"/>
    <w:p w14:paraId="2FBC4F1D" w14:textId="77777777" w:rsidR="003B18AF" w:rsidRDefault="003B18AF" w:rsidP="002A5577"/>
    <w:p w14:paraId="6C80ED3F" w14:textId="77777777" w:rsidR="003B18AF" w:rsidRDefault="003B18AF" w:rsidP="002A5577"/>
    <w:p w14:paraId="52750D83" w14:textId="77777777" w:rsidR="00A24400" w:rsidRDefault="00A24400" w:rsidP="002A5577"/>
    <w:p w14:paraId="26A02F9F" w14:textId="77777777" w:rsidR="00A24400" w:rsidRDefault="00A24400" w:rsidP="002A5577"/>
    <w:p w14:paraId="0F1B76F3" w14:textId="77777777" w:rsidR="00A24400" w:rsidRDefault="00A24400" w:rsidP="002A5577"/>
    <w:p w14:paraId="7530536F" w14:textId="77777777" w:rsidR="00A24400" w:rsidRDefault="00A24400" w:rsidP="002A5577"/>
    <w:p w14:paraId="68FAF012" w14:textId="77777777" w:rsidR="0041590B" w:rsidRDefault="0041590B" w:rsidP="002A5577"/>
    <w:p w14:paraId="42F89F27" w14:textId="6F1618A2" w:rsidR="00A40DDA" w:rsidRPr="00F62F07" w:rsidRDefault="00A035CD" w:rsidP="00F62F07">
      <w:pPr>
        <w:pStyle w:val="Heading2"/>
        <w:numPr>
          <w:ilvl w:val="1"/>
          <w:numId w:val="33"/>
        </w:numPr>
        <w:spacing w:line="360" w:lineRule="auto"/>
        <w:rPr>
          <w:rFonts w:ascii="Arial" w:hAnsi="Arial" w:cs="Arial"/>
          <w:color w:val="4471C4"/>
          <w:sz w:val="36"/>
          <w:szCs w:val="36"/>
        </w:rPr>
      </w:pPr>
      <w:bookmarkStart w:id="0" w:name="_Toc227501168"/>
      <w:r w:rsidRPr="00F62F07">
        <w:rPr>
          <w:rFonts w:ascii="Arial" w:hAnsi="Arial" w:cs="Arial"/>
          <w:color w:val="4471C4"/>
          <w:sz w:val="36"/>
          <w:szCs w:val="36"/>
        </w:rPr>
        <w:lastRenderedPageBreak/>
        <w:t>Introduction</w:t>
      </w:r>
      <w:bookmarkEnd w:id="0"/>
    </w:p>
    <w:p w14:paraId="1E5572E5" w14:textId="2F23C77D" w:rsidR="00CF2734" w:rsidRPr="00F62F07" w:rsidRDefault="00CF2734" w:rsidP="00F62F07">
      <w:pPr>
        <w:pStyle w:val="NormalWeb"/>
        <w:spacing w:line="360" w:lineRule="auto"/>
        <w:rPr>
          <w:rFonts w:ascii="Arial" w:hAnsi="Arial" w:cs="Arial"/>
          <w:sz w:val="22"/>
          <w:szCs w:val="22"/>
        </w:rPr>
      </w:pPr>
      <w:r w:rsidRPr="00F62F07">
        <w:rPr>
          <w:rFonts w:ascii="Arial" w:hAnsi="Arial" w:cs="Arial"/>
          <w:sz w:val="22"/>
          <w:szCs w:val="22"/>
        </w:rPr>
        <w:t xml:space="preserve">Health and social care </w:t>
      </w:r>
      <w:r w:rsidR="007469A3" w:rsidRPr="00F62F07">
        <w:rPr>
          <w:rFonts w:ascii="Arial" w:hAnsi="Arial" w:cs="Arial"/>
          <w:sz w:val="22"/>
          <w:szCs w:val="22"/>
        </w:rPr>
        <w:t>are</w:t>
      </w:r>
      <w:r w:rsidRPr="00F62F07">
        <w:rPr>
          <w:rFonts w:ascii="Arial" w:hAnsi="Arial" w:cs="Arial"/>
          <w:sz w:val="22"/>
          <w:szCs w:val="22"/>
        </w:rPr>
        <w:t xml:space="preserve"> services</w:t>
      </w:r>
      <w:r w:rsidR="009F66DC" w:rsidRPr="00F62F07">
        <w:rPr>
          <w:rFonts w:ascii="Arial" w:hAnsi="Arial" w:cs="Arial"/>
          <w:sz w:val="22"/>
          <w:szCs w:val="22"/>
        </w:rPr>
        <w:t xml:space="preserve"> shared to </w:t>
      </w:r>
      <w:r w:rsidR="007469A3" w:rsidRPr="00F62F07">
        <w:rPr>
          <w:rFonts w:ascii="Arial" w:hAnsi="Arial" w:cs="Arial"/>
          <w:sz w:val="22"/>
          <w:szCs w:val="22"/>
        </w:rPr>
        <w:t>support a</w:t>
      </w:r>
      <w:r w:rsidRPr="00F62F07">
        <w:rPr>
          <w:rFonts w:ascii="Arial" w:hAnsi="Arial" w:cs="Arial"/>
          <w:sz w:val="22"/>
          <w:szCs w:val="22"/>
        </w:rPr>
        <w:t xml:space="preserve"> person’s physical, mental, and social wellbeing. </w:t>
      </w:r>
      <w:r w:rsidR="009F66DC" w:rsidRPr="00F62F07">
        <w:rPr>
          <w:rFonts w:ascii="Arial" w:hAnsi="Arial" w:cs="Arial"/>
          <w:sz w:val="22"/>
          <w:szCs w:val="22"/>
        </w:rPr>
        <w:t>To u</w:t>
      </w:r>
      <w:r w:rsidRPr="00F62F07">
        <w:rPr>
          <w:rFonts w:ascii="Arial" w:hAnsi="Arial" w:cs="Arial"/>
          <w:sz w:val="22"/>
          <w:szCs w:val="22"/>
        </w:rPr>
        <w:t xml:space="preserve">nderstanding the </w:t>
      </w:r>
      <w:r w:rsidR="00BA7FD7" w:rsidRPr="00F62F07">
        <w:rPr>
          <w:rFonts w:ascii="Arial" w:hAnsi="Arial" w:cs="Arial"/>
          <w:sz w:val="22"/>
          <w:szCs w:val="22"/>
        </w:rPr>
        <w:t>main</w:t>
      </w:r>
      <w:r w:rsidRPr="00F62F07">
        <w:rPr>
          <w:rFonts w:ascii="Arial" w:hAnsi="Arial" w:cs="Arial"/>
          <w:sz w:val="22"/>
          <w:szCs w:val="22"/>
        </w:rPr>
        <w:t xml:space="preserve"> differences between health care and social care</w:t>
      </w:r>
      <w:r w:rsidR="00427159" w:rsidRPr="00F62F07">
        <w:rPr>
          <w:rFonts w:ascii="Arial" w:hAnsi="Arial" w:cs="Arial"/>
          <w:sz w:val="22"/>
          <w:szCs w:val="22"/>
        </w:rPr>
        <w:t xml:space="preserve">, you need to look at the </w:t>
      </w:r>
      <w:r w:rsidRPr="00F62F07">
        <w:rPr>
          <w:rFonts w:ascii="Arial" w:hAnsi="Arial" w:cs="Arial"/>
          <w:sz w:val="22"/>
          <w:szCs w:val="22"/>
        </w:rPr>
        <w:t>two roles separately.</w:t>
      </w:r>
      <w:r w:rsidR="00535575" w:rsidRPr="00F62F07">
        <w:rPr>
          <w:rFonts w:ascii="Arial" w:hAnsi="Arial" w:cs="Arial"/>
          <w:sz w:val="22"/>
          <w:szCs w:val="22"/>
        </w:rPr>
        <w:t xml:space="preserve"> They both </w:t>
      </w:r>
      <w:r w:rsidR="007469A3" w:rsidRPr="00F62F07">
        <w:rPr>
          <w:rFonts w:ascii="Arial" w:hAnsi="Arial" w:cs="Arial"/>
          <w:sz w:val="22"/>
          <w:szCs w:val="22"/>
        </w:rPr>
        <w:t>work hand</w:t>
      </w:r>
      <w:r w:rsidRPr="00F62F07">
        <w:rPr>
          <w:rFonts w:ascii="Arial" w:hAnsi="Arial" w:cs="Arial"/>
          <w:sz w:val="22"/>
          <w:szCs w:val="22"/>
        </w:rPr>
        <w:t xml:space="preserve"> in hand to </w:t>
      </w:r>
      <w:r w:rsidR="0013071A" w:rsidRPr="00F62F07">
        <w:rPr>
          <w:rFonts w:ascii="Arial" w:hAnsi="Arial" w:cs="Arial"/>
          <w:sz w:val="22"/>
          <w:szCs w:val="22"/>
        </w:rPr>
        <w:t>improve</w:t>
      </w:r>
      <w:r w:rsidR="00B90234" w:rsidRPr="00F62F07">
        <w:rPr>
          <w:rFonts w:ascii="Arial" w:hAnsi="Arial" w:cs="Arial"/>
          <w:sz w:val="22"/>
          <w:szCs w:val="22"/>
        </w:rPr>
        <w:t xml:space="preserve"> the</w:t>
      </w:r>
      <w:r w:rsidRPr="00F62F07">
        <w:rPr>
          <w:rFonts w:ascii="Arial" w:hAnsi="Arial" w:cs="Arial"/>
          <w:sz w:val="22"/>
          <w:szCs w:val="22"/>
        </w:rPr>
        <w:t xml:space="preserve"> overall wellbeing</w:t>
      </w:r>
      <w:r w:rsidR="00933A82" w:rsidRPr="00F62F07">
        <w:rPr>
          <w:rFonts w:ascii="Arial" w:hAnsi="Arial" w:cs="Arial"/>
          <w:sz w:val="22"/>
          <w:szCs w:val="22"/>
        </w:rPr>
        <w:t xml:space="preserve"> of the </w:t>
      </w:r>
      <w:r w:rsidR="007469A3" w:rsidRPr="00F62F07">
        <w:rPr>
          <w:rFonts w:ascii="Arial" w:hAnsi="Arial" w:cs="Arial"/>
          <w:sz w:val="22"/>
          <w:szCs w:val="22"/>
        </w:rPr>
        <w:t>patient;</w:t>
      </w:r>
      <w:r w:rsidRPr="00F62F07">
        <w:rPr>
          <w:rFonts w:ascii="Arial" w:hAnsi="Arial" w:cs="Arial"/>
          <w:sz w:val="22"/>
          <w:szCs w:val="22"/>
        </w:rPr>
        <w:t xml:space="preserve"> the</w:t>
      </w:r>
      <w:r w:rsidR="00AC58F8" w:rsidRPr="00F62F07">
        <w:rPr>
          <w:rFonts w:ascii="Arial" w:hAnsi="Arial" w:cs="Arial"/>
          <w:sz w:val="22"/>
          <w:szCs w:val="22"/>
        </w:rPr>
        <w:t>ir</w:t>
      </w:r>
      <w:r w:rsidRPr="00F62F07">
        <w:rPr>
          <w:rFonts w:ascii="Arial" w:hAnsi="Arial" w:cs="Arial"/>
          <w:sz w:val="22"/>
          <w:szCs w:val="22"/>
        </w:rPr>
        <w:t xml:space="preserve"> focus </w:t>
      </w:r>
      <w:r w:rsidR="0011667E" w:rsidRPr="00F62F07">
        <w:rPr>
          <w:rFonts w:ascii="Arial" w:hAnsi="Arial" w:cs="Arial"/>
          <w:sz w:val="22"/>
          <w:szCs w:val="22"/>
        </w:rPr>
        <w:t>is</w:t>
      </w:r>
      <w:r w:rsidR="00AC58F8" w:rsidRPr="00F62F07">
        <w:rPr>
          <w:rFonts w:ascii="Arial" w:hAnsi="Arial" w:cs="Arial"/>
          <w:sz w:val="22"/>
          <w:szCs w:val="22"/>
        </w:rPr>
        <w:t xml:space="preserve"> different</w:t>
      </w:r>
      <w:r w:rsidRPr="00F62F07">
        <w:rPr>
          <w:rFonts w:ascii="Arial" w:hAnsi="Arial" w:cs="Arial"/>
          <w:sz w:val="22"/>
          <w:szCs w:val="22"/>
        </w:rPr>
        <w:t xml:space="preserve">. Health care focuses on diagnosing, treating, and managing illness, disease, injury, and disability. This </w:t>
      </w:r>
      <w:r w:rsidR="000862A4" w:rsidRPr="00F62F07">
        <w:rPr>
          <w:rFonts w:ascii="Arial" w:hAnsi="Arial" w:cs="Arial"/>
          <w:sz w:val="22"/>
          <w:szCs w:val="22"/>
        </w:rPr>
        <w:t xml:space="preserve">work </w:t>
      </w:r>
      <w:r w:rsidRPr="00F62F07">
        <w:rPr>
          <w:rFonts w:ascii="Arial" w:hAnsi="Arial" w:cs="Arial"/>
          <w:sz w:val="22"/>
          <w:szCs w:val="22"/>
        </w:rPr>
        <w:t xml:space="preserve">is usually </w:t>
      </w:r>
      <w:r w:rsidR="006C4217" w:rsidRPr="00F62F07">
        <w:rPr>
          <w:rFonts w:ascii="Arial" w:hAnsi="Arial" w:cs="Arial"/>
          <w:sz w:val="22"/>
          <w:szCs w:val="22"/>
        </w:rPr>
        <w:t>done</w:t>
      </w:r>
      <w:r w:rsidRPr="00F62F07">
        <w:rPr>
          <w:rFonts w:ascii="Arial" w:hAnsi="Arial" w:cs="Arial"/>
          <w:sz w:val="22"/>
          <w:szCs w:val="22"/>
        </w:rPr>
        <w:t xml:space="preserve"> by medical and clinical professionals such as doctors, nurses, physiotherapists, and pharmacists </w:t>
      </w:r>
      <w:r w:rsidR="006C4217" w:rsidRPr="00F62F07">
        <w:rPr>
          <w:rFonts w:ascii="Arial" w:hAnsi="Arial" w:cs="Arial"/>
          <w:sz w:val="22"/>
          <w:szCs w:val="22"/>
        </w:rPr>
        <w:t xml:space="preserve">and </w:t>
      </w:r>
      <w:r w:rsidRPr="00F62F07">
        <w:rPr>
          <w:rFonts w:ascii="Arial" w:hAnsi="Arial" w:cs="Arial"/>
          <w:sz w:val="22"/>
          <w:szCs w:val="22"/>
        </w:rPr>
        <w:t xml:space="preserve">in settings </w:t>
      </w:r>
      <w:r w:rsidR="009D7E38" w:rsidRPr="00F62F07">
        <w:rPr>
          <w:rFonts w:ascii="Arial" w:hAnsi="Arial" w:cs="Arial"/>
          <w:sz w:val="22"/>
          <w:szCs w:val="22"/>
        </w:rPr>
        <w:t>such as</w:t>
      </w:r>
      <w:r w:rsidRPr="00F62F07">
        <w:rPr>
          <w:rFonts w:ascii="Arial" w:hAnsi="Arial" w:cs="Arial"/>
          <w:sz w:val="22"/>
          <w:szCs w:val="22"/>
        </w:rPr>
        <w:t xml:space="preserve"> NHS hospitals, GP surgeries, private clinics, and mental health services.</w:t>
      </w:r>
      <w:r w:rsidR="00F42AEF" w:rsidRPr="00F62F07">
        <w:rPr>
          <w:rFonts w:ascii="Arial" w:hAnsi="Arial" w:cs="Arial"/>
          <w:sz w:val="22"/>
          <w:szCs w:val="22"/>
        </w:rPr>
        <w:t xml:space="preserve"> </w:t>
      </w:r>
      <w:r w:rsidRPr="00F62F07">
        <w:rPr>
          <w:rFonts w:ascii="Arial" w:hAnsi="Arial" w:cs="Arial"/>
          <w:sz w:val="22"/>
          <w:szCs w:val="22"/>
        </w:rPr>
        <w:t>Social care, however, focuses on supporting individuals with practical, emotional, and social needs, helping them to live safely and independently. Occupational therapists, support workers, care workers, and social workers typically provide this work. Social care can be defined as a service that improves a person’s quality of life and independence (Woolwich College London, 2025).</w:t>
      </w:r>
    </w:p>
    <w:p w14:paraId="4F25848C" w14:textId="049636C7" w:rsidR="00CF2734" w:rsidRPr="00F62F07" w:rsidRDefault="00CF2734" w:rsidP="00F62F07">
      <w:pPr>
        <w:pStyle w:val="NormalWeb"/>
        <w:spacing w:line="360" w:lineRule="auto"/>
        <w:rPr>
          <w:rFonts w:ascii="Arial" w:hAnsi="Arial" w:cs="Arial"/>
          <w:sz w:val="22"/>
          <w:szCs w:val="22"/>
        </w:rPr>
      </w:pPr>
      <w:r w:rsidRPr="00F62F07">
        <w:rPr>
          <w:rFonts w:ascii="Arial" w:hAnsi="Arial" w:cs="Arial"/>
          <w:sz w:val="22"/>
          <w:szCs w:val="22"/>
        </w:rPr>
        <w:t>The role of a community nurse is to deliver care to patients in non-clinical environments, such as their homes. The role is community-centred and better known as "holistic care." Their expert guidance and knowledge allow them to help support patients in managing their chronic illnesses and increasing their independence. Holistic care can prevent admissions into hospital and allow faster discharge, thereby reducing healthcare costs and improving patient outcomes</w:t>
      </w:r>
      <w:r w:rsidRPr="00F62F07">
        <w:rPr>
          <w:rFonts w:ascii="Arial" w:hAnsi="Arial" w:cs="Arial"/>
          <w:sz w:val="22"/>
          <w:szCs w:val="22"/>
        </w:rPr>
        <w:t xml:space="preserve"> </w:t>
      </w:r>
      <w:r w:rsidRPr="00F62F07">
        <w:rPr>
          <w:rStyle w:val="Strong"/>
          <w:rFonts w:ascii="Arial" w:hAnsi="Arial" w:cs="Arial"/>
          <w:b w:val="0"/>
          <w:bCs w:val="0"/>
          <w:sz w:val="22"/>
          <w:szCs w:val="22"/>
        </w:rPr>
        <w:t>(NHS England, 2026)</w:t>
      </w:r>
      <w:r w:rsidRPr="00F62F07">
        <w:rPr>
          <w:rStyle w:val="Strong"/>
          <w:rFonts w:ascii="Arial" w:hAnsi="Arial" w:cs="Arial"/>
          <w:b w:val="0"/>
          <w:bCs w:val="0"/>
          <w:sz w:val="22"/>
          <w:szCs w:val="22"/>
        </w:rPr>
        <w:t>.</w:t>
      </w:r>
    </w:p>
    <w:p w14:paraId="6D5AC207" w14:textId="2E17BFA2" w:rsidR="00CF2734" w:rsidRPr="00F62F07" w:rsidRDefault="00CF2734" w:rsidP="00F62F07">
      <w:pPr>
        <w:pStyle w:val="NormalWeb"/>
        <w:spacing w:line="360" w:lineRule="auto"/>
        <w:rPr>
          <w:rFonts w:ascii="Arial" w:hAnsi="Arial" w:cs="Arial"/>
          <w:sz w:val="22"/>
          <w:szCs w:val="22"/>
        </w:rPr>
      </w:pPr>
      <w:r w:rsidRPr="00F62F07">
        <w:rPr>
          <w:rFonts w:ascii="Arial" w:hAnsi="Arial" w:cs="Arial"/>
          <w:sz w:val="22"/>
          <w:szCs w:val="22"/>
        </w:rPr>
        <w:t xml:space="preserve">The purpose of this report is to write a </w:t>
      </w:r>
      <w:r w:rsidR="0011667E" w:rsidRPr="00F62F07">
        <w:rPr>
          <w:rFonts w:ascii="Arial" w:hAnsi="Arial" w:cs="Arial"/>
          <w:sz w:val="22"/>
          <w:szCs w:val="22"/>
        </w:rPr>
        <w:t>1500-word</w:t>
      </w:r>
      <w:r w:rsidR="001B4102" w:rsidRPr="00F62F07">
        <w:rPr>
          <w:rFonts w:ascii="Arial" w:hAnsi="Arial" w:cs="Arial"/>
          <w:sz w:val="22"/>
          <w:szCs w:val="22"/>
        </w:rPr>
        <w:t xml:space="preserve"> </w:t>
      </w:r>
      <w:r w:rsidRPr="00F62F07">
        <w:rPr>
          <w:rFonts w:ascii="Arial" w:hAnsi="Arial" w:cs="Arial"/>
          <w:sz w:val="22"/>
          <w:szCs w:val="22"/>
        </w:rPr>
        <w:t xml:space="preserve">structured report following academic style </w:t>
      </w:r>
      <w:r w:rsidR="001B4102" w:rsidRPr="00F62F07">
        <w:rPr>
          <w:rFonts w:ascii="Arial" w:hAnsi="Arial" w:cs="Arial"/>
          <w:sz w:val="22"/>
          <w:szCs w:val="22"/>
        </w:rPr>
        <w:t>standards</w:t>
      </w:r>
      <w:r w:rsidRPr="00F62F07">
        <w:rPr>
          <w:rFonts w:ascii="Arial" w:hAnsi="Arial" w:cs="Arial"/>
          <w:sz w:val="22"/>
          <w:szCs w:val="22"/>
        </w:rPr>
        <w:t xml:space="preserve"> and to practise using different sources in writing.</w:t>
      </w:r>
    </w:p>
    <w:p w14:paraId="4DD27835" w14:textId="77777777" w:rsidR="00CF2734" w:rsidRPr="00F62F07" w:rsidRDefault="00CF2734" w:rsidP="00F62F07">
      <w:pPr>
        <w:pStyle w:val="NormalWeb"/>
        <w:spacing w:line="360" w:lineRule="auto"/>
        <w:rPr>
          <w:rFonts w:ascii="Arial" w:hAnsi="Arial" w:cs="Arial"/>
          <w:sz w:val="22"/>
          <w:szCs w:val="22"/>
        </w:rPr>
      </w:pPr>
      <w:r w:rsidRPr="00F62F07">
        <w:rPr>
          <w:rFonts w:ascii="Arial" w:hAnsi="Arial" w:cs="Arial"/>
          <w:sz w:val="22"/>
          <w:szCs w:val="22"/>
        </w:rPr>
        <w:t>This report outlines the role of a community nurse, explains community nursing within health and social care, discusses strategies for skill development, and concludes by highlighting its importance in delivering safe, high-quality care.</w:t>
      </w:r>
    </w:p>
    <w:p w14:paraId="67017644" w14:textId="77777777" w:rsidR="00584996" w:rsidRPr="00F62F07" w:rsidRDefault="00584996" w:rsidP="00F62F07">
      <w:pPr>
        <w:spacing w:line="360" w:lineRule="auto"/>
        <w:rPr>
          <w:rFonts w:ascii="Arial" w:hAnsi="Arial" w:cs="Arial"/>
          <w:sz w:val="22"/>
        </w:rPr>
      </w:pPr>
    </w:p>
    <w:p w14:paraId="4F14FB4A" w14:textId="77777777" w:rsidR="004F30DB" w:rsidRPr="00F62F07" w:rsidRDefault="004F30DB" w:rsidP="00F62F07">
      <w:pPr>
        <w:spacing w:after="0" w:line="360" w:lineRule="auto"/>
        <w:rPr>
          <w:rFonts w:ascii="Arial" w:hAnsi="Arial" w:cs="Arial"/>
          <w:sz w:val="22"/>
        </w:rPr>
      </w:pPr>
    </w:p>
    <w:p w14:paraId="6267CA08" w14:textId="77777777" w:rsidR="004F30DB" w:rsidRPr="00F62F07" w:rsidRDefault="004F30DB" w:rsidP="00F62F07">
      <w:pPr>
        <w:spacing w:after="0" w:line="360" w:lineRule="auto"/>
        <w:rPr>
          <w:rFonts w:ascii="Arial" w:hAnsi="Arial" w:cs="Arial"/>
          <w:sz w:val="22"/>
        </w:rPr>
      </w:pPr>
    </w:p>
    <w:p w14:paraId="7A50AA6F" w14:textId="77777777" w:rsidR="00C64DE9" w:rsidRPr="00F62F07" w:rsidRDefault="00C64DE9" w:rsidP="00F62F07">
      <w:pPr>
        <w:spacing w:after="0" w:line="360" w:lineRule="auto"/>
        <w:rPr>
          <w:rFonts w:ascii="Arial" w:hAnsi="Arial" w:cs="Arial"/>
          <w:sz w:val="22"/>
        </w:rPr>
      </w:pPr>
    </w:p>
    <w:p w14:paraId="47106911" w14:textId="77777777" w:rsidR="00C64DE9" w:rsidRPr="00F62F07" w:rsidRDefault="00C64DE9" w:rsidP="00F62F07">
      <w:pPr>
        <w:spacing w:after="0" w:line="360" w:lineRule="auto"/>
        <w:rPr>
          <w:rFonts w:ascii="Arial" w:hAnsi="Arial" w:cs="Arial"/>
          <w:sz w:val="22"/>
        </w:rPr>
      </w:pPr>
    </w:p>
    <w:p w14:paraId="420159F7" w14:textId="77777777" w:rsidR="00C64DE9" w:rsidRPr="00F62F07" w:rsidRDefault="00C64DE9" w:rsidP="00F62F07">
      <w:pPr>
        <w:spacing w:after="0" w:line="360" w:lineRule="auto"/>
        <w:rPr>
          <w:rFonts w:ascii="Arial" w:hAnsi="Arial" w:cs="Arial"/>
          <w:sz w:val="22"/>
        </w:rPr>
      </w:pPr>
    </w:p>
    <w:p w14:paraId="7E439C75" w14:textId="77777777" w:rsidR="00C64DE9" w:rsidRPr="00F62F07" w:rsidRDefault="00C64DE9" w:rsidP="00F62F07">
      <w:pPr>
        <w:spacing w:after="0" w:line="360" w:lineRule="auto"/>
        <w:rPr>
          <w:rFonts w:ascii="Arial" w:hAnsi="Arial" w:cs="Arial"/>
          <w:sz w:val="22"/>
        </w:rPr>
      </w:pPr>
    </w:p>
    <w:p w14:paraId="12CC9CE1" w14:textId="77777777" w:rsidR="00C64DE9" w:rsidRPr="00F62F07" w:rsidRDefault="00C64DE9" w:rsidP="00F62F07">
      <w:pPr>
        <w:spacing w:after="0" w:line="360" w:lineRule="auto"/>
        <w:rPr>
          <w:rFonts w:ascii="Arial" w:hAnsi="Arial" w:cs="Arial"/>
          <w:sz w:val="22"/>
        </w:rPr>
      </w:pPr>
    </w:p>
    <w:p w14:paraId="6CCD619D" w14:textId="77777777" w:rsidR="00C64DE9" w:rsidRPr="00F62F07" w:rsidRDefault="00C64DE9" w:rsidP="00F62F07">
      <w:pPr>
        <w:spacing w:after="0" w:line="360" w:lineRule="auto"/>
        <w:rPr>
          <w:rFonts w:ascii="Arial" w:hAnsi="Arial" w:cs="Arial"/>
          <w:sz w:val="22"/>
        </w:rPr>
      </w:pPr>
    </w:p>
    <w:p w14:paraId="15544D21" w14:textId="77777777" w:rsidR="00C64DE9" w:rsidRPr="00F62F07" w:rsidRDefault="00C64DE9" w:rsidP="00F62F07">
      <w:pPr>
        <w:spacing w:after="0" w:line="360" w:lineRule="auto"/>
        <w:rPr>
          <w:rFonts w:ascii="Arial" w:hAnsi="Arial" w:cs="Arial"/>
          <w:sz w:val="22"/>
        </w:rPr>
      </w:pPr>
    </w:p>
    <w:p w14:paraId="421B827B" w14:textId="77777777" w:rsidR="00C64DE9" w:rsidRPr="00F62F07" w:rsidRDefault="00C64DE9" w:rsidP="00F62F07">
      <w:pPr>
        <w:spacing w:after="0" w:line="360" w:lineRule="auto"/>
        <w:rPr>
          <w:rFonts w:ascii="Arial" w:hAnsi="Arial" w:cs="Arial"/>
          <w:sz w:val="22"/>
        </w:rPr>
      </w:pPr>
    </w:p>
    <w:p w14:paraId="125A9E33" w14:textId="77777777" w:rsidR="00C64DE9" w:rsidRPr="00F62F07" w:rsidRDefault="00C64DE9" w:rsidP="00F62F07">
      <w:pPr>
        <w:spacing w:after="0" w:line="360" w:lineRule="auto"/>
        <w:rPr>
          <w:rFonts w:ascii="Arial" w:hAnsi="Arial" w:cs="Arial"/>
          <w:sz w:val="22"/>
        </w:rPr>
      </w:pPr>
    </w:p>
    <w:p w14:paraId="02BB7D04" w14:textId="77777777" w:rsidR="00C64DE9" w:rsidRPr="00F62F07" w:rsidRDefault="00C64DE9" w:rsidP="00F62F07">
      <w:pPr>
        <w:spacing w:after="0" w:line="360" w:lineRule="auto"/>
        <w:rPr>
          <w:rFonts w:ascii="Arial" w:hAnsi="Arial" w:cs="Arial"/>
          <w:sz w:val="22"/>
        </w:rPr>
      </w:pPr>
    </w:p>
    <w:p w14:paraId="64F36E68" w14:textId="03C16C57" w:rsidR="3C659699" w:rsidRPr="00F62F07" w:rsidRDefault="3C659699" w:rsidP="00F62F07">
      <w:pPr>
        <w:pStyle w:val="Heading2"/>
        <w:spacing w:line="360" w:lineRule="auto"/>
        <w:rPr>
          <w:rFonts w:ascii="Arial" w:hAnsi="Arial" w:cs="Arial"/>
          <w:color w:val="4472C4" w:themeColor="accent1"/>
          <w:sz w:val="32"/>
          <w:szCs w:val="32"/>
        </w:rPr>
      </w:pPr>
      <w:bookmarkStart w:id="1" w:name="_Toc227501169"/>
      <w:r w:rsidRPr="00F62F07">
        <w:rPr>
          <w:rFonts w:ascii="Arial" w:hAnsi="Arial" w:cs="Arial"/>
          <w:color w:val="4471C4"/>
          <w:sz w:val="32"/>
          <w:szCs w:val="32"/>
        </w:rPr>
        <w:t xml:space="preserve">2 </w:t>
      </w:r>
      <w:r w:rsidR="009F6217" w:rsidRPr="00F62F07">
        <w:rPr>
          <w:rFonts w:ascii="Arial" w:hAnsi="Arial" w:cs="Arial"/>
          <w:color w:val="4471C4"/>
          <w:sz w:val="32"/>
          <w:szCs w:val="32"/>
        </w:rPr>
        <w:t>Community Nursing</w:t>
      </w:r>
      <w:r w:rsidRPr="00F62F07">
        <w:rPr>
          <w:rFonts w:ascii="Arial" w:hAnsi="Arial" w:cs="Arial"/>
          <w:color w:val="4471C4"/>
          <w:sz w:val="32"/>
          <w:szCs w:val="32"/>
        </w:rPr>
        <w:t xml:space="preserve"> in the Health and Social Care Field</w:t>
      </w:r>
      <w:bookmarkEnd w:id="1"/>
    </w:p>
    <w:p w14:paraId="1A6F0A86" w14:textId="77777777" w:rsidR="00114FBF" w:rsidRPr="00F62F07" w:rsidRDefault="5CF7C3DB" w:rsidP="00F62F07">
      <w:pPr>
        <w:pStyle w:val="Heading2"/>
        <w:spacing w:line="360" w:lineRule="auto"/>
        <w:rPr>
          <w:rFonts w:ascii="Arial" w:hAnsi="Arial" w:cs="Arial"/>
          <w:color w:val="4471C4"/>
          <w:sz w:val="32"/>
          <w:szCs w:val="32"/>
        </w:rPr>
      </w:pPr>
      <w:bookmarkStart w:id="2" w:name="_Toc227501170"/>
      <w:r w:rsidRPr="00F62F07">
        <w:rPr>
          <w:rFonts w:ascii="Arial" w:hAnsi="Arial" w:cs="Arial"/>
          <w:color w:val="4471C4"/>
          <w:sz w:val="32"/>
          <w:szCs w:val="32"/>
        </w:rPr>
        <w:t>2.1</w:t>
      </w:r>
      <w:r w:rsidR="002370CE" w:rsidRPr="00F62F07">
        <w:rPr>
          <w:rFonts w:ascii="Arial" w:hAnsi="Arial" w:cs="Arial"/>
          <w:color w:val="4471C4"/>
          <w:sz w:val="32"/>
          <w:szCs w:val="32"/>
        </w:rPr>
        <w:t xml:space="preserve"> </w:t>
      </w:r>
      <w:r w:rsidR="071F48DC" w:rsidRPr="00F62F07">
        <w:rPr>
          <w:rFonts w:ascii="Arial" w:hAnsi="Arial" w:cs="Arial"/>
          <w:color w:val="4471C4"/>
          <w:sz w:val="32"/>
          <w:szCs w:val="32"/>
        </w:rPr>
        <w:t>Description</w:t>
      </w:r>
      <w:r w:rsidR="00070818" w:rsidRPr="00F62F07">
        <w:rPr>
          <w:rFonts w:ascii="Arial" w:hAnsi="Arial" w:cs="Arial"/>
          <w:color w:val="4471C4"/>
          <w:sz w:val="32"/>
          <w:szCs w:val="32"/>
        </w:rPr>
        <w:t xml:space="preserve"> </w:t>
      </w:r>
      <w:r w:rsidR="13BD3D5D" w:rsidRPr="00F62F07">
        <w:rPr>
          <w:rFonts w:ascii="Arial" w:hAnsi="Arial" w:cs="Arial"/>
          <w:color w:val="4471C4"/>
          <w:sz w:val="32"/>
          <w:szCs w:val="32"/>
        </w:rPr>
        <w:t xml:space="preserve">of </w:t>
      </w:r>
      <w:r w:rsidR="00F27ABE" w:rsidRPr="00F62F07">
        <w:rPr>
          <w:rFonts w:ascii="Arial" w:hAnsi="Arial" w:cs="Arial"/>
          <w:color w:val="4471C4"/>
          <w:sz w:val="32"/>
          <w:szCs w:val="32"/>
        </w:rPr>
        <w:t>a community nurse</w:t>
      </w:r>
      <w:r w:rsidR="008B0B22" w:rsidRPr="00F62F07">
        <w:rPr>
          <w:rFonts w:ascii="Arial" w:hAnsi="Arial" w:cs="Arial"/>
          <w:color w:val="4471C4"/>
          <w:sz w:val="32"/>
          <w:szCs w:val="32"/>
        </w:rPr>
        <w:t xml:space="preserve"> in Health</w:t>
      </w:r>
      <w:r w:rsidR="3464B4D3" w:rsidRPr="00F62F07">
        <w:rPr>
          <w:rFonts w:ascii="Arial" w:hAnsi="Arial" w:cs="Arial"/>
          <w:color w:val="4471C4"/>
          <w:sz w:val="32"/>
          <w:szCs w:val="32"/>
        </w:rPr>
        <w:t xml:space="preserve"> and Social </w:t>
      </w:r>
      <w:r w:rsidR="3D6135D7" w:rsidRPr="00F62F07">
        <w:rPr>
          <w:rFonts w:ascii="Arial" w:hAnsi="Arial" w:cs="Arial"/>
          <w:color w:val="4471C4"/>
          <w:sz w:val="32"/>
          <w:szCs w:val="32"/>
        </w:rPr>
        <w:t>C</w:t>
      </w:r>
      <w:r w:rsidR="008B0B22" w:rsidRPr="00F62F07">
        <w:rPr>
          <w:rFonts w:ascii="Arial" w:hAnsi="Arial" w:cs="Arial"/>
          <w:color w:val="4471C4"/>
          <w:sz w:val="32"/>
          <w:szCs w:val="32"/>
        </w:rPr>
        <w:t>are</w:t>
      </w:r>
      <w:bookmarkEnd w:id="2"/>
    </w:p>
    <w:p w14:paraId="59B372D5" w14:textId="77777777" w:rsidR="002911A3" w:rsidRPr="002911A3" w:rsidRDefault="002911A3" w:rsidP="00F62F07">
      <w:pPr>
        <w:spacing w:line="360" w:lineRule="auto"/>
        <w:rPr>
          <w:rFonts w:ascii="Arial" w:hAnsi="Arial" w:cs="Arial"/>
          <w:sz w:val="22"/>
        </w:rPr>
      </w:pPr>
      <w:r w:rsidRPr="002911A3">
        <w:rPr>
          <w:rFonts w:ascii="Arial" w:hAnsi="Arial" w:cs="Arial"/>
          <w:sz w:val="22"/>
        </w:rPr>
        <w:t>Millions of people worldwide have complex care needs with chronic conditions, cognitive impairments, mental health challenges and social vulnerabilities. Sickness can significantly affect an individual's life, beyond the management of treatments and medicine (Kuluski, Ho &amp; Nelson, 2017). This makes the role of a community nurse important because it bridges the gap between social and health care.</w:t>
      </w:r>
    </w:p>
    <w:p w14:paraId="544947CB" w14:textId="77777777" w:rsidR="002911A3" w:rsidRPr="002911A3" w:rsidRDefault="002911A3" w:rsidP="00F62F07">
      <w:pPr>
        <w:spacing w:line="360" w:lineRule="auto"/>
        <w:rPr>
          <w:rFonts w:ascii="Arial" w:hAnsi="Arial" w:cs="Arial"/>
          <w:sz w:val="22"/>
        </w:rPr>
      </w:pPr>
      <w:r w:rsidRPr="002911A3">
        <w:rPr>
          <w:rFonts w:ascii="Arial" w:hAnsi="Arial" w:cs="Arial"/>
          <w:sz w:val="22"/>
        </w:rPr>
        <w:t>Cambridgeshire and Peterborough NHS Foundation Trust (n.d.) state that a community nurse's main duties include working independently to assess, implement and evaluate nursing care for patients in their own homes, while pushing independence and supporting the wider multidisciplinary team. This list is not exhaustive of the duties and responsibilities.</w:t>
      </w:r>
    </w:p>
    <w:p w14:paraId="1A541E99" w14:textId="77777777" w:rsidR="002911A3" w:rsidRPr="002911A3" w:rsidRDefault="002911A3" w:rsidP="00F62F07">
      <w:pPr>
        <w:spacing w:line="360" w:lineRule="auto"/>
        <w:rPr>
          <w:rFonts w:ascii="Arial" w:hAnsi="Arial" w:cs="Arial"/>
          <w:sz w:val="22"/>
        </w:rPr>
      </w:pPr>
      <w:r w:rsidRPr="002911A3">
        <w:rPr>
          <w:rFonts w:ascii="Arial" w:hAnsi="Arial" w:cs="Arial"/>
          <w:sz w:val="22"/>
        </w:rPr>
        <w:t>Given these facts, to be a community nurse, there are key skills needed.</w:t>
      </w:r>
    </w:p>
    <w:p w14:paraId="2826A3FB" w14:textId="77777777" w:rsidR="002911A3" w:rsidRPr="002911A3" w:rsidRDefault="002911A3" w:rsidP="00F62F07">
      <w:pPr>
        <w:spacing w:line="360" w:lineRule="auto"/>
        <w:rPr>
          <w:rFonts w:ascii="Arial" w:hAnsi="Arial" w:cs="Arial"/>
          <w:sz w:val="22"/>
        </w:rPr>
      </w:pPr>
      <w:r w:rsidRPr="002911A3">
        <w:rPr>
          <w:rFonts w:ascii="Arial" w:hAnsi="Arial" w:cs="Arial"/>
          <w:sz w:val="22"/>
        </w:rPr>
        <w:t>To perform this role, adaptability skills, digital skills, computer skills, nursing skills, social skills and driving skills are just some of the skills needed for this role.</w:t>
      </w:r>
    </w:p>
    <w:p w14:paraId="67D3E8C7" w14:textId="63ABB582" w:rsidR="002911A3" w:rsidRDefault="002911A3" w:rsidP="00F62F07">
      <w:pPr>
        <w:spacing w:line="360" w:lineRule="auto"/>
        <w:rPr>
          <w:rFonts w:ascii="Arial" w:hAnsi="Arial" w:cs="Arial"/>
          <w:sz w:val="22"/>
        </w:rPr>
      </w:pPr>
    </w:p>
    <w:p w14:paraId="56292FCE" w14:textId="77777777" w:rsidR="006B1117" w:rsidRDefault="006B1117" w:rsidP="00F62F07">
      <w:pPr>
        <w:spacing w:line="360" w:lineRule="auto"/>
        <w:rPr>
          <w:rFonts w:ascii="Arial" w:hAnsi="Arial" w:cs="Arial"/>
          <w:sz w:val="22"/>
        </w:rPr>
      </w:pPr>
    </w:p>
    <w:p w14:paraId="16A39A8C" w14:textId="77777777" w:rsidR="006B1117" w:rsidRDefault="006B1117" w:rsidP="00F62F07">
      <w:pPr>
        <w:spacing w:line="360" w:lineRule="auto"/>
        <w:rPr>
          <w:rFonts w:ascii="Arial" w:hAnsi="Arial" w:cs="Arial"/>
          <w:sz w:val="22"/>
        </w:rPr>
      </w:pPr>
    </w:p>
    <w:p w14:paraId="7AD26DC3" w14:textId="77777777" w:rsidR="006B1117" w:rsidRPr="00F62F07" w:rsidRDefault="006B1117" w:rsidP="00F62F07">
      <w:pPr>
        <w:spacing w:line="360" w:lineRule="auto"/>
        <w:rPr>
          <w:rFonts w:ascii="Arial" w:hAnsi="Arial" w:cs="Arial"/>
          <w:sz w:val="22"/>
        </w:rPr>
      </w:pPr>
    </w:p>
    <w:p w14:paraId="4010C35E" w14:textId="60731D4F" w:rsidR="00EC7EBE" w:rsidRPr="00F62F07" w:rsidRDefault="04019B15" w:rsidP="00F62F07">
      <w:pPr>
        <w:pStyle w:val="Heading2"/>
        <w:spacing w:line="360" w:lineRule="auto"/>
        <w:rPr>
          <w:rFonts w:ascii="Arial" w:hAnsi="Arial" w:cs="Arial"/>
          <w:color w:val="4471C4"/>
          <w:sz w:val="32"/>
          <w:szCs w:val="32"/>
        </w:rPr>
      </w:pPr>
      <w:bookmarkStart w:id="3" w:name="_Toc227501171"/>
      <w:r w:rsidRPr="00F62F07">
        <w:rPr>
          <w:rFonts w:ascii="Arial" w:hAnsi="Arial" w:cs="Arial"/>
          <w:color w:val="4471C4"/>
          <w:sz w:val="32"/>
          <w:szCs w:val="32"/>
        </w:rPr>
        <w:t>2</w:t>
      </w:r>
      <w:r w:rsidRPr="00F62F07">
        <w:rPr>
          <w:rFonts w:ascii="Arial" w:hAnsi="Arial" w:cs="Arial"/>
          <w:color w:val="4471C4"/>
          <w:sz w:val="22"/>
          <w:szCs w:val="22"/>
        </w:rPr>
        <w:t>.</w:t>
      </w:r>
      <w:r w:rsidRPr="00F62F07">
        <w:rPr>
          <w:rFonts w:ascii="Arial" w:hAnsi="Arial" w:cs="Arial"/>
          <w:color w:val="4471C4"/>
          <w:sz w:val="32"/>
          <w:szCs w:val="32"/>
        </w:rPr>
        <w:t>2</w:t>
      </w:r>
      <w:r w:rsidR="00676FEB" w:rsidRPr="00F62F07">
        <w:rPr>
          <w:rFonts w:ascii="Arial" w:hAnsi="Arial" w:cs="Arial"/>
          <w:color w:val="4471C4"/>
          <w:sz w:val="32"/>
          <w:szCs w:val="32"/>
        </w:rPr>
        <w:t xml:space="preserve"> </w:t>
      </w:r>
      <w:r w:rsidR="00DD5135" w:rsidRPr="00F62F07">
        <w:rPr>
          <w:rFonts w:ascii="Arial" w:hAnsi="Arial" w:cs="Arial"/>
          <w:color w:val="4471C4"/>
          <w:sz w:val="32"/>
          <w:szCs w:val="32"/>
        </w:rPr>
        <w:t>Explanation</w:t>
      </w:r>
      <w:r w:rsidR="00805726" w:rsidRPr="00F62F07">
        <w:rPr>
          <w:rFonts w:ascii="Arial" w:hAnsi="Arial" w:cs="Arial"/>
          <w:color w:val="4471C4"/>
          <w:sz w:val="32"/>
          <w:szCs w:val="32"/>
        </w:rPr>
        <w:t xml:space="preserve"> of </w:t>
      </w:r>
      <w:r w:rsidR="549B9698" w:rsidRPr="00F62F07">
        <w:rPr>
          <w:rFonts w:ascii="Arial" w:hAnsi="Arial" w:cs="Arial"/>
          <w:color w:val="4471C4"/>
          <w:sz w:val="32"/>
          <w:szCs w:val="32"/>
        </w:rPr>
        <w:t>M</w:t>
      </w:r>
      <w:r w:rsidR="00824CB1" w:rsidRPr="00F62F07">
        <w:rPr>
          <w:rFonts w:ascii="Arial" w:hAnsi="Arial" w:cs="Arial"/>
          <w:color w:val="4471C4"/>
          <w:sz w:val="32"/>
          <w:szCs w:val="32"/>
        </w:rPr>
        <w:t xml:space="preserve">ost </w:t>
      </w:r>
      <w:r w:rsidR="7AC44C89" w:rsidRPr="00F62F07">
        <w:rPr>
          <w:rFonts w:ascii="Arial" w:hAnsi="Arial" w:cs="Arial"/>
          <w:color w:val="4471C4"/>
          <w:sz w:val="32"/>
          <w:szCs w:val="32"/>
        </w:rPr>
        <w:t>S</w:t>
      </w:r>
      <w:r w:rsidR="00824CB1" w:rsidRPr="00F62F07">
        <w:rPr>
          <w:rFonts w:ascii="Arial" w:hAnsi="Arial" w:cs="Arial"/>
          <w:color w:val="4471C4"/>
          <w:sz w:val="32"/>
          <w:szCs w:val="32"/>
        </w:rPr>
        <w:t xml:space="preserve">ignificant </w:t>
      </w:r>
      <w:r w:rsidR="556E2D6A" w:rsidRPr="00F62F07">
        <w:rPr>
          <w:rFonts w:ascii="Arial" w:hAnsi="Arial" w:cs="Arial"/>
          <w:color w:val="4471C4"/>
          <w:sz w:val="32"/>
          <w:szCs w:val="32"/>
        </w:rPr>
        <w:t>S</w:t>
      </w:r>
      <w:r w:rsidR="00D4006B" w:rsidRPr="00F62F07">
        <w:rPr>
          <w:rFonts w:ascii="Arial" w:hAnsi="Arial" w:cs="Arial"/>
          <w:color w:val="4471C4"/>
          <w:sz w:val="32"/>
          <w:szCs w:val="32"/>
        </w:rPr>
        <w:t xml:space="preserve">kills </w:t>
      </w:r>
      <w:r w:rsidR="653BE314" w:rsidRPr="00F62F07">
        <w:rPr>
          <w:rFonts w:ascii="Arial" w:hAnsi="Arial" w:cs="Arial"/>
          <w:color w:val="4471C4"/>
          <w:sz w:val="32"/>
          <w:szCs w:val="32"/>
        </w:rPr>
        <w:t>N</w:t>
      </w:r>
      <w:r w:rsidR="00D4006B" w:rsidRPr="00F62F07">
        <w:rPr>
          <w:rFonts w:ascii="Arial" w:hAnsi="Arial" w:cs="Arial"/>
          <w:color w:val="4471C4"/>
          <w:sz w:val="32"/>
          <w:szCs w:val="32"/>
        </w:rPr>
        <w:t xml:space="preserve">eeded for </w:t>
      </w:r>
      <w:r w:rsidR="00A1361D" w:rsidRPr="00F62F07">
        <w:rPr>
          <w:rFonts w:ascii="Arial" w:hAnsi="Arial" w:cs="Arial"/>
          <w:color w:val="4471C4"/>
          <w:sz w:val="32"/>
          <w:szCs w:val="32"/>
        </w:rPr>
        <w:t>a community nurse</w:t>
      </w:r>
      <w:r w:rsidR="007138EF" w:rsidRPr="00F62F07">
        <w:rPr>
          <w:rFonts w:ascii="Arial" w:hAnsi="Arial" w:cs="Arial"/>
          <w:color w:val="4471C4"/>
          <w:sz w:val="32"/>
          <w:szCs w:val="32"/>
        </w:rPr>
        <w:t xml:space="preserve"> in Health</w:t>
      </w:r>
      <w:r w:rsidR="655ACEAB" w:rsidRPr="00F62F07">
        <w:rPr>
          <w:rFonts w:ascii="Arial" w:hAnsi="Arial" w:cs="Arial"/>
          <w:color w:val="4471C4"/>
          <w:sz w:val="32"/>
          <w:szCs w:val="32"/>
        </w:rPr>
        <w:t xml:space="preserve"> and Social C</w:t>
      </w:r>
      <w:r w:rsidR="007138EF" w:rsidRPr="00F62F07">
        <w:rPr>
          <w:rFonts w:ascii="Arial" w:hAnsi="Arial" w:cs="Arial"/>
          <w:color w:val="4471C4"/>
          <w:sz w:val="32"/>
          <w:szCs w:val="32"/>
        </w:rPr>
        <w:t>are</w:t>
      </w:r>
      <w:bookmarkEnd w:id="3"/>
    </w:p>
    <w:p w14:paraId="7E2D1D29" w14:textId="314BAAF3" w:rsidR="00F030F2" w:rsidRPr="00F030F2" w:rsidRDefault="00F030F2" w:rsidP="00F62F07">
      <w:pPr>
        <w:spacing w:line="360" w:lineRule="auto"/>
        <w:rPr>
          <w:rFonts w:ascii="Arial" w:hAnsi="Arial" w:cs="Arial"/>
          <w:sz w:val="22"/>
        </w:rPr>
      </w:pPr>
      <w:r w:rsidRPr="00F030F2">
        <w:rPr>
          <w:rFonts w:ascii="Arial" w:hAnsi="Arial" w:cs="Arial"/>
          <w:sz w:val="22"/>
        </w:rPr>
        <w:t>A successful community nurse can adapt comfortably to different working environments and work with people of all ages and backgrounds. This is a crucial skill to have as a community nurse because it demonstrates the ability to provide care without the resources available in a hospital (</w:t>
      </w:r>
      <w:proofErr w:type="spellStart"/>
      <w:r w:rsidR="006C2D57" w:rsidRPr="00F62F07">
        <w:rPr>
          <w:rFonts w:ascii="Arial" w:hAnsi="Arial" w:cs="Arial"/>
          <w:sz w:val="22"/>
        </w:rPr>
        <w:t>L</w:t>
      </w:r>
      <w:r w:rsidRPr="00F030F2">
        <w:rPr>
          <w:rFonts w:ascii="Arial" w:hAnsi="Arial" w:cs="Arial"/>
          <w:sz w:val="22"/>
        </w:rPr>
        <w:t>earndirect</w:t>
      </w:r>
      <w:proofErr w:type="spellEnd"/>
      <w:r w:rsidRPr="00F030F2">
        <w:rPr>
          <w:rFonts w:ascii="Arial" w:hAnsi="Arial" w:cs="Arial"/>
          <w:sz w:val="22"/>
        </w:rPr>
        <w:t>, 2021).</w:t>
      </w:r>
    </w:p>
    <w:p w14:paraId="23C4A1E3" w14:textId="77777777" w:rsidR="00F030F2" w:rsidRPr="00F030F2" w:rsidRDefault="00F030F2" w:rsidP="00F62F07">
      <w:pPr>
        <w:spacing w:line="360" w:lineRule="auto"/>
        <w:rPr>
          <w:rFonts w:ascii="Arial" w:hAnsi="Arial" w:cs="Arial"/>
          <w:sz w:val="22"/>
        </w:rPr>
      </w:pPr>
      <w:r w:rsidRPr="00F030F2">
        <w:rPr>
          <w:rFonts w:ascii="Arial" w:hAnsi="Arial" w:cs="Arial"/>
          <w:sz w:val="22"/>
        </w:rPr>
        <w:t xml:space="preserve">A community nurse may visit an elderly patient in their own home and therefore needs to adapt to a new environment. For example, the nurse must adjust their care approach to suit </w:t>
      </w:r>
      <w:r w:rsidRPr="00F030F2">
        <w:rPr>
          <w:rFonts w:ascii="Arial" w:hAnsi="Arial" w:cs="Arial"/>
          <w:sz w:val="22"/>
        </w:rPr>
        <w:lastRenderedPageBreak/>
        <w:t>the patient’s age and the home environment. This adaptability is essential because community nurses work independently and must deliver safe, effective care without hospital resources.</w:t>
      </w:r>
    </w:p>
    <w:p w14:paraId="49833BD5" w14:textId="014A303B" w:rsidR="00F030F2" w:rsidRPr="00F030F2" w:rsidRDefault="00F030F2" w:rsidP="00F62F07">
      <w:pPr>
        <w:spacing w:line="360" w:lineRule="auto"/>
        <w:rPr>
          <w:rFonts w:ascii="Arial" w:hAnsi="Arial" w:cs="Arial"/>
          <w:sz w:val="22"/>
        </w:rPr>
      </w:pPr>
      <w:proofErr w:type="spellStart"/>
      <w:r w:rsidRPr="00F030F2">
        <w:rPr>
          <w:rFonts w:ascii="Arial" w:hAnsi="Arial" w:cs="Arial"/>
          <w:sz w:val="22"/>
        </w:rPr>
        <w:t>CapitalNurse</w:t>
      </w:r>
      <w:proofErr w:type="spellEnd"/>
      <w:r w:rsidRPr="00F030F2">
        <w:rPr>
          <w:rFonts w:ascii="Arial" w:hAnsi="Arial" w:cs="Arial"/>
          <w:sz w:val="22"/>
        </w:rPr>
        <w:t xml:space="preserve"> London (2023, p. 2)</w:t>
      </w:r>
      <w:r w:rsidR="006B1117">
        <w:rPr>
          <w:rFonts w:ascii="Arial" w:hAnsi="Arial" w:cs="Arial"/>
          <w:sz w:val="22"/>
        </w:rPr>
        <w:t>,</w:t>
      </w:r>
      <w:r w:rsidRPr="00F030F2">
        <w:rPr>
          <w:rFonts w:ascii="Arial" w:hAnsi="Arial" w:cs="Arial"/>
          <w:sz w:val="22"/>
        </w:rPr>
        <w:t xml:space="preserve"> explains that community nurses need to travel to visit their patients; therefore, the use of a car is particularly relevant, as nurses may need to travel long distances from one patient’s home to another.</w:t>
      </w:r>
    </w:p>
    <w:p w14:paraId="4A9B4753" w14:textId="77777777" w:rsidR="00F030F2" w:rsidRPr="00F030F2" w:rsidRDefault="00F030F2" w:rsidP="00F62F07">
      <w:pPr>
        <w:spacing w:line="360" w:lineRule="auto"/>
        <w:rPr>
          <w:rFonts w:ascii="Arial" w:hAnsi="Arial" w:cs="Arial"/>
          <w:sz w:val="22"/>
        </w:rPr>
      </w:pPr>
      <w:r w:rsidRPr="00F030F2">
        <w:rPr>
          <w:rFonts w:ascii="Arial" w:hAnsi="Arial" w:cs="Arial"/>
          <w:sz w:val="22"/>
        </w:rPr>
        <w:t>Community nurses travel regularly to provide different types of care to patients in their homes. For example, a community nurse may be required to visit two patients who live far away from one another, which can create time constraints and limited transport options. In this situation, access to a car is crucial to ensure the nurse arrives on time and attends both patients within a day’s work.</w:t>
      </w:r>
    </w:p>
    <w:p w14:paraId="61D140A3" w14:textId="0AC8A916" w:rsidR="00F030F2" w:rsidRPr="00F62F07" w:rsidRDefault="00F030F2" w:rsidP="00F62F07">
      <w:pPr>
        <w:spacing w:line="360" w:lineRule="auto"/>
        <w:rPr>
          <w:rFonts w:ascii="Arial" w:hAnsi="Arial" w:cs="Arial"/>
          <w:sz w:val="22"/>
        </w:rPr>
      </w:pPr>
    </w:p>
    <w:p w14:paraId="1694CDE0" w14:textId="77777777" w:rsidR="004B5935" w:rsidRPr="004B5935" w:rsidRDefault="004B5935" w:rsidP="00F62F07">
      <w:pPr>
        <w:spacing w:line="360" w:lineRule="auto"/>
        <w:rPr>
          <w:rFonts w:ascii="Arial" w:hAnsi="Arial" w:cs="Arial"/>
          <w:sz w:val="22"/>
        </w:rPr>
      </w:pPr>
      <w:r w:rsidRPr="004B5935">
        <w:rPr>
          <w:rFonts w:ascii="Arial" w:hAnsi="Arial" w:cs="Arial"/>
          <w:sz w:val="22"/>
        </w:rPr>
        <w:t>Digital technology, being a significant skill in nursing, has become universal and essential in the healthcare sector. Healthcare practitioners must use digital technology to improve their clinical ability and deliver good healthcare to their patients (Clarke Darrington, McDonald &amp; Ali, 2023, p. 292).</w:t>
      </w:r>
    </w:p>
    <w:p w14:paraId="65AAC617" w14:textId="59983DB7" w:rsidR="004B5935" w:rsidRPr="004B5935" w:rsidRDefault="004B5935" w:rsidP="00F62F07">
      <w:pPr>
        <w:spacing w:line="360" w:lineRule="auto"/>
        <w:rPr>
          <w:rFonts w:ascii="Arial" w:hAnsi="Arial" w:cs="Arial"/>
          <w:sz w:val="22"/>
        </w:rPr>
      </w:pPr>
      <w:r w:rsidRPr="004B5935">
        <w:rPr>
          <w:rFonts w:ascii="Arial" w:hAnsi="Arial" w:cs="Arial"/>
          <w:sz w:val="22"/>
        </w:rPr>
        <w:t xml:space="preserve">Digital technology is a </w:t>
      </w:r>
      <w:r w:rsidR="00B75CB9" w:rsidRPr="00F62F07">
        <w:rPr>
          <w:rFonts w:ascii="Arial" w:hAnsi="Arial" w:cs="Arial"/>
          <w:sz w:val="22"/>
        </w:rPr>
        <w:t>valuable</w:t>
      </w:r>
      <w:r w:rsidRPr="004B5935">
        <w:rPr>
          <w:rFonts w:ascii="Arial" w:hAnsi="Arial" w:cs="Arial"/>
          <w:sz w:val="22"/>
        </w:rPr>
        <w:t xml:space="preserve"> and essential skill for community nurses who provide care outside hospital settings. For example, when a community nurse is required to see a patient with diabetes in their home, the use of a mobile electronic health record (EHR) system is needed to access the patient’s care plan along with other relevant information. This information is then shared with the wider multidisciplinary team, such as GPs and district nurses, allowing effective coordination. Therefore, digital competence is essential for community nurses.</w:t>
      </w:r>
    </w:p>
    <w:p w14:paraId="637E57A4" w14:textId="77777777" w:rsidR="004B5935" w:rsidRPr="004B5935" w:rsidRDefault="004B5935" w:rsidP="00F62F07">
      <w:pPr>
        <w:spacing w:line="360" w:lineRule="auto"/>
        <w:rPr>
          <w:rFonts w:ascii="Arial" w:hAnsi="Arial" w:cs="Arial"/>
          <w:sz w:val="22"/>
        </w:rPr>
      </w:pPr>
      <w:r w:rsidRPr="004B5935">
        <w:rPr>
          <w:rFonts w:ascii="Arial" w:hAnsi="Arial" w:cs="Arial"/>
          <w:sz w:val="22"/>
        </w:rPr>
        <w:t>Overall, I believe that if staff do not possess these skills, it can greatly impact their ability to work in this field and hinder their performance in delivering good healthcare.</w:t>
      </w:r>
    </w:p>
    <w:p w14:paraId="39F3900A" w14:textId="77777777" w:rsidR="004F30DB" w:rsidRPr="00B715E7" w:rsidRDefault="004F30DB" w:rsidP="00F62F07">
      <w:pPr>
        <w:spacing w:line="360" w:lineRule="auto"/>
        <w:rPr>
          <w:rFonts w:ascii="Arial" w:hAnsi="Arial" w:cs="Arial"/>
          <w:sz w:val="22"/>
        </w:rPr>
      </w:pPr>
    </w:p>
    <w:p w14:paraId="5C1D1CA5" w14:textId="77777777" w:rsidR="005E3F55" w:rsidRPr="00F62F07" w:rsidRDefault="005E3F55" w:rsidP="00F62F07">
      <w:pPr>
        <w:spacing w:line="360" w:lineRule="auto"/>
        <w:rPr>
          <w:rFonts w:ascii="Arial" w:hAnsi="Arial" w:cs="Arial"/>
          <w:sz w:val="22"/>
        </w:rPr>
      </w:pPr>
    </w:p>
    <w:p w14:paraId="7338813D" w14:textId="77777777" w:rsidR="00C85A7C" w:rsidRPr="00F62F07" w:rsidRDefault="00C85A7C" w:rsidP="00F62F07">
      <w:pPr>
        <w:spacing w:after="0" w:line="360" w:lineRule="auto"/>
        <w:jc w:val="both"/>
        <w:rPr>
          <w:rFonts w:ascii="Arial" w:hAnsi="Arial" w:cs="Arial"/>
          <w:sz w:val="22"/>
        </w:rPr>
      </w:pPr>
    </w:p>
    <w:p w14:paraId="2CAEA1EC" w14:textId="26B0F112" w:rsidR="002370CE" w:rsidRPr="00F62F07" w:rsidRDefault="1F09BC6E" w:rsidP="00F62F07">
      <w:pPr>
        <w:pStyle w:val="Heading2"/>
        <w:spacing w:line="360" w:lineRule="auto"/>
        <w:rPr>
          <w:rFonts w:ascii="Arial" w:hAnsi="Arial" w:cs="Arial"/>
          <w:color w:val="4472C4" w:themeColor="accent1"/>
          <w:sz w:val="32"/>
          <w:szCs w:val="32"/>
        </w:rPr>
      </w:pPr>
      <w:bookmarkStart w:id="4" w:name="_Toc227501172"/>
      <w:r w:rsidRPr="00F62F07">
        <w:rPr>
          <w:rFonts w:ascii="Arial" w:hAnsi="Arial" w:cs="Arial"/>
          <w:color w:val="4471C4"/>
          <w:sz w:val="32"/>
          <w:szCs w:val="32"/>
        </w:rPr>
        <w:lastRenderedPageBreak/>
        <w:t>3</w:t>
      </w:r>
      <w:r w:rsidR="005D5457" w:rsidRPr="00F62F07">
        <w:rPr>
          <w:rFonts w:ascii="Arial" w:hAnsi="Arial" w:cs="Arial"/>
          <w:color w:val="4471C4"/>
          <w:sz w:val="32"/>
          <w:szCs w:val="32"/>
        </w:rPr>
        <w:t xml:space="preserve"> </w:t>
      </w:r>
      <w:r w:rsidR="003003FD" w:rsidRPr="00F62F07">
        <w:rPr>
          <w:rFonts w:ascii="Arial" w:hAnsi="Arial" w:cs="Arial"/>
          <w:color w:val="4471C4"/>
          <w:sz w:val="32"/>
          <w:szCs w:val="32"/>
        </w:rPr>
        <w:t>Strategies</w:t>
      </w:r>
      <w:r w:rsidR="00183CB9" w:rsidRPr="00F62F07">
        <w:rPr>
          <w:rFonts w:ascii="Arial" w:hAnsi="Arial" w:cs="Arial"/>
          <w:color w:val="4471C4"/>
          <w:sz w:val="32"/>
          <w:szCs w:val="32"/>
        </w:rPr>
        <w:t xml:space="preserve"> </w:t>
      </w:r>
      <w:r w:rsidR="59AB5A3E" w:rsidRPr="00F62F07">
        <w:rPr>
          <w:rFonts w:ascii="Arial" w:hAnsi="Arial" w:cs="Arial"/>
          <w:color w:val="4471C4"/>
          <w:sz w:val="32"/>
          <w:szCs w:val="32"/>
        </w:rPr>
        <w:t xml:space="preserve">for Skill Improvement for </w:t>
      </w:r>
      <w:r w:rsidR="004D6F59" w:rsidRPr="00F62F07">
        <w:rPr>
          <w:rFonts w:ascii="Arial" w:hAnsi="Arial" w:cs="Arial"/>
          <w:color w:val="4471C4"/>
          <w:sz w:val="32"/>
          <w:szCs w:val="32"/>
        </w:rPr>
        <w:t>Community Nursing</w:t>
      </w:r>
      <w:bookmarkEnd w:id="4"/>
      <w:r w:rsidR="004D6F59" w:rsidRPr="00F62F07">
        <w:rPr>
          <w:rFonts w:ascii="Arial" w:hAnsi="Arial" w:cs="Arial"/>
          <w:color w:val="4471C4"/>
          <w:sz w:val="32"/>
          <w:szCs w:val="32"/>
        </w:rPr>
        <w:t xml:space="preserve"> </w:t>
      </w:r>
    </w:p>
    <w:p w14:paraId="394D7868" w14:textId="583974EA" w:rsidR="00E46BED" w:rsidRPr="00D02589" w:rsidRDefault="0C5D0C5C" w:rsidP="00D02589">
      <w:pPr>
        <w:pStyle w:val="Heading2"/>
        <w:spacing w:line="360" w:lineRule="auto"/>
        <w:rPr>
          <w:rFonts w:ascii="Arial" w:hAnsi="Arial" w:cs="Arial"/>
          <w:color w:val="4471C4"/>
          <w:sz w:val="32"/>
          <w:szCs w:val="32"/>
        </w:rPr>
      </w:pPr>
      <w:bookmarkStart w:id="5" w:name="_Toc227501173"/>
      <w:r w:rsidRPr="00F62F07">
        <w:rPr>
          <w:rFonts w:ascii="Arial" w:hAnsi="Arial" w:cs="Arial"/>
          <w:color w:val="4471C4"/>
          <w:sz w:val="32"/>
          <w:szCs w:val="32"/>
        </w:rPr>
        <w:t xml:space="preserve">3.1 Three Strategies </w:t>
      </w:r>
      <w:r w:rsidR="00183CB9" w:rsidRPr="00F62F07">
        <w:rPr>
          <w:rFonts w:ascii="Arial" w:hAnsi="Arial" w:cs="Arial"/>
          <w:color w:val="4471C4"/>
          <w:sz w:val="32"/>
          <w:szCs w:val="32"/>
        </w:rPr>
        <w:t xml:space="preserve">to </w:t>
      </w:r>
      <w:r w:rsidR="5CE671C3" w:rsidRPr="00F62F07">
        <w:rPr>
          <w:rFonts w:ascii="Arial" w:hAnsi="Arial" w:cs="Arial"/>
          <w:color w:val="4471C4"/>
          <w:sz w:val="32"/>
          <w:szCs w:val="32"/>
        </w:rPr>
        <w:t>I</w:t>
      </w:r>
      <w:r w:rsidR="00183CB9" w:rsidRPr="00F62F07">
        <w:rPr>
          <w:rFonts w:ascii="Arial" w:hAnsi="Arial" w:cs="Arial"/>
          <w:color w:val="4471C4"/>
          <w:sz w:val="32"/>
          <w:szCs w:val="32"/>
        </w:rPr>
        <w:t xml:space="preserve">mprove the </w:t>
      </w:r>
      <w:r w:rsidR="40F0AB75" w:rsidRPr="00F62F07">
        <w:rPr>
          <w:rFonts w:ascii="Arial" w:hAnsi="Arial" w:cs="Arial"/>
          <w:color w:val="4471C4"/>
          <w:sz w:val="32"/>
          <w:szCs w:val="32"/>
        </w:rPr>
        <w:t>S</w:t>
      </w:r>
      <w:r w:rsidR="00183CB9" w:rsidRPr="00F62F07">
        <w:rPr>
          <w:rFonts w:ascii="Arial" w:hAnsi="Arial" w:cs="Arial"/>
          <w:color w:val="4471C4"/>
          <w:sz w:val="32"/>
          <w:szCs w:val="32"/>
        </w:rPr>
        <w:t>kills</w:t>
      </w:r>
      <w:r w:rsidR="005D5457" w:rsidRPr="00F62F07">
        <w:rPr>
          <w:rFonts w:ascii="Arial" w:hAnsi="Arial" w:cs="Arial"/>
          <w:color w:val="4471C4"/>
          <w:sz w:val="32"/>
          <w:szCs w:val="32"/>
        </w:rPr>
        <w:t xml:space="preserve"> </w:t>
      </w:r>
      <w:r w:rsidR="00070818" w:rsidRPr="00F62F07">
        <w:rPr>
          <w:rFonts w:ascii="Arial" w:hAnsi="Arial" w:cs="Arial"/>
          <w:color w:val="4471C4"/>
          <w:sz w:val="32"/>
          <w:szCs w:val="32"/>
        </w:rPr>
        <w:t>for</w:t>
      </w:r>
      <w:r w:rsidR="004D6F59" w:rsidRPr="00F62F07">
        <w:rPr>
          <w:rFonts w:ascii="Arial" w:hAnsi="Arial" w:cs="Arial"/>
          <w:color w:val="4471C4"/>
          <w:sz w:val="32"/>
          <w:szCs w:val="32"/>
        </w:rPr>
        <w:t xml:space="preserve"> Community Nursing</w:t>
      </w:r>
      <w:bookmarkEnd w:id="5"/>
    </w:p>
    <w:p w14:paraId="5E21E75E" w14:textId="2F470841" w:rsidR="00B469DA" w:rsidRPr="00B469DA" w:rsidRDefault="00B61AB6" w:rsidP="00F62F07">
      <w:pPr>
        <w:spacing w:line="360" w:lineRule="auto"/>
        <w:rPr>
          <w:rFonts w:ascii="Arial" w:hAnsi="Arial" w:cs="Arial"/>
          <w:sz w:val="22"/>
        </w:rPr>
      </w:pPr>
      <w:r w:rsidRPr="00F62F07">
        <w:rPr>
          <w:rFonts w:ascii="Arial" w:hAnsi="Arial" w:cs="Arial"/>
          <w:sz w:val="22"/>
        </w:rPr>
        <w:t>Good</w:t>
      </w:r>
      <w:r w:rsidR="00B469DA" w:rsidRPr="00B469DA">
        <w:rPr>
          <w:rFonts w:ascii="Arial" w:hAnsi="Arial" w:cs="Arial"/>
          <w:sz w:val="22"/>
        </w:rPr>
        <w:t xml:space="preserve"> communication in community nursing is </w:t>
      </w:r>
      <w:r w:rsidRPr="00F62F07">
        <w:rPr>
          <w:rFonts w:ascii="Arial" w:hAnsi="Arial" w:cs="Arial"/>
          <w:sz w:val="22"/>
        </w:rPr>
        <w:t>important</w:t>
      </w:r>
      <w:r w:rsidR="00B469DA" w:rsidRPr="00B469DA">
        <w:rPr>
          <w:rFonts w:ascii="Arial" w:hAnsi="Arial" w:cs="Arial"/>
          <w:sz w:val="22"/>
        </w:rPr>
        <w:t xml:space="preserve"> because it allows patients to receive tailored health care (Thornbury Community Services, 2024). One effective strategy </w:t>
      </w:r>
      <w:r w:rsidR="005A2AE8" w:rsidRPr="00F62F07">
        <w:rPr>
          <w:rFonts w:ascii="Arial" w:hAnsi="Arial" w:cs="Arial"/>
          <w:sz w:val="22"/>
        </w:rPr>
        <w:t xml:space="preserve">that will </w:t>
      </w:r>
      <w:r w:rsidR="00C31801" w:rsidRPr="00F62F07">
        <w:rPr>
          <w:rFonts w:ascii="Arial" w:hAnsi="Arial" w:cs="Arial"/>
          <w:sz w:val="22"/>
        </w:rPr>
        <w:t>improve communication</w:t>
      </w:r>
      <w:r w:rsidR="00B469DA" w:rsidRPr="00B469DA">
        <w:rPr>
          <w:rFonts w:ascii="Arial" w:hAnsi="Arial" w:cs="Arial"/>
          <w:sz w:val="22"/>
        </w:rPr>
        <w:t xml:space="preserve"> skills is reflective practice. Reflective practice allows nurses to </w:t>
      </w:r>
      <w:r w:rsidR="00E1631C" w:rsidRPr="00F62F07">
        <w:rPr>
          <w:rFonts w:ascii="Arial" w:hAnsi="Arial" w:cs="Arial"/>
          <w:sz w:val="22"/>
        </w:rPr>
        <w:t xml:space="preserve">look at their </w:t>
      </w:r>
      <w:r w:rsidR="00433DED" w:rsidRPr="00F62F07">
        <w:rPr>
          <w:rFonts w:ascii="Arial" w:hAnsi="Arial" w:cs="Arial"/>
          <w:sz w:val="22"/>
        </w:rPr>
        <w:t xml:space="preserve">interactions </w:t>
      </w:r>
      <w:r w:rsidR="00C31801" w:rsidRPr="00F62F07">
        <w:rPr>
          <w:rFonts w:ascii="Arial" w:hAnsi="Arial" w:cs="Arial"/>
          <w:sz w:val="22"/>
        </w:rPr>
        <w:t>review and</w:t>
      </w:r>
      <w:r w:rsidR="005B3269" w:rsidRPr="00F62F07">
        <w:rPr>
          <w:rFonts w:ascii="Arial" w:hAnsi="Arial" w:cs="Arial"/>
          <w:sz w:val="22"/>
        </w:rPr>
        <w:t xml:space="preserve"> </w:t>
      </w:r>
      <w:r w:rsidR="00B469DA" w:rsidRPr="00B469DA">
        <w:rPr>
          <w:rFonts w:ascii="Arial" w:hAnsi="Arial" w:cs="Arial"/>
          <w:sz w:val="22"/>
        </w:rPr>
        <w:t xml:space="preserve">identify </w:t>
      </w:r>
      <w:r w:rsidR="005B3269" w:rsidRPr="00F62F07">
        <w:rPr>
          <w:rFonts w:ascii="Arial" w:hAnsi="Arial" w:cs="Arial"/>
          <w:sz w:val="22"/>
        </w:rPr>
        <w:t xml:space="preserve">their </w:t>
      </w:r>
      <w:r w:rsidR="00B469DA" w:rsidRPr="00B469DA">
        <w:rPr>
          <w:rFonts w:ascii="Arial" w:hAnsi="Arial" w:cs="Arial"/>
          <w:sz w:val="22"/>
        </w:rPr>
        <w:t xml:space="preserve">strengths and </w:t>
      </w:r>
      <w:r w:rsidR="005B3269" w:rsidRPr="00F62F07">
        <w:rPr>
          <w:rFonts w:ascii="Arial" w:hAnsi="Arial" w:cs="Arial"/>
          <w:sz w:val="22"/>
        </w:rPr>
        <w:t xml:space="preserve">the </w:t>
      </w:r>
      <w:r w:rsidR="00B469DA" w:rsidRPr="00B469DA">
        <w:rPr>
          <w:rFonts w:ascii="Arial" w:hAnsi="Arial" w:cs="Arial"/>
          <w:sz w:val="22"/>
        </w:rPr>
        <w:t>areas</w:t>
      </w:r>
      <w:r w:rsidR="005B3269" w:rsidRPr="00F62F07">
        <w:rPr>
          <w:rFonts w:ascii="Arial" w:hAnsi="Arial" w:cs="Arial"/>
          <w:sz w:val="22"/>
        </w:rPr>
        <w:t xml:space="preserve"> needed</w:t>
      </w:r>
      <w:r w:rsidR="00B469DA" w:rsidRPr="00B469DA">
        <w:rPr>
          <w:rFonts w:ascii="Arial" w:hAnsi="Arial" w:cs="Arial"/>
          <w:sz w:val="22"/>
        </w:rPr>
        <w:t xml:space="preserve"> for improvement.</w:t>
      </w:r>
    </w:p>
    <w:p w14:paraId="55B5DF68" w14:textId="6F74F9BB" w:rsidR="00B469DA" w:rsidRPr="00B469DA" w:rsidRDefault="00B469DA" w:rsidP="00F62F07">
      <w:pPr>
        <w:spacing w:line="360" w:lineRule="auto"/>
        <w:rPr>
          <w:rFonts w:ascii="Arial" w:hAnsi="Arial" w:cs="Arial"/>
          <w:sz w:val="22"/>
        </w:rPr>
      </w:pPr>
      <w:r w:rsidRPr="00B469DA">
        <w:rPr>
          <w:rFonts w:ascii="Arial" w:hAnsi="Arial" w:cs="Arial"/>
          <w:sz w:val="22"/>
        </w:rPr>
        <w:t xml:space="preserve">For example, after a home visit, a nurse may reflect </w:t>
      </w:r>
      <w:r w:rsidR="005233F6" w:rsidRPr="00F62F07">
        <w:rPr>
          <w:rFonts w:ascii="Arial" w:hAnsi="Arial" w:cs="Arial"/>
          <w:sz w:val="22"/>
        </w:rPr>
        <w:t xml:space="preserve">and think </w:t>
      </w:r>
      <w:r w:rsidR="002E55D2" w:rsidRPr="00F62F07">
        <w:rPr>
          <w:rFonts w:ascii="Arial" w:hAnsi="Arial" w:cs="Arial"/>
          <w:sz w:val="22"/>
        </w:rPr>
        <w:t>about</w:t>
      </w:r>
      <w:r w:rsidRPr="00B469DA">
        <w:rPr>
          <w:rFonts w:ascii="Arial" w:hAnsi="Arial" w:cs="Arial"/>
          <w:sz w:val="22"/>
        </w:rPr>
        <w:t xml:space="preserve"> how they explained blood pressure management to a patient and </w:t>
      </w:r>
      <w:r w:rsidR="0047165D" w:rsidRPr="00F62F07">
        <w:rPr>
          <w:rFonts w:ascii="Arial" w:hAnsi="Arial" w:cs="Arial"/>
          <w:sz w:val="22"/>
        </w:rPr>
        <w:t>think about</w:t>
      </w:r>
      <w:r w:rsidRPr="00B469DA">
        <w:rPr>
          <w:rFonts w:ascii="Arial" w:hAnsi="Arial" w:cs="Arial"/>
          <w:sz w:val="22"/>
        </w:rPr>
        <w:t xml:space="preserve"> whether the information</w:t>
      </w:r>
      <w:r w:rsidR="0047165D" w:rsidRPr="00F62F07">
        <w:rPr>
          <w:rFonts w:ascii="Arial" w:hAnsi="Arial" w:cs="Arial"/>
          <w:sz w:val="22"/>
        </w:rPr>
        <w:t xml:space="preserve"> they gave</w:t>
      </w:r>
      <w:r w:rsidRPr="00B469DA">
        <w:rPr>
          <w:rFonts w:ascii="Arial" w:hAnsi="Arial" w:cs="Arial"/>
          <w:sz w:val="22"/>
        </w:rPr>
        <w:t xml:space="preserve"> was understood</w:t>
      </w:r>
      <w:r w:rsidR="0047165D" w:rsidRPr="00F62F07">
        <w:rPr>
          <w:rFonts w:ascii="Arial" w:hAnsi="Arial" w:cs="Arial"/>
          <w:sz w:val="22"/>
        </w:rPr>
        <w:t xml:space="preserve"> by the patient</w:t>
      </w:r>
      <w:r w:rsidRPr="00B469DA">
        <w:rPr>
          <w:rFonts w:ascii="Arial" w:hAnsi="Arial" w:cs="Arial"/>
          <w:sz w:val="22"/>
        </w:rPr>
        <w:t xml:space="preserve">. Research shows that nurses who take the time to reflect on their experiences provide better nursing care and have a deeper understanding of their actions, which in turn develops their professional skills (Caldwell &amp; Grobbel, 2013). This approach supports continuous learning and </w:t>
      </w:r>
      <w:r w:rsidR="00974309" w:rsidRPr="00F62F07">
        <w:rPr>
          <w:rFonts w:ascii="Arial" w:hAnsi="Arial" w:cs="Arial"/>
          <w:sz w:val="22"/>
        </w:rPr>
        <w:t>encourages</w:t>
      </w:r>
      <w:r w:rsidRPr="00B469DA">
        <w:rPr>
          <w:rFonts w:ascii="Arial" w:hAnsi="Arial" w:cs="Arial"/>
          <w:sz w:val="22"/>
        </w:rPr>
        <w:t xml:space="preserve"> community nurses communicate more effectively.</w:t>
      </w:r>
    </w:p>
    <w:p w14:paraId="3D4885F4" w14:textId="652FA41F" w:rsidR="00B469DA" w:rsidRPr="00B469DA" w:rsidRDefault="00B469DA" w:rsidP="00F62F07">
      <w:pPr>
        <w:spacing w:line="360" w:lineRule="auto"/>
        <w:rPr>
          <w:rFonts w:ascii="Arial" w:hAnsi="Arial" w:cs="Arial"/>
          <w:sz w:val="22"/>
        </w:rPr>
      </w:pPr>
      <w:r w:rsidRPr="00B469DA">
        <w:rPr>
          <w:rFonts w:ascii="Arial" w:hAnsi="Arial" w:cs="Arial"/>
          <w:sz w:val="22"/>
        </w:rPr>
        <w:t xml:space="preserve">Safeguarding skills are critical in community nursing, as nurses usually work </w:t>
      </w:r>
      <w:r w:rsidR="001F6306" w:rsidRPr="00F62F07">
        <w:rPr>
          <w:rFonts w:ascii="Arial" w:hAnsi="Arial" w:cs="Arial"/>
          <w:sz w:val="22"/>
        </w:rPr>
        <w:t>alone</w:t>
      </w:r>
      <w:r w:rsidRPr="00B469DA">
        <w:rPr>
          <w:rFonts w:ascii="Arial" w:hAnsi="Arial" w:cs="Arial"/>
          <w:sz w:val="22"/>
        </w:rPr>
        <w:t xml:space="preserve"> with vulnerable </w:t>
      </w:r>
      <w:r w:rsidR="00077740" w:rsidRPr="00F62F07">
        <w:rPr>
          <w:rFonts w:ascii="Arial" w:hAnsi="Arial" w:cs="Arial"/>
          <w:sz w:val="22"/>
        </w:rPr>
        <w:t>people</w:t>
      </w:r>
      <w:r w:rsidRPr="00B469DA">
        <w:rPr>
          <w:rFonts w:ascii="Arial" w:hAnsi="Arial" w:cs="Arial"/>
          <w:sz w:val="22"/>
        </w:rPr>
        <w:t xml:space="preserve"> in their own homes. A key strategy to improve safeguarding skills is mandatory safeguarding training and continuous professional development. Safeguarding training helps healthcare professionals recognise concerns and take</w:t>
      </w:r>
      <w:r w:rsidR="00F62F07" w:rsidRPr="00F62F07">
        <w:rPr>
          <w:rFonts w:ascii="Arial" w:hAnsi="Arial" w:cs="Arial"/>
          <w:sz w:val="22"/>
        </w:rPr>
        <w:t xml:space="preserve"> the</w:t>
      </w:r>
      <w:r w:rsidRPr="00B469DA">
        <w:rPr>
          <w:rFonts w:ascii="Arial" w:hAnsi="Arial" w:cs="Arial"/>
          <w:sz w:val="22"/>
        </w:rPr>
        <w:t xml:space="preserve"> appropriate action to report and record incidents, which may involve sharing information with the appropriate team (Skills for Health, 2023). For example, a community nurse visiting a patient may notice unexplained injuries and, because of their training, know how to raise concerns through the correct safeguarding channels.</w:t>
      </w:r>
    </w:p>
    <w:p w14:paraId="2247AE12" w14:textId="77777777" w:rsidR="00B469DA" w:rsidRPr="00B469DA" w:rsidRDefault="00B469DA" w:rsidP="00F62F07">
      <w:pPr>
        <w:spacing w:line="360" w:lineRule="auto"/>
        <w:rPr>
          <w:rFonts w:ascii="Arial" w:hAnsi="Arial" w:cs="Arial"/>
          <w:sz w:val="22"/>
        </w:rPr>
      </w:pPr>
      <w:r w:rsidRPr="00B469DA">
        <w:rPr>
          <w:rFonts w:ascii="Arial" w:hAnsi="Arial" w:cs="Arial"/>
          <w:sz w:val="22"/>
        </w:rPr>
        <w:t>Time management skills in community nursing are crucial because focusing on spending time productively creates balance in the workload and is beneficial. Having control of time means making better decisions and feeling less pressure (Skills for Care, 2025, p. 5).</w:t>
      </w:r>
    </w:p>
    <w:p w14:paraId="32EDA682" w14:textId="77777777" w:rsidR="00B469DA" w:rsidRPr="00B469DA" w:rsidRDefault="00B469DA" w:rsidP="00F62F07">
      <w:pPr>
        <w:spacing w:line="360" w:lineRule="auto"/>
        <w:rPr>
          <w:rFonts w:ascii="Arial" w:hAnsi="Arial" w:cs="Arial"/>
          <w:sz w:val="22"/>
        </w:rPr>
      </w:pPr>
      <w:r w:rsidRPr="00B469DA">
        <w:rPr>
          <w:rFonts w:ascii="Arial" w:hAnsi="Arial" w:cs="Arial"/>
          <w:sz w:val="22"/>
        </w:rPr>
        <w:t>A practical strategy for improving time management is the use of structured scheduling and prioritisation tools, such as calendars, diaries, reminders, and alarms. This strategy works because it allows nurses to plan and manage their time and home visits efficiently; they can prioritise urgent cases and minimise delays. For example, community nurses may use a diary to log dates and times for home visits or use an alarm to alert them to scheduled timings.</w:t>
      </w:r>
    </w:p>
    <w:p w14:paraId="14B29FFF" w14:textId="77777777" w:rsidR="005E3FBE" w:rsidRPr="00F62F07" w:rsidRDefault="005E3FBE" w:rsidP="00F62F07">
      <w:pPr>
        <w:spacing w:line="360" w:lineRule="auto"/>
        <w:rPr>
          <w:rFonts w:ascii="Arial" w:hAnsi="Arial" w:cs="Arial"/>
          <w:sz w:val="22"/>
        </w:rPr>
      </w:pPr>
    </w:p>
    <w:p w14:paraId="126A1999" w14:textId="3965CDEA" w:rsidR="6F3208D0" w:rsidRPr="00F62F07" w:rsidRDefault="6F3208D0" w:rsidP="00F62F07">
      <w:pPr>
        <w:spacing w:after="0" w:line="360" w:lineRule="auto"/>
        <w:rPr>
          <w:rFonts w:ascii="Arial" w:hAnsi="Arial" w:cs="Arial"/>
          <w:sz w:val="22"/>
        </w:rPr>
      </w:pPr>
    </w:p>
    <w:p w14:paraId="58A1B501" w14:textId="2F942CCF" w:rsidR="0156E134" w:rsidRPr="00F62F07" w:rsidRDefault="0156E134" w:rsidP="00F62F07">
      <w:pPr>
        <w:pStyle w:val="ListParagraph"/>
        <w:spacing w:after="0" w:line="360" w:lineRule="auto"/>
        <w:rPr>
          <w:rFonts w:ascii="Arial" w:hAnsi="Arial" w:cs="Arial"/>
          <w:sz w:val="22"/>
        </w:rPr>
      </w:pPr>
    </w:p>
    <w:p w14:paraId="7DCAAAC1" w14:textId="77777777" w:rsidR="00E547DF" w:rsidRPr="00F62F07" w:rsidRDefault="00E547DF" w:rsidP="00F62F07">
      <w:pPr>
        <w:pStyle w:val="ListParagraph"/>
        <w:spacing w:after="0" w:line="360" w:lineRule="auto"/>
        <w:rPr>
          <w:rFonts w:ascii="Arial" w:hAnsi="Arial" w:cs="Arial"/>
          <w:sz w:val="22"/>
        </w:rPr>
      </w:pPr>
    </w:p>
    <w:p w14:paraId="1497148C" w14:textId="5D9ACA22" w:rsidR="00A946CB" w:rsidRPr="00F62F07" w:rsidRDefault="5617AA6E" w:rsidP="00F62F07">
      <w:pPr>
        <w:pStyle w:val="Heading2"/>
        <w:spacing w:line="360" w:lineRule="auto"/>
        <w:rPr>
          <w:rFonts w:ascii="Arial" w:hAnsi="Arial" w:cs="Arial"/>
          <w:color w:val="4471C4"/>
          <w:sz w:val="32"/>
          <w:szCs w:val="32"/>
        </w:rPr>
      </w:pPr>
      <w:bookmarkStart w:id="6" w:name="_Toc227501174"/>
      <w:r w:rsidRPr="00F62F07">
        <w:rPr>
          <w:rFonts w:ascii="Arial" w:hAnsi="Arial" w:cs="Arial"/>
          <w:color w:val="4471C4"/>
          <w:sz w:val="32"/>
          <w:szCs w:val="32"/>
        </w:rPr>
        <w:t>4</w:t>
      </w:r>
      <w:r w:rsidR="00A946CB" w:rsidRPr="00F62F07">
        <w:rPr>
          <w:rFonts w:ascii="Arial" w:hAnsi="Arial" w:cs="Arial"/>
          <w:color w:val="4471C4"/>
          <w:sz w:val="32"/>
          <w:szCs w:val="32"/>
        </w:rPr>
        <w:t xml:space="preserve"> Conclusion</w:t>
      </w:r>
      <w:bookmarkEnd w:id="6"/>
    </w:p>
    <w:p w14:paraId="30E2F50C" w14:textId="77777777" w:rsidR="00702520" w:rsidRPr="00702520" w:rsidRDefault="00702520" w:rsidP="00F62F07">
      <w:pPr>
        <w:spacing w:line="360" w:lineRule="auto"/>
        <w:rPr>
          <w:rFonts w:ascii="Arial" w:hAnsi="Arial" w:cs="Arial"/>
          <w:sz w:val="22"/>
        </w:rPr>
      </w:pPr>
      <w:r w:rsidRPr="00702520">
        <w:rPr>
          <w:rFonts w:ascii="Arial" w:hAnsi="Arial" w:cs="Arial"/>
          <w:sz w:val="22"/>
        </w:rPr>
        <w:t>In conclusion, this report has examined the role of the community nurse within the health and social care sector and has highlighted the importance of delivering holistic care. It has demonstrated how community nursing plays a vital role in promoting patient independence and preventing unnecessary hospital admissions.</w:t>
      </w:r>
    </w:p>
    <w:p w14:paraId="0DDF96B8" w14:textId="77777777" w:rsidR="00702520" w:rsidRPr="00702520" w:rsidRDefault="00702520" w:rsidP="00F62F07">
      <w:pPr>
        <w:spacing w:line="360" w:lineRule="auto"/>
        <w:rPr>
          <w:rFonts w:ascii="Arial" w:hAnsi="Arial" w:cs="Arial"/>
          <w:sz w:val="22"/>
        </w:rPr>
      </w:pPr>
      <w:r w:rsidRPr="00702520">
        <w:rPr>
          <w:rFonts w:ascii="Arial" w:hAnsi="Arial" w:cs="Arial"/>
          <w:sz w:val="22"/>
        </w:rPr>
        <w:t>The report also identified key skills required for effective community nursing practice and discussed strategies for skill development, such as reflective practice and the use of structured planning tools. These strategies support community nurses in developing their professional abilities and improving the quality of care they provide.</w:t>
      </w:r>
    </w:p>
    <w:p w14:paraId="55A5BDA6" w14:textId="4501EB48" w:rsidR="00702520" w:rsidRPr="00702520" w:rsidRDefault="00702520" w:rsidP="00F62F07">
      <w:pPr>
        <w:spacing w:line="360" w:lineRule="auto"/>
        <w:rPr>
          <w:rFonts w:ascii="Arial" w:hAnsi="Arial" w:cs="Arial"/>
          <w:sz w:val="22"/>
        </w:rPr>
      </w:pPr>
      <w:r w:rsidRPr="00702520">
        <w:rPr>
          <w:rFonts w:ascii="Arial" w:hAnsi="Arial" w:cs="Arial"/>
          <w:sz w:val="22"/>
        </w:rPr>
        <w:t xml:space="preserve">Overall, community nursing is a crucial part of healthcare services. </w:t>
      </w:r>
      <w:r w:rsidR="00AC7BD6" w:rsidRPr="00702520">
        <w:rPr>
          <w:rFonts w:ascii="Arial" w:hAnsi="Arial" w:cs="Arial"/>
          <w:sz w:val="22"/>
        </w:rPr>
        <w:t>Well</w:t>
      </w:r>
      <w:r w:rsidR="00AC7BD6">
        <w:rPr>
          <w:rFonts w:ascii="Arial" w:hAnsi="Arial" w:cs="Arial"/>
          <w:sz w:val="22"/>
        </w:rPr>
        <w:t xml:space="preserve"> </w:t>
      </w:r>
      <w:r w:rsidRPr="00702520">
        <w:rPr>
          <w:rFonts w:ascii="Arial" w:hAnsi="Arial" w:cs="Arial"/>
          <w:sz w:val="22"/>
        </w:rPr>
        <w:t xml:space="preserve">trained and skilled community nurses enhance patient outcomes and support the wider healthcare system by delivering effective care outside hospital settings, ensuring that high standards of care </w:t>
      </w:r>
      <w:r w:rsidR="00AC7BD6" w:rsidRPr="00F62F07">
        <w:rPr>
          <w:rFonts w:ascii="Arial" w:hAnsi="Arial" w:cs="Arial"/>
          <w:sz w:val="22"/>
        </w:rPr>
        <w:t>are</w:t>
      </w:r>
      <w:r w:rsidRPr="00702520">
        <w:rPr>
          <w:rFonts w:ascii="Arial" w:hAnsi="Arial" w:cs="Arial"/>
          <w:sz w:val="22"/>
        </w:rPr>
        <w:t xml:space="preserve"> consistently maintained.</w:t>
      </w:r>
    </w:p>
    <w:p w14:paraId="7BB696E1" w14:textId="77777777" w:rsidR="004D6D5C" w:rsidRPr="00F62F07" w:rsidRDefault="004D6D5C" w:rsidP="00F62F07">
      <w:pPr>
        <w:spacing w:line="360" w:lineRule="auto"/>
        <w:rPr>
          <w:rFonts w:ascii="Arial" w:hAnsi="Arial" w:cs="Arial"/>
          <w:sz w:val="22"/>
        </w:rPr>
      </w:pPr>
    </w:p>
    <w:p w14:paraId="40E38D87" w14:textId="77777777" w:rsidR="004D6D5C" w:rsidRPr="00F62F07" w:rsidRDefault="004D6D5C" w:rsidP="00F62F07">
      <w:pPr>
        <w:spacing w:line="360" w:lineRule="auto"/>
        <w:rPr>
          <w:rFonts w:ascii="Arial" w:hAnsi="Arial" w:cs="Arial"/>
          <w:sz w:val="22"/>
        </w:rPr>
      </w:pPr>
    </w:p>
    <w:p w14:paraId="00C02D60" w14:textId="77777777" w:rsidR="004D6D5C" w:rsidRPr="00F62F07" w:rsidRDefault="004D6D5C" w:rsidP="00F62F07">
      <w:pPr>
        <w:spacing w:line="360" w:lineRule="auto"/>
        <w:rPr>
          <w:rFonts w:ascii="Arial" w:hAnsi="Arial" w:cs="Arial"/>
          <w:sz w:val="22"/>
        </w:rPr>
      </w:pPr>
    </w:p>
    <w:p w14:paraId="5691026B" w14:textId="77777777" w:rsidR="00212C40" w:rsidRPr="00F62F07" w:rsidRDefault="00212C40" w:rsidP="00F62F07">
      <w:pPr>
        <w:spacing w:line="360" w:lineRule="auto"/>
        <w:rPr>
          <w:rFonts w:ascii="Arial" w:hAnsi="Arial" w:cs="Arial"/>
          <w:sz w:val="22"/>
        </w:rPr>
      </w:pPr>
    </w:p>
    <w:p w14:paraId="4646D898" w14:textId="77777777" w:rsidR="00212C40" w:rsidRPr="00F62F07" w:rsidRDefault="00212C40" w:rsidP="00F62F07">
      <w:pPr>
        <w:spacing w:line="360" w:lineRule="auto"/>
        <w:rPr>
          <w:rFonts w:ascii="Arial" w:hAnsi="Arial" w:cs="Arial"/>
          <w:sz w:val="22"/>
        </w:rPr>
      </w:pPr>
    </w:p>
    <w:p w14:paraId="649F1EE0" w14:textId="77777777" w:rsidR="00212C40" w:rsidRPr="00F62F07" w:rsidRDefault="00212C40" w:rsidP="00F62F07">
      <w:pPr>
        <w:spacing w:line="360" w:lineRule="auto"/>
        <w:rPr>
          <w:rFonts w:ascii="Arial" w:hAnsi="Arial" w:cs="Arial"/>
          <w:sz w:val="22"/>
        </w:rPr>
      </w:pPr>
    </w:p>
    <w:p w14:paraId="407FFC40" w14:textId="77777777" w:rsidR="00212C40" w:rsidRPr="00F62F07" w:rsidRDefault="00212C40" w:rsidP="00F62F07">
      <w:pPr>
        <w:spacing w:line="360" w:lineRule="auto"/>
        <w:rPr>
          <w:rFonts w:ascii="Arial" w:hAnsi="Arial" w:cs="Arial"/>
          <w:sz w:val="22"/>
        </w:rPr>
      </w:pPr>
    </w:p>
    <w:p w14:paraId="699ACEA6" w14:textId="77777777" w:rsidR="00212C40" w:rsidRPr="00F62F07" w:rsidRDefault="00212C40" w:rsidP="00F62F07">
      <w:pPr>
        <w:spacing w:line="360" w:lineRule="auto"/>
        <w:rPr>
          <w:rFonts w:ascii="Arial" w:hAnsi="Arial" w:cs="Arial"/>
          <w:sz w:val="22"/>
        </w:rPr>
      </w:pPr>
    </w:p>
    <w:p w14:paraId="7D4BB054" w14:textId="77777777" w:rsidR="00212C40" w:rsidRDefault="00212C40" w:rsidP="00F62F07">
      <w:pPr>
        <w:spacing w:line="360" w:lineRule="auto"/>
        <w:rPr>
          <w:rFonts w:ascii="Arial" w:hAnsi="Arial" w:cs="Arial"/>
          <w:sz w:val="22"/>
        </w:rPr>
      </w:pPr>
    </w:p>
    <w:p w14:paraId="534803E0" w14:textId="77777777" w:rsidR="00D02589" w:rsidRDefault="00D02589" w:rsidP="00F62F07">
      <w:pPr>
        <w:spacing w:line="360" w:lineRule="auto"/>
        <w:rPr>
          <w:rFonts w:ascii="Arial" w:hAnsi="Arial" w:cs="Arial"/>
          <w:sz w:val="22"/>
        </w:rPr>
      </w:pPr>
    </w:p>
    <w:p w14:paraId="28A6B463" w14:textId="77777777" w:rsidR="00D02589" w:rsidRDefault="00D02589" w:rsidP="00F62F07">
      <w:pPr>
        <w:spacing w:line="360" w:lineRule="auto"/>
        <w:rPr>
          <w:rFonts w:ascii="Arial" w:hAnsi="Arial" w:cs="Arial"/>
          <w:sz w:val="22"/>
        </w:rPr>
      </w:pPr>
    </w:p>
    <w:p w14:paraId="03355CAA" w14:textId="77777777" w:rsidR="0011667E" w:rsidRDefault="0011667E" w:rsidP="00DD4E76">
      <w:pPr>
        <w:pStyle w:val="Heading2"/>
        <w:spacing w:line="360" w:lineRule="auto"/>
        <w:rPr>
          <w:rFonts w:ascii="Arial" w:hAnsi="Arial" w:cs="Arial"/>
          <w:color w:val="4471C4"/>
          <w:sz w:val="32"/>
          <w:szCs w:val="32"/>
        </w:rPr>
      </w:pPr>
    </w:p>
    <w:p w14:paraId="6EF8C067" w14:textId="58BA6EB1" w:rsidR="00DD4E76" w:rsidRPr="00DD4E76" w:rsidRDefault="00226D31" w:rsidP="00DD4E76">
      <w:pPr>
        <w:pStyle w:val="Heading2"/>
        <w:spacing w:line="360" w:lineRule="auto"/>
        <w:rPr>
          <w:rFonts w:ascii="Arial" w:hAnsi="Arial" w:cs="Arial"/>
          <w:color w:val="4472C4" w:themeColor="accent1"/>
          <w:sz w:val="32"/>
          <w:szCs w:val="32"/>
        </w:rPr>
      </w:pPr>
      <w:bookmarkStart w:id="7" w:name="_Toc227501175"/>
      <w:r w:rsidRPr="00F62F07">
        <w:rPr>
          <w:rFonts w:ascii="Arial" w:hAnsi="Arial" w:cs="Arial"/>
          <w:color w:val="4471C4"/>
          <w:sz w:val="32"/>
          <w:szCs w:val="32"/>
        </w:rPr>
        <w:t>5 Reference List</w:t>
      </w:r>
      <w:bookmarkEnd w:id="7"/>
    </w:p>
    <w:p w14:paraId="57FA32B1" w14:textId="77777777" w:rsidR="00DD4E76" w:rsidRPr="00743058" w:rsidRDefault="00DD4E76" w:rsidP="00DD4E76">
      <w:pPr>
        <w:suppressAutoHyphens/>
        <w:autoSpaceDN w:val="0"/>
        <w:spacing w:line="360" w:lineRule="auto"/>
        <w:rPr>
          <w:rFonts w:ascii="Arial" w:hAnsi="Arial" w:cs="Arial"/>
          <w:kern w:val="0"/>
          <w:sz w:val="22"/>
        </w:rPr>
      </w:pPr>
      <w:r w:rsidRPr="00743058">
        <w:rPr>
          <w:rFonts w:ascii="Arial" w:hAnsi="Arial" w:cs="Arial"/>
          <w:kern w:val="0"/>
          <w:sz w:val="22"/>
        </w:rPr>
        <w:t xml:space="preserve">Caldwell, L. &amp; Grobbel, C.C. (2013) </w:t>
      </w:r>
      <w:r w:rsidRPr="00743058">
        <w:rPr>
          <w:rFonts w:ascii="Arial" w:hAnsi="Arial" w:cs="Arial"/>
          <w:i/>
          <w:iCs/>
          <w:kern w:val="0"/>
          <w:sz w:val="22"/>
        </w:rPr>
        <w:t>The importance of reflective practice in nursing</w:t>
      </w:r>
      <w:r w:rsidRPr="00743058">
        <w:rPr>
          <w:rFonts w:ascii="Arial" w:hAnsi="Arial" w:cs="Arial"/>
          <w:kern w:val="0"/>
          <w:sz w:val="22"/>
        </w:rPr>
        <w:t>. International Journal of Caring Sciences, 6(3), pp. 319–326. Available at: https://internationaljournalofcaringsciences.org/docs/4.%20L.Caldwell.pdf (Accessed: 19 April 2026).</w:t>
      </w:r>
    </w:p>
    <w:p w14:paraId="34779322" w14:textId="77777777" w:rsidR="00DD4E76" w:rsidRPr="00743058" w:rsidRDefault="00DD4E76" w:rsidP="00DD4E76">
      <w:pPr>
        <w:suppressAutoHyphens/>
        <w:autoSpaceDN w:val="0"/>
        <w:spacing w:line="360" w:lineRule="auto"/>
        <w:rPr>
          <w:rFonts w:ascii="Arial" w:hAnsi="Arial" w:cs="Arial"/>
          <w:kern w:val="0"/>
          <w:sz w:val="22"/>
        </w:rPr>
      </w:pPr>
      <w:r w:rsidRPr="00743058">
        <w:rPr>
          <w:rFonts w:ascii="Arial" w:hAnsi="Arial" w:cs="Arial"/>
          <w:kern w:val="0"/>
          <w:sz w:val="22"/>
        </w:rPr>
        <w:t xml:space="preserve">Cambridgeshire and Peterborough NHS Foundation Trust (n.d.) </w:t>
      </w:r>
      <w:r w:rsidRPr="00743058">
        <w:rPr>
          <w:rFonts w:ascii="Arial" w:hAnsi="Arial" w:cs="Arial"/>
          <w:i/>
          <w:iCs/>
          <w:kern w:val="0"/>
          <w:sz w:val="22"/>
        </w:rPr>
        <w:t>Job description: Community Nurse (Band 5).</w:t>
      </w:r>
      <w:r w:rsidRPr="00743058">
        <w:rPr>
          <w:rFonts w:ascii="Arial" w:hAnsi="Arial" w:cs="Arial"/>
          <w:kern w:val="0"/>
          <w:sz w:val="22"/>
        </w:rPr>
        <w:t xml:space="preserve"> Unpublished internal document.</w:t>
      </w:r>
    </w:p>
    <w:p w14:paraId="6A54493B" w14:textId="77777777" w:rsidR="00DD4E76" w:rsidRPr="00743058" w:rsidRDefault="00DD4E76" w:rsidP="00DD4E76">
      <w:pPr>
        <w:suppressAutoHyphens/>
        <w:autoSpaceDN w:val="0"/>
        <w:spacing w:line="360" w:lineRule="auto"/>
        <w:rPr>
          <w:rFonts w:ascii="Arial" w:hAnsi="Arial" w:cs="Arial"/>
          <w:kern w:val="0"/>
          <w:sz w:val="22"/>
        </w:rPr>
      </w:pPr>
      <w:proofErr w:type="spellStart"/>
      <w:r w:rsidRPr="00743058">
        <w:rPr>
          <w:rFonts w:ascii="Arial" w:hAnsi="Arial" w:cs="Arial"/>
          <w:kern w:val="0"/>
          <w:sz w:val="22"/>
        </w:rPr>
        <w:t>CapitalNurse</w:t>
      </w:r>
      <w:proofErr w:type="spellEnd"/>
      <w:r w:rsidRPr="00743058">
        <w:rPr>
          <w:rFonts w:ascii="Arial" w:hAnsi="Arial" w:cs="Arial"/>
          <w:kern w:val="0"/>
          <w:sz w:val="22"/>
        </w:rPr>
        <w:t xml:space="preserve"> London (2023) </w:t>
      </w:r>
      <w:r w:rsidRPr="00743058">
        <w:rPr>
          <w:rFonts w:ascii="Arial" w:hAnsi="Arial" w:cs="Arial"/>
          <w:i/>
          <w:iCs/>
          <w:kern w:val="0"/>
          <w:sz w:val="22"/>
        </w:rPr>
        <w:t>Community Nursing – Fact Sheet.</w:t>
      </w:r>
      <w:r w:rsidRPr="00743058">
        <w:rPr>
          <w:rFonts w:ascii="Arial" w:hAnsi="Arial" w:cs="Arial"/>
          <w:kern w:val="0"/>
          <w:sz w:val="22"/>
        </w:rPr>
        <w:t xml:space="preserve"> Available at: https://www.capitalnurselondon.co.uk/wp-content/uploads/2023/08/Community-Nursing-Fact-Sheet.pdf (Accessed: 17 April 2026).</w:t>
      </w:r>
    </w:p>
    <w:p w14:paraId="3E8A3A05" w14:textId="77777777" w:rsidR="00DD4E76" w:rsidRPr="00743058" w:rsidRDefault="00DD4E76" w:rsidP="00DD4E76">
      <w:pPr>
        <w:suppressAutoHyphens/>
        <w:autoSpaceDN w:val="0"/>
        <w:spacing w:line="360" w:lineRule="auto"/>
        <w:rPr>
          <w:rFonts w:ascii="Arial" w:hAnsi="Arial" w:cs="Arial"/>
          <w:kern w:val="0"/>
          <w:sz w:val="22"/>
        </w:rPr>
      </w:pPr>
      <w:r w:rsidRPr="00743058">
        <w:rPr>
          <w:rFonts w:ascii="Arial" w:hAnsi="Arial" w:cs="Arial"/>
          <w:kern w:val="0"/>
          <w:sz w:val="22"/>
        </w:rPr>
        <w:t xml:space="preserve">Clarke Darrington, J., McDonald, T. and Ali, P. (2023) ‘Digital capability: An essential nursing skill for proficiency in a post COVID 19 world’, </w:t>
      </w:r>
      <w:r w:rsidRPr="00743058">
        <w:rPr>
          <w:rFonts w:ascii="Arial" w:hAnsi="Arial" w:cs="Arial"/>
          <w:i/>
          <w:iCs/>
          <w:kern w:val="0"/>
          <w:sz w:val="22"/>
        </w:rPr>
        <w:t>International Nursing Review</w:t>
      </w:r>
      <w:r w:rsidRPr="00743058">
        <w:rPr>
          <w:rFonts w:ascii="Arial" w:hAnsi="Arial" w:cs="Arial"/>
          <w:kern w:val="0"/>
          <w:sz w:val="22"/>
        </w:rPr>
        <w:t>, 70(3), pp. 291–296. Available at: https://doi.org/10.1111/inr.12839</w:t>
      </w:r>
    </w:p>
    <w:p w14:paraId="57E0A6A2" w14:textId="77777777" w:rsidR="00DD4E76" w:rsidRPr="00743058" w:rsidRDefault="00DD4E76" w:rsidP="00DD4E76">
      <w:pPr>
        <w:suppressAutoHyphens/>
        <w:autoSpaceDN w:val="0"/>
        <w:spacing w:line="360" w:lineRule="auto"/>
        <w:rPr>
          <w:rFonts w:ascii="Arial" w:hAnsi="Arial" w:cs="Arial"/>
          <w:kern w:val="0"/>
          <w:sz w:val="22"/>
        </w:rPr>
      </w:pPr>
      <w:r w:rsidRPr="00743058">
        <w:rPr>
          <w:rFonts w:ascii="Arial" w:hAnsi="Arial" w:cs="Arial"/>
          <w:kern w:val="0"/>
          <w:sz w:val="22"/>
        </w:rPr>
        <w:t xml:space="preserve">Kuluski, K., Ho, J.W., Kaur Hans, P. and Nelson, M.L.A. (2017) ‘Community care for people with complex care needs: Bridging the gap between health and social care’, </w:t>
      </w:r>
      <w:r w:rsidRPr="00743058">
        <w:rPr>
          <w:rFonts w:ascii="Arial" w:hAnsi="Arial" w:cs="Arial"/>
          <w:i/>
          <w:iCs/>
          <w:kern w:val="0"/>
          <w:sz w:val="22"/>
        </w:rPr>
        <w:t>International Journal of Integrated Care</w:t>
      </w:r>
      <w:r w:rsidRPr="00743058">
        <w:rPr>
          <w:rFonts w:ascii="Arial" w:hAnsi="Arial" w:cs="Arial"/>
          <w:kern w:val="0"/>
          <w:sz w:val="22"/>
        </w:rPr>
        <w:t>, 17(2). DOI: 10.5334/ijic.2944.</w:t>
      </w:r>
    </w:p>
    <w:p w14:paraId="6065865E" w14:textId="77777777" w:rsidR="00DD4E76" w:rsidRPr="00743058" w:rsidRDefault="00DD4E76" w:rsidP="00DD4E76">
      <w:pPr>
        <w:suppressAutoHyphens/>
        <w:autoSpaceDN w:val="0"/>
        <w:spacing w:line="360" w:lineRule="auto"/>
        <w:rPr>
          <w:rFonts w:ascii="Arial" w:hAnsi="Arial" w:cs="Arial"/>
          <w:kern w:val="0"/>
          <w:sz w:val="22"/>
        </w:rPr>
      </w:pPr>
      <w:proofErr w:type="spellStart"/>
      <w:r w:rsidRPr="00743058">
        <w:rPr>
          <w:rFonts w:ascii="Arial" w:hAnsi="Arial" w:cs="Arial"/>
          <w:kern w:val="0"/>
          <w:sz w:val="22"/>
        </w:rPr>
        <w:t>learndirect</w:t>
      </w:r>
      <w:proofErr w:type="spellEnd"/>
      <w:r w:rsidRPr="00743058">
        <w:rPr>
          <w:rFonts w:ascii="Arial" w:hAnsi="Arial" w:cs="Arial"/>
          <w:kern w:val="0"/>
          <w:sz w:val="22"/>
        </w:rPr>
        <w:t xml:space="preserve"> (2021) </w:t>
      </w:r>
      <w:r w:rsidRPr="00743058">
        <w:rPr>
          <w:rFonts w:ascii="Arial" w:hAnsi="Arial" w:cs="Arial"/>
          <w:i/>
          <w:iCs/>
          <w:kern w:val="0"/>
          <w:sz w:val="22"/>
        </w:rPr>
        <w:t>Why is Community Nursing Important?</w:t>
      </w:r>
      <w:r w:rsidRPr="00743058">
        <w:rPr>
          <w:rFonts w:ascii="Arial" w:hAnsi="Arial" w:cs="Arial"/>
          <w:kern w:val="0"/>
          <w:sz w:val="22"/>
        </w:rPr>
        <w:t xml:space="preserve"> Available at: https://www.learndirect.com/blog/why-is-community-nursing-important (Accessed: 17 April 2026).</w:t>
      </w:r>
    </w:p>
    <w:p w14:paraId="31E0A51B" w14:textId="77777777" w:rsidR="00DD4E76" w:rsidRPr="00743058" w:rsidRDefault="00DD4E76" w:rsidP="00DD4E76">
      <w:pPr>
        <w:suppressAutoHyphens/>
        <w:autoSpaceDN w:val="0"/>
        <w:spacing w:line="360" w:lineRule="auto"/>
        <w:rPr>
          <w:rFonts w:ascii="Arial" w:hAnsi="Arial" w:cs="Arial"/>
          <w:kern w:val="0"/>
          <w:sz w:val="22"/>
        </w:rPr>
      </w:pPr>
      <w:r w:rsidRPr="00743058">
        <w:rPr>
          <w:rFonts w:ascii="Arial" w:hAnsi="Arial" w:cs="Arial"/>
          <w:kern w:val="0"/>
          <w:sz w:val="22"/>
        </w:rPr>
        <w:t xml:space="preserve">NHS England (2026) </w:t>
      </w:r>
      <w:r w:rsidRPr="00743058">
        <w:rPr>
          <w:rFonts w:ascii="Arial" w:hAnsi="Arial" w:cs="Arial"/>
          <w:i/>
          <w:iCs/>
          <w:kern w:val="0"/>
          <w:sz w:val="22"/>
        </w:rPr>
        <w:t>About us – Workforce, Training and Education.</w:t>
      </w:r>
      <w:r w:rsidRPr="00743058">
        <w:rPr>
          <w:rFonts w:ascii="Arial" w:hAnsi="Arial" w:cs="Arial"/>
          <w:kern w:val="0"/>
          <w:sz w:val="22"/>
        </w:rPr>
        <w:t xml:space="preserve"> Available at: https://www.hee.nhs.uk/about-2 (Accessed: 30 March 2026).</w:t>
      </w:r>
    </w:p>
    <w:p w14:paraId="122AD84D" w14:textId="77777777" w:rsidR="00DD4E76" w:rsidRPr="00743058" w:rsidRDefault="00DD4E76" w:rsidP="00DD4E76">
      <w:pPr>
        <w:suppressAutoHyphens/>
        <w:autoSpaceDN w:val="0"/>
        <w:spacing w:line="360" w:lineRule="auto"/>
        <w:rPr>
          <w:rFonts w:ascii="Arial" w:hAnsi="Arial" w:cs="Arial"/>
          <w:kern w:val="0"/>
          <w:sz w:val="22"/>
        </w:rPr>
      </w:pPr>
      <w:r w:rsidRPr="00743058">
        <w:rPr>
          <w:rFonts w:ascii="Arial" w:hAnsi="Arial" w:cs="Arial"/>
          <w:kern w:val="0"/>
          <w:sz w:val="22"/>
        </w:rPr>
        <w:t xml:space="preserve">Skills for Care (2025) </w:t>
      </w:r>
      <w:r w:rsidRPr="00743058">
        <w:rPr>
          <w:rFonts w:ascii="Arial" w:hAnsi="Arial" w:cs="Arial"/>
          <w:i/>
          <w:iCs/>
          <w:kern w:val="0"/>
          <w:sz w:val="22"/>
        </w:rPr>
        <w:t>Time to manage: a practical guide for social care managers</w:t>
      </w:r>
      <w:r w:rsidRPr="00743058">
        <w:rPr>
          <w:rFonts w:ascii="Arial" w:hAnsi="Arial" w:cs="Arial"/>
          <w:kern w:val="0"/>
          <w:sz w:val="22"/>
        </w:rPr>
        <w:t>. Leeds: Skills for Care. Available at: https://www.skillsforcare.org.uk/resources/documents/Support-for-leaders-and-managers/Support-for-Registered-managers/Webinars/Leading-your-service/Time-to-manage.pdf (Accessed: 19 April 2026).</w:t>
      </w:r>
    </w:p>
    <w:p w14:paraId="10B8AD22" w14:textId="77777777" w:rsidR="00DD4E76" w:rsidRPr="00743058" w:rsidRDefault="00DD4E76" w:rsidP="00DD4E76">
      <w:pPr>
        <w:suppressAutoHyphens/>
        <w:autoSpaceDN w:val="0"/>
        <w:spacing w:line="360" w:lineRule="auto"/>
        <w:rPr>
          <w:rFonts w:ascii="Arial" w:hAnsi="Arial" w:cs="Arial"/>
          <w:kern w:val="0"/>
          <w:sz w:val="22"/>
        </w:rPr>
      </w:pPr>
      <w:r w:rsidRPr="00743058">
        <w:rPr>
          <w:rFonts w:ascii="Arial" w:hAnsi="Arial" w:cs="Arial"/>
          <w:kern w:val="0"/>
          <w:sz w:val="22"/>
        </w:rPr>
        <w:t xml:space="preserve">Skills for Health (2023) </w:t>
      </w:r>
      <w:r w:rsidRPr="00743058">
        <w:rPr>
          <w:rFonts w:ascii="Arial" w:hAnsi="Arial" w:cs="Arial"/>
          <w:i/>
          <w:iCs/>
          <w:kern w:val="0"/>
          <w:sz w:val="22"/>
        </w:rPr>
        <w:t>Why is safeguarding so important in health care?</w:t>
      </w:r>
      <w:r w:rsidRPr="00743058">
        <w:rPr>
          <w:rFonts w:ascii="Arial" w:hAnsi="Arial" w:cs="Arial"/>
          <w:kern w:val="0"/>
          <w:sz w:val="22"/>
        </w:rPr>
        <w:t xml:space="preserve"> Available at: https://www.skillsforhealth.org.uk/article/why-is-safeguarding-so-important-in-health-care (Accessed: 19 April 2026).</w:t>
      </w:r>
    </w:p>
    <w:p w14:paraId="17D6BCCF" w14:textId="77777777" w:rsidR="00DD4E76" w:rsidRPr="00743058" w:rsidRDefault="00DD4E76" w:rsidP="00DD4E76">
      <w:pPr>
        <w:suppressAutoHyphens/>
        <w:autoSpaceDN w:val="0"/>
        <w:spacing w:line="360" w:lineRule="auto"/>
        <w:rPr>
          <w:rFonts w:ascii="Arial" w:hAnsi="Arial" w:cs="Arial"/>
          <w:kern w:val="0"/>
          <w:sz w:val="22"/>
        </w:rPr>
      </w:pPr>
      <w:r w:rsidRPr="00743058">
        <w:rPr>
          <w:rFonts w:ascii="Arial" w:hAnsi="Arial" w:cs="Arial"/>
          <w:kern w:val="0"/>
          <w:sz w:val="22"/>
        </w:rPr>
        <w:t xml:space="preserve">The Woolwich College London (2025) </w:t>
      </w:r>
      <w:r w:rsidRPr="00743058">
        <w:rPr>
          <w:rFonts w:ascii="Arial" w:hAnsi="Arial" w:cs="Arial"/>
          <w:i/>
          <w:iCs/>
          <w:kern w:val="0"/>
          <w:sz w:val="22"/>
        </w:rPr>
        <w:t>What is Health &amp; Social Care? A Comprehensive Overview.</w:t>
      </w:r>
      <w:r w:rsidRPr="00743058">
        <w:rPr>
          <w:rFonts w:ascii="Arial" w:hAnsi="Arial" w:cs="Arial"/>
          <w:kern w:val="0"/>
          <w:sz w:val="22"/>
        </w:rPr>
        <w:t xml:space="preserve"> Available at: https://www.twclondon.org.uk/blogs/what-is-health-and-social-care (Accessed: 16 April 2026).</w:t>
      </w:r>
    </w:p>
    <w:p w14:paraId="2416014E" w14:textId="77777777" w:rsidR="00DD4E76" w:rsidRPr="00743058" w:rsidRDefault="00DD4E76" w:rsidP="00DD4E76">
      <w:pPr>
        <w:suppressAutoHyphens/>
        <w:autoSpaceDN w:val="0"/>
        <w:spacing w:line="360" w:lineRule="auto"/>
        <w:rPr>
          <w:rFonts w:ascii="Arial" w:hAnsi="Arial" w:cs="Arial"/>
          <w:kern w:val="0"/>
          <w:sz w:val="22"/>
        </w:rPr>
      </w:pPr>
      <w:r w:rsidRPr="00743058">
        <w:rPr>
          <w:rFonts w:ascii="Arial" w:hAnsi="Arial" w:cs="Arial"/>
          <w:kern w:val="0"/>
          <w:sz w:val="22"/>
        </w:rPr>
        <w:lastRenderedPageBreak/>
        <w:t xml:space="preserve">Thornbury Community Services (2024) </w:t>
      </w:r>
      <w:r w:rsidRPr="00743058">
        <w:rPr>
          <w:rFonts w:ascii="Arial" w:hAnsi="Arial" w:cs="Arial"/>
          <w:i/>
          <w:iCs/>
          <w:kern w:val="0"/>
          <w:sz w:val="22"/>
        </w:rPr>
        <w:t>Skills and qualities of a community nurse.</w:t>
      </w:r>
      <w:r w:rsidRPr="00743058">
        <w:rPr>
          <w:rFonts w:ascii="Arial" w:hAnsi="Arial" w:cs="Arial"/>
          <w:kern w:val="0"/>
          <w:sz w:val="22"/>
        </w:rPr>
        <w:t xml:space="preserve"> Available at: https://www.thornburycommunityservices.co.uk/about-us/news/skills-and-qualities-of-a-community-nurse (Accessed: 19 April 2026).</w:t>
      </w:r>
    </w:p>
    <w:p w14:paraId="7B3CD856" w14:textId="77777777" w:rsidR="00DD4E76" w:rsidRPr="00DD4E76" w:rsidRDefault="00DD4E76" w:rsidP="00DD4E76">
      <w:pPr>
        <w:spacing w:line="360" w:lineRule="auto"/>
        <w:rPr>
          <w:rFonts w:ascii="Arial" w:hAnsi="Arial" w:cs="Arial"/>
          <w:kern w:val="0"/>
          <w:sz w:val="22"/>
        </w:rPr>
      </w:pPr>
    </w:p>
    <w:p w14:paraId="684454A0" w14:textId="77777777" w:rsidR="00DD4E76" w:rsidRPr="00DD4E76" w:rsidRDefault="00DD4E76" w:rsidP="00DD4E76">
      <w:pPr>
        <w:spacing w:line="360" w:lineRule="auto"/>
        <w:rPr>
          <w:rFonts w:ascii="Arial" w:hAnsi="Arial" w:cs="Arial"/>
          <w:kern w:val="0"/>
          <w:sz w:val="22"/>
        </w:rPr>
      </w:pPr>
    </w:p>
    <w:p w14:paraId="206F61DB" w14:textId="77777777" w:rsidR="00DD4E76" w:rsidRPr="00DD4E76" w:rsidRDefault="00DD4E76" w:rsidP="00DD4E76">
      <w:pPr>
        <w:spacing w:line="360" w:lineRule="auto"/>
        <w:rPr>
          <w:rFonts w:ascii="Arial" w:hAnsi="Arial" w:cs="Arial"/>
          <w:kern w:val="0"/>
          <w:sz w:val="22"/>
          <w14:ligatures w14:val="none"/>
        </w:rPr>
      </w:pPr>
    </w:p>
    <w:p w14:paraId="1D0F2D59" w14:textId="04FD5966" w:rsidR="004552CE" w:rsidRPr="00DD4E76" w:rsidRDefault="004552CE" w:rsidP="00DD4E76">
      <w:pPr>
        <w:spacing w:line="360" w:lineRule="auto"/>
        <w:rPr>
          <w:rFonts w:ascii="Arial" w:hAnsi="Arial" w:cs="Arial"/>
          <w:color w:val="FF0000"/>
          <w:sz w:val="22"/>
        </w:rPr>
      </w:pPr>
    </w:p>
    <w:sectPr w:rsidR="004552CE" w:rsidRPr="00DD4E76"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3DEA8" w14:textId="77777777" w:rsidR="00474B60" w:rsidRDefault="00474B60" w:rsidP="003C7C97">
      <w:pPr>
        <w:spacing w:after="0" w:line="240" w:lineRule="auto"/>
      </w:pPr>
      <w:r>
        <w:separator/>
      </w:r>
    </w:p>
  </w:endnote>
  <w:endnote w:type="continuationSeparator" w:id="0">
    <w:p w14:paraId="7CD6BFFB" w14:textId="77777777" w:rsidR="00474B60" w:rsidRDefault="00474B6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48284" w14:textId="77777777" w:rsidR="00474B60" w:rsidRDefault="00474B60" w:rsidP="003C7C97">
      <w:pPr>
        <w:spacing w:after="0" w:line="240" w:lineRule="auto"/>
      </w:pPr>
      <w:r>
        <w:separator/>
      </w:r>
    </w:p>
  </w:footnote>
  <w:footnote w:type="continuationSeparator" w:id="0">
    <w:p w14:paraId="247F3956" w14:textId="77777777" w:rsidR="00474B60" w:rsidRDefault="00474B6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06BA6F32"/>
    <w:lvl w:ilvl="0" w:tplc="6830625E">
      <w:start w:val="1"/>
      <w:numFmt w:val="bullet"/>
      <w:lvlText w:val=""/>
      <w:lvlJc w:val="left"/>
      <w:pPr>
        <w:ind w:left="720" w:hanging="360"/>
      </w:pPr>
      <w:rPr>
        <w:rFonts w:ascii="Symbol" w:hAnsi="Symbol" w:hint="default"/>
      </w:rPr>
    </w:lvl>
    <w:lvl w:ilvl="1" w:tplc="3E34C508">
      <w:start w:val="1"/>
      <w:numFmt w:val="bullet"/>
      <w:lvlText w:val="o"/>
      <w:lvlJc w:val="left"/>
      <w:pPr>
        <w:ind w:left="1440" w:hanging="360"/>
      </w:pPr>
      <w:rPr>
        <w:rFonts w:ascii="Courier New" w:hAnsi="Courier New" w:hint="default"/>
      </w:rPr>
    </w:lvl>
    <w:lvl w:ilvl="2" w:tplc="4D646D46">
      <w:start w:val="1"/>
      <w:numFmt w:val="bullet"/>
      <w:lvlText w:val=""/>
      <w:lvlJc w:val="left"/>
      <w:pPr>
        <w:ind w:left="2160" w:hanging="360"/>
      </w:pPr>
      <w:rPr>
        <w:rFonts w:ascii="Wingdings" w:hAnsi="Wingdings" w:hint="default"/>
      </w:rPr>
    </w:lvl>
    <w:lvl w:ilvl="3" w:tplc="6FB62620">
      <w:start w:val="1"/>
      <w:numFmt w:val="bullet"/>
      <w:lvlText w:val=""/>
      <w:lvlJc w:val="left"/>
      <w:pPr>
        <w:ind w:left="2880" w:hanging="360"/>
      </w:pPr>
      <w:rPr>
        <w:rFonts w:ascii="Symbol" w:hAnsi="Symbol" w:hint="default"/>
      </w:rPr>
    </w:lvl>
    <w:lvl w:ilvl="4" w:tplc="261A0BE8">
      <w:start w:val="1"/>
      <w:numFmt w:val="bullet"/>
      <w:lvlText w:val="o"/>
      <w:lvlJc w:val="left"/>
      <w:pPr>
        <w:ind w:left="3600" w:hanging="360"/>
      </w:pPr>
      <w:rPr>
        <w:rFonts w:ascii="Courier New" w:hAnsi="Courier New" w:hint="default"/>
      </w:rPr>
    </w:lvl>
    <w:lvl w:ilvl="5" w:tplc="283AC5FA">
      <w:start w:val="1"/>
      <w:numFmt w:val="bullet"/>
      <w:lvlText w:val=""/>
      <w:lvlJc w:val="left"/>
      <w:pPr>
        <w:ind w:left="4320" w:hanging="360"/>
      </w:pPr>
      <w:rPr>
        <w:rFonts w:ascii="Wingdings" w:hAnsi="Wingdings" w:hint="default"/>
      </w:rPr>
    </w:lvl>
    <w:lvl w:ilvl="6" w:tplc="C1A69C2A">
      <w:start w:val="1"/>
      <w:numFmt w:val="bullet"/>
      <w:lvlText w:val=""/>
      <w:lvlJc w:val="left"/>
      <w:pPr>
        <w:ind w:left="5040" w:hanging="360"/>
      </w:pPr>
      <w:rPr>
        <w:rFonts w:ascii="Symbol" w:hAnsi="Symbol" w:hint="default"/>
      </w:rPr>
    </w:lvl>
    <w:lvl w:ilvl="7" w:tplc="839A1E8A">
      <w:start w:val="1"/>
      <w:numFmt w:val="bullet"/>
      <w:lvlText w:val="o"/>
      <w:lvlJc w:val="left"/>
      <w:pPr>
        <w:ind w:left="5760" w:hanging="360"/>
      </w:pPr>
      <w:rPr>
        <w:rFonts w:ascii="Courier New" w:hAnsi="Courier New" w:hint="default"/>
      </w:rPr>
    </w:lvl>
    <w:lvl w:ilvl="8" w:tplc="F7AABA0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4E4005E"/>
    <w:lvl w:ilvl="0" w:tplc="7AC43826">
      <w:start w:val="1"/>
      <w:numFmt w:val="bullet"/>
      <w:lvlText w:val=""/>
      <w:lvlJc w:val="left"/>
      <w:pPr>
        <w:ind w:left="720" w:hanging="360"/>
      </w:pPr>
      <w:rPr>
        <w:rFonts w:ascii="Symbol" w:hAnsi="Symbol" w:hint="default"/>
      </w:rPr>
    </w:lvl>
    <w:lvl w:ilvl="1" w:tplc="76FE6DA8">
      <w:start w:val="1"/>
      <w:numFmt w:val="bullet"/>
      <w:lvlText w:val="o"/>
      <w:lvlJc w:val="left"/>
      <w:pPr>
        <w:ind w:left="1440" w:hanging="360"/>
      </w:pPr>
      <w:rPr>
        <w:rFonts w:ascii="Courier New" w:hAnsi="Courier New" w:hint="default"/>
      </w:rPr>
    </w:lvl>
    <w:lvl w:ilvl="2" w:tplc="59D479DA">
      <w:start w:val="1"/>
      <w:numFmt w:val="bullet"/>
      <w:lvlText w:val=""/>
      <w:lvlJc w:val="left"/>
      <w:pPr>
        <w:ind w:left="2160" w:hanging="360"/>
      </w:pPr>
      <w:rPr>
        <w:rFonts w:ascii="Wingdings" w:hAnsi="Wingdings" w:hint="default"/>
      </w:rPr>
    </w:lvl>
    <w:lvl w:ilvl="3" w:tplc="149AB9B6">
      <w:start w:val="1"/>
      <w:numFmt w:val="bullet"/>
      <w:lvlText w:val=""/>
      <w:lvlJc w:val="left"/>
      <w:pPr>
        <w:ind w:left="2880" w:hanging="360"/>
      </w:pPr>
      <w:rPr>
        <w:rFonts w:ascii="Symbol" w:hAnsi="Symbol" w:hint="default"/>
      </w:rPr>
    </w:lvl>
    <w:lvl w:ilvl="4" w:tplc="29807EDA">
      <w:start w:val="1"/>
      <w:numFmt w:val="bullet"/>
      <w:lvlText w:val="o"/>
      <w:lvlJc w:val="left"/>
      <w:pPr>
        <w:ind w:left="3600" w:hanging="360"/>
      </w:pPr>
      <w:rPr>
        <w:rFonts w:ascii="Courier New" w:hAnsi="Courier New" w:hint="default"/>
      </w:rPr>
    </w:lvl>
    <w:lvl w:ilvl="5" w:tplc="19AE9A32">
      <w:start w:val="1"/>
      <w:numFmt w:val="bullet"/>
      <w:lvlText w:val=""/>
      <w:lvlJc w:val="left"/>
      <w:pPr>
        <w:ind w:left="4320" w:hanging="360"/>
      </w:pPr>
      <w:rPr>
        <w:rFonts w:ascii="Wingdings" w:hAnsi="Wingdings" w:hint="default"/>
      </w:rPr>
    </w:lvl>
    <w:lvl w:ilvl="6" w:tplc="03BA5D1A">
      <w:start w:val="1"/>
      <w:numFmt w:val="bullet"/>
      <w:lvlText w:val=""/>
      <w:lvlJc w:val="left"/>
      <w:pPr>
        <w:ind w:left="5040" w:hanging="360"/>
      </w:pPr>
      <w:rPr>
        <w:rFonts w:ascii="Symbol" w:hAnsi="Symbol" w:hint="default"/>
      </w:rPr>
    </w:lvl>
    <w:lvl w:ilvl="7" w:tplc="066A48FC">
      <w:start w:val="1"/>
      <w:numFmt w:val="bullet"/>
      <w:lvlText w:val="o"/>
      <w:lvlJc w:val="left"/>
      <w:pPr>
        <w:ind w:left="5760" w:hanging="360"/>
      </w:pPr>
      <w:rPr>
        <w:rFonts w:ascii="Courier New" w:hAnsi="Courier New" w:hint="default"/>
      </w:rPr>
    </w:lvl>
    <w:lvl w:ilvl="8" w:tplc="7E7003E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96E0A38A"/>
    <w:lvl w:ilvl="0" w:tplc="9070B7B4">
      <w:start w:val="1"/>
      <w:numFmt w:val="bullet"/>
      <w:lvlText w:val=""/>
      <w:lvlJc w:val="left"/>
      <w:pPr>
        <w:ind w:left="720" w:hanging="360"/>
      </w:pPr>
      <w:rPr>
        <w:rFonts w:ascii="Symbol" w:hAnsi="Symbol" w:hint="default"/>
      </w:rPr>
    </w:lvl>
    <w:lvl w:ilvl="1" w:tplc="13AAE218">
      <w:start w:val="1"/>
      <w:numFmt w:val="bullet"/>
      <w:lvlText w:val="o"/>
      <w:lvlJc w:val="left"/>
      <w:pPr>
        <w:ind w:left="1440" w:hanging="360"/>
      </w:pPr>
      <w:rPr>
        <w:rFonts w:ascii="Courier New" w:hAnsi="Courier New" w:hint="default"/>
      </w:rPr>
    </w:lvl>
    <w:lvl w:ilvl="2" w:tplc="748CA26A">
      <w:start w:val="1"/>
      <w:numFmt w:val="bullet"/>
      <w:lvlText w:val=""/>
      <w:lvlJc w:val="left"/>
      <w:pPr>
        <w:ind w:left="2160" w:hanging="360"/>
      </w:pPr>
      <w:rPr>
        <w:rFonts w:ascii="Wingdings" w:hAnsi="Wingdings" w:hint="default"/>
      </w:rPr>
    </w:lvl>
    <w:lvl w:ilvl="3" w:tplc="616CF6E8">
      <w:start w:val="1"/>
      <w:numFmt w:val="bullet"/>
      <w:lvlText w:val=""/>
      <w:lvlJc w:val="left"/>
      <w:pPr>
        <w:ind w:left="2880" w:hanging="360"/>
      </w:pPr>
      <w:rPr>
        <w:rFonts w:ascii="Symbol" w:hAnsi="Symbol" w:hint="default"/>
      </w:rPr>
    </w:lvl>
    <w:lvl w:ilvl="4" w:tplc="BD785C4E">
      <w:start w:val="1"/>
      <w:numFmt w:val="bullet"/>
      <w:lvlText w:val="o"/>
      <w:lvlJc w:val="left"/>
      <w:pPr>
        <w:ind w:left="3600" w:hanging="360"/>
      </w:pPr>
      <w:rPr>
        <w:rFonts w:ascii="Courier New" w:hAnsi="Courier New" w:hint="default"/>
      </w:rPr>
    </w:lvl>
    <w:lvl w:ilvl="5" w:tplc="98EC0684">
      <w:start w:val="1"/>
      <w:numFmt w:val="bullet"/>
      <w:lvlText w:val=""/>
      <w:lvlJc w:val="left"/>
      <w:pPr>
        <w:ind w:left="4320" w:hanging="360"/>
      </w:pPr>
      <w:rPr>
        <w:rFonts w:ascii="Wingdings" w:hAnsi="Wingdings" w:hint="default"/>
      </w:rPr>
    </w:lvl>
    <w:lvl w:ilvl="6" w:tplc="77DA5286">
      <w:start w:val="1"/>
      <w:numFmt w:val="bullet"/>
      <w:lvlText w:val=""/>
      <w:lvlJc w:val="left"/>
      <w:pPr>
        <w:ind w:left="5040" w:hanging="360"/>
      </w:pPr>
      <w:rPr>
        <w:rFonts w:ascii="Symbol" w:hAnsi="Symbol" w:hint="default"/>
      </w:rPr>
    </w:lvl>
    <w:lvl w:ilvl="7" w:tplc="6DE0B22C">
      <w:start w:val="1"/>
      <w:numFmt w:val="bullet"/>
      <w:lvlText w:val="o"/>
      <w:lvlJc w:val="left"/>
      <w:pPr>
        <w:ind w:left="5760" w:hanging="360"/>
      </w:pPr>
      <w:rPr>
        <w:rFonts w:ascii="Courier New" w:hAnsi="Courier New" w:hint="default"/>
      </w:rPr>
    </w:lvl>
    <w:lvl w:ilvl="8" w:tplc="D9DA074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CBA4FBE"/>
    <w:lvl w:ilvl="0" w:tplc="7D42A9EA">
      <w:start w:val="1"/>
      <w:numFmt w:val="bullet"/>
      <w:lvlText w:val=""/>
      <w:lvlJc w:val="left"/>
      <w:pPr>
        <w:ind w:left="720" w:hanging="360"/>
      </w:pPr>
      <w:rPr>
        <w:rFonts w:ascii="Symbol" w:hAnsi="Symbol" w:hint="default"/>
      </w:rPr>
    </w:lvl>
    <w:lvl w:ilvl="1" w:tplc="EDE293A6">
      <w:start w:val="1"/>
      <w:numFmt w:val="bullet"/>
      <w:lvlText w:val="o"/>
      <w:lvlJc w:val="left"/>
      <w:pPr>
        <w:ind w:left="1440" w:hanging="360"/>
      </w:pPr>
      <w:rPr>
        <w:rFonts w:ascii="Courier New" w:hAnsi="Courier New" w:hint="default"/>
      </w:rPr>
    </w:lvl>
    <w:lvl w:ilvl="2" w:tplc="E9167AA0">
      <w:start w:val="1"/>
      <w:numFmt w:val="bullet"/>
      <w:lvlText w:val=""/>
      <w:lvlJc w:val="left"/>
      <w:pPr>
        <w:ind w:left="2160" w:hanging="360"/>
      </w:pPr>
      <w:rPr>
        <w:rFonts w:ascii="Wingdings" w:hAnsi="Wingdings" w:hint="default"/>
      </w:rPr>
    </w:lvl>
    <w:lvl w:ilvl="3" w:tplc="E90AD438">
      <w:start w:val="1"/>
      <w:numFmt w:val="bullet"/>
      <w:lvlText w:val=""/>
      <w:lvlJc w:val="left"/>
      <w:pPr>
        <w:ind w:left="2880" w:hanging="360"/>
      </w:pPr>
      <w:rPr>
        <w:rFonts w:ascii="Symbol" w:hAnsi="Symbol" w:hint="default"/>
      </w:rPr>
    </w:lvl>
    <w:lvl w:ilvl="4" w:tplc="00C4AC46">
      <w:start w:val="1"/>
      <w:numFmt w:val="bullet"/>
      <w:lvlText w:val="o"/>
      <w:lvlJc w:val="left"/>
      <w:pPr>
        <w:ind w:left="3600" w:hanging="360"/>
      </w:pPr>
      <w:rPr>
        <w:rFonts w:ascii="Courier New" w:hAnsi="Courier New" w:hint="default"/>
      </w:rPr>
    </w:lvl>
    <w:lvl w:ilvl="5" w:tplc="9E62B0CE">
      <w:start w:val="1"/>
      <w:numFmt w:val="bullet"/>
      <w:lvlText w:val=""/>
      <w:lvlJc w:val="left"/>
      <w:pPr>
        <w:ind w:left="4320" w:hanging="360"/>
      </w:pPr>
      <w:rPr>
        <w:rFonts w:ascii="Wingdings" w:hAnsi="Wingdings" w:hint="default"/>
      </w:rPr>
    </w:lvl>
    <w:lvl w:ilvl="6" w:tplc="516E782E">
      <w:start w:val="1"/>
      <w:numFmt w:val="bullet"/>
      <w:lvlText w:val=""/>
      <w:lvlJc w:val="left"/>
      <w:pPr>
        <w:ind w:left="5040" w:hanging="360"/>
      </w:pPr>
      <w:rPr>
        <w:rFonts w:ascii="Symbol" w:hAnsi="Symbol" w:hint="default"/>
      </w:rPr>
    </w:lvl>
    <w:lvl w:ilvl="7" w:tplc="F6EC7A2A">
      <w:start w:val="1"/>
      <w:numFmt w:val="bullet"/>
      <w:lvlText w:val="o"/>
      <w:lvlJc w:val="left"/>
      <w:pPr>
        <w:ind w:left="5760" w:hanging="360"/>
      </w:pPr>
      <w:rPr>
        <w:rFonts w:ascii="Courier New" w:hAnsi="Courier New" w:hint="default"/>
      </w:rPr>
    </w:lvl>
    <w:lvl w:ilvl="8" w:tplc="FEFE1D3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0472E894"/>
    <w:lvl w:ilvl="0" w:tplc="08308598">
      <w:start w:val="1"/>
      <w:numFmt w:val="bullet"/>
      <w:lvlText w:val=""/>
      <w:lvlJc w:val="left"/>
      <w:pPr>
        <w:ind w:left="720" w:hanging="360"/>
      </w:pPr>
      <w:rPr>
        <w:rFonts w:ascii="Symbol" w:hAnsi="Symbol" w:hint="default"/>
      </w:rPr>
    </w:lvl>
    <w:lvl w:ilvl="1" w:tplc="9CFAA066">
      <w:start w:val="1"/>
      <w:numFmt w:val="bullet"/>
      <w:lvlText w:val="o"/>
      <w:lvlJc w:val="left"/>
      <w:pPr>
        <w:ind w:left="1440" w:hanging="360"/>
      </w:pPr>
      <w:rPr>
        <w:rFonts w:ascii="Courier New" w:hAnsi="Courier New" w:hint="default"/>
      </w:rPr>
    </w:lvl>
    <w:lvl w:ilvl="2" w:tplc="16C28346">
      <w:start w:val="1"/>
      <w:numFmt w:val="bullet"/>
      <w:lvlText w:val=""/>
      <w:lvlJc w:val="left"/>
      <w:pPr>
        <w:ind w:left="2160" w:hanging="360"/>
      </w:pPr>
      <w:rPr>
        <w:rFonts w:ascii="Wingdings" w:hAnsi="Wingdings" w:hint="default"/>
      </w:rPr>
    </w:lvl>
    <w:lvl w:ilvl="3" w:tplc="79565F12">
      <w:start w:val="1"/>
      <w:numFmt w:val="bullet"/>
      <w:lvlText w:val=""/>
      <w:lvlJc w:val="left"/>
      <w:pPr>
        <w:ind w:left="2880" w:hanging="360"/>
      </w:pPr>
      <w:rPr>
        <w:rFonts w:ascii="Symbol" w:hAnsi="Symbol" w:hint="default"/>
      </w:rPr>
    </w:lvl>
    <w:lvl w:ilvl="4" w:tplc="A3F0BB7E">
      <w:start w:val="1"/>
      <w:numFmt w:val="bullet"/>
      <w:lvlText w:val="o"/>
      <w:lvlJc w:val="left"/>
      <w:pPr>
        <w:ind w:left="3600" w:hanging="360"/>
      </w:pPr>
      <w:rPr>
        <w:rFonts w:ascii="Courier New" w:hAnsi="Courier New" w:hint="default"/>
      </w:rPr>
    </w:lvl>
    <w:lvl w:ilvl="5" w:tplc="67105E50">
      <w:start w:val="1"/>
      <w:numFmt w:val="bullet"/>
      <w:lvlText w:val=""/>
      <w:lvlJc w:val="left"/>
      <w:pPr>
        <w:ind w:left="4320" w:hanging="360"/>
      </w:pPr>
      <w:rPr>
        <w:rFonts w:ascii="Wingdings" w:hAnsi="Wingdings" w:hint="default"/>
      </w:rPr>
    </w:lvl>
    <w:lvl w:ilvl="6" w:tplc="AB0C72DE">
      <w:start w:val="1"/>
      <w:numFmt w:val="bullet"/>
      <w:lvlText w:val=""/>
      <w:lvlJc w:val="left"/>
      <w:pPr>
        <w:ind w:left="5040" w:hanging="360"/>
      </w:pPr>
      <w:rPr>
        <w:rFonts w:ascii="Symbol" w:hAnsi="Symbol" w:hint="default"/>
      </w:rPr>
    </w:lvl>
    <w:lvl w:ilvl="7" w:tplc="449EB134">
      <w:start w:val="1"/>
      <w:numFmt w:val="bullet"/>
      <w:lvlText w:val="o"/>
      <w:lvlJc w:val="left"/>
      <w:pPr>
        <w:ind w:left="5760" w:hanging="360"/>
      </w:pPr>
      <w:rPr>
        <w:rFonts w:ascii="Courier New" w:hAnsi="Courier New" w:hint="default"/>
      </w:rPr>
    </w:lvl>
    <w:lvl w:ilvl="8" w:tplc="854E9E8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5C05686"/>
    <w:lvl w:ilvl="0" w:tplc="C55CDF3C">
      <w:start w:val="1"/>
      <w:numFmt w:val="bullet"/>
      <w:lvlText w:val=""/>
      <w:lvlJc w:val="left"/>
      <w:pPr>
        <w:ind w:left="720" w:hanging="360"/>
      </w:pPr>
      <w:rPr>
        <w:rFonts w:ascii="Symbol" w:hAnsi="Symbol" w:hint="default"/>
      </w:rPr>
    </w:lvl>
    <w:lvl w:ilvl="1" w:tplc="BB30AB9E">
      <w:start w:val="1"/>
      <w:numFmt w:val="bullet"/>
      <w:lvlText w:val="o"/>
      <w:lvlJc w:val="left"/>
      <w:pPr>
        <w:ind w:left="1440" w:hanging="360"/>
      </w:pPr>
      <w:rPr>
        <w:rFonts w:ascii="Courier New" w:hAnsi="Courier New" w:hint="default"/>
      </w:rPr>
    </w:lvl>
    <w:lvl w:ilvl="2" w:tplc="6F7AFD52">
      <w:start w:val="1"/>
      <w:numFmt w:val="bullet"/>
      <w:lvlText w:val=""/>
      <w:lvlJc w:val="left"/>
      <w:pPr>
        <w:ind w:left="2160" w:hanging="360"/>
      </w:pPr>
      <w:rPr>
        <w:rFonts w:ascii="Wingdings" w:hAnsi="Wingdings" w:hint="default"/>
      </w:rPr>
    </w:lvl>
    <w:lvl w:ilvl="3" w:tplc="F62A4466">
      <w:start w:val="1"/>
      <w:numFmt w:val="bullet"/>
      <w:lvlText w:val=""/>
      <w:lvlJc w:val="left"/>
      <w:pPr>
        <w:ind w:left="2880" w:hanging="360"/>
      </w:pPr>
      <w:rPr>
        <w:rFonts w:ascii="Symbol" w:hAnsi="Symbol" w:hint="default"/>
      </w:rPr>
    </w:lvl>
    <w:lvl w:ilvl="4" w:tplc="83105AAA">
      <w:start w:val="1"/>
      <w:numFmt w:val="bullet"/>
      <w:lvlText w:val="o"/>
      <w:lvlJc w:val="left"/>
      <w:pPr>
        <w:ind w:left="3600" w:hanging="360"/>
      </w:pPr>
      <w:rPr>
        <w:rFonts w:ascii="Courier New" w:hAnsi="Courier New" w:hint="default"/>
      </w:rPr>
    </w:lvl>
    <w:lvl w:ilvl="5" w:tplc="9A821E04">
      <w:start w:val="1"/>
      <w:numFmt w:val="bullet"/>
      <w:lvlText w:val=""/>
      <w:lvlJc w:val="left"/>
      <w:pPr>
        <w:ind w:left="4320" w:hanging="360"/>
      </w:pPr>
      <w:rPr>
        <w:rFonts w:ascii="Wingdings" w:hAnsi="Wingdings" w:hint="default"/>
      </w:rPr>
    </w:lvl>
    <w:lvl w:ilvl="6" w:tplc="FB6C24FE">
      <w:start w:val="1"/>
      <w:numFmt w:val="bullet"/>
      <w:lvlText w:val=""/>
      <w:lvlJc w:val="left"/>
      <w:pPr>
        <w:ind w:left="5040" w:hanging="360"/>
      </w:pPr>
      <w:rPr>
        <w:rFonts w:ascii="Symbol" w:hAnsi="Symbol" w:hint="default"/>
      </w:rPr>
    </w:lvl>
    <w:lvl w:ilvl="7" w:tplc="9668B21C">
      <w:start w:val="1"/>
      <w:numFmt w:val="bullet"/>
      <w:lvlText w:val="o"/>
      <w:lvlJc w:val="left"/>
      <w:pPr>
        <w:ind w:left="5760" w:hanging="360"/>
      </w:pPr>
      <w:rPr>
        <w:rFonts w:ascii="Courier New" w:hAnsi="Courier New" w:hint="default"/>
      </w:rPr>
    </w:lvl>
    <w:lvl w:ilvl="8" w:tplc="6FE0711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5C6894"/>
    <w:multiLevelType w:val="multilevel"/>
    <w:tmpl w:val="A0206B36"/>
    <w:lvl w:ilvl="0">
      <w:start w:val="1"/>
      <w:numFmt w:val="decimal"/>
      <w:lvlText w:val="%1"/>
      <w:lvlJc w:val="left"/>
      <w:pPr>
        <w:ind w:left="528" w:hanging="528"/>
      </w:pPr>
      <w:rPr>
        <w:rFonts w:hint="default"/>
      </w:rPr>
    </w:lvl>
    <w:lvl w:ilvl="1">
      <w:start w:val="1"/>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503487">
    <w:abstractNumId w:val="11"/>
  </w:num>
  <w:num w:numId="2" w16cid:durableId="444885478">
    <w:abstractNumId w:val="12"/>
  </w:num>
  <w:num w:numId="3" w16cid:durableId="1835951311">
    <w:abstractNumId w:val="1"/>
  </w:num>
  <w:num w:numId="4" w16cid:durableId="2066296039">
    <w:abstractNumId w:val="3"/>
  </w:num>
  <w:num w:numId="5" w16cid:durableId="1322198241">
    <w:abstractNumId w:val="15"/>
  </w:num>
  <w:num w:numId="6" w16cid:durableId="207593510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2"/>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4"/>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77386336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653"/>
    <w:rsid w:val="000030DF"/>
    <w:rsid w:val="00004A26"/>
    <w:rsid w:val="00014052"/>
    <w:rsid w:val="00015949"/>
    <w:rsid w:val="0001715D"/>
    <w:rsid w:val="000203E3"/>
    <w:rsid w:val="00020468"/>
    <w:rsid w:val="00022C42"/>
    <w:rsid w:val="00027B15"/>
    <w:rsid w:val="00030A05"/>
    <w:rsid w:val="00032DE5"/>
    <w:rsid w:val="00041563"/>
    <w:rsid w:val="00044598"/>
    <w:rsid w:val="0005203B"/>
    <w:rsid w:val="00053C0F"/>
    <w:rsid w:val="000561AF"/>
    <w:rsid w:val="0006225C"/>
    <w:rsid w:val="00070818"/>
    <w:rsid w:val="00075451"/>
    <w:rsid w:val="00077740"/>
    <w:rsid w:val="0008238F"/>
    <w:rsid w:val="00082EC6"/>
    <w:rsid w:val="00084A00"/>
    <w:rsid w:val="00084BF9"/>
    <w:rsid w:val="00085388"/>
    <w:rsid w:val="000862A4"/>
    <w:rsid w:val="0009709D"/>
    <w:rsid w:val="00097383"/>
    <w:rsid w:val="000A12FC"/>
    <w:rsid w:val="000A5CB3"/>
    <w:rsid w:val="000B1575"/>
    <w:rsid w:val="000B2480"/>
    <w:rsid w:val="000B38C8"/>
    <w:rsid w:val="000B5D61"/>
    <w:rsid w:val="000C1161"/>
    <w:rsid w:val="000C4114"/>
    <w:rsid w:val="000D1168"/>
    <w:rsid w:val="000D33F4"/>
    <w:rsid w:val="000D403E"/>
    <w:rsid w:val="000D41DC"/>
    <w:rsid w:val="000D5EC6"/>
    <w:rsid w:val="000E0743"/>
    <w:rsid w:val="00104274"/>
    <w:rsid w:val="00110C28"/>
    <w:rsid w:val="00113FB5"/>
    <w:rsid w:val="00114FBF"/>
    <w:rsid w:val="001150F0"/>
    <w:rsid w:val="00115261"/>
    <w:rsid w:val="0011667E"/>
    <w:rsid w:val="00121CEF"/>
    <w:rsid w:val="001231AA"/>
    <w:rsid w:val="00125032"/>
    <w:rsid w:val="00125D37"/>
    <w:rsid w:val="00127379"/>
    <w:rsid w:val="00127C1A"/>
    <w:rsid w:val="0013071A"/>
    <w:rsid w:val="00150D81"/>
    <w:rsid w:val="00154ADB"/>
    <w:rsid w:val="00155F09"/>
    <w:rsid w:val="00156616"/>
    <w:rsid w:val="00156976"/>
    <w:rsid w:val="00166CEB"/>
    <w:rsid w:val="001830C4"/>
    <w:rsid w:val="00183CB9"/>
    <w:rsid w:val="00184A9A"/>
    <w:rsid w:val="00193484"/>
    <w:rsid w:val="001947DF"/>
    <w:rsid w:val="001A0E60"/>
    <w:rsid w:val="001B22BB"/>
    <w:rsid w:val="001B4102"/>
    <w:rsid w:val="001B619C"/>
    <w:rsid w:val="001D1D3C"/>
    <w:rsid w:val="001D6B49"/>
    <w:rsid w:val="001D7451"/>
    <w:rsid w:val="001E1A43"/>
    <w:rsid w:val="001E1DCA"/>
    <w:rsid w:val="001F157B"/>
    <w:rsid w:val="001F2608"/>
    <w:rsid w:val="001F6306"/>
    <w:rsid w:val="00201856"/>
    <w:rsid w:val="0020347E"/>
    <w:rsid w:val="0020430C"/>
    <w:rsid w:val="00212C40"/>
    <w:rsid w:val="002146BA"/>
    <w:rsid w:val="0021696A"/>
    <w:rsid w:val="002205D4"/>
    <w:rsid w:val="002221E3"/>
    <w:rsid w:val="00222C3A"/>
    <w:rsid w:val="0022399E"/>
    <w:rsid w:val="00226D31"/>
    <w:rsid w:val="00227304"/>
    <w:rsid w:val="00227F03"/>
    <w:rsid w:val="00234F44"/>
    <w:rsid w:val="00236401"/>
    <w:rsid w:val="002370CE"/>
    <w:rsid w:val="00242974"/>
    <w:rsid w:val="002536F0"/>
    <w:rsid w:val="00254A2D"/>
    <w:rsid w:val="00255E6D"/>
    <w:rsid w:val="00270645"/>
    <w:rsid w:val="002719B8"/>
    <w:rsid w:val="00277B09"/>
    <w:rsid w:val="00286545"/>
    <w:rsid w:val="002868D6"/>
    <w:rsid w:val="00290A7B"/>
    <w:rsid w:val="002911A3"/>
    <w:rsid w:val="0029160D"/>
    <w:rsid w:val="00295708"/>
    <w:rsid w:val="002976D4"/>
    <w:rsid w:val="002A39B6"/>
    <w:rsid w:val="002A5577"/>
    <w:rsid w:val="002B09FC"/>
    <w:rsid w:val="002B1207"/>
    <w:rsid w:val="002B3062"/>
    <w:rsid w:val="002B4AA4"/>
    <w:rsid w:val="002B6A77"/>
    <w:rsid w:val="002C343B"/>
    <w:rsid w:val="002D0FE0"/>
    <w:rsid w:val="002D2D0E"/>
    <w:rsid w:val="002D41E5"/>
    <w:rsid w:val="002E55D2"/>
    <w:rsid w:val="002E5F2A"/>
    <w:rsid w:val="002E71BA"/>
    <w:rsid w:val="002F5066"/>
    <w:rsid w:val="003003FD"/>
    <w:rsid w:val="00300935"/>
    <w:rsid w:val="00303C9C"/>
    <w:rsid w:val="00310245"/>
    <w:rsid w:val="00316C95"/>
    <w:rsid w:val="003268DF"/>
    <w:rsid w:val="00333E37"/>
    <w:rsid w:val="00334740"/>
    <w:rsid w:val="003439A1"/>
    <w:rsid w:val="003458DB"/>
    <w:rsid w:val="00351C3E"/>
    <w:rsid w:val="003523D3"/>
    <w:rsid w:val="00352DA5"/>
    <w:rsid w:val="00356DF3"/>
    <w:rsid w:val="00364AAE"/>
    <w:rsid w:val="00364C35"/>
    <w:rsid w:val="00367158"/>
    <w:rsid w:val="00372224"/>
    <w:rsid w:val="003726A1"/>
    <w:rsid w:val="00376B5D"/>
    <w:rsid w:val="00396F60"/>
    <w:rsid w:val="003A515A"/>
    <w:rsid w:val="003A51D6"/>
    <w:rsid w:val="003B125E"/>
    <w:rsid w:val="003B18AF"/>
    <w:rsid w:val="003B2A5E"/>
    <w:rsid w:val="003B529A"/>
    <w:rsid w:val="003B637A"/>
    <w:rsid w:val="003C076F"/>
    <w:rsid w:val="003C07DE"/>
    <w:rsid w:val="003C2986"/>
    <w:rsid w:val="003C4F30"/>
    <w:rsid w:val="003C7C97"/>
    <w:rsid w:val="003D0371"/>
    <w:rsid w:val="003E3634"/>
    <w:rsid w:val="003E3D5C"/>
    <w:rsid w:val="003F0CC3"/>
    <w:rsid w:val="003F507B"/>
    <w:rsid w:val="003F7FA3"/>
    <w:rsid w:val="004026D8"/>
    <w:rsid w:val="0040534A"/>
    <w:rsid w:val="00406B8D"/>
    <w:rsid w:val="00407624"/>
    <w:rsid w:val="00410068"/>
    <w:rsid w:val="00410D32"/>
    <w:rsid w:val="0041590B"/>
    <w:rsid w:val="0041618E"/>
    <w:rsid w:val="0042295C"/>
    <w:rsid w:val="00422C85"/>
    <w:rsid w:val="0042404F"/>
    <w:rsid w:val="00424F9E"/>
    <w:rsid w:val="00426EEC"/>
    <w:rsid w:val="00427159"/>
    <w:rsid w:val="00430D5E"/>
    <w:rsid w:val="00431404"/>
    <w:rsid w:val="00431AB0"/>
    <w:rsid w:val="00433DED"/>
    <w:rsid w:val="00436635"/>
    <w:rsid w:val="004466C3"/>
    <w:rsid w:val="004533DF"/>
    <w:rsid w:val="004552CE"/>
    <w:rsid w:val="00457D9A"/>
    <w:rsid w:val="00457F4B"/>
    <w:rsid w:val="00462C71"/>
    <w:rsid w:val="0047165D"/>
    <w:rsid w:val="00474B60"/>
    <w:rsid w:val="00481FF7"/>
    <w:rsid w:val="004822F1"/>
    <w:rsid w:val="004832C1"/>
    <w:rsid w:val="00483BE3"/>
    <w:rsid w:val="00483F1C"/>
    <w:rsid w:val="004869F8"/>
    <w:rsid w:val="0049250B"/>
    <w:rsid w:val="0049691A"/>
    <w:rsid w:val="00497030"/>
    <w:rsid w:val="004A6A43"/>
    <w:rsid w:val="004B5935"/>
    <w:rsid w:val="004C1949"/>
    <w:rsid w:val="004C6756"/>
    <w:rsid w:val="004D06FC"/>
    <w:rsid w:val="004D5A84"/>
    <w:rsid w:val="004D6D5C"/>
    <w:rsid w:val="004D6F59"/>
    <w:rsid w:val="004D7CF6"/>
    <w:rsid w:val="004E31BF"/>
    <w:rsid w:val="004F30DB"/>
    <w:rsid w:val="004F559B"/>
    <w:rsid w:val="00500295"/>
    <w:rsid w:val="00501AAF"/>
    <w:rsid w:val="0050265D"/>
    <w:rsid w:val="0052298F"/>
    <w:rsid w:val="005233F6"/>
    <w:rsid w:val="00525331"/>
    <w:rsid w:val="00527AFA"/>
    <w:rsid w:val="00530FA8"/>
    <w:rsid w:val="00532C12"/>
    <w:rsid w:val="00534FFD"/>
    <w:rsid w:val="00535575"/>
    <w:rsid w:val="005419DA"/>
    <w:rsid w:val="00541C3C"/>
    <w:rsid w:val="0054336E"/>
    <w:rsid w:val="0054393E"/>
    <w:rsid w:val="005457B0"/>
    <w:rsid w:val="00552BF6"/>
    <w:rsid w:val="00555912"/>
    <w:rsid w:val="0055595F"/>
    <w:rsid w:val="0056641A"/>
    <w:rsid w:val="005678AC"/>
    <w:rsid w:val="005679BD"/>
    <w:rsid w:val="005709B1"/>
    <w:rsid w:val="005723F4"/>
    <w:rsid w:val="00572B3B"/>
    <w:rsid w:val="0057482C"/>
    <w:rsid w:val="005836D2"/>
    <w:rsid w:val="0058493E"/>
    <w:rsid w:val="00584996"/>
    <w:rsid w:val="00587C58"/>
    <w:rsid w:val="00593C8B"/>
    <w:rsid w:val="005A2AE8"/>
    <w:rsid w:val="005A481B"/>
    <w:rsid w:val="005A776A"/>
    <w:rsid w:val="005A7FD4"/>
    <w:rsid w:val="005B1A84"/>
    <w:rsid w:val="005B3269"/>
    <w:rsid w:val="005D1AF9"/>
    <w:rsid w:val="005D4481"/>
    <w:rsid w:val="005D5457"/>
    <w:rsid w:val="005D57E5"/>
    <w:rsid w:val="005E2159"/>
    <w:rsid w:val="005E2699"/>
    <w:rsid w:val="005E3F55"/>
    <w:rsid w:val="005E3FBE"/>
    <w:rsid w:val="005E44B5"/>
    <w:rsid w:val="005E7A01"/>
    <w:rsid w:val="005F6CFE"/>
    <w:rsid w:val="005F6E16"/>
    <w:rsid w:val="00605924"/>
    <w:rsid w:val="00612596"/>
    <w:rsid w:val="00612DEA"/>
    <w:rsid w:val="00613999"/>
    <w:rsid w:val="00614442"/>
    <w:rsid w:val="00614572"/>
    <w:rsid w:val="00617871"/>
    <w:rsid w:val="00620413"/>
    <w:rsid w:val="006232DF"/>
    <w:rsid w:val="00626C0B"/>
    <w:rsid w:val="00631F2E"/>
    <w:rsid w:val="00634845"/>
    <w:rsid w:val="006358F2"/>
    <w:rsid w:val="006418D0"/>
    <w:rsid w:val="0064333C"/>
    <w:rsid w:val="006457C0"/>
    <w:rsid w:val="00646098"/>
    <w:rsid w:val="00650451"/>
    <w:rsid w:val="006509EC"/>
    <w:rsid w:val="00652BB7"/>
    <w:rsid w:val="006601E6"/>
    <w:rsid w:val="00661758"/>
    <w:rsid w:val="0066304F"/>
    <w:rsid w:val="006666F0"/>
    <w:rsid w:val="0067612C"/>
    <w:rsid w:val="00676FEB"/>
    <w:rsid w:val="00677080"/>
    <w:rsid w:val="006836CD"/>
    <w:rsid w:val="006912C4"/>
    <w:rsid w:val="006A5CFC"/>
    <w:rsid w:val="006B1117"/>
    <w:rsid w:val="006B1A69"/>
    <w:rsid w:val="006B6195"/>
    <w:rsid w:val="006B67C0"/>
    <w:rsid w:val="006C2D57"/>
    <w:rsid w:val="006C3EAF"/>
    <w:rsid w:val="006C4217"/>
    <w:rsid w:val="006C4A91"/>
    <w:rsid w:val="006C5138"/>
    <w:rsid w:val="006C689B"/>
    <w:rsid w:val="006E005C"/>
    <w:rsid w:val="006E348A"/>
    <w:rsid w:val="006E6EE5"/>
    <w:rsid w:val="006F0029"/>
    <w:rsid w:val="006F2B58"/>
    <w:rsid w:val="006F31CC"/>
    <w:rsid w:val="006F6DF5"/>
    <w:rsid w:val="00702520"/>
    <w:rsid w:val="00702FC5"/>
    <w:rsid w:val="007106A4"/>
    <w:rsid w:val="00711820"/>
    <w:rsid w:val="007138EF"/>
    <w:rsid w:val="00714CFE"/>
    <w:rsid w:val="00716CD5"/>
    <w:rsid w:val="00725DCF"/>
    <w:rsid w:val="007355C5"/>
    <w:rsid w:val="00742640"/>
    <w:rsid w:val="00746734"/>
    <w:rsid w:val="007469A3"/>
    <w:rsid w:val="007502A7"/>
    <w:rsid w:val="00750F80"/>
    <w:rsid w:val="00754CE9"/>
    <w:rsid w:val="007632A9"/>
    <w:rsid w:val="00764099"/>
    <w:rsid w:val="00774092"/>
    <w:rsid w:val="007750C5"/>
    <w:rsid w:val="007802B2"/>
    <w:rsid w:val="00782830"/>
    <w:rsid w:val="00784FE3"/>
    <w:rsid w:val="0078664A"/>
    <w:rsid w:val="00790440"/>
    <w:rsid w:val="007916AC"/>
    <w:rsid w:val="007933CB"/>
    <w:rsid w:val="00796B3E"/>
    <w:rsid w:val="00797BF3"/>
    <w:rsid w:val="007A06AD"/>
    <w:rsid w:val="007B0F6D"/>
    <w:rsid w:val="007B290F"/>
    <w:rsid w:val="007C0406"/>
    <w:rsid w:val="007C407A"/>
    <w:rsid w:val="007C43BF"/>
    <w:rsid w:val="007C62C3"/>
    <w:rsid w:val="007C63E0"/>
    <w:rsid w:val="007D25AA"/>
    <w:rsid w:val="007E03F1"/>
    <w:rsid w:val="007E05D6"/>
    <w:rsid w:val="007E231F"/>
    <w:rsid w:val="007E2454"/>
    <w:rsid w:val="007E5317"/>
    <w:rsid w:val="007E5AE8"/>
    <w:rsid w:val="007F0873"/>
    <w:rsid w:val="008017DB"/>
    <w:rsid w:val="00805726"/>
    <w:rsid w:val="008069F3"/>
    <w:rsid w:val="00812AC5"/>
    <w:rsid w:val="00813104"/>
    <w:rsid w:val="00815117"/>
    <w:rsid w:val="0082066D"/>
    <w:rsid w:val="00824CB1"/>
    <w:rsid w:val="008259D9"/>
    <w:rsid w:val="00830E72"/>
    <w:rsid w:val="0083600B"/>
    <w:rsid w:val="008520F8"/>
    <w:rsid w:val="00855F34"/>
    <w:rsid w:val="00860A2D"/>
    <w:rsid w:val="00874867"/>
    <w:rsid w:val="008826B6"/>
    <w:rsid w:val="00885592"/>
    <w:rsid w:val="008A3FDE"/>
    <w:rsid w:val="008A48FE"/>
    <w:rsid w:val="008A4961"/>
    <w:rsid w:val="008B0B22"/>
    <w:rsid w:val="008B75AE"/>
    <w:rsid w:val="008B76B1"/>
    <w:rsid w:val="008C2C87"/>
    <w:rsid w:val="008C2ED1"/>
    <w:rsid w:val="008C374A"/>
    <w:rsid w:val="008C58B0"/>
    <w:rsid w:val="008C591B"/>
    <w:rsid w:val="008C6182"/>
    <w:rsid w:val="008D6E10"/>
    <w:rsid w:val="008E16C9"/>
    <w:rsid w:val="008E50AF"/>
    <w:rsid w:val="008E7F60"/>
    <w:rsid w:val="0090779E"/>
    <w:rsid w:val="00914BE2"/>
    <w:rsid w:val="00920E06"/>
    <w:rsid w:val="00926458"/>
    <w:rsid w:val="00933720"/>
    <w:rsid w:val="00933A82"/>
    <w:rsid w:val="00936C5D"/>
    <w:rsid w:val="00955417"/>
    <w:rsid w:val="00956396"/>
    <w:rsid w:val="00966C50"/>
    <w:rsid w:val="00974309"/>
    <w:rsid w:val="00981A88"/>
    <w:rsid w:val="009841DD"/>
    <w:rsid w:val="00986147"/>
    <w:rsid w:val="00990507"/>
    <w:rsid w:val="009917A4"/>
    <w:rsid w:val="00993C6F"/>
    <w:rsid w:val="009A73B2"/>
    <w:rsid w:val="009B6CEA"/>
    <w:rsid w:val="009B7E5E"/>
    <w:rsid w:val="009C7E52"/>
    <w:rsid w:val="009D02B3"/>
    <w:rsid w:val="009D7E38"/>
    <w:rsid w:val="009E4934"/>
    <w:rsid w:val="009E4CD7"/>
    <w:rsid w:val="009F1E14"/>
    <w:rsid w:val="009F1E36"/>
    <w:rsid w:val="009F27EF"/>
    <w:rsid w:val="009F3CE7"/>
    <w:rsid w:val="009F40A7"/>
    <w:rsid w:val="009F419B"/>
    <w:rsid w:val="009F55B0"/>
    <w:rsid w:val="009F5CE6"/>
    <w:rsid w:val="009F6217"/>
    <w:rsid w:val="009F66DC"/>
    <w:rsid w:val="00A035CD"/>
    <w:rsid w:val="00A03C86"/>
    <w:rsid w:val="00A1361D"/>
    <w:rsid w:val="00A13B11"/>
    <w:rsid w:val="00A2067C"/>
    <w:rsid w:val="00A24400"/>
    <w:rsid w:val="00A2455A"/>
    <w:rsid w:val="00A40DDA"/>
    <w:rsid w:val="00A50AEF"/>
    <w:rsid w:val="00A50E80"/>
    <w:rsid w:val="00A512FD"/>
    <w:rsid w:val="00A513B0"/>
    <w:rsid w:val="00A5201F"/>
    <w:rsid w:val="00A63F7F"/>
    <w:rsid w:val="00A667CE"/>
    <w:rsid w:val="00A67112"/>
    <w:rsid w:val="00A75042"/>
    <w:rsid w:val="00A7542F"/>
    <w:rsid w:val="00A774BC"/>
    <w:rsid w:val="00A8211C"/>
    <w:rsid w:val="00A82678"/>
    <w:rsid w:val="00A8290A"/>
    <w:rsid w:val="00A84725"/>
    <w:rsid w:val="00A87625"/>
    <w:rsid w:val="00A946CB"/>
    <w:rsid w:val="00AA121F"/>
    <w:rsid w:val="00AA40B7"/>
    <w:rsid w:val="00AA77C8"/>
    <w:rsid w:val="00AA7E49"/>
    <w:rsid w:val="00AB1923"/>
    <w:rsid w:val="00AB2C77"/>
    <w:rsid w:val="00AC58F8"/>
    <w:rsid w:val="00AC5AFB"/>
    <w:rsid w:val="00AC7BD6"/>
    <w:rsid w:val="00AC7BE2"/>
    <w:rsid w:val="00AD2C02"/>
    <w:rsid w:val="00AD6676"/>
    <w:rsid w:val="00AE35BF"/>
    <w:rsid w:val="00B0317B"/>
    <w:rsid w:val="00B1067E"/>
    <w:rsid w:val="00B12AEA"/>
    <w:rsid w:val="00B140F3"/>
    <w:rsid w:val="00B16DB4"/>
    <w:rsid w:val="00B16DD3"/>
    <w:rsid w:val="00B469DA"/>
    <w:rsid w:val="00B521A6"/>
    <w:rsid w:val="00B52E75"/>
    <w:rsid w:val="00B61488"/>
    <w:rsid w:val="00B61AB6"/>
    <w:rsid w:val="00B61F39"/>
    <w:rsid w:val="00B627EA"/>
    <w:rsid w:val="00B715E7"/>
    <w:rsid w:val="00B75CB9"/>
    <w:rsid w:val="00B77A45"/>
    <w:rsid w:val="00B80B17"/>
    <w:rsid w:val="00B81790"/>
    <w:rsid w:val="00B81BBC"/>
    <w:rsid w:val="00B83C8B"/>
    <w:rsid w:val="00B90234"/>
    <w:rsid w:val="00B90694"/>
    <w:rsid w:val="00B91D0B"/>
    <w:rsid w:val="00B95BB0"/>
    <w:rsid w:val="00B970FE"/>
    <w:rsid w:val="00BA7FD7"/>
    <w:rsid w:val="00BB7B8B"/>
    <w:rsid w:val="00BC581A"/>
    <w:rsid w:val="00BC6AB5"/>
    <w:rsid w:val="00BD035C"/>
    <w:rsid w:val="00BD03D5"/>
    <w:rsid w:val="00BE2BC2"/>
    <w:rsid w:val="00BE3C0F"/>
    <w:rsid w:val="00BE5E4B"/>
    <w:rsid w:val="00BE7CE1"/>
    <w:rsid w:val="00C02450"/>
    <w:rsid w:val="00C02E81"/>
    <w:rsid w:val="00C1025F"/>
    <w:rsid w:val="00C11010"/>
    <w:rsid w:val="00C11473"/>
    <w:rsid w:val="00C13F36"/>
    <w:rsid w:val="00C31801"/>
    <w:rsid w:val="00C3215E"/>
    <w:rsid w:val="00C44631"/>
    <w:rsid w:val="00C45272"/>
    <w:rsid w:val="00C46F51"/>
    <w:rsid w:val="00C47770"/>
    <w:rsid w:val="00C50AAC"/>
    <w:rsid w:val="00C64DE9"/>
    <w:rsid w:val="00C7047A"/>
    <w:rsid w:val="00C75856"/>
    <w:rsid w:val="00C759F6"/>
    <w:rsid w:val="00C773C2"/>
    <w:rsid w:val="00C85A7C"/>
    <w:rsid w:val="00C875DA"/>
    <w:rsid w:val="00C93366"/>
    <w:rsid w:val="00C95214"/>
    <w:rsid w:val="00C95B26"/>
    <w:rsid w:val="00CA68CD"/>
    <w:rsid w:val="00CB07A9"/>
    <w:rsid w:val="00CC3F59"/>
    <w:rsid w:val="00CC5DBF"/>
    <w:rsid w:val="00CD4774"/>
    <w:rsid w:val="00CD7929"/>
    <w:rsid w:val="00CE1732"/>
    <w:rsid w:val="00CE7FC9"/>
    <w:rsid w:val="00CF2734"/>
    <w:rsid w:val="00D02589"/>
    <w:rsid w:val="00D10AAF"/>
    <w:rsid w:val="00D10F3F"/>
    <w:rsid w:val="00D15F9A"/>
    <w:rsid w:val="00D26CD2"/>
    <w:rsid w:val="00D27540"/>
    <w:rsid w:val="00D322C3"/>
    <w:rsid w:val="00D35088"/>
    <w:rsid w:val="00D4006B"/>
    <w:rsid w:val="00D40D7A"/>
    <w:rsid w:val="00D45C8C"/>
    <w:rsid w:val="00D46CCA"/>
    <w:rsid w:val="00D57ADE"/>
    <w:rsid w:val="00D646F2"/>
    <w:rsid w:val="00D64A0D"/>
    <w:rsid w:val="00D66DA9"/>
    <w:rsid w:val="00D676C3"/>
    <w:rsid w:val="00D711E0"/>
    <w:rsid w:val="00D7141F"/>
    <w:rsid w:val="00D720C4"/>
    <w:rsid w:val="00D750B4"/>
    <w:rsid w:val="00D81C18"/>
    <w:rsid w:val="00D84191"/>
    <w:rsid w:val="00D8461A"/>
    <w:rsid w:val="00D94BC1"/>
    <w:rsid w:val="00D95CAF"/>
    <w:rsid w:val="00D9656C"/>
    <w:rsid w:val="00DA17EF"/>
    <w:rsid w:val="00DA2F00"/>
    <w:rsid w:val="00DA7980"/>
    <w:rsid w:val="00DB60B6"/>
    <w:rsid w:val="00DC0EAE"/>
    <w:rsid w:val="00DC1CC6"/>
    <w:rsid w:val="00DC6933"/>
    <w:rsid w:val="00DD209E"/>
    <w:rsid w:val="00DD4E76"/>
    <w:rsid w:val="00DD5135"/>
    <w:rsid w:val="00DD67BD"/>
    <w:rsid w:val="00DE266B"/>
    <w:rsid w:val="00DF02E5"/>
    <w:rsid w:val="00DF0FF6"/>
    <w:rsid w:val="00DF2A9F"/>
    <w:rsid w:val="00DF4538"/>
    <w:rsid w:val="00E02E25"/>
    <w:rsid w:val="00E0382A"/>
    <w:rsid w:val="00E043D7"/>
    <w:rsid w:val="00E067A8"/>
    <w:rsid w:val="00E10BED"/>
    <w:rsid w:val="00E13924"/>
    <w:rsid w:val="00E15FD5"/>
    <w:rsid w:val="00E1631C"/>
    <w:rsid w:val="00E1725A"/>
    <w:rsid w:val="00E2224A"/>
    <w:rsid w:val="00E24FBB"/>
    <w:rsid w:val="00E33758"/>
    <w:rsid w:val="00E376B5"/>
    <w:rsid w:val="00E41477"/>
    <w:rsid w:val="00E451B2"/>
    <w:rsid w:val="00E46BED"/>
    <w:rsid w:val="00E51CE4"/>
    <w:rsid w:val="00E53E5E"/>
    <w:rsid w:val="00E547DF"/>
    <w:rsid w:val="00E54931"/>
    <w:rsid w:val="00E634AA"/>
    <w:rsid w:val="00E64325"/>
    <w:rsid w:val="00E673C5"/>
    <w:rsid w:val="00E674F6"/>
    <w:rsid w:val="00E67967"/>
    <w:rsid w:val="00E71EAC"/>
    <w:rsid w:val="00E74738"/>
    <w:rsid w:val="00E76496"/>
    <w:rsid w:val="00E773F6"/>
    <w:rsid w:val="00E81144"/>
    <w:rsid w:val="00E81294"/>
    <w:rsid w:val="00E82723"/>
    <w:rsid w:val="00E82C13"/>
    <w:rsid w:val="00E82DED"/>
    <w:rsid w:val="00E91106"/>
    <w:rsid w:val="00E920E1"/>
    <w:rsid w:val="00E95DA7"/>
    <w:rsid w:val="00EA0B15"/>
    <w:rsid w:val="00EA13F4"/>
    <w:rsid w:val="00EA29A5"/>
    <w:rsid w:val="00EB2097"/>
    <w:rsid w:val="00EC107C"/>
    <w:rsid w:val="00EC540C"/>
    <w:rsid w:val="00EC7EBE"/>
    <w:rsid w:val="00EC7FD2"/>
    <w:rsid w:val="00ED116C"/>
    <w:rsid w:val="00ED4D50"/>
    <w:rsid w:val="00ED5964"/>
    <w:rsid w:val="00ED7881"/>
    <w:rsid w:val="00F030F2"/>
    <w:rsid w:val="00F04B98"/>
    <w:rsid w:val="00F05C73"/>
    <w:rsid w:val="00F107F5"/>
    <w:rsid w:val="00F126EC"/>
    <w:rsid w:val="00F159DF"/>
    <w:rsid w:val="00F1720B"/>
    <w:rsid w:val="00F2475A"/>
    <w:rsid w:val="00F27ABE"/>
    <w:rsid w:val="00F34491"/>
    <w:rsid w:val="00F36ADC"/>
    <w:rsid w:val="00F42AEF"/>
    <w:rsid w:val="00F4448D"/>
    <w:rsid w:val="00F54BB1"/>
    <w:rsid w:val="00F605C6"/>
    <w:rsid w:val="00F60780"/>
    <w:rsid w:val="00F62F07"/>
    <w:rsid w:val="00F6785B"/>
    <w:rsid w:val="00F816A7"/>
    <w:rsid w:val="00F9012D"/>
    <w:rsid w:val="00F915D6"/>
    <w:rsid w:val="00F9220D"/>
    <w:rsid w:val="00FA22FC"/>
    <w:rsid w:val="00FA2880"/>
    <w:rsid w:val="00FA69F9"/>
    <w:rsid w:val="00FA6DCD"/>
    <w:rsid w:val="00FA72A4"/>
    <w:rsid w:val="00FB4860"/>
    <w:rsid w:val="00FC5449"/>
    <w:rsid w:val="00FD03AB"/>
    <w:rsid w:val="00FE271C"/>
    <w:rsid w:val="00FF2749"/>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NoSpacing">
    <w:name w:val="No Spacing"/>
    <w:uiPriority w:val="1"/>
    <w:qFormat/>
    <w:rsid w:val="00424F9E"/>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15212</TotalTime>
  <Pages>9</Pages>
  <Words>1884</Words>
  <Characters>10574</Characters>
  <Application>Microsoft Office Word</Application>
  <DocSecurity>0</DocSecurity>
  <Lines>278</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rachel amon</cp:lastModifiedBy>
  <cp:revision>472</cp:revision>
  <dcterms:created xsi:type="dcterms:W3CDTF">2026-03-31T15:50:00Z</dcterms:created>
  <dcterms:modified xsi:type="dcterms:W3CDTF">2026-04-19T13:26:00Z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