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8C14FB" w14:textId="77777777" w:rsidR="00195CB5" w:rsidRPr="002D5C42" w:rsidRDefault="00195CB5" w:rsidP="00195CB5">
      <w:pPr>
        <w:spacing w:line="360" w:lineRule="auto"/>
        <w:jc w:val="center"/>
        <w:rPr>
          <w:rFonts w:cs="Arial"/>
          <w:szCs w:val="24"/>
        </w:rPr>
      </w:pPr>
    </w:p>
    <w:p w14:paraId="3E0DD519" w14:textId="77777777" w:rsidR="00195CB5" w:rsidRPr="002D5C42" w:rsidRDefault="00195CB5" w:rsidP="00195CB5">
      <w:pPr>
        <w:spacing w:line="360" w:lineRule="auto"/>
        <w:jc w:val="center"/>
        <w:rPr>
          <w:rFonts w:cs="Arial"/>
          <w:szCs w:val="24"/>
        </w:rPr>
      </w:pPr>
    </w:p>
    <w:p w14:paraId="33B4F9D9" w14:textId="77777777" w:rsidR="00195CB5" w:rsidRPr="002D5C42" w:rsidRDefault="00195CB5" w:rsidP="00195CB5">
      <w:pPr>
        <w:spacing w:line="360" w:lineRule="auto"/>
        <w:jc w:val="center"/>
        <w:rPr>
          <w:rFonts w:cs="Arial"/>
          <w:szCs w:val="24"/>
        </w:rPr>
      </w:pPr>
    </w:p>
    <w:p w14:paraId="40E1C489" w14:textId="77777777" w:rsidR="00195CB5" w:rsidRPr="002D5C42" w:rsidRDefault="00195CB5" w:rsidP="00195CB5">
      <w:pPr>
        <w:spacing w:line="360" w:lineRule="auto"/>
        <w:jc w:val="center"/>
        <w:rPr>
          <w:rFonts w:cs="Arial"/>
          <w:szCs w:val="24"/>
        </w:rPr>
      </w:pPr>
    </w:p>
    <w:p w14:paraId="303D9948" w14:textId="77777777" w:rsidR="00195CB5" w:rsidRPr="002D5C42" w:rsidRDefault="00195CB5" w:rsidP="00195CB5">
      <w:pPr>
        <w:spacing w:line="360" w:lineRule="auto"/>
        <w:jc w:val="center"/>
        <w:rPr>
          <w:rFonts w:cs="Arial"/>
          <w:szCs w:val="24"/>
        </w:rPr>
      </w:pPr>
    </w:p>
    <w:p w14:paraId="462E2D02" w14:textId="77777777" w:rsidR="00195CB5" w:rsidRPr="002D5C42" w:rsidRDefault="00195CB5" w:rsidP="00195CB5">
      <w:pPr>
        <w:spacing w:line="360" w:lineRule="auto"/>
        <w:jc w:val="center"/>
        <w:rPr>
          <w:rFonts w:cs="Arial"/>
          <w:szCs w:val="24"/>
        </w:rPr>
      </w:pPr>
      <w:r w:rsidRPr="002D5C42">
        <w:rPr>
          <w:rFonts w:cs="Arial"/>
          <w:b/>
          <w:bCs/>
          <w:szCs w:val="24"/>
        </w:rPr>
        <w:t>Programme</w:t>
      </w:r>
      <w:r w:rsidRPr="002D5C42">
        <w:rPr>
          <w:rFonts w:cs="Arial"/>
          <w:szCs w:val="24"/>
        </w:rPr>
        <w:t>: BA International Hotel Management</w:t>
      </w:r>
    </w:p>
    <w:p w14:paraId="748174FF" w14:textId="77777777" w:rsidR="00195CB5" w:rsidRPr="002D5C42" w:rsidRDefault="00195CB5" w:rsidP="00195CB5">
      <w:pPr>
        <w:spacing w:line="360" w:lineRule="auto"/>
        <w:jc w:val="center"/>
        <w:rPr>
          <w:rFonts w:cs="Arial"/>
          <w:szCs w:val="24"/>
        </w:rPr>
      </w:pPr>
      <w:r w:rsidRPr="002D5C42">
        <w:rPr>
          <w:rFonts w:cs="Arial"/>
          <w:b/>
          <w:bCs/>
          <w:szCs w:val="24"/>
        </w:rPr>
        <w:t>Module</w:t>
      </w:r>
      <w:r w:rsidRPr="002D5C42">
        <w:rPr>
          <w:rFonts w:cs="Arial"/>
          <w:szCs w:val="24"/>
        </w:rPr>
        <w:t>: Managing Food &amp; Beverage Operations</w:t>
      </w:r>
    </w:p>
    <w:p w14:paraId="25726196" w14:textId="77777777" w:rsidR="00195CB5" w:rsidRPr="002D5C42" w:rsidRDefault="00195CB5" w:rsidP="00195CB5">
      <w:pPr>
        <w:spacing w:line="360" w:lineRule="auto"/>
        <w:jc w:val="center"/>
        <w:rPr>
          <w:rFonts w:cs="Arial"/>
          <w:szCs w:val="24"/>
        </w:rPr>
      </w:pPr>
      <w:r w:rsidRPr="002D5C42">
        <w:rPr>
          <w:rFonts w:cs="Arial"/>
          <w:b/>
          <w:bCs/>
          <w:szCs w:val="24"/>
        </w:rPr>
        <w:t>Module code</w:t>
      </w:r>
      <w:r w:rsidRPr="002D5C42">
        <w:rPr>
          <w:rFonts w:cs="Arial"/>
          <w:szCs w:val="24"/>
        </w:rPr>
        <w:t>: BMIH6002</w:t>
      </w:r>
    </w:p>
    <w:p w14:paraId="30167037" w14:textId="77777777" w:rsidR="00195CB5" w:rsidRPr="002D5C42" w:rsidRDefault="00195CB5" w:rsidP="00195CB5">
      <w:pPr>
        <w:spacing w:line="360" w:lineRule="auto"/>
        <w:jc w:val="both"/>
        <w:rPr>
          <w:rFonts w:cs="Arial"/>
          <w:szCs w:val="24"/>
        </w:rPr>
      </w:pPr>
    </w:p>
    <w:p w14:paraId="67DBB4B6" w14:textId="77777777" w:rsidR="00195CB5" w:rsidRPr="002D5C42" w:rsidRDefault="00195CB5" w:rsidP="00195CB5">
      <w:r w:rsidRPr="002D5C42">
        <w:t>Lecturer Name: Jessica Newport BA</w:t>
      </w:r>
    </w:p>
    <w:p w14:paraId="72B095F0" w14:textId="77777777" w:rsidR="00195CB5" w:rsidRPr="00195CB5" w:rsidRDefault="00195CB5" w:rsidP="00195CB5">
      <w:pPr>
        <w:spacing w:line="360" w:lineRule="auto"/>
        <w:jc w:val="both"/>
        <w:rPr>
          <w:rFonts w:cs="Arial"/>
          <w:szCs w:val="24"/>
        </w:rPr>
      </w:pPr>
      <w:r w:rsidRPr="00195CB5">
        <w:rPr>
          <w:rFonts w:cs="Arial"/>
          <w:szCs w:val="24"/>
        </w:rPr>
        <w:t>Student Name: Daniela Gabriela Vartolomeu</w:t>
      </w:r>
    </w:p>
    <w:p w14:paraId="7B7500A2" w14:textId="77777777" w:rsidR="00195CB5" w:rsidRPr="002D5C42" w:rsidRDefault="00195CB5" w:rsidP="00195CB5">
      <w:pPr>
        <w:spacing w:line="360" w:lineRule="auto"/>
        <w:jc w:val="both"/>
        <w:rPr>
          <w:rFonts w:cs="Arial"/>
          <w:szCs w:val="24"/>
        </w:rPr>
      </w:pPr>
      <w:r w:rsidRPr="002D5C42">
        <w:rPr>
          <w:rFonts w:cs="Arial"/>
          <w:szCs w:val="24"/>
        </w:rPr>
        <w:t>Student ID:2130495</w:t>
      </w:r>
    </w:p>
    <w:p w14:paraId="52A64F25" w14:textId="77777777" w:rsidR="00195CB5" w:rsidRPr="002D5C42" w:rsidRDefault="00195CB5" w:rsidP="00195CB5">
      <w:pPr>
        <w:spacing w:line="360" w:lineRule="auto"/>
        <w:jc w:val="both"/>
        <w:rPr>
          <w:rFonts w:cs="Arial"/>
          <w:szCs w:val="24"/>
        </w:rPr>
      </w:pPr>
      <w:r w:rsidRPr="002D5C42">
        <w:rPr>
          <w:rFonts w:cs="Arial"/>
          <w:szCs w:val="24"/>
        </w:rPr>
        <w:t>Word count: 1258</w:t>
      </w:r>
    </w:p>
    <w:p w14:paraId="513727DD" w14:textId="77777777" w:rsidR="00195CB5" w:rsidRPr="002D5C42" w:rsidRDefault="00195CB5" w:rsidP="00195CB5">
      <w:pPr>
        <w:spacing w:line="360" w:lineRule="auto"/>
        <w:rPr>
          <w:rFonts w:cs="Arial"/>
          <w:szCs w:val="24"/>
        </w:rPr>
      </w:pPr>
      <w:r w:rsidRPr="002D5C42">
        <w:rPr>
          <w:rFonts w:cs="Arial"/>
          <w:szCs w:val="24"/>
        </w:rPr>
        <w:br w:type="page"/>
      </w:r>
    </w:p>
    <w:sdt>
      <w:sdtPr>
        <w:rPr>
          <w:rFonts w:ascii="Arial" w:eastAsiaTheme="minorHAnsi" w:hAnsi="Arial" w:cs="Arial"/>
          <w:b w:val="0"/>
          <w:bCs w:val="0"/>
          <w:color w:val="auto"/>
          <w:sz w:val="24"/>
          <w:szCs w:val="24"/>
          <w:lang w:val="en-GB" w:eastAsia="en-US"/>
        </w:rPr>
        <w:id w:val="1975631530"/>
        <w:docPartObj>
          <w:docPartGallery w:val="Table of Contents"/>
          <w:docPartUnique/>
        </w:docPartObj>
      </w:sdtPr>
      <w:sdtEndPr>
        <w:rPr>
          <w:noProof/>
        </w:rPr>
      </w:sdtEndPr>
      <w:sdtContent>
        <w:p w14:paraId="4C0138EE" w14:textId="77777777" w:rsidR="00195CB5" w:rsidRPr="002D5C42" w:rsidRDefault="00195CB5" w:rsidP="00195CB5">
          <w:pPr>
            <w:pStyle w:val="TOCHeading"/>
            <w:spacing w:line="360" w:lineRule="auto"/>
            <w:jc w:val="both"/>
            <w:rPr>
              <w:rFonts w:ascii="Arial" w:hAnsi="Arial" w:cs="Arial"/>
              <w:sz w:val="24"/>
              <w:szCs w:val="24"/>
              <w:lang w:val="en-GB"/>
            </w:rPr>
          </w:pPr>
          <w:r w:rsidRPr="002D5C42">
            <w:rPr>
              <w:rFonts w:ascii="Arial" w:hAnsi="Arial" w:cs="Arial"/>
              <w:sz w:val="24"/>
              <w:szCs w:val="24"/>
              <w:lang w:val="en-GB"/>
            </w:rPr>
            <w:t>Table of Contents</w:t>
          </w:r>
        </w:p>
        <w:p w14:paraId="65F1CEA9" w14:textId="77777777" w:rsidR="00195CB5" w:rsidRPr="002D5C42" w:rsidRDefault="00195CB5" w:rsidP="00195CB5">
          <w:pPr>
            <w:pStyle w:val="TOC1"/>
            <w:tabs>
              <w:tab w:val="right" w:leader="dot" w:pos="9350"/>
            </w:tabs>
            <w:spacing w:line="360" w:lineRule="auto"/>
            <w:rPr>
              <w:rFonts w:asciiTheme="minorHAnsi" w:eastAsiaTheme="minorEastAsia" w:hAnsiTheme="minorHAnsi"/>
              <w:noProof/>
              <w:szCs w:val="24"/>
            </w:rPr>
          </w:pPr>
          <w:r w:rsidRPr="002D5C42">
            <w:rPr>
              <w:rFonts w:cs="Arial"/>
              <w:szCs w:val="24"/>
            </w:rPr>
            <w:fldChar w:fldCharType="begin"/>
          </w:r>
          <w:r w:rsidRPr="002D5C42">
            <w:rPr>
              <w:rFonts w:cs="Arial"/>
              <w:szCs w:val="24"/>
            </w:rPr>
            <w:instrText xml:space="preserve"> TOC \o "1-3" \h \z \u </w:instrText>
          </w:r>
          <w:r w:rsidRPr="002D5C42">
            <w:rPr>
              <w:rFonts w:cs="Arial"/>
              <w:szCs w:val="24"/>
            </w:rPr>
            <w:fldChar w:fldCharType="separate"/>
          </w:r>
          <w:hyperlink w:anchor="_Toc181892276" w:history="1">
            <w:r w:rsidRPr="002D5C42">
              <w:rPr>
                <w:rStyle w:val="Hyperlink"/>
                <w:rFonts w:cs="Arial"/>
                <w:noProof/>
                <w:szCs w:val="24"/>
              </w:rPr>
              <w:t>Introduction</w:t>
            </w:r>
            <w:r w:rsidRPr="002D5C42">
              <w:rPr>
                <w:noProof/>
                <w:webHidden/>
                <w:szCs w:val="24"/>
              </w:rPr>
              <w:tab/>
            </w:r>
            <w:r w:rsidRPr="002D5C42">
              <w:rPr>
                <w:noProof/>
                <w:webHidden/>
                <w:szCs w:val="24"/>
              </w:rPr>
              <w:fldChar w:fldCharType="begin"/>
            </w:r>
            <w:r w:rsidRPr="002D5C42">
              <w:rPr>
                <w:noProof/>
                <w:webHidden/>
                <w:szCs w:val="24"/>
              </w:rPr>
              <w:instrText xml:space="preserve"> PAGEREF _Toc181892276 \h </w:instrText>
            </w:r>
            <w:r w:rsidRPr="002D5C42">
              <w:rPr>
                <w:noProof/>
                <w:webHidden/>
                <w:szCs w:val="24"/>
              </w:rPr>
            </w:r>
            <w:r w:rsidRPr="002D5C42">
              <w:rPr>
                <w:noProof/>
                <w:webHidden/>
                <w:szCs w:val="24"/>
              </w:rPr>
              <w:fldChar w:fldCharType="separate"/>
            </w:r>
            <w:r w:rsidRPr="002D5C42">
              <w:rPr>
                <w:noProof/>
                <w:webHidden/>
                <w:szCs w:val="24"/>
              </w:rPr>
              <w:t>3</w:t>
            </w:r>
            <w:r w:rsidRPr="002D5C42">
              <w:rPr>
                <w:noProof/>
                <w:webHidden/>
                <w:szCs w:val="24"/>
              </w:rPr>
              <w:fldChar w:fldCharType="end"/>
            </w:r>
          </w:hyperlink>
        </w:p>
        <w:p w14:paraId="08921F2F" w14:textId="77777777" w:rsidR="00195CB5" w:rsidRPr="002D5C42" w:rsidRDefault="006A1C87" w:rsidP="00195CB5">
          <w:pPr>
            <w:pStyle w:val="TOC1"/>
            <w:tabs>
              <w:tab w:val="right" w:leader="dot" w:pos="9350"/>
            </w:tabs>
            <w:spacing w:line="360" w:lineRule="auto"/>
            <w:rPr>
              <w:rFonts w:asciiTheme="minorHAnsi" w:eastAsiaTheme="minorEastAsia" w:hAnsiTheme="minorHAnsi"/>
              <w:noProof/>
              <w:szCs w:val="24"/>
            </w:rPr>
          </w:pPr>
          <w:hyperlink w:anchor="_Toc181892277" w:history="1">
            <w:r w:rsidR="00195CB5" w:rsidRPr="002D5C42">
              <w:rPr>
                <w:rStyle w:val="Hyperlink"/>
                <w:rFonts w:cs="Arial"/>
                <w:noProof/>
                <w:szCs w:val="24"/>
              </w:rPr>
              <w:t>Reflection on Experience and Personal Development</w:t>
            </w:r>
            <w:r w:rsidR="00195CB5" w:rsidRPr="002D5C42">
              <w:rPr>
                <w:noProof/>
                <w:webHidden/>
                <w:szCs w:val="24"/>
              </w:rPr>
              <w:tab/>
            </w:r>
            <w:r w:rsidR="00195CB5" w:rsidRPr="002D5C42">
              <w:rPr>
                <w:noProof/>
                <w:webHidden/>
                <w:szCs w:val="24"/>
              </w:rPr>
              <w:fldChar w:fldCharType="begin"/>
            </w:r>
            <w:r w:rsidR="00195CB5" w:rsidRPr="002D5C42">
              <w:rPr>
                <w:noProof/>
                <w:webHidden/>
                <w:szCs w:val="24"/>
              </w:rPr>
              <w:instrText xml:space="preserve"> PAGEREF _Toc181892277 \h </w:instrText>
            </w:r>
            <w:r w:rsidR="00195CB5" w:rsidRPr="002D5C42">
              <w:rPr>
                <w:noProof/>
                <w:webHidden/>
                <w:szCs w:val="24"/>
              </w:rPr>
            </w:r>
            <w:r w:rsidR="00195CB5" w:rsidRPr="002D5C42">
              <w:rPr>
                <w:noProof/>
                <w:webHidden/>
                <w:szCs w:val="24"/>
              </w:rPr>
              <w:fldChar w:fldCharType="separate"/>
            </w:r>
            <w:r w:rsidR="00195CB5" w:rsidRPr="002D5C42">
              <w:rPr>
                <w:noProof/>
                <w:webHidden/>
                <w:szCs w:val="24"/>
              </w:rPr>
              <w:t>4</w:t>
            </w:r>
            <w:r w:rsidR="00195CB5" w:rsidRPr="002D5C42">
              <w:rPr>
                <w:noProof/>
                <w:webHidden/>
                <w:szCs w:val="24"/>
              </w:rPr>
              <w:fldChar w:fldCharType="end"/>
            </w:r>
          </w:hyperlink>
        </w:p>
        <w:p w14:paraId="68C3163A" w14:textId="77777777" w:rsidR="00195CB5" w:rsidRPr="002D5C42" w:rsidRDefault="006A1C87" w:rsidP="00195CB5">
          <w:pPr>
            <w:pStyle w:val="TOC1"/>
            <w:tabs>
              <w:tab w:val="right" w:leader="dot" w:pos="9350"/>
            </w:tabs>
            <w:spacing w:line="360" w:lineRule="auto"/>
            <w:rPr>
              <w:rFonts w:asciiTheme="minorHAnsi" w:eastAsiaTheme="minorEastAsia" w:hAnsiTheme="minorHAnsi"/>
              <w:noProof/>
              <w:szCs w:val="24"/>
            </w:rPr>
          </w:pPr>
          <w:hyperlink w:anchor="_Toc181892278" w:history="1">
            <w:r w:rsidR="00195CB5" w:rsidRPr="002D5C42">
              <w:rPr>
                <w:rStyle w:val="Hyperlink"/>
                <w:rFonts w:cs="Arial"/>
                <w:noProof/>
                <w:szCs w:val="24"/>
              </w:rPr>
              <w:t>Critical Analysis of Work-Based Skills and Technical Knowledge</w:t>
            </w:r>
            <w:r w:rsidR="00195CB5" w:rsidRPr="002D5C42">
              <w:rPr>
                <w:noProof/>
                <w:webHidden/>
                <w:szCs w:val="24"/>
              </w:rPr>
              <w:tab/>
            </w:r>
            <w:r w:rsidR="00195CB5" w:rsidRPr="002D5C42">
              <w:rPr>
                <w:noProof/>
                <w:webHidden/>
                <w:szCs w:val="24"/>
              </w:rPr>
              <w:fldChar w:fldCharType="begin"/>
            </w:r>
            <w:r w:rsidR="00195CB5" w:rsidRPr="002D5C42">
              <w:rPr>
                <w:noProof/>
                <w:webHidden/>
                <w:szCs w:val="24"/>
              </w:rPr>
              <w:instrText xml:space="preserve"> PAGEREF _Toc181892278 \h </w:instrText>
            </w:r>
            <w:r w:rsidR="00195CB5" w:rsidRPr="002D5C42">
              <w:rPr>
                <w:noProof/>
                <w:webHidden/>
                <w:szCs w:val="24"/>
              </w:rPr>
            </w:r>
            <w:r w:rsidR="00195CB5" w:rsidRPr="002D5C42">
              <w:rPr>
                <w:noProof/>
                <w:webHidden/>
                <w:szCs w:val="24"/>
              </w:rPr>
              <w:fldChar w:fldCharType="separate"/>
            </w:r>
            <w:r w:rsidR="00195CB5" w:rsidRPr="002D5C42">
              <w:rPr>
                <w:noProof/>
                <w:webHidden/>
                <w:szCs w:val="24"/>
              </w:rPr>
              <w:t>5</w:t>
            </w:r>
            <w:r w:rsidR="00195CB5" w:rsidRPr="002D5C42">
              <w:rPr>
                <w:noProof/>
                <w:webHidden/>
                <w:szCs w:val="24"/>
              </w:rPr>
              <w:fldChar w:fldCharType="end"/>
            </w:r>
          </w:hyperlink>
        </w:p>
        <w:p w14:paraId="1F38AC34" w14:textId="77777777" w:rsidR="00195CB5" w:rsidRPr="002D5C42" w:rsidRDefault="006A1C87" w:rsidP="00195CB5">
          <w:pPr>
            <w:pStyle w:val="TOC1"/>
            <w:tabs>
              <w:tab w:val="right" w:leader="dot" w:pos="9350"/>
            </w:tabs>
            <w:spacing w:line="360" w:lineRule="auto"/>
            <w:rPr>
              <w:rFonts w:asciiTheme="minorHAnsi" w:eastAsiaTheme="minorEastAsia" w:hAnsiTheme="minorHAnsi"/>
              <w:noProof/>
              <w:szCs w:val="24"/>
            </w:rPr>
          </w:pPr>
          <w:hyperlink w:anchor="_Toc181892279" w:history="1">
            <w:r w:rsidR="00195CB5" w:rsidRPr="002D5C42">
              <w:rPr>
                <w:rStyle w:val="Hyperlink"/>
                <w:rFonts w:cs="Arial"/>
                <w:noProof/>
                <w:szCs w:val="24"/>
              </w:rPr>
              <w:t>Reflection on Organisational Issues</w:t>
            </w:r>
            <w:r w:rsidR="00195CB5" w:rsidRPr="002D5C42">
              <w:rPr>
                <w:noProof/>
                <w:webHidden/>
                <w:szCs w:val="24"/>
              </w:rPr>
              <w:tab/>
            </w:r>
            <w:r w:rsidR="00195CB5" w:rsidRPr="002D5C42">
              <w:rPr>
                <w:noProof/>
                <w:webHidden/>
                <w:szCs w:val="24"/>
              </w:rPr>
              <w:fldChar w:fldCharType="begin"/>
            </w:r>
            <w:r w:rsidR="00195CB5" w:rsidRPr="002D5C42">
              <w:rPr>
                <w:noProof/>
                <w:webHidden/>
                <w:szCs w:val="24"/>
              </w:rPr>
              <w:instrText xml:space="preserve"> PAGEREF _Toc181892279 \h </w:instrText>
            </w:r>
            <w:r w:rsidR="00195CB5" w:rsidRPr="002D5C42">
              <w:rPr>
                <w:noProof/>
                <w:webHidden/>
                <w:szCs w:val="24"/>
              </w:rPr>
            </w:r>
            <w:r w:rsidR="00195CB5" w:rsidRPr="002D5C42">
              <w:rPr>
                <w:noProof/>
                <w:webHidden/>
                <w:szCs w:val="24"/>
              </w:rPr>
              <w:fldChar w:fldCharType="separate"/>
            </w:r>
            <w:r w:rsidR="00195CB5" w:rsidRPr="002D5C42">
              <w:rPr>
                <w:noProof/>
                <w:webHidden/>
                <w:szCs w:val="24"/>
              </w:rPr>
              <w:t>6</w:t>
            </w:r>
            <w:r w:rsidR="00195CB5" w:rsidRPr="002D5C42">
              <w:rPr>
                <w:noProof/>
                <w:webHidden/>
                <w:szCs w:val="24"/>
              </w:rPr>
              <w:fldChar w:fldCharType="end"/>
            </w:r>
          </w:hyperlink>
        </w:p>
        <w:p w14:paraId="5C330767" w14:textId="77777777" w:rsidR="00195CB5" w:rsidRPr="002D5C42" w:rsidRDefault="006A1C87" w:rsidP="00195CB5">
          <w:pPr>
            <w:pStyle w:val="TOC1"/>
            <w:tabs>
              <w:tab w:val="right" w:leader="dot" w:pos="9350"/>
            </w:tabs>
            <w:spacing w:line="360" w:lineRule="auto"/>
            <w:rPr>
              <w:rFonts w:asciiTheme="minorHAnsi" w:eastAsiaTheme="minorEastAsia" w:hAnsiTheme="minorHAnsi"/>
              <w:noProof/>
              <w:szCs w:val="24"/>
            </w:rPr>
          </w:pPr>
          <w:hyperlink w:anchor="_Toc181892280" w:history="1">
            <w:r w:rsidR="00195CB5" w:rsidRPr="002D5C42">
              <w:rPr>
                <w:rStyle w:val="Hyperlink"/>
                <w:rFonts w:cs="Arial"/>
                <w:noProof/>
                <w:szCs w:val="24"/>
              </w:rPr>
              <w:t>Conclusion and Action Plan</w:t>
            </w:r>
            <w:r w:rsidR="00195CB5" w:rsidRPr="002D5C42">
              <w:rPr>
                <w:noProof/>
                <w:webHidden/>
                <w:szCs w:val="24"/>
              </w:rPr>
              <w:tab/>
            </w:r>
            <w:r w:rsidR="00195CB5" w:rsidRPr="002D5C42">
              <w:rPr>
                <w:noProof/>
                <w:webHidden/>
                <w:szCs w:val="24"/>
              </w:rPr>
              <w:fldChar w:fldCharType="begin"/>
            </w:r>
            <w:r w:rsidR="00195CB5" w:rsidRPr="002D5C42">
              <w:rPr>
                <w:noProof/>
                <w:webHidden/>
                <w:szCs w:val="24"/>
              </w:rPr>
              <w:instrText xml:space="preserve"> PAGEREF _Toc181892280 \h </w:instrText>
            </w:r>
            <w:r w:rsidR="00195CB5" w:rsidRPr="002D5C42">
              <w:rPr>
                <w:noProof/>
                <w:webHidden/>
                <w:szCs w:val="24"/>
              </w:rPr>
            </w:r>
            <w:r w:rsidR="00195CB5" w:rsidRPr="002D5C42">
              <w:rPr>
                <w:noProof/>
                <w:webHidden/>
                <w:szCs w:val="24"/>
              </w:rPr>
              <w:fldChar w:fldCharType="separate"/>
            </w:r>
            <w:r w:rsidR="00195CB5" w:rsidRPr="002D5C42">
              <w:rPr>
                <w:noProof/>
                <w:webHidden/>
                <w:szCs w:val="24"/>
              </w:rPr>
              <w:t>7</w:t>
            </w:r>
            <w:r w:rsidR="00195CB5" w:rsidRPr="002D5C42">
              <w:rPr>
                <w:noProof/>
                <w:webHidden/>
                <w:szCs w:val="24"/>
              </w:rPr>
              <w:fldChar w:fldCharType="end"/>
            </w:r>
          </w:hyperlink>
        </w:p>
        <w:p w14:paraId="2CAFE352" w14:textId="77777777" w:rsidR="00195CB5" w:rsidRPr="002D5C42" w:rsidRDefault="006A1C87" w:rsidP="00195CB5">
          <w:pPr>
            <w:pStyle w:val="TOC1"/>
            <w:tabs>
              <w:tab w:val="right" w:leader="dot" w:pos="9350"/>
            </w:tabs>
            <w:spacing w:line="360" w:lineRule="auto"/>
            <w:rPr>
              <w:rFonts w:asciiTheme="minorHAnsi" w:eastAsiaTheme="minorEastAsia" w:hAnsiTheme="minorHAnsi"/>
              <w:noProof/>
              <w:szCs w:val="24"/>
            </w:rPr>
          </w:pPr>
          <w:hyperlink w:anchor="_Toc181892281" w:history="1">
            <w:r w:rsidR="00195CB5" w:rsidRPr="002D5C42">
              <w:rPr>
                <w:rStyle w:val="Hyperlink"/>
                <w:rFonts w:cs="Arial"/>
                <w:noProof/>
                <w:szCs w:val="24"/>
              </w:rPr>
              <w:t>References</w:t>
            </w:r>
            <w:r w:rsidR="00195CB5" w:rsidRPr="002D5C42">
              <w:rPr>
                <w:noProof/>
                <w:webHidden/>
                <w:szCs w:val="24"/>
              </w:rPr>
              <w:tab/>
            </w:r>
            <w:r w:rsidR="00195CB5" w:rsidRPr="002D5C42">
              <w:rPr>
                <w:noProof/>
                <w:webHidden/>
                <w:szCs w:val="24"/>
              </w:rPr>
              <w:fldChar w:fldCharType="begin"/>
            </w:r>
            <w:r w:rsidR="00195CB5" w:rsidRPr="002D5C42">
              <w:rPr>
                <w:noProof/>
                <w:webHidden/>
                <w:szCs w:val="24"/>
              </w:rPr>
              <w:instrText xml:space="preserve"> PAGEREF _Toc181892281 \h </w:instrText>
            </w:r>
            <w:r w:rsidR="00195CB5" w:rsidRPr="002D5C42">
              <w:rPr>
                <w:noProof/>
                <w:webHidden/>
                <w:szCs w:val="24"/>
              </w:rPr>
            </w:r>
            <w:r w:rsidR="00195CB5" w:rsidRPr="002D5C42">
              <w:rPr>
                <w:noProof/>
                <w:webHidden/>
                <w:szCs w:val="24"/>
              </w:rPr>
              <w:fldChar w:fldCharType="separate"/>
            </w:r>
            <w:r w:rsidR="00195CB5" w:rsidRPr="002D5C42">
              <w:rPr>
                <w:noProof/>
                <w:webHidden/>
                <w:szCs w:val="24"/>
              </w:rPr>
              <w:t>8</w:t>
            </w:r>
            <w:r w:rsidR="00195CB5" w:rsidRPr="002D5C42">
              <w:rPr>
                <w:noProof/>
                <w:webHidden/>
                <w:szCs w:val="24"/>
              </w:rPr>
              <w:fldChar w:fldCharType="end"/>
            </w:r>
          </w:hyperlink>
        </w:p>
        <w:p w14:paraId="72B07FA7" w14:textId="77777777" w:rsidR="00195CB5" w:rsidRPr="002D5C42" w:rsidRDefault="00195CB5" w:rsidP="00195CB5">
          <w:pPr>
            <w:spacing w:line="360" w:lineRule="auto"/>
            <w:jc w:val="both"/>
            <w:rPr>
              <w:rFonts w:cs="Arial"/>
              <w:szCs w:val="24"/>
            </w:rPr>
          </w:pPr>
          <w:r w:rsidRPr="002D5C42">
            <w:rPr>
              <w:rFonts w:cs="Arial"/>
              <w:b/>
              <w:bCs/>
              <w:noProof/>
              <w:szCs w:val="24"/>
            </w:rPr>
            <w:fldChar w:fldCharType="end"/>
          </w:r>
        </w:p>
      </w:sdtContent>
    </w:sdt>
    <w:p w14:paraId="781E12B7" w14:textId="77777777" w:rsidR="00195CB5" w:rsidRPr="002D5C42" w:rsidRDefault="00195CB5" w:rsidP="00195CB5">
      <w:pPr>
        <w:spacing w:line="360" w:lineRule="auto"/>
        <w:jc w:val="both"/>
        <w:rPr>
          <w:rFonts w:cs="Arial"/>
          <w:szCs w:val="24"/>
        </w:rPr>
      </w:pPr>
    </w:p>
    <w:p w14:paraId="34C0E9CC" w14:textId="77777777" w:rsidR="00195CB5" w:rsidRPr="002D5C42" w:rsidRDefault="00195CB5" w:rsidP="00195CB5">
      <w:pPr>
        <w:spacing w:line="360" w:lineRule="auto"/>
        <w:jc w:val="both"/>
        <w:rPr>
          <w:rFonts w:eastAsiaTheme="majorEastAsia" w:cs="Arial"/>
          <w:b/>
          <w:bCs/>
          <w:color w:val="0F4761" w:themeColor="accent1" w:themeShade="BF"/>
          <w:szCs w:val="24"/>
        </w:rPr>
      </w:pPr>
      <w:r w:rsidRPr="002D5C42">
        <w:rPr>
          <w:rFonts w:cs="Arial"/>
          <w:szCs w:val="24"/>
        </w:rPr>
        <w:br w:type="page"/>
      </w:r>
    </w:p>
    <w:p w14:paraId="67D5FF90" w14:textId="77777777" w:rsidR="00195CB5" w:rsidRPr="002D5C42" w:rsidRDefault="00195CB5" w:rsidP="00195CB5">
      <w:pPr>
        <w:pStyle w:val="Heading1"/>
        <w:spacing w:line="360" w:lineRule="auto"/>
        <w:jc w:val="both"/>
        <w:rPr>
          <w:rFonts w:ascii="Arial" w:hAnsi="Arial" w:cs="Arial"/>
          <w:sz w:val="24"/>
          <w:szCs w:val="24"/>
        </w:rPr>
      </w:pPr>
      <w:bookmarkStart w:id="0" w:name="_Toc181892276"/>
      <w:r w:rsidRPr="002D5C42">
        <w:rPr>
          <w:rFonts w:ascii="Arial" w:hAnsi="Arial" w:cs="Arial"/>
          <w:sz w:val="24"/>
          <w:szCs w:val="24"/>
        </w:rPr>
        <w:lastRenderedPageBreak/>
        <w:t>Introduction</w:t>
      </w:r>
      <w:bookmarkEnd w:id="0"/>
    </w:p>
    <w:p w14:paraId="17BA29F5" w14:textId="77777777" w:rsidR="00195CB5" w:rsidRPr="002D5C42" w:rsidRDefault="00195CB5" w:rsidP="00195CB5">
      <w:pPr>
        <w:spacing w:line="360" w:lineRule="auto"/>
        <w:jc w:val="both"/>
        <w:rPr>
          <w:rFonts w:cs="Arial"/>
          <w:color w:val="000000"/>
          <w:szCs w:val="24"/>
        </w:rPr>
      </w:pPr>
      <w:r w:rsidRPr="002D5C42">
        <w:rPr>
          <w:rFonts w:cs="Arial"/>
          <w:szCs w:val="24"/>
        </w:rPr>
        <w:t>The reflective report will focus on Ibis Hotel which is located in Birmingham New Street Station as my placement at this hotel. Gibbs reflection model will be used for completing this reflective report which covers the report with six stages of description, feelings, evaluation, analysis, conclusion, and action plan (</w:t>
      </w:r>
      <w:proofErr w:type="spellStart"/>
      <w:r w:rsidRPr="002D5C42">
        <w:rPr>
          <w:rFonts w:cs="Arial"/>
          <w:szCs w:val="24"/>
        </w:rPr>
        <w:t>Adeani</w:t>
      </w:r>
      <w:proofErr w:type="spellEnd"/>
      <w:r w:rsidRPr="002D5C42">
        <w:rPr>
          <w:rFonts w:cs="Arial"/>
          <w:szCs w:val="24"/>
        </w:rPr>
        <w:t xml:space="preserve">, I.S., </w:t>
      </w:r>
      <w:proofErr w:type="spellStart"/>
      <w:r w:rsidRPr="002D5C42">
        <w:rPr>
          <w:rFonts w:cs="Arial"/>
          <w:szCs w:val="24"/>
        </w:rPr>
        <w:t>Febriani</w:t>
      </w:r>
      <w:proofErr w:type="spellEnd"/>
      <w:r w:rsidRPr="002D5C42">
        <w:rPr>
          <w:rFonts w:cs="Arial"/>
          <w:szCs w:val="24"/>
        </w:rPr>
        <w:t xml:space="preserve">, R.B. and </w:t>
      </w:r>
      <w:proofErr w:type="spellStart"/>
      <w:r w:rsidRPr="002D5C42">
        <w:rPr>
          <w:rFonts w:cs="Arial"/>
          <w:szCs w:val="24"/>
        </w:rPr>
        <w:t>Syafryadin</w:t>
      </w:r>
      <w:proofErr w:type="spellEnd"/>
      <w:r w:rsidRPr="002D5C42">
        <w:rPr>
          <w:rFonts w:cs="Arial"/>
          <w:szCs w:val="24"/>
        </w:rPr>
        <w:t>, S., 2020). The Food and Beverage operation of Ibis focuses on convenient, affordable and quality foods to their consumers. The organisation offers buffet breakfast, casual dining, snack service and also a relaxed bar area (Fallon, M. &amp; Rutherford, D., 2014). The menu offered in the property includes local dishes ensuring sustainability and</w:t>
      </w:r>
      <w:r w:rsidRPr="002D5C42">
        <w:rPr>
          <w:rFonts w:cs="Arial"/>
          <w:color w:val="000000"/>
          <w:szCs w:val="24"/>
        </w:rPr>
        <w:t xml:space="preserve"> healthy options.  </w:t>
      </w:r>
    </w:p>
    <w:p w14:paraId="5BE84C08" w14:textId="77777777" w:rsidR="00195CB5" w:rsidRPr="002D5C42" w:rsidRDefault="00195CB5" w:rsidP="00195CB5">
      <w:pPr>
        <w:spacing w:line="360" w:lineRule="auto"/>
        <w:jc w:val="both"/>
        <w:rPr>
          <w:rFonts w:cs="Arial"/>
          <w:bCs/>
          <w:color w:val="000000"/>
          <w:szCs w:val="24"/>
          <w:shd w:val="clear" w:color="auto" w:fill="FFFFFF"/>
        </w:rPr>
      </w:pPr>
      <w:r w:rsidRPr="002D5C42">
        <w:rPr>
          <w:rFonts w:cs="Arial"/>
          <w:color w:val="000000"/>
          <w:szCs w:val="24"/>
        </w:rPr>
        <w:t xml:space="preserve">The learning objectives for the placement within Food and Beverage department are provided below: </w:t>
      </w:r>
    </w:p>
    <w:p w14:paraId="79B9B94D" w14:textId="77777777" w:rsidR="00195CB5" w:rsidRPr="002D5C42" w:rsidRDefault="00195CB5" w:rsidP="00195CB5">
      <w:pPr>
        <w:pStyle w:val="ListParagraph"/>
        <w:numPr>
          <w:ilvl w:val="0"/>
          <w:numId w:val="1"/>
        </w:numPr>
        <w:spacing w:line="360" w:lineRule="auto"/>
        <w:jc w:val="both"/>
        <w:rPr>
          <w:rFonts w:cs="Arial"/>
          <w:color w:val="000000"/>
          <w:szCs w:val="24"/>
        </w:rPr>
      </w:pPr>
      <w:r w:rsidRPr="002D5C42">
        <w:rPr>
          <w:rFonts w:cs="Arial"/>
          <w:color w:val="000000"/>
          <w:szCs w:val="24"/>
        </w:rPr>
        <w:t xml:space="preserve">To know and maintain the health and safety regulation within food and beverage department </w:t>
      </w:r>
    </w:p>
    <w:p w14:paraId="6506BC7A" w14:textId="77777777" w:rsidR="00195CB5" w:rsidRPr="002D5C42" w:rsidRDefault="00195CB5" w:rsidP="00195CB5">
      <w:pPr>
        <w:pStyle w:val="ListParagraph"/>
        <w:numPr>
          <w:ilvl w:val="0"/>
          <w:numId w:val="1"/>
        </w:numPr>
        <w:spacing w:line="360" w:lineRule="auto"/>
        <w:jc w:val="both"/>
        <w:rPr>
          <w:rFonts w:cs="Arial"/>
          <w:color w:val="000000"/>
          <w:szCs w:val="24"/>
        </w:rPr>
      </w:pPr>
      <w:r w:rsidRPr="002D5C42">
        <w:rPr>
          <w:rFonts w:cs="Arial"/>
          <w:color w:val="000000"/>
          <w:szCs w:val="24"/>
        </w:rPr>
        <w:t>To learn on how to communicate with the customers for ensuring quality service</w:t>
      </w:r>
    </w:p>
    <w:p w14:paraId="4E7977C0" w14:textId="77777777" w:rsidR="00195CB5" w:rsidRPr="002D5C42" w:rsidRDefault="00195CB5" w:rsidP="00195CB5">
      <w:pPr>
        <w:pStyle w:val="ListParagraph"/>
        <w:numPr>
          <w:ilvl w:val="0"/>
          <w:numId w:val="1"/>
        </w:numPr>
        <w:spacing w:line="360" w:lineRule="auto"/>
        <w:jc w:val="both"/>
        <w:rPr>
          <w:rFonts w:cs="Arial"/>
          <w:color w:val="000000"/>
          <w:szCs w:val="24"/>
        </w:rPr>
      </w:pPr>
      <w:r w:rsidRPr="002D5C42">
        <w:rPr>
          <w:rFonts w:cs="Arial"/>
          <w:color w:val="000000"/>
          <w:szCs w:val="24"/>
        </w:rPr>
        <w:t xml:space="preserve">To manage the kitchen and restaurants of the hotel </w:t>
      </w:r>
    </w:p>
    <w:p w14:paraId="24F3DC04" w14:textId="77777777" w:rsidR="00195CB5" w:rsidRPr="002D5C42" w:rsidRDefault="00195CB5" w:rsidP="00195CB5">
      <w:pPr>
        <w:spacing w:line="360" w:lineRule="auto"/>
        <w:jc w:val="both"/>
        <w:rPr>
          <w:rFonts w:eastAsiaTheme="majorEastAsia" w:cs="Arial"/>
          <w:b/>
          <w:bCs/>
          <w:color w:val="0F4761" w:themeColor="accent1" w:themeShade="BF"/>
          <w:szCs w:val="24"/>
        </w:rPr>
      </w:pPr>
      <w:r w:rsidRPr="002D5C42">
        <w:rPr>
          <w:rFonts w:cs="Arial"/>
          <w:szCs w:val="24"/>
        </w:rPr>
        <w:br w:type="page"/>
      </w:r>
    </w:p>
    <w:p w14:paraId="3A4C4212" w14:textId="77777777" w:rsidR="00195CB5" w:rsidRPr="002D5C42" w:rsidRDefault="00195CB5" w:rsidP="00195CB5">
      <w:pPr>
        <w:pStyle w:val="Heading1"/>
        <w:spacing w:line="360" w:lineRule="auto"/>
        <w:jc w:val="both"/>
        <w:rPr>
          <w:rFonts w:ascii="Arial" w:hAnsi="Arial" w:cs="Arial"/>
          <w:sz w:val="24"/>
          <w:szCs w:val="24"/>
        </w:rPr>
      </w:pPr>
      <w:bookmarkStart w:id="1" w:name="_Toc181892277"/>
      <w:r w:rsidRPr="002D5C42">
        <w:rPr>
          <w:rFonts w:ascii="Arial" w:hAnsi="Arial" w:cs="Arial"/>
          <w:sz w:val="24"/>
          <w:szCs w:val="24"/>
        </w:rPr>
        <w:lastRenderedPageBreak/>
        <w:t>Reflection on Experience and Personal Development</w:t>
      </w:r>
      <w:bookmarkEnd w:id="1"/>
    </w:p>
    <w:p w14:paraId="1A8F845C" w14:textId="77777777" w:rsidR="00195CB5" w:rsidRPr="002D5C42" w:rsidRDefault="00195CB5" w:rsidP="00195CB5">
      <w:pPr>
        <w:spacing w:line="360" w:lineRule="auto"/>
        <w:jc w:val="both"/>
        <w:rPr>
          <w:rFonts w:cs="Arial"/>
          <w:szCs w:val="24"/>
        </w:rPr>
      </w:pPr>
      <w:r w:rsidRPr="002D5C42">
        <w:rPr>
          <w:rFonts w:cs="Arial"/>
          <w:szCs w:val="24"/>
        </w:rPr>
        <w:t>As I have been placed in Food and Beverage department of Ibis, I have experienced the supervisory role to play in the department. I have learnt to manage communication with the customers in the property while taking their orders and serving them accordingly. Relating to the first stage of reflective model, description, I have been able gather more knowledge about the food and beverage operation along with health and safety, restaurant management, food allergens and kitchen stock management. The experience of closely monitoring and assisting the operations of Food and Beverage Management department has contributed in developing my personal skills to manage customers while ensuring the high guest service standards within the hotel (</w:t>
      </w:r>
      <w:proofErr w:type="spellStart"/>
      <w:r w:rsidRPr="002D5C42">
        <w:rPr>
          <w:rFonts w:cs="Arial"/>
          <w:szCs w:val="24"/>
          <w:shd w:val="clear" w:color="auto" w:fill="FFFFFF"/>
        </w:rPr>
        <w:t>Okeiyi</w:t>
      </w:r>
      <w:proofErr w:type="spellEnd"/>
      <w:r w:rsidRPr="002D5C42">
        <w:rPr>
          <w:rFonts w:cs="Arial"/>
          <w:szCs w:val="24"/>
          <w:shd w:val="clear" w:color="auto" w:fill="FFFFFF"/>
        </w:rPr>
        <w:t>, E., Finley, D. and Postel, R.T., 2014)</w:t>
      </w:r>
      <w:r w:rsidRPr="002D5C42">
        <w:rPr>
          <w:rFonts w:cs="Arial"/>
          <w:szCs w:val="24"/>
        </w:rPr>
        <w:t>. I have also worked as waiter where I have experienced the activities of taking orders and serving foods, cleaning tables and working in Bar. These experiences have helped me to learn the importance of both work based skills and technical knowledge in my personal development in this industry (</w:t>
      </w:r>
      <w:r w:rsidRPr="002D5C42">
        <w:rPr>
          <w:rFonts w:cs="Arial"/>
          <w:szCs w:val="24"/>
          <w:shd w:val="clear" w:color="auto" w:fill="FFFFFF"/>
        </w:rPr>
        <w:t xml:space="preserve">Davis </w:t>
      </w:r>
      <w:r w:rsidRPr="002D5C42">
        <w:rPr>
          <w:rFonts w:cs="Arial"/>
          <w:i/>
          <w:szCs w:val="24"/>
          <w:shd w:val="clear" w:color="auto" w:fill="FFFFFF"/>
        </w:rPr>
        <w:t>et al.,</w:t>
      </w:r>
      <w:r w:rsidRPr="002D5C42">
        <w:rPr>
          <w:rFonts w:cs="Arial"/>
          <w:szCs w:val="24"/>
          <w:shd w:val="clear" w:color="auto" w:fill="FFFFFF"/>
        </w:rPr>
        <w:t xml:space="preserve"> 2018)</w:t>
      </w:r>
      <w:r w:rsidRPr="002D5C42">
        <w:rPr>
          <w:rFonts w:cs="Arial"/>
          <w:szCs w:val="24"/>
        </w:rPr>
        <w:t xml:space="preserve">. </w:t>
      </w:r>
    </w:p>
    <w:p w14:paraId="0ED56C68" w14:textId="77777777" w:rsidR="00195CB5" w:rsidRPr="002D5C42" w:rsidRDefault="00195CB5" w:rsidP="00195CB5">
      <w:pPr>
        <w:spacing w:line="360" w:lineRule="auto"/>
        <w:jc w:val="both"/>
        <w:rPr>
          <w:rFonts w:cs="Arial"/>
          <w:szCs w:val="24"/>
        </w:rPr>
      </w:pPr>
      <w:r w:rsidRPr="002D5C42">
        <w:rPr>
          <w:rFonts w:cs="Arial"/>
          <w:szCs w:val="24"/>
        </w:rPr>
        <w:t xml:space="preserve">Relating with the second stage, feeling, of Gibbs reflective model, I feel like I will be able to manage the supervisor position properly in any other property after completing my placement and learning from this property. During the placement in Ibis, I have been provided both online and live training on the operational activities of Food and Beverage department (Hagg, 2013). Along with my academic knowledge, I have been able to implement my knowledge by working in the department throughout the placement which has made me to understand the importance of communication, teamwork, task management and guest services (Johnston, R., Clark, G. &amp; </w:t>
      </w:r>
      <w:proofErr w:type="spellStart"/>
      <w:r w:rsidRPr="002D5C42">
        <w:rPr>
          <w:rFonts w:cs="Arial"/>
          <w:szCs w:val="24"/>
        </w:rPr>
        <w:t>Shulver</w:t>
      </w:r>
      <w:proofErr w:type="spellEnd"/>
      <w:r w:rsidRPr="002D5C42">
        <w:rPr>
          <w:rFonts w:cs="Arial"/>
          <w:szCs w:val="24"/>
        </w:rPr>
        <w:t xml:space="preserve">, M., 2016). </w:t>
      </w:r>
    </w:p>
    <w:p w14:paraId="2CAC80FD" w14:textId="77777777" w:rsidR="00195CB5" w:rsidRPr="002D5C42" w:rsidRDefault="00195CB5" w:rsidP="00195CB5">
      <w:pPr>
        <w:spacing w:line="360" w:lineRule="auto"/>
        <w:jc w:val="both"/>
        <w:rPr>
          <w:rFonts w:eastAsiaTheme="majorEastAsia" w:cs="Arial"/>
          <w:b/>
          <w:bCs/>
          <w:color w:val="0F4761" w:themeColor="accent1" w:themeShade="BF"/>
          <w:szCs w:val="24"/>
        </w:rPr>
      </w:pPr>
      <w:r w:rsidRPr="002D5C42">
        <w:rPr>
          <w:rFonts w:cs="Arial"/>
          <w:szCs w:val="24"/>
        </w:rPr>
        <w:br w:type="page"/>
      </w:r>
    </w:p>
    <w:p w14:paraId="70DD2E04" w14:textId="77777777" w:rsidR="00195CB5" w:rsidRPr="002D5C42" w:rsidRDefault="00195CB5" w:rsidP="00195CB5">
      <w:pPr>
        <w:pStyle w:val="Heading1"/>
        <w:spacing w:line="360" w:lineRule="auto"/>
        <w:jc w:val="both"/>
        <w:rPr>
          <w:rFonts w:ascii="Arial" w:hAnsi="Arial" w:cs="Arial"/>
          <w:sz w:val="24"/>
          <w:szCs w:val="24"/>
        </w:rPr>
      </w:pPr>
      <w:bookmarkStart w:id="2" w:name="_Toc181892278"/>
      <w:r w:rsidRPr="002D5C42">
        <w:rPr>
          <w:rFonts w:ascii="Arial" w:hAnsi="Arial" w:cs="Arial"/>
          <w:sz w:val="24"/>
          <w:szCs w:val="24"/>
        </w:rPr>
        <w:lastRenderedPageBreak/>
        <w:t>Critical Analysis of Work-Based Skills and Technical Knowledge</w:t>
      </w:r>
      <w:bookmarkEnd w:id="2"/>
    </w:p>
    <w:p w14:paraId="703B53EC" w14:textId="77777777" w:rsidR="00195CB5" w:rsidRPr="002D5C42" w:rsidRDefault="00195CB5" w:rsidP="00195CB5">
      <w:pPr>
        <w:spacing w:line="360" w:lineRule="auto"/>
        <w:jc w:val="both"/>
        <w:rPr>
          <w:rFonts w:cs="Arial"/>
          <w:szCs w:val="24"/>
        </w:rPr>
      </w:pPr>
      <w:r w:rsidRPr="002D5C42">
        <w:rPr>
          <w:rFonts w:cs="Arial"/>
          <w:szCs w:val="24"/>
        </w:rPr>
        <w:t>The theoretical knowledge on Food and Beverage department requires implementation for developing individual’s work-based skills and achieving technical knowledge (</w:t>
      </w:r>
      <w:r w:rsidRPr="002D5C42">
        <w:rPr>
          <w:rFonts w:cs="Arial"/>
          <w:szCs w:val="24"/>
          <w:shd w:val="clear" w:color="auto" w:fill="FFFFFF"/>
        </w:rPr>
        <w:t xml:space="preserve">De Bruyn, S. and </w:t>
      </w:r>
      <w:proofErr w:type="spellStart"/>
      <w:r w:rsidRPr="002D5C42">
        <w:rPr>
          <w:rFonts w:cs="Arial"/>
          <w:szCs w:val="24"/>
          <w:shd w:val="clear" w:color="auto" w:fill="FFFFFF"/>
        </w:rPr>
        <w:t>Chibili</w:t>
      </w:r>
      <w:proofErr w:type="spellEnd"/>
      <w:r w:rsidRPr="002D5C42">
        <w:rPr>
          <w:rFonts w:cs="Arial"/>
          <w:szCs w:val="24"/>
          <w:shd w:val="clear" w:color="auto" w:fill="FFFFFF"/>
        </w:rPr>
        <w:t>, M.N., 2019)</w:t>
      </w:r>
      <w:r w:rsidRPr="002D5C42">
        <w:rPr>
          <w:rFonts w:cs="Arial"/>
          <w:szCs w:val="24"/>
        </w:rPr>
        <w:t>. Relating with the third stage of reflective model, evaluation, work-based skills and technical knowledge is important to for working efficiently in the Food and Beverage department. Without these, theoretical knowledge will not work alone. My placement experience has enhanced my understanding in some key areas like communication, teamwork, task management, personal skills and guest service within Food and Beverage department (</w:t>
      </w:r>
      <w:r w:rsidRPr="002D5C42">
        <w:rPr>
          <w:rFonts w:cs="Arial"/>
          <w:szCs w:val="24"/>
          <w:shd w:val="clear" w:color="auto" w:fill="FFFFFF"/>
        </w:rPr>
        <w:t>Sisson, L.G. and Adams, A.R., 2019)</w:t>
      </w:r>
      <w:r w:rsidRPr="002D5C42">
        <w:rPr>
          <w:rFonts w:cs="Arial"/>
          <w:szCs w:val="24"/>
        </w:rPr>
        <w:t xml:space="preserve">. During my placement, I have learnt to communicate clearly with the staffs and customers for providing direction and resolving issues regarding the food and service by observing my supervisor. The training on communication and restaurant service have supported me to maintain the guest service standard while managing food and beverage operation in </w:t>
      </w:r>
      <w:proofErr w:type="spellStart"/>
      <w:r w:rsidRPr="002D5C42">
        <w:rPr>
          <w:rFonts w:cs="Arial"/>
          <w:szCs w:val="24"/>
        </w:rPr>
        <w:t>Ibris</w:t>
      </w:r>
      <w:proofErr w:type="spellEnd"/>
      <w:r w:rsidRPr="002D5C42">
        <w:rPr>
          <w:rFonts w:cs="Arial"/>
          <w:szCs w:val="24"/>
        </w:rPr>
        <w:t xml:space="preserve"> (</w:t>
      </w:r>
      <w:r w:rsidRPr="002D5C42">
        <w:rPr>
          <w:rFonts w:cs="Arial"/>
          <w:szCs w:val="24"/>
          <w:shd w:val="clear" w:color="auto" w:fill="FFFFFF"/>
        </w:rPr>
        <w:t>Tsou, 2015)</w:t>
      </w:r>
      <w:r w:rsidRPr="002D5C42">
        <w:rPr>
          <w:rFonts w:cs="Arial"/>
          <w:szCs w:val="24"/>
        </w:rPr>
        <w:t xml:space="preserve">. I have also experienced the importance of teamwork within this department. All the staffs are required to work as a team for achieving the success within Food and Beverage department. As the department plays the centre part of the property, the food preparation, serving, cleaning and customer handling requires great teamwork. Any lack in team effort can make the whole service standard fall down. </w:t>
      </w:r>
    </w:p>
    <w:p w14:paraId="2F0F8A55" w14:textId="77777777" w:rsidR="00195CB5" w:rsidRPr="002D5C42" w:rsidRDefault="00195CB5" w:rsidP="00195CB5">
      <w:pPr>
        <w:spacing w:line="360" w:lineRule="auto"/>
        <w:jc w:val="both"/>
        <w:rPr>
          <w:rFonts w:cs="Arial"/>
          <w:szCs w:val="24"/>
        </w:rPr>
      </w:pPr>
      <w:r w:rsidRPr="002D5C42">
        <w:rPr>
          <w:rFonts w:cs="Arial"/>
          <w:szCs w:val="24"/>
        </w:rPr>
        <w:t>Relating with the fourth stage of reflective model, Analysis, I have experienced an event where a customer became furious for late serving of foods at table (</w:t>
      </w:r>
      <w:proofErr w:type="spellStart"/>
      <w:r w:rsidRPr="002D5C42">
        <w:rPr>
          <w:rFonts w:cs="Arial"/>
          <w:szCs w:val="24"/>
        </w:rPr>
        <w:t>Adeani</w:t>
      </w:r>
      <w:proofErr w:type="spellEnd"/>
      <w:r w:rsidRPr="002D5C42">
        <w:rPr>
          <w:rFonts w:cs="Arial"/>
          <w:szCs w:val="24"/>
        </w:rPr>
        <w:t xml:space="preserve">, I.S., </w:t>
      </w:r>
      <w:proofErr w:type="spellStart"/>
      <w:r w:rsidRPr="002D5C42">
        <w:rPr>
          <w:rFonts w:cs="Arial"/>
          <w:szCs w:val="24"/>
        </w:rPr>
        <w:t>Febriani</w:t>
      </w:r>
      <w:proofErr w:type="spellEnd"/>
      <w:r w:rsidRPr="002D5C42">
        <w:rPr>
          <w:rFonts w:cs="Arial"/>
          <w:szCs w:val="24"/>
        </w:rPr>
        <w:t xml:space="preserve">, R.B. and </w:t>
      </w:r>
      <w:proofErr w:type="spellStart"/>
      <w:r w:rsidRPr="002D5C42">
        <w:rPr>
          <w:rFonts w:cs="Arial"/>
          <w:szCs w:val="24"/>
        </w:rPr>
        <w:t>Syafryadin</w:t>
      </w:r>
      <w:proofErr w:type="spellEnd"/>
      <w:r w:rsidRPr="002D5C42">
        <w:rPr>
          <w:rFonts w:cs="Arial"/>
          <w:szCs w:val="24"/>
        </w:rPr>
        <w:t>, S., 2020). The food and beverage operation depends on team work, personal skills of staffs and communication ability. The incident that I have witnessed during my placement in Ibis was the result of lacking personal skills and communication issue. The staff was facing some personal issue while working and he could not communicate properly with his supervisor. He placed the foods at wrong table which made delay serving at the right table and this made the customer furious. To manage the situation, I have communicated with the customer immediately and informed our supervisor regarding the issue (</w:t>
      </w:r>
      <w:r w:rsidRPr="002D5C42">
        <w:rPr>
          <w:rFonts w:cs="Arial"/>
          <w:szCs w:val="24"/>
          <w:shd w:val="clear" w:color="auto" w:fill="FFFFFF"/>
        </w:rPr>
        <w:t>Bharathi, A.V., 2019)</w:t>
      </w:r>
      <w:r w:rsidRPr="002D5C42">
        <w:rPr>
          <w:rFonts w:cs="Arial"/>
          <w:szCs w:val="24"/>
        </w:rPr>
        <w:t xml:space="preserve">. The immediate action and technical knowledge to manage people has made the situation easily for the incident. </w:t>
      </w:r>
    </w:p>
    <w:p w14:paraId="023AB3A0" w14:textId="77777777" w:rsidR="00195CB5" w:rsidRPr="002D5C42" w:rsidRDefault="00195CB5" w:rsidP="00195CB5">
      <w:pPr>
        <w:pStyle w:val="Heading1"/>
        <w:spacing w:line="360" w:lineRule="auto"/>
        <w:jc w:val="both"/>
        <w:rPr>
          <w:rFonts w:ascii="Arial" w:hAnsi="Arial" w:cs="Arial"/>
          <w:sz w:val="24"/>
          <w:szCs w:val="24"/>
        </w:rPr>
      </w:pPr>
      <w:bookmarkStart w:id="3" w:name="_Toc181892279"/>
      <w:r w:rsidRPr="002D5C42">
        <w:rPr>
          <w:rFonts w:ascii="Arial" w:hAnsi="Arial" w:cs="Arial"/>
          <w:sz w:val="24"/>
          <w:szCs w:val="24"/>
        </w:rPr>
        <w:lastRenderedPageBreak/>
        <w:t>Reflection on Organisational Issues</w:t>
      </w:r>
      <w:bookmarkEnd w:id="3"/>
      <w:r w:rsidRPr="002D5C42">
        <w:rPr>
          <w:rFonts w:ascii="Arial" w:hAnsi="Arial" w:cs="Arial"/>
          <w:sz w:val="24"/>
          <w:szCs w:val="24"/>
        </w:rPr>
        <w:t xml:space="preserve"> </w:t>
      </w:r>
    </w:p>
    <w:p w14:paraId="2109C550" w14:textId="77777777" w:rsidR="00195CB5" w:rsidRPr="002D5C42" w:rsidRDefault="00195CB5" w:rsidP="00195CB5">
      <w:pPr>
        <w:spacing w:line="360" w:lineRule="auto"/>
        <w:jc w:val="both"/>
        <w:rPr>
          <w:rFonts w:cs="Arial"/>
          <w:szCs w:val="24"/>
        </w:rPr>
      </w:pPr>
      <w:r w:rsidRPr="002D5C42">
        <w:rPr>
          <w:rFonts w:cs="Arial"/>
          <w:szCs w:val="24"/>
        </w:rPr>
        <w:t>The reflective report is following the Gibbs model of reflection whose last stages are conclusion and action plan. Relating with these stages, I will reflect on the organisational issues that I have encountered during my placement in Ibis Hotel (</w:t>
      </w:r>
      <w:proofErr w:type="spellStart"/>
      <w:r w:rsidRPr="002D5C42">
        <w:rPr>
          <w:rFonts w:cs="Arial"/>
          <w:szCs w:val="24"/>
        </w:rPr>
        <w:t>Adeani</w:t>
      </w:r>
      <w:proofErr w:type="spellEnd"/>
      <w:r w:rsidRPr="002D5C42">
        <w:rPr>
          <w:rFonts w:cs="Arial"/>
          <w:szCs w:val="24"/>
        </w:rPr>
        <w:t xml:space="preserve">, I.S., </w:t>
      </w:r>
      <w:proofErr w:type="spellStart"/>
      <w:r w:rsidRPr="002D5C42">
        <w:rPr>
          <w:rFonts w:cs="Arial"/>
          <w:szCs w:val="24"/>
        </w:rPr>
        <w:t>Febriani</w:t>
      </w:r>
      <w:proofErr w:type="spellEnd"/>
      <w:r w:rsidRPr="002D5C42">
        <w:rPr>
          <w:rFonts w:cs="Arial"/>
          <w:szCs w:val="24"/>
        </w:rPr>
        <w:t xml:space="preserve">, R.B. and </w:t>
      </w:r>
      <w:proofErr w:type="spellStart"/>
      <w:r w:rsidRPr="002D5C42">
        <w:rPr>
          <w:rFonts w:cs="Arial"/>
          <w:szCs w:val="24"/>
        </w:rPr>
        <w:t>Syafryadin</w:t>
      </w:r>
      <w:proofErr w:type="spellEnd"/>
      <w:r w:rsidRPr="002D5C42">
        <w:rPr>
          <w:rFonts w:cs="Arial"/>
          <w:szCs w:val="24"/>
        </w:rPr>
        <w:t xml:space="preserve">, S., 2020). The training policy and work practices are needed to change within the department which I have been faced as issue during my placement in the department. The issues have made me work with lower confidence. The hands on training on customer management are required for every individual employee serving in the food and beverage management department. The combination of theoretical and practical knowledge trained by professionals will help to resolve the issues in food and beverage operations in easier manner.  I think the department should provide on the job training to all their employees who are going to manage the customers directly. The employees should also have knowledge on the behavioural pattern of customers and communication skills to convert their negative impression into positive one (Walker, J.C. 2021). The work practices of Food and Beverage department should be in a way that every employee will be able to conduct every operational activities of the department which will help to minimise the disruption and also able to contribute in highest customer satisfaction for the hotel. </w:t>
      </w:r>
    </w:p>
    <w:p w14:paraId="0EE34CC8" w14:textId="77777777" w:rsidR="00195CB5" w:rsidRPr="002D5C42" w:rsidRDefault="00195CB5" w:rsidP="00195CB5">
      <w:pPr>
        <w:spacing w:line="360" w:lineRule="auto"/>
        <w:jc w:val="both"/>
        <w:rPr>
          <w:rFonts w:eastAsiaTheme="majorEastAsia" w:cs="Arial"/>
          <w:b/>
          <w:bCs/>
          <w:color w:val="0F4761" w:themeColor="accent1" w:themeShade="BF"/>
          <w:szCs w:val="24"/>
        </w:rPr>
      </w:pPr>
      <w:r w:rsidRPr="002D5C42">
        <w:rPr>
          <w:rFonts w:cs="Arial"/>
          <w:szCs w:val="24"/>
        </w:rPr>
        <w:br w:type="page"/>
      </w:r>
    </w:p>
    <w:p w14:paraId="41056069" w14:textId="77777777" w:rsidR="00195CB5" w:rsidRPr="002D5C42" w:rsidRDefault="00195CB5" w:rsidP="00195CB5">
      <w:pPr>
        <w:pStyle w:val="Heading1"/>
        <w:spacing w:line="360" w:lineRule="auto"/>
        <w:jc w:val="both"/>
        <w:rPr>
          <w:rFonts w:ascii="Arial" w:hAnsi="Arial" w:cs="Arial"/>
          <w:sz w:val="24"/>
          <w:szCs w:val="24"/>
        </w:rPr>
      </w:pPr>
      <w:bookmarkStart w:id="4" w:name="_Toc181892280"/>
      <w:r w:rsidRPr="002D5C42">
        <w:rPr>
          <w:rFonts w:ascii="Arial" w:hAnsi="Arial" w:cs="Arial"/>
          <w:sz w:val="24"/>
          <w:szCs w:val="24"/>
        </w:rPr>
        <w:lastRenderedPageBreak/>
        <w:t>Conclusion and Action Plan</w:t>
      </w:r>
      <w:bookmarkEnd w:id="4"/>
      <w:r w:rsidRPr="002D5C42">
        <w:rPr>
          <w:rFonts w:ascii="Arial" w:hAnsi="Arial" w:cs="Arial"/>
          <w:sz w:val="24"/>
          <w:szCs w:val="24"/>
        </w:rPr>
        <w:t xml:space="preserve"> </w:t>
      </w:r>
    </w:p>
    <w:p w14:paraId="06506820" w14:textId="77777777" w:rsidR="00195CB5" w:rsidRPr="002D5C42" w:rsidRDefault="00195CB5" w:rsidP="00195CB5">
      <w:pPr>
        <w:spacing w:line="360" w:lineRule="auto"/>
        <w:jc w:val="both"/>
        <w:rPr>
          <w:rFonts w:cs="Arial"/>
          <w:szCs w:val="24"/>
        </w:rPr>
      </w:pPr>
      <w:r w:rsidRPr="002D5C42">
        <w:rPr>
          <w:rFonts w:cs="Arial"/>
          <w:szCs w:val="24"/>
        </w:rPr>
        <w:t>Food and Beverage department is one of the thriving departments in hospitality organization. The success of this department brings huge profit and good will for the whole organization (</w:t>
      </w:r>
      <w:proofErr w:type="spellStart"/>
      <w:r w:rsidRPr="002D5C42">
        <w:rPr>
          <w:rFonts w:cs="Arial"/>
          <w:szCs w:val="24"/>
          <w:shd w:val="clear" w:color="auto" w:fill="FFFFFF"/>
        </w:rPr>
        <w:t>Okeiyi</w:t>
      </w:r>
      <w:proofErr w:type="spellEnd"/>
      <w:r w:rsidRPr="002D5C42">
        <w:rPr>
          <w:rFonts w:cs="Arial"/>
          <w:szCs w:val="24"/>
          <w:shd w:val="clear" w:color="auto" w:fill="FFFFFF"/>
        </w:rPr>
        <w:t>, E., Finley, D. and Postel, R.T., 2014)</w:t>
      </w:r>
      <w:r w:rsidRPr="002D5C42">
        <w:rPr>
          <w:rFonts w:cs="Arial"/>
          <w:szCs w:val="24"/>
        </w:rPr>
        <w:t xml:space="preserve">. My placement in Food and Beverage department of Ibis Hotel has provided me a great insight of how the hospitality property works managing all the departments in properly. Throughout my placement experience, I achieved the insightful and practical knowledge through training. Along with the theoretical knowledge, I have learnt to prepare restaurants, manage the stocks of raw materials required in the kitchen area ensuring food hygiene and safety regulations as well as learnt to prepare menu, foods and serve foods to the customers ensuring cleaning and sanitation measures (ASET, 2017). I have experienced that only theoretical knowledge or practical knowledge cannot serve alone for ensuring the success of the department. The employees work in the Food and Beverage department require the implantation of both theory and practice.  As I have learnt about health and safety regulation, communication skills and overall management of operations in Food and Beverage department, I can take up some courses to achieve broader knowledge on food and hygiene, customer management and menu planning skill for making myself potential for valuable position within the food and beverage industry. </w:t>
      </w:r>
    </w:p>
    <w:p w14:paraId="55B74E25" w14:textId="77777777" w:rsidR="00195CB5" w:rsidRPr="002D5C42" w:rsidRDefault="00195CB5" w:rsidP="00195CB5">
      <w:pPr>
        <w:spacing w:line="360" w:lineRule="auto"/>
        <w:jc w:val="both"/>
        <w:rPr>
          <w:rFonts w:eastAsiaTheme="majorEastAsia" w:cs="Arial"/>
          <w:b/>
          <w:bCs/>
          <w:color w:val="0F4761" w:themeColor="accent1" w:themeShade="BF"/>
          <w:szCs w:val="24"/>
        </w:rPr>
      </w:pPr>
      <w:r w:rsidRPr="002D5C42">
        <w:rPr>
          <w:rFonts w:cs="Arial"/>
          <w:szCs w:val="24"/>
        </w:rPr>
        <w:br w:type="page"/>
      </w:r>
    </w:p>
    <w:p w14:paraId="743DB5F5" w14:textId="77777777" w:rsidR="00195CB5" w:rsidRPr="002D5C42" w:rsidRDefault="00195CB5" w:rsidP="00195CB5">
      <w:pPr>
        <w:pStyle w:val="Heading1"/>
        <w:spacing w:line="360" w:lineRule="auto"/>
        <w:jc w:val="both"/>
        <w:rPr>
          <w:rFonts w:ascii="Arial" w:hAnsi="Arial" w:cs="Arial"/>
          <w:sz w:val="24"/>
          <w:szCs w:val="24"/>
        </w:rPr>
      </w:pPr>
      <w:bookmarkStart w:id="5" w:name="_Toc181892281"/>
      <w:r w:rsidRPr="002D5C42">
        <w:rPr>
          <w:rFonts w:ascii="Arial" w:hAnsi="Arial" w:cs="Arial"/>
          <w:sz w:val="24"/>
          <w:szCs w:val="24"/>
        </w:rPr>
        <w:lastRenderedPageBreak/>
        <w:t>References</w:t>
      </w:r>
      <w:bookmarkEnd w:id="5"/>
      <w:r w:rsidRPr="002D5C42">
        <w:rPr>
          <w:rFonts w:ascii="Arial" w:hAnsi="Arial" w:cs="Arial"/>
          <w:sz w:val="24"/>
          <w:szCs w:val="24"/>
        </w:rPr>
        <w:t xml:space="preserve"> </w:t>
      </w:r>
    </w:p>
    <w:p w14:paraId="7E7A7402" w14:textId="77777777" w:rsidR="00195CB5" w:rsidRPr="002D5C42" w:rsidRDefault="00195CB5" w:rsidP="00195CB5">
      <w:pPr>
        <w:spacing w:line="360" w:lineRule="auto"/>
        <w:jc w:val="both"/>
        <w:rPr>
          <w:rFonts w:cs="Arial"/>
          <w:szCs w:val="24"/>
        </w:rPr>
      </w:pPr>
      <w:proofErr w:type="spellStart"/>
      <w:r w:rsidRPr="002D5C42">
        <w:rPr>
          <w:rFonts w:cs="Arial"/>
          <w:szCs w:val="24"/>
          <w:shd w:val="clear" w:color="auto" w:fill="FFFFFF"/>
        </w:rPr>
        <w:t>Adeani</w:t>
      </w:r>
      <w:proofErr w:type="spellEnd"/>
      <w:r w:rsidRPr="002D5C42">
        <w:rPr>
          <w:rFonts w:cs="Arial"/>
          <w:szCs w:val="24"/>
          <w:shd w:val="clear" w:color="auto" w:fill="FFFFFF"/>
        </w:rPr>
        <w:t xml:space="preserve">, I.S., </w:t>
      </w:r>
      <w:proofErr w:type="spellStart"/>
      <w:r w:rsidRPr="002D5C42">
        <w:rPr>
          <w:rFonts w:cs="Arial"/>
          <w:szCs w:val="24"/>
          <w:shd w:val="clear" w:color="auto" w:fill="FFFFFF"/>
        </w:rPr>
        <w:t>Febriani</w:t>
      </w:r>
      <w:proofErr w:type="spellEnd"/>
      <w:r w:rsidRPr="002D5C42">
        <w:rPr>
          <w:rFonts w:cs="Arial"/>
          <w:szCs w:val="24"/>
          <w:shd w:val="clear" w:color="auto" w:fill="FFFFFF"/>
        </w:rPr>
        <w:t xml:space="preserve">, R.B. and </w:t>
      </w:r>
      <w:proofErr w:type="spellStart"/>
      <w:r w:rsidRPr="002D5C42">
        <w:rPr>
          <w:rFonts w:cs="Arial"/>
          <w:szCs w:val="24"/>
          <w:shd w:val="clear" w:color="auto" w:fill="FFFFFF"/>
        </w:rPr>
        <w:t>Syafryadin</w:t>
      </w:r>
      <w:proofErr w:type="spellEnd"/>
      <w:r w:rsidRPr="002D5C42">
        <w:rPr>
          <w:rFonts w:cs="Arial"/>
          <w:szCs w:val="24"/>
          <w:shd w:val="clear" w:color="auto" w:fill="FFFFFF"/>
        </w:rPr>
        <w:t xml:space="preserve">, S. (2020). Using </w:t>
      </w:r>
      <w:proofErr w:type="spellStart"/>
      <w:r w:rsidRPr="002D5C42">
        <w:rPr>
          <w:rFonts w:cs="Arial"/>
          <w:szCs w:val="24"/>
          <w:shd w:val="clear" w:color="auto" w:fill="FFFFFF"/>
        </w:rPr>
        <w:t>GIBBS’reflective</w:t>
      </w:r>
      <w:proofErr w:type="spellEnd"/>
      <w:r w:rsidRPr="002D5C42">
        <w:rPr>
          <w:rFonts w:cs="Arial"/>
          <w:szCs w:val="24"/>
          <w:shd w:val="clear" w:color="auto" w:fill="FFFFFF"/>
        </w:rPr>
        <w:t xml:space="preserve"> cycle in making reflections of literary analysis. </w:t>
      </w:r>
      <w:r w:rsidRPr="002D5C42">
        <w:rPr>
          <w:rFonts w:cs="Arial"/>
          <w:i/>
          <w:iCs/>
          <w:szCs w:val="24"/>
          <w:shd w:val="clear" w:color="auto" w:fill="FFFFFF"/>
        </w:rPr>
        <w:t>Indonesian EFL Journal</w:t>
      </w:r>
      <w:r w:rsidRPr="002D5C42">
        <w:rPr>
          <w:rFonts w:cs="Arial"/>
          <w:szCs w:val="24"/>
          <w:shd w:val="clear" w:color="auto" w:fill="FFFFFF"/>
        </w:rPr>
        <w:t>, </w:t>
      </w:r>
      <w:r w:rsidRPr="002D5C42">
        <w:rPr>
          <w:rFonts w:cs="Arial"/>
          <w:i/>
          <w:iCs/>
          <w:szCs w:val="24"/>
          <w:shd w:val="clear" w:color="auto" w:fill="FFFFFF"/>
        </w:rPr>
        <w:t>6</w:t>
      </w:r>
      <w:r w:rsidRPr="002D5C42">
        <w:rPr>
          <w:rFonts w:cs="Arial"/>
          <w:szCs w:val="24"/>
          <w:shd w:val="clear" w:color="auto" w:fill="FFFFFF"/>
        </w:rPr>
        <w:t>(2), pp.139-148.</w:t>
      </w:r>
    </w:p>
    <w:p w14:paraId="3AC1623E" w14:textId="77777777" w:rsidR="00195CB5" w:rsidRPr="002D5C42" w:rsidRDefault="00195CB5" w:rsidP="00195CB5">
      <w:pPr>
        <w:spacing w:line="360" w:lineRule="auto"/>
        <w:jc w:val="both"/>
        <w:rPr>
          <w:rFonts w:cs="Arial"/>
          <w:szCs w:val="24"/>
        </w:rPr>
      </w:pPr>
      <w:r w:rsidRPr="002D5C42">
        <w:rPr>
          <w:rFonts w:cs="Arial"/>
          <w:szCs w:val="24"/>
        </w:rPr>
        <w:t xml:space="preserve">ASET (2017). Good Practice Guide for </w:t>
      </w:r>
      <w:proofErr w:type="spellStart"/>
      <w:r w:rsidRPr="002D5C42">
        <w:rPr>
          <w:rFonts w:cs="Arial"/>
          <w:szCs w:val="24"/>
        </w:rPr>
        <w:t>Workbased</w:t>
      </w:r>
      <w:proofErr w:type="spellEnd"/>
      <w:r w:rsidRPr="002D5C42">
        <w:rPr>
          <w:rFonts w:cs="Arial"/>
          <w:szCs w:val="24"/>
        </w:rPr>
        <w:t xml:space="preserve"> and Placement Learning in Higher Education. Sheffield: ASET.</w:t>
      </w:r>
    </w:p>
    <w:p w14:paraId="27E2C58F" w14:textId="77777777" w:rsidR="00195CB5" w:rsidRPr="002D5C42" w:rsidRDefault="00195CB5" w:rsidP="00195CB5">
      <w:pPr>
        <w:spacing w:line="360" w:lineRule="auto"/>
        <w:jc w:val="both"/>
        <w:rPr>
          <w:rFonts w:cs="Arial"/>
          <w:szCs w:val="24"/>
        </w:rPr>
      </w:pPr>
      <w:r w:rsidRPr="002D5C42">
        <w:rPr>
          <w:rFonts w:cs="Arial"/>
          <w:szCs w:val="24"/>
          <w:shd w:val="clear" w:color="auto" w:fill="FFFFFF"/>
        </w:rPr>
        <w:t>Bharathi, A.V. (2019). Communication skills–core of employability skills: Issues &amp; concerns. </w:t>
      </w:r>
      <w:r w:rsidRPr="002D5C42">
        <w:rPr>
          <w:rFonts w:cs="Arial"/>
          <w:i/>
          <w:iCs/>
          <w:szCs w:val="24"/>
          <w:shd w:val="clear" w:color="auto" w:fill="FFFFFF"/>
        </w:rPr>
        <w:t>Higher Learning Research Communications</w:t>
      </w:r>
      <w:r w:rsidRPr="002D5C42">
        <w:rPr>
          <w:rFonts w:cs="Arial"/>
          <w:szCs w:val="24"/>
          <w:shd w:val="clear" w:color="auto" w:fill="FFFFFF"/>
        </w:rPr>
        <w:t>, </w:t>
      </w:r>
      <w:r w:rsidRPr="002D5C42">
        <w:rPr>
          <w:rFonts w:cs="Arial"/>
          <w:i/>
          <w:iCs/>
          <w:szCs w:val="24"/>
          <w:shd w:val="clear" w:color="auto" w:fill="FFFFFF"/>
        </w:rPr>
        <w:t>6</w:t>
      </w:r>
      <w:r w:rsidRPr="002D5C42">
        <w:rPr>
          <w:rFonts w:cs="Arial"/>
          <w:szCs w:val="24"/>
          <w:shd w:val="clear" w:color="auto" w:fill="FFFFFF"/>
        </w:rPr>
        <w:t>(4), p.5.</w:t>
      </w:r>
    </w:p>
    <w:p w14:paraId="41C1BB0B" w14:textId="77777777" w:rsidR="00195CB5" w:rsidRPr="002D5C42" w:rsidRDefault="00195CB5" w:rsidP="00195CB5">
      <w:pPr>
        <w:spacing w:line="360" w:lineRule="auto"/>
        <w:jc w:val="both"/>
        <w:rPr>
          <w:rFonts w:cs="Arial"/>
          <w:szCs w:val="24"/>
        </w:rPr>
      </w:pPr>
      <w:r w:rsidRPr="002D5C42">
        <w:rPr>
          <w:rFonts w:cs="Arial"/>
          <w:szCs w:val="24"/>
          <w:shd w:val="clear" w:color="auto" w:fill="FFFFFF"/>
        </w:rPr>
        <w:t>Davis, B., Lockwood, A., Pantelidis, I.S. and Alcott, P. (2018). </w:t>
      </w:r>
      <w:r w:rsidRPr="002D5C42">
        <w:rPr>
          <w:rFonts w:cs="Arial"/>
          <w:i/>
          <w:iCs/>
          <w:szCs w:val="24"/>
          <w:shd w:val="clear" w:color="auto" w:fill="FFFFFF"/>
        </w:rPr>
        <w:t>Food and beverage management</w:t>
      </w:r>
      <w:r w:rsidRPr="002D5C42">
        <w:rPr>
          <w:rFonts w:cs="Arial"/>
          <w:szCs w:val="24"/>
          <w:shd w:val="clear" w:color="auto" w:fill="FFFFFF"/>
        </w:rPr>
        <w:t>. Routledge.</w:t>
      </w:r>
    </w:p>
    <w:p w14:paraId="40316266" w14:textId="77777777" w:rsidR="00195CB5" w:rsidRPr="002D5C42" w:rsidRDefault="00195CB5" w:rsidP="00195CB5">
      <w:pPr>
        <w:spacing w:line="360" w:lineRule="auto"/>
        <w:jc w:val="both"/>
        <w:rPr>
          <w:rFonts w:cs="Arial"/>
          <w:szCs w:val="24"/>
        </w:rPr>
      </w:pPr>
      <w:r w:rsidRPr="002D5C42">
        <w:rPr>
          <w:rFonts w:cs="Arial"/>
          <w:szCs w:val="24"/>
          <w:shd w:val="clear" w:color="auto" w:fill="FFFFFF"/>
        </w:rPr>
        <w:t xml:space="preserve">De Bruyn, S. and </w:t>
      </w:r>
      <w:proofErr w:type="spellStart"/>
      <w:r w:rsidRPr="002D5C42">
        <w:rPr>
          <w:rFonts w:cs="Arial"/>
          <w:szCs w:val="24"/>
          <w:shd w:val="clear" w:color="auto" w:fill="FFFFFF"/>
        </w:rPr>
        <w:t>Chibili</w:t>
      </w:r>
      <w:proofErr w:type="spellEnd"/>
      <w:r w:rsidRPr="002D5C42">
        <w:rPr>
          <w:rFonts w:cs="Arial"/>
          <w:szCs w:val="24"/>
          <w:shd w:val="clear" w:color="auto" w:fill="FFFFFF"/>
        </w:rPr>
        <w:t>, M.N. (2019). The Food and Beverage Department. In </w:t>
      </w:r>
      <w:r w:rsidRPr="002D5C42">
        <w:rPr>
          <w:rFonts w:cs="Arial"/>
          <w:i/>
          <w:iCs/>
          <w:szCs w:val="24"/>
          <w:shd w:val="clear" w:color="auto" w:fill="FFFFFF"/>
        </w:rPr>
        <w:t>Modern Hotel Operations Management</w:t>
      </w:r>
      <w:r w:rsidRPr="002D5C42">
        <w:rPr>
          <w:rFonts w:cs="Arial"/>
          <w:szCs w:val="24"/>
          <w:shd w:val="clear" w:color="auto" w:fill="FFFFFF"/>
        </w:rPr>
        <w:t> (pp. 164-239). Routledge.</w:t>
      </w:r>
    </w:p>
    <w:p w14:paraId="4198AEE2" w14:textId="77777777" w:rsidR="00195CB5" w:rsidRPr="002D5C42" w:rsidRDefault="00195CB5" w:rsidP="00195CB5">
      <w:pPr>
        <w:spacing w:line="360" w:lineRule="auto"/>
        <w:jc w:val="both"/>
        <w:rPr>
          <w:rFonts w:cs="Arial"/>
          <w:szCs w:val="24"/>
        </w:rPr>
      </w:pPr>
      <w:r w:rsidRPr="002D5C42">
        <w:rPr>
          <w:rFonts w:cs="Arial"/>
          <w:szCs w:val="24"/>
        </w:rPr>
        <w:t>Fallon, M. &amp; Rutherford, D. (2014). Hotel Management and Operations. London: Wiley.</w:t>
      </w:r>
    </w:p>
    <w:p w14:paraId="1979E70D" w14:textId="77777777" w:rsidR="00195CB5" w:rsidRPr="002D5C42" w:rsidRDefault="00195CB5" w:rsidP="00195CB5">
      <w:pPr>
        <w:spacing w:line="360" w:lineRule="auto"/>
        <w:jc w:val="both"/>
        <w:rPr>
          <w:rFonts w:cs="Arial"/>
          <w:szCs w:val="24"/>
        </w:rPr>
      </w:pPr>
      <w:r w:rsidRPr="002D5C42">
        <w:rPr>
          <w:rFonts w:cs="Arial"/>
          <w:szCs w:val="24"/>
        </w:rPr>
        <w:t>Hagg, E. (2013). Internship Guide: Work Placements Step by Step. 5th Ed. The Hague: Eleven International Publishing.</w:t>
      </w:r>
    </w:p>
    <w:p w14:paraId="74A1941E" w14:textId="77777777" w:rsidR="00195CB5" w:rsidRPr="002D5C42" w:rsidRDefault="00195CB5" w:rsidP="00195CB5">
      <w:pPr>
        <w:spacing w:line="360" w:lineRule="auto"/>
        <w:jc w:val="both"/>
        <w:rPr>
          <w:rFonts w:cs="Arial"/>
          <w:szCs w:val="24"/>
        </w:rPr>
      </w:pPr>
      <w:r w:rsidRPr="002D5C42">
        <w:rPr>
          <w:rFonts w:cs="Arial"/>
          <w:szCs w:val="24"/>
        </w:rPr>
        <w:t xml:space="preserve">Johnston, R., Clark, G. &amp; </w:t>
      </w:r>
      <w:proofErr w:type="spellStart"/>
      <w:r w:rsidRPr="002D5C42">
        <w:rPr>
          <w:rFonts w:cs="Arial"/>
          <w:szCs w:val="24"/>
        </w:rPr>
        <w:t>Shulver</w:t>
      </w:r>
      <w:proofErr w:type="spellEnd"/>
      <w:r w:rsidRPr="002D5C42">
        <w:rPr>
          <w:rFonts w:cs="Arial"/>
          <w:szCs w:val="24"/>
        </w:rPr>
        <w:t>, M. (2016). Service Operations Management: Improving Service Delivery. 5th Ed. London: Pearson.</w:t>
      </w:r>
    </w:p>
    <w:p w14:paraId="75BC3E27" w14:textId="77777777" w:rsidR="00195CB5" w:rsidRPr="002D5C42" w:rsidRDefault="00195CB5" w:rsidP="00195CB5">
      <w:pPr>
        <w:spacing w:line="360" w:lineRule="auto"/>
        <w:jc w:val="both"/>
        <w:rPr>
          <w:rFonts w:cs="Arial"/>
          <w:szCs w:val="24"/>
        </w:rPr>
      </w:pPr>
      <w:proofErr w:type="spellStart"/>
      <w:r w:rsidRPr="002D5C42">
        <w:rPr>
          <w:rFonts w:cs="Arial"/>
          <w:szCs w:val="24"/>
          <w:shd w:val="clear" w:color="auto" w:fill="FFFFFF"/>
        </w:rPr>
        <w:t>Okeiyi</w:t>
      </w:r>
      <w:proofErr w:type="spellEnd"/>
      <w:r w:rsidRPr="002D5C42">
        <w:rPr>
          <w:rFonts w:cs="Arial"/>
          <w:szCs w:val="24"/>
          <w:shd w:val="clear" w:color="auto" w:fill="FFFFFF"/>
        </w:rPr>
        <w:t>, E., Finley, D. and Postel, R.T. (2014). Food and beverage management competencies: Educator, industry, and student perspectives. </w:t>
      </w:r>
      <w:r w:rsidRPr="002D5C42">
        <w:rPr>
          <w:rFonts w:cs="Arial"/>
          <w:i/>
          <w:iCs/>
          <w:szCs w:val="24"/>
          <w:shd w:val="clear" w:color="auto" w:fill="FFFFFF"/>
        </w:rPr>
        <w:t>Hospitality &amp; Tourism Educator</w:t>
      </w:r>
      <w:r w:rsidRPr="002D5C42">
        <w:rPr>
          <w:rFonts w:cs="Arial"/>
          <w:szCs w:val="24"/>
          <w:shd w:val="clear" w:color="auto" w:fill="FFFFFF"/>
        </w:rPr>
        <w:t>, </w:t>
      </w:r>
      <w:r w:rsidRPr="002D5C42">
        <w:rPr>
          <w:rFonts w:cs="Arial"/>
          <w:i/>
          <w:iCs/>
          <w:szCs w:val="24"/>
          <w:shd w:val="clear" w:color="auto" w:fill="FFFFFF"/>
        </w:rPr>
        <w:t>6</w:t>
      </w:r>
      <w:r w:rsidRPr="002D5C42">
        <w:rPr>
          <w:rFonts w:cs="Arial"/>
          <w:szCs w:val="24"/>
          <w:shd w:val="clear" w:color="auto" w:fill="FFFFFF"/>
        </w:rPr>
        <w:t>(4), pp.37-40.</w:t>
      </w:r>
    </w:p>
    <w:p w14:paraId="51A956BA" w14:textId="77777777" w:rsidR="00195CB5" w:rsidRPr="002D5C42" w:rsidRDefault="00195CB5" w:rsidP="00195CB5">
      <w:pPr>
        <w:spacing w:line="360" w:lineRule="auto"/>
        <w:jc w:val="both"/>
        <w:rPr>
          <w:rFonts w:cs="Arial"/>
          <w:szCs w:val="24"/>
        </w:rPr>
      </w:pPr>
      <w:r w:rsidRPr="002D5C42">
        <w:rPr>
          <w:rFonts w:cs="Arial"/>
          <w:szCs w:val="24"/>
          <w:shd w:val="clear" w:color="auto" w:fill="FFFFFF"/>
        </w:rPr>
        <w:t>Sisson, L.G. and Adams, A.R. (2019). Essential hospitality management competencies: The importance of soft skills. </w:t>
      </w:r>
      <w:r w:rsidRPr="002D5C42">
        <w:rPr>
          <w:rFonts w:cs="Arial"/>
          <w:i/>
          <w:iCs/>
          <w:szCs w:val="24"/>
          <w:shd w:val="clear" w:color="auto" w:fill="FFFFFF"/>
        </w:rPr>
        <w:t>Journal of Hospitality &amp; Tourism Education</w:t>
      </w:r>
      <w:r w:rsidRPr="002D5C42">
        <w:rPr>
          <w:rFonts w:cs="Arial"/>
          <w:szCs w:val="24"/>
          <w:shd w:val="clear" w:color="auto" w:fill="FFFFFF"/>
        </w:rPr>
        <w:t>, </w:t>
      </w:r>
      <w:r w:rsidRPr="002D5C42">
        <w:rPr>
          <w:rFonts w:cs="Arial"/>
          <w:i/>
          <w:iCs/>
          <w:szCs w:val="24"/>
          <w:shd w:val="clear" w:color="auto" w:fill="FFFFFF"/>
        </w:rPr>
        <w:t>25</w:t>
      </w:r>
      <w:r w:rsidRPr="002D5C42">
        <w:rPr>
          <w:rFonts w:cs="Arial"/>
          <w:szCs w:val="24"/>
          <w:shd w:val="clear" w:color="auto" w:fill="FFFFFF"/>
        </w:rPr>
        <w:t>(3), pp.131-145.</w:t>
      </w:r>
    </w:p>
    <w:p w14:paraId="68710173" w14:textId="77777777" w:rsidR="00195CB5" w:rsidRPr="002D5C42" w:rsidRDefault="00195CB5" w:rsidP="00195CB5">
      <w:pPr>
        <w:spacing w:line="360" w:lineRule="auto"/>
        <w:jc w:val="both"/>
        <w:rPr>
          <w:rFonts w:cs="Arial"/>
          <w:szCs w:val="24"/>
        </w:rPr>
      </w:pPr>
      <w:r w:rsidRPr="002D5C42">
        <w:rPr>
          <w:rFonts w:cs="Arial"/>
          <w:szCs w:val="24"/>
          <w:shd w:val="clear" w:color="auto" w:fill="FFFFFF"/>
        </w:rPr>
        <w:t>Tsou, H.F. (2015). An effective food and beverage management internship model in Taiwan. La Sierra University.</w:t>
      </w:r>
    </w:p>
    <w:p w14:paraId="5251777C" w14:textId="77777777" w:rsidR="00195CB5" w:rsidRPr="002D5C42" w:rsidRDefault="00195CB5" w:rsidP="00195CB5">
      <w:pPr>
        <w:spacing w:line="360" w:lineRule="auto"/>
        <w:jc w:val="both"/>
        <w:rPr>
          <w:rFonts w:cs="Arial"/>
          <w:szCs w:val="24"/>
        </w:rPr>
      </w:pPr>
      <w:r w:rsidRPr="002D5C42">
        <w:rPr>
          <w:rFonts w:cs="Arial"/>
          <w:szCs w:val="24"/>
        </w:rPr>
        <w:t>Walker, J.C. (2021). Introduction to Hospitality. 8th Ed. Harlow: Pearson Education Limited.</w:t>
      </w:r>
    </w:p>
    <w:p w14:paraId="30F2B9DA" w14:textId="20F2066D" w:rsidR="002D08A1" w:rsidRDefault="002D08A1"/>
    <w:sectPr w:rsidR="002D08A1" w:rsidSect="00195C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6441A3"/>
    <w:multiLevelType w:val="hybridMultilevel"/>
    <w:tmpl w:val="9EBAE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8738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9DB"/>
    <w:rsid w:val="00195CB5"/>
    <w:rsid w:val="001E4846"/>
    <w:rsid w:val="002C17DB"/>
    <w:rsid w:val="002D08A1"/>
    <w:rsid w:val="0046738C"/>
    <w:rsid w:val="00692912"/>
    <w:rsid w:val="006A1C87"/>
    <w:rsid w:val="00AF24DC"/>
    <w:rsid w:val="00CC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5A74"/>
  <w15:chartTrackingRefBased/>
  <w15:docId w15:val="{08BFF4BB-816D-4B69-B9F6-637196D3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CB5"/>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CC7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7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7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7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7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7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7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7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7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7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7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9DB"/>
    <w:rPr>
      <w:rFonts w:eastAsiaTheme="majorEastAsia" w:cstheme="majorBidi"/>
      <w:color w:val="272727" w:themeColor="text1" w:themeTint="D8"/>
    </w:rPr>
  </w:style>
  <w:style w:type="paragraph" w:styleId="Title">
    <w:name w:val="Title"/>
    <w:basedOn w:val="Normal"/>
    <w:next w:val="Normal"/>
    <w:link w:val="TitleChar"/>
    <w:uiPriority w:val="10"/>
    <w:qFormat/>
    <w:rsid w:val="00CC7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9DB"/>
    <w:pPr>
      <w:spacing w:before="160"/>
      <w:jc w:val="center"/>
    </w:pPr>
    <w:rPr>
      <w:i/>
      <w:iCs/>
      <w:color w:val="404040" w:themeColor="text1" w:themeTint="BF"/>
    </w:rPr>
  </w:style>
  <w:style w:type="character" w:customStyle="1" w:styleId="QuoteChar">
    <w:name w:val="Quote Char"/>
    <w:basedOn w:val="DefaultParagraphFont"/>
    <w:link w:val="Quote"/>
    <w:uiPriority w:val="29"/>
    <w:rsid w:val="00CC79DB"/>
    <w:rPr>
      <w:i/>
      <w:iCs/>
      <w:color w:val="404040" w:themeColor="text1" w:themeTint="BF"/>
    </w:rPr>
  </w:style>
  <w:style w:type="paragraph" w:styleId="ListParagraph">
    <w:name w:val="List Paragraph"/>
    <w:basedOn w:val="Normal"/>
    <w:uiPriority w:val="34"/>
    <w:qFormat/>
    <w:rsid w:val="00CC79DB"/>
    <w:pPr>
      <w:ind w:left="720"/>
      <w:contextualSpacing/>
    </w:pPr>
  </w:style>
  <w:style w:type="character" w:styleId="IntenseEmphasis">
    <w:name w:val="Intense Emphasis"/>
    <w:basedOn w:val="DefaultParagraphFont"/>
    <w:uiPriority w:val="21"/>
    <w:qFormat/>
    <w:rsid w:val="00CC79DB"/>
    <w:rPr>
      <w:i/>
      <w:iCs/>
      <w:color w:val="0F4761" w:themeColor="accent1" w:themeShade="BF"/>
    </w:rPr>
  </w:style>
  <w:style w:type="paragraph" w:styleId="IntenseQuote">
    <w:name w:val="Intense Quote"/>
    <w:basedOn w:val="Normal"/>
    <w:next w:val="Normal"/>
    <w:link w:val="IntenseQuoteChar"/>
    <w:uiPriority w:val="30"/>
    <w:qFormat/>
    <w:rsid w:val="00CC7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9DB"/>
    <w:rPr>
      <w:i/>
      <w:iCs/>
      <w:color w:val="0F4761" w:themeColor="accent1" w:themeShade="BF"/>
    </w:rPr>
  </w:style>
  <w:style w:type="character" w:styleId="IntenseReference">
    <w:name w:val="Intense Reference"/>
    <w:basedOn w:val="DefaultParagraphFont"/>
    <w:uiPriority w:val="32"/>
    <w:qFormat/>
    <w:rsid w:val="00CC79DB"/>
    <w:rPr>
      <w:b/>
      <w:bCs/>
      <w:smallCaps/>
      <w:color w:val="0F4761" w:themeColor="accent1" w:themeShade="BF"/>
      <w:spacing w:val="5"/>
    </w:rPr>
  </w:style>
  <w:style w:type="character" w:styleId="Hyperlink">
    <w:name w:val="Hyperlink"/>
    <w:basedOn w:val="DefaultParagraphFont"/>
    <w:uiPriority w:val="99"/>
    <w:unhideWhenUsed/>
    <w:rsid w:val="00195CB5"/>
    <w:rPr>
      <w:color w:val="0000FF"/>
      <w:u w:val="single"/>
    </w:rPr>
  </w:style>
  <w:style w:type="paragraph" w:styleId="TOCHeading">
    <w:name w:val="TOC Heading"/>
    <w:basedOn w:val="Heading1"/>
    <w:next w:val="Normal"/>
    <w:uiPriority w:val="39"/>
    <w:semiHidden/>
    <w:unhideWhenUsed/>
    <w:qFormat/>
    <w:rsid w:val="00195CB5"/>
    <w:pPr>
      <w:spacing w:before="480" w:after="0"/>
      <w:outlineLvl w:val="9"/>
    </w:pPr>
    <w:rPr>
      <w:b/>
      <w:bCs/>
      <w:sz w:val="28"/>
      <w:szCs w:val="28"/>
      <w:lang w:val="en-US" w:eastAsia="ja-JP"/>
    </w:rPr>
  </w:style>
  <w:style w:type="paragraph" w:styleId="TOC1">
    <w:name w:val="toc 1"/>
    <w:basedOn w:val="Normal"/>
    <w:next w:val="Normal"/>
    <w:autoRedefine/>
    <w:uiPriority w:val="39"/>
    <w:unhideWhenUsed/>
    <w:rsid w:val="00195CB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1592</Words>
  <Characters>9075</Characters>
  <Application>Microsoft Office Word</Application>
  <DocSecurity>0</DocSecurity>
  <Lines>75</Lines>
  <Paragraphs>21</Paragraphs>
  <ScaleCrop>false</ScaleCrop>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6</cp:revision>
  <dcterms:created xsi:type="dcterms:W3CDTF">2024-11-13T18:18:00Z</dcterms:created>
  <dcterms:modified xsi:type="dcterms:W3CDTF">2024-11-13T18:52:00Z</dcterms:modified>
</cp:coreProperties>
</file>