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tbl>
      <w:tblPr>
        <w:tblpPr w:leftFromText="180" w:rightFromText="180" w:vertAnchor="text" w:horzAnchor="margin" w:tblpXSpec="center" w:tblpY="456"/>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22632C" w:rsidRPr="005D3F07" w14:paraId="0631B61F" w14:textId="77777777" w:rsidTr="0022632C">
        <w:tc>
          <w:tcPr>
            <w:tcW w:w="10910" w:type="dxa"/>
            <w:shd w:val="clear" w:color="auto" w:fill="auto"/>
          </w:tcPr>
          <w:p w14:paraId="17CE0CED"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Naomi Parry</w:t>
            </w:r>
          </w:p>
          <w:p w14:paraId="56D29F69"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p>
          <w:p w14:paraId="693A6BA3"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address:Naomianna@aol.com</w:t>
            </w:r>
          </w:p>
          <w:p w14:paraId="01404D05" w14:textId="77777777" w:rsidR="0022632C" w:rsidRDefault="0022632C" w:rsidP="0022632C">
            <w:pPr>
              <w:overflowPunct/>
              <w:autoSpaceDE/>
              <w:autoSpaceDN/>
              <w:adjustRightInd/>
              <w:ind w:right="-957"/>
              <w:textAlignment w:val="auto"/>
              <w:rPr>
                <w:rFonts w:ascii="Times New Roman" w:hAnsi="Times New Roman" w:cs="Times New Roman"/>
                <w:b/>
                <w:color w:val="auto"/>
                <w:sz w:val="48"/>
              </w:rPr>
            </w:pPr>
          </w:p>
          <w:p w14:paraId="1AD77583" w14:textId="77777777" w:rsidR="0022632C" w:rsidRPr="005D3F07" w:rsidRDefault="0022632C" w:rsidP="0022632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2128703</w:t>
            </w:r>
          </w:p>
          <w:p w14:paraId="56C3DB03" w14:textId="77777777" w:rsidR="0022632C" w:rsidRPr="005D3F07" w:rsidRDefault="0022632C" w:rsidP="0022632C">
            <w:pPr>
              <w:overflowPunct/>
              <w:autoSpaceDE/>
              <w:autoSpaceDN/>
              <w:adjustRightInd/>
              <w:ind w:right="-957"/>
              <w:textAlignment w:val="auto"/>
              <w:rPr>
                <w:rFonts w:ascii="Times New Roman" w:hAnsi="Times New Roman" w:cs="Times New Roman"/>
                <w:b/>
                <w:color w:val="auto"/>
                <w:sz w:val="48"/>
              </w:rPr>
            </w:pPr>
          </w:p>
          <w:p w14:paraId="32B5DED1" w14:textId="77777777" w:rsidR="0022632C" w:rsidRPr="005D3F07" w:rsidRDefault="0022632C" w:rsidP="0022632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895EC3D" w14:textId="77777777" w:rsidR="0022632C" w:rsidRPr="0022632C" w:rsidRDefault="0022632C" w:rsidP="0022632C">
            <w:pPr>
              <w:jc w:val="both"/>
              <w:rPr>
                <w:sz w:val="24"/>
                <w:szCs w:val="24"/>
              </w:rPr>
            </w:pPr>
            <w:r w:rsidRPr="0022632C">
              <w:rPr>
                <w:sz w:val="24"/>
                <w:szCs w:val="24"/>
              </w:rPr>
              <w:t>The main focus of my work is within children and families services therefore this piece of work is going to be based on adult safeguarding. The Social Services and Wellbeing (Wales) Act 2014 is the key legislation that must be adhered to when Safeguarding those at risk in Wales and is applied through the Wales Safeguarding Procedures (Welsh Government, 2023). This provides statutory guidance to practitioners on safeguarding adults at risk.</w:t>
            </w:r>
          </w:p>
          <w:p w14:paraId="7A9496C8" w14:textId="77777777" w:rsidR="0022632C" w:rsidRPr="0022632C" w:rsidRDefault="0022632C" w:rsidP="0022632C">
            <w:pPr>
              <w:jc w:val="both"/>
              <w:rPr>
                <w:sz w:val="24"/>
                <w:szCs w:val="24"/>
              </w:rPr>
            </w:pPr>
          </w:p>
          <w:p w14:paraId="31696075" w14:textId="77777777" w:rsidR="0022632C" w:rsidRPr="0022632C" w:rsidRDefault="0022632C" w:rsidP="0022632C">
            <w:pPr>
              <w:jc w:val="both"/>
              <w:rPr>
                <w:sz w:val="24"/>
                <w:szCs w:val="24"/>
              </w:rPr>
            </w:pPr>
            <w:r w:rsidRPr="0022632C">
              <w:rPr>
                <w:sz w:val="24"/>
                <w:szCs w:val="24"/>
              </w:rPr>
              <w:t>The Safeguarding Procedures and Social Services and Well-Being (Wales) Act 2014 emphasise the importance of Safeguarding being ‘</w:t>
            </w:r>
            <w:r w:rsidRPr="0022632C">
              <w:rPr>
                <w:i/>
                <w:sz w:val="24"/>
                <w:szCs w:val="24"/>
              </w:rPr>
              <w:t xml:space="preserve">everyone’s business’ </w:t>
            </w:r>
            <w:r w:rsidRPr="0022632C">
              <w:rPr>
                <w:sz w:val="24"/>
                <w:szCs w:val="24"/>
              </w:rPr>
              <w:t>and the responsibility of all agencies and members of society to be vigilant in identifying and reporting concerns that an adult is at risk of abuse or neglect (Welsh Government, 2023).</w:t>
            </w:r>
          </w:p>
          <w:p w14:paraId="32A62E43" w14:textId="77777777" w:rsidR="0022632C" w:rsidRPr="0022632C" w:rsidRDefault="0022632C" w:rsidP="0022632C">
            <w:pPr>
              <w:jc w:val="both"/>
              <w:rPr>
                <w:sz w:val="24"/>
                <w:szCs w:val="24"/>
              </w:rPr>
            </w:pPr>
          </w:p>
          <w:p w14:paraId="2C499E4D" w14:textId="77777777" w:rsidR="0022632C" w:rsidRPr="0022632C" w:rsidRDefault="0022632C" w:rsidP="0022632C">
            <w:pPr>
              <w:jc w:val="both"/>
              <w:rPr>
                <w:sz w:val="24"/>
                <w:szCs w:val="24"/>
              </w:rPr>
            </w:pPr>
            <w:r w:rsidRPr="0022632C">
              <w:rPr>
                <w:sz w:val="24"/>
                <w:szCs w:val="24"/>
              </w:rPr>
              <w:t xml:space="preserve">The categories of abuse and neglect are provided within the Wales Safeguarding Procedures (2023) as physical, sexual, psychological, emotional or financial and can take place in any setting or dwelling. Neglect is a form of abuse where a person’s basic needs or being met and as a result can cause harm to the individual and also includes self- neglect (Wales Safeguarding Procedures, 2023). </w:t>
            </w:r>
          </w:p>
          <w:p w14:paraId="1F4AC146" w14:textId="77777777" w:rsidR="0022632C" w:rsidRPr="0022632C" w:rsidRDefault="0022632C" w:rsidP="0022632C">
            <w:pPr>
              <w:jc w:val="both"/>
              <w:rPr>
                <w:sz w:val="24"/>
                <w:szCs w:val="24"/>
              </w:rPr>
            </w:pPr>
          </w:p>
          <w:p w14:paraId="11E550FB" w14:textId="77777777" w:rsidR="0022632C" w:rsidRPr="0022632C" w:rsidRDefault="0022632C" w:rsidP="0022632C">
            <w:pPr>
              <w:jc w:val="both"/>
              <w:rPr>
                <w:sz w:val="24"/>
                <w:szCs w:val="24"/>
              </w:rPr>
            </w:pPr>
            <w:r w:rsidRPr="0022632C">
              <w:rPr>
                <w:sz w:val="24"/>
                <w:szCs w:val="24"/>
              </w:rPr>
              <w:t>Some indicators that an adult may be experiencing abuse or neglect are changes in presentation and emotional well-being, physical signs such as unexplained injuries or loss of hair, failure to seek medical attention or not having access to money or bank card (Welsh Government, 2023).</w:t>
            </w:r>
          </w:p>
          <w:p w14:paraId="256069A7" w14:textId="77777777" w:rsidR="0022632C" w:rsidRPr="0022632C" w:rsidRDefault="0022632C" w:rsidP="0022632C">
            <w:pPr>
              <w:jc w:val="both"/>
              <w:rPr>
                <w:sz w:val="24"/>
                <w:szCs w:val="24"/>
              </w:rPr>
            </w:pPr>
          </w:p>
          <w:p w14:paraId="7EC1F58B" w14:textId="77777777" w:rsidR="0022632C" w:rsidRPr="0022632C" w:rsidRDefault="0022632C" w:rsidP="0022632C">
            <w:pPr>
              <w:jc w:val="both"/>
              <w:rPr>
                <w:sz w:val="24"/>
                <w:szCs w:val="24"/>
              </w:rPr>
            </w:pPr>
            <w:r w:rsidRPr="0022632C">
              <w:rPr>
                <w:sz w:val="24"/>
                <w:szCs w:val="24"/>
              </w:rPr>
              <w:t>Within the Local Authority that I am employed, the general public are encouraged to report concerns that an adult is at risk of abuse and neglect to their local social services department. Employees within the Local Authority have a duty to report any concerns of an adult at risk through the internal referral process.</w:t>
            </w:r>
          </w:p>
          <w:p w14:paraId="71F5D971" w14:textId="77777777" w:rsidR="0022632C" w:rsidRPr="0022632C" w:rsidRDefault="0022632C" w:rsidP="0022632C">
            <w:pPr>
              <w:jc w:val="both"/>
              <w:rPr>
                <w:sz w:val="24"/>
                <w:szCs w:val="24"/>
              </w:rPr>
            </w:pPr>
          </w:p>
          <w:p w14:paraId="7FA3BF4E" w14:textId="77777777" w:rsidR="0022632C" w:rsidRPr="0022632C" w:rsidRDefault="0022632C" w:rsidP="0022632C">
            <w:pPr>
              <w:jc w:val="both"/>
              <w:rPr>
                <w:sz w:val="24"/>
                <w:szCs w:val="24"/>
              </w:rPr>
            </w:pPr>
            <w:r w:rsidRPr="0022632C">
              <w:rPr>
                <w:sz w:val="24"/>
                <w:szCs w:val="24"/>
              </w:rPr>
              <w:t>Once a report of an adult at risk has been received Social Workers must follow the Wales Safeguarding Procedures in responding. The first step, once a report has been received is to gather information and complete checks under initial screening, if they are deemed to be at risk s126 enquiries under the SSWBA are completed. This includes person centred enquiries, consideration given to the Mental Capacity Act 2005 in assessing the person’s mental capacity needs, police intervention if needed and identifying care and support needs and timescales (Welsh Government, 2023).</w:t>
            </w:r>
          </w:p>
          <w:p w14:paraId="47EF0BE5" w14:textId="77777777" w:rsidR="0022632C" w:rsidRPr="0022632C" w:rsidRDefault="0022632C" w:rsidP="0022632C">
            <w:pPr>
              <w:jc w:val="both"/>
              <w:rPr>
                <w:sz w:val="24"/>
                <w:szCs w:val="24"/>
              </w:rPr>
            </w:pPr>
          </w:p>
          <w:p w14:paraId="38A83412" w14:textId="77777777" w:rsidR="0022632C" w:rsidRPr="0022632C" w:rsidRDefault="0022632C" w:rsidP="0022632C">
            <w:pPr>
              <w:jc w:val="both"/>
              <w:rPr>
                <w:sz w:val="24"/>
                <w:szCs w:val="24"/>
              </w:rPr>
            </w:pPr>
            <w:r w:rsidRPr="0022632C">
              <w:rPr>
                <w:sz w:val="24"/>
                <w:szCs w:val="24"/>
              </w:rPr>
              <w:t>If an adult is suspected to be at risk of abuse or neglect and agencies are not able to get access to this person to talk one to one to investigate the risk of abuse then an Adult Safeguarding and Protection Order (APSO) can be applied for by the Local Authority (Welsh Government, 2016). This gives the Local Authority powers to access the individual at risk however it is rare that this required and all other attempts must be made to engage with individuals, their families and carers to reach their outcomes, before an APSO is considered (Welsh Government, 2016).</w:t>
            </w:r>
          </w:p>
          <w:p w14:paraId="27E27540" w14:textId="77777777" w:rsidR="0022632C" w:rsidRPr="0022632C" w:rsidRDefault="0022632C" w:rsidP="0022632C">
            <w:pPr>
              <w:jc w:val="both"/>
              <w:rPr>
                <w:sz w:val="24"/>
                <w:szCs w:val="24"/>
              </w:rPr>
            </w:pPr>
          </w:p>
          <w:p w14:paraId="35B8E281" w14:textId="77777777" w:rsidR="0022632C" w:rsidRPr="0022632C" w:rsidRDefault="0022632C" w:rsidP="0022632C">
            <w:pPr>
              <w:jc w:val="both"/>
              <w:rPr>
                <w:sz w:val="24"/>
                <w:szCs w:val="24"/>
              </w:rPr>
            </w:pPr>
            <w:r w:rsidRPr="0022632C">
              <w:rPr>
                <w:sz w:val="24"/>
                <w:szCs w:val="24"/>
              </w:rPr>
              <w:t>Under the Social Services and Well-Being (Wales) Act 2014 the National Independent Safeguarding Board (NISB) was established with 3 main primary duties being to provide advice and support to the local Safeguarding Boards across Wales, report on adequacy and effectiveness and make recommendations to local Government on development of Safeguarding in Wales and helping to ensure that individual across Wales are consistently safeguarded from abuse and neglect (NISB, 2023).</w:t>
            </w:r>
          </w:p>
          <w:p w14:paraId="10D648EE" w14:textId="77777777" w:rsidR="0022632C" w:rsidRPr="0022632C" w:rsidRDefault="0022632C" w:rsidP="0022632C">
            <w:pPr>
              <w:jc w:val="both"/>
              <w:rPr>
                <w:sz w:val="24"/>
                <w:szCs w:val="24"/>
              </w:rPr>
            </w:pPr>
          </w:p>
          <w:p w14:paraId="07B892AE" w14:textId="77777777" w:rsidR="0022632C" w:rsidRPr="0022632C" w:rsidRDefault="0022632C" w:rsidP="0022632C">
            <w:pPr>
              <w:jc w:val="both"/>
              <w:rPr>
                <w:sz w:val="24"/>
                <w:szCs w:val="24"/>
              </w:rPr>
            </w:pPr>
          </w:p>
          <w:p w14:paraId="60D8C669" w14:textId="28434F4C" w:rsidR="00FC0334" w:rsidRDefault="0022632C" w:rsidP="00FF7EBB">
            <w:pPr>
              <w:jc w:val="both"/>
              <w:rPr>
                <w:b/>
                <w:sz w:val="24"/>
                <w:szCs w:val="24"/>
              </w:rPr>
            </w:pPr>
            <w:r w:rsidRPr="0022632C">
              <w:rPr>
                <w:b/>
                <w:sz w:val="24"/>
                <w:szCs w:val="24"/>
              </w:rPr>
              <w:t>Word count: 542</w:t>
            </w:r>
          </w:p>
          <w:p w14:paraId="3945EDC0" w14:textId="77777777" w:rsidR="0022632C" w:rsidRPr="0022632C" w:rsidRDefault="0022632C" w:rsidP="00FF7EBB">
            <w:pPr>
              <w:jc w:val="both"/>
              <w:rPr>
                <w:b/>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5CB68EA5" w14:textId="77777777" w:rsidR="0022632C" w:rsidRPr="0022632C" w:rsidRDefault="0022632C" w:rsidP="0022632C">
            <w:pPr>
              <w:jc w:val="both"/>
              <w:rPr>
                <w:sz w:val="24"/>
                <w:szCs w:val="24"/>
              </w:rPr>
            </w:pPr>
            <w:r w:rsidRPr="0022632C">
              <w:rPr>
                <w:sz w:val="24"/>
                <w:szCs w:val="24"/>
              </w:rPr>
              <w:t>Prior to the introduction of the Social Services and Wellbeing (Wales) Act 2014 it was recognised by professionals that a more consistent approach was required in Safeguarding children and adults (Welsh Government, 2023). The Social Services and Well-being (Wales) Act 2014 has brought in stronger connections and more consistency in the processes between children and adults safeguarding (Welsh Government, 2023).</w:t>
            </w:r>
          </w:p>
          <w:p w14:paraId="628B358B" w14:textId="77777777" w:rsidR="0022632C" w:rsidRPr="0022632C" w:rsidRDefault="0022632C" w:rsidP="0022632C">
            <w:pPr>
              <w:jc w:val="both"/>
              <w:rPr>
                <w:sz w:val="24"/>
                <w:szCs w:val="24"/>
              </w:rPr>
            </w:pPr>
          </w:p>
          <w:p w14:paraId="1191FB07" w14:textId="77777777" w:rsidR="0022632C" w:rsidRPr="0022632C" w:rsidRDefault="0022632C" w:rsidP="0022632C">
            <w:pPr>
              <w:jc w:val="both"/>
              <w:rPr>
                <w:sz w:val="24"/>
                <w:szCs w:val="24"/>
              </w:rPr>
            </w:pPr>
            <w:r w:rsidRPr="0022632C">
              <w:rPr>
                <w:sz w:val="24"/>
                <w:szCs w:val="24"/>
              </w:rPr>
              <w:t>Both children and adults Safeguarding is based upon the same underpinning principles of the Social Services and Well-being (Wales) Act, however child protection remains under the remit of section 47 of the Children Act 1989 (National Archives, 2023). Part 7 of the Social Services and Well-being (Wales) Act section 17 and 15 refer to raising concerns of the care and support needs of both children and adults and preventative services impacting upon the risk of abuse and neglect, however child protection remains under the Children Act 1989 across England and Wales.</w:t>
            </w:r>
          </w:p>
          <w:p w14:paraId="2857F3BE" w14:textId="77777777" w:rsidR="0022632C" w:rsidRPr="0022632C" w:rsidRDefault="0022632C" w:rsidP="0022632C">
            <w:pPr>
              <w:jc w:val="both"/>
              <w:rPr>
                <w:sz w:val="24"/>
                <w:szCs w:val="24"/>
              </w:rPr>
            </w:pPr>
          </w:p>
          <w:p w14:paraId="512E7C57" w14:textId="77777777" w:rsidR="0022632C" w:rsidRPr="0022632C" w:rsidRDefault="0022632C" w:rsidP="0022632C">
            <w:pPr>
              <w:jc w:val="both"/>
              <w:rPr>
                <w:sz w:val="24"/>
                <w:szCs w:val="24"/>
              </w:rPr>
            </w:pPr>
            <w:r w:rsidRPr="0022632C">
              <w:rPr>
                <w:sz w:val="24"/>
                <w:szCs w:val="24"/>
              </w:rPr>
              <w:t xml:space="preserve">Under Section 47 of the Children Act 1989, the Local Authority have powers to access the child believed to be at risk for investigation purposes. For adults, the Local Authority are required to obtain a court order for Adult Protection and Support order for powers to access the individual suspected to be at risk of harm (Welsh Government, 2023). The Wales Safeguarding procedures recognises the differences in the legislation therefore the procedures for adults and children are divided into two separate sections (Welsh Government. 2023). </w:t>
            </w:r>
          </w:p>
          <w:p w14:paraId="7F64F7E8" w14:textId="77777777" w:rsidR="0022632C" w:rsidRPr="0022632C" w:rsidRDefault="0022632C" w:rsidP="0022632C">
            <w:pPr>
              <w:jc w:val="both"/>
              <w:rPr>
                <w:sz w:val="24"/>
                <w:szCs w:val="24"/>
              </w:rPr>
            </w:pPr>
          </w:p>
          <w:p w14:paraId="5F878B78" w14:textId="77777777" w:rsidR="0022632C" w:rsidRPr="0022632C" w:rsidRDefault="0022632C" w:rsidP="0022632C">
            <w:pPr>
              <w:jc w:val="both"/>
              <w:rPr>
                <w:sz w:val="24"/>
                <w:szCs w:val="24"/>
              </w:rPr>
            </w:pPr>
            <w:r w:rsidRPr="0022632C">
              <w:rPr>
                <w:sz w:val="24"/>
                <w:szCs w:val="24"/>
              </w:rPr>
              <w:t>If safeguarding concerns are in relation to anyone who works with children or adults in the local area, including council the Local Authority’s Designated Safeguarding Officer (DOS) is responsible for managing allegations. The role of the Independent Safeguarding and Reviewing Officer (ISRO), is to lead on responding to both adults and children in need of protection, but for Children Looked After (CLA) by the Local Authority, they are responsible for the reviewing and monitoring the care plans and Local Authority duties under the legislation (Welsh Government, 2023).</w:t>
            </w:r>
          </w:p>
          <w:p w14:paraId="6DFE7519" w14:textId="77777777" w:rsidR="0022632C" w:rsidRPr="0022632C" w:rsidRDefault="0022632C" w:rsidP="0022632C">
            <w:pPr>
              <w:jc w:val="both"/>
              <w:rPr>
                <w:sz w:val="24"/>
                <w:szCs w:val="24"/>
              </w:rPr>
            </w:pPr>
          </w:p>
          <w:p w14:paraId="55DF3F9C" w14:textId="77777777" w:rsidR="0022632C" w:rsidRPr="0022632C" w:rsidRDefault="0022632C" w:rsidP="0022632C">
            <w:pPr>
              <w:jc w:val="both"/>
              <w:rPr>
                <w:sz w:val="24"/>
                <w:szCs w:val="24"/>
              </w:rPr>
            </w:pPr>
            <w:r w:rsidRPr="0022632C">
              <w:rPr>
                <w:sz w:val="24"/>
                <w:szCs w:val="24"/>
              </w:rPr>
              <w:t>The Mental Capacity Act 2005 applies to adults and children over the age of 16 in England and Wales, therefore the approaches within safeguarding procedures for children differs from that of adults but all decisions must always be proportionate and made in the best interest of the adult or child (Welsh Government, 2023). When mental capacity and safeguarding are being considered, adults rights are protected under the European Convention of Human Rights and for the child their rights are protected under the United Nations Convention of the Rights of the Child (UNCRC).</w:t>
            </w:r>
          </w:p>
          <w:p w14:paraId="70982381" w14:textId="77777777" w:rsidR="0022632C" w:rsidRPr="0022632C" w:rsidRDefault="0022632C" w:rsidP="0022632C">
            <w:pPr>
              <w:jc w:val="both"/>
              <w:rPr>
                <w:sz w:val="24"/>
                <w:szCs w:val="24"/>
              </w:rPr>
            </w:pPr>
          </w:p>
          <w:p w14:paraId="1796F1EB" w14:textId="77777777" w:rsidR="0022632C" w:rsidRPr="0022632C" w:rsidRDefault="0022632C" w:rsidP="0022632C">
            <w:pPr>
              <w:jc w:val="both"/>
              <w:rPr>
                <w:b/>
                <w:sz w:val="24"/>
                <w:szCs w:val="24"/>
              </w:rPr>
            </w:pPr>
            <w:r w:rsidRPr="0022632C">
              <w:rPr>
                <w:b/>
                <w:sz w:val="24"/>
                <w:szCs w:val="24"/>
              </w:rPr>
              <w:t>Word Count: 415</w:t>
            </w:r>
          </w:p>
          <w:p w14:paraId="438BF787" w14:textId="4BCFAAC7" w:rsidR="00FC0334" w:rsidRPr="006108C9" w:rsidRDefault="00FC0334" w:rsidP="00FC0334">
            <w:pPr>
              <w:jc w:val="both"/>
              <w:rPr>
                <w:sz w:val="24"/>
                <w:szCs w:val="24"/>
              </w:rPr>
            </w:pPr>
            <w:bookmarkStart w:id="0" w:name="_GoBack"/>
            <w:bookmarkEnd w:id="0"/>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D9B704B" w:rsidR="00A5656A" w:rsidRDefault="00A5656A">
    <w:pPr>
      <w:pStyle w:val="Footer"/>
      <w:jc w:val="right"/>
    </w:pPr>
    <w:r>
      <w:fldChar w:fldCharType="begin"/>
    </w:r>
    <w:r>
      <w:instrText xml:space="preserve"> PAGE   \* MERGEFORMAT </w:instrText>
    </w:r>
    <w:r>
      <w:fldChar w:fldCharType="separate"/>
    </w:r>
    <w:r w:rsidR="0022632C">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632C"/>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9793F05CF4EF4186E5DAF0A779EC28" ma:contentTypeVersion="6" ma:contentTypeDescription="Create a new document." ma:contentTypeScope="" ma:versionID="3c101395f87fd6f0d10a7c27f1d46a9a">
  <xsd:schema xmlns:xsd="http://www.w3.org/2001/XMLSchema" xmlns:xs="http://www.w3.org/2001/XMLSchema" xmlns:p="http://schemas.microsoft.com/office/2006/metadata/properties" xmlns:ns3="f18f89df-039e-4fbc-bb35-53d951b31966" targetNamespace="http://schemas.microsoft.com/office/2006/metadata/properties" ma:root="true" ma:fieldsID="bb8b9fab8f0eb29127746646b5459ecc" ns3:_="">
    <xsd:import namespace="f18f89df-039e-4fbc-bb35-53d951b3196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89df-039e-4fbc-bb35-53d951b3196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49D7D39F-6933-4769-A118-4E34455BDF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89df-039e-4fbc-bb35-53d951b319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FA1F12-12AE-428B-B8FE-5D8A20C74062}">
  <ds:schemaRefs>
    <ds:schemaRef ds:uri="http://schemas.microsoft.com/office/infopath/2007/PartnerControls"/>
    <ds:schemaRef ds:uri="http://purl.org/dc/elements/1.1/"/>
    <ds:schemaRef ds:uri="http://schemas.microsoft.com/office/2006/metadata/properties"/>
    <ds:schemaRef ds:uri="f18f89df-039e-4fbc-bb35-53d951b31966"/>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4.xml><?xml version="1.0" encoding="utf-8"?>
<ds:datastoreItem xmlns:ds="http://schemas.openxmlformats.org/officeDocument/2006/customXml" ds:itemID="{4D9FB5E7-E309-4686-AE63-1C10E4916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1163</Words>
  <Characters>6266</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Parry</cp:lastModifiedBy>
  <cp:revision>2</cp:revision>
  <cp:lastPrinted>2020-02-11T19:20:00Z</cp:lastPrinted>
  <dcterms:created xsi:type="dcterms:W3CDTF">2023-02-26T11:41:00Z</dcterms:created>
  <dcterms:modified xsi:type="dcterms:W3CDTF">2023-02-26T11:41:00Z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0x0101009E9793F05CF4EF4186E5DAF0A779EC28</vt:lpwstr>
  </property>
</Properties>
</file>