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550B2" w14:textId="2BF6EC7B" w:rsidR="008776B2" w:rsidRDefault="008776B2" w:rsidP="000500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B15A530" w14:textId="56850602" w:rsidR="008776B2" w:rsidRDefault="00982504" w:rsidP="000500E3">
      <w:pPr>
        <w:spacing w:line="360" w:lineRule="auto"/>
        <w:jc w:val="both"/>
        <w:rPr>
          <w:rFonts w:ascii="Times New Roman" w:hAnsi="Times New Roman" w:cs="Times New Roman"/>
          <w:sz w:val="24"/>
          <w:szCs w:val="24"/>
        </w:rPr>
      </w:pPr>
      <w:r>
        <w:rPr>
          <w:noProof/>
        </w:rPr>
        <w:drawing>
          <wp:inline distT="0" distB="0" distL="0" distR="0" wp14:anchorId="48445F48" wp14:editId="02081DDC">
            <wp:extent cx="4285561" cy="2706902"/>
            <wp:effectExtent l="0" t="0" r="0" b="0"/>
            <wp:docPr id="12" name="Picture 12" descr="General anxiety disorder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eneral anxiety disorder Images, Stock Photos &amp; Vectors | Shutterstock"/>
                    <pic:cNvPicPr>
                      <a:picLocks noChangeAspect="1" noChangeArrowheads="1"/>
                    </pic:cNvPicPr>
                  </pic:nvPicPr>
                  <pic:blipFill rotWithShape="1">
                    <a:blip r:embed="rId7">
                      <a:extLst>
                        <a:ext uri="{28A0092B-C50C-407E-A947-70E740481C1C}">
                          <a14:useLocalDpi xmlns:a14="http://schemas.microsoft.com/office/drawing/2010/main" val="0"/>
                        </a:ext>
                      </a:extLst>
                    </a:blip>
                    <a:srcRect b="8574"/>
                    <a:stretch/>
                  </pic:blipFill>
                  <pic:spPr bwMode="auto">
                    <a:xfrm>
                      <a:off x="0" y="0"/>
                      <a:ext cx="4326975" cy="2733060"/>
                    </a:xfrm>
                    <a:prstGeom prst="rect">
                      <a:avLst/>
                    </a:prstGeom>
                    <a:noFill/>
                    <a:ln>
                      <a:noFill/>
                    </a:ln>
                  </pic:spPr>
                </pic:pic>
              </a:graphicData>
            </a:graphic>
          </wp:inline>
        </w:drawing>
      </w:r>
    </w:p>
    <w:p w14:paraId="7ACC55E9" w14:textId="6488ADFB" w:rsidR="008776B2" w:rsidRDefault="008776B2" w:rsidP="000500E3">
      <w:pPr>
        <w:spacing w:line="360" w:lineRule="auto"/>
        <w:jc w:val="both"/>
        <w:rPr>
          <w:rFonts w:ascii="Times New Roman" w:hAnsi="Times New Roman" w:cs="Times New Roman"/>
          <w:sz w:val="24"/>
          <w:szCs w:val="24"/>
        </w:rPr>
      </w:pPr>
    </w:p>
    <w:p w14:paraId="0DF44FFA" w14:textId="77777777" w:rsidR="00982504" w:rsidRPr="00AD340A" w:rsidRDefault="00982504" w:rsidP="00982504">
      <w:pPr>
        <w:ind w:firstLine="720"/>
        <w:rPr>
          <w:rFonts w:ascii="Arial" w:hAnsi="Arial" w:cs="Arial"/>
          <w:sz w:val="36"/>
          <w:szCs w:val="36"/>
        </w:rPr>
      </w:pPr>
      <w:r w:rsidRPr="00AD340A">
        <w:rPr>
          <w:rFonts w:ascii="Arial" w:hAnsi="Arial" w:cs="Arial"/>
          <w:b/>
          <w:bCs/>
          <w:sz w:val="36"/>
          <w:szCs w:val="36"/>
        </w:rPr>
        <w:t>Student name</w:t>
      </w:r>
      <w:r w:rsidRPr="00AD340A">
        <w:rPr>
          <w:rFonts w:ascii="Arial" w:hAnsi="Arial" w:cs="Arial"/>
          <w:sz w:val="36"/>
          <w:szCs w:val="36"/>
        </w:rPr>
        <w:t xml:space="preserve">: Ioana Roxana Rata </w:t>
      </w:r>
      <w:proofErr w:type="spellStart"/>
      <w:r w:rsidRPr="00AD340A">
        <w:rPr>
          <w:rFonts w:ascii="Arial" w:hAnsi="Arial" w:cs="Arial"/>
          <w:sz w:val="36"/>
          <w:szCs w:val="36"/>
        </w:rPr>
        <w:t>Costache</w:t>
      </w:r>
      <w:proofErr w:type="spellEnd"/>
    </w:p>
    <w:p w14:paraId="70ACD008" w14:textId="77777777" w:rsidR="00982504" w:rsidRDefault="00982504" w:rsidP="00982504">
      <w:pPr>
        <w:jc w:val="center"/>
        <w:rPr>
          <w:rFonts w:ascii="Arial" w:hAnsi="Arial" w:cs="Arial"/>
          <w:sz w:val="36"/>
          <w:szCs w:val="36"/>
        </w:rPr>
      </w:pPr>
    </w:p>
    <w:p w14:paraId="45F432F9" w14:textId="77777777" w:rsidR="00982504" w:rsidRDefault="00982504" w:rsidP="00982504">
      <w:pPr>
        <w:ind w:firstLine="720"/>
        <w:rPr>
          <w:rFonts w:ascii="Arial" w:hAnsi="Arial" w:cs="Arial"/>
          <w:sz w:val="36"/>
          <w:szCs w:val="36"/>
        </w:rPr>
      </w:pPr>
      <w:r w:rsidRPr="00AD340A">
        <w:rPr>
          <w:rFonts w:ascii="Arial" w:hAnsi="Arial" w:cs="Arial"/>
          <w:b/>
          <w:bCs/>
          <w:sz w:val="36"/>
          <w:szCs w:val="36"/>
        </w:rPr>
        <w:t>Student number</w:t>
      </w:r>
      <w:r w:rsidRPr="00AD340A">
        <w:rPr>
          <w:rFonts w:ascii="Arial" w:hAnsi="Arial" w:cs="Arial"/>
          <w:sz w:val="36"/>
          <w:szCs w:val="36"/>
        </w:rPr>
        <w:t>: 1912307</w:t>
      </w:r>
    </w:p>
    <w:p w14:paraId="7F37632D" w14:textId="77777777" w:rsidR="00982504" w:rsidRDefault="00982504" w:rsidP="00982504">
      <w:pPr>
        <w:rPr>
          <w:rFonts w:ascii="Arial" w:hAnsi="Arial" w:cs="Arial"/>
          <w:sz w:val="36"/>
          <w:szCs w:val="36"/>
        </w:rPr>
      </w:pPr>
    </w:p>
    <w:p w14:paraId="4A28B220" w14:textId="52ADD33B" w:rsidR="00982504" w:rsidRDefault="00982504" w:rsidP="00982504">
      <w:pPr>
        <w:ind w:firstLine="720"/>
        <w:rPr>
          <w:rFonts w:ascii="Arial" w:hAnsi="Arial" w:cs="Arial"/>
          <w:sz w:val="36"/>
          <w:szCs w:val="36"/>
        </w:rPr>
      </w:pPr>
      <w:r w:rsidRPr="00AD340A">
        <w:rPr>
          <w:rFonts w:ascii="Arial" w:hAnsi="Arial" w:cs="Arial"/>
          <w:b/>
          <w:bCs/>
          <w:sz w:val="36"/>
          <w:szCs w:val="36"/>
        </w:rPr>
        <w:t>Module code</w:t>
      </w:r>
      <w:r w:rsidRPr="00AD340A">
        <w:rPr>
          <w:rFonts w:ascii="Arial" w:hAnsi="Arial" w:cs="Arial"/>
          <w:sz w:val="36"/>
          <w:szCs w:val="36"/>
        </w:rPr>
        <w:t xml:space="preserve">: </w:t>
      </w:r>
      <w:r w:rsidRPr="00982504">
        <w:rPr>
          <w:rFonts w:ascii="Arial" w:hAnsi="Arial" w:cs="Arial"/>
          <w:bCs/>
          <w:sz w:val="32"/>
          <w:szCs w:val="32"/>
        </w:rPr>
        <w:t>BMHP6006_BIRM</w:t>
      </w:r>
    </w:p>
    <w:p w14:paraId="164660DA" w14:textId="77777777" w:rsidR="00982504" w:rsidRPr="00AD340A" w:rsidRDefault="00982504" w:rsidP="00982504">
      <w:pPr>
        <w:ind w:left="720" w:firstLine="720"/>
        <w:rPr>
          <w:rFonts w:ascii="Arial" w:hAnsi="Arial" w:cs="Arial"/>
          <w:sz w:val="36"/>
          <w:szCs w:val="36"/>
        </w:rPr>
      </w:pPr>
    </w:p>
    <w:p w14:paraId="484CC2F1" w14:textId="584C1B0A" w:rsidR="00982504" w:rsidRDefault="00982504" w:rsidP="00982504">
      <w:pPr>
        <w:ind w:firstLine="720"/>
        <w:rPr>
          <w:rFonts w:ascii="Arial" w:hAnsi="Arial" w:cs="Arial"/>
          <w:sz w:val="36"/>
          <w:szCs w:val="36"/>
        </w:rPr>
      </w:pPr>
      <w:r w:rsidRPr="00AD340A">
        <w:rPr>
          <w:rFonts w:ascii="Arial" w:hAnsi="Arial" w:cs="Arial"/>
          <w:b/>
          <w:bCs/>
          <w:sz w:val="36"/>
          <w:szCs w:val="36"/>
        </w:rPr>
        <w:t>Module:</w:t>
      </w:r>
      <w:r w:rsidRPr="00AD340A">
        <w:rPr>
          <w:rFonts w:ascii="Arial" w:hAnsi="Arial" w:cs="Arial"/>
          <w:sz w:val="36"/>
          <w:szCs w:val="36"/>
        </w:rPr>
        <w:t xml:space="preserve"> </w:t>
      </w:r>
      <w:r w:rsidRPr="00982504">
        <w:rPr>
          <w:rFonts w:ascii="Arial" w:hAnsi="Arial" w:cs="Arial"/>
          <w:bCs/>
          <w:sz w:val="36"/>
          <w:szCs w:val="36"/>
        </w:rPr>
        <w:t>Mental Disorders and Psychopathology</w:t>
      </w:r>
    </w:p>
    <w:p w14:paraId="096A1617" w14:textId="77777777" w:rsidR="00982504" w:rsidRDefault="00982504" w:rsidP="00982504">
      <w:pPr>
        <w:ind w:firstLine="720"/>
        <w:rPr>
          <w:rFonts w:ascii="Arial" w:hAnsi="Arial" w:cs="Arial"/>
          <w:sz w:val="36"/>
          <w:szCs w:val="36"/>
        </w:rPr>
      </w:pPr>
    </w:p>
    <w:p w14:paraId="6D96FCA7" w14:textId="611D2100" w:rsidR="00982504" w:rsidRPr="00982504" w:rsidRDefault="00982504" w:rsidP="00982504">
      <w:pPr>
        <w:spacing w:before="120" w:after="120"/>
        <w:ind w:firstLine="720"/>
        <w:jc w:val="both"/>
        <w:rPr>
          <w:rFonts w:ascii="Arial" w:hAnsi="Arial" w:cs="Arial"/>
          <w:bCs/>
          <w:sz w:val="36"/>
          <w:szCs w:val="36"/>
        </w:rPr>
      </w:pPr>
      <w:r w:rsidRPr="00AD340A">
        <w:rPr>
          <w:rFonts w:ascii="Arial" w:hAnsi="Arial" w:cs="Arial"/>
          <w:b/>
          <w:bCs/>
          <w:sz w:val="36"/>
          <w:szCs w:val="36"/>
        </w:rPr>
        <w:t xml:space="preserve">Assignment </w:t>
      </w:r>
      <w:proofErr w:type="gramStart"/>
      <w:r w:rsidRPr="00AD340A">
        <w:rPr>
          <w:rFonts w:ascii="Arial" w:hAnsi="Arial" w:cs="Arial"/>
          <w:b/>
          <w:bCs/>
          <w:sz w:val="36"/>
          <w:szCs w:val="36"/>
        </w:rPr>
        <w:t>titl</w:t>
      </w:r>
      <w:r w:rsidRPr="00AD340A">
        <w:rPr>
          <w:rFonts w:ascii="Arial" w:hAnsi="Arial" w:cs="Arial"/>
          <w:sz w:val="36"/>
          <w:szCs w:val="36"/>
        </w:rPr>
        <w:t>e :</w:t>
      </w:r>
      <w:proofErr w:type="gramEnd"/>
      <w:r w:rsidRPr="00AD340A">
        <w:rPr>
          <w:rFonts w:ascii="Arial" w:hAnsi="Arial" w:cs="Arial"/>
          <w:sz w:val="36"/>
          <w:szCs w:val="36"/>
        </w:rPr>
        <w:t xml:space="preserve"> </w:t>
      </w:r>
      <w:r w:rsidRPr="00982504">
        <w:rPr>
          <w:rFonts w:ascii="Arial" w:hAnsi="Arial" w:cs="Arial"/>
          <w:bCs/>
          <w:sz w:val="36"/>
          <w:szCs w:val="36"/>
        </w:rPr>
        <w:t>Component 2</w:t>
      </w:r>
      <w:r w:rsidRPr="00982504">
        <w:rPr>
          <w:rFonts w:ascii="Arial" w:hAnsi="Arial" w:cs="Arial"/>
          <w:bCs/>
          <w:sz w:val="36"/>
          <w:szCs w:val="36"/>
        </w:rPr>
        <w:t xml:space="preserve"> </w:t>
      </w:r>
      <w:r w:rsidRPr="00982504">
        <w:rPr>
          <w:rFonts w:ascii="Arial" w:hAnsi="Arial" w:cs="Arial"/>
          <w:bCs/>
          <w:sz w:val="36"/>
          <w:szCs w:val="36"/>
        </w:rPr>
        <w:t>Written Report</w:t>
      </w:r>
    </w:p>
    <w:p w14:paraId="20E29EDA" w14:textId="77777777" w:rsidR="00982504" w:rsidRDefault="00982504" w:rsidP="00982504">
      <w:pPr>
        <w:rPr>
          <w:rFonts w:ascii="Arial" w:hAnsi="Arial" w:cs="Arial"/>
          <w:sz w:val="36"/>
          <w:szCs w:val="36"/>
        </w:rPr>
      </w:pPr>
    </w:p>
    <w:p w14:paraId="6A876526" w14:textId="27D34A62" w:rsidR="00982504" w:rsidRDefault="00982504" w:rsidP="00982504">
      <w:pPr>
        <w:spacing w:line="360" w:lineRule="auto"/>
        <w:ind w:firstLine="720"/>
        <w:jc w:val="both"/>
        <w:rPr>
          <w:rFonts w:ascii="Times New Roman" w:hAnsi="Times New Roman" w:cs="Times New Roman"/>
          <w:sz w:val="24"/>
          <w:szCs w:val="24"/>
        </w:rPr>
      </w:pPr>
      <w:r w:rsidRPr="00AD340A">
        <w:rPr>
          <w:rFonts w:ascii="Arial" w:hAnsi="Arial" w:cs="Arial"/>
          <w:b/>
          <w:bCs/>
          <w:sz w:val="36"/>
          <w:szCs w:val="36"/>
        </w:rPr>
        <w:t>Lecturer name</w:t>
      </w:r>
      <w:r w:rsidRPr="00AD340A">
        <w:rPr>
          <w:rFonts w:ascii="Arial" w:hAnsi="Arial" w:cs="Arial"/>
          <w:sz w:val="36"/>
          <w:szCs w:val="36"/>
        </w:rPr>
        <w:t>:</w:t>
      </w:r>
      <w:r w:rsidRPr="00982504">
        <w:rPr>
          <w:rFonts w:ascii="Arial" w:hAnsi="Arial" w:cs="Arial"/>
          <w:b/>
          <w:bCs/>
          <w:color w:val="323130"/>
          <w:shd w:val="clear" w:color="auto" w:fill="FFFFFF"/>
        </w:rPr>
        <w:t xml:space="preserve"> </w:t>
      </w:r>
      <w:r w:rsidRPr="00982504">
        <w:rPr>
          <w:rFonts w:ascii="Arial" w:hAnsi="Arial" w:cs="Arial"/>
          <w:color w:val="323130"/>
          <w:sz w:val="36"/>
          <w:szCs w:val="36"/>
          <w:shd w:val="clear" w:color="auto" w:fill="FFFFFF"/>
        </w:rPr>
        <w:t>Chloe Harries</w:t>
      </w:r>
    </w:p>
    <w:p w14:paraId="75DA1AA7" w14:textId="77777777" w:rsidR="00982504" w:rsidRDefault="00982504" w:rsidP="000500E3">
      <w:pPr>
        <w:spacing w:line="360" w:lineRule="auto"/>
        <w:jc w:val="both"/>
        <w:rPr>
          <w:rFonts w:ascii="Times New Roman" w:hAnsi="Times New Roman" w:cs="Times New Roman"/>
          <w:sz w:val="24"/>
          <w:szCs w:val="24"/>
        </w:rPr>
      </w:pPr>
    </w:p>
    <w:p w14:paraId="6AEC4BA7" w14:textId="77777777" w:rsidR="00982504" w:rsidRDefault="00982504" w:rsidP="000500E3">
      <w:pPr>
        <w:spacing w:line="360" w:lineRule="auto"/>
        <w:jc w:val="both"/>
        <w:rPr>
          <w:rFonts w:ascii="Times New Roman" w:hAnsi="Times New Roman" w:cs="Times New Roman"/>
          <w:sz w:val="24"/>
          <w:szCs w:val="24"/>
        </w:rPr>
      </w:pPr>
    </w:p>
    <w:p w14:paraId="0C08CA47" w14:textId="77777777" w:rsidR="00270D6B" w:rsidRDefault="00597AE3" w:rsidP="000500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70D6B">
        <w:rPr>
          <w:rFonts w:ascii="Times New Roman" w:hAnsi="Times New Roman" w:cs="Times New Roman"/>
          <w:sz w:val="24"/>
          <w:szCs w:val="24"/>
        </w:rPr>
        <w:t xml:space="preserve">                                                      Table of contents</w:t>
      </w:r>
    </w:p>
    <w:tbl>
      <w:tblPr>
        <w:tblStyle w:val="TableGrid"/>
        <w:tblW w:w="9480"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6"/>
        <w:gridCol w:w="7042"/>
        <w:gridCol w:w="1782"/>
      </w:tblGrid>
      <w:tr w:rsidR="00270D6B" w14:paraId="388DFF84" w14:textId="77777777" w:rsidTr="00270D6B">
        <w:trPr>
          <w:trHeight w:val="1171"/>
          <w:jc w:val="center"/>
        </w:trPr>
        <w:tc>
          <w:tcPr>
            <w:tcW w:w="988" w:type="dxa"/>
          </w:tcPr>
          <w:p w14:paraId="4844B85F"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 xml:space="preserve">  1</w:t>
            </w:r>
          </w:p>
        </w:tc>
        <w:tc>
          <w:tcPr>
            <w:tcW w:w="5332" w:type="dxa"/>
          </w:tcPr>
          <w:p w14:paraId="0F61DF4B"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Introduction…………………………………………………………</w:t>
            </w:r>
          </w:p>
        </w:tc>
        <w:tc>
          <w:tcPr>
            <w:tcW w:w="3160" w:type="dxa"/>
          </w:tcPr>
          <w:p w14:paraId="38BFFE5D" w14:textId="77777777" w:rsidR="00270D6B" w:rsidRDefault="00BD0876"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r>
      <w:tr w:rsidR="00270D6B" w14:paraId="27838FFE" w14:textId="77777777" w:rsidTr="00270D6B">
        <w:trPr>
          <w:trHeight w:val="1171"/>
          <w:jc w:val="center"/>
        </w:trPr>
        <w:tc>
          <w:tcPr>
            <w:tcW w:w="988" w:type="dxa"/>
          </w:tcPr>
          <w:p w14:paraId="3A903A9A"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5332" w:type="dxa"/>
          </w:tcPr>
          <w:p w14:paraId="4A250302"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Definition and Classification……………………………………</w:t>
            </w:r>
            <w:proofErr w:type="gramStart"/>
            <w:r>
              <w:rPr>
                <w:rFonts w:ascii="Times New Roman" w:hAnsi="Times New Roman" w:cs="Times New Roman"/>
                <w:sz w:val="24"/>
                <w:szCs w:val="24"/>
              </w:rPr>
              <w:t>…..</w:t>
            </w:r>
            <w:proofErr w:type="gramEnd"/>
          </w:p>
        </w:tc>
        <w:tc>
          <w:tcPr>
            <w:tcW w:w="3160" w:type="dxa"/>
          </w:tcPr>
          <w:p w14:paraId="08F12E22" w14:textId="77777777" w:rsidR="00270D6B" w:rsidRDefault="00BD0876"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r>
      <w:tr w:rsidR="00270D6B" w14:paraId="35325942" w14:textId="77777777" w:rsidTr="00270D6B">
        <w:trPr>
          <w:trHeight w:val="1171"/>
          <w:jc w:val="center"/>
        </w:trPr>
        <w:tc>
          <w:tcPr>
            <w:tcW w:w="988" w:type="dxa"/>
          </w:tcPr>
          <w:p w14:paraId="7D37BB3E"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3</w:t>
            </w:r>
          </w:p>
        </w:tc>
        <w:tc>
          <w:tcPr>
            <w:tcW w:w="5332" w:type="dxa"/>
          </w:tcPr>
          <w:p w14:paraId="5E172DA9"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Diagnosis…………………………………………………………</w:t>
            </w:r>
            <w:proofErr w:type="gramStart"/>
            <w:r>
              <w:rPr>
                <w:rFonts w:ascii="Times New Roman" w:hAnsi="Times New Roman" w:cs="Times New Roman"/>
                <w:sz w:val="24"/>
                <w:szCs w:val="24"/>
              </w:rPr>
              <w:t>…..</w:t>
            </w:r>
            <w:proofErr w:type="gramEnd"/>
          </w:p>
        </w:tc>
        <w:tc>
          <w:tcPr>
            <w:tcW w:w="3160" w:type="dxa"/>
          </w:tcPr>
          <w:p w14:paraId="3A3F9B37" w14:textId="77777777" w:rsidR="00270D6B" w:rsidRDefault="0037141C"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r>
      <w:tr w:rsidR="00270D6B" w14:paraId="1960785C" w14:textId="77777777" w:rsidTr="00270D6B">
        <w:trPr>
          <w:trHeight w:val="1171"/>
          <w:jc w:val="center"/>
        </w:trPr>
        <w:tc>
          <w:tcPr>
            <w:tcW w:w="988" w:type="dxa"/>
          </w:tcPr>
          <w:p w14:paraId="67970F5E"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4</w:t>
            </w:r>
          </w:p>
        </w:tc>
        <w:tc>
          <w:tcPr>
            <w:tcW w:w="5332" w:type="dxa"/>
          </w:tcPr>
          <w:p w14:paraId="2935738C"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Treatment…………………………………………………………….</w:t>
            </w:r>
          </w:p>
        </w:tc>
        <w:tc>
          <w:tcPr>
            <w:tcW w:w="3160" w:type="dxa"/>
          </w:tcPr>
          <w:p w14:paraId="029E9901" w14:textId="77777777" w:rsidR="00270D6B" w:rsidRDefault="0037141C"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r>
      <w:tr w:rsidR="00270D6B" w14:paraId="1B432186" w14:textId="77777777" w:rsidTr="00270D6B">
        <w:trPr>
          <w:trHeight w:val="1171"/>
          <w:jc w:val="center"/>
        </w:trPr>
        <w:tc>
          <w:tcPr>
            <w:tcW w:w="988" w:type="dxa"/>
          </w:tcPr>
          <w:p w14:paraId="24F60F5B"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5</w:t>
            </w:r>
          </w:p>
        </w:tc>
        <w:tc>
          <w:tcPr>
            <w:tcW w:w="5332" w:type="dxa"/>
          </w:tcPr>
          <w:p w14:paraId="0EB7EDCE"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Measurement of rehabilitation……………………………………</w:t>
            </w:r>
            <w:proofErr w:type="gramStart"/>
            <w:r>
              <w:rPr>
                <w:rFonts w:ascii="Times New Roman" w:hAnsi="Times New Roman" w:cs="Times New Roman"/>
                <w:sz w:val="24"/>
                <w:szCs w:val="24"/>
              </w:rPr>
              <w:t>…..</w:t>
            </w:r>
            <w:proofErr w:type="gramEnd"/>
          </w:p>
        </w:tc>
        <w:tc>
          <w:tcPr>
            <w:tcW w:w="3160" w:type="dxa"/>
          </w:tcPr>
          <w:p w14:paraId="412A9FD9" w14:textId="77777777" w:rsidR="00270D6B" w:rsidRDefault="0037141C"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11</w:t>
            </w:r>
          </w:p>
        </w:tc>
      </w:tr>
      <w:tr w:rsidR="00270D6B" w14:paraId="02F03155" w14:textId="77777777" w:rsidTr="00270D6B">
        <w:trPr>
          <w:trHeight w:val="1116"/>
          <w:jc w:val="center"/>
        </w:trPr>
        <w:tc>
          <w:tcPr>
            <w:tcW w:w="988" w:type="dxa"/>
          </w:tcPr>
          <w:p w14:paraId="7969D569"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6</w:t>
            </w:r>
          </w:p>
        </w:tc>
        <w:tc>
          <w:tcPr>
            <w:tcW w:w="5332" w:type="dxa"/>
          </w:tcPr>
          <w:p w14:paraId="6C2D2523"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Recommendations for future practice………………………………...</w:t>
            </w:r>
          </w:p>
        </w:tc>
        <w:tc>
          <w:tcPr>
            <w:tcW w:w="3160" w:type="dxa"/>
          </w:tcPr>
          <w:p w14:paraId="1AF6A3A2" w14:textId="77777777" w:rsidR="00270D6B" w:rsidRDefault="0037141C"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13</w:t>
            </w:r>
          </w:p>
        </w:tc>
      </w:tr>
      <w:tr w:rsidR="00270D6B" w14:paraId="6237D892" w14:textId="77777777" w:rsidTr="00270D6B">
        <w:trPr>
          <w:trHeight w:val="1171"/>
          <w:jc w:val="center"/>
        </w:trPr>
        <w:tc>
          <w:tcPr>
            <w:tcW w:w="988" w:type="dxa"/>
          </w:tcPr>
          <w:p w14:paraId="53A13530"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7</w:t>
            </w:r>
          </w:p>
        </w:tc>
        <w:tc>
          <w:tcPr>
            <w:tcW w:w="5332" w:type="dxa"/>
          </w:tcPr>
          <w:p w14:paraId="6A824BD4"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tc>
        <w:tc>
          <w:tcPr>
            <w:tcW w:w="3160" w:type="dxa"/>
          </w:tcPr>
          <w:p w14:paraId="23A3E93F" w14:textId="77777777" w:rsidR="00270D6B" w:rsidRDefault="0037141C"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r w:rsidR="00270D6B" w14:paraId="158EE688" w14:textId="77777777" w:rsidTr="00270D6B">
        <w:trPr>
          <w:trHeight w:val="1227"/>
          <w:jc w:val="center"/>
        </w:trPr>
        <w:tc>
          <w:tcPr>
            <w:tcW w:w="988" w:type="dxa"/>
          </w:tcPr>
          <w:p w14:paraId="137C4C35" w14:textId="77777777" w:rsidR="00270D6B" w:rsidRDefault="00270D6B" w:rsidP="00270D6B">
            <w:pPr>
              <w:spacing w:line="360" w:lineRule="auto"/>
              <w:rPr>
                <w:rFonts w:ascii="Times New Roman" w:hAnsi="Times New Roman" w:cs="Times New Roman"/>
                <w:sz w:val="24"/>
                <w:szCs w:val="24"/>
              </w:rPr>
            </w:pPr>
            <w:r>
              <w:rPr>
                <w:rFonts w:ascii="Times New Roman" w:hAnsi="Times New Roman" w:cs="Times New Roman"/>
                <w:sz w:val="24"/>
                <w:szCs w:val="24"/>
              </w:rPr>
              <w:t>8</w:t>
            </w:r>
          </w:p>
        </w:tc>
        <w:tc>
          <w:tcPr>
            <w:tcW w:w="5332" w:type="dxa"/>
          </w:tcPr>
          <w:p w14:paraId="228447B3" w14:textId="77777777" w:rsidR="00270D6B" w:rsidRDefault="00270D6B" w:rsidP="00B366EB">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tc>
        <w:tc>
          <w:tcPr>
            <w:tcW w:w="3160" w:type="dxa"/>
          </w:tcPr>
          <w:p w14:paraId="47BF6B94" w14:textId="77777777" w:rsidR="00270D6B" w:rsidRDefault="0037141C" w:rsidP="00270D6B">
            <w:pPr>
              <w:spacing w:line="360" w:lineRule="auto"/>
              <w:jc w:val="center"/>
              <w:rPr>
                <w:rFonts w:ascii="Times New Roman" w:hAnsi="Times New Roman" w:cs="Times New Roman"/>
                <w:sz w:val="24"/>
                <w:szCs w:val="24"/>
              </w:rPr>
            </w:pPr>
            <w:r>
              <w:rPr>
                <w:rFonts w:ascii="Times New Roman" w:hAnsi="Times New Roman" w:cs="Times New Roman"/>
                <w:sz w:val="24"/>
                <w:szCs w:val="24"/>
              </w:rPr>
              <w:t>16</w:t>
            </w:r>
          </w:p>
        </w:tc>
      </w:tr>
    </w:tbl>
    <w:p w14:paraId="262EBA1D" w14:textId="77777777" w:rsidR="00270D6B" w:rsidRDefault="00270D6B" w:rsidP="000500E3">
      <w:pPr>
        <w:spacing w:line="360" w:lineRule="auto"/>
        <w:jc w:val="both"/>
        <w:rPr>
          <w:rFonts w:ascii="Times New Roman" w:hAnsi="Times New Roman" w:cs="Times New Roman"/>
          <w:sz w:val="24"/>
          <w:szCs w:val="24"/>
        </w:rPr>
      </w:pPr>
    </w:p>
    <w:p w14:paraId="69A6A1AE" w14:textId="16BF7B79" w:rsidR="00270D6B" w:rsidRDefault="00270D6B" w:rsidP="000500E3">
      <w:pPr>
        <w:spacing w:line="360" w:lineRule="auto"/>
        <w:jc w:val="both"/>
        <w:rPr>
          <w:rFonts w:ascii="Times New Roman" w:hAnsi="Times New Roman" w:cs="Times New Roman"/>
          <w:sz w:val="24"/>
          <w:szCs w:val="24"/>
        </w:rPr>
      </w:pPr>
    </w:p>
    <w:p w14:paraId="4AF08375" w14:textId="07F009AE" w:rsidR="00982504" w:rsidRDefault="00982504" w:rsidP="000500E3">
      <w:pPr>
        <w:spacing w:line="360" w:lineRule="auto"/>
        <w:jc w:val="both"/>
        <w:rPr>
          <w:rFonts w:ascii="Times New Roman" w:hAnsi="Times New Roman" w:cs="Times New Roman"/>
          <w:sz w:val="24"/>
          <w:szCs w:val="24"/>
        </w:rPr>
      </w:pPr>
    </w:p>
    <w:p w14:paraId="1EB01A73" w14:textId="64F37721" w:rsidR="00982504" w:rsidRDefault="00982504" w:rsidP="000500E3">
      <w:pPr>
        <w:spacing w:line="360" w:lineRule="auto"/>
        <w:jc w:val="both"/>
        <w:rPr>
          <w:rFonts w:ascii="Times New Roman" w:hAnsi="Times New Roman" w:cs="Times New Roman"/>
          <w:sz w:val="24"/>
          <w:szCs w:val="24"/>
        </w:rPr>
      </w:pPr>
    </w:p>
    <w:p w14:paraId="6B2E2685" w14:textId="77777777" w:rsidR="00982504" w:rsidRDefault="00982504" w:rsidP="000500E3">
      <w:pPr>
        <w:spacing w:line="360" w:lineRule="auto"/>
        <w:jc w:val="both"/>
        <w:rPr>
          <w:rFonts w:ascii="Times New Roman" w:hAnsi="Times New Roman" w:cs="Times New Roman"/>
          <w:sz w:val="24"/>
          <w:szCs w:val="24"/>
        </w:rPr>
      </w:pPr>
    </w:p>
    <w:p w14:paraId="3895846D" w14:textId="77777777" w:rsidR="00270D6B" w:rsidRPr="00982504" w:rsidRDefault="00270D6B" w:rsidP="000500E3">
      <w:pPr>
        <w:spacing w:line="360" w:lineRule="auto"/>
        <w:jc w:val="both"/>
        <w:rPr>
          <w:rFonts w:ascii="Arial" w:hAnsi="Arial" w:cs="Arial"/>
          <w:sz w:val="20"/>
          <w:szCs w:val="20"/>
          <w:lang w:val="en-GB"/>
        </w:rPr>
      </w:pPr>
    </w:p>
    <w:p w14:paraId="5B0618DF" w14:textId="77777777" w:rsidR="00270D6B" w:rsidRPr="00982504" w:rsidRDefault="00B01764" w:rsidP="000500E3">
      <w:pPr>
        <w:spacing w:line="360" w:lineRule="auto"/>
        <w:jc w:val="both"/>
        <w:rPr>
          <w:rFonts w:ascii="Arial" w:hAnsi="Arial" w:cs="Arial"/>
          <w:b/>
          <w:sz w:val="20"/>
          <w:szCs w:val="20"/>
          <w:lang w:val="en-GB"/>
        </w:rPr>
      </w:pPr>
      <w:r w:rsidRPr="00982504">
        <w:rPr>
          <w:rFonts w:ascii="Arial" w:hAnsi="Arial" w:cs="Arial"/>
          <w:b/>
          <w:sz w:val="20"/>
          <w:szCs w:val="20"/>
          <w:lang w:val="en-GB"/>
        </w:rPr>
        <w:t>Introduction</w:t>
      </w:r>
    </w:p>
    <w:p w14:paraId="13F50399" w14:textId="77777777" w:rsidR="00840234" w:rsidRPr="00982504" w:rsidRDefault="00597AE3" w:rsidP="000500E3">
      <w:pPr>
        <w:spacing w:line="360" w:lineRule="auto"/>
        <w:jc w:val="both"/>
        <w:rPr>
          <w:rFonts w:ascii="Arial" w:hAnsi="Arial" w:cs="Arial"/>
          <w:sz w:val="20"/>
          <w:szCs w:val="20"/>
          <w:lang w:val="en-GB"/>
        </w:rPr>
      </w:pPr>
      <w:r w:rsidRPr="00982504">
        <w:rPr>
          <w:rFonts w:ascii="Arial" w:hAnsi="Arial" w:cs="Arial"/>
          <w:sz w:val="20"/>
          <w:szCs w:val="20"/>
          <w:lang w:val="en-GB"/>
        </w:rPr>
        <w:t xml:space="preserve">  At some point in an individual’s </w:t>
      </w:r>
      <w:proofErr w:type="gramStart"/>
      <w:r w:rsidRPr="00982504">
        <w:rPr>
          <w:rFonts w:ascii="Arial" w:hAnsi="Arial" w:cs="Arial"/>
          <w:sz w:val="20"/>
          <w:szCs w:val="20"/>
          <w:lang w:val="en-GB"/>
        </w:rPr>
        <w:t>life</w:t>
      </w:r>
      <w:proofErr w:type="gramEnd"/>
      <w:r w:rsidRPr="00982504">
        <w:rPr>
          <w:rFonts w:ascii="Arial" w:hAnsi="Arial" w:cs="Arial"/>
          <w:sz w:val="20"/>
          <w:szCs w:val="20"/>
          <w:lang w:val="en-GB"/>
        </w:rPr>
        <w:t xml:space="preserve"> he/she </w:t>
      </w:r>
      <w:r w:rsidR="000500E3" w:rsidRPr="00982504">
        <w:rPr>
          <w:rFonts w:ascii="Arial" w:hAnsi="Arial" w:cs="Arial"/>
          <w:sz w:val="20"/>
          <w:szCs w:val="20"/>
          <w:lang w:val="en-GB"/>
        </w:rPr>
        <w:t>experience</w:t>
      </w:r>
      <w:r w:rsidRPr="00982504">
        <w:rPr>
          <w:rFonts w:ascii="Arial" w:hAnsi="Arial" w:cs="Arial"/>
          <w:sz w:val="20"/>
          <w:szCs w:val="20"/>
          <w:lang w:val="en-GB"/>
        </w:rPr>
        <w:t>s</w:t>
      </w:r>
      <w:r w:rsidR="000500E3" w:rsidRPr="00982504">
        <w:rPr>
          <w:rFonts w:ascii="Arial" w:hAnsi="Arial" w:cs="Arial"/>
          <w:sz w:val="20"/>
          <w:szCs w:val="20"/>
          <w:lang w:val="en-GB"/>
        </w:rPr>
        <w:t xml:space="preserve"> anxiety and stress, being worried about something that has happened or going to be happened but anx</w:t>
      </w:r>
      <w:r w:rsidRPr="00982504">
        <w:rPr>
          <w:rFonts w:ascii="Arial" w:hAnsi="Arial" w:cs="Arial"/>
          <w:sz w:val="20"/>
          <w:szCs w:val="20"/>
          <w:lang w:val="en-GB"/>
        </w:rPr>
        <w:t>iety usually disappears after they dealt with those events</w:t>
      </w:r>
      <w:r w:rsidR="00BF64BD" w:rsidRPr="00982504">
        <w:rPr>
          <w:rFonts w:ascii="Arial" w:hAnsi="Arial" w:cs="Arial"/>
          <w:sz w:val="20"/>
          <w:szCs w:val="20"/>
          <w:lang w:val="en-GB"/>
        </w:rPr>
        <w:t xml:space="preserve"> for instance you could be frightened and apprehensive regarding taking an exam, a medical test, or a job interview.</w:t>
      </w:r>
      <w:r w:rsidRPr="00982504">
        <w:rPr>
          <w:rFonts w:ascii="Arial" w:hAnsi="Arial" w:cs="Arial"/>
          <w:sz w:val="20"/>
          <w:szCs w:val="20"/>
          <w:lang w:val="en-GB"/>
        </w:rPr>
        <w:t xml:space="preserve"> </w:t>
      </w:r>
      <w:r w:rsidR="000500E3" w:rsidRPr="00982504">
        <w:rPr>
          <w:rFonts w:ascii="Arial" w:hAnsi="Arial" w:cs="Arial"/>
          <w:sz w:val="20"/>
          <w:szCs w:val="20"/>
          <w:lang w:val="en-GB"/>
        </w:rPr>
        <w:t>Howeve</w:t>
      </w:r>
      <w:r w:rsidRPr="00982504">
        <w:rPr>
          <w:rFonts w:ascii="Arial" w:hAnsi="Arial" w:cs="Arial"/>
          <w:sz w:val="20"/>
          <w:szCs w:val="20"/>
          <w:lang w:val="en-GB"/>
        </w:rPr>
        <w:t>r sometimes worrying becomes a</w:t>
      </w:r>
      <w:r w:rsidR="000500E3" w:rsidRPr="00982504">
        <w:rPr>
          <w:rFonts w:ascii="Arial" w:hAnsi="Arial" w:cs="Arial"/>
          <w:sz w:val="20"/>
          <w:szCs w:val="20"/>
          <w:lang w:val="en-GB"/>
        </w:rPr>
        <w:t xml:space="preserve"> h</w:t>
      </w:r>
      <w:r w:rsidRPr="00982504">
        <w:rPr>
          <w:rFonts w:ascii="Arial" w:hAnsi="Arial" w:cs="Arial"/>
          <w:sz w:val="20"/>
          <w:szCs w:val="20"/>
          <w:lang w:val="en-GB"/>
        </w:rPr>
        <w:t>abit, it becomes the part of an individual’s personality that he/she begi</w:t>
      </w:r>
      <w:r w:rsidR="000500E3" w:rsidRPr="00982504">
        <w:rPr>
          <w:rFonts w:ascii="Arial" w:hAnsi="Arial" w:cs="Arial"/>
          <w:sz w:val="20"/>
          <w:szCs w:val="20"/>
          <w:lang w:val="en-GB"/>
        </w:rPr>
        <w:t>n</w:t>
      </w:r>
      <w:r w:rsidRPr="00982504">
        <w:rPr>
          <w:rFonts w:ascii="Arial" w:hAnsi="Arial" w:cs="Arial"/>
          <w:sz w:val="20"/>
          <w:szCs w:val="20"/>
          <w:lang w:val="en-GB"/>
        </w:rPr>
        <w:t>s</w:t>
      </w:r>
      <w:r w:rsidR="000500E3" w:rsidRPr="00982504">
        <w:rPr>
          <w:rFonts w:ascii="Arial" w:hAnsi="Arial" w:cs="Arial"/>
          <w:sz w:val="20"/>
          <w:szCs w:val="20"/>
          <w:lang w:val="en-GB"/>
        </w:rPr>
        <w:t xml:space="preserve"> to feel anxious excessively especia</w:t>
      </w:r>
      <w:r w:rsidRPr="00982504">
        <w:rPr>
          <w:rFonts w:ascii="Arial" w:hAnsi="Arial" w:cs="Arial"/>
          <w:sz w:val="20"/>
          <w:szCs w:val="20"/>
          <w:lang w:val="en-GB"/>
        </w:rPr>
        <w:t>lly when it is not required</w:t>
      </w:r>
      <w:r w:rsidR="000500E3" w:rsidRPr="00982504">
        <w:rPr>
          <w:rFonts w:ascii="Arial" w:hAnsi="Arial" w:cs="Arial"/>
          <w:sz w:val="20"/>
          <w:szCs w:val="20"/>
          <w:lang w:val="en-GB"/>
        </w:rPr>
        <w:t>, that is the phase in an individual</w:t>
      </w:r>
      <w:r w:rsidRPr="00982504">
        <w:rPr>
          <w:rFonts w:ascii="Arial" w:hAnsi="Arial" w:cs="Arial"/>
          <w:sz w:val="20"/>
          <w:szCs w:val="20"/>
          <w:lang w:val="en-GB"/>
        </w:rPr>
        <w:t>’</w:t>
      </w:r>
      <w:r w:rsidR="000500E3" w:rsidRPr="00982504">
        <w:rPr>
          <w:rFonts w:ascii="Arial" w:hAnsi="Arial" w:cs="Arial"/>
          <w:sz w:val="20"/>
          <w:szCs w:val="20"/>
          <w:lang w:val="en-GB"/>
        </w:rPr>
        <w:t>s life when a person can</w:t>
      </w:r>
      <w:r w:rsidRPr="00982504">
        <w:rPr>
          <w:rFonts w:ascii="Arial" w:hAnsi="Arial" w:cs="Arial"/>
          <w:sz w:val="20"/>
          <w:szCs w:val="20"/>
          <w:lang w:val="en-GB"/>
        </w:rPr>
        <w:t>’</w:t>
      </w:r>
      <w:r w:rsidR="000500E3" w:rsidRPr="00982504">
        <w:rPr>
          <w:rFonts w:ascii="Arial" w:hAnsi="Arial" w:cs="Arial"/>
          <w:sz w:val="20"/>
          <w:szCs w:val="20"/>
          <w:lang w:val="en-GB"/>
        </w:rPr>
        <w:t xml:space="preserve">t get rid of his/her overwhelming feelings, fears and anxiousness linked to </w:t>
      </w:r>
      <w:r w:rsidRPr="00982504">
        <w:rPr>
          <w:rFonts w:ascii="Arial" w:hAnsi="Arial" w:cs="Arial"/>
          <w:sz w:val="20"/>
          <w:szCs w:val="20"/>
          <w:lang w:val="en-GB"/>
        </w:rPr>
        <w:t>the anxiety and he/she certainly deserves</w:t>
      </w:r>
      <w:r w:rsidR="000500E3" w:rsidRPr="00982504">
        <w:rPr>
          <w:rFonts w:ascii="Arial" w:hAnsi="Arial" w:cs="Arial"/>
          <w:sz w:val="20"/>
          <w:szCs w:val="20"/>
          <w:lang w:val="en-GB"/>
        </w:rPr>
        <w:t xml:space="preserve"> a diagnosis of Generalized anxiety disorder</w:t>
      </w:r>
      <w:r w:rsidR="00A37143" w:rsidRPr="00982504">
        <w:rPr>
          <w:rFonts w:ascii="Arial" w:hAnsi="Arial" w:cs="Arial"/>
          <w:sz w:val="20"/>
          <w:szCs w:val="20"/>
          <w:lang w:val="en-GB"/>
        </w:rPr>
        <w:t xml:space="preserve"> (</w:t>
      </w:r>
      <w:r w:rsidR="006F3AD7" w:rsidRPr="00982504">
        <w:rPr>
          <w:rFonts w:ascii="Arial" w:hAnsi="Arial" w:cs="Arial"/>
          <w:sz w:val="20"/>
          <w:szCs w:val="20"/>
          <w:lang w:val="en-GB"/>
        </w:rPr>
        <w:t>Henning &amp; Heimberg,2007)</w:t>
      </w:r>
    </w:p>
    <w:p w14:paraId="3997BD3B" w14:textId="77777777" w:rsidR="000500E3" w:rsidRPr="00982504" w:rsidRDefault="00597AE3" w:rsidP="000500E3">
      <w:pPr>
        <w:spacing w:line="360" w:lineRule="auto"/>
        <w:jc w:val="both"/>
        <w:rPr>
          <w:rFonts w:ascii="Arial" w:hAnsi="Arial" w:cs="Arial"/>
          <w:sz w:val="20"/>
          <w:szCs w:val="20"/>
          <w:lang w:val="en-GB"/>
        </w:rPr>
      </w:pPr>
      <w:r w:rsidRPr="00982504">
        <w:rPr>
          <w:rFonts w:ascii="Arial" w:hAnsi="Arial" w:cs="Arial"/>
          <w:sz w:val="20"/>
          <w:szCs w:val="20"/>
          <w:lang w:val="en-GB"/>
        </w:rPr>
        <w:t xml:space="preserve">A person experiences such pressure and an urge to keep on thinking (over-thinking) </w:t>
      </w:r>
      <w:r w:rsidR="00065EBB" w:rsidRPr="00982504">
        <w:rPr>
          <w:rFonts w:ascii="Arial" w:hAnsi="Arial" w:cs="Arial"/>
          <w:sz w:val="20"/>
          <w:szCs w:val="20"/>
          <w:lang w:val="en-GB"/>
        </w:rPr>
        <w:t>in fact</w:t>
      </w:r>
      <w:r w:rsidRPr="00982504">
        <w:rPr>
          <w:rFonts w:ascii="Arial" w:hAnsi="Arial" w:cs="Arial"/>
          <w:sz w:val="20"/>
          <w:szCs w:val="20"/>
          <w:lang w:val="en-GB"/>
        </w:rPr>
        <w:t xml:space="preserve"> a point comes when in </w:t>
      </w:r>
      <w:r w:rsidR="00065EBB" w:rsidRPr="00982504">
        <w:rPr>
          <w:rFonts w:ascii="Arial" w:hAnsi="Arial" w:cs="Arial"/>
          <w:sz w:val="20"/>
          <w:szCs w:val="20"/>
          <w:lang w:val="en-GB"/>
        </w:rPr>
        <w:t>actual it gets hard for an individ</w:t>
      </w:r>
      <w:r w:rsidRPr="00982504">
        <w:rPr>
          <w:rFonts w:ascii="Arial" w:hAnsi="Arial" w:cs="Arial"/>
          <w:sz w:val="20"/>
          <w:szCs w:val="20"/>
          <w:lang w:val="en-GB"/>
        </w:rPr>
        <w:t xml:space="preserve">ual to get rid of persistent thinking, </w:t>
      </w:r>
      <w:proofErr w:type="gramStart"/>
      <w:r w:rsidRPr="00982504">
        <w:rPr>
          <w:rFonts w:ascii="Arial" w:hAnsi="Arial" w:cs="Arial"/>
          <w:sz w:val="20"/>
          <w:szCs w:val="20"/>
          <w:lang w:val="en-GB"/>
        </w:rPr>
        <w:t>tension</w:t>
      </w:r>
      <w:proofErr w:type="gramEnd"/>
      <w:r w:rsidRPr="00982504">
        <w:rPr>
          <w:rFonts w:ascii="Arial" w:hAnsi="Arial" w:cs="Arial"/>
          <w:sz w:val="20"/>
          <w:szCs w:val="20"/>
          <w:lang w:val="en-GB"/>
        </w:rPr>
        <w:t xml:space="preserve"> and strain on the nerves.</w:t>
      </w:r>
      <w:r w:rsidR="00065EBB" w:rsidRPr="00982504">
        <w:rPr>
          <w:rFonts w:ascii="Arial" w:hAnsi="Arial" w:cs="Arial"/>
          <w:sz w:val="20"/>
          <w:szCs w:val="20"/>
          <w:lang w:val="en-GB"/>
        </w:rPr>
        <w:t xml:space="preserve"> Sometimes thinking arises of no particular situation but a series of fears and thought patterns which are linked to the events that we </w:t>
      </w:r>
      <w:proofErr w:type="gramStart"/>
      <w:r w:rsidR="00065EBB" w:rsidRPr="00982504">
        <w:rPr>
          <w:rFonts w:ascii="Arial" w:hAnsi="Arial" w:cs="Arial"/>
          <w:sz w:val="20"/>
          <w:szCs w:val="20"/>
          <w:lang w:val="en-GB"/>
        </w:rPr>
        <w:t>encountered</w:t>
      </w:r>
      <w:proofErr w:type="gramEnd"/>
      <w:r w:rsidR="00065EBB" w:rsidRPr="00982504">
        <w:rPr>
          <w:rFonts w:ascii="Arial" w:hAnsi="Arial" w:cs="Arial"/>
          <w:sz w:val="20"/>
          <w:szCs w:val="20"/>
          <w:lang w:val="en-GB"/>
        </w:rPr>
        <w:t xml:space="preserve"> or an individual is going to encounter. Future thinking of an idea makes the anxiety symptoms wors</w:t>
      </w:r>
      <w:r w:rsidR="00BF64BD" w:rsidRPr="00982504">
        <w:rPr>
          <w:rFonts w:ascii="Arial" w:hAnsi="Arial" w:cs="Arial"/>
          <w:sz w:val="20"/>
          <w:szCs w:val="20"/>
          <w:lang w:val="en-GB"/>
        </w:rPr>
        <w:t xml:space="preserve">e for instance not coming out of a lift being enclosed, not getting into the street as dogs will bite, not letting a doctor to carry out a surgical procedure of your broken foot nail, not climbing up the roof tops, thinking about what will happen if one dies and so on. </w:t>
      </w:r>
    </w:p>
    <w:p w14:paraId="0D434033" w14:textId="77777777" w:rsidR="00084B9E" w:rsidRPr="00982504" w:rsidRDefault="00A37143" w:rsidP="000500E3">
      <w:pPr>
        <w:spacing w:line="360" w:lineRule="auto"/>
        <w:jc w:val="both"/>
        <w:rPr>
          <w:rFonts w:ascii="Arial" w:hAnsi="Arial" w:cs="Arial"/>
          <w:sz w:val="20"/>
          <w:szCs w:val="20"/>
        </w:rPr>
      </w:pPr>
      <w:r w:rsidRPr="00982504">
        <w:rPr>
          <w:rFonts w:ascii="Arial" w:hAnsi="Arial" w:cs="Arial"/>
          <w:sz w:val="20"/>
          <w:szCs w:val="20"/>
          <w:lang w:val="en-GB"/>
        </w:rPr>
        <w:t xml:space="preserve">Given the facts that persons with GAD are very vulnerable to emotional stimuli, getting caught off guard by a bad event that generates a dramatic emotional comparison is likely to be especially harmful. Furthermore, as compared to medium worriers, these people believe that negative events would cost them more money and underestimate their ability to deal with so </w:t>
      </w:r>
      <w:proofErr w:type="gramStart"/>
      <w:r w:rsidRPr="00982504">
        <w:rPr>
          <w:rFonts w:ascii="Arial" w:hAnsi="Arial" w:cs="Arial"/>
          <w:sz w:val="20"/>
          <w:szCs w:val="20"/>
          <w:lang w:val="en-GB"/>
        </w:rPr>
        <w:t>much</w:t>
      </w:r>
      <w:proofErr w:type="gramEnd"/>
      <w:r w:rsidRPr="00982504">
        <w:rPr>
          <w:rFonts w:ascii="Arial" w:hAnsi="Arial" w:cs="Arial"/>
          <w:sz w:val="20"/>
          <w:szCs w:val="20"/>
          <w:lang w:val="en-GB"/>
        </w:rPr>
        <w:t xml:space="preserve"> dangers.</w:t>
      </w:r>
      <w:r w:rsidR="00006CCF" w:rsidRPr="00982504">
        <w:rPr>
          <w:rFonts w:ascii="Arial" w:hAnsi="Arial" w:cs="Arial"/>
          <w:sz w:val="20"/>
          <w:szCs w:val="20"/>
          <w:lang w:val="en-GB"/>
        </w:rPr>
        <w:t xml:space="preserve"> (</w:t>
      </w:r>
      <w:proofErr w:type="spellStart"/>
      <w:r w:rsidR="00006CCF" w:rsidRPr="00982504">
        <w:rPr>
          <w:rFonts w:ascii="Arial" w:hAnsi="Arial" w:cs="Arial"/>
          <w:sz w:val="20"/>
          <w:szCs w:val="20"/>
          <w:lang w:val="en-GB"/>
        </w:rPr>
        <w:t>MacNamara</w:t>
      </w:r>
      <w:proofErr w:type="spellEnd"/>
      <w:r w:rsidR="00006CCF" w:rsidRPr="00982504">
        <w:rPr>
          <w:rFonts w:ascii="Arial" w:hAnsi="Arial" w:cs="Arial"/>
          <w:sz w:val="20"/>
          <w:szCs w:val="20"/>
          <w:lang w:val="en-GB"/>
        </w:rPr>
        <w:t xml:space="preserve">, </w:t>
      </w:r>
      <w:proofErr w:type="spellStart"/>
      <w:r w:rsidR="00006CCF" w:rsidRPr="00982504">
        <w:rPr>
          <w:rFonts w:ascii="Arial" w:hAnsi="Arial" w:cs="Arial"/>
          <w:sz w:val="20"/>
          <w:szCs w:val="20"/>
          <w:lang w:val="en-GB"/>
        </w:rPr>
        <w:t>Kotov</w:t>
      </w:r>
      <w:proofErr w:type="spellEnd"/>
      <w:r w:rsidR="00006CCF" w:rsidRPr="00982504">
        <w:rPr>
          <w:rFonts w:ascii="Arial" w:hAnsi="Arial" w:cs="Arial"/>
          <w:sz w:val="20"/>
          <w:szCs w:val="20"/>
          <w:lang w:val="en-GB"/>
        </w:rPr>
        <w:t xml:space="preserve"> &amp; </w:t>
      </w:r>
      <w:proofErr w:type="spellStart"/>
      <w:r w:rsidR="00006CCF" w:rsidRPr="00982504">
        <w:rPr>
          <w:rFonts w:ascii="Arial" w:hAnsi="Arial" w:cs="Arial"/>
          <w:sz w:val="20"/>
          <w:szCs w:val="20"/>
          <w:lang w:val="en-GB"/>
        </w:rPr>
        <w:t>Hajcak</w:t>
      </w:r>
      <w:proofErr w:type="spellEnd"/>
      <w:r w:rsidR="00006CCF" w:rsidRPr="00982504">
        <w:rPr>
          <w:rFonts w:ascii="Arial" w:hAnsi="Arial" w:cs="Arial"/>
          <w:sz w:val="20"/>
          <w:szCs w:val="20"/>
          <w:lang w:val="en-GB"/>
        </w:rPr>
        <w:t>, 2016</w:t>
      </w:r>
      <w:r w:rsidR="00006CCF" w:rsidRPr="00982504">
        <w:rPr>
          <w:rFonts w:ascii="Arial" w:hAnsi="Arial" w:cs="Arial"/>
          <w:sz w:val="20"/>
          <w:szCs w:val="20"/>
        </w:rPr>
        <w:t>)</w:t>
      </w:r>
    </w:p>
    <w:p w14:paraId="6802AE1B" w14:textId="77777777" w:rsidR="00840234" w:rsidRPr="00982504" w:rsidRDefault="00840234" w:rsidP="000500E3">
      <w:pPr>
        <w:spacing w:line="360" w:lineRule="auto"/>
        <w:jc w:val="both"/>
        <w:rPr>
          <w:rFonts w:ascii="Arial" w:hAnsi="Arial" w:cs="Arial"/>
          <w:sz w:val="20"/>
          <w:szCs w:val="20"/>
        </w:rPr>
      </w:pPr>
      <w:r w:rsidRPr="00982504">
        <w:rPr>
          <w:rFonts w:ascii="Arial" w:hAnsi="Arial" w:cs="Arial"/>
          <w:noProof/>
          <w:sz w:val="20"/>
          <w:szCs w:val="20"/>
        </w:rPr>
        <mc:AlternateContent>
          <mc:Choice Requires="wps">
            <w:drawing>
              <wp:inline distT="0" distB="0" distL="0" distR="0" wp14:anchorId="6A9B7553" wp14:editId="68F0CF69">
                <wp:extent cx="304800" cy="304800"/>
                <wp:effectExtent l="0" t="0" r="0" b="0"/>
                <wp:docPr id="1" name="Rectangle 1" descr="https://www.verywellmind.com/thmb/48kUl2PGuWGuCoWd-wd5hncO1Mc=/614x0/filters:no_upscale():max_bytes(150000):strip_icc():format(webp)/dsm-5-criteria-for-generalized-anxiety-disorder-1393147-final-5cde49b87f644d4a9eb25ad7ab1ceae0.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7D7095" id="Rectangle 1" o:spid="_x0000_s1026" alt="https://www.verywellmind.com/thmb/48kUl2PGuWGuCoWd-wd5hncO1Mc=/614x0/filters:no_upscale():max_bytes(150000):strip_icc():format(webp)/dsm-5-criteria-for-generalized-anxiety-disorder-1393147-final-5cde49b87f644d4a9eb25ad7ab1ceae0.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" filled="f" stroked="f">
                <o:lock v:ext="edit" aspectratio="t"/>
                <w10:anchorlock/>
              </v:rect>
            </w:pict>
          </mc:Fallback>
        </mc:AlternateContent>
      </w:r>
      <w:r w:rsidRPr="00982504">
        <w:rPr>
          <w:rFonts w:ascii="Arial" w:hAnsi="Arial" w:cs="Arial"/>
          <w:noProof/>
          <w:sz w:val="20"/>
          <w:szCs w:val="20"/>
        </w:rPr>
        <mc:AlternateContent>
          <mc:Choice Requires="wps">
            <w:drawing>
              <wp:inline distT="0" distB="0" distL="0" distR="0" wp14:anchorId="7951DC50" wp14:editId="547DDBDA">
                <wp:extent cx="304800" cy="304800"/>
                <wp:effectExtent l="0" t="0" r="0" b="0"/>
                <wp:docPr id="3" name="Rectangle 3" descr="symptoms of generalized anxiety disor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C0BB08" id="Rectangle 3" o:spid="_x0000_s1026" alt="symptoms of generalized anxiety disord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" filled="f" stroked="f">
                <o:lock v:ext="edit" aspectratio="t"/>
                <w10:anchorlock/>
              </v:rect>
            </w:pict>
          </mc:Fallback>
        </mc:AlternateContent>
      </w:r>
      <w:r w:rsidR="00B66C53" w:rsidRPr="00982504">
        <w:rPr>
          <w:rFonts w:ascii="Arial" w:hAnsi="Arial" w:cs="Arial"/>
          <w:noProof/>
          <w:sz w:val="20"/>
          <w:szCs w:val="20"/>
        </w:rPr>
        <w:drawing>
          <wp:inline distT="0" distB="0" distL="0" distR="0" wp14:anchorId="7B681E85" wp14:editId="6467DCD5">
            <wp:extent cx="4343400" cy="1992086"/>
            <wp:effectExtent l="0" t="0" r="0" b="8255"/>
            <wp:docPr id="4" name="Picture 4" descr="Texas Tech Sport Psychology on Twitter: &quot;Generalized anxiety usually  includes excessive worry and overthinking, but it can also include fatigue,  irritability, and trouble sleeping. #knowthesymptoms #anxiety  #wreckthestigma #big12breaksthestigma htt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as Tech Sport Psychology on Twitter: &quot;Generalized anxiety usually  includes excessive worry and overthinking, but it can also include fatigue,  irritability, and trouble sleeping. #knowthesymptoms #anxiety  #wreckthestigma #big12breaksthestigma http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37735" cy="2081217"/>
                    </a:xfrm>
                    <a:prstGeom prst="rect">
                      <a:avLst/>
                    </a:prstGeom>
                    <a:noFill/>
                    <a:ln>
                      <a:noFill/>
                    </a:ln>
                  </pic:spPr>
                </pic:pic>
              </a:graphicData>
            </a:graphic>
          </wp:inline>
        </w:drawing>
      </w:r>
    </w:p>
    <w:p w14:paraId="49DE29E2" w14:textId="77777777" w:rsidR="00065EBB" w:rsidRPr="00982504" w:rsidRDefault="00065EBB" w:rsidP="000500E3">
      <w:pPr>
        <w:spacing w:line="360" w:lineRule="auto"/>
        <w:jc w:val="both"/>
        <w:rPr>
          <w:rFonts w:ascii="Arial" w:hAnsi="Arial" w:cs="Arial"/>
          <w:sz w:val="20"/>
          <w:szCs w:val="20"/>
          <w:lang w:val="en-GB"/>
        </w:rPr>
      </w:pPr>
      <w:r w:rsidRPr="00982504">
        <w:rPr>
          <w:rFonts w:ascii="Arial" w:hAnsi="Arial" w:cs="Arial"/>
          <w:sz w:val="20"/>
          <w:szCs w:val="20"/>
          <w:lang w:val="en-GB"/>
        </w:rPr>
        <w:t xml:space="preserve">   Panic disord</w:t>
      </w:r>
      <w:r w:rsidR="000932A8" w:rsidRPr="00982504">
        <w:rPr>
          <w:rFonts w:ascii="Arial" w:hAnsi="Arial" w:cs="Arial"/>
          <w:sz w:val="20"/>
          <w:szCs w:val="20"/>
          <w:lang w:val="en-GB"/>
        </w:rPr>
        <w:t>er</w:t>
      </w:r>
      <w:r w:rsidRPr="00982504">
        <w:rPr>
          <w:rFonts w:ascii="Arial" w:hAnsi="Arial" w:cs="Arial"/>
          <w:sz w:val="20"/>
          <w:szCs w:val="20"/>
          <w:lang w:val="en-GB"/>
        </w:rPr>
        <w:t xml:space="preserve">, obsessive compulsive disorder, </w:t>
      </w:r>
      <w:proofErr w:type="gramStart"/>
      <w:r w:rsidR="00A37143" w:rsidRPr="00982504">
        <w:rPr>
          <w:rFonts w:ascii="Arial" w:hAnsi="Arial" w:cs="Arial"/>
          <w:sz w:val="20"/>
          <w:szCs w:val="20"/>
          <w:lang w:val="en-GB"/>
        </w:rPr>
        <w:t>Post-traumatic</w:t>
      </w:r>
      <w:proofErr w:type="gramEnd"/>
      <w:r w:rsidR="00A37143" w:rsidRPr="00982504">
        <w:rPr>
          <w:rFonts w:ascii="Arial" w:hAnsi="Arial" w:cs="Arial"/>
          <w:sz w:val="20"/>
          <w:szCs w:val="20"/>
          <w:lang w:val="en-GB"/>
        </w:rPr>
        <w:t xml:space="preserve"> stress disorder, specific phobias (homophobia and spiders phobia etc.)  and social phobias</w:t>
      </w:r>
      <w:r w:rsidRPr="00982504">
        <w:rPr>
          <w:rFonts w:ascii="Arial" w:hAnsi="Arial" w:cs="Arial"/>
          <w:sz w:val="20"/>
          <w:szCs w:val="20"/>
          <w:lang w:val="en-GB"/>
        </w:rPr>
        <w:t xml:space="preserve">, acute stress disorder are all examples of </w:t>
      </w:r>
      <w:r w:rsidRPr="00982504">
        <w:rPr>
          <w:rFonts w:ascii="Arial" w:hAnsi="Arial" w:cs="Arial"/>
          <w:sz w:val="20"/>
          <w:szCs w:val="20"/>
          <w:lang w:val="en-GB"/>
        </w:rPr>
        <w:lastRenderedPageBreak/>
        <w:t>generalized anxiety disorders (GAD). Anxiety disorders can occur on their own, although they are more likely to arise in conjunction with other anxiety and depressive illnesses.</w:t>
      </w:r>
    </w:p>
    <w:p w14:paraId="6AF9A867" w14:textId="77777777" w:rsidR="00065EBB" w:rsidRPr="00982504" w:rsidRDefault="00065EBB" w:rsidP="000500E3">
      <w:pPr>
        <w:spacing w:line="360" w:lineRule="auto"/>
        <w:jc w:val="both"/>
        <w:rPr>
          <w:rFonts w:ascii="Arial" w:hAnsi="Arial" w:cs="Arial"/>
          <w:sz w:val="20"/>
          <w:szCs w:val="20"/>
          <w:lang w:val="en-GB"/>
        </w:rPr>
      </w:pPr>
      <w:r w:rsidRPr="00982504">
        <w:rPr>
          <w:rFonts w:ascii="Arial" w:hAnsi="Arial" w:cs="Arial"/>
          <w:sz w:val="20"/>
          <w:szCs w:val="20"/>
          <w:lang w:val="en-GB"/>
        </w:rPr>
        <w:t xml:space="preserve">      </w:t>
      </w:r>
      <w:r w:rsidR="00BF64BD" w:rsidRPr="00982504">
        <w:rPr>
          <w:rFonts w:ascii="Arial" w:hAnsi="Arial" w:cs="Arial"/>
          <w:sz w:val="20"/>
          <w:szCs w:val="20"/>
          <w:lang w:val="en-GB"/>
        </w:rPr>
        <w:t>People</w:t>
      </w:r>
      <w:r w:rsidRPr="00982504">
        <w:rPr>
          <w:rFonts w:ascii="Arial" w:hAnsi="Arial" w:cs="Arial"/>
          <w:sz w:val="20"/>
          <w:szCs w:val="20"/>
          <w:lang w:val="en-GB"/>
        </w:rPr>
        <w:t xml:space="preserve"> speak of discomfort and strain in their bodies. Anxiety was a fundamental element of a variety of new diagnostic categories in the late 19th and early 20th centuries, ranging from neurasthenia to neuroses. In 1869, George Miller Beard was the first to diagnose neurasthenia.</w:t>
      </w:r>
    </w:p>
    <w:p w14:paraId="06BE6771" w14:textId="77777777" w:rsidR="00603ADD" w:rsidRPr="00982504" w:rsidRDefault="00065EBB" w:rsidP="000500E3">
      <w:pPr>
        <w:spacing w:line="360" w:lineRule="auto"/>
        <w:jc w:val="both"/>
        <w:rPr>
          <w:rFonts w:ascii="Arial" w:hAnsi="Arial" w:cs="Arial"/>
          <w:sz w:val="20"/>
          <w:szCs w:val="20"/>
          <w:lang w:val="en-GB"/>
        </w:rPr>
      </w:pPr>
      <w:r w:rsidRPr="00982504">
        <w:rPr>
          <w:rFonts w:ascii="Arial" w:hAnsi="Arial" w:cs="Arial"/>
          <w:sz w:val="20"/>
          <w:szCs w:val="20"/>
          <w:lang w:val="en-GB"/>
        </w:rPr>
        <w:t xml:space="preserve">    </w:t>
      </w:r>
      <w:r w:rsidR="00B86BFB" w:rsidRPr="00982504">
        <w:rPr>
          <w:rFonts w:ascii="Arial" w:hAnsi="Arial" w:cs="Arial"/>
          <w:b/>
          <w:sz w:val="20"/>
          <w:szCs w:val="20"/>
          <w:lang w:val="en-GB"/>
        </w:rPr>
        <w:t>Generalized anxiety disorder</w:t>
      </w:r>
      <w:r w:rsidR="00A37143" w:rsidRPr="00982504">
        <w:rPr>
          <w:rFonts w:ascii="Arial" w:hAnsi="Arial" w:cs="Arial"/>
          <w:b/>
          <w:sz w:val="20"/>
          <w:szCs w:val="20"/>
          <w:lang w:val="en-GB"/>
        </w:rPr>
        <w:t xml:space="preserve"> (GAD)</w:t>
      </w:r>
    </w:p>
    <w:p w14:paraId="5192FC71" w14:textId="77777777" w:rsidR="00B86BFB" w:rsidRPr="00982504" w:rsidRDefault="00B86BFB" w:rsidP="000500E3">
      <w:pPr>
        <w:spacing w:line="360" w:lineRule="auto"/>
        <w:jc w:val="both"/>
        <w:rPr>
          <w:rFonts w:ascii="Arial" w:hAnsi="Arial" w:cs="Arial"/>
          <w:sz w:val="20"/>
          <w:szCs w:val="20"/>
          <w:lang w:val="en-GB"/>
        </w:rPr>
      </w:pPr>
      <w:r w:rsidRPr="00982504">
        <w:rPr>
          <w:rFonts w:ascii="Arial" w:hAnsi="Arial" w:cs="Arial"/>
          <w:b/>
          <w:sz w:val="20"/>
          <w:szCs w:val="20"/>
          <w:lang w:val="en-GB"/>
        </w:rPr>
        <w:t xml:space="preserve">         </w:t>
      </w:r>
      <w:r w:rsidRPr="00982504">
        <w:rPr>
          <w:rFonts w:ascii="Arial" w:hAnsi="Arial" w:cs="Arial"/>
          <w:sz w:val="20"/>
          <w:szCs w:val="20"/>
          <w:lang w:val="en-GB"/>
        </w:rPr>
        <w:t>Anxiety that is widespread and enduring, but not limited to, or even substantially significantly influencing in, any one set of circumstances (</w:t>
      </w:r>
      <w:proofErr w:type="gramStart"/>
      <w:r w:rsidRPr="00982504">
        <w:rPr>
          <w:rFonts w:ascii="Arial" w:hAnsi="Arial" w:cs="Arial"/>
          <w:sz w:val="20"/>
          <w:szCs w:val="20"/>
          <w:lang w:val="en-GB"/>
        </w:rPr>
        <w:t>i.e.</w:t>
      </w:r>
      <w:proofErr w:type="gramEnd"/>
      <w:r w:rsidRPr="00982504">
        <w:rPr>
          <w:rFonts w:ascii="Arial" w:hAnsi="Arial" w:cs="Arial"/>
          <w:sz w:val="20"/>
          <w:szCs w:val="20"/>
          <w:lang w:val="en-GB"/>
        </w:rPr>
        <w:t xml:space="preserve"> it is "free-floating"). Consistent anxiousness, shaking, muscle strains, perspiration, drowsiness, arrhythmias, vertigo, and epigastric pain are among the most common symptoms. Fears that the patient or a family member may become ill o</w:t>
      </w:r>
      <w:r w:rsidR="00006CCF" w:rsidRPr="00982504">
        <w:rPr>
          <w:rFonts w:ascii="Arial" w:hAnsi="Arial" w:cs="Arial"/>
          <w:sz w:val="20"/>
          <w:szCs w:val="20"/>
          <w:lang w:val="en-GB"/>
        </w:rPr>
        <w:t>r suffer an accident are common</w:t>
      </w:r>
      <w:r w:rsidR="00A37143" w:rsidRPr="00982504">
        <w:rPr>
          <w:rFonts w:ascii="Arial" w:hAnsi="Arial" w:cs="Arial"/>
          <w:sz w:val="20"/>
          <w:szCs w:val="20"/>
          <w:lang w:val="en-GB"/>
        </w:rPr>
        <w:t xml:space="preserve"> </w:t>
      </w:r>
      <w:r w:rsidR="00006CCF" w:rsidRPr="00982504">
        <w:rPr>
          <w:rFonts w:ascii="Arial" w:hAnsi="Arial" w:cs="Arial"/>
          <w:sz w:val="20"/>
          <w:szCs w:val="20"/>
          <w:lang w:val="en-GB"/>
        </w:rPr>
        <w:t>(</w:t>
      </w:r>
      <w:proofErr w:type="spellStart"/>
      <w:r w:rsidR="00006CCF" w:rsidRPr="00982504">
        <w:rPr>
          <w:rFonts w:ascii="Arial" w:hAnsi="Arial" w:cs="Arial"/>
          <w:sz w:val="20"/>
          <w:szCs w:val="20"/>
          <w:lang w:val="en-GB"/>
        </w:rPr>
        <w:t>Rowa</w:t>
      </w:r>
      <w:proofErr w:type="spellEnd"/>
      <w:r w:rsidR="00006CCF" w:rsidRPr="00982504">
        <w:rPr>
          <w:rFonts w:ascii="Arial" w:hAnsi="Arial" w:cs="Arial"/>
          <w:sz w:val="20"/>
          <w:szCs w:val="20"/>
          <w:lang w:val="en-GB"/>
        </w:rPr>
        <w:t xml:space="preserve"> &amp; Antony, 2008)</w:t>
      </w:r>
    </w:p>
    <w:p w14:paraId="0EEB6334" w14:textId="77777777" w:rsidR="00165DBC" w:rsidRPr="00982504" w:rsidRDefault="00165DBC" w:rsidP="000500E3">
      <w:pPr>
        <w:spacing w:line="360" w:lineRule="auto"/>
        <w:jc w:val="both"/>
        <w:rPr>
          <w:rFonts w:ascii="Arial" w:hAnsi="Arial" w:cs="Arial"/>
          <w:sz w:val="20"/>
          <w:szCs w:val="20"/>
          <w:lang w:val="en-GB"/>
        </w:rPr>
      </w:pPr>
      <w:r w:rsidRPr="00982504">
        <w:rPr>
          <w:rFonts w:ascii="Arial" w:hAnsi="Arial" w:cs="Arial"/>
          <w:sz w:val="20"/>
          <w:szCs w:val="20"/>
          <w:lang w:val="en-GB"/>
        </w:rPr>
        <w:t xml:space="preserve">  Anxiety refers to:</w:t>
      </w:r>
    </w:p>
    <w:p w14:paraId="774987CC" w14:textId="77777777" w:rsidR="00165DBC" w:rsidRPr="00982504" w:rsidRDefault="00165DBC" w:rsidP="000500E3">
      <w:pPr>
        <w:pStyle w:val="ListParagraph"/>
        <w:numPr>
          <w:ilvl w:val="1"/>
          <w:numId w:val="2"/>
        </w:numPr>
        <w:spacing w:line="360" w:lineRule="auto"/>
        <w:jc w:val="both"/>
        <w:rPr>
          <w:rFonts w:ascii="Arial" w:hAnsi="Arial" w:cs="Arial"/>
          <w:sz w:val="20"/>
          <w:szCs w:val="20"/>
          <w:lang w:val="en-GB"/>
        </w:rPr>
      </w:pPr>
      <w:r w:rsidRPr="00982504">
        <w:rPr>
          <w:rFonts w:ascii="Arial" w:hAnsi="Arial" w:cs="Arial"/>
          <w:sz w:val="20"/>
          <w:szCs w:val="20"/>
          <w:lang w:val="en-GB"/>
        </w:rPr>
        <w:t>Reaction</w:t>
      </w:r>
    </w:p>
    <w:p w14:paraId="5AEB8901" w14:textId="77777777" w:rsidR="00165DBC" w:rsidRPr="00982504" w:rsidRDefault="00165DBC" w:rsidP="000500E3">
      <w:pPr>
        <w:pStyle w:val="ListParagraph"/>
        <w:numPr>
          <w:ilvl w:val="1"/>
          <w:numId w:val="2"/>
        </w:numPr>
        <w:spacing w:line="360" w:lineRule="auto"/>
        <w:jc w:val="both"/>
        <w:rPr>
          <w:rFonts w:ascii="Arial" w:hAnsi="Arial" w:cs="Arial"/>
          <w:sz w:val="20"/>
          <w:szCs w:val="20"/>
          <w:lang w:val="en-GB"/>
        </w:rPr>
      </w:pPr>
      <w:r w:rsidRPr="00982504">
        <w:rPr>
          <w:rFonts w:ascii="Arial" w:hAnsi="Arial" w:cs="Arial"/>
          <w:sz w:val="20"/>
          <w:szCs w:val="20"/>
          <w:lang w:val="en-GB"/>
        </w:rPr>
        <w:t>Neurosis</w:t>
      </w:r>
    </w:p>
    <w:p w14:paraId="18F3DAC9" w14:textId="77777777" w:rsidR="00165DBC" w:rsidRPr="00982504" w:rsidRDefault="00165DBC" w:rsidP="000500E3">
      <w:pPr>
        <w:pStyle w:val="ListParagraph"/>
        <w:numPr>
          <w:ilvl w:val="1"/>
          <w:numId w:val="2"/>
        </w:numPr>
        <w:spacing w:line="360" w:lineRule="auto"/>
        <w:jc w:val="both"/>
        <w:rPr>
          <w:rFonts w:ascii="Arial" w:hAnsi="Arial" w:cs="Arial"/>
          <w:sz w:val="20"/>
          <w:szCs w:val="20"/>
          <w:lang w:val="en-GB"/>
        </w:rPr>
      </w:pPr>
      <w:r w:rsidRPr="00982504">
        <w:rPr>
          <w:rFonts w:ascii="Arial" w:hAnsi="Arial" w:cs="Arial"/>
          <w:sz w:val="20"/>
          <w:szCs w:val="20"/>
          <w:lang w:val="en-GB"/>
        </w:rPr>
        <w:t>State</w:t>
      </w:r>
    </w:p>
    <w:p w14:paraId="5E1D0851" w14:textId="77777777" w:rsidR="00165DBC" w:rsidRPr="00982504" w:rsidRDefault="00165DBC" w:rsidP="000500E3">
      <w:pPr>
        <w:spacing w:line="360" w:lineRule="auto"/>
        <w:jc w:val="both"/>
        <w:rPr>
          <w:rFonts w:ascii="Arial" w:hAnsi="Arial" w:cs="Arial"/>
          <w:sz w:val="20"/>
          <w:szCs w:val="20"/>
          <w:lang w:val="en-GB"/>
        </w:rPr>
      </w:pPr>
      <w:r w:rsidRPr="00982504">
        <w:rPr>
          <w:rFonts w:ascii="Arial" w:hAnsi="Arial" w:cs="Arial"/>
          <w:sz w:val="20"/>
          <w:szCs w:val="20"/>
          <w:lang w:val="en-GB"/>
        </w:rPr>
        <w:t>And the possible symptoms include</w:t>
      </w:r>
    </w:p>
    <w:p w14:paraId="1AD4E737" w14:textId="77777777" w:rsidR="00165DBC"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Excessive concern</w:t>
      </w:r>
    </w:p>
    <w:p w14:paraId="74B6F002" w14:textId="77777777" w:rsidR="00165DBC"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agitation</w:t>
      </w:r>
    </w:p>
    <w:p w14:paraId="2922846C" w14:textId="77777777" w:rsidR="00165DBC"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difficulty sleeping</w:t>
      </w:r>
    </w:p>
    <w:p w14:paraId="2C3EFB47" w14:textId="77777777" w:rsidR="00165DBC"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tiredness</w:t>
      </w:r>
    </w:p>
    <w:p w14:paraId="073A96AF" w14:textId="77777777" w:rsidR="00165DBC"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irritability</w:t>
      </w:r>
      <w:r w:rsidR="00165DBC" w:rsidRPr="00982504">
        <w:rPr>
          <w:rFonts w:ascii="Arial" w:hAnsi="Arial" w:cs="Arial"/>
          <w:sz w:val="20"/>
          <w:szCs w:val="20"/>
          <w:lang w:val="en-GB"/>
        </w:rPr>
        <w:t xml:space="preserve"> </w:t>
      </w:r>
    </w:p>
    <w:p w14:paraId="6DB35A6A" w14:textId="77777777" w:rsidR="00BF64BD"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Difficulty concentrating</w:t>
      </w:r>
    </w:p>
    <w:p w14:paraId="14A0801C" w14:textId="77777777" w:rsidR="00BF64BD"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Muscle tension</w:t>
      </w:r>
    </w:p>
    <w:p w14:paraId="6C5F5F5A" w14:textId="77777777" w:rsidR="00165DBC"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perspiration</w:t>
      </w:r>
      <w:r w:rsidR="00165DBC" w:rsidRPr="00982504">
        <w:rPr>
          <w:rFonts w:ascii="Arial" w:hAnsi="Arial" w:cs="Arial"/>
          <w:sz w:val="20"/>
          <w:szCs w:val="20"/>
          <w:lang w:val="en-GB"/>
        </w:rPr>
        <w:t xml:space="preserve"> </w:t>
      </w:r>
    </w:p>
    <w:p w14:paraId="21D9EDD8" w14:textId="77777777" w:rsidR="00165DBC" w:rsidRPr="00982504" w:rsidRDefault="00165DBC"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shaking are all possible signs.</w:t>
      </w:r>
    </w:p>
    <w:p w14:paraId="40862B8B" w14:textId="77777777" w:rsidR="00BF64BD" w:rsidRPr="00982504" w:rsidRDefault="00BF64BD" w:rsidP="000500E3">
      <w:pPr>
        <w:pStyle w:val="ListParagraph"/>
        <w:numPr>
          <w:ilvl w:val="0"/>
          <w:numId w:val="3"/>
        </w:numPr>
        <w:spacing w:line="360" w:lineRule="auto"/>
        <w:jc w:val="both"/>
        <w:rPr>
          <w:rFonts w:ascii="Arial" w:hAnsi="Arial" w:cs="Arial"/>
          <w:sz w:val="20"/>
          <w:szCs w:val="20"/>
          <w:lang w:val="en-GB"/>
        </w:rPr>
      </w:pPr>
      <w:r w:rsidRPr="00982504">
        <w:rPr>
          <w:rFonts w:ascii="Arial" w:hAnsi="Arial" w:cs="Arial"/>
          <w:sz w:val="20"/>
          <w:szCs w:val="20"/>
          <w:lang w:val="en-GB"/>
        </w:rPr>
        <w:t>Being quickly exhausted</w:t>
      </w:r>
    </w:p>
    <w:p w14:paraId="7641568C" w14:textId="77777777" w:rsidR="005A26D2" w:rsidRPr="00982504" w:rsidRDefault="005A26D2" w:rsidP="00383C35">
      <w:pPr>
        <w:spacing w:line="360" w:lineRule="auto"/>
        <w:jc w:val="both"/>
        <w:rPr>
          <w:rFonts w:ascii="Arial" w:hAnsi="Arial" w:cs="Arial"/>
          <w:b/>
          <w:sz w:val="20"/>
          <w:szCs w:val="20"/>
          <w:lang w:val="en-GB"/>
        </w:rPr>
      </w:pPr>
      <w:r w:rsidRPr="00982504">
        <w:rPr>
          <w:rFonts w:ascii="Arial" w:hAnsi="Arial" w:cs="Arial"/>
          <w:b/>
          <w:sz w:val="20"/>
          <w:szCs w:val="20"/>
          <w:lang w:val="en-GB"/>
        </w:rPr>
        <w:t>DSM-V classification</w:t>
      </w:r>
    </w:p>
    <w:p w14:paraId="43A23E02" w14:textId="77777777" w:rsidR="000932A8" w:rsidRPr="00982504" w:rsidRDefault="000932A8" w:rsidP="000932A8">
      <w:pPr>
        <w:pStyle w:val="ListParagraph"/>
        <w:spacing w:line="360" w:lineRule="auto"/>
        <w:jc w:val="both"/>
        <w:rPr>
          <w:rFonts w:ascii="Arial" w:hAnsi="Arial" w:cs="Arial"/>
          <w:sz w:val="20"/>
          <w:szCs w:val="20"/>
          <w:lang w:val="en-GB"/>
        </w:rPr>
      </w:pPr>
      <w:r w:rsidRPr="00982504">
        <w:rPr>
          <w:rFonts w:ascii="Arial" w:hAnsi="Arial" w:cs="Arial"/>
          <w:sz w:val="20"/>
          <w:szCs w:val="20"/>
          <w:lang w:val="en-GB"/>
        </w:rPr>
        <w:t xml:space="preserve">According to </w:t>
      </w:r>
      <w:r w:rsidR="005A26D2" w:rsidRPr="00982504">
        <w:rPr>
          <w:rFonts w:ascii="Arial" w:hAnsi="Arial" w:cs="Arial"/>
          <w:sz w:val="20"/>
          <w:szCs w:val="20"/>
          <w:lang w:val="en-GB"/>
        </w:rPr>
        <w:t>The Diagnostic and Statistical Manual of M</w:t>
      </w:r>
      <w:r w:rsidRPr="00982504">
        <w:rPr>
          <w:rFonts w:ascii="Arial" w:hAnsi="Arial" w:cs="Arial"/>
          <w:sz w:val="20"/>
          <w:szCs w:val="20"/>
          <w:lang w:val="en-GB"/>
        </w:rPr>
        <w:t>ental Disorders DSM-5</w:t>
      </w:r>
      <w:r w:rsidR="00084B9E" w:rsidRPr="00982504">
        <w:rPr>
          <w:rFonts w:ascii="Arial" w:hAnsi="Arial" w:cs="Arial"/>
          <w:sz w:val="20"/>
          <w:szCs w:val="20"/>
          <w:lang w:val="en-GB"/>
        </w:rPr>
        <w:t>,</w:t>
      </w:r>
      <w:r w:rsidR="005A26D2" w:rsidRPr="00982504">
        <w:rPr>
          <w:rFonts w:ascii="Arial" w:hAnsi="Arial" w:cs="Arial"/>
          <w:sz w:val="20"/>
          <w:szCs w:val="20"/>
          <w:lang w:val="en-GB"/>
        </w:rPr>
        <w:t xml:space="preserve"> published by the American Psychiatric </w:t>
      </w:r>
      <w:r w:rsidRPr="00982504">
        <w:rPr>
          <w:rFonts w:ascii="Arial" w:hAnsi="Arial" w:cs="Arial"/>
          <w:sz w:val="20"/>
          <w:szCs w:val="20"/>
          <w:lang w:val="en-GB"/>
        </w:rPr>
        <w:t>Association, GAD diagnostic criteria is given as follows:</w:t>
      </w:r>
    </w:p>
    <w:p w14:paraId="4231A406" w14:textId="77777777" w:rsidR="005A26D2" w:rsidRPr="00982504" w:rsidRDefault="005A26D2" w:rsidP="000932A8">
      <w:pPr>
        <w:pStyle w:val="ListParagraph"/>
        <w:spacing w:line="360" w:lineRule="auto"/>
        <w:jc w:val="both"/>
        <w:rPr>
          <w:rFonts w:ascii="Arial" w:hAnsi="Arial" w:cs="Arial"/>
          <w:sz w:val="20"/>
          <w:szCs w:val="20"/>
          <w:lang w:val="en-GB"/>
        </w:rPr>
      </w:pPr>
      <w:r w:rsidRPr="00982504">
        <w:rPr>
          <w:rFonts w:ascii="Arial" w:hAnsi="Arial" w:cs="Arial"/>
          <w:sz w:val="20"/>
          <w:szCs w:val="20"/>
          <w:lang w:val="en-GB"/>
        </w:rPr>
        <w:t xml:space="preserve">"Too much anxiety or worry" that occurs </w:t>
      </w:r>
      <w:proofErr w:type="gramStart"/>
      <w:r w:rsidRPr="00982504">
        <w:rPr>
          <w:rFonts w:ascii="Arial" w:hAnsi="Arial" w:cs="Arial"/>
          <w:sz w:val="20"/>
          <w:szCs w:val="20"/>
          <w:lang w:val="en-GB"/>
        </w:rPr>
        <w:t>o</w:t>
      </w:r>
      <w:r w:rsidR="000932A8" w:rsidRPr="00982504">
        <w:rPr>
          <w:rFonts w:ascii="Arial" w:hAnsi="Arial" w:cs="Arial"/>
          <w:sz w:val="20"/>
          <w:szCs w:val="20"/>
          <w:lang w:val="en-GB"/>
        </w:rPr>
        <w:t>n a daily basis</w:t>
      </w:r>
      <w:proofErr w:type="gramEnd"/>
      <w:r w:rsidR="000932A8" w:rsidRPr="00982504">
        <w:rPr>
          <w:rFonts w:ascii="Arial" w:hAnsi="Arial" w:cs="Arial"/>
          <w:sz w:val="20"/>
          <w:szCs w:val="20"/>
          <w:lang w:val="en-GB"/>
        </w:rPr>
        <w:t xml:space="preserve"> for at least 6 months</w:t>
      </w:r>
      <w:r w:rsidRPr="00982504">
        <w:rPr>
          <w:rFonts w:ascii="Arial" w:hAnsi="Arial" w:cs="Arial"/>
          <w:sz w:val="20"/>
          <w:szCs w:val="20"/>
          <w:lang w:val="en-GB"/>
        </w:rPr>
        <w:t xml:space="preserve"> and </w:t>
      </w:r>
      <w:r w:rsidR="000932A8" w:rsidRPr="00982504">
        <w:rPr>
          <w:rFonts w:ascii="Arial" w:hAnsi="Arial" w:cs="Arial"/>
          <w:sz w:val="20"/>
          <w:szCs w:val="20"/>
          <w:lang w:val="en-GB"/>
        </w:rPr>
        <w:t xml:space="preserve">involves numerous </w:t>
      </w:r>
      <w:r w:rsidRPr="00982504">
        <w:rPr>
          <w:rFonts w:ascii="Arial" w:hAnsi="Arial" w:cs="Arial"/>
          <w:sz w:val="20"/>
          <w:szCs w:val="20"/>
          <w:lang w:val="en-GB"/>
        </w:rPr>
        <w:t>problems</w:t>
      </w:r>
    </w:p>
    <w:p w14:paraId="056E5718" w14:textId="77777777" w:rsidR="005A26D2" w:rsidRPr="00982504" w:rsidRDefault="000932A8" w:rsidP="005A26D2">
      <w:pPr>
        <w:pStyle w:val="ListParagraph"/>
        <w:numPr>
          <w:ilvl w:val="0"/>
          <w:numId w:val="4"/>
        </w:numPr>
        <w:spacing w:line="360" w:lineRule="auto"/>
        <w:jc w:val="both"/>
        <w:rPr>
          <w:rFonts w:ascii="Arial" w:hAnsi="Arial" w:cs="Arial"/>
          <w:sz w:val="20"/>
          <w:szCs w:val="20"/>
          <w:lang w:val="en-GB"/>
        </w:rPr>
      </w:pPr>
      <w:r w:rsidRPr="00982504">
        <w:rPr>
          <w:rFonts w:ascii="Arial" w:hAnsi="Arial" w:cs="Arial"/>
          <w:sz w:val="20"/>
          <w:szCs w:val="20"/>
          <w:lang w:val="en-GB"/>
        </w:rPr>
        <w:t>Inability</w:t>
      </w:r>
      <w:r w:rsidR="005A26D2" w:rsidRPr="00982504">
        <w:rPr>
          <w:rFonts w:ascii="Arial" w:hAnsi="Arial" w:cs="Arial"/>
          <w:sz w:val="20"/>
          <w:szCs w:val="20"/>
          <w:lang w:val="en-GB"/>
        </w:rPr>
        <w:t xml:space="preserve"> to deal with anxiety.</w:t>
      </w:r>
    </w:p>
    <w:p w14:paraId="750FF02F" w14:textId="77777777" w:rsidR="005A26D2" w:rsidRPr="00982504" w:rsidRDefault="005A26D2" w:rsidP="005A26D2">
      <w:pPr>
        <w:pStyle w:val="ListParagraph"/>
        <w:numPr>
          <w:ilvl w:val="0"/>
          <w:numId w:val="4"/>
        </w:numPr>
        <w:spacing w:line="360" w:lineRule="auto"/>
        <w:jc w:val="both"/>
        <w:rPr>
          <w:rFonts w:ascii="Arial" w:hAnsi="Arial" w:cs="Arial"/>
          <w:sz w:val="20"/>
          <w:szCs w:val="20"/>
          <w:lang w:val="en-GB"/>
        </w:rPr>
      </w:pPr>
      <w:r w:rsidRPr="00982504">
        <w:rPr>
          <w:rFonts w:ascii="Arial" w:hAnsi="Arial" w:cs="Arial"/>
          <w:sz w:val="20"/>
          <w:szCs w:val="20"/>
          <w:lang w:val="en-GB"/>
        </w:rPr>
        <w:t>There are at least three of the following:</w:t>
      </w:r>
    </w:p>
    <w:p w14:paraId="7F7E2B50" w14:textId="77777777" w:rsidR="005A26D2" w:rsidRPr="00982504" w:rsidRDefault="005A26D2" w:rsidP="005A26D2">
      <w:pPr>
        <w:pStyle w:val="ListParagraph"/>
        <w:numPr>
          <w:ilvl w:val="0"/>
          <w:numId w:val="5"/>
        </w:numPr>
        <w:spacing w:line="360" w:lineRule="auto"/>
        <w:jc w:val="both"/>
        <w:rPr>
          <w:rFonts w:ascii="Arial" w:hAnsi="Arial" w:cs="Arial"/>
          <w:sz w:val="20"/>
          <w:szCs w:val="20"/>
          <w:lang w:val="en-GB"/>
        </w:rPr>
      </w:pPr>
      <w:r w:rsidRPr="00982504">
        <w:rPr>
          <w:rFonts w:ascii="Arial" w:hAnsi="Arial" w:cs="Arial"/>
          <w:sz w:val="20"/>
          <w:szCs w:val="20"/>
          <w:lang w:val="en-GB"/>
        </w:rPr>
        <w:lastRenderedPageBreak/>
        <w:t>Anxiousness</w:t>
      </w:r>
    </w:p>
    <w:p w14:paraId="2650A02A" w14:textId="77777777" w:rsidR="005A26D2" w:rsidRPr="00982504" w:rsidRDefault="005A26D2" w:rsidP="005A26D2">
      <w:pPr>
        <w:pStyle w:val="ListParagraph"/>
        <w:numPr>
          <w:ilvl w:val="0"/>
          <w:numId w:val="5"/>
        </w:numPr>
        <w:spacing w:line="360" w:lineRule="auto"/>
        <w:jc w:val="both"/>
        <w:rPr>
          <w:rFonts w:ascii="Arial" w:hAnsi="Arial" w:cs="Arial"/>
          <w:sz w:val="20"/>
          <w:szCs w:val="20"/>
          <w:lang w:val="en-GB"/>
        </w:rPr>
      </w:pPr>
      <w:r w:rsidRPr="00982504">
        <w:rPr>
          <w:rFonts w:ascii="Arial" w:hAnsi="Arial" w:cs="Arial"/>
          <w:sz w:val="20"/>
          <w:szCs w:val="20"/>
          <w:lang w:val="en-GB"/>
        </w:rPr>
        <w:t>Fatigability</w:t>
      </w:r>
    </w:p>
    <w:p w14:paraId="7E1D27B9" w14:textId="77777777" w:rsidR="005A26D2" w:rsidRPr="00982504" w:rsidRDefault="005A26D2" w:rsidP="005A26D2">
      <w:pPr>
        <w:pStyle w:val="ListParagraph"/>
        <w:numPr>
          <w:ilvl w:val="0"/>
          <w:numId w:val="5"/>
        </w:numPr>
        <w:spacing w:line="360" w:lineRule="auto"/>
        <w:jc w:val="both"/>
        <w:rPr>
          <w:rFonts w:ascii="Arial" w:hAnsi="Arial" w:cs="Arial"/>
          <w:sz w:val="20"/>
          <w:szCs w:val="20"/>
          <w:lang w:val="en-GB"/>
        </w:rPr>
      </w:pPr>
      <w:r w:rsidRPr="00982504">
        <w:rPr>
          <w:rFonts w:ascii="Arial" w:hAnsi="Arial" w:cs="Arial"/>
          <w:sz w:val="20"/>
          <w:szCs w:val="20"/>
          <w:lang w:val="en-GB"/>
        </w:rPr>
        <w:t>Concentration issues</w:t>
      </w:r>
    </w:p>
    <w:p w14:paraId="3F89D473" w14:textId="77777777" w:rsidR="005A26D2" w:rsidRPr="00982504" w:rsidRDefault="005A26D2" w:rsidP="005A26D2">
      <w:pPr>
        <w:pStyle w:val="ListParagraph"/>
        <w:numPr>
          <w:ilvl w:val="0"/>
          <w:numId w:val="5"/>
        </w:numPr>
        <w:spacing w:line="360" w:lineRule="auto"/>
        <w:jc w:val="both"/>
        <w:rPr>
          <w:rFonts w:ascii="Arial" w:hAnsi="Arial" w:cs="Arial"/>
          <w:sz w:val="20"/>
          <w:szCs w:val="20"/>
          <w:lang w:val="en-GB"/>
        </w:rPr>
      </w:pPr>
      <w:r w:rsidRPr="00982504">
        <w:rPr>
          <w:rFonts w:ascii="Arial" w:hAnsi="Arial" w:cs="Arial"/>
          <w:sz w:val="20"/>
          <w:szCs w:val="20"/>
          <w:lang w:val="en-GB"/>
        </w:rPr>
        <w:t>Mood swings</w:t>
      </w:r>
    </w:p>
    <w:p w14:paraId="25A81D84" w14:textId="77777777" w:rsidR="005A26D2" w:rsidRPr="00982504" w:rsidRDefault="005A26D2" w:rsidP="005A26D2">
      <w:pPr>
        <w:pStyle w:val="ListParagraph"/>
        <w:numPr>
          <w:ilvl w:val="0"/>
          <w:numId w:val="5"/>
        </w:numPr>
        <w:spacing w:line="360" w:lineRule="auto"/>
        <w:jc w:val="both"/>
        <w:rPr>
          <w:rFonts w:ascii="Arial" w:hAnsi="Arial" w:cs="Arial"/>
          <w:sz w:val="20"/>
          <w:szCs w:val="20"/>
          <w:lang w:val="en-GB"/>
        </w:rPr>
      </w:pPr>
      <w:r w:rsidRPr="00982504">
        <w:rPr>
          <w:rFonts w:ascii="Arial" w:hAnsi="Arial" w:cs="Arial"/>
          <w:sz w:val="20"/>
          <w:szCs w:val="20"/>
          <w:lang w:val="en-GB"/>
        </w:rPr>
        <w:t>Strain in the muscles</w:t>
      </w:r>
    </w:p>
    <w:p w14:paraId="3D810D59" w14:textId="77777777" w:rsidR="005A26D2" w:rsidRPr="00982504" w:rsidRDefault="005A26D2" w:rsidP="005A26D2">
      <w:pPr>
        <w:pStyle w:val="ListParagraph"/>
        <w:numPr>
          <w:ilvl w:val="0"/>
          <w:numId w:val="5"/>
        </w:numPr>
        <w:spacing w:line="360" w:lineRule="auto"/>
        <w:jc w:val="both"/>
        <w:rPr>
          <w:rFonts w:ascii="Arial" w:hAnsi="Arial" w:cs="Arial"/>
          <w:sz w:val="20"/>
          <w:szCs w:val="20"/>
          <w:lang w:val="en-GB"/>
        </w:rPr>
      </w:pPr>
      <w:r w:rsidRPr="00982504">
        <w:rPr>
          <w:rFonts w:ascii="Arial" w:hAnsi="Arial" w:cs="Arial"/>
          <w:sz w:val="20"/>
          <w:szCs w:val="20"/>
          <w:lang w:val="en-GB"/>
        </w:rPr>
        <w:t>Sleep is proving to be a challenge.</w:t>
      </w:r>
    </w:p>
    <w:p w14:paraId="1AE9D23F" w14:textId="77777777" w:rsidR="005A26D2" w:rsidRPr="00982504" w:rsidRDefault="005A26D2" w:rsidP="005A26D2">
      <w:pPr>
        <w:spacing w:line="360" w:lineRule="auto"/>
        <w:jc w:val="both"/>
        <w:rPr>
          <w:rFonts w:ascii="Arial" w:hAnsi="Arial" w:cs="Arial"/>
          <w:sz w:val="20"/>
          <w:szCs w:val="20"/>
          <w:lang w:val="en-GB"/>
        </w:rPr>
      </w:pPr>
      <w:r w:rsidRPr="00982504">
        <w:rPr>
          <w:rFonts w:ascii="Arial" w:hAnsi="Arial" w:cs="Arial"/>
          <w:sz w:val="20"/>
          <w:szCs w:val="20"/>
          <w:lang w:val="en-GB"/>
        </w:rPr>
        <w:t xml:space="preserve">                 It's worth noting that just one of the </w:t>
      </w:r>
      <w:proofErr w:type="gramStart"/>
      <w:r w:rsidRPr="00982504">
        <w:rPr>
          <w:rFonts w:ascii="Arial" w:hAnsi="Arial" w:cs="Arial"/>
          <w:sz w:val="20"/>
          <w:szCs w:val="20"/>
          <w:lang w:val="en-GB"/>
        </w:rPr>
        <w:t>aforementioned things</w:t>
      </w:r>
      <w:proofErr w:type="gramEnd"/>
      <w:r w:rsidRPr="00982504">
        <w:rPr>
          <w:rFonts w:ascii="Arial" w:hAnsi="Arial" w:cs="Arial"/>
          <w:sz w:val="20"/>
          <w:szCs w:val="20"/>
          <w:lang w:val="en-GB"/>
        </w:rPr>
        <w:t xml:space="preserve"> is necessary for youngsters.</w:t>
      </w:r>
    </w:p>
    <w:p w14:paraId="1733763C" w14:textId="77777777" w:rsidR="005A26D2" w:rsidRPr="00982504" w:rsidRDefault="005A26D2" w:rsidP="005A26D2">
      <w:pPr>
        <w:pStyle w:val="ListParagraph"/>
        <w:numPr>
          <w:ilvl w:val="0"/>
          <w:numId w:val="4"/>
        </w:numPr>
        <w:spacing w:line="360" w:lineRule="auto"/>
        <w:jc w:val="both"/>
        <w:rPr>
          <w:rFonts w:ascii="Arial" w:hAnsi="Arial" w:cs="Arial"/>
          <w:sz w:val="20"/>
          <w:szCs w:val="20"/>
          <w:lang w:val="en-GB"/>
        </w:rPr>
      </w:pPr>
      <w:r w:rsidRPr="00982504">
        <w:rPr>
          <w:rFonts w:ascii="Arial" w:hAnsi="Arial" w:cs="Arial"/>
          <w:sz w:val="20"/>
          <w:szCs w:val="20"/>
          <w:lang w:val="en-GB"/>
        </w:rPr>
        <w:t>There is a great deal of anguish in somebody's ability to operate (e.g., work, school, social life).</w:t>
      </w:r>
    </w:p>
    <w:p w14:paraId="2C4B89E1" w14:textId="77777777" w:rsidR="005A26D2" w:rsidRPr="00982504" w:rsidRDefault="005A26D2" w:rsidP="005A26D2">
      <w:pPr>
        <w:pStyle w:val="ListParagraph"/>
        <w:numPr>
          <w:ilvl w:val="0"/>
          <w:numId w:val="4"/>
        </w:numPr>
        <w:spacing w:line="360" w:lineRule="auto"/>
        <w:jc w:val="both"/>
        <w:rPr>
          <w:rFonts w:ascii="Arial" w:hAnsi="Arial" w:cs="Arial"/>
          <w:sz w:val="20"/>
          <w:szCs w:val="20"/>
          <w:lang w:val="en-GB"/>
        </w:rPr>
      </w:pPr>
      <w:r w:rsidRPr="00982504">
        <w:rPr>
          <w:rFonts w:ascii="Arial" w:hAnsi="Arial" w:cs="Arial"/>
          <w:sz w:val="20"/>
          <w:szCs w:val="20"/>
          <w:lang w:val="en-GB"/>
        </w:rPr>
        <w:t>Signs aren't caused by a drug abuse problem, prescribed drug</w:t>
      </w:r>
      <w:r w:rsidR="00DE0B1A" w:rsidRPr="00982504">
        <w:rPr>
          <w:rFonts w:ascii="Arial" w:hAnsi="Arial" w:cs="Arial"/>
          <w:sz w:val="20"/>
          <w:szCs w:val="20"/>
          <w:lang w:val="en-GB"/>
        </w:rPr>
        <w:t>s, or another medical issues</w:t>
      </w:r>
    </w:p>
    <w:p w14:paraId="68F54B69" w14:textId="77777777" w:rsidR="005A26D2" w:rsidRPr="00982504" w:rsidRDefault="005A26D2" w:rsidP="005A26D2">
      <w:pPr>
        <w:pStyle w:val="ListParagraph"/>
        <w:numPr>
          <w:ilvl w:val="0"/>
          <w:numId w:val="4"/>
        </w:numPr>
        <w:spacing w:line="360" w:lineRule="auto"/>
        <w:jc w:val="both"/>
        <w:rPr>
          <w:rFonts w:ascii="Arial" w:hAnsi="Arial" w:cs="Arial"/>
          <w:sz w:val="20"/>
          <w:szCs w:val="20"/>
          <w:lang w:val="en-GB"/>
        </w:rPr>
      </w:pPr>
      <w:r w:rsidRPr="00982504">
        <w:rPr>
          <w:rFonts w:ascii="Arial" w:hAnsi="Arial" w:cs="Arial"/>
          <w:sz w:val="20"/>
          <w:szCs w:val="20"/>
          <w:lang w:val="en-GB"/>
        </w:rPr>
        <w:t>Signs do not match those of another men</w:t>
      </w:r>
      <w:r w:rsidR="00084B9E" w:rsidRPr="00982504">
        <w:rPr>
          <w:rFonts w:ascii="Arial" w:hAnsi="Arial" w:cs="Arial"/>
          <w:sz w:val="20"/>
          <w:szCs w:val="20"/>
          <w:lang w:val="en-GB"/>
        </w:rPr>
        <w:t xml:space="preserve">tal disease like panic disorder (Andrews </w:t>
      </w:r>
      <w:proofErr w:type="spellStart"/>
      <w:r w:rsidR="00084B9E" w:rsidRPr="00982504">
        <w:rPr>
          <w:rFonts w:ascii="Arial" w:hAnsi="Arial" w:cs="Arial"/>
          <w:sz w:val="20"/>
          <w:szCs w:val="20"/>
          <w:lang w:val="en-GB"/>
        </w:rPr>
        <w:t>etal</w:t>
      </w:r>
      <w:proofErr w:type="spellEnd"/>
      <w:r w:rsidR="00084B9E" w:rsidRPr="00982504">
        <w:rPr>
          <w:rFonts w:ascii="Arial" w:hAnsi="Arial" w:cs="Arial"/>
          <w:sz w:val="20"/>
          <w:szCs w:val="20"/>
          <w:lang w:val="en-GB"/>
        </w:rPr>
        <w:t>, 2010)</w:t>
      </w:r>
    </w:p>
    <w:p w14:paraId="255AF0B5" w14:textId="77777777" w:rsidR="0044009E" w:rsidRPr="00982504" w:rsidRDefault="0044009E" w:rsidP="0044009E">
      <w:pPr>
        <w:pStyle w:val="ListParagraph"/>
        <w:spacing w:line="360" w:lineRule="auto"/>
        <w:ind w:left="1440"/>
        <w:jc w:val="both"/>
        <w:rPr>
          <w:rFonts w:ascii="Arial" w:hAnsi="Arial" w:cs="Arial"/>
          <w:sz w:val="20"/>
          <w:szCs w:val="20"/>
          <w:lang w:val="en-GB"/>
        </w:rPr>
      </w:pPr>
      <w:r w:rsidRPr="00982504">
        <w:rPr>
          <w:rFonts w:ascii="Arial" w:hAnsi="Arial" w:cs="Arial"/>
          <w:sz w:val="20"/>
          <w:szCs w:val="20"/>
          <w:lang w:val="en-GB"/>
        </w:rPr>
        <w:t>(Bandelow,2017)</w:t>
      </w:r>
    </w:p>
    <w:p w14:paraId="2CD1295F" w14:textId="77777777" w:rsidR="00B86BFB" w:rsidRPr="00982504" w:rsidRDefault="00B86BFB" w:rsidP="000500E3">
      <w:pPr>
        <w:spacing w:line="360" w:lineRule="auto"/>
        <w:jc w:val="both"/>
        <w:rPr>
          <w:rFonts w:ascii="Arial" w:hAnsi="Arial" w:cs="Arial"/>
          <w:b/>
          <w:sz w:val="20"/>
          <w:szCs w:val="20"/>
          <w:lang w:val="en-GB"/>
        </w:rPr>
      </w:pPr>
      <w:r w:rsidRPr="00982504">
        <w:rPr>
          <w:rFonts w:ascii="Arial" w:hAnsi="Arial" w:cs="Arial"/>
          <w:b/>
          <w:sz w:val="20"/>
          <w:szCs w:val="20"/>
          <w:lang w:val="en-GB"/>
        </w:rPr>
        <w:t xml:space="preserve">            ICD-10 Classification</w:t>
      </w:r>
    </w:p>
    <w:p w14:paraId="6F2CDE47" w14:textId="77777777" w:rsidR="00165DBC" w:rsidRPr="00982504" w:rsidRDefault="00165DBC" w:rsidP="000500E3">
      <w:pPr>
        <w:spacing w:line="360" w:lineRule="auto"/>
        <w:jc w:val="both"/>
        <w:rPr>
          <w:rFonts w:ascii="Arial" w:hAnsi="Arial" w:cs="Arial"/>
          <w:sz w:val="20"/>
          <w:szCs w:val="20"/>
          <w:lang w:val="en-GB"/>
        </w:rPr>
      </w:pPr>
      <w:r w:rsidRPr="00982504">
        <w:rPr>
          <w:rFonts w:ascii="Arial" w:hAnsi="Arial" w:cs="Arial"/>
          <w:sz w:val="20"/>
          <w:szCs w:val="20"/>
          <w:lang w:val="en-GB"/>
        </w:rPr>
        <w:t xml:space="preserve">            The diagnostic code for Generalized Anxiety Disorder is F41.1. Persistent, uncontrolled, and sometimes unreasonable concern, or anxious expectations about happenings, characterizes this anxiety condition. Excessive concern might make it difficult to operate </w:t>
      </w:r>
      <w:proofErr w:type="gramStart"/>
      <w:r w:rsidRPr="00982504">
        <w:rPr>
          <w:rFonts w:ascii="Arial" w:hAnsi="Arial" w:cs="Arial"/>
          <w:sz w:val="20"/>
          <w:szCs w:val="20"/>
          <w:lang w:val="en-GB"/>
        </w:rPr>
        <w:t>on a daily basis</w:t>
      </w:r>
      <w:proofErr w:type="gramEnd"/>
      <w:r w:rsidRPr="00982504">
        <w:rPr>
          <w:rFonts w:ascii="Arial" w:hAnsi="Arial" w:cs="Arial"/>
          <w:sz w:val="20"/>
          <w:szCs w:val="20"/>
          <w:lang w:val="en-GB"/>
        </w:rPr>
        <w:t>.</w:t>
      </w:r>
    </w:p>
    <w:p w14:paraId="27582F8C" w14:textId="77777777" w:rsidR="00C02630" w:rsidRPr="00982504" w:rsidRDefault="00B86BFB" w:rsidP="00C02630">
      <w:pPr>
        <w:pStyle w:val="ListParagraph"/>
        <w:numPr>
          <w:ilvl w:val="0"/>
          <w:numId w:val="8"/>
        </w:numPr>
        <w:spacing w:line="360" w:lineRule="auto"/>
        <w:jc w:val="both"/>
        <w:rPr>
          <w:rFonts w:ascii="Arial" w:hAnsi="Arial" w:cs="Arial"/>
          <w:sz w:val="20"/>
          <w:szCs w:val="20"/>
          <w:lang w:val="en-GB"/>
        </w:rPr>
      </w:pPr>
      <w:r w:rsidRPr="00982504">
        <w:rPr>
          <w:rFonts w:ascii="Arial" w:hAnsi="Arial" w:cs="Arial"/>
          <w:sz w:val="20"/>
          <w:szCs w:val="20"/>
          <w:lang w:val="en-GB"/>
        </w:rPr>
        <w:t xml:space="preserve"> A span of at least six months marked by high levels of anxiety, concern, and trepidation about ordinary occurrences and situations. </w:t>
      </w:r>
    </w:p>
    <w:p w14:paraId="7D24DB1B" w14:textId="77777777" w:rsidR="00EA7EE2" w:rsidRPr="00982504" w:rsidRDefault="00EA7EE2" w:rsidP="00EA7EE2">
      <w:pPr>
        <w:pStyle w:val="ListParagraph"/>
        <w:numPr>
          <w:ilvl w:val="0"/>
          <w:numId w:val="8"/>
        </w:numPr>
        <w:spacing w:line="360" w:lineRule="auto"/>
        <w:jc w:val="both"/>
        <w:rPr>
          <w:rFonts w:ascii="Arial" w:hAnsi="Arial" w:cs="Arial"/>
          <w:sz w:val="20"/>
          <w:szCs w:val="20"/>
          <w:lang w:val="en-GB"/>
        </w:rPr>
      </w:pPr>
      <w:r w:rsidRPr="00982504">
        <w:rPr>
          <w:rFonts w:ascii="Arial" w:hAnsi="Arial" w:cs="Arial"/>
          <w:sz w:val="20"/>
          <w:szCs w:val="20"/>
          <w:lang w:val="en-GB"/>
        </w:rPr>
        <w:t>At least 4 signs as from list below should be present, that have at least one of ite</w:t>
      </w:r>
      <w:r w:rsidR="00B649B7" w:rsidRPr="00982504">
        <w:rPr>
          <w:rFonts w:ascii="Arial" w:hAnsi="Arial" w:cs="Arial"/>
          <w:sz w:val="20"/>
          <w:szCs w:val="20"/>
          <w:lang w:val="en-GB"/>
        </w:rPr>
        <w:t>m ranging (1) to (4) be present</w:t>
      </w:r>
    </w:p>
    <w:p w14:paraId="09F6A56E" w14:textId="77777777" w:rsidR="00A91975" w:rsidRPr="00982504" w:rsidRDefault="00A91975" w:rsidP="00C02630">
      <w:pPr>
        <w:pStyle w:val="ListParagraph"/>
        <w:spacing w:line="360" w:lineRule="auto"/>
        <w:jc w:val="both"/>
        <w:rPr>
          <w:rFonts w:ascii="Arial" w:hAnsi="Arial" w:cs="Arial"/>
          <w:b/>
          <w:sz w:val="20"/>
          <w:szCs w:val="20"/>
          <w:lang w:val="en-GB"/>
        </w:rPr>
      </w:pPr>
      <w:r w:rsidRPr="00982504">
        <w:rPr>
          <w:rFonts w:ascii="Arial" w:hAnsi="Arial" w:cs="Arial"/>
          <w:b/>
          <w:sz w:val="20"/>
          <w:szCs w:val="20"/>
          <w:lang w:val="en-GB"/>
        </w:rPr>
        <w:t>Symptoms of autonomic arousal</w:t>
      </w:r>
    </w:p>
    <w:p w14:paraId="563521EF"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Irregular heartbeats or a racing heart, as well as an elevated heart rate.</w:t>
      </w:r>
    </w:p>
    <w:p w14:paraId="4F63B7C6"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Perspiration is number two.</w:t>
      </w:r>
    </w:p>
    <w:p w14:paraId="3F8DFAA0"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Tremors or quivering.</w:t>
      </w:r>
    </w:p>
    <w:p w14:paraId="44D4A1D8" w14:textId="77777777" w:rsidR="00C02630" w:rsidRPr="00982504" w:rsidRDefault="000932A8" w:rsidP="00B66C53">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Throat dryness </w:t>
      </w:r>
    </w:p>
    <w:p w14:paraId="2C51AD84" w14:textId="77777777" w:rsidR="00A91975" w:rsidRPr="00982504" w:rsidRDefault="00A91975" w:rsidP="00C02630">
      <w:pPr>
        <w:pStyle w:val="ListParagraph"/>
        <w:spacing w:line="360" w:lineRule="auto"/>
        <w:jc w:val="both"/>
        <w:rPr>
          <w:rFonts w:ascii="Arial" w:hAnsi="Arial" w:cs="Arial"/>
          <w:b/>
          <w:sz w:val="20"/>
          <w:szCs w:val="20"/>
          <w:lang w:val="en-GB"/>
        </w:rPr>
      </w:pPr>
      <w:r w:rsidRPr="00982504">
        <w:rPr>
          <w:rFonts w:ascii="Arial" w:hAnsi="Arial" w:cs="Arial"/>
          <w:b/>
          <w:sz w:val="20"/>
          <w:szCs w:val="20"/>
          <w:lang w:val="en-GB"/>
        </w:rPr>
        <w:t xml:space="preserve">Signs of the chest and abdomen </w:t>
      </w:r>
    </w:p>
    <w:p w14:paraId="547A76D2" w14:textId="77777777" w:rsidR="00A91975" w:rsidRPr="00982504" w:rsidRDefault="000932A8"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Breathing difficulties</w:t>
      </w:r>
    </w:p>
    <w:p w14:paraId="792D3645"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A sensation of suffocation.</w:t>
      </w:r>
    </w:p>
    <w:p w14:paraId="5687E90E"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Unpleasant sensations in the chest.</w:t>
      </w:r>
    </w:p>
    <w:p w14:paraId="37049ED2"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Gastrointestinal discomfort or abdominal pain</w:t>
      </w:r>
      <w:r w:rsidR="000932A8" w:rsidRPr="00982504">
        <w:rPr>
          <w:rFonts w:ascii="Arial" w:hAnsi="Arial" w:cs="Arial"/>
          <w:sz w:val="20"/>
          <w:szCs w:val="20"/>
          <w:lang w:val="en-GB"/>
        </w:rPr>
        <w:t xml:space="preserve"> </w:t>
      </w:r>
    </w:p>
    <w:p w14:paraId="474DA4DF" w14:textId="77777777" w:rsidR="00A91975" w:rsidRPr="00982504" w:rsidRDefault="00A91975" w:rsidP="00C02630">
      <w:pPr>
        <w:pStyle w:val="ListParagraph"/>
        <w:spacing w:line="360" w:lineRule="auto"/>
        <w:jc w:val="both"/>
        <w:rPr>
          <w:rFonts w:ascii="Arial" w:hAnsi="Arial" w:cs="Arial"/>
          <w:b/>
          <w:sz w:val="20"/>
          <w:szCs w:val="20"/>
          <w:lang w:val="en-GB"/>
        </w:rPr>
      </w:pPr>
      <w:r w:rsidRPr="00982504">
        <w:rPr>
          <w:rFonts w:ascii="Arial" w:hAnsi="Arial" w:cs="Arial"/>
          <w:b/>
          <w:sz w:val="20"/>
          <w:szCs w:val="20"/>
          <w:lang w:val="en-GB"/>
        </w:rPr>
        <w:t>Signs of the physical brain</w:t>
      </w:r>
    </w:p>
    <w:p w14:paraId="08BADCE7"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Having a dizzy, unstable, faint, or strobe feeling.</w:t>
      </w:r>
    </w:p>
    <w:p w14:paraId="03B92DE3"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Perceptions of items as unreal (derealization), or of oneself as remote or "not r</w:t>
      </w:r>
      <w:r w:rsidR="000932A8" w:rsidRPr="00982504">
        <w:rPr>
          <w:rFonts w:ascii="Arial" w:hAnsi="Arial" w:cs="Arial"/>
          <w:sz w:val="20"/>
          <w:szCs w:val="20"/>
          <w:lang w:val="en-GB"/>
        </w:rPr>
        <w:t>eally here"</w:t>
      </w:r>
    </w:p>
    <w:p w14:paraId="72221822"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 Afraid of losing consciousness, going insane, or collapsing.</w:t>
      </w:r>
    </w:p>
    <w:p w14:paraId="2104B2CF" w14:textId="77777777" w:rsidR="00A91975" w:rsidRPr="00982504" w:rsidRDefault="00A91975" w:rsidP="00A91975">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lastRenderedPageBreak/>
        <w:t xml:space="preserve"> Fear of death.</w:t>
      </w:r>
    </w:p>
    <w:p w14:paraId="4C4C7CC0" w14:textId="77777777" w:rsidR="00262FE8" w:rsidRPr="00982504" w:rsidRDefault="00262FE8" w:rsidP="00262FE8">
      <w:pPr>
        <w:pStyle w:val="ListParagraph"/>
        <w:spacing w:line="360" w:lineRule="auto"/>
        <w:jc w:val="both"/>
        <w:rPr>
          <w:rFonts w:ascii="Arial" w:hAnsi="Arial" w:cs="Arial"/>
          <w:b/>
          <w:sz w:val="20"/>
          <w:szCs w:val="20"/>
          <w:lang w:val="en-GB"/>
        </w:rPr>
      </w:pPr>
    </w:p>
    <w:p w14:paraId="2D5AAB84" w14:textId="77777777" w:rsidR="00C02630" w:rsidRPr="00982504" w:rsidRDefault="00262FE8" w:rsidP="00262FE8">
      <w:pPr>
        <w:pStyle w:val="ListParagraph"/>
        <w:spacing w:line="360" w:lineRule="auto"/>
        <w:jc w:val="both"/>
        <w:rPr>
          <w:rFonts w:ascii="Arial" w:hAnsi="Arial" w:cs="Arial"/>
          <w:b/>
          <w:sz w:val="20"/>
          <w:szCs w:val="20"/>
        </w:rPr>
      </w:pPr>
      <w:r w:rsidRPr="00982504">
        <w:rPr>
          <w:rFonts w:ascii="Arial" w:hAnsi="Arial" w:cs="Arial"/>
          <w:noProof/>
          <w:sz w:val="20"/>
          <w:szCs w:val="20"/>
        </w:rPr>
        <w:drawing>
          <wp:inline distT="0" distB="0" distL="0" distR="0" wp14:anchorId="7F8FD5C8" wp14:editId="4C0943E7">
            <wp:extent cx="4906645" cy="2343217"/>
            <wp:effectExtent l="0" t="0" r="8255" b="0"/>
            <wp:docPr id="10" name="Picture 10" descr="OCD, PTSD, Generalized Anxiety Disorder and More: What's the Difference? |  Discove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OCD, PTSD, Generalized Anxiety Disorder and More: What's the Difference? |  Discover Magaz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55202" cy="2366406"/>
                    </a:xfrm>
                    <a:prstGeom prst="rect">
                      <a:avLst/>
                    </a:prstGeom>
                    <a:noFill/>
                    <a:ln>
                      <a:noFill/>
                    </a:ln>
                  </pic:spPr>
                </pic:pic>
              </a:graphicData>
            </a:graphic>
          </wp:inline>
        </w:drawing>
      </w:r>
    </w:p>
    <w:p w14:paraId="0A72B1A9" w14:textId="77777777" w:rsidR="00262FE8" w:rsidRPr="00982504" w:rsidRDefault="00262FE8" w:rsidP="00262FE8">
      <w:pPr>
        <w:pStyle w:val="ListParagraph"/>
        <w:spacing w:line="360" w:lineRule="auto"/>
        <w:jc w:val="both"/>
        <w:rPr>
          <w:rFonts w:ascii="Arial" w:hAnsi="Arial" w:cs="Arial"/>
          <w:b/>
          <w:sz w:val="20"/>
          <w:szCs w:val="20"/>
          <w:lang w:val="en-GB"/>
        </w:rPr>
      </w:pPr>
      <w:r w:rsidRPr="00982504">
        <w:rPr>
          <w:rFonts w:ascii="Arial" w:hAnsi="Arial" w:cs="Arial"/>
          <w:b/>
          <w:sz w:val="20"/>
          <w:szCs w:val="20"/>
          <w:lang w:val="en-GB"/>
        </w:rPr>
        <w:t>Complaints in general</w:t>
      </w:r>
    </w:p>
    <w:p w14:paraId="6D16578A"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Hot surges or freezing chills </w:t>
      </w:r>
    </w:p>
    <w:p w14:paraId="0D293D5A"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Feelings of neuropathy.</w:t>
      </w:r>
    </w:p>
    <w:p w14:paraId="02234EAF" w14:textId="77777777" w:rsidR="00A37143" w:rsidRPr="00982504" w:rsidRDefault="00A37143" w:rsidP="00C02630">
      <w:pPr>
        <w:pStyle w:val="ListParagraph"/>
        <w:spacing w:line="360" w:lineRule="auto"/>
        <w:jc w:val="both"/>
        <w:rPr>
          <w:rFonts w:ascii="Arial" w:hAnsi="Arial" w:cs="Arial"/>
          <w:b/>
          <w:sz w:val="20"/>
          <w:szCs w:val="20"/>
          <w:lang w:val="en-GB"/>
        </w:rPr>
      </w:pPr>
    </w:p>
    <w:p w14:paraId="1F8E50C4" w14:textId="77777777" w:rsidR="00C02630" w:rsidRPr="00982504" w:rsidRDefault="00C02630" w:rsidP="00C02630">
      <w:pPr>
        <w:pStyle w:val="ListParagraph"/>
        <w:spacing w:line="360" w:lineRule="auto"/>
        <w:jc w:val="both"/>
        <w:rPr>
          <w:rFonts w:ascii="Arial" w:hAnsi="Arial" w:cs="Arial"/>
          <w:b/>
          <w:sz w:val="20"/>
          <w:szCs w:val="20"/>
          <w:lang w:val="en-GB"/>
        </w:rPr>
      </w:pPr>
      <w:r w:rsidRPr="00982504">
        <w:rPr>
          <w:rFonts w:ascii="Arial" w:hAnsi="Arial" w:cs="Arial"/>
          <w:b/>
          <w:sz w:val="20"/>
          <w:szCs w:val="20"/>
          <w:lang w:val="en-GB"/>
        </w:rPr>
        <w:t>Nervous Signs</w:t>
      </w:r>
    </w:p>
    <w:p w14:paraId="31BD23BB"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Muscular tightness or body aches </w:t>
      </w:r>
    </w:p>
    <w:p w14:paraId="40109413"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Anxiety and difficulty to relax.</w:t>
      </w:r>
    </w:p>
    <w:p w14:paraId="570D8042"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The state of bein</w:t>
      </w:r>
      <w:r w:rsidR="000932A8" w:rsidRPr="00982504">
        <w:rPr>
          <w:rFonts w:ascii="Arial" w:hAnsi="Arial" w:cs="Arial"/>
          <w:sz w:val="20"/>
          <w:szCs w:val="20"/>
          <w:lang w:val="en-GB"/>
        </w:rPr>
        <w:t>g tensed</w:t>
      </w:r>
    </w:p>
    <w:p w14:paraId="3BFE3845" w14:textId="77777777" w:rsidR="00C02630" w:rsidRPr="00982504" w:rsidRDefault="00EA7EE2"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Feeling to have</w:t>
      </w:r>
      <w:r w:rsidR="00C02630" w:rsidRPr="00982504">
        <w:rPr>
          <w:rFonts w:ascii="Arial" w:hAnsi="Arial" w:cs="Arial"/>
          <w:sz w:val="20"/>
          <w:szCs w:val="20"/>
          <w:lang w:val="en-GB"/>
        </w:rPr>
        <w:t xml:space="preserve"> a lump in t</w:t>
      </w:r>
      <w:r w:rsidRPr="00982504">
        <w:rPr>
          <w:rFonts w:ascii="Arial" w:hAnsi="Arial" w:cs="Arial"/>
          <w:sz w:val="20"/>
          <w:szCs w:val="20"/>
          <w:lang w:val="en-GB"/>
        </w:rPr>
        <w:t>he throat or trouble consuming food</w:t>
      </w:r>
      <w:r w:rsidR="00C02630" w:rsidRPr="00982504">
        <w:rPr>
          <w:rFonts w:ascii="Arial" w:hAnsi="Arial" w:cs="Arial"/>
          <w:sz w:val="20"/>
          <w:szCs w:val="20"/>
          <w:lang w:val="en-GB"/>
        </w:rPr>
        <w:t>.</w:t>
      </w:r>
    </w:p>
    <w:p w14:paraId="22C1962B" w14:textId="77777777" w:rsidR="00C02630" w:rsidRPr="00982504" w:rsidRDefault="00EA7EE2" w:rsidP="00C02630">
      <w:pPr>
        <w:pStyle w:val="ListParagraph"/>
        <w:spacing w:line="360" w:lineRule="auto"/>
        <w:jc w:val="both"/>
        <w:rPr>
          <w:rFonts w:ascii="Arial" w:hAnsi="Arial" w:cs="Arial"/>
          <w:b/>
          <w:sz w:val="20"/>
          <w:szCs w:val="20"/>
          <w:lang w:val="en-GB"/>
        </w:rPr>
      </w:pPr>
      <w:r w:rsidRPr="00982504">
        <w:rPr>
          <w:rFonts w:ascii="Arial" w:hAnsi="Arial" w:cs="Arial"/>
          <w:b/>
          <w:sz w:val="20"/>
          <w:szCs w:val="20"/>
          <w:lang w:val="en-GB"/>
        </w:rPr>
        <w:t>Other</w:t>
      </w:r>
      <w:r w:rsidR="000932A8" w:rsidRPr="00982504">
        <w:rPr>
          <w:rFonts w:ascii="Arial" w:hAnsi="Arial" w:cs="Arial"/>
          <w:b/>
          <w:sz w:val="20"/>
          <w:szCs w:val="20"/>
          <w:lang w:val="en-GB"/>
        </w:rPr>
        <w:t xml:space="preserve"> general complaints</w:t>
      </w:r>
    </w:p>
    <w:p w14:paraId="77AAC70F"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Overreaction to little surprises or getting shocked.</w:t>
      </w:r>
    </w:p>
    <w:p w14:paraId="6DA389AD"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 xml:space="preserve">Trouble focusing or becoming blank </w:t>
      </w:r>
      <w:proofErr w:type="gramStart"/>
      <w:r w:rsidRPr="00982504">
        <w:rPr>
          <w:rFonts w:ascii="Arial" w:hAnsi="Arial" w:cs="Arial"/>
          <w:sz w:val="20"/>
          <w:szCs w:val="20"/>
          <w:lang w:val="en-GB"/>
        </w:rPr>
        <w:t>as a result of</w:t>
      </w:r>
      <w:proofErr w:type="gramEnd"/>
      <w:r w:rsidRPr="00982504">
        <w:rPr>
          <w:rFonts w:ascii="Arial" w:hAnsi="Arial" w:cs="Arial"/>
          <w:sz w:val="20"/>
          <w:szCs w:val="20"/>
          <w:lang w:val="en-GB"/>
        </w:rPr>
        <w:t xml:space="preserve"> concern or anxiousness.</w:t>
      </w:r>
    </w:p>
    <w:p w14:paraId="35E59C2C" w14:textId="77777777" w:rsidR="00C02630"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Excessive impatience.</w:t>
      </w:r>
    </w:p>
    <w:p w14:paraId="44A5143C" w14:textId="77777777" w:rsidR="00B86BFB" w:rsidRPr="00982504" w:rsidRDefault="00C02630" w:rsidP="00C02630">
      <w:pPr>
        <w:pStyle w:val="ListParagraph"/>
        <w:numPr>
          <w:ilvl w:val="0"/>
          <w:numId w:val="7"/>
        </w:numPr>
        <w:spacing w:line="360" w:lineRule="auto"/>
        <w:jc w:val="both"/>
        <w:rPr>
          <w:rFonts w:ascii="Arial" w:hAnsi="Arial" w:cs="Arial"/>
          <w:sz w:val="20"/>
          <w:szCs w:val="20"/>
          <w:lang w:val="en-GB"/>
        </w:rPr>
      </w:pPr>
      <w:r w:rsidRPr="00982504">
        <w:rPr>
          <w:rFonts w:ascii="Arial" w:hAnsi="Arial" w:cs="Arial"/>
          <w:sz w:val="20"/>
          <w:szCs w:val="20"/>
          <w:lang w:val="en-GB"/>
        </w:rPr>
        <w:t>Difficulty falling asleep due to concern.</w:t>
      </w:r>
    </w:p>
    <w:p w14:paraId="0C0609E2" w14:textId="77777777" w:rsidR="000932A8" w:rsidRPr="00982504" w:rsidRDefault="000932A8" w:rsidP="000932A8">
      <w:pPr>
        <w:pStyle w:val="ListParagraph"/>
        <w:numPr>
          <w:ilvl w:val="0"/>
          <w:numId w:val="8"/>
        </w:numPr>
        <w:spacing w:line="360" w:lineRule="auto"/>
        <w:jc w:val="both"/>
        <w:rPr>
          <w:rFonts w:ascii="Arial" w:hAnsi="Arial" w:cs="Arial"/>
          <w:sz w:val="20"/>
          <w:szCs w:val="20"/>
          <w:lang w:val="en-GB"/>
        </w:rPr>
      </w:pPr>
      <w:r w:rsidRPr="00982504">
        <w:rPr>
          <w:rFonts w:ascii="Arial" w:hAnsi="Arial" w:cs="Arial"/>
          <w:sz w:val="20"/>
          <w:szCs w:val="20"/>
          <w:lang w:val="en-GB"/>
        </w:rPr>
        <w:t xml:space="preserve">The disorder does not meet the diagnostic criteria for </w:t>
      </w:r>
      <w:r w:rsidR="00A37143" w:rsidRPr="00982504">
        <w:rPr>
          <w:rFonts w:ascii="Arial" w:hAnsi="Arial" w:cs="Arial"/>
          <w:sz w:val="20"/>
          <w:szCs w:val="20"/>
          <w:lang w:val="en-GB"/>
        </w:rPr>
        <w:t>phobic anxiety</w:t>
      </w:r>
      <w:r w:rsidRPr="00982504">
        <w:rPr>
          <w:rFonts w:ascii="Arial" w:hAnsi="Arial" w:cs="Arial"/>
          <w:sz w:val="20"/>
          <w:szCs w:val="20"/>
          <w:lang w:val="en-GB"/>
        </w:rPr>
        <w:t xml:space="preserve"> disorder, </w:t>
      </w:r>
      <w:r w:rsidR="00A37143" w:rsidRPr="00982504">
        <w:rPr>
          <w:rFonts w:ascii="Arial" w:hAnsi="Arial" w:cs="Arial"/>
          <w:sz w:val="20"/>
          <w:szCs w:val="20"/>
          <w:lang w:val="en-GB"/>
        </w:rPr>
        <w:t>obsessive</w:t>
      </w:r>
      <w:r w:rsidRPr="00982504">
        <w:rPr>
          <w:rFonts w:ascii="Arial" w:hAnsi="Arial" w:cs="Arial"/>
          <w:sz w:val="20"/>
          <w:szCs w:val="20"/>
          <w:lang w:val="en-GB"/>
        </w:rPr>
        <w:t xml:space="preserve"> compuls</w:t>
      </w:r>
      <w:r w:rsidR="00EA7EE2" w:rsidRPr="00982504">
        <w:rPr>
          <w:rFonts w:ascii="Arial" w:hAnsi="Arial" w:cs="Arial"/>
          <w:sz w:val="20"/>
          <w:szCs w:val="20"/>
          <w:lang w:val="en-GB"/>
        </w:rPr>
        <w:t>ive disorder, panic disorder and</w:t>
      </w:r>
      <w:r w:rsidRPr="00982504">
        <w:rPr>
          <w:rFonts w:ascii="Arial" w:hAnsi="Arial" w:cs="Arial"/>
          <w:sz w:val="20"/>
          <w:szCs w:val="20"/>
          <w:lang w:val="en-GB"/>
        </w:rPr>
        <w:t xml:space="preserve"> hypochondriasis</w:t>
      </w:r>
    </w:p>
    <w:p w14:paraId="5EB5CC89" w14:textId="77777777" w:rsidR="000932A8" w:rsidRPr="00982504" w:rsidRDefault="000932A8" w:rsidP="000932A8">
      <w:pPr>
        <w:pStyle w:val="ListParagraph"/>
        <w:numPr>
          <w:ilvl w:val="0"/>
          <w:numId w:val="8"/>
        </w:numPr>
        <w:spacing w:line="360" w:lineRule="auto"/>
        <w:jc w:val="both"/>
        <w:rPr>
          <w:rFonts w:ascii="Arial" w:hAnsi="Arial" w:cs="Arial"/>
          <w:sz w:val="20"/>
          <w:szCs w:val="20"/>
          <w:lang w:val="en-GB"/>
        </w:rPr>
      </w:pPr>
      <w:r w:rsidRPr="00982504">
        <w:rPr>
          <w:rFonts w:ascii="Arial" w:hAnsi="Arial" w:cs="Arial"/>
          <w:sz w:val="20"/>
          <w:szCs w:val="20"/>
          <w:lang w:val="en-GB"/>
        </w:rPr>
        <w:t>One of most generally used exclusion criteria is: not caused by a medical condition such as hyperthyroidism, an organic mental disease, or a psychoactive substance-related disorder such as excessive ingestion of amphetamine-like drugs or abstinence from benzodiazepines.</w:t>
      </w:r>
    </w:p>
    <w:p w14:paraId="7F748EC3" w14:textId="77777777" w:rsidR="00EA7EE2" w:rsidRPr="00982504" w:rsidRDefault="00EA7EE2" w:rsidP="000932A8">
      <w:pPr>
        <w:pStyle w:val="ListParagraph"/>
        <w:numPr>
          <w:ilvl w:val="0"/>
          <w:numId w:val="8"/>
        </w:numPr>
        <w:spacing w:line="360" w:lineRule="auto"/>
        <w:jc w:val="both"/>
        <w:rPr>
          <w:rFonts w:ascii="Arial" w:hAnsi="Arial" w:cs="Arial"/>
          <w:sz w:val="20"/>
          <w:szCs w:val="20"/>
          <w:lang w:val="en-GB"/>
        </w:rPr>
      </w:pPr>
      <w:r w:rsidRPr="00982504">
        <w:rPr>
          <w:rFonts w:ascii="Arial" w:hAnsi="Arial" w:cs="Arial"/>
          <w:sz w:val="20"/>
          <w:szCs w:val="20"/>
          <w:lang w:val="en-GB"/>
        </w:rPr>
        <w:t xml:space="preserve">The most used exclusion criteria </w:t>
      </w:r>
      <w:proofErr w:type="gramStart"/>
      <w:r w:rsidRPr="00982504">
        <w:rPr>
          <w:rFonts w:ascii="Arial" w:hAnsi="Arial" w:cs="Arial"/>
          <w:sz w:val="20"/>
          <w:szCs w:val="20"/>
          <w:lang w:val="en-GB"/>
        </w:rPr>
        <w:t>is</w:t>
      </w:r>
      <w:proofErr w:type="gramEnd"/>
      <w:r w:rsidRPr="00982504">
        <w:rPr>
          <w:rFonts w:ascii="Arial" w:hAnsi="Arial" w:cs="Arial"/>
          <w:sz w:val="20"/>
          <w:szCs w:val="20"/>
          <w:lang w:val="en-GB"/>
        </w:rPr>
        <w:t xml:space="preserve"> that it is not caused by a medical condition like organic mental disease, or a psycho-active substance related disorder such as excessive ingestion of amphetamine like drugs, hyperthyroidism or withdrawal from benzodiazepines</w:t>
      </w:r>
    </w:p>
    <w:p w14:paraId="3595DDBB" w14:textId="77777777" w:rsidR="0044009E" w:rsidRPr="00982504" w:rsidRDefault="000932A8" w:rsidP="0044009E">
      <w:pPr>
        <w:pStyle w:val="ListParagraph"/>
        <w:spacing w:line="360" w:lineRule="auto"/>
        <w:ind w:left="960"/>
        <w:jc w:val="both"/>
        <w:rPr>
          <w:rFonts w:ascii="Arial" w:hAnsi="Arial" w:cs="Arial"/>
          <w:sz w:val="20"/>
          <w:szCs w:val="20"/>
          <w:lang w:val="en-GB"/>
        </w:rPr>
      </w:pPr>
      <w:r w:rsidRPr="00982504">
        <w:rPr>
          <w:rFonts w:ascii="Arial" w:hAnsi="Arial" w:cs="Arial"/>
          <w:sz w:val="20"/>
          <w:szCs w:val="20"/>
          <w:lang w:val="en-GB"/>
        </w:rPr>
        <w:t xml:space="preserve"> </w:t>
      </w:r>
      <w:r w:rsidR="0044009E" w:rsidRPr="00982504">
        <w:rPr>
          <w:rFonts w:ascii="Arial" w:hAnsi="Arial" w:cs="Arial"/>
          <w:sz w:val="20"/>
          <w:szCs w:val="20"/>
          <w:lang w:val="en-GB"/>
        </w:rPr>
        <w:t>(WHO, 2010)</w:t>
      </w:r>
    </w:p>
    <w:p w14:paraId="51681165" w14:textId="77777777" w:rsidR="00C02630" w:rsidRPr="00982504" w:rsidRDefault="00C02630" w:rsidP="00C02630">
      <w:pPr>
        <w:spacing w:line="360" w:lineRule="auto"/>
        <w:jc w:val="both"/>
        <w:rPr>
          <w:rFonts w:ascii="Arial" w:hAnsi="Arial" w:cs="Arial"/>
          <w:b/>
          <w:sz w:val="20"/>
          <w:szCs w:val="20"/>
          <w:lang w:val="en-GB"/>
        </w:rPr>
      </w:pPr>
      <w:r w:rsidRPr="00982504">
        <w:rPr>
          <w:rFonts w:ascii="Arial" w:hAnsi="Arial" w:cs="Arial"/>
          <w:b/>
          <w:sz w:val="20"/>
          <w:szCs w:val="20"/>
          <w:lang w:val="en-GB"/>
        </w:rPr>
        <w:t>GAD</w:t>
      </w:r>
      <w:r w:rsidR="000932A8" w:rsidRPr="00982504">
        <w:rPr>
          <w:rFonts w:ascii="Arial" w:hAnsi="Arial" w:cs="Arial"/>
          <w:b/>
          <w:sz w:val="20"/>
          <w:szCs w:val="20"/>
          <w:lang w:val="en-GB"/>
        </w:rPr>
        <w:t xml:space="preserve"> Treatment</w:t>
      </w:r>
    </w:p>
    <w:p w14:paraId="20702DF4" w14:textId="05C38E7E" w:rsidR="0044009E" w:rsidRPr="00982504" w:rsidRDefault="00046D4D" w:rsidP="00C02630">
      <w:pPr>
        <w:spacing w:line="360" w:lineRule="auto"/>
        <w:jc w:val="both"/>
        <w:rPr>
          <w:rFonts w:ascii="Arial" w:hAnsi="Arial" w:cs="Arial"/>
          <w:sz w:val="20"/>
          <w:szCs w:val="20"/>
          <w:lang w:val="en-GB"/>
        </w:rPr>
      </w:pPr>
      <w:r w:rsidRPr="00982504">
        <w:rPr>
          <w:rFonts w:ascii="Arial" w:hAnsi="Arial" w:cs="Arial"/>
          <w:b/>
          <w:sz w:val="20"/>
          <w:szCs w:val="20"/>
          <w:lang w:val="en-GB"/>
        </w:rPr>
        <w:lastRenderedPageBreak/>
        <w:t xml:space="preserve">     </w:t>
      </w:r>
      <w:r w:rsidR="00AF4761" w:rsidRPr="00982504">
        <w:rPr>
          <w:rFonts w:ascii="Arial" w:hAnsi="Arial" w:cs="Arial"/>
          <w:sz w:val="20"/>
          <w:szCs w:val="20"/>
          <w:lang w:val="en-GB"/>
        </w:rPr>
        <w:t>Traditional treatment usually</w:t>
      </w:r>
      <w:r w:rsidRPr="00982504">
        <w:rPr>
          <w:rFonts w:ascii="Arial" w:hAnsi="Arial" w:cs="Arial"/>
          <w:sz w:val="20"/>
          <w:szCs w:val="20"/>
          <w:lang w:val="en-GB"/>
        </w:rPr>
        <w:t xml:space="preserve"> fall</w:t>
      </w:r>
      <w:r w:rsidR="00AF4761" w:rsidRPr="00982504">
        <w:rPr>
          <w:rFonts w:ascii="Arial" w:hAnsi="Arial" w:cs="Arial"/>
          <w:sz w:val="20"/>
          <w:szCs w:val="20"/>
          <w:lang w:val="en-GB"/>
        </w:rPr>
        <w:t>s</w:t>
      </w:r>
      <w:r w:rsidRPr="00982504">
        <w:rPr>
          <w:rFonts w:ascii="Arial" w:hAnsi="Arial" w:cs="Arial"/>
          <w:sz w:val="20"/>
          <w:szCs w:val="20"/>
          <w:lang w:val="en-GB"/>
        </w:rPr>
        <w:t xml:space="preserve"> into two categories </w:t>
      </w:r>
      <w:proofErr w:type="spellStart"/>
      <w:r w:rsidRPr="00982504">
        <w:rPr>
          <w:rFonts w:ascii="Arial" w:hAnsi="Arial" w:cs="Arial"/>
          <w:sz w:val="20"/>
          <w:szCs w:val="20"/>
          <w:lang w:val="en-GB"/>
        </w:rPr>
        <w:t>i</w:t>
      </w:r>
      <w:proofErr w:type="spellEnd"/>
      <w:r w:rsidRPr="00982504">
        <w:rPr>
          <w:rFonts w:ascii="Arial" w:hAnsi="Arial" w:cs="Arial"/>
          <w:sz w:val="20"/>
          <w:szCs w:val="20"/>
          <w:lang w:val="en-GB"/>
        </w:rPr>
        <w:t>-e psychotherapeutic</w:t>
      </w:r>
      <w:r w:rsidR="00AF4761" w:rsidRPr="00982504">
        <w:rPr>
          <w:rFonts w:ascii="Arial" w:hAnsi="Arial" w:cs="Arial"/>
          <w:sz w:val="20"/>
          <w:szCs w:val="20"/>
          <w:lang w:val="en-GB"/>
        </w:rPr>
        <w:t xml:space="preserve"> techniques</w:t>
      </w:r>
      <w:r w:rsidRPr="00982504">
        <w:rPr>
          <w:rFonts w:ascii="Arial" w:hAnsi="Arial" w:cs="Arial"/>
          <w:sz w:val="20"/>
          <w:szCs w:val="20"/>
          <w:lang w:val="en-GB"/>
        </w:rPr>
        <w:t xml:space="preserve"> and pharmacological interventions</w:t>
      </w:r>
      <w:r w:rsidR="00CB4D55" w:rsidRPr="00982504">
        <w:rPr>
          <w:rFonts w:ascii="Arial" w:hAnsi="Arial" w:cs="Arial"/>
          <w:sz w:val="20"/>
          <w:szCs w:val="20"/>
          <w:lang w:val="en-GB"/>
        </w:rPr>
        <w:t>. Anxiety disorders are typically treatable in the clinical setting as outpatient treatment. Suicidality, lack of responsiveness to normal therapies, or related comorbidity, such as serious depression, personality disorders, or drug addiction, are all indications for hospitali</w:t>
      </w:r>
      <w:r w:rsidR="00982504">
        <w:rPr>
          <w:rFonts w:ascii="Arial" w:hAnsi="Arial" w:cs="Arial"/>
          <w:sz w:val="20"/>
          <w:szCs w:val="20"/>
          <w:lang w:val="en-GB"/>
        </w:rPr>
        <w:t>s</w:t>
      </w:r>
      <w:r w:rsidR="00CB4D55" w:rsidRPr="00982504">
        <w:rPr>
          <w:rFonts w:ascii="Arial" w:hAnsi="Arial" w:cs="Arial"/>
          <w:sz w:val="20"/>
          <w:szCs w:val="20"/>
          <w:lang w:val="en-GB"/>
        </w:rPr>
        <w:t>ation.</w:t>
      </w:r>
    </w:p>
    <w:p w14:paraId="0A9FB074" w14:textId="77777777" w:rsidR="0044009E" w:rsidRPr="00982504" w:rsidRDefault="0044009E" w:rsidP="0044009E">
      <w:pPr>
        <w:pStyle w:val="ListParagraph"/>
        <w:numPr>
          <w:ilvl w:val="0"/>
          <w:numId w:val="9"/>
        </w:numPr>
        <w:spacing w:line="360" w:lineRule="auto"/>
        <w:jc w:val="both"/>
        <w:rPr>
          <w:rFonts w:ascii="Arial" w:hAnsi="Arial" w:cs="Arial"/>
          <w:b/>
          <w:sz w:val="20"/>
          <w:szCs w:val="20"/>
          <w:lang w:val="en-GB"/>
        </w:rPr>
      </w:pPr>
      <w:r w:rsidRPr="00982504">
        <w:rPr>
          <w:rFonts w:ascii="Arial" w:hAnsi="Arial" w:cs="Arial"/>
          <w:b/>
          <w:sz w:val="20"/>
          <w:szCs w:val="20"/>
          <w:lang w:val="en-GB"/>
        </w:rPr>
        <w:t>Psychotherapy</w:t>
      </w:r>
    </w:p>
    <w:p w14:paraId="2B40F835" w14:textId="63FFEEE8" w:rsidR="00297300" w:rsidRPr="00982504" w:rsidRDefault="0044009E" w:rsidP="0044009E">
      <w:pPr>
        <w:spacing w:line="360" w:lineRule="auto"/>
        <w:ind w:firstLine="720"/>
        <w:rPr>
          <w:rFonts w:ascii="Arial" w:hAnsi="Arial" w:cs="Arial"/>
          <w:sz w:val="20"/>
          <w:szCs w:val="20"/>
          <w:lang w:val="en-GB"/>
        </w:rPr>
      </w:pPr>
      <w:r w:rsidRPr="00982504">
        <w:rPr>
          <w:rFonts w:ascii="Arial" w:hAnsi="Arial" w:cs="Arial"/>
          <w:sz w:val="20"/>
          <w:szCs w:val="20"/>
          <w:lang w:val="en-GB"/>
        </w:rPr>
        <w:t xml:space="preserve">                It is often known as talk therapy or mental health </w:t>
      </w:r>
      <w:r w:rsidR="00982504" w:rsidRPr="00982504">
        <w:rPr>
          <w:rFonts w:ascii="Arial" w:hAnsi="Arial" w:cs="Arial"/>
          <w:sz w:val="20"/>
          <w:szCs w:val="20"/>
          <w:lang w:val="en-GB"/>
        </w:rPr>
        <w:t>counselling</w:t>
      </w:r>
      <w:r w:rsidRPr="00982504">
        <w:rPr>
          <w:rFonts w:ascii="Arial" w:hAnsi="Arial" w:cs="Arial"/>
          <w:sz w:val="20"/>
          <w:szCs w:val="20"/>
          <w:lang w:val="en-GB"/>
        </w:rPr>
        <w:t xml:space="preserve">, is engaging with a therapist to minimize the anxiety levels. For generalized anxiety disorder, cognitive </w:t>
      </w:r>
      <w:r w:rsidR="00982504" w:rsidRPr="00982504">
        <w:rPr>
          <w:rFonts w:ascii="Arial" w:hAnsi="Arial" w:cs="Arial"/>
          <w:sz w:val="20"/>
          <w:szCs w:val="20"/>
          <w:lang w:val="en-GB"/>
        </w:rPr>
        <w:t>behavioural</w:t>
      </w:r>
      <w:r w:rsidRPr="00982504">
        <w:rPr>
          <w:rFonts w:ascii="Arial" w:hAnsi="Arial" w:cs="Arial"/>
          <w:sz w:val="20"/>
          <w:szCs w:val="20"/>
          <w:lang w:val="en-GB"/>
        </w:rPr>
        <w:t xml:space="preserve"> therapy is the most effective method of psychotherapy</w:t>
      </w:r>
    </w:p>
    <w:p w14:paraId="767EC737" w14:textId="77777777" w:rsidR="00B66C53" w:rsidRPr="00982504" w:rsidRDefault="00B66C53" w:rsidP="00C02630">
      <w:pPr>
        <w:spacing w:line="360" w:lineRule="auto"/>
        <w:jc w:val="both"/>
        <w:rPr>
          <w:rFonts w:ascii="Arial" w:hAnsi="Arial" w:cs="Arial"/>
          <w:b/>
          <w:sz w:val="20"/>
          <w:szCs w:val="20"/>
        </w:rPr>
      </w:pPr>
      <w:r w:rsidRPr="00982504">
        <w:rPr>
          <w:rFonts w:ascii="Arial" w:hAnsi="Arial" w:cs="Arial"/>
          <w:b/>
          <w:noProof/>
          <w:sz w:val="20"/>
          <w:szCs w:val="20"/>
        </w:rPr>
        <w:drawing>
          <wp:inline distT="0" distB="0" distL="0" distR="0" wp14:anchorId="1A7EE4A3" wp14:editId="11161463">
            <wp:extent cx="5949598" cy="3039414"/>
            <wp:effectExtent l="0" t="0" r="0" b="8890"/>
            <wp:docPr id="5" name="Picture 5" descr="Treatment Options for Generalized Anxiety Dis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eatment Options for Generalized Anxiety Disord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8239" cy="3054045"/>
                    </a:xfrm>
                    <a:prstGeom prst="rect">
                      <a:avLst/>
                    </a:prstGeom>
                    <a:noFill/>
                    <a:ln>
                      <a:noFill/>
                    </a:ln>
                  </pic:spPr>
                </pic:pic>
              </a:graphicData>
            </a:graphic>
          </wp:inline>
        </w:drawing>
      </w:r>
    </w:p>
    <w:p w14:paraId="78AD917F" w14:textId="77777777" w:rsidR="00297300" w:rsidRPr="00982504" w:rsidRDefault="00297300" w:rsidP="007C290C">
      <w:pPr>
        <w:spacing w:line="360" w:lineRule="auto"/>
        <w:jc w:val="both"/>
        <w:rPr>
          <w:rFonts w:ascii="Arial" w:hAnsi="Arial" w:cs="Arial"/>
          <w:sz w:val="20"/>
          <w:szCs w:val="20"/>
        </w:rPr>
      </w:pPr>
      <w:r w:rsidRPr="00982504">
        <w:rPr>
          <w:rFonts w:ascii="Arial" w:hAnsi="Arial" w:cs="Arial"/>
          <w:sz w:val="20"/>
          <w:szCs w:val="20"/>
        </w:rPr>
        <w:t>.</w:t>
      </w:r>
      <w:r w:rsidR="0044009E" w:rsidRPr="00982504">
        <w:rPr>
          <w:rFonts w:ascii="Arial" w:hAnsi="Arial" w:cs="Arial"/>
          <w:sz w:val="20"/>
          <w:szCs w:val="20"/>
        </w:rPr>
        <w:t xml:space="preserve">        </w:t>
      </w:r>
      <w:r w:rsidRPr="00982504">
        <w:rPr>
          <w:rFonts w:ascii="Arial" w:hAnsi="Arial" w:cs="Arial"/>
          <w:b/>
          <w:sz w:val="20"/>
          <w:szCs w:val="20"/>
        </w:rPr>
        <w:t>Cognitive behavioral therapy</w:t>
      </w:r>
      <w:r w:rsidRPr="00982504">
        <w:rPr>
          <w:rFonts w:ascii="Arial" w:hAnsi="Arial" w:cs="Arial"/>
          <w:sz w:val="20"/>
          <w:szCs w:val="20"/>
        </w:rPr>
        <w:t xml:space="preserve"> is a brief talk therapy between the therapist and the client, which aims to teach the client particular techniques to directly control their fears and enable him to gradually return to all those behaviors which once he avoided just because of extreme anxiety. As the client </w:t>
      </w:r>
      <w:r w:rsidR="00BF0498" w:rsidRPr="00982504">
        <w:rPr>
          <w:rFonts w:ascii="Arial" w:hAnsi="Arial" w:cs="Arial"/>
          <w:sz w:val="20"/>
          <w:szCs w:val="20"/>
        </w:rPr>
        <w:t xml:space="preserve">progress through this </w:t>
      </w:r>
      <w:r w:rsidR="0044009E" w:rsidRPr="00982504">
        <w:rPr>
          <w:rFonts w:ascii="Arial" w:hAnsi="Arial" w:cs="Arial"/>
          <w:sz w:val="20"/>
          <w:szCs w:val="20"/>
        </w:rPr>
        <w:t>session, his</w:t>
      </w:r>
      <w:r w:rsidRPr="00982504">
        <w:rPr>
          <w:rFonts w:ascii="Arial" w:hAnsi="Arial" w:cs="Arial"/>
          <w:sz w:val="20"/>
          <w:szCs w:val="20"/>
        </w:rPr>
        <w:t xml:space="preserve"> symptoms gradually tend to reduce </w:t>
      </w:r>
      <w:r w:rsidR="0044009E" w:rsidRPr="00982504">
        <w:rPr>
          <w:rFonts w:ascii="Arial" w:hAnsi="Arial" w:cs="Arial"/>
          <w:sz w:val="20"/>
          <w:szCs w:val="20"/>
        </w:rPr>
        <w:t>to</w:t>
      </w:r>
      <w:r w:rsidRPr="00982504">
        <w:rPr>
          <w:rFonts w:ascii="Arial" w:hAnsi="Arial" w:cs="Arial"/>
          <w:sz w:val="20"/>
          <w:szCs w:val="20"/>
        </w:rPr>
        <w:t xml:space="preserve"> the point that he feels relaxed.</w:t>
      </w:r>
      <w:r w:rsidR="00BF0498" w:rsidRPr="00982504">
        <w:rPr>
          <w:rFonts w:ascii="Arial" w:hAnsi="Arial" w:cs="Arial"/>
          <w:sz w:val="20"/>
          <w:szCs w:val="20"/>
        </w:rPr>
        <w:t xml:space="preserve"> CBT is currently the widely used </w:t>
      </w:r>
      <w:r w:rsidR="0044009E" w:rsidRPr="00982504">
        <w:rPr>
          <w:rFonts w:ascii="Arial" w:hAnsi="Arial" w:cs="Arial"/>
          <w:sz w:val="20"/>
          <w:szCs w:val="20"/>
        </w:rPr>
        <w:t>Therapeutic</w:t>
      </w:r>
      <w:r w:rsidR="00E518F0" w:rsidRPr="00982504">
        <w:rPr>
          <w:rFonts w:ascii="Arial" w:hAnsi="Arial" w:cs="Arial"/>
          <w:sz w:val="20"/>
          <w:szCs w:val="20"/>
        </w:rPr>
        <w:t xml:space="preserve"> treatment for treating GAD (Bandelow,2013)</w:t>
      </w:r>
    </w:p>
    <w:p w14:paraId="35B3B38B" w14:textId="5B88A87A" w:rsidR="00297300" w:rsidRPr="00982504" w:rsidRDefault="007C290C" w:rsidP="00297300">
      <w:pPr>
        <w:pStyle w:val="ListParagraph"/>
        <w:numPr>
          <w:ilvl w:val="0"/>
          <w:numId w:val="9"/>
        </w:numPr>
        <w:spacing w:line="360" w:lineRule="auto"/>
        <w:jc w:val="both"/>
        <w:rPr>
          <w:rFonts w:ascii="Arial" w:hAnsi="Arial" w:cs="Arial"/>
          <w:b/>
          <w:sz w:val="20"/>
          <w:szCs w:val="20"/>
        </w:rPr>
      </w:pPr>
      <w:r w:rsidRPr="00982504">
        <w:rPr>
          <w:rFonts w:ascii="Arial" w:hAnsi="Arial" w:cs="Arial"/>
          <w:b/>
          <w:sz w:val="20"/>
          <w:szCs w:val="20"/>
        </w:rPr>
        <w:t>Medi</w:t>
      </w:r>
      <w:r w:rsidR="00982504">
        <w:rPr>
          <w:rFonts w:ascii="Arial" w:hAnsi="Arial" w:cs="Arial"/>
          <w:b/>
          <w:sz w:val="20"/>
          <w:szCs w:val="20"/>
        </w:rPr>
        <w:t>c</w:t>
      </w:r>
      <w:r w:rsidRPr="00982504">
        <w:rPr>
          <w:rFonts w:ascii="Arial" w:hAnsi="Arial" w:cs="Arial"/>
          <w:b/>
          <w:sz w:val="20"/>
          <w:szCs w:val="20"/>
        </w:rPr>
        <w:t>ations</w:t>
      </w:r>
    </w:p>
    <w:p w14:paraId="49FB9F75" w14:textId="2927EC1D" w:rsidR="007C290C" w:rsidRPr="00982504" w:rsidRDefault="007C290C" w:rsidP="007C290C">
      <w:pPr>
        <w:spacing w:line="360" w:lineRule="auto"/>
        <w:jc w:val="both"/>
        <w:rPr>
          <w:rFonts w:ascii="Arial" w:hAnsi="Arial" w:cs="Arial"/>
          <w:sz w:val="20"/>
          <w:szCs w:val="20"/>
        </w:rPr>
      </w:pPr>
      <w:r w:rsidRPr="00982504">
        <w:rPr>
          <w:rFonts w:ascii="Arial" w:hAnsi="Arial" w:cs="Arial"/>
          <w:sz w:val="20"/>
          <w:szCs w:val="20"/>
        </w:rPr>
        <w:t xml:space="preserve">                 The first line of drugs which are widely used to treat general</w:t>
      </w:r>
      <w:r w:rsidR="00AF4761" w:rsidRPr="00982504">
        <w:rPr>
          <w:rFonts w:ascii="Arial" w:hAnsi="Arial" w:cs="Arial"/>
          <w:sz w:val="20"/>
          <w:szCs w:val="20"/>
        </w:rPr>
        <w:t xml:space="preserve">ized anxiety disorder </w:t>
      </w:r>
      <w:proofErr w:type="gramStart"/>
      <w:r w:rsidR="00AF4761" w:rsidRPr="00982504">
        <w:rPr>
          <w:rFonts w:ascii="Arial" w:hAnsi="Arial" w:cs="Arial"/>
          <w:sz w:val="20"/>
          <w:szCs w:val="20"/>
        </w:rPr>
        <w:t xml:space="preserve">is </w:t>
      </w:r>
      <w:r w:rsidRPr="00982504">
        <w:rPr>
          <w:rFonts w:ascii="Arial" w:hAnsi="Arial" w:cs="Arial"/>
          <w:sz w:val="20"/>
          <w:szCs w:val="20"/>
        </w:rPr>
        <w:t xml:space="preserve"> nor</w:t>
      </w:r>
      <w:proofErr w:type="gramEnd"/>
      <w:r w:rsidRPr="00982504">
        <w:rPr>
          <w:rFonts w:ascii="Arial" w:hAnsi="Arial" w:cs="Arial"/>
          <w:sz w:val="20"/>
          <w:szCs w:val="20"/>
        </w:rPr>
        <w:t xml:space="preserve"> </w:t>
      </w:r>
      <w:r w:rsidR="00A37143" w:rsidRPr="00982504">
        <w:rPr>
          <w:rFonts w:ascii="Arial" w:hAnsi="Arial" w:cs="Arial"/>
          <w:sz w:val="20"/>
          <w:szCs w:val="20"/>
        </w:rPr>
        <w:t>-</w:t>
      </w:r>
      <w:r w:rsidRPr="00982504">
        <w:rPr>
          <w:rFonts w:ascii="Arial" w:hAnsi="Arial" w:cs="Arial"/>
          <w:sz w:val="20"/>
          <w:szCs w:val="20"/>
        </w:rPr>
        <w:t>epinephrine reuptake inhibitors</w:t>
      </w:r>
      <w:r w:rsidR="00AF4761" w:rsidRPr="00982504">
        <w:rPr>
          <w:rFonts w:ascii="Arial" w:hAnsi="Arial" w:cs="Arial"/>
          <w:sz w:val="20"/>
          <w:szCs w:val="20"/>
        </w:rPr>
        <w:t xml:space="preserve"> also known as SSRI’s Selective serotonin reuptake inhibitor</w:t>
      </w:r>
      <w:r w:rsidRPr="00982504">
        <w:rPr>
          <w:rFonts w:ascii="Arial" w:hAnsi="Arial" w:cs="Arial"/>
          <w:sz w:val="20"/>
          <w:szCs w:val="20"/>
        </w:rPr>
        <w:t xml:space="preserve">. Examples of which are </w:t>
      </w:r>
    </w:p>
    <w:p w14:paraId="55211BAD" w14:textId="77777777" w:rsidR="007C290C" w:rsidRPr="00982504" w:rsidRDefault="007C290C" w:rsidP="007C290C">
      <w:pPr>
        <w:pStyle w:val="ListParagraph"/>
        <w:numPr>
          <w:ilvl w:val="0"/>
          <w:numId w:val="10"/>
        </w:numPr>
        <w:spacing w:line="360" w:lineRule="auto"/>
        <w:jc w:val="both"/>
        <w:rPr>
          <w:rFonts w:ascii="Arial" w:hAnsi="Arial" w:cs="Arial"/>
          <w:sz w:val="20"/>
          <w:szCs w:val="20"/>
        </w:rPr>
      </w:pPr>
      <w:r w:rsidRPr="00982504">
        <w:rPr>
          <w:rFonts w:ascii="Arial" w:hAnsi="Arial" w:cs="Arial"/>
          <w:sz w:val="20"/>
          <w:szCs w:val="20"/>
        </w:rPr>
        <w:t>Fluoxetine</w:t>
      </w:r>
    </w:p>
    <w:p w14:paraId="722FA352" w14:textId="77777777" w:rsidR="007C290C" w:rsidRPr="00982504" w:rsidRDefault="007C290C" w:rsidP="007C290C">
      <w:pPr>
        <w:pStyle w:val="ListParagraph"/>
        <w:numPr>
          <w:ilvl w:val="0"/>
          <w:numId w:val="10"/>
        </w:numPr>
        <w:spacing w:line="360" w:lineRule="auto"/>
        <w:jc w:val="both"/>
        <w:rPr>
          <w:rFonts w:ascii="Arial" w:hAnsi="Arial" w:cs="Arial"/>
          <w:sz w:val="20"/>
          <w:szCs w:val="20"/>
        </w:rPr>
      </w:pPr>
      <w:r w:rsidRPr="00982504">
        <w:rPr>
          <w:rFonts w:ascii="Arial" w:hAnsi="Arial" w:cs="Arial"/>
          <w:sz w:val="20"/>
          <w:szCs w:val="20"/>
        </w:rPr>
        <w:t>Paroxetine</w:t>
      </w:r>
    </w:p>
    <w:p w14:paraId="28997B13" w14:textId="77777777" w:rsidR="007C290C" w:rsidRPr="00982504" w:rsidRDefault="007C290C" w:rsidP="007C290C">
      <w:pPr>
        <w:pStyle w:val="ListParagraph"/>
        <w:numPr>
          <w:ilvl w:val="0"/>
          <w:numId w:val="10"/>
        </w:numPr>
        <w:spacing w:line="360" w:lineRule="auto"/>
        <w:jc w:val="both"/>
        <w:rPr>
          <w:rFonts w:ascii="Arial" w:hAnsi="Arial" w:cs="Arial"/>
          <w:sz w:val="20"/>
          <w:szCs w:val="20"/>
        </w:rPr>
      </w:pPr>
      <w:r w:rsidRPr="00982504">
        <w:rPr>
          <w:rFonts w:ascii="Arial" w:hAnsi="Arial" w:cs="Arial"/>
          <w:sz w:val="20"/>
          <w:szCs w:val="20"/>
        </w:rPr>
        <w:t>Escitalopram</w:t>
      </w:r>
    </w:p>
    <w:p w14:paraId="23134C2A" w14:textId="77777777" w:rsidR="007C290C" w:rsidRPr="00982504" w:rsidRDefault="007C290C" w:rsidP="007C290C">
      <w:pPr>
        <w:pStyle w:val="ListParagraph"/>
        <w:numPr>
          <w:ilvl w:val="0"/>
          <w:numId w:val="10"/>
        </w:numPr>
        <w:spacing w:line="360" w:lineRule="auto"/>
        <w:jc w:val="both"/>
        <w:rPr>
          <w:rFonts w:ascii="Arial" w:hAnsi="Arial" w:cs="Arial"/>
          <w:sz w:val="20"/>
          <w:szCs w:val="20"/>
        </w:rPr>
      </w:pPr>
      <w:r w:rsidRPr="00982504">
        <w:rPr>
          <w:rFonts w:ascii="Arial" w:hAnsi="Arial" w:cs="Arial"/>
          <w:sz w:val="20"/>
          <w:szCs w:val="20"/>
        </w:rPr>
        <w:lastRenderedPageBreak/>
        <w:t>Duloxetine</w:t>
      </w:r>
    </w:p>
    <w:p w14:paraId="6BAA59E9" w14:textId="05C690E6" w:rsidR="0044009E" w:rsidRPr="00982504" w:rsidRDefault="007C290C" w:rsidP="007C290C">
      <w:pPr>
        <w:pStyle w:val="ListParagraph"/>
        <w:numPr>
          <w:ilvl w:val="0"/>
          <w:numId w:val="10"/>
        </w:numPr>
        <w:spacing w:line="360" w:lineRule="auto"/>
        <w:jc w:val="both"/>
        <w:rPr>
          <w:rFonts w:ascii="Arial" w:hAnsi="Arial" w:cs="Arial"/>
          <w:sz w:val="20"/>
          <w:szCs w:val="20"/>
        </w:rPr>
      </w:pPr>
      <w:r w:rsidRPr="00982504">
        <w:rPr>
          <w:rFonts w:ascii="Arial" w:hAnsi="Arial" w:cs="Arial"/>
          <w:sz w:val="20"/>
          <w:szCs w:val="20"/>
        </w:rPr>
        <w:t>Venlafaxine</w:t>
      </w:r>
    </w:p>
    <w:p w14:paraId="0148428C" w14:textId="77777777" w:rsidR="007C290C" w:rsidRPr="00982504" w:rsidRDefault="00403621" w:rsidP="007C290C">
      <w:pPr>
        <w:spacing w:line="360" w:lineRule="auto"/>
        <w:jc w:val="both"/>
        <w:rPr>
          <w:rFonts w:ascii="Arial" w:hAnsi="Arial" w:cs="Arial"/>
          <w:sz w:val="20"/>
          <w:szCs w:val="20"/>
        </w:rPr>
      </w:pPr>
      <w:r w:rsidRPr="00982504">
        <w:rPr>
          <w:rFonts w:ascii="Arial" w:hAnsi="Arial" w:cs="Arial"/>
          <w:sz w:val="20"/>
          <w:szCs w:val="20"/>
        </w:rPr>
        <w:t xml:space="preserve"> </w:t>
      </w:r>
      <w:r w:rsidR="007C290C" w:rsidRPr="00982504">
        <w:rPr>
          <w:rFonts w:ascii="Arial" w:hAnsi="Arial" w:cs="Arial"/>
          <w:sz w:val="20"/>
          <w:szCs w:val="20"/>
        </w:rPr>
        <w:t>Buspirone</w:t>
      </w:r>
    </w:p>
    <w:p w14:paraId="4C2DB4EC" w14:textId="77777777" w:rsidR="007C290C" w:rsidRPr="00982504" w:rsidRDefault="007C290C" w:rsidP="007C290C">
      <w:pPr>
        <w:spacing w:line="360" w:lineRule="auto"/>
        <w:jc w:val="both"/>
        <w:rPr>
          <w:rFonts w:ascii="Arial" w:hAnsi="Arial" w:cs="Arial"/>
          <w:sz w:val="20"/>
          <w:szCs w:val="20"/>
        </w:rPr>
      </w:pPr>
      <w:r w:rsidRPr="00982504">
        <w:rPr>
          <w:rFonts w:ascii="Arial" w:hAnsi="Arial" w:cs="Arial"/>
          <w:sz w:val="20"/>
          <w:szCs w:val="20"/>
        </w:rPr>
        <w:t xml:space="preserve">                  It </w:t>
      </w:r>
      <w:r w:rsidR="00A37143" w:rsidRPr="00982504">
        <w:rPr>
          <w:rFonts w:ascii="Arial" w:hAnsi="Arial" w:cs="Arial"/>
          <w:sz w:val="20"/>
          <w:szCs w:val="20"/>
        </w:rPr>
        <w:t>is an</w:t>
      </w:r>
      <w:r w:rsidRPr="00982504">
        <w:rPr>
          <w:rFonts w:ascii="Arial" w:hAnsi="Arial" w:cs="Arial"/>
          <w:sz w:val="20"/>
          <w:szCs w:val="20"/>
        </w:rPr>
        <w:t xml:space="preserve"> anti-anxiety medicine, can be used on a regular basis. might take many weeks into becoming completely effective,</w:t>
      </w:r>
      <w:r w:rsidR="00BF0498" w:rsidRPr="00982504">
        <w:rPr>
          <w:rFonts w:ascii="Arial" w:hAnsi="Arial" w:cs="Arial"/>
          <w:sz w:val="20"/>
          <w:szCs w:val="20"/>
        </w:rPr>
        <w:t xml:space="preserve"> like with most antidepressants but due to its side effects it is now usually not recommended for the use.</w:t>
      </w:r>
    </w:p>
    <w:p w14:paraId="1082A731" w14:textId="4FE7AFDD" w:rsidR="007C290C" w:rsidRPr="00982504" w:rsidRDefault="00B66C53" w:rsidP="007C290C">
      <w:pPr>
        <w:spacing w:line="360" w:lineRule="auto"/>
        <w:jc w:val="both"/>
        <w:rPr>
          <w:rFonts w:ascii="Arial" w:hAnsi="Arial" w:cs="Arial"/>
          <w:sz w:val="20"/>
          <w:szCs w:val="20"/>
        </w:rPr>
      </w:pPr>
      <w:r w:rsidRPr="00982504">
        <w:rPr>
          <w:rFonts w:ascii="Arial" w:hAnsi="Arial" w:cs="Arial"/>
          <w:sz w:val="20"/>
          <w:szCs w:val="20"/>
        </w:rPr>
        <w:t xml:space="preserve"> </w:t>
      </w:r>
      <w:r w:rsidR="00982504" w:rsidRPr="00982504">
        <w:rPr>
          <w:rFonts w:ascii="Arial" w:hAnsi="Arial" w:cs="Arial"/>
          <w:sz w:val="20"/>
          <w:szCs w:val="20"/>
        </w:rPr>
        <w:t>Benzodiazepines</w:t>
      </w:r>
    </w:p>
    <w:p w14:paraId="7F54BF7D" w14:textId="77777777" w:rsidR="007C290C" w:rsidRPr="00982504" w:rsidRDefault="007C290C" w:rsidP="007C290C">
      <w:pPr>
        <w:spacing w:line="360" w:lineRule="auto"/>
        <w:jc w:val="both"/>
        <w:rPr>
          <w:rFonts w:ascii="Arial" w:hAnsi="Arial" w:cs="Arial"/>
          <w:sz w:val="20"/>
          <w:szCs w:val="20"/>
        </w:rPr>
      </w:pPr>
      <w:r w:rsidRPr="00982504">
        <w:rPr>
          <w:rFonts w:ascii="Arial" w:hAnsi="Arial" w:cs="Arial"/>
          <w:sz w:val="20"/>
          <w:szCs w:val="20"/>
        </w:rPr>
        <w:t xml:space="preserve">                 Rarely doctors recommend these for generalized anxiety disorder. They provide short term relief from the acute anxiety symptoms. </w:t>
      </w:r>
      <w:r w:rsidR="00A37143" w:rsidRPr="00982504">
        <w:rPr>
          <w:rFonts w:ascii="Arial" w:hAnsi="Arial" w:cs="Arial"/>
          <w:sz w:val="20"/>
          <w:szCs w:val="20"/>
        </w:rPr>
        <w:t>However,</w:t>
      </w:r>
      <w:r w:rsidRPr="00982504">
        <w:rPr>
          <w:rFonts w:ascii="Arial" w:hAnsi="Arial" w:cs="Arial"/>
          <w:sz w:val="20"/>
          <w:szCs w:val="20"/>
        </w:rPr>
        <w:t xml:space="preserve"> their choice is never recommended because of its sedating side effects and addiction tendencies especially for the individuals having a history of </w:t>
      </w:r>
      <w:proofErr w:type="spellStart"/>
      <w:r w:rsidRPr="00982504">
        <w:rPr>
          <w:rFonts w:ascii="Arial" w:hAnsi="Arial" w:cs="Arial"/>
          <w:sz w:val="20"/>
          <w:szCs w:val="20"/>
        </w:rPr>
        <w:t>addictyion</w:t>
      </w:r>
      <w:proofErr w:type="spellEnd"/>
      <w:r w:rsidRPr="00982504">
        <w:rPr>
          <w:rFonts w:ascii="Arial" w:hAnsi="Arial" w:cs="Arial"/>
          <w:sz w:val="20"/>
          <w:szCs w:val="20"/>
        </w:rPr>
        <w:t xml:space="preserve"> or habit forming.</w:t>
      </w:r>
    </w:p>
    <w:p w14:paraId="7143238E" w14:textId="77777777" w:rsidR="007D67DF" w:rsidRPr="00982504" w:rsidRDefault="00AF4761" w:rsidP="007C290C">
      <w:pPr>
        <w:spacing w:line="360" w:lineRule="auto"/>
        <w:jc w:val="both"/>
        <w:rPr>
          <w:rFonts w:ascii="Arial" w:hAnsi="Arial" w:cs="Arial"/>
          <w:sz w:val="20"/>
          <w:szCs w:val="20"/>
        </w:rPr>
      </w:pPr>
      <w:r w:rsidRPr="00982504">
        <w:rPr>
          <w:rFonts w:ascii="Arial" w:hAnsi="Arial" w:cs="Arial"/>
          <w:sz w:val="20"/>
          <w:szCs w:val="20"/>
        </w:rPr>
        <w:t xml:space="preserve">   </w:t>
      </w:r>
      <w:proofErr w:type="spellStart"/>
      <w:r w:rsidR="007D67DF" w:rsidRPr="00982504">
        <w:rPr>
          <w:rFonts w:ascii="Arial" w:hAnsi="Arial" w:cs="Arial"/>
          <w:sz w:val="20"/>
          <w:szCs w:val="20"/>
        </w:rPr>
        <w:t>Quantepine</w:t>
      </w:r>
      <w:proofErr w:type="spellEnd"/>
    </w:p>
    <w:p w14:paraId="37B7F63F" w14:textId="77777777" w:rsidR="007D67DF" w:rsidRPr="00982504" w:rsidRDefault="007D67DF" w:rsidP="007C290C">
      <w:pPr>
        <w:spacing w:line="360" w:lineRule="auto"/>
        <w:jc w:val="both"/>
        <w:rPr>
          <w:rFonts w:ascii="Arial" w:hAnsi="Arial" w:cs="Arial"/>
          <w:sz w:val="20"/>
          <w:szCs w:val="20"/>
        </w:rPr>
      </w:pPr>
      <w:r w:rsidRPr="00982504">
        <w:rPr>
          <w:rFonts w:ascii="Arial" w:hAnsi="Arial" w:cs="Arial"/>
          <w:sz w:val="20"/>
          <w:szCs w:val="20"/>
        </w:rPr>
        <w:t xml:space="preserve">               </w:t>
      </w:r>
      <w:r w:rsidR="000932A8" w:rsidRPr="00982504">
        <w:rPr>
          <w:rFonts w:ascii="Arial" w:hAnsi="Arial" w:cs="Arial"/>
          <w:sz w:val="20"/>
          <w:szCs w:val="20"/>
        </w:rPr>
        <w:t>In most countries, however, quetiapine is not approved for the treatment of any anxiety disorder.</w:t>
      </w:r>
    </w:p>
    <w:p w14:paraId="276EABE0" w14:textId="77777777" w:rsidR="007349CE" w:rsidRPr="00982504" w:rsidRDefault="007349CE" w:rsidP="004A1E52">
      <w:pPr>
        <w:pStyle w:val="ListParagraph"/>
        <w:numPr>
          <w:ilvl w:val="0"/>
          <w:numId w:val="9"/>
        </w:numPr>
        <w:spacing w:line="360" w:lineRule="auto"/>
        <w:jc w:val="both"/>
        <w:rPr>
          <w:rFonts w:ascii="Arial" w:hAnsi="Arial" w:cs="Arial"/>
          <w:b/>
          <w:sz w:val="20"/>
          <w:szCs w:val="20"/>
        </w:rPr>
      </w:pPr>
      <w:r w:rsidRPr="00982504">
        <w:rPr>
          <w:rFonts w:ascii="Arial" w:hAnsi="Arial" w:cs="Arial"/>
          <w:b/>
          <w:sz w:val="20"/>
          <w:szCs w:val="20"/>
        </w:rPr>
        <w:t>Phytotherapy</w:t>
      </w:r>
    </w:p>
    <w:p w14:paraId="5BC473CF" w14:textId="0EE05B87" w:rsidR="007349CE" w:rsidRPr="00982504" w:rsidRDefault="007349CE" w:rsidP="007349CE">
      <w:pPr>
        <w:pStyle w:val="ListParagraph"/>
        <w:numPr>
          <w:ilvl w:val="0"/>
          <w:numId w:val="12"/>
        </w:numPr>
        <w:spacing w:line="360" w:lineRule="auto"/>
        <w:jc w:val="both"/>
        <w:rPr>
          <w:rFonts w:ascii="Arial" w:hAnsi="Arial" w:cs="Arial"/>
          <w:sz w:val="20"/>
          <w:szCs w:val="20"/>
        </w:rPr>
      </w:pPr>
      <w:r w:rsidRPr="00982504">
        <w:rPr>
          <w:rFonts w:ascii="Arial" w:hAnsi="Arial" w:cs="Arial"/>
          <w:sz w:val="20"/>
          <w:szCs w:val="20"/>
        </w:rPr>
        <w:t xml:space="preserve">Studies on kava-kava (Piper </w:t>
      </w:r>
      <w:proofErr w:type="spellStart"/>
      <w:r w:rsidRPr="00982504">
        <w:rPr>
          <w:rFonts w:ascii="Arial" w:hAnsi="Arial" w:cs="Arial"/>
          <w:sz w:val="20"/>
          <w:szCs w:val="20"/>
        </w:rPr>
        <w:t>methysticum</w:t>
      </w:r>
      <w:proofErr w:type="spellEnd"/>
      <w:r w:rsidRPr="00982504">
        <w:rPr>
          <w:rFonts w:ascii="Arial" w:hAnsi="Arial" w:cs="Arial"/>
          <w:sz w:val="20"/>
          <w:szCs w:val="20"/>
        </w:rPr>
        <w:t xml:space="preserve">) showed inconsistent results and the extract was </w:t>
      </w:r>
      <w:r w:rsidR="00A37143" w:rsidRPr="00982504">
        <w:rPr>
          <w:rFonts w:ascii="Arial" w:hAnsi="Arial" w:cs="Arial"/>
          <w:sz w:val="20"/>
          <w:szCs w:val="20"/>
        </w:rPr>
        <w:t>being</w:t>
      </w:r>
      <w:r w:rsidRPr="00982504">
        <w:rPr>
          <w:rFonts w:ascii="Arial" w:hAnsi="Arial" w:cs="Arial"/>
          <w:sz w:val="20"/>
          <w:szCs w:val="20"/>
        </w:rPr>
        <w:t xml:space="preserve"> withdrawn from the market in some countries</w:t>
      </w:r>
      <w:r w:rsidR="00EA7EE2" w:rsidRPr="00982504">
        <w:rPr>
          <w:rFonts w:ascii="Arial" w:hAnsi="Arial" w:cs="Arial"/>
          <w:sz w:val="20"/>
          <w:szCs w:val="20"/>
        </w:rPr>
        <w:t xml:space="preserve"> as</w:t>
      </w:r>
      <w:r w:rsidRPr="00982504">
        <w:rPr>
          <w:rFonts w:ascii="Arial" w:hAnsi="Arial" w:cs="Arial"/>
          <w:sz w:val="20"/>
          <w:szCs w:val="20"/>
        </w:rPr>
        <w:t xml:space="preserve"> due to its hypertoxicity in some </w:t>
      </w:r>
      <w:r w:rsidR="00982504" w:rsidRPr="00982504">
        <w:rPr>
          <w:rFonts w:ascii="Arial" w:hAnsi="Arial" w:cs="Arial"/>
          <w:sz w:val="20"/>
          <w:szCs w:val="20"/>
        </w:rPr>
        <w:t>preparations</w:t>
      </w:r>
      <w:r w:rsidRPr="00982504">
        <w:rPr>
          <w:rFonts w:ascii="Arial" w:hAnsi="Arial" w:cs="Arial"/>
          <w:sz w:val="20"/>
          <w:szCs w:val="20"/>
        </w:rPr>
        <w:t xml:space="preserve">. </w:t>
      </w:r>
    </w:p>
    <w:p w14:paraId="1A9BB853" w14:textId="0FCD2879" w:rsidR="007349CE" w:rsidRPr="00982504" w:rsidRDefault="007D67DF" w:rsidP="007349CE">
      <w:pPr>
        <w:pStyle w:val="ListParagraph"/>
        <w:numPr>
          <w:ilvl w:val="0"/>
          <w:numId w:val="12"/>
        </w:numPr>
        <w:spacing w:line="360" w:lineRule="auto"/>
        <w:jc w:val="both"/>
        <w:rPr>
          <w:rFonts w:ascii="Arial" w:hAnsi="Arial" w:cs="Arial"/>
          <w:sz w:val="20"/>
          <w:szCs w:val="20"/>
        </w:rPr>
      </w:pPr>
      <w:r w:rsidRPr="00982504">
        <w:rPr>
          <w:rFonts w:ascii="Arial" w:hAnsi="Arial" w:cs="Arial"/>
          <w:sz w:val="20"/>
          <w:szCs w:val="20"/>
        </w:rPr>
        <w:t>Similarly,</w:t>
      </w:r>
      <w:r w:rsidR="007349CE" w:rsidRPr="00982504">
        <w:rPr>
          <w:rFonts w:ascii="Arial" w:hAnsi="Arial" w:cs="Arial"/>
          <w:sz w:val="20"/>
          <w:szCs w:val="20"/>
        </w:rPr>
        <w:t xml:space="preserve"> </w:t>
      </w:r>
      <w:r w:rsidR="00982504" w:rsidRPr="00982504">
        <w:rPr>
          <w:rFonts w:ascii="Arial" w:hAnsi="Arial" w:cs="Arial"/>
          <w:sz w:val="20"/>
          <w:szCs w:val="20"/>
        </w:rPr>
        <w:t>valerian</w:t>
      </w:r>
      <w:r w:rsidR="007349CE" w:rsidRPr="00982504">
        <w:rPr>
          <w:rFonts w:ascii="Arial" w:hAnsi="Arial" w:cs="Arial"/>
          <w:sz w:val="20"/>
          <w:szCs w:val="20"/>
        </w:rPr>
        <w:t xml:space="preserve"> extract was not </w:t>
      </w:r>
      <w:r w:rsidR="00EA7EE2" w:rsidRPr="00982504">
        <w:rPr>
          <w:rFonts w:ascii="Arial" w:hAnsi="Arial" w:cs="Arial"/>
          <w:sz w:val="20"/>
          <w:szCs w:val="20"/>
        </w:rPr>
        <w:t xml:space="preserve">shown to be </w:t>
      </w:r>
      <w:r w:rsidR="007349CE" w:rsidRPr="00982504">
        <w:rPr>
          <w:rFonts w:ascii="Arial" w:hAnsi="Arial" w:cs="Arial"/>
          <w:sz w:val="20"/>
          <w:szCs w:val="20"/>
        </w:rPr>
        <w:t xml:space="preserve">effective in </w:t>
      </w:r>
      <w:proofErr w:type="gramStart"/>
      <w:r w:rsidR="007349CE" w:rsidRPr="00982504">
        <w:rPr>
          <w:rFonts w:ascii="Arial" w:hAnsi="Arial" w:cs="Arial"/>
          <w:sz w:val="20"/>
          <w:szCs w:val="20"/>
        </w:rPr>
        <w:t>placebo controlled</w:t>
      </w:r>
      <w:proofErr w:type="gramEnd"/>
      <w:r w:rsidR="007349CE" w:rsidRPr="00982504">
        <w:rPr>
          <w:rFonts w:ascii="Arial" w:hAnsi="Arial" w:cs="Arial"/>
          <w:sz w:val="20"/>
          <w:szCs w:val="20"/>
        </w:rPr>
        <w:t xml:space="preserve"> studies of anxious patients.</w:t>
      </w:r>
    </w:p>
    <w:p w14:paraId="62FAFFBF" w14:textId="77777777" w:rsidR="007349CE" w:rsidRPr="00982504" w:rsidRDefault="007349CE" w:rsidP="00F21DB1">
      <w:pPr>
        <w:pStyle w:val="ListParagraph"/>
        <w:numPr>
          <w:ilvl w:val="0"/>
          <w:numId w:val="12"/>
        </w:numPr>
        <w:spacing w:line="360" w:lineRule="auto"/>
        <w:jc w:val="both"/>
        <w:rPr>
          <w:rFonts w:ascii="Arial" w:hAnsi="Arial" w:cs="Arial"/>
          <w:sz w:val="20"/>
          <w:szCs w:val="20"/>
        </w:rPr>
      </w:pPr>
      <w:r w:rsidRPr="00982504">
        <w:rPr>
          <w:rFonts w:ascii="Arial" w:hAnsi="Arial" w:cs="Arial"/>
          <w:sz w:val="20"/>
          <w:szCs w:val="20"/>
        </w:rPr>
        <w:t>Numerous randomized trials have demonstrated that an orally administered lavender oil formulation can help with GAD and</w:t>
      </w:r>
      <w:r w:rsidR="00F21DB1" w:rsidRPr="00982504">
        <w:rPr>
          <w:rFonts w:ascii="Arial" w:hAnsi="Arial" w:cs="Arial"/>
          <w:sz w:val="20"/>
          <w:szCs w:val="20"/>
        </w:rPr>
        <w:t xml:space="preserve"> mixed anxiety/depression. </w:t>
      </w:r>
      <w:r w:rsidRPr="00982504">
        <w:rPr>
          <w:rFonts w:ascii="Arial" w:hAnsi="Arial" w:cs="Arial"/>
          <w:sz w:val="20"/>
          <w:szCs w:val="20"/>
        </w:rPr>
        <w:t xml:space="preserve"> It is unknown if lavender oil is as beneficial as traditional therapies.</w:t>
      </w:r>
    </w:p>
    <w:p w14:paraId="52323A0C" w14:textId="77777777" w:rsidR="0044009E" w:rsidRPr="00982504" w:rsidRDefault="00F21DB1" w:rsidP="0044009E">
      <w:pPr>
        <w:pStyle w:val="ListParagraph"/>
        <w:spacing w:line="360" w:lineRule="auto"/>
        <w:ind w:left="420"/>
        <w:jc w:val="both"/>
        <w:rPr>
          <w:rFonts w:ascii="Arial" w:hAnsi="Arial" w:cs="Arial"/>
          <w:sz w:val="20"/>
          <w:szCs w:val="20"/>
        </w:rPr>
      </w:pPr>
      <w:r w:rsidRPr="00982504">
        <w:rPr>
          <w:rFonts w:ascii="Arial" w:hAnsi="Arial" w:cs="Arial"/>
          <w:sz w:val="20"/>
          <w:szCs w:val="20"/>
        </w:rPr>
        <w:t xml:space="preserve">When clients describe earlier treatment failures, it is frequently discovered that a medicine was only provided at the lowest effective dose or was discontinued within the first two weeks owing to adverse effects that arose before </w:t>
      </w:r>
      <w:r w:rsidR="00E518F0" w:rsidRPr="00982504">
        <w:rPr>
          <w:rFonts w:ascii="Arial" w:hAnsi="Arial" w:cs="Arial"/>
          <w:sz w:val="20"/>
          <w:szCs w:val="20"/>
        </w:rPr>
        <w:t xml:space="preserve">the patient could feel </w:t>
      </w:r>
      <w:r w:rsidR="00A37143" w:rsidRPr="00982504">
        <w:rPr>
          <w:rFonts w:ascii="Arial" w:hAnsi="Arial" w:cs="Arial"/>
          <w:sz w:val="20"/>
          <w:szCs w:val="20"/>
        </w:rPr>
        <w:t>recovery (</w:t>
      </w:r>
      <w:r w:rsidR="00E518F0" w:rsidRPr="00982504">
        <w:rPr>
          <w:rFonts w:ascii="Arial" w:hAnsi="Arial" w:cs="Arial"/>
          <w:sz w:val="20"/>
          <w:szCs w:val="20"/>
        </w:rPr>
        <w:t>Sarris &amp; Deed,2009)</w:t>
      </w:r>
    </w:p>
    <w:p w14:paraId="6BE9BB45" w14:textId="77777777" w:rsidR="0044009E" w:rsidRPr="00982504" w:rsidRDefault="0044009E" w:rsidP="0044009E">
      <w:pPr>
        <w:pStyle w:val="ListParagraph"/>
        <w:numPr>
          <w:ilvl w:val="0"/>
          <w:numId w:val="9"/>
        </w:numPr>
        <w:spacing w:line="360" w:lineRule="auto"/>
        <w:jc w:val="both"/>
        <w:rPr>
          <w:rFonts w:ascii="Arial" w:hAnsi="Arial" w:cs="Arial"/>
          <w:b/>
          <w:sz w:val="20"/>
          <w:szCs w:val="20"/>
        </w:rPr>
      </w:pPr>
      <w:r w:rsidRPr="00982504">
        <w:rPr>
          <w:rFonts w:ascii="Arial" w:hAnsi="Arial" w:cs="Arial"/>
          <w:b/>
          <w:sz w:val="20"/>
          <w:szCs w:val="20"/>
        </w:rPr>
        <w:t>Exposure and response prevention therapy</w:t>
      </w:r>
    </w:p>
    <w:p w14:paraId="00C228E7" w14:textId="77777777" w:rsidR="0044009E" w:rsidRPr="00982504" w:rsidRDefault="0044009E" w:rsidP="0044009E">
      <w:pPr>
        <w:spacing w:line="360" w:lineRule="auto"/>
        <w:jc w:val="both"/>
        <w:rPr>
          <w:rFonts w:ascii="Arial" w:hAnsi="Arial" w:cs="Arial"/>
          <w:sz w:val="20"/>
          <w:szCs w:val="20"/>
        </w:rPr>
      </w:pPr>
      <w:r w:rsidRPr="00982504">
        <w:rPr>
          <w:rFonts w:ascii="Arial" w:hAnsi="Arial" w:cs="Arial"/>
          <w:sz w:val="20"/>
          <w:szCs w:val="20"/>
        </w:rPr>
        <w:t xml:space="preserve">          This is the therapy in which an individual is been presented with the anxiety triggering or phobia stimulus and he is asked to confront that while mastering the techniques of relaxation to the point when he finally learns to manage that triggering stimulus and gets easily exposed to that anxiety causing situation without being anxious.</w:t>
      </w:r>
    </w:p>
    <w:p w14:paraId="33A7C983" w14:textId="77777777" w:rsidR="00F21DB1" w:rsidRPr="00982504" w:rsidRDefault="00F21DB1" w:rsidP="0044009E">
      <w:pPr>
        <w:ind w:firstLine="720"/>
        <w:rPr>
          <w:rFonts w:ascii="Arial" w:hAnsi="Arial" w:cs="Arial"/>
          <w:sz w:val="20"/>
          <w:szCs w:val="20"/>
        </w:rPr>
      </w:pPr>
    </w:p>
    <w:p w14:paraId="46EA64C8" w14:textId="77777777" w:rsidR="00403621" w:rsidRPr="00982504" w:rsidRDefault="00403621" w:rsidP="00403621">
      <w:pPr>
        <w:spacing w:line="360" w:lineRule="auto"/>
        <w:jc w:val="both"/>
        <w:rPr>
          <w:rFonts w:ascii="Arial" w:hAnsi="Arial" w:cs="Arial"/>
          <w:sz w:val="20"/>
          <w:szCs w:val="20"/>
          <w:lang w:val="en-GB"/>
        </w:rPr>
      </w:pPr>
      <w:r w:rsidRPr="00982504">
        <w:rPr>
          <w:rFonts w:ascii="Arial" w:hAnsi="Arial" w:cs="Arial"/>
          <w:noProof/>
          <w:sz w:val="20"/>
          <w:szCs w:val="20"/>
          <w:lang w:val="en-GB"/>
        </w:rPr>
        <w:lastRenderedPageBreak/>
        <w:drawing>
          <wp:inline distT="0" distB="0" distL="0" distR="0" wp14:anchorId="1718E545" wp14:editId="31205099">
            <wp:extent cx="5718220" cy="2654935"/>
            <wp:effectExtent l="0" t="0" r="0" b="0"/>
            <wp:docPr id="6" name="Picture 6" descr="Generalized anxiety disorder (GAD)- Treatment | Know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neralized anxiety disorder (GAD)- Treatment | Know Treat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66206" cy="2677215"/>
                    </a:xfrm>
                    <a:prstGeom prst="rect">
                      <a:avLst/>
                    </a:prstGeom>
                    <a:noFill/>
                    <a:ln>
                      <a:noFill/>
                    </a:ln>
                  </pic:spPr>
                </pic:pic>
              </a:graphicData>
            </a:graphic>
          </wp:inline>
        </w:drawing>
      </w:r>
    </w:p>
    <w:p w14:paraId="292928DB" w14:textId="77777777" w:rsidR="00DC5C23" w:rsidRPr="00982504" w:rsidRDefault="00DC5C23" w:rsidP="0044009E">
      <w:pPr>
        <w:pStyle w:val="ListParagraph"/>
        <w:numPr>
          <w:ilvl w:val="0"/>
          <w:numId w:val="9"/>
        </w:numPr>
        <w:spacing w:line="360" w:lineRule="auto"/>
        <w:jc w:val="both"/>
        <w:rPr>
          <w:rFonts w:ascii="Arial" w:hAnsi="Arial" w:cs="Arial"/>
          <w:b/>
          <w:sz w:val="20"/>
          <w:szCs w:val="20"/>
          <w:lang w:val="en-GB"/>
        </w:rPr>
      </w:pPr>
      <w:r w:rsidRPr="00982504">
        <w:rPr>
          <w:rFonts w:ascii="Arial" w:hAnsi="Arial" w:cs="Arial"/>
          <w:b/>
          <w:sz w:val="20"/>
          <w:szCs w:val="20"/>
          <w:lang w:val="en-GB"/>
        </w:rPr>
        <w:t>Family therapy</w:t>
      </w:r>
    </w:p>
    <w:p w14:paraId="2B1133C6" w14:textId="77777777" w:rsidR="00DC5C23" w:rsidRPr="00982504" w:rsidRDefault="00DC5C23" w:rsidP="00DC5C23">
      <w:pPr>
        <w:spacing w:line="360" w:lineRule="auto"/>
        <w:jc w:val="both"/>
        <w:rPr>
          <w:rFonts w:ascii="Arial" w:hAnsi="Arial" w:cs="Arial"/>
          <w:sz w:val="20"/>
          <w:szCs w:val="20"/>
          <w:lang w:val="en-GB"/>
        </w:rPr>
      </w:pPr>
      <w:r w:rsidRPr="00982504">
        <w:rPr>
          <w:rFonts w:ascii="Arial" w:hAnsi="Arial" w:cs="Arial"/>
          <w:sz w:val="20"/>
          <w:szCs w:val="20"/>
          <w:lang w:val="en-GB"/>
        </w:rPr>
        <w:t xml:space="preserve">          This therapy can </w:t>
      </w:r>
      <w:proofErr w:type="gramStart"/>
      <w:r w:rsidRPr="00982504">
        <w:rPr>
          <w:rFonts w:ascii="Arial" w:hAnsi="Arial" w:cs="Arial"/>
          <w:sz w:val="20"/>
          <w:szCs w:val="20"/>
          <w:lang w:val="en-GB"/>
        </w:rPr>
        <w:t>actually do</w:t>
      </w:r>
      <w:proofErr w:type="gramEnd"/>
      <w:r w:rsidRPr="00982504">
        <w:rPr>
          <w:rFonts w:ascii="Arial" w:hAnsi="Arial" w:cs="Arial"/>
          <w:sz w:val="20"/>
          <w:szCs w:val="20"/>
          <w:lang w:val="en-GB"/>
        </w:rPr>
        <w:t xml:space="preserve"> wonders when all the family members are actually being counselled along with the patient, they are tried to make learn about the possible triggers of the anxiety for the patie</w:t>
      </w:r>
      <w:r w:rsidR="00084B9E" w:rsidRPr="00982504">
        <w:rPr>
          <w:rFonts w:ascii="Arial" w:hAnsi="Arial" w:cs="Arial"/>
          <w:sz w:val="20"/>
          <w:szCs w:val="20"/>
          <w:lang w:val="en-GB"/>
        </w:rPr>
        <w:t xml:space="preserve">nt and how to manage a patient </w:t>
      </w:r>
      <w:r w:rsidRPr="00982504">
        <w:rPr>
          <w:rFonts w:ascii="Arial" w:hAnsi="Arial" w:cs="Arial"/>
          <w:sz w:val="20"/>
          <w:szCs w:val="20"/>
          <w:lang w:val="en-GB"/>
        </w:rPr>
        <w:t>once he or she is being triggered. All the family members are made to learn to keep their attitude best and positive towards the patient so he might not get upset or stressed as stress itself</w:t>
      </w:r>
      <w:r w:rsidR="00052E47" w:rsidRPr="00982504">
        <w:rPr>
          <w:rFonts w:ascii="Arial" w:hAnsi="Arial" w:cs="Arial"/>
          <w:sz w:val="20"/>
          <w:szCs w:val="20"/>
          <w:lang w:val="en-GB"/>
        </w:rPr>
        <w:t xml:space="preserve"> is a triggering factor for GAD (Locke &amp; Schultz,2015)</w:t>
      </w:r>
    </w:p>
    <w:p w14:paraId="4DFC0114" w14:textId="77777777" w:rsidR="00084B9E" w:rsidRPr="00982504" w:rsidRDefault="00084B9E" w:rsidP="0044009E">
      <w:pPr>
        <w:pStyle w:val="ListParagraph"/>
        <w:numPr>
          <w:ilvl w:val="0"/>
          <w:numId w:val="9"/>
        </w:numPr>
        <w:spacing w:line="360" w:lineRule="auto"/>
        <w:jc w:val="both"/>
        <w:rPr>
          <w:rFonts w:ascii="Arial" w:hAnsi="Arial" w:cs="Arial"/>
          <w:b/>
          <w:sz w:val="20"/>
          <w:szCs w:val="20"/>
          <w:lang w:val="en-GB"/>
        </w:rPr>
      </w:pPr>
      <w:r w:rsidRPr="00982504">
        <w:rPr>
          <w:rFonts w:ascii="Arial" w:hAnsi="Arial" w:cs="Arial"/>
          <w:b/>
          <w:sz w:val="20"/>
          <w:szCs w:val="20"/>
          <w:lang w:val="en-GB"/>
        </w:rPr>
        <w:t>Alternative treatments</w:t>
      </w:r>
    </w:p>
    <w:p w14:paraId="57C24769" w14:textId="77777777" w:rsidR="00084B9E" w:rsidRPr="00982504" w:rsidRDefault="00084B9E" w:rsidP="00084B9E">
      <w:pPr>
        <w:spacing w:line="360" w:lineRule="auto"/>
        <w:jc w:val="both"/>
        <w:rPr>
          <w:rFonts w:ascii="Arial" w:hAnsi="Arial" w:cs="Arial"/>
          <w:sz w:val="20"/>
          <w:szCs w:val="20"/>
          <w:lang w:val="en-GB"/>
        </w:rPr>
      </w:pPr>
      <w:r w:rsidRPr="00982504">
        <w:rPr>
          <w:rFonts w:ascii="Arial" w:hAnsi="Arial" w:cs="Arial"/>
          <w:sz w:val="20"/>
          <w:szCs w:val="20"/>
          <w:lang w:val="en-GB"/>
        </w:rPr>
        <w:t xml:space="preserve">            Other alternative treatments like cupping and acupuncture therapies are also used in treating GAD currently</w:t>
      </w:r>
      <w:r w:rsidR="00E518F0" w:rsidRPr="00982504">
        <w:rPr>
          <w:rFonts w:ascii="Arial" w:hAnsi="Arial" w:cs="Arial"/>
          <w:sz w:val="20"/>
          <w:szCs w:val="20"/>
          <w:lang w:val="en-GB"/>
        </w:rPr>
        <w:t xml:space="preserve"> (McPherson &amp; McGraw, 2013)</w:t>
      </w:r>
    </w:p>
    <w:p w14:paraId="533A7D9B" w14:textId="77777777" w:rsidR="00B66C53" w:rsidRPr="00982504" w:rsidRDefault="00B66C53" w:rsidP="0044009E">
      <w:pPr>
        <w:pStyle w:val="ListParagraph"/>
        <w:numPr>
          <w:ilvl w:val="0"/>
          <w:numId w:val="9"/>
        </w:numPr>
        <w:spacing w:line="360" w:lineRule="auto"/>
        <w:jc w:val="both"/>
        <w:rPr>
          <w:rFonts w:ascii="Arial" w:hAnsi="Arial" w:cs="Arial"/>
          <w:b/>
          <w:sz w:val="20"/>
          <w:szCs w:val="20"/>
          <w:lang w:val="en-GB"/>
        </w:rPr>
      </w:pPr>
      <w:r w:rsidRPr="00982504">
        <w:rPr>
          <w:rFonts w:ascii="Arial" w:hAnsi="Arial" w:cs="Arial"/>
          <w:b/>
          <w:sz w:val="20"/>
          <w:szCs w:val="20"/>
          <w:lang w:val="en-GB"/>
        </w:rPr>
        <w:t>Life-style modifications</w:t>
      </w:r>
    </w:p>
    <w:p w14:paraId="05F183D2" w14:textId="77777777" w:rsidR="00B66C53" w:rsidRPr="00982504" w:rsidRDefault="00B66C53" w:rsidP="00B66C53">
      <w:pPr>
        <w:spacing w:line="360" w:lineRule="auto"/>
        <w:jc w:val="both"/>
        <w:rPr>
          <w:rFonts w:ascii="Arial" w:hAnsi="Arial" w:cs="Arial"/>
          <w:sz w:val="20"/>
          <w:szCs w:val="20"/>
          <w:lang w:val="en-GB"/>
        </w:rPr>
      </w:pPr>
      <w:r w:rsidRPr="00982504">
        <w:rPr>
          <w:rFonts w:ascii="Arial" w:hAnsi="Arial" w:cs="Arial"/>
          <w:sz w:val="20"/>
          <w:szCs w:val="20"/>
          <w:lang w:val="en-GB"/>
        </w:rPr>
        <w:t xml:space="preserve">There are certain </w:t>
      </w:r>
      <w:proofErr w:type="gramStart"/>
      <w:r w:rsidRPr="00982504">
        <w:rPr>
          <w:rFonts w:ascii="Arial" w:hAnsi="Arial" w:cs="Arial"/>
          <w:sz w:val="20"/>
          <w:szCs w:val="20"/>
          <w:lang w:val="en-GB"/>
        </w:rPr>
        <w:t>life style</w:t>
      </w:r>
      <w:proofErr w:type="gramEnd"/>
      <w:r w:rsidRPr="00982504">
        <w:rPr>
          <w:rFonts w:ascii="Arial" w:hAnsi="Arial" w:cs="Arial"/>
          <w:sz w:val="20"/>
          <w:szCs w:val="20"/>
          <w:lang w:val="en-GB"/>
        </w:rPr>
        <w:t xml:space="preserve"> mo</w:t>
      </w:r>
      <w:r w:rsidR="00403621" w:rsidRPr="00982504">
        <w:rPr>
          <w:rFonts w:ascii="Arial" w:hAnsi="Arial" w:cs="Arial"/>
          <w:sz w:val="20"/>
          <w:szCs w:val="20"/>
          <w:lang w:val="en-GB"/>
        </w:rPr>
        <w:t xml:space="preserve">difications which might help preventing the development </w:t>
      </w:r>
      <w:r w:rsidR="00A37143" w:rsidRPr="00982504">
        <w:rPr>
          <w:rFonts w:ascii="Arial" w:hAnsi="Arial" w:cs="Arial"/>
          <w:sz w:val="20"/>
          <w:szCs w:val="20"/>
          <w:lang w:val="en-GB"/>
        </w:rPr>
        <w:t>of well</w:t>
      </w:r>
      <w:r w:rsidR="00403621" w:rsidRPr="00982504">
        <w:rPr>
          <w:rFonts w:ascii="Arial" w:hAnsi="Arial" w:cs="Arial"/>
          <w:sz w:val="20"/>
          <w:szCs w:val="20"/>
          <w:lang w:val="en-GB"/>
        </w:rPr>
        <w:t xml:space="preserve"> as help in managing the symptoms of GAD</w:t>
      </w:r>
    </w:p>
    <w:p w14:paraId="1D5AC0F8"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Regular exercise</w:t>
      </w:r>
    </w:p>
    <w:p w14:paraId="3DA9ADFB"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Listen to the music</w:t>
      </w:r>
    </w:p>
    <w:p w14:paraId="31843F64"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Relaxation techniques</w:t>
      </w:r>
    </w:p>
    <w:p w14:paraId="3980A490"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Talk to people around</w:t>
      </w:r>
    </w:p>
    <w:p w14:paraId="1735FBDC"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Reading</w:t>
      </w:r>
    </w:p>
    <w:p w14:paraId="0D0BEEB5"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Painting</w:t>
      </w:r>
    </w:p>
    <w:p w14:paraId="1DD149AE"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Proper sleep</w:t>
      </w:r>
    </w:p>
    <w:p w14:paraId="01046D55" w14:textId="77777777" w:rsidR="00403621" w:rsidRPr="00982504" w:rsidRDefault="00403621" w:rsidP="00403621">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Laugh off and on</w:t>
      </w:r>
    </w:p>
    <w:p w14:paraId="21E3168B" w14:textId="77777777" w:rsidR="00403621" w:rsidRPr="00982504" w:rsidRDefault="00403621" w:rsidP="00613B6E">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Walk</w:t>
      </w:r>
      <w:r w:rsidR="00613B6E" w:rsidRPr="00982504">
        <w:rPr>
          <w:rFonts w:ascii="Arial" w:hAnsi="Arial" w:cs="Arial"/>
          <w:sz w:val="20"/>
          <w:szCs w:val="20"/>
          <w:lang w:val="en-GB"/>
        </w:rPr>
        <w:t>, cycling, swimming</w:t>
      </w:r>
    </w:p>
    <w:p w14:paraId="1FE4A2F9" w14:textId="77777777" w:rsidR="00383C35" w:rsidRPr="00982504" w:rsidRDefault="00613B6E" w:rsidP="00613B6E">
      <w:pPr>
        <w:pStyle w:val="ListParagraph"/>
        <w:numPr>
          <w:ilvl w:val="0"/>
          <w:numId w:val="11"/>
        </w:numPr>
        <w:spacing w:line="360" w:lineRule="auto"/>
        <w:jc w:val="both"/>
        <w:rPr>
          <w:rFonts w:ascii="Arial" w:hAnsi="Arial" w:cs="Arial"/>
          <w:sz w:val="20"/>
          <w:szCs w:val="20"/>
          <w:lang w:val="en-GB"/>
        </w:rPr>
      </w:pPr>
      <w:r w:rsidRPr="00982504">
        <w:rPr>
          <w:rFonts w:ascii="Arial" w:hAnsi="Arial" w:cs="Arial"/>
          <w:sz w:val="20"/>
          <w:szCs w:val="20"/>
          <w:lang w:val="en-GB"/>
        </w:rPr>
        <w:t xml:space="preserve">Limit intake of </w:t>
      </w:r>
      <w:r w:rsidR="00A10584" w:rsidRPr="00982504">
        <w:rPr>
          <w:rFonts w:ascii="Arial" w:hAnsi="Arial" w:cs="Arial"/>
          <w:sz w:val="20"/>
          <w:szCs w:val="20"/>
          <w:lang w:val="en-GB"/>
        </w:rPr>
        <w:t>alcohol,</w:t>
      </w:r>
      <w:r w:rsidRPr="00982504">
        <w:rPr>
          <w:rFonts w:ascii="Arial" w:hAnsi="Arial" w:cs="Arial"/>
          <w:sz w:val="20"/>
          <w:szCs w:val="20"/>
          <w:lang w:val="en-GB"/>
        </w:rPr>
        <w:t xml:space="preserve"> </w:t>
      </w:r>
      <w:proofErr w:type="gramStart"/>
      <w:r w:rsidRPr="00982504">
        <w:rPr>
          <w:rFonts w:ascii="Arial" w:hAnsi="Arial" w:cs="Arial"/>
          <w:sz w:val="20"/>
          <w:szCs w:val="20"/>
          <w:lang w:val="en-GB"/>
        </w:rPr>
        <w:t>nicotine</w:t>
      </w:r>
      <w:proofErr w:type="gramEnd"/>
      <w:r w:rsidRPr="00982504">
        <w:rPr>
          <w:rFonts w:ascii="Arial" w:hAnsi="Arial" w:cs="Arial"/>
          <w:sz w:val="20"/>
          <w:szCs w:val="20"/>
          <w:lang w:val="en-GB"/>
        </w:rPr>
        <w:t xml:space="preserve"> and </w:t>
      </w:r>
      <w:r w:rsidR="00CB4D55" w:rsidRPr="00982504">
        <w:rPr>
          <w:rFonts w:ascii="Arial" w:hAnsi="Arial" w:cs="Arial"/>
          <w:sz w:val="20"/>
          <w:szCs w:val="20"/>
          <w:lang w:val="en-GB"/>
        </w:rPr>
        <w:t>caffeine</w:t>
      </w:r>
    </w:p>
    <w:p w14:paraId="214CEC95" w14:textId="77777777" w:rsidR="00052E47" w:rsidRPr="00982504" w:rsidRDefault="00052E47" w:rsidP="00052E47">
      <w:pPr>
        <w:pStyle w:val="ListParagraph"/>
        <w:spacing w:line="360" w:lineRule="auto"/>
        <w:ind w:left="420"/>
        <w:jc w:val="both"/>
        <w:rPr>
          <w:rFonts w:ascii="Arial" w:hAnsi="Arial" w:cs="Arial"/>
          <w:sz w:val="20"/>
          <w:szCs w:val="20"/>
          <w:lang w:val="en-GB"/>
        </w:rPr>
      </w:pPr>
      <w:r w:rsidRPr="00982504">
        <w:rPr>
          <w:rFonts w:ascii="Arial" w:hAnsi="Arial" w:cs="Arial"/>
          <w:sz w:val="20"/>
          <w:szCs w:val="20"/>
          <w:lang w:val="en-GB"/>
        </w:rPr>
        <w:lastRenderedPageBreak/>
        <w:t>(Stein &amp; Sareen, 2015)</w:t>
      </w:r>
    </w:p>
    <w:p w14:paraId="1F1CE237" w14:textId="77777777" w:rsidR="00383C35" w:rsidRPr="00982504" w:rsidRDefault="00383C35" w:rsidP="00383C35">
      <w:pPr>
        <w:pStyle w:val="ListParagraph"/>
        <w:spacing w:line="360" w:lineRule="auto"/>
        <w:ind w:left="420"/>
        <w:jc w:val="both"/>
        <w:rPr>
          <w:rFonts w:ascii="Arial" w:hAnsi="Arial" w:cs="Arial"/>
          <w:b/>
          <w:sz w:val="20"/>
          <w:szCs w:val="20"/>
          <w:lang w:val="en-GB"/>
        </w:rPr>
      </w:pPr>
      <w:r w:rsidRPr="00982504">
        <w:rPr>
          <w:rFonts w:ascii="Arial" w:hAnsi="Arial" w:cs="Arial"/>
          <w:b/>
          <w:sz w:val="20"/>
          <w:szCs w:val="20"/>
          <w:lang w:val="en-GB"/>
        </w:rPr>
        <w:t>Measurement of the rehabilitation</w:t>
      </w:r>
    </w:p>
    <w:p w14:paraId="321F1E27" w14:textId="77777777" w:rsidR="00383C35" w:rsidRPr="00982504" w:rsidRDefault="00383C35" w:rsidP="00383C35">
      <w:pPr>
        <w:pStyle w:val="ListParagraph"/>
        <w:spacing w:line="360" w:lineRule="auto"/>
        <w:ind w:left="420"/>
        <w:jc w:val="both"/>
        <w:rPr>
          <w:rFonts w:ascii="Arial" w:hAnsi="Arial" w:cs="Arial"/>
          <w:sz w:val="20"/>
          <w:szCs w:val="20"/>
          <w:lang w:val="en-GB"/>
        </w:rPr>
      </w:pPr>
      <w:r w:rsidRPr="00982504">
        <w:rPr>
          <w:rFonts w:ascii="Arial" w:hAnsi="Arial" w:cs="Arial"/>
          <w:sz w:val="20"/>
          <w:szCs w:val="20"/>
          <w:lang w:val="en-GB"/>
        </w:rPr>
        <w:t xml:space="preserve">   </w:t>
      </w:r>
      <w:r w:rsidR="00AF4761" w:rsidRPr="00982504">
        <w:rPr>
          <w:rFonts w:ascii="Arial" w:hAnsi="Arial" w:cs="Arial"/>
          <w:sz w:val="20"/>
          <w:szCs w:val="20"/>
          <w:lang w:val="en-GB"/>
        </w:rPr>
        <w:t>Using psychological tests (also known as mental measurements, psychological instruments, psychometric tests, inventories, rating scales) as standard measures of a specific mental variable such as personality, emotional or psychological functioning intelligence, or emotional or psychological functioning is one process of measuring the psychiatric problem and its intensity.</w:t>
      </w:r>
    </w:p>
    <w:p w14:paraId="6ED488E8" w14:textId="77777777" w:rsidR="00613B6E" w:rsidRPr="00982504" w:rsidRDefault="00613B6E" w:rsidP="00383C35">
      <w:pPr>
        <w:rPr>
          <w:rFonts w:ascii="Arial" w:hAnsi="Arial" w:cs="Arial"/>
          <w:sz w:val="20"/>
          <w:szCs w:val="20"/>
          <w:lang w:val="en-GB"/>
        </w:rPr>
      </w:pPr>
    </w:p>
    <w:p w14:paraId="6A952075" w14:textId="77777777" w:rsidR="00613B6E" w:rsidRPr="00982504" w:rsidRDefault="00613B6E" w:rsidP="00613B6E">
      <w:pPr>
        <w:pStyle w:val="ListParagraph"/>
        <w:spacing w:line="360" w:lineRule="auto"/>
        <w:ind w:left="420"/>
        <w:jc w:val="both"/>
        <w:rPr>
          <w:rFonts w:ascii="Arial" w:hAnsi="Arial" w:cs="Arial"/>
          <w:sz w:val="20"/>
          <w:szCs w:val="20"/>
          <w:lang w:val="en-GB"/>
        </w:rPr>
      </w:pPr>
      <w:r w:rsidRPr="00982504">
        <w:rPr>
          <w:rFonts w:ascii="Arial" w:hAnsi="Arial" w:cs="Arial"/>
          <w:noProof/>
          <w:sz w:val="20"/>
          <w:szCs w:val="20"/>
          <w:lang w:val="en-GB"/>
        </w:rPr>
        <w:drawing>
          <wp:inline distT="0" distB="0" distL="0" distR="0" wp14:anchorId="3FC0D0D4" wp14:editId="63182749">
            <wp:extent cx="5331854" cy="2955799"/>
            <wp:effectExtent l="0" t="0" r="2540" b="0"/>
            <wp:docPr id="9" name="Picture 9" descr="Generalized Anxiety Disorder Treatment: Medication, Therapy, Life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eneralized Anxiety Disorder Treatment: Medication, Therapy, Lifesty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48449" cy="2964999"/>
                    </a:xfrm>
                    <a:prstGeom prst="rect">
                      <a:avLst/>
                    </a:prstGeom>
                    <a:noFill/>
                    <a:ln>
                      <a:noFill/>
                    </a:ln>
                  </pic:spPr>
                </pic:pic>
              </a:graphicData>
            </a:graphic>
          </wp:inline>
        </w:drawing>
      </w:r>
    </w:p>
    <w:p w14:paraId="760B0796" w14:textId="77777777" w:rsidR="007C290C" w:rsidRPr="00982504" w:rsidRDefault="007C290C" w:rsidP="007C290C">
      <w:pPr>
        <w:pStyle w:val="ListParagraph"/>
        <w:spacing w:line="360" w:lineRule="auto"/>
        <w:ind w:left="1800"/>
        <w:jc w:val="both"/>
        <w:rPr>
          <w:rFonts w:ascii="Arial" w:hAnsi="Arial" w:cs="Arial"/>
          <w:sz w:val="20"/>
          <w:szCs w:val="20"/>
          <w:lang w:val="en-GB"/>
        </w:rPr>
      </w:pPr>
    </w:p>
    <w:p w14:paraId="202EF297" w14:textId="33DA60C3" w:rsidR="00AF4761" w:rsidRPr="00982504" w:rsidRDefault="00BF0498" w:rsidP="00BF0498">
      <w:pPr>
        <w:spacing w:line="360" w:lineRule="auto"/>
        <w:jc w:val="both"/>
        <w:rPr>
          <w:rFonts w:ascii="Arial" w:hAnsi="Arial" w:cs="Arial"/>
          <w:sz w:val="20"/>
          <w:szCs w:val="20"/>
          <w:lang w:val="en-GB"/>
        </w:rPr>
      </w:pPr>
      <w:r w:rsidRPr="00982504">
        <w:rPr>
          <w:rFonts w:ascii="Arial" w:hAnsi="Arial" w:cs="Arial"/>
          <w:sz w:val="20"/>
          <w:szCs w:val="20"/>
          <w:lang w:val="en-GB"/>
        </w:rPr>
        <w:t xml:space="preserve">    </w:t>
      </w:r>
      <w:r w:rsidR="00EA7EE2" w:rsidRPr="00982504">
        <w:rPr>
          <w:rFonts w:ascii="Arial" w:hAnsi="Arial" w:cs="Arial"/>
          <w:sz w:val="20"/>
          <w:szCs w:val="20"/>
          <w:lang w:val="en-GB"/>
        </w:rPr>
        <w:t xml:space="preserve">The </w:t>
      </w:r>
      <w:r w:rsidR="00982504" w:rsidRPr="00982504">
        <w:rPr>
          <w:rFonts w:ascii="Arial" w:hAnsi="Arial" w:cs="Arial"/>
          <w:sz w:val="20"/>
          <w:szCs w:val="20"/>
          <w:lang w:val="en-GB"/>
        </w:rPr>
        <w:t>generalized</w:t>
      </w:r>
      <w:r w:rsidR="00AF4761" w:rsidRPr="00982504">
        <w:rPr>
          <w:rFonts w:ascii="Arial" w:hAnsi="Arial" w:cs="Arial"/>
          <w:sz w:val="20"/>
          <w:szCs w:val="20"/>
          <w:lang w:val="en-GB"/>
        </w:rPr>
        <w:t xml:space="preserve"> anxiety disorder (GAD-7) scale is a seven-item questionnaire developed to eva</w:t>
      </w:r>
      <w:r w:rsidR="00EA7EE2" w:rsidRPr="00982504">
        <w:rPr>
          <w:rFonts w:ascii="Arial" w:hAnsi="Arial" w:cs="Arial"/>
          <w:sz w:val="20"/>
          <w:szCs w:val="20"/>
          <w:lang w:val="en-GB"/>
        </w:rPr>
        <w:t>luate the intensity of generaliz</w:t>
      </w:r>
      <w:r w:rsidR="00AF4761" w:rsidRPr="00982504">
        <w:rPr>
          <w:rFonts w:ascii="Arial" w:hAnsi="Arial" w:cs="Arial"/>
          <w:sz w:val="20"/>
          <w:szCs w:val="20"/>
          <w:lang w:val="en-GB"/>
        </w:rPr>
        <w:t>ed anxiety disorder. Each item asks the person to rate his or her clinical signs over the previous two weeks on answer choices ranging from "Not at all," "several days," "more than half the days," and "nearly every day," and the total score for GAD-7 ranges from 0 to 21, with a higher score indicating a greater severity of the GAD (Spitzer &amp; Lowe,2006)</w:t>
      </w:r>
    </w:p>
    <w:p w14:paraId="441D5050" w14:textId="77777777" w:rsidR="00AF4761" w:rsidRPr="00982504" w:rsidRDefault="0078396A" w:rsidP="00BF0498">
      <w:pPr>
        <w:spacing w:line="360" w:lineRule="auto"/>
        <w:jc w:val="both"/>
        <w:rPr>
          <w:rFonts w:ascii="Arial" w:hAnsi="Arial" w:cs="Arial"/>
          <w:sz w:val="20"/>
          <w:szCs w:val="20"/>
          <w:lang w:val="en-GB"/>
        </w:rPr>
      </w:pPr>
      <w:r w:rsidRPr="00982504">
        <w:rPr>
          <w:rFonts w:ascii="Arial" w:hAnsi="Arial" w:cs="Arial"/>
          <w:sz w:val="20"/>
          <w:szCs w:val="20"/>
          <w:lang w:val="en-GB"/>
        </w:rPr>
        <w:t xml:space="preserve">It is inexpensive to </w:t>
      </w:r>
      <w:proofErr w:type="gramStart"/>
      <w:r w:rsidRPr="00982504">
        <w:rPr>
          <w:rFonts w:ascii="Arial" w:hAnsi="Arial" w:cs="Arial"/>
          <w:sz w:val="20"/>
          <w:szCs w:val="20"/>
          <w:lang w:val="en-GB"/>
        </w:rPr>
        <w:t>use</w:t>
      </w:r>
      <w:proofErr w:type="gramEnd"/>
      <w:r w:rsidRPr="00982504">
        <w:rPr>
          <w:rFonts w:ascii="Arial" w:hAnsi="Arial" w:cs="Arial"/>
          <w:sz w:val="20"/>
          <w:szCs w:val="20"/>
          <w:lang w:val="en-GB"/>
        </w:rPr>
        <w:t xml:space="preserve"> and it has been approved for use with primary care settings, the general community, and adolescents suffering from GAD. Mossman et al (2018) discovered that GAD-7 scores in teenagers may be used to measure anxiety symptoms and discriminate among mild - severe GAD. It is a self-administered client survey that takes around 1-2 minutes to finish. GAD has a high internal reliability and convergent validity, according to studies.</w:t>
      </w:r>
    </w:p>
    <w:p w14:paraId="339EF583" w14:textId="77777777" w:rsidR="004B579F" w:rsidRPr="00982504" w:rsidRDefault="004B579F" w:rsidP="00BF0498">
      <w:pPr>
        <w:spacing w:line="360" w:lineRule="auto"/>
        <w:jc w:val="both"/>
        <w:rPr>
          <w:rFonts w:ascii="Arial" w:hAnsi="Arial" w:cs="Arial"/>
          <w:sz w:val="20"/>
          <w:szCs w:val="20"/>
          <w:lang w:val="en-GB"/>
        </w:rPr>
      </w:pPr>
      <w:r w:rsidRPr="00982504">
        <w:rPr>
          <w:rFonts w:ascii="Arial" w:hAnsi="Arial" w:cs="Arial"/>
          <w:sz w:val="20"/>
          <w:szCs w:val="20"/>
          <w:lang w:val="en-GB"/>
        </w:rPr>
        <w:t>GAD was designated as a discrete anxiety disorder with a suitable diagnostic criterion after multiple substantial changes. GAD symptoms include both somatic symptoms like constant fretting and overthinking, difficulties coping with uncertainty, agitation, vacillation, and so on, as well as psychological symptoms like weariness, drowsiness, muscular tension, anxiousness, nausea, impatience, and so on.</w:t>
      </w:r>
    </w:p>
    <w:p w14:paraId="743D845E" w14:textId="77777777" w:rsidR="00C1100B" w:rsidRPr="00982504" w:rsidRDefault="00C1100B" w:rsidP="00BF0498">
      <w:pPr>
        <w:spacing w:line="360" w:lineRule="auto"/>
        <w:jc w:val="both"/>
        <w:rPr>
          <w:rFonts w:ascii="Arial" w:hAnsi="Arial" w:cs="Arial"/>
          <w:sz w:val="20"/>
          <w:szCs w:val="20"/>
          <w:lang w:val="en-GB"/>
        </w:rPr>
      </w:pPr>
      <w:r w:rsidRPr="00982504">
        <w:rPr>
          <w:rFonts w:ascii="Arial" w:hAnsi="Arial" w:cs="Arial"/>
          <w:sz w:val="20"/>
          <w:szCs w:val="20"/>
          <w:lang w:val="en-GB"/>
        </w:rPr>
        <w:lastRenderedPageBreak/>
        <w:t>Muscle tension is a multifaceted psychological and physiological phenomenon with subjective and objective components. As a result, the topic of how muscular strain has been quantified in anxiety research, and how accurate and trustworthy these evaluations have been, emerges. Most research of muscular tension and anxiety depend entirely on self-report or other types of biophysical testing. Studies on muscle soreness in GAD that have examined both can give information on the validity and reliability of each assessment technique and enable a critical review of the research on muscle tension.</w:t>
      </w:r>
    </w:p>
    <w:p w14:paraId="770C0BEC" w14:textId="4DD71C58" w:rsidR="005B6534" w:rsidRPr="00982504" w:rsidRDefault="00C1100B" w:rsidP="00BF0498">
      <w:pPr>
        <w:spacing w:line="360" w:lineRule="auto"/>
        <w:jc w:val="both"/>
        <w:rPr>
          <w:rFonts w:ascii="Arial" w:hAnsi="Arial" w:cs="Arial"/>
          <w:sz w:val="20"/>
          <w:szCs w:val="20"/>
          <w:lang w:val="en-GB"/>
        </w:rPr>
      </w:pPr>
      <w:r w:rsidRPr="00982504">
        <w:rPr>
          <w:rFonts w:ascii="Arial" w:hAnsi="Arial" w:cs="Arial"/>
          <w:sz w:val="20"/>
          <w:szCs w:val="20"/>
          <w:lang w:val="en-GB"/>
        </w:rPr>
        <w:t>In conclusion, there is very little support for congruency between physiological parameters and subjective predicts of muscle tension, which really is due, at least in part, to drawbacks in evaluation tools used in research (e.g., a limited sample of muscles ev</w:t>
      </w:r>
      <w:r w:rsidR="0088215E" w:rsidRPr="00982504">
        <w:rPr>
          <w:rFonts w:ascii="Arial" w:hAnsi="Arial" w:cs="Arial"/>
          <w:sz w:val="20"/>
          <w:szCs w:val="20"/>
          <w:lang w:val="en-GB"/>
        </w:rPr>
        <w:t>aluated, non-</w:t>
      </w:r>
      <w:r w:rsidRPr="00982504">
        <w:rPr>
          <w:rFonts w:ascii="Arial" w:hAnsi="Arial" w:cs="Arial"/>
          <w:sz w:val="20"/>
          <w:szCs w:val="20"/>
          <w:lang w:val="en-GB"/>
        </w:rPr>
        <w:t xml:space="preserve">specific language), and, at least in part, to incorrect </w:t>
      </w:r>
      <w:r w:rsidR="00982504" w:rsidRPr="00982504">
        <w:rPr>
          <w:rFonts w:ascii="Arial" w:hAnsi="Arial" w:cs="Arial"/>
          <w:sz w:val="20"/>
          <w:szCs w:val="20"/>
          <w:lang w:val="en-GB"/>
        </w:rPr>
        <w:t>interception</w:t>
      </w:r>
      <w:r w:rsidRPr="00982504">
        <w:rPr>
          <w:rFonts w:ascii="Arial" w:hAnsi="Arial" w:cs="Arial"/>
          <w:sz w:val="20"/>
          <w:szCs w:val="20"/>
          <w:lang w:val="en-GB"/>
        </w:rPr>
        <w:t>. Eliminating these constraints necessitates thorough multi-site EMG measures (e.g., eight sites: forehead, neck, two shoulders, two lower thighs, and two forearms), preferably obtained from both laboratory and real-life observation (ambulatory) situations.</w:t>
      </w:r>
      <w:r w:rsidR="0088215E" w:rsidRPr="00982504">
        <w:rPr>
          <w:rFonts w:ascii="Arial" w:hAnsi="Arial" w:cs="Arial"/>
          <w:sz w:val="20"/>
          <w:szCs w:val="20"/>
          <w:lang w:val="en-GB"/>
        </w:rPr>
        <w:t xml:space="preserve"> </w:t>
      </w:r>
      <w:r w:rsidRPr="00982504">
        <w:rPr>
          <w:rFonts w:ascii="Arial" w:hAnsi="Arial" w:cs="Arial"/>
          <w:sz w:val="20"/>
          <w:szCs w:val="20"/>
          <w:lang w:val="en-GB"/>
        </w:rPr>
        <w:t>Furthermore, self-report measures on muscular tension must be framed extremely specifically, explicitly distinguishing the muscles that clients report as physiologically tight, preventing equivocal meaning.</w:t>
      </w:r>
      <w:r w:rsidR="0088215E" w:rsidRPr="00982504">
        <w:rPr>
          <w:rFonts w:ascii="Arial" w:hAnsi="Arial" w:cs="Arial"/>
          <w:sz w:val="20"/>
          <w:szCs w:val="20"/>
          <w:lang w:val="en-GB"/>
        </w:rPr>
        <w:t xml:space="preserve"> </w:t>
      </w:r>
      <w:r w:rsidR="0088215E" w:rsidRPr="00982504">
        <w:rPr>
          <w:rFonts w:ascii="Arial" w:hAnsi="Arial" w:cs="Arial"/>
          <w:color w:val="222222"/>
          <w:sz w:val="20"/>
          <w:szCs w:val="20"/>
          <w:shd w:val="clear" w:color="auto" w:fill="FFFFFF"/>
          <w:lang w:val="en-GB"/>
        </w:rPr>
        <w:t>(</w:t>
      </w:r>
      <w:proofErr w:type="spellStart"/>
      <w:r w:rsidR="0088215E" w:rsidRPr="00982504">
        <w:rPr>
          <w:rFonts w:ascii="Arial" w:hAnsi="Arial" w:cs="Arial"/>
          <w:color w:val="222222"/>
          <w:sz w:val="20"/>
          <w:szCs w:val="20"/>
          <w:shd w:val="clear" w:color="auto" w:fill="FFFFFF"/>
          <w:lang w:val="en-GB"/>
        </w:rPr>
        <w:t>Pluess</w:t>
      </w:r>
      <w:proofErr w:type="spellEnd"/>
      <w:r w:rsidR="0088215E" w:rsidRPr="00982504">
        <w:rPr>
          <w:rFonts w:ascii="Arial" w:hAnsi="Arial" w:cs="Arial"/>
          <w:color w:val="222222"/>
          <w:sz w:val="20"/>
          <w:szCs w:val="20"/>
          <w:shd w:val="clear" w:color="auto" w:fill="FFFFFF"/>
          <w:lang w:val="en-GB"/>
        </w:rPr>
        <w:t xml:space="preserve">, Conrad, &amp; </w:t>
      </w:r>
      <w:proofErr w:type="spellStart"/>
      <w:r w:rsidR="0088215E" w:rsidRPr="00982504">
        <w:rPr>
          <w:rFonts w:ascii="Arial" w:hAnsi="Arial" w:cs="Arial"/>
          <w:color w:val="222222"/>
          <w:sz w:val="20"/>
          <w:szCs w:val="20"/>
          <w:shd w:val="clear" w:color="auto" w:fill="FFFFFF"/>
          <w:lang w:val="en-GB"/>
        </w:rPr>
        <w:t>Wilhelum</w:t>
      </w:r>
      <w:proofErr w:type="spellEnd"/>
      <w:r w:rsidR="0088215E" w:rsidRPr="00982504">
        <w:rPr>
          <w:rFonts w:ascii="Arial" w:hAnsi="Arial" w:cs="Arial"/>
          <w:color w:val="222222"/>
          <w:sz w:val="20"/>
          <w:szCs w:val="20"/>
          <w:shd w:val="clear" w:color="auto" w:fill="FFFFFF"/>
          <w:lang w:val="en-GB"/>
        </w:rPr>
        <w:t>., 2009</w:t>
      </w:r>
      <w:r w:rsidR="00982504" w:rsidRPr="00982504">
        <w:rPr>
          <w:rFonts w:ascii="Arial" w:hAnsi="Arial" w:cs="Arial"/>
          <w:color w:val="222222"/>
          <w:sz w:val="20"/>
          <w:szCs w:val="20"/>
          <w:shd w:val="clear" w:color="auto" w:fill="FFFFFF"/>
          <w:lang w:val="en-GB"/>
        </w:rPr>
        <w:t>)</w:t>
      </w:r>
    </w:p>
    <w:p w14:paraId="24324DA7" w14:textId="77777777" w:rsidR="004B579F" w:rsidRPr="00982504" w:rsidRDefault="004B579F" w:rsidP="00BF0498">
      <w:pPr>
        <w:spacing w:line="360" w:lineRule="auto"/>
        <w:jc w:val="both"/>
        <w:rPr>
          <w:rFonts w:ascii="Arial" w:hAnsi="Arial" w:cs="Arial"/>
          <w:sz w:val="20"/>
          <w:szCs w:val="20"/>
          <w:lang w:val="en-GB"/>
        </w:rPr>
      </w:pPr>
      <w:r w:rsidRPr="00982504">
        <w:rPr>
          <w:rFonts w:ascii="Arial" w:hAnsi="Arial" w:cs="Arial"/>
          <w:sz w:val="20"/>
          <w:szCs w:val="20"/>
          <w:lang w:val="en-GB"/>
        </w:rPr>
        <w:t>Considering the high preponderance and possibly serious consequences, such as lower quality of life, numerous somatic complaints, dysfunctional personality traits, and an enhanced fatality rate due to suicide, cardiovascular, and cerebrovascular causes, GAD has indeed been virtually neglected as a mental health condition. Insufficient assessment has been a key impediment to successful therapy. GAD sufferers are commonly mistreated or undertreated. To address these challenges, a reliable, valid, and relatively rapid screening tool for anxiety disorders was developed, and the seven-item GAD scale was developed to screen for and quantify the severity of GAD symptoms in clinical and research settings (</w:t>
      </w:r>
      <w:proofErr w:type="spellStart"/>
      <w:r w:rsidRPr="00982504">
        <w:rPr>
          <w:rFonts w:ascii="Arial" w:hAnsi="Arial" w:cs="Arial"/>
          <w:sz w:val="20"/>
          <w:szCs w:val="20"/>
          <w:lang w:val="en-GB"/>
        </w:rPr>
        <w:t>Soble</w:t>
      </w:r>
      <w:proofErr w:type="spellEnd"/>
      <w:r w:rsidRPr="00982504">
        <w:rPr>
          <w:rFonts w:ascii="Arial" w:hAnsi="Arial" w:cs="Arial"/>
          <w:sz w:val="20"/>
          <w:szCs w:val="20"/>
          <w:lang w:val="en-GB"/>
        </w:rPr>
        <w:t xml:space="preserve"> &amp; O'Rourke,2021).</w:t>
      </w:r>
    </w:p>
    <w:p w14:paraId="38D9CF51" w14:textId="77777777" w:rsidR="00BF4E1B" w:rsidRPr="00982504" w:rsidRDefault="00BF4E1B" w:rsidP="00BF0498">
      <w:pPr>
        <w:spacing w:line="360" w:lineRule="auto"/>
        <w:jc w:val="both"/>
        <w:rPr>
          <w:rFonts w:ascii="Arial" w:hAnsi="Arial" w:cs="Arial"/>
          <w:sz w:val="20"/>
          <w:szCs w:val="20"/>
          <w:lang w:val="en-GB"/>
        </w:rPr>
      </w:pPr>
      <w:r w:rsidRPr="00982504">
        <w:rPr>
          <w:rFonts w:ascii="Arial" w:hAnsi="Arial" w:cs="Arial"/>
          <w:sz w:val="20"/>
          <w:szCs w:val="20"/>
          <w:lang w:val="en-GB"/>
        </w:rPr>
        <w:t>Scale items and self-report assessments, personal interview, and so on are one way to evaluate the magnitude of psychiatric conditions in people, but as big data becomes more pervasive and data linked to hospital records or social networks could be used, other measures of mental health such as diagnostic test, demographic features, health records, prescription details, referrals, psychologist attendance, or police records can be used to evaluate psychological health issues.</w:t>
      </w:r>
    </w:p>
    <w:p w14:paraId="16F3337D" w14:textId="77777777" w:rsidR="00A97FBC" w:rsidRPr="00982504" w:rsidRDefault="00A97FBC" w:rsidP="00BF0498">
      <w:pPr>
        <w:spacing w:line="360" w:lineRule="auto"/>
        <w:jc w:val="both"/>
        <w:rPr>
          <w:rFonts w:ascii="Arial" w:hAnsi="Arial" w:cs="Arial"/>
          <w:b/>
          <w:sz w:val="20"/>
          <w:szCs w:val="20"/>
          <w:lang w:val="en-GB"/>
        </w:rPr>
      </w:pPr>
      <w:r w:rsidRPr="00982504">
        <w:rPr>
          <w:rFonts w:ascii="Arial" w:hAnsi="Arial" w:cs="Arial"/>
          <w:b/>
          <w:sz w:val="20"/>
          <w:szCs w:val="20"/>
          <w:lang w:val="en-GB"/>
        </w:rPr>
        <w:t xml:space="preserve">Recommendations </w:t>
      </w:r>
    </w:p>
    <w:p w14:paraId="0B0B0CD1" w14:textId="77777777" w:rsidR="00F33AA2" w:rsidRPr="00982504" w:rsidRDefault="00804F87" w:rsidP="00F33AA2">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 xml:space="preserve">There are other therapeutic </w:t>
      </w:r>
      <w:r w:rsidR="00F33AA2" w:rsidRPr="00982504">
        <w:rPr>
          <w:rFonts w:ascii="Arial" w:hAnsi="Arial" w:cs="Arial"/>
          <w:sz w:val="20"/>
          <w:szCs w:val="20"/>
          <w:lang w:val="en-GB"/>
        </w:rPr>
        <w:t>techniques which should also</w:t>
      </w:r>
      <w:r w:rsidRPr="00982504">
        <w:rPr>
          <w:rFonts w:ascii="Arial" w:hAnsi="Arial" w:cs="Arial"/>
          <w:sz w:val="20"/>
          <w:szCs w:val="20"/>
          <w:lang w:val="en-GB"/>
        </w:rPr>
        <w:t xml:space="preserve"> be used in combination with </w:t>
      </w:r>
      <w:r w:rsidR="00F33AA2" w:rsidRPr="00982504">
        <w:rPr>
          <w:rFonts w:ascii="Arial" w:hAnsi="Arial" w:cs="Arial"/>
          <w:sz w:val="20"/>
          <w:szCs w:val="20"/>
          <w:lang w:val="en-GB"/>
        </w:rPr>
        <w:t xml:space="preserve">psychotherapy like deep breathing, </w:t>
      </w:r>
      <w:proofErr w:type="gramStart"/>
      <w:r w:rsidR="00F33AA2" w:rsidRPr="00982504">
        <w:rPr>
          <w:rFonts w:ascii="Arial" w:hAnsi="Arial" w:cs="Arial"/>
          <w:sz w:val="20"/>
          <w:szCs w:val="20"/>
          <w:lang w:val="en-GB"/>
        </w:rPr>
        <w:t>bio-feedback</w:t>
      </w:r>
      <w:proofErr w:type="gramEnd"/>
      <w:r w:rsidR="00F33AA2" w:rsidRPr="00982504">
        <w:rPr>
          <w:rFonts w:ascii="Arial" w:hAnsi="Arial" w:cs="Arial"/>
          <w:sz w:val="20"/>
          <w:szCs w:val="20"/>
          <w:lang w:val="en-GB"/>
        </w:rPr>
        <w:t xml:space="preserve"> and meditation techniques and they might help in controlling the muscle tension that often accompanies general anxiety disorder</w:t>
      </w:r>
    </w:p>
    <w:p w14:paraId="41F76F90" w14:textId="77777777" w:rsidR="00F33AA2" w:rsidRPr="00982504" w:rsidRDefault="00F33AA2" w:rsidP="00F33AA2">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For many people the best approach to GAD treatment is medication combined with psychotherapy</w:t>
      </w:r>
    </w:p>
    <w:p w14:paraId="4C7FC5A6" w14:textId="77777777" w:rsidR="00F33AA2" w:rsidRPr="00982504" w:rsidRDefault="00F33AA2" w:rsidP="00F33AA2">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 xml:space="preserve">A nutritionist must work with the psychologist and psychiatrist </w:t>
      </w:r>
      <w:proofErr w:type="gramStart"/>
      <w:r w:rsidRPr="00982504">
        <w:rPr>
          <w:rFonts w:ascii="Arial" w:hAnsi="Arial" w:cs="Arial"/>
          <w:sz w:val="20"/>
          <w:szCs w:val="20"/>
          <w:lang w:val="en-GB"/>
        </w:rPr>
        <w:t>in order to</w:t>
      </w:r>
      <w:proofErr w:type="gramEnd"/>
      <w:r w:rsidRPr="00982504">
        <w:rPr>
          <w:rFonts w:ascii="Arial" w:hAnsi="Arial" w:cs="Arial"/>
          <w:sz w:val="20"/>
          <w:szCs w:val="20"/>
          <w:lang w:val="en-GB"/>
        </w:rPr>
        <w:t xml:space="preserve"> make dietary adjustments for the particular patient as diet plays another major role in the recovery process of psychological illnesses.</w:t>
      </w:r>
    </w:p>
    <w:p w14:paraId="5CCE3F14" w14:textId="77777777" w:rsidR="00F33AA2" w:rsidRPr="00982504" w:rsidRDefault="00F33AA2" w:rsidP="00F33AA2">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lastRenderedPageBreak/>
        <w:t xml:space="preserve">Group therapies should be taken place </w:t>
      </w:r>
      <w:proofErr w:type="gramStart"/>
      <w:r w:rsidRPr="00982504">
        <w:rPr>
          <w:rFonts w:ascii="Arial" w:hAnsi="Arial" w:cs="Arial"/>
          <w:sz w:val="20"/>
          <w:szCs w:val="20"/>
          <w:lang w:val="en-GB"/>
        </w:rPr>
        <w:t>in order to</w:t>
      </w:r>
      <w:proofErr w:type="gramEnd"/>
      <w:r w:rsidRPr="00982504">
        <w:rPr>
          <w:rFonts w:ascii="Arial" w:hAnsi="Arial" w:cs="Arial"/>
          <w:sz w:val="20"/>
          <w:szCs w:val="20"/>
          <w:lang w:val="en-GB"/>
        </w:rPr>
        <w:t xml:space="preserve"> build the confidence and motivation in anxiety patients to face the triggering situations and keep a control over it effectively. It encourages people to communicate with others and explore their emotions instead of hiding them.</w:t>
      </w:r>
    </w:p>
    <w:p w14:paraId="6F56D0EF" w14:textId="77777777" w:rsidR="00F33AA2" w:rsidRPr="00982504" w:rsidRDefault="00F33AA2" w:rsidP="00F33AA2">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 xml:space="preserve">Systematic desensitization should also be used in treating GAD </w:t>
      </w:r>
      <w:r w:rsidR="00516FB7" w:rsidRPr="00982504">
        <w:rPr>
          <w:rFonts w:ascii="Arial" w:hAnsi="Arial" w:cs="Arial"/>
          <w:sz w:val="20"/>
          <w:szCs w:val="20"/>
          <w:lang w:val="en-GB"/>
        </w:rPr>
        <w:t>as gradual exposure to anxiety causing stimulus eventually leads the patient to encounter it without being anxious while keeping himself relaxed however this technique is not suitable for treating severe mental illnesses like depression and schizophrenia.</w:t>
      </w:r>
    </w:p>
    <w:p w14:paraId="709A4586" w14:textId="77777777" w:rsidR="00800609" w:rsidRPr="00982504" w:rsidRDefault="00046D4D" w:rsidP="00800609">
      <w:pPr>
        <w:pStyle w:val="ListParagraph"/>
        <w:numPr>
          <w:ilvl w:val="0"/>
          <w:numId w:val="14"/>
        </w:numPr>
        <w:spacing w:line="360" w:lineRule="auto"/>
        <w:jc w:val="both"/>
        <w:rPr>
          <w:rFonts w:ascii="Arial" w:hAnsi="Arial" w:cs="Arial"/>
          <w:sz w:val="20"/>
          <w:szCs w:val="20"/>
          <w:lang w:val="en-GB"/>
        </w:rPr>
      </w:pPr>
      <w:r w:rsidRPr="00982504">
        <w:rPr>
          <w:rFonts w:ascii="Arial" w:hAnsi="Arial" w:cs="Arial"/>
          <w:b/>
          <w:sz w:val="20"/>
          <w:szCs w:val="20"/>
          <w:lang w:val="en-GB"/>
        </w:rPr>
        <w:t xml:space="preserve"> </w:t>
      </w:r>
      <w:r w:rsidR="00800609" w:rsidRPr="00982504">
        <w:rPr>
          <w:rFonts w:ascii="Arial" w:hAnsi="Arial" w:cs="Arial"/>
          <w:sz w:val="20"/>
          <w:szCs w:val="20"/>
          <w:lang w:val="en-GB"/>
        </w:rPr>
        <w:t xml:space="preserve">Being socially stigmatized plays a crucial role in inadequate diagnosis, and it may explain why a considerable proportion of patients do not reveal their emotional pain to their doctors. Patients suffering with GAD are frequently unable to recognize that their symptoms are caused by psychiatric issues. Patients who reduce and normalize their symptoms are typically young males, and it has been found that they obtain </w:t>
      </w:r>
      <w:proofErr w:type="gramStart"/>
      <w:r w:rsidR="00800609" w:rsidRPr="00982504">
        <w:rPr>
          <w:rFonts w:ascii="Arial" w:hAnsi="Arial" w:cs="Arial"/>
          <w:sz w:val="20"/>
          <w:szCs w:val="20"/>
          <w:lang w:val="en-GB"/>
        </w:rPr>
        <w:t>less</w:t>
      </w:r>
      <w:proofErr w:type="gramEnd"/>
      <w:r w:rsidR="00800609" w:rsidRPr="00982504">
        <w:rPr>
          <w:rFonts w:ascii="Arial" w:hAnsi="Arial" w:cs="Arial"/>
          <w:sz w:val="20"/>
          <w:szCs w:val="20"/>
          <w:lang w:val="en-GB"/>
        </w:rPr>
        <w:t xml:space="preserve"> right diagnoses.</w:t>
      </w:r>
    </w:p>
    <w:p w14:paraId="696A2AAD" w14:textId="77777777" w:rsidR="00383C35" w:rsidRPr="00982504" w:rsidRDefault="00800609" w:rsidP="00800609">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Racism should be eliminated while treating the patients with GAD or any other physical or mental illness. A therapist should treat his patients equally with in all the possible suitable way.</w:t>
      </w:r>
      <w:r w:rsidR="00046D4D" w:rsidRPr="00982504">
        <w:rPr>
          <w:rFonts w:ascii="Arial" w:hAnsi="Arial" w:cs="Arial"/>
          <w:sz w:val="20"/>
          <w:szCs w:val="20"/>
          <w:lang w:val="en-GB"/>
        </w:rPr>
        <w:t xml:space="preserve"> </w:t>
      </w:r>
    </w:p>
    <w:p w14:paraId="28F41893" w14:textId="77777777" w:rsidR="00EA7EE2" w:rsidRPr="00982504" w:rsidRDefault="00EA7EE2" w:rsidP="00EA7EE2">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Because interpersonal difficulties appear to maintain GAD symptoms, undertaking detailed study of client relationship quality may provide additional possibilities for awareness and problem solutions.</w:t>
      </w:r>
    </w:p>
    <w:p w14:paraId="375F7E31" w14:textId="77777777" w:rsidR="00046D4D" w:rsidRPr="00982504" w:rsidRDefault="00D00ECF" w:rsidP="00D00ECF">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 xml:space="preserve">Future research should be performed to enhance GAD therapy. While CBT benefits a large proportion of clients, research </w:t>
      </w:r>
      <w:r w:rsidR="006F3AD7" w:rsidRPr="00982504">
        <w:rPr>
          <w:rFonts w:ascii="Arial" w:hAnsi="Arial" w:cs="Arial"/>
          <w:sz w:val="20"/>
          <w:szCs w:val="20"/>
          <w:lang w:val="en-GB"/>
        </w:rPr>
        <w:t>has</w:t>
      </w:r>
      <w:r w:rsidRPr="00982504">
        <w:rPr>
          <w:rFonts w:ascii="Arial" w:hAnsi="Arial" w:cs="Arial"/>
          <w:sz w:val="20"/>
          <w:szCs w:val="20"/>
          <w:lang w:val="en-GB"/>
        </w:rPr>
        <w:t xml:space="preserve"> shown that some do not improve or react fully. Furthermore, current initiatives to strengthen CBT have not resulted in an improvement in its efficacy. We recommend that alternative therapies for GAD be created and </w:t>
      </w:r>
      <w:r w:rsidR="00EA7EE2" w:rsidRPr="00982504">
        <w:rPr>
          <w:rFonts w:ascii="Arial" w:hAnsi="Arial" w:cs="Arial"/>
          <w:sz w:val="20"/>
          <w:szCs w:val="20"/>
          <w:lang w:val="en-GB"/>
        </w:rPr>
        <w:t>evaluated.</w:t>
      </w:r>
    </w:p>
    <w:p w14:paraId="6578FFE1" w14:textId="77777777" w:rsidR="00C72956" w:rsidRPr="00982504" w:rsidRDefault="00C72956" w:rsidP="00C72956">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 xml:space="preserve">Moreover, risk factors connected with GAD (or other diseases) might be investigated to see if they contribute to contrast avoidance inclinations. This might include youngsters with </w:t>
      </w:r>
      <w:proofErr w:type="spellStart"/>
      <w:r w:rsidRPr="00982504">
        <w:rPr>
          <w:rFonts w:ascii="Arial" w:hAnsi="Arial" w:cs="Arial"/>
          <w:sz w:val="20"/>
          <w:szCs w:val="20"/>
          <w:lang w:val="en-GB"/>
        </w:rPr>
        <w:t>behaviorally</w:t>
      </w:r>
      <w:proofErr w:type="spellEnd"/>
      <w:r w:rsidRPr="00982504">
        <w:rPr>
          <w:rFonts w:ascii="Arial" w:hAnsi="Arial" w:cs="Arial"/>
          <w:sz w:val="20"/>
          <w:szCs w:val="20"/>
          <w:lang w:val="en-GB"/>
        </w:rPr>
        <w:t xml:space="preserve"> constrained temperament and interpersonal affiliative or aggressive tendencies.</w:t>
      </w:r>
    </w:p>
    <w:p w14:paraId="6DFD5206" w14:textId="77777777" w:rsidR="004A1E52" w:rsidRPr="00982504" w:rsidRDefault="004A1E52" w:rsidP="00C72956">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 xml:space="preserve">Alternate treatments </w:t>
      </w:r>
      <w:r w:rsidR="006F3AD7" w:rsidRPr="00982504">
        <w:rPr>
          <w:rFonts w:ascii="Arial" w:hAnsi="Arial" w:cs="Arial"/>
          <w:sz w:val="20"/>
          <w:szCs w:val="20"/>
          <w:lang w:val="en-GB"/>
        </w:rPr>
        <w:t>like</w:t>
      </w:r>
      <w:r w:rsidRPr="00982504">
        <w:rPr>
          <w:rFonts w:ascii="Arial" w:hAnsi="Arial" w:cs="Arial"/>
          <w:sz w:val="20"/>
          <w:szCs w:val="20"/>
          <w:lang w:val="en-GB"/>
        </w:rPr>
        <w:t xml:space="preserve"> cupping therapy and </w:t>
      </w:r>
      <w:r w:rsidR="006F3AD7" w:rsidRPr="00982504">
        <w:rPr>
          <w:rFonts w:ascii="Arial" w:hAnsi="Arial" w:cs="Arial"/>
          <w:sz w:val="20"/>
          <w:szCs w:val="20"/>
          <w:lang w:val="en-GB"/>
        </w:rPr>
        <w:t>acupuncture</w:t>
      </w:r>
      <w:r w:rsidRPr="00982504">
        <w:rPr>
          <w:rFonts w:ascii="Arial" w:hAnsi="Arial" w:cs="Arial"/>
          <w:sz w:val="20"/>
          <w:szCs w:val="20"/>
          <w:lang w:val="en-GB"/>
        </w:rPr>
        <w:t xml:space="preserve"> should be used in </w:t>
      </w:r>
      <w:r w:rsidR="006F3AD7" w:rsidRPr="00982504">
        <w:rPr>
          <w:rFonts w:ascii="Arial" w:hAnsi="Arial" w:cs="Arial"/>
          <w:sz w:val="20"/>
          <w:szCs w:val="20"/>
          <w:lang w:val="en-GB"/>
        </w:rPr>
        <w:t>combination</w:t>
      </w:r>
      <w:r w:rsidRPr="00982504">
        <w:rPr>
          <w:rFonts w:ascii="Arial" w:hAnsi="Arial" w:cs="Arial"/>
          <w:sz w:val="20"/>
          <w:szCs w:val="20"/>
          <w:lang w:val="en-GB"/>
        </w:rPr>
        <w:t xml:space="preserve"> with </w:t>
      </w:r>
      <w:r w:rsidR="006F3AD7" w:rsidRPr="00982504">
        <w:rPr>
          <w:rFonts w:ascii="Arial" w:hAnsi="Arial" w:cs="Arial"/>
          <w:sz w:val="20"/>
          <w:szCs w:val="20"/>
          <w:lang w:val="en-GB"/>
        </w:rPr>
        <w:t>medications and psychotherapy to treat GAD</w:t>
      </w:r>
    </w:p>
    <w:p w14:paraId="2A40909D" w14:textId="77777777" w:rsidR="006F3AD7" w:rsidRPr="00982504" w:rsidRDefault="006F3AD7" w:rsidP="00C72956">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 xml:space="preserve">Other previously used therapies like catharsis and free association as well as dream analysis should still be used </w:t>
      </w:r>
      <w:proofErr w:type="gramStart"/>
      <w:r w:rsidRPr="00982504">
        <w:rPr>
          <w:rFonts w:ascii="Arial" w:hAnsi="Arial" w:cs="Arial"/>
          <w:sz w:val="20"/>
          <w:szCs w:val="20"/>
          <w:lang w:val="en-GB"/>
        </w:rPr>
        <w:t>in order to</w:t>
      </w:r>
      <w:proofErr w:type="gramEnd"/>
      <w:r w:rsidRPr="00982504">
        <w:rPr>
          <w:rFonts w:ascii="Arial" w:hAnsi="Arial" w:cs="Arial"/>
          <w:sz w:val="20"/>
          <w:szCs w:val="20"/>
          <w:lang w:val="en-GB"/>
        </w:rPr>
        <w:t xml:space="preserve"> treat GAD</w:t>
      </w:r>
    </w:p>
    <w:p w14:paraId="09F8A830" w14:textId="77777777" w:rsidR="00C1100B" w:rsidRPr="00982504" w:rsidRDefault="00C1100B" w:rsidP="00C72956">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Music, Painting and Dance therapies should also be included in the treatment of GAD</w:t>
      </w:r>
    </w:p>
    <w:p w14:paraId="2358E20D" w14:textId="77777777" w:rsidR="000E21B4" w:rsidRPr="00982504" w:rsidRDefault="000E21B4" w:rsidP="000E21B4">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More medical study may aid in further understanding the nature and role of muscle stiffness in GAD patients. Professionally performed multi-site EMG readings and precise somatic self-reports, specifically defining the muscles clients perceive as tensed, may be collected for this aim beforehand, throughout, and then after alternative treatment circumstances.</w:t>
      </w:r>
    </w:p>
    <w:p w14:paraId="23E4D16F" w14:textId="77777777" w:rsidR="0007614D" w:rsidRPr="00982504" w:rsidRDefault="000E21B4" w:rsidP="008776B2">
      <w:pPr>
        <w:pStyle w:val="ListParagraph"/>
        <w:numPr>
          <w:ilvl w:val="0"/>
          <w:numId w:val="14"/>
        </w:numPr>
        <w:spacing w:line="360" w:lineRule="auto"/>
        <w:jc w:val="both"/>
        <w:rPr>
          <w:rFonts w:ascii="Arial" w:hAnsi="Arial" w:cs="Arial"/>
          <w:sz w:val="20"/>
          <w:szCs w:val="20"/>
          <w:lang w:val="en-GB"/>
        </w:rPr>
      </w:pPr>
      <w:r w:rsidRPr="00982504">
        <w:rPr>
          <w:rFonts w:ascii="Arial" w:hAnsi="Arial" w:cs="Arial"/>
          <w:sz w:val="20"/>
          <w:szCs w:val="20"/>
          <w:lang w:val="en-GB"/>
        </w:rPr>
        <w:t>Furthermore, by changing these parameters separately, non - psychiatric trials might try to develop a better understanding of the causal connection between anxiety, concern, distress, and muscular tension. This would assist to establish which combinations and to what extent they could interact to cause GAD signs.</w:t>
      </w:r>
    </w:p>
    <w:p w14:paraId="43DEB802" w14:textId="77777777" w:rsidR="00982504" w:rsidRPr="00982504" w:rsidRDefault="00982504" w:rsidP="008776B2">
      <w:pPr>
        <w:spacing w:line="360" w:lineRule="auto"/>
        <w:jc w:val="both"/>
        <w:rPr>
          <w:rFonts w:ascii="Arial" w:hAnsi="Arial" w:cs="Arial"/>
          <w:b/>
          <w:sz w:val="20"/>
          <w:szCs w:val="20"/>
          <w:lang w:val="en-GB"/>
        </w:rPr>
      </w:pPr>
    </w:p>
    <w:p w14:paraId="1C435875" w14:textId="5BBEDADA" w:rsidR="008776B2" w:rsidRPr="00982504" w:rsidRDefault="0007614D" w:rsidP="008776B2">
      <w:pPr>
        <w:spacing w:line="360" w:lineRule="auto"/>
        <w:jc w:val="both"/>
        <w:rPr>
          <w:rFonts w:ascii="Arial" w:hAnsi="Arial" w:cs="Arial"/>
          <w:b/>
          <w:sz w:val="20"/>
          <w:szCs w:val="20"/>
          <w:lang w:val="en-GB"/>
        </w:rPr>
      </w:pPr>
      <w:r w:rsidRPr="00982504">
        <w:rPr>
          <w:rFonts w:ascii="Arial" w:hAnsi="Arial" w:cs="Arial"/>
          <w:b/>
          <w:sz w:val="20"/>
          <w:szCs w:val="20"/>
          <w:lang w:val="en-GB"/>
        </w:rPr>
        <w:lastRenderedPageBreak/>
        <w:t>Conclusion</w:t>
      </w:r>
    </w:p>
    <w:p w14:paraId="5EA53EC5" w14:textId="77777777" w:rsidR="008776B2" w:rsidRPr="00982504" w:rsidRDefault="008776B2" w:rsidP="008776B2">
      <w:pPr>
        <w:spacing w:line="360" w:lineRule="auto"/>
        <w:jc w:val="both"/>
        <w:rPr>
          <w:rFonts w:ascii="Arial" w:hAnsi="Arial" w:cs="Arial"/>
          <w:sz w:val="20"/>
          <w:szCs w:val="20"/>
          <w:lang w:val="en-GB"/>
        </w:rPr>
      </w:pPr>
      <w:r w:rsidRPr="00982504">
        <w:rPr>
          <w:rFonts w:ascii="Arial" w:hAnsi="Arial" w:cs="Arial"/>
          <w:sz w:val="20"/>
          <w:szCs w:val="20"/>
          <w:lang w:val="en-GB"/>
        </w:rPr>
        <w:t xml:space="preserve">     Hence after considering all the facts and evidences </w:t>
      </w:r>
      <w:r w:rsidR="0007614D" w:rsidRPr="00982504">
        <w:rPr>
          <w:rFonts w:ascii="Arial" w:hAnsi="Arial" w:cs="Arial"/>
          <w:sz w:val="20"/>
          <w:szCs w:val="20"/>
          <w:lang w:val="en-GB"/>
        </w:rPr>
        <w:t xml:space="preserve">its concluded </w:t>
      </w:r>
      <w:proofErr w:type="gramStart"/>
      <w:r w:rsidR="0007614D" w:rsidRPr="00982504">
        <w:rPr>
          <w:rFonts w:ascii="Arial" w:hAnsi="Arial" w:cs="Arial"/>
          <w:sz w:val="20"/>
          <w:szCs w:val="20"/>
          <w:lang w:val="en-GB"/>
        </w:rPr>
        <w:t>that  anxiety</w:t>
      </w:r>
      <w:proofErr w:type="gramEnd"/>
      <w:r w:rsidR="0007614D" w:rsidRPr="00982504">
        <w:rPr>
          <w:rFonts w:ascii="Arial" w:hAnsi="Arial" w:cs="Arial"/>
          <w:sz w:val="20"/>
          <w:szCs w:val="20"/>
          <w:lang w:val="en-GB"/>
        </w:rPr>
        <w:t xml:space="preserve"> is a normal, but highly subjective human emotion. While normal anxiety serves a beneficial and adaptive purpose anxiety on the other hand can also become the cause of tremendous suffering for the millions of people around the world and so it </w:t>
      </w:r>
      <w:proofErr w:type="gramStart"/>
      <w:r w:rsidR="0007614D" w:rsidRPr="00982504">
        <w:rPr>
          <w:rFonts w:ascii="Arial" w:hAnsi="Arial" w:cs="Arial"/>
          <w:sz w:val="20"/>
          <w:szCs w:val="20"/>
          <w:lang w:val="en-GB"/>
        </w:rPr>
        <w:t>has to</w:t>
      </w:r>
      <w:proofErr w:type="gramEnd"/>
      <w:r w:rsidR="0007614D" w:rsidRPr="00982504">
        <w:rPr>
          <w:rFonts w:ascii="Arial" w:hAnsi="Arial" w:cs="Arial"/>
          <w:sz w:val="20"/>
          <w:szCs w:val="20"/>
          <w:lang w:val="en-GB"/>
        </w:rPr>
        <w:t xml:space="preserve"> be evaluated and given diagnosis accurately. Proper therapeutic techniques should be </w:t>
      </w:r>
      <w:proofErr w:type="gramStart"/>
      <w:r w:rsidR="0007614D" w:rsidRPr="00982504">
        <w:rPr>
          <w:rFonts w:ascii="Arial" w:hAnsi="Arial" w:cs="Arial"/>
          <w:sz w:val="20"/>
          <w:szCs w:val="20"/>
          <w:lang w:val="en-GB"/>
        </w:rPr>
        <w:t>given</w:t>
      </w:r>
      <w:proofErr w:type="gramEnd"/>
      <w:r w:rsidR="0007614D" w:rsidRPr="00982504">
        <w:rPr>
          <w:rFonts w:ascii="Arial" w:hAnsi="Arial" w:cs="Arial"/>
          <w:sz w:val="20"/>
          <w:szCs w:val="20"/>
          <w:lang w:val="en-GB"/>
        </w:rPr>
        <w:t xml:space="preserve"> and certain seminars and educational conferences should be held in which awareness regarding its prevention and treatment should be highlighted to the people in the community.</w:t>
      </w:r>
    </w:p>
    <w:p w14:paraId="0465E33D" w14:textId="77777777" w:rsidR="00C35AFF" w:rsidRPr="00982504" w:rsidRDefault="00C35AFF" w:rsidP="00046D4D">
      <w:pPr>
        <w:pStyle w:val="ListParagraph"/>
        <w:spacing w:line="360" w:lineRule="auto"/>
        <w:ind w:left="1080"/>
        <w:jc w:val="both"/>
        <w:rPr>
          <w:rFonts w:ascii="Arial" w:hAnsi="Arial" w:cs="Arial"/>
          <w:b/>
          <w:sz w:val="20"/>
          <w:szCs w:val="20"/>
          <w:lang w:val="en-GB"/>
        </w:rPr>
      </w:pPr>
    </w:p>
    <w:p w14:paraId="53CB3C34" w14:textId="77777777" w:rsidR="00C35AFF" w:rsidRPr="00982504" w:rsidRDefault="00C35AFF" w:rsidP="00046D4D">
      <w:pPr>
        <w:pStyle w:val="ListParagraph"/>
        <w:spacing w:line="360" w:lineRule="auto"/>
        <w:ind w:left="1080"/>
        <w:jc w:val="both"/>
        <w:rPr>
          <w:rFonts w:ascii="Arial" w:hAnsi="Arial" w:cs="Arial"/>
          <w:b/>
          <w:sz w:val="20"/>
          <w:szCs w:val="20"/>
          <w:lang w:val="en-GB"/>
        </w:rPr>
      </w:pPr>
    </w:p>
    <w:p w14:paraId="36D174B4" w14:textId="77777777" w:rsidR="00804F87" w:rsidRPr="00982504" w:rsidRDefault="00804F87" w:rsidP="00804F87">
      <w:pPr>
        <w:spacing w:line="360" w:lineRule="auto"/>
        <w:jc w:val="both"/>
        <w:rPr>
          <w:rFonts w:ascii="Arial" w:hAnsi="Arial" w:cs="Arial"/>
          <w:b/>
          <w:sz w:val="20"/>
          <w:szCs w:val="20"/>
          <w:lang w:val="en-GB"/>
        </w:rPr>
      </w:pPr>
    </w:p>
    <w:p w14:paraId="1C76E0C1" w14:textId="77777777" w:rsidR="00D57169" w:rsidRPr="00982504" w:rsidRDefault="00D57169" w:rsidP="00804F87">
      <w:pPr>
        <w:spacing w:line="360" w:lineRule="auto"/>
        <w:jc w:val="both"/>
        <w:rPr>
          <w:rFonts w:ascii="Arial" w:hAnsi="Arial" w:cs="Arial"/>
          <w:b/>
          <w:sz w:val="20"/>
          <w:szCs w:val="20"/>
          <w:lang w:val="en-GB"/>
        </w:rPr>
      </w:pPr>
    </w:p>
    <w:p w14:paraId="17990AE8" w14:textId="77777777" w:rsidR="00D57169" w:rsidRPr="00982504" w:rsidRDefault="00D57169" w:rsidP="00804F87">
      <w:pPr>
        <w:spacing w:line="360" w:lineRule="auto"/>
        <w:jc w:val="both"/>
        <w:rPr>
          <w:rFonts w:ascii="Arial" w:hAnsi="Arial" w:cs="Arial"/>
          <w:b/>
          <w:sz w:val="20"/>
          <w:szCs w:val="20"/>
          <w:lang w:val="en-GB"/>
        </w:rPr>
      </w:pPr>
    </w:p>
    <w:p w14:paraId="654421FF" w14:textId="77777777" w:rsidR="00D57169" w:rsidRPr="00982504" w:rsidRDefault="00D57169" w:rsidP="00804F87">
      <w:pPr>
        <w:spacing w:line="360" w:lineRule="auto"/>
        <w:jc w:val="both"/>
        <w:rPr>
          <w:rFonts w:ascii="Arial" w:hAnsi="Arial" w:cs="Arial"/>
          <w:b/>
          <w:sz w:val="20"/>
          <w:szCs w:val="20"/>
          <w:lang w:val="en-GB"/>
        </w:rPr>
      </w:pPr>
    </w:p>
    <w:p w14:paraId="01D92AED" w14:textId="77777777" w:rsidR="00D57169" w:rsidRPr="00982504" w:rsidRDefault="00D57169" w:rsidP="00804F87">
      <w:pPr>
        <w:spacing w:line="360" w:lineRule="auto"/>
        <w:jc w:val="both"/>
        <w:rPr>
          <w:rFonts w:ascii="Arial" w:hAnsi="Arial" w:cs="Arial"/>
          <w:b/>
          <w:sz w:val="20"/>
          <w:szCs w:val="20"/>
          <w:lang w:val="en-GB"/>
        </w:rPr>
      </w:pPr>
    </w:p>
    <w:p w14:paraId="0350802C" w14:textId="77777777" w:rsidR="00D57169" w:rsidRPr="00982504" w:rsidRDefault="00D57169" w:rsidP="00804F87">
      <w:pPr>
        <w:spacing w:line="360" w:lineRule="auto"/>
        <w:jc w:val="both"/>
        <w:rPr>
          <w:rFonts w:ascii="Arial" w:hAnsi="Arial" w:cs="Arial"/>
          <w:b/>
          <w:sz w:val="20"/>
          <w:szCs w:val="20"/>
          <w:lang w:val="en-GB"/>
        </w:rPr>
      </w:pPr>
    </w:p>
    <w:p w14:paraId="4251C2B2" w14:textId="77777777" w:rsidR="00D57169" w:rsidRPr="00982504" w:rsidRDefault="00D57169" w:rsidP="00804F87">
      <w:pPr>
        <w:spacing w:line="360" w:lineRule="auto"/>
        <w:jc w:val="both"/>
        <w:rPr>
          <w:rFonts w:ascii="Arial" w:hAnsi="Arial" w:cs="Arial"/>
          <w:b/>
          <w:sz w:val="20"/>
          <w:szCs w:val="20"/>
        </w:rPr>
      </w:pPr>
    </w:p>
    <w:p w14:paraId="55A705AB" w14:textId="77777777" w:rsidR="00D57169" w:rsidRPr="00982504" w:rsidRDefault="00D57169" w:rsidP="00804F87">
      <w:pPr>
        <w:spacing w:line="360" w:lineRule="auto"/>
        <w:jc w:val="both"/>
        <w:rPr>
          <w:rFonts w:ascii="Arial" w:hAnsi="Arial" w:cs="Arial"/>
          <w:b/>
          <w:sz w:val="20"/>
          <w:szCs w:val="20"/>
        </w:rPr>
      </w:pPr>
    </w:p>
    <w:p w14:paraId="03914F9C" w14:textId="77777777" w:rsidR="00D57169" w:rsidRPr="00982504" w:rsidRDefault="00D57169" w:rsidP="00804F87">
      <w:pPr>
        <w:spacing w:line="360" w:lineRule="auto"/>
        <w:jc w:val="both"/>
        <w:rPr>
          <w:rFonts w:ascii="Arial" w:hAnsi="Arial" w:cs="Arial"/>
          <w:b/>
          <w:sz w:val="20"/>
          <w:szCs w:val="20"/>
        </w:rPr>
      </w:pPr>
    </w:p>
    <w:p w14:paraId="78A7C905" w14:textId="77777777" w:rsidR="00D57169" w:rsidRPr="00982504" w:rsidRDefault="00D57169" w:rsidP="00804F87">
      <w:pPr>
        <w:spacing w:line="360" w:lineRule="auto"/>
        <w:jc w:val="both"/>
        <w:rPr>
          <w:rFonts w:ascii="Arial" w:hAnsi="Arial" w:cs="Arial"/>
          <w:b/>
          <w:sz w:val="20"/>
          <w:szCs w:val="20"/>
        </w:rPr>
      </w:pPr>
    </w:p>
    <w:p w14:paraId="57D7AB3E" w14:textId="52460442" w:rsidR="00D57169" w:rsidRDefault="00D57169" w:rsidP="00804F87">
      <w:pPr>
        <w:spacing w:line="360" w:lineRule="auto"/>
        <w:jc w:val="both"/>
        <w:rPr>
          <w:rFonts w:ascii="Arial" w:hAnsi="Arial" w:cs="Arial"/>
          <w:b/>
          <w:sz w:val="20"/>
          <w:szCs w:val="20"/>
        </w:rPr>
      </w:pPr>
    </w:p>
    <w:p w14:paraId="631E4884" w14:textId="1BD0E96A" w:rsidR="00982504" w:rsidRDefault="00982504" w:rsidP="00804F87">
      <w:pPr>
        <w:spacing w:line="360" w:lineRule="auto"/>
        <w:jc w:val="both"/>
        <w:rPr>
          <w:rFonts w:ascii="Arial" w:hAnsi="Arial" w:cs="Arial"/>
          <w:b/>
          <w:sz w:val="20"/>
          <w:szCs w:val="20"/>
        </w:rPr>
      </w:pPr>
    </w:p>
    <w:p w14:paraId="38974BD8" w14:textId="1F456A1F" w:rsidR="00982504" w:rsidRDefault="00982504" w:rsidP="00804F87">
      <w:pPr>
        <w:spacing w:line="360" w:lineRule="auto"/>
        <w:jc w:val="both"/>
        <w:rPr>
          <w:rFonts w:ascii="Arial" w:hAnsi="Arial" w:cs="Arial"/>
          <w:b/>
          <w:sz w:val="20"/>
          <w:szCs w:val="20"/>
        </w:rPr>
      </w:pPr>
    </w:p>
    <w:p w14:paraId="4504FA22" w14:textId="6AFCC024" w:rsidR="00982504" w:rsidRDefault="00982504" w:rsidP="00804F87">
      <w:pPr>
        <w:spacing w:line="360" w:lineRule="auto"/>
        <w:jc w:val="both"/>
        <w:rPr>
          <w:rFonts w:ascii="Arial" w:hAnsi="Arial" w:cs="Arial"/>
          <w:b/>
          <w:sz w:val="20"/>
          <w:szCs w:val="20"/>
        </w:rPr>
      </w:pPr>
    </w:p>
    <w:p w14:paraId="7D642474" w14:textId="05D76E41" w:rsidR="00982504" w:rsidRDefault="00982504" w:rsidP="00804F87">
      <w:pPr>
        <w:spacing w:line="360" w:lineRule="auto"/>
        <w:jc w:val="both"/>
        <w:rPr>
          <w:rFonts w:ascii="Arial" w:hAnsi="Arial" w:cs="Arial"/>
          <w:b/>
          <w:sz w:val="20"/>
          <w:szCs w:val="20"/>
        </w:rPr>
      </w:pPr>
    </w:p>
    <w:p w14:paraId="34AD6DAF" w14:textId="7C55A3A5" w:rsidR="00982504" w:rsidRDefault="00982504" w:rsidP="00804F87">
      <w:pPr>
        <w:spacing w:line="360" w:lineRule="auto"/>
        <w:jc w:val="both"/>
        <w:rPr>
          <w:rFonts w:ascii="Arial" w:hAnsi="Arial" w:cs="Arial"/>
          <w:b/>
          <w:sz w:val="20"/>
          <w:szCs w:val="20"/>
        </w:rPr>
      </w:pPr>
    </w:p>
    <w:p w14:paraId="7C73DF4F" w14:textId="77777777" w:rsidR="00982504" w:rsidRPr="00982504" w:rsidRDefault="00982504" w:rsidP="00804F87">
      <w:pPr>
        <w:spacing w:line="360" w:lineRule="auto"/>
        <w:jc w:val="both"/>
        <w:rPr>
          <w:rFonts w:ascii="Arial" w:hAnsi="Arial" w:cs="Arial"/>
          <w:b/>
          <w:sz w:val="20"/>
          <w:szCs w:val="20"/>
        </w:rPr>
      </w:pPr>
    </w:p>
    <w:p w14:paraId="07D14F0E" w14:textId="77777777" w:rsidR="00D57169" w:rsidRPr="00982504" w:rsidRDefault="00D57169" w:rsidP="00804F87">
      <w:pPr>
        <w:spacing w:line="360" w:lineRule="auto"/>
        <w:jc w:val="both"/>
        <w:rPr>
          <w:rFonts w:ascii="Arial" w:hAnsi="Arial" w:cs="Arial"/>
          <w:b/>
          <w:sz w:val="20"/>
          <w:szCs w:val="20"/>
        </w:rPr>
      </w:pPr>
    </w:p>
    <w:p w14:paraId="03D28449" w14:textId="77777777" w:rsidR="00D57169" w:rsidRPr="00982504" w:rsidRDefault="00D57169" w:rsidP="00804F87">
      <w:pPr>
        <w:spacing w:line="360" w:lineRule="auto"/>
        <w:jc w:val="both"/>
        <w:rPr>
          <w:rFonts w:ascii="Arial" w:hAnsi="Arial" w:cs="Arial"/>
          <w:b/>
          <w:sz w:val="20"/>
          <w:szCs w:val="20"/>
        </w:rPr>
      </w:pPr>
    </w:p>
    <w:p w14:paraId="3E29A0D6" w14:textId="77777777" w:rsidR="00DE0B1A" w:rsidRPr="00982504" w:rsidRDefault="00DE0B1A" w:rsidP="00DE0B1A">
      <w:pPr>
        <w:spacing w:line="360" w:lineRule="auto"/>
        <w:jc w:val="both"/>
        <w:rPr>
          <w:rFonts w:ascii="Arial" w:hAnsi="Arial" w:cs="Arial"/>
          <w:b/>
          <w:sz w:val="20"/>
          <w:szCs w:val="20"/>
        </w:rPr>
      </w:pPr>
      <w:r w:rsidRPr="00982504">
        <w:rPr>
          <w:rFonts w:ascii="Arial" w:hAnsi="Arial" w:cs="Arial"/>
          <w:b/>
          <w:sz w:val="20"/>
          <w:szCs w:val="20"/>
        </w:rPr>
        <w:lastRenderedPageBreak/>
        <w:t>References</w:t>
      </w:r>
    </w:p>
    <w:p w14:paraId="5E0C140C"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 xml:space="preserve">Andrews, G., Hobbs, M.J., </w:t>
      </w:r>
      <w:proofErr w:type="spellStart"/>
      <w:r w:rsidRPr="00982504">
        <w:rPr>
          <w:rFonts w:ascii="Arial" w:hAnsi="Arial" w:cs="Arial"/>
          <w:color w:val="222222"/>
          <w:sz w:val="20"/>
          <w:szCs w:val="20"/>
          <w:shd w:val="clear" w:color="auto" w:fill="FFFFFF"/>
        </w:rPr>
        <w:t>Borkovec</w:t>
      </w:r>
      <w:proofErr w:type="spellEnd"/>
      <w:r w:rsidRPr="00982504">
        <w:rPr>
          <w:rFonts w:ascii="Arial" w:hAnsi="Arial" w:cs="Arial"/>
          <w:color w:val="222222"/>
          <w:sz w:val="20"/>
          <w:szCs w:val="20"/>
          <w:shd w:val="clear" w:color="auto" w:fill="FFFFFF"/>
        </w:rPr>
        <w:t xml:space="preserve">, T.D., </w:t>
      </w:r>
      <w:proofErr w:type="spellStart"/>
      <w:r w:rsidRPr="00982504">
        <w:rPr>
          <w:rFonts w:ascii="Arial" w:hAnsi="Arial" w:cs="Arial"/>
          <w:color w:val="222222"/>
          <w:sz w:val="20"/>
          <w:szCs w:val="20"/>
          <w:shd w:val="clear" w:color="auto" w:fill="FFFFFF"/>
        </w:rPr>
        <w:t>Beesdo</w:t>
      </w:r>
      <w:proofErr w:type="spellEnd"/>
      <w:r w:rsidRPr="00982504">
        <w:rPr>
          <w:rFonts w:ascii="Arial" w:hAnsi="Arial" w:cs="Arial"/>
          <w:color w:val="222222"/>
          <w:sz w:val="20"/>
          <w:szCs w:val="20"/>
          <w:shd w:val="clear" w:color="auto" w:fill="FFFFFF"/>
        </w:rPr>
        <w:t xml:space="preserve">, K., </w:t>
      </w:r>
      <w:proofErr w:type="spellStart"/>
      <w:r w:rsidRPr="00982504">
        <w:rPr>
          <w:rFonts w:ascii="Arial" w:hAnsi="Arial" w:cs="Arial"/>
          <w:color w:val="222222"/>
          <w:sz w:val="20"/>
          <w:szCs w:val="20"/>
          <w:shd w:val="clear" w:color="auto" w:fill="FFFFFF"/>
        </w:rPr>
        <w:t>Craske</w:t>
      </w:r>
      <w:proofErr w:type="spellEnd"/>
      <w:r w:rsidRPr="00982504">
        <w:rPr>
          <w:rFonts w:ascii="Arial" w:hAnsi="Arial" w:cs="Arial"/>
          <w:color w:val="222222"/>
          <w:sz w:val="20"/>
          <w:szCs w:val="20"/>
          <w:shd w:val="clear" w:color="auto" w:fill="FFFFFF"/>
        </w:rPr>
        <w:t xml:space="preserve">, M.G., Heimberg, R.G., </w:t>
      </w:r>
      <w:proofErr w:type="spellStart"/>
      <w:r w:rsidRPr="00982504">
        <w:rPr>
          <w:rFonts w:ascii="Arial" w:hAnsi="Arial" w:cs="Arial"/>
          <w:color w:val="222222"/>
          <w:sz w:val="20"/>
          <w:szCs w:val="20"/>
          <w:shd w:val="clear" w:color="auto" w:fill="FFFFFF"/>
        </w:rPr>
        <w:t>Rapee</w:t>
      </w:r>
      <w:proofErr w:type="spellEnd"/>
      <w:r w:rsidRPr="00982504">
        <w:rPr>
          <w:rFonts w:ascii="Arial" w:hAnsi="Arial" w:cs="Arial"/>
          <w:color w:val="222222"/>
          <w:sz w:val="20"/>
          <w:szCs w:val="20"/>
          <w:shd w:val="clear" w:color="auto" w:fill="FFFFFF"/>
        </w:rPr>
        <w:t xml:space="preserve">, R.M., </w:t>
      </w:r>
      <w:proofErr w:type="spellStart"/>
      <w:r w:rsidRPr="00982504">
        <w:rPr>
          <w:rFonts w:ascii="Arial" w:hAnsi="Arial" w:cs="Arial"/>
          <w:color w:val="222222"/>
          <w:sz w:val="20"/>
          <w:szCs w:val="20"/>
          <w:shd w:val="clear" w:color="auto" w:fill="FFFFFF"/>
        </w:rPr>
        <w:t>Ruscio</w:t>
      </w:r>
      <w:proofErr w:type="spellEnd"/>
      <w:r w:rsidRPr="00982504">
        <w:rPr>
          <w:rFonts w:ascii="Arial" w:hAnsi="Arial" w:cs="Arial"/>
          <w:color w:val="222222"/>
          <w:sz w:val="20"/>
          <w:szCs w:val="20"/>
          <w:shd w:val="clear" w:color="auto" w:fill="FFFFFF"/>
        </w:rPr>
        <w:t>, A.M. and Stanley, M.A., 2010. Generalized worry disorder: a review of DSM</w:t>
      </w:r>
      <w:r w:rsidRPr="00982504">
        <w:rPr>
          <w:rFonts w:ascii="Cambria Math" w:hAnsi="Cambria Math" w:cs="Cambria Math"/>
          <w:color w:val="222222"/>
          <w:sz w:val="20"/>
          <w:szCs w:val="20"/>
          <w:shd w:val="clear" w:color="auto" w:fill="FFFFFF"/>
        </w:rPr>
        <w:t>‐</w:t>
      </w:r>
      <w:r w:rsidRPr="00982504">
        <w:rPr>
          <w:rFonts w:ascii="Arial" w:hAnsi="Arial" w:cs="Arial"/>
          <w:color w:val="222222"/>
          <w:sz w:val="20"/>
          <w:szCs w:val="20"/>
          <w:shd w:val="clear" w:color="auto" w:fill="FFFFFF"/>
        </w:rPr>
        <w:t>IV generalized anxiety disorder and options for DSM</w:t>
      </w:r>
      <w:r w:rsidRPr="00982504">
        <w:rPr>
          <w:rFonts w:ascii="Cambria Math" w:hAnsi="Cambria Math" w:cs="Cambria Math"/>
          <w:color w:val="222222"/>
          <w:sz w:val="20"/>
          <w:szCs w:val="20"/>
          <w:shd w:val="clear" w:color="auto" w:fill="FFFFFF"/>
        </w:rPr>
        <w:t>‐</w:t>
      </w:r>
      <w:r w:rsidRPr="00982504">
        <w:rPr>
          <w:rFonts w:ascii="Arial" w:hAnsi="Arial" w:cs="Arial"/>
          <w:color w:val="222222"/>
          <w:sz w:val="20"/>
          <w:szCs w:val="20"/>
          <w:shd w:val="clear" w:color="auto" w:fill="FFFFFF"/>
        </w:rPr>
        <w:t>V. </w:t>
      </w:r>
      <w:r w:rsidRPr="00982504">
        <w:rPr>
          <w:rFonts w:ascii="Arial" w:hAnsi="Arial" w:cs="Arial"/>
          <w:i/>
          <w:iCs/>
          <w:color w:val="222222"/>
          <w:sz w:val="20"/>
          <w:szCs w:val="20"/>
          <w:shd w:val="clear" w:color="auto" w:fill="FFFFFF"/>
        </w:rPr>
        <w:t>Depression and anxiety</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27</w:t>
      </w:r>
      <w:r w:rsidRPr="00982504">
        <w:rPr>
          <w:rFonts w:ascii="Arial" w:hAnsi="Arial" w:cs="Arial"/>
          <w:color w:val="222222"/>
          <w:sz w:val="20"/>
          <w:szCs w:val="20"/>
          <w:shd w:val="clear" w:color="auto" w:fill="FFFFFF"/>
        </w:rPr>
        <w:t>(2), pp.134-147.</w:t>
      </w:r>
    </w:p>
    <w:p w14:paraId="1069F631"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222222"/>
          <w:sz w:val="20"/>
          <w:szCs w:val="20"/>
          <w:shd w:val="clear" w:color="auto" w:fill="FFFFFF"/>
        </w:rPr>
        <w:t>Bandelow</w:t>
      </w:r>
      <w:proofErr w:type="spellEnd"/>
      <w:r w:rsidRPr="00982504">
        <w:rPr>
          <w:rFonts w:ascii="Arial" w:hAnsi="Arial" w:cs="Arial"/>
          <w:color w:val="222222"/>
          <w:sz w:val="20"/>
          <w:szCs w:val="20"/>
          <w:shd w:val="clear" w:color="auto" w:fill="FFFFFF"/>
        </w:rPr>
        <w:t xml:space="preserve">, B., Michaelis, S. and </w:t>
      </w:r>
      <w:proofErr w:type="spellStart"/>
      <w:r w:rsidRPr="00982504">
        <w:rPr>
          <w:rFonts w:ascii="Arial" w:hAnsi="Arial" w:cs="Arial"/>
          <w:color w:val="222222"/>
          <w:sz w:val="20"/>
          <w:szCs w:val="20"/>
          <w:shd w:val="clear" w:color="auto" w:fill="FFFFFF"/>
        </w:rPr>
        <w:t>Wedekind</w:t>
      </w:r>
      <w:proofErr w:type="spellEnd"/>
      <w:r w:rsidRPr="00982504">
        <w:rPr>
          <w:rFonts w:ascii="Arial" w:hAnsi="Arial" w:cs="Arial"/>
          <w:color w:val="222222"/>
          <w:sz w:val="20"/>
          <w:szCs w:val="20"/>
          <w:shd w:val="clear" w:color="auto" w:fill="FFFFFF"/>
        </w:rPr>
        <w:t>, D., 2017. Treatment of anxiety disorders. </w:t>
      </w:r>
      <w:r w:rsidRPr="00982504">
        <w:rPr>
          <w:rFonts w:ascii="Arial" w:hAnsi="Arial" w:cs="Arial"/>
          <w:i/>
          <w:iCs/>
          <w:color w:val="222222"/>
          <w:sz w:val="20"/>
          <w:szCs w:val="20"/>
          <w:shd w:val="clear" w:color="auto" w:fill="FFFFFF"/>
        </w:rPr>
        <w:t>Dialogues in clinical neuroscience</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19</w:t>
      </w:r>
      <w:r w:rsidRPr="00982504">
        <w:rPr>
          <w:rFonts w:ascii="Arial" w:hAnsi="Arial" w:cs="Arial"/>
          <w:color w:val="222222"/>
          <w:sz w:val="20"/>
          <w:szCs w:val="20"/>
          <w:shd w:val="clear" w:color="auto" w:fill="FFFFFF"/>
        </w:rPr>
        <w:t>(2), p.93.</w:t>
      </w:r>
    </w:p>
    <w:p w14:paraId="4C166382"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222222"/>
          <w:sz w:val="20"/>
          <w:szCs w:val="20"/>
          <w:shd w:val="clear" w:color="auto" w:fill="FFFFFF"/>
        </w:rPr>
        <w:t>Bandelow</w:t>
      </w:r>
      <w:proofErr w:type="spellEnd"/>
      <w:r w:rsidRPr="00982504">
        <w:rPr>
          <w:rFonts w:ascii="Arial" w:hAnsi="Arial" w:cs="Arial"/>
          <w:color w:val="222222"/>
          <w:sz w:val="20"/>
          <w:szCs w:val="20"/>
          <w:shd w:val="clear" w:color="auto" w:fill="FFFFFF"/>
        </w:rPr>
        <w:t xml:space="preserve">, B., Boerner, R., Kasper, S., Linden, M., </w:t>
      </w:r>
      <w:proofErr w:type="spellStart"/>
      <w:r w:rsidRPr="00982504">
        <w:rPr>
          <w:rFonts w:ascii="Arial" w:hAnsi="Arial" w:cs="Arial"/>
          <w:color w:val="222222"/>
          <w:sz w:val="20"/>
          <w:szCs w:val="20"/>
          <w:shd w:val="clear" w:color="auto" w:fill="FFFFFF"/>
        </w:rPr>
        <w:t>Wittchen</w:t>
      </w:r>
      <w:proofErr w:type="spellEnd"/>
      <w:r w:rsidRPr="00982504">
        <w:rPr>
          <w:rFonts w:ascii="Arial" w:hAnsi="Arial" w:cs="Arial"/>
          <w:color w:val="222222"/>
          <w:sz w:val="20"/>
          <w:szCs w:val="20"/>
          <w:shd w:val="clear" w:color="auto" w:fill="FFFFFF"/>
        </w:rPr>
        <w:t xml:space="preserve">, H.U. and </w:t>
      </w:r>
      <w:proofErr w:type="spellStart"/>
      <w:r w:rsidRPr="00982504">
        <w:rPr>
          <w:rFonts w:ascii="Arial" w:hAnsi="Arial" w:cs="Arial"/>
          <w:color w:val="222222"/>
          <w:sz w:val="20"/>
          <w:szCs w:val="20"/>
          <w:shd w:val="clear" w:color="auto" w:fill="FFFFFF"/>
        </w:rPr>
        <w:t>Möller</w:t>
      </w:r>
      <w:proofErr w:type="spellEnd"/>
      <w:r w:rsidRPr="00982504">
        <w:rPr>
          <w:rFonts w:ascii="Arial" w:hAnsi="Arial" w:cs="Arial"/>
          <w:color w:val="222222"/>
          <w:sz w:val="20"/>
          <w:szCs w:val="20"/>
          <w:shd w:val="clear" w:color="auto" w:fill="FFFFFF"/>
        </w:rPr>
        <w:t>, H.J., 2013. The diagnosis and treatment of generalized anxiety disorder. </w:t>
      </w:r>
      <w:proofErr w:type="spellStart"/>
      <w:r w:rsidRPr="00982504">
        <w:rPr>
          <w:rFonts w:ascii="Arial" w:hAnsi="Arial" w:cs="Arial"/>
          <w:i/>
          <w:iCs/>
          <w:color w:val="222222"/>
          <w:sz w:val="20"/>
          <w:szCs w:val="20"/>
          <w:shd w:val="clear" w:color="auto" w:fill="FFFFFF"/>
        </w:rPr>
        <w:t>Deutsches</w:t>
      </w:r>
      <w:proofErr w:type="spellEnd"/>
      <w:r w:rsidRPr="00982504">
        <w:rPr>
          <w:rFonts w:ascii="Arial" w:hAnsi="Arial" w:cs="Arial"/>
          <w:i/>
          <w:iCs/>
          <w:color w:val="222222"/>
          <w:sz w:val="20"/>
          <w:szCs w:val="20"/>
          <w:shd w:val="clear" w:color="auto" w:fill="FFFFFF"/>
        </w:rPr>
        <w:t xml:space="preserve"> </w:t>
      </w:r>
      <w:proofErr w:type="spellStart"/>
      <w:r w:rsidRPr="00982504">
        <w:rPr>
          <w:rFonts w:ascii="Arial" w:hAnsi="Arial" w:cs="Arial"/>
          <w:i/>
          <w:iCs/>
          <w:color w:val="222222"/>
          <w:sz w:val="20"/>
          <w:szCs w:val="20"/>
          <w:shd w:val="clear" w:color="auto" w:fill="FFFFFF"/>
        </w:rPr>
        <w:t>Ärzteblatt</w:t>
      </w:r>
      <w:proofErr w:type="spellEnd"/>
      <w:r w:rsidRPr="00982504">
        <w:rPr>
          <w:rFonts w:ascii="Arial" w:hAnsi="Arial" w:cs="Arial"/>
          <w:i/>
          <w:iCs/>
          <w:color w:val="222222"/>
          <w:sz w:val="20"/>
          <w:szCs w:val="20"/>
          <w:shd w:val="clear" w:color="auto" w:fill="FFFFFF"/>
        </w:rPr>
        <w:t xml:space="preserve"> International</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110</w:t>
      </w:r>
      <w:r w:rsidRPr="00982504">
        <w:rPr>
          <w:rFonts w:ascii="Arial" w:hAnsi="Arial" w:cs="Arial"/>
          <w:color w:val="222222"/>
          <w:sz w:val="20"/>
          <w:szCs w:val="20"/>
          <w:shd w:val="clear" w:color="auto" w:fill="FFFFFF"/>
        </w:rPr>
        <w:t>(17), p.300.</w:t>
      </w:r>
    </w:p>
    <w:p w14:paraId="11F4446D"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222222"/>
          <w:sz w:val="20"/>
          <w:szCs w:val="20"/>
          <w:shd w:val="clear" w:color="auto" w:fill="FFFFFF"/>
        </w:rPr>
        <w:t>Bandelow</w:t>
      </w:r>
      <w:proofErr w:type="spellEnd"/>
      <w:r w:rsidRPr="00982504">
        <w:rPr>
          <w:rFonts w:ascii="Arial" w:hAnsi="Arial" w:cs="Arial"/>
          <w:color w:val="222222"/>
          <w:sz w:val="20"/>
          <w:szCs w:val="20"/>
          <w:shd w:val="clear" w:color="auto" w:fill="FFFFFF"/>
        </w:rPr>
        <w:t>, B., 2017. Comparison of the DSM–5 and ICD–10: panic and other anxiety disorders. </w:t>
      </w:r>
      <w:r w:rsidRPr="00982504">
        <w:rPr>
          <w:rFonts w:ascii="Arial" w:hAnsi="Arial" w:cs="Arial"/>
          <w:i/>
          <w:iCs/>
          <w:color w:val="222222"/>
          <w:sz w:val="20"/>
          <w:szCs w:val="20"/>
          <w:shd w:val="clear" w:color="auto" w:fill="FFFFFF"/>
        </w:rPr>
        <w:t>CNS spectrums</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22</w:t>
      </w:r>
      <w:r w:rsidRPr="00982504">
        <w:rPr>
          <w:rFonts w:ascii="Arial" w:hAnsi="Arial" w:cs="Arial"/>
          <w:color w:val="222222"/>
          <w:sz w:val="20"/>
          <w:szCs w:val="20"/>
          <w:shd w:val="clear" w:color="auto" w:fill="FFFFFF"/>
        </w:rPr>
        <w:t>(5), pp.404-406.</w:t>
      </w:r>
    </w:p>
    <w:p w14:paraId="62F1C709"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 xml:space="preserve">de </w:t>
      </w:r>
      <w:proofErr w:type="spellStart"/>
      <w:r w:rsidRPr="00982504">
        <w:rPr>
          <w:rFonts w:ascii="Arial" w:hAnsi="Arial" w:cs="Arial"/>
          <w:color w:val="222222"/>
          <w:sz w:val="20"/>
          <w:szCs w:val="20"/>
          <w:shd w:val="clear" w:color="auto" w:fill="FFFFFF"/>
        </w:rPr>
        <w:t>Lijster</w:t>
      </w:r>
      <w:proofErr w:type="spellEnd"/>
      <w:r w:rsidRPr="00982504">
        <w:rPr>
          <w:rFonts w:ascii="Arial" w:hAnsi="Arial" w:cs="Arial"/>
          <w:color w:val="222222"/>
          <w:sz w:val="20"/>
          <w:szCs w:val="20"/>
          <w:shd w:val="clear" w:color="auto" w:fill="FFFFFF"/>
        </w:rPr>
        <w:t xml:space="preserve">, J.M., </w:t>
      </w:r>
      <w:proofErr w:type="spellStart"/>
      <w:r w:rsidRPr="00982504">
        <w:rPr>
          <w:rFonts w:ascii="Arial" w:hAnsi="Arial" w:cs="Arial"/>
          <w:color w:val="222222"/>
          <w:sz w:val="20"/>
          <w:szCs w:val="20"/>
          <w:shd w:val="clear" w:color="auto" w:fill="FFFFFF"/>
        </w:rPr>
        <w:t>Dierckx</w:t>
      </w:r>
      <w:proofErr w:type="spellEnd"/>
      <w:r w:rsidRPr="00982504">
        <w:rPr>
          <w:rFonts w:ascii="Arial" w:hAnsi="Arial" w:cs="Arial"/>
          <w:color w:val="222222"/>
          <w:sz w:val="20"/>
          <w:szCs w:val="20"/>
          <w:shd w:val="clear" w:color="auto" w:fill="FFFFFF"/>
        </w:rPr>
        <w:t xml:space="preserve">, B., </w:t>
      </w:r>
      <w:proofErr w:type="spellStart"/>
      <w:r w:rsidRPr="00982504">
        <w:rPr>
          <w:rFonts w:ascii="Arial" w:hAnsi="Arial" w:cs="Arial"/>
          <w:color w:val="222222"/>
          <w:sz w:val="20"/>
          <w:szCs w:val="20"/>
          <w:shd w:val="clear" w:color="auto" w:fill="FFFFFF"/>
        </w:rPr>
        <w:t>Utens</w:t>
      </w:r>
      <w:proofErr w:type="spellEnd"/>
      <w:r w:rsidRPr="00982504">
        <w:rPr>
          <w:rFonts w:ascii="Arial" w:hAnsi="Arial" w:cs="Arial"/>
          <w:color w:val="222222"/>
          <w:sz w:val="20"/>
          <w:szCs w:val="20"/>
          <w:shd w:val="clear" w:color="auto" w:fill="FFFFFF"/>
        </w:rPr>
        <w:t xml:space="preserve">, E.M., Verhulst, F.C., </w:t>
      </w:r>
      <w:proofErr w:type="spellStart"/>
      <w:r w:rsidRPr="00982504">
        <w:rPr>
          <w:rFonts w:ascii="Arial" w:hAnsi="Arial" w:cs="Arial"/>
          <w:color w:val="222222"/>
          <w:sz w:val="20"/>
          <w:szCs w:val="20"/>
          <w:shd w:val="clear" w:color="auto" w:fill="FFFFFF"/>
        </w:rPr>
        <w:t>Zieldorff</w:t>
      </w:r>
      <w:proofErr w:type="spellEnd"/>
      <w:r w:rsidRPr="00982504">
        <w:rPr>
          <w:rFonts w:ascii="Arial" w:hAnsi="Arial" w:cs="Arial"/>
          <w:color w:val="222222"/>
          <w:sz w:val="20"/>
          <w:szCs w:val="20"/>
          <w:shd w:val="clear" w:color="auto" w:fill="FFFFFF"/>
        </w:rPr>
        <w:t xml:space="preserve">, C., Dieleman, G.C. and </w:t>
      </w:r>
      <w:proofErr w:type="spellStart"/>
      <w:r w:rsidRPr="00982504">
        <w:rPr>
          <w:rFonts w:ascii="Arial" w:hAnsi="Arial" w:cs="Arial"/>
          <w:color w:val="222222"/>
          <w:sz w:val="20"/>
          <w:szCs w:val="20"/>
          <w:shd w:val="clear" w:color="auto" w:fill="FFFFFF"/>
        </w:rPr>
        <w:t>Legerstee</w:t>
      </w:r>
      <w:proofErr w:type="spellEnd"/>
      <w:r w:rsidRPr="00982504">
        <w:rPr>
          <w:rFonts w:ascii="Arial" w:hAnsi="Arial" w:cs="Arial"/>
          <w:color w:val="222222"/>
          <w:sz w:val="20"/>
          <w:szCs w:val="20"/>
          <w:shd w:val="clear" w:color="auto" w:fill="FFFFFF"/>
        </w:rPr>
        <w:t>, J.S., 2017. The age of onset of anxiety disorders: a meta-analysis. </w:t>
      </w:r>
      <w:r w:rsidRPr="00982504">
        <w:rPr>
          <w:rFonts w:ascii="Arial" w:hAnsi="Arial" w:cs="Arial"/>
          <w:i/>
          <w:iCs/>
          <w:color w:val="222222"/>
          <w:sz w:val="20"/>
          <w:szCs w:val="20"/>
          <w:shd w:val="clear" w:color="auto" w:fill="FFFFFF"/>
        </w:rPr>
        <w:t xml:space="preserve">Canadian journal of psychiatry. Revue </w:t>
      </w:r>
      <w:proofErr w:type="spellStart"/>
      <w:r w:rsidRPr="00982504">
        <w:rPr>
          <w:rFonts w:ascii="Arial" w:hAnsi="Arial" w:cs="Arial"/>
          <w:i/>
          <w:iCs/>
          <w:color w:val="222222"/>
          <w:sz w:val="20"/>
          <w:szCs w:val="20"/>
          <w:shd w:val="clear" w:color="auto" w:fill="FFFFFF"/>
        </w:rPr>
        <w:t>canadienne</w:t>
      </w:r>
      <w:proofErr w:type="spellEnd"/>
      <w:r w:rsidRPr="00982504">
        <w:rPr>
          <w:rFonts w:ascii="Arial" w:hAnsi="Arial" w:cs="Arial"/>
          <w:i/>
          <w:iCs/>
          <w:color w:val="222222"/>
          <w:sz w:val="20"/>
          <w:szCs w:val="20"/>
          <w:shd w:val="clear" w:color="auto" w:fill="FFFFFF"/>
        </w:rPr>
        <w:t xml:space="preserve"> de </w:t>
      </w:r>
      <w:proofErr w:type="spellStart"/>
      <w:r w:rsidRPr="00982504">
        <w:rPr>
          <w:rFonts w:ascii="Arial" w:hAnsi="Arial" w:cs="Arial"/>
          <w:i/>
          <w:iCs/>
          <w:color w:val="222222"/>
          <w:sz w:val="20"/>
          <w:szCs w:val="20"/>
          <w:shd w:val="clear" w:color="auto" w:fill="FFFFFF"/>
        </w:rPr>
        <w:t>psychiatrie</w:t>
      </w:r>
      <w:proofErr w:type="spellEnd"/>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62</w:t>
      </w:r>
      <w:r w:rsidRPr="00982504">
        <w:rPr>
          <w:rFonts w:ascii="Arial" w:hAnsi="Arial" w:cs="Arial"/>
          <w:color w:val="222222"/>
          <w:sz w:val="20"/>
          <w:szCs w:val="20"/>
          <w:shd w:val="clear" w:color="auto" w:fill="FFFFFF"/>
        </w:rPr>
        <w:t>(4), p.237.</w:t>
      </w:r>
    </w:p>
    <w:p w14:paraId="706DA25F" w14:textId="77777777" w:rsidR="00DE0B1A" w:rsidRPr="00982504" w:rsidRDefault="00DE0B1A" w:rsidP="00DE0B1A">
      <w:pPr>
        <w:pStyle w:val="ListParagraph"/>
        <w:numPr>
          <w:ilvl w:val="0"/>
          <w:numId w:val="17"/>
        </w:numPr>
        <w:spacing w:line="276" w:lineRule="auto"/>
        <w:jc w:val="both"/>
        <w:rPr>
          <w:rFonts w:ascii="Arial" w:hAnsi="Arial" w:cs="Arial"/>
          <w:color w:val="222222"/>
          <w:sz w:val="20"/>
          <w:szCs w:val="20"/>
          <w:shd w:val="clear" w:color="auto" w:fill="FFFFFF"/>
        </w:rPr>
      </w:pPr>
      <w:proofErr w:type="spellStart"/>
      <w:r w:rsidRPr="00982504">
        <w:rPr>
          <w:rFonts w:ascii="Arial" w:hAnsi="Arial" w:cs="Arial"/>
          <w:color w:val="222222"/>
          <w:sz w:val="20"/>
          <w:szCs w:val="20"/>
          <w:shd w:val="clear" w:color="auto" w:fill="FFFFFF"/>
        </w:rPr>
        <w:t>Dhira</w:t>
      </w:r>
      <w:proofErr w:type="spellEnd"/>
      <w:r w:rsidRPr="00982504">
        <w:rPr>
          <w:rFonts w:ascii="Arial" w:hAnsi="Arial" w:cs="Arial"/>
          <w:color w:val="222222"/>
          <w:sz w:val="20"/>
          <w:szCs w:val="20"/>
          <w:shd w:val="clear" w:color="auto" w:fill="FFFFFF"/>
        </w:rPr>
        <w:t xml:space="preserve">, T.A., Rahman, M.A., </w:t>
      </w:r>
      <w:proofErr w:type="spellStart"/>
      <w:r w:rsidRPr="00982504">
        <w:rPr>
          <w:rFonts w:ascii="Arial" w:hAnsi="Arial" w:cs="Arial"/>
          <w:color w:val="222222"/>
          <w:sz w:val="20"/>
          <w:szCs w:val="20"/>
          <w:shd w:val="clear" w:color="auto" w:fill="FFFFFF"/>
        </w:rPr>
        <w:t>Sarker</w:t>
      </w:r>
      <w:proofErr w:type="spellEnd"/>
      <w:r w:rsidRPr="00982504">
        <w:rPr>
          <w:rFonts w:ascii="Arial" w:hAnsi="Arial" w:cs="Arial"/>
          <w:color w:val="222222"/>
          <w:sz w:val="20"/>
          <w:szCs w:val="20"/>
          <w:shd w:val="clear" w:color="auto" w:fill="FFFFFF"/>
        </w:rPr>
        <w:t xml:space="preserve">, A.R. and </w:t>
      </w:r>
      <w:proofErr w:type="spellStart"/>
      <w:r w:rsidRPr="00982504">
        <w:rPr>
          <w:rFonts w:ascii="Arial" w:hAnsi="Arial" w:cs="Arial"/>
          <w:color w:val="222222"/>
          <w:sz w:val="20"/>
          <w:szCs w:val="20"/>
          <w:shd w:val="clear" w:color="auto" w:fill="FFFFFF"/>
        </w:rPr>
        <w:t>Mehareen</w:t>
      </w:r>
      <w:proofErr w:type="spellEnd"/>
      <w:r w:rsidRPr="00982504">
        <w:rPr>
          <w:rFonts w:ascii="Arial" w:hAnsi="Arial" w:cs="Arial"/>
          <w:color w:val="222222"/>
          <w:sz w:val="20"/>
          <w:szCs w:val="20"/>
          <w:shd w:val="clear" w:color="auto" w:fill="FFFFFF"/>
        </w:rPr>
        <w:t>, J., 2021. Validity and reliability of the Generalized Anxiety Disorder-7 (GAD-7) among university students of Bangladesh. </w:t>
      </w:r>
      <w:proofErr w:type="spellStart"/>
      <w:r w:rsidRPr="00982504">
        <w:rPr>
          <w:rFonts w:ascii="Arial" w:hAnsi="Arial" w:cs="Arial"/>
          <w:i/>
          <w:iCs/>
          <w:color w:val="222222"/>
          <w:sz w:val="20"/>
          <w:szCs w:val="20"/>
          <w:shd w:val="clear" w:color="auto" w:fill="FFFFFF"/>
        </w:rPr>
        <w:t>PloS</w:t>
      </w:r>
      <w:proofErr w:type="spellEnd"/>
      <w:r w:rsidRPr="00982504">
        <w:rPr>
          <w:rFonts w:ascii="Arial" w:hAnsi="Arial" w:cs="Arial"/>
          <w:i/>
          <w:iCs/>
          <w:color w:val="222222"/>
          <w:sz w:val="20"/>
          <w:szCs w:val="20"/>
          <w:shd w:val="clear" w:color="auto" w:fill="FFFFFF"/>
        </w:rPr>
        <w:t xml:space="preserve"> one</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16</w:t>
      </w:r>
      <w:r w:rsidRPr="00982504">
        <w:rPr>
          <w:rFonts w:ascii="Arial" w:hAnsi="Arial" w:cs="Arial"/>
          <w:color w:val="222222"/>
          <w:sz w:val="20"/>
          <w:szCs w:val="20"/>
          <w:shd w:val="clear" w:color="auto" w:fill="FFFFFF"/>
        </w:rPr>
        <w:t>(12), p. e0261590.</w:t>
      </w:r>
    </w:p>
    <w:p w14:paraId="38FB0B40" w14:textId="77777777" w:rsidR="00DE0B1A" w:rsidRPr="00982504" w:rsidRDefault="00DE0B1A" w:rsidP="00DE0B1A">
      <w:pPr>
        <w:pStyle w:val="ListParagraph"/>
        <w:numPr>
          <w:ilvl w:val="0"/>
          <w:numId w:val="17"/>
        </w:numPr>
        <w:spacing w:line="276" w:lineRule="auto"/>
        <w:jc w:val="both"/>
        <w:rPr>
          <w:rFonts w:ascii="Arial" w:hAnsi="Arial" w:cs="Arial"/>
          <w:color w:val="222222"/>
          <w:sz w:val="20"/>
          <w:szCs w:val="20"/>
          <w:shd w:val="clear" w:color="auto" w:fill="FFFFFF"/>
        </w:rPr>
      </w:pPr>
      <w:proofErr w:type="spellStart"/>
      <w:r w:rsidRPr="00982504">
        <w:rPr>
          <w:rFonts w:ascii="Arial" w:hAnsi="Arial" w:cs="Arial"/>
          <w:color w:val="222222"/>
          <w:sz w:val="20"/>
          <w:szCs w:val="20"/>
          <w:shd w:val="clear" w:color="auto" w:fill="FFFFFF"/>
        </w:rPr>
        <w:t>Dinarvand</w:t>
      </w:r>
      <w:proofErr w:type="spellEnd"/>
      <w:r w:rsidRPr="00982504">
        <w:rPr>
          <w:rFonts w:ascii="Arial" w:hAnsi="Arial" w:cs="Arial"/>
          <w:color w:val="222222"/>
          <w:sz w:val="20"/>
          <w:szCs w:val="20"/>
          <w:shd w:val="clear" w:color="auto" w:fill="FFFFFF"/>
        </w:rPr>
        <w:t xml:space="preserve">, F., </w:t>
      </w:r>
      <w:proofErr w:type="spellStart"/>
      <w:r w:rsidRPr="00982504">
        <w:rPr>
          <w:rFonts w:ascii="Arial" w:hAnsi="Arial" w:cs="Arial"/>
          <w:color w:val="222222"/>
          <w:sz w:val="20"/>
          <w:szCs w:val="20"/>
          <w:shd w:val="clear" w:color="auto" w:fill="FFFFFF"/>
        </w:rPr>
        <w:t>Bakhtiarpour</w:t>
      </w:r>
      <w:proofErr w:type="spellEnd"/>
      <w:r w:rsidRPr="00982504">
        <w:rPr>
          <w:rFonts w:ascii="Arial" w:hAnsi="Arial" w:cs="Arial"/>
          <w:color w:val="222222"/>
          <w:sz w:val="20"/>
          <w:szCs w:val="20"/>
          <w:shd w:val="clear" w:color="auto" w:fill="FFFFFF"/>
        </w:rPr>
        <w:t xml:space="preserve">, S. and </w:t>
      </w:r>
      <w:proofErr w:type="spellStart"/>
      <w:r w:rsidRPr="00982504">
        <w:rPr>
          <w:rFonts w:ascii="Arial" w:hAnsi="Arial" w:cs="Arial"/>
          <w:color w:val="222222"/>
          <w:sz w:val="20"/>
          <w:szCs w:val="20"/>
          <w:shd w:val="clear" w:color="auto" w:fill="FFFFFF"/>
        </w:rPr>
        <w:t>Heydarei</w:t>
      </w:r>
      <w:proofErr w:type="spellEnd"/>
      <w:r w:rsidRPr="00982504">
        <w:rPr>
          <w:rFonts w:ascii="Arial" w:hAnsi="Arial" w:cs="Arial"/>
          <w:color w:val="222222"/>
          <w:sz w:val="20"/>
          <w:szCs w:val="20"/>
          <w:shd w:val="clear" w:color="auto" w:fill="FFFFFF"/>
        </w:rPr>
        <w:t xml:space="preserve">, A., 2020. Comparison of the effectiveness of cognitive-behavioral therapy and neurofeedback on reduction of anxiety symptoms in patients with Generalized anxiety disorder in </w:t>
      </w:r>
      <w:proofErr w:type="spellStart"/>
      <w:r w:rsidRPr="00982504">
        <w:rPr>
          <w:rFonts w:ascii="Arial" w:hAnsi="Arial" w:cs="Arial"/>
          <w:color w:val="222222"/>
          <w:sz w:val="20"/>
          <w:szCs w:val="20"/>
          <w:shd w:val="clear" w:color="auto" w:fill="FFFFFF"/>
        </w:rPr>
        <w:t>Dezful</w:t>
      </w:r>
      <w:proofErr w:type="spellEnd"/>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 xml:space="preserve">medical journal of </w:t>
      </w:r>
      <w:proofErr w:type="spellStart"/>
      <w:r w:rsidRPr="00982504">
        <w:rPr>
          <w:rFonts w:ascii="Arial" w:hAnsi="Arial" w:cs="Arial"/>
          <w:i/>
          <w:iCs/>
          <w:color w:val="222222"/>
          <w:sz w:val="20"/>
          <w:szCs w:val="20"/>
          <w:shd w:val="clear" w:color="auto" w:fill="FFFFFF"/>
        </w:rPr>
        <w:t>mashhad</w:t>
      </w:r>
      <w:proofErr w:type="spellEnd"/>
      <w:r w:rsidRPr="00982504">
        <w:rPr>
          <w:rFonts w:ascii="Arial" w:hAnsi="Arial" w:cs="Arial"/>
          <w:i/>
          <w:iCs/>
          <w:color w:val="222222"/>
          <w:sz w:val="20"/>
          <w:szCs w:val="20"/>
          <w:shd w:val="clear" w:color="auto" w:fill="FFFFFF"/>
        </w:rPr>
        <w:t xml:space="preserve"> university of medical sciences</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63</w:t>
      </w:r>
      <w:r w:rsidRPr="00982504">
        <w:rPr>
          <w:rFonts w:ascii="Arial" w:hAnsi="Arial" w:cs="Arial"/>
          <w:color w:val="222222"/>
          <w:sz w:val="20"/>
          <w:szCs w:val="20"/>
          <w:shd w:val="clear" w:color="auto" w:fill="FFFFFF"/>
        </w:rPr>
        <w:t>(5).</w:t>
      </w:r>
    </w:p>
    <w:p w14:paraId="11EB7018" w14:textId="77777777" w:rsidR="00DE0B1A" w:rsidRPr="00982504" w:rsidRDefault="00DE0B1A" w:rsidP="00DE0B1A">
      <w:pPr>
        <w:pStyle w:val="ListParagraph"/>
        <w:numPr>
          <w:ilvl w:val="0"/>
          <w:numId w:val="17"/>
        </w:numPr>
        <w:spacing w:line="276" w:lineRule="auto"/>
        <w:jc w:val="both"/>
        <w:rPr>
          <w:rFonts w:ascii="Arial" w:hAnsi="Arial" w:cs="Arial"/>
          <w:color w:val="222222"/>
          <w:sz w:val="20"/>
          <w:szCs w:val="20"/>
          <w:shd w:val="clear" w:color="auto" w:fill="FFFFFF"/>
        </w:rPr>
      </w:pPr>
      <w:r w:rsidRPr="00982504">
        <w:rPr>
          <w:rFonts w:ascii="Arial" w:hAnsi="Arial" w:cs="Arial"/>
          <w:color w:val="222222"/>
          <w:sz w:val="20"/>
          <w:szCs w:val="20"/>
          <w:shd w:val="clear" w:color="auto" w:fill="FFFFFF"/>
        </w:rPr>
        <w:t xml:space="preserve">Henning, E.R., Turk, C.L., </w:t>
      </w:r>
      <w:proofErr w:type="spellStart"/>
      <w:r w:rsidRPr="00982504">
        <w:rPr>
          <w:rFonts w:ascii="Arial" w:hAnsi="Arial" w:cs="Arial"/>
          <w:color w:val="222222"/>
          <w:sz w:val="20"/>
          <w:szCs w:val="20"/>
          <w:shd w:val="clear" w:color="auto" w:fill="FFFFFF"/>
        </w:rPr>
        <w:t>Mennin</w:t>
      </w:r>
      <w:proofErr w:type="spellEnd"/>
      <w:r w:rsidRPr="00982504">
        <w:rPr>
          <w:rFonts w:ascii="Arial" w:hAnsi="Arial" w:cs="Arial"/>
          <w:color w:val="222222"/>
          <w:sz w:val="20"/>
          <w:szCs w:val="20"/>
          <w:shd w:val="clear" w:color="auto" w:fill="FFFFFF"/>
        </w:rPr>
        <w:t>, D.S., Fresco, D.M. and Heimberg, R.G., 2007. Impairment and quality of life in individuals with generalized anxiety disorder. </w:t>
      </w:r>
      <w:r w:rsidRPr="00982504">
        <w:rPr>
          <w:rFonts w:ascii="Arial" w:hAnsi="Arial" w:cs="Arial"/>
          <w:i/>
          <w:iCs/>
          <w:color w:val="222222"/>
          <w:sz w:val="20"/>
          <w:szCs w:val="20"/>
          <w:shd w:val="clear" w:color="auto" w:fill="FFFFFF"/>
        </w:rPr>
        <w:t>Depression and anxiety</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24</w:t>
      </w:r>
      <w:r w:rsidRPr="00982504">
        <w:rPr>
          <w:rFonts w:ascii="Arial" w:hAnsi="Arial" w:cs="Arial"/>
          <w:color w:val="222222"/>
          <w:sz w:val="20"/>
          <w:szCs w:val="20"/>
          <w:shd w:val="clear" w:color="auto" w:fill="FFFFFF"/>
        </w:rPr>
        <w:t>(5), pp.342-349.</w:t>
      </w:r>
    </w:p>
    <w:p w14:paraId="1037F408"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Julian, L.J., 2011. Measures of anxiety. </w:t>
      </w:r>
      <w:r w:rsidRPr="00982504">
        <w:rPr>
          <w:rFonts w:ascii="Arial" w:hAnsi="Arial" w:cs="Arial"/>
          <w:i/>
          <w:iCs/>
          <w:color w:val="222222"/>
          <w:sz w:val="20"/>
          <w:szCs w:val="20"/>
          <w:shd w:val="clear" w:color="auto" w:fill="FFFFFF"/>
        </w:rPr>
        <w:t>Arthritis care &amp; research</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63</w:t>
      </w:r>
      <w:r w:rsidRPr="00982504">
        <w:rPr>
          <w:rFonts w:ascii="Arial" w:hAnsi="Arial" w:cs="Arial"/>
          <w:color w:val="222222"/>
          <w:sz w:val="20"/>
          <w:szCs w:val="20"/>
          <w:shd w:val="clear" w:color="auto" w:fill="FFFFFF"/>
        </w:rPr>
        <w:t>(0 11).</w:t>
      </w:r>
      <w:r w:rsidRPr="00982504">
        <w:rPr>
          <w:rFonts w:ascii="Arial" w:hAnsi="Arial" w:cs="Arial"/>
          <w:b/>
          <w:sz w:val="20"/>
          <w:szCs w:val="20"/>
        </w:rPr>
        <w:t xml:space="preserve"> </w:t>
      </w:r>
    </w:p>
    <w:p w14:paraId="4D9989EF"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222222"/>
          <w:sz w:val="20"/>
          <w:szCs w:val="20"/>
          <w:shd w:val="clear" w:color="auto" w:fill="FFFFFF"/>
        </w:rPr>
        <w:t>Kartal</w:t>
      </w:r>
      <w:proofErr w:type="spellEnd"/>
      <w:r w:rsidRPr="00982504">
        <w:rPr>
          <w:rFonts w:ascii="Arial" w:hAnsi="Arial" w:cs="Arial"/>
          <w:color w:val="222222"/>
          <w:sz w:val="20"/>
          <w:szCs w:val="20"/>
          <w:shd w:val="clear" w:color="auto" w:fill="FFFFFF"/>
        </w:rPr>
        <w:t>, M., 2011. Challenges and Opportunities in Diagnosis and Management of Generalized Anxiety Disorder in Primary Care. </w:t>
      </w:r>
      <w:r w:rsidRPr="00982504">
        <w:rPr>
          <w:rFonts w:ascii="Arial" w:hAnsi="Arial" w:cs="Arial"/>
          <w:i/>
          <w:iCs/>
          <w:color w:val="222222"/>
          <w:sz w:val="20"/>
          <w:szCs w:val="20"/>
          <w:shd w:val="clear" w:color="auto" w:fill="FFFFFF"/>
        </w:rPr>
        <w:t>Anxiety and Related Disorders</w:t>
      </w:r>
      <w:r w:rsidRPr="00982504">
        <w:rPr>
          <w:rFonts w:ascii="Arial" w:hAnsi="Arial" w:cs="Arial"/>
          <w:color w:val="222222"/>
          <w:sz w:val="20"/>
          <w:szCs w:val="20"/>
          <w:shd w:val="clear" w:color="auto" w:fill="FFFFFF"/>
        </w:rPr>
        <w:t>, p.71.</w:t>
      </w:r>
    </w:p>
    <w:p w14:paraId="164D640D"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12121"/>
          <w:sz w:val="20"/>
          <w:szCs w:val="20"/>
          <w:shd w:val="clear" w:color="auto" w:fill="FFFFFF"/>
        </w:rPr>
        <w:t xml:space="preserve">Katzman MA. Current considerations in the treatment of generalized anxiety disorder. CNS Drugs. 2009;23(2):103-20. </w:t>
      </w:r>
      <w:proofErr w:type="spellStart"/>
      <w:r w:rsidRPr="00982504">
        <w:rPr>
          <w:rFonts w:ascii="Arial" w:hAnsi="Arial" w:cs="Arial"/>
          <w:color w:val="212121"/>
          <w:sz w:val="20"/>
          <w:szCs w:val="20"/>
          <w:shd w:val="clear" w:color="auto" w:fill="FFFFFF"/>
        </w:rPr>
        <w:t>doi</w:t>
      </w:r>
      <w:proofErr w:type="spellEnd"/>
      <w:r w:rsidRPr="00982504">
        <w:rPr>
          <w:rFonts w:ascii="Arial" w:hAnsi="Arial" w:cs="Arial"/>
          <w:color w:val="212121"/>
          <w:sz w:val="20"/>
          <w:szCs w:val="20"/>
          <w:shd w:val="clear" w:color="auto" w:fill="FFFFFF"/>
        </w:rPr>
        <w:t>: 10.2165/00023210-200923020-00002. PMID: 19173371.</w:t>
      </w:r>
    </w:p>
    <w:p w14:paraId="3204127A"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Locke, A.B., Kirst, N. and Shultz, C.G., 2015. Diagnosis and management of generalized anxiety disorder and panic disorder in adults. </w:t>
      </w:r>
      <w:r w:rsidRPr="00982504">
        <w:rPr>
          <w:rFonts w:ascii="Arial" w:hAnsi="Arial" w:cs="Arial"/>
          <w:i/>
          <w:iCs/>
          <w:color w:val="222222"/>
          <w:sz w:val="20"/>
          <w:szCs w:val="20"/>
          <w:shd w:val="clear" w:color="auto" w:fill="FFFFFF"/>
        </w:rPr>
        <w:t>American family physician</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91</w:t>
      </w:r>
      <w:r w:rsidRPr="00982504">
        <w:rPr>
          <w:rFonts w:ascii="Arial" w:hAnsi="Arial" w:cs="Arial"/>
          <w:color w:val="222222"/>
          <w:sz w:val="20"/>
          <w:szCs w:val="20"/>
          <w:shd w:val="clear" w:color="auto" w:fill="FFFFFF"/>
        </w:rPr>
        <w:t>(9), pp.617-624.</w:t>
      </w:r>
    </w:p>
    <w:p w14:paraId="61459E4C"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303030"/>
          <w:sz w:val="20"/>
          <w:szCs w:val="20"/>
          <w:shd w:val="clear" w:color="auto" w:fill="FFFFFF"/>
        </w:rPr>
        <w:t>MacNamara</w:t>
      </w:r>
      <w:proofErr w:type="spellEnd"/>
      <w:r w:rsidRPr="00982504">
        <w:rPr>
          <w:rFonts w:ascii="Arial" w:hAnsi="Arial" w:cs="Arial"/>
          <w:color w:val="303030"/>
          <w:sz w:val="20"/>
          <w:szCs w:val="20"/>
          <w:shd w:val="clear" w:color="auto" w:fill="FFFFFF"/>
        </w:rPr>
        <w:t xml:space="preserve"> A, </w:t>
      </w:r>
      <w:proofErr w:type="spellStart"/>
      <w:r w:rsidRPr="00982504">
        <w:rPr>
          <w:rFonts w:ascii="Arial" w:hAnsi="Arial" w:cs="Arial"/>
          <w:color w:val="303030"/>
          <w:sz w:val="20"/>
          <w:szCs w:val="20"/>
          <w:shd w:val="clear" w:color="auto" w:fill="FFFFFF"/>
        </w:rPr>
        <w:t>Kotov</w:t>
      </w:r>
      <w:proofErr w:type="spellEnd"/>
      <w:r w:rsidRPr="00982504">
        <w:rPr>
          <w:rFonts w:ascii="Arial" w:hAnsi="Arial" w:cs="Arial"/>
          <w:color w:val="303030"/>
          <w:sz w:val="20"/>
          <w:szCs w:val="20"/>
          <w:shd w:val="clear" w:color="auto" w:fill="FFFFFF"/>
        </w:rPr>
        <w:t xml:space="preserve"> R, </w:t>
      </w:r>
      <w:proofErr w:type="spellStart"/>
      <w:r w:rsidRPr="00982504">
        <w:rPr>
          <w:rFonts w:ascii="Arial" w:hAnsi="Arial" w:cs="Arial"/>
          <w:color w:val="303030"/>
          <w:sz w:val="20"/>
          <w:szCs w:val="20"/>
          <w:shd w:val="clear" w:color="auto" w:fill="FFFFFF"/>
        </w:rPr>
        <w:t>Hajcak</w:t>
      </w:r>
      <w:proofErr w:type="spellEnd"/>
      <w:r w:rsidRPr="00982504">
        <w:rPr>
          <w:rFonts w:ascii="Arial" w:hAnsi="Arial" w:cs="Arial"/>
          <w:color w:val="303030"/>
          <w:sz w:val="20"/>
          <w:szCs w:val="20"/>
          <w:shd w:val="clear" w:color="auto" w:fill="FFFFFF"/>
        </w:rPr>
        <w:t xml:space="preserve"> G. </w:t>
      </w:r>
      <w:proofErr w:type="gramStart"/>
      <w:r w:rsidRPr="00982504">
        <w:rPr>
          <w:rFonts w:ascii="Arial" w:hAnsi="Arial" w:cs="Arial"/>
          <w:color w:val="303030"/>
          <w:sz w:val="20"/>
          <w:szCs w:val="20"/>
          <w:shd w:val="clear" w:color="auto" w:fill="FFFFFF"/>
        </w:rPr>
        <w:t>Diagnostic</w:t>
      </w:r>
      <w:proofErr w:type="gramEnd"/>
      <w:r w:rsidRPr="00982504">
        <w:rPr>
          <w:rFonts w:ascii="Arial" w:hAnsi="Arial" w:cs="Arial"/>
          <w:color w:val="303030"/>
          <w:sz w:val="20"/>
          <w:szCs w:val="20"/>
          <w:shd w:val="clear" w:color="auto" w:fill="FFFFFF"/>
        </w:rPr>
        <w:t xml:space="preserve"> and symptom-based predictors of emotional processing in generalized anxiety disorder and major depressive disorder: An event-related potential study. Cognit </w:t>
      </w:r>
      <w:proofErr w:type="spellStart"/>
      <w:r w:rsidRPr="00982504">
        <w:rPr>
          <w:rFonts w:ascii="Arial" w:hAnsi="Arial" w:cs="Arial"/>
          <w:color w:val="303030"/>
          <w:sz w:val="20"/>
          <w:szCs w:val="20"/>
          <w:shd w:val="clear" w:color="auto" w:fill="FFFFFF"/>
        </w:rPr>
        <w:t>Ther</w:t>
      </w:r>
      <w:proofErr w:type="spellEnd"/>
      <w:r w:rsidRPr="00982504">
        <w:rPr>
          <w:rFonts w:ascii="Arial" w:hAnsi="Arial" w:cs="Arial"/>
          <w:color w:val="303030"/>
          <w:sz w:val="20"/>
          <w:szCs w:val="20"/>
          <w:shd w:val="clear" w:color="auto" w:fill="FFFFFF"/>
        </w:rPr>
        <w:t xml:space="preserve"> Res. 2016 Jun;40(3):275-289. </w:t>
      </w:r>
      <w:proofErr w:type="spellStart"/>
      <w:r w:rsidRPr="00982504">
        <w:rPr>
          <w:rFonts w:ascii="Arial" w:hAnsi="Arial" w:cs="Arial"/>
          <w:color w:val="303030"/>
          <w:sz w:val="20"/>
          <w:szCs w:val="20"/>
          <w:shd w:val="clear" w:color="auto" w:fill="FFFFFF"/>
        </w:rPr>
        <w:t>doi</w:t>
      </w:r>
      <w:proofErr w:type="spellEnd"/>
      <w:r w:rsidRPr="00982504">
        <w:rPr>
          <w:rFonts w:ascii="Arial" w:hAnsi="Arial" w:cs="Arial"/>
          <w:color w:val="303030"/>
          <w:sz w:val="20"/>
          <w:szCs w:val="20"/>
          <w:shd w:val="clear" w:color="auto" w:fill="FFFFFF"/>
        </w:rPr>
        <w:t xml:space="preserve">: 10.1007/s10608-015-9717-1. </w:t>
      </w:r>
      <w:proofErr w:type="spellStart"/>
      <w:r w:rsidRPr="00982504">
        <w:rPr>
          <w:rFonts w:ascii="Arial" w:hAnsi="Arial" w:cs="Arial"/>
          <w:color w:val="303030"/>
          <w:sz w:val="20"/>
          <w:szCs w:val="20"/>
          <w:shd w:val="clear" w:color="auto" w:fill="FFFFFF"/>
        </w:rPr>
        <w:t>Epub</w:t>
      </w:r>
      <w:proofErr w:type="spellEnd"/>
      <w:r w:rsidRPr="00982504">
        <w:rPr>
          <w:rFonts w:ascii="Arial" w:hAnsi="Arial" w:cs="Arial"/>
          <w:color w:val="303030"/>
          <w:sz w:val="20"/>
          <w:szCs w:val="20"/>
          <w:shd w:val="clear" w:color="auto" w:fill="FFFFFF"/>
        </w:rPr>
        <w:t xml:space="preserve"> 2015 Aug 30. PMID: 27346901; PMCID: PMC4916772.</w:t>
      </w:r>
    </w:p>
    <w:p w14:paraId="46D6AA7E"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McPherson, F. and McGraw, L., 2013. Treating generalized anxiety disorder using complementary and alternative medicine. </w:t>
      </w:r>
      <w:r w:rsidRPr="00982504">
        <w:rPr>
          <w:rFonts w:ascii="Arial" w:hAnsi="Arial" w:cs="Arial"/>
          <w:i/>
          <w:iCs/>
          <w:color w:val="222222"/>
          <w:sz w:val="20"/>
          <w:szCs w:val="20"/>
          <w:shd w:val="clear" w:color="auto" w:fill="FFFFFF"/>
        </w:rPr>
        <w:t>Alternative Therapies in Health &amp; Medicine</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19</w:t>
      </w:r>
      <w:r w:rsidRPr="00982504">
        <w:rPr>
          <w:rFonts w:ascii="Arial" w:hAnsi="Arial" w:cs="Arial"/>
          <w:color w:val="222222"/>
          <w:sz w:val="20"/>
          <w:szCs w:val="20"/>
          <w:shd w:val="clear" w:color="auto" w:fill="FFFFFF"/>
        </w:rPr>
        <w:t>(5).</w:t>
      </w:r>
    </w:p>
    <w:p w14:paraId="3457784B"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 xml:space="preserve">Newman, M.G., </w:t>
      </w:r>
      <w:proofErr w:type="spellStart"/>
      <w:r w:rsidRPr="00982504">
        <w:rPr>
          <w:rFonts w:ascii="Arial" w:hAnsi="Arial" w:cs="Arial"/>
          <w:color w:val="222222"/>
          <w:sz w:val="20"/>
          <w:szCs w:val="20"/>
          <w:shd w:val="clear" w:color="auto" w:fill="FFFFFF"/>
        </w:rPr>
        <w:t>Llera</w:t>
      </w:r>
      <w:proofErr w:type="spellEnd"/>
      <w:r w:rsidRPr="00982504">
        <w:rPr>
          <w:rFonts w:ascii="Arial" w:hAnsi="Arial" w:cs="Arial"/>
          <w:color w:val="222222"/>
          <w:sz w:val="20"/>
          <w:szCs w:val="20"/>
          <w:shd w:val="clear" w:color="auto" w:fill="FFFFFF"/>
        </w:rPr>
        <w:t xml:space="preserve">, S.J., Erickson, T.M., </w:t>
      </w:r>
      <w:proofErr w:type="spellStart"/>
      <w:r w:rsidRPr="00982504">
        <w:rPr>
          <w:rFonts w:ascii="Arial" w:hAnsi="Arial" w:cs="Arial"/>
          <w:color w:val="222222"/>
          <w:sz w:val="20"/>
          <w:szCs w:val="20"/>
          <w:shd w:val="clear" w:color="auto" w:fill="FFFFFF"/>
        </w:rPr>
        <w:t>Przeworski</w:t>
      </w:r>
      <w:proofErr w:type="spellEnd"/>
      <w:r w:rsidRPr="00982504">
        <w:rPr>
          <w:rFonts w:ascii="Arial" w:hAnsi="Arial" w:cs="Arial"/>
          <w:color w:val="222222"/>
          <w:sz w:val="20"/>
          <w:szCs w:val="20"/>
          <w:shd w:val="clear" w:color="auto" w:fill="FFFFFF"/>
        </w:rPr>
        <w:t>, A. and Castonguay, L.G., 2013. Worry and generalized anxiety disorder: a review and theoretical synthesis of evidence on nature, etiology, mechanisms, and treatment. </w:t>
      </w:r>
      <w:r w:rsidRPr="00982504">
        <w:rPr>
          <w:rFonts w:ascii="Arial" w:hAnsi="Arial" w:cs="Arial"/>
          <w:i/>
          <w:iCs/>
          <w:color w:val="222222"/>
          <w:sz w:val="20"/>
          <w:szCs w:val="20"/>
          <w:shd w:val="clear" w:color="auto" w:fill="FFFFFF"/>
        </w:rPr>
        <w:t>Annual review of clinical psychology</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9</w:t>
      </w:r>
      <w:r w:rsidRPr="00982504">
        <w:rPr>
          <w:rFonts w:ascii="Arial" w:hAnsi="Arial" w:cs="Arial"/>
          <w:color w:val="222222"/>
          <w:sz w:val="20"/>
          <w:szCs w:val="20"/>
          <w:shd w:val="clear" w:color="auto" w:fill="FFFFFF"/>
        </w:rPr>
        <w:t>, pp.275-297.</w:t>
      </w:r>
    </w:p>
    <w:p w14:paraId="1AAEAAE4"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222222"/>
          <w:sz w:val="20"/>
          <w:szCs w:val="20"/>
          <w:shd w:val="clear" w:color="auto" w:fill="FFFFFF"/>
        </w:rPr>
        <w:t>Pluess</w:t>
      </w:r>
      <w:proofErr w:type="spellEnd"/>
      <w:r w:rsidRPr="00982504">
        <w:rPr>
          <w:rFonts w:ascii="Arial" w:hAnsi="Arial" w:cs="Arial"/>
          <w:color w:val="222222"/>
          <w:sz w:val="20"/>
          <w:szCs w:val="20"/>
          <w:shd w:val="clear" w:color="auto" w:fill="FFFFFF"/>
        </w:rPr>
        <w:t xml:space="preserve">, M., Conrad, </w:t>
      </w:r>
      <w:proofErr w:type="gramStart"/>
      <w:r w:rsidRPr="00982504">
        <w:rPr>
          <w:rFonts w:ascii="Arial" w:hAnsi="Arial" w:cs="Arial"/>
          <w:color w:val="222222"/>
          <w:sz w:val="20"/>
          <w:szCs w:val="20"/>
          <w:shd w:val="clear" w:color="auto" w:fill="FFFFFF"/>
        </w:rPr>
        <w:t>A.</w:t>
      </w:r>
      <w:proofErr w:type="gramEnd"/>
      <w:r w:rsidRPr="00982504">
        <w:rPr>
          <w:rFonts w:ascii="Arial" w:hAnsi="Arial" w:cs="Arial"/>
          <w:color w:val="222222"/>
          <w:sz w:val="20"/>
          <w:szCs w:val="20"/>
          <w:shd w:val="clear" w:color="auto" w:fill="FFFFFF"/>
        </w:rPr>
        <w:t xml:space="preserve"> and Wilhelm, F.H., 2009. Muscle tension in generalized anxiety disorder: a critical review of the literature. </w:t>
      </w:r>
      <w:r w:rsidRPr="00982504">
        <w:rPr>
          <w:rFonts w:ascii="Arial" w:hAnsi="Arial" w:cs="Arial"/>
          <w:i/>
          <w:iCs/>
          <w:color w:val="222222"/>
          <w:sz w:val="20"/>
          <w:szCs w:val="20"/>
          <w:shd w:val="clear" w:color="auto" w:fill="FFFFFF"/>
        </w:rPr>
        <w:t>Journal of anxiety disorders</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23</w:t>
      </w:r>
      <w:r w:rsidRPr="00982504">
        <w:rPr>
          <w:rFonts w:ascii="Arial" w:hAnsi="Arial" w:cs="Arial"/>
          <w:color w:val="222222"/>
          <w:sz w:val="20"/>
          <w:szCs w:val="20"/>
          <w:shd w:val="clear" w:color="auto" w:fill="FFFFFF"/>
        </w:rPr>
        <w:t>(1), pp.1-11.</w:t>
      </w:r>
    </w:p>
    <w:p w14:paraId="39DEB7E8"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222222"/>
          <w:sz w:val="20"/>
          <w:szCs w:val="20"/>
          <w:shd w:val="clear" w:color="auto" w:fill="FFFFFF"/>
        </w:rPr>
        <w:t>Rowa</w:t>
      </w:r>
      <w:proofErr w:type="spellEnd"/>
      <w:r w:rsidRPr="00982504">
        <w:rPr>
          <w:rFonts w:ascii="Arial" w:hAnsi="Arial" w:cs="Arial"/>
          <w:color w:val="222222"/>
          <w:sz w:val="20"/>
          <w:szCs w:val="20"/>
          <w:shd w:val="clear" w:color="auto" w:fill="FFFFFF"/>
        </w:rPr>
        <w:t>, K. and Antony, M.M., 2008. Generalized anxiety disorder.</w:t>
      </w:r>
    </w:p>
    <w:p w14:paraId="30421945" w14:textId="77777777" w:rsidR="00DE0B1A" w:rsidRPr="00982504" w:rsidRDefault="00DE0B1A" w:rsidP="00DE0B1A">
      <w:pPr>
        <w:pStyle w:val="ListParagraph"/>
        <w:numPr>
          <w:ilvl w:val="0"/>
          <w:numId w:val="17"/>
        </w:numPr>
        <w:spacing w:line="276" w:lineRule="auto"/>
        <w:jc w:val="both"/>
        <w:rPr>
          <w:rFonts w:ascii="Arial" w:hAnsi="Arial" w:cs="Arial"/>
          <w:color w:val="222222"/>
          <w:sz w:val="20"/>
          <w:szCs w:val="20"/>
          <w:shd w:val="clear" w:color="auto" w:fill="FFFFFF"/>
        </w:rPr>
      </w:pPr>
      <w:proofErr w:type="spellStart"/>
      <w:r w:rsidRPr="00982504">
        <w:rPr>
          <w:rFonts w:ascii="Arial" w:hAnsi="Arial" w:cs="Arial"/>
          <w:color w:val="222222"/>
          <w:sz w:val="20"/>
          <w:szCs w:val="20"/>
          <w:shd w:val="clear" w:color="auto" w:fill="FFFFFF"/>
        </w:rPr>
        <w:t>Salzer</w:t>
      </w:r>
      <w:proofErr w:type="spellEnd"/>
      <w:r w:rsidRPr="00982504">
        <w:rPr>
          <w:rFonts w:ascii="Arial" w:hAnsi="Arial" w:cs="Arial"/>
          <w:color w:val="222222"/>
          <w:sz w:val="20"/>
          <w:szCs w:val="20"/>
          <w:shd w:val="clear" w:color="auto" w:fill="FFFFFF"/>
        </w:rPr>
        <w:t xml:space="preserve">, S., Stiller, C., </w:t>
      </w:r>
      <w:proofErr w:type="spellStart"/>
      <w:r w:rsidRPr="00982504">
        <w:rPr>
          <w:rFonts w:ascii="Arial" w:hAnsi="Arial" w:cs="Arial"/>
          <w:color w:val="222222"/>
          <w:sz w:val="20"/>
          <w:szCs w:val="20"/>
          <w:shd w:val="clear" w:color="auto" w:fill="FFFFFF"/>
        </w:rPr>
        <w:t>Tacke-Pook</w:t>
      </w:r>
      <w:proofErr w:type="spellEnd"/>
      <w:r w:rsidRPr="00982504">
        <w:rPr>
          <w:rFonts w:ascii="Arial" w:hAnsi="Arial" w:cs="Arial"/>
          <w:color w:val="222222"/>
          <w:sz w:val="20"/>
          <w:szCs w:val="20"/>
          <w:shd w:val="clear" w:color="auto" w:fill="FFFFFF"/>
        </w:rPr>
        <w:t xml:space="preserve">, A., Jacobi, C. and </w:t>
      </w:r>
      <w:proofErr w:type="spellStart"/>
      <w:r w:rsidRPr="00982504">
        <w:rPr>
          <w:rFonts w:ascii="Arial" w:hAnsi="Arial" w:cs="Arial"/>
          <w:color w:val="222222"/>
          <w:sz w:val="20"/>
          <w:szCs w:val="20"/>
          <w:shd w:val="clear" w:color="auto" w:fill="FFFFFF"/>
        </w:rPr>
        <w:t>Leibing</w:t>
      </w:r>
      <w:proofErr w:type="spellEnd"/>
      <w:r w:rsidRPr="00982504">
        <w:rPr>
          <w:rFonts w:ascii="Arial" w:hAnsi="Arial" w:cs="Arial"/>
          <w:color w:val="222222"/>
          <w:sz w:val="20"/>
          <w:szCs w:val="20"/>
          <w:shd w:val="clear" w:color="auto" w:fill="FFFFFF"/>
        </w:rPr>
        <w:t>, E., 2009. Screening for Generalized Anxiety Disorder in inpatient psychosomatic rehabilitation: pathological worry and the impact of depressive symptoms. </w:t>
      </w:r>
      <w:r w:rsidRPr="00982504">
        <w:rPr>
          <w:rFonts w:ascii="Arial" w:hAnsi="Arial" w:cs="Arial"/>
          <w:i/>
          <w:iCs/>
          <w:color w:val="222222"/>
          <w:sz w:val="20"/>
          <w:szCs w:val="20"/>
          <w:shd w:val="clear" w:color="auto" w:fill="FFFFFF"/>
        </w:rPr>
        <w:t>GMS Psycho-Social-Medicine</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6</w:t>
      </w:r>
      <w:r w:rsidRPr="00982504">
        <w:rPr>
          <w:rFonts w:ascii="Arial" w:hAnsi="Arial" w:cs="Arial"/>
          <w:color w:val="222222"/>
          <w:sz w:val="20"/>
          <w:szCs w:val="20"/>
          <w:shd w:val="clear" w:color="auto" w:fill="FFFFFF"/>
        </w:rPr>
        <w:t>.</w:t>
      </w:r>
    </w:p>
    <w:p w14:paraId="72D04BAC" w14:textId="77777777" w:rsidR="00DE0B1A" w:rsidRPr="00982504" w:rsidRDefault="00DE0B1A" w:rsidP="00DE0B1A">
      <w:pPr>
        <w:pStyle w:val="ListParagraph"/>
        <w:numPr>
          <w:ilvl w:val="0"/>
          <w:numId w:val="17"/>
        </w:numPr>
        <w:spacing w:line="276" w:lineRule="auto"/>
        <w:jc w:val="both"/>
        <w:rPr>
          <w:rFonts w:ascii="Arial" w:hAnsi="Arial" w:cs="Arial"/>
          <w:color w:val="222222"/>
          <w:sz w:val="20"/>
          <w:szCs w:val="20"/>
          <w:shd w:val="clear" w:color="auto" w:fill="FFFFFF"/>
        </w:rPr>
      </w:pPr>
      <w:r w:rsidRPr="00982504">
        <w:rPr>
          <w:rFonts w:ascii="Arial" w:hAnsi="Arial" w:cs="Arial"/>
          <w:color w:val="222222"/>
          <w:sz w:val="20"/>
          <w:szCs w:val="20"/>
          <w:shd w:val="clear" w:color="auto" w:fill="FFFFFF"/>
        </w:rPr>
        <w:t>Schofield, P., 2006. Measuring outcome in psychiatric rehabilitation. </w:t>
      </w:r>
      <w:r w:rsidRPr="00982504">
        <w:rPr>
          <w:rFonts w:ascii="Arial" w:hAnsi="Arial" w:cs="Arial"/>
          <w:i/>
          <w:iCs/>
          <w:color w:val="222222"/>
          <w:sz w:val="20"/>
          <w:szCs w:val="20"/>
          <w:shd w:val="clear" w:color="auto" w:fill="FFFFFF"/>
        </w:rPr>
        <w:t>British Journal of Occupational Therapy</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69</w:t>
      </w:r>
      <w:r w:rsidRPr="00982504">
        <w:rPr>
          <w:rFonts w:ascii="Arial" w:hAnsi="Arial" w:cs="Arial"/>
          <w:color w:val="222222"/>
          <w:sz w:val="20"/>
          <w:szCs w:val="20"/>
          <w:shd w:val="clear" w:color="auto" w:fill="FFFFFF"/>
        </w:rPr>
        <w:t>(10), pp.481-483.</w:t>
      </w:r>
    </w:p>
    <w:p w14:paraId="3BF3FCFF"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proofErr w:type="spellStart"/>
      <w:r w:rsidRPr="00982504">
        <w:rPr>
          <w:rFonts w:ascii="Arial" w:hAnsi="Arial" w:cs="Arial"/>
          <w:color w:val="222222"/>
          <w:sz w:val="20"/>
          <w:szCs w:val="20"/>
          <w:shd w:val="clear" w:color="auto" w:fill="FFFFFF"/>
        </w:rPr>
        <w:lastRenderedPageBreak/>
        <w:t>Soble</w:t>
      </w:r>
      <w:proofErr w:type="spellEnd"/>
      <w:r w:rsidRPr="00982504">
        <w:rPr>
          <w:rFonts w:ascii="Arial" w:hAnsi="Arial" w:cs="Arial"/>
          <w:color w:val="222222"/>
          <w:sz w:val="20"/>
          <w:szCs w:val="20"/>
          <w:shd w:val="clear" w:color="auto" w:fill="FFFFFF"/>
        </w:rPr>
        <w:t>, J.R., Schulze, E.T., Resch, Z.J., Critchfield, E.A. and O’Rourke, J.J., 2021. Psychological Assessment and Intervention in Rehabilitation. In </w:t>
      </w:r>
      <w:proofErr w:type="spellStart"/>
      <w:r w:rsidRPr="00982504">
        <w:rPr>
          <w:rFonts w:ascii="Arial" w:hAnsi="Arial" w:cs="Arial"/>
          <w:i/>
          <w:iCs/>
          <w:color w:val="222222"/>
          <w:sz w:val="20"/>
          <w:szCs w:val="20"/>
          <w:shd w:val="clear" w:color="auto" w:fill="FFFFFF"/>
        </w:rPr>
        <w:t>Braddom's</w:t>
      </w:r>
      <w:proofErr w:type="spellEnd"/>
      <w:r w:rsidRPr="00982504">
        <w:rPr>
          <w:rFonts w:ascii="Arial" w:hAnsi="Arial" w:cs="Arial"/>
          <w:i/>
          <w:iCs/>
          <w:color w:val="222222"/>
          <w:sz w:val="20"/>
          <w:szCs w:val="20"/>
          <w:shd w:val="clear" w:color="auto" w:fill="FFFFFF"/>
        </w:rPr>
        <w:t xml:space="preserve"> Physical Medicine and Rehabilitation</w:t>
      </w:r>
      <w:r w:rsidRPr="00982504">
        <w:rPr>
          <w:rFonts w:ascii="Arial" w:hAnsi="Arial" w:cs="Arial"/>
          <w:color w:val="222222"/>
          <w:sz w:val="20"/>
          <w:szCs w:val="20"/>
          <w:shd w:val="clear" w:color="auto" w:fill="FFFFFF"/>
        </w:rPr>
        <w:t> (pp. 68-73). Elsevier.</w:t>
      </w:r>
    </w:p>
    <w:p w14:paraId="1A3D91B0"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 xml:space="preserve">Sarris, J., Kavanagh, D.J., Byrne, G., Bone, K.M., Adams, J. and Deed, G., 2009. The Kava Anxiety Depression Spectrum Study (KADSS): a randomized, placebo-controlled crossover trial using an aqueous extract of Piper </w:t>
      </w:r>
      <w:proofErr w:type="spellStart"/>
      <w:r w:rsidRPr="00982504">
        <w:rPr>
          <w:rFonts w:ascii="Arial" w:hAnsi="Arial" w:cs="Arial"/>
          <w:color w:val="222222"/>
          <w:sz w:val="20"/>
          <w:szCs w:val="20"/>
          <w:shd w:val="clear" w:color="auto" w:fill="FFFFFF"/>
        </w:rPr>
        <w:t>methysticum</w:t>
      </w:r>
      <w:proofErr w:type="spellEnd"/>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Psychopharmacology</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205</w:t>
      </w:r>
      <w:r w:rsidRPr="00982504">
        <w:rPr>
          <w:rFonts w:ascii="Arial" w:hAnsi="Arial" w:cs="Arial"/>
          <w:color w:val="222222"/>
          <w:sz w:val="20"/>
          <w:szCs w:val="20"/>
          <w:shd w:val="clear" w:color="auto" w:fill="FFFFFF"/>
        </w:rPr>
        <w:t>(3), pp.399-407.</w:t>
      </w:r>
    </w:p>
    <w:p w14:paraId="470AD89D"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 xml:space="preserve">Spitzer, R.L., Kroenke, K., Williams, J.B. and </w:t>
      </w:r>
      <w:proofErr w:type="spellStart"/>
      <w:r w:rsidRPr="00982504">
        <w:rPr>
          <w:rFonts w:ascii="Arial" w:hAnsi="Arial" w:cs="Arial"/>
          <w:color w:val="222222"/>
          <w:sz w:val="20"/>
          <w:szCs w:val="20"/>
          <w:shd w:val="clear" w:color="auto" w:fill="FFFFFF"/>
        </w:rPr>
        <w:t>Löwe</w:t>
      </w:r>
      <w:proofErr w:type="spellEnd"/>
      <w:r w:rsidRPr="00982504">
        <w:rPr>
          <w:rFonts w:ascii="Arial" w:hAnsi="Arial" w:cs="Arial"/>
          <w:color w:val="222222"/>
          <w:sz w:val="20"/>
          <w:szCs w:val="20"/>
          <w:shd w:val="clear" w:color="auto" w:fill="FFFFFF"/>
        </w:rPr>
        <w:t>, B., 2006. A brief measure for assessing generalized anxiety disorder: the GAD-7. </w:t>
      </w:r>
      <w:r w:rsidRPr="00982504">
        <w:rPr>
          <w:rFonts w:ascii="Arial" w:hAnsi="Arial" w:cs="Arial"/>
          <w:i/>
          <w:iCs/>
          <w:color w:val="222222"/>
          <w:sz w:val="20"/>
          <w:szCs w:val="20"/>
          <w:shd w:val="clear" w:color="auto" w:fill="FFFFFF"/>
        </w:rPr>
        <w:t>Archives of internal medicine</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166</w:t>
      </w:r>
      <w:r w:rsidRPr="00982504">
        <w:rPr>
          <w:rFonts w:ascii="Arial" w:hAnsi="Arial" w:cs="Arial"/>
          <w:color w:val="222222"/>
          <w:sz w:val="20"/>
          <w:szCs w:val="20"/>
          <w:shd w:val="clear" w:color="auto" w:fill="FFFFFF"/>
        </w:rPr>
        <w:t>(10), pp.1092-1097.</w:t>
      </w:r>
    </w:p>
    <w:p w14:paraId="0624EA69" w14:textId="77777777" w:rsidR="00DE0B1A" w:rsidRPr="00982504" w:rsidRDefault="00DE0B1A" w:rsidP="00DE0B1A">
      <w:pPr>
        <w:pStyle w:val="ListParagraph"/>
        <w:numPr>
          <w:ilvl w:val="0"/>
          <w:numId w:val="17"/>
        </w:numPr>
        <w:spacing w:line="276" w:lineRule="auto"/>
        <w:jc w:val="both"/>
        <w:rPr>
          <w:rFonts w:ascii="Arial" w:hAnsi="Arial" w:cs="Arial"/>
          <w:b/>
          <w:sz w:val="20"/>
          <w:szCs w:val="20"/>
        </w:rPr>
      </w:pPr>
      <w:r w:rsidRPr="00982504">
        <w:rPr>
          <w:rFonts w:ascii="Arial" w:hAnsi="Arial" w:cs="Arial"/>
          <w:color w:val="222222"/>
          <w:sz w:val="20"/>
          <w:szCs w:val="20"/>
          <w:shd w:val="clear" w:color="auto" w:fill="FFFFFF"/>
        </w:rPr>
        <w:t>Stein, M.B. and Sareen, J., 2015. Generalized anxiety disorder. </w:t>
      </w:r>
      <w:r w:rsidRPr="00982504">
        <w:rPr>
          <w:rFonts w:ascii="Arial" w:hAnsi="Arial" w:cs="Arial"/>
          <w:i/>
          <w:iCs/>
          <w:color w:val="222222"/>
          <w:sz w:val="20"/>
          <w:szCs w:val="20"/>
          <w:shd w:val="clear" w:color="auto" w:fill="FFFFFF"/>
        </w:rPr>
        <w:t>New England Journal of Medicine</w:t>
      </w:r>
      <w:r w:rsidRPr="00982504">
        <w:rPr>
          <w:rFonts w:ascii="Arial" w:hAnsi="Arial" w:cs="Arial"/>
          <w:color w:val="222222"/>
          <w:sz w:val="20"/>
          <w:szCs w:val="20"/>
          <w:shd w:val="clear" w:color="auto" w:fill="FFFFFF"/>
        </w:rPr>
        <w:t>, </w:t>
      </w:r>
      <w:r w:rsidRPr="00982504">
        <w:rPr>
          <w:rFonts w:ascii="Arial" w:hAnsi="Arial" w:cs="Arial"/>
          <w:i/>
          <w:iCs/>
          <w:color w:val="222222"/>
          <w:sz w:val="20"/>
          <w:szCs w:val="20"/>
          <w:shd w:val="clear" w:color="auto" w:fill="FFFFFF"/>
        </w:rPr>
        <w:t>373</w:t>
      </w:r>
      <w:r w:rsidRPr="00982504">
        <w:rPr>
          <w:rFonts w:ascii="Arial" w:hAnsi="Arial" w:cs="Arial"/>
          <w:color w:val="222222"/>
          <w:sz w:val="20"/>
          <w:szCs w:val="20"/>
          <w:shd w:val="clear" w:color="auto" w:fill="FFFFFF"/>
        </w:rPr>
        <w:t>(21), pp.2059-2068.</w:t>
      </w:r>
    </w:p>
    <w:p w14:paraId="51417CC9" w14:textId="77777777" w:rsidR="00DE0B1A" w:rsidRPr="00982504" w:rsidRDefault="00DE0B1A" w:rsidP="00DE0B1A">
      <w:pPr>
        <w:pStyle w:val="ListParagraph"/>
        <w:spacing w:line="276" w:lineRule="auto"/>
        <w:jc w:val="both"/>
        <w:rPr>
          <w:rFonts w:ascii="Arial" w:hAnsi="Arial" w:cs="Arial"/>
          <w:b/>
          <w:sz w:val="20"/>
          <w:szCs w:val="20"/>
        </w:rPr>
      </w:pPr>
    </w:p>
    <w:p w14:paraId="585CFF2A" w14:textId="77777777" w:rsidR="00DE0B1A" w:rsidRPr="00982504" w:rsidRDefault="00DE0B1A" w:rsidP="00DE0B1A">
      <w:pPr>
        <w:spacing w:line="276" w:lineRule="auto"/>
        <w:jc w:val="both"/>
        <w:rPr>
          <w:rFonts w:ascii="Arial" w:hAnsi="Arial" w:cs="Arial"/>
          <w:b/>
          <w:sz w:val="20"/>
          <w:szCs w:val="20"/>
        </w:rPr>
      </w:pPr>
    </w:p>
    <w:p w14:paraId="02B5C76D" w14:textId="77777777" w:rsidR="00DE0B1A" w:rsidRPr="00982504" w:rsidRDefault="00DE0B1A" w:rsidP="00DE0B1A">
      <w:pPr>
        <w:pStyle w:val="ListParagraph"/>
        <w:spacing w:line="360" w:lineRule="auto"/>
        <w:ind w:left="1080"/>
        <w:jc w:val="both"/>
        <w:rPr>
          <w:rFonts w:ascii="Arial" w:hAnsi="Arial" w:cs="Arial"/>
          <w:b/>
          <w:sz w:val="20"/>
          <w:szCs w:val="20"/>
        </w:rPr>
      </w:pPr>
    </w:p>
    <w:p w14:paraId="12B059EC" w14:textId="77777777" w:rsidR="00DE0B1A" w:rsidRPr="00982504" w:rsidRDefault="00DE0B1A" w:rsidP="00DE0B1A">
      <w:pPr>
        <w:rPr>
          <w:rFonts w:ascii="Arial" w:hAnsi="Arial" w:cs="Arial"/>
          <w:sz w:val="20"/>
          <w:szCs w:val="20"/>
        </w:rPr>
      </w:pPr>
    </w:p>
    <w:p w14:paraId="1276647E" w14:textId="77777777" w:rsidR="00D57169" w:rsidRPr="00982504" w:rsidRDefault="00D57169" w:rsidP="00804F87">
      <w:pPr>
        <w:spacing w:line="360" w:lineRule="auto"/>
        <w:jc w:val="both"/>
        <w:rPr>
          <w:rFonts w:ascii="Arial" w:hAnsi="Arial" w:cs="Arial"/>
          <w:b/>
          <w:sz w:val="20"/>
          <w:szCs w:val="20"/>
        </w:rPr>
      </w:pPr>
    </w:p>
    <w:p w14:paraId="62F9F144" w14:textId="77777777" w:rsidR="00D57169" w:rsidRPr="00982504" w:rsidRDefault="00D57169" w:rsidP="00804F87">
      <w:pPr>
        <w:spacing w:line="360" w:lineRule="auto"/>
        <w:jc w:val="both"/>
        <w:rPr>
          <w:rFonts w:ascii="Arial" w:hAnsi="Arial" w:cs="Arial"/>
          <w:b/>
          <w:sz w:val="20"/>
          <w:szCs w:val="20"/>
        </w:rPr>
      </w:pPr>
    </w:p>
    <w:p w14:paraId="29A9A016" w14:textId="77777777" w:rsidR="00D57169" w:rsidRPr="00982504" w:rsidRDefault="00D57169" w:rsidP="00804F87">
      <w:pPr>
        <w:spacing w:line="360" w:lineRule="auto"/>
        <w:jc w:val="both"/>
        <w:rPr>
          <w:rFonts w:ascii="Arial" w:hAnsi="Arial" w:cs="Arial"/>
          <w:b/>
          <w:sz w:val="20"/>
          <w:szCs w:val="20"/>
        </w:rPr>
      </w:pPr>
    </w:p>
    <w:p w14:paraId="6B6F326C" w14:textId="77777777" w:rsidR="0044009E" w:rsidRPr="00982504" w:rsidRDefault="0044009E" w:rsidP="00804F87">
      <w:pPr>
        <w:spacing w:line="360" w:lineRule="auto"/>
        <w:jc w:val="both"/>
        <w:rPr>
          <w:rFonts w:ascii="Arial" w:hAnsi="Arial" w:cs="Arial"/>
          <w:b/>
          <w:sz w:val="20"/>
          <w:szCs w:val="20"/>
        </w:rPr>
      </w:pPr>
    </w:p>
    <w:p w14:paraId="23EE4F8C" w14:textId="77777777" w:rsidR="0044009E" w:rsidRPr="00982504" w:rsidRDefault="0044009E" w:rsidP="00804F87">
      <w:pPr>
        <w:spacing w:line="360" w:lineRule="auto"/>
        <w:jc w:val="both"/>
        <w:rPr>
          <w:rFonts w:ascii="Arial" w:hAnsi="Arial" w:cs="Arial"/>
          <w:b/>
          <w:sz w:val="20"/>
          <w:szCs w:val="20"/>
        </w:rPr>
      </w:pPr>
    </w:p>
    <w:p w14:paraId="086E8082" w14:textId="77777777" w:rsidR="0044009E" w:rsidRPr="00982504" w:rsidRDefault="0044009E" w:rsidP="00804F87">
      <w:pPr>
        <w:spacing w:line="360" w:lineRule="auto"/>
        <w:jc w:val="both"/>
        <w:rPr>
          <w:rFonts w:ascii="Arial" w:hAnsi="Arial" w:cs="Arial"/>
          <w:b/>
          <w:sz w:val="20"/>
          <w:szCs w:val="20"/>
        </w:rPr>
      </w:pPr>
    </w:p>
    <w:p w14:paraId="1244BC1E" w14:textId="77777777" w:rsidR="0044009E" w:rsidRPr="00982504" w:rsidRDefault="0044009E" w:rsidP="00804F87">
      <w:pPr>
        <w:spacing w:line="360" w:lineRule="auto"/>
        <w:jc w:val="both"/>
        <w:rPr>
          <w:rFonts w:ascii="Arial" w:hAnsi="Arial" w:cs="Arial"/>
          <w:b/>
          <w:sz w:val="20"/>
          <w:szCs w:val="20"/>
        </w:rPr>
      </w:pPr>
    </w:p>
    <w:p w14:paraId="71F189E9" w14:textId="77777777" w:rsidR="0044009E" w:rsidRPr="00982504" w:rsidRDefault="0044009E" w:rsidP="00804F87">
      <w:pPr>
        <w:spacing w:line="360" w:lineRule="auto"/>
        <w:jc w:val="both"/>
        <w:rPr>
          <w:rFonts w:ascii="Arial" w:hAnsi="Arial" w:cs="Arial"/>
          <w:b/>
          <w:sz w:val="20"/>
          <w:szCs w:val="20"/>
        </w:rPr>
      </w:pPr>
    </w:p>
    <w:p w14:paraId="5A44A6A1" w14:textId="77777777" w:rsidR="0044009E" w:rsidRPr="00982504" w:rsidRDefault="0044009E" w:rsidP="00804F87">
      <w:pPr>
        <w:spacing w:line="360" w:lineRule="auto"/>
        <w:jc w:val="both"/>
        <w:rPr>
          <w:rFonts w:ascii="Arial" w:hAnsi="Arial" w:cs="Arial"/>
          <w:b/>
          <w:sz w:val="20"/>
          <w:szCs w:val="20"/>
        </w:rPr>
      </w:pPr>
    </w:p>
    <w:p w14:paraId="16B9596A" w14:textId="77777777" w:rsidR="0044009E" w:rsidRPr="00982504" w:rsidRDefault="0044009E" w:rsidP="00804F87">
      <w:pPr>
        <w:spacing w:line="360" w:lineRule="auto"/>
        <w:jc w:val="both"/>
        <w:rPr>
          <w:rFonts w:ascii="Arial" w:hAnsi="Arial" w:cs="Arial"/>
          <w:b/>
          <w:sz w:val="20"/>
          <w:szCs w:val="20"/>
        </w:rPr>
      </w:pPr>
    </w:p>
    <w:p w14:paraId="5FA7F2B3" w14:textId="77777777" w:rsidR="0044009E" w:rsidRDefault="0044009E" w:rsidP="00804F87">
      <w:pPr>
        <w:spacing w:line="360" w:lineRule="auto"/>
        <w:jc w:val="both"/>
        <w:rPr>
          <w:rFonts w:ascii="Times New Roman" w:hAnsi="Times New Roman" w:cs="Times New Roman"/>
          <w:b/>
          <w:sz w:val="24"/>
          <w:szCs w:val="24"/>
        </w:rPr>
      </w:pPr>
    </w:p>
    <w:p w14:paraId="4916A9E6" w14:textId="77777777" w:rsidR="0044009E" w:rsidRDefault="0044009E" w:rsidP="00804F87">
      <w:pPr>
        <w:spacing w:line="360" w:lineRule="auto"/>
        <w:jc w:val="both"/>
        <w:rPr>
          <w:rFonts w:ascii="Times New Roman" w:hAnsi="Times New Roman" w:cs="Times New Roman"/>
          <w:b/>
          <w:sz w:val="24"/>
          <w:szCs w:val="24"/>
        </w:rPr>
      </w:pPr>
    </w:p>
    <w:p w14:paraId="0580B37A" w14:textId="77777777" w:rsidR="0044009E" w:rsidRDefault="0044009E" w:rsidP="00804F87">
      <w:pPr>
        <w:spacing w:line="360" w:lineRule="auto"/>
        <w:jc w:val="both"/>
        <w:rPr>
          <w:rFonts w:ascii="Times New Roman" w:hAnsi="Times New Roman" w:cs="Times New Roman"/>
          <w:b/>
          <w:sz w:val="24"/>
          <w:szCs w:val="24"/>
        </w:rPr>
      </w:pPr>
    </w:p>
    <w:p w14:paraId="3571F768" w14:textId="77777777" w:rsidR="0044009E" w:rsidRDefault="0044009E" w:rsidP="00804F87">
      <w:pPr>
        <w:spacing w:line="360" w:lineRule="auto"/>
        <w:jc w:val="both"/>
        <w:rPr>
          <w:rFonts w:ascii="Times New Roman" w:hAnsi="Times New Roman" w:cs="Times New Roman"/>
          <w:b/>
          <w:sz w:val="24"/>
          <w:szCs w:val="24"/>
        </w:rPr>
      </w:pPr>
    </w:p>
    <w:p w14:paraId="702D3170" w14:textId="77777777" w:rsidR="0044009E" w:rsidRDefault="0044009E" w:rsidP="00804F87">
      <w:pPr>
        <w:spacing w:line="360" w:lineRule="auto"/>
        <w:jc w:val="both"/>
        <w:rPr>
          <w:rFonts w:ascii="Times New Roman" w:hAnsi="Times New Roman" w:cs="Times New Roman"/>
          <w:b/>
          <w:sz w:val="24"/>
          <w:szCs w:val="24"/>
        </w:rPr>
      </w:pPr>
    </w:p>
    <w:p w14:paraId="10CE7BAB" w14:textId="77777777" w:rsidR="0044009E" w:rsidRDefault="0044009E" w:rsidP="00804F87">
      <w:pPr>
        <w:spacing w:line="360" w:lineRule="auto"/>
        <w:jc w:val="both"/>
        <w:rPr>
          <w:rFonts w:ascii="Times New Roman" w:hAnsi="Times New Roman" w:cs="Times New Roman"/>
          <w:b/>
          <w:sz w:val="24"/>
          <w:szCs w:val="24"/>
        </w:rPr>
      </w:pPr>
    </w:p>
    <w:p w14:paraId="5C6B0AD6" w14:textId="77777777" w:rsidR="00AF6072" w:rsidRPr="004A1E52" w:rsidRDefault="00AF6072" w:rsidP="00800609">
      <w:pPr>
        <w:pStyle w:val="ListParagraph"/>
        <w:spacing w:line="360" w:lineRule="auto"/>
        <w:ind w:left="1080"/>
        <w:jc w:val="both"/>
        <w:rPr>
          <w:rFonts w:ascii="Times New Roman" w:hAnsi="Times New Roman" w:cs="Times New Roman"/>
          <w:b/>
          <w:sz w:val="24"/>
          <w:szCs w:val="24"/>
        </w:rPr>
      </w:pPr>
    </w:p>
    <w:sectPr w:rsidR="00AF6072" w:rsidRPr="004A1E52" w:rsidSect="00B64628">
      <w:footerReference w:type="even" r:id="rId13"/>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3645B" w14:textId="77777777" w:rsidR="009C1672" w:rsidRDefault="009C1672" w:rsidP="00D57169">
      <w:pPr>
        <w:spacing w:after="0" w:line="240" w:lineRule="auto"/>
      </w:pPr>
      <w:r>
        <w:separator/>
      </w:r>
    </w:p>
  </w:endnote>
  <w:endnote w:type="continuationSeparator" w:id="0">
    <w:p w14:paraId="30E81DAE" w14:textId="77777777" w:rsidR="009C1672" w:rsidRDefault="009C1672" w:rsidP="00D57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437328"/>
      <w:docPartObj>
        <w:docPartGallery w:val="Page Numbers (Bottom of Page)"/>
        <w:docPartUnique/>
      </w:docPartObj>
    </w:sdtPr>
    <w:sdtEndPr>
      <w:rPr>
        <w:noProof/>
      </w:rPr>
    </w:sdtEndPr>
    <w:sdtContent>
      <w:p w14:paraId="34FCE1CC" w14:textId="77777777" w:rsidR="00B64628" w:rsidRDefault="00B64628">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p w14:paraId="646F1D68" w14:textId="77777777" w:rsidR="00B64628" w:rsidRDefault="00B646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58800"/>
      <w:docPartObj>
        <w:docPartGallery w:val="Page Numbers (Bottom of Page)"/>
        <w:docPartUnique/>
      </w:docPartObj>
    </w:sdtPr>
    <w:sdtEndPr>
      <w:rPr>
        <w:noProof/>
      </w:rPr>
    </w:sdtEndPr>
    <w:sdtContent>
      <w:p w14:paraId="38486781" w14:textId="77777777" w:rsidR="00B64628" w:rsidRDefault="00B64628">
        <w:pPr>
          <w:pStyle w:val="Footer"/>
          <w:jc w:val="center"/>
        </w:pPr>
        <w:r>
          <w:fldChar w:fldCharType="begin"/>
        </w:r>
        <w:r>
          <w:instrText xml:space="preserve"> PAGE   \* MERGEFORMAT </w:instrText>
        </w:r>
        <w:r>
          <w:fldChar w:fldCharType="separate"/>
        </w:r>
        <w:r w:rsidR="00DE0B1A">
          <w:rPr>
            <w:noProof/>
          </w:rPr>
          <w:t>18</w:t>
        </w:r>
        <w:r>
          <w:rPr>
            <w:noProof/>
          </w:rPr>
          <w:fldChar w:fldCharType="end"/>
        </w:r>
      </w:p>
    </w:sdtContent>
  </w:sdt>
  <w:p w14:paraId="4CB7A11F" w14:textId="77777777" w:rsidR="00B64628" w:rsidRDefault="00B64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EE145" w14:textId="77777777" w:rsidR="009C1672" w:rsidRDefault="009C1672" w:rsidP="00D57169">
      <w:pPr>
        <w:spacing w:after="0" w:line="240" w:lineRule="auto"/>
      </w:pPr>
      <w:r>
        <w:separator/>
      </w:r>
    </w:p>
  </w:footnote>
  <w:footnote w:type="continuationSeparator" w:id="0">
    <w:p w14:paraId="1132971B" w14:textId="77777777" w:rsidR="009C1672" w:rsidRDefault="009C1672" w:rsidP="00D571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4562D"/>
    <w:multiLevelType w:val="hybridMultilevel"/>
    <w:tmpl w:val="6972ABA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3856BA"/>
    <w:multiLevelType w:val="hybridMultilevel"/>
    <w:tmpl w:val="F06E6AAA"/>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 w15:restartNumberingAfterBreak="0">
    <w:nsid w:val="0A6D1F27"/>
    <w:multiLevelType w:val="hybridMultilevel"/>
    <w:tmpl w:val="D826C67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4B7EF7"/>
    <w:multiLevelType w:val="hybridMultilevel"/>
    <w:tmpl w:val="2EAA812C"/>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AD7944"/>
    <w:multiLevelType w:val="hybridMultilevel"/>
    <w:tmpl w:val="F24A8D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0F1155A"/>
    <w:multiLevelType w:val="hybridMultilevel"/>
    <w:tmpl w:val="A66600FA"/>
    <w:lvl w:ilvl="0" w:tplc="E4C86D7C">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6" w15:restartNumberingAfterBreak="0">
    <w:nsid w:val="199100DF"/>
    <w:multiLevelType w:val="hybridMultilevel"/>
    <w:tmpl w:val="953219E2"/>
    <w:lvl w:ilvl="0" w:tplc="41C819DC">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374493E"/>
    <w:multiLevelType w:val="hybridMultilevel"/>
    <w:tmpl w:val="0E1A7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5FD0514"/>
    <w:multiLevelType w:val="hybridMultilevel"/>
    <w:tmpl w:val="F964227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674EED"/>
    <w:multiLevelType w:val="hybridMultilevel"/>
    <w:tmpl w:val="4CE2DCF8"/>
    <w:lvl w:ilvl="0" w:tplc="E4C86D7C">
      <w:start w:val="1"/>
      <w:numFmt w:val="decimal"/>
      <w:lvlText w:val="%1."/>
      <w:lvlJc w:val="left"/>
      <w:pPr>
        <w:ind w:left="4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82E4D5E"/>
    <w:multiLevelType w:val="hybridMultilevel"/>
    <w:tmpl w:val="BAA26C70"/>
    <w:lvl w:ilvl="0" w:tplc="A010F196">
      <w:start w:val="1"/>
      <w:numFmt w:val="decimal"/>
      <w:lvlText w:val="%1."/>
      <w:lvlJc w:val="left"/>
      <w:pPr>
        <w:ind w:left="643"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B984EEC"/>
    <w:multiLevelType w:val="hybridMultilevel"/>
    <w:tmpl w:val="F7BC7D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2D10E3"/>
    <w:multiLevelType w:val="hybridMultilevel"/>
    <w:tmpl w:val="7270D1BE"/>
    <w:lvl w:ilvl="0" w:tplc="123CF26E">
      <w:start w:val="1"/>
      <w:numFmt w:val="decimal"/>
      <w:lvlText w:val="%1."/>
      <w:lvlJc w:val="left"/>
      <w:pPr>
        <w:ind w:left="927" w:hanging="36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9050EB"/>
    <w:multiLevelType w:val="hybridMultilevel"/>
    <w:tmpl w:val="19342B68"/>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622A23C0"/>
    <w:multiLevelType w:val="hybridMultilevel"/>
    <w:tmpl w:val="7E3C2AE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6B9F7009"/>
    <w:multiLevelType w:val="hybridMultilevel"/>
    <w:tmpl w:val="0B1EFB24"/>
    <w:lvl w:ilvl="0" w:tplc="3A30A608">
      <w:start w:val="1"/>
      <w:numFmt w:val="upperLetter"/>
      <w:lvlText w:val="%1."/>
      <w:lvlJc w:val="left"/>
      <w:pPr>
        <w:ind w:left="960" w:hanging="360"/>
      </w:pPr>
      <w:rPr>
        <w:rFonts w:hint="default"/>
      </w:rPr>
    </w:lvl>
    <w:lvl w:ilvl="1" w:tplc="04090019" w:tentative="1">
      <w:start w:val="1"/>
      <w:numFmt w:val="lowerLetter"/>
      <w:lvlText w:val="%2."/>
      <w:lvlJc w:val="left"/>
      <w:pPr>
        <w:ind w:left="1680" w:hanging="360"/>
      </w:pPr>
    </w:lvl>
    <w:lvl w:ilvl="2" w:tplc="0409001B" w:tentative="1">
      <w:start w:val="1"/>
      <w:numFmt w:val="lowerRoman"/>
      <w:lvlText w:val="%3."/>
      <w:lvlJc w:val="right"/>
      <w:pPr>
        <w:ind w:left="2400" w:hanging="180"/>
      </w:pPr>
    </w:lvl>
    <w:lvl w:ilvl="3" w:tplc="0409000F" w:tentative="1">
      <w:start w:val="1"/>
      <w:numFmt w:val="decimal"/>
      <w:lvlText w:val="%4."/>
      <w:lvlJc w:val="left"/>
      <w:pPr>
        <w:ind w:left="3120" w:hanging="360"/>
      </w:pPr>
    </w:lvl>
    <w:lvl w:ilvl="4" w:tplc="04090019" w:tentative="1">
      <w:start w:val="1"/>
      <w:numFmt w:val="lowerLetter"/>
      <w:lvlText w:val="%5."/>
      <w:lvlJc w:val="left"/>
      <w:pPr>
        <w:ind w:left="3840" w:hanging="360"/>
      </w:pPr>
    </w:lvl>
    <w:lvl w:ilvl="5" w:tplc="0409001B" w:tentative="1">
      <w:start w:val="1"/>
      <w:numFmt w:val="lowerRoman"/>
      <w:lvlText w:val="%6."/>
      <w:lvlJc w:val="right"/>
      <w:pPr>
        <w:ind w:left="4560" w:hanging="180"/>
      </w:pPr>
    </w:lvl>
    <w:lvl w:ilvl="6" w:tplc="0409000F" w:tentative="1">
      <w:start w:val="1"/>
      <w:numFmt w:val="decimal"/>
      <w:lvlText w:val="%7."/>
      <w:lvlJc w:val="left"/>
      <w:pPr>
        <w:ind w:left="5280" w:hanging="360"/>
      </w:pPr>
    </w:lvl>
    <w:lvl w:ilvl="7" w:tplc="04090019" w:tentative="1">
      <w:start w:val="1"/>
      <w:numFmt w:val="lowerLetter"/>
      <w:lvlText w:val="%8."/>
      <w:lvlJc w:val="left"/>
      <w:pPr>
        <w:ind w:left="6000" w:hanging="360"/>
      </w:pPr>
    </w:lvl>
    <w:lvl w:ilvl="8" w:tplc="0409001B" w:tentative="1">
      <w:start w:val="1"/>
      <w:numFmt w:val="lowerRoman"/>
      <w:lvlText w:val="%9."/>
      <w:lvlJc w:val="right"/>
      <w:pPr>
        <w:ind w:left="6720" w:hanging="180"/>
      </w:pPr>
    </w:lvl>
  </w:abstractNum>
  <w:abstractNum w:abstractNumId="16" w15:restartNumberingAfterBreak="0">
    <w:nsid w:val="6F624679"/>
    <w:multiLevelType w:val="hybridMultilevel"/>
    <w:tmpl w:val="11C2B6D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abstractNum w:abstractNumId="17" w15:restartNumberingAfterBreak="0">
    <w:nsid w:val="71AC1FFB"/>
    <w:multiLevelType w:val="hybridMultilevel"/>
    <w:tmpl w:val="D2547258"/>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num w:numId="1">
    <w:abstractNumId w:val="8"/>
  </w:num>
  <w:num w:numId="2">
    <w:abstractNumId w:val="3"/>
  </w:num>
  <w:num w:numId="3">
    <w:abstractNumId w:val="11"/>
  </w:num>
  <w:num w:numId="4">
    <w:abstractNumId w:val="13"/>
  </w:num>
  <w:num w:numId="5">
    <w:abstractNumId w:val="1"/>
  </w:num>
  <w:num w:numId="6">
    <w:abstractNumId w:val="2"/>
  </w:num>
  <w:num w:numId="7">
    <w:abstractNumId w:val="12"/>
  </w:num>
  <w:num w:numId="8">
    <w:abstractNumId w:val="15"/>
  </w:num>
  <w:num w:numId="9">
    <w:abstractNumId w:val="16"/>
  </w:num>
  <w:num w:numId="10">
    <w:abstractNumId w:val="14"/>
  </w:num>
  <w:num w:numId="11">
    <w:abstractNumId w:val="5"/>
  </w:num>
  <w:num w:numId="12">
    <w:abstractNumId w:val="9"/>
  </w:num>
  <w:num w:numId="13">
    <w:abstractNumId w:val="6"/>
  </w:num>
  <w:num w:numId="14">
    <w:abstractNumId w:val="4"/>
  </w:num>
  <w:num w:numId="15">
    <w:abstractNumId w:val="7"/>
  </w:num>
  <w:num w:numId="16">
    <w:abstractNumId w:val="0"/>
  </w:num>
  <w:num w:numId="17">
    <w:abstractNumId w:val="10"/>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BFB"/>
    <w:rsid w:val="00006CCF"/>
    <w:rsid w:val="00046D4D"/>
    <w:rsid w:val="000500E3"/>
    <w:rsid w:val="00052E47"/>
    <w:rsid w:val="00065EBB"/>
    <w:rsid w:val="0007614D"/>
    <w:rsid w:val="00084B9E"/>
    <w:rsid w:val="000932A8"/>
    <w:rsid w:val="000E21B4"/>
    <w:rsid w:val="00154B1C"/>
    <w:rsid w:val="00165DBC"/>
    <w:rsid w:val="001B3428"/>
    <w:rsid w:val="001B4EF2"/>
    <w:rsid w:val="001C0CE6"/>
    <w:rsid w:val="00232CB8"/>
    <w:rsid w:val="002579C1"/>
    <w:rsid w:val="00262FE8"/>
    <w:rsid w:val="00270D6B"/>
    <w:rsid w:val="00297300"/>
    <w:rsid w:val="002C7A15"/>
    <w:rsid w:val="00333BDC"/>
    <w:rsid w:val="0037141C"/>
    <w:rsid w:val="00383C35"/>
    <w:rsid w:val="00403621"/>
    <w:rsid w:val="0044009E"/>
    <w:rsid w:val="00442F06"/>
    <w:rsid w:val="004A1E52"/>
    <w:rsid w:val="004B579F"/>
    <w:rsid w:val="00504CB3"/>
    <w:rsid w:val="00516FB7"/>
    <w:rsid w:val="00597AE3"/>
    <w:rsid w:val="005A26D2"/>
    <w:rsid w:val="005B6534"/>
    <w:rsid w:val="005E577C"/>
    <w:rsid w:val="00603ADD"/>
    <w:rsid w:val="00613B6E"/>
    <w:rsid w:val="006649D9"/>
    <w:rsid w:val="006F3AD7"/>
    <w:rsid w:val="007349CE"/>
    <w:rsid w:val="00747358"/>
    <w:rsid w:val="0078396A"/>
    <w:rsid w:val="007C290C"/>
    <w:rsid w:val="007D147D"/>
    <w:rsid w:val="007D67DF"/>
    <w:rsid w:val="00800609"/>
    <w:rsid w:val="00804F87"/>
    <w:rsid w:val="00840234"/>
    <w:rsid w:val="00874AD8"/>
    <w:rsid w:val="008776B2"/>
    <w:rsid w:val="0088215E"/>
    <w:rsid w:val="00960C37"/>
    <w:rsid w:val="00971BA7"/>
    <w:rsid w:val="00982504"/>
    <w:rsid w:val="009C1672"/>
    <w:rsid w:val="009E5630"/>
    <w:rsid w:val="00A10584"/>
    <w:rsid w:val="00A2435F"/>
    <w:rsid w:val="00A37143"/>
    <w:rsid w:val="00A91975"/>
    <w:rsid w:val="00A97FBC"/>
    <w:rsid w:val="00AF4761"/>
    <w:rsid w:val="00AF6072"/>
    <w:rsid w:val="00B01764"/>
    <w:rsid w:val="00B64628"/>
    <w:rsid w:val="00B649B7"/>
    <w:rsid w:val="00B66C53"/>
    <w:rsid w:val="00B86BFB"/>
    <w:rsid w:val="00BD0876"/>
    <w:rsid w:val="00BF0498"/>
    <w:rsid w:val="00BF4E1B"/>
    <w:rsid w:val="00BF64BD"/>
    <w:rsid w:val="00C02630"/>
    <w:rsid w:val="00C1100B"/>
    <w:rsid w:val="00C35AFF"/>
    <w:rsid w:val="00C72956"/>
    <w:rsid w:val="00CB4D55"/>
    <w:rsid w:val="00D00ECF"/>
    <w:rsid w:val="00D57169"/>
    <w:rsid w:val="00DB1D9B"/>
    <w:rsid w:val="00DC5C23"/>
    <w:rsid w:val="00DE0B1A"/>
    <w:rsid w:val="00E518F0"/>
    <w:rsid w:val="00EA7EE2"/>
    <w:rsid w:val="00F21DB1"/>
    <w:rsid w:val="00F33A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38042"/>
  <w15:chartTrackingRefBased/>
  <w15:docId w15:val="{22A7C9AD-2484-4686-8A6B-137C77BA3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5DBC"/>
    <w:pPr>
      <w:ind w:left="720"/>
      <w:contextualSpacing/>
    </w:pPr>
  </w:style>
  <w:style w:type="character" w:styleId="Hyperlink">
    <w:name w:val="Hyperlink"/>
    <w:basedOn w:val="DefaultParagraphFont"/>
    <w:uiPriority w:val="99"/>
    <w:unhideWhenUsed/>
    <w:rsid w:val="00C35AFF"/>
    <w:rPr>
      <w:color w:val="0563C1" w:themeColor="hyperlink"/>
      <w:u w:val="single"/>
    </w:rPr>
  </w:style>
  <w:style w:type="table" w:styleId="TableGrid">
    <w:name w:val="Table Grid"/>
    <w:basedOn w:val="TableNormal"/>
    <w:uiPriority w:val="39"/>
    <w:rsid w:val="00270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71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169"/>
  </w:style>
  <w:style w:type="paragraph" w:styleId="Footer">
    <w:name w:val="footer"/>
    <w:basedOn w:val="Normal"/>
    <w:link w:val="FooterChar"/>
    <w:uiPriority w:val="99"/>
    <w:unhideWhenUsed/>
    <w:rsid w:val="00D571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3723</Words>
  <Characters>21223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Laptop</dc:creator>
  <cp:keywords/>
  <dc:description/>
  <cp:lastModifiedBy>roxmikri354@gmail.com</cp:lastModifiedBy>
  <cp:revision>2</cp:revision>
  <cp:lastPrinted>2022-03-24T17:18:00Z</cp:lastPrinted>
  <dcterms:created xsi:type="dcterms:W3CDTF">2022-04-20T19:45:00Z</dcterms:created>
  <dcterms:modified xsi:type="dcterms:W3CDTF">2022-04-20T19:45:00Z</dcterms:modified>
</cp:coreProperties>
</file>