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B8504A4" w14:textId="77777777" w:rsidR="00133E4C" w:rsidRPr="00A338A1" w:rsidRDefault="00133E4C" w:rsidP="00BB3200">
      <w:pPr>
        <w:rPr>
          <w:rFonts w:cs="Times New Roman"/>
          <w:b/>
          <w:bCs/>
          <w:szCs w:val="24"/>
        </w:rPr>
      </w:pPr>
    </w:p>
    <w:p w14:paraId="590FC70B" w14:textId="77777777" w:rsidR="00133E4C" w:rsidRPr="00A338A1" w:rsidRDefault="00133E4C" w:rsidP="00BB3200">
      <w:pPr>
        <w:rPr>
          <w:rFonts w:cs="Times New Roman"/>
          <w:b/>
          <w:bCs/>
          <w:szCs w:val="24"/>
        </w:rPr>
      </w:pPr>
    </w:p>
    <w:p w14:paraId="4D53C511" w14:textId="77777777" w:rsidR="00133E4C" w:rsidRPr="00A338A1" w:rsidRDefault="00133E4C" w:rsidP="00BB3200">
      <w:pPr>
        <w:rPr>
          <w:rFonts w:cs="Times New Roman"/>
          <w:b/>
          <w:bCs/>
          <w:szCs w:val="24"/>
        </w:rPr>
      </w:pPr>
    </w:p>
    <w:p w14:paraId="21BBEF60" w14:textId="77777777" w:rsidR="00133E4C" w:rsidRPr="00A338A1" w:rsidRDefault="00133E4C" w:rsidP="00BB3200">
      <w:pPr>
        <w:rPr>
          <w:rFonts w:cs="Times New Roman"/>
          <w:b/>
          <w:bCs/>
          <w:szCs w:val="24"/>
        </w:rPr>
      </w:pPr>
    </w:p>
    <w:p w14:paraId="41DAF351" w14:textId="77777777" w:rsidR="00133E4C" w:rsidRPr="00A338A1" w:rsidRDefault="00133E4C" w:rsidP="00BB3200">
      <w:pPr>
        <w:rPr>
          <w:rFonts w:cs="Times New Roman"/>
          <w:b/>
          <w:bCs/>
          <w:szCs w:val="24"/>
        </w:rPr>
      </w:pPr>
    </w:p>
    <w:p w14:paraId="07B5422C" w14:textId="77777777" w:rsidR="00133E4C" w:rsidRPr="00A338A1" w:rsidRDefault="00133E4C" w:rsidP="00BB3200">
      <w:pPr>
        <w:rPr>
          <w:rFonts w:cs="Times New Roman"/>
          <w:b/>
          <w:bCs/>
          <w:szCs w:val="24"/>
        </w:rPr>
      </w:pPr>
    </w:p>
    <w:p w14:paraId="4FB839FF" w14:textId="77777777" w:rsidR="00133E4C" w:rsidRPr="00A338A1" w:rsidRDefault="00133E4C" w:rsidP="00BB3200">
      <w:pPr>
        <w:rPr>
          <w:rFonts w:cs="Times New Roman"/>
          <w:b/>
          <w:bCs/>
          <w:szCs w:val="24"/>
        </w:rPr>
      </w:pPr>
    </w:p>
    <w:p w14:paraId="6995C553" w14:textId="77777777" w:rsidR="00133E4C" w:rsidRPr="00A338A1" w:rsidRDefault="00133E4C" w:rsidP="00BB3200">
      <w:pPr>
        <w:rPr>
          <w:rFonts w:cs="Times New Roman"/>
          <w:b/>
          <w:bCs/>
          <w:szCs w:val="24"/>
        </w:rPr>
      </w:pPr>
    </w:p>
    <w:p w14:paraId="31BFEB41" w14:textId="77777777" w:rsidR="00133E4C" w:rsidRPr="00A338A1" w:rsidRDefault="00133E4C" w:rsidP="00BB3200">
      <w:pPr>
        <w:rPr>
          <w:rFonts w:cs="Times New Roman"/>
          <w:b/>
          <w:bCs/>
          <w:szCs w:val="24"/>
        </w:rPr>
      </w:pPr>
    </w:p>
    <w:p w14:paraId="2AB0D7E2" w14:textId="77777777" w:rsidR="00133E4C" w:rsidRPr="00A338A1" w:rsidRDefault="00133E4C" w:rsidP="00BB3200">
      <w:pPr>
        <w:rPr>
          <w:rFonts w:cs="Times New Roman"/>
          <w:b/>
          <w:bCs/>
          <w:szCs w:val="24"/>
        </w:rPr>
      </w:pPr>
    </w:p>
    <w:p w14:paraId="5D56C693" w14:textId="77777777" w:rsidR="00133E4C" w:rsidRPr="00A338A1" w:rsidRDefault="00133E4C" w:rsidP="00BB3200">
      <w:pPr>
        <w:rPr>
          <w:rFonts w:cs="Times New Roman"/>
          <w:b/>
          <w:bCs/>
          <w:szCs w:val="24"/>
        </w:rPr>
      </w:pPr>
    </w:p>
    <w:p w14:paraId="278706B1" w14:textId="77777777" w:rsidR="00133E4C" w:rsidRPr="00A338A1" w:rsidRDefault="008E6E1B" w:rsidP="005A3E81">
      <w:pPr>
        <w:jc w:val="center"/>
        <w:rPr>
          <w:rFonts w:cs="Times New Roman"/>
          <w:b/>
          <w:bCs/>
          <w:szCs w:val="24"/>
        </w:rPr>
      </w:pPr>
      <w:proofErr w:type="spellStart"/>
      <w:r w:rsidRPr="00A338A1">
        <w:rPr>
          <w:rFonts w:cs="Times New Roman"/>
          <w:b/>
          <w:bCs/>
          <w:szCs w:val="24"/>
        </w:rPr>
        <w:t>Programme</w:t>
      </w:r>
      <w:proofErr w:type="spellEnd"/>
      <w:r w:rsidRPr="00A338A1">
        <w:rPr>
          <w:rFonts w:cs="Times New Roman"/>
          <w:b/>
          <w:bCs/>
          <w:szCs w:val="24"/>
        </w:rPr>
        <w:t>: BA Leadership and Management</w:t>
      </w:r>
    </w:p>
    <w:p w14:paraId="02188C6C" w14:textId="77777777" w:rsidR="00133E4C" w:rsidRPr="00A338A1" w:rsidRDefault="008E6E1B" w:rsidP="005A3E81">
      <w:pPr>
        <w:jc w:val="center"/>
        <w:rPr>
          <w:rFonts w:cs="Times New Roman"/>
          <w:b/>
          <w:bCs/>
          <w:szCs w:val="24"/>
        </w:rPr>
      </w:pPr>
      <w:r w:rsidRPr="00A338A1">
        <w:rPr>
          <w:rFonts w:cs="Times New Roman"/>
          <w:b/>
          <w:bCs/>
          <w:szCs w:val="24"/>
        </w:rPr>
        <w:t>Module: Emergent Leadership Skills in the Workplace</w:t>
      </w:r>
    </w:p>
    <w:p w14:paraId="02CFAFBB" w14:textId="77777777" w:rsidR="00133E4C" w:rsidRPr="00A338A1" w:rsidRDefault="008E6E1B" w:rsidP="005A3E81">
      <w:pPr>
        <w:jc w:val="center"/>
        <w:rPr>
          <w:rFonts w:cs="Times New Roman"/>
          <w:b/>
          <w:bCs/>
          <w:szCs w:val="24"/>
        </w:rPr>
      </w:pPr>
      <w:r w:rsidRPr="00A338A1">
        <w:rPr>
          <w:rFonts w:cs="Times New Roman"/>
          <w:b/>
          <w:bCs/>
          <w:szCs w:val="24"/>
        </w:rPr>
        <w:t>Module code: BMSW 6101</w:t>
      </w:r>
    </w:p>
    <w:p w14:paraId="749537A7" w14:textId="1EFC1F88" w:rsidR="00133E4C" w:rsidRDefault="008E6E1B" w:rsidP="005A3E81">
      <w:pPr>
        <w:jc w:val="center"/>
        <w:rPr>
          <w:rFonts w:cs="Times New Roman"/>
          <w:b/>
          <w:bCs/>
          <w:szCs w:val="24"/>
        </w:rPr>
      </w:pPr>
      <w:r w:rsidRPr="00A338A1">
        <w:rPr>
          <w:rFonts w:cs="Times New Roman"/>
          <w:b/>
          <w:bCs/>
          <w:szCs w:val="24"/>
        </w:rPr>
        <w:t>Assignment Title: Portfolio</w:t>
      </w:r>
      <w:r w:rsidR="00493CE4" w:rsidRPr="00A338A1">
        <w:rPr>
          <w:rFonts w:cs="Times New Roman"/>
          <w:b/>
          <w:bCs/>
          <w:szCs w:val="24"/>
        </w:rPr>
        <w:t xml:space="preserve"> - </w:t>
      </w:r>
      <w:r w:rsidR="00AD6776" w:rsidRPr="00A338A1">
        <w:rPr>
          <w:rFonts w:cs="Times New Roman"/>
          <w:b/>
          <w:bCs/>
          <w:szCs w:val="24"/>
        </w:rPr>
        <w:t>Academic Report</w:t>
      </w:r>
    </w:p>
    <w:p w14:paraId="0174945A" w14:textId="55002354" w:rsidR="00DA5F2D" w:rsidRPr="00A338A1" w:rsidRDefault="00DA5F2D" w:rsidP="005A3E81">
      <w:pPr>
        <w:jc w:val="center"/>
        <w:rPr>
          <w:rFonts w:cs="Times New Roman"/>
          <w:b/>
          <w:bCs/>
          <w:szCs w:val="24"/>
        </w:rPr>
      </w:pPr>
      <w:r>
        <w:rPr>
          <w:rFonts w:cs="Times New Roman"/>
          <w:b/>
          <w:bCs/>
          <w:szCs w:val="24"/>
        </w:rPr>
        <w:t>Samuel Kirvej 2120449</w:t>
      </w:r>
    </w:p>
    <w:p w14:paraId="53560EEA" w14:textId="77777777" w:rsidR="00133E4C" w:rsidRPr="00A338A1" w:rsidRDefault="00133E4C" w:rsidP="00BB3200">
      <w:pPr>
        <w:rPr>
          <w:rFonts w:cs="Times New Roman"/>
          <w:b/>
          <w:bCs/>
          <w:szCs w:val="24"/>
          <w:lang w:val="en-GB"/>
        </w:rPr>
      </w:pPr>
    </w:p>
    <w:p w14:paraId="6ED08504" w14:textId="1F8E4532" w:rsidR="00AF10BB" w:rsidRPr="00A338A1" w:rsidRDefault="00AF10BB" w:rsidP="00BB3200">
      <w:pPr>
        <w:rPr>
          <w:rFonts w:cs="Times New Roman"/>
          <w:bCs/>
          <w:szCs w:val="24"/>
          <w:lang w:val="en-GB"/>
        </w:rPr>
      </w:pPr>
    </w:p>
    <w:p w14:paraId="767AE3CE" w14:textId="77777777" w:rsidR="006D29A6" w:rsidRPr="00A338A1" w:rsidRDefault="006D29A6" w:rsidP="00BB3200">
      <w:pPr>
        <w:rPr>
          <w:rFonts w:cs="Times New Roman"/>
          <w:b/>
          <w:bCs/>
          <w:szCs w:val="24"/>
          <w:lang w:val="en-GB"/>
        </w:rPr>
      </w:pPr>
    </w:p>
    <w:p w14:paraId="3E7CDBB0" w14:textId="77777777" w:rsidR="00AF10BB" w:rsidRPr="00A338A1" w:rsidRDefault="008E6E1B" w:rsidP="00BB3200">
      <w:pPr>
        <w:spacing w:line="240" w:lineRule="auto"/>
        <w:rPr>
          <w:rFonts w:cs="Times New Roman"/>
          <w:b/>
          <w:bCs/>
          <w:szCs w:val="24"/>
          <w:lang w:val="en-GB"/>
        </w:rPr>
      </w:pPr>
      <w:r w:rsidRPr="00A338A1">
        <w:rPr>
          <w:rFonts w:cs="Times New Roman"/>
          <w:b/>
          <w:bCs/>
          <w:szCs w:val="24"/>
          <w:lang w:val="en-GB"/>
        </w:rPr>
        <w:br w:type="page"/>
      </w:r>
    </w:p>
    <w:sdt>
      <w:sdtPr>
        <w:rPr>
          <w:rFonts w:cs="Times New Roman"/>
          <w:szCs w:val="24"/>
        </w:rPr>
        <w:id w:val="851457791"/>
        <w:docPartObj>
          <w:docPartGallery w:val="Table of Contents"/>
          <w:docPartUnique/>
        </w:docPartObj>
      </w:sdtPr>
      <w:sdtEndPr>
        <w:rPr>
          <w:b/>
          <w:bCs/>
          <w:noProof/>
        </w:rPr>
      </w:sdtEndPr>
      <w:sdtContent>
        <w:p w14:paraId="6D615022" w14:textId="3AA2FA11" w:rsidR="00C948B4" w:rsidRPr="00A338A1" w:rsidRDefault="008E6E1B" w:rsidP="00BB3200">
          <w:pPr>
            <w:rPr>
              <w:rFonts w:cs="Times New Roman"/>
              <w:szCs w:val="24"/>
            </w:rPr>
          </w:pPr>
          <w:r w:rsidRPr="00A338A1">
            <w:rPr>
              <w:rFonts w:cs="Times New Roman"/>
              <w:szCs w:val="24"/>
            </w:rPr>
            <w:t>Table of Contents</w:t>
          </w:r>
        </w:p>
        <w:p w14:paraId="657264A9" w14:textId="2DA48658" w:rsidR="007722FF" w:rsidRDefault="008E6E1B">
          <w:pPr>
            <w:pStyle w:val="TOC1"/>
            <w:tabs>
              <w:tab w:val="left" w:pos="480"/>
              <w:tab w:val="right" w:leader="dot" w:pos="9016"/>
            </w:tabs>
            <w:rPr>
              <w:rFonts w:asciiTheme="minorHAnsi" w:hAnsiTheme="minorHAnsi"/>
              <w:noProof/>
              <w:kern w:val="0"/>
              <w:sz w:val="22"/>
              <w:lang w:eastAsia="en-US"/>
              <w14:ligatures w14:val="none"/>
            </w:rPr>
          </w:pPr>
          <w:r w:rsidRPr="00A338A1">
            <w:rPr>
              <w:rFonts w:cs="Times New Roman"/>
              <w:szCs w:val="24"/>
            </w:rPr>
            <w:fldChar w:fldCharType="begin"/>
          </w:r>
          <w:r w:rsidRPr="00A338A1">
            <w:rPr>
              <w:rFonts w:cs="Times New Roman"/>
              <w:szCs w:val="24"/>
            </w:rPr>
            <w:instrText xml:space="preserve"> TOC \o "1-3" \h \z \u </w:instrText>
          </w:r>
          <w:r w:rsidRPr="00A338A1">
            <w:rPr>
              <w:rFonts w:cs="Times New Roman"/>
              <w:szCs w:val="24"/>
            </w:rPr>
            <w:fldChar w:fldCharType="separate"/>
          </w:r>
          <w:hyperlink w:anchor="_Toc179886440" w:history="1">
            <w:r w:rsidRPr="00275411">
              <w:rPr>
                <w:rStyle w:val="Hyperlink"/>
                <w:rFonts w:cs="Times New Roman"/>
                <w:noProof/>
                <w:lang w:val="en-GB"/>
              </w:rPr>
              <w:t>1</w:t>
            </w:r>
            <w:r>
              <w:rPr>
                <w:rFonts w:asciiTheme="minorHAnsi" w:hAnsiTheme="minorHAnsi"/>
                <w:noProof/>
                <w:kern w:val="0"/>
                <w:sz w:val="22"/>
                <w:lang w:eastAsia="en-US"/>
                <w14:ligatures w14:val="none"/>
              </w:rPr>
              <w:tab/>
            </w:r>
            <w:r w:rsidRPr="00275411">
              <w:rPr>
                <w:rStyle w:val="Hyperlink"/>
                <w:rFonts w:cs="Times New Roman"/>
                <w:noProof/>
                <w:lang w:val="en-GB"/>
              </w:rPr>
              <w:t>Part 1 - Academic Report</w:t>
            </w:r>
            <w:r>
              <w:rPr>
                <w:noProof/>
                <w:webHidden/>
              </w:rPr>
              <w:tab/>
            </w:r>
            <w:r>
              <w:rPr>
                <w:noProof/>
                <w:webHidden/>
              </w:rPr>
              <w:fldChar w:fldCharType="begin"/>
            </w:r>
            <w:r>
              <w:rPr>
                <w:noProof/>
                <w:webHidden/>
              </w:rPr>
              <w:instrText xml:space="preserve"> PAGEREF _Toc179886440 \h </w:instrText>
            </w:r>
            <w:r>
              <w:rPr>
                <w:noProof/>
                <w:webHidden/>
              </w:rPr>
            </w:r>
            <w:r>
              <w:rPr>
                <w:noProof/>
                <w:webHidden/>
              </w:rPr>
              <w:fldChar w:fldCharType="separate"/>
            </w:r>
            <w:r>
              <w:rPr>
                <w:noProof/>
                <w:webHidden/>
              </w:rPr>
              <w:t>3</w:t>
            </w:r>
            <w:r>
              <w:rPr>
                <w:noProof/>
                <w:webHidden/>
              </w:rPr>
              <w:fldChar w:fldCharType="end"/>
            </w:r>
          </w:hyperlink>
        </w:p>
        <w:p w14:paraId="708C965C" w14:textId="06E1A6F5" w:rsidR="007722FF" w:rsidRDefault="008E6E1B">
          <w:pPr>
            <w:pStyle w:val="TOC2"/>
            <w:tabs>
              <w:tab w:val="left" w:pos="880"/>
              <w:tab w:val="right" w:leader="dot" w:pos="9016"/>
            </w:tabs>
            <w:rPr>
              <w:rFonts w:asciiTheme="minorHAnsi" w:hAnsiTheme="minorHAnsi"/>
              <w:noProof/>
              <w:kern w:val="0"/>
              <w:sz w:val="22"/>
              <w:lang w:eastAsia="en-US"/>
              <w14:ligatures w14:val="none"/>
            </w:rPr>
          </w:pPr>
          <w:hyperlink w:anchor="_Toc179886441" w:history="1">
            <w:r w:rsidRPr="00275411">
              <w:rPr>
                <w:rStyle w:val="Hyperlink"/>
                <w:rFonts w:cs="Times New Roman"/>
                <w:noProof/>
                <w:lang w:val="en-GB"/>
              </w:rPr>
              <w:t>1.1</w:t>
            </w:r>
            <w:r>
              <w:rPr>
                <w:rFonts w:asciiTheme="minorHAnsi" w:hAnsiTheme="minorHAnsi"/>
                <w:noProof/>
                <w:kern w:val="0"/>
                <w:sz w:val="22"/>
                <w:lang w:eastAsia="en-US"/>
                <w14:ligatures w14:val="none"/>
              </w:rPr>
              <w:tab/>
            </w:r>
            <w:r w:rsidRPr="00275411">
              <w:rPr>
                <w:rStyle w:val="Hyperlink"/>
                <w:rFonts w:cs="Times New Roman"/>
                <w:noProof/>
                <w:lang w:val="en-GB"/>
              </w:rPr>
              <w:t>Introduction</w:t>
            </w:r>
            <w:r>
              <w:rPr>
                <w:noProof/>
                <w:webHidden/>
              </w:rPr>
              <w:tab/>
            </w:r>
            <w:r>
              <w:rPr>
                <w:noProof/>
                <w:webHidden/>
              </w:rPr>
              <w:fldChar w:fldCharType="begin"/>
            </w:r>
            <w:r>
              <w:rPr>
                <w:noProof/>
                <w:webHidden/>
              </w:rPr>
              <w:instrText xml:space="preserve"> PAGEREF _Toc179886441 \h </w:instrText>
            </w:r>
            <w:r>
              <w:rPr>
                <w:noProof/>
                <w:webHidden/>
              </w:rPr>
            </w:r>
            <w:r>
              <w:rPr>
                <w:noProof/>
                <w:webHidden/>
              </w:rPr>
              <w:fldChar w:fldCharType="separate"/>
            </w:r>
            <w:r>
              <w:rPr>
                <w:noProof/>
                <w:webHidden/>
              </w:rPr>
              <w:t>3</w:t>
            </w:r>
            <w:r>
              <w:rPr>
                <w:noProof/>
                <w:webHidden/>
              </w:rPr>
              <w:fldChar w:fldCharType="end"/>
            </w:r>
          </w:hyperlink>
        </w:p>
        <w:p w14:paraId="5C7147FF" w14:textId="383406E6" w:rsidR="007722FF" w:rsidRDefault="008E6E1B">
          <w:pPr>
            <w:pStyle w:val="TOC2"/>
            <w:tabs>
              <w:tab w:val="left" w:pos="880"/>
              <w:tab w:val="right" w:leader="dot" w:pos="9016"/>
            </w:tabs>
            <w:rPr>
              <w:rFonts w:asciiTheme="minorHAnsi" w:hAnsiTheme="minorHAnsi"/>
              <w:noProof/>
              <w:kern w:val="0"/>
              <w:sz w:val="22"/>
              <w:lang w:eastAsia="en-US"/>
              <w14:ligatures w14:val="none"/>
            </w:rPr>
          </w:pPr>
          <w:hyperlink w:anchor="_Toc179886442" w:history="1">
            <w:r w:rsidRPr="00275411">
              <w:rPr>
                <w:rStyle w:val="Hyperlink"/>
                <w:rFonts w:cs="Times New Roman"/>
                <w:noProof/>
                <w:lang w:val="en-GB"/>
              </w:rPr>
              <w:t>1.2</w:t>
            </w:r>
            <w:r>
              <w:rPr>
                <w:rFonts w:asciiTheme="minorHAnsi" w:hAnsiTheme="minorHAnsi"/>
                <w:noProof/>
                <w:kern w:val="0"/>
                <w:sz w:val="22"/>
                <w:lang w:eastAsia="en-US"/>
                <w14:ligatures w14:val="none"/>
              </w:rPr>
              <w:tab/>
            </w:r>
            <w:r w:rsidRPr="00275411">
              <w:rPr>
                <w:rStyle w:val="Hyperlink"/>
                <w:rFonts w:cs="Times New Roman"/>
                <w:noProof/>
                <w:lang w:val="en-GB"/>
              </w:rPr>
              <w:t>Part A</w:t>
            </w:r>
            <w:r>
              <w:rPr>
                <w:noProof/>
                <w:webHidden/>
              </w:rPr>
              <w:tab/>
            </w:r>
            <w:r>
              <w:rPr>
                <w:noProof/>
                <w:webHidden/>
              </w:rPr>
              <w:fldChar w:fldCharType="begin"/>
            </w:r>
            <w:r>
              <w:rPr>
                <w:noProof/>
                <w:webHidden/>
              </w:rPr>
              <w:instrText xml:space="preserve"> PAGEREF _Toc179886442 \h </w:instrText>
            </w:r>
            <w:r>
              <w:rPr>
                <w:noProof/>
                <w:webHidden/>
              </w:rPr>
            </w:r>
            <w:r>
              <w:rPr>
                <w:noProof/>
                <w:webHidden/>
              </w:rPr>
              <w:fldChar w:fldCharType="separate"/>
            </w:r>
            <w:r>
              <w:rPr>
                <w:noProof/>
                <w:webHidden/>
              </w:rPr>
              <w:t>3</w:t>
            </w:r>
            <w:r>
              <w:rPr>
                <w:noProof/>
                <w:webHidden/>
              </w:rPr>
              <w:fldChar w:fldCharType="end"/>
            </w:r>
          </w:hyperlink>
        </w:p>
        <w:p w14:paraId="00E3F628" w14:textId="1F18D4D2" w:rsidR="007722FF" w:rsidRDefault="008E6E1B">
          <w:pPr>
            <w:pStyle w:val="TOC3"/>
            <w:tabs>
              <w:tab w:val="left" w:pos="1320"/>
              <w:tab w:val="right" w:leader="dot" w:pos="9016"/>
            </w:tabs>
            <w:rPr>
              <w:rFonts w:asciiTheme="minorHAnsi" w:hAnsiTheme="minorHAnsi"/>
              <w:noProof/>
              <w:kern w:val="0"/>
              <w:sz w:val="22"/>
              <w:lang w:eastAsia="en-US"/>
              <w14:ligatures w14:val="none"/>
            </w:rPr>
          </w:pPr>
          <w:hyperlink w:anchor="_Toc179886443" w:history="1">
            <w:r w:rsidRPr="00275411">
              <w:rPr>
                <w:rStyle w:val="Hyperlink"/>
                <w:noProof/>
              </w:rPr>
              <w:t>1.2.1</w:t>
            </w:r>
            <w:r>
              <w:rPr>
                <w:rFonts w:asciiTheme="minorHAnsi" w:hAnsiTheme="minorHAnsi"/>
                <w:noProof/>
                <w:kern w:val="0"/>
                <w:sz w:val="22"/>
                <w:lang w:eastAsia="en-US"/>
                <w14:ligatures w14:val="none"/>
              </w:rPr>
              <w:tab/>
            </w:r>
            <w:r w:rsidRPr="00275411">
              <w:rPr>
                <w:rStyle w:val="Hyperlink"/>
                <w:noProof/>
              </w:rPr>
              <w:t>Theory X</w:t>
            </w:r>
            <w:r>
              <w:rPr>
                <w:noProof/>
                <w:webHidden/>
              </w:rPr>
              <w:tab/>
            </w:r>
            <w:r>
              <w:rPr>
                <w:noProof/>
                <w:webHidden/>
              </w:rPr>
              <w:fldChar w:fldCharType="begin"/>
            </w:r>
            <w:r>
              <w:rPr>
                <w:noProof/>
                <w:webHidden/>
              </w:rPr>
              <w:instrText xml:space="preserve"> PAGEREF _Toc179886443 \h </w:instrText>
            </w:r>
            <w:r>
              <w:rPr>
                <w:noProof/>
                <w:webHidden/>
              </w:rPr>
            </w:r>
            <w:r>
              <w:rPr>
                <w:noProof/>
                <w:webHidden/>
              </w:rPr>
              <w:fldChar w:fldCharType="separate"/>
            </w:r>
            <w:r>
              <w:rPr>
                <w:noProof/>
                <w:webHidden/>
              </w:rPr>
              <w:t>3</w:t>
            </w:r>
            <w:r>
              <w:rPr>
                <w:noProof/>
                <w:webHidden/>
              </w:rPr>
              <w:fldChar w:fldCharType="end"/>
            </w:r>
          </w:hyperlink>
        </w:p>
        <w:p w14:paraId="4466FAF4" w14:textId="0CD51B12" w:rsidR="007722FF" w:rsidRDefault="008E6E1B">
          <w:pPr>
            <w:pStyle w:val="TOC3"/>
            <w:tabs>
              <w:tab w:val="left" w:pos="1320"/>
              <w:tab w:val="right" w:leader="dot" w:pos="9016"/>
            </w:tabs>
            <w:rPr>
              <w:rFonts w:asciiTheme="minorHAnsi" w:hAnsiTheme="minorHAnsi"/>
              <w:noProof/>
              <w:kern w:val="0"/>
              <w:sz w:val="22"/>
              <w:lang w:eastAsia="en-US"/>
              <w14:ligatures w14:val="none"/>
            </w:rPr>
          </w:pPr>
          <w:hyperlink w:anchor="_Toc179886444" w:history="1">
            <w:r w:rsidRPr="00275411">
              <w:rPr>
                <w:rStyle w:val="Hyperlink"/>
                <w:noProof/>
              </w:rPr>
              <w:t>1.2.2</w:t>
            </w:r>
            <w:r>
              <w:rPr>
                <w:rFonts w:asciiTheme="minorHAnsi" w:hAnsiTheme="minorHAnsi"/>
                <w:noProof/>
                <w:kern w:val="0"/>
                <w:sz w:val="22"/>
                <w:lang w:eastAsia="en-US"/>
                <w14:ligatures w14:val="none"/>
              </w:rPr>
              <w:tab/>
            </w:r>
            <w:r w:rsidRPr="00275411">
              <w:rPr>
                <w:rStyle w:val="Hyperlink"/>
                <w:noProof/>
              </w:rPr>
              <w:t>Theory Y</w:t>
            </w:r>
            <w:r>
              <w:rPr>
                <w:noProof/>
                <w:webHidden/>
              </w:rPr>
              <w:tab/>
            </w:r>
            <w:r>
              <w:rPr>
                <w:noProof/>
                <w:webHidden/>
              </w:rPr>
              <w:fldChar w:fldCharType="begin"/>
            </w:r>
            <w:r>
              <w:rPr>
                <w:noProof/>
                <w:webHidden/>
              </w:rPr>
              <w:instrText xml:space="preserve"> PAGEREF _Toc179886444 \h </w:instrText>
            </w:r>
            <w:r>
              <w:rPr>
                <w:noProof/>
                <w:webHidden/>
              </w:rPr>
            </w:r>
            <w:r>
              <w:rPr>
                <w:noProof/>
                <w:webHidden/>
              </w:rPr>
              <w:fldChar w:fldCharType="separate"/>
            </w:r>
            <w:r>
              <w:rPr>
                <w:noProof/>
                <w:webHidden/>
              </w:rPr>
              <w:t>4</w:t>
            </w:r>
            <w:r>
              <w:rPr>
                <w:noProof/>
                <w:webHidden/>
              </w:rPr>
              <w:fldChar w:fldCharType="end"/>
            </w:r>
          </w:hyperlink>
        </w:p>
        <w:p w14:paraId="3DB632BE" w14:textId="449E982C" w:rsidR="007722FF" w:rsidRDefault="008E6E1B">
          <w:pPr>
            <w:pStyle w:val="TOC3"/>
            <w:tabs>
              <w:tab w:val="left" w:pos="1320"/>
              <w:tab w:val="right" w:leader="dot" w:pos="9016"/>
            </w:tabs>
            <w:rPr>
              <w:rFonts w:asciiTheme="minorHAnsi" w:hAnsiTheme="minorHAnsi"/>
              <w:noProof/>
              <w:kern w:val="0"/>
              <w:sz w:val="22"/>
              <w:lang w:eastAsia="en-US"/>
              <w14:ligatures w14:val="none"/>
            </w:rPr>
          </w:pPr>
          <w:hyperlink w:anchor="_Toc179886445" w:history="1">
            <w:r w:rsidRPr="00275411">
              <w:rPr>
                <w:rStyle w:val="Hyperlink"/>
                <w:noProof/>
              </w:rPr>
              <w:t>1.2.3</w:t>
            </w:r>
            <w:r>
              <w:rPr>
                <w:rFonts w:asciiTheme="minorHAnsi" w:hAnsiTheme="minorHAnsi"/>
                <w:noProof/>
                <w:kern w:val="0"/>
                <w:sz w:val="22"/>
                <w:lang w:eastAsia="en-US"/>
                <w14:ligatures w14:val="none"/>
              </w:rPr>
              <w:tab/>
            </w:r>
            <w:r w:rsidRPr="00275411">
              <w:rPr>
                <w:rStyle w:val="Hyperlink"/>
                <w:noProof/>
              </w:rPr>
              <w:t>Theory Z</w:t>
            </w:r>
            <w:r>
              <w:rPr>
                <w:noProof/>
                <w:webHidden/>
              </w:rPr>
              <w:tab/>
            </w:r>
            <w:r>
              <w:rPr>
                <w:noProof/>
                <w:webHidden/>
              </w:rPr>
              <w:fldChar w:fldCharType="begin"/>
            </w:r>
            <w:r>
              <w:rPr>
                <w:noProof/>
                <w:webHidden/>
              </w:rPr>
              <w:instrText xml:space="preserve"> PAGEREF _Toc179886445 \h </w:instrText>
            </w:r>
            <w:r>
              <w:rPr>
                <w:noProof/>
                <w:webHidden/>
              </w:rPr>
            </w:r>
            <w:r>
              <w:rPr>
                <w:noProof/>
                <w:webHidden/>
              </w:rPr>
              <w:fldChar w:fldCharType="separate"/>
            </w:r>
            <w:r>
              <w:rPr>
                <w:noProof/>
                <w:webHidden/>
              </w:rPr>
              <w:t>5</w:t>
            </w:r>
            <w:r>
              <w:rPr>
                <w:noProof/>
                <w:webHidden/>
              </w:rPr>
              <w:fldChar w:fldCharType="end"/>
            </w:r>
          </w:hyperlink>
        </w:p>
        <w:p w14:paraId="11C568A3" w14:textId="44A64BC3" w:rsidR="007722FF" w:rsidRDefault="008E6E1B">
          <w:pPr>
            <w:pStyle w:val="TOC3"/>
            <w:tabs>
              <w:tab w:val="left" w:pos="1320"/>
              <w:tab w:val="right" w:leader="dot" w:pos="9016"/>
            </w:tabs>
            <w:rPr>
              <w:rFonts w:asciiTheme="minorHAnsi" w:hAnsiTheme="minorHAnsi"/>
              <w:noProof/>
              <w:kern w:val="0"/>
              <w:sz w:val="22"/>
              <w:lang w:eastAsia="en-US"/>
              <w14:ligatures w14:val="none"/>
            </w:rPr>
          </w:pPr>
          <w:hyperlink w:anchor="_Toc179886446" w:history="1">
            <w:r w:rsidRPr="00275411">
              <w:rPr>
                <w:rStyle w:val="Hyperlink"/>
                <w:noProof/>
              </w:rPr>
              <w:t>1.2.4</w:t>
            </w:r>
            <w:r>
              <w:rPr>
                <w:rFonts w:asciiTheme="minorHAnsi" w:hAnsiTheme="minorHAnsi"/>
                <w:noProof/>
                <w:kern w:val="0"/>
                <w:sz w:val="22"/>
                <w:lang w:eastAsia="en-US"/>
                <w14:ligatures w14:val="none"/>
              </w:rPr>
              <w:tab/>
            </w:r>
            <w:r w:rsidRPr="00275411">
              <w:rPr>
                <w:rStyle w:val="Hyperlink"/>
                <w:noProof/>
              </w:rPr>
              <w:t>Similarities</w:t>
            </w:r>
            <w:r>
              <w:rPr>
                <w:noProof/>
                <w:webHidden/>
              </w:rPr>
              <w:tab/>
            </w:r>
            <w:r>
              <w:rPr>
                <w:noProof/>
                <w:webHidden/>
              </w:rPr>
              <w:fldChar w:fldCharType="begin"/>
            </w:r>
            <w:r>
              <w:rPr>
                <w:noProof/>
                <w:webHidden/>
              </w:rPr>
              <w:instrText xml:space="preserve"> PAGEREF _Toc179886446 \h </w:instrText>
            </w:r>
            <w:r>
              <w:rPr>
                <w:noProof/>
                <w:webHidden/>
              </w:rPr>
            </w:r>
            <w:r>
              <w:rPr>
                <w:noProof/>
                <w:webHidden/>
              </w:rPr>
              <w:fldChar w:fldCharType="separate"/>
            </w:r>
            <w:r>
              <w:rPr>
                <w:noProof/>
                <w:webHidden/>
              </w:rPr>
              <w:t>6</w:t>
            </w:r>
            <w:r>
              <w:rPr>
                <w:noProof/>
                <w:webHidden/>
              </w:rPr>
              <w:fldChar w:fldCharType="end"/>
            </w:r>
          </w:hyperlink>
        </w:p>
        <w:p w14:paraId="5D4BDEE0" w14:textId="113214EF" w:rsidR="007722FF" w:rsidRDefault="008E6E1B">
          <w:pPr>
            <w:pStyle w:val="TOC3"/>
            <w:tabs>
              <w:tab w:val="left" w:pos="1320"/>
              <w:tab w:val="right" w:leader="dot" w:pos="9016"/>
            </w:tabs>
            <w:rPr>
              <w:rFonts w:asciiTheme="minorHAnsi" w:hAnsiTheme="minorHAnsi"/>
              <w:noProof/>
              <w:kern w:val="0"/>
              <w:sz w:val="22"/>
              <w:lang w:eastAsia="en-US"/>
              <w14:ligatures w14:val="none"/>
            </w:rPr>
          </w:pPr>
          <w:hyperlink w:anchor="_Toc179886447" w:history="1">
            <w:r w:rsidRPr="00275411">
              <w:rPr>
                <w:rStyle w:val="Hyperlink"/>
                <w:noProof/>
              </w:rPr>
              <w:t>1.2.5</w:t>
            </w:r>
            <w:r>
              <w:rPr>
                <w:rFonts w:asciiTheme="minorHAnsi" w:hAnsiTheme="minorHAnsi"/>
                <w:noProof/>
                <w:kern w:val="0"/>
                <w:sz w:val="22"/>
                <w:lang w:eastAsia="en-US"/>
                <w14:ligatures w14:val="none"/>
              </w:rPr>
              <w:tab/>
            </w:r>
            <w:r w:rsidRPr="00275411">
              <w:rPr>
                <w:rStyle w:val="Hyperlink"/>
                <w:noProof/>
              </w:rPr>
              <w:t>Differences</w:t>
            </w:r>
            <w:r>
              <w:rPr>
                <w:noProof/>
                <w:webHidden/>
              </w:rPr>
              <w:tab/>
            </w:r>
            <w:r>
              <w:rPr>
                <w:noProof/>
                <w:webHidden/>
              </w:rPr>
              <w:fldChar w:fldCharType="begin"/>
            </w:r>
            <w:r>
              <w:rPr>
                <w:noProof/>
                <w:webHidden/>
              </w:rPr>
              <w:instrText xml:space="preserve"> PAGEREF _Toc179886447 \h </w:instrText>
            </w:r>
            <w:r>
              <w:rPr>
                <w:noProof/>
                <w:webHidden/>
              </w:rPr>
            </w:r>
            <w:r>
              <w:rPr>
                <w:noProof/>
                <w:webHidden/>
              </w:rPr>
              <w:fldChar w:fldCharType="separate"/>
            </w:r>
            <w:r>
              <w:rPr>
                <w:noProof/>
                <w:webHidden/>
              </w:rPr>
              <w:t>7</w:t>
            </w:r>
            <w:r>
              <w:rPr>
                <w:noProof/>
                <w:webHidden/>
              </w:rPr>
              <w:fldChar w:fldCharType="end"/>
            </w:r>
          </w:hyperlink>
        </w:p>
        <w:p w14:paraId="42B210EA" w14:textId="5BA51698" w:rsidR="007722FF" w:rsidRDefault="008E6E1B">
          <w:pPr>
            <w:pStyle w:val="TOC2"/>
            <w:tabs>
              <w:tab w:val="left" w:pos="880"/>
              <w:tab w:val="right" w:leader="dot" w:pos="9016"/>
            </w:tabs>
            <w:rPr>
              <w:rFonts w:asciiTheme="minorHAnsi" w:hAnsiTheme="minorHAnsi"/>
              <w:noProof/>
              <w:kern w:val="0"/>
              <w:sz w:val="22"/>
              <w:lang w:eastAsia="en-US"/>
              <w14:ligatures w14:val="none"/>
            </w:rPr>
          </w:pPr>
          <w:hyperlink w:anchor="_Toc179886448" w:history="1">
            <w:r w:rsidRPr="00275411">
              <w:rPr>
                <w:rStyle w:val="Hyperlink"/>
                <w:rFonts w:cs="Times New Roman"/>
                <w:noProof/>
              </w:rPr>
              <w:t>1.3</w:t>
            </w:r>
            <w:r>
              <w:rPr>
                <w:rFonts w:asciiTheme="minorHAnsi" w:hAnsiTheme="minorHAnsi"/>
                <w:noProof/>
                <w:kern w:val="0"/>
                <w:sz w:val="22"/>
                <w:lang w:eastAsia="en-US"/>
                <w14:ligatures w14:val="none"/>
              </w:rPr>
              <w:tab/>
            </w:r>
            <w:r w:rsidRPr="00275411">
              <w:rPr>
                <w:rStyle w:val="Hyperlink"/>
                <w:rFonts w:cs="Times New Roman"/>
                <w:noProof/>
              </w:rPr>
              <w:t>Part B</w:t>
            </w:r>
            <w:r>
              <w:rPr>
                <w:noProof/>
                <w:webHidden/>
              </w:rPr>
              <w:tab/>
            </w:r>
            <w:r>
              <w:rPr>
                <w:noProof/>
                <w:webHidden/>
              </w:rPr>
              <w:fldChar w:fldCharType="begin"/>
            </w:r>
            <w:r>
              <w:rPr>
                <w:noProof/>
                <w:webHidden/>
              </w:rPr>
              <w:instrText xml:space="preserve"> PAGEREF _Toc179886448 \h </w:instrText>
            </w:r>
            <w:r>
              <w:rPr>
                <w:noProof/>
                <w:webHidden/>
              </w:rPr>
            </w:r>
            <w:r>
              <w:rPr>
                <w:noProof/>
                <w:webHidden/>
              </w:rPr>
              <w:fldChar w:fldCharType="separate"/>
            </w:r>
            <w:r>
              <w:rPr>
                <w:noProof/>
                <w:webHidden/>
              </w:rPr>
              <w:t>8</w:t>
            </w:r>
            <w:r>
              <w:rPr>
                <w:noProof/>
                <w:webHidden/>
              </w:rPr>
              <w:fldChar w:fldCharType="end"/>
            </w:r>
          </w:hyperlink>
        </w:p>
        <w:p w14:paraId="443FBD2B" w14:textId="7570BE45" w:rsidR="007722FF" w:rsidRDefault="008E6E1B">
          <w:pPr>
            <w:pStyle w:val="TOC3"/>
            <w:tabs>
              <w:tab w:val="left" w:pos="1320"/>
              <w:tab w:val="right" w:leader="dot" w:pos="9016"/>
            </w:tabs>
            <w:rPr>
              <w:rFonts w:asciiTheme="minorHAnsi" w:hAnsiTheme="minorHAnsi"/>
              <w:noProof/>
              <w:kern w:val="0"/>
              <w:sz w:val="22"/>
              <w:lang w:eastAsia="en-US"/>
              <w14:ligatures w14:val="none"/>
            </w:rPr>
          </w:pPr>
          <w:hyperlink w:anchor="_Toc179886449" w:history="1">
            <w:r w:rsidRPr="00275411">
              <w:rPr>
                <w:rStyle w:val="Hyperlink"/>
                <w:rFonts w:cs="Times New Roman"/>
                <w:noProof/>
              </w:rPr>
              <w:t>1.3.1</w:t>
            </w:r>
            <w:r>
              <w:rPr>
                <w:rFonts w:asciiTheme="minorHAnsi" w:hAnsiTheme="minorHAnsi"/>
                <w:noProof/>
                <w:kern w:val="0"/>
                <w:sz w:val="22"/>
                <w:lang w:eastAsia="en-US"/>
                <w14:ligatures w14:val="none"/>
              </w:rPr>
              <w:tab/>
            </w:r>
            <w:r w:rsidRPr="00275411">
              <w:rPr>
                <w:rStyle w:val="Hyperlink"/>
                <w:rFonts w:cs="Times New Roman"/>
                <w:noProof/>
              </w:rPr>
              <w:t>Discussion</w:t>
            </w:r>
            <w:r>
              <w:rPr>
                <w:noProof/>
                <w:webHidden/>
              </w:rPr>
              <w:tab/>
            </w:r>
            <w:r>
              <w:rPr>
                <w:noProof/>
                <w:webHidden/>
              </w:rPr>
              <w:fldChar w:fldCharType="begin"/>
            </w:r>
            <w:r>
              <w:rPr>
                <w:noProof/>
                <w:webHidden/>
              </w:rPr>
              <w:instrText xml:space="preserve"> PAGEREF _Toc179886449 \h </w:instrText>
            </w:r>
            <w:r>
              <w:rPr>
                <w:noProof/>
                <w:webHidden/>
              </w:rPr>
            </w:r>
            <w:r>
              <w:rPr>
                <w:noProof/>
                <w:webHidden/>
              </w:rPr>
              <w:fldChar w:fldCharType="separate"/>
            </w:r>
            <w:r>
              <w:rPr>
                <w:noProof/>
                <w:webHidden/>
              </w:rPr>
              <w:t>8</w:t>
            </w:r>
            <w:r>
              <w:rPr>
                <w:noProof/>
                <w:webHidden/>
              </w:rPr>
              <w:fldChar w:fldCharType="end"/>
            </w:r>
          </w:hyperlink>
        </w:p>
        <w:p w14:paraId="5C49047E" w14:textId="72A0F43C" w:rsidR="007722FF" w:rsidRDefault="008E6E1B">
          <w:pPr>
            <w:pStyle w:val="TOC3"/>
            <w:tabs>
              <w:tab w:val="left" w:pos="1320"/>
              <w:tab w:val="right" w:leader="dot" w:pos="9016"/>
            </w:tabs>
            <w:rPr>
              <w:rFonts w:asciiTheme="minorHAnsi" w:hAnsiTheme="minorHAnsi"/>
              <w:noProof/>
              <w:kern w:val="0"/>
              <w:sz w:val="22"/>
              <w:lang w:eastAsia="en-US"/>
              <w14:ligatures w14:val="none"/>
            </w:rPr>
          </w:pPr>
          <w:hyperlink w:anchor="_Toc179886450" w:history="1">
            <w:r w:rsidRPr="00275411">
              <w:rPr>
                <w:rStyle w:val="Hyperlink"/>
                <w:noProof/>
              </w:rPr>
              <w:t>1.3.2</w:t>
            </w:r>
            <w:r>
              <w:rPr>
                <w:rFonts w:asciiTheme="minorHAnsi" w:hAnsiTheme="minorHAnsi"/>
                <w:noProof/>
                <w:kern w:val="0"/>
                <w:sz w:val="22"/>
                <w:lang w:eastAsia="en-US"/>
                <w14:ligatures w14:val="none"/>
              </w:rPr>
              <w:tab/>
            </w:r>
            <w:r w:rsidRPr="00275411">
              <w:rPr>
                <w:rStyle w:val="Hyperlink"/>
                <w:noProof/>
              </w:rPr>
              <w:t>Implementation of Leadership styles with respective HSBC Bank in the UK</w:t>
            </w:r>
            <w:r>
              <w:rPr>
                <w:noProof/>
                <w:webHidden/>
              </w:rPr>
              <w:tab/>
            </w:r>
            <w:r>
              <w:rPr>
                <w:noProof/>
                <w:webHidden/>
              </w:rPr>
              <w:fldChar w:fldCharType="begin"/>
            </w:r>
            <w:r>
              <w:rPr>
                <w:noProof/>
                <w:webHidden/>
              </w:rPr>
              <w:instrText xml:space="preserve"> PAGEREF _Toc179886450 \h </w:instrText>
            </w:r>
            <w:r>
              <w:rPr>
                <w:noProof/>
                <w:webHidden/>
              </w:rPr>
            </w:r>
            <w:r>
              <w:rPr>
                <w:noProof/>
                <w:webHidden/>
              </w:rPr>
              <w:fldChar w:fldCharType="separate"/>
            </w:r>
            <w:r>
              <w:rPr>
                <w:noProof/>
                <w:webHidden/>
              </w:rPr>
              <w:t>9</w:t>
            </w:r>
            <w:r>
              <w:rPr>
                <w:noProof/>
                <w:webHidden/>
              </w:rPr>
              <w:fldChar w:fldCharType="end"/>
            </w:r>
          </w:hyperlink>
        </w:p>
        <w:p w14:paraId="783E48DC" w14:textId="1D29DC2C" w:rsidR="007722FF" w:rsidRDefault="008E6E1B">
          <w:pPr>
            <w:pStyle w:val="TOC2"/>
            <w:tabs>
              <w:tab w:val="left" w:pos="880"/>
              <w:tab w:val="right" w:leader="dot" w:pos="9016"/>
            </w:tabs>
            <w:rPr>
              <w:rFonts w:asciiTheme="minorHAnsi" w:hAnsiTheme="minorHAnsi"/>
              <w:noProof/>
              <w:kern w:val="0"/>
              <w:sz w:val="22"/>
              <w:lang w:eastAsia="en-US"/>
              <w14:ligatures w14:val="none"/>
            </w:rPr>
          </w:pPr>
          <w:hyperlink w:anchor="_Toc179886451" w:history="1">
            <w:r w:rsidRPr="00275411">
              <w:rPr>
                <w:rStyle w:val="Hyperlink"/>
                <w:rFonts w:cs="Times New Roman"/>
                <w:noProof/>
                <w:lang w:val="en-GB"/>
              </w:rPr>
              <w:t>1.4</w:t>
            </w:r>
            <w:r>
              <w:rPr>
                <w:rFonts w:asciiTheme="minorHAnsi" w:hAnsiTheme="minorHAnsi"/>
                <w:noProof/>
                <w:kern w:val="0"/>
                <w:sz w:val="22"/>
                <w:lang w:eastAsia="en-US"/>
                <w14:ligatures w14:val="none"/>
              </w:rPr>
              <w:tab/>
            </w:r>
            <w:r w:rsidRPr="00275411">
              <w:rPr>
                <w:rStyle w:val="Hyperlink"/>
                <w:rFonts w:cs="Times New Roman"/>
                <w:noProof/>
                <w:lang w:val="en-GB"/>
              </w:rPr>
              <w:t>Conclusion</w:t>
            </w:r>
            <w:r>
              <w:rPr>
                <w:noProof/>
                <w:webHidden/>
              </w:rPr>
              <w:tab/>
            </w:r>
            <w:r>
              <w:rPr>
                <w:noProof/>
                <w:webHidden/>
              </w:rPr>
              <w:fldChar w:fldCharType="begin"/>
            </w:r>
            <w:r>
              <w:rPr>
                <w:noProof/>
                <w:webHidden/>
              </w:rPr>
              <w:instrText xml:space="preserve"> PAGEREF _Toc179886451 \h </w:instrText>
            </w:r>
            <w:r>
              <w:rPr>
                <w:noProof/>
                <w:webHidden/>
              </w:rPr>
            </w:r>
            <w:r>
              <w:rPr>
                <w:noProof/>
                <w:webHidden/>
              </w:rPr>
              <w:fldChar w:fldCharType="separate"/>
            </w:r>
            <w:r>
              <w:rPr>
                <w:noProof/>
                <w:webHidden/>
              </w:rPr>
              <w:t>10</w:t>
            </w:r>
            <w:r>
              <w:rPr>
                <w:noProof/>
                <w:webHidden/>
              </w:rPr>
              <w:fldChar w:fldCharType="end"/>
            </w:r>
          </w:hyperlink>
        </w:p>
        <w:p w14:paraId="087E2021" w14:textId="61F43A64" w:rsidR="007722FF" w:rsidRDefault="008E6E1B">
          <w:pPr>
            <w:pStyle w:val="TOC1"/>
            <w:tabs>
              <w:tab w:val="left" w:pos="480"/>
              <w:tab w:val="right" w:leader="dot" w:pos="9016"/>
            </w:tabs>
            <w:rPr>
              <w:rFonts w:asciiTheme="minorHAnsi" w:hAnsiTheme="minorHAnsi"/>
              <w:noProof/>
              <w:kern w:val="0"/>
              <w:sz w:val="22"/>
              <w:lang w:eastAsia="en-US"/>
              <w14:ligatures w14:val="none"/>
            </w:rPr>
          </w:pPr>
          <w:hyperlink w:anchor="_Toc179886452" w:history="1">
            <w:r w:rsidRPr="00275411">
              <w:rPr>
                <w:rStyle w:val="Hyperlink"/>
                <w:rFonts w:cs="Times New Roman"/>
                <w:noProof/>
                <w:lang w:val="en-GB"/>
              </w:rPr>
              <w:t>2</w:t>
            </w:r>
            <w:r>
              <w:rPr>
                <w:rFonts w:asciiTheme="minorHAnsi" w:hAnsiTheme="minorHAnsi"/>
                <w:noProof/>
                <w:kern w:val="0"/>
                <w:sz w:val="22"/>
                <w:lang w:eastAsia="en-US"/>
                <w14:ligatures w14:val="none"/>
              </w:rPr>
              <w:tab/>
            </w:r>
            <w:r w:rsidRPr="00275411">
              <w:rPr>
                <w:rStyle w:val="Hyperlink"/>
                <w:rFonts w:cs="Times New Roman"/>
                <w:noProof/>
                <w:lang w:val="en-GB"/>
              </w:rPr>
              <w:t>References</w:t>
            </w:r>
            <w:r>
              <w:rPr>
                <w:noProof/>
                <w:webHidden/>
              </w:rPr>
              <w:tab/>
            </w:r>
            <w:r>
              <w:rPr>
                <w:noProof/>
                <w:webHidden/>
              </w:rPr>
              <w:fldChar w:fldCharType="begin"/>
            </w:r>
            <w:r>
              <w:rPr>
                <w:noProof/>
                <w:webHidden/>
              </w:rPr>
              <w:instrText xml:space="preserve"> PAGEREF _Toc179886452 \h </w:instrText>
            </w:r>
            <w:r>
              <w:rPr>
                <w:noProof/>
                <w:webHidden/>
              </w:rPr>
            </w:r>
            <w:r>
              <w:rPr>
                <w:noProof/>
                <w:webHidden/>
              </w:rPr>
              <w:fldChar w:fldCharType="separate"/>
            </w:r>
            <w:r>
              <w:rPr>
                <w:noProof/>
                <w:webHidden/>
              </w:rPr>
              <w:t>12</w:t>
            </w:r>
            <w:r>
              <w:rPr>
                <w:noProof/>
                <w:webHidden/>
              </w:rPr>
              <w:fldChar w:fldCharType="end"/>
            </w:r>
          </w:hyperlink>
        </w:p>
        <w:p w14:paraId="494C1705" w14:textId="29A621FB" w:rsidR="00C948B4" w:rsidRPr="00A338A1" w:rsidRDefault="008E6E1B" w:rsidP="00BB3200">
          <w:pPr>
            <w:rPr>
              <w:rFonts w:cs="Times New Roman"/>
              <w:szCs w:val="24"/>
            </w:rPr>
          </w:pPr>
          <w:r w:rsidRPr="00A338A1">
            <w:rPr>
              <w:rFonts w:cs="Times New Roman"/>
              <w:b/>
              <w:bCs/>
              <w:noProof/>
              <w:szCs w:val="24"/>
            </w:rPr>
            <w:fldChar w:fldCharType="end"/>
          </w:r>
        </w:p>
      </w:sdtContent>
    </w:sdt>
    <w:p w14:paraId="348D7531" w14:textId="77777777" w:rsidR="00C948B4" w:rsidRPr="00A338A1" w:rsidRDefault="00C948B4" w:rsidP="00BB3200">
      <w:pPr>
        <w:rPr>
          <w:rFonts w:cs="Times New Roman"/>
          <w:szCs w:val="24"/>
          <w:lang w:val="en-GB"/>
        </w:rPr>
      </w:pPr>
    </w:p>
    <w:p w14:paraId="16BA1968" w14:textId="77777777" w:rsidR="00C948B4" w:rsidRPr="00A338A1" w:rsidRDefault="008E6E1B" w:rsidP="00BB3200">
      <w:pPr>
        <w:spacing w:line="240" w:lineRule="auto"/>
        <w:rPr>
          <w:rFonts w:eastAsiaTheme="majorEastAsia" w:cs="Times New Roman"/>
          <w:b/>
          <w:szCs w:val="24"/>
          <w:lang w:val="en-GB"/>
        </w:rPr>
      </w:pPr>
      <w:r w:rsidRPr="00A338A1">
        <w:rPr>
          <w:rFonts w:cs="Times New Roman"/>
          <w:szCs w:val="24"/>
          <w:lang w:val="en-GB"/>
        </w:rPr>
        <w:br w:type="page"/>
      </w:r>
    </w:p>
    <w:p w14:paraId="2C2009DA" w14:textId="068AE4D9" w:rsidR="00051A81" w:rsidRPr="00A338A1" w:rsidRDefault="008E6E1B" w:rsidP="00BB3200">
      <w:pPr>
        <w:pStyle w:val="Heading1"/>
        <w:jc w:val="both"/>
        <w:rPr>
          <w:rFonts w:cs="Times New Roman"/>
          <w:sz w:val="24"/>
          <w:szCs w:val="24"/>
          <w:lang w:val="en-GB"/>
        </w:rPr>
      </w:pPr>
      <w:bookmarkStart w:id="0" w:name="_Toc179886440"/>
      <w:r w:rsidRPr="00A338A1">
        <w:rPr>
          <w:rFonts w:cs="Times New Roman"/>
          <w:sz w:val="24"/>
          <w:szCs w:val="24"/>
          <w:lang w:val="en-GB"/>
        </w:rPr>
        <w:lastRenderedPageBreak/>
        <w:t>Part 1 - Academic Report</w:t>
      </w:r>
      <w:bookmarkEnd w:id="0"/>
    </w:p>
    <w:p w14:paraId="1F933EE3" w14:textId="77777777" w:rsidR="00D36E9C" w:rsidRPr="00A338A1" w:rsidRDefault="008E6E1B" w:rsidP="00BB3200">
      <w:pPr>
        <w:pStyle w:val="Heading2"/>
        <w:rPr>
          <w:rFonts w:cs="Times New Roman"/>
          <w:sz w:val="24"/>
          <w:szCs w:val="24"/>
          <w:lang w:val="en-GB"/>
        </w:rPr>
      </w:pPr>
      <w:bookmarkStart w:id="1" w:name="_Toc179886441"/>
      <w:r w:rsidRPr="00A338A1">
        <w:rPr>
          <w:rFonts w:cs="Times New Roman"/>
          <w:sz w:val="24"/>
          <w:szCs w:val="24"/>
          <w:lang w:val="en-GB"/>
        </w:rPr>
        <w:t>Introduction</w:t>
      </w:r>
      <w:bookmarkEnd w:id="1"/>
      <w:r w:rsidRPr="00A338A1">
        <w:rPr>
          <w:rFonts w:cs="Times New Roman"/>
          <w:sz w:val="24"/>
          <w:szCs w:val="24"/>
          <w:lang w:val="en-GB"/>
        </w:rPr>
        <w:t xml:space="preserve"> </w:t>
      </w:r>
    </w:p>
    <w:p w14:paraId="303404A8" w14:textId="6839FE99" w:rsidR="00FA50C3" w:rsidRPr="00FA50C3" w:rsidRDefault="008E6E1B" w:rsidP="00FA50C3">
      <w:pPr>
        <w:rPr>
          <w:rFonts w:cs="Times New Roman"/>
          <w:szCs w:val="24"/>
          <w:lang w:val="en-GB"/>
        </w:rPr>
      </w:pPr>
      <w:r w:rsidRPr="00FA50C3">
        <w:rPr>
          <w:rFonts w:cs="Times New Roman"/>
          <w:szCs w:val="24"/>
          <w:lang w:val="en-GB"/>
        </w:rPr>
        <w:t xml:space="preserve">In HSBC Bank UK, and most </w:t>
      </w:r>
      <w:proofErr w:type="spellStart"/>
      <w:r w:rsidRPr="00FA50C3">
        <w:rPr>
          <w:rFonts w:cs="Times New Roman"/>
          <w:szCs w:val="24"/>
          <w:lang w:val="en-GB"/>
        </w:rPr>
        <w:t>organizations</w:t>
      </w:r>
      <w:proofErr w:type="spellEnd"/>
      <w:r w:rsidRPr="00FA50C3">
        <w:rPr>
          <w:rFonts w:cs="Times New Roman"/>
          <w:szCs w:val="24"/>
          <w:lang w:val="en-GB"/>
        </w:rPr>
        <w:t xml:space="preserve">, leadership and management must be in place since they play an essential role in the success of institutions. </w:t>
      </w:r>
      <w:proofErr w:type="spellStart"/>
      <w:r w:rsidRPr="00FA50C3">
        <w:rPr>
          <w:rFonts w:cs="Times New Roman"/>
          <w:szCs w:val="24"/>
          <w:lang w:val="en-GB"/>
        </w:rPr>
        <w:t>Organizational</w:t>
      </w:r>
      <w:proofErr w:type="spellEnd"/>
      <w:r w:rsidRPr="00FA50C3">
        <w:rPr>
          <w:rFonts w:cs="Times New Roman"/>
          <w:szCs w:val="24"/>
          <w:lang w:val="en-GB"/>
        </w:rPr>
        <w:t xml:space="preserve"> policies and strategies must be effectively implemented through the help of leaders and their capacity to influence the employees. The purpose of this report is to discuss how leadership theories such as McGregor’s Theory X and Theory Y, </w:t>
      </w:r>
      <w:proofErr w:type="spellStart"/>
      <w:r w:rsidRPr="00FA50C3">
        <w:rPr>
          <w:rFonts w:cs="Times New Roman"/>
          <w:szCs w:val="24"/>
          <w:lang w:val="en-GB"/>
        </w:rPr>
        <w:t>Ouchi’s</w:t>
      </w:r>
      <w:proofErr w:type="spellEnd"/>
      <w:r w:rsidRPr="00FA50C3">
        <w:rPr>
          <w:rFonts w:cs="Times New Roman"/>
          <w:szCs w:val="24"/>
          <w:lang w:val="en-GB"/>
        </w:rPr>
        <w:t xml:space="preserve"> Theory Z can work in HSBC context for enhancing the </w:t>
      </w:r>
      <w:proofErr w:type="spellStart"/>
      <w:r w:rsidRPr="00FA50C3">
        <w:rPr>
          <w:rFonts w:cs="Times New Roman"/>
          <w:szCs w:val="24"/>
          <w:lang w:val="en-GB"/>
        </w:rPr>
        <w:t>organizational</w:t>
      </w:r>
      <w:proofErr w:type="spellEnd"/>
      <w:r w:rsidRPr="00FA50C3">
        <w:rPr>
          <w:rFonts w:cs="Times New Roman"/>
          <w:szCs w:val="24"/>
          <w:lang w:val="en-GB"/>
        </w:rPr>
        <w:t xml:space="preserve"> workforce efficiency, especially relating to young and emerging leaders. After a large leadership conference, an HSBC leader is assigned the implementation of these theories to improve how teams and departments are managed to have their work better align</w:t>
      </w:r>
      <w:r>
        <w:rPr>
          <w:rFonts w:cs="Times New Roman"/>
          <w:szCs w:val="24"/>
          <w:lang w:val="en-GB"/>
        </w:rPr>
        <w:t xml:space="preserve"> with the company’s objectives.</w:t>
      </w:r>
    </w:p>
    <w:p w14:paraId="544101A3" w14:textId="6C7FA894" w:rsidR="00FA50C3" w:rsidRPr="00FA50C3" w:rsidRDefault="008E6E1B" w:rsidP="00FA50C3">
      <w:pPr>
        <w:rPr>
          <w:rFonts w:cs="Times New Roman"/>
          <w:szCs w:val="24"/>
          <w:lang w:val="en-GB"/>
        </w:rPr>
      </w:pPr>
      <w:r w:rsidRPr="00FA50C3">
        <w:rPr>
          <w:rFonts w:cs="Times New Roman"/>
          <w:szCs w:val="24"/>
          <w:lang w:val="en-GB"/>
        </w:rPr>
        <w:t xml:space="preserve">Leadership is thus defined as a social relationship between managers and employees each dependent on the other for the accomplishment of set objectives. The leader plays an important role in HSBC, as the company needs to sustain its competitive position Based on these theoretical findings, strong leadership is crucial for generating innovation, adaptability, and growth. On the other hand, management is more about administrative responsibilities involving the coordination of everyday activities, means; planning, budgeting and the like as proposed by </w:t>
      </w:r>
      <w:proofErr w:type="spellStart"/>
      <w:r w:rsidRPr="00FA50C3">
        <w:rPr>
          <w:rFonts w:cs="Times New Roman"/>
          <w:szCs w:val="24"/>
          <w:lang w:val="en-GB"/>
        </w:rPr>
        <w:t>Tourky</w:t>
      </w:r>
      <w:proofErr w:type="spellEnd"/>
      <w:r w:rsidRPr="00FA50C3">
        <w:rPr>
          <w:rFonts w:cs="Times New Roman"/>
          <w:szCs w:val="24"/>
          <w:lang w:val="en-GB"/>
        </w:rPr>
        <w:t xml:space="preserve"> et al. (2020). In combination, leadership and management make certain tha</w:t>
      </w:r>
      <w:r>
        <w:rPr>
          <w:rFonts w:cs="Times New Roman"/>
          <w:szCs w:val="24"/>
          <w:lang w:val="en-GB"/>
        </w:rPr>
        <w:t>t HSBC achieves its objectives.</w:t>
      </w:r>
    </w:p>
    <w:p w14:paraId="2F8F0BDD" w14:textId="7E90EFEC" w:rsidR="00D36E9C" w:rsidRPr="00A338A1" w:rsidRDefault="008E6E1B" w:rsidP="00FA50C3">
      <w:pPr>
        <w:rPr>
          <w:rFonts w:cs="Times New Roman"/>
          <w:szCs w:val="24"/>
          <w:lang w:val="en-GB"/>
        </w:rPr>
      </w:pPr>
      <w:r w:rsidRPr="00FA50C3">
        <w:rPr>
          <w:rFonts w:cs="Times New Roman"/>
          <w:szCs w:val="24"/>
          <w:lang w:val="en-GB"/>
        </w:rPr>
        <w:t>This is important for HSBC due to its diverse, multinational, and multicultural emplo</w:t>
      </w:r>
      <w:r>
        <w:rPr>
          <w:rFonts w:cs="Times New Roman"/>
          <w:szCs w:val="24"/>
          <w:lang w:val="en-GB"/>
        </w:rPr>
        <w:t>yee population</w:t>
      </w:r>
      <w:r w:rsidRPr="00FA50C3">
        <w:rPr>
          <w:rFonts w:cs="Times New Roman"/>
          <w:szCs w:val="24"/>
          <w:lang w:val="en-GB"/>
        </w:rPr>
        <w:t xml:space="preserve">. This report enlightens the reader on leadership theories, comparisons, strengths and limitations of each theory as well as their similarities and differences. It also addresses the operational improvement of these strategies for HSBC. </w:t>
      </w:r>
      <w:r w:rsidR="00942660">
        <w:rPr>
          <w:rFonts w:cs="Times New Roman"/>
          <w:szCs w:val="24"/>
          <w:lang w:val="en-GB"/>
        </w:rPr>
        <w:t>Lastly</w:t>
      </w:r>
      <w:r w:rsidR="005A5E0C">
        <w:rPr>
          <w:rFonts w:cs="Times New Roman"/>
          <w:szCs w:val="24"/>
          <w:lang w:val="en-GB"/>
        </w:rPr>
        <w:t>,</w:t>
      </w:r>
      <w:r w:rsidRPr="00FA50C3">
        <w:rPr>
          <w:rFonts w:cs="Times New Roman"/>
          <w:szCs w:val="24"/>
          <w:lang w:val="en-GB"/>
        </w:rPr>
        <w:t xml:space="preserve"> the role of situational leadership is also discussed, where it is underlined that none of the leadership styles may prove successful all the time and the leadership style has t</w:t>
      </w:r>
      <w:r>
        <w:rPr>
          <w:rFonts w:cs="Times New Roman"/>
          <w:szCs w:val="24"/>
          <w:lang w:val="en-GB"/>
        </w:rPr>
        <w:t xml:space="preserve">o </w:t>
      </w:r>
      <w:r w:rsidR="00EE4D9A">
        <w:rPr>
          <w:rFonts w:cs="Times New Roman"/>
          <w:szCs w:val="24"/>
          <w:lang w:val="en-GB"/>
        </w:rPr>
        <w:t>be chose</w:t>
      </w:r>
      <w:r>
        <w:rPr>
          <w:rFonts w:cs="Times New Roman"/>
          <w:szCs w:val="24"/>
          <w:lang w:val="en-GB"/>
        </w:rPr>
        <w:t>n according to the situation</w:t>
      </w:r>
      <w:r w:rsidRPr="00A338A1">
        <w:rPr>
          <w:rFonts w:cs="Times New Roman"/>
          <w:szCs w:val="24"/>
          <w:lang w:val="en-GB"/>
        </w:rPr>
        <w:t xml:space="preserve">. </w:t>
      </w:r>
    </w:p>
    <w:p w14:paraId="2F134F6D" w14:textId="4E4CFC61" w:rsidR="00E42C0D" w:rsidRPr="00A338A1" w:rsidRDefault="008E6E1B" w:rsidP="00BB3200">
      <w:pPr>
        <w:pStyle w:val="Heading2"/>
        <w:rPr>
          <w:rFonts w:cs="Times New Roman"/>
          <w:sz w:val="24"/>
          <w:szCs w:val="24"/>
          <w:lang w:val="en-GB"/>
        </w:rPr>
      </w:pPr>
      <w:bookmarkStart w:id="2" w:name="_Toc179886442"/>
      <w:r w:rsidRPr="00A338A1">
        <w:rPr>
          <w:rFonts w:cs="Times New Roman"/>
          <w:sz w:val="24"/>
          <w:szCs w:val="24"/>
          <w:lang w:val="en-GB"/>
        </w:rPr>
        <w:t>Part A</w:t>
      </w:r>
      <w:bookmarkEnd w:id="2"/>
    </w:p>
    <w:p w14:paraId="1A4993AD" w14:textId="344C3790" w:rsidR="007A1120" w:rsidRPr="00A338A1" w:rsidRDefault="008E6E1B" w:rsidP="007A1120">
      <w:pPr>
        <w:rPr>
          <w:lang w:val="en-GB"/>
        </w:rPr>
      </w:pPr>
      <w:r w:rsidRPr="00A338A1">
        <w:rPr>
          <w:lang w:val="en-GB"/>
        </w:rPr>
        <w:t xml:space="preserve">The leadership theories play an important part in defining the managerial attitudes to people management; three key theories include Douglas McGregor’s Theory X and Theory Y and William </w:t>
      </w:r>
      <w:proofErr w:type="spellStart"/>
      <w:r w:rsidRPr="00A338A1">
        <w:rPr>
          <w:lang w:val="en-GB"/>
        </w:rPr>
        <w:t>Ouchi’s</w:t>
      </w:r>
      <w:proofErr w:type="spellEnd"/>
      <w:r w:rsidRPr="00A338A1">
        <w:rPr>
          <w:lang w:val="en-GB"/>
        </w:rPr>
        <w:t xml:space="preserve"> Theory Z. It is important for young managers who are eager to manage effectively in HSBC to understand the differences between the theories and their applicability.</w:t>
      </w:r>
    </w:p>
    <w:p w14:paraId="313760F7" w14:textId="1A14A1EF" w:rsidR="007B7160" w:rsidRPr="00A338A1" w:rsidRDefault="008E6E1B" w:rsidP="00115D78">
      <w:pPr>
        <w:pStyle w:val="Heading3"/>
      </w:pPr>
      <w:bookmarkStart w:id="3" w:name="_Toc179886443"/>
      <w:r w:rsidRPr="00A338A1">
        <w:t>Theory X</w:t>
      </w:r>
      <w:bookmarkEnd w:id="3"/>
      <w:r w:rsidRPr="00A338A1">
        <w:t xml:space="preserve"> </w:t>
      </w:r>
    </w:p>
    <w:p w14:paraId="0C310094" w14:textId="37BBFE65" w:rsidR="0058006A" w:rsidRDefault="008E6E1B" w:rsidP="00E470FE">
      <w:pPr>
        <w:rPr>
          <w:lang w:val="en-GB"/>
        </w:rPr>
      </w:pPr>
      <w:r w:rsidRPr="00A338A1">
        <w:rPr>
          <w:lang w:val="en-GB"/>
        </w:rPr>
        <w:t xml:space="preserve">McGregor’s Theory X was proposed in 1960 as an aspect of his total system of </w:t>
      </w:r>
      <w:proofErr w:type="spellStart"/>
      <w:r w:rsidRPr="00A338A1">
        <w:rPr>
          <w:lang w:val="en-GB"/>
        </w:rPr>
        <w:t>analyzing</w:t>
      </w:r>
      <w:proofErr w:type="spellEnd"/>
      <w:r w:rsidRPr="00A338A1">
        <w:rPr>
          <w:lang w:val="en-GB"/>
        </w:rPr>
        <w:t xml:space="preserve"> leadership and motivation in an </w:t>
      </w:r>
      <w:proofErr w:type="spellStart"/>
      <w:r w:rsidRPr="00A338A1">
        <w:rPr>
          <w:lang w:val="en-GB"/>
        </w:rPr>
        <w:t>organization</w:t>
      </w:r>
      <w:proofErr w:type="spellEnd"/>
      <w:r w:rsidRPr="00A338A1">
        <w:rPr>
          <w:lang w:val="en-GB"/>
        </w:rPr>
        <w:t xml:space="preserve">. Theory X, on the other hand, assumes that people </w:t>
      </w:r>
      <w:r w:rsidRPr="00A338A1">
        <w:rPr>
          <w:lang w:val="en-GB"/>
        </w:rPr>
        <w:lastRenderedPageBreak/>
        <w:t>have a natural hatred for work, are unproductive and will evade accountability as frequently as possible. Therefore, managers who possess this kind of mentality think that the worker should be monitored and worked on to get the maximum output (</w:t>
      </w:r>
      <w:proofErr w:type="spellStart"/>
      <w:r w:rsidRPr="00A338A1">
        <w:rPr>
          <w:lang w:val="en-GB"/>
        </w:rPr>
        <w:t>Dharejo</w:t>
      </w:r>
      <w:proofErr w:type="spellEnd"/>
      <w:r w:rsidRPr="00A338A1">
        <w:rPr>
          <w:lang w:val="en-GB"/>
        </w:rPr>
        <w:t xml:space="preserve"> et al. 2017). McGregor while defining Theory X states that people have an inherent dislike for work and would avoid it if they can. On this account, the employees lack enthusiasm for work; they require supervision, control, and external incentives to work. In addition, employees shift the blame and do not like to be proactive (</w:t>
      </w:r>
      <w:proofErr w:type="spellStart"/>
      <w:r w:rsidRPr="00A338A1">
        <w:rPr>
          <w:lang w:val="en-GB"/>
        </w:rPr>
        <w:t>Ahuja</w:t>
      </w:r>
      <w:proofErr w:type="spellEnd"/>
      <w:r w:rsidRPr="00A338A1">
        <w:rPr>
          <w:lang w:val="en-GB"/>
        </w:rPr>
        <w:t xml:space="preserve">, 2024). </w:t>
      </w:r>
      <w:r w:rsidRPr="0058006A">
        <w:rPr>
          <w:lang w:val="en-GB"/>
        </w:rPr>
        <w:t xml:space="preserve">In addition, plans control things that managers usually employ to ensure employees work on specific tasks, including penalties, incentives, and threats. This autocratic approach expects workers to be more concerned with their wages and penalties than with work satisfaction. As we have linked the Theory X management style to the establishment of a formal </w:t>
      </w:r>
      <w:proofErr w:type="spellStart"/>
      <w:r w:rsidRPr="0058006A">
        <w:rPr>
          <w:lang w:val="en-GB"/>
        </w:rPr>
        <w:t>organization</w:t>
      </w:r>
      <w:proofErr w:type="spellEnd"/>
      <w:r w:rsidRPr="0058006A">
        <w:rPr>
          <w:lang w:val="en-GB"/>
        </w:rPr>
        <w:t xml:space="preserve"> structure, one can note that this setting provides a bureaucratic environment characterised by tight </w:t>
      </w:r>
      <w:proofErr w:type="spellStart"/>
      <w:r w:rsidRPr="0058006A">
        <w:rPr>
          <w:lang w:val="en-GB"/>
        </w:rPr>
        <w:t>centralization</w:t>
      </w:r>
      <w:proofErr w:type="spellEnd"/>
      <w:r w:rsidRPr="0058006A">
        <w:rPr>
          <w:lang w:val="en-GB"/>
        </w:rPr>
        <w:t xml:space="preserve"> of power. There is usually little participation by the employees, and </w:t>
      </w:r>
      <w:proofErr w:type="spellStart"/>
      <w:r w:rsidRPr="0058006A">
        <w:rPr>
          <w:lang w:val="en-GB"/>
        </w:rPr>
        <w:t>organizational</w:t>
      </w:r>
      <w:proofErr w:type="spellEnd"/>
      <w:r w:rsidRPr="0058006A">
        <w:rPr>
          <w:lang w:val="en-GB"/>
        </w:rPr>
        <w:t xml:space="preserve"> creativity and/or innovation could be limited (</w:t>
      </w:r>
      <w:proofErr w:type="spellStart"/>
      <w:r w:rsidRPr="0058006A">
        <w:rPr>
          <w:lang w:val="en-GB"/>
        </w:rPr>
        <w:t>Mansaray</w:t>
      </w:r>
      <w:proofErr w:type="spellEnd"/>
      <w:r w:rsidRPr="0058006A">
        <w:rPr>
          <w:lang w:val="en-GB"/>
        </w:rPr>
        <w:t xml:space="preserve">, 2019). However, problems, with this approach are high, such as low employee morale, poor engagement, and high turnover rates especially if the tasks involved are simple, repetitive or need rigid supervision. In more flexible or innovative environments, Theory X may prevent the development of an </w:t>
      </w:r>
      <w:proofErr w:type="spellStart"/>
      <w:r w:rsidRPr="0058006A">
        <w:rPr>
          <w:lang w:val="en-GB"/>
        </w:rPr>
        <w:t>organization</w:t>
      </w:r>
      <w:proofErr w:type="spellEnd"/>
      <w:r w:rsidRPr="0058006A">
        <w:rPr>
          <w:lang w:val="en-GB"/>
        </w:rPr>
        <w:t xml:space="preserve"> and ultimately its lo</w:t>
      </w:r>
      <w:r>
        <w:rPr>
          <w:lang w:val="en-GB"/>
        </w:rPr>
        <w:t>ng-term effectiveness (Shin</w:t>
      </w:r>
      <w:r w:rsidRPr="0058006A">
        <w:rPr>
          <w:lang w:val="en-GB"/>
        </w:rPr>
        <w:t xml:space="preserve"> &amp; Konrad, 2017).</w:t>
      </w:r>
    </w:p>
    <w:p w14:paraId="7240AE8C" w14:textId="3FB48A78" w:rsidR="00AD12F1" w:rsidRPr="00A338A1" w:rsidRDefault="008E6E1B" w:rsidP="00E470FE">
      <w:pPr>
        <w:rPr>
          <w:lang w:val="en-GB"/>
        </w:rPr>
      </w:pPr>
      <w:r w:rsidRPr="00A338A1">
        <w:rPr>
          <w:lang w:val="en-GB"/>
        </w:rPr>
        <w:t xml:space="preserve">In retaining Theory X, </w:t>
      </w:r>
      <w:proofErr w:type="spellStart"/>
      <w:r w:rsidRPr="00A338A1">
        <w:rPr>
          <w:lang w:val="en-GB"/>
        </w:rPr>
        <w:t>Oluwakayode</w:t>
      </w:r>
      <w:proofErr w:type="spellEnd"/>
      <w:r w:rsidRPr="00A338A1">
        <w:rPr>
          <w:lang w:val="en-GB"/>
        </w:rPr>
        <w:t xml:space="preserve"> et al., (2017) pointed out that it has some benefits, which include accuracy, consistency, and efficiency needed where there is a need to monitor staff and their activities very closely. Such as, in an assembly line, Theory X </w:t>
      </w:r>
      <w:r w:rsidR="009979A2" w:rsidRPr="00A338A1">
        <w:rPr>
          <w:lang w:val="en-GB"/>
        </w:rPr>
        <w:t>provide</w:t>
      </w:r>
      <w:r w:rsidRPr="00A338A1">
        <w:rPr>
          <w:lang w:val="en-GB"/>
        </w:rPr>
        <w:t xml:space="preserve"> a rigid </w:t>
      </w:r>
      <w:proofErr w:type="spellStart"/>
      <w:r w:rsidRPr="00A338A1">
        <w:rPr>
          <w:lang w:val="en-GB"/>
        </w:rPr>
        <w:t>organizational</w:t>
      </w:r>
      <w:proofErr w:type="spellEnd"/>
      <w:r w:rsidRPr="00A338A1">
        <w:rPr>
          <w:lang w:val="en-GB"/>
        </w:rPr>
        <w:t xml:space="preserve"> structure that </w:t>
      </w:r>
      <w:r w:rsidR="00AB22A5" w:rsidRPr="00A338A1">
        <w:rPr>
          <w:lang w:val="en-GB"/>
        </w:rPr>
        <w:t>makes sure</w:t>
      </w:r>
      <w:r w:rsidR="00E43F63" w:rsidRPr="00A338A1">
        <w:rPr>
          <w:lang w:val="en-GB"/>
        </w:rPr>
        <w:t xml:space="preserve"> regulation of conduct,</w:t>
      </w:r>
      <w:r w:rsidRPr="00A338A1">
        <w:rPr>
          <w:lang w:val="en-GB"/>
        </w:rPr>
        <w:t xml:space="preserve"> procedural use</w:t>
      </w:r>
      <w:r w:rsidR="00E43F63" w:rsidRPr="00A338A1">
        <w:rPr>
          <w:lang w:val="en-GB"/>
        </w:rPr>
        <w:t>, and safety standards</w:t>
      </w:r>
      <w:r w:rsidRPr="00A338A1">
        <w:rPr>
          <w:lang w:val="en-GB"/>
        </w:rPr>
        <w:t xml:space="preserve"> are </w:t>
      </w:r>
      <w:r w:rsidR="00E43F63" w:rsidRPr="00A338A1">
        <w:rPr>
          <w:lang w:val="en-GB"/>
        </w:rPr>
        <w:t>crucial</w:t>
      </w:r>
      <w:r w:rsidRPr="00A338A1">
        <w:rPr>
          <w:lang w:val="en-GB"/>
        </w:rPr>
        <w:t xml:space="preserve"> in such </w:t>
      </w:r>
      <w:proofErr w:type="spellStart"/>
      <w:r w:rsidRPr="00A338A1">
        <w:rPr>
          <w:lang w:val="en-GB"/>
        </w:rPr>
        <w:t>organizations</w:t>
      </w:r>
      <w:proofErr w:type="spellEnd"/>
      <w:r w:rsidRPr="00A338A1">
        <w:rPr>
          <w:lang w:val="en-GB"/>
        </w:rPr>
        <w:t>. Relational accountability means that the tasks are executed in line with the set standards as opposed to loose oversight which leads to poor quality or unsafe products (Clegg et al. 2019).</w:t>
      </w:r>
    </w:p>
    <w:p w14:paraId="2367287F" w14:textId="1637B041" w:rsidR="00E470FE" w:rsidRPr="00A338A1" w:rsidRDefault="008E6E1B" w:rsidP="00E470FE">
      <w:pPr>
        <w:rPr>
          <w:lang w:val="en-GB"/>
        </w:rPr>
      </w:pPr>
      <w:r w:rsidRPr="00A338A1">
        <w:rPr>
          <w:lang w:val="en-GB"/>
        </w:rPr>
        <w:t xml:space="preserve">Nevertheless, there are many issues with Theory X. Confidence is likely to cause over-obedience and thus demotivate its employees since they are not trusted to work without close supervision. Human capital can lead to workers feeling demotivated and their value not really appreciated leading to a slowdown of productivity over time as indicated by </w:t>
      </w:r>
      <w:proofErr w:type="spellStart"/>
      <w:r w:rsidRPr="00A338A1">
        <w:rPr>
          <w:lang w:val="en-GB"/>
        </w:rPr>
        <w:t>Sabatier</w:t>
      </w:r>
      <w:proofErr w:type="spellEnd"/>
      <w:r w:rsidRPr="00A338A1">
        <w:rPr>
          <w:lang w:val="en-GB"/>
        </w:rPr>
        <w:t xml:space="preserve"> (2019). Further, </w:t>
      </w:r>
      <w:proofErr w:type="spellStart"/>
      <w:r w:rsidRPr="00A338A1">
        <w:rPr>
          <w:lang w:val="en-GB"/>
        </w:rPr>
        <w:t>Rampa</w:t>
      </w:r>
      <w:proofErr w:type="spellEnd"/>
      <w:r w:rsidRPr="00A338A1">
        <w:rPr>
          <w:lang w:val="en-GB"/>
        </w:rPr>
        <w:t xml:space="preserve"> and </w:t>
      </w:r>
      <w:proofErr w:type="spellStart"/>
      <w:r w:rsidRPr="00A338A1">
        <w:rPr>
          <w:lang w:val="en-GB"/>
        </w:rPr>
        <w:t>Agogué</w:t>
      </w:r>
      <w:proofErr w:type="spellEnd"/>
      <w:r w:rsidRPr="00A338A1">
        <w:rPr>
          <w:lang w:val="en-GB"/>
        </w:rPr>
        <w:t xml:space="preserve"> (2021) pointed out that the strict hierarchy hampers creativity and innovation since successes are not driven by initiative by employees. </w:t>
      </w:r>
    </w:p>
    <w:p w14:paraId="24952079" w14:textId="2FE25B11" w:rsidR="007A1120" w:rsidRPr="00A338A1" w:rsidRDefault="008E6E1B" w:rsidP="007A1120">
      <w:pPr>
        <w:rPr>
          <w:lang w:val="en-GB"/>
        </w:rPr>
      </w:pPr>
      <w:r w:rsidRPr="00A338A1">
        <w:rPr>
          <w:lang w:val="en-GB"/>
        </w:rPr>
        <w:t>Theory</w:t>
      </w:r>
      <w:r w:rsidR="00E85782" w:rsidRPr="00A338A1">
        <w:rPr>
          <w:lang w:val="en-GB"/>
        </w:rPr>
        <w:t xml:space="preserve"> X and the perception of it also depends on the culture that is in prevalence at the given period. This approach might be appropriate or even required in a hierarchy culture as found in </w:t>
      </w:r>
      <w:r w:rsidR="00E85782" w:rsidRPr="00A338A1">
        <w:rPr>
          <w:lang w:val="en-GB"/>
        </w:rPr>
        <w:lastRenderedPageBreak/>
        <w:t xml:space="preserve">some East Asian or Middle Eastern countries (Steers and </w:t>
      </w:r>
      <w:proofErr w:type="spellStart"/>
      <w:r w:rsidR="00E85782" w:rsidRPr="00A338A1">
        <w:rPr>
          <w:lang w:val="en-GB"/>
        </w:rPr>
        <w:t>Sánchez‐Runde</w:t>
      </w:r>
      <w:proofErr w:type="spellEnd"/>
      <w:r w:rsidR="00E85782" w:rsidRPr="00A338A1">
        <w:rPr>
          <w:lang w:val="en-GB"/>
        </w:rPr>
        <w:t xml:space="preserve">, 2017). Nevertheless, when it comes to equal societies like the Nordic ones, where people mostly value </w:t>
      </w:r>
      <w:proofErr w:type="spellStart"/>
      <w:r w:rsidR="00E85782" w:rsidRPr="00A338A1">
        <w:rPr>
          <w:lang w:val="en-GB"/>
        </w:rPr>
        <w:t>self-organization</w:t>
      </w:r>
      <w:proofErr w:type="spellEnd"/>
      <w:r w:rsidR="00E85782" w:rsidRPr="00A338A1">
        <w:rPr>
          <w:lang w:val="en-GB"/>
        </w:rPr>
        <w:t xml:space="preserve"> and collective work, Theory X i</w:t>
      </w:r>
      <w:r w:rsidRPr="00A338A1">
        <w:rPr>
          <w:lang w:val="en-GB"/>
        </w:rPr>
        <w:t xml:space="preserve">s likely to undermine managers' </w:t>
      </w:r>
      <w:r w:rsidR="00E85782" w:rsidRPr="00A338A1">
        <w:rPr>
          <w:lang w:val="en-GB"/>
        </w:rPr>
        <w:t>relationships with subordinates in companies such as HSBC when the practice is introduced there</w:t>
      </w:r>
      <w:r w:rsidR="00E46E56" w:rsidRPr="00A338A1">
        <w:rPr>
          <w:lang w:val="en-GB"/>
        </w:rPr>
        <w:t>.</w:t>
      </w:r>
    </w:p>
    <w:p w14:paraId="4AF0FA4C" w14:textId="3B4CAEAE" w:rsidR="00D35982" w:rsidRPr="00A338A1" w:rsidRDefault="008E6E1B" w:rsidP="00115D78">
      <w:pPr>
        <w:pStyle w:val="Heading3"/>
      </w:pPr>
      <w:bookmarkStart w:id="4" w:name="_Toc179886444"/>
      <w:r w:rsidRPr="00A338A1">
        <w:t>Theory Y</w:t>
      </w:r>
      <w:bookmarkEnd w:id="4"/>
      <w:r w:rsidRPr="00A338A1">
        <w:t xml:space="preserve"> </w:t>
      </w:r>
    </w:p>
    <w:p w14:paraId="40AFC957" w14:textId="5225175E" w:rsidR="00676B27" w:rsidRDefault="008E6E1B" w:rsidP="00676B27">
      <w:pPr>
        <w:rPr>
          <w:lang w:val="en-GB"/>
        </w:rPr>
      </w:pPr>
      <w:r w:rsidRPr="00676B27">
        <w:rPr>
          <w:lang w:val="en-GB"/>
        </w:rPr>
        <w:t xml:space="preserve">Douglas McGregor </w:t>
      </w:r>
      <w:r w:rsidR="00F92967">
        <w:rPr>
          <w:lang w:val="en-GB"/>
        </w:rPr>
        <w:t>proposed this</w:t>
      </w:r>
      <w:r w:rsidRPr="00676B27">
        <w:rPr>
          <w:lang w:val="en-GB"/>
        </w:rPr>
        <w:t xml:space="preserve"> Theory Y and it posits a positive perspective of human </w:t>
      </w:r>
      <w:proofErr w:type="spellStart"/>
      <w:r w:rsidRPr="00676B27">
        <w:rPr>
          <w:lang w:val="en-GB"/>
        </w:rPr>
        <w:t>behavior</w:t>
      </w:r>
      <w:proofErr w:type="spellEnd"/>
      <w:r w:rsidRPr="00676B27">
        <w:rPr>
          <w:lang w:val="en-GB"/>
        </w:rPr>
        <w:t xml:space="preserve"> in the workplace. Such assumptions include that individuals within an </w:t>
      </w:r>
      <w:proofErr w:type="spellStart"/>
      <w:r w:rsidRPr="00676B27">
        <w:rPr>
          <w:lang w:val="en-GB"/>
        </w:rPr>
        <w:t>organization</w:t>
      </w:r>
      <w:proofErr w:type="spellEnd"/>
      <w:r w:rsidRPr="00676B27">
        <w:rPr>
          <w:lang w:val="en-GB"/>
        </w:rPr>
        <w:t xml:space="preserve"> are self-motivated, find satisfaction in what they do and do not fear responsibility but welcome it. Theory Y also originates from McGregor's stating that people are not inherent shirkers or otherwise lack the ambition and potential to manage themselves and be responsible if they are provided with a positive environment that allows for growth, innovation and a clear sen</w:t>
      </w:r>
      <w:r>
        <w:rPr>
          <w:lang w:val="en-GB"/>
        </w:rPr>
        <w:t xml:space="preserve">se of the </w:t>
      </w:r>
      <w:proofErr w:type="spellStart"/>
      <w:r>
        <w:rPr>
          <w:lang w:val="en-GB"/>
        </w:rPr>
        <w:t>organization's</w:t>
      </w:r>
      <w:proofErr w:type="spellEnd"/>
      <w:r>
        <w:rPr>
          <w:lang w:val="en-GB"/>
        </w:rPr>
        <w:t xml:space="preserve"> direction</w:t>
      </w:r>
      <w:r w:rsidR="00764E8C">
        <w:rPr>
          <w:lang w:val="en-GB"/>
        </w:rPr>
        <w:t xml:space="preserve"> (</w:t>
      </w:r>
      <w:proofErr w:type="spellStart"/>
      <w:r w:rsidR="00ED01F5">
        <w:rPr>
          <w:lang w:val="en-GB"/>
        </w:rPr>
        <w:t>Stoyanov</w:t>
      </w:r>
      <w:proofErr w:type="spellEnd"/>
      <w:r w:rsidR="00764E8C" w:rsidRPr="00764E8C">
        <w:rPr>
          <w:lang w:val="en-GB"/>
        </w:rPr>
        <w:t xml:space="preserve"> and </w:t>
      </w:r>
      <w:proofErr w:type="spellStart"/>
      <w:r w:rsidR="00764E8C" w:rsidRPr="00764E8C">
        <w:rPr>
          <w:lang w:val="en-GB"/>
        </w:rPr>
        <w:t>Diderich</w:t>
      </w:r>
      <w:proofErr w:type="spellEnd"/>
      <w:r w:rsidR="00764E8C">
        <w:rPr>
          <w:lang w:val="en-GB"/>
        </w:rPr>
        <w:t>, 2017)</w:t>
      </w:r>
      <w:r>
        <w:rPr>
          <w:lang w:val="en-GB"/>
        </w:rPr>
        <w:t xml:space="preserve">. </w:t>
      </w:r>
      <w:r w:rsidRPr="00676B27">
        <w:rPr>
          <w:lang w:val="en-GB"/>
        </w:rPr>
        <w:t>Managers who practice Theory Y think that the majority of the employees will naturally exercise self-responsibility and accountability hence calling for minimal management intervention. This approach promotes a more active form of management where managers pay a lot of attention to the ability to create an environment that makes the employees produce their best</w:t>
      </w:r>
      <w:r w:rsidR="00A5056A">
        <w:rPr>
          <w:lang w:val="en-GB"/>
        </w:rPr>
        <w:t xml:space="preserve"> (</w:t>
      </w:r>
      <w:proofErr w:type="spellStart"/>
      <w:r w:rsidR="00A5056A" w:rsidRPr="00A5056A">
        <w:t>Maier</w:t>
      </w:r>
      <w:proofErr w:type="spellEnd"/>
      <w:r w:rsidR="00A5056A">
        <w:t>, 2019)</w:t>
      </w:r>
      <w:r w:rsidRPr="00676B27">
        <w:rPr>
          <w:lang w:val="en-GB"/>
        </w:rPr>
        <w:t xml:space="preserve">. Theory Y managers tend to be more likely to delegate decisions, get the employees involved in their decisions and ensure that the communication lines are open meaning that the </w:t>
      </w:r>
      <w:r>
        <w:rPr>
          <w:lang w:val="en-GB"/>
        </w:rPr>
        <w:t xml:space="preserve">environment is more democratic. </w:t>
      </w:r>
      <w:r w:rsidRPr="00676B27">
        <w:rPr>
          <w:lang w:val="en-GB"/>
        </w:rPr>
        <w:t>They believe in Theory Y where the focus is accorded to self-generated motivating factors such as achievement, commitment and responsibility. This theory also complements recent approaches to employee relations, especially engagement and empowerment because people deliver their best when their abilities are trusted. With the creation of its postulates, Theory Y contributes to the successful development of organisations with an innovative, creative and collaborative staff, who therefore become more motivated, more productive, and more satisfied in their work</w:t>
      </w:r>
      <w:r w:rsidR="00FC3450">
        <w:rPr>
          <w:lang w:val="en-GB"/>
        </w:rPr>
        <w:t xml:space="preserve"> (</w:t>
      </w:r>
      <w:proofErr w:type="spellStart"/>
      <w:r w:rsidR="00FC3450">
        <w:rPr>
          <w:lang w:val="en-GB"/>
        </w:rPr>
        <w:t>Touma</w:t>
      </w:r>
      <w:proofErr w:type="spellEnd"/>
      <w:r w:rsidR="00FC3450">
        <w:rPr>
          <w:lang w:val="en-GB"/>
        </w:rPr>
        <w:t>, 2021)</w:t>
      </w:r>
      <w:r w:rsidRPr="00676B27">
        <w:rPr>
          <w:lang w:val="en-GB"/>
        </w:rPr>
        <w:t>.</w:t>
      </w:r>
    </w:p>
    <w:p w14:paraId="7899ACE9" w14:textId="6F2D8763" w:rsidR="00F774DA" w:rsidRPr="00A338A1" w:rsidRDefault="008E6E1B" w:rsidP="005273DA">
      <w:pPr>
        <w:rPr>
          <w:lang w:val="en-GB"/>
        </w:rPr>
      </w:pPr>
      <w:proofErr w:type="spellStart"/>
      <w:r w:rsidRPr="00A338A1">
        <w:rPr>
          <w:lang w:val="en-GB"/>
        </w:rPr>
        <w:t>Touma</w:t>
      </w:r>
      <w:proofErr w:type="spellEnd"/>
      <w:r w:rsidRPr="00A338A1">
        <w:rPr>
          <w:lang w:val="en-GB"/>
        </w:rPr>
        <w:t xml:space="preserve"> (2021) reports that employees understand work as a process inherent to life,</w:t>
      </w:r>
      <w:r w:rsidR="0091702F" w:rsidRPr="00A338A1">
        <w:rPr>
          <w:lang w:val="en-GB"/>
        </w:rPr>
        <w:t xml:space="preserve"> and they feel pleased with it</w:t>
      </w:r>
      <w:r w:rsidRPr="00A338A1">
        <w:rPr>
          <w:lang w:val="en-GB"/>
        </w:rPr>
        <w:t xml:space="preserve">. </w:t>
      </w:r>
      <w:r w:rsidR="0091702F" w:rsidRPr="00A338A1">
        <w:rPr>
          <w:lang w:val="en-GB"/>
        </w:rPr>
        <w:t xml:space="preserve">Moreover, Chua and </w:t>
      </w:r>
      <w:proofErr w:type="spellStart"/>
      <w:r w:rsidR="0091702F" w:rsidRPr="00A338A1">
        <w:rPr>
          <w:lang w:val="en-GB"/>
        </w:rPr>
        <w:t>Ayoko</w:t>
      </w:r>
      <w:proofErr w:type="spellEnd"/>
      <w:r w:rsidR="0091702F" w:rsidRPr="00A338A1">
        <w:rPr>
          <w:lang w:val="en-GB"/>
        </w:rPr>
        <w:t xml:space="preserve"> (2021) argue that</w:t>
      </w:r>
      <w:r w:rsidRPr="00A338A1">
        <w:rPr>
          <w:lang w:val="en-GB"/>
        </w:rPr>
        <w:t xml:space="preserve"> employees are self-driven, implying that they are willing to do their best to attain the organisation's objectives while at the same time attaining personal goals without being monitored all the time. Moreover, Employees are innovative problem solvers and performers who want to be in environments that allow them to learn and grow. </w:t>
      </w:r>
    </w:p>
    <w:p w14:paraId="1C512297" w14:textId="75FC6EBF" w:rsidR="000170F5" w:rsidRPr="00A338A1" w:rsidRDefault="008E6E1B" w:rsidP="005273DA">
      <w:pPr>
        <w:rPr>
          <w:lang w:val="en-GB"/>
        </w:rPr>
      </w:pPr>
      <w:r w:rsidRPr="00A338A1">
        <w:rPr>
          <w:lang w:val="en-GB"/>
        </w:rPr>
        <w:t xml:space="preserve">The advantages of Theory Y are that since the employees are presumed to be trustworthy and capable they are engaged and motivated to perform better. Secondly, due to getting less </w:t>
      </w:r>
      <w:r w:rsidRPr="00A338A1">
        <w:rPr>
          <w:lang w:val="en-GB"/>
        </w:rPr>
        <w:lastRenderedPageBreak/>
        <w:t xml:space="preserve">supervision and freedom, the employees are ready to propose more unique solutions and take responsibility for projects (Byrne, 2022). Finally, Theory Y brings out a positive attitude towards work as well as the employees as they are considered as workers in the growth and development of the </w:t>
      </w:r>
      <w:proofErr w:type="spellStart"/>
      <w:r w:rsidRPr="00A338A1">
        <w:rPr>
          <w:lang w:val="en-GB"/>
        </w:rPr>
        <w:t>organization</w:t>
      </w:r>
      <w:proofErr w:type="spellEnd"/>
      <w:r w:rsidRPr="00A338A1">
        <w:rPr>
          <w:lang w:val="en-GB"/>
        </w:rPr>
        <w:t xml:space="preserve"> as well as team players </w:t>
      </w:r>
      <w:r w:rsidR="002E7055" w:rsidRPr="00A338A1">
        <w:rPr>
          <w:lang w:val="en-GB"/>
        </w:rPr>
        <w:t>(</w:t>
      </w:r>
      <w:proofErr w:type="spellStart"/>
      <w:r w:rsidR="002E7055" w:rsidRPr="00A338A1">
        <w:rPr>
          <w:lang w:val="en-GB"/>
        </w:rPr>
        <w:t>Ahuja</w:t>
      </w:r>
      <w:proofErr w:type="spellEnd"/>
      <w:r w:rsidR="002E7055" w:rsidRPr="00A338A1">
        <w:rPr>
          <w:lang w:val="en-GB"/>
        </w:rPr>
        <w:t>, 2024)</w:t>
      </w:r>
      <w:r w:rsidR="00606E37" w:rsidRPr="00A338A1">
        <w:rPr>
          <w:lang w:val="en-GB"/>
        </w:rPr>
        <w:t>.</w:t>
      </w:r>
    </w:p>
    <w:p w14:paraId="4961F82B" w14:textId="6EF44813" w:rsidR="00B70E81" w:rsidRPr="00A338A1" w:rsidRDefault="008E6E1B" w:rsidP="00D35982">
      <w:pPr>
        <w:rPr>
          <w:lang w:val="en-GB"/>
        </w:rPr>
      </w:pPr>
      <w:r w:rsidRPr="00A338A1">
        <w:rPr>
          <w:lang w:val="en-GB"/>
        </w:rPr>
        <w:t xml:space="preserve">However, there are some cons to Theory Y. Some of the employees may not benefit from the self-control and </w:t>
      </w:r>
      <w:proofErr w:type="spellStart"/>
      <w:r w:rsidRPr="00A338A1">
        <w:rPr>
          <w:lang w:val="en-GB"/>
        </w:rPr>
        <w:t>self-organizing</w:t>
      </w:r>
      <w:proofErr w:type="spellEnd"/>
      <w:r w:rsidRPr="00A338A1">
        <w:rPr>
          <w:lang w:val="en-GB"/>
        </w:rPr>
        <w:t xml:space="preserve"> tenets of Theory Y especially those who require leadership direction. Promoting employee growth and working with teams with higher levels of </w:t>
      </w:r>
      <w:proofErr w:type="spellStart"/>
      <w:r w:rsidRPr="00A338A1">
        <w:rPr>
          <w:lang w:val="en-GB"/>
        </w:rPr>
        <w:t>self-organization</w:t>
      </w:r>
      <w:proofErr w:type="spellEnd"/>
      <w:r w:rsidRPr="00A338A1">
        <w:rPr>
          <w:lang w:val="en-GB"/>
        </w:rPr>
        <w:t xml:space="preserve"> may become too demanding to implement for managers, as they have to spend time on training and personal supervision (Due, 2023). </w:t>
      </w:r>
    </w:p>
    <w:p w14:paraId="215C528A" w14:textId="31039C29" w:rsidR="00D35982" w:rsidRPr="00A338A1" w:rsidRDefault="008E6E1B" w:rsidP="00D35982">
      <w:pPr>
        <w:rPr>
          <w:lang w:val="en-GB"/>
        </w:rPr>
      </w:pPr>
      <w:r w:rsidRPr="00A338A1">
        <w:rPr>
          <w:lang w:val="en-GB"/>
        </w:rPr>
        <w:t xml:space="preserve">As Theory Y targets employees and their motivation, it fits better with individualistic countries like the United Kingdom and Western Europe (Wang et al. 2023). In HSBC, particularly in the branches that have been developed in Western countries, Theory Y helps to enhance creativity and the level of employee participation in the process of </w:t>
      </w:r>
      <w:proofErr w:type="spellStart"/>
      <w:r w:rsidRPr="00A338A1">
        <w:rPr>
          <w:lang w:val="en-GB"/>
        </w:rPr>
        <w:t>organizational</w:t>
      </w:r>
      <w:proofErr w:type="spellEnd"/>
      <w:r w:rsidRPr="00A338A1">
        <w:rPr>
          <w:lang w:val="en-GB"/>
        </w:rPr>
        <w:t xml:space="preserve"> development as it contributes to the best practices of the continuous improvement and corporate social capital approach. For instance, HSBC subjects Theory Y in its innovation hubs and their various operations in digital transformation. Staff in these zones can take risks, generate, and implement solutions regarding financial technologies </w:t>
      </w:r>
      <w:r w:rsidR="006E4EC3" w:rsidRPr="00A338A1">
        <w:rPr>
          <w:lang w:val="en-GB"/>
        </w:rPr>
        <w:t>(HSBC, 2024)</w:t>
      </w:r>
      <w:r w:rsidR="00994600" w:rsidRPr="00A338A1">
        <w:rPr>
          <w:lang w:val="en-GB"/>
        </w:rPr>
        <w:t>.</w:t>
      </w:r>
    </w:p>
    <w:p w14:paraId="7D6631DF" w14:textId="6C252F7F" w:rsidR="007B7160" w:rsidRPr="00A338A1" w:rsidRDefault="008E6E1B" w:rsidP="00115D78">
      <w:pPr>
        <w:pStyle w:val="Heading3"/>
      </w:pPr>
      <w:bookmarkStart w:id="5" w:name="_Toc179886445"/>
      <w:r w:rsidRPr="00A338A1">
        <w:t>Theory Z</w:t>
      </w:r>
      <w:bookmarkEnd w:id="5"/>
    </w:p>
    <w:p w14:paraId="6F74C885" w14:textId="37F0A682" w:rsidR="00B70E81" w:rsidRPr="00A338A1" w:rsidRDefault="008E6E1B" w:rsidP="000764E4">
      <w:pPr>
        <w:rPr>
          <w:lang w:val="en-GB"/>
        </w:rPr>
      </w:pPr>
      <w:r w:rsidRPr="00A338A1">
        <w:rPr>
          <w:lang w:val="en-GB"/>
        </w:rPr>
        <w:t xml:space="preserve">Theory Z, by William </w:t>
      </w:r>
      <w:proofErr w:type="spellStart"/>
      <w:r w:rsidRPr="00A338A1">
        <w:rPr>
          <w:lang w:val="en-GB"/>
        </w:rPr>
        <w:t>Ouchi</w:t>
      </w:r>
      <w:proofErr w:type="spellEnd"/>
      <w:r w:rsidRPr="00A338A1">
        <w:rPr>
          <w:lang w:val="en-GB"/>
        </w:rPr>
        <w:t xml:space="preserve"> in the early 1980s, incorporates some of the features of Theory Y with Japanese factors. Theory Z emphasises employment for life, majority decision-making, and the consideration of the welfare of the employee in both, the workplace and the broader environment (</w:t>
      </w:r>
      <w:proofErr w:type="spellStart"/>
      <w:r w:rsidRPr="00A338A1">
        <w:rPr>
          <w:lang w:val="en-GB"/>
        </w:rPr>
        <w:t>Bushi</w:t>
      </w:r>
      <w:proofErr w:type="spellEnd"/>
      <w:r w:rsidRPr="00A338A1">
        <w:rPr>
          <w:lang w:val="en-GB"/>
        </w:rPr>
        <w:t>, 2021). This theory raises the issues of trust, collaboration and employee and employer loyalty. Stability is crucial, in line with the theory that suggests that several incentives will make employees more productive if the positions they occupy are secure. Decision-making involves the participation of the employees and there is always a consensus made (</w:t>
      </w:r>
      <w:proofErr w:type="spellStart"/>
      <w:r w:rsidRPr="00A338A1">
        <w:rPr>
          <w:lang w:val="en-GB"/>
        </w:rPr>
        <w:t>Akinwale</w:t>
      </w:r>
      <w:proofErr w:type="spellEnd"/>
      <w:r w:rsidRPr="00A338A1">
        <w:rPr>
          <w:lang w:val="en-GB"/>
        </w:rPr>
        <w:t xml:space="preserve"> and </w:t>
      </w:r>
      <w:proofErr w:type="spellStart"/>
      <w:r w:rsidRPr="00A338A1">
        <w:rPr>
          <w:lang w:val="en-GB"/>
        </w:rPr>
        <w:t>Kuye</w:t>
      </w:r>
      <w:proofErr w:type="spellEnd"/>
      <w:r w:rsidRPr="00A338A1">
        <w:rPr>
          <w:lang w:val="en-GB"/>
        </w:rPr>
        <w:t xml:space="preserve">, 2023). </w:t>
      </w:r>
      <w:proofErr w:type="spellStart"/>
      <w:r w:rsidRPr="00A338A1">
        <w:rPr>
          <w:lang w:val="en-GB"/>
        </w:rPr>
        <w:t>Organizations</w:t>
      </w:r>
      <w:proofErr w:type="spellEnd"/>
      <w:r w:rsidRPr="00A338A1">
        <w:rPr>
          <w:lang w:val="en-GB"/>
        </w:rPr>
        <w:t xml:space="preserve"> should be prepared to spend their money to support their employee’s career and personal development, including flexible working hours and career advancement. </w:t>
      </w:r>
    </w:p>
    <w:p w14:paraId="2B058E9C" w14:textId="77777777" w:rsidR="00B70E81" w:rsidRPr="00A338A1" w:rsidRDefault="008E6E1B" w:rsidP="00B70E81">
      <w:pPr>
        <w:rPr>
          <w:lang w:val="en-GB"/>
        </w:rPr>
      </w:pPr>
      <w:r w:rsidRPr="00A338A1">
        <w:rPr>
          <w:lang w:val="en-GB"/>
        </w:rPr>
        <w:t xml:space="preserve">The benefits of Theory Z include the following: Long-term employment creates commitment towards the </w:t>
      </w:r>
      <w:proofErr w:type="spellStart"/>
      <w:r w:rsidRPr="00A338A1">
        <w:rPr>
          <w:lang w:val="en-GB"/>
        </w:rPr>
        <w:t>organization</w:t>
      </w:r>
      <w:proofErr w:type="spellEnd"/>
      <w:r w:rsidRPr="00A338A1">
        <w:rPr>
          <w:lang w:val="en-GB"/>
        </w:rPr>
        <w:t xml:space="preserve">, which eventually enhances the level of retention. In the collective decision-making process, there is the creation of trust between the management and employees; thus, joint responsibility for results </w:t>
      </w:r>
      <w:r w:rsidR="008E7DB8" w:rsidRPr="00A338A1">
        <w:rPr>
          <w:lang w:val="en-GB"/>
        </w:rPr>
        <w:t>(</w:t>
      </w:r>
      <w:proofErr w:type="spellStart"/>
      <w:r w:rsidR="008E7DB8" w:rsidRPr="00A338A1">
        <w:rPr>
          <w:lang w:val="en-GB"/>
        </w:rPr>
        <w:t>Stojanovic</w:t>
      </w:r>
      <w:proofErr w:type="spellEnd"/>
      <w:r w:rsidR="008E7DB8" w:rsidRPr="00A338A1">
        <w:rPr>
          <w:lang w:val="en-GB"/>
        </w:rPr>
        <w:t xml:space="preserve"> et al. 2020)</w:t>
      </w:r>
      <w:r w:rsidR="000764E4" w:rsidRPr="00A338A1">
        <w:rPr>
          <w:lang w:val="en-GB"/>
        </w:rPr>
        <w:t xml:space="preserve">. </w:t>
      </w:r>
      <w:r w:rsidRPr="00A338A1">
        <w:rPr>
          <w:lang w:val="en-GB"/>
        </w:rPr>
        <w:t xml:space="preserve">Finally, Theory Z aims at the </w:t>
      </w:r>
      <w:r w:rsidRPr="00A338A1">
        <w:rPr>
          <w:lang w:val="en-GB"/>
        </w:rPr>
        <w:lastRenderedPageBreak/>
        <w:t>development of the personnel as part of their worth and value to the company plus encouraging them to help strike a work-life balance (</w:t>
      </w:r>
      <w:proofErr w:type="spellStart"/>
      <w:r w:rsidRPr="00A338A1">
        <w:rPr>
          <w:lang w:val="en-GB"/>
        </w:rPr>
        <w:t>Maiani</w:t>
      </w:r>
      <w:proofErr w:type="spellEnd"/>
      <w:r w:rsidRPr="00A338A1">
        <w:rPr>
          <w:lang w:val="en-GB"/>
        </w:rPr>
        <w:t xml:space="preserve"> et al. 2018).</w:t>
      </w:r>
    </w:p>
    <w:p w14:paraId="0F3CB34B" w14:textId="3C7582B8" w:rsidR="00B70E81" w:rsidRPr="00A338A1" w:rsidRDefault="008E6E1B" w:rsidP="00B70E81">
      <w:pPr>
        <w:rPr>
          <w:lang w:val="en-GB"/>
        </w:rPr>
      </w:pPr>
      <w:r w:rsidRPr="00A338A1">
        <w:rPr>
          <w:lang w:val="en-GB"/>
        </w:rPr>
        <w:t xml:space="preserve">The disadvantages of Theory Z include; slow decision-making; though </w:t>
      </w:r>
      <w:r w:rsidR="00FF19FC" w:rsidRPr="00A338A1">
        <w:rPr>
          <w:lang w:val="en-GB"/>
        </w:rPr>
        <w:t>decision-making</w:t>
      </w:r>
      <w:r w:rsidRPr="00A338A1">
        <w:rPr>
          <w:lang w:val="en-GB"/>
        </w:rPr>
        <w:t xml:space="preserve"> is made in consultation it takes time for the set initiatives to be implemented especially in evolving businesses (</w:t>
      </w:r>
      <w:proofErr w:type="spellStart"/>
      <w:r w:rsidRPr="00A338A1">
        <w:rPr>
          <w:lang w:val="en-GB"/>
        </w:rPr>
        <w:t>Setiawan</w:t>
      </w:r>
      <w:proofErr w:type="spellEnd"/>
      <w:r w:rsidRPr="00A338A1">
        <w:rPr>
          <w:lang w:val="en-GB"/>
        </w:rPr>
        <w:t xml:space="preserve"> et al. 2021). Secondly, Hu (2021) points out that obsession with continuity in employment relations and tradition may hamper learning or the readiness to change because key stakeholders may become too entrenched in national practices, processes, or policies. </w:t>
      </w:r>
      <w:r w:rsidR="00FF19FC" w:rsidRPr="00A338A1">
        <w:rPr>
          <w:lang w:val="en-GB"/>
        </w:rPr>
        <w:t xml:space="preserve">In addition, </w:t>
      </w:r>
      <w:r w:rsidRPr="00A338A1">
        <w:rPr>
          <w:lang w:val="en-GB"/>
        </w:rPr>
        <w:t xml:space="preserve">Theory Z can be associated with collectivist cultures particularly the Japanese culture with such attributes as commitment to the </w:t>
      </w:r>
      <w:proofErr w:type="spellStart"/>
      <w:r w:rsidRPr="00A338A1">
        <w:rPr>
          <w:lang w:val="en-GB"/>
        </w:rPr>
        <w:t>organization</w:t>
      </w:r>
      <w:proofErr w:type="spellEnd"/>
      <w:r w:rsidRPr="00A338A1">
        <w:rPr>
          <w:lang w:val="en-GB"/>
        </w:rPr>
        <w:t xml:space="preserve"> and team. Elements of Theory Z may be applied to HSBC’s international management because of </w:t>
      </w:r>
      <w:r w:rsidR="00FF19FC" w:rsidRPr="00A338A1">
        <w:rPr>
          <w:lang w:val="en-GB"/>
        </w:rPr>
        <w:t>cross-cultural</w:t>
      </w:r>
      <w:r w:rsidRPr="00A338A1">
        <w:rPr>
          <w:lang w:val="en-GB"/>
        </w:rPr>
        <w:t xml:space="preserve"> differences, such as in the Asian region where a high degree of integrity, </w:t>
      </w:r>
      <w:proofErr w:type="spellStart"/>
      <w:r w:rsidRPr="00A338A1">
        <w:rPr>
          <w:lang w:val="en-GB"/>
        </w:rPr>
        <w:t>emphasizing</w:t>
      </w:r>
      <w:proofErr w:type="spellEnd"/>
      <w:r w:rsidRPr="00A338A1">
        <w:rPr>
          <w:lang w:val="en-GB"/>
        </w:rPr>
        <w:t xml:space="preserve"> long-term relationships and </w:t>
      </w:r>
      <w:r w:rsidR="00FF19FC" w:rsidRPr="00A338A1">
        <w:rPr>
          <w:lang w:val="en-GB"/>
        </w:rPr>
        <w:t>teamwork</w:t>
      </w:r>
      <w:r w:rsidRPr="00A338A1">
        <w:rPr>
          <w:lang w:val="en-GB"/>
        </w:rPr>
        <w:t xml:space="preserve"> is desirable.</w:t>
      </w:r>
    </w:p>
    <w:p w14:paraId="7BC7D2EB" w14:textId="7CE1D5AD" w:rsidR="00591A6C" w:rsidRPr="00A338A1" w:rsidRDefault="008E6E1B" w:rsidP="00B70E81">
      <w:pPr>
        <w:rPr>
          <w:lang w:val="en-GB"/>
        </w:rPr>
      </w:pPr>
      <w:r w:rsidRPr="00A338A1">
        <w:rPr>
          <w:lang w:val="en-GB"/>
        </w:rPr>
        <w:t xml:space="preserve">In addition, theory Z provision is practised at HSBC by the provision of long-term career growth, as well as practising welfare promotion of the workers. In employee training, development and career advancement schemes are promoted to ensure employee development and in some areas, decentralised </w:t>
      </w:r>
      <w:r w:rsidR="007264E2" w:rsidRPr="00A338A1">
        <w:rPr>
          <w:lang w:val="en-GB"/>
        </w:rPr>
        <w:t>decision-making</w:t>
      </w:r>
      <w:r w:rsidRPr="00A338A1">
        <w:rPr>
          <w:lang w:val="en-GB"/>
        </w:rPr>
        <w:t xml:space="preserve"> is embraced (HSBC, 2024a). For instance, in Asian Branches, companies attributed work values and principles to Theory Z such as teamwork, employee participation and consensus orientation.</w:t>
      </w:r>
    </w:p>
    <w:p w14:paraId="677633F5" w14:textId="3EB190F3" w:rsidR="007B7160" w:rsidRPr="00A338A1" w:rsidRDefault="008E6E1B" w:rsidP="00E314BA">
      <w:pPr>
        <w:pStyle w:val="Heading3"/>
        <w:rPr>
          <w:b w:val="0"/>
        </w:rPr>
      </w:pPr>
      <w:bookmarkStart w:id="6" w:name="_Toc179886446"/>
      <w:r w:rsidRPr="00A338A1">
        <w:rPr>
          <w:b w:val="0"/>
        </w:rPr>
        <w:t>Similarities</w:t>
      </w:r>
      <w:bookmarkEnd w:id="6"/>
      <w:r w:rsidRPr="00A338A1">
        <w:rPr>
          <w:b w:val="0"/>
        </w:rPr>
        <w:t xml:space="preserve"> </w:t>
      </w:r>
    </w:p>
    <w:p w14:paraId="4BCEF508" w14:textId="77777777" w:rsidR="00103C89" w:rsidRDefault="008E6E1B" w:rsidP="00103C89">
      <w:pPr>
        <w:pStyle w:val="ListParagraph"/>
        <w:numPr>
          <w:ilvl w:val="0"/>
          <w:numId w:val="7"/>
        </w:numPr>
        <w:rPr>
          <w:lang w:val="en-GB"/>
        </w:rPr>
      </w:pPr>
      <w:r w:rsidRPr="00103C89">
        <w:rPr>
          <w:lang w:val="en-GB"/>
        </w:rPr>
        <w:t>All three theories identify that the core concepts of leadership styles and how these affect employee motivation, productivity, and job satisfaction are the centre stage themes. The theories go on to propose different methods of managing and leading employees about general assumptions regarding their behaviour.</w:t>
      </w:r>
    </w:p>
    <w:p w14:paraId="61914508" w14:textId="53FB551A" w:rsidR="00103C89" w:rsidRDefault="008E6E1B" w:rsidP="00103C89">
      <w:pPr>
        <w:pStyle w:val="ListParagraph"/>
        <w:numPr>
          <w:ilvl w:val="0"/>
          <w:numId w:val="7"/>
        </w:numPr>
        <w:rPr>
          <w:lang w:val="en-GB"/>
        </w:rPr>
      </w:pPr>
      <w:r w:rsidRPr="00103C89">
        <w:rPr>
          <w:lang w:val="en-GB"/>
        </w:rPr>
        <w:t xml:space="preserve">All of them relate to the manager-employee relationship, and in particular, how different styles of management will determine the </w:t>
      </w:r>
      <w:proofErr w:type="spellStart"/>
      <w:r w:rsidRPr="00103C89">
        <w:rPr>
          <w:lang w:val="en-GB"/>
        </w:rPr>
        <w:t>behavior</w:t>
      </w:r>
      <w:proofErr w:type="spellEnd"/>
      <w:r w:rsidRPr="00103C89">
        <w:rPr>
          <w:lang w:val="en-GB"/>
        </w:rPr>
        <w:t xml:space="preserve">, morale, and performance of the employees. Theories seem to indicate that the critical interaction between the leadership style and the nature of involvement among employees will go a long way in determining </w:t>
      </w:r>
      <w:proofErr w:type="spellStart"/>
      <w:r w:rsidRPr="00103C89">
        <w:rPr>
          <w:lang w:val="en-GB"/>
        </w:rPr>
        <w:t>organizational</w:t>
      </w:r>
      <w:proofErr w:type="spellEnd"/>
      <w:r w:rsidRPr="00103C89">
        <w:rPr>
          <w:lang w:val="en-GB"/>
        </w:rPr>
        <w:t xml:space="preserve"> success.</w:t>
      </w:r>
    </w:p>
    <w:p w14:paraId="564E2481" w14:textId="2B853C23" w:rsidR="00103C89" w:rsidRDefault="008E6E1B" w:rsidP="00103C89">
      <w:pPr>
        <w:pStyle w:val="ListParagraph"/>
        <w:numPr>
          <w:ilvl w:val="0"/>
          <w:numId w:val="7"/>
        </w:numPr>
        <w:rPr>
          <w:lang w:val="en-GB"/>
        </w:rPr>
      </w:pPr>
      <w:r w:rsidRPr="00103C89">
        <w:rPr>
          <w:lang w:val="en-GB"/>
        </w:rPr>
        <w:t xml:space="preserve">Every theory </w:t>
      </w:r>
      <w:proofErr w:type="spellStart"/>
      <w:r w:rsidRPr="00103C89">
        <w:rPr>
          <w:lang w:val="en-GB"/>
        </w:rPr>
        <w:t>recognizes</w:t>
      </w:r>
      <w:proofErr w:type="spellEnd"/>
      <w:r w:rsidRPr="00103C89">
        <w:rPr>
          <w:lang w:val="en-GB"/>
        </w:rPr>
        <w:t xml:space="preserve"> the impact of the attitudes and behaviour of management on the workforce. Regardless of how extreme the authoritarianism of Theory X or as participative as Theories Y and Z, every theory </w:t>
      </w:r>
      <w:proofErr w:type="spellStart"/>
      <w:r w:rsidRPr="00103C89">
        <w:rPr>
          <w:lang w:val="en-GB"/>
        </w:rPr>
        <w:t>recognizes</w:t>
      </w:r>
      <w:proofErr w:type="spellEnd"/>
      <w:r w:rsidRPr="00103C89">
        <w:rPr>
          <w:lang w:val="en-GB"/>
        </w:rPr>
        <w:t xml:space="preserve"> the fact that the way management deals with the employees quite literally makes or breaks workplace realities.</w:t>
      </w:r>
    </w:p>
    <w:p w14:paraId="54B92748" w14:textId="7BC5C8D2" w:rsidR="00115D78" w:rsidRPr="00A338A1" w:rsidRDefault="008E6E1B" w:rsidP="00103C89">
      <w:pPr>
        <w:pStyle w:val="ListParagraph"/>
        <w:numPr>
          <w:ilvl w:val="0"/>
          <w:numId w:val="7"/>
        </w:numPr>
        <w:rPr>
          <w:lang w:val="en-GB"/>
        </w:rPr>
      </w:pPr>
      <w:r w:rsidRPr="00103C89">
        <w:rPr>
          <w:lang w:val="en-GB"/>
        </w:rPr>
        <w:lastRenderedPageBreak/>
        <w:t xml:space="preserve">Three theories exist, each differing in its assumptions, but all of them can be adapted to fit different </w:t>
      </w:r>
      <w:proofErr w:type="spellStart"/>
      <w:r w:rsidRPr="00103C89">
        <w:rPr>
          <w:lang w:val="en-GB"/>
        </w:rPr>
        <w:t>organizational</w:t>
      </w:r>
      <w:proofErr w:type="spellEnd"/>
      <w:r w:rsidRPr="00103C89">
        <w:rPr>
          <w:lang w:val="en-GB"/>
        </w:rPr>
        <w:t xml:space="preserve"> settings. The elements of each theory can be used by managers according to the nature of work type of or</w:t>
      </w:r>
      <w:r>
        <w:rPr>
          <w:lang w:val="en-GB"/>
        </w:rPr>
        <w:t>ganisation or type of workforce</w:t>
      </w:r>
      <w:r w:rsidR="00B648DF" w:rsidRPr="00B648DF">
        <w:rPr>
          <w:lang w:val="en-GB"/>
        </w:rPr>
        <w:t>.</w:t>
      </w:r>
    </w:p>
    <w:p w14:paraId="08130045" w14:textId="5BDB6D91" w:rsidR="00BC0D62" w:rsidRPr="00A338A1" w:rsidRDefault="008E6E1B" w:rsidP="00115D78">
      <w:pPr>
        <w:pStyle w:val="Heading3"/>
        <w:rPr>
          <w:b w:val="0"/>
        </w:rPr>
      </w:pPr>
      <w:bookmarkStart w:id="7" w:name="_Toc179886447"/>
      <w:r w:rsidRPr="00A338A1">
        <w:rPr>
          <w:b w:val="0"/>
        </w:rPr>
        <w:t>Differences</w:t>
      </w:r>
      <w:bookmarkEnd w:id="7"/>
      <w:r w:rsidRPr="00A338A1">
        <w:rPr>
          <w:b w:val="0"/>
        </w:rPr>
        <w:t xml:space="preserve"> </w:t>
      </w:r>
    </w:p>
    <w:p w14:paraId="042559E0" w14:textId="77777777" w:rsidR="00F44FBC" w:rsidRPr="00A338A1" w:rsidRDefault="008E6E1B" w:rsidP="00F44FBC">
      <w:pPr>
        <w:pStyle w:val="ListParagraph"/>
        <w:numPr>
          <w:ilvl w:val="0"/>
          <w:numId w:val="8"/>
        </w:numPr>
        <w:rPr>
          <w:lang w:val="en-GB"/>
        </w:rPr>
      </w:pPr>
      <w:r w:rsidRPr="00A338A1">
        <w:rPr>
          <w:lang w:val="en-GB"/>
        </w:rPr>
        <w:t>Theory X holds that employees are lazy and need to be controlled, whereas Theory Y asserts that people by nature are motivated. Theory Z further explores Theory Y but includes the factors of collective responsibility and long-term loyalty.</w:t>
      </w:r>
    </w:p>
    <w:p w14:paraId="27F59189" w14:textId="20F52D6C" w:rsidR="00F44FBC" w:rsidRPr="00A338A1" w:rsidRDefault="008E6E1B" w:rsidP="00F44FBC">
      <w:pPr>
        <w:pStyle w:val="ListParagraph"/>
        <w:numPr>
          <w:ilvl w:val="0"/>
          <w:numId w:val="8"/>
        </w:numPr>
        <w:rPr>
          <w:lang w:val="en-GB"/>
        </w:rPr>
      </w:pPr>
      <w:r w:rsidRPr="00A338A1">
        <w:rPr>
          <w:lang w:val="en-GB"/>
        </w:rPr>
        <w:t xml:space="preserve">Theory X advocates for </w:t>
      </w:r>
      <w:proofErr w:type="spellStart"/>
      <w:r w:rsidRPr="00A338A1">
        <w:rPr>
          <w:lang w:val="en-GB"/>
        </w:rPr>
        <w:t>centralized</w:t>
      </w:r>
      <w:proofErr w:type="spellEnd"/>
      <w:r w:rsidRPr="00A338A1">
        <w:rPr>
          <w:lang w:val="en-GB"/>
        </w:rPr>
        <w:t xml:space="preserve"> control whereas Theory Y favours </w:t>
      </w:r>
      <w:proofErr w:type="spellStart"/>
      <w:r w:rsidRPr="00A338A1">
        <w:rPr>
          <w:lang w:val="en-GB"/>
        </w:rPr>
        <w:t>decentralization</w:t>
      </w:r>
      <w:proofErr w:type="spellEnd"/>
      <w:r w:rsidRPr="00A338A1">
        <w:rPr>
          <w:lang w:val="en-GB"/>
        </w:rPr>
        <w:t>, and Theory Z advocates for consensual decisions.</w:t>
      </w:r>
    </w:p>
    <w:p w14:paraId="67DBB2D2" w14:textId="6209D844" w:rsidR="00BC0D62" w:rsidRPr="00A338A1" w:rsidRDefault="008E6E1B" w:rsidP="00F44FBC">
      <w:pPr>
        <w:pStyle w:val="ListParagraph"/>
        <w:numPr>
          <w:ilvl w:val="0"/>
          <w:numId w:val="8"/>
        </w:numPr>
        <w:rPr>
          <w:lang w:val="en-GB"/>
        </w:rPr>
      </w:pPr>
      <w:r w:rsidRPr="00A338A1">
        <w:rPr>
          <w:lang w:val="en-GB"/>
        </w:rPr>
        <w:t>Theory Z is unique in its focus on the all-round development of the employee, including personal and familial well-being outside work, as against Theory X's orientation to productivity and Theory Y's orientation to job satisfaction through autonomy</w:t>
      </w:r>
      <w:r w:rsidR="00115D78" w:rsidRPr="00A338A1">
        <w:rPr>
          <w:lang w:val="en-GB"/>
        </w:rPr>
        <w:t>.</w:t>
      </w:r>
    </w:p>
    <w:p w14:paraId="2EBA85D7" w14:textId="3764A0F2" w:rsidR="00514459" w:rsidRPr="00A338A1" w:rsidRDefault="008E6E1B">
      <w:pPr>
        <w:spacing w:line="240" w:lineRule="auto"/>
        <w:jc w:val="left"/>
        <w:rPr>
          <w:lang w:val="en-GB"/>
        </w:rPr>
      </w:pPr>
      <w:r w:rsidRPr="00A338A1">
        <w:rPr>
          <w:lang w:val="en-GB"/>
        </w:rPr>
        <w:br w:type="page"/>
      </w:r>
    </w:p>
    <w:p w14:paraId="2A7F282D" w14:textId="77777777" w:rsidR="00514459" w:rsidRPr="00A338A1" w:rsidRDefault="00514459" w:rsidP="00514459">
      <w:pPr>
        <w:rPr>
          <w:lang w:val="en-GB"/>
        </w:rPr>
      </w:pPr>
    </w:p>
    <w:p w14:paraId="274A941C" w14:textId="77777777" w:rsidR="00133E4C" w:rsidRPr="00A338A1" w:rsidRDefault="008E6E1B" w:rsidP="00BB3200">
      <w:pPr>
        <w:pStyle w:val="Heading2"/>
        <w:rPr>
          <w:rFonts w:cs="Times New Roman"/>
          <w:sz w:val="24"/>
          <w:szCs w:val="24"/>
        </w:rPr>
      </w:pPr>
      <w:bookmarkStart w:id="8" w:name="_Toc171949834"/>
      <w:bookmarkStart w:id="9" w:name="_Toc179886448"/>
      <w:r w:rsidRPr="00A338A1">
        <w:rPr>
          <w:rFonts w:cs="Times New Roman"/>
          <w:sz w:val="24"/>
          <w:szCs w:val="24"/>
        </w:rPr>
        <w:t>Part B</w:t>
      </w:r>
      <w:bookmarkEnd w:id="8"/>
      <w:bookmarkEnd w:id="9"/>
    </w:p>
    <w:p w14:paraId="7320CAFD" w14:textId="3AB2B22F" w:rsidR="00133E4C" w:rsidRPr="00A338A1" w:rsidRDefault="008E6E1B" w:rsidP="00E314BA">
      <w:pPr>
        <w:pStyle w:val="Heading3"/>
        <w:rPr>
          <w:rStyle w:val="Heading2Char"/>
          <w:rFonts w:cs="Times New Roman"/>
          <w:b/>
          <w:sz w:val="24"/>
          <w:szCs w:val="24"/>
        </w:rPr>
      </w:pPr>
      <w:bookmarkStart w:id="10" w:name="_Toc171949835"/>
      <w:bookmarkStart w:id="11" w:name="_Toc179886449"/>
      <w:r w:rsidRPr="00A338A1">
        <w:rPr>
          <w:rStyle w:val="Heading2Char"/>
          <w:rFonts w:cs="Times New Roman"/>
          <w:sz w:val="24"/>
          <w:szCs w:val="24"/>
        </w:rPr>
        <w:t>Discussion</w:t>
      </w:r>
      <w:bookmarkEnd w:id="10"/>
      <w:bookmarkEnd w:id="11"/>
    </w:p>
    <w:p w14:paraId="4C183D6D" w14:textId="77777777" w:rsidR="00133E4C" w:rsidRPr="00A338A1" w:rsidRDefault="008E6E1B" w:rsidP="00BB3200">
      <w:pPr>
        <w:rPr>
          <w:rFonts w:cs="Times New Roman"/>
          <w:szCs w:val="24"/>
        </w:rPr>
      </w:pPr>
      <w:r w:rsidRPr="00A338A1">
        <w:rPr>
          <w:rFonts w:cs="Times New Roman"/>
          <w:szCs w:val="24"/>
        </w:rPr>
        <w:t xml:space="preserve">Leadership reflects the core vision of accomplishing organizational goals and success by highlighting and recognizing employee’s performance and encouraging them to enhance their productivity. In the view of </w:t>
      </w:r>
      <w:proofErr w:type="spellStart"/>
      <w:r w:rsidRPr="00A338A1">
        <w:rPr>
          <w:rFonts w:cs="Times New Roman"/>
          <w:szCs w:val="24"/>
        </w:rPr>
        <w:t>Piwowar-Sulej</w:t>
      </w:r>
      <w:proofErr w:type="spellEnd"/>
      <w:r w:rsidRPr="00A338A1">
        <w:rPr>
          <w:rFonts w:cs="Times New Roman"/>
          <w:szCs w:val="24"/>
        </w:rPr>
        <w:t xml:space="preserve"> and Iqbal, (2023), reinforce the idea that a leader does not have to apply one style for all situations making it possible to capture the essence of flexibility and adaptability in leadership. Moreover, it implies that managerial competencies require one to determine the strength and specific needs of the circumstances and apply a suitable leadership style (</w:t>
      </w:r>
      <w:proofErr w:type="spellStart"/>
      <w:r w:rsidRPr="00A338A1">
        <w:rPr>
          <w:rFonts w:cs="Times New Roman"/>
          <w:szCs w:val="24"/>
        </w:rPr>
        <w:t>Khorakian</w:t>
      </w:r>
      <w:proofErr w:type="spellEnd"/>
      <w:r w:rsidRPr="00A338A1">
        <w:rPr>
          <w:rFonts w:cs="Times New Roman"/>
          <w:szCs w:val="24"/>
        </w:rPr>
        <w:t xml:space="preserve"> and </w:t>
      </w:r>
      <w:proofErr w:type="spellStart"/>
      <w:r w:rsidRPr="00A338A1">
        <w:rPr>
          <w:rFonts w:cs="Times New Roman"/>
          <w:szCs w:val="24"/>
        </w:rPr>
        <w:t>Sharifirad</w:t>
      </w:r>
      <w:proofErr w:type="spellEnd"/>
      <w:r w:rsidRPr="00A338A1">
        <w:rPr>
          <w:rFonts w:cs="Times New Roman"/>
          <w:szCs w:val="24"/>
        </w:rPr>
        <w:t>, 2019). Leadership should not be limited to one characteristic and one way of addressing everyone and every situation. In contrast, during a crisis, a leader has to act in an autocratic way giving out orders and making swift decisions on what should be done (</w:t>
      </w:r>
      <w:proofErr w:type="spellStart"/>
      <w:r w:rsidRPr="00A338A1">
        <w:rPr>
          <w:rFonts w:cs="Times New Roman"/>
          <w:szCs w:val="24"/>
        </w:rPr>
        <w:t>Chandolia</w:t>
      </w:r>
      <w:proofErr w:type="spellEnd"/>
      <w:r w:rsidRPr="00A338A1">
        <w:rPr>
          <w:rFonts w:cs="Times New Roman"/>
          <w:szCs w:val="24"/>
        </w:rPr>
        <w:t xml:space="preserve"> and </w:t>
      </w:r>
      <w:proofErr w:type="spellStart"/>
      <w:r w:rsidRPr="00A338A1">
        <w:rPr>
          <w:rFonts w:cs="Times New Roman"/>
          <w:szCs w:val="24"/>
        </w:rPr>
        <w:t>Anastasiou</w:t>
      </w:r>
      <w:proofErr w:type="spellEnd"/>
      <w:r w:rsidRPr="00A338A1">
        <w:rPr>
          <w:rFonts w:cs="Times New Roman"/>
          <w:szCs w:val="24"/>
        </w:rPr>
        <w:t xml:space="preserve">, 2020). Therefore, when it comes to a highly skilled and motivated group of people engaged in creative work, such as developing a new advertising campaign, in contrast, to </w:t>
      </w:r>
      <w:proofErr w:type="spellStart"/>
      <w:r w:rsidRPr="00A338A1">
        <w:rPr>
          <w:rFonts w:cs="Times New Roman"/>
          <w:szCs w:val="24"/>
        </w:rPr>
        <w:t>Oluwafemi</w:t>
      </w:r>
      <w:proofErr w:type="spellEnd"/>
      <w:r w:rsidRPr="00A338A1">
        <w:rPr>
          <w:rFonts w:cs="Times New Roman"/>
          <w:szCs w:val="24"/>
        </w:rPr>
        <w:t xml:space="preserve"> et al., (2020), the main leader’s role might be most effectively produced by adopting a participative or even delegate approach that would diversify an alternative autocratic model allowing team members to practice their creativity and make their own decisions. In arguing with the </w:t>
      </w:r>
      <w:proofErr w:type="spellStart"/>
      <w:r w:rsidRPr="00A338A1">
        <w:rPr>
          <w:rFonts w:cs="Times New Roman"/>
          <w:szCs w:val="24"/>
        </w:rPr>
        <w:t>abovementioned</w:t>
      </w:r>
      <w:proofErr w:type="spellEnd"/>
      <w:r w:rsidRPr="00A338A1">
        <w:rPr>
          <w:rFonts w:cs="Times New Roman"/>
          <w:szCs w:val="24"/>
        </w:rPr>
        <w:t xml:space="preserve"> statement </w:t>
      </w:r>
      <w:proofErr w:type="spellStart"/>
      <w:r w:rsidRPr="00A338A1">
        <w:rPr>
          <w:rFonts w:cs="Times New Roman"/>
          <w:szCs w:val="24"/>
        </w:rPr>
        <w:t>Agarwal</w:t>
      </w:r>
      <w:proofErr w:type="spellEnd"/>
      <w:r w:rsidRPr="00A338A1">
        <w:rPr>
          <w:rFonts w:cs="Times New Roman"/>
          <w:szCs w:val="24"/>
        </w:rPr>
        <w:t>, (2020), identifies the contingency approach, as the most effective leaders are those who can change their leadership style to the followers' level of development and the requirements of the context.</w:t>
      </w:r>
    </w:p>
    <w:p w14:paraId="58F95FA1" w14:textId="5EE5A3DA" w:rsidR="00133E4C" w:rsidRPr="00A338A1" w:rsidRDefault="008E6E1B" w:rsidP="00BB3200">
      <w:pPr>
        <w:rPr>
          <w:rFonts w:cs="Times New Roman"/>
          <w:szCs w:val="24"/>
        </w:rPr>
      </w:pPr>
      <w:r w:rsidRPr="00A338A1">
        <w:rPr>
          <w:rFonts w:cs="Times New Roman"/>
          <w:szCs w:val="24"/>
        </w:rPr>
        <w:t xml:space="preserve">Understanding the dynamics of leadership and actualizing effective leadership practices can be done with the application of Leadership theories. Contradictory, Trait Theory is one such theory discussing how the traits that are inherited like intelligence or charisma individuals towards leadership positions. In contrast, </w:t>
      </w:r>
      <w:proofErr w:type="spellStart"/>
      <w:r w:rsidRPr="00A338A1">
        <w:rPr>
          <w:rFonts w:cs="Times New Roman"/>
          <w:szCs w:val="24"/>
        </w:rPr>
        <w:t>Putranto</w:t>
      </w:r>
      <w:proofErr w:type="spellEnd"/>
      <w:r w:rsidRPr="00A338A1">
        <w:rPr>
          <w:rFonts w:cs="Times New Roman"/>
          <w:szCs w:val="24"/>
        </w:rPr>
        <w:t xml:space="preserve"> et al., (2022), Behavioral Theories reflect that leadership can be acquired by learning through practice. However, Contingency Theory leadership success depends on context; it focuses on the correlation between leadership style and situation. Therefore, Bush, (2020) that transactional Leadership is based on social interaction on an exchange, in which the leader gives specific incentives to manipulate the follower's </w:t>
      </w:r>
      <w:proofErr w:type="spellStart"/>
      <w:r w:rsidRPr="00A338A1">
        <w:rPr>
          <w:rFonts w:cs="Times New Roman"/>
          <w:szCs w:val="24"/>
        </w:rPr>
        <w:t>behaviours</w:t>
      </w:r>
      <w:proofErr w:type="spellEnd"/>
      <w:r w:rsidRPr="00A338A1">
        <w:rPr>
          <w:rFonts w:cs="Times New Roman"/>
          <w:szCs w:val="24"/>
        </w:rPr>
        <w:t xml:space="preserve">. On the other hand, Transformational Leadership invites followers to change </w:t>
      </w:r>
      <w:proofErr w:type="spellStart"/>
      <w:r w:rsidRPr="00A338A1">
        <w:rPr>
          <w:rFonts w:cs="Times New Roman"/>
          <w:szCs w:val="24"/>
        </w:rPr>
        <w:t>behaviours</w:t>
      </w:r>
      <w:proofErr w:type="spellEnd"/>
      <w:r w:rsidRPr="00A338A1">
        <w:rPr>
          <w:rFonts w:cs="Times New Roman"/>
          <w:szCs w:val="24"/>
        </w:rPr>
        <w:t xml:space="preserve"> by promoting and appealing to people's vision, as well as charisma, to drive change in the organization (Devi, 2021). Subsequently, Servant Leadership has its focus on the receipt of the followers' needs by focusing on empathy and humility towards ethical actions. In contrast, Authentic Leadership is </w:t>
      </w:r>
      <w:proofErr w:type="spellStart"/>
      <w:r w:rsidRPr="00A338A1">
        <w:rPr>
          <w:rFonts w:cs="Times New Roman"/>
          <w:szCs w:val="24"/>
        </w:rPr>
        <w:t>centred</w:t>
      </w:r>
      <w:proofErr w:type="spellEnd"/>
      <w:r w:rsidRPr="00A338A1">
        <w:rPr>
          <w:rFonts w:cs="Times New Roman"/>
          <w:szCs w:val="24"/>
        </w:rPr>
        <w:t xml:space="preserve"> on the individual's self-awareness and foremost </w:t>
      </w:r>
      <w:r w:rsidRPr="00A338A1">
        <w:rPr>
          <w:rFonts w:cs="Times New Roman"/>
          <w:szCs w:val="24"/>
        </w:rPr>
        <w:lastRenderedPageBreak/>
        <w:t xml:space="preserve">principles of personal integrity. In the view of </w:t>
      </w:r>
      <w:proofErr w:type="spellStart"/>
      <w:r w:rsidRPr="00A338A1">
        <w:rPr>
          <w:rFonts w:cs="Times New Roman"/>
          <w:szCs w:val="24"/>
        </w:rPr>
        <w:t>Uslu</w:t>
      </w:r>
      <w:proofErr w:type="spellEnd"/>
      <w:r w:rsidRPr="00A338A1">
        <w:rPr>
          <w:rFonts w:cs="Times New Roman"/>
          <w:szCs w:val="24"/>
        </w:rPr>
        <w:t xml:space="preserve">, (2019), Situational Leadership Theory is </w:t>
      </w:r>
      <w:proofErr w:type="spellStart"/>
      <w:r w:rsidRPr="00A338A1">
        <w:rPr>
          <w:rFonts w:cs="Times New Roman"/>
          <w:szCs w:val="24"/>
        </w:rPr>
        <w:t>centred</w:t>
      </w:r>
      <w:proofErr w:type="spellEnd"/>
      <w:r w:rsidRPr="00A338A1">
        <w:rPr>
          <w:rFonts w:cs="Times New Roman"/>
          <w:szCs w:val="24"/>
        </w:rPr>
        <w:t xml:space="preserve"> on the idea of adjusting leadership </w:t>
      </w:r>
      <w:proofErr w:type="spellStart"/>
      <w:r w:rsidRPr="00A338A1">
        <w:rPr>
          <w:rFonts w:cs="Times New Roman"/>
          <w:szCs w:val="24"/>
        </w:rPr>
        <w:t>behaviours</w:t>
      </w:r>
      <w:proofErr w:type="spellEnd"/>
      <w:r w:rsidRPr="00A338A1">
        <w:rPr>
          <w:rFonts w:cs="Times New Roman"/>
          <w:szCs w:val="24"/>
        </w:rPr>
        <w:t xml:space="preserve"> according to the readiness of the followers and the nature of the task (</w:t>
      </w:r>
      <w:proofErr w:type="spellStart"/>
      <w:r w:rsidRPr="00A338A1">
        <w:rPr>
          <w:rFonts w:cs="Times New Roman"/>
          <w:szCs w:val="24"/>
        </w:rPr>
        <w:t>Changar</w:t>
      </w:r>
      <w:proofErr w:type="spellEnd"/>
      <w:r w:rsidRPr="00A338A1">
        <w:rPr>
          <w:rFonts w:cs="Times New Roman"/>
          <w:szCs w:val="24"/>
        </w:rPr>
        <w:t xml:space="preserve">, and </w:t>
      </w:r>
      <w:proofErr w:type="spellStart"/>
      <w:r w:rsidRPr="00A338A1">
        <w:rPr>
          <w:rFonts w:cs="Times New Roman"/>
          <w:szCs w:val="24"/>
        </w:rPr>
        <w:t>Atan</w:t>
      </w:r>
      <w:proofErr w:type="spellEnd"/>
      <w:r w:rsidRPr="00A338A1">
        <w:rPr>
          <w:rFonts w:cs="Times New Roman"/>
          <w:szCs w:val="24"/>
        </w:rPr>
        <w:t>, 2021). Furthermore, the theories provide valuable information regarding leadership interactivity patterns where leaders are challenged to be adaptive based on the organization's requirements in addition to the followers' developmental level (Seidel et al., 2019).</w:t>
      </w:r>
    </w:p>
    <w:p w14:paraId="4DDD6251" w14:textId="77777777" w:rsidR="00133E4C" w:rsidRPr="00A338A1" w:rsidRDefault="008E6E1B" w:rsidP="00E314BA">
      <w:pPr>
        <w:pStyle w:val="Heading3"/>
      </w:pPr>
      <w:bookmarkStart w:id="12" w:name="_Toc171949836"/>
      <w:bookmarkStart w:id="13" w:name="_Toc179886450"/>
      <w:r w:rsidRPr="00A338A1">
        <w:t>Implementation of Leadership styles with respective HSBC Bank in the UK</w:t>
      </w:r>
      <w:bookmarkEnd w:id="12"/>
      <w:bookmarkEnd w:id="13"/>
      <w:r w:rsidRPr="00A338A1">
        <w:t xml:space="preserve"> </w:t>
      </w:r>
    </w:p>
    <w:p w14:paraId="41118954" w14:textId="77777777" w:rsidR="00133E4C" w:rsidRPr="00A338A1" w:rsidRDefault="008E6E1B" w:rsidP="00BB3200">
      <w:pPr>
        <w:rPr>
          <w:rFonts w:cs="Times New Roman"/>
          <w:szCs w:val="24"/>
        </w:rPr>
      </w:pPr>
      <w:r w:rsidRPr="00A338A1">
        <w:rPr>
          <w:rFonts w:cs="Times New Roman"/>
          <w:szCs w:val="24"/>
        </w:rPr>
        <w:t xml:space="preserve">HSBC has showcased a combination of means of transformational leadership, transactional leadership, and situational leadership, which have solved various problems within an organization. </w:t>
      </w:r>
      <w:proofErr w:type="spellStart"/>
      <w:r w:rsidRPr="00A338A1">
        <w:rPr>
          <w:rFonts w:cs="Times New Roman"/>
          <w:szCs w:val="24"/>
        </w:rPr>
        <w:t>Benmira</w:t>
      </w:r>
      <w:proofErr w:type="spellEnd"/>
      <w:r w:rsidRPr="00A338A1">
        <w:rPr>
          <w:rFonts w:cs="Times New Roman"/>
          <w:szCs w:val="24"/>
        </w:rPr>
        <w:t xml:space="preserve"> and </w:t>
      </w:r>
      <w:proofErr w:type="spellStart"/>
      <w:r w:rsidRPr="00A338A1">
        <w:rPr>
          <w:rFonts w:cs="Times New Roman"/>
          <w:szCs w:val="24"/>
        </w:rPr>
        <w:t>Agboola</w:t>
      </w:r>
      <w:proofErr w:type="spellEnd"/>
      <w:r w:rsidRPr="00A338A1">
        <w:rPr>
          <w:rFonts w:cs="Times New Roman"/>
          <w:szCs w:val="24"/>
        </w:rPr>
        <w:t>, (2021), the results in successful digital initiatives, compliance with regulations, and organizational preparedness for crises as HSBC continues to assert its dominance as a world-class financial organization. However, Transformational Leadership for Digital Transformation which tends to be financial technology has been increasing at a faster pace than before, thus making HSBC adopt transformational leadership. This strategy entails encouraging employees on how to go about in the quest for change as they embrace digitalization (Wen et al., 2019). Consequently, digital transformation leaders in HSBC have embarked on research and development of new technologies such as the use of mobile banking applications and other technologies like the use of blockchain. Therefore, this has led to a more flexible organization to cater to the needs of the contemporary banking industry and to compete effectively (</w:t>
      </w:r>
      <w:proofErr w:type="spellStart"/>
      <w:r w:rsidRPr="00A338A1">
        <w:rPr>
          <w:rFonts w:cs="Times New Roman"/>
          <w:szCs w:val="24"/>
        </w:rPr>
        <w:t>Ul-Hameed</w:t>
      </w:r>
      <w:proofErr w:type="spellEnd"/>
      <w:r w:rsidRPr="00A338A1">
        <w:rPr>
          <w:rFonts w:cs="Times New Roman"/>
          <w:szCs w:val="24"/>
        </w:rPr>
        <w:t xml:space="preserve"> et al., 2019).</w:t>
      </w:r>
    </w:p>
    <w:p w14:paraId="58CE356E" w14:textId="77777777" w:rsidR="00133E4C" w:rsidRPr="00A338A1" w:rsidRDefault="008E6E1B" w:rsidP="00BB3200">
      <w:pPr>
        <w:rPr>
          <w:rFonts w:cs="Times New Roman"/>
          <w:szCs w:val="24"/>
        </w:rPr>
      </w:pPr>
      <w:r w:rsidRPr="00A338A1">
        <w:rPr>
          <w:rFonts w:cs="Times New Roman"/>
          <w:szCs w:val="24"/>
        </w:rPr>
        <w:t xml:space="preserve">Additionally, Transactional Leadership for Regulatory Compliance Due to such measures, HSBC has applied transactional leadership to meet the strict regulatory measures in rules and standards. Therefore, emphasizes defining objectives, ensuring compliance, and providing consequences for the outcome of such </w:t>
      </w:r>
      <w:proofErr w:type="spellStart"/>
      <w:r w:rsidRPr="00A338A1">
        <w:rPr>
          <w:rFonts w:cs="Times New Roman"/>
          <w:szCs w:val="24"/>
        </w:rPr>
        <w:t>behaviours</w:t>
      </w:r>
      <w:proofErr w:type="spellEnd"/>
      <w:r w:rsidRPr="00A338A1">
        <w:rPr>
          <w:rFonts w:cs="Times New Roman"/>
          <w:szCs w:val="24"/>
        </w:rPr>
        <w:t xml:space="preserve">. Contradictory Lee, (2021),  Areas of Compliance, Risk &amp; Control, HSBC has ensured stringent compliance measures and conducting regular audits for curtailing risks of regulatory violations which safeguard the company image and avoid incurring substantial penalties. In contrast, situational leadership for crisis Management can be demonstrated in periods of difficulties in the market as global, the outbreak of the COVID-19 pandemic in 2020, the company has used the situational leadership approach to choose the most appropriate leadership strategies. Subsequently, during the COVID-19 restrictions, the directors of the bank have changed their previous attitude and provided more understanding and care about employees and clients. Consequently, this </w:t>
      </w:r>
      <w:r w:rsidRPr="00A338A1">
        <w:rPr>
          <w:rFonts w:cs="Times New Roman"/>
          <w:szCs w:val="24"/>
        </w:rPr>
        <w:lastRenderedPageBreak/>
        <w:t>flexibility allowed for sustaining the operations continuity and building trust and loyalty among the stakeholders.</w:t>
      </w:r>
    </w:p>
    <w:p w14:paraId="5B675C3E" w14:textId="214A4E83" w:rsidR="00133E4C" w:rsidRPr="00A338A1" w:rsidRDefault="008E6E1B" w:rsidP="00BB3200">
      <w:pPr>
        <w:rPr>
          <w:rFonts w:cs="Times New Roman"/>
          <w:szCs w:val="24"/>
        </w:rPr>
      </w:pPr>
      <w:r w:rsidRPr="00A338A1">
        <w:rPr>
          <w:rFonts w:cs="Times New Roman"/>
          <w:szCs w:val="24"/>
        </w:rPr>
        <w:t>In constant, different organizations adopt different leadership styles to enhance their organizational productivity (</w:t>
      </w:r>
      <w:proofErr w:type="spellStart"/>
      <w:r w:rsidRPr="00A338A1">
        <w:rPr>
          <w:rFonts w:cs="Times New Roman"/>
          <w:szCs w:val="24"/>
        </w:rPr>
        <w:t>Javed</w:t>
      </w:r>
      <w:proofErr w:type="spellEnd"/>
      <w:r w:rsidRPr="00A338A1">
        <w:rPr>
          <w:rFonts w:cs="Times New Roman"/>
          <w:szCs w:val="24"/>
        </w:rPr>
        <w:t xml:space="preserve"> et al., 2020). However, Democratic leadership is characteristic of JLP, which implies the involvement of the employees, and partners, in decision-making. In the adoption of company policies and decide on strategic development. In this model, employees are allowed to have a say in the operations of the firm thus everyone feels responsible for the firm. Due to the great emphasis on the inclusion of people at JLP, the firm has a great culture of innovation. Whereas the democratic approach fosters creativity and embraces multiple solutions from different people, which are useful in identifying better ways of delivering new products and services. In the view of Lord et al., (2020), difficult and challenging tasks were to persuade customers about new technologies and manage to penetrate the circle of retailers. Some of the distinctive features of leadership in the company involve strong authoritarianism, which is majorly influenced by the founder, James Dyson, who has a top-management approach to the company’s performance and product innovation (Lee, 2021). Dyson has successfully led this organization as an autocratic manager, by keeping complete control over all cones of operation or production and designing. This has enabled the company to uphold the high quality and standard of its products as well as the range (</w:t>
      </w:r>
      <w:proofErr w:type="spellStart"/>
      <w:r w:rsidRPr="00A338A1">
        <w:rPr>
          <w:rFonts w:cs="Times New Roman"/>
          <w:szCs w:val="24"/>
        </w:rPr>
        <w:t>Raupu</w:t>
      </w:r>
      <w:proofErr w:type="spellEnd"/>
      <w:r w:rsidRPr="00A338A1">
        <w:rPr>
          <w:rFonts w:cs="Times New Roman"/>
          <w:szCs w:val="24"/>
        </w:rPr>
        <w:t xml:space="preserve"> et al., 2021).</w:t>
      </w:r>
    </w:p>
    <w:p w14:paraId="19223A1E" w14:textId="77777777" w:rsidR="00D36E9C" w:rsidRPr="00A338A1" w:rsidRDefault="008E6E1B" w:rsidP="00BB3200">
      <w:pPr>
        <w:pStyle w:val="Heading2"/>
        <w:rPr>
          <w:rFonts w:cs="Times New Roman"/>
          <w:sz w:val="24"/>
          <w:szCs w:val="24"/>
          <w:lang w:val="en-GB"/>
        </w:rPr>
      </w:pPr>
      <w:bookmarkStart w:id="14" w:name="_Toc179886451"/>
      <w:r w:rsidRPr="00A338A1">
        <w:rPr>
          <w:rFonts w:cs="Times New Roman"/>
          <w:sz w:val="24"/>
          <w:szCs w:val="24"/>
          <w:lang w:val="en-GB"/>
        </w:rPr>
        <w:t>Conclusion</w:t>
      </w:r>
      <w:bookmarkEnd w:id="14"/>
      <w:r w:rsidRPr="00A338A1">
        <w:rPr>
          <w:rFonts w:cs="Times New Roman"/>
          <w:sz w:val="24"/>
          <w:szCs w:val="24"/>
          <w:lang w:val="en-GB"/>
        </w:rPr>
        <w:t xml:space="preserve"> </w:t>
      </w:r>
    </w:p>
    <w:p w14:paraId="511C58C1" w14:textId="77777777" w:rsidR="00D36E9C" w:rsidRPr="00A338A1" w:rsidRDefault="008E6E1B" w:rsidP="00BB3200">
      <w:pPr>
        <w:rPr>
          <w:rFonts w:cs="Times New Roman"/>
          <w:szCs w:val="24"/>
          <w:lang w:val="en-GB"/>
        </w:rPr>
      </w:pPr>
      <w:r w:rsidRPr="00A338A1">
        <w:rPr>
          <w:rFonts w:cs="Times New Roman"/>
          <w:szCs w:val="24"/>
          <w:lang w:val="en-GB"/>
        </w:rPr>
        <w:t xml:space="preserve">It has been concluded that the report has presented the implication of transformational, contingency, and behavioural theories of leadership that are applied on the complementary perspectives in the services of HSBC Bank with effective leadership skills in the banking sector UK. It has elaborated that the transformational leadership theory determines the leader's ability for making inspiration and motivate the followers for the achievement of the organisational goals. The approach is valuable in the banking sector, where the leaders are navigating complex challenges and make an engagement to the employees in the provision of high-quality services. The learning of the contingency leadership theory is applied to the management of leadership that is associated with effective style dependent on the specific situation and contextual element. The analysis is applied to the banking services by using optimal leadership style for driving the performance and achievement of the appropriate strategic objectives. Finally, the description of the behavioural leadership theory developed the idea of using the specific actions used by the leaders for making the learning and adaptation for effective services. The theory is applied in the services and performances of leaders and managers of HSBC Bank to make </w:t>
      </w:r>
      <w:r w:rsidRPr="00A338A1">
        <w:rPr>
          <w:rFonts w:cs="Times New Roman"/>
          <w:szCs w:val="24"/>
          <w:lang w:val="en-GB"/>
        </w:rPr>
        <w:lastRenderedPageBreak/>
        <w:t>effective compliance, efficiency in services, and customer management paramount where the leaders must offer definite management with a range of task-oriented and people-oriented processes. Therefore, understanding offered the influence of cultural and personal differences where the leaders in HSBC Bank can make further refining of the approaches and increases in the effectiveness in the diverse management of the organisational contexts.</w:t>
      </w:r>
    </w:p>
    <w:p w14:paraId="3002C6CF" w14:textId="438324A9" w:rsidR="00D36E9C" w:rsidRPr="00A338A1" w:rsidRDefault="00D36E9C" w:rsidP="00BB3200">
      <w:pPr>
        <w:rPr>
          <w:rFonts w:cs="Times New Roman"/>
          <w:szCs w:val="24"/>
        </w:rPr>
      </w:pPr>
    </w:p>
    <w:p w14:paraId="71F19E82" w14:textId="77777777" w:rsidR="00D36E9C" w:rsidRPr="00A338A1" w:rsidRDefault="008E6E1B" w:rsidP="00BB3200">
      <w:pPr>
        <w:spacing w:line="240" w:lineRule="auto"/>
        <w:rPr>
          <w:rFonts w:eastAsiaTheme="majorEastAsia" w:cs="Times New Roman"/>
          <w:b/>
          <w:szCs w:val="24"/>
        </w:rPr>
      </w:pPr>
      <w:r w:rsidRPr="00A338A1">
        <w:rPr>
          <w:rFonts w:cs="Times New Roman"/>
          <w:szCs w:val="24"/>
        </w:rPr>
        <w:br w:type="page"/>
      </w:r>
    </w:p>
    <w:p w14:paraId="0F8B50DB" w14:textId="3C796500" w:rsidR="00AF10BB" w:rsidRPr="00A338A1" w:rsidRDefault="008E6E1B" w:rsidP="00BB3200">
      <w:pPr>
        <w:pStyle w:val="Heading1"/>
        <w:jc w:val="both"/>
        <w:rPr>
          <w:rFonts w:cs="Times New Roman"/>
          <w:sz w:val="24"/>
          <w:szCs w:val="24"/>
          <w:lang w:val="en-GB"/>
        </w:rPr>
      </w:pPr>
      <w:bookmarkStart w:id="15" w:name="_Toc179886452"/>
      <w:r w:rsidRPr="00A338A1">
        <w:rPr>
          <w:rFonts w:cs="Times New Roman"/>
          <w:sz w:val="24"/>
          <w:szCs w:val="24"/>
          <w:lang w:val="en-GB"/>
        </w:rPr>
        <w:lastRenderedPageBreak/>
        <w:t>References</w:t>
      </w:r>
      <w:bookmarkEnd w:id="15"/>
    </w:p>
    <w:p w14:paraId="52346291" w14:textId="77777777" w:rsidR="00E65EA2" w:rsidRPr="00E65EA2" w:rsidRDefault="00E65EA2" w:rsidP="00E65EA2">
      <w:pPr>
        <w:ind w:left="720" w:hanging="720"/>
      </w:pPr>
    </w:p>
    <w:p w14:paraId="3EB637A8" w14:textId="77777777" w:rsidR="00E65EA2" w:rsidRPr="00E65EA2" w:rsidRDefault="00E65EA2" w:rsidP="00E65EA2">
      <w:pPr>
        <w:ind w:left="720" w:hanging="720"/>
      </w:pPr>
      <w:proofErr w:type="spellStart"/>
      <w:r w:rsidRPr="00E65EA2">
        <w:t>Agarwal</w:t>
      </w:r>
      <w:proofErr w:type="spellEnd"/>
      <w:r w:rsidRPr="00E65EA2">
        <w:t>, S., 2020. Leadership Style and Performance of Employees. International Research Journal of Business Studies, 13(1).</w:t>
      </w:r>
    </w:p>
    <w:p w14:paraId="6F81FFD8" w14:textId="77777777" w:rsidR="00E65EA2" w:rsidRPr="00E65EA2" w:rsidRDefault="00E65EA2" w:rsidP="00E65EA2">
      <w:pPr>
        <w:ind w:left="720" w:hanging="720"/>
        <w:rPr>
          <w:shd w:val="clear" w:color="auto" w:fill="FFFFFF"/>
        </w:rPr>
      </w:pPr>
      <w:proofErr w:type="spellStart"/>
      <w:r w:rsidRPr="00E65EA2">
        <w:rPr>
          <w:shd w:val="clear" w:color="auto" w:fill="FFFFFF"/>
        </w:rPr>
        <w:t>Ahuja</w:t>
      </w:r>
      <w:proofErr w:type="spellEnd"/>
      <w:r w:rsidRPr="00E65EA2">
        <w:rPr>
          <w:shd w:val="clear" w:color="auto" w:fill="FFFFFF"/>
        </w:rPr>
        <w:t>, S., 2024. Study on the influence of McGregor's Theory X and theory y on psychological contract violations.</w:t>
      </w:r>
    </w:p>
    <w:p w14:paraId="6940FD2C" w14:textId="77777777" w:rsidR="00E65EA2" w:rsidRPr="00E65EA2" w:rsidRDefault="00E65EA2" w:rsidP="00E65EA2">
      <w:pPr>
        <w:ind w:left="720" w:hanging="720"/>
        <w:rPr>
          <w:lang w:val="en-GB"/>
        </w:rPr>
      </w:pPr>
      <w:proofErr w:type="spellStart"/>
      <w:r w:rsidRPr="00E65EA2">
        <w:rPr>
          <w:shd w:val="clear" w:color="auto" w:fill="FFFFFF"/>
        </w:rPr>
        <w:t>Akinwale</w:t>
      </w:r>
      <w:proofErr w:type="spellEnd"/>
      <w:r w:rsidRPr="00E65EA2">
        <w:rPr>
          <w:shd w:val="clear" w:color="auto" w:fill="FFFFFF"/>
        </w:rPr>
        <w:t xml:space="preserve">, O.E. and </w:t>
      </w:r>
      <w:proofErr w:type="spellStart"/>
      <w:r w:rsidRPr="00E65EA2">
        <w:rPr>
          <w:shd w:val="clear" w:color="auto" w:fill="FFFFFF"/>
        </w:rPr>
        <w:t>Kuye</w:t>
      </w:r>
      <w:proofErr w:type="spellEnd"/>
      <w:r w:rsidRPr="00E65EA2">
        <w:rPr>
          <w:shd w:val="clear" w:color="auto" w:fill="FFFFFF"/>
        </w:rPr>
        <w:t xml:space="preserve">, O.L., 2023. </w:t>
      </w:r>
      <w:proofErr w:type="spellStart"/>
      <w:r w:rsidRPr="00E65EA2">
        <w:rPr>
          <w:shd w:val="clear" w:color="auto" w:fill="FFFFFF"/>
        </w:rPr>
        <w:t>Ouchi’s</w:t>
      </w:r>
      <w:proofErr w:type="spellEnd"/>
      <w:r w:rsidRPr="00E65EA2">
        <w:rPr>
          <w:shd w:val="clear" w:color="auto" w:fill="FFFFFF"/>
        </w:rPr>
        <w:t xml:space="preserve"> management model relevance to healthcare management efficiency among government tertiary hospitals during the COVID-19 pandemic season in Lagos state, Nigeria. </w:t>
      </w:r>
      <w:r w:rsidRPr="00E65EA2">
        <w:rPr>
          <w:i/>
          <w:iCs/>
          <w:shd w:val="clear" w:color="auto" w:fill="FFFFFF"/>
        </w:rPr>
        <w:t>Technological Sustainability</w:t>
      </w:r>
      <w:r w:rsidRPr="00E65EA2">
        <w:rPr>
          <w:shd w:val="clear" w:color="auto" w:fill="FFFFFF"/>
        </w:rPr>
        <w:t>, </w:t>
      </w:r>
      <w:r w:rsidRPr="00E65EA2">
        <w:rPr>
          <w:i/>
          <w:iCs/>
          <w:shd w:val="clear" w:color="auto" w:fill="FFFFFF"/>
        </w:rPr>
        <w:t>2</w:t>
      </w:r>
      <w:r w:rsidRPr="00E65EA2">
        <w:rPr>
          <w:shd w:val="clear" w:color="auto" w:fill="FFFFFF"/>
        </w:rPr>
        <w:t>(1), pp.20-43.</w:t>
      </w:r>
    </w:p>
    <w:p w14:paraId="7D3D7CFD" w14:textId="77777777" w:rsidR="00E65EA2" w:rsidRPr="00E65EA2" w:rsidRDefault="00E65EA2" w:rsidP="00E65EA2">
      <w:pPr>
        <w:ind w:left="720" w:hanging="720"/>
      </w:pPr>
      <w:proofErr w:type="spellStart"/>
      <w:r w:rsidRPr="00E65EA2">
        <w:t>Benmira</w:t>
      </w:r>
      <w:proofErr w:type="spellEnd"/>
      <w:r w:rsidRPr="00E65EA2">
        <w:t xml:space="preserve">, S. and </w:t>
      </w:r>
      <w:proofErr w:type="spellStart"/>
      <w:r w:rsidRPr="00E65EA2">
        <w:t>Agboola</w:t>
      </w:r>
      <w:proofErr w:type="spellEnd"/>
      <w:r w:rsidRPr="00E65EA2">
        <w:t>, M., 2021. Evolution of leadership theory. </w:t>
      </w:r>
      <w:r w:rsidRPr="00E65EA2">
        <w:rPr>
          <w:i/>
          <w:iCs/>
        </w:rPr>
        <w:t>BMJ leader</w:t>
      </w:r>
      <w:r w:rsidRPr="00E65EA2">
        <w:t>, pp.leader-2020.</w:t>
      </w:r>
    </w:p>
    <w:p w14:paraId="3AF0E75A" w14:textId="77777777" w:rsidR="00E65EA2" w:rsidRPr="00E65EA2" w:rsidRDefault="00E65EA2" w:rsidP="00E65EA2">
      <w:pPr>
        <w:ind w:left="720" w:hanging="720"/>
      </w:pPr>
      <w:r w:rsidRPr="00E65EA2">
        <w:t>Bush, T., 2020. Theories of educational leadership and management.</w:t>
      </w:r>
    </w:p>
    <w:p w14:paraId="46E841D5" w14:textId="77777777" w:rsidR="00E65EA2" w:rsidRPr="00E65EA2" w:rsidRDefault="00E65EA2" w:rsidP="00E65EA2">
      <w:pPr>
        <w:ind w:left="720" w:hanging="720"/>
        <w:rPr>
          <w:shd w:val="clear" w:color="auto" w:fill="FFFFFF"/>
        </w:rPr>
      </w:pPr>
      <w:proofErr w:type="spellStart"/>
      <w:r w:rsidRPr="00E65EA2">
        <w:rPr>
          <w:shd w:val="clear" w:color="auto" w:fill="FFFFFF"/>
        </w:rPr>
        <w:t>Bushi</w:t>
      </w:r>
      <w:proofErr w:type="spellEnd"/>
      <w:r w:rsidRPr="00E65EA2">
        <w:rPr>
          <w:shd w:val="clear" w:color="auto" w:fill="FFFFFF"/>
        </w:rPr>
        <w:t>, F., 2021. An overview of motivation theories: The impact of employee motivation on achieving organizational goals. </w:t>
      </w:r>
      <w:proofErr w:type="spellStart"/>
      <w:r w:rsidRPr="00E65EA2">
        <w:rPr>
          <w:i/>
          <w:iCs/>
          <w:shd w:val="clear" w:color="auto" w:fill="FFFFFF"/>
        </w:rPr>
        <w:t>Calitatea</w:t>
      </w:r>
      <w:proofErr w:type="spellEnd"/>
      <w:r w:rsidRPr="00E65EA2">
        <w:rPr>
          <w:shd w:val="clear" w:color="auto" w:fill="FFFFFF"/>
        </w:rPr>
        <w:t>, </w:t>
      </w:r>
      <w:r w:rsidRPr="00E65EA2">
        <w:rPr>
          <w:i/>
          <w:iCs/>
          <w:shd w:val="clear" w:color="auto" w:fill="FFFFFF"/>
        </w:rPr>
        <w:t>22</w:t>
      </w:r>
      <w:r w:rsidRPr="00E65EA2">
        <w:rPr>
          <w:shd w:val="clear" w:color="auto" w:fill="FFFFFF"/>
        </w:rPr>
        <w:t>(183), pp.8-12.</w:t>
      </w:r>
    </w:p>
    <w:p w14:paraId="573275EC" w14:textId="77777777" w:rsidR="00E65EA2" w:rsidRPr="00E65EA2" w:rsidRDefault="00E65EA2" w:rsidP="00E65EA2">
      <w:pPr>
        <w:ind w:left="720" w:hanging="720"/>
        <w:rPr>
          <w:shd w:val="clear" w:color="auto" w:fill="FFFFFF"/>
        </w:rPr>
      </w:pPr>
      <w:r w:rsidRPr="00E65EA2">
        <w:rPr>
          <w:shd w:val="clear" w:color="auto" w:fill="FFFFFF"/>
        </w:rPr>
        <w:t>Byrne, Z.S., 2022. </w:t>
      </w:r>
      <w:r w:rsidRPr="00E65EA2">
        <w:rPr>
          <w:i/>
          <w:iCs/>
          <w:shd w:val="clear" w:color="auto" w:fill="FFFFFF"/>
        </w:rPr>
        <w:t>Understanding employee engagement: Theory, research, and practice</w:t>
      </w:r>
      <w:r w:rsidRPr="00E65EA2">
        <w:rPr>
          <w:shd w:val="clear" w:color="auto" w:fill="FFFFFF"/>
        </w:rPr>
        <w:t xml:space="preserve">. </w:t>
      </w:r>
      <w:proofErr w:type="spellStart"/>
      <w:r w:rsidRPr="00E65EA2">
        <w:rPr>
          <w:shd w:val="clear" w:color="auto" w:fill="FFFFFF"/>
        </w:rPr>
        <w:t>Routledge</w:t>
      </w:r>
      <w:proofErr w:type="spellEnd"/>
      <w:r w:rsidRPr="00E65EA2">
        <w:rPr>
          <w:shd w:val="clear" w:color="auto" w:fill="FFFFFF"/>
        </w:rPr>
        <w:t>.</w:t>
      </w:r>
    </w:p>
    <w:p w14:paraId="45E2CE01" w14:textId="77777777" w:rsidR="00E65EA2" w:rsidRPr="00E65EA2" w:rsidRDefault="00E65EA2" w:rsidP="00E65EA2">
      <w:pPr>
        <w:ind w:left="720" w:hanging="720"/>
      </w:pPr>
      <w:proofErr w:type="spellStart"/>
      <w:r w:rsidRPr="00E65EA2">
        <w:t>Chandolia</w:t>
      </w:r>
      <w:proofErr w:type="spellEnd"/>
      <w:r w:rsidRPr="00E65EA2">
        <w:t xml:space="preserve">, E. and </w:t>
      </w:r>
      <w:proofErr w:type="spellStart"/>
      <w:r w:rsidRPr="00E65EA2">
        <w:t>Anastasiou</w:t>
      </w:r>
      <w:proofErr w:type="spellEnd"/>
      <w:r w:rsidRPr="00E65EA2">
        <w:t xml:space="preserve">, S., 2020. Leadership and conflict management styles are associated with the effectiveness of school conflict management in the Region of Epirus, NW Greece. </w:t>
      </w:r>
      <w:r w:rsidRPr="00E65EA2">
        <w:rPr>
          <w:i/>
          <w:iCs/>
        </w:rPr>
        <w:t>European Journal of Investigation in Health, Psychology and Education</w:t>
      </w:r>
      <w:r w:rsidRPr="00E65EA2">
        <w:t>, </w:t>
      </w:r>
      <w:r w:rsidRPr="00E65EA2">
        <w:rPr>
          <w:i/>
          <w:iCs/>
        </w:rPr>
        <w:t>10</w:t>
      </w:r>
      <w:r w:rsidRPr="00E65EA2">
        <w:t>(1), pp.455-468.</w:t>
      </w:r>
    </w:p>
    <w:p w14:paraId="2905CC17" w14:textId="77777777" w:rsidR="00E65EA2" w:rsidRPr="00E65EA2" w:rsidRDefault="00E65EA2" w:rsidP="00E65EA2">
      <w:pPr>
        <w:ind w:left="720" w:hanging="720"/>
        <w:rPr>
          <w:shd w:val="clear" w:color="auto" w:fill="FFFFFF"/>
        </w:rPr>
      </w:pPr>
      <w:proofErr w:type="spellStart"/>
      <w:r w:rsidRPr="00E65EA2">
        <w:rPr>
          <w:shd w:val="clear" w:color="auto" w:fill="FFFFFF"/>
        </w:rPr>
        <w:t>Changar</w:t>
      </w:r>
      <w:proofErr w:type="spellEnd"/>
      <w:r w:rsidRPr="00E65EA2">
        <w:rPr>
          <w:shd w:val="clear" w:color="auto" w:fill="FFFFFF"/>
        </w:rPr>
        <w:t xml:space="preserve">, M. and </w:t>
      </w:r>
      <w:proofErr w:type="spellStart"/>
      <w:r w:rsidRPr="00E65EA2">
        <w:rPr>
          <w:shd w:val="clear" w:color="auto" w:fill="FFFFFF"/>
        </w:rPr>
        <w:t>Atan</w:t>
      </w:r>
      <w:proofErr w:type="spellEnd"/>
      <w:r w:rsidRPr="00E65EA2">
        <w:rPr>
          <w:shd w:val="clear" w:color="auto" w:fill="FFFFFF"/>
        </w:rPr>
        <w:t>, T., 2021. The role of transformational and transactional leadership approaches on environmental and ethical aspects of CSR. </w:t>
      </w:r>
      <w:r w:rsidRPr="00E65EA2">
        <w:rPr>
          <w:i/>
          <w:iCs/>
          <w:shd w:val="clear" w:color="auto" w:fill="FFFFFF"/>
        </w:rPr>
        <w:t>Sustainability</w:t>
      </w:r>
      <w:r w:rsidRPr="00E65EA2">
        <w:rPr>
          <w:shd w:val="clear" w:color="auto" w:fill="FFFFFF"/>
        </w:rPr>
        <w:t>, </w:t>
      </w:r>
      <w:r w:rsidRPr="00E65EA2">
        <w:rPr>
          <w:i/>
          <w:iCs/>
          <w:shd w:val="clear" w:color="auto" w:fill="FFFFFF"/>
        </w:rPr>
        <w:t>13</w:t>
      </w:r>
      <w:r w:rsidRPr="00E65EA2">
        <w:rPr>
          <w:shd w:val="clear" w:color="auto" w:fill="FFFFFF"/>
        </w:rPr>
        <w:t>(3), p.1411.</w:t>
      </w:r>
    </w:p>
    <w:p w14:paraId="5E734C05" w14:textId="77777777" w:rsidR="00E65EA2" w:rsidRPr="00E65EA2" w:rsidRDefault="00E65EA2" w:rsidP="00E65EA2">
      <w:pPr>
        <w:ind w:left="720" w:hanging="720"/>
        <w:rPr>
          <w:shd w:val="clear" w:color="auto" w:fill="FFFFFF"/>
        </w:rPr>
      </w:pPr>
      <w:r w:rsidRPr="00E65EA2">
        <w:rPr>
          <w:shd w:val="clear" w:color="auto" w:fill="FFFFFF"/>
        </w:rPr>
        <w:t xml:space="preserve">Chua, J. and </w:t>
      </w:r>
      <w:proofErr w:type="spellStart"/>
      <w:r w:rsidRPr="00E65EA2">
        <w:rPr>
          <w:shd w:val="clear" w:color="auto" w:fill="FFFFFF"/>
        </w:rPr>
        <w:t>Ayoko</w:t>
      </w:r>
      <w:proofErr w:type="spellEnd"/>
      <w:r w:rsidRPr="00E65EA2">
        <w:rPr>
          <w:shd w:val="clear" w:color="auto" w:fill="FFFFFF"/>
        </w:rPr>
        <w:t>, O.B., 2021. Employees’ self-determined motivation, transformational leadership and work engagement. </w:t>
      </w:r>
      <w:r w:rsidRPr="00E65EA2">
        <w:rPr>
          <w:i/>
          <w:iCs/>
          <w:shd w:val="clear" w:color="auto" w:fill="FFFFFF"/>
        </w:rPr>
        <w:t>Journal of Management &amp; Organization</w:t>
      </w:r>
      <w:r w:rsidRPr="00E65EA2">
        <w:rPr>
          <w:shd w:val="clear" w:color="auto" w:fill="FFFFFF"/>
        </w:rPr>
        <w:t>, </w:t>
      </w:r>
      <w:r w:rsidRPr="00E65EA2">
        <w:rPr>
          <w:i/>
          <w:iCs/>
          <w:shd w:val="clear" w:color="auto" w:fill="FFFFFF"/>
        </w:rPr>
        <w:t>27</w:t>
      </w:r>
      <w:r w:rsidRPr="00E65EA2">
        <w:rPr>
          <w:shd w:val="clear" w:color="auto" w:fill="FFFFFF"/>
        </w:rPr>
        <w:t>(3), pp.523-543.</w:t>
      </w:r>
    </w:p>
    <w:p w14:paraId="08384877" w14:textId="77777777" w:rsidR="00E65EA2" w:rsidRPr="00E65EA2" w:rsidRDefault="00E65EA2" w:rsidP="00E65EA2">
      <w:pPr>
        <w:ind w:left="720" w:hanging="720"/>
      </w:pPr>
      <w:r w:rsidRPr="00E65EA2">
        <w:rPr>
          <w:shd w:val="clear" w:color="auto" w:fill="FFFFFF"/>
        </w:rPr>
        <w:t xml:space="preserve">Clegg, S.R., </w:t>
      </w:r>
      <w:proofErr w:type="spellStart"/>
      <w:r w:rsidRPr="00E65EA2">
        <w:rPr>
          <w:shd w:val="clear" w:color="auto" w:fill="FFFFFF"/>
        </w:rPr>
        <w:t>Pitsis</w:t>
      </w:r>
      <w:proofErr w:type="spellEnd"/>
      <w:r w:rsidRPr="00E65EA2">
        <w:rPr>
          <w:shd w:val="clear" w:color="auto" w:fill="FFFFFF"/>
        </w:rPr>
        <w:t xml:space="preserve">, T.S. and </w:t>
      </w:r>
      <w:proofErr w:type="spellStart"/>
      <w:r w:rsidRPr="00E65EA2">
        <w:rPr>
          <w:shd w:val="clear" w:color="auto" w:fill="FFFFFF"/>
        </w:rPr>
        <w:t>Kornberger</w:t>
      </w:r>
      <w:proofErr w:type="spellEnd"/>
      <w:r w:rsidRPr="00E65EA2">
        <w:rPr>
          <w:shd w:val="clear" w:color="auto" w:fill="FFFFFF"/>
        </w:rPr>
        <w:t>, M., 2019. Managing and organizations: An introduction to theory and practice.</w:t>
      </w:r>
    </w:p>
    <w:p w14:paraId="7240BF3D" w14:textId="77777777" w:rsidR="00E65EA2" w:rsidRPr="00E65EA2" w:rsidRDefault="00E65EA2" w:rsidP="00E65EA2">
      <w:pPr>
        <w:ind w:left="720" w:hanging="720"/>
      </w:pPr>
      <w:r w:rsidRPr="00E65EA2">
        <w:t>Devi, A.D., 2021. Implementation of democratic leadership style and transformational head of madrasah in improving the quality. </w:t>
      </w:r>
      <w:proofErr w:type="spellStart"/>
      <w:r w:rsidRPr="00E65EA2">
        <w:rPr>
          <w:i/>
          <w:iCs/>
        </w:rPr>
        <w:t>Nidhomul</w:t>
      </w:r>
      <w:proofErr w:type="spellEnd"/>
      <w:r w:rsidRPr="00E65EA2">
        <w:rPr>
          <w:i/>
          <w:iCs/>
        </w:rPr>
        <w:t xml:space="preserve"> Haq: </w:t>
      </w:r>
      <w:proofErr w:type="spellStart"/>
      <w:r w:rsidRPr="00E65EA2">
        <w:rPr>
          <w:i/>
          <w:iCs/>
        </w:rPr>
        <w:t>Jurnal</w:t>
      </w:r>
      <w:proofErr w:type="spellEnd"/>
      <w:r w:rsidRPr="00E65EA2">
        <w:rPr>
          <w:i/>
          <w:iCs/>
        </w:rPr>
        <w:t xml:space="preserve"> </w:t>
      </w:r>
      <w:proofErr w:type="spellStart"/>
      <w:r w:rsidRPr="00E65EA2">
        <w:rPr>
          <w:i/>
          <w:iCs/>
        </w:rPr>
        <w:t>Manajemen</w:t>
      </w:r>
      <w:proofErr w:type="spellEnd"/>
      <w:r w:rsidRPr="00E65EA2">
        <w:rPr>
          <w:i/>
          <w:iCs/>
        </w:rPr>
        <w:t xml:space="preserve"> </w:t>
      </w:r>
      <w:proofErr w:type="spellStart"/>
      <w:r w:rsidRPr="00E65EA2">
        <w:rPr>
          <w:i/>
          <w:iCs/>
        </w:rPr>
        <w:t>Pendidikan</w:t>
      </w:r>
      <w:proofErr w:type="spellEnd"/>
      <w:r w:rsidRPr="00E65EA2">
        <w:rPr>
          <w:i/>
          <w:iCs/>
        </w:rPr>
        <w:t xml:space="preserve"> Islam</w:t>
      </w:r>
      <w:r w:rsidRPr="00E65EA2">
        <w:t>, </w:t>
      </w:r>
      <w:r w:rsidRPr="00E65EA2">
        <w:rPr>
          <w:i/>
          <w:iCs/>
        </w:rPr>
        <w:t>6</w:t>
      </w:r>
      <w:r w:rsidRPr="00E65EA2">
        <w:t>(1), pp.14-26.</w:t>
      </w:r>
    </w:p>
    <w:p w14:paraId="38F58856" w14:textId="77777777" w:rsidR="00E65EA2" w:rsidRPr="00E65EA2" w:rsidRDefault="00E65EA2" w:rsidP="00E65EA2">
      <w:pPr>
        <w:ind w:left="720" w:hanging="720"/>
        <w:rPr>
          <w:shd w:val="clear" w:color="auto" w:fill="FFFFFF"/>
        </w:rPr>
      </w:pPr>
      <w:proofErr w:type="spellStart"/>
      <w:r w:rsidRPr="00E65EA2">
        <w:rPr>
          <w:shd w:val="clear" w:color="auto" w:fill="FFFFFF"/>
        </w:rPr>
        <w:t>Dharejo</w:t>
      </w:r>
      <w:proofErr w:type="spellEnd"/>
      <w:r w:rsidRPr="00E65EA2">
        <w:rPr>
          <w:shd w:val="clear" w:color="auto" w:fill="FFFFFF"/>
        </w:rPr>
        <w:t xml:space="preserve">, N., </w:t>
      </w:r>
      <w:proofErr w:type="spellStart"/>
      <w:r w:rsidRPr="00E65EA2">
        <w:rPr>
          <w:shd w:val="clear" w:color="auto" w:fill="FFFFFF"/>
        </w:rPr>
        <w:t>Baloch</w:t>
      </w:r>
      <w:proofErr w:type="spellEnd"/>
      <w:r w:rsidRPr="00E65EA2">
        <w:rPr>
          <w:shd w:val="clear" w:color="auto" w:fill="FFFFFF"/>
        </w:rPr>
        <w:t xml:space="preserve">, M.N., </w:t>
      </w:r>
      <w:proofErr w:type="spellStart"/>
      <w:r w:rsidRPr="00E65EA2">
        <w:rPr>
          <w:shd w:val="clear" w:color="auto" w:fill="FFFFFF"/>
        </w:rPr>
        <w:t>Jariko</w:t>
      </w:r>
      <w:proofErr w:type="spellEnd"/>
      <w:r w:rsidRPr="00E65EA2">
        <w:rPr>
          <w:shd w:val="clear" w:color="auto" w:fill="FFFFFF"/>
        </w:rPr>
        <w:t xml:space="preserve">, A.M. and </w:t>
      </w:r>
      <w:proofErr w:type="spellStart"/>
      <w:r w:rsidRPr="00E65EA2">
        <w:rPr>
          <w:shd w:val="clear" w:color="auto" w:fill="FFFFFF"/>
        </w:rPr>
        <w:t>Jhatial</w:t>
      </w:r>
      <w:proofErr w:type="spellEnd"/>
      <w:r w:rsidRPr="00E65EA2">
        <w:rPr>
          <w:shd w:val="clear" w:color="auto" w:fill="FFFFFF"/>
        </w:rPr>
        <w:t xml:space="preserve">, A.A., 2017. People management at work place: Applications of Theory X and Theory Y in public and private organizations sector </w:t>
      </w:r>
      <w:r w:rsidRPr="00E65EA2">
        <w:rPr>
          <w:shd w:val="clear" w:color="auto" w:fill="FFFFFF"/>
        </w:rPr>
        <w:lastRenderedPageBreak/>
        <w:t xml:space="preserve">in Hyderabad, </w:t>
      </w:r>
      <w:proofErr w:type="spellStart"/>
      <w:r w:rsidRPr="00E65EA2">
        <w:rPr>
          <w:shd w:val="clear" w:color="auto" w:fill="FFFFFF"/>
        </w:rPr>
        <w:t>Sindh</w:t>
      </w:r>
      <w:proofErr w:type="spellEnd"/>
      <w:r w:rsidRPr="00E65EA2">
        <w:rPr>
          <w:shd w:val="clear" w:color="auto" w:fill="FFFFFF"/>
        </w:rPr>
        <w:t>, Pakistan. </w:t>
      </w:r>
      <w:r w:rsidRPr="00E65EA2">
        <w:rPr>
          <w:i/>
          <w:iCs/>
          <w:shd w:val="clear" w:color="auto" w:fill="FFFFFF"/>
        </w:rPr>
        <w:t>European Journal of Business and Social Sciences</w:t>
      </w:r>
      <w:r w:rsidRPr="00E65EA2">
        <w:rPr>
          <w:shd w:val="clear" w:color="auto" w:fill="FFFFFF"/>
        </w:rPr>
        <w:t>, </w:t>
      </w:r>
      <w:r w:rsidRPr="00E65EA2">
        <w:rPr>
          <w:i/>
          <w:iCs/>
          <w:shd w:val="clear" w:color="auto" w:fill="FFFFFF"/>
        </w:rPr>
        <w:t>6</w:t>
      </w:r>
      <w:r w:rsidRPr="00E65EA2">
        <w:rPr>
          <w:shd w:val="clear" w:color="auto" w:fill="FFFFFF"/>
        </w:rPr>
        <w:t>(2), pp.193-206.</w:t>
      </w:r>
    </w:p>
    <w:p w14:paraId="3E7C2AC7" w14:textId="77777777" w:rsidR="00E65EA2" w:rsidRPr="00E65EA2" w:rsidRDefault="00E65EA2" w:rsidP="00E65EA2">
      <w:pPr>
        <w:ind w:left="720" w:hanging="720"/>
        <w:rPr>
          <w:shd w:val="clear" w:color="auto" w:fill="FFFFFF"/>
        </w:rPr>
      </w:pPr>
      <w:r w:rsidRPr="00E65EA2">
        <w:rPr>
          <w:shd w:val="clear" w:color="auto" w:fill="FFFFFF"/>
        </w:rPr>
        <w:t>Due, A.L., 2023. Revisiting Theory Y: Exploring the impact of positive leader assumptions on leadership for intrinsic motivation in followers. </w:t>
      </w:r>
      <w:r w:rsidRPr="00E65EA2">
        <w:rPr>
          <w:i/>
          <w:iCs/>
          <w:shd w:val="clear" w:color="auto" w:fill="FFFFFF"/>
        </w:rPr>
        <w:t xml:space="preserve">Doctoral dissertations at University of </w:t>
      </w:r>
      <w:proofErr w:type="spellStart"/>
      <w:r w:rsidRPr="00E65EA2">
        <w:rPr>
          <w:i/>
          <w:iCs/>
          <w:shd w:val="clear" w:color="auto" w:fill="FFFFFF"/>
        </w:rPr>
        <w:t>Agder</w:t>
      </w:r>
      <w:proofErr w:type="spellEnd"/>
      <w:r w:rsidRPr="00E65EA2">
        <w:rPr>
          <w:shd w:val="clear" w:color="auto" w:fill="FFFFFF"/>
        </w:rPr>
        <w:t>.</w:t>
      </w:r>
    </w:p>
    <w:p w14:paraId="3C81DE79" w14:textId="77777777" w:rsidR="00E65EA2" w:rsidRPr="00E65EA2" w:rsidRDefault="00E65EA2" w:rsidP="00E65EA2">
      <w:pPr>
        <w:ind w:left="720" w:hanging="720"/>
        <w:rPr>
          <w:lang w:val="en-GB"/>
        </w:rPr>
      </w:pPr>
      <w:r w:rsidRPr="00E65EA2">
        <w:rPr>
          <w:lang w:val="en-GB"/>
        </w:rPr>
        <w:t xml:space="preserve">HSBC, 2024. Digital Transform­ation at HSBC. Available at </w:t>
      </w:r>
      <w:hyperlink r:id="rId8" w:history="1">
        <w:r w:rsidRPr="00E65EA2">
          <w:rPr>
            <w:rStyle w:val="Hyperlink"/>
            <w:rFonts w:cs="Times New Roman"/>
            <w:color w:val="auto"/>
            <w:szCs w:val="24"/>
            <w:lang w:val="en-GB"/>
          </w:rPr>
          <w:t>https://www.business.us.hsbc.com/en/campaigns/digital-transformation</w:t>
        </w:r>
      </w:hyperlink>
      <w:r w:rsidRPr="00E65EA2">
        <w:rPr>
          <w:lang w:val="en-GB"/>
        </w:rPr>
        <w:t>. [Accessed on 15</w:t>
      </w:r>
      <w:r w:rsidRPr="00E65EA2">
        <w:rPr>
          <w:vertAlign w:val="superscript"/>
          <w:lang w:val="en-GB"/>
        </w:rPr>
        <w:t>th</w:t>
      </w:r>
      <w:r w:rsidRPr="00E65EA2">
        <w:rPr>
          <w:lang w:val="en-GB"/>
        </w:rPr>
        <w:t xml:space="preserve"> October 2024] </w:t>
      </w:r>
    </w:p>
    <w:p w14:paraId="5D409B0D" w14:textId="77777777" w:rsidR="00E65EA2" w:rsidRPr="00E65EA2" w:rsidRDefault="00E65EA2" w:rsidP="00E65EA2">
      <w:pPr>
        <w:ind w:left="720" w:hanging="720"/>
        <w:rPr>
          <w:lang w:val="en-GB"/>
        </w:rPr>
      </w:pPr>
      <w:r w:rsidRPr="00E65EA2">
        <w:rPr>
          <w:lang w:val="en-GB"/>
        </w:rPr>
        <w:t xml:space="preserve">HSBC, 2024a. Learning together | Our people and communities. Available at </w:t>
      </w:r>
      <w:hyperlink r:id="rId9" w:history="1">
        <w:r w:rsidRPr="00E65EA2">
          <w:rPr>
            <w:rStyle w:val="Hyperlink"/>
            <w:rFonts w:cs="Times New Roman"/>
            <w:color w:val="auto"/>
            <w:szCs w:val="24"/>
            <w:lang w:val="en-GB"/>
          </w:rPr>
          <w:t>https://www.hsbc.com/who-we-are/our-people-and-communities/learning-together</w:t>
        </w:r>
      </w:hyperlink>
      <w:r w:rsidRPr="00E65EA2">
        <w:rPr>
          <w:lang w:val="en-GB"/>
        </w:rPr>
        <w:t>. [Accessed on 15</w:t>
      </w:r>
      <w:r w:rsidRPr="00E65EA2">
        <w:rPr>
          <w:vertAlign w:val="superscript"/>
          <w:lang w:val="en-GB"/>
        </w:rPr>
        <w:t>th</w:t>
      </w:r>
      <w:r w:rsidRPr="00E65EA2">
        <w:rPr>
          <w:lang w:val="en-GB"/>
        </w:rPr>
        <w:t xml:space="preserve"> October 2024] </w:t>
      </w:r>
    </w:p>
    <w:p w14:paraId="12892C6C" w14:textId="77777777" w:rsidR="00E65EA2" w:rsidRPr="00E65EA2" w:rsidRDefault="00E65EA2" w:rsidP="00E65EA2">
      <w:pPr>
        <w:ind w:left="720" w:hanging="720"/>
        <w:rPr>
          <w:shd w:val="clear" w:color="auto" w:fill="FFFFFF"/>
        </w:rPr>
      </w:pPr>
      <w:r w:rsidRPr="00E65EA2">
        <w:rPr>
          <w:shd w:val="clear" w:color="auto" w:fill="FFFFFF"/>
        </w:rPr>
        <w:t>Hu, Q., 2021. </w:t>
      </w:r>
      <w:r w:rsidRPr="00E65EA2">
        <w:rPr>
          <w:i/>
          <w:iCs/>
          <w:shd w:val="clear" w:color="auto" w:fill="FFFFFF"/>
        </w:rPr>
        <w:t>Organizational Control and Employee Resistance</w:t>
      </w:r>
      <w:r w:rsidRPr="00E65EA2">
        <w:rPr>
          <w:shd w:val="clear" w:color="auto" w:fill="FFFFFF"/>
        </w:rPr>
        <w:t> (Doctoral dissertation, Durham University).</w:t>
      </w:r>
    </w:p>
    <w:p w14:paraId="3379F7E3" w14:textId="77777777" w:rsidR="00E65EA2" w:rsidRPr="00E65EA2" w:rsidRDefault="00E65EA2" w:rsidP="00E65EA2">
      <w:pPr>
        <w:ind w:left="720" w:hanging="720"/>
      </w:pPr>
      <w:proofErr w:type="spellStart"/>
      <w:r w:rsidRPr="00E65EA2">
        <w:t>Javed</w:t>
      </w:r>
      <w:proofErr w:type="spellEnd"/>
      <w:r w:rsidRPr="00E65EA2">
        <w:t xml:space="preserve">, S., Malik, A. and </w:t>
      </w:r>
      <w:proofErr w:type="spellStart"/>
      <w:r w:rsidRPr="00E65EA2">
        <w:t>Alharbi</w:t>
      </w:r>
      <w:proofErr w:type="spellEnd"/>
      <w:r w:rsidRPr="00E65EA2">
        <w:t>, M.M.H., 2020. The relevance of leadership styles and Islamic work ethics in managerial effectiveness. </w:t>
      </w:r>
      <w:r w:rsidRPr="00E65EA2">
        <w:rPr>
          <w:i/>
          <w:iCs/>
        </w:rPr>
        <w:t>PSU Research Review</w:t>
      </w:r>
      <w:r w:rsidRPr="00E65EA2">
        <w:t>, </w:t>
      </w:r>
      <w:r w:rsidRPr="00E65EA2">
        <w:rPr>
          <w:i/>
          <w:iCs/>
        </w:rPr>
        <w:t>4</w:t>
      </w:r>
      <w:r w:rsidRPr="00E65EA2">
        <w:t>(3), pp.189-207.</w:t>
      </w:r>
    </w:p>
    <w:p w14:paraId="69279255" w14:textId="77777777" w:rsidR="00E65EA2" w:rsidRPr="00E65EA2" w:rsidRDefault="00E65EA2" w:rsidP="00E65EA2">
      <w:pPr>
        <w:ind w:left="720" w:hanging="720"/>
      </w:pPr>
      <w:proofErr w:type="spellStart"/>
      <w:r w:rsidRPr="00E65EA2">
        <w:t>Khorakian</w:t>
      </w:r>
      <w:proofErr w:type="spellEnd"/>
      <w:r w:rsidRPr="00E65EA2">
        <w:t xml:space="preserve">, A. and </w:t>
      </w:r>
      <w:proofErr w:type="spellStart"/>
      <w:r w:rsidRPr="00E65EA2">
        <w:t>Sharifirad</w:t>
      </w:r>
      <w:proofErr w:type="spellEnd"/>
      <w:r w:rsidRPr="00E65EA2">
        <w:t>, M.S., 2019. Integrating implicit leadership theories, leader-member exchange, self-efficacy, and attachment theory to predict job performance. </w:t>
      </w:r>
      <w:r w:rsidRPr="00E65EA2">
        <w:rPr>
          <w:i/>
          <w:iCs/>
        </w:rPr>
        <w:t>Psychological reports</w:t>
      </w:r>
      <w:r w:rsidRPr="00E65EA2">
        <w:t>, </w:t>
      </w:r>
      <w:r w:rsidRPr="00E65EA2">
        <w:rPr>
          <w:i/>
          <w:iCs/>
        </w:rPr>
        <w:t>122</w:t>
      </w:r>
      <w:r w:rsidRPr="00E65EA2">
        <w:t>(3), pp.1117-1144.</w:t>
      </w:r>
    </w:p>
    <w:p w14:paraId="2E25C309" w14:textId="77777777" w:rsidR="00E65EA2" w:rsidRPr="00E65EA2" w:rsidRDefault="00E65EA2" w:rsidP="00E65EA2">
      <w:pPr>
        <w:ind w:left="720" w:hanging="720"/>
      </w:pPr>
      <w:r w:rsidRPr="00E65EA2">
        <w:t>Lee, M.R., 2021. </w:t>
      </w:r>
      <w:r w:rsidRPr="00E65EA2">
        <w:rPr>
          <w:i/>
          <w:iCs/>
        </w:rPr>
        <w:t>Leading virtual project teams: Adapting leadership theories and communications techniques to 21st-century organizations</w:t>
      </w:r>
      <w:r w:rsidRPr="00E65EA2">
        <w:t>. Auerbach Publications.</w:t>
      </w:r>
    </w:p>
    <w:p w14:paraId="79B80948" w14:textId="77777777" w:rsidR="00E65EA2" w:rsidRPr="00E65EA2" w:rsidRDefault="00E65EA2" w:rsidP="00E65EA2">
      <w:pPr>
        <w:ind w:left="720" w:hanging="720"/>
      </w:pPr>
      <w:r w:rsidRPr="00E65EA2">
        <w:t xml:space="preserve">Lord, R.G., </w:t>
      </w:r>
      <w:proofErr w:type="spellStart"/>
      <w:r w:rsidRPr="00E65EA2">
        <w:t>Epitropaki</w:t>
      </w:r>
      <w:proofErr w:type="spellEnd"/>
      <w:r w:rsidRPr="00E65EA2">
        <w:t xml:space="preserve">, O., </w:t>
      </w:r>
      <w:proofErr w:type="spellStart"/>
      <w:r w:rsidRPr="00E65EA2">
        <w:t>Foti</w:t>
      </w:r>
      <w:proofErr w:type="spellEnd"/>
      <w:r w:rsidRPr="00E65EA2">
        <w:t xml:space="preserve">, R.J. and </w:t>
      </w:r>
      <w:proofErr w:type="spellStart"/>
      <w:r w:rsidRPr="00E65EA2">
        <w:t>Hansbrough</w:t>
      </w:r>
      <w:proofErr w:type="spellEnd"/>
      <w:r w:rsidRPr="00E65EA2">
        <w:t xml:space="preserve">, T.K., 2020. Implicit leadership theories, implicit </w:t>
      </w:r>
      <w:proofErr w:type="spellStart"/>
      <w:r w:rsidRPr="00E65EA2">
        <w:t>followership</w:t>
      </w:r>
      <w:proofErr w:type="spellEnd"/>
      <w:r w:rsidRPr="00E65EA2">
        <w:t xml:space="preserve"> theories, and dynamic processing of leadership information. </w:t>
      </w:r>
      <w:r w:rsidRPr="00E65EA2">
        <w:rPr>
          <w:i/>
          <w:iCs/>
        </w:rPr>
        <w:t>Annual Review of Organizational Psychology and Organizational Behavior</w:t>
      </w:r>
      <w:r w:rsidRPr="00E65EA2">
        <w:t>, </w:t>
      </w:r>
      <w:r w:rsidRPr="00E65EA2">
        <w:rPr>
          <w:i/>
          <w:iCs/>
        </w:rPr>
        <w:t>7</w:t>
      </w:r>
      <w:r w:rsidRPr="00E65EA2">
        <w:t>(1), pp.49-74.</w:t>
      </w:r>
    </w:p>
    <w:p w14:paraId="24490745" w14:textId="77777777" w:rsidR="00E65EA2" w:rsidRPr="00E65EA2" w:rsidRDefault="00E65EA2" w:rsidP="00E65EA2">
      <w:pPr>
        <w:ind w:left="720" w:hanging="720"/>
        <w:rPr>
          <w:shd w:val="clear" w:color="auto" w:fill="FFFFFF"/>
        </w:rPr>
      </w:pPr>
      <w:proofErr w:type="spellStart"/>
      <w:r w:rsidRPr="00E65EA2">
        <w:rPr>
          <w:shd w:val="clear" w:color="auto" w:fill="FFFFFF"/>
        </w:rPr>
        <w:t>Maiani</w:t>
      </w:r>
      <w:proofErr w:type="spellEnd"/>
      <w:r w:rsidRPr="00E65EA2">
        <w:rPr>
          <w:shd w:val="clear" w:color="auto" w:fill="FFFFFF"/>
        </w:rPr>
        <w:t xml:space="preserve">, L., </w:t>
      </w:r>
      <w:proofErr w:type="spellStart"/>
      <w:r w:rsidRPr="00E65EA2">
        <w:rPr>
          <w:shd w:val="clear" w:color="auto" w:fill="FFFFFF"/>
        </w:rPr>
        <w:t>Polosa</w:t>
      </w:r>
      <w:proofErr w:type="spellEnd"/>
      <w:r w:rsidRPr="00E65EA2">
        <w:rPr>
          <w:shd w:val="clear" w:color="auto" w:fill="FFFFFF"/>
        </w:rPr>
        <w:t xml:space="preserve">, A.D. and </w:t>
      </w:r>
      <w:proofErr w:type="spellStart"/>
      <w:r w:rsidRPr="00E65EA2">
        <w:rPr>
          <w:shd w:val="clear" w:color="auto" w:fill="FFFFFF"/>
        </w:rPr>
        <w:t>Riquer</w:t>
      </w:r>
      <w:proofErr w:type="spellEnd"/>
      <w:r w:rsidRPr="00E65EA2">
        <w:rPr>
          <w:shd w:val="clear" w:color="auto" w:fill="FFFFFF"/>
        </w:rPr>
        <w:t xml:space="preserve">, V., 2018. A theory of X and Z </w:t>
      </w:r>
      <w:proofErr w:type="spellStart"/>
      <w:r w:rsidRPr="00E65EA2">
        <w:rPr>
          <w:shd w:val="clear" w:color="auto" w:fill="FFFFFF"/>
        </w:rPr>
        <w:t>multiquark</w:t>
      </w:r>
      <w:proofErr w:type="spellEnd"/>
      <w:r w:rsidRPr="00E65EA2">
        <w:rPr>
          <w:shd w:val="clear" w:color="auto" w:fill="FFFFFF"/>
        </w:rPr>
        <w:t xml:space="preserve"> resonances. </w:t>
      </w:r>
      <w:r w:rsidRPr="00E65EA2">
        <w:rPr>
          <w:i/>
          <w:iCs/>
          <w:shd w:val="clear" w:color="auto" w:fill="FFFFFF"/>
        </w:rPr>
        <w:t>Physics Letters B</w:t>
      </w:r>
      <w:r w:rsidRPr="00E65EA2">
        <w:rPr>
          <w:shd w:val="clear" w:color="auto" w:fill="FFFFFF"/>
        </w:rPr>
        <w:t>, </w:t>
      </w:r>
      <w:r w:rsidRPr="00E65EA2">
        <w:rPr>
          <w:i/>
          <w:iCs/>
          <w:shd w:val="clear" w:color="auto" w:fill="FFFFFF"/>
        </w:rPr>
        <w:t>778</w:t>
      </w:r>
      <w:r w:rsidRPr="00E65EA2">
        <w:rPr>
          <w:shd w:val="clear" w:color="auto" w:fill="FFFFFF"/>
        </w:rPr>
        <w:t>, pp.247-251.</w:t>
      </w:r>
    </w:p>
    <w:p w14:paraId="20A89C23" w14:textId="77777777" w:rsidR="00E65EA2" w:rsidRPr="00E65EA2" w:rsidRDefault="00E65EA2" w:rsidP="00E65EA2">
      <w:pPr>
        <w:ind w:left="720" w:hanging="720"/>
        <w:rPr>
          <w:color w:val="222222"/>
          <w:shd w:val="clear" w:color="auto" w:fill="FFFFFF"/>
        </w:rPr>
      </w:pPr>
      <w:proofErr w:type="spellStart"/>
      <w:r w:rsidRPr="00E65EA2">
        <w:rPr>
          <w:color w:val="222222"/>
          <w:shd w:val="clear" w:color="auto" w:fill="FFFFFF"/>
        </w:rPr>
        <w:t>Maier</w:t>
      </w:r>
      <w:proofErr w:type="spellEnd"/>
      <w:r w:rsidRPr="00E65EA2">
        <w:rPr>
          <w:color w:val="222222"/>
          <w:shd w:val="clear" w:color="auto" w:fill="FFFFFF"/>
        </w:rPr>
        <w:t>, R., 2019. Self-Responsibility: Transformations. </w:t>
      </w:r>
      <w:r w:rsidRPr="00E65EA2">
        <w:rPr>
          <w:i/>
          <w:iCs/>
          <w:color w:val="222222"/>
          <w:shd w:val="clear" w:color="auto" w:fill="FFFFFF"/>
        </w:rPr>
        <w:t>American Behavioral Scientist</w:t>
      </w:r>
      <w:r w:rsidRPr="00E65EA2">
        <w:rPr>
          <w:color w:val="222222"/>
          <w:shd w:val="clear" w:color="auto" w:fill="FFFFFF"/>
        </w:rPr>
        <w:t>, </w:t>
      </w:r>
      <w:r w:rsidRPr="00E65EA2">
        <w:rPr>
          <w:i/>
          <w:iCs/>
          <w:color w:val="222222"/>
          <w:shd w:val="clear" w:color="auto" w:fill="FFFFFF"/>
        </w:rPr>
        <w:t>63</w:t>
      </w:r>
      <w:r w:rsidRPr="00E65EA2">
        <w:rPr>
          <w:color w:val="222222"/>
          <w:shd w:val="clear" w:color="auto" w:fill="FFFFFF"/>
        </w:rPr>
        <w:t>(1), pp.27-42.</w:t>
      </w:r>
    </w:p>
    <w:p w14:paraId="7F7ABBC9" w14:textId="77777777" w:rsidR="00E65EA2" w:rsidRPr="00E65EA2" w:rsidRDefault="00E65EA2" w:rsidP="00E65EA2">
      <w:pPr>
        <w:ind w:left="720" w:hanging="720"/>
        <w:rPr>
          <w:color w:val="222222"/>
          <w:shd w:val="clear" w:color="auto" w:fill="FFFFFF"/>
        </w:rPr>
      </w:pPr>
      <w:proofErr w:type="spellStart"/>
      <w:r w:rsidRPr="00E65EA2">
        <w:rPr>
          <w:color w:val="222222"/>
          <w:shd w:val="clear" w:color="auto" w:fill="FFFFFF"/>
        </w:rPr>
        <w:t>Mansaray</w:t>
      </w:r>
      <w:proofErr w:type="spellEnd"/>
      <w:r w:rsidRPr="00E65EA2">
        <w:rPr>
          <w:color w:val="222222"/>
          <w:shd w:val="clear" w:color="auto" w:fill="FFFFFF"/>
        </w:rPr>
        <w:t>, H.E., 2019. The role of human resource management in employee motivation and performance-An overview. </w:t>
      </w:r>
      <w:r w:rsidRPr="00E65EA2">
        <w:rPr>
          <w:i/>
          <w:iCs/>
          <w:color w:val="222222"/>
          <w:shd w:val="clear" w:color="auto" w:fill="FFFFFF"/>
        </w:rPr>
        <w:t>Budapest International Research and Critics Institute (BIRCI) Journal</w:t>
      </w:r>
      <w:r w:rsidRPr="00E65EA2">
        <w:rPr>
          <w:color w:val="222222"/>
          <w:shd w:val="clear" w:color="auto" w:fill="FFFFFF"/>
        </w:rPr>
        <w:t>, </w:t>
      </w:r>
      <w:r w:rsidRPr="00E65EA2">
        <w:rPr>
          <w:i/>
          <w:iCs/>
          <w:color w:val="222222"/>
          <w:shd w:val="clear" w:color="auto" w:fill="FFFFFF"/>
        </w:rPr>
        <w:t>2</w:t>
      </w:r>
      <w:r w:rsidRPr="00E65EA2">
        <w:rPr>
          <w:color w:val="222222"/>
          <w:shd w:val="clear" w:color="auto" w:fill="FFFFFF"/>
        </w:rPr>
        <w:t>(3), pp.183-194.</w:t>
      </w:r>
    </w:p>
    <w:p w14:paraId="2282FC64" w14:textId="77777777" w:rsidR="00E65EA2" w:rsidRPr="00E65EA2" w:rsidRDefault="00E65EA2" w:rsidP="00E65EA2">
      <w:pPr>
        <w:ind w:left="720" w:hanging="720"/>
      </w:pPr>
      <w:proofErr w:type="spellStart"/>
      <w:r w:rsidRPr="00E65EA2">
        <w:lastRenderedPageBreak/>
        <w:t>Oluwafemi</w:t>
      </w:r>
      <w:proofErr w:type="spellEnd"/>
      <w:r w:rsidRPr="00E65EA2">
        <w:t xml:space="preserve">, T.B., </w:t>
      </w:r>
      <w:proofErr w:type="spellStart"/>
      <w:r w:rsidRPr="00E65EA2">
        <w:t>Mitchelmore</w:t>
      </w:r>
      <w:proofErr w:type="spellEnd"/>
      <w:r w:rsidRPr="00E65EA2">
        <w:t xml:space="preserve">, S. and </w:t>
      </w:r>
      <w:proofErr w:type="spellStart"/>
      <w:r w:rsidRPr="00E65EA2">
        <w:t>Nikolopoulos</w:t>
      </w:r>
      <w:proofErr w:type="spellEnd"/>
      <w:r w:rsidRPr="00E65EA2">
        <w:t>, K., 2020. Leading innovation: Empirical evidence for ambidextrous leadership from UK high-tech SMEs. </w:t>
      </w:r>
      <w:r w:rsidRPr="00E65EA2">
        <w:rPr>
          <w:i/>
          <w:iCs/>
        </w:rPr>
        <w:t>Journal of Business Research</w:t>
      </w:r>
      <w:r w:rsidRPr="00E65EA2">
        <w:t>, </w:t>
      </w:r>
      <w:r w:rsidRPr="00E65EA2">
        <w:rPr>
          <w:i/>
          <w:iCs/>
        </w:rPr>
        <w:t>119</w:t>
      </w:r>
      <w:r w:rsidRPr="00E65EA2">
        <w:t>, pp.195-208.</w:t>
      </w:r>
    </w:p>
    <w:p w14:paraId="1619513C" w14:textId="77777777" w:rsidR="00E65EA2" w:rsidRPr="00E65EA2" w:rsidRDefault="00E65EA2" w:rsidP="00E65EA2">
      <w:pPr>
        <w:ind w:left="720" w:hanging="720"/>
        <w:rPr>
          <w:shd w:val="clear" w:color="auto" w:fill="FFFFFF"/>
        </w:rPr>
      </w:pPr>
      <w:proofErr w:type="spellStart"/>
      <w:r w:rsidRPr="00E65EA2">
        <w:rPr>
          <w:shd w:val="clear" w:color="auto" w:fill="FFFFFF"/>
        </w:rPr>
        <w:t>Oluwakayode</w:t>
      </w:r>
      <w:proofErr w:type="spellEnd"/>
      <w:r w:rsidRPr="00E65EA2">
        <w:rPr>
          <w:shd w:val="clear" w:color="auto" w:fill="FFFFFF"/>
        </w:rPr>
        <w:t xml:space="preserve">, O., Clinton, E., Stanley, A. and </w:t>
      </w:r>
      <w:proofErr w:type="spellStart"/>
      <w:r w:rsidRPr="00E65EA2">
        <w:rPr>
          <w:shd w:val="clear" w:color="auto" w:fill="FFFFFF"/>
        </w:rPr>
        <w:t>Subi</w:t>
      </w:r>
      <w:proofErr w:type="spellEnd"/>
      <w:r w:rsidRPr="00E65EA2">
        <w:rPr>
          <w:shd w:val="clear" w:color="auto" w:fill="FFFFFF"/>
        </w:rPr>
        <w:t>, J., 2017. A review and application of McGregor’s theory X &amp; theory Y in business research. </w:t>
      </w:r>
      <w:r w:rsidRPr="00E65EA2">
        <w:rPr>
          <w:i/>
          <w:iCs/>
          <w:shd w:val="clear" w:color="auto" w:fill="FFFFFF"/>
        </w:rPr>
        <w:t>Theme:“Entrepreneurship and the Knowledge Economy”</w:t>
      </w:r>
      <w:r w:rsidRPr="00E65EA2">
        <w:rPr>
          <w:shd w:val="clear" w:color="auto" w:fill="FFFFFF"/>
        </w:rPr>
        <w:t>, p.245.</w:t>
      </w:r>
    </w:p>
    <w:p w14:paraId="644E3A85" w14:textId="77777777" w:rsidR="00E65EA2" w:rsidRPr="00E65EA2" w:rsidRDefault="00E65EA2" w:rsidP="00E65EA2">
      <w:pPr>
        <w:ind w:left="720" w:hanging="720"/>
      </w:pPr>
      <w:proofErr w:type="spellStart"/>
      <w:r w:rsidRPr="00E65EA2">
        <w:t>Piwowar-Sulej</w:t>
      </w:r>
      <w:proofErr w:type="spellEnd"/>
      <w:r w:rsidRPr="00E65EA2">
        <w:t>, K. and Iqbal, Q., 2023. Leadership styles and sustainable performance: A systematic literature review. </w:t>
      </w:r>
      <w:r w:rsidRPr="00E65EA2">
        <w:rPr>
          <w:i/>
          <w:iCs/>
        </w:rPr>
        <w:t>Journal of Cleaner Production</w:t>
      </w:r>
      <w:r w:rsidRPr="00E65EA2">
        <w:t>, </w:t>
      </w:r>
      <w:r w:rsidRPr="00E65EA2">
        <w:rPr>
          <w:i/>
          <w:iCs/>
        </w:rPr>
        <w:t>382</w:t>
      </w:r>
      <w:r w:rsidRPr="00E65EA2">
        <w:t>, p.134600.</w:t>
      </w:r>
    </w:p>
    <w:p w14:paraId="2827E459" w14:textId="77777777" w:rsidR="00E65EA2" w:rsidRPr="00E65EA2" w:rsidRDefault="00E65EA2" w:rsidP="00E65EA2">
      <w:pPr>
        <w:ind w:left="720" w:hanging="720"/>
      </w:pPr>
      <w:proofErr w:type="spellStart"/>
      <w:r w:rsidRPr="00E65EA2">
        <w:t>Putranto</w:t>
      </w:r>
      <w:proofErr w:type="spellEnd"/>
      <w:r w:rsidRPr="00E65EA2">
        <w:t xml:space="preserve">, F.T., </w:t>
      </w:r>
      <w:proofErr w:type="spellStart"/>
      <w:r w:rsidRPr="00E65EA2">
        <w:t>Susita</w:t>
      </w:r>
      <w:proofErr w:type="spellEnd"/>
      <w:r w:rsidRPr="00E65EA2">
        <w:t xml:space="preserve">, D. and </w:t>
      </w:r>
      <w:proofErr w:type="spellStart"/>
      <w:r w:rsidRPr="00E65EA2">
        <w:t>Handaru</w:t>
      </w:r>
      <w:proofErr w:type="spellEnd"/>
      <w:r w:rsidRPr="00E65EA2">
        <w:t>, A.W., 2022. The Influence Of Leadership Style And Interpersonal Communication On Work Effectiveness With Job Satisfaction As Mediation Variables. Journal of Business and Management Review, 3(2), pp.174-190.</w:t>
      </w:r>
    </w:p>
    <w:p w14:paraId="1D6FF09E" w14:textId="77777777" w:rsidR="00E65EA2" w:rsidRPr="00E65EA2" w:rsidRDefault="00E65EA2" w:rsidP="00E65EA2">
      <w:pPr>
        <w:ind w:left="720" w:hanging="720"/>
        <w:rPr>
          <w:shd w:val="clear" w:color="auto" w:fill="FFFFFF"/>
        </w:rPr>
      </w:pPr>
      <w:proofErr w:type="spellStart"/>
      <w:r w:rsidRPr="00E65EA2">
        <w:rPr>
          <w:shd w:val="clear" w:color="auto" w:fill="FFFFFF"/>
        </w:rPr>
        <w:t>Rampa</w:t>
      </w:r>
      <w:proofErr w:type="spellEnd"/>
      <w:r w:rsidRPr="00E65EA2">
        <w:rPr>
          <w:shd w:val="clear" w:color="auto" w:fill="FFFFFF"/>
        </w:rPr>
        <w:t xml:space="preserve">, R. and </w:t>
      </w:r>
      <w:proofErr w:type="spellStart"/>
      <w:r w:rsidRPr="00E65EA2">
        <w:rPr>
          <w:shd w:val="clear" w:color="auto" w:fill="FFFFFF"/>
        </w:rPr>
        <w:t>Agogué</w:t>
      </w:r>
      <w:proofErr w:type="spellEnd"/>
      <w:r w:rsidRPr="00E65EA2">
        <w:rPr>
          <w:shd w:val="clear" w:color="auto" w:fill="FFFFFF"/>
        </w:rPr>
        <w:t>, M., 2021. Developing radical innovation capabilities: Exploring the effects of training employees for creativity and innovation. </w:t>
      </w:r>
      <w:r w:rsidRPr="00E65EA2">
        <w:rPr>
          <w:i/>
          <w:iCs/>
          <w:shd w:val="clear" w:color="auto" w:fill="FFFFFF"/>
        </w:rPr>
        <w:t>Creativity and Innovation Management</w:t>
      </w:r>
      <w:r w:rsidRPr="00E65EA2">
        <w:rPr>
          <w:shd w:val="clear" w:color="auto" w:fill="FFFFFF"/>
        </w:rPr>
        <w:t>, </w:t>
      </w:r>
      <w:r w:rsidRPr="00E65EA2">
        <w:rPr>
          <w:i/>
          <w:iCs/>
          <w:shd w:val="clear" w:color="auto" w:fill="FFFFFF"/>
        </w:rPr>
        <w:t>30</w:t>
      </w:r>
      <w:r w:rsidRPr="00E65EA2">
        <w:rPr>
          <w:shd w:val="clear" w:color="auto" w:fill="FFFFFF"/>
        </w:rPr>
        <w:t>(1), pp.211-227.</w:t>
      </w:r>
    </w:p>
    <w:p w14:paraId="6A6E9F68" w14:textId="77777777" w:rsidR="00E65EA2" w:rsidRPr="00E65EA2" w:rsidRDefault="00E65EA2" w:rsidP="00E65EA2">
      <w:pPr>
        <w:ind w:left="720" w:hanging="720"/>
      </w:pPr>
      <w:proofErr w:type="spellStart"/>
      <w:r w:rsidRPr="00E65EA2">
        <w:t>Raupu</w:t>
      </w:r>
      <w:proofErr w:type="spellEnd"/>
      <w:r w:rsidRPr="00E65EA2">
        <w:t xml:space="preserve">, S., Maharani, D., Mahmud, H. and </w:t>
      </w:r>
      <w:proofErr w:type="spellStart"/>
      <w:r w:rsidRPr="00E65EA2">
        <w:t>Alauddin</w:t>
      </w:r>
      <w:proofErr w:type="spellEnd"/>
      <w:r w:rsidRPr="00E65EA2">
        <w:t>, A., 2021. Democratic leadership and its impact on teacher performance. </w:t>
      </w:r>
      <w:proofErr w:type="spellStart"/>
      <w:r w:rsidRPr="00E65EA2">
        <w:rPr>
          <w:i/>
          <w:iCs/>
        </w:rPr>
        <w:t>Al-Ishlah</w:t>
      </w:r>
      <w:proofErr w:type="spellEnd"/>
      <w:r w:rsidRPr="00E65EA2">
        <w:rPr>
          <w:i/>
          <w:iCs/>
        </w:rPr>
        <w:t xml:space="preserve">: </w:t>
      </w:r>
      <w:proofErr w:type="spellStart"/>
      <w:r w:rsidRPr="00E65EA2">
        <w:rPr>
          <w:i/>
          <w:iCs/>
        </w:rPr>
        <w:t>Jurnal</w:t>
      </w:r>
      <w:proofErr w:type="spellEnd"/>
      <w:r w:rsidRPr="00E65EA2">
        <w:rPr>
          <w:i/>
          <w:iCs/>
        </w:rPr>
        <w:t xml:space="preserve"> </w:t>
      </w:r>
      <w:proofErr w:type="spellStart"/>
      <w:r w:rsidRPr="00E65EA2">
        <w:rPr>
          <w:i/>
          <w:iCs/>
        </w:rPr>
        <w:t>Pendidikan</w:t>
      </w:r>
      <w:proofErr w:type="spellEnd"/>
      <w:r w:rsidRPr="00E65EA2">
        <w:t>, </w:t>
      </w:r>
      <w:r w:rsidRPr="00E65EA2">
        <w:rPr>
          <w:i/>
          <w:iCs/>
        </w:rPr>
        <w:t>13</w:t>
      </w:r>
      <w:r w:rsidRPr="00E65EA2">
        <w:t>(3), pp.1556-1570.</w:t>
      </w:r>
    </w:p>
    <w:p w14:paraId="30E659F5" w14:textId="77777777" w:rsidR="00E65EA2" w:rsidRPr="00E65EA2" w:rsidRDefault="00E65EA2" w:rsidP="00E65EA2">
      <w:pPr>
        <w:ind w:left="720" w:hanging="720"/>
        <w:rPr>
          <w:shd w:val="clear" w:color="auto" w:fill="FFFFFF"/>
        </w:rPr>
      </w:pPr>
      <w:proofErr w:type="spellStart"/>
      <w:r w:rsidRPr="00E65EA2">
        <w:rPr>
          <w:shd w:val="clear" w:color="auto" w:fill="FFFFFF"/>
        </w:rPr>
        <w:t>Sabatier</w:t>
      </w:r>
      <w:proofErr w:type="spellEnd"/>
      <w:r w:rsidRPr="00E65EA2">
        <w:rPr>
          <w:shd w:val="clear" w:color="auto" w:fill="FFFFFF"/>
        </w:rPr>
        <w:t>, P.A., 2019. The need for better theories. In </w:t>
      </w:r>
      <w:r w:rsidRPr="00E65EA2">
        <w:rPr>
          <w:i/>
          <w:iCs/>
          <w:shd w:val="clear" w:color="auto" w:fill="FFFFFF"/>
        </w:rPr>
        <w:t>Theories of the Policy Process, Second Edition</w:t>
      </w:r>
      <w:r w:rsidRPr="00E65EA2">
        <w:rPr>
          <w:shd w:val="clear" w:color="auto" w:fill="FFFFFF"/>
        </w:rPr>
        <w:t xml:space="preserve"> (pp. 3-17). </w:t>
      </w:r>
      <w:proofErr w:type="spellStart"/>
      <w:r w:rsidRPr="00E65EA2">
        <w:rPr>
          <w:shd w:val="clear" w:color="auto" w:fill="FFFFFF"/>
        </w:rPr>
        <w:t>Routledge</w:t>
      </w:r>
      <w:proofErr w:type="spellEnd"/>
      <w:r w:rsidRPr="00E65EA2">
        <w:rPr>
          <w:shd w:val="clear" w:color="auto" w:fill="FFFFFF"/>
        </w:rPr>
        <w:t>.</w:t>
      </w:r>
    </w:p>
    <w:p w14:paraId="1015EB8A" w14:textId="77777777" w:rsidR="00E65EA2" w:rsidRPr="00E65EA2" w:rsidRDefault="00E65EA2" w:rsidP="00E65EA2">
      <w:pPr>
        <w:ind w:left="720" w:hanging="720"/>
      </w:pPr>
      <w:r w:rsidRPr="00E65EA2">
        <w:t xml:space="preserve">Seidel, A., </w:t>
      </w:r>
      <w:proofErr w:type="spellStart"/>
      <w:r w:rsidRPr="00E65EA2">
        <w:t>Saurin</w:t>
      </w:r>
      <w:proofErr w:type="spellEnd"/>
      <w:r w:rsidRPr="00E65EA2">
        <w:t xml:space="preserve">, T.A., </w:t>
      </w:r>
      <w:proofErr w:type="spellStart"/>
      <w:r w:rsidRPr="00E65EA2">
        <w:t>Tortorella</w:t>
      </w:r>
      <w:proofErr w:type="spellEnd"/>
      <w:r w:rsidRPr="00E65EA2">
        <w:t xml:space="preserve">, G.L. and </w:t>
      </w:r>
      <w:proofErr w:type="spellStart"/>
      <w:r w:rsidRPr="00E65EA2">
        <w:t>Marodin</w:t>
      </w:r>
      <w:proofErr w:type="spellEnd"/>
      <w:r w:rsidRPr="00E65EA2">
        <w:t>, G.A., 2019. How can general leadership theories help to expand the knowledge of lean leadership? </w:t>
      </w:r>
      <w:r w:rsidRPr="00E65EA2">
        <w:rPr>
          <w:i/>
          <w:iCs/>
        </w:rPr>
        <w:t>Production Planning &amp; Control</w:t>
      </w:r>
      <w:r w:rsidRPr="00E65EA2">
        <w:t>, </w:t>
      </w:r>
      <w:r w:rsidRPr="00E65EA2">
        <w:rPr>
          <w:i/>
          <w:iCs/>
        </w:rPr>
        <w:t>30</w:t>
      </w:r>
      <w:r w:rsidRPr="00E65EA2">
        <w:t>(16), pp.1322-1336.</w:t>
      </w:r>
    </w:p>
    <w:p w14:paraId="33F9D750" w14:textId="77777777" w:rsidR="00E65EA2" w:rsidRPr="00E65EA2" w:rsidRDefault="00E65EA2" w:rsidP="00E65EA2">
      <w:pPr>
        <w:ind w:left="720" w:hanging="720"/>
        <w:rPr>
          <w:shd w:val="clear" w:color="auto" w:fill="FFFFFF"/>
        </w:rPr>
      </w:pPr>
      <w:proofErr w:type="spellStart"/>
      <w:r w:rsidRPr="00E65EA2">
        <w:rPr>
          <w:shd w:val="clear" w:color="auto" w:fill="FFFFFF"/>
        </w:rPr>
        <w:t>Setiawan</w:t>
      </w:r>
      <w:proofErr w:type="spellEnd"/>
      <w:r w:rsidRPr="00E65EA2">
        <w:rPr>
          <w:shd w:val="clear" w:color="auto" w:fill="FFFFFF"/>
        </w:rPr>
        <w:t xml:space="preserve">, H.C.B., </w:t>
      </w:r>
      <w:proofErr w:type="spellStart"/>
      <w:r w:rsidRPr="00E65EA2">
        <w:rPr>
          <w:shd w:val="clear" w:color="auto" w:fill="FFFFFF"/>
        </w:rPr>
        <w:t>Kurniawan</w:t>
      </w:r>
      <w:proofErr w:type="spellEnd"/>
      <w:r w:rsidRPr="00E65EA2">
        <w:rPr>
          <w:shd w:val="clear" w:color="auto" w:fill="FFFFFF"/>
        </w:rPr>
        <w:t xml:space="preserve">, A. and </w:t>
      </w:r>
      <w:proofErr w:type="spellStart"/>
      <w:r w:rsidRPr="00E65EA2">
        <w:rPr>
          <w:shd w:val="clear" w:color="auto" w:fill="FFFFFF"/>
        </w:rPr>
        <w:t>Komara</w:t>
      </w:r>
      <w:proofErr w:type="spellEnd"/>
      <w:r w:rsidRPr="00E65EA2">
        <w:rPr>
          <w:shd w:val="clear" w:color="auto" w:fill="FFFFFF"/>
        </w:rPr>
        <w:t xml:space="preserve">, B.D., 2021, October. Implementation of Theory Z William </w:t>
      </w:r>
      <w:proofErr w:type="spellStart"/>
      <w:r w:rsidRPr="00E65EA2">
        <w:rPr>
          <w:shd w:val="clear" w:color="auto" w:fill="FFFFFF"/>
        </w:rPr>
        <w:t>Ouchi</w:t>
      </w:r>
      <w:proofErr w:type="spellEnd"/>
      <w:r w:rsidRPr="00E65EA2">
        <w:rPr>
          <w:shd w:val="clear" w:color="auto" w:fill="FFFFFF"/>
        </w:rPr>
        <w:t xml:space="preserve"> in </w:t>
      </w:r>
      <w:proofErr w:type="spellStart"/>
      <w:r w:rsidRPr="00E65EA2">
        <w:rPr>
          <w:shd w:val="clear" w:color="auto" w:fill="FFFFFF"/>
        </w:rPr>
        <w:t>Pesantrenprenur</w:t>
      </w:r>
      <w:proofErr w:type="spellEnd"/>
      <w:r w:rsidRPr="00E65EA2">
        <w:rPr>
          <w:shd w:val="clear" w:color="auto" w:fill="FFFFFF"/>
        </w:rPr>
        <w:t>: Study on Organizational Culture. In </w:t>
      </w:r>
      <w:r w:rsidRPr="00E65EA2">
        <w:rPr>
          <w:i/>
          <w:iCs/>
          <w:shd w:val="clear" w:color="auto" w:fill="FFFFFF"/>
        </w:rPr>
        <w:t xml:space="preserve">1st </w:t>
      </w:r>
      <w:proofErr w:type="spellStart"/>
      <w:r w:rsidRPr="00E65EA2">
        <w:rPr>
          <w:i/>
          <w:iCs/>
          <w:shd w:val="clear" w:color="auto" w:fill="FFFFFF"/>
        </w:rPr>
        <w:t>UMGESHIC</w:t>
      </w:r>
      <w:proofErr w:type="spellEnd"/>
      <w:r w:rsidRPr="00E65EA2">
        <w:rPr>
          <w:i/>
          <w:iCs/>
          <w:shd w:val="clear" w:color="auto" w:fill="FFFFFF"/>
        </w:rPr>
        <w:t xml:space="preserve"> International Seminar on Health, Social Science and Humanities (</w:t>
      </w:r>
      <w:proofErr w:type="spellStart"/>
      <w:r w:rsidRPr="00E65EA2">
        <w:rPr>
          <w:i/>
          <w:iCs/>
          <w:shd w:val="clear" w:color="auto" w:fill="FFFFFF"/>
        </w:rPr>
        <w:t>UMGESHIC-ISHSSH</w:t>
      </w:r>
      <w:proofErr w:type="spellEnd"/>
      <w:r w:rsidRPr="00E65EA2">
        <w:rPr>
          <w:i/>
          <w:iCs/>
          <w:shd w:val="clear" w:color="auto" w:fill="FFFFFF"/>
        </w:rPr>
        <w:t xml:space="preserve"> 2020)</w:t>
      </w:r>
      <w:r w:rsidRPr="00E65EA2">
        <w:rPr>
          <w:shd w:val="clear" w:color="auto" w:fill="FFFFFF"/>
        </w:rPr>
        <w:t> (pp. 342-349). Atlantis Press.</w:t>
      </w:r>
    </w:p>
    <w:p w14:paraId="12C5EB29" w14:textId="77777777" w:rsidR="00E65EA2" w:rsidRPr="00E65EA2" w:rsidRDefault="00E65EA2" w:rsidP="00E65EA2">
      <w:pPr>
        <w:ind w:left="720" w:hanging="720"/>
        <w:rPr>
          <w:color w:val="222222"/>
          <w:shd w:val="clear" w:color="auto" w:fill="FFFFFF"/>
        </w:rPr>
      </w:pPr>
      <w:r w:rsidRPr="00E65EA2">
        <w:rPr>
          <w:color w:val="222222"/>
          <w:shd w:val="clear" w:color="auto" w:fill="FFFFFF"/>
        </w:rPr>
        <w:t>Shin, D. and Konrad, A.M., 2017. Causality between high-performance work systems and organizational performance. </w:t>
      </w:r>
      <w:r w:rsidRPr="00E65EA2">
        <w:rPr>
          <w:i/>
          <w:iCs/>
          <w:color w:val="222222"/>
          <w:shd w:val="clear" w:color="auto" w:fill="FFFFFF"/>
        </w:rPr>
        <w:t>Journal of management</w:t>
      </w:r>
      <w:r w:rsidRPr="00E65EA2">
        <w:rPr>
          <w:color w:val="222222"/>
          <w:shd w:val="clear" w:color="auto" w:fill="FFFFFF"/>
        </w:rPr>
        <w:t>, </w:t>
      </w:r>
      <w:r w:rsidRPr="00E65EA2">
        <w:rPr>
          <w:i/>
          <w:iCs/>
          <w:color w:val="222222"/>
          <w:shd w:val="clear" w:color="auto" w:fill="FFFFFF"/>
        </w:rPr>
        <w:t>43</w:t>
      </w:r>
      <w:r w:rsidRPr="00E65EA2">
        <w:rPr>
          <w:color w:val="222222"/>
          <w:shd w:val="clear" w:color="auto" w:fill="FFFFFF"/>
        </w:rPr>
        <w:t>(4), pp.973-997.</w:t>
      </w:r>
    </w:p>
    <w:p w14:paraId="4DDB483B" w14:textId="77777777" w:rsidR="00E65EA2" w:rsidRPr="00E65EA2" w:rsidRDefault="00E65EA2" w:rsidP="00E65EA2">
      <w:pPr>
        <w:ind w:left="720" w:hanging="720"/>
        <w:rPr>
          <w:shd w:val="clear" w:color="auto" w:fill="FFFFFF"/>
        </w:rPr>
      </w:pPr>
      <w:r w:rsidRPr="00E65EA2">
        <w:rPr>
          <w:shd w:val="clear" w:color="auto" w:fill="FFFFFF"/>
        </w:rPr>
        <w:t xml:space="preserve">Steers, R.M. and </w:t>
      </w:r>
      <w:proofErr w:type="spellStart"/>
      <w:r w:rsidRPr="00E65EA2">
        <w:rPr>
          <w:shd w:val="clear" w:color="auto" w:fill="FFFFFF"/>
        </w:rPr>
        <w:t>Sánchez‐Runde</w:t>
      </w:r>
      <w:proofErr w:type="spellEnd"/>
      <w:r w:rsidRPr="00E65EA2">
        <w:rPr>
          <w:shd w:val="clear" w:color="auto" w:fill="FFFFFF"/>
        </w:rPr>
        <w:t>, C.J., 2017. Culture, motivation, and work behavior. </w:t>
      </w:r>
      <w:r w:rsidRPr="00E65EA2">
        <w:rPr>
          <w:i/>
          <w:iCs/>
          <w:shd w:val="clear" w:color="auto" w:fill="FFFFFF"/>
        </w:rPr>
        <w:t>The Blackwell handbook of cross‐cultural management</w:t>
      </w:r>
      <w:r w:rsidRPr="00E65EA2">
        <w:rPr>
          <w:shd w:val="clear" w:color="auto" w:fill="FFFFFF"/>
        </w:rPr>
        <w:t>, pp.190-216.</w:t>
      </w:r>
    </w:p>
    <w:p w14:paraId="706ECC15" w14:textId="77777777" w:rsidR="00E65EA2" w:rsidRPr="00E65EA2" w:rsidRDefault="00E65EA2" w:rsidP="00E65EA2">
      <w:pPr>
        <w:ind w:left="720" w:hanging="720"/>
        <w:rPr>
          <w:shd w:val="clear" w:color="auto" w:fill="FFFFFF"/>
        </w:rPr>
      </w:pPr>
      <w:proofErr w:type="spellStart"/>
      <w:r w:rsidRPr="00E65EA2">
        <w:rPr>
          <w:shd w:val="clear" w:color="auto" w:fill="FFFFFF"/>
        </w:rPr>
        <w:t>Stojanovic</w:t>
      </w:r>
      <w:proofErr w:type="spellEnd"/>
      <w:r w:rsidRPr="00E65EA2">
        <w:rPr>
          <w:shd w:val="clear" w:color="auto" w:fill="FFFFFF"/>
        </w:rPr>
        <w:t xml:space="preserve">, A., Milosevic, I., </w:t>
      </w:r>
      <w:proofErr w:type="spellStart"/>
      <w:r w:rsidRPr="00E65EA2">
        <w:rPr>
          <w:shd w:val="clear" w:color="auto" w:fill="FFFFFF"/>
        </w:rPr>
        <w:t>Arsic</w:t>
      </w:r>
      <w:proofErr w:type="spellEnd"/>
      <w:r w:rsidRPr="00E65EA2">
        <w:rPr>
          <w:shd w:val="clear" w:color="auto" w:fill="FFFFFF"/>
        </w:rPr>
        <w:t xml:space="preserve">, S., </w:t>
      </w:r>
      <w:proofErr w:type="spellStart"/>
      <w:r w:rsidRPr="00E65EA2">
        <w:rPr>
          <w:shd w:val="clear" w:color="auto" w:fill="FFFFFF"/>
        </w:rPr>
        <w:t>Urosevic</w:t>
      </w:r>
      <w:proofErr w:type="spellEnd"/>
      <w:r w:rsidRPr="00E65EA2">
        <w:rPr>
          <w:shd w:val="clear" w:color="auto" w:fill="FFFFFF"/>
        </w:rPr>
        <w:t xml:space="preserve">, S. and </w:t>
      </w:r>
      <w:proofErr w:type="spellStart"/>
      <w:r w:rsidRPr="00E65EA2">
        <w:rPr>
          <w:shd w:val="clear" w:color="auto" w:fill="FFFFFF"/>
        </w:rPr>
        <w:t>Mihajlovic</w:t>
      </w:r>
      <w:proofErr w:type="spellEnd"/>
      <w:r w:rsidRPr="00E65EA2">
        <w:rPr>
          <w:shd w:val="clear" w:color="auto" w:fill="FFFFFF"/>
        </w:rPr>
        <w:t>, I., 2020. Corporate social responsibility as a determinant of employee loyalty and business performance. </w:t>
      </w:r>
      <w:r w:rsidRPr="00E65EA2">
        <w:rPr>
          <w:i/>
          <w:iCs/>
          <w:shd w:val="clear" w:color="auto" w:fill="FFFFFF"/>
        </w:rPr>
        <w:t>Journal of Competitiveness</w:t>
      </w:r>
      <w:r w:rsidRPr="00E65EA2">
        <w:rPr>
          <w:shd w:val="clear" w:color="auto" w:fill="FFFFFF"/>
        </w:rPr>
        <w:t>, </w:t>
      </w:r>
      <w:r w:rsidRPr="00E65EA2">
        <w:rPr>
          <w:i/>
          <w:iCs/>
          <w:shd w:val="clear" w:color="auto" w:fill="FFFFFF"/>
        </w:rPr>
        <w:t>12</w:t>
      </w:r>
      <w:r w:rsidRPr="00E65EA2">
        <w:rPr>
          <w:shd w:val="clear" w:color="auto" w:fill="FFFFFF"/>
        </w:rPr>
        <w:t>(2), pp.149-166.</w:t>
      </w:r>
    </w:p>
    <w:p w14:paraId="65983ADC" w14:textId="77777777" w:rsidR="00E65EA2" w:rsidRPr="00E65EA2" w:rsidRDefault="00E65EA2" w:rsidP="00E65EA2">
      <w:pPr>
        <w:ind w:left="720" w:hanging="720"/>
        <w:rPr>
          <w:color w:val="222222"/>
          <w:shd w:val="clear" w:color="auto" w:fill="FFFFFF"/>
        </w:rPr>
      </w:pPr>
      <w:proofErr w:type="spellStart"/>
      <w:r w:rsidRPr="00E65EA2">
        <w:rPr>
          <w:color w:val="222222"/>
          <w:shd w:val="clear" w:color="auto" w:fill="FFFFFF"/>
        </w:rPr>
        <w:lastRenderedPageBreak/>
        <w:t>Stoyanov</w:t>
      </w:r>
      <w:proofErr w:type="spellEnd"/>
      <w:r w:rsidRPr="00E65EA2">
        <w:rPr>
          <w:color w:val="222222"/>
          <w:shd w:val="clear" w:color="auto" w:fill="FFFFFF"/>
        </w:rPr>
        <w:t xml:space="preserve">, S. and </w:t>
      </w:r>
      <w:proofErr w:type="spellStart"/>
      <w:r w:rsidRPr="00E65EA2">
        <w:rPr>
          <w:color w:val="222222"/>
          <w:shd w:val="clear" w:color="auto" w:fill="FFFFFF"/>
        </w:rPr>
        <w:t>Diderich</w:t>
      </w:r>
      <w:proofErr w:type="spellEnd"/>
      <w:r w:rsidRPr="00E65EA2">
        <w:rPr>
          <w:color w:val="222222"/>
          <w:shd w:val="clear" w:color="auto" w:fill="FFFFFF"/>
        </w:rPr>
        <w:t>, M., 2017. </w:t>
      </w:r>
      <w:r w:rsidRPr="00E65EA2">
        <w:rPr>
          <w:i/>
          <w:iCs/>
          <w:color w:val="222222"/>
          <w:shd w:val="clear" w:color="auto" w:fill="FFFFFF"/>
        </w:rPr>
        <w:t>An Analysis of Douglas McGregor's The Human Side of Enterprise</w:t>
      </w:r>
      <w:r w:rsidRPr="00E65EA2">
        <w:rPr>
          <w:color w:val="222222"/>
          <w:shd w:val="clear" w:color="auto" w:fill="FFFFFF"/>
        </w:rPr>
        <w:t xml:space="preserve">. </w:t>
      </w:r>
      <w:proofErr w:type="spellStart"/>
      <w:r w:rsidRPr="00E65EA2">
        <w:rPr>
          <w:color w:val="222222"/>
          <w:shd w:val="clear" w:color="auto" w:fill="FFFFFF"/>
        </w:rPr>
        <w:t>Macat</w:t>
      </w:r>
      <w:proofErr w:type="spellEnd"/>
      <w:r w:rsidRPr="00E65EA2">
        <w:rPr>
          <w:color w:val="222222"/>
          <w:shd w:val="clear" w:color="auto" w:fill="FFFFFF"/>
        </w:rPr>
        <w:t xml:space="preserve"> Library.</w:t>
      </w:r>
    </w:p>
    <w:p w14:paraId="1C17063B" w14:textId="77777777" w:rsidR="00E65EA2" w:rsidRPr="00E65EA2" w:rsidRDefault="00E65EA2" w:rsidP="00E65EA2">
      <w:pPr>
        <w:ind w:left="720" w:hanging="720"/>
        <w:rPr>
          <w:shd w:val="clear" w:color="auto" w:fill="FFFFFF"/>
        </w:rPr>
      </w:pPr>
      <w:proofErr w:type="spellStart"/>
      <w:r w:rsidRPr="00E65EA2">
        <w:rPr>
          <w:shd w:val="clear" w:color="auto" w:fill="FFFFFF"/>
        </w:rPr>
        <w:t>Touma</w:t>
      </w:r>
      <w:proofErr w:type="spellEnd"/>
      <w:r w:rsidRPr="00E65EA2">
        <w:rPr>
          <w:shd w:val="clear" w:color="auto" w:fill="FFFFFF"/>
        </w:rPr>
        <w:t>, J., 2021. Theories X and Y in combination for effective change during economic crisis. </w:t>
      </w:r>
      <w:r w:rsidRPr="00E65EA2">
        <w:rPr>
          <w:i/>
          <w:iCs/>
          <w:shd w:val="clear" w:color="auto" w:fill="FFFFFF"/>
        </w:rPr>
        <w:t>Journal of Human Resource and Sustainability Studies</w:t>
      </w:r>
      <w:r w:rsidRPr="00E65EA2">
        <w:rPr>
          <w:shd w:val="clear" w:color="auto" w:fill="FFFFFF"/>
        </w:rPr>
        <w:t>, </w:t>
      </w:r>
      <w:r w:rsidRPr="00E65EA2">
        <w:rPr>
          <w:i/>
          <w:iCs/>
          <w:shd w:val="clear" w:color="auto" w:fill="FFFFFF"/>
        </w:rPr>
        <w:t>9</w:t>
      </w:r>
      <w:r w:rsidRPr="00E65EA2">
        <w:rPr>
          <w:shd w:val="clear" w:color="auto" w:fill="FFFFFF"/>
        </w:rPr>
        <w:t>(01), p.20.</w:t>
      </w:r>
    </w:p>
    <w:p w14:paraId="3A56C606" w14:textId="77777777" w:rsidR="00E65EA2" w:rsidRPr="00E65EA2" w:rsidRDefault="00E65EA2" w:rsidP="00E65EA2">
      <w:pPr>
        <w:ind w:left="720" w:hanging="720"/>
      </w:pPr>
      <w:proofErr w:type="spellStart"/>
      <w:r w:rsidRPr="00E65EA2">
        <w:t>Ul-Hameed</w:t>
      </w:r>
      <w:proofErr w:type="spellEnd"/>
      <w:r w:rsidRPr="00E65EA2">
        <w:t xml:space="preserve">, W., Mohammad, H., </w:t>
      </w:r>
      <w:proofErr w:type="spellStart"/>
      <w:r w:rsidRPr="00E65EA2">
        <w:t>Shahar</w:t>
      </w:r>
      <w:proofErr w:type="spellEnd"/>
      <w:r w:rsidRPr="00E65EA2">
        <w:t xml:space="preserve">, H., </w:t>
      </w:r>
      <w:proofErr w:type="spellStart"/>
      <w:r w:rsidRPr="00E65EA2">
        <w:t>Aljumah</w:t>
      </w:r>
      <w:proofErr w:type="spellEnd"/>
      <w:r w:rsidRPr="00E65EA2">
        <w:t xml:space="preserve">, A. and </w:t>
      </w:r>
      <w:proofErr w:type="spellStart"/>
      <w:r w:rsidRPr="00E65EA2">
        <w:t>Azizan</w:t>
      </w:r>
      <w:proofErr w:type="spellEnd"/>
      <w:r w:rsidRPr="00E65EA2">
        <w:t>, S., 2019. The effect of integration between audit and leadership on supply chain performance: Evidence from UK based supply chain companies. </w:t>
      </w:r>
      <w:r w:rsidRPr="00E65EA2">
        <w:rPr>
          <w:i/>
          <w:iCs/>
        </w:rPr>
        <w:t>Uncertain Supply Chain Management</w:t>
      </w:r>
      <w:r w:rsidRPr="00E65EA2">
        <w:t>, </w:t>
      </w:r>
      <w:r w:rsidRPr="00E65EA2">
        <w:rPr>
          <w:i/>
          <w:iCs/>
        </w:rPr>
        <w:t>7</w:t>
      </w:r>
      <w:r w:rsidRPr="00E65EA2">
        <w:t>(2), pp.311-328.</w:t>
      </w:r>
    </w:p>
    <w:p w14:paraId="2DF79DB0" w14:textId="77777777" w:rsidR="00E65EA2" w:rsidRPr="00E65EA2" w:rsidRDefault="00E65EA2" w:rsidP="00E65EA2">
      <w:pPr>
        <w:ind w:left="720" w:hanging="720"/>
      </w:pPr>
      <w:proofErr w:type="spellStart"/>
      <w:r w:rsidRPr="00E65EA2">
        <w:t>Uslu</w:t>
      </w:r>
      <w:proofErr w:type="spellEnd"/>
      <w:r w:rsidRPr="00E65EA2">
        <w:t>, O., 2019. A general overview of leadership theories from a critical perspective. </w:t>
      </w:r>
      <w:r w:rsidRPr="00E65EA2">
        <w:rPr>
          <w:i/>
          <w:iCs/>
        </w:rPr>
        <w:t>Маркетинг і менеджмент інновацій</w:t>
      </w:r>
      <w:r w:rsidRPr="00E65EA2">
        <w:t>, (1), pp.161-172.</w:t>
      </w:r>
    </w:p>
    <w:p w14:paraId="0F6923AF" w14:textId="77777777" w:rsidR="00E65EA2" w:rsidRPr="00E65EA2" w:rsidRDefault="00E65EA2" w:rsidP="00E65EA2">
      <w:pPr>
        <w:ind w:left="720" w:hanging="720"/>
        <w:rPr>
          <w:shd w:val="clear" w:color="auto" w:fill="FFFFFF"/>
        </w:rPr>
      </w:pPr>
      <w:r w:rsidRPr="00E65EA2">
        <w:rPr>
          <w:shd w:val="clear" w:color="auto" w:fill="FFFFFF"/>
        </w:rPr>
        <w:t xml:space="preserve">Wang, P., Wong, C.Y.L., </w:t>
      </w:r>
      <w:proofErr w:type="spellStart"/>
      <w:r w:rsidRPr="00E65EA2">
        <w:rPr>
          <w:shd w:val="clear" w:color="auto" w:fill="FFFFFF"/>
        </w:rPr>
        <w:t>Eijdenberg</w:t>
      </w:r>
      <w:proofErr w:type="spellEnd"/>
      <w:r w:rsidRPr="00E65EA2">
        <w:rPr>
          <w:shd w:val="clear" w:color="auto" w:fill="FFFFFF"/>
        </w:rPr>
        <w:t>, E.L., Bradshaw, A. and Tang, C.M., 2023. Organizational culture in Asian societies. In </w:t>
      </w:r>
      <w:r w:rsidRPr="00E65EA2">
        <w:rPr>
          <w:i/>
          <w:iCs/>
          <w:shd w:val="clear" w:color="auto" w:fill="FFFFFF"/>
        </w:rPr>
        <w:t>Elgar Companion to Managing People Across the Asia-Pacific</w:t>
      </w:r>
      <w:r w:rsidRPr="00E65EA2">
        <w:rPr>
          <w:shd w:val="clear" w:color="auto" w:fill="FFFFFF"/>
        </w:rPr>
        <w:t> (pp. 250-268). Edward Elgar Publishing.</w:t>
      </w:r>
    </w:p>
    <w:p w14:paraId="4F8AB3A2" w14:textId="77777777" w:rsidR="00E65EA2" w:rsidRPr="00E65EA2" w:rsidRDefault="00E65EA2" w:rsidP="00E65EA2">
      <w:pPr>
        <w:ind w:left="720" w:hanging="720"/>
      </w:pPr>
      <w:r w:rsidRPr="00E65EA2">
        <w:t xml:space="preserve">Wen, T.B., Ho, T.C., </w:t>
      </w:r>
      <w:proofErr w:type="spellStart"/>
      <w:r w:rsidRPr="00E65EA2">
        <w:t>Kelana</w:t>
      </w:r>
      <w:proofErr w:type="spellEnd"/>
      <w:r w:rsidRPr="00E65EA2">
        <w:t>, B.W.Y., Othman, R. and Syed, O.R., 2019. Leadership styles in influencing employees’ job performances. </w:t>
      </w:r>
      <w:r w:rsidRPr="00E65EA2">
        <w:rPr>
          <w:i/>
          <w:iCs/>
        </w:rPr>
        <w:t>International Journal of Academic Research in Business and Social Sciences</w:t>
      </w:r>
      <w:r w:rsidRPr="00E65EA2">
        <w:t>, </w:t>
      </w:r>
      <w:r w:rsidRPr="00E65EA2">
        <w:rPr>
          <w:i/>
          <w:iCs/>
        </w:rPr>
        <w:t>9</w:t>
      </w:r>
      <w:r w:rsidRPr="00E65EA2">
        <w:t>(9), pp.55-65.</w:t>
      </w:r>
    </w:p>
    <w:sectPr w:rsidR="00E65EA2" w:rsidRPr="00E65EA2">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D7DCA0B" w14:textId="77777777" w:rsidR="00A10B4C" w:rsidRDefault="00A10B4C">
      <w:pPr>
        <w:spacing w:line="240" w:lineRule="auto"/>
      </w:pPr>
      <w:r>
        <w:separator/>
      </w:r>
    </w:p>
  </w:endnote>
  <w:endnote w:type="continuationSeparator" w:id="0">
    <w:p w14:paraId="4DEF316E" w14:textId="77777777" w:rsidR="00A10B4C" w:rsidRDefault="00A10B4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508666758"/>
      <w:docPartObj>
        <w:docPartGallery w:val="Page Numbers (Bottom of Page)"/>
        <w:docPartUnique/>
      </w:docPartObj>
    </w:sdtPr>
    <w:sdtEndPr>
      <w:rPr>
        <w:noProof/>
      </w:rPr>
    </w:sdtEndPr>
    <w:sdtContent>
      <w:p w14:paraId="3D9F6AC9" w14:textId="6083F760" w:rsidR="00F01EE5" w:rsidRDefault="008E6E1B">
        <w:pPr>
          <w:pStyle w:val="Footer"/>
          <w:jc w:val="right"/>
        </w:pPr>
        <w:r>
          <w:fldChar w:fldCharType="begin"/>
        </w:r>
        <w:r>
          <w:instrText xml:space="preserve"> PAGE   \* MERGEFORMAT </w:instrText>
        </w:r>
        <w:r>
          <w:fldChar w:fldCharType="separate"/>
        </w:r>
        <w:r w:rsidR="00E65EA2">
          <w:rPr>
            <w:noProof/>
          </w:rPr>
          <w:t>13</w:t>
        </w:r>
        <w:r>
          <w:rPr>
            <w:noProof/>
          </w:rPr>
          <w:fldChar w:fldCharType="end"/>
        </w:r>
      </w:p>
    </w:sdtContent>
  </w:sdt>
  <w:p w14:paraId="0D275044" w14:textId="77777777" w:rsidR="00F01EE5" w:rsidRDefault="00F01EE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59D3215" w14:textId="77777777" w:rsidR="00A10B4C" w:rsidRDefault="00A10B4C">
      <w:pPr>
        <w:spacing w:line="240" w:lineRule="auto"/>
      </w:pPr>
      <w:r>
        <w:separator/>
      </w:r>
    </w:p>
  </w:footnote>
  <w:footnote w:type="continuationSeparator" w:id="0">
    <w:p w14:paraId="2FA3C5DE" w14:textId="77777777" w:rsidR="00A10B4C" w:rsidRDefault="00A10B4C">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16B185D"/>
    <w:multiLevelType w:val="hybridMultilevel"/>
    <w:tmpl w:val="C56A24D0"/>
    <w:lvl w:ilvl="0" w:tplc="320A3784">
      <w:start w:val="1"/>
      <w:numFmt w:val="decimal"/>
      <w:lvlText w:val="%1."/>
      <w:lvlJc w:val="left"/>
      <w:pPr>
        <w:ind w:left="720" w:hanging="360"/>
      </w:pPr>
    </w:lvl>
    <w:lvl w:ilvl="1" w:tplc="1D30182C" w:tentative="1">
      <w:start w:val="1"/>
      <w:numFmt w:val="lowerLetter"/>
      <w:lvlText w:val="%2."/>
      <w:lvlJc w:val="left"/>
      <w:pPr>
        <w:ind w:left="1440" w:hanging="360"/>
      </w:pPr>
    </w:lvl>
    <w:lvl w:ilvl="2" w:tplc="B57CF196" w:tentative="1">
      <w:start w:val="1"/>
      <w:numFmt w:val="lowerRoman"/>
      <w:lvlText w:val="%3."/>
      <w:lvlJc w:val="right"/>
      <w:pPr>
        <w:ind w:left="2160" w:hanging="180"/>
      </w:pPr>
    </w:lvl>
    <w:lvl w:ilvl="3" w:tplc="916424D4" w:tentative="1">
      <w:start w:val="1"/>
      <w:numFmt w:val="decimal"/>
      <w:lvlText w:val="%4."/>
      <w:lvlJc w:val="left"/>
      <w:pPr>
        <w:ind w:left="2880" w:hanging="360"/>
      </w:pPr>
    </w:lvl>
    <w:lvl w:ilvl="4" w:tplc="1ABE3AD2" w:tentative="1">
      <w:start w:val="1"/>
      <w:numFmt w:val="lowerLetter"/>
      <w:lvlText w:val="%5."/>
      <w:lvlJc w:val="left"/>
      <w:pPr>
        <w:ind w:left="3600" w:hanging="360"/>
      </w:pPr>
    </w:lvl>
    <w:lvl w:ilvl="5" w:tplc="DD72DA5E" w:tentative="1">
      <w:start w:val="1"/>
      <w:numFmt w:val="lowerRoman"/>
      <w:lvlText w:val="%6."/>
      <w:lvlJc w:val="right"/>
      <w:pPr>
        <w:ind w:left="4320" w:hanging="180"/>
      </w:pPr>
    </w:lvl>
    <w:lvl w:ilvl="6" w:tplc="ECB45EE4" w:tentative="1">
      <w:start w:val="1"/>
      <w:numFmt w:val="decimal"/>
      <w:lvlText w:val="%7."/>
      <w:lvlJc w:val="left"/>
      <w:pPr>
        <w:ind w:left="5040" w:hanging="360"/>
      </w:pPr>
    </w:lvl>
    <w:lvl w:ilvl="7" w:tplc="CB9EE6DC" w:tentative="1">
      <w:start w:val="1"/>
      <w:numFmt w:val="lowerLetter"/>
      <w:lvlText w:val="%8."/>
      <w:lvlJc w:val="left"/>
      <w:pPr>
        <w:ind w:left="5760" w:hanging="360"/>
      </w:pPr>
    </w:lvl>
    <w:lvl w:ilvl="8" w:tplc="12443126" w:tentative="1">
      <w:start w:val="1"/>
      <w:numFmt w:val="lowerRoman"/>
      <w:lvlText w:val="%9."/>
      <w:lvlJc w:val="right"/>
      <w:pPr>
        <w:ind w:left="6480" w:hanging="180"/>
      </w:pPr>
    </w:lvl>
  </w:abstractNum>
  <w:abstractNum w:abstractNumId="1" w15:restartNumberingAfterBreak="0">
    <w:nsid w:val="0D18117E"/>
    <w:multiLevelType w:val="multilevel"/>
    <w:tmpl w:val="04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2" w15:restartNumberingAfterBreak="0">
    <w:nsid w:val="1D15626C"/>
    <w:multiLevelType w:val="multilevel"/>
    <w:tmpl w:val="E7068DF8"/>
    <w:lvl w:ilvl="0">
      <w:start w:val="2"/>
      <w:numFmt w:val="decimal"/>
      <w:lvlText w:val="%1."/>
      <w:lvlJc w:val="left"/>
      <w:pPr>
        <w:ind w:left="1080" w:hanging="360"/>
      </w:pPr>
      <w:rPr>
        <w:rFonts w:hint="default"/>
      </w:rPr>
    </w:lvl>
    <w:lvl w:ilvl="1">
      <w:start w:val="2"/>
      <w:numFmt w:val="decimal"/>
      <w:isLgl/>
      <w:lvlText w:val="%1.%2"/>
      <w:lvlJc w:val="left"/>
      <w:pPr>
        <w:ind w:left="1080" w:hanging="360"/>
      </w:pPr>
      <w:rPr>
        <w:rFonts w:hint="default"/>
      </w:rPr>
    </w:lvl>
    <w:lvl w:ilvl="2">
      <w:start w:val="1"/>
      <w:numFmt w:val="decimal"/>
      <w:isLgl/>
      <w:lvlText w:val="%1.%2.%3"/>
      <w:lvlJc w:val="left"/>
      <w:pPr>
        <w:ind w:left="1440" w:hanging="720"/>
      </w:pPr>
      <w:rPr>
        <w:rFonts w:hint="default"/>
      </w:rPr>
    </w:lvl>
    <w:lvl w:ilvl="3">
      <w:start w:val="1"/>
      <w:numFmt w:val="decimal"/>
      <w:isLgl/>
      <w:lvlText w:val="%1.%2.%3.%4"/>
      <w:lvlJc w:val="left"/>
      <w:pPr>
        <w:ind w:left="1440" w:hanging="720"/>
      </w:pPr>
      <w:rPr>
        <w:rFonts w:hint="default"/>
      </w:rPr>
    </w:lvl>
    <w:lvl w:ilvl="4">
      <w:start w:val="1"/>
      <w:numFmt w:val="decimal"/>
      <w:isLgl/>
      <w:lvlText w:val="%1.%2.%3.%4.%5"/>
      <w:lvlJc w:val="left"/>
      <w:pPr>
        <w:ind w:left="1800" w:hanging="1080"/>
      </w:pPr>
      <w:rPr>
        <w:rFonts w:hint="default"/>
      </w:rPr>
    </w:lvl>
    <w:lvl w:ilvl="5">
      <w:start w:val="1"/>
      <w:numFmt w:val="decimal"/>
      <w:isLgl/>
      <w:lvlText w:val="%1.%2.%3.%4.%5.%6"/>
      <w:lvlJc w:val="left"/>
      <w:pPr>
        <w:ind w:left="1800" w:hanging="1080"/>
      </w:pPr>
      <w:rPr>
        <w:rFonts w:hint="default"/>
      </w:rPr>
    </w:lvl>
    <w:lvl w:ilvl="6">
      <w:start w:val="1"/>
      <w:numFmt w:val="decimal"/>
      <w:isLgl/>
      <w:lvlText w:val="%1.%2.%3.%4.%5.%6.%7"/>
      <w:lvlJc w:val="left"/>
      <w:pPr>
        <w:ind w:left="2160" w:hanging="1440"/>
      </w:pPr>
      <w:rPr>
        <w:rFonts w:hint="default"/>
      </w:rPr>
    </w:lvl>
    <w:lvl w:ilvl="7">
      <w:start w:val="1"/>
      <w:numFmt w:val="decimal"/>
      <w:isLgl/>
      <w:lvlText w:val="%1.%2.%3.%4.%5.%6.%7.%8"/>
      <w:lvlJc w:val="left"/>
      <w:pPr>
        <w:ind w:left="2160" w:hanging="1440"/>
      </w:pPr>
      <w:rPr>
        <w:rFonts w:hint="default"/>
      </w:rPr>
    </w:lvl>
    <w:lvl w:ilvl="8">
      <w:start w:val="1"/>
      <w:numFmt w:val="decimal"/>
      <w:isLgl/>
      <w:lvlText w:val="%1.%2.%3.%4.%5.%6.%7.%8.%9"/>
      <w:lvlJc w:val="left"/>
      <w:pPr>
        <w:ind w:left="2520" w:hanging="1800"/>
      </w:pPr>
      <w:rPr>
        <w:rFonts w:hint="default"/>
      </w:rPr>
    </w:lvl>
  </w:abstractNum>
  <w:abstractNum w:abstractNumId="3" w15:restartNumberingAfterBreak="0">
    <w:nsid w:val="1E043D5F"/>
    <w:multiLevelType w:val="hybridMultilevel"/>
    <w:tmpl w:val="B1F22F32"/>
    <w:lvl w:ilvl="0" w:tplc="66007284">
      <w:start w:val="1"/>
      <w:numFmt w:val="bullet"/>
      <w:lvlText w:val=""/>
      <w:lvlJc w:val="left"/>
      <w:pPr>
        <w:ind w:left="720" w:hanging="360"/>
      </w:pPr>
      <w:rPr>
        <w:rFonts w:ascii="Wingdings" w:hAnsi="Wingdings" w:hint="default"/>
      </w:rPr>
    </w:lvl>
    <w:lvl w:ilvl="1" w:tplc="8BFA856A" w:tentative="1">
      <w:start w:val="1"/>
      <w:numFmt w:val="bullet"/>
      <w:lvlText w:val="o"/>
      <w:lvlJc w:val="left"/>
      <w:pPr>
        <w:ind w:left="1440" w:hanging="360"/>
      </w:pPr>
      <w:rPr>
        <w:rFonts w:ascii="Courier New" w:hAnsi="Courier New" w:cs="Courier New" w:hint="default"/>
      </w:rPr>
    </w:lvl>
    <w:lvl w:ilvl="2" w:tplc="977E6A1C" w:tentative="1">
      <w:start w:val="1"/>
      <w:numFmt w:val="bullet"/>
      <w:lvlText w:val=""/>
      <w:lvlJc w:val="left"/>
      <w:pPr>
        <w:ind w:left="2160" w:hanging="360"/>
      </w:pPr>
      <w:rPr>
        <w:rFonts w:ascii="Wingdings" w:hAnsi="Wingdings" w:hint="default"/>
      </w:rPr>
    </w:lvl>
    <w:lvl w:ilvl="3" w:tplc="39AE32F0" w:tentative="1">
      <w:start w:val="1"/>
      <w:numFmt w:val="bullet"/>
      <w:lvlText w:val=""/>
      <w:lvlJc w:val="left"/>
      <w:pPr>
        <w:ind w:left="2880" w:hanging="360"/>
      </w:pPr>
      <w:rPr>
        <w:rFonts w:ascii="Symbol" w:hAnsi="Symbol" w:hint="default"/>
      </w:rPr>
    </w:lvl>
    <w:lvl w:ilvl="4" w:tplc="A6E2C376" w:tentative="1">
      <w:start w:val="1"/>
      <w:numFmt w:val="bullet"/>
      <w:lvlText w:val="o"/>
      <w:lvlJc w:val="left"/>
      <w:pPr>
        <w:ind w:left="3600" w:hanging="360"/>
      </w:pPr>
      <w:rPr>
        <w:rFonts w:ascii="Courier New" w:hAnsi="Courier New" w:cs="Courier New" w:hint="default"/>
      </w:rPr>
    </w:lvl>
    <w:lvl w:ilvl="5" w:tplc="244608CC" w:tentative="1">
      <w:start w:val="1"/>
      <w:numFmt w:val="bullet"/>
      <w:lvlText w:val=""/>
      <w:lvlJc w:val="left"/>
      <w:pPr>
        <w:ind w:left="4320" w:hanging="360"/>
      </w:pPr>
      <w:rPr>
        <w:rFonts w:ascii="Wingdings" w:hAnsi="Wingdings" w:hint="default"/>
      </w:rPr>
    </w:lvl>
    <w:lvl w:ilvl="6" w:tplc="D70A1F54" w:tentative="1">
      <w:start w:val="1"/>
      <w:numFmt w:val="bullet"/>
      <w:lvlText w:val=""/>
      <w:lvlJc w:val="left"/>
      <w:pPr>
        <w:ind w:left="5040" w:hanging="360"/>
      </w:pPr>
      <w:rPr>
        <w:rFonts w:ascii="Symbol" w:hAnsi="Symbol" w:hint="default"/>
      </w:rPr>
    </w:lvl>
    <w:lvl w:ilvl="7" w:tplc="37BE0600" w:tentative="1">
      <w:start w:val="1"/>
      <w:numFmt w:val="bullet"/>
      <w:lvlText w:val="o"/>
      <w:lvlJc w:val="left"/>
      <w:pPr>
        <w:ind w:left="5760" w:hanging="360"/>
      </w:pPr>
      <w:rPr>
        <w:rFonts w:ascii="Courier New" w:hAnsi="Courier New" w:cs="Courier New" w:hint="default"/>
      </w:rPr>
    </w:lvl>
    <w:lvl w:ilvl="8" w:tplc="7DBAEE66" w:tentative="1">
      <w:start w:val="1"/>
      <w:numFmt w:val="bullet"/>
      <w:lvlText w:val=""/>
      <w:lvlJc w:val="left"/>
      <w:pPr>
        <w:ind w:left="6480" w:hanging="360"/>
      </w:pPr>
      <w:rPr>
        <w:rFonts w:ascii="Wingdings" w:hAnsi="Wingdings" w:hint="default"/>
      </w:rPr>
    </w:lvl>
  </w:abstractNum>
  <w:abstractNum w:abstractNumId="4" w15:restartNumberingAfterBreak="0">
    <w:nsid w:val="1EE918E0"/>
    <w:multiLevelType w:val="hybridMultilevel"/>
    <w:tmpl w:val="1BA60334"/>
    <w:lvl w:ilvl="0" w:tplc="72FEF18A">
      <w:start w:val="1"/>
      <w:numFmt w:val="bullet"/>
      <w:lvlText w:val=""/>
      <w:lvlJc w:val="left"/>
      <w:pPr>
        <w:ind w:left="720" w:hanging="360"/>
      </w:pPr>
      <w:rPr>
        <w:rFonts w:ascii="Symbol" w:hAnsi="Symbol" w:hint="default"/>
      </w:rPr>
    </w:lvl>
    <w:lvl w:ilvl="1" w:tplc="D4F66B46" w:tentative="1">
      <w:start w:val="1"/>
      <w:numFmt w:val="bullet"/>
      <w:lvlText w:val="o"/>
      <w:lvlJc w:val="left"/>
      <w:pPr>
        <w:ind w:left="1440" w:hanging="360"/>
      </w:pPr>
      <w:rPr>
        <w:rFonts w:ascii="Courier New" w:hAnsi="Courier New" w:cs="Courier New" w:hint="default"/>
      </w:rPr>
    </w:lvl>
    <w:lvl w:ilvl="2" w:tplc="F4227238" w:tentative="1">
      <w:start w:val="1"/>
      <w:numFmt w:val="bullet"/>
      <w:lvlText w:val=""/>
      <w:lvlJc w:val="left"/>
      <w:pPr>
        <w:ind w:left="2160" w:hanging="360"/>
      </w:pPr>
      <w:rPr>
        <w:rFonts w:ascii="Wingdings" w:hAnsi="Wingdings" w:hint="default"/>
      </w:rPr>
    </w:lvl>
    <w:lvl w:ilvl="3" w:tplc="2B20CC1C" w:tentative="1">
      <w:start w:val="1"/>
      <w:numFmt w:val="bullet"/>
      <w:lvlText w:val=""/>
      <w:lvlJc w:val="left"/>
      <w:pPr>
        <w:ind w:left="2880" w:hanging="360"/>
      </w:pPr>
      <w:rPr>
        <w:rFonts w:ascii="Symbol" w:hAnsi="Symbol" w:hint="default"/>
      </w:rPr>
    </w:lvl>
    <w:lvl w:ilvl="4" w:tplc="F61E8424" w:tentative="1">
      <w:start w:val="1"/>
      <w:numFmt w:val="bullet"/>
      <w:lvlText w:val="o"/>
      <w:lvlJc w:val="left"/>
      <w:pPr>
        <w:ind w:left="3600" w:hanging="360"/>
      </w:pPr>
      <w:rPr>
        <w:rFonts w:ascii="Courier New" w:hAnsi="Courier New" w:cs="Courier New" w:hint="default"/>
      </w:rPr>
    </w:lvl>
    <w:lvl w:ilvl="5" w:tplc="D174C902" w:tentative="1">
      <w:start w:val="1"/>
      <w:numFmt w:val="bullet"/>
      <w:lvlText w:val=""/>
      <w:lvlJc w:val="left"/>
      <w:pPr>
        <w:ind w:left="4320" w:hanging="360"/>
      </w:pPr>
      <w:rPr>
        <w:rFonts w:ascii="Wingdings" w:hAnsi="Wingdings" w:hint="default"/>
      </w:rPr>
    </w:lvl>
    <w:lvl w:ilvl="6" w:tplc="D23E5336" w:tentative="1">
      <w:start w:val="1"/>
      <w:numFmt w:val="bullet"/>
      <w:lvlText w:val=""/>
      <w:lvlJc w:val="left"/>
      <w:pPr>
        <w:ind w:left="5040" w:hanging="360"/>
      </w:pPr>
      <w:rPr>
        <w:rFonts w:ascii="Symbol" w:hAnsi="Symbol" w:hint="default"/>
      </w:rPr>
    </w:lvl>
    <w:lvl w:ilvl="7" w:tplc="A942B710" w:tentative="1">
      <w:start w:val="1"/>
      <w:numFmt w:val="bullet"/>
      <w:lvlText w:val="o"/>
      <w:lvlJc w:val="left"/>
      <w:pPr>
        <w:ind w:left="5760" w:hanging="360"/>
      </w:pPr>
      <w:rPr>
        <w:rFonts w:ascii="Courier New" w:hAnsi="Courier New" w:cs="Courier New" w:hint="default"/>
      </w:rPr>
    </w:lvl>
    <w:lvl w:ilvl="8" w:tplc="664E3ECE" w:tentative="1">
      <w:start w:val="1"/>
      <w:numFmt w:val="bullet"/>
      <w:lvlText w:val=""/>
      <w:lvlJc w:val="left"/>
      <w:pPr>
        <w:ind w:left="6480" w:hanging="360"/>
      </w:pPr>
      <w:rPr>
        <w:rFonts w:ascii="Wingdings" w:hAnsi="Wingdings" w:hint="default"/>
      </w:rPr>
    </w:lvl>
  </w:abstractNum>
  <w:abstractNum w:abstractNumId="5" w15:restartNumberingAfterBreak="0">
    <w:nsid w:val="63E80C3B"/>
    <w:multiLevelType w:val="hybridMultilevel"/>
    <w:tmpl w:val="E3E6A9AA"/>
    <w:lvl w:ilvl="0" w:tplc="DC5C6F04">
      <w:start w:val="1"/>
      <w:numFmt w:val="bullet"/>
      <w:lvlText w:val=""/>
      <w:lvlJc w:val="left"/>
      <w:pPr>
        <w:ind w:left="720" w:hanging="360"/>
      </w:pPr>
      <w:rPr>
        <w:rFonts w:ascii="Wingdings" w:hAnsi="Wingdings" w:hint="default"/>
      </w:rPr>
    </w:lvl>
    <w:lvl w:ilvl="1" w:tplc="8F5C1DC4" w:tentative="1">
      <w:start w:val="1"/>
      <w:numFmt w:val="bullet"/>
      <w:lvlText w:val="o"/>
      <w:lvlJc w:val="left"/>
      <w:pPr>
        <w:ind w:left="1440" w:hanging="360"/>
      </w:pPr>
      <w:rPr>
        <w:rFonts w:ascii="Courier New" w:hAnsi="Courier New" w:cs="Courier New" w:hint="default"/>
      </w:rPr>
    </w:lvl>
    <w:lvl w:ilvl="2" w:tplc="2DE65398" w:tentative="1">
      <w:start w:val="1"/>
      <w:numFmt w:val="bullet"/>
      <w:lvlText w:val=""/>
      <w:lvlJc w:val="left"/>
      <w:pPr>
        <w:ind w:left="2160" w:hanging="360"/>
      </w:pPr>
      <w:rPr>
        <w:rFonts w:ascii="Wingdings" w:hAnsi="Wingdings" w:hint="default"/>
      </w:rPr>
    </w:lvl>
    <w:lvl w:ilvl="3" w:tplc="7484750C" w:tentative="1">
      <w:start w:val="1"/>
      <w:numFmt w:val="bullet"/>
      <w:lvlText w:val=""/>
      <w:lvlJc w:val="left"/>
      <w:pPr>
        <w:ind w:left="2880" w:hanging="360"/>
      </w:pPr>
      <w:rPr>
        <w:rFonts w:ascii="Symbol" w:hAnsi="Symbol" w:hint="default"/>
      </w:rPr>
    </w:lvl>
    <w:lvl w:ilvl="4" w:tplc="EF287FD6" w:tentative="1">
      <w:start w:val="1"/>
      <w:numFmt w:val="bullet"/>
      <w:lvlText w:val="o"/>
      <w:lvlJc w:val="left"/>
      <w:pPr>
        <w:ind w:left="3600" w:hanging="360"/>
      </w:pPr>
      <w:rPr>
        <w:rFonts w:ascii="Courier New" w:hAnsi="Courier New" w:cs="Courier New" w:hint="default"/>
      </w:rPr>
    </w:lvl>
    <w:lvl w:ilvl="5" w:tplc="A93C05DC" w:tentative="1">
      <w:start w:val="1"/>
      <w:numFmt w:val="bullet"/>
      <w:lvlText w:val=""/>
      <w:lvlJc w:val="left"/>
      <w:pPr>
        <w:ind w:left="4320" w:hanging="360"/>
      </w:pPr>
      <w:rPr>
        <w:rFonts w:ascii="Wingdings" w:hAnsi="Wingdings" w:hint="default"/>
      </w:rPr>
    </w:lvl>
    <w:lvl w:ilvl="6" w:tplc="413C0DA2" w:tentative="1">
      <w:start w:val="1"/>
      <w:numFmt w:val="bullet"/>
      <w:lvlText w:val=""/>
      <w:lvlJc w:val="left"/>
      <w:pPr>
        <w:ind w:left="5040" w:hanging="360"/>
      </w:pPr>
      <w:rPr>
        <w:rFonts w:ascii="Symbol" w:hAnsi="Symbol" w:hint="default"/>
      </w:rPr>
    </w:lvl>
    <w:lvl w:ilvl="7" w:tplc="6A9AF2D6" w:tentative="1">
      <w:start w:val="1"/>
      <w:numFmt w:val="bullet"/>
      <w:lvlText w:val="o"/>
      <w:lvlJc w:val="left"/>
      <w:pPr>
        <w:ind w:left="5760" w:hanging="360"/>
      </w:pPr>
      <w:rPr>
        <w:rFonts w:ascii="Courier New" w:hAnsi="Courier New" w:cs="Courier New" w:hint="default"/>
      </w:rPr>
    </w:lvl>
    <w:lvl w:ilvl="8" w:tplc="C246A436" w:tentative="1">
      <w:start w:val="1"/>
      <w:numFmt w:val="bullet"/>
      <w:lvlText w:val=""/>
      <w:lvlJc w:val="left"/>
      <w:pPr>
        <w:ind w:left="6480" w:hanging="360"/>
      </w:pPr>
      <w:rPr>
        <w:rFonts w:ascii="Wingdings" w:hAnsi="Wingdings" w:hint="default"/>
      </w:rPr>
    </w:lvl>
  </w:abstractNum>
  <w:abstractNum w:abstractNumId="6" w15:restartNumberingAfterBreak="0">
    <w:nsid w:val="7901665E"/>
    <w:multiLevelType w:val="hybridMultilevel"/>
    <w:tmpl w:val="F8E2B576"/>
    <w:lvl w:ilvl="0" w:tplc="BB72A2F0">
      <w:start w:val="1"/>
      <w:numFmt w:val="bullet"/>
      <w:lvlText w:val=""/>
      <w:lvlJc w:val="left"/>
      <w:pPr>
        <w:ind w:left="720" w:hanging="360"/>
      </w:pPr>
      <w:rPr>
        <w:rFonts w:ascii="Symbol" w:hAnsi="Symbol" w:hint="default"/>
      </w:rPr>
    </w:lvl>
    <w:lvl w:ilvl="1" w:tplc="7C78A338" w:tentative="1">
      <w:start w:val="1"/>
      <w:numFmt w:val="bullet"/>
      <w:lvlText w:val="o"/>
      <w:lvlJc w:val="left"/>
      <w:pPr>
        <w:ind w:left="1440" w:hanging="360"/>
      </w:pPr>
      <w:rPr>
        <w:rFonts w:ascii="Courier New" w:hAnsi="Courier New" w:cs="Courier New" w:hint="default"/>
      </w:rPr>
    </w:lvl>
    <w:lvl w:ilvl="2" w:tplc="0B006F52" w:tentative="1">
      <w:start w:val="1"/>
      <w:numFmt w:val="bullet"/>
      <w:lvlText w:val=""/>
      <w:lvlJc w:val="left"/>
      <w:pPr>
        <w:ind w:left="2160" w:hanging="360"/>
      </w:pPr>
      <w:rPr>
        <w:rFonts w:ascii="Wingdings" w:hAnsi="Wingdings" w:hint="default"/>
      </w:rPr>
    </w:lvl>
    <w:lvl w:ilvl="3" w:tplc="345E6DD8" w:tentative="1">
      <w:start w:val="1"/>
      <w:numFmt w:val="bullet"/>
      <w:lvlText w:val=""/>
      <w:lvlJc w:val="left"/>
      <w:pPr>
        <w:ind w:left="2880" w:hanging="360"/>
      </w:pPr>
      <w:rPr>
        <w:rFonts w:ascii="Symbol" w:hAnsi="Symbol" w:hint="default"/>
      </w:rPr>
    </w:lvl>
    <w:lvl w:ilvl="4" w:tplc="829E79C0" w:tentative="1">
      <w:start w:val="1"/>
      <w:numFmt w:val="bullet"/>
      <w:lvlText w:val="o"/>
      <w:lvlJc w:val="left"/>
      <w:pPr>
        <w:ind w:left="3600" w:hanging="360"/>
      </w:pPr>
      <w:rPr>
        <w:rFonts w:ascii="Courier New" w:hAnsi="Courier New" w:cs="Courier New" w:hint="default"/>
      </w:rPr>
    </w:lvl>
    <w:lvl w:ilvl="5" w:tplc="4F061786" w:tentative="1">
      <w:start w:val="1"/>
      <w:numFmt w:val="bullet"/>
      <w:lvlText w:val=""/>
      <w:lvlJc w:val="left"/>
      <w:pPr>
        <w:ind w:left="4320" w:hanging="360"/>
      </w:pPr>
      <w:rPr>
        <w:rFonts w:ascii="Wingdings" w:hAnsi="Wingdings" w:hint="default"/>
      </w:rPr>
    </w:lvl>
    <w:lvl w:ilvl="6" w:tplc="C9764C46" w:tentative="1">
      <w:start w:val="1"/>
      <w:numFmt w:val="bullet"/>
      <w:lvlText w:val=""/>
      <w:lvlJc w:val="left"/>
      <w:pPr>
        <w:ind w:left="5040" w:hanging="360"/>
      </w:pPr>
      <w:rPr>
        <w:rFonts w:ascii="Symbol" w:hAnsi="Symbol" w:hint="default"/>
      </w:rPr>
    </w:lvl>
    <w:lvl w:ilvl="7" w:tplc="A83202C8" w:tentative="1">
      <w:start w:val="1"/>
      <w:numFmt w:val="bullet"/>
      <w:lvlText w:val="o"/>
      <w:lvlJc w:val="left"/>
      <w:pPr>
        <w:ind w:left="5760" w:hanging="360"/>
      </w:pPr>
      <w:rPr>
        <w:rFonts w:ascii="Courier New" w:hAnsi="Courier New" w:cs="Courier New" w:hint="default"/>
      </w:rPr>
    </w:lvl>
    <w:lvl w:ilvl="8" w:tplc="287C80D6" w:tentative="1">
      <w:start w:val="1"/>
      <w:numFmt w:val="bullet"/>
      <w:lvlText w:val=""/>
      <w:lvlJc w:val="left"/>
      <w:pPr>
        <w:ind w:left="6480" w:hanging="360"/>
      </w:pPr>
      <w:rPr>
        <w:rFonts w:ascii="Wingdings" w:hAnsi="Wingdings" w:hint="default"/>
      </w:rPr>
    </w:lvl>
  </w:abstractNum>
  <w:abstractNum w:abstractNumId="7" w15:restartNumberingAfterBreak="0">
    <w:nsid w:val="7E4B62CD"/>
    <w:multiLevelType w:val="hybridMultilevel"/>
    <w:tmpl w:val="A84AAC42"/>
    <w:lvl w:ilvl="0" w:tplc="9CBA26D8">
      <w:start w:val="1"/>
      <w:numFmt w:val="decimal"/>
      <w:lvlText w:val="%1."/>
      <w:lvlJc w:val="left"/>
      <w:pPr>
        <w:ind w:left="720" w:hanging="360"/>
      </w:pPr>
    </w:lvl>
    <w:lvl w:ilvl="1" w:tplc="8F5E92EC" w:tentative="1">
      <w:start w:val="1"/>
      <w:numFmt w:val="lowerLetter"/>
      <w:lvlText w:val="%2."/>
      <w:lvlJc w:val="left"/>
      <w:pPr>
        <w:ind w:left="1440" w:hanging="360"/>
      </w:pPr>
    </w:lvl>
    <w:lvl w:ilvl="2" w:tplc="F404CAF4" w:tentative="1">
      <w:start w:val="1"/>
      <w:numFmt w:val="lowerRoman"/>
      <w:lvlText w:val="%3."/>
      <w:lvlJc w:val="right"/>
      <w:pPr>
        <w:ind w:left="2160" w:hanging="180"/>
      </w:pPr>
    </w:lvl>
    <w:lvl w:ilvl="3" w:tplc="8436B292" w:tentative="1">
      <w:start w:val="1"/>
      <w:numFmt w:val="decimal"/>
      <w:lvlText w:val="%4."/>
      <w:lvlJc w:val="left"/>
      <w:pPr>
        <w:ind w:left="2880" w:hanging="360"/>
      </w:pPr>
    </w:lvl>
    <w:lvl w:ilvl="4" w:tplc="3D7E88D8" w:tentative="1">
      <w:start w:val="1"/>
      <w:numFmt w:val="lowerLetter"/>
      <w:lvlText w:val="%5."/>
      <w:lvlJc w:val="left"/>
      <w:pPr>
        <w:ind w:left="3600" w:hanging="360"/>
      </w:pPr>
    </w:lvl>
    <w:lvl w:ilvl="5" w:tplc="28CA3360" w:tentative="1">
      <w:start w:val="1"/>
      <w:numFmt w:val="lowerRoman"/>
      <w:lvlText w:val="%6."/>
      <w:lvlJc w:val="right"/>
      <w:pPr>
        <w:ind w:left="4320" w:hanging="180"/>
      </w:pPr>
    </w:lvl>
    <w:lvl w:ilvl="6" w:tplc="3ED0432C" w:tentative="1">
      <w:start w:val="1"/>
      <w:numFmt w:val="decimal"/>
      <w:lvlText w:val="%7."/>
      <w:lvlJc w:val="left"/>
      <w:pPr>
        <w:ind w:left="5040" w:hanging="360"/>
      </w:pPr>
    </w:lvl>
    <w:lvl w:ilvl="7" w:tplc="6284E682" w:tentative="1">
      <w:start w:val="1"/>
      <w:numFmt w:val="lowerLetter"/>
      <w:lvlText w:val="%8."/>
      <w:lvlJc w:val="left"/>
      <w:pPr>
        <w:ind w:left="5760" w:hanging="360"/>
      </w:pPr>
    </w:lvl>
    <w:lvl w:ilvl="8" w:tplc="CD0003F0" w:tentative="1">
      <w:start w:val="1"/>
      <w:numFmt w:val="lowerRoman"/>
      <w:lvlText w:val="%9."/>
      <w:lvlJc w:val="right"/>
      <w:pPr>
        <w:ind w:left="6480" w:hanging="180"/>
      </w:pPr>
    </w:lvl>
  </w:abstractNum>
  <w:num w:numId="1" w16cid:durableId="70589365">
    <w:abstractNumId w:val="5"/>
  </w:num>
  <w:num w:numId="2" w16cid:durableId="1920944282">
    <w:abstractNumId w:val="3"/>
  </w:num>
  <w:num w:numId="3" w16cid:durableId="1075668742">
    <w:abstractNumId w:val="0"/>
  </w:num>
  <w:num w:numId="4" w16cid:durableId="1873684843">
    <w:abstractNumId w:val="2"/>
  </w:num>
  <w:num w:numId="5" w16cid:durableId="1460801517">
    <w:abstractNumId w:val="1"/>
  </w:num>
  <w:num w:numId="6" w16cid:durableId="527833882">
    <w:abstractNumId w:val="7"/>
  </w:num>
  <w:num w:numId="7" w16cid:durableId="258027328">
    <w:abstractNumId w:val="6"/>
  </w:num>
  <w:num w:numId="8" w16cid:durableId="49480300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66"/>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A4CA8"/>
    <w:rsid w:val="000170F5"/>
    <w:rsid w:val="000316B9"/>
    <w:rsid w:val="00042F76"/>
    <w:rsid w:val="00044E79"/>
    <w:rsid w:val="00051A81"/>
    <w:rsid w:val="00071F5E"/>
    <w:rsid w:val="000764E4"/>
    <w:rsid w:val="000B2895"/>
    <w:rsid w:val="000C081A"/>
    <w:rsid w:val="000C2165"/>
    <w:rsid w:val="000C51BB"/>
    <w:rsid w:val="000D72BA"/>
    <w:rsid w:val="000E1B4D"/>
    <w:rsid w:val="00103C89"/>
    <w:rsid w:val="00107AF9"/>
    <w:rsid w:val="00115D78"/>
    <w:rsid w:val="001301BE"/>
    <w:rsid w:val="001318AC"/>
    <w:rsid w:val="00133E4C"/>
    <w:rsid w:val="00136D5F"/>
    <w:rsid w:val="0015637A"/>
    <w:rsid w:val="001612C2"/>
    <w:rsid w:val="0016260E"/>
    <w:rsid w:val="00196812"/>
    <w:rsid w:val="001A4CA8"/>
    <w:rsid w:val="001C689C"/>
    <w:rsid w:val="001C6BD7"/>
    <w:rsid w:val="001C75B1"/>
    <w:rsid w:val="001D0BC5"/>
    <w:rsid w:val="001F09EB"/>
    <w:rsid w:val="00200A26"/>
    <w:rsid w:val="00201D39"/>
    <w:rsid w:val="00204536"/>
    <w:rsid w:val="00220D55"/>
    <w:rsid w:val="00234E0A"/>
    <w:rsid w:val="00246458"/>
    <w:rsid w:val="002611D9"/>
    <w:rsid w:val="0026121F"/>
    <w:rsid w:val="0026702E"/>
    <w:rsid w:val="00275411"/>
    <w:rsid w:val="00287836"/>
    <w:rsid w:val="00294324"/>
    <w:rsid w:val="00297C89"/>
    <w:rsid w:val="002A089B"/>
    <w:rsid w:val="002A69EB"/>
    <w:rsid w:val="002B4D84"/>
    <w:rsid w:val="002E7055"/>
    <w:rsid w:val="0030167B"/>
    <w:rsid w:val="00322542"/>
    <w:rsid w:val="003308C9"/>
    <w:rsid w:val="0033492C"/>
    <w:rsid w:val="00342770"/>
    <w:rsid w:val="0035357B"/>
    <w:rsid w:val="00365DB8"/>
    <w:rsid w:val="003754DC"/>
    <w:rsid w:val="00380BA5"/>
    <w:rsid w:val="00382966"/>
    <w:rsid w:val="00382D26"/>
    <w:rsid w:val="003A2AD0"/>
    <w:rsid w:val="003A6554"/>
    <w:rsid w:val="003B3989"/>
    <w:rsid w:val="003B58D8"/>
    <w:rsid w:val="003D0834"/>
    <w:rsid w:val="003D6E44"/>
    <w:rsid w:val="003F4DB6"/>
    <w:rsid w:val="003F55A0"/>
    <w:rsid w:val="00414F40"/>
    <w:rsid w:val="004320B1"/>
    <w:rsid w:val="0043352F"/>
    <w:rsid w:val="00444416"/>
    <w:rsid w:val="004572E3"/>
    <w:rsid w:val="0047505C"/>
    <w:rsid w:val="00491B26"/>
    <w:rsid w:val="00493CE4"/>
    <w:rsid w:val="00495E4A"/>
    <w:rsid w:val="004B46C3"/>
    <w:rsid w:val="004D014A"/>
    <w:rsid w:val="004D0811"/>
    <w:rsid w:val="004D31C7"/>
    <w:rsid w:val="004E7A8E"/>
    <w:rsid w:val="00514459"/>
    <w:rsid w:val="005273DA"/>
    <w:rsid w:val="0055625F"/>
    <w:rsid w:val="005601A0"/>
    <w:rsid w:val="0058006A"/>
    <w:rsid w:val="00591A6C"/>
    <w:rsid w:val="005A3E81"/>
    <w:rsid w:val="005A5E0C"/>
    <w:rsid w:val="005B0039"/>
    <w:rsid w:val="005C6A43"/>
    <w:rsid w:val="005E4BEE"/>
    <w:rsid w:val="005F17BB"/>
    <w:rsid w:val="005F4C92"/>
    <w:rsid w:val="005F7D01"/>
    <w:rsid w:val="00606E37"/>
    <w:rsid w:val="00621BCB"/>
    <w:rsid w:val="006259DE"/>
    <w:rsid w:val="00635B18"/>
    <w:rsid w:val="0063740B"/>
    <w:rsid w:val="006413E3"/>
    <w:rsid w:val="006553CF"/>
    <w:rsid w:val="00656F64"/>
    <w:rsid w:val="00676B27"/>
    <w:rsid w:val="0069436E"/>
    <w:rsid w:val="006B769D"/>
    <w:rsid w:val="006D29A6"/>
    <w:rsid w:val="006E4132"/>
    <w:rsid w:val="006E4EC3"/>
    <w:rsid w:val="006F242B"/>
    <w:rsid w:val="00701697"/>
    <w:rsid w:val="007264E2"/>
    <w:rsid w:val="00731A27"/>
    <w:rsid w:val="00750CF5"/>
    <w:rsid w:val="00751A39"/>
    <w:rsid w:val="00754A36"/>
    <w:rsid w:val="00760F5C"/>
    <w:rsid w:val="00762F5F"/>
    <w:rsid w:val="00764E8C"/>
    <w:rsid w:val="007722FF"/>
    <w:rsid w:val="0078191E"/>
    <w:rsid w:val="007962CF"/>
    <w:rsid w:val="007A1120"/>
    <w:rsid w:val="007B3CFD"/>
    <w:rsid w:val="007B5D08"/>
    <w:rsid w:val="007B7160"/>
    <w:rsid w:val="007C4331"/>
    <w:rsid w:val="007E7412"/>
    <w:rsid w:val="00806D30"/>
    <w:rsid w:val="00820858"/>
    <w:rsid w:val="008347EC"/>
    <w:rsid w:val="008447ED"/>
    <w:rsid w:val="008523F9"/>
    <w:rsid w:val="0085249F"/>
    <w:rsid w:val="00893969"/>
    <w:rsid w:val="00894BA1"/>
    <w:rsid w:val="00894BFE"/>
    <w:rsid w:val="008958FA"/>
    <w:rsid w:val="008A6164"/>
    <w:rsid w:val="008D0E0D"/>
    <w:rsid w:val="008E22C4"/>
    <w:rsid w:val="008E6E1B"/>
    <w:rsid w:val="008E7DB8"/>
    <w:rsid w:val="008F2289"/>
    <w:rsid w:val="009077AC"/>
    <w:rsid w:val="0091702F"/>
    <w:rsid w:val="00940CC7"/>
    <w:rsid w:val="00942660"/>
    <w:rsid w:val="0097627D"/>
    <w:rsid w:val="0098055B"/>
    <w:rsid w:val="009876CE"/>
    <w:rsid w:val="00994600"/>
    <w:rsid w:val="009979A2"/>
    <w:rsid w:val="009C3D34"/>
    <w:rsid w:val="009E42D6"/>
    <w:rsid w:val="009E49B8"/>
    <w:rsid w:val="009E4FFD"/>
    <w:rsid w:val="009F3D46"/>
    <w:rsid w:val="009F41F6"/>
    <w:rsid w:val="00A10B4C"/>
    <w:rsid w:val="00A31F15"/>
    <w:rsid w:val="00A338A1"/>
    <w:rsid w:val="00A5056A"/>
    <w:rsid w:val="00A531F1"/>
    <w:rsid w:val="00A674D1"/>
    <w:rsid w:val="00A676E0"/>
    <w:rsid w:val="00A831DB"/>
    <w:rsid w:val="00AA48CF"/>
    <w:rsid w:val="00AB22A5"/>
    <w:rsid w:val="00AB2EFB"/>
    <w:rsid w:val="00AD12F1"/>
    <w:rsid w:val="00AD307C"/>
    <w:rsid w:val="00AD6776"/>
    <w:rsid w:val="00AE01ED"/>
    <w:rsid w:val="00AF10BB"/>
    <w:rsid w:val="00AF3D00"/>
    <w:rsid w:val="00AF7299"/>
    <w:rsid w:val="00B648DF"/>
    <w:rsid w:val="00B70E81"/>
    <w:rsid w:val="00B71CF9"/>
    <w:rsid w:val="00BA4C5B"/>
    <w:rsid w:val="00BB3200"/>
    <w:rsid w:val="00BC0D62"/>
    <w:rsid w:val="00C077BA"/>
    <w:rsid w:val="00C24165"/>
    <w:rsid w:val="00C25809"/>
    <w:rsid w:val="00C5734A"/>
    <w:rsid w:val="00C80F65"/>
    <w:rsid w:val="00C8125D"/>
    <w:rsid w:val="00C948B4"/>
    <w:rsid w:val="00C975CB"/>
    <w:rsid w:val="00CF2405"/>
    <w:rsid w:val="00CF3B33"/>
    <w:rsid w:val="00D07856"/>
    <w:rsid w:val="00D17D9E"/>
    <w:rsid w:val="00D3057F"/>
    <w:rsid w:val="00D32102"/>
    <w:rsid w:val="00D35982"/>
    <w:rsid w:val="00D36E9C"/>
    <w:rsid w:val="00D401AF"/>
    <w:rsid w:val="00D46A44"/>
    <w:rsid w:val="00D5030E"/>
    <w:rsid w:val="00D6639E"/>
    <w:rsid w:val="00D67B9C"/>
    <w:rsid w:val="00D70DC2"/>
    <w:rsid w:val="00D77FDE"/>
    <w:rsid w:val="00D81E77"/>
    <w:rsid w:val="00D965C5"/>
    <w:rsid w:val="00DA20C1"/>
    <w:rsid w:val="00DA20C6"/>
    <w:rsid w:val="00DA5F2D"/>
    <w:rsid w:val="00DC7126"/>
    <w:rsid w:val="00DE30B9"/>
    <w:rsid w:val="00DF08BA"/>
    <w:rsid w:val="00DF51F1"/>
    <w:rsid w:val="00E21CBC"/>
    <w:rsid w:val="00E314BA"/>
    <w:rsid w:val="00E31612"/>
    <w:rsid w:val="00E31F02"/>
    <w:rsid w:val="00E42C0D"/>
    <w:rsid w:val="00E437CF"/>
    <w:rsid w:val="00E43F63"/>
    <w:rsid w:val="00E44A1E"/>
    <w:rsid w:val="00E466D8"/>
    <w:rsid w:val="00E46E56"/>
    <w:rsid w:val="00E470FE"/>
    <w:rsid w:val="00E6301C"/>
    <w:rsid w:val="00E65EA2"/>
    <w:rsid w:val="00E85782"/>
    <w:rsid w:val="00E94D20"/>
    <w:rsid w:val="00E957DB"/>
    <w:rsid w:val="00EA1C6D"/>
    <w:rsid w:val="00EB7329"/>
    <w:rsid w:val="00ED01F5"/>
    <w:rsid w:val="00ED02C1"/>
    <w:rsid w:val="00EE4D9A"/>
    <w:rsid w:val="00F01EE5"/>
    <w:rsid w:val="00F065C7"/>
    <w:rsid w:val="00F35BA1"/>
    <w:rsid w:val="00F44FBC"/>
    <w:rsid w:val="00F537F3"/>
    <w:rsid w:val="00F774DA"/>
    <w:rsid w:val="00F84C09"/>
    <w:rsid w:val="00F92967"/>
    <w:rsid w:val="00FA50C3"/>
    <w:rsid w:val="00FB45BB"/>
    <w:rsid w:val="00FB66F0"/>
    <w:rsid w:val="00FC01FB"/>
    <w:rsid w:val="00FC0F9C"/>
    <w:rsid w:val="00FC3450"/>
    <w:rsid w:val="00FF19FC"/>
    <w:rsid w:val="00FF1A91"/>
    <w:rsid w:val="00FF24E6"/>
    <w:rsid w:val="00FF7AC9"/>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3FDBB1B"/>
  <w15:chartTrackingRefBased/>
  <w15:docId w15:val="{A97420EB-5953-AF45-B501-BB3CE74CCB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2"/>
        <w:szCs w:val="22"/>
        <w:lang w:val="en-US" w:eastAsia="en-GB"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F10BB"/>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AF10BB"/>
    <w:pPr>
      <w:keepNext/>
      <w:keepLines/>
      <w:numPr>
        <w:numId w:val="5"/>
      </w:numPr>
      <w:spacing w:before="240"/>
      <w:jc w:val="center"/>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AF10BB"/>
    <w:pPr>
      <w:keepNext/>
      <w:keepLines/>
      <w:numPr>
        <w:ilvl w:val="1"/>
        <w:numId w:val="5"/>
      </w:numPr>
      <w:spacing w:before="40"/>
      <w:outlineLvl w:val="1"/>
    </w:pPr>
    <w:rPr>
      <w:rFonts w:eastAsiaTheme="majorEastAsia" w:cstheme="majorBidi"/>
      <w:b/>
      <w:sz w:val="26"/>
      <w:szCs w:val="26"/>
    </w:rPr>
  </w:style>
  <w:style w:type="paragraph" w:styleId="Heading3">
    <w:name w:val="heading 3"/>
    <w:basedOn w:val="Heading2"/>
    <w:next w:val="Normal"/>
    <w:link w:val="Heading3Char"/>
    <w:uiPriority w:val="9"/>
    <w:unhideWhenUsed/>
    <w:qFormat/>
    <w:rsid w:val="00E314BA"/>
    <w:pPr>
      <w:numPr>
        <w:ilvl w:val="2"/>
      </w:numPr>
      <w:outlineLvl w:val="2"/>
    </w:pPr>
    <w:rPr>
      <w:i/>
      <w:sz w:val="24"/>
      <w:lang w:val="en-GB"/>
    </w:rPr>
  </w:style>
  <w:style w:type="paragraph" w:styleId="Heading4">
    <w:name w:val="heading 4"/>
    <w:basedOn w:val="Normal"/>
    <w:next w:val="Normal"/>
    <w:link w:val="Heading4Char"/>
    <w:uiPriority w:val="9"/>
    <w:unhideWhenUsed/>
    <w:qFormat/>
    <w:rsid w:val="005F17BB"/>
    <w:pPr>
      <w:keepNext/>
      <w:keepLines/>
      <w:numPr>
        <w:ilvl w:val="3"/>
        <w:numId w:val="5"/>
      </w:numPr>
      <w:spacing w:before="4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5F17BB"/>
    <w:pPr>
      <w:keepNext/>
      <w:keepLines/>
      <w:numPr>
        <w:ilvl w:val="4"/>
        <w:numId w:val="5"/>
      </w:numPr>
      <w:spacing w:before="4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5F17BB"/>
    <w:pPr>
      <w:keepNext/>
      <w:keepLines/>
      <w:numPr>
        <w:ilvl w:val="5"/>
        <w:numId w:val="5"/>
      </w:numPr>
      <w:spacing w:before="4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5F17BB"/>
    <w:pPr>
      <w:keepNext/>
      <w:keepLines/>
      <w:numPr>
        <w:ilvl w:val="6"/>
        <w:numId w:val="5"/>
      </w:numPr>
      <w:spacing w:before="4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5F17BB"/>
    <w:pPr>
      <w:keepNext/>
      <w:keepLines/>
      <w:numPr>
        <w:ilvl w:val="7"/>
        <w:numId w:val="5"/>
      </w:numPr>
      <w:spacing w:before="4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5F17BB"/>
    <w:pPr>
      <w:keepNext/>
      <w:keepLines/>
      <w:numPr>
        <w:ilvl w:val="8"/>
        <w:numId w:val="5"/>
      </w:numPr>
      <w:spacing w:before="4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401AF"/>
    <w:pPr>
      <w:ind w:left="720"/>
      <w:contextualSpacing/>
    </w:pPr>
  </w:style>
  <w:style w:type="paragraph" w:styleId="Header">
    <w:name w:val="header"/>
    <w:basedOn w:val="Normal"/>
    <w:link w:val="HeaderChar"/>
    <w:uiPriority w:val="99"/>
    <w:unhideWhenUsed/>
    <w:rsid w:val="008F2289"/>
    <w:pPr>
      <w:tabs>
        <w:tab w:val="center" w:pos="4513"/>
        <w:tab w:val="right" w:pos="9026"/>
      </w:tabs>
    </w:pPr>
  </w:style>
  <w:style w:type="character" w:customStyle="1" w:styleId="HeaderChar">
    <w:name w:val="Header Char"/>
    <w:basedOn w:val="DefaultParagraphFont"/>
    <w:link w:val="Header"/>
    <w:uiPriority w:val="99"/>
    <w:rsid w:val="008F2289"/>
  </w:style>
  <w:style w:type="paragraph" w:styleId="Footer">
    <w:name w:val="footer"/>
    <w:basedOn w:val="Normal"/>
    <w:link w:val="FooterChar"/>
    <w:uiPriority w:val="99"/>
    <w:unhideWhenUsed/>
    <w:rsid w:val="008F2289"/>
    <w:pPr>
      <w:tabs>
        <w:tab w:val="center" w:pos="4513"/>
        <w:tab w:val="right" w:pos="9026"/>
      </w:tabs>
    </w:pPr>
  </w:style>
  <w:style w:type="character" w:customStyle="1" w:styleId="FooterChar">
    <w:name w:val="Footer Char"/>
    <w:basedOn w:val="DefaultParagraphFont"/>
    <w:link w:val="Footer"/>
    <w:uiPriority w:val="99"/>
    <w:rsid w:val="008F2289"/>
  </w:style>
  <w:style w:type="character" w:customStyle="1" w:styleId="Heading1Char">
    <w:name w:val="Heading 1 Char"/>
    <w:basedOn w:val="DefaultParagraphFont"/>
    <w:link w:val="Heading1"/>
    <w:uiPriority w:val="9"/>
    <w:rsid w:val="00AF10BB"/>
    <w:rPr>
      <w:rFonts w:ascii="Times New Roman" w:eastAsiaTheme="majorEastAsia" w:hAnsi="Times New Roman" w:cstheme="majorBidi"/>
      <w:b/>
      <w:sz w:val="28"/>
      <w:szCs w:val="32"/>
    </w:rPr>
  </w:style>
  <w:style w:type="character" w:customStyle="1" w:styleId="Heading2Char">
    <w:name w:val="Heading 2 Char"/>
    <w:basedOn w:val="DefaultParagraphFont"/>
    <w:link w:val="Heading2"/>
    <w:uiPriority w:val="9"/>
    <w:rsid w:val="00AF10BB"/>
    <w:rPr>
      <w:rFonts w:ascii="Times New Roman" w:eastAsiaTheme="majorEastAsia" w:hAnsi="Times New Roman" w:cstheme="majorBidi"/>
      <w:b/>
      <w:sz w:val="26"/>
      <w:szCs w:val="26"/>
    </w:rPr>
  </w:style>
  <w:style w:type="paragraph" w:styleId="NoSpacing">
    <w:name w:val="No Spacing"/>
    <w:uiPriority w:val="1"/>
    <w:qFormat/>
    <w:rsid w:val="00AF10BB"/>
    <w:pPr>
      <w:jc w:val="both"/>
    </w:pPr>
    <w:rPr>
      <w:rFonts w:ascii="Times New Roman" w:hAnsi="Times New Roman"/>
      <w:sz w:val="24"/>
    </w:rPr>
  </w:style>
  <w:style w:type="paragraph" w:styleId="TOCHeading">
    <w:name w:val="TOC Heading"/>
    <w:basedOn w:val="Heading1"/>
    <w:next w:val="Normal"/>
    <w:uiPriority w:val="39"/>
    <w:unhideWhenUsed/>
    <w:qFormat/>
    <w:rsid w:val="00C948B4"/>
    <w:pPr>
      <w:spacing w:line="259" w:lineRule="auto"/>
      <w:jc w:val="left"/>
      <w:outlineLvl w:val="9"/>
    </w:pPr>
    <w:rPr>
      <w:rFonts w:asciiTheme="majorHAnsi" w:hAnsiTheme="majorHAnsi"/>
      <w:b w:val="0"/>
      <w:color w:val="2F5496" w:themeColor="accent1" w:themeShade="BF"/>
      <w:kern w:val="0"/>
      <w:sz w:val="32"/>
      <w:lang w:eastAsia="en-US"/>
      <w14:ligatures w14:val="none"/>
    </w:rPr>
  </w:style>
  <w:style w:type="paragraph" w:styleId="TOC1">
    <w:name w:val="toc 1"/>
    <w:basedOn w:val="Normal"/>
    <w:next w:val="Normal"/>
    <w:autoRedefine/>
    <w:uiPriority w:val="39"/>
    <w:unhideWhenUsed/>
    <w:rsid w:val="00C948B4"/>
    <w:pPr>
      <w:spacing w:after="100"/>
    </w:pPr>
  </w:style>
  <w:style w:type="paragraph" w:styleId="TOC2">
    <w:name w:val="toc 2"/>
    <w:basedOn w:val="Normal"/>
    <w:next w:val="Normal"/>
    <w:autoRedefine/>
    <w:uiPriority w:val="39"/>
    <w:unhideWhenUsed/>
    <w:rsid w:val="00C948B4"/>
    <w:pPr>
      <w:spacing w:after="100"/>
      <w:ind w:left="240"/>
    </w:pPr>
  </w:style>
  <w:style w:type="character" w:styleId="Hyperlink">
    <w:name w:val="Hyperlink"/>
    <w:basedOn w:val="DefaultParagraphFont"/>
    <w:uiPriority w:val="99"/>
    <w:unhideWhenUsed/>
    <w:rsid w:val="00C948B4"/>
    <w:rPr>
      <w:color w:val="0563C1" w:themeColor="hyperlink"/>
      <w:u w:val="single"/>
    </w:rPr>
  </w:style>
  <w:style w:type="character" w:customStyle="1" w:styleId="Heading3Char">
    <w:name w:val="Heading 3 Char"/>
    <w:basedOn w:val="DefaultParagraphFont"/>
    <w:link w:val="Heading3"/>
    <w:uiPriority w:val="9"/>
    <w:rsid w:val="00E314BA"/>
    <w:rPr>
      <w:rFonts w:ascii="Times New Roman" w:eastAsiaTheme="majorEastAsia" w:hAnsi="Times New Roman" w:cstheme="majorBidi"/>
      <w:b/>
      <w:i/>
      <w:sz w:val="24"/>
      <w:szCs w:val="26"/>
      <w:lang w:val="en-GB"/>
    </w:rPr>
  </w:style>
  <w:style w:type="character" w:customStyle="1" w:styleId="Heading4Char">
    <w:name w:val="Heading 4 Char"/>
    <w:basedOn w:val="DefaultParagraphFont"/>
    <w:link w:val="Heading4"/>
    <w:uiPriority w:val="9"/>
    <w:rsid w:val="005F17BB"/>
    <w:rPr>
      <w:rFonts w:asciiTheme="majorHAnsi" w:eastAsiaTheme="majorEastAsia" w:hAnsiTheme="majorHAnsi" w:cstheme="majorBidi"/>
      <w:i/>
      <w:iCs/>
      <w:color w:val="2F5496" w:themeColor="accent1" w:themeShade="BF"/>
      <w:sz w:val="24"/>
    </w:rPr>
  </w:style>
  <w:style w:type="character" w:customStyle="1" w:styleId="Heading5Char">
    <w:name w:val="Heading 5 Char"/>
    <w:basedOn w:val="DefaultParagraphFont"/>
    <w:link w:val="Heading5"/>
    <w:uiPriority w:val="9"/>
    <w:semiHidden/>
    <w:rsid w:val="005F17BB"/>
    <w:rPr>
      <w:rFonts w:asciiTheme="majorHAnsi" w:eastAsiaTheme="majorEastAsia" w:hAnsiTheme="majorHAnsi" w:cstheme="majorBidi"/>
      <w:color w:val="2F5496" w:themeColor="accent1" w:themeShade="BF"/>
      <w:sz w:val="24"/>
    </w:rPr>
  </w:style>
  <w:style w:type="character" w:customStyle="1" w:styleId="Heading6Char">
    <w:name w:val="Heading 6 Char"/>
    <w:basedOn w:val="DefaultParagraphFont"/>
    <w:link w:val="Heading6"/>
    <w:uiPriority w:val="9"/>
    <w:semiHidden/>
    <w:rsid w:val="005F17BB"/>
    <w:rPr>
      <w:rFonts w:asciiTheme="majorHAnsi" w:eastAsiaTheme="majorEastAsia" w:hAnsiTheme="majorHAnsi" w:cstheme="majorBidi"/>
      <w:color w:val="1F3763" w:themeColor="accent1" w:themeShade="7F"/>
      <w:sz w:val="24"/>
    </w:rPr>
  </w:style>
  <w:style w:type="character" w:customStyle="1" w:styleId="Heading7Char">
    <w:name w:val="Heading 7 Char"/>
    <w:basedOn w:val="DefaultParagraphFont"/>
    <w:link w:val="Heading7"/>
    <w:uiPriority w:val="9"/>
    <w:semiHidden/>
    <w:rsid w:val="005F17BB"/>
    <w:rPr>
      <w:rFonts w:asciiTheme="majorHAnsi" w:eastAsiaTheme="majorEastAsia" w:hAnsiTheme="majorHAnsi" w:cstheme="majorBidi"/>
      <w:i/>
      <w:iCs/>
      <w:color w:val="1F3763" w:themeColor="accent1" w:themeShade="7F"/>
      <w:sz w:val="24"/>
    </w:rPr>
  </w:style>
  <w:style w:type="character" w:customStyle="1" w:styleId="Heading8Char">
    <w:name w:val="Heading 8 Char"/>
    <w:basedOn w:val="DefaultParagraphFont"/>
    <w:link w:val="Heading8"/>
    <w:uiPriority w:val="9"/>
    <w:semiHidden/>
    <w:rsid w:val="005F17BB"/>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5F17BB"/>
    <w:rPr>
      <w:rFonts w:asciiTheme="majorHAnsi" w:eastAsiaTheme="majorEastAsia" w:hAnsiTheme="majorHAnsi" w:cstheme="majorBidi"/>
      <w:i/>
      <w:iCs/>
      <w:color w:val="272727" w:themeColor="text1" w:themeTint="D8"/>
      <w:sz w:val="21"/>
      <w:szCs w:val="21"/>
    </w:rPr>
  </w:style>
  <w:style w:type="paragraph" w:styleId="TOC3">
    <w:name w:val="toc 3"/>
    <w:basedOn w:val="Normal"/>
    <w:next w:val="Normal"/>
    <w:autoRedefine/>
    <w:uiPriority w:val="39"/>
    <w:unhideWhenUsed/>
    <w:rsid w:val="005F17BB"/>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usiness.us.hsbc.com/en/campaigns/digital-transformation"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hsbc.com/who-we-are/our-people-and-communities/learning-togethe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084E60-F3BC-4F9E-9372-7F8314DD9E60}">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324</TotalTime>
  <Pages>16</Pages>
  <Words>4843</Words>
  <Characters>27609</Characters>
  <Application>Microsoft Office Word</Application>
  <DocSecurity>0</DocSecurity>
  <Lines>230</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32388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Sara Shamim</dc:creator>
  <cp:lastModifiedBy>Samuel Kirvej (2120449)</cp:lastModifiedBy>
  <cp:revision>290</cp:revision>
  <dcterms:created xsi:type="dcterms:W3CDTF">2024-07-15T09:31:00Z</dcterms:created>
  <dcterms:modified xsi:type="dcterms:W3CDTF">2024-11-02T10:04:00Z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c0a6a92a5d45f575f5f6d83c1e07f4a8365b613e9670d4630907ba62424f21d9</vt:lpwstr>
  </property>
</Properties>
</file>