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C0BE0" w:rsidRDefault="00C73E31" w:rsidP="00235DAA">
      <w:pPr>
        <w:spacing w:line="480" w:lineRule="auto"/>
        <w:jc w:val="center"/>
      </w:pPr>
    </w:p>
    <w:p w:rsidR="00235DAA" w:rsidRDefault="00235DAA" w:rsidP="00235DAA">
      <w:pPr>
        <w:spacing w:line="480" w:lineRule="auto"/>
        <w:jc w:val="center"/>
      </w:pPr>
    </w:p>
    <w:p w:rsidR="00235DAA" w:rsidRDefault="00235DAA" w:rsidP="00235DAA">
      <w:pPr>
        <w:spacing w:line="480" w:lineRule="auto"/>
        <w:jc w:val="center"/>
      </w:pPr>
    </w:p>
    <w:p w:rsidR="00235DAA" w:rsidRDefault="00235DAA" w:rsidP="00235DAA">
      <w:pPr>
        <w:spacing w:line="480" w:lineRule="auto"/>
        <w:jc w:val="center"/>
      </w:pPr>
    </w:p>
    <w:p w:rsidR="00235DAA" w:rsidRDefault="00235DAA" w:rsidP="00235DAA">
      <w:pPr>
        <w:spacing w:line="480" w:lineRule="auto"/>
        <w:jc w:val="center"/>
      </w:pPr>
      <w:r>
        <w:t>Name: Kath Harbisher</w:t>
      </w:r>
    </w:p>
    <w:p w:rsidR="00235DAA" w:rsidRDefault="00235DAA" w:rsidP="00235DAA">
      <w:pPr>
        <w:spacing w:line="480" w:lineRule="auto"/>
        <w:jc w:val="center"/>
      </w:pPr>
      <w:r>
        <w:t>Student Number: 1704407</w:t>
      </w:r>
    </w:p>
    <w:p w:rsidR="00235DAA" w:rsidRDefault="00235DAA" w:rsidP="00235DAA">
      <w:pPr>
        <w:spacing w:line="480" w:lineRule="auto"/>
        <w:jc w:val="center"/>
      </w:pPr>
      <w:r>
        <w:t>Module: M7X01681</w:t>
      </w:r>
    </w:p>
    <w:p w:rsidR="00235DAA" w:rsidRDefault="00235DAA" w:rsidP="00235DAA">
      <w:pPr>
        <w:spacing w:line="480" w:lineRule="auto"/>
        <w:jc w:val="center"/>
      </w:pPr>
      <w:r>
        <w:t>Assignment 3</w:t>
      </w:r>
    </w:p>
    <w:p w:rsidR="00235DAA" w:rsidRDefault="00235DAA" w:rsidP="00235DAA">
      <w:pPr>
        <w:spacing w:line="480" w:lineRule="auto"/>
        <w:jc w:val="center"/>
      </w:pPr>
      <w:r>
        <w:t>Word Count:</w:t>
      </w:r>
      <w:r w:rsidR="0059195D">
        <w:t xml:space="preserve"> 4374</w:t>
      </w:r>
    </w:p>
    <w:p w:rsidR="00235DAA" w:rsidRDefault="00235DAA" w:rsidP="00235DAA">
      <w:pPr>
        <w:spacing w:line="480" w:lineRule="auto"/>
        <w:jc w:val="center"/>
      </w:pPr>
    </w:p>
    <w:p w:rsidR="00235DAA" w:rsidRDefault="00235DAA" w:rsidP="00235DAA">
      <w:pPr>
        <w:spacing w:line="480" w:lineRule="auto"/>
        <w:jc w:val="center"/>
      </w:pPr>
    </w:p>
    <w:p w:rsidR="00235DAA" w:rsidRDefault="00235DAA" w:rsidP="00235DAA">
      <w:pPr>
        <w:spacing w:line="480" w:lineRule="auto"/>
        <w:jc w:val="center"/>
      </w:pPr>
    </w:p>
    <w:p w:rsidR="00235DAA" w:rsidRDefault="00235DAA" w:rsidP="00235DAA">
      <w:pPr>
        <w:spacing w:line="480" w:lineRule="auto"/>
        <w:jc w:val="center"/>
      </w:pPr>
    </w:p>
    <w:p w:rsidR="00235DAA" w:rsidRDefault="00235DAA" w:rsidP="00235DAA">
      <w:pPr>
        <w:spacing w:line="480" w:lineRule="auto"/>
        <w:jc w:val="center"/>
      </w:pPr>
    </w:p>
    <w:p w:rsidR="00235DAA" w:rsidRDefault="00235DAA" w:rsidP="00235DAA">
      <w:pPr>
        <w:spacing w:line="480" w:lineRule="auto"/>
        <w:jc w:val="center"/>
      </w:pPr>
    </w:p>
    <w:p w:rsidR="00235DAA" w:rsidRDefault="00235DAA" w:rsidP="00235DAA">
      <w:pPr>
        <w:spacing w:line="480" w:lineRule="auto"/>
        <w:jc w:val="center"/>
      </w:pPr>
    </w:p>
    <w:p w:rsidR="00235DAA" w:rsidRDefault="00235DAA" w:rsidP="00235DAA">
      <w:pPr>
        <w:spacing w:line="480" w:lineRule="auto"/>
        <w:jc w:val="center"/>
      </w:pPr>
    </w:p>
    <w:p w:rsidR="00235DAA" w:rsidRDefault="00235DAA" w:rsidP="00235DAA">
      <w:pPr>
        <w:spacing w:line="480" w:lineRule="auto"/>
        <w:jc w:val="center"/>
      </w:pPr>
    </w:p>
    <w:p w:rsidR="00235DAA" w:rsidRDefault="00235DAA" w:rsidP="00235DAA">
      <w:pPr>
        <w:spacing w:line="480" w:lineRule="auto"/>
        <w:jc w:val="center"/>
      </w:pPr>
    </w:p>
    <w:p w:rsidR="00E00EEE" w:rsidRDefault="00E00EEE" w:rsidP="00235DAA">
      <w:pPr>
        <w:spacing w:line="480" w:lineRule="auto"/>
        <w:rPr>
          <w:b/>
          <w:u w:val="single"/>
        </w:rPr>
      </w:pPr>
    </w:p>
    <w:p w:rsidR="00235DAA" w:rsidRDefault="00235DAA" w:rsidP="00235DAA">
      <w:pPr>
        <w:spacing w:line="480" w:lineRule="auto"/>
        <w:rPr>
          <w:b/>
          <w:u w:val="single"/>
        </w:rPr>
      </w:pPr>
      <w:r>
        <w:rPr>
          <w:b/>
          <w:u w:val="single"/>
        </w:rPr>
        <w:lastRenderedPageBreak/>
        <w:t>Introduction</w:t>
      </w:r>
    </w:p>
    <w:p w:rsidR="000D7491" w:rsidRDefault="000D7491" w:rsidP="000D7491">
      <w:pPr>
        <w:spacing w:line="480" w:lineRule="auto"/>
      </w:pPr>
      <w:r>
        <w:t xml:space="preserve">The purpose of this essay is to undertake a piece of </w:t>
      </w:r>
      <w:r w:rsidR="00D72C5C">
        <w:t>qualitative, (Kumar, 2014),</w:t>
      </w:r>
      <w:r>
        <w:rPr>
          <w:color w:val="FF0000"/>
        </w:rPr>
        <w:t xml:space="preserve"> </w:t>
      </w:r>
      <w:r>
        <w:t xml:space="preserve">heuristic research. </w:t>
      </w:r>
      <w:r w:rsidR="007D6287">
        <w:t xml:space="preserve"> A heuristic approach</w:t>
      </w:r>
      <w:r w:rsidRPr="000D7491">
        <w:t xml:space="preserve"> can be interpreted as research where a researcher investigates something in relation to themselves and their experience of it (</w:t>
      </w:r>
      <w:proofErr w:type="spellStart"/>
      <w:r w:rsidRPr="000D7491">
        <w:t>Kleining</w:t>
      </w:r>
      <w:proofErr w:type="spellEnd"/>
      <w:r w:rsidRPr="000D7491">
        <w:t xml:space="preserve"> and Witt, 2000</w:t>
      </w:r>
      <w:r w:rsidR="007D6287">
        <w:t xml:space="preserve">). </w:t>
      </w:r>
      <w:r w:rsidR="00624E61">
        <w:t xml:space="preserve"> The point is for me</w:t>
      </w:r>
      <w:r w:rsidRPr="000D7491">
        <w:t xml:space="preserve"> to consider a</w:t>
      </w:r>
      <w:r w:rsidR="00624E61">
        <w:t>nd reflect upon an aspect of my</w:t>
      </w:r>
      <w:r w:rsidRPr="000D7491">
        <w:t xml:space="preserve"> practice that is of int</w:t>
      </w:r>
      <w:r w:rsidR="00624E61">
        <w:t>erest and curiosity to me</w:t>
      </w:r>
      <w:r w:rsidRPr="000D7491">
        <w:t xml:space="preserve">, but to do so in a structured way that can be considered to fall within the bounds of qualitative research (McLeod, 2015). </w:t>
      </w:r>
    </w:p>
    <w:p w:rsidR="00D72C5C" w:rsidRPr="00D72C5C" w:rsidRDefault="00D72C5C" w:rsidP="00D72C5C">
      <w:pPr>
        <w:spacing w:line="480" w:lineRule="auto"/>
      </w:pPr>
      <w:r>
        <w:t>I have</w:t>
      </w:r>
      <w:r w:rsidRPr="00D72C5C">
        <w:t xml:space="preserve"> chosen to focus on the phenomenon (Langdridge, 2007), </w:t>
      </w:r>
      <w:r w:rsidR="0046415B">
        <w:t xml:space="preserve">of </w:t>
      </w:r>
      <w:r w:rsidRPr="00D72C5C">
        <w:t xml:space="preserve">the noticed discomfort </w:t>
      </w:r>
      <w:r>
        <w:t xml:space="preserve">I have felt if </w:t>
      </w:r>
      <w:r w:rsidRPr="00D72C5C">
        <w:t xml:space="preserve">a </w:t>
      </w:r>
      <w:r w:rsidR="00E944D7">
        <w:t xml:space="preserve">client declines a </w:t>
      </w:r>
      <w:r w:rsidRPr="00D72C5C">
        <w:t>cup of tea or coffee</w:t>
      </w:r>
      <w:r>
        <w:t>, even a glass of water,</w:t>
      </w:r>
      <w:r w:rsidRPr="00D72C5C">
        <w:t xml:space="preserve"> </w:t>
      </w:r>
      <w:r>
        <w:t>T</w:t>
      </w:r>
      <w:r w:rsidRPr="00D72C5C">
        <w:t xml:space="preserve">his has raised questions such as:  </w:t>
      </w:r>
      <w:r>
        <w:br/>
        <w:t>Why should I feel</w:t>
      </w:r>
      <w:r w:rsidRPr="00D72C5C">
        <w:t xml:space="preserve"> uncomfortable because a client declined a cup of tea?</w:t>
      </w:r>
    </w:p>
    <w:p w:rsidR="00D72C5C" w:rsidRPr="00D72C5C" w:rsidRDefault="00D72C5C" w:rsidP="00D72C5C">
      <w:pPr>
        <w:spacing w:line="480" w:lineRule="auto"/>
      </w:pPr>
      <w:r w:rsidRPr="00D72C5C">
        <w:t>What is it about offering beverages that is so important to me</w:t>
      </w:r>
      <w:r w:rsidR="00450644">
        <w:t xml:space="preserve"> that</w:t>
      </w:r>
      <w:r w:rsidRPr="00D72C5C">
        <w:t xml:space="preserve"> it causes </w:t>
      </w:r>
      <w:r w:rsidR="00450644">
        <w:t xml:space="preserve">this </w:t>
      </w:r>
      <w:r w:rsidRPr="00D72C5C">
        <w:t>discomfort when declined?</w:t>
      </w:r>
    </w:p>
    <w:p w:rsidR="00D72C5C" w:rsidRPr="00D72C5C" w:rsidRDefault="00D72C5C" w:rsidP="00D72C5C">
      <w:pPr>
        <w:spacing w:line="480" w:lineRule="auto"/>
      </w:pPr>
      <w:r w:rsidRPr="00D72C5C">
        <w:t xml:space="preserve">Both </w:t>
      </w:r>
      <w:proofErr w:type="spellStart"/>
      <w:r w:rsidRPr="00D72C5C">
        <w:t>Polyani</w:t>
      </w:r>
      <w:proofErr w:type="spellEnd"/>
      <w:r w:rsidRPr="00D72C5C">
        <w:t xml:space="preserve"> (Fruehauf, </w:t>
      </w:r>
      <w:proofErr w:type="spellStart"/>
      <w:r w:rsidRPr="00D72C5C">
        <w:t>Kohun</w:t>
      </w:r>
      <w:proofErr w:type="spellEnd"/>
      <w:r w:rsidRPr="00D72C5C">
        <w:t xml:space="preserve"> and </w:t>
      </w:r>
      <w:proofErr w:type="spellStart"/>
      <w:r w:rsidRPr="00D72C5C">
        <w:t>Skovira</w:t>
      </w:r>
      <w:proofErr w:type="spellEnd"/>
      <w:r w:rsidRPr="00D72C5C">
        <w:t xml:space="preserve">, 2014), and </w:t>
      </w:r>
      <w:proofErr w:type="spellStart"/>
      <w:r w:rsidRPr="00D72C5C">
        <w:t>Moustakas</w:t>
      </w:r>
      <w:proofErr w:type="spellEnd"/>
      <w:r w:rsidRPr="00D72C5C">
        <w:t xml:space="preserve">, (1990), refer to ideas of ‘knowing’ which may be tacit and held internally. Straw (2016) argues that </w:t>
      </w:r>
      <w:proofErr w:type="spellStart"/>
      <w:r w:rsidRPr="00D72C5C">
        <w:t>Polyani</w:t>
      </w:r>
      <w:proofErr w:type="spellEnd"/>
      <w:r w:rsidRPr="00D72C5C">
        <w:t xml:space="preserve"> has been misinterpreted and that</w:t>
      </w:r>
      <w:r w:rsidR="00E944D7">
        <w:t>,</w:t>
      </w:r>
      <w:r w:rsidRPr="00D72C5C">
        <w:t xml:space="preserve"> at some level</w:t>
      </w:r>
      <w:r w:rsidR="00E944D7">
        <w:t>,</w:t>
      </w:r>
      <w:r w:rsidRPr="00D72C5C">
        <w:t xml:space="preserve"> humans ‘know’ even if they cannot express how they know. This implies that humans do recognise and understand why they feel as they do</w:t>
      </w:r>
      <w:r w:rsidR="00E944D7">
        <w:t>,</w:t>
      </w:r>
      <w:r w:rsidRPr="00D72C5C">
        <w:t xml:space="preserve"> but may choose to not overtly acknowledge such, even to themselves. Turning this idea towards</w:t>
      </w:r>
      <w:r>
        <w:t xml:space="preserve"> myself and my</w:t>
      </w:r>
      <w:r w:rsidRPr="00D72C5C">
        <w:t xml:space="preserve"> reasons</w:t>
      </w:r>
      <w:r w:rsidR="00E944D7">
        <w:t xml:space="preserve"> for choosing this </w:t>
      </w:r>
      <w:r w:rsidRPr="00D72C5C">
        <w:t xml:space="preserve">phenomenon to explore, it would seem that </w:t>
      </w:r>
      <w:r w:rsidR="00E944D7">
        <w:t>this is the situation for me.</w:t>
      </w:r>
      <w:r w:rsidRPr="00D72C5C">
        <w:t xml:space="preserve"> Thus, the purpose of the heuristic inquiry is to consciously explore what emotions, experiences, beliefs and so forth </w:t>
      </w:r>
      <w:r>
        <w:t>might be contributing to my</w:t>
      </w:r>
      <w:r w:rsidRPr="00D72C5C">
        <w:t xml:space="preserve"> currently held po</w:t>
      </w:r>
      <w:r w:rsidR="00E944D7">
        <w:t xml:space="preserve">sition. The benefit </w:t>
      </w:r>
      <w:r w:rsidRPr="00D72C5C">
        <w:t>is</w:t>
      </w:r>
      <w:r>
        <w:t xml:space="preserve"> that in consciously changing my</w:t>
      </w:r>
      <w:r w:rsidRPr="00D72C5C">
        <w:t xml:space="preserve"> </w:t>
      </w:r>
      <w:r>
        <w:t xml:space="preserve">awareness of the phenomenon, I will </w:t>
      </w:r>
      <w:r>
        <w:lastRenderedPageBreak/>
        <w:t>come to understand myself better, and my</w:t>
      </w:r>
      <w:r w:rsidRPr="00D72C5C">
        <w:t xml:space="preserve"> approach to therapy may also change accordingly, to the bene</w:t>
      </w:r>
      <w:r>
        <w:t>fit of my</w:t>
      </w:r>
      <w:r w:rsidRPr="00D72C5C">
        <w:t xml:space="preserve"> clients.</w:t>
      </w:r>
    </w:p>
    <w:p w:rsidR="00D72C5C" w:rsidRDefault="00450644" w:rsidP="00D72C5C">
      <w:pPr>
        <w:spacing w:line="480" w:lineRule="auto"/>
      </w:pPr>
      <w:r>
        <w:t>Consequently, I</w:t>
      </w:r>
      <w:r w:rsidR="00D72C5C" w:rsidRPr="00D72C5C">
        <w:t xml:space="preserve"> will underta</w:t>
      </w:r>
      <w:r>
        <w:t>ke a heuristic examination of the</w:t>
      </w:r>
      <w:r w:rsidR="00D72C5C" w:rsidRPr="00D72C5C">
        <w:t xml:space="preserve"> discomfort </w:t>
      </w:r>
      <w:r>
        <w:t>I experience</w:t>
      </w:r>
      <w:r w:rsidR="00D72C5C" w:rsidRPr="00D72C5C">
        <w:t xml:space="preserve"> when clients decline the offer of a beverage. </w:t>
      </w:r>
      <w:proofErr w:type="spellStart"/>
      <w:r w:rsidR="00D72C5C" w:rsidRPr="00D72C5C">
        <w:t>Moustakas</w:t>
      </w:r>
      <w:proofErr w:type="spellEnd"/>
      <w:r w:rsidR="00D72C5C" w:rsidRPr="00D72C5C">
        <w:t>’ model of heuristic inquiry will be utilised to give structure and depth to the work (</w:t>
      </w:r>
      <w:proofErr w:type="spellStart"/>
      <w:r w:rsidR="00D72C5C" w:rsidRPr="00D72C5C">
        <w:t>Moustakas</w:t>
      </w:r>
      <w:proofErr w:type="spellEnd"/>
      <w:r w:rsidR="00D72C5C" w:rsidRPr="00D72C5C">
        <w:t>, 1990)</w:t>
      </w:r>
    </w:p>
    <w:p w:rsidR="007271DA" w:rsidRPr="007271DA" w:rsidRDefault="007271DA" w:rsidP="007271DA">
      <w:pPr>
        <w:spacing w:line="480" w:lineRule="auto"/>
        <w:rPr>
          <w:b/>
          <w:u w:val="single"/>
        </w:rPr>
      </w:pPr>
      <w:r w:rsidRPr="007271DA">
        <w:rPr>
          <w:b/>
          <w:u w:val="single"/>
        </w:rPr>
        <w:t>Research Question:</w:t>
      </w:r>
    </w:p>
    <w:p w:rsidR="00F32614" w:rsidRPr="00F32614" w:rsidRDefault="00424AB0" w:rsidP="00D72C5C">
      <w:pPr>
        <w:spacing w:line="480" w:lineRule="auto"/>
      </w:pPr>
      <w:r w:rsidRPr="00424AB0">
        <w:t>‘Why do I experience emotional discomfort if a client declines the offer of a cup of tea?</w:t>
      </w:r>
      <w:r w:rsidR="00106A49">
        <w:t>’</w:t>
      </w:r>
    </w:p>
    <w:p w:rsidR="00956B2E" w:rsidRPr="00956B2E" w:rsidRDefault="00956B2E" w:rsidP="00956B2E">
      <w:pPr>
        <w:spacing w:line="480" w:lineRule="auto"/>
        <w:rPr>
          <w:b/>
          <w:u w:val="single"/>
        </w:rPr>
      </w:pPr>
      <w:r w:rsidRPr="00956B2E">
        <w:rPr>
          <w:b/>
          <w:u w:val="single"/>
        </w:rPr>
        <w:t>Aims and Objectives</w:t>
      </w:r>
    </w:p>
    <w:p w:rsidR="00956B2E" w:rsidRDefault="00F32614" w:rsidP="00D72C5C">
      <w:pPr>
        <w:spacing w:line="480" w:lineRule="auto"/>
      </w:pPr>
      <w:r>
        <w:t>To explore with an open mind and heart</w:t>
      </w:r>
      <w:r w:rsidR="00A42499">
        <w:t>,</w:t>
      </w:r>
      <w:r>
        <w:t xml:space="preserve"> the phenomenon of experiencing emotional discomfort when a client decli</w:t>
      </w:r>
      <w:r w:rsidR="00A42499">
        <w:t>nes the offer of a cup of tea or</w:t>
      </w:r>
      <w:r>
        <w:t xml:space="preserve"> other beverage.</w:t>
      </w:r>
    </w:p>
    <w:p w:rsidR="00F32614" w:rsidRDefault="00F32614" w:rsidP="00D72C5C">
      <w:pPr>
        <w:spacing w:line="480" w:lineRule="auto"/>
      </w:pPr>
      <w:r>
        <w:t xml:space="preserve">To undertake and engage in a process of heuristic inquiry to explore this phenomenon using </w:t>
      </w:r>
      <w:proofErr w:type="spellStart"/>
      <w:r>
        <w:t>Moustakas</w:t>
      </w:r>
      <w:proofErr w:type="spellEnd"/>
      <w:r>
        <w:t>’ Model to give structure and framework to this process.</w:t>
      </w:r>
    </w:p>
    <w:p w:rsidR="00235DAA" w:rsidRDefault="00F32614" w:rsidP="00235DAA">
      <w:pPr>
        <w:spacing w:line="480" w:lineRule="auto"/>
      </w:pPr>
      <w:r>
        <w:t>To keep records of my reflections and thoughts that can be analysed in order to facilitate my understanding of my own emotional discomfort.</w:t>
      </w:r>
    </w:p>
    <w:p w:rsidR="00F32614" w:rsidRDefault="00F32614" w:rsidP="00235DAA">
      <w:pPr>
        <w:spacing w:line="480" w:lineRule="auto"/>
      </w:pPr>
      <w:r>
        <w:t>T</w:t>
      </w:r>
      <w:r w:rsidR="00A42499">
        <w:t>o use thematic</w:t>
      </w:r>
      <w:r>
        <w:t xml:space="preserve"> analysis to interpret my reflections.</w:t>
      </w:r>
    </w:p>
    <w:p w:rsidR="00F32614" w:rsidRDefault="00F32614" w:rsidP="00235DAA">
      <w:pPr>
        <w:spacing w:line="480" w:lineRule="auto"/>
      </w:pPr>
      <w:r>
        <w:t>To use the analysis to construct new meanings of why I feel this emotional discomfort</w:t>
      </w:r>
      <w:r w:rsidR="007271DA">
        <w:t>.</w:t>
      </w:r>
    </w:p>
    <w:p w:rsidR="00A42499" w:rsidRDefault="007271DA" w:rsidP="00235DAA">
      <w:pPr>
        <w:spacing w:line="480" w:lineRule="auto"/>
      </w:pPr>
      <w:r>
        <w:t>To decide what, if anything, I wish to do about this discomfort</w:t>
      </w:r>
      <w:r w:rsidR="00A42499">
        <w:t>.</w:t>
      </w:r>
      <w:r>
        <w:t xml:space="preserve"> </w:t>
      </w:r>
    </w:p>
    <w:p w:rsidR="007271DA" w:rsidRDefault="007271DA" w:rsidP="00235DAA">
      <w:pPr>
        <w:spacing w:line="480" w:lineRule="auto"/>
      </w:pPr>
      <w:r>
        <w:lastRenderedPageBreak/>
        <w:t>To use this essay as a form of creative synthesis, in itself a reflective</w:t>
      </w:r>
      <w:r w:rsidR="00264074">
        <w:t xml:space="preserve"> and transformative </w:t>
      </w:r>
      <w:r>
        <w:t>tool, to record the whole process and consider the impact of this heuristic inquiry on my future practice.</w:t>
      </w:r>
    </w:p>
    <w:p w:rsidR="007271DA" w:rsidRDefault="007271DA" w:rsidP="00235DAA">
      <w:pPr>
        <w:spacing w:line="480" w:lineRule="auto"/>
      </w:pPr>
    </w:p>
    <w:p w:rsidR="007271DA" w:rsidRDefault="007271DA" w:rsidP="00235DAA">
      <w:pPr>
        <w:spacing w:line="480" w:lineRule="auto"/>
        <w:rPr>
          <w:b/>
          <w:u w:val="single"/>
        </w:rPr>
      </w:pPr>
      <w:r>
        <w:rPr>
          <w:b/>
          <w:u w:val="single"/>
        </w:rPr>
        <w:t>Methodology</w:t>
      </w:r>
    </w:p>
    <w:p w:rsidR="007271DA" w:rsidRPr="007271DA" w:rsidRDefault="007271DA" w:rsidP="007271DA">
      <w:pPr>
        <w:spacing w:line="480" w:lineRule="auto"/>
        <w:rPr>
          <w:color w:val="000000" w:themeColor="text1"/>
        </w:rPr>
      </w:pPr>
      <w:r w:rsidRPr="007271DA">
        <w:rPr>
          <w:color w:val="000000" w:themeColor="text1"/>
        </w:rPr>
        <w:t>This is intended to be a qualitative (McLeod, 2015), work that is a single person, heuristic inquiry (</w:t>
      </w:r>
      <w:proofErr w:type="spellStart"/>
      <w:r w:rsidRPr="007271DA">
        <w:rPr>
          <w:color w:val="000000" w:themeColor="text1"/>
        </w:rPr>
        <w:t>Kleining</w:t>
      </w:r>
      <w:proofErr w:type="spellEnd"/>
      <w:r w:rsidRPr="007271DA">
        <w:rPr>
          <w:color w:val="000000" w:themeColor="text1"/>
        </w:rPr>
        <w:t xml:space="preserve"> and Witt, 2000), into a phenomenon, (Langdridge</w:t>
      </w:r>
      <w:r w:rsidR="002813A8">
        <w:rPr>
          <w:color w:val="000000" w:themeColor="text1"/>
        </w:rPr>
        <w:t xml:space="preserve">, (2007), </w:t>
      </w:r>
      <w:r>
        <w:rPr>
          <w:color w:val="000000" w:themeColor="text1"/>
        </w:rPr>
        <w:t>in which I am</w:t>
      </w:r>
      <w:r w:rsidRPr="007271DA">
        <w:rPr>
          <w:color w:val="000000" w:themeColor="text1"/>
        </w:rPr>
        <w:t xml:space="preserve"> both researcher and participant. The purpose is to make an experientia</w:t>
      </w:r>
      <w:r>
        <w:rPr>
          <w:color w:val="000000" w:themeColor="text1"/>
        </w:rPr>
        <w:t>l exploration into my</w:t>
      </w:r>
      <w:r w:rsidRPr="007271DA">
        <w:rPr>
          <w:color w:val="000000" w:themeColor="text1"/>
        </w:rPr>
        <w:t xml:space="preserve"> lived experiences of the phenomenon that includes investigating current meaning-making</w:t>
      </w:r>
      <w:r w:rsidR="00E944D7">
        <w:rPr>
          <w:color w:val="000000" w:themeColor="text1"/>
        </w:rPr>
        <w:t>,</w:t>
      </w:r>
      <w:r w:rsidRPr="007271DA">
        <w:rPr>
          <w:color w:val="000000" w:themeColor="text1"/>
        </w:rPr>
        <w:t xml:space="preserve"> and through inve</w:t>
      </w:r>
      <w:r>
        <w:rPr>
          <w:color w:val="000000" w:themeColor="text1"/>
        </w:rPr>
        <w:t>stigations and reflection of myself to better understand my</w:t>
      </w:r>
      <w:r w:rsidR="00E944D7">
        <w:rPr>
          <w:color w:val="000000" w:themeColor="text1"/>
        </w:rPr>
        <w:t xml:space="preserve"> emotions in relation</w:t>
      </w:r>
      <w:r w:rsidRPr="007271DA">
        <w:rPr>
          <w:color w:val="000000" w:themeColor="text1"/>
        </w:rPr>
        <w:t xml:space="preserve"> to these lived experiences so creating new meanings.</w:t>
      </w:r>
    </w:p>
    <w:p w:rsidR="007271DA" w:rsidRDefault="007271DA" w:rsidP="007271DA">
      <w:pPr>
        <w:spacing w:line="480" w:lineRule="auto"/>
        <w:rPr>
          <w:color w:val="000000" w:themeColor="text1"/>
        </w:rPr>
      </w:pPr>
      <w:r>
        <w:rPr>
          <w:color w:val="000000" w:themeColor="text1"/>
        </w:rPr>
        <w:t>The method actually has two strands which are of equal significance in this research process:</w:t>
      </w:r>
    </w:p>
    <w:p w:rsidR="007271DA" w:rsidRPr="007271DA" w:rsidRDefault="007271DA" w:rsidP="007271DA">
      <w:pPr>
        <w:spacing w:line="480" w:lineRule="auto"/>
        <w:rPr>
          <w:color w:val="000000" w:themeColor="text1"/>
        </w:rPr>
      </w:pPr>
      <w:r w:rsidRPr="007271DA">
        <w:rPr>
          <w:color w:val="000000" w:themeColor="text1"/>
        </w:rPr>
        <w:t>The first is the traditional process of completing a piece of research as outline</w:t>
      </w:r>
      <w:r w:rsidR="00A42499">
        <w:rPr>
          <w:color w:val="000000" w:themeColor="text1"/>
        </w:rPr>
        <w:t>d by Kumar (2014). T</w:t>
      </w:r>
      <w:r w:rsidRPr="007271DA">
        <w:rPr>
          <w:color w:val="000000" w:themeColor="text1"/>
        </w:rPr>
        <w:t>his involves</w:t>
      </w:r>
      <w:r w:rsidR="00A42499">
        <w:rPr>
          <w:color w:val="000000" w:themeColor="text1"/>
        </w:rPr>
        <w:t xml:space="preserve"> the well-recognised procedure</w:t>
      </w:r>
      <w:r w:rsidRPr="007271DA">
        <w:rPr>
          <w:color w:val="000000" w:themeColor="text1"/>
        </w:rPr>
        <w:t xml:space="preserve"> of identifying a topic; completing a literature review; choosing a method; collecting data; analysing that data; drawing conclusions; writing up/presenting/publishing findings.</w:t>
      </w:r>
    </w:p>
    <w:p w:rsidR="007271DA" w:rsidRPr="007271DA" w:rsidRDefault="00A42499" w:rsidP="007271DA">
      <w:pPr>
        <w:spacing w:line="480" w:lineRule="auto"/>
        <w:rPr>
          <w:color w:val="000000" w:themeColor="text1"/>
        </w:rPr>
      </w:pPr>
      <w:r>
        <w:rPr>
          <w:color w:val="000000" w:themeColor="text1"/>
        </w:rPr>
        <w:t>The culmination of this first strand</w:t>
      </w:r>
      <w:r w:rsidR="007271DA" w:rsidRPr="007271DA">
        <w:rPr>
          <w:color w:val="000000" w:themeColor="text1"/>
        </w:rPr>
        <w:t xml:space="preserve"> ties to what Heron and Reason (2008) refer to </w:t>
      </w:r>
      <w:r>
        <w:rPr>
          <w:color w:val="000000" w:themeColor="text1"/>
        </w:rPr>
        <w:t xml:space="preserve">as </w:t>
      </w:r>
      <w:r w:rsidR="007271DA" w:rsidRPr="007271DA">
        <w:rPr>
          <w:color w:val="000000" w:themeColor="text1"/>
        </w:rPr>
        <w:t xml:space="preserve">‘propositional knowing’. That is, the </w:t>
      </w:r>
      <w:r>
        <w:rPr>
          <w:color w:val="000000" w:themeColor="text1"/>
        </w:rPr>
        <w:t xml:space="preserve">demonstration to others of </w:t>
      </w:r>
      <w:r w:rsidR="007271DA" w:rsidRPr="007271DA">
        <w:rPr>
          <w:color w:val="000000" w:themeColor="text1"/>
        </w:rPr>
        <w:t>new knowledge in relation to concepts, theories and ideas</w:t>
      </w:r>
      <w:r>
        <w:rPr>
          <w:color w:val="000000" w:themeColor="text1"/>
        </w:rPr>
        <w:t xml:space="preserve"> as a result of undertaking </w:t>
      </w:r>
      <w:r w:rsidR="007271DA" w:rsidRPr="007271DA">
        <w:rPr>
          <w:color w:val="000000" w:themeColor="text1"/>
        </w:rPr>
        <w:t xml:space="preserve">research. However, such propositional knowing does not necessarily encompass or demonstrate other forms of knowing. The focus of this work is to make </w:t>
      </w:r>
      <w:r w:rsidR="00E944D7">
        <w:rPr>
          <w:color w:val="000000" w:themeColor="text1"/>
        </w:rPr>
        <w:t xml:space="preserve">new </w:t>
      </w:r>
      <w:r w:rsidR="007271DA" w:rsidRPr="007271DA">
        <w:rPr>
          <w:color w:val="000000" w:themeColor="text1"/>
        </w:rPr>
        <w:t>meaning of a ph</w:t>
      </w:r>
      <w:r>
        <w:rPr>
          <w:color w:val="000000" w:themeColor="text1"/>
        </w:rPr>
        <w:t>enomenon of interest that I have identified in my</w:t>
      </w:r>
      <w:r w:rsidR="007271DA" w:rsidRPr="007271DA">
        <w:rPr>
          <w:color w:val="000000" w:themeColor="text1"/>
        </w:rPr>
        <w:t xml:space="preserve"> own practice. To make </w:t>
      </w:r>
      <w:r>
        <w:rPr>
          <w:color w:val="000000" w:themeColor="text1"/>
        </w:rPr>
        <w:t xml:space="preserve">new </w:t>
      </w:r>
      <w:r w:rsidR="007271DA" w:rsidRPr="007271DA">
        <w:rPr>
          <w:color w:val="000000" w:themeColor="text1"/>
        </w:rPr>
        <w:lastRenderedPageBreak/>
        <w:t>meaning can be seen as an experiential and transformative process which goes beyond that outlined by Kumar (2014).</w:t>
      </w:r>
    </w:p>
    <w:p w:rsidR="007271DA" w:rsidRPr="007271DA" w:rsidRDefault="007271DA" w:rsidP="007271DA">
      <w:pPr>
        <w:spacing w:line="480" w:lineRule="auto"/>
        <w:rPr>
          <w:color w:val="000000" w:themeColor="text1"/>
        </w:rPr>
      </w:pPr>
      <w:r w:rsidRPr="007271DA">
        <w:rPr>
          <w:color w:val="000000" w:themeColor="text1"/>
        </w:rPr>
        <w:t xml:space="preserve">Consequently, </w:t>
      </w:r>
      <w:proofErr w:type="spellStart"/>
      <w:r w:rsidRPr="007271DA">
        <w:rPr>
          <w:color w:val="000000" w:themeColor="text1"/>
        </w:rPr>
        <w:t>Moustakas</w:t>
      </w:r>
      <w:proofErr w:type="spellEnd"/>
      <w:r w:rsidRPr="007271DA">
        <w:rPr>
          <w:color w:val="000000" w:themeColor="text1"/>
        </w:rPr>
        <w:t xml:space="preserve">’ model of heuristic inquiry (1990), is utilised as the second strand in order to give structure to the experiential processing and </w:t>
      </w:r>
      <w:r w:rsidR="00E944D7">
        <w:rPr>
          <w:color w:val="000000" w:themeColor="text1"/>
        </w:rPr>
        <w:t xml:space="preserve">new </w:t>
      </w:r>
      <w:r w:rsidRPr="007271DA">
        <w:rPr>
          <w:color w:val="000000" w:themeColor="text1"/>
        </w:rPr>
        <w:t>meaning-mak</w:t>
      </w:r>
      <w:r w:rsidR="00E944D7">
        <w:rPr>
          <w:color w:val="000000" w:themeColor="text1"/>
        </w:rPr>
        <w:t>ing of lived experiences that are</w:t>
      </w:r>
      <w:r w:rsidRPr="007271DA">
        <w:rPr>
          <w:color w:val="000000" w:themeColor="text1"/>
        </w:rPr>
        <w:t xml:space="preserve"> occurring as a result of undertaking the research.</w:t>
      </w:r>
    </w:p>
    <w:p w:rsidR="007271DA" w:rsidRPr="007271DA" w:rsidRDefault="007271DA" w:rsidP="007271DA">
      <w:pPr>
        <w:spacing w:line="480" w:lineRule="auto"/>
        <w:rPr>
          <w:color w:val="000000" w:themeColor="text1"/>
        </w:rPr>
      </w:pPr>
      <w:proofErr w:type="spellStart"/>
      <w:r w:rsidRPr="007271DA">
        <w:rPr>
          <w:color w:val="000000" w:themeColor="text1"/>
        </w:rPr>
        <w:t>Moustakas</w:t>
      </w:r>
      <w:proofErr w:type="spellEnd"/>
      <w:r w:rsidRPr="007271DA">
        <w:rPr>
          <w:color w:val="000000" w:themeColor="text1"/>
        </w:rPr>
        <w:t xml:space="preserve"> (1990) outlines a 6 step process </w:t>
      </w:r>
      <w:r w:rsidR="002813A8">
        <w:rPr>
          <w:color w:val="000000" w:themeColor="text1"/>
        </w:rPr>
        <w:t xml:space="preserve">that when followed </w:t>
      </w:r>
      <w:r w:rsidRPr="007271DA">
        <w:rPr>
          <w:color w:val="000000" w:themeColor="text1"/>
        </w:rPr>
        <w:t>will enable a transformative experie</w:t>
      </w:r>
      <w:r w:rsidR="00A42499">
        <w:rPr>
          <w:color w:val="000000" w:themeColor="text1"/>
        </w:rPr>
        <w:t>nce to occur within myself that will allow me</w:t>
      </w:r>
      <w:r w:rsidRPr="007271DA">
        <w:rPr>
          <w:color w:val="000000" w:themeColor="text1"/>
        </w:rPr>
        <w:t xml:space="preserve"> to view a phenomenon through different perspectives so enabling new or altered meaning to be constructed about that phenomenon.</w:t>
      </w:r>
    </w:p>
    <w:p w:rsidR="009A5244" w:rsidRDefault="009A5244" w:rsidP="007271DA">
      <w:pPr>
        <w:spacing w:line="480" w:lineRule="auto"/>
        <w:rPr>
          <w:b/>
          <w:color w:val="000000" w:themeColor="text1"/>
          <w:u w:val="single"/>
        </w:rPr>
      </w:pPr>
      <w:r>
        <w:rPr>
          <w:b/>
          <w:color w:val="000000" w:themeColor="text1"/>
          <w:u w:val="single"/>
        </w:rPr>
        <w:t>Method</w:t>
      </w:r>
    </w:p>
    <w:p w:rsidR="009A5244" w:rsidRDefault="00C430AC" w:rsidP="007271DA">
      <w:pPr>
        <w:spacing w:line="480" w:lineRule="auto"/>
        <w:rPr>
          <w:color w:val="000000" w:themeColor="text1"/>
        </w:rPr>
      </w:pPr>
      <w:r>
        <w:rPr>
          <w:color w:val="000000" w:themeColor="text1"/>
        </w:rPr>
        <w:t xml:space="preserve">Utilising the </w:t>
      </w:r>
      <w:proofErr w:type="spellStart"/>
      <w:r>
        <w:rPr>
          <w:color w:val="000000" w:themeColor="text1"/>
        </w:rPr>
        <w:t>Moustakas</w:t>
      </w:r>
      <w:proofErr w:type="spellEnd"/>
      <w:r>
        <w:rPr>
          <w:color w:val="000000" w:themeColor="text1"/>
        </w:rPr>
        <w:t xml:space="preserve"> Model, (1990), to give overall structure, I will collect data in the form of a reflective diary. This diary will be kept for a period of two weeks and its entries will consider and explore my thoughts in relation to th</w:t>
      </w:r>
      <w:r w:rsidR="001C1E28">
        <w:rPr>
          <w:color w:val="000000" w:themeColor="text1"/>
        </w:rPr>
        <w:t>e research question. Entries will be</w:t>
      </w:r>
      <w:r>
        <w:rPr>
          <w:color w:val="000000" w:themeColor="text1"/>
        </w:rPr>
        <w:t xml:space="preserve"> completed after seeing a clie</w:t>
      </w:r>
      <w:r w:rsidR="001C1E28">
        <w:rPr>
          <w:color w:val="000000" w:themeColor="text1"/>
        </w:rPr>
        <w:t>nt, plus additional entries can be</w:t>
      </w:r>
      <w:r>
        <w:rPr>
          <w:color w:val="000000" w:themeColor="text1"/>
        </w:rPr>
        <w:t xml:space="preserve"> made when relevant thoughts and ‘light-bulb moments’</w:t>
      </w:r>
      <w:r w:rsidR="001C1E28">
        <w:rPr>
          <w:color w:val="000000" w:themeColor="text1"/>
        </w:rPr>
        <w:t xml:space="preserve"> co</w:t>
      </w:r>
      <w:r>
        <w:rPr>
          <w:color w:val="000000" w:themeColor="text1"/>
        </w:rPr>
        <w:t>me to me.</w:t>
      </w:r>
    </w:p>
    <w:p w:rsidR="001B3E7D" w:rsidRDefault="001B3E7D" w:rsidP="007271DA">
      <w:pPr>
        <w:spacing w:line="480" w:lineRule="auto"/>
        <w:rPr>
          <w:color w:val="000000" w:themeColor="text1"/>
        </w:rPr>
      </w:pPr>
      <w:r w:rsidRPr="001B3E7D">
        <w:rPr>
          <w:color w:val="000000" w:themeColor="text1"/>
        </w:rPr>
        <w:t xml:space="preserve">One issue that must be mentioned is that of ‘bracketing’. I take position with </w:t>
      </w:r>
      <w:proofErr w:type="spellStart"/>
      <w:r w:rsidRPr="001B3E7D">
        <w:rPr>
          <w:color w:val="000000" w:themeColor="text1"/>
        </w:rPr>
        <w:t>Heidigger</w:t>
      </w:r>
      <w:proofErr w:type="spellEnd"/>
      <w:r w:rsidRPr="001B3E7D">
        <w:rPr>
          <w:color w:val="000000" w:themeColor="text1"/>
        </w:rPr>
        <w:t xml:space="preserve"> (Langdridge, 2007, p18) and </w:t>
      </w:r>
      <w:proofErr w:type="spellStart"/>
      <w:r w:rsidRPr="001B3E7D">
        <w:rPr>
          <w:color w:val="000000" w:themeColor="text1"/>
        </w:rPr>
        <w:t>Gadamer</w:t>
      </w:r>
      <w:proofErr w:type="spellEnd"/>
      <w:r w:rsidRPr="001B3E7D">
        <w:rPr>
          <w:color w:val="000000" w:themeColor="text1"/>
        </w:rPr>
        <w:t xml:space="preserve"> (Laverty 2003), in that I cannot wall off my own existing knowledge, opinions, biases, values as though they do not exist. Consequently, I feel it is critical that this should be acknowledged and incorporated into the overall inquiry design</w:t>
      </w:r>
    </w:p>
    <w:p w:rsidR="00FA3E71" w:rsidRDefault="001C1E28" w:rsidP="001C1E28">
      <w:pPr>
        <w:spacing w:line="480" w:lineRule="auto"/>
        <w:rPr>
          <w:color w:val="000000" w:themeColor="text1"/>
        </w:rPr>
      </w:pPr>
      <w:r>
        <w:rPr>
          <w:color w:val="000000" w:themeColor="text1"/>
        </w:rPr>
        <w:t>The diary will be</w:t>
      </w:r>
      <w:r w:rsidR="00C430AC">
        <w:rPr>
          <w:color w:val="000000" w:themeColor="text1"/>
        </w:rPr>
        <w:t xml:space="preserve"> transc</w:t>
      </w:r>
      <w:r>
        <w:rPr>
          <w:color w:val="000000" w:themeColor="text1"/>
        </w:rPr>
        <w:t>r</w:t>
      </w:r>
      <w:r w:rsidR="00C430AC">
        <w:rPr>
          <w:color w:val="000000" w:themeColor="text1"/>
        </w:rPr>
        <w:t>ibed</w:t>
      </w:r>
      <w:r>
        <w:rPr>
          <w:color w:val="000000" w:themeColor="text1"/>
        </w:rPr>
        <w:t>,</w:t>
      </w:r>
      <w:r w:rsidR="00C430AC">
        <w:rPr>
          <w:color w:val="000000" w:themeColor="text1"/>
        </w:rPr>
        <w:t xml:space="preserve"> and then its contents subjected to thematic analysis. The themes arising from the analysis </w:t>
      </w:r>
      <w:r>
        <w:rPr>
          <w:color w:val="000000" w:themeColor="text1"/>
        </w:rPr>
        <w:t xml:space="preserve">will be considered and explored in order to understand and construct new meaning for and about myself in relation to the </w:t>
      </w:r>
      <w:r>
        <w:rPr>
          <w:color w:val="000000" w:themeColor="text1"/>
        </w:rPr>
        <w:lastRenderedPageBreak/>
        <w:t>research question.</w:t>
      </w:r>
      <w:r w:rsidR="007A427F">
        <w:rPr>
          <w:color w:val="000000" w:themeColor="text1"/>
        </w:rPr>
        <w:t xml:space="preserve"> Thematic Analysis</w:t>
      </w:r>
      <w:r w:rsidR="001B3E7D">
        <w:rPr>
          <w:color w:val="000000" w:themeColor="text1"/>
        </w:rPr>
        <w:t xml:space="preserve"> (Braun and Clar</w:t>
      </w:r>
      <w:r w:rsidR="00FD5A72">
        <w:rPr>
          <w:color w:val="000000" w:themeColor="text1"/>
        </w:rPr>
        <w:t>ke, 2006), is used</w:t>
      </w:r>
      <w:r w:rsidR="007A427F">
        <w:rPr>
          <w:color w:val="000000" w:themeColor="text1"/>
        </w:rPr>
        <w:t xml:space="preserve"> in analysing data undertaken as</w:t>
      </w:r>
      <w:r w:rsidR="00E944D7">
        <w:rPr>
          <w:color w:val="000000" w:themeColor="text1"/>
        </w:rPr>
        <w:t xml:space="preserve"> part of qualitative </w:t>
      </w:r>
      <w:r w:rsidR="007A427F">
        <w:rPr>
          <w:color w:val="000000" w:themeColor="text1"/>
        </w:rPr>
        <w:t>research.</w:t>
      </w:r>
      <w:r w:rsidR="001B3E7D">
        <w:rPr>
          <w:color w:val="000000" w:themeColor="text1"/>
        </w:rPr>
        <w:t xml:space="preserve"> This analysis works through transcriptions of the spoken word such as interviews, or the written word such as diaries or questionnaires, to identify themes within the text. </w:t>
      </w:r>
      <w:r w:rsidR="002813A8">
        <w:rPr>
          <w:color w:val="000000" w:themeColor="text1"/>
        </w:rPr>
        <w:t xml:space="preserve">For </w:t>
      </w:r>
      <w:r w:rsidR="00FA3E71">
        <w:rPr>
          <w:color w:val="000000" w:themeColor="text1"/>
        </w:rPr>
        <w:t xml:space="preserve">this inquiry, coding will be inductive in that I have no predetermined codes that I am matching to the data. I will using In Vivo coding </w:t>
      </w:r>
      <w:r w:rsidR="006F7DEF">
        <w:rPr>
          <w:color w:val="000000" w:themeColor="text1"/>
        </w:rPr>
        <w:t>(</w:t>
      </w:r>
      <w:r w:rsidR="00FA3E71">
        <w:rPr>
          <w:color w:val="000000" w:themeColor="text1"/>
        </w:rPr>
        <w:t>Saldana, 2016</w:t>
      </w:r>
      <w:r w:rsidR="006F7DEF">
        <w:rPr>
          <w:color w:val="000000" w:themeColor="text1"/>
        </w:rPr>
        <w:t>, p294</w:t>
      </w:r>
      <w:r w:rsidR="00FA3E71">
        <w:rPr>
          <w:color w:val="000000" w:themeColor="text1"/>
        </w:rPr>
        <w:t>)</w:t>
      </w:r>
      <w:r w:rsidR="00A42499">
        <w:rPr>
          <w:color w:val="000000" w:themeColor="text1"/>
        </w:rPr>
        <w:t>,</w:t>
      </w:r>
      <w:r w:rsidR="00FA3E71">
        <w:rPr>
          <w:color w:val="000000" w:themeColor="text1"/>
        </w:rPr>
        <w:t xml:space="preserve"> so looking for </w:t>
      </w:r>
      <w:r w:rsidR="006F7DEF">
        <w:rPr>
          <w:color w:val="000000" w:themeColor="text1"/>
        </w:rPr>
        <w:t xml:space="preserve">my own </w:t>
      </w:r>
      <w:r w:rsidR="00FA3E71">
        <w:rPr>
          <w:color w:val="000000" w:themeColor="text1"/>
        </w:rPr>
        <w:t xml:space="preserve">words or phrases that seem to have significance and then grouping those into themes. It is expected that the first cycle will involve ‘splitter’ in vivo codes – a lot of codes, </w:t>
      </w:r>
      <w:r w:rsidR="006F7DEF">
        <w:rPr>
          <w:color w:val="000000" w:themeColor="text1"/>
        </w:rPr>
        <w:t xml:space="preserve">(Saldana, 2016, p24) </w:t>
      </w:r>
      <w:r w:rsidR="00FA3E71">
        <w:rPr>
          <w:color w:val="000000" w:themeColor="text1"/>
        </w:rPr>
        <w:t>and that these will be</w:t>
      </w:r>
      <w:r w:rsidR="002813A8">
        <w:rPr>
          <w:color w:val="000000" w:themeColor="text1"/>
        </w:rPr>
        <w:t xml:space="preserve"> then</w:t>
      </w:r>
      <w:r w:rsidR="00FA3E71">
        <w:rPr>
          <w:color w:val="000000" w:themeColor="text1"/>
        </w:rPr>
        <w:t xml:space="preserve"> ‘lumped</w:t>
      </w:r>
      <w:r w:rsidR="002813A8">
        <w:rPr>
          <w:color w:val="000000" w:themeColor="text1"/>
        </w:rPr>
        <w:t>’</w:t>
      </w:r>
      <w:r w:rsidR="00FA3E71">
        <w:rPr>
          <w:color w:val="000000" w:themeColor="text1"/>
        </w:rPr>
        <w:t xml:space="preserve"> together into broader in vivo codes which can then be used to construct new meanings</w:t>
      </w:r>
      <w:r w:rsidR="00E944D7">
        <w:rPr>
          <w:color w:val="000000" w:themeColor="text1"/>
        </w:rPr>
        <w:t xml:space="preserve"> (Saldana, 2016, p</w:t>
      </w:r>
      <w:r w:rsidR="006F7DEF">
        <w:rPr>
          <w:color w:val="000000" w:themeColor="text1"/>
        </w:rPr>
        <w:t>24)</w:t>
      </w:r>
      <w:r w:rsidR="00FA3E71">
        <w:rPr>
          <w:color w:val="000000" w:themeColor="text1"/>
        </w:rPr>
        <w:t>.</w:t>
      </w:r>
    </w:p>
    <w:p w:rsidR="00FD5A72" w:rsidRDefault="001B3E7D" w:rsidP="001C1E28">
      <w:pPr>
        <w:spacing w:line="480" w:lineRule="auto"/>
        <w:rPr>
          <w:color w:val="000000" w:themeColor="text1"/>
        </w:rPr>
      </w:pPr>
      <w:r>
        <w:rPr>
          <w:color w:val="000000" w:themeColor="text1"/>
        </w:rPr>
        <w:t xml:space="preserve">Interestingly, Braun and Clarke, (2006), also point out the influence of the researcher in that themes do not necessarily emerge but are identified specifically because of the mind-set of the researcher. This ties to </w:t>
      </w:r>
      <w:proofErr w:type="spellStart"/>
      <w:r>
        <w:rPr>
          <w:color w:val="000000" w:themeColor="text1"/>
        </w:rPr>
        <w:t>Gadamer’s</w:t>
      </w:r>
      <w:proofErr w:type="spellEnd"/>
      <w:r>
        <w:rPr>
          <w:color w:val="000000" w:themeColor="text1"/>
        </w:rPr>
        <w:t xml:space="preserve"> position that one cannot ‘bracket’ one’s own pre-existing knowledge, values a</w:t>
      </w:r>
      <w:r w:rsidR="00FA3E71">
        <w:rPr>
          <w:color w:val="000000" w:themeColor="text1"/>
        </w:rPr>
        <w:t>n</w:t>
      </w:r>
      <w:r>
        <w:rPr>
          <w:color w:val="000000" w:themeColor="text1"/>
        </w:rPr>
        <w:t>d so forth (Laverty, 2003).</w:t>
      </w:r>
      <w:r w:rsidR="006D2DE8">
        <w:rPr>
          <w:color w:val="000000" w:themeColor="text1"/>
        </w:rPr>
        <w:t xml:space="preserve"> I consider this particularly pertinent as I am both researcher and participant. Therefore, I already know the meaning and context of my diary because I wrote it. Thus, it is inevitable that this will influence the codes I identify as meaningful within the data.</w:t>
      </w:r>
    </w:p>
    <w:p w:rsidR="003A4D49" w:rsidRDefault="003A4D49" w:rsidP="001C1E28">
      <w:pPr>
        <w:spacing w:line="480" w:lineRule="auto"/>
        <w:rPr>
          <w:color w:val="000000" w:themeColor="text1"/>
        </w:rPr>
      </w:pPr>
      <w:r>
        <w:rPr>
          <w:color w:val="000000" w:themeColor="text1"/>
        </w:rPr>
        <w:t xml:space="preserve">Once themes have been identified, I can continue with </w:t>
      </w:r>
      <w:proofErr w:type="spellStart"/>
      <w:r>
        <w:rPr>
          <w:color w:val="000000" w:themeColor="text1"/>
        </w:rPr>
        <w:t>Moustakas</w:t>
      </w:r>
      <w:proofErr w:type="spellEnd"/>
      <w:r>
        <w:rPr>
          <w:color w:val="000000" w:themeColor="text1"/>
        </w:rPr>
        <w:t>’ model to i</w:t>
      </w:r>
      <w:r w:rsidR="006D2DE8">
        <w:rPr>
          <w:color w:val="000000" w:themeColor="text1"/>
        </w:rPr>
        <w:t>nterpret an</w:t>
      </w:r>
      <w:r w:rsidR="00E00EEE">
        <w:rPr>
          <w:color w:val="000000" w:themeColor="text1"/>
        </w:rPr>
        <w:t xml:space="preserve">d make meaning of those themes. </w:t>
      </w:r>
      <w:r>
        <w:rPr>
          <w:color w:val="000000" w:themeColor="text1"/>
        </w:rPr>
        <w:t>What new meanings I construct will, in turn, determine, what I do n</w:t>
      </w:r>
      <w:r w:rsidR="006D2DE8">
        <w:rPr>
          <w:color w:val="000000" w:themeColor="text1"/>
        </w:rPr>
        <w:t>ext which might include</w:t>
      </w:r>
      <w:r>
        <w:rPr>
          <w:color w:val="000000" w:themeColor="text1"/>
        </w:rPr>
        <w:t xml:space="preserve"> pers</w:t>
      </w:r>
      <w:r w:rsidR="006D2DE8">
        <w:rPr>
          <w:color w:val="000000" w:themeColor="text1"/>
        </w:rPr>
        <w:t xml:space="preserve">onal transformation as change </w:t>
      </w:r>
      <w:r>
        <w:rPr>
          <w:color w:val="000000" w:themeColor="text1"/>
        </w:rPr>
        <w:t>within myself. This may have an impact on what I may feel in the future when a client declines a beverage.</w:t>
      </w:r>
    </w:p>
    <w:p w:rsidR="00F32D8B" w:rsidRDefault="00F32D8B" w:rsidP="001C1E28">
      <w:pPr>
        <w:spacing w:line="480" w:lineRule="auto"/>
        <w:rPr>
          <w:color w:val="000000" w:themeColor="text1"/>
        </w:rPr>
      </w:pPr>
    </w:p>
    <w:p w:rsidR="00F32D8B" w:rsidRDefault="00F32D8B" w:rsidP="001C1E28">
      <w:pPr>
        <w:spacing w:line="480" w:lineRule="auto"/>
        <w:rPr>
          <w:b/>
          <w:color w:val="000000" w:themeColor="text1"/>
          <w:u w:val="single"/>
        </w:rPr>
      </w:pPr>
      <w:r>
        <w:rPr>
          <w:b/>
          <w:color w:val="000000" w:themeColor="text1"/>
          <w:u w:val="single"/>
        </w:rPr>
        <w:lastRenderedPageBreak/>
        <w:t>Literature Review</w:t>
      </w:r>
    </w:p>
    <w:p w:rsidR="00EC7CAA" w:rsidRDefault="00F32D8B" w:rsidP="001C1E28">
      <w:pPr>
        <w:spacing w:line="480" w:lineRule="auto"/>
        <w:rPr>
          <w:color w:val="000000" w:themeColor="text1"/>
        </w:rPr>
      </w:pPr>
      <w:r>
        <w:rPr>
          <w:color w:val="000000" w:themeColor="text1"/>
        </w:rPr>
        <w:t xml:space="preserve">As expected there was no literature that directly discussed emotional discomfort if a </w:t>
      </w:r>
      <w:r w:rsidR="00F905AB">
        <w:rPr>
          <w:color w:val="000000" w:themeColor="text1"/>
        </w:rPr>
        <w:t>client declines a beverage, compell</w:t>
      </w:r>
      <w:r>
        <w:rPr>
          <w:color w:val="000000" w:themeColor="text1"/>
        </w:rPr>
        <w:t xml:space="preserve">ing </w:t>
      </w:r>
      <w:r w:rsidR="002813A8">
        <w:rPr>
          <w:color w:val="000000" w:themeColor="text1"/>
        </w:rPr>
        <w:t xml:space="preserve">me </w:t>
      </w:r>
      <w:r>
        <w:rPr>
          <w:color w:val="000000" w:themeColor="text1"/>
        </w:rPr>
        <w:t>to consider my topic from different perspectives involving searche</w:t>
      </w:r>
      <w:r w:rsidR="00EC7CAA">
        <w:rPr>
          <w:color w:val="000000" w:themeColor="text1"/>
        </w:rPr>
        <w:t>s under several keyword phrases. Below are brief summaries of those searches but only significantly pertinent articles are mentioned.</w:t>
      </w:r>
    </w:p>
    <w:p w:rsidR="00F32D8B" w:rsidRDefault="00890EA8" w:rsidP="001C1E28">
      <w:pPr>
        <w:spacing w:line="480" w:lineRule="auto"/>
        <w:rPr>
          <w:color w:val="000000" w:themeColor="text1"/>
        </w:rPr>
      </w:pPr>
      <w:r>
        <w:rPr>
          <w:color w:val="000000" w:themeColor="text1"/>
          <w:u w:val="single"/>
        </w:rPr>
        <w:t>F</w:t>
      </w:r>
      <w:r w:rsidR="00F32D8B" w:rsidRPr="00F32D8B">
        <w:rPr>
          <w:color w:val="000000" w:themeColor="text1"/>
          <w:u w:val="single"/>
        </w:rPr>
        <w:t>eminism and hospitality</w:t>
      </w:r>
      <w:r w:rsidR="00F32D8B">
        <w:rPr>
          <w:color w:val="000000" w:themeColor="text1"/>
          <w:u w:val="single"/>
        </w:rPr>
        <w:t xml:space="preserve"> </w:t>
      </w:r>
      <w:r w:rsidR="00F32D8B" w:rsidRPr="00F32D8B">
        <w:rPr>
          <w:color w:val="000000" w:themeColor="text1"/>
        </w:rPr>
        <w:t>– some interesting data here that allowe</w:t>
      </w:r>
      <w:r w:rsidR="00F32D8B">
        <w:rPr>
          <w:color w:val="000000" w:themeColor="text1"/>
        </w:rPr>
        <w:t>d me to consider wh</w:t>
      </w:r>
      <w:r w:rsidR="002813A8">
        <w:rPr>
          <w:color w:val="000000" w:themeColor="text1"/>
        </w:rPr>
        <w:t>ether my discomfort when client</w:t>
      </w:r>
      <w:r w:rsidR="00F32D8B">
        <w:rPr>
          <w:color w:val="000000" w:themeColor="text1"/>
        </w:rPr>
        <w:t>s decline a beverage is rooted in my ideas about women</w:t>
      </w:r>
      <w:r w:rsidR="00F905AB">
        <w:rPr>
          <w:color w:val="000000" w:themeColor="text1"/>
        </w:rPr>
        <w:t>’s roles in giving hospitality and serving others</w:t>
      </w:r>
      <w:r w:rsidR="00F32D8B">
        <w:rPr>
          <w:color w:val="000000" w:themeColor="text1"/>
        </w:rPr>
        <w:t xml:space="preserve"> (</w:t>
      </w:r>
      <w:proofErr w:type="spellStart"/>
      <w:r w:rsidR="00F32D8B">
        <w:rPr>
          <w:color w:val="000000" w:themeColor="text1"/>
        </w:rPr>
        <w:t>Hamingdon</w:t>
      </w:r>
      <w:proofErr w:type="spellEnd"/>
      <w:r w:rsidR="00F32D8B">
        <w:rPr>
          <w:color w:val="000000" w:themeColor="text1"/>
        </w:rPr>
        <w:t>, 2010)</w:t>
      </w:r>
    </w:p>
    <w:p w:rsidR="00EC7CAA" w:rsidRDefault="00EC7CAA" w:rsidP="001C1E28">
      <w:pPr>
        <w:spacing w:line="480" w:lineRule="auto"/>
        <w:rPr>
          <w:color w:val="000000" w:themeColor="text1"/>
        </w:rPr>
      </w:pPr>
      <w:r>
        <w:rPr>
          <w:color w:val="000000" w:themeColor="text1"/>
          <w:u w:val="single"/>
        </w:rPr>
        <w:t>Socio-cultural aspects of hospitality</w:t>
      </w:r>
      <w:r>
        <w:rPr>
          <w:color w:val="000000" w:themeColor="text1"/>
        </w:rPr>
        <w:t xml:space="preserve"> - this was the most interesting search and a number of </w:t>
      </w:r>
      <w:r w:rsidR="0093431D">
        <w:rPr>
          <w:color w:val="000000" w:themeColor="text1"/>
        </w:rPr>
        <w:t>articles caught my eye in relation to the social</w:t>
      </w:r>
      <w:r w:rsidR="001C7274">
        <w:rPr>
          <w:color w:val="000000" w:themeColor="text1"/>
        </w:rPr>
        <w:t>-cultural</w:t>
      </w:r>
      <w:r w:rsidR="0093431D">
        <w:rPr>
          <w:color w:val="000000" w:themeColor="text1"/>
        </w:rPr>
        <w:t xml:space="preserve"> history of humans offering each other beverages and the rituals involved in so doing</w:t>
      </w:r>
      <w:r w:rsidR="001C7274">
        <w:rPr>
          <w:color w:val="000000" w:themeColor="text1"/>
        </w:rPr>
        <w:t xml:space="preserve"> (</w:t>
      </w:r>
      <w:proofErr w:type="spellStart"/>
      <w:r w:rsidR="001C7274">
        <w:rPr>
          <w:color w:val="000000" w:themeColor="text1"/>
        </w:rPr>
        <w:t>Verma</w:t>
      </w:r>
      <w:proofErr w:type="spellEnd"/>
      <w:r w:rsidR="001C7274">
        <w:rPr>
          <w:color w:val="000000" w:themeColor="text1"/>
        </w:rPr>
        <w:t>, 2013)</w:t>
      </w:r>
      <w:r w:rsidR="0093431D">
        <w:rPr>
          <w:color w:val="000000" w:themeColor="text1"/>
        </w:rPr>
        <w:t>. Rituals invariably have meaning and an intent to convey those meanings to another</w:t>
      </w:r>
      <w:r w:rsidR="001C7274">
        <w:rPr>
          <w:color w:val="000000" w:themeColor="text1"/>
        </w:rPr>
        <w:t xml:space="preserve"> (</w:t>
      </w:r>
      <w:proofErr w:type="spellStart"/>
      <w:r w:rsidR="001C7274">
        <w:rPr>
          <w:color w:val="000000" w:themeColor="text1"/>
        </w:rPr>
        <w:t>Marja</w:t>
      </w:r>
      <w:proofErr w:type="spellEnd"/>
      <w:r w:rsidR="001C7274">
        <w:rPr>
          <w:color w:val="000000" w:themeColor="text1"/>
        </w:rPr>
        <w:t>, 2018)</w:t>
      </w:r>
      <w:r w:rsidR="0093431D">
        <w:rPr>
          <w:color w:val="000000" w:themeColor="text1"/>
        </w:rPr>
        <w:t xml:space="preserve">. Reading these certainly gave food for thought when considering my own beverage offering rituals and why offering beverages at all was so important to me. Certainly the sharing of a beverage as a key aspect of being hospitable </w:t>
      </w:r>
      <w:r w:rsidR="002373DF">
        <w:rPr>
          <w:color w:val="000000" w:themeColor="text1"/>
        </w:rPr>
        <w:t xml:space="preserve">and initiating social connection </w:t>
      </w:r>
      <w:r w:rsidR="0093431D">
        <w:rPr>
          <w:color w:val="000000" w:themeColor="text1"/>
        </w:rPr>
        <w:t>resonated very strongly for me (</w:t>
      </w:r>
      <w:proofErr w:type="spellStart"/>
      <w:r w:rsidR="0093431D">
        <w:rPr>
          <w:color w:val="000000" w:themeColor="text1"/>
        </w:rPr>
        <w:t>Teamuse</w:t>
      </w:r>
      <w:proofErr w:type="spellEnd"/>
      <w:r w:rsidR="0093431D">
        <w:rPr>
          <w:color w:val="000000" w:themeColor="text1"/>
        </w:rPr>
        <w:t>, 2006).</w:t>
      </w:r>
    </w:p>
    <w:p w:rsidR="00424AB0" w:rsidRDefault="00424AB0" w:rsidP="001C1E28">
      <w:pPr>
        <w:spacing w:line="480" w:lineRule="auto"/>
        <w:rPr>
          <w:b/>
          <w:color w:val="000000" w:themeColor="text1"/>
          <w:u w:val="single"/>
        </w:rPr>
      </w:pPr>
    </w:p>
    <w:p w:rsidR="00424AB0" w:rsidRDefault="00424AB0" w:rsidP="001C1E28">
      <w:pPr>
        <w:spacing w:line="480" w:lineRule="auto"/>
        <w:rPr>
          <w:b/>
          <w:color w:val="000000" w:themeColor="text1"/>
          <w:u w:val="single"/>
        </w:rPr>
      </w:pPr>
      <w:r>
        <w:rPr>
          <w:b/>
          <w:color w:val="000000" w:themeColor="text1"/>
          <w:u w:val="single"/>
        </w:rPr>
        <w:t xml:space="preserve">The </w:t>
      </w:r>
      <w:proofErr w:type="spellStart"/>
      <w:r>
        <w:rPr>
          <w:b/>
          <w:color w:val="000000" w:themeColor="text1"/>
          <w:u w:val="single"/>
        </w:rPr>
        <w:t>Moustakas</w:t>
      </w:r>
      <w:proofErr w:type="spellEnd"/>
      <w:r>
        <w:rPr>
          <w:b/>
          <w:color w:val="000000" w:themeColor="text1"/>
          <w:u w:val="single"/>
        </w:rPr>
        <w:t xml:space="preserve"> Model</w:t>
      </w:r>
    </w:p>
    <w:p w:rsidR="00424AB0" w:rsidRDefault="00424AB0" w:rsidP="001C1E28">
      <w:pPr>
        <w:spacing w:line="480" w:lineRule="auto"/>
        <w:rPr>
          <w:b/>
          <w:color w:val="000000" w:themeColor="text1"/>
          <w:u w:val="single"/>
        </w:rPr>
      </w:pPr>
      <w:r>
        <w:rPr>
          <w:b/>
          <w:color w:val="000000" w:themeColor="text1"/>
          <w:u w:val="single"/>
        </w:rPr>
        <w:t>Initial Engagement</w:t>
      </w:r>
    </w:p>
    <w:p w:rsidR="00424AB0" w:rsidRDefault="00424AB0" w:rsidP="001C1E28">
      <w:pPr>
        <w:spacing w:line="480" w:lineRule="auto"/>
        <w:rPr>
          <w:color w:val="000000" w:themeColor="text1"/>
        </w:rPr>
      </w:pPr>
      <w:r>
        <w:rPr>
          <w:color w:val="000000" w:themeColor="text1"/>
        </w:rPr>
        <w:t>During</w:t>
      </w:r>
      <w:r w:rsidR="002813A8">
        <w:rPr>
          <w:color w:val="000000" w:themeColor="text1"/>
        </w:rPr>
        <w:t xml:space="preserve"> this</w:t>
      </w:r>
      <w:r>
        <w:rPr>
          <w:color w:val="000000" w:themeColor="text1"/>
        </w:rPr>
        <w:t xml:space="preserve"> first step of six,</w:t>
      </w:r>
      <w:r w:rsidRPr="00424AB0">
        <w:rPr>
          <w:color w:val="000000" w:themeColor="text1"/>
        </w:rPr>
        <w:t xml:space="preserve"> the chosen phenomenon is identified and a research question formulated.</w:t>
      </w:r>
      <w:r>
        <w:rPr>
          <w:color w:val="000000" w:themeColor="text1"/>
        </w:rPr>
        <w:t xml:space="preserve"> How I begin my therapy sessions has been of interest to me at various times as both student and qualified therapist. Reflecting</w:t>
      </w:r>
      <w:r w:rsidR="00D71CF6">
        <w:rPr>
          <w:color w:val="000000" w:themeColor="text1"/>
        </w:rPr>
        <w:t xml:space="preserve"> again</w:t>
      </w:r>
      <w:r>
        <w:rPr>
          <w:color w:val="000000" w:themeColor="text1"/>
        </w:rPr>
        <w:t xml:space="preserve">, I realised that there was something about beginning sessions that was uncomfortable still. Deeper </w:t>
      </w:r>
      <w:r>
        <w:rPr>
          <w:color w:val="000000" w:themeColor="text1"/>
        </w:rPr>
        <w:lastRenderedPageBreak/>
        <w:t>reflection brought me to the real noticing of my own discomfort when clients declined offered beverages. Also, why, when I had previously felt the discomfort, had I ignored it?</w:t>
      </w:r>
      <w:r>
        <w:rPr>
          <w:color w:val="000000" w:themeColor="text1"/>
        </w:rPr>
        <w:br/>
        <w:t>My research question became:</w:t>
      </w:r>
    </w:p>
    <w:p w:rsidR="00424AB0" w:rsidRPr="00424AB0" w:rsidRDefault="00424AB0" w:rsidP="00424AB0">
      <w:pPr>
        <w:spacing w:line="480" w:lineRule="auto"/>
        <w:rPr>
          <w:color w:val="000000" w:themeColor="text1"/>
        </w:rPr>
      </w:pPr>
      <w:r w:rsidRPr="00424AB0">
        <w:rPr>
          <w:color w:val="000000" w:themeColor="text1"/>
        </w:rPr>
        <w:t>‘Why do I experience emotional discomfort if a client declines the offer of a cup of tea?</w:t>
      </w:r>
    </w:p>
    <w:p w:rsidR="00424AB0" w:rsidRPr="00424AB0" w:rsidRDefault="00424AB0" w:rsidP="00424AB0">
      <w:pPr>
        <w:spacing w:line="480" w:lineRule="auto"/>
        <w:rPr>
          <w:color w:val="000000" w:themeColor="text1"/>
        </w:rPr>
      </w:pPr>
      <w:r>
        <w:rPr>
          <w:color w:val="000000" w:themeColor="text1"/>
        </w:rPr>
        <w:t>One thing I want</w:t>
      </w:r>
      <w:r w:rsidRPr="00424AB0">
        <w:rPr>
          <w:color w:val="000000" w:themeColor="text1"/>
        </w:rPr>
        <w:t xml:space="preserve"> to make clear </w:t>
      </w:r>
      <w:r>
        <w:rPr>
          <w:color w:val="000000" w:themeColor="text1"/>
        </w:rPr>
        <w:t xml:space="preserve">is </w:t>
      </w:r>
      <w:r w:rsidRPr="00424AB0">
        <w:rPr>
          <w:color w:val="000000" w:themeColor="text1"/>
        </w:rPr>
        <w:t>that I do n</w:t>
      </w:r>
      <w:r>
        <w:rPr>
          <w:color w:val="000000" w:themeColor="text1"/>
        </w:rPr>
        <w:t>ot consider the phenomenon I am</w:t>
      </w:r>
      <w:r w:rsidRPr="00424AB0">
        <w:rPr>
          <w:color w:val="000000" w:themeColor="text1"/>
        </w:rPr>
        <w:t xml:space="preserve"> investigating to be trivial or a joke. The discomfort I have felt when clients decline beverages is very real to me and</w:t>
      </w:r>
      <w:r>
        <w:rPr>
          <w:color w:val="000000" w:themeColor="text1"/>
        </w:rPr>
        <w:t>,</w:t>
      </w:r>
      <w:r w:rsidRPr="00424AB0">
        <w:rPr>
          <w:color w:val="000000" w:themeColor="text1"/>
        </w:rPr>
        <w:t xml:space="preserve"> at times</w:t>
      </w:r>
      <w:r>
        <w:rPr>
          <w:color w:val="000000" w:themeColor="text1"/>
        </w:rPr>
        <w:t>,</w:t>
      </w:r>
      <w:r w:rsidRPr="00424AB0">
        <w:rPr>
          <w:color w:val="000000" w:themeColor="text1"/>
        </w:rPr>
        <w:t xml:space="preserve"> I have had to push that di</w:t>
      </w:r>
      <w:r w:rsidR="00241097">
        <w:rPr>
          <w:color w:val="000000" w:themeColor="text1"/>
        </w:rPr>
        <w:t xml:space="preserve">scomfort aside in order to remain present with </w:t>
      </w:r>
      <w:r w:rsidRPr="00424AB0">
        <w:rPr>
          <w:color w:val="000000" w:themeColor="text1"/>
        </w:rPr>
        <w:t>my client. I am well aware that there is some deeper meaning that causes this discomfort and that I have ignored it for long enough. Looking from an Emotion Focused Therapy (EFT) approach, (Greenberg, 2017), the discomfort I feel when a client declines a beverage is likely secondary to some deeper, primary emotion I am currently choosing to ignore (Goldman and Greenberg, 2015, p. 94). By exploring this as part of a heuristic inquiry, I hope to identify the primary emotion associated with this discomfort, and by acknowledging and exploring the phenomenon through the lens of the primary emotion construct new meanings for this lived experience (Given, 2008).</w:t>
      </w:r>
    </w:p>
    <w:p w:rsidR="00C16646" w:rsidRDefault="00424AB0" w:rsidP="00424AB0">
      <w:pPr>
        <w:spacing w:line="480" w:lineRule="auto"/>
        <w:rPr>
          <w:color w:val="000000" w:themeColor="text1"/>
        </w:rPr>
      </w:pPr>
      <w:r w:rsidRPr="00C16646">
        <w:rPr>
          <w:b/>
          <w:color w:val="000000" w:themeColor="text1"/>
          <w:u w:val="single"/>
        </w:rPr>
        <w:t>Immersion</w:t>
      </w:r>
      <w:r w:rsidR="00C16646">
        <w:rPr>
          <w:color w:val="000000" w:themeColor="text1"/>
        </w:rPr>
        <w:t xml:space="preserve"> </w:t>
      </w:r>
      <w:r w:rsidRPr="00424AB0">
        <w:rPr>
          <w:color w:val="000000" w:themeColor="text1"/>
        </w:rPr>
        <w:t xml:space="preserve"> </w:t>
      </w:r>
    </w:p>
    <w:p w:rsidR="00C16646" w:rsidRDefault="00C16646" w:rsidP="00424AB0">
      <w:pPr>
        <w:spacing w:line="480" w:lineRule="auto"/>
        <w:rPr>
          <w:color w:val="000000" w:themeColor="text1"/>
        </w:rPr>
      </w:pPr>
      <w:r>
        <w:rPr>
          <w:color w:val="000000" w:themeColor="text1"/>
        </w:rPr>
        <w:t>T</w:t>
      </w:r>
      <w:r w:rsidR="00424AB0" w:rsidRPr="00424AB0">
        <w:rPr>
          <w:color w:val="000000" w:themeColor="text1"/>
        </w:rPr>
        <w:t xml:space="preserve">his part </w:t>
      </w:r>
      <w:r>
        <w:rPr>
          <w:color w:val="000000" w:themeColor="text1"/>
        </w:rPr>
        <w:t>of the process involved my</w:t>
      </w:r>
      <w:r w:rsidR="00424AB0" w:rsidRPr="00424AB0">
        <w:rPr>
          <w:color w:val="000000" w:themeColor="text1"/>
        </w:rPr>
        <w:t xml:space="preserve"> </w:t>
      </w:r>
      <w:r>
        <w:rPr>
          <w:color w:val="000000" w:themeColor="text1"/>
        </w:rPr>
        <w:t>complete absorption</w:t>
      </w:r>
      <w:r w:rsidR="00424AB0" w:rsidRPr="00424AB0">
        <w:rPr>
          <w:color w:val="000000" w:themeColor="text1"/>
        </w:rPr>
        <w:t xml:space="preserve"> in the phenomenon.</w:t>
      </w:r>
      <w:r>
        <w:rPr>
          <w:color w:val="000000" w:themeColor="text1"/>
        </w:rPr>
        <w:t xml:space="preserve"> I searched for literature on the topic.</w:t>
      </w:r>
      <w:r w:rsidR="00424AB0" w:rsidRPr="00424AB0">
        <w:rPr>
          <w:color w:val="000000" w:themeColor="text1"/>
        </w:rPr>
        <w:t xml:space="preserve"> </w:t>
      </w:r>
      <w:r>
        <w:rPr>
          <w:color w:val="000000" w:themeColor="text1"/>
        </w:rPr>
        <w:t>I read, pondered and reflected on many aspects of hospitality and offering beverages and why it was important to me.</w:t>
      </w:r>
    </w:p>
    <w:p w:rsidR="00C16646" w:rsidRDefault="00C16646" w:rsidP="00424AB0">
      <w:pPr>
        <w:spacing w:line="480" w:lineRule="auto"/>
        <w:rPr>
          <w:color w:val="000000" w:themeColor="text1"/>
        </w:rPr>
      </w:pPr>
      <w:r>
        <w:rPr>
          <w:color w:val="000000" w:themeColor="text1"/>
        </w:rPr>
        <w:t xml:space="preserve">I collated data in the form of my reflective diary of lived experiences with clients and had idle conversations with a couple of close family members, some of which I </w:t>
      </w:r>
      <w:r>
        <w:rPr>
          <w:color w:val="000000" w:themeColor="text1"/>
        </w:rPr>
        <w:lastRenderedPageBreak/>
        <w:t>reflected on. There was quite a bit of humour levelled at me as my obsession with tea is legendary with both family and friends.</w:t>
      </w:r>
    </w:p>
    <w:p w:rsidR="00C16646" w:rsidRDefault="00424AB0" w:rsidP="00424AB0">
      <w:pPr>
        <w:spacing w:line="480" w:lineRule="auto"/>
        <w:rPr>
          <w:color w:val="000000" w:themeColor="text1"/>
        </w:rPr>
      </w:pPr>
      <w:r w:rsidRPr="00C16646">
        <w:rPr>
          <w:b/>
          <w:color w:val="000000" w:themeColor="text1"/>
          <w:u w:val="single"/>
        </w:rPr>
        <w:t>Incubation</w:t>
      </w:r>
      <w:r w:rsidR="00C16646">
        <w:rPr>
          <w:color w:val="000000" w:themeColor="text1"/>
        </w:rPr>
        <w:t xml:space="preserve"> </w:t>
      </w:r>
    </w:p>
    <w:p w:rsidR="00424AB0" w:rsidRPr="00424AB0" w:rsidRDefault="00C16646" w:rsidP="00424AB0">
      <w:pPr>
        <w:spacing w:line="480" w:lineRule="auto"/>
        <w:rPr>
          <w:color w:val="000000" w:themeColor="text1"/>
        </w:rPr>
      </w:pPr>
      <w:r>
        <w:rPr>
          <w:color w:val="000000" w:themeColor="text1"/>
        </w:rPr>
        <w:t xml:space="preserve"> I</w:t>
      </w:r>
      <w:r w:rsidR="00424AB0" w:rsidRPr="00424AB0">
        <w:rPr>
          <w:color w:val="000000" w:themeColor="text1"/>
        </w:rPr>
        <w:t>n some respects this might be considered a period of ‘bracketing’</w:t>
      </w:r>
      <w:r>
        <w:rPr>
          <w:color w:val="000000" w:themeColor="text1"/>
        </w:rPr>
        <w:t xml:space="preserve"> </w:t>
      </w:r>
      <w:r w:rsidR="00424AB0" w:rsidRPr="00424AB0">
        <w:rPr>
          <w:color w:val="000000" w:themeColor="text1"/>
        </w:rPr>
        <w:t xml:space="preserve">(Joyce and Sills, 2014). That is, </w:t>
      </w:r>
      <w:r>
        <w:rPr>
          <w:color w:val="000000" w:themeColor="text1"/>
        </w:rPr>
        <w:t>I endeavoured</w:t>
      </w:r>
      <w:r w:rsidR="00424AB0" w:rsidRPr="00424AB0">
        <w:rPr>
          <w:color w:val="000000" w:themeColor="text1"/>
        </w:rPr>
        <w:t xml:space="preserve"> </w:t>
      </w:r>
      <w:r>
        <w:rPr>
          <w:color w:val="000000" w:themeColor="text1"/>
        </w:rPr>
        <w:t>as far as possible to remove myself from my</w:t>
      </w:r>
      <w:r w:rsidR="00424AB0" w:rsidRPr="00424AB0">
        <w:rPr>
          <w:color w:val="000000" w:themeColor="text1"/>
        </w:rPr>
        <w:t xml:space="preserve"> own judgements and beliefs about the phenomenon. The purpose of this is to come back to the research phenomenon with fresh eyes after having let it completely alone for a specified time period. In this case, one week. </w:t>
      </w:r>
      <w:proofErr w:type="spellStart"/>
      <w:r w:rsidR="00424AB0" w:rsidRPr="00424AB0">
        <w:rPr>
          <w:color w:val="000000" w:themeColor="text1"/>
        </w:rPr>
        <w:t>Moustakas</w:t>
      </w:r>
      <w:proofErr w:type="spellEnd"/>
      <w:r w:rsidR="00424AB0" w:rsidRPr="00424AB0">
        <w:rPr>
          <w:color w:val="000000" w:themeColor="text1"/>
        </w:rPr>
        <w:t xml:space="preserve"> (1990</w:t>
      </w:r>
      <w:r>
        <w:rPr>
          <w:color w:val="000000" w:themeColor="text1"/>
        </w:rPr>
        <w:t>, p28</w:t>
      </w:r>
      <w:r w:rsidR="00424AB0" w:rsidRPr="00424AB0">
        <w:rPr>
          <w:color w:val="000000" w:themeColor="text1"/>
        </w:rPr>
        <w:t>), believes that this period of non-focus allows fresh perspective to emerge.</w:t>
      </w:r>
      <w:r>
        <w:rPr>
          <w:color w:val="000000" w:themeColor="text1"/>
        </w:rPr>
        <w:t xml:space="preserve"> This made sense to me as I often sleep on something or leave something be and come back to it. It invariably brings my attention to missed errors or enables me see the same phenomenon through a different lens.</w:t>
      </w:r>
    </w:p>
    <w:p w:rsidR="00C16646" w:rsidRDefault="00424AB0" w:rsidP="00424AB0">
      <w:pPr>
        <w:spacing w:line="480" w:lineRule="auto"/>
        <w:rPr>
          <w:color w:val="000000" w:themeColor="text1"/>
        </w:rPr>
      </w:pPr>
      <w:r w:rsidRPr="00C16646">
        <w:rPr>
          <w:b/>
          <w:color w:val="000000" w:themeColor="text1"/>
          <w:u w:val="single"/>
        </w:rPr>
        <w:t>Illumination</w:t>
      </w:r>
      <w:r w:rsidR="00C16646">
        <w:rPr>
          <w:color w:val="000000" w:themeColor="text1"/>
        </w:rPr>
        <w:t xml:space="preserve"> </w:t>
      </w:r>
    </w:p>
    <w:p w:rsidR="00424AB0" w:rsidRPr="00424AB0" w:rsidRDefault="00256F46" w:rsidP="00424AB0">
      <w:pPr>
        <w:spacing w:line="480" w:lineRule="auto"/>
        <w:rPr>
          <w:color w:val="000000" w:themeColor="text1"/>
        </w:rPr>
      </w:pPr>
      <w:r>
        <w:rPr>
          <w:color w:val="000000" w:themeColor="text1"/>
        </w:rPr>
        <w:t xml:space="preserve">My </w:t>
      </w:r>
      <w:r w:rsidR="00424AB0" w:rsidRPr="00424AB0">
        <w:rPr>
          <w:color w:val="000000" w:themeColor="text1"/>
        </w:rPr>
        <w:t>personal journal would be the main source of material examined to gain new and different understandings of what the phenomenon means to the author.</w:t>
      </w:r>
      <w:r w:rsidR="00F96266">
        <w:rPr>
          <w:color w:val="000000" w:themeColor="text1"/>
        </w:rPr>
        <w:t xml:space="preserve"> It’s this part of the process where I undertook my thematic analysis of my diary. I also looked at my diary in relation to my literature review. I had quite a bit of uncertainty around doing this feeling that it might re-connect all the knowledge, values and so forth I had just attempted to bracket away.</w:t>
      </w:r>
    </w:p>
    <w:p w:rsidR="00F96266" w:rsidRDefault="00424AB0" w:rsidP="00424AB0">
      <w:pPr>
        <w:spacing w:line="480" w:lineRule="auto"/>
        <w:rPr>
          <w:color w:val="000000" w:themeColor="text1"/>
        </w:rPr>
      </w:pPr>
      <w:r w:rsidRPr="00F96266">
        <w:rPr>
          <w:b/>
          <w:color w:val="000000" w:themeColor="text1"/>
          <w:u w:val="single"/>
        </w:rPr>
        <w:t>Explication</w:t>
      </w:r>
      <w:r w:rsidR="00F96266">
        <w:rPr>
          <w:color w:val="000000" w:themeColor="text1"/>
        </w:rPr>
        <w:t xml:space="preserve"> </w:t>
      </w:r>
    </w:p>
    <w:p w:rsidR="00424AB0" w:rsidRPr="00424AB0" w:rsidRDefault="00F96266" w:rsidP="00424AB0">
      <w:pPr>
        <w:spacing w:line="480" w:lineRule="auto"/>
        <w:rPr>
          <w:color w:val="000000" w:themeColor="text1"/>
        </w:rPr>
      </w:pPr>
      <w:r>
        <w:rPr>
          <w:color w:val="000000" w:themeColor="text1"/>
        </w:rPr>
        <w:t>H</w:t>
      </w:r>
      <w:r w:rsidR="00424AB0" w:rsidRPr="00424AB0">
        <w:rPr>
          <w:color w:val="000000" w:themeColor="text1"/>
        </w:rPr>
        <w:t>er</w:t>
      </w:r>
      <w:r>
        <w:rPr>
          <w:color w:val="000000" w:themeColor="text1"/>
        </w:rPr>
        <w:t>e</w:t>
      </w:r>
      <w:r w:rsidR="00256F46">
        <w:rPr>
          <w:color w:val="000000" w:themeColor="text1"/>
        </w:rPr>
        <w:t>,</w:t>
      </w:r>
      <w:r>
        <w:rPr>
          <w:color w:val="000000" w:themeColor="text1"/>
        </w:rPr>
        <w:t xml:space="preserve"> the purpose is for me</w:t>
      </w:r>
      <w:r w:rsidR="00424AB0" w:rsidRPr="00424AB0">
        <w:rPr>
          <w:color w:val="000000" w:themeColor="text1"/>
        </w:rPr>
        <w:t xml:space="preserve"> to transform these new reflections and perspectives into new lived experiences and ultimately into a new ‘knowing’ that is now held openly as opposed to tacitly. </w:t>
      </w:r>
      <w:r>
        <w:rPr>
          <w:color w:val="000000" w:themeColor="text1"/>
        </w:rPr>
        <w:t>This is where I consider the themes I have identified and the meanings I have constructed as a result of undertaking the whole exercise.</w:t>
      </w:r>
    </w:p>
    <w:p w:rsidR="00424AB0" w:rsidRDefault="00424AB0" w:rsidP="00424AB0">
      <w:pPr>
        <w:spacing w:line="480" w:lineRule="auto"/>
        <w:rPr>
          <w:color w:val="000000" w:themeColor="text1"/>
        </w:rPr>
      </w:pPr>
      <w:r w:rsidRPr="00424AB0">
        <w:rPr>
          <w:color w:val="000000" w:themeColor="text1"/>
        </w:rPr>
        <w:lastRenderedPageBreak/>
        <w:t>Creative Synthesis – this would seem to be akin to Heron and Reason’s (2008) ideas of ‘presentati</w:t>
      </w:r>
      <w:r w:rsidR="00F96266">
        <w:rPr>
          <w:color w:val="000000" w:themeColor="text1"/>
        </w:rPr>
        <w:t>onal knowing’. That what I have</w:t>
      </w:r>
      <w:r w:rsidRPr="00424AB0">
        <w:rPr>
          <w:color w:val="000000" w:themeColor="text1"/>
        </w:rPr>
        <w:t xml:space="preserve"> l</w:t>
      </w:r>
      <w:r w:rsidR="00F96266">
        <w:rPr>
          <w:color w:val="000000" w:themeColor="text1"/>
        </w:rPr>
        <w:t>earnt is presented to my</w:t>
      </w:r>
      <w:r w:rsidRPr="00424AB0">
        <w:rPr>
          <w:color w:val="000000" w:themeColor="text1"/>
        </w:rPr>
        <w:t xml:space="preserve">self and to others in a more creative form. </w:t>
      </w:r>
      <w:r w:rsidR="00F96266">
        <w:rPr>
          <w:color w:val="000000" w:themeColor="text1"/>
        </w:rPr>
        <w:t xml:space="preserve">Whilst </w:t>
      </w:r>
      <w:proofErr w:type="spellStart"/>
      <w:r w:rsidR="00F96266">
        <w:rPr>
          <w:color w:val="000000" w:themeColor="text1"/>
        </w:rPr>
        <w:t>Moustakas</w:t>
      </w:r>
      <w:proofErr w:type="spellEnd"/>
      <w:r w:rsidR="00F96266">
        <w:rPr>
          <w:color w:val="000000" w:themeColor="text1"/>
        </w:rPr>
        <w:t xml:space="preserve"> (1990, p32), suggests</w:t>
      </w:r>
      <w:r w:rsidRPr="00424AB0">
        <w:rPr>
          <w:color w:val="000000" w:themeColor="text1"/>
        </w:rPr>
        <w:t xml:space="preserve"> a poem or something of that</w:t>
      </w:r>
      <w:r w:rsidR="00F96266">
        <w:rPr>
          <w:color w:val="000000" w:themeColor="text1"/>
        </w:rPr>
        <w:t xml:space="preserve"> creative ilk, this essay is, to all intents and purposes, the creative synthesis describing the process I have navigated in order to answer my research question.</w:t>
      </w:r>
      <w:r w:rsidR="00AE61D7">
        <w:rPr>
          <w:color w:val="000000" w:themeColor="text1"/>
        </w:rPr>
        <w:t xml:space="preserve"> </w:t>
      </w:r>
    </w:p>
    <w:p w:rsidR="00DB057D" w:rsidRDefault="00DB057D" w:rsidP="00424AB0">
      <w:pPr>
        <w:spacing w:line="480" w:lineRule="auto"/>
        <w:rPr>
          <w:color w:val="000000" w:themeColor="text1"/>
        </w:rPr>
      </w:pPr>
    </w:p>
    <w:p w:rsidR="00DB057D" w:rsidRDefault="00DB057D" w:rsidP="00424AB0">
      <w:pPr>
        <w:spacing w:line="480" w:lineRule="auto"/>
        <w:rPr>
          <w:b/>
          <w:color w:val="000000" w:themeColor="text1"/>
          <w:u w:val="single"/>
        </w:rPr>
      </w:pPr>
      <w:r>
        <w:rPr>
          <w:b/>
          <w:color w:val="000000" w:themeColor="text1"/>
          <w:u w:val="single"/>
        </w:rPr>
        <w:t>Thematic Analysis</w:t>
      </w:r>
    </w:p>
    <w:p w:rsidR="00DB057D" w:rsidRDefault="00DB057D" w:rsidP="00424AB0">
      <w:pPr>
        <w:spacing w:line="480" w:lineRule="auto"/>
        <w:rPr>
          <w:color w:val="000000" w:themeColor="text1"/>
        </w:rPr>
      </w:pPr>
      <w:r>
        <w:rPr>
          <w:color w:val="000000" w:themeColor="text1"/>
        </w:rPr>
        <w:t xml:space="preserve">I completed this by reading my diary multiple times, at least five times over several days. After this I transcribed my diary </w:t>
      </w:r>
      <w:r w:rsidR="002B5A23">
        <w:rPr>
          <w:color w:val="000000" w:themeColor="text1"/>
        </w:rPr>
        <w:t xml:space="preserve">to Microsoft Word </w:t>
      </w:r>
      <w:r>
        <w:rPr>
          <w:color w:val="000000" w:themeColor="text1"/>
        </w:rPr>
        <w:t>and then identified the ‘splitter’ in vivo codes</w:t>
      </w:r>
      <w:r w:rsidR="00A4509E">
        <w:rPr>
          <w:color w:val="000000" w:themeColor="text1"/>
        </w:rPr>
        <w:t xml:space="preserve"> (Saldana, 206, p24)</w:t>
      </w:r>
      <w:r>
        <w:rPr>
          <w:color w:val="000000" w:themeColor="text1"/>
        </w:rPr>
        <w:t xml:space="preserve"> in a second </w:t>
      </w:r>
      <w:r w:rsidR="004B651C">
        <w:rPr>
          <w:color w:val="000000" w:themeColor="text1"/>
        </w:rPr>
        <w:t>document column</w:t>
      </w:r>
      <w:r>
        <w:rPr>
          <w:color w:val="000000" w:themeColor="text1"/>
        </w:rPr>
        <w:t xml:space="preserve">. I then used different colours to highlight </w:t>
      </w:r>
      <w:r w:rsidR="004B651C">
        <w:rPr>
          <w:color w:val="000000" w:themeColor="text1"/>
        </w:rPr>
        <w:t xml:space="preserve">which ‘splitter’ in vivo codes were grouped together to form the ‘lumped’ </w:t>
      </w:r>
      <w:r>
        <w:rPr>
          <w:color w:val="000000" w:themeColor="text1"/>
        </w:rPr>
        <w:t>codes</w:t>
      </w:r>
      <w:r w:rsidR="00A4509E">
        <w:rPr>
          <w:color w:val="000000" w:themeColor="text1"/>
        </w:rPr>
        <w:t xml:space="preserve"> (Saldana, 2016, p24</w:t>
      </w:r>
      <w:r w:rsidR="004B651C">
        <w:rPr>
          <w:color w:val="000000" w:themeColor="text1"/>
        </w:rPr>
        <w:t xml:space="preserve">). </w:t>
      </w:r>
      <w:r>
        <w:rPr>
          <w:color w:val="000000" w:themeColor="text1"/>
        </w:rPr>
        <w:t xml:space="preserve"> What was overwhelmingly clear was that</w:t>
      </w:r>
      <w:r w:rsidR="002B5A23">
        <w:rPr>
          <w:color w:val="000000" w:themeColor="text1"/>
        </w:rPr>
        <w:t xml:space="preserve"> a code titled ‘Fairness and Equity’ was hugely and significantly prominent as </w:t>
      </w:r>
      <w:r w:rsidR="002B5A23" w:rsidRPr="002B5A23">
        <w:rPr>
          <w:i/>
          <w:color w:val="000000" w:themeColor="text1"/>
        </w:rPr>
        <w:t>the</w:t>
      </w:r>
      <w:r w:rsidR="002B5A23">
        <w:rPr>
          <w:color w:val="000000" w:themeColor="text1"/>
        </w:rPr>
        <w:t xml:space="preserve"> lumped code.</w:t>
      </w:r>
      <w:r>
        <w:rPr>
          <w:color w:val="000000" w:themeColor="text1"/>
        </w:rPr>
        <w:t xml:space="preserve"> </w:t>
      </w:r>
      <w:r w:rsidR="005841E8">
        <w:rPr>
          <w:color w:val="000000" w:themeColor="text1"/>
        </w:rPr>
        <w:t xml:space="preserve">I identified two other ‘lumped’ codes – ‘Tea as a therapy room tool’ and ‘Tea and what my mother taught me’. </w:t>
      </w:r>
    </w:p>
    <w:p w:rsidR="005841E8" w:rsidRDefault="005841E8" w:rsidP="00424AB0">
      <w:pPr>
        <w:spacing w:line="480" w:lineRule="auto"/>
        <w:rPr>
          <w:b/>
          <w:color w:val="000000" w:themeColor="text1"/>
          <w:u w:val="single"/>
        </w:rPr>
      </w:pPr>
      <w:r>
        <w:rPr>
          <w:color w:val="000000" w:themeColor="text1"/>
        </w:rPr>
        <w:t>Please see Appendix 1 for the coded transcriptions.</w:t>
      </w:r>
      <w:r>
        <w:rPr>
          <w:color w:val="000000" w:themeColor="text1"/>
        </w:rPr>
        <w:br/>
      </w:r>
      <w:r>
        <w:rPr>
          <w:color w:val="000000" w:themeColor="text1"/>
        </w:rPr>
        <w:br/>
      </w:r>
      <w:r>
        <w:rPr>
          <w:b/>
          <w:color w:val="000000" w:themeColor="text1"/>
          <w:u w:val="single"/>
        </w:rPr>
        <w:t>Discussion</w:t>
      </w:r>
    </w:p>
    <w:p w:rsidR="005841E8" w:rsidRDefault="005841E8" w:rsidP="00424AB0">
      <w:pPr>
        <w:spacing w:line="480" w:lineRule="auto"/>
        <w:rPr>
          <w:color w:val="000000" w:themeColor="text1"/>
        </w:rPr>
      </w:pPr>
      <w:r>
        <w:rPr>
          <w:color w:val="000000" w:themeColor="text1"/>
        </w:rPr>
        <w:t>So, now I am at the point of trying to make se</w:t>
      </w:r>
      <w:r w:rsidR="000B1498">
        <w:rPr>
          <w:color w:val="000000" w:themeColor="text1"/>
        </w:rPr>
        <w:t>nse of my three ‘lumped’</w:t>
      </w:r>
      <w:r>
        <w:rPr>
          <w:color w:val="000000" w:themeColor="text1"/>
        </w:rPr>
        <w:t xml:space="preserve"> codes. What </w:t>
      </w:r>
      <w:proofErr w:type="spellStart"/>
      <w:r>
        <w:rPr>
          <w:color w:val="000000" w:themeColor="text1"/>
        </w:rPr>
        <w:t>Moustakas</w:t>
      </w:r>
      <w:proofErr w:type="spellEnd"/>
      <w:r>
        <w:rPr>
          <w:color w:val="000000" w:themeColor="text1"/>
        </w:rPr>
        <w:t xml:space="preserve"> would call ‘Expl</w:t>
      </w:r>
      <w:r w:rsidR="000B1498">
        <w:rPr>
          <w:color w:val="000000" w:themeColor="text1"/>
        </w:rPr>
        <w:t>ication’ (</w:t>
      </w:r>
      <w:proofErr w:type="spellStart"/>
      <w:r w:rsidR="000B1498">
        <w:rPr>
          <w:color w:val="000000" w:themeColor="text1"/>
        </w:rPr>
        <w:t>Moustakas</w:t>
      </w:r>
      <w:proofErr w:type="spellEnd"/>
      <w:r w:rsidR="000B1498">
        <w:rPr>
          <w:color w:val="000000" w:themeColor="text1"/>
        </w:rPr>
        <w:t xml:space="preserve">, 1990, </w:t>
      </w:r>
      <w:proofErr w:type="gramStart"/>
      <w:r w:rsidR="000B1498">
        <w:rPr>
          <w:color w:val="000000" w:themeColor="text1"/>
        </w:rPr>
        <w:t>p30</w:t>
      </w:r>
      <w:proofErr w:type="gramEnd"/>
      <w:r w:rsidR="000B1498">
        <w:rPr>
          <w:color w:val="000000" w:themeColor="text1"/>
        </w:rPr>
        <w:t>)</w:t>
      </w:r>
    </w:p>
    <w:p w:rsidR="0051791D" w:rsidRDefault="0051791D" w:rsidP="00424AB0">
      <w:pPr>
        <w:spacing w:line="480" w:lineRule="auto"/>
        <w:rPr>
          <w:color w:val="000000" w:themeColor="text1"/>
          <w:u w:val="single"/>
        </w:rPr>
      </w:pPr>
    </w:p>
    <w:p w:rsidR="0051791D" w:rsidRDefault="0051791D" w:rsidP="00424AB0">
      <w:pPr>
        <w:spacing w:line="480" w:lineRule="auto"/>
        <w:rPr>
          <w:color w:val="000000" w:themeColor="text1"/>
          <w:u w:val="single"/>
        </w:rPr>
      </w:pPr>
    </w:p>
    <w:p w:rsidR="005841E8" w:rsidRDefault="005841E8" w:rsidP="00424AB0">
      <w:pPr>
        <w:spacing w:line="480" w:lineRule="auto"/>
        <w:rPr>
          <w:color w:val="000000" w:themeColor="text1"/>
          <w:u w:val="single"/>
        </w:rPr>
      </w:pPr>
      <w:r>
        <w:rPr>
          <w:color w:val="000000" w:themeColor="text1"/>
          <w:u w:val="single"/>
        </w:rPr>
        <w:lastRenderedPageBreak/>
        <w:t>Code: Tea as a therapy room tool:</w:t>
      </w:r>
    </w:p>
    <w:p w:rsidR="0051791D" w:rsidRDefault="005841E8" w:rsidP="00424AB0">
      <w:pPr>
        <w:spacing w:line="480" w:lineRule="auto"/>
        <w:rPr>
          <w:color w:val="000000" w:themeColor="text1"/>
        </w:rPr>
      </w:pPr>
      <w:r>
        <w:rPr>
          <w:color w:val="000000" w:themeColor="text1"/>
        </w:rPr>
        <w:t xml:space="preserve">This was enlightening to me as I had never considered that I might be using beverages as a tool. Reading my diary I could identify that I used tea as a tool in two ways. One was to gain breathing space for my client or for myself. </w:t>
      </w:r>
      <w:r w:rsidR="00007526">
        <w:rPr>
          <w:color w:val="000000" w:themeColor="text1"/>
        </w:rPr>
        <w:t xml:space="preserve">So when the going got a bit tough for either or both of us, a sip of </w:t>
      </w:r>
      <w:r w:rsidR="000B1498">
        <w:rPr>
          <w:color w:val="000000" w:themeColor="text1"/>
        </w:rPr>
        <w:t>tea would break the moment to</w:t>
      </w:r>
      <w:r w:rsidR="00007526">
        <w:rPr>
          <w:color w:val="000000" w:themeColor="text1"/>
        </w:rPr>
        <w:t xml:space="preserve"> give us time to regather our resources, so to speak. I know I am very conscious of not overwhelming my clients as I work primarily with traumatised people. There is a marked difference to me in a client who gets upset because they are allowing themselves to feel shut down emotions and experiences, and a client who is utterly overwhelmed by feeling and remembering those emotions and experiences. It’s a fine line and I reco</w:t>
      </w:r>
      <w:r w:rsidR="0051791D">
        <w:rPr>
          <w:color w:val="000000" w:themeColor="text1"/>
        </w:rPr>
        <w:t>gnise that</w:t>
      </w:r>
      <w:r w:rsidR="00007526">
        <w:rPr>
          <w:color w:val="000000" w:themeColor="text1"/>
        </w:rPr>
        <w:t xml:space="preserve"> I will err on the side of caution. But then I wondered if I am also using tea as a tool to avoid emotion. I have </w:t>
      </w:r>
      <w:r w:rsidR="00F3244A">
        <w:rPr>
          <w:color w:val="000000" w:themeColor="text1"/>
        </w:rPr>
        <w:t xml:space="preserve">openly </w:t>
      </w:r>
      <w:r w:rsidR="00007526">
        <w:rPr>
          <w:color w:val="000000" w:themeColor="text1"/>
        </w:rPr>
        <w:t xml:space="preserve">acknowledged my propensity to work with emotion cognitively, and while I don’t see this as a flaw, I do recognise that I can shy away from working with emotion at times. However, what I also noticed is that when I am working intensely, cognitively or emotively, I put down my tea and ignore it to the point it goes cold. </w:t>
      </w:r>
    </w:p>
    <w:p w:rsidR="00DF59A4" w:rsidRDefault="00007526" w:rsidP="00424AB0">
      <w:pPr>
        <w:spacing w:line="480" w:lineRule="auto"/>
        <w:rPr>
          <w:color w:val="000000" w:themeColor="text1"/>
        </w:rPr>
      </w:pPr>
      <w:r>
        <w:rPr>
          <w:color w:val="000000" w:themeColor="text1"/>
        </w:rPr>
        <w:t>I think there is some more work to do here in exploring why and when I dec</w:t>
      </w:r>
      <w:r w:rsidR="0051791D">
        <w:rPr>
          <w:color w:val="000000" w:themeColor="text1"/>
        </w:rPr>
        <w:t>ide to hide behand my cup</w:t>
      </w:r>
      <w:r>
        <w:rPr>
          <w:color w:val="000000" w:themeColor="text1"/>
        </w:rPr>
        <w:t>. I think it’s tied to wanting to gauge a client’s reaction which is why I’ve noticed m</w:t>
      </w:r>
      <w:r w:rsidR="00E00EEE">
        <w:rPr>
          <w:color w:val="000000" w:themeColor="text1"/>
        </w:rPr>
        <w:t>yself</w:t>
      </w:r>
      <w:r>
        <w:rPr>
          <w:color w:val="000000" w:themeColor="text1"/>
        </w:rPr>
        <w:t xml:space="preserve"> hiding behind my cup after asking a curve-ball question, rather than at any other time.</w:t>
      </w:r>
      <w:r w:rsidR="00F3244A">
        <w:rPr>
          <w:color w:val="000000" w:themeColor="text1"/>
        </w:rPr>
        <w:t xml:space="preserve"> </w:t>
      </w:r>
    </w:p>
    <w:p w:rsidR="005841E8" w:rsidRDefault="00F3244A" w:rsidP="00424AB0">
      <w:pPr>
        <w:spacing w:line="480" w:lineRule="auto"/>
        <w:rPr>
          <w:color w:val="000000" w:themeColor="text1"/>
        </w:rPr>
      </w:pPr>
      <w:r>
        <w:rPr>
          <w:color w:val="000000" w:themeColor="text1"/>
        </w:rPr>
        <w:t xml:space="preserve">I am also having to consider when I </w:t>
      </w:r>
      <w:r w:rsidR="000B1498">
        <w:rPr>
          <w:color w:val="000000" w:themeColor="text1"/>
        </w:rPr>
        <w:t>make tea in relation to power; t</w:t>
      </w:r>
      <w:r>
        <w:rPr>
          <w:color w:val="000000" w:themeColor="text1"/>
        </w:rPr>
        <w:t>hat I chose to make my tea just in advance of a client arriving precisely because I know they are unlikely to tell me I can’t</w:t>
      </w:r>
      <w:r w:rsidR="000B1498">
        <w:rPr>
          <w:color w:val="000000" w:themeColor="text1"/>
        </w:rPr>
        <w:t xml:space="preserve"> finish it. I think knowing this is manipulative</w:t>
      </w:r>
      <w:r>
        <w:rPr>
          <w:color w:val="000000" w:themeColor="text1"/>
        </w:rPr>
        <w:t xml:space="preserve"> is part of the discomfort. Ironically, the thought of not having any tea is equally uncomfortable. </w:t>
      </w:r>
      <w:r>
        <w:rPr>
          <w:color w:val="000000" w:themeColor="text1"/>
        </w:rPr>
        <w:lastRenderedPageBreak/>
        <w:t>This discomfort is sitting with my sense of integrity and honesty because I know I am taking advantage of the fact that my clients are nice people who are unlikely to deny me something I want, even if it’s just a cup of tea. It touches my sense of ‘fairness and ‘equity’ but in a slightly different way in that I am compromising myself in order to get something I want. It may seem very trivial to someone else but it is important to me. I think I need to explore the meaning I make around ‘sense of honour’.</w:t>
      </w:r>
    </w:p>
    <w:p w:rsidR="00F3244A" w:rsidRDefault="00F3244A" w:rsidP="00424AB0">
      <w:pPr>
        <w:spacing w:line="480" w:lineRule="auto"/>
        <w:rPr>
          <w:color w:val="000000" w:themeColor="text1"/>
          <w:u w:val="single"/>
        </w:rPr>
      </w:pPr>
      <w:r>
        <w:rPr>
          <w:color w:val="000000" w:themeColor="text1"/>
          <w:u w:val="single"/>
        </w:rPr>
        <w:t>Code: Tea and what my mother taught me</w:t>
      </w:r>
    </w:p>
    <w:p w:rsidR="00DF59A4" w:rsidRDefault="00F3244A" w:rsidP="00424AB0">
      <w:pPr>
        <w:spacing w:line="480" w:lineRule="auto"/>
        <w:rPr>
          <w:color w:val="000000" w:themeColor="text1"/>
        </w:rPr>
      </w:pPr>
      <w:r>
        <w:rPr>
          <w:color w:val="000000" w:themeColor="text1"/>
        </w:rPr>
        <w:t>Looking at thi</w:t>
      </w:r>
      <w:r w:rsidR="00D51AF0">
        <w:rPr>
          <w:color w:val="000000" w:themeColor="text1"/>
        </w:rPr>
        <w:t xml:space="preserve">s code, it would seem </w:t>
      </w:r>
      <w:r>
        <w:rPr>
          <w:color w:val="000000" w:themeColor="text1"/>
        </w:rPr>
        <w:t>connected to i</w:t>
      </w:r>
      <w:r w:rsidR="003C7705">
        <w:rPr>
          <w:color w:val="000000" w:themeColor="text1"/>
        </w:rPr>
        <w:t>deas from the</w:t>
      </w:r>
      <w:r w:rsidR="008F39B5">
        <w:rPr>
          <w:color w:val="000000" w:themeColor="text1"/>
        </w:rPr>
        <w:t xml:space="preserve"> systemic approach (Hedges, 2005</w:t>
      </w:r>
      <w:r w:rsidR="003C7705">
        <w:rPr>
          <w:color w:val="000000" w:themeColor="text1"/>
        </w:rPr>
        <w:t>)</w:t>
      </w:r>
      <w:r>
        <w:rPr>
          <w:color w:val="000000" w:themeColor="text1"/>
        </w:rPr>
        <w:t xml:space="preserve"> an</w:t>
      </w:r>
      <w:r w:rsidR="00D51AF0">
        <w:rPr>
          <w:color w:val="000000" w:themeColor="text1"/>
        </w:rPr>
        <w:t>d the handing do</w:t>
      </w:r>
      <w:r w:rsidR="007712D6">
        <w:rPr>
          <w:color w:val="000000" w:themeColor="text1"/>
        </w:rPr>
        <w:t>wn of ‘scripts’ (Byng-Hall, 1995</w:t>
      </w:r>
      <w:r w:rsidR="00D51AF0">
        <w:rPr>
          <w:color w:val="000000" w:themeColor="text1"/>
        </w:rPr>
        <w:t>),</w:t>
      </w:r>
      <w:r>
        <w:rPr>
          <w:color w:val="000000" w:themeColor="text1"/>
        </w:rPr>
        <w:t xml:space="preserve"> through generations. </w:t>
      </w:r>
      <w:r w:rsidR="0065707D">
        <w:rPr>
          <w:color w:val="000000" w:themeColor="text1"/>
        </w:rPr>
        <w:t>There seem to be two scripts: one is about the actual making and servin</w:t>
      </w:r>
      <w:r w:rsidR="00FB4762">
        <w:rPr>
          <w:color w:val="000000" w:themeColor="text1"/>
        </w:rPr>
        <w:t xml:space="preserve">g of tea and the other is </w:t>
      </w:r>
      <w:r w:rsidR="0065707D">
        <w:rPr>
          <w:color w:val="000000" w:themeColor="text1"/>
        </w:rPr>
        <w:t>what it ‘looks like’ to be a ‘good hostess’.</w:t>
      </w:r>
      <w:r w:rsidR="00FB4762">
        <w:rPr>
          <w:color w:val="000000" w:themeColor="text1"/>
        </w:rPr>
        <w:t xml:space="preserve"> M</w:t>
      </w:r>
      <w:r w:rsidR="005F2CA5">
        <w:rPr>
          <w:color w:val="000000" w:themeColor="text1"/>
        </w:rPr>
        <w:t xml:space="preserve">y diary identified </w:t>
      </w:r>
      <w:r w:rsidR="00FB4762">
        <w:rPr>
          <w:color w:val="000000" w:themeColor="text1"/>
        </w:rPr>
        <w:t xml:space="preserve">that </w:t>
      </w:r>
      <w:r w:rsidR="005F2CA5">
        <w:rPr>
          <w:color w:val="000000" w:themeColor="text1"/>
        </w:rPr>
        <w:t>the making and serving of tea as a ritual is something handed down from my great grandmother. This certainly explains my pedantic fussiness over my tea being ‘just so’ in colour and taste. How much tea was also an issue with my complaints about ‘small mugs’ so evidently I have discarded a</w:t>
      </w:r>
      <w:r w:rsidR="00FB4762">
        <w:rPr>
          <w:color w:val="000000" w:themeColor="text1"/>
        </w:rPr>
        <w:t>ny ideas about dainty sized tea-</w:t>
      </w:r>
      <w:proofErr w:type="gramStart"/>
      <w:r w:rsidR="005F2CA5">
        <w:rPr>
          <w:color w:val="000000" w:themeColor="text1"/>
        </w:rPr>
        <w:t>cups.</w:t>
      </w:r>
      <w:proofErr w:type="gramEnd"/>
      <w:r w:rsidR="005F2CA5">
        <w:rPr>
          <w:color w:val="000000" w:themeColor="text1"/>
        </w:rPr>
        <w:t xml:space="preserve"> Interestingly, although I have a variety of mug sizes at home, I only have my own tea out of big mugs that meet all my other specifications as suitable for me to use. What is of nostalgic interest is how my fussiness has shifted over time as mugs and teabags have become the norm. I remember my mother not shifting over to tea-bags until the 1970’s and myself as a young wife and mum finally discarding our family tea pot somewhere in the mid to late 80’s and making tea in mugs only. It fascinates me that things we think of </w:t>
      </w:r>
      <w:r w:rsidR="004211E8">
        <w:rPr>
          <w:color w:val="000000" w:themeColor="text1"/>
        </w:rPr>
        <w:t>a</w:t>
      </w:r>
      <w:r w:rsidR="005F2CA5">
        <w:rPr>
          <w:color w:val="000000" w:themeColor="text1"/>
        </w:rPr>
        <w:t>s traditional, immutable rituals have actually changed far more than we realise in relatively short time periods.</w:t>
      </w:r>
      <w:r w:rsidR="005F2CA5">
        <w:rPr>
          <w:color w:val="000000" w:themeColor="text1"/>
        </w:rPr>
        <w:br/>
        <w:t xml:space="preserve">The more dominant </w:t>
      </w:r>
      <w:r w:rsidR="00FB4762">
        <w:rPr>
          <w:color w:val="000000" w:themeColor="text1"/>
        </w:rPr>
        <w:t>sub-</w:t>
      </w:r>
      <w:r w:rsidR="005F2CA5">
        <w:rPr>
          <w:color w:val="000000" w:themeColor="text1"/>
        </w:rPr>
        <w:t xml:space="preserve">theme here is what a ‘good hostess’ looks like. My diary reflects this in things my mother used to say and I can see how this script has </w:t>
      </w:r>
      <w:r w:rsidR="005F2CA5">
        <w:rPr>
          <w:color w:val="000000" w:themeColor="text1"/>
        </w:rPr>
        <w:lastRenderedPageBreak/>
        <w:t xml:space="preserve">permeated through several generations. My mother, my sister and myself all live in horror that someone might actually die of lack of food or drink whilst they are a guest in our home. </w:t>
      </w:r>
      <w:r w:rsidR="00FB4762">
        <w:rPr>
          <w:color w:val="000000" w:themeColor="text1"/>
        </w:rPr>
        <w:t>(Joke) Yet there is t</w:t>
      </w:r>
      <w:r w:rsidR="0045409F">
        <w:rPr>
          <w:color w:val="000000" w:themeColor="text1"/>
        </w:rPr>
        <w:t>his concern</w:t>
      </w:r>
      <w:r w:rsidR="004211E8">
        <w:rPr>
          <w:color w:val="000000" w:themeColor="text1"/>
        </w:rPr>
        <w:t xml:space="preserve"> that a guest should be in need </w:t>
      </w:r>
      <w:r w:rsidR="00DF59A4">
        <w:rPr>
          <w:color w:val="000000" w:themeColor="text1"/>
        </w:rPr>
        <w:t xml:space="preserve">of food or drink </w:t>
      </w:r>
      <w:r w:rsidR="004211E8">
        <w:rPr>
          <w:color w:val="000000" w:themeColor="text1"/>
        </w:rPr>
        <w:t xml:space="preserve">and that </w:t>
      </w:r>
      <w:r w:rsidR="00FB4762">
        <w:rPr>
          <w:color w:val="000000" w:themeColor="text1"/>
        </w:rPr>
        <w:t xml:space="preserve">the </w:t>
      </w:r>
      <w:r w:rsidR="004211E8">
        <w:rPr>
          <w:color w:val="000000" w:themeColor="text1"/>
        </w:rPr>
        <w:t xml:space="preserve">hostess didn’t notice. </w:t>
      </w:r>
      <w:r w:rsidR="00DF59A4">
        <w:rPr>
          <w:color w:val="000000" w:themeColor="text1"/>
        </w:rPr>
        <w:t xml:space="preserve">This epitomises a ‘bad hostess’. </w:t>
      </w:r>
      <w:r w:rsidR="004211E8">
        <w:rPr>
          <w:color w:val="000000" w:themeColor="text1"/>
        </w:rPr>
        <w:t>For my mother, a small child during the Second World War, I have wondered if the general lack of food as her family fled France and the subsequent food rationing in Britain sparked off that fear. Plus all the Victorian ritualistic etiquette that was drummed into her a</w:t>
      </w:r>
      <w:r w:rsidR="00DF59A4">
        <w:rPr>
          <w:color w:val="000000" w:themeColor="text1"/>
        </w:rPr>
        <w:t>s a</w:t>
      </w:r>
      <w:r w:rsidR="004211E8">
        <w:rPr>
          <w:color w:val="000000" w:themeColor="text1"/>
        </w:rPr>
        <w:t xml:space="preserve"> child around how guests must be treated. The script has changed slightly over time and down the generations and now manifests as us constantly offering beverages and copious amounts of food. All of us are incapable of not making twice the amount of food needed when visitors arrive. Having left-overs seems to be the mark of having been a ‘good hostess’. Now I see my own daughter has picked up some of the script although apparently not quite to the same degree. I can see </w:t>
      </w:r>
      <w:r w:rsidR="00FB4762">
        <w:rPr>
          <w:color w:val="000000" w:themeColor="text1"/>
        </w:rPr>
        <w:t xml:space="preserve">that offering beverages </w:t>
      </w:r>
      <w:r w:rsidR="004211E8">
        <w:rPr>
          <w:color w:val="000000" w:themeColor="text1"/>
        </w:rPr>
        <w:t>when guests first arrive is most definitely part of our script and part of what a ‘good hostess’ does. The question becomes ‘why does offering beverages make one a ‘good hostess?’. I think the answer lies</w:t>
      </w:r>
      <w:r w:rsidR="00DF59A4">
        <w:rPr>
          <w:color w:val="000000" w:themeColor="text1"/>
        </w:rPr>
        <w:t xml:space="preserve"> less in the feminist as</w:t>
      </w:r>
      <w:r w:rsidR="00095398">
        <w:rPr>
          <w:color w:val="000000" w:themeColor="text1"/>
        </w:rPr>
        <w:t>pects of hospitality (</w:t>
      </w:r>
      <w:proofErr w:type="spellStart"/>
      <w:r w:rsidR="00095398">
        <w:rPr>
          <w:color w:val="000000" w:themeColor="text1"/>
        </w:rPr>
        <w:t>Hamington</w:t>
      </w:r>
      <w:proofErr w:type="spellEnd"/>
      <w:r w:rsidR="00095398">
        <w:rPr>
          <w:color w:val="000000" w:themeColor="text1"/>
        </w:rPr>
        <w:t>, 20</w:t>
      </w:r>
      <w:r w:rsidR="00DF59A4">
        <w:rPr>
          <w:color w:val="000000" w:themeColor="text1"/>
        </w:rPr>
        <w:t xml:space="preserve">10), as I don’t feel the need to serve others, and far more towards the concept that </w:t>
      </w:r>
      <w:r w:rsidR="004211E8">
        <w:rPr>
          <w:color w:val="000000" w:themeColor="text1"/>
        </w:rPr>
        <w:t>hospitality is ancient</w:t>
      </w:r>
      <w:r w:rsidR="00DF59A4">
        <w:rPr>
          <w:color w:val="000000" w:themeColor="text1"/>
        </w:rPr>
        <w:t>, ritualistic and those rituals convey specific meanings to others whether that is a social welcome or an indication of one’s hierarchical position in a social group (</w:t>
      </w:r>
      <w:proofErr w:type="spellStart"/>
      <w:r w:rsidR="00DF59A4">
        <w:rPr>
          <w:color w:val="000000" w:themeColor="text1"/>
        </w:rPr>
        <w:t>Marja</w:t>
      </w:r>
      <w:proofErr w:type="spellEnd"/>
      <w:r w:rsidR="00DF59A4">
        <w:rPr>
          <w:color w:val="000000" w:themeColor="text1"/>
        </w:rPr>
        <w:t xml:space="preserve">, 2018). </w:t>
      </w:r>
    </w:p>
    <w:p w:rsidR="00F3244A" w:rsidRDefault="00DF59A4" w:rsidP="00424AB0">
      <w:pPr>
        <w:spacing w:line="480" w:lineRule="auto"/>
        <w:rPr>
          <w:color w:val="000000" w:themeColor="text1"/>
        </w:rPr>
      </w:pPr>
      <w:r>
        <w:rPr>
          <w:color w:val="000000" w:themeColor="text1"/>
        </w:rPr>
        <w:t>W</w:t>
      </w:r>
      <w:r w:rsidR="004211E8">
        <w:rPr>
          <w:color w:val="000000" w:themeColor="text1"/>
        </w:rPr>
        <w:t>hen my family talks about ‘making people feel comfortable’ what is actually meant is re</w:t>
      </w:r>
      <w:r w:rsidR="00EB40C4">
        <w:rPr>
          <w:color w:val="000000" w:themeColor="text1"/>
        </w:rPr>
        <w:t>-establishing social connection (</w:t>
      </w:r>
      <w:proofErr w:type="spellStart"/>
      <w:r w:rsidR="00EB40C4">
        <w:rPr>
          <w:color w:val="000000" w:themeColor="text1"/>
        </w:rPr>
        <w:t>Cacioppo</w:t>
      </w:r>
      <w:proofErr w:type="spellEnd"/>
      <w:r w:rsidR="00EB40C4">
        <w:rPr>
          <w:color w:val="000000" w:themeColor="text1"/>
        </w:rPr>
        <w:t xml:space="preserve"> and Patrick, 2008)</w:t>
      </w:r>
      <w:r w:rsidR="004211E8">
        <w:rPr>
          <w:color w:val="000000" w:themeColor="text1"/>
        </w:rPr>
        <w:t xml:space="preserve"> whether that is between ourselves as a fa</w:t>
      </w:r>
      <w:r w:rsidR="00DC54C0">
        <w:rPr>
          <w:color w:val="000000" w:themeColor="text1"/>
        </w:rPr>
        <w:t>mily or with non-family people</w:t>
      </w:r>
      <w:r w:rsidR="004211E8">
        <w:rPr>
          <w:color w:val="000000" w:themeColor="text1"/>
        </w:rPr>
        <w:t xml:space="preserve"> who ha</w:t>
      </w:r>
      <w:r w:rsidR="00DC54C0">
        <w:rPr>
          <w:color w:val="000000" w:themeColor="text1"/>
        </w:rPr>
        <w:t>ve</w:t>
      </w:r>
      <w:r w:rsidR="004211E8">
        <w:rPr>
          <w:color w:val="000000" w:themeColor="text1"/>
        </w:rPr>
        <w:t xml:space="preserve"> been invited into our home</w:t>
      </w:r>
      <w:r w:rsidR="00DC54C0">
        <w:rPr>
          <w:color w:val="000000" w:themeColor="text1"/>
        </w:rPr>
        <w:t>s</w:t>
      </w:r>
      <w:r w:rsidR="004211E8">
        <w:rPr>
          <w:color w:val="000000" w:themeColor="text1"/>
        </w:rPr>
        <w:t>. Taking this back to my therapy room, I most certainly consider that offering beverages is part</w:t>
      </w:r>
      <w:r w:rsidR="00DC54C0">
        <w:rPr>
          <w:color w:val="000000" w:themeColor="text1"/>
        </w:rPr>
        <w:t>ly</w:t>
      </w:r>
      <w:r w:rsidR="004211E8">
        <w:rPr>
          <w:color w:val="000000" w:themeColor="text1"/>
        </w:rPr>
        <w:t xml:space="preserve"> re-establishing my connection with my client. </w:t>
      </w:r>
      <w:r w:rsidR="00DC7B0C">
        <w:rPr>
          <w:color w:val="000000" w:themeColor="text1"/>
        </w:rPr>
        <w:t xml:space="preserve">I notice that </w:t>
      </w:r>
      <w:r w:rsidR="00DC7B0C">
        <w:rPr>
          <w:color w:val="000000" w:themeColor="text1"/>
        </w:rPr>
        <w:lastRenderedPageBreak/>
        <w:t>these initial minutes as we make our brews are invariably lighter in tone and top</w:t>
      </w:r>
      <w:r w:rsidR="00DC54C0">
        <w:rPr>
          <w:color w:val="000000" w:themeColor="text1"/>
        </w:rPr>
        <w:t xml:space="preserve">ic. It’s where we get </w:t>
      </w:r>
      <w:r w:rsidR="00EB40C4">
        <w:rPr>
          <w:color w:val="000000" w:themeColor="text1"/>
        </w:rPr>
        <w:t>our</w:t>
      </w:r>
      <w:r w:rsidR="00DC7B0C">
        <w:rPr>
          <w:color w:val="000000" w:themeColor="text1"/>
        </w:rPr>
        <w:t xml:space="preserve"> ‘how are</w:t>
      </w:r>
      <w:r w:rsidR="00DC54C0">
        <w:rPr>
          <w:color w:val="000000" w:themeColor="text1"/>
        </w:rPr>
        <w:t xml:space="preserve"> you?’ rituals out of the way, </w:t>
      </w:r>
      <w:r w:rsidR="00DC7B0C">
        <w:rPr>
          <w:color w:val="000000" w:themeColor="text1"/>
        </w:rPr>
        <w:t>settle ourselves down and get to the serious business of therapy and how my client is really feeling. As a rit</w:t>
      </w:r>
      <w:r w:rsidR="00DC54C0">
        <w:rPr>
          <w:color w:val="000000" w:themeColor="text1"/>
        </w:rPr>
        <w:t>ual, it smooths the way</w:t>
      </w:r>
      <w:r w:rsidR="00DC7B0C">
        <w:rPr>
          <w:color w:val="000000" w:themeColor="text1"/>
        </w:rPr>
        <w:t xml:space="preserve"> and it’s the fact that we’re both holding a mug of tea or coffee that is the connecting link as we transition from one phase to another.</w:t>
      </w:r>
    </w:p>
    <w:p w:rsidR="00DC7B0C" w:rsidRDefault="00DC7B0C" w:rsidP="00424AB0">
      <w:pPr>
        <w:spacing w:line="480" w:lineRule="auto"/>
        <w:rPr>
          <w:b/>
          <w:color w:val="000000" w:themeColor="text1"/>
          <w:u w:val="single"/>
        </w:rPr>
      </w:pPr>
      <w:r>
        <w:rPr>
          <w:b/>
          <w:color w:val="000000" w:themeColor="text1"/>
          <w:u w:val="single"/>
        </w:rPr>
        <w:t>Code: Fairness and equity</w:t>
      </w:r>
    </w:p>
    <w:p w:rsidR="00DC54C0" w:rsidRDefault="003704EA" w:rsidP="00B54646">
      <w:pPr>
        <w:spacing w:line="480" w:lineRule="auto"/>
        <w:rPr>
          <w:color w:val="000000" w:themeColor="text1"/>
        </w:rPr>
      </w:pPr>
      <w:r>
        <w:rPr>
          <w:color w:val="000000" w:themeColor="text1"/>
        </w:rPr>
        <w:t>On reading and analysing my reflect</w:t>
      </w:r>
      <w:r w:rsidR="00DC54C0">
        <w:rPr>
          <w:color w:val="000000" w:themeColor="text1"/>
        </w:rPr>
        <w:t xml:space="preserve">ive diary, this theme stood </w:t>
      </w:r>
      <w:r>
        <w:rPr>
          <w:color w:val="000000" w:themeColor="text1"/>
        </w:rPr>
        <w:t>prominentl</w:t>
      </w:r>
      <w:r w:rsidR="00EB40C4">
        <w:rPr>
          <w:color w:val="000000" w:themeColor="text1"/>
        </w:rPr>
        <w:t>y from the beginning, and</w:t>
      </w:r>
      <w:r>
        <w:rPr>
          <w:color w:val="000000" w:themeColor="text1"/>
        </w:rPr>
        <w:t xml:space="preserve"> it was not what I had expected to be the dominant theme.</w:t>
      </w:r>
      <w:r w:rsidR="00EB40C4">
        <w:rPr>
          <w:color w:val="000000" w:themeColor="text1"/>
        </w:rPr>
        <w:t xml:space="preserve"> That said,</w:t>
      </w:r>
      <w:r>
        <w:rPr>
          <w:color w:val="000000" w:themeColor="text1"/>
        </w:rPr>
        <w:t xml:space="preserve"> I ‘knew’</w:t>
      </w:r>
      <w:r w:rsidR="00EB40C4">
        <w:rPr>
          <w:color w:val="000000" w:themeColor="text1"/>
        </w:rPr>
        <w:t>, precisely as Straw, (2016)</w:t>
      </w:r>
      <w:r>
        <w:rPr>
          <w:color w:val="000000" w:themeColor="text1"/>
        </w:rPr>
        <w:t xml:space="preserve"> argues</w:t>
      </w:r>
      <w:r w:rsidR="00EB40C4">
        <w:rPr>
          <w:color w:val="000000" w:themeColor="text1"/>
        </w:rPr>
        <w:t>,</w:t>
      </w:r>
      <w:r>
        <w:rPr>
          <w:color w:val="000000" w:themeColor="text1"/>
        </w:rPr>
        <w:t xml:space="preserve"> that there was something deeper happening for me emotionally, something I was choosing not to acknowledge. I know that my driven sense of justice, fairness and equity is the result of things that happened in my childhood. However, what I had not expected was how </w:t>
      </w:r>
      <w:r w:rsidR="00EB40C4">
        <w:rPr>
          <w:color w:val="000000" w:themeColor="text1"/>
        </w:rPr>
        <w:t>this affected me in something as</w:t>
      </w:r>
      <w:r w:rsidR="00700E88">
        <w:rPr>
          <w:color w:val="000000" w:themeColor="text1"/>
        </w:rPr>
        <w:t xml:space="preserve"> simple as having a cup of tea myself if my client didn’t want one. </w:t>
      </w:r>
    </w:p>
    <w:p w:rsidR="00DC54C0" w:rsidRDefault="00DC54C0" w:rsidP="00B54646">
      <w:pPr>
        <w:spacing w:line="480" w:lineRule="auto"/>
        <w:rPr>
          <w:color w:val="000000" w:themeColor="text1"/>
        </w:rPr>
      </w:pPr>
    </w:p>
    <w:p w:rsidR="00DC7B0C" w:rsidRDefault="00DC54C0" w:rsidP="00B54646">
      <w:pPr>
        <w:spacing w:line="480" w:lineRule="auto"/>
      </w:pPr>
      <w:r>
        <w:rPr>
          <w:color w:val="000000" w:themeColor="text1"/>
        </w:rPr>
        <w:t xml:space="preserve">What I also recognise </w:t>
      </w:r>
      <w:r w:rsidR="00700E88">
        <w:rPr>
          <w:color w:val="000000" w:themeColor="text1"/>
        </w:rPr>
        <w:t>is that a primary issue dating back to my student days is still very much a part</w:t>
      </w:r>
      <w:r>
        <w:rPr>
          <w:color w:val="000000" w:themeColor="text1"/>
        </w:rPr>
        <w:t xml:space="preserve"> of this. A</w:t>
      </w:r>
      <w:r w:rsidR="00700E88">
        <w:rPr>
          <w:color w:val="000000" w:themeColor="text1"/>
        </w:rPr>
        <w:t xml:space="preserve">s a student counsellor I </w:t>
      </w:r>
      <w:r>
        <w:rPr>
          <w:color w:val="000000" w:themeColor="text1"/>
        </w:rPr>
        <w:t>took great issue</w:t>
      </w:r>
      <w:r w:rsidR="00700E88">
        <w:rPr>
          <w:color w:val="000000" w:themeColor="text1"/>
        </w:rPr>
        <w:t xml:space="preserve"> the balance of powe</w:t>
      </w:r>
      <w:r w:rsidR="0045409F">
        <w:rPr>
          <w:color w:val="000000" w:themeColor="text1"/>
        </w:rPr>
        <w:t>r between c</w:t>
      </w:r>
      <w:r w:rsidR="00B71D18">
        <w:rPr>
          <w:color w:val="000000" w:themeColor="text1"/>
        </w:rPr>
        <w:t xml:space="preserve">ounsellor and client (De </w:t>
      </w:r>
      <w:proofErr w:type="spellStart"/>
      <w:r w:rsidR="00B71D18">
        <w:rPr>
          <w:color w:val="000000" w:themeColor="text1"/>
        </w:rPr>
        <w:t>Varis</w:t>
      </w:r>
      <w:proofErr w:type="spellEnd"/>
      <w:r w:rsidR="00B71D18">
        <w:rPr>
          <w:color w:val="000000" w:themeColor="text1"/>
        </w:rPr>
        <w:t>, 1994</w:t>
      </w:r>
      <w:r w:rsidR="0045409F">
        <w:rPr>
          <w:color w:val="000000" w:themeColor="text1"/>
        </w:rPr>
        <w:t>),</w:t>
      </w:r>
      <w:r w:rsidR="00700E88">
        <w:rPr>
          <w:color w:val="FF0000"/>
        </w:rPr>
        <w:t xml:space="preserve"> </w:t>
      </w:r>
      <w:r w:rsidR="00700E88">
        <w:t>I was at odds with many approaches to therapy, not because of how therapy was done, but because the approach engendered an unconscious position that the client wa</w:t>
      </w:r>
      <w:r w:rsidR="007E00BD">
        <w:t>s subordinate to the counsellor (McLeod, 2013, p 477),</w:t>
      </w:r>
      <w:r w:rsidR="00700E88">
        <w:rPr>
          <w:color w:val="FF0000"/>
        </w:rPr>
        <w:t xml:space="preserve"> </w:t>
      </w:r>
      <w:r w:rsidR="00700E88">
        <w:t>To me, all of these approaches resonated of the Medical Mo</w:t>
      </w:r>
      <w:r w:rsidR="00320D22">
        <w:t>del (Shah and Mountain, 2007),</w:t>
      </w:r>
      <w:r w:rsidR="00700E88">
        <w:rPr>
          <w:color w:val="FF0000"/>
        </w:rPr>
        <w:t xml:space="preserve"> </w:t>
      </w:r>
      <w:r w:rsidR="00700E88">
        <w:t>and as part of that, the way in which clients were discussed</w:t>
      </w:r>
      <w:r w:rsidR="00E03485">
        <w:t xml:space="preserve"> and labelled as ‘non-compliant’ (</w:t>
      </w:r>
      <w:proofErr w:type="spellStart"/>
      <w:r w:rsidR="00E03485">
        <w:t>Trostle</w:t>
      </w:r>
      <w:proofErr w:type="spellEnd"/>
      <w:r w:rsidR="00E03485">
        <w:t>, 1997),</w:t>
      </w:r>
      <w:r w:rsidR="00700E88">
        <w:rPr>
          <w:color w:val="FF0000"/>
        </w:rPr>
        <w:t xml:space="preserve"> </w:t>
      </w:r>
      <w:r w:rsidR="00B54646">
        <w:t>or ‘resistant’ (</w:t>
      </w:r>
      <w:proofErr w:type="spellStart"/>
      <w:r w:rsidR="00B54646">
        <w:t>Beutler</w:t>
      </w:r>
      <w:proofErr w:type="spellEnd"/>
      <w:r w:rsidR="00B54646">
        <w:t xml:space="preserve">, </w:t>
      </w:r>
      <w:proofErr w:type="spellStart"/>
      <w:r w:rsidR="00B54646">
        <w:t>Moleiro</w:t>
      </w:r>
      <w:proofErr w:type="spellEnd"/>
      <w:r w:rsidR="00B54646">
        <w:t xml:space="preserve"> and </w:t>
      </w:r>
      <w:proofErr w:type="spellStart"/>
      <w:r w:rsidR="00B54646">
        <w:t>Talebi</w:t>
      </w:r>
      <w:proofErr w:type="spellEnd"/>
      <w:r w:rsidR="00B54646">
        <w:t>, 2002),</w:t>
      </w:r>
      <w:r w:rsidR="00700E88">
        <w:t xml:space="preserve"> if they did not submit to the greater </w:t>
      </w:r>
      <w:r w:rsidR="00B54646">
        <w:t>power position of the therapist.</w:t>
      </w:r>
      <w:r w:rsidR="00700E88">
        <w:rPr>
          <w:color w:val="FF0000"/>
        </w:rPr>
        <w:t xml:space="preserve"> </w:t>
      </w:r>
      <w:r w:rsidR="00700E88">
        <w:t xml:space="preserve">Bearing </w:t>
      </w:r>
      <w:r w:rsidR="00EB40C4">
        <w:t xml:space="preserve">in mind that </w:t>
      </w:r>
      <w:r w:rsidR="00700E88">
        <w:t xml:space="preserve">my undergraduate degree was not </w:t>
      </w:r>
      <w:r w:rsidR="00700E88">
        <w:lastRenderedPageBreak/>
        <w:t>rooted in humanistic approaches to therapy, I gravitated towards</w:t>
      </w:r>
      <w:r w:rsidR="00D176BA">
        <w:t xml:space="preserve"> Solution Focused Brief Therapy (</w:t>
      </w:r>
      <w:proofErr w:type="spellStart"/>
      <w:r w:rsidR="00D176BA">
        <w:t>Hanton</w:t>
      </w:r>
      <w:proofErr w:type="spellEnd"/>
      <w:r w:rsidR="00D176BA">
        <w:t>, 2011),</w:t>
      </w:r>
      <w:r w:rsidR="00700E88">
        <w:rPr>
          <w:color w:val="FF0000"/>
        </w:rPr>
        <w:t xml:space="preserve"> </w:t>
      </w:r>
      <w:r w:rsidR="00217386">
        <w:rPr>
          <w:color w:val="000000" w:themeColor="text1"/>
        </w:rPr>
        <w:t>precisely because de Shaz</w:t>
      </w:r>
      <w:r>
        <w:rPr>
          <w:color w:val="000000" w:themeColor="text1"/>
        </w:rPr>
        <w:t>e</w:t>
      </w:r>
      <w:r w:rsidR="00217386">
        <w:rPr>
          <w:color w:val="000000" w:themeColor="text1"/>
        </w:rPr>
        <w:t>r (de Shazer and Dolan, 2007),</w:t>
      </w:r>
      <w:r w:rsidR="00700E88">
        <w:rPr>
          <w:color w:val="FF0000"/>
        </w:rPr>
        <w:t xml:space="preserve"> </w:t>
      </w:r>
      <w:r>
        <w:t>was the only theorist</w:t>
      </w:r>
      <w:r w:rsidR="00700E88">
        <w:t xml:space="preserve"> I’d found who </w:t>
      </w:r>
      <w:r>
        <w:t xml:space="preserve">overtly </w:t>
      </w:r>
      <w:r w:rsidR="00700E88">
        <w:t xml:space="preserve">acknowledged the </w:t>
      </w:r>
      <w:r>
        <w:t xml:space="preserve">client’s </w:t>
      </w:r>
      <w:r w:rsidR="00700E88">
        <w:t>expertise</w:t>
      </w:r>
      <w:r>
        <w:t xml:space="preserve"> of themselves</w:t>
      </w:r>
      <w:r w:rsidR="00700E88">
        <w:t xml:space="preserve">. Whilst I noted that all approaches would </w:t>
      </w:r>
      <w:r w:rsidR="0097742D">
        <w:t>include ‘core conditions’ (Rogers, 1986),</w:t>
      </w:r>
      <w:r w:rsidR="000E5171">
        <w:rPr>
          <w:color w:val="FF0000"/>
        </w:rPr>
        <w:t xml:space="preserve"> </w:t>
      </w:r>
      <w:r w:rsidR="00A70419">
        <w:rPr>
          <w:color w:val="000000" w:themeColor="text1"/>
        </w:rPr>
        <w:t>client agency (McLeod, 2013, p 236),</w:t>
      </w:r>
      <w:r w:rsidR="000E5171">
        <w:rPr>
          <w:color w:val="FF0000"/>
        </w:rPr>
        <w:t xml:space="preserve"> </w:t>
      </w:r>
      <w:r w:rsidR="000E5171" w:rsidRPr="000E5171">
        <w:t>and so forth, in reality the therapist’s views always took precedence because they were the ‘expert’.</w:t>
      </w:r>
      <w:r w:rsidR="000E5171">
        <w:t xml:space="preserve"> Then I di</w:t>
      </w:r>
      <w:r w:rsidR="00A70419">
        <w:t>scovered Anderson and Goolishan (1988)</w:t>
      </w:r>
      <w:r w:rsidR="000E5171">
        <w:rPr>
          <w:color w:val="FF0000"/>
        </w:rPr>
        <w:t xml:space="preserve"> </w:t>
      </w:r>
      <w:r w:rsidR="000E5171">
        <w:t xml:space="preserve">and </w:t>
      </w:r>
      <w:r>
        <w:t xml:space="preserve">Anderson (1997) and </w:t>
      </w:r>
      <w:r w:rsidR="000E5171">
        <w:t xml:space="preserve">found authors who openly acknowledged that therapists must relinquish their power position in the therapeutic relationship if they are to truly recognise the self-agency </w:t>
      </w:r>
      <w:r w:rsidR="00A70419">
        <w:t xml:space="preserve">and expertise of their clients. </w:t>
      </w:r>
      <w:r w:rsidR="000E5171">
        <w:t xml:space="preserve">This had a profound effect on me and has </w:t>
      </w:r>
      <w:r>
        <w:t xml:space="preserve">indelibly </w:t>
      </w:r>
      <w:r w:rsidR="000E5171">
        <w:t>colour</w:t>
      </w:r>
      <w:r>
        <w:t xml:space="preserve">ed </w:t>
      </w:r>
      <w:r w:rsidR="000E5171">
        <w:t>my personal approach to therapy. What I had not realised was that this ideology was so deeply ingrained into my approach that a sh</w:t>
      </w:r>
      <w:r w:rsidR="00A70419">
        <w:t>ift in the ‘level playing field (Anderson, 1997),</w:t>
      </w:r>
      <w:r w:rsidR="000E5171">
        <w:rPr>
          <w:color w:val="FF0000"/>
        </w:rPr>
        <w:t xml:space="preserve"> </w:t>
      </w:r>
      <w:r>
        <w:t>as apparently</w:t>
      </w:r>
      <w:r w:rsidR="000E5171">
        <w:t xml:space="preserve"> insignificant as a client declining a beverage, causes noticeable discomfort. I see this as tying to discrimination I felt as a child in being treat</w:t>
      </w:r>
      <w:r w:rsidR="00EB40C4">
        <w:t>ed differently and my disinclination</w:t>
      </w:r>
      <w:r w:rsidR="000E5171">
        <w:t xml:space="preserve"> as an adult of treating others unfairly. During 2017-18 I undertook a lot of personal work in examining my own power from the position of </w:t>
      </w:r>
      <w:r w:rsidR="00746F8C">
        <w:t xml:space="preserve">white </w:t>
      </w:r>
      <w:r w:rsidR="000E5171" w:rsidRPr="00746F8C">
        <w:t>pri</w:t>
      </w:r>
      <w:r w:rsidR="00746F8C" w:rsidRPr="00746F8C">
        <w:t>vilege</w:t>
      </w:r>
      <w:r w:rsidR="000E5171" w:rsidRPr="00746F8C">
        <w:t xml:space="preserve"> </w:t>
      </w:r>
      <w:r w:rsidR="00746F8C" w:rsidRPr="00746F8C">
        <w:t xml:space="preserve">(Cole, 2018), </w:t>
      </w:r>
      <w:r w:rsidR="000E5171">
        <w:t>I feel that has heightened my awareness of difference on so many levels</w:t>
      </w:r>
      <w:r w:rsidR="002970AC">
        <w:t xml:space="preserve"> which is good</w:t>
      </w:r>
      <w:r w:rsidR="00AC4101">
        <w:t>,</w:t>
      </w:r>
      <w:r w:rsidR="002970AC">
        <w:t xml:space="preserve"> but also increased my fear of unintentionally treating others differently, especially with the casual indifference often seen as part of white privilege. Whi</w:t>
      </w:r>
      <w:r w:rsidR="00EB40C4">
        <w:t>le I am conscious of this in</w:t>
      </w:r>
      <w:r w:rsidR="002970AC">
        <w:t xml:space="preserve"> what I say and how I treat people overtly, it seems there are concerns that are more unconscious and the only marker </w:t>
      </w:r>
      <w:r w:rsidR="00C455A0">
        <w:t>(Goldman and Greenberg, 2015, p53),</w:t>
      </w:r>
      <w:r w:rsidR="002970AC">
        <w:rPr>
          <w:color w:val="FF0000"/>
        </w:rPr>
        <w:t xml:space="preserve"> </w:t>
      </w:r>
      <w:r w:rsidR="002970AC">
        <w:t xml:space="preserve">I have is </w:t>
      </w:r>
      <w:r w:rsidR="00AC4101">
        <w:t xml:space="preserve">the </w:t>
      </w:r>
      <w:r w:rsidR="002970AC">
        <w:t>emotional discomfort I feel when it occurs.</w:t>
      </w:r>
    </w:p>
    <w:p w:rsidR="00E03485" w:rsidRDefault="00E03485" w:rsidP="00424AB0">
      <w:pPr>
        <w:spacing w:line="480" w:lineRule="auto"/>
        <w:rPr>
          <w:b/>
          <w:u w:val="single"/>
        </w:rPr>
      </w:pPr>
    </w:p>
    <w:p w:rsidR="00E03485" w:rsidRDefault="00E03485" w:rsidP="00424AB0">
      <w:pPr>
        <w:spacing w:line="480" w:lineRule="auto"/>
        <w:rPr>
          <w:b/>
          <w:u w:val="single"/>
        </w:rPr>
      </w:pPr>
    </w:p>
    <w:p w:rsidR="002970AC" w:rsidRDefault="002970AC" w:rsidP="00424AB0">
      <w:pPr>
        <w:spacing w:line="480" w:lineRule="auto"/>
        <w:rPr>
          <w:b/>
          <w:u w:val="single"/>
        </w:rPr>
      </w:pPr>
      <w:r>
        <w:rPr>
          <w:b/>
          <w:u w:val="single"/>
        </w:rPr>
        <w:lastRenderedPageBreak/>
        <w:t>Conclusion</w:t>
      </w:r>
    </w:p>
    <w:p w:rsidR="002970AC" w:rsidRDefault="00FC6543" w:rsidP="00424AB0">
      <w:pPr>
        <w:spacing w:line="480" w:lineRule="auto"/>
      </w:pPr>
      <w:r>
        <w:t>As ever, I am always slightly taken aback when a deeply introspective reflection reveals that what I thought</w:t>
      </w:r>
      <w:r w:rsidR="00C455A0">
        <w:t xml:space="preserve"> to be a thing </w:t>
      </w:r>
      <w:r>
        <w:t xml:space="preserve">is actually something else entirely. This is never, in itself, a bad thing, just that as a humans, we do camouflage so well, even in hiding our true emotions from ourselves. </w:t>
      </w:r>
      <w:r>
        <w:br/>
        <w:t xml:space="preserve">What I see in undertaking this heuristic inquiry using </w:t>
      </w:r>
      <w:proofErr w:type="spellStart"/>
      <w:r>
        <w:t>Moustakas</w:t>
      </w:r>
      <w:proofErr w:type="spellEnd"/>
      <w:r>
        <w:t>’ Model (1990) is that the root of my discomfort about clients declining beverages is really about my relationship with my father and feelings of fairness and equity</w:t>
      </w:r>
      <w:r w:rsidR="00EB40C4">
        <w:t xml:space="preserve"> in all other areas of my life</w:t>
      </w:r>
      <w:r>
        <w:t xml:space="preserve"> that are driven by that. I can also see that part of why it’s so important to me to offer beverages sits with family scripts of what it means to be a good hostess but that being a good hostess is also part of how, as a family, we make and re-establish social connection between ourselves as a family and also with non-family people. It has also raised my awareness, yet again, of my white privilege and how I endeavour to behave equitably with all who come into my therapy room.</w:t>
      </w:r>
      <w:r>
        <w:br/>
      </w:r>
      <w:r>
        <w:br/>
        <w:t xml:space="preserve">Initially, I felt a little despondent in thinking that I was going over ‘old issues’; that I hadn’t ‘dealt’ with them. Then I realised, these things should never be dealt with because then they slip from my conscious awareness. It’s actually critically important to me that my self-monitoring of these things remains vigilant so I do not </w:t>
      </w:r>
      <w:r w:rsidR="00AC4101">
        <w:t>lose my humility as a therapist but</w:t>
      </w:r>
      <w:r w:rsidR="001D2943">
        <w:t xml:space="preserve"> remain conscious of my flaws as well as my strengths.</w:t>
      </w:r>
    </w:p>
    <w:p w:rsidR="001D2943" w:rsidRDefault="001D2943" w:rsidP="00424AB0">
      <w:pPr>
        <w:spacing w:line="480" w:lineRule="auto"/>
      </w:pPr>
    </w:p>
    <w:p w:rsidR="001D2943" w:rsidRDefault="00AE3D59" w:rsidP="00424AB0">
      <w:pPr>
        <w:spacing w:line="480" w:lineRule="auto"/>
      </w:pPr>
      <w:r>
        <w:t>However, what I also feel</w:t>
      </w:r>
      <w:r w:rsidR="001D2943">
        <w:t xml:space="preserve"> is that recognising these things and feeling discomfort are not the same. Consequently, I am addressing the emotions surrounding my relationship with my father as part of the personal counselling </w:t>
      </w:r>
      <w:r w:rsidR="00AC4101">
        <w:t xml:space="preserve">that </w:t>
      </w:r>
      <w:r w:rsidR="001D2943">
        <w:t xml:space="preserve">students are </w:t>
      </w:r>
      <w:r w:rsidR="001D2943">
        <w:lastRenderedPageBreak/>
        <w:t>required to undertake as part of this course. I hope that by so doing, I can retain the awareness without the discomfort.</w:t>
      </w:r>
    </w:p>
    <w:p w:rsidR="001D2943" w:rsidRDefault="001D2943" w:rsidP="00424AB0">
      <w:pPr>
        <w:spacing w:line="480" w:lineRule="auto"/>
      </w:pPr>
      <w:r>
        <w:t>As a final no</w:t>
      </w:r>
      <w:r w:rsidR="00AE3D59">
        <w:t>te, I have bought several large-size</w:t>
      </w:r>
      <w:r>
        <w:t xml:space="preserve"> mugs</w:t>
      </w:r>
      <w:r w:rsidR="00AE3D59">
        <w:t xml:space="preserve"> for my therapy room.</w:t>
      </w:r>
    </w:p>
    <w:p w:rsidR="00B053EB" w:rsidRDefault="00B053EB" w:rsidP="00424AB0">
      <w:pPr>
        <w:spacing w:line="480" w:lineRule="auto"/>
      </w:pPr>
    </w:p>
    <w:p w:rsidR="00B053EB" w:rsidRPr="001664DC" w:rsidRDefault="00B053EB" w:rsidP="00B053EB">
      <w:pPr>
        <w:spacing w:line="480" w:lineRule="auto"/>
        <w:rPr>
          <w:u w:val="single"/>
        </w:rPr>
      </w:pPr>
      <w:r w:rsidRPr="001664DC">
        <w:rPr>
          <w:u w:val="single"/>
        </w:rPr>
        <w:t>References</w:t>
      </w:r>
    </w:p>
    <w:p w:rsidR="00B053EB" w:rsidRDefault="00B053EB" w:rsidP="00B053EB">
      <w:pPr>
        <w:spacing w:line="480" w:lineRule="auto"/>
      </w:pPr>
      <w:r w:rsidRPr="004D78E8">
        <w:t xml:space="preserve">Anderson, H. and </w:t>
      </w:r>
      <w:proofErr w:type="spellStart"/>
      <w:r w:rsidRPr="004D78E8">
        <w:t>Goolishian</w:t>
      </w:r>
      <w:proofErr w:type="spellEnd"/>
      <w:r w:rsidRPr="004D78E8">
        <w:t xml:space="preserve">, HA. (1988) ‘Human Systems as Linguistic Systems: Preliminary and Evolving Ideas about the Implications for Clinical Theory.’ </w:t>
      </w:r>
      <w:r w:rsidRPr="004D78E8">
        <w:rPr>
          <w:i/>
        </w:rPr>
        <w:t>Family Process</w:t>
      </w:r>
      <w:r w:rsidRPr="004D78E8">
        <w:t>,</w:t>
      </w:r>
      <w:r>
        <w:t xml:space="preserve"> </w:t>
      </w:r>
      <w:r w:rsidRPr="004D78E8">
        <w:t>27 (4), pp 371-393.</w:t>
      </w:r>
    </w:p>
    <w:p w:rsidR="00B053EB" w:rsidRDefault="00B053EB" w:rsidP="00B053EB">
      <w:pPr>
        <w:spacing w:line="480" w:lineRule="auto"/>
      </w:pPr>
    </w:p>
    <w:p w:rsidR="00B053EB" w:rsidRDefault="00B053EB" w:rsidP="00B053EB">
      <w:pPr>
        <w:spacing w:line="480" w:lineRule="auto"/>
      </w:pPr>
      <w:r w:rsidRPr="004A63F5">
        <w:t>Anderson H. (1997)</w:t>
      </w:r>
      <w:r>
        <w:t xml:space="preserve"> </w:t>
      </w:r>
      <w:r w:rsidRPr="004A63F5">
        <w:rPr>
          <w:i/>
        </w:rPr>
        <w:t xml:space="preserve">Conversation, Language, </w:t>
      </w:r>
      <w:proofErr w:type="gramStart"/>
      <w:r w:rsidRPr="004A63F5">
        <w:rPr>
          <w:i/>
        </w:rPr>
        <w:t>And</w:t>
      </w:r>
      <w:proofErr w:type="gramEnd"/>
      <w:r w:rsidRPr="004A63F5">
        <w:rPr>
          <w:i/>
        </w:rPr>
        <w:t xml:space="preserve"> Possibilities. A Postmodern Approach </w:t>
      </w:r>
      <w:proofErr w:type="gramStart"/>
      <w:r w:rsidRPr="004A63F5">
        <w:rPr>
          <w:i/>
        </w:rPr>
        <w:t>To</w:t>
      </w:r>
      <w:proofErr w:type="gramEnd"/>
      <w:r w:rsidRPr="004A63F5">
        <w:rPr>
          <w:i/>
        </w:rPr>
        <w:t xml:space="preserve"> Therapy.</w:t>
      </w:r>
      <w:r>
        <w:rPr>
          <w:i/>
        </w:rPr>
        <w:t xml:space="preserve">  </w:t>
      </w:r>
      <w:r w:rsidRPr="004A63F5">
        <w:t xml:space="preserve">USA: </w:t>
      </w:r>
      <w:proofErr w:type="spellStart"/>
      <w:r w:rsidRPr="004A63F5">
        <w:t>BasicBooks</w:t>
      </w:r>
      <w:proofErr w:type="spellEnd"/>
      <w:r>
        <w:t>.</w:t>
      </w:r>
    </w:p>
    <w:p w:rsidR="00B053EB" w:rsidRDefault="00B053EB" w:rsidP="00B053EB">
      <w:pPr>
        <w:spacing w:line="480" w:lineRule="auto"/>
      </w:pPr>
    </w:p>
    <w:p w:rsidR="00B053EB" w:rsidRDefault="00B053EB" w:rsidP="00B053EB">
      <w:pPr>
        <w:spacing w:line="480" w:lineRule="auto"/>
      </w:pPr>
      <w:proofErr w:type="spellStart"/>
      <w:r>
        <w:t>Beutler</w:t>
      </w:r>
      <w:proofErr w:type="spellEnd"/>
      <w:r>
        <w:t xml:space="preserve">, </w:t>
      </w:r>
      <w:proofErr w:type="gramStart"/>
      <w:r>
        <w:t>LE.,</w:t>
      </w:r>
      <w:proofErr w:type="gramEnd"/>
      <w:r>
        <w:t xml:space="preserve"> </w:t>
      </w:r>
      <w:proofErr w:type="spellStart"/>
      <w:r>
        <w:t>Moleiro</w:t>
      </w:r>
      <w:proofErr w:type="spellEnd"/>
      <w:r>
        <w:t xml:space="preserve">, C. and </w:t>
      </w:r>
      <w:proofErr w:type="spellStart"/>
      <w:r>
        <w:t>Talebi</w:t>
      </w:r>
      <w:proofErr w:type="spellEnd"/>
      <w:r>
        <w:t>, H. (2002). ‘</w:t>
      </w:r>
      <w:r w:rsidRPr="00FA0076">
        <w:t>Resistance in psychotherapy: What conclusions are supported by research</w:t>
      </w:r>
      <w:r>
        <w:t xml:space="preserve">?’ </w:t>
      </w:r>
      <w:r>
        <w:rPr>
          <w:i/>
        </w:rPr>
        <w:t xml:space="preserve">Journal of Clinical Psychology, </w:t>
      </w:r>
      <w:r>
        <w:t>58, (2), pp 207-217.</w:t>
      </w:r>
    </w:p>
    <w:p w:rsidR="00B053EB" w:rsidRPr="00FA0076" w:rsidRDefault="00B053EB" w:rsidP="00B053EB">
      <w:pPr>
        <w:spacing w:line="480" w:lineRule="auto"/>
      </w:pPr>
    </w:p>
    <w:p w:rsidR="00B053EB" w:rsidRDefault="00B053EB" w:rsidP="00B053EB">
      <w:pPr>
        <w:spacing w:line="480" w:lineRule="auto"/>
      </w:pPr>
      <w:r w:rsidRPr="00731D32">
        <w:t xml:space="preserve">Braun, V. and Clarke, V. (2006) </w:t>
      </w:r>
      <w:r>
        <w:t>‘</w:t>
      </w:r>
      <w:r w:rsidRPr="00731D32">
        <w:t>Usi</w:t>
      </w:r>
      <w:r>
        <w:t>ng thematic analysis in psychol</w:t>
      </w:r>
      <w:r w:rsidRPr="00731D32">
        <w:t>ogy</w:t>
      </w:r>
      <w:r>
        <w:t>’</w:t>
      </w:r>
      <w:r w:rsidRPr="00731D32">
        <w:t>.</w:t>
      </w:r>
      <w:r>
        <w:t xml:space="preserve"> </w:t>
      </w:r>
      <w:r w:rsidRPr="00731D32">
        <w:rPr>
          <w:i/>
        </w:rPr>
        <w:t>Qualitative Research in Psychology</w:t>
      </w:r>
      <w:r>
        <w:t xml:space="preserve">, 3 (2). </w:t>
      </w:r>
      <w:proofErr w:type="gramStart"/>
      <w:r>
        <w:t>pp.</w:t>
      </w:r>
      <w:r w:rsidRPr="00731D32">
        <w:t>77-1</w:t>
      </w:r>
      <w:r>
        <w:t>01</w:t>
      </w:r>
      <w:proofErr w:type="gramEnd"/>
      <w:r>
        <w:t xml:space="preserve">. [Online]. Available at: </w:t>
      </w:r>
      <w:hyperlink r:id="rId4" w:history="1">
        <w:r w:rsidRPr="00363D9F">
          <w:rPr>
            <w:rStyle w:val="Hyperlink"/>
          </w:rPr>
          <w:t>http://dx.doi.org/10.1191/1478088706qp063oa</w:t>
        </w:r>
      </w:hyperlink>
      <w:r>
        <w:t xml:space="preserve"> (Accessed: 4</w:t>
      </w:r>
      <w:r>
        <w:rPr>
          <w:vertAlign w:val="superscript"/>
        </w:rPr>
        <w:t xml:space="preserve"> </w:t>
      </w:r>
      <w:r>
        <w:t>April 2019).</w:t>
      </w:r>
    </w:p>
    <w:p w:rsidR="00B053EB" w:rsidRDefault="00B053EB" w:rsidP="00B053EB">
      <w:pPr>
        <w:spacing w:line="480" w:lineRule="auto"/>
      </w:pPr>
    </w:p>
    <w:p w:rsidR="00B053EB" w:rsidRDefault="00B053EB" w:rsidP="00B053EB">
      <w:pPr>
        <w:spacing w:line="480" w:lineRule="auto"/>
      </w:pPr>
      <w:r>
        <w:t xml:space="preserve">Byng-Hall, J. (1995). </w:t>
      </w:r>
      <w:r w:rsidRPr="002B4216">
        <w:rPr>
          <w:i/>
        </w:rPr>
        <w:t xml:space="preserve">Rewriting Family Scripts: Improvisation </w:t>
      </w:r>
      <w:proofErr w:type="gramStart"/>
      <w:r w:rsidRPr="002B4216">
        <w:rPr>
          <w:i/>
        </w:rPr>
        <w:t>And</w:t>
      </w:r>
      <w:proofErr w:type="gramEnd"/>
      <w:r w:rsidRPr="002B4216">
        <w:rPr>
          <w:i/>
        </w:rPr>
        <w:t xml:space="preserve"> Systems Change</w:t>
      </w:r>
      <w:r>
        <w:rPr>
          <w:i/>
        </w:rPr>
        <w:t>.</w:t>
      </w:r>
      <w:r>
        <w:t xml:space="preserve"> New York: Guildford Publications, Inc.</w:t>
      </w:r>
    </w:p>
    <w:p w:rsidR="00B053EB" w:rsidRDefault="00B053EB" w:rsidP="00B053EB">
      <w:pPr>
        <w:spacing w:line="480" w:lineRule="auto"/>
      </w:pPr>
    </w:p>
    <w:p w:rsidR="00B053EB" w:rsidRDefault="00B053EB" w:rsidP="00B053EB">
      <w:pPr>
        <w:spacing w:line="480" w:lineRule="auto"/>
      </w:pPr>
      <w:proofErr w:type="spellStart"/>
      <w:r>
        <w:t>Cacioppo</w:t>
      </w:r>
      <w:proofErr w:type="spellEnd"/>
      <w:r>
        <w:t xml:space="preserve">, J.T. and Patrick, W. (2008). </w:t>
      </w:r>
      <w:r w:rsidRPr="00362D92">
        <w:rPr>
          <w:i/>
        </w:rPr>
        <w:t>Loneliness: Human Nature and the Need for Social Connection</w:t>
      </w:r>
      <w:r>
        <w:t>. London: W.W. Norton &amp; Company, Ltd.</w:t>
      </w:r>
    </w:p>
    <w:p w:rsidR="00B053EB" w:rsidRDefault="00B053EB" w:rsidP="00B053EB">
      <w:pPr>
        <w:spacing w:line="480" w:lineRule="auto"/>
      </w:pPr>
    </w:p>
    <w:p w:rsidR="00B053EB" w:rsidRDefault="00B053EB" w:rsidP="00B053EB">
      <w:pPr>
        <w:spacing w:line="480" w:lineRule="auto"/>
      </w:pPr>
      <w:r>
        <w:t>Cole, NK. (2018). ‘</w:t>
      </w:r>
      <w:r w:rsidRPr="00A5675E">
        <w:t>Understanding and Defining White Privilege</w:t>
      </w:r>
      <w:r>
        <w:t xml:space="preserve">’. [Online]. Available at: </w:t>
      </w:r>
      <w:hyperlink r:id="rId5" w:history="1">
        <w:r w:rsidRPr="00FE13CA">
          <w:rPr>
            <w:rStyle w:val="Hyperlink"/>
          </w:rPr>
          <w:t>https://www.thoughtco.com/white-privilege-definition-3026087</w:t>
        </w:r>
      </w:hyperlink>
      <w:r>
        <w:t xml:space="preserve">  (Accessed: 22 April, 2019).</w:t>
      </w:r>
    </w:p>
    <w:p w:rsidR="00B053EB" w:rsidRDefault="00B053EB" w:rsidP="00B053EB">
      <w:pPr>
        <w:spacing w:line="480" w:lineRule="auto"/>
      </w:pPr>
    </w:p>
    <w:p w:rsidR="00B053EB" w:rsidRDefault="00B053EB" w:rsidP="00B053EB">
      <w:pPr>
        <w:spacing w:line="480" w:lineRule="auto"/>
      </w:pPr>
      <w:r w:rsidRPr="00453458">
        <w:t xml:space="preserve">De </w:t>
      </w:r>
      <w:proofErr w:type="gramStart"/>
      <w:r w:rsidRPr="00453458">
        <w:t>Shazer ,S</w:t>
      </w:r>
      <w:proofErr w:type="gramEnd"/>
      <w:r w:rsidRPr="00453458">
        <w:t xml:space="preserve">. and Dolan, Y. (eds.) (2007). </w:t>
      </w:r>
      <w:r w:rsidRPr="00453458">
        <w:rPr>
          <w:i/>
        </w:rPr>
        <w:t xml:space="preserve">More </w:t>
      </w:r>
      <w:proofErr w:type="gramStart"/>
      <w:r w:rsidRPr="00453458">
        <w:rPr>
          <w:i/>
        </w:rPr>
        <w:t>Than</w:t>
      </w:r>
      <w:proofErr w:type="gramEnd"/>
      <w:r w:rsidRPr="00453458">
        <w:rPr>
          <w:i/>
        </w:rPr>
        <w:t xml:space="preserve"> Miracles: The State of the Art of Solution-Focused Brief Therapy (Haworth Brief Therapy)</w:t>
      </w:r>
      <w:r w:rsidRPr="00453458">
        <w:t xml:space="preserve"> New York: The Haworth Press Inc.  </w:t>
      </w:r>
    </w:p>
    <w:p w:rsidR="00B053EB" w:rsidRPr="00453458" w:rsidRDefault="00B053EB" w:rsidP="00B053EB">
      <w:pPr>
        <w:spacing w:line="480" w:lineRule="auto"/>
      </w:pPr>
    </w:p>
    <w:p w:rsidR="00B053EB" w:rsidRDefault="00B053EB" w:rsidP="00B053EB">
      <w:pPr>
        <w:spacing w:line="480" w:lineRule="auto"/>
      </w:pPr>
      <w:r>
        <w:t xml:space="preserve">De </w:t>
      </w:r>
      <w:proofErr w:type="spellStart"/>
      <w:r>
        <w:t>Varis</w:t>
      </w:r>
      <w:proofErr w:type="spellEnd"/>
      <w:r>
        <w:t>, J. (1994). ‘The Dynamics of Power in P</w:t>
      </w:r>
      <w:r w:rsidRPr="00F70BED">
        <w:t>sychotherapy</w:t>
      </w:r>
      <w:r>
        <w:t>’</w:t>
      </w:r>
      <w:r w:rsidRPr="00F70BED">
        <w:t xml:space="preserve">. </w:t>
      </w:r>
      <w:r w:rsidRPr="00F70BED">
        <w:rPr>
          <w:i/>
          <w:iCs/>
        </w:rPr>
        <w:t xml:space="preserve">Psychotherapy: Theory, Research, Practice, Training, </w:t>
      </w:r>
      <w:r w:rsidRPr="00F70BED">
        <w:rPr>
          <w:iCs/>
        </w:rPr>
        <w:t xml:space="preserve">31 </w:t>
      </w:r>
      <w:r w:rsidRPr="00F70BED">
        <w:t xml:space="preserve">(4), pp588-593. </w:t>
      </w:r>
    </w:p>
    <w:p w:rsidR="00B053EB" w:rsidRDefault="00B053EB" w:rsidP="00B053EB">
      <w:pPr>
        <w:spacing w:line="480" w:lineRule="auto"/>
      </w:pPr>
    </w:p>
    <w:p w:rsidR="00B053EB" w:rsidRDefault="00B053EB" w:rsidP="00B053EB">
      <w:pPr>
        <w:spacing w:line="480" w:lineRule="auto"/>
      </w:pPr>
      <w:r w:rsidRPr="00D67794">
        <w:t xml:space="preserve">Fruehauf, J., </w:t>
      </w:r>
      <w:proofErr w:type="spellStart"/>
      <w:r w:rsidRPr="00D67794">
        <w:t>Kohun</w:t>
      </w:r>
      <w:proofErr w:type="spellEnd"/>
      <w:r w:rsidRPr="00D67794">
        <w:t xml:space="preserve">, F.G. and </w:t>
      </w:r>
      <w:proofErr w:type="spellStart"/>
      <w:r w:rsidRPr="00D67794">
        <w:t>Skovira</w:t>
      </w:r>
      <w:proofErr w:type="spellEnd"/>
      <w:r w:rsidRPr="00D67794">
        <w:t xml:space="preserve">, R.J, (2014). ‘A discussion focusing on Polanyi’s “Tacit </w:t>
      </w:r>
      <w:proofErr w:type="gramStart"/>
      <w:r w:rsidRPr="00D67794">
        <w:t>Knowing</w:t>
      </w:r>
      <w:proofErr w:type="gramEnd"/>
      <w:r w:rsidRPr="00D67794">
        <w:t xml:space="preserve">”. </w:t>
      </w:r>
      <w:r w:rsidRPr="00D67794">
        <w:rPr>
          <w:i/>
        </w:rPr>
        <w:t>Online Journal of Applied Knowledge Management</w:t>
      </w:r>
      <w:r w:rsidRPr="00D67794">
        <w:t xml:space="preserve"> 3, (2), pp100-113. [Online] Available at: http://www.iiakm.org/ojakm/articles/2015/volume3_2/OJAKM_Volume3_2</w:t>
      </w:r>
      <w:r>
        <w:t>pp100-</w:t>
      </w:r>
      <w:proofErr w:type="gramStart"/>
      <w:r>
        <w:t>113.pdf  (</w:t>
      </w:r>
      <w:proofErr w:type="gramEnd"/>
      <w:r>
        <w:t>Accessed: 29 March</w:t>
      </w:r>
      <w:r w:rsidRPr="00D67794">
        <w:t xml:space="preserve"> 2019).</w:t>
      </w:r>
    </w:p>
    <w:p w:rsidR="00B053EB" w:rsidRDefault="00B053EB" w:rsidP="00B053EB">
      <w:pPr>
        <w:spacing w:line="480" w:lineRule="auto"/>
      </w:pPr>
    </w:p>
    <w:p w:rsidR="00B053EB" w:rsidRDefault="00B053EB" w:rsidP="00B053EB">
      <w:pPr>
        <w:spacing w:line="480" w:lineRule="auto"/>
      </w:pPr>
      <w:r>
        <w:lastRenderedPageBreak/>
        <w:t>Given, L</w:t>
      </w:r>
      <w:r w:rsidRPr="004D6C31">
        <w:t xml:space="preserve">, </w:t>
      </w:r>
      <w:r>
        <w:t>(</w:t>
      </w:r>
      <w:proofErr w:type="spellStart"/>
      <w:proofErr w:type="gramStart"/>
      <w:r w:rsidRPr="004D6C31">
        <w:t>ed</w:t>
      </w:r>
      <w:proofErr w:type="spellEnd"/>
      <w:proofErr w:type="gramEnd"/>
      <w:r>
        <w:t>)</w:t>
      </w:r>
      <w:r w:rsidRPr="004D6C31">
        <w:t>. (2008).</w:t>
      </w:r>
      <w:r>
        <w:t xml:space="preserve"> ‘</w:t>
      </w:r>
      <w:r w:rsidRPr="004D6C31">
        <w:t>Lived Experience</w:t>
      </w:r>
      <w:r>
        <w:t>’</w:t>
      </w:r>
      <w:r w:rsidRPr="004D6C31">
        <w:t xml:space="preserve">. </w:t>
      </w:r>
      <w:r w:rsidRPr="004D6C31">
        <w:rPr>
          <w:i/>
        </w:rPr>
        <w:t xml:space="preserve">The SAGE </w:t>
      </w:r>
      <w:proofErr w:type="spellStart"/>
      <w:r w:rsidRPr="004D6C31">
        <w:rPr>
          <w:i/>
        </w:rPr>
        <w:t>Encyclopedia</w:t>
      </w:r>
      <w:proofErr w:type="spellEnd"/>
      <w:r w:rsidRPr="004D6C31">
        <w:rPr>
          <w:i/>
        </w:rPr>
        <w:t xml:space="preserve"> of Qualitative Research Methods.</w:t>
      </w:r>
      <w:r w:rsidRPr="004D6C31">
        <w:t xml:space="preserve"> SAGE Publications. </w:t>
      </w:r>
      <w:r>
        <w:t xml:space="preserve">[Online]  Available at: </w:t>
      </w:r>
      <w:hyperlink r:id="rId6" w:tgtFrame="_blank" w:history="1">
        <w:r w:rsidRPr="004D6C31">
          <w:rPr>
            <w:rStyle w:val="Hyperlink"/>
          </w:rPr>
          <w:t>https://dx.doi.org/10.4135/9781412963909.n250</w:t>
        </w:r>
      </w:hyperlink>
      <w:r>
        <w:t xml:space="preserve">  Accessed: 30 Mar 2019).</w:t>
      </w:r>
    </w:p>
    <w:p w:rsidR="00B053EB" w:rsidRDefault="00B053EB" w:rsidP="00B053EB">
      <w:pPr>
        <w:spacing w:line="480" w:lineRule="auto"/>
      </w:pPr>
    </w:p>
    <w:p w:rsidR="00B053EB" w:rsidRDefault="00B053EB" w:rsidP="00B053EB">
      <w:pPr>
        <w:spacing w:line="480" w:lineRule="auto"/>
      </w:pPr>
      <w:r w:rsidRPr="007057B7">
        <w:t>Goldman R.N. and Greenberg L.S., (2015).</w:t>
      </w:r>
      <w:r>
        <w:t xml:space="preserve"> </w:t>
      </w:r>
      <w:r w:rsidRPr="007057B7">
        <w:rPr>
          <w:i/>
        </w:rPr>
        <w:t>Case Formulation in Emotion-Focused Therapy.</w:t>
      </w:r>
      <w:r>
        <w:rPr>
          <w:i/>
        </w:rPr>
        <w:t xml:space="preserve"> </w:t>
      </w:r>
      <w:r w:rsidRPr="007057B7">
        <w:t>Washington: American Psychological Association.</w:t>
      </w:r>
    </w:p>
    <w:p w:rsidR="00B053EB" w:rsidRDefault="00B053EB" w:rsidP="00B053EB">
      <w:pPr>
        <w:spacing w:line="480" w:lineRule="auto"/>
      </w:pPr>
    </w:p>
    <w:p w:rsidR="00B053EB" w:rsidRDefault="00B053EB" w:rsidP="00B053EB">
      <w:pPr>
        <w:spacing w:line="480" w:lineRule="auto"/>
      </w:pPr>
      <w:r w:rsidRPr="00D67794">
        <w:t>Greenberg, L. (2017).</w:t>
      </w:r>
      <w:r>
        <w:t xml:space="preserve"> </w:t>
      </w:r>
      <w:r w:rsidRPr="00D67794">
        <w:rPr>
          <w:i/>
        </w:rPr>
        <w:t>Emotion-Focused Therapy.</w:t>
      </w:r>
      <w:r>
        <w:rPr>
          <w:i/>
        </w:rPr>
        <w:t xml:space="preserve"> </w:t>
      </w:r>
      <w:r w:rsidRPr="00D67794">
        <w:t>Washington: American Psychological Association.</w:t>
      </w:r>
    </w:p>
    <w:p w:rsidR="00B053EB" w:rsidRDefault="00B053EB" w:rsidP="00B053EB">
      <w:pPr>
        <w:spacing w:line="480" w:lineRule="auto"/>
      </w:pPr>
    </w:p>
    <w:p w:rsidR="00B053EB" w:rsidRDefault="00B053EB" w:rsidP="00B053EB">
      <w:pPr>
        <w:spacing w:line="480" w:lineRule="auto"/>
      </w:pPr>
      <w:proofErr w:type="spellStart"/>
      <w:r w:rsidRPr="00E953B5">
        <w:t>Hamington</w:t>
      </w:r>
      <w:proofErr w:type="spellEnd"/>
      <w:r w:rsidRPr="00E953B5">
        <w:t xml:space="preserve">, M. (2010). ‘Toward a Theory of Feminist Hospitality’. </w:t>
      </w:r>
      <w:r w:rsidRPr="00E953B5">
        <w:rPr>
          <w:i/>
        </w:rPr>
        <w:t>Feminist Formations</w:t>
      </w:r>
      <w:r w:rsidRPr="00E953B5">
        <w:t xml:space="preserve">, 22(1), pp21-38. [Online] Available at: </w:t>
      </w:r>
      <w:hyperlink r:id="rId7" w:history="1">
        <w:r w:rsidRPr="00E953B5">
          <w:rPr>
            <w:rStyle w:val="Hyperlink"/>
          </w:rPr>
          <w:t>https://core.ac.uk/download/pdf/37774573.pdf</w:t>
        </w:r>
      </w:hyperlink>
      <w:r w:rsidRPr="00E953B5">
        <w:t xml:space="preserve">  (Accessed: 2 Feb 2019).</w:t>
      </w:r>
    </w:p>
    <w:p w:rsidR="00B053EB" w:rsidRDefault="00B053EB" w:rsidP="00B053EB">
      <w:pPr>
        <w:spacing w:line="480" w:lineRule="auto"/>
      </w:pPr>
    </w:p>
    <w:p w:rsidR="00B053EB" w:rsidRDefault="00B053EB" w:rsidP="00B053EB">
      <w:pPr>
        <w:spacing w:line="480" w:lineRule="auto"/>
      </w:pPr>
      <w:proofErr w:type="spellStart"/>
      <w:r w:rsidRPr="0011034A">
        <w:t>Hanton</w:t>
      </w:r>
      <w:proofErr w:type="spellEnd"/>
      <w:r w:rsidRPr="0011034A">
        <w:t xml:space="preserve"> P. (2011)</w:t>
      </w:r>
      <w:r>
        <w:t xml:space="preserve">. </w:t>
      </w:r>
      <w:r w:rsidRPr="0011034A">
        <w:rPr>
          <w:i/>
        </w:rPr>
        <w:t>Skills In Solution Focused Brief Counselling &amp; Psychotherapy</w:t>
      </w:r>
      <w:r w:rsidRPr="0011034A">
        <w:br/>
        <w:t>London: Sage Publications Ltd.</w:t>
      </w:r>
    </w:p>
    <w:p w:rsidR="00B053EB" w:rsidRDefault="00B053EB" w:rsidP="00B053EB">
      <w:pPr>
        <w:spacing w:line="480" w:lineRule="auto"/>
      </w:pPr>
    </w:p>
    <w:p w:rsidR="00B053EB" w:rsidRDefault="00B053EB" w:rsidP="00B053EB">
      <w:pPr>
        <w:spacing w:line="480" w:lineRule="auto"/>
      </w:pPr>
      <w:r>
        <w:t xml:space="preserve">Hedges, F. (2005). </w:t>
      </w:r>
      <w:r w:rsidRPr="00A46987">
        <w:rPr>
          <w:i/>
        </w:rPr>
        <w:t>An Introduction to Systemic Therapy with Individuals: A Social Constructionist Approach</w:t>
      </w:r>
      <w:r>
        <w:t>. UK: Palgrave Macmillan.</w:t>
      </w:r>
    </w:p>
    <w:p w:rsidR="00B053EB" w:rsidRDefault="00B053EB" w:rsidP="00B053EB">
      <w:pPr>
        <w:spacing w:line="480" w:lineRule="auto"/>
      </w:pPr>
    </w:p>
    <w:p w:rsidR="00C73E31" w:rsidRDefault="00C73E31" w:rsidP="00B053EB">
      <w:pPr>
        <w:spacing w:line="480" w:lineRule="auto"/>
      </w:pPr>
    </w:p>
    <w:p w:rsidR="00C73E31" w:rsidRDefault="00B053EB" w:rsidP="00B053EB">
      <w:pPr>
        <w:spacing w:line="480" w:lineRule="auto"/>
      </w:pPr>
      <w:r w:rsidRPr="00EA6A4B">
        <w:lastRenderedPageBreak/>
        <w:t>Heron, J. and Reason, P.  (2008) ‘Extending Epistemology with a Co-operative Inquiry’ in Reason P. and Bradbury-Huang H. (</w:t>
      </w:r>
      <w:proofErr w:type="spellStart"/>
      <w:proofErr w:type="gramStart"/>
      <w:r w:rsidRPr="00EA6A4B">
        <w:t>eds</w:t>
      </w:r>
      <w:proofErr w:type="spellEnd"/>
      <w:proofErr w:type="gramEnd"/>
      <w:r w:rsidRPr="00EA6A4B">
        <w:t xml:space="preserve">) </w:t>
      </w:r>
      <w:r w:rsidRPr="00EA6A4B">
        <w:rPr>
          <w:i/>
        </w:rPr>
        <w:t>The Sage Handbook of Action Research: Participative Inquiry And Practice.</w:t>
      </w:r>
      <w:r w:rsidRPr="00EA6A4B">
        <w:t xml:space="preserve">  London: Sage Publications Ltd. pp.366-380</w:t>
      </w:r>
      <w:r w:rsidR="00C73E31">
        <w:t>.</w:t>
      </w:r>
    </w:p>
    <w:p w:rsidR="00B053EB" w:rsidRDefault="00B053EB" w:rsidP="00B053EB">
      <w:pPr>
        <w:spacing w:line="480" w:lineRule="auto"/>
      </w:pPr>
      <w:r w:rsidRPr="00EA6A4B">
        <w:br/>
      </w:r>
      <w:r w:rsidRPr="00200D74">
        <w:t xml:space="preserve">Joyce, P. and Sills, C. (2014). </w:t>
      </w:r>
      <w:r w:rsidRPr="00200D74">
        <w:rPr>
          <w:i/>
        </w:rPr>
        <w:t>Skills in Gestalt Counselling and Psychotherapy</w:t>
      </w:r>
      <w:r w:rsidRPr="00200D74">
        <w:t xml:space="preserve">.3rd </w:t>
      </w:r>
      <w:proofErr w:type="spellStart"/>
      <w:r w:rsidRPr="00200D74">
        <w:t>Edn</w:t>
      </w:r>
      <w:proofErr w:type="spellEnd"/>
      <w:r w:rsidRPr="00200D74">
        <w:t>. London: SAGE Publications Ltd.</w:t>
      </w:r>
    </w:p>
    <w:p w:rsidR="00B053EB" w:rsidRDefault="00B053EB" w:rsidP="00B053EB">
      <w:pPr>
        <w:spacing w:line="480" w:lineRule="auto"/>
      </w:pPr>
    </w:p>
    <w:p w:rsidR="00B053EB" w:rsidRPr="00D90ACC" w:rsidRDefault="00B053EB" w:rsidP="00B053EB">
      <w:pPr>
        <w:spacing w:line="480" w:lineRule="auto"/>
      </w:pPr>
      <w:proofErr w:type="spellStart"/>
      <w:r w:rsidRPr="00D90ACC">
        <w:t>Kleining</w:t>
      </w:r>
      <w:proofErr w:type="spellEnd"/>
      <w:r w:rsidRPr="00D90ACC">
        <w:t>, G. and Witt, H. (2000). ‘The Qualitative Heuristic Approach: A Methodology for Discovery in Psychology and the Social Sciences. Rediscovering the Method of Introspection as an Example’</w:t>
      </w:r>
      <w:r>
        <w:t>.</w:t>
      </w:r>
      <w:r w:rsidRPr="00D90ACC">
        <w:t xml:space="preserve"> </w:t>
      </w:r>
      <w:r w:rsidRPr="00D90ACC">
        <w:rPr>
          <w:i/>
        </w:rPr>
        <w:t>Forum: Qualitative Social Research</w:t>
      </w:r>
      <w:r w:rsidRPr="00D90ACC">
        <w:t>. [Online]. Available at:  http://www.qualitative-esearch.net/index.php/fqs/article/view/1123/2495</w:t>
      </w:r>
    </w:p>
    <w:p w:rsidR="00B053EB" w:rsidRDefault="00B053EB" w:rsidP="00B053EB">
      <w:pPr>
        <w:spacing w:line="480" w:lineRule="auto"/>
      </w:pPr>
      <w:r>
        <w:t>(Accessed: 28 March</w:t>
      </w:r>
      <w:r w:rsidRPr="00D90ACC">
        <w:t xml:space="preserve"> 2019).</w:t>
      </w:r>
    </w:p>
    <w:p w:rsidR="00B053EB" w:rsidRDefault="00B053EB" w:rsidP="00B053EB">
      <w:pPr>
        <w:spacing w:line="480" w:lineRule="auto"/>
      </w:pPr>
    </w:p>
    <w:p w:rsidR="00B053EB" w:rsidRDefault="00B053EB" w:rsidP="00B053EB">
      <w:pPr>
        <w:spacing w:line="480" w:lineRule="auto"/>
      </w:pPr>
      <w:r w:rsidRPr="004809E7">
        <w:t xml:space="preserve">Kumar, R. (2014). </w:t>
      </w:r>
      <w:r w:rsidRPr="004809E7">
        <w:rPr>
          <w:i/>
        </w:rPr>
        <w:t>Research Methodology</w:t>
      </w:r>
      <w:r w:rsidRPr="004809E7">
        <w:t>. 4</w:t>
      </w:r>
      <w:r w:rsidRPr="004809E7">
        <w:rPr>
          <w:vertAlign w:val="superscript"/>
        </w:rPr>
        <w:t>th</w:t>
      </w:r>
      <w:r w:rsidRPr="004809E7">
        <w:t xml:space="preserve"> </w:t>
      </w:r>
      <w:proofErr w:type="spellStart"/>
      <w:r w:rsidRPr="004809E7">
        <w:t>edn</w:t>
      </w:r>
      <w:proofErr w:type="spellEnd"/>
      <w:r w:rsidRPr="004809E7">
        <w:t>. London: Sage Publications Ltd.</w:t>
      </w:r>
    </w:p>
    <w:p w:rsidR="00B053EB" w:rsidRDefault="00B053EB" w:rsidP="00B053EB">
      <w:pPr>
        <w:spacing w:line="480" w:lineRule="auto"/>
      </w:pPr>
    </w:p>
    <w:p w:rsidR="00B053EB" w:rsidRDefault="00B053EB" w:rsidP="00B053EB">
      <w:pPr>
        <w:spacing w:line="480" w:lineRule="auto"/>
      </w:pPr>
      <w:r w:rsidRPr="00D67794">
        <w:t>Langdridge, D. (2007</w:t>
      </w:r>
      <w:r w:rsidRPr="00D67794">
        <w:rPr>
          <w:i/>
        </w:rPr>
        <w:t>). Phenomenological Psychology: Theory, Research and Method</w:t>
      </w:r>
      <w:r w:rsidRPr="00D67794">
        <w:t>. UK: Pearson Education Limited.</w:t>
      </w:r>
    </w:p>
    <w:p w:rsidR="00B053EB" w:rsidRDefault="00B053EB" w:rsidP="00B053EB">
      <w:pPr>
        <w:spacing w:line="480" w:lineRule="auto"/>
      </w:pPr>
    </w:p>
    <w:p w:rsidR="00C73E31" w:rsidRDefault="00C73E31" w:rsidP="00B053EB">
      <w:pPr>
        <w:spacing w:line="480" w:lineRule="auto"/>
      </w:pPr>
    </w:p>
    <w:p w:rsidR="00C73E31" w:rsidRDefault="00C73E31" w:rsidP="00B053EB">
      <w:pPr>
        <w:spacing w:line="480" w:lineRule="auto"/>
      </w:pPr>
    </w:p>
    <w:p w:rsidR="00B053EB" w:rsidRDefault="00B053EB" w:rsidP="00B053EB">
      <w:pPr>
        <w:spacing w:line="480" w:lineRule="auto"/>
      </w:pPr>
      <w:r w:rsidRPr="003C3A69">
        <w:lastRenderedPageBreak/>
        <w:t xml:space="preserve">Laverty, S. (2003). ‘Hermeneutic Phenomenology and Phenomenology: A Comparison of Historical and Methodological Considerations’. </w:t>
      </w:r>
      <w:r w:rsidRPr="003C3A69">
        <w:rPr>
          <w:i/>
        </w:rPr>
        <w:t xml:space="preserve">Sage Journals. </w:t>
      </w:r>
      <w:r w:rsidRPr="003C3A69">
        <w:t>[Online]. Available at:</w:t>
      </w:r>
      <w:r>
        <w:t xml:space="preserve"> </w:t>
      </w:r>
      <w:r w:rsidRPr="003C3A69">
        <w:t xml:space="preserve"> </w:t>
      </w:r>
      <w:hyperlink r:id="rId8" w:history="1">
        <w:r w:rsidRPr="003C3A69">
          <w:rPr>
            <w:rStyle w:val="Hyperlink"/>
          </w:rPr>
          <w:t>https://doi.org/10.1177/160940690300200303</w:t>
        </w:r>
      </w:hyperlink>
      <w:r w:rsidRPr="003C3A69">
        <w:t xml:space="preserve">  (Accessed: </w:t>
      </w:r>
      <w:r>
        <w:t>19 March</w:t>
      </w:r>
      <w:r w:rsidRPr="003C3A69">
        <w:t xml:space="preserve"> 2019).</w:t>
      </w:r>
    </w:p>
    <w:p w:rsidR="00C73E31" w:rsidRDefault="00C73E31" w:rsidP="00B053EB">
      <w:pPr>
        <w:spacing w:line="480" w:lineRule="auto"/>
      </w:pPr>
    </w:p>
    <w:p w:rsidR="00B053EB" w:rsidRDefault="00B053EB" w:rsidP="00B053EB">
      <w:pPr>
        <w:spacing w:line="480" w:lineRule="auto"/>
      </w:pPr>
      <w:proofErr w:type="spellStart"/>
      <w:r>
        <w:t>Marja</w:t>
      </w:r>
      <w:proofErr w:type="spellEnd"/>
      <w:r>
        <w:t xml:space="preserve">. (2018). ‘Rituals of Coffee Drinking as a Social Phenomenon: The Case of Finland’. </w:t>
      </w:r>
      <w:r>
        <w:rPr>
          <w:i/>
        </w:rPr>
        <w:t xml:space="preserve">International Neighbours. </w:t>
      </w:r>
      <w:r>
        <w:t xml:space="preserve">[Online]. Available at: </w:t>
      </w:r>
      <w:hyperlink r:id="rId9" w:history="1">
        <w:r w:rsidRPr="00363D9F">
          <w:rPr>
            <w:rStyle w:val="Hyperlink"/>
          </w:rPr>
          <w:t>http://international-neighbors.org/rituals-of-coffee-drinking-as-a-social-phenomenon/</w:t>
        </w:r>
      </w:hyperlink>
      <w:r>
        <w:t xml:space="preserve">   (Accessed: 5 March, 2019).</w:t>
      </w:r>
    </w:p>
    <w:p w:rsidR="00B053EB" w:rsidRDefault="00B053EB" w:rsidP="00B053EB">
      <w:pPr>
        <w:spacing w:line="480" w:lineRule="auto"/>
      </w:pPr>
    </w:p>
    <w:p w:rsidR="00B053EB" w:rsidRDefault="00B053EB" w:rsidP="00B053EB">
      <w:pPr>
        <w:spacing w:line="480" w:lineRule="auto"/>
      </w:pPr>
      <w:r w:rsidRPr="00F40C00">
        <w:t>McLeod J. (2013)</w:t>
      </w:r>
      <w:r>
        <w:t xml:space="preserve"> </w:t>
      </w:r>
      <w:proofErr w:type="gramStart"/>
      <w:r w:rsidRPr="00F40C00">
        <w:rPr>
          <w:i/>
        </w:rPr>
        <w:t>An</w:t>
      </w:r>
      <w:proofErr w:type="gramEnd"/>
      <w:r w:rsidRPr="00F40C00">
        <w:rPr>
          <w:i/>
        </w:rPr>
        <w:t xml:space="preserve"> Introduction To Counselling</w:t>
      </w:r>
      <w:r>
        <w:rPr>
          <w:i/>
        </w:rPr>
        <w:t xml:space="preserve">. </w:t>
      </w:r>
      <w:r w:rsidRPr="00F40C00">
        <w:t>5</w:t>
      </w:r>
      <w:r w:rsidRPr="00F40C00">
        <w:rPr>
          <w:vertAlign w:val="superscript"/>
        </w:rPr>
        <w:t>th</w:t>
      </w:r>
      <w:r w:rsidRPr="00F40C00">
        <w:t xml:space="preserve"> </w:t>
      </w:r>
      <w:proofErr w:type="spellStart"/>
      <w:r w:rsidRPr="00F40C00">
        <w:t>Edn</w:t>
      </w:r>
      <w:proofErr w:type="spellEnd"/>
      <w:r w:rsidRPr="00F40C00">
        <w:t>. UK: Open University Press</w:t>
      </w:r>
      <w:r>
        <w:t>.</w:t>
      </w:r>
    </w:p>
    <w:p w:rsidR="00B053EB" w:rsidRDefault="00B053EB" w:rsidP="00B053EB">
      <w:pPr>
        <w:spacing w:line="480" w:lineRule="auto"/>
      </w:pPr>
    </w:p>
    <w:p w:rsidR="00B053EB" w:rsidRDefault="00B053EB" w:rsidP="00B053EB">
      <w:pPr>
        <w:spacing w:line="480" w:lineRule="auto"/>
      </w:pPr>
      <w:r w:rsidRPr="00D90ACC">
        <w:t xml:space="preserve">McLeod, J. (2015). </w:t>
      </w:r>
      <w:r w:rsidRPr="00D90ACC">
        <w:rPr>
          <w:i/>
        </w:rPr>
        <w:t>Doing Research in Counselling and Psychotherapy</w:t>
      </w:r>
      <w:r w:rsidRPr="00D90ACC">
        <w:t>. London: Sage Publications Ltd.</w:t>
      </w:r>
    </w:p>
    <w:p w:rsidR="00B053EB" w:rsidRDefault="00B053EB" w:rsidP="00B053EB">
      <w:pPr>
        <w:spacing w:line="480" w:lineRule="auto"/>
      </w:pPr>
    </w:p>
    <w:p w:rsidR="00B053EB" w:rsidRDefault="00B053EB" w:rsidP="00B053EB">
      <w:pPr>
        <w:spacing w:line="480" w:lineRule="auto"/>
      </w:pPr>
      <w:proofErr w:type="spellStart"/>
      <w:r w:rsidRPr="00D67794">
        <w:t>Moustakas</w:t>
      </w:r>
      <w:proofErr w:type="spellEnd"/>
      <w:r w:rsidRPr="00D67794">
        <w:t xml:space="preserve">, C. (1990). </w:t>
      </w:r>
      <w:r w:rsidRPr="00D67794">
        <w:rPr>
          <w:i/>
        </w:rPr>
        <w:t>Heuristic Research</w:t>
      </w:r>
      <w:r w:rsidRPr="00D67794">
        <w:t>. London: Sage Publications Ltd.</w:t>
      </w:r>
    </w:p>
    <w:p w:rsidR="00B053EB" w:rsidRDefault="00B053EB" w:rsidP="00B053EB">
      <w:pPr>
        <w:spacing w:line="480" w:lineRule="auto"/>
      </w:pPr>
    </w:p>
    <w:p w:rsidR="00B053EB" w:rsidRDefault="00B053EB" w:rsidP="00B053EB">
      <w:pPr>
        <w:spacing w:line="480" w:lineRule="auto"/>
      </w:pPr>
      <w:r w:rsidRPr="00B86EEB">
        <w:t>Rogers, C. (1986) ‘Carl Rogers on the Development of the Person-</w:t>
      </w:r>
      <w:proofErr w:type="spellStart"/>
      <w:r w:rsidRPr="00B86EEB">
        <w:t>Centered</w:t>
      </w:r>
      <w:proofErr w:type="spellEnd"/>
      <w:r w:rsidRPr="00B86EEB">
        <w:t xml:space="preserve"> Approach’ </w:t>
      </w:r>
      <w:r w:rsidRPr="00B86EEB">
        <w:rPr>
          <w:i/>
          <w:iCs/>
        </w:rPr>
        <w:t>Person-</w:t>
      </w:r>
      <w:proofErr w:type="spellStart"/>
      <w:r w:rsidRPr="00B86EEB">
        <w:rPr>
          <w:i/>
          <w:iCs/>
        </w:rPr>
        <w:t>Centered</w:t>
      </w:r>
      <w:proofErr w:type="spellEnd"/>
      <w:r w:rsidRPr="00B86EEB">
        <w:rPr>
          <w:i/>
          <w:iCs/>
        </w:rPr>
        <w:t xml:space="preserve"> Review</w:t>
      </w:r>
      <w:r w:rsidRPr="00B86EEB">
        <w:t>, 1(3), pp.257-259</w:t>
      </w:r>
      <w:r>
        <w:t>.</w:t>
      </w:r>
    </w:p>
    <w:p w:rsidR="00B053EB" w:rsidRDefault="00B053EB" w:rsidP="00B053EB">
      <w:pPr>
        <w:spacing w:line="480" w:lineRule="auto"/>
      </w:pPr>
    </w:p>
    <w:p w:rsidR="00B053EB" w:rsidRDefault="00B053EB" w:rsidP="00B053EB">
      <w:pPr>
        <w:spacing w:line="480" w:lineRule="auto"/>
      </w:pPr>
      <w:r>
        <w:lastRenderedPageBreak/>
        <w:t xml:space="preserve">Saldana, J. (2016). </w:t>
      </w:r>
      <w:r>
        <w:rPr>
          <w:i/>
        </w:rPr>
        <w:t xml:space="preserve">The Coding Manual for Qualitative Researchers. </w:t>
      </w:r>
      <w:r>
        <w:t>3</w:t>
      </w:r>
      <w:r w:rsidRPr="0001566A">
        <w:rPr>
          <w:vertAlign w:val="superscript"/>
        </w:rPr>
        <w:t>rd</w:t>
      </w:r>
      <w:r>
        <w:t xml:space="preserve"> </w:t>
      </w:r>
      <w:proofErr w:type="spellStart"/>
      <w:r>
        <w:t>edn</w:t>
      </w:r>
      <w:proofErr w:type="spellEnd"/>
      <w:r>
        <w:t>. London: Sage Publications Ltd.</w:t>
      </w:r>
    </w:p>
    <w:p w:rsidR="00B053EB" w:rsidRDefault="00B053EB" w:rsidP="00B053EB">
      <w:pPr>
        <w:spacing w:line="480" w:lineRule="auto"/>
      </w:pPr>
    </w:p>
    <w:p w:rsidR="00B053EB" w:rsidRDefault="00B053EB" w:rsidP="00B053EB">
      <w:pPr>
        <w:spacing w:line="480" w:lineRule="auto"/>
      </w:pPr>
      <w:r>
        <w:t>Shah, P. and Mountain, D. (2007). ‘</w:t>
      </w:r>
      <w:r w:rsidRPr="002F75BB">
        <w:t>The medical model is de</w:t>
      </w:r>
      <w:r>
        <w:t xml:space="preserve">ad--long live the medical model’. </w:t>
      </w:r>
      <w:r w:rsidRPr="002F75BB">
        <w:rPr>
          <w:i/>
        </w:rPr>
        <w:t>British Journal of Psychiatry</w:t>
      </w:r>
      <w:r>
        <w:t>. 191, pp</w:t>
      </w:r>
      <w:r w:rsidRPr="002F75BB">
        <w:t>375-</w:t>
      </w:r>
      <w:r>
        <w:t>37</w:t>
      </w:r>
      <w:r w:rsidRPr="002F75BB">
        <w:t>7.</w:t>
      </w:r>
    </w:p>
    <w:p w:rsidR="00C73E31" w:rsidRDefault="00C73E31" w:rsidP="00B053EB">
      <w:pPr>
        <w:spacing w:line="480" w:lineRule="auto"/>
      </w:pPr>
    </w:p>
    <w:p w:rsidR="00B053EB" w:rsidRDefault="00B053EB" w:rsidP="00B053EB">
      <w:pPr>
        <w:spacing w:line="480" w:lineRule="auto"/>
      </w:pPr>
      <w:r w:rsidRPr="00D67794">
        <w:t>Straw, E.M. (2016). ‘Knowledge Management and Polanyi’. [Online]. Available at: https://pdfs.semanticscholar.org/c090/c2478db57974</w:t>
      </w:r>
      <w:r>
        <w:t>12984cc85a2de59623a026da.pdf   (A</w:t>
      </w:r>
      <w:r w:rsidRPr="00D67794">
        <w:t>ccessed</w:t>
      </w:r>
      <w:r>
        <w:t>: 28 March</w:t>
      </w:r>
      <w:r w:rsidRPr="00D67794">
        <w:t xml:space="preserve"> 2019).</w:t>
      </w:r>
    </w:p>
    <w:p w:rsidR="00B053EB" w:rsidRDefault="00B053EB" w:rsidP="00B053EB">
      <w:pPr>
        <w:spacing w:line="480" w:lineRule="auto"/>
      </w:pPr>
    </w:p>
    <w:p w:rsidR="00B053EB" w:rsidRDefault="00B053EB" w:rsidP="00B053EB">
      <w:pPr>
        <w:spacing w:line="480" w:lineRule="auto"/>
      </w:pPr>
      <w:proofErr w:type="spellStart"/>
      <w:r>
        <w:t>Teamuse</w:t>
      </w:r>
      <w:proofErr w:type="spellEnd"/>
      <w:r>
        <w:t xml:space="preserve">. (2006) ‘Sharing Tea; The Essence of Hospitality’. </w:t>
      </w:r>
      <w:r>
        <w:rPr>
          <w:i/>
        </w:rPr>
        <w:t xml:space="preserve">Adagio Teas Blog. </w:t>
      </w:r>
      <w:r w:rsidRPr="0042087A">
        <w:t xml:space="preserve">Feb 2006. [Online]. Available at: </w:t>
      </w:r>
      <w:hyperlink r:id="rId10" w:history="1">
        <w:r w:rsidRPr="0042087A">
          <w:rPr>
            <w:rStyle w:val="Hyperlink"/>
          </w:rPr>
          <w:t>https://www.teamuse.com/article_060201.html</w:t>
        </w:r>
      </w:hyperlink>
      <w:r w:rsidRPr="0042087A">
        <w:t xml:space="preserve"> (Accessed: 4 March 2019).</w:t>
      </w:r>
    </w:p>
    <w:p w:rsidR="00B053EB" w:rsidRDefault="00B053EB" w:rsidP="00B053EB">
      <w:pPr>
        <w:spacing w:line="480" w:lineRule="auto"/>
      </w:pPr>
    </w:p>
    <w:p w:rsidR="00B053EB" w:rsidRDefault="00B053EB" w:rsidP="00B053EB">
      <w:pPr>
        <w:spacing w:line="480" w:lineRule="auto"/>
      </w:pPr>
      <w:proofErr w:type="spellStart"/>
      <w:r w:rsidRPr="001517B3">
        <w:t>Trostle</w:t>
      </w:r>
      <w:proofErr w:type="spellEnd"/>
      <w:r w:rsidRPr="001517B3">
        <w:t xml:space="preserve"> J.A. (1997) </w:t>
      </w:r>
      <w:r>
        <w:t>‘</w:t>
      </w:r>
      <w:r w:rsidRPr="001517B3">
        <w:t>The History and Meaning of Patient Compliance as an Ideology</w:t>
      </w:r>
      <w:r>
        <w:t>’,</w:t>
      </w:r>
      <w:r w:rsidRPr="001517B3">
        <w:t xml:space="preserve"> In: </w:t>
      </w:r>
      <w:proofErr w:type="spellStart"/>
      <w:r w:rsidRPr="001517B3">
        <w:t>Gochman</w:t>
      </w:r>
      <w:proofErr w:type="spellEnd"/>
      <w:r w:rsidRPr="001517B3">
        <w:t xml:space="preserve"> D.S. (</w:t>
      </w:r>
      <w:proofErr w:type="spellStart"/>
      <w:proofErr w:type="gramStart"/>
      <w:r w:rsidRPr="001517B3">
        <w:t>eds</w:t>
      </w:r>
      <w:proofErr w:type="spellEnd"/>
      <w:proofErr w:type="gramEnd"/>
      <w:r w:rsidRPr="001517B3">
        <w:t xml:space="preserve">) Handbook of Health </w:t>
      </w:r>
      <w:proofErr w:type="spellStart"/>
      <w:r w:rsidRPr="001517B3">
        <w:t>Behavior</w:t>
      </w:r>
      <w:proofErr w:type="spellEnd"/>
      <w:r w:rsidRPr="001517B3">
        <w:t xml:space="preserve"> Research II. </w:t>
      </w:r>
      <w:r>
        <w:t>USA: Springer.</w:t>
      </w:r>
    </w:p>
    <w:p w:rsidR="00B053EB" w:rsidRDefault="00B053EB" w:rsidP="00B053EB">
      <w:pPr>
        <w:spacing w:line="480" w:lineRule="auto"/>
      </w:pPr>
    </w:p>
    <w:p w:rsidR="00B053EB" w:rsidRDefault="00B053EB" w:rsidP="00B053EB">
      <w:pPr>
        <w:spacing w:line="480" w:lineRule="auto"/>
      </w:pPr>
      <w:proofErr w:type="spellStart"/>
      <w:r>
        <w:t>Verma</w:t>
      </w:r>
      <w:proofErr w:type="spellEnd"/>
      <w:r>
        <w:t>, HV. (2013). ‘</w:t>
      </w:r>
      <w:r w:rsidRPr="0042087A">
        <w:t>Coffee and Tea: Socio-cultural Meaning, Context and Branding</w:t>
      </w:r>
      <w:r>
        <w:t xml:space="preserve">’. </w:t>
      </w:r>
      <w:r w:rsidRPr="0042087A">
        <w:rPr>
          <w:i/>
        </w:rPr>
        <w:t>Asia-Pacific Journal of Management Research and Innovation</w:t>
      </w:r>
      <w:r>
        <w:rPr>
          <w:i/>
        </w:rPr>
        <w:t xml:space="preserve">, </w:t>
      </w:r>
      <w:r>
        <w:t>9 (2), pp 157–170</w:t>
      </w:r>
      <w:proofErr w:type="gramStart"/>
      <w:r>
        <w:t>.[</w:t>
      </w:r>
      <w:proofErr w:type="gramEnd"/>
      <w:r>
        <w:t xml:space="preserve">Online]. Available at: </w:t>
      </w:r>
      <w:hyperlink r:id="rId11" w:history="1">
        <w:r w:rsidRPr="00363D9F">
          <w:rPr>
            <w:rStyle w:val="Hyperlink"/>
          </w:rPr>
          <w:t>https://www.researchgate.net/publication/303812645_Coffee_and_Tea_Socio-cultural_Meaning_Context_and_Branding</w:t>
        </w:r>
      </w:hyperlink>
      <w:r>
        <w:t xml:space="preserve">  (Accessed: 5 March, 2019).</w:t>
      </w:r>
    </w:p>
    <w:p w:rsidR="00C73E31" w:rsidRDefault="00C73E31" w:rsidP="00C73E31">
      <w:pPr>
        <w:jc w:val="both"/>
        <w:rPr>
          <w:b/>
          <w:u w:val="single"/>
        </w:rPr>
      </w:pPr>
      <w:r>
        <w:rPr>
          <w:b/>
          <w:u w:val="single"/>
        </w:rPr>
        <w:lastRenderedPageBreak/>
        <w:t>A</w:t>
      </w:r>
      <w:r w:rsidRPr="00667D38">
        <w:rPr>
          <w:b/>
          <w:u w:val="single"/>
        </w:rPr>
        <w:t>ppendix 1</w:t>
      </w:r>
    </w:p>
    <w:p w:rsidR="00C73E31" w:rsidRDefault="00C73E31" w:rsidP="00C73E31">
      <w:pPr>
        <w:jc w:val="both"/>
        <w:rPr>
          <w:b/>
          <w:u w:val="single"/>
        </w:rPr>
      </w:pPr>
    </w:p>
    <w:p w:rsidR="00C73E31" w:rsidRDefault="00C73E31" w:rsidP="00C73E31">
      <w:pPr>
        <w:spacing w:line="480" w:lineRule="auto"/>
        <w:jc w:val="both"/>
      </w:pPr>
      <w:r w:rsidRPr="00667D38">
        <w:t>This is the transcription of my reflective diary kept for two weeks as part of my heuristic inquiry in to the phenomenon:</w:t>
      </w:r>
    </w:p>
    <w:p w:rsidR="00C73E31" w:rsidRDefault="00C73E31" w:rsidP="00C73E31">
      <w:pPr>
        <w:spacing w:line="480" w:lineRule="auto"/>
      </w:pPr>
      <w:r>
        <w:t>‘</w:t>
      </w:r>
      <w:r w:rsidRPr="00424AB0">
        <w:t>Why do I experience emotional discomfort if a client declines the offer of a cup of tea?</w:t>
      </w:r>
    </w:p>
    <w:p w:rsidR="00C73E31" w:rsidRDefault="00C73E31" w:rsidP="00C73E31">
      <w:pPr>
        <w:spacing w:line="480" w:lineRule="auto"/>
      </w:pPr>
      <w:r>
        <w:t>I read my diary though at least 5 times to familiarise myself with the text and transcribed it as shown below in the left hand column of the document. Then I used to right hand column to type in ‘in vivo splitter codes from the text.</w:t>
      </w:r>
    </w:p>
    <w:p w:rsidR="00C73E31" w:rsidRDefault="00C73E31" w:rsidP="00C73E31">
      <w:pPr>
        <w:spacing w:line="480" w:lineRule="auto"/>
      </w:pPr>
      <w:r>
        <w:t>After this I used colour to group together splitter codes into ‘lumped’ codes which I titled myself.</w:t>
      </w:r>
    </w:p>
    <w:p w:rsidR="00C73E31" w:rsidRDefault="00C73E31" w:rsidP="00C73E31">
      <w:pPr>
        <w:spacing w:line="480" w:lineRule="auto"/>
      </w:pPr>
    </w:p>
    <w:p w:rsidR="00C73E31" w:rsidRDefault="00C73E31" w:rsidP="00C73E31">
      <w:pPr>
        <w:spacing w:line="480" w:lineRule="auto"/>
      </w:pPr>
      <w:r>
        <w:t>I identified three codes from the data:</w:t>
      </w:r>
    </w:p>
    <w:p w:rsidR="00C73E31" w:rsidRDefault="00C73E31" w:rsidP="00C73E31">
      <w:pPr>
        <w:spacing w:line="480" w:lineRule="auto"/>
      </w:pPr>
      <w:r>
        <w:t xml:space="preserve">Code: Tea As </w:t>
      </w:r>
      <w:proofErr w:type="gramStart"/>
      <w:r>
        <w:t>A</w:t>
      </w:r>
      <w:proofErr w:type="gramEnd"/>
      <w:r>
        <w:t xml:space="preserve"> Therapy Room Tool – highlighted in </w:t>
      </w:r>
      <w:r w:rsidRPr="001126A3">
        <w:rPr>
          <w:highlight w:val="cyan"/>
        </w:rPr>
        <w:t>blue</w:t>
      </w:r>
      <w:r>
        <w:t xml:space="preserve"> – 33 splitter codes in this lumped code.</w:t>
      </w:r>
    </w:p>
    <w:p w:rsidR="00C73E31" w:rsidRPr="00235084" w:rsidRDefault="00C73E31" w:rsidP="00C73E31">
      <w:pPr>
        <w:spacing w:line="480" w:lineRule="auto"/>
        <w:rPr>
          <w:color w:val="2E74B5" w:themeColor="accent1" w:themeShade="BF"/>
        </w:rPr>
      </w:pPr>
      <w:r>
        <w:t xml:space="preserve">Code: Tea And What My Mother Taught Me – highlighted in </w:t>
      </w:r>
      <w:r w:rsidRPr="00235084">
        <w:rPr>
          <w:highlight w:val="yellow"/>
        </w:rPr>
        <w:t>yellow</w:t>
      </w:r>
      <w:r>
        <w:t xml:space="preserve"> – 23 splitter codes in this lumped code group.</w:t>
      </w:r>
    </w:p>
    <w:p w:rsidR="00C73E31" w:rsidRDefault="00C73E31" w:rsidP="00C73E31">
      <w:pPr>
        <w:spacing w:line="480" w:lineRule="auto"/>
      </w:pPr>
      <w:r>
        <w:t xml:space="preserve">Code: Fairness And Equity – highlighted in </w:t>
      </w:r>
      <w:r w:rsidRPr="001126A3">
        <w:rPr>
          <w:highlight w:val="green"/>
        </w:rPr>
        <w:t>green</w:t>
      </w:r>
      <w:r>
        <w:t xml:space="preserve"> - 44 splitter codes in this lumped code group.</w:t>
      </w:r>
    </w:p>
    <w:p w:rsidR="00C73E31" w:rsidRDefault="00C73E31" w:rsidP="00C73E31">
      <w:pPr>
        <w:spacing w:line="480" w:lineRule="auto"/>
      </w:pPr>
    </w:p>
    <w:p w:rsidR="00C73E31" w:rsidRDefault="00C73E31" w:rsidP="00C73E31">
      <w:pPr>
        <w:spacing w:line="480" w:lineRule="auto"/>
      </w:pPr>
    </w:p>
    <w:p w:rsidR="00C73E31" w:rsidRDefault="00C73E31" w:rsidP="00C73E31">
      <w:pPr>
        <w:spacing w:line="480" w:lineRule="auto"/>
      </w:pPr>
    </w:p>
    <w:tbl>
      <w:tblPr>
        <w:tblStyle w:val="TableGrid"/>
        <w:tblW w:w="0" w:type="auto"/>
        <w:tblLook w:val="04A0" w:firstRow="1" w:lastRow="0" w:firstColumn="1" w:lastColumn="0" w:noHBand="0" w:noVBand="1"/>
      </w:tblPr>
      <w:tblGrid>
        <w:gridCol w:w="5665"/>
        <w:gridCol w:w="3351"/>
      </w:tblGrid>
      <w:tr w:rsidR="00C73E31" w:rsidTr="00E04254">
        <w:tc>
          <w:tcPr>
            <w:tcW w:w="5665" w:type="dxa"/>
          </w:tcPr>
          <w:p w:rsidR="00C73E31" w:rsidRPr="007563AE" w:rsidRDefault="00C73E31" w:rsidP="00E04254">
            <w:pPr>
              <w:rPr>
                <w:b/>
              </w:rPr>
            </w:pPr>
            <w:r w:rsidRPr="007563AE">
              <w:rPr>
                <w:b/>
              </w:rPr>
              <w:lastRenderedPageBreak/>
              <w:t>Diary Transcript</w:t>
            </w:r>
          </w:p>
        </w:tc>
        <w:tc>
          <w:tcPr>
            <w:tcW w:w="3351" w:type="dxa"/>
          </w:tcPr>
          <w:p w:rsidR="00C73E31" w:rsidRPr="007563AE" w:rsidRDefault="00C73E31" w:rsidP="00E04254">
            <w:pPr>
              <w:rPr>
                <w:b/>
              </w:rPr>
            </w:pPr>
            <w:r w:rsidRPr="007563AE">
              <w:rPr>
                <w:b/>
              </w:rPr>
              <w:t>Splitter In Vivo Codes</w:t>
            </w:r>
          </w:p>
        </w:tc>
      </w:tr>
      <w:tr w:rsidR="00C73E31" w:rsidTr="00E04254">
        <w:tc>
          <w:tcPr>
            <w:tcW w:w="5665" w:type="dxa"/>
          </w:tcPr>
          <w:p w:rsidR="00C73E31" w:rsidRDefault="00C73E31" w:rsidP="00E04254"/>
        </w:tc>
        <w:tc>
          <w:tcPr>
            <w:tcW w:w="3351" w:type="dxa"/>
          </w:tcPr>
          <w:p w:rsidR="00C73E31" w:rsidRDefault="00C73E31" w:rsidP="00E04254"/>
        </w:tc>
      </w:tr>
      <w:tr w:rsidR="00C73E31" w:rsidTr="00E04254">
        <w:tc>
          <w:tcPr>
            <w:tcW w:w="5665" w:type="dxa"/>
          </w:tcPr>
          <w:p w:rsidR="00C73E31" w:rsidRDefault="00C73E31" w:rsidP="00E04254">
            <w:pPr>
              <w:rPr>
                <w:b/>
                <w:u w:val="single"/>
              </w:rPr>
            </w:pPr>
            <w:r>
              <w:rPr>
                <w:b/>
                <w:u w:val="single"/>
              </w:rPr>
              <w:t>18/03/2019</w:t>
            </w:r>
          </w:p>
          <w:p w:rsidR="00C73E31" w:rsidRDefault="00C73E31" w:rsidP="00E04254">
            <w:pPr>
              <w:spacing w:line="480" w:lineRule="auto"/>
            </w:pPr>
            <w:r>
              <w:t xml:space="preserve">So, I am keeping this diary for two weeks in order to record my thoughts, feelings and emotions about the discomfort I feel when my clients decline a cup of tea or other drink. This is not comfortable for me, keeping a diary. I prefer to be quiet and work it all out in my head. It’s not that I don’t see the benefits of having a record to reflect back on, because I do, it’s just not my way of reflecting. </w:t>
            </w:r>
            <w:proofErr w:type="spellStart"/>
            <w:r>
              <w:t>Anyhoo</w:t>
            </w:r>
            <w:proofErr w:type="spellEnd"/>
            <w:r>
              <w:t>, it has to be done.</w:t>
            </w:r>
          </w:p>
          <w:p w:rsidR="00C73E31" w:rsidRDefault="00C73E31" w:rsidP="00E04254">
            <w:pPr>
              <w:spacing w:line="480" w:lineRule="auto"/>
            </w:pPr>
            <w:r>
              <w:t>I’m keeping this diary for 2 weeks. I’m not logging every client encounter, only the ones where I notice something relevant to my discomfort around tea.</w:t>
            </w:r>
          </w:p>
          <w:p w:rsidR="00C73E31" w:rsidRDefault="00C73E31" w:rsidP="00E04254">
            <w:pPr>
              <w:spacing w:line="480" w:lineRule="auto"/>
            </w:pPr>
            <w:r>
              <w:t>First some thoughts generally before my first client today arrives.</w:t>
            </w:r>
            <w:r>
              <w:br/>
              <w:t xml:space="preserve">I like my cup of tea. I drink a lot of tea and it’s a standing joke among my family and friends that I’m really picky about my tea. Everything matters – the cup I like to use – has to be white china or glaze on the inside or the tea tastes funny; has to be brewed until it’s a certain temperature; don’t pour the immediately boiled water into the cup, let it cool a bit; milk after naturally; Currently, I’m drinking black </w:t>
            </w:r>
            <w:r>
              <w:lastRenderedPageBreak/>
              <w:t>chai tea with two cracked cardamom seeds in it. Weird to some, but I like it. In fact, tea with milk tastes odd now.</w:t>
            </w:r>
          </w:p>
          <w:p w:rsidR="00C73E31" w:rsidRDefault="00C73E31" w:rsidP="00E04254">
            <w:pPr>
              <w:spacing w:line="480" w:lineRule="auto"/>
            </w:pPr>
            <w:r>
              <w:t xml:space="preserve">The discomfort if a client refuses a cuppa is hard to explain. I feel somewhat taken aback, out of my comfort zone and it doesn’t feel right. Thing is, I want a cup of tea and I’m uncomfortable to drink a cuppa in front of someone else who hasn’t got anything. I feel somewhat miffed if I then have to go without and worry that I’ll take it out in some way on my client. Thankfully this rarely happens. Clients seem as keen to have a cup of something - tea, coffee, chocolate, as I am. </w:t>
            </w:r>
          </w:p>
          <w:p w:rsidR="00C73E31" w:rsidRDefault="00C73E31" w:rsidP="00E04254">
            <w:pPr>
              <w:spacing w:line="480" w:lineRule="auto"/>
              <w:rPr>
                <w:u w:val="single"/>
              </w:rPr>
            </w:pPr>
            <w:r>
              <w:rPr>
                <w:u w:val="single"/>
              </w:rPr>
              <w:t>After today’s client:</w:t>
            </w:r>
          </w:p>
          <w:p w:rsidR="00C73E31" w:rsidRDefault="00C73E31" w:rsidP="00E04254">
            <w:pPr>
              <w:spacing w:line="480" w:lineRule="auto"/>
            </w:pPr>
            <w:r>
              <w:t xml:space="preserve">This client has been coming to work with me for a long time. Our relationship is established and we are comfortable with each other. She has always and consistently refused a cuppa and always brings a bottle of pop with her which she never drinks. She always brings it out though and I wonder if, at some level, she senses my discomfort. We have never discussed this though so that remains unknown. What I do notice is that my discomfort has decreased over time. Initially, I wouldn’t have a cuppa in front of her as she wasn’t </w:t>
            </w:r>
            <w:r>
              <w:lastRenderedPageBreak/>
              <w:t xml:space="preserve">having anything, now I do. I notice there is always a </w:t>
            </w:r>
            <w:r w:rsidRPr="003903F6">
              <w:rPr>
                <w:i/>
              </w:rPr>
              <w:t>frisson</w:t>
            </w:r>
            <w:r>
              <w:rPr>
                <w:i/>
              </w:rPr>
              <w:t xml:space="preserve"> </w:t>
            </w:r>
            <w:r>
              <w:t>of discomfort, even now, when she refuses, and I am not entirely so uncomfortable that I can’t drink a cuppa in front of her at all, but this passes and now I feel able to drink my tea as we talk.</w:t>
            </w:r>
          </w:p>
          <w:p w:rsidR="00C73E31" w:rsidRDefault="00C73E31" w:rsidP="00E04254"/>
        </w:tc>
        <w:tc>
          <w:tcPr>
            <w:tcW w:w="3351" w:type="dxa"/>
          </w:tcPr>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r w:rsidRPr="00235084">
              <w:rPr>
                <w:highlight w:val="green"/>
              </w:rPr>
              <w:t>Discomfort, clients</w:t>
            </w:r>
            <w:r>
              <w:t xml:space="preserve"> </w:t>
            </w:r>
            <w:r w:rsidRPr="00235084">
              <w:rPr>
                <w:highlight w:val="green"/>
              </w:rPr>
              <w:t>decline</w:t>
            </w:r>
          </w:p>
          <w:p w:rsidR="00C73E31" w:rsidRDefault="00C73E31" w:rsidP="00E04254"/>
          <w:p w:rsidR="00C73E31" w:rsidRDefault="00C73E31" w:rsidP="00E04254">
            <w:r w:rsidRPr="00235084">
              <w:rPr>
                <w:highlight w:val="green"/>
              </w:rPr>
              <w:t>Not comfortable</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r w:rsidRPr="00235084">
              <w:rPr>
                <w:highlight w:val="yellow"/>
              </w:rPr>
              <w:t>I like tea</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r w:rsidRPr="00235084">
              <w:rPr>
                <w:highlight w:val="yellow"/>
              </w:rPr>
              <w:t>Cup size, cup type</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Pr>
              <w:rPr>
                <w:highlight w:val="green"/>
              </w:rPr>
            </w:pPr>
          </w:p>
          <w:p w:rsidR="00C73E31" w:rsidRDefault="00C73E31" w:rsidP="00E04254">
            <w:r w:rsidRPr="00235084">
              <w:rPr>
                <w:highlight w:val="green"/>
              </w:rPr>
              <w:t>Discomfort if client refuses</w:t>
            </w:r>
          </w:p>
          <w:p w:rsidR="00C73E31" w:rsidRDefault="00C73E31" w:rsidP="00E04254"/>
          <w:p w:rsidR="00C73E31" w:rsidRDefault="00C73E31" w:rsidP="00E04254">
            <w:r w:rsidRPr="00235084">
              <w:rPr>
                <w:highlight w:val="green"/>
              </w:rPr>
              <w:t>Out of comfort zone</w:t>
            </w:r>
          </w:p>
          <w:p w:rsidR="00C73E31" w:rsidRDefault="00C73E31" w:rsidP="00E04254"/>
          <w:p w:rsidR="00C73E31" w:rsidRDefault="00C73E31" w:rsidP="00E04254">
            <w:r w:rsidRPr="00235084">
              <w:rPr>
                <w:highlight w:val="green"/>
              </w:rPr>
              <w:t>I want tea, uncomfortable to</w:t>
            </w:r>
          </w:p>
          <w:p w:rsidR="00C73E31" w:rsidRDefault="00C73E31" w:rsidP="00E04254"/>
          <w:p w:rsidR="00C73E31" w:rsidRDefault="00C73E31" w:rsidP="00E04254">
            <w:r w:rsidRPr="00235084">
              <w:rPr>
                <w:highlight w:val="green"/>
              </w:rPr>
              <w:t>Drink in front of someone else, miffed</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Pr>
              <w:rPr>
                <w:highlight w:val="cyan"/>
              </w:rPr>
            </w:pPr>
          </w:p>
          <w:p w:rsidR="00C73E31" w:rsidRDefault="00C73E31" w:rsidP="00E04254">
            <w:pPr>
              <w:rPr>
                <w:highlight w:val="green"/>
              </w:rPr>
            </w:pPr>
          </w:p>
          <w:p w:rsidR="00C73E31" w:rsidRDefault="00C73E31" w:rsidP="00E04254">
            <w:r w:rsidRPr="00265612">
              <w:rPr>
                <w:highlight w:val="green"/>
              </w:rPr>
              <w:t>Clients seem as keen to have a cup of something</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r w:rsidRPr="00265612">
              <w:rPr>
                <w:highlight w:val="green"/>
              </w:rPr>
              <w:t>Relationship is established</w:t>
            </w:r>
          </w:p>
          <w:p w:rsidR="00C73E31" w:rsidRDefault="00C73E31" w:rsidP="00E04254"/>
          <w:p w:rsidR="00C73E31" w:rsidRDefault="00C73E31" w:rsidP="00E04254"/>
          <w:p w:rsidR="00C73E31" w:rsidRDefault="00C73E31" w:rsidP="00E04254"/>
          <w:p w:rsidR="00C73E31" w:rsidRDefault="00C73E31" w:rsidP="00E04254">
            <w:r w:rsidRPr="00235084">
              <w:rPr>
                <w:highlight w:val="green"/>
              </w:rPr>
              <w:t>Consistently refused a cuppa</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r w:rsidRPr="00235084">
              <w:rPr>
                <w:highlight w:val="green"/>
              </w:rPr>
              <w:t>Senses my discomfort</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Pr="00235084" w:rsidRDefault="00C73E31" w:rsidP="00E04254">
            <w:pPr>
              <w:rPr>
                <w:highlight w:val="green"/>
              </w:rPr>
            </w:pPr>
            <w:r w:rsidRPr="00235084">
              <w:rPr>
                <w:highlight w:val="green"/>
              </w:rPr>
              <w:t>Discomfort has decreased over time</w:t>
            </w:r>
          </w:p>
          <w:p w:rsidR="00C73E31" w:rsidRPr="00235084" w:rsidRDefault="00C73E31" w:rsidP="00E04254">
            <w:pPr>
              <w:rPr>
                <w:highlight w:val="green"/>
              </w:rPr>
            </w:pPr>
            <w:r w:rsidRPr="00235084">
              <w:rPr>
                <w:highlight w:val="green"/>
              </w:rPr>
              <w:lastRenderedPageBreak/>
              <w:t>Wouldn’t have a cuppa in front of her</w:t>
            </w:r>
          </w:p>
          <w:p w:rsidR="00C73E31" w:rsidRDefault="00C73E31" w:rsidP="00E04254">
            <w:r w:rsidRPr="00235084">
              <w:rPr>
                <w:highlight w:val="green"/>
              </w:rPr>
              <w:t>Now I do</w:t>
            </w:r>
          </w:p>
          <w:p w:rsidR="00C73E31" w:rsidRDefault="00C73E31" w:rsidP="00E04254"/>
          <w:p w:rsidR="00C73E31" w:rsidRPr="00235084" w:rsidRDefault="00C73E31" w:rsidP="00E04254">
            <w:pPr>
              <w:rPr>
                <w:highlight w:val="green"/>
              </w:rPr>
            </w:pPr>
            <w:r w:rsidRPr="00235084">
              <w:rPr>
                <w:highlight w:val="green"/>
              </w:rPr>
              <w:t>Frisson of discomfort even now</w:t>
            </w:r>
          </w:p>
          <w:p w:rsidR="00C73E31" w:rsidRDefault="00C73E31" w:rsidP="00E04254">
            <w:r w:rsidRPr="00235084">
              <w:rPr>
                <w:highlight w:val="green"/>
              </w:rPr>
              <w:t>Not entirely so uncomfortable that I can’t drink a cuppa</w:t>
            </w:r>
          </w:p>
          <w:p w:rsidR="00C73E31" w:rsidRDefault="00C73E31" w:rsidP="00E04254"/>
          <w:p w:rsidR="00C73E31" w:rsidRDefault="00C73E31" w:rsidP="00E04254"/>
          <w:p w:rsidR="00C73E31" w:rsidRDefault="00C73E31" w:rsidP="00E04254">
            <w:r w:rsidRPr="00235084">
              <w:rPr>
                <w:highlight w:val="green"/>
              </w:rPr>
              <w:t>Feel able to drink my tea as we talk</w:t>
            </w:r>
          </w:p>
        </w:tc>
      </w:tr>
      <w:tr w:rsidR="00C73E31" w:rsidTr="00E04254">
        <w:tc>
          <w:tcPr>
            <w:tcW w:w="5665" w:type="dxa"/>
          </w:tcPr>
          <w:p w:rsidR="00C73E31" w:rsidRDefault="00C73E31" w:rsidP="00E04254">
            <w:pPr>
              <w:spacing w:line="480" w:lineRule="auto"/>
              <w:rPr>
                <w:b/>
                <w:u w:val="single"/>
              </w:rPr>
            </w:pPr>
            <w:r>
              <w:rPr>
                <w:b/>
                <w:u w:val="single"/>
              </w:rPr>
              <w:lastRenderedPageBreak/>
              <w:t>22/03/2019</w:t>
            </w:r>
          </w:p>
          <w:p w:rsidR="00C73E31" w:rsidRDefault="00C73E31" w:rsidP="00E04254">
            <w:pPr>
              <w:spacing w:line="480" w:lineRule="auto"/>
            </w:pPr>
            <w:r>
              <w:t xml:space="preserve">I’ve just seen a new client today. Thankfully, she’s a tea drinker too so there was no discomfort about having a cuppa. She seemed a bit surprised I offered but very happy to accept. She drank all her tea and I drank mine. I noticed that I hide behind my cup after throwing her a curved ball question. I actually lifted my arms so my cup was front of my mouth and I could watch her reaction over the rim. What was that about? There was no discomfort. It happened so smoothly I think I’ve been doing it for a good while and just never noticed because I wasn’t paying attention. Likely because there’s no discomfort. Why am I hiding behind my cup? It puzzles me. I don’t think I would even have noticed if not for needing to complete this diary. Afterwards, it seems a bit childish, like a child throwing a snowball and then hiding, but I didn’t </w:t>
            </w:r>
            <w:r>
              <w:lastRenderedPageBreak/>
              <w:t>feel like I was teasing and running away as such. Certainly the purpose of a curved ball question is to get a reaction, to jolt the client to consider things from a different perspective. That’s not uncomfortable as such, just part of the work. Am I scared a client might kick off in reaction. A new client is certainly an unknown quantity. But if they did kick off, is that not what I want? If we’re going to explore their emotions and how they feel, then there have to be some. But I know I don’t particularly like confrontations. I mean, they happen and sometimes they’re necessary but I don’t like doing it. So perhaps I am throwing a curved ball and then metaphorically hiding behind my cup until I can gauge how my client will take it. Because she’s an unknown quantity.</w:t>
            </w:r>
          </w:p>
          <w:p w:rsidR="00C73E31" w:rsidRDefault="00C73E31" w:rsidP="00E04254">
            <w:pPr>
              <w:spacing w:line="480" w:lineRule="auto"/>
              <w:rPr>
                <w:b/>
                <w:u w:val="single"/>
              </w:rPr>
            </w:pPr>
          </w:p>
          <w:p w:rsidR="00C73E31" w:rsidRDefault="00C73E31" w:rsidP="00E04254">
            <w:pPr>
              <w:spacing w:line="480" w:lineRule="auto"/>
            </w:pPr>
            <w:r>
              <w:t xml:space="preserve">The client I’ve just seen is a very different kettle of fish. There is a level of trauma and possible brain injury that makes it difficult for him to keep going at times. I’ve noticed, and we’ve talked about, then he has to focus or concentrate for more than about 15 mins, he gets awful headaches. I can see his distress. He squirms in the chair and starts holding his head. So, I’m very aware that with him I’m </w:t>
            </w:r>
            <w:r>
              <w:lastRenderedPageBreak/>
              <w:t>using cups of tea to break the conversation, to give him a rest and a breather. I do it consciously now when I see him begin to struggle. Our first session I missed it and completely overwhelmed him, I think, but I sorted it out the next time and we have our little routine quite pat now. There is no discomfort for me at all. I think this is because I can see clearly that cups of tea are a way to make sessions easier for him to cope with. He is one of the clients to whom I offer multiple cups of tea. We usually have at least two. I think it’s because of his head and that he needs to break that I am comfortable doing this. I notice with other clients I don’t offer a second cup so often because we are working intensely and I don’t want to break the flow even if I am dying for a drink myself.</w:t>
            </w:r>
          </w:p>
          <w:p w:rsidR="00C73E31" w:rsidRDefault="00C73E31" w:rsidP="00E04254"/>
        </w:tc>
        <w:tc>
          <w:tcPr>
            <w:tcW w:w="3351" w:type="dxa"/>
          </w:tcPr>
          <w:p w:rsidR="00C73E31" w:rsidRDefault="00C73E31" w:rsidP="00E04254"/>
          <w:p w:rsidR="00C73E31" w:rsidRDefault="00C73E31" w:rsidP="00E04254"/>
          <w:p w:rsidR="00C73E31" w:rsidRDefault="00C73E31" w:rsidP="00E04254"/>
          <w:p w:rsidR="00C73E31" w:rsidRDefault="00C73E31" w:rsidP="00E04254"/>
          <w:p w:rsidR="00C73E31" w:rsidRDefault="00C73E31" w:rsidP="00E04254">
            <w:r w:rsidRPr="00235084">
              <w:rPr>
                <w:highlight w:val="green"/>
              </w:rPr>
              <w:t>Tea drinker so there was no discomfort</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r w:rsidRPr="00235084">
              <w:rPr>
                <w:highlight w:val="cyan"/>
              </w:rPr>
              <w:t>I hide behind my cup</w:t>
            </w:r>
          </w:p>
          <w:p w:rsidR="00C73E31" w:rsidRDefault="00C73E31" w:rsidP="00E04254"/>
          <w:p w:rsidR="00C73E31" w:rsidRPr="00235084" w:rsidRDefault="00C73E31" w:rsidP="00E04254">
            <w:pPr>
              <w:rPr>
                <w:highlight w:val="cyan"/>
              </w:rPr>
            </w:pPr>
            <w:r w:rsidRPr="00235084">
              <w:rPr>
                <w:highlight w:val="cyan"/>
              </w:rPr>
              <w:t>After throwing her a curved ball question</w:t>
            </w:r>
          </w:p>
          <w:p w:rsidR="00C73E31" w:rsidRPr="00235084" w:rsidRDefault="00C73E31" w:rsidP="00E04254">
            <w:pPr>
              <w:rPr>
                <w:highlight w:val="cyan"/>
              </w:rPr>
            </w:pPr>
            <w:r w:rsidRPr="00235084">
              <w:rPr>
                <w:highlight w:val="cyan"/>
              </w:rPr>
              <w:t>Actually lifted my arms</w:t>
            </w:r>
          </w:p>
          <w:p w:rsidR="00C73E31" w:rsidRPr="00235084" w:rsidRDefault="00C73E31" w:rsidP="00E04254">
            <w:pPr>
              <w:rPr>
                <w:highlight w:val="cyan"/>
              </w:rPr>
            </w:pPr>
          </w:p>
          <w:p w:rsidR="00C73E31" w:rsidRPr="00235084" w:rsidRDefault="00C73E31" w:rsidP="00E04254">
            <w:pPr>
              <w:rPr>
                <w:highlight w:val="cyan"/>
              </w:rPr>
            </w:pPr>
            <w:r w:rsidRPr="00235084">
              <w:rPr>
                <w:highlight w:val="cyan"/>
              </w:rPr>
              <w:t>Could watch her reaction over the rim</w:t>
            </w:r>
          </w:p>
          <w:p w:rsidR="00C73E31" w:rsidRDefault="00C73E31" w:rsidP="00E04254">
            <w:r w:rsidRPr="00265612">
              <w:rPr>
                <w:highlight w:val="green"/>
              </w:rPr>
              <w:t>No discomfort. It happened do smoothly</w:t>
            </w:r>
          </w:p>
          <w:p w:rsidR="00C73E31" w:rsidRDefault="00C73E31" w:rsidP="00E04254"/>
          <w:p w:rsidR="00C73E31" w:rsidRDefault="00C73E31" w:rsidP="00E04254"/>
          <w:p w:rsidR="00C73E31" w:rsidRDefault="00C73E31" w:rsidP="00E04254">
            <w:pPr>
              <w:rPr>
                <w:highlight w:val="cyan"/>
              </w:rPr>
            </w:pPr>
          </w:p>
          <w:p w:rsidR="00C73E31" w:rsidRPr="00235084" w:rsidRDefault="00C73E31" w:rsidP="00E04254">
            <w:pPr>
              <w:rPr>
                <w:highlight w:val="cyan"/>
              </w:rPr>
            </w:pPr>
          </w:p>
          <w:p w:rsidR="00C73E31" w:rsidRPr="00235084" w:rsidRDefault="00C73E31" w:rsidP="00E04254">
            <w:pPr>
              <w:rPr>
                <w:highlight w:val="cyan"/>
              </w:rPr>
            </w:pPr>
            <w:r w:rsidRPr="00235084">
              <w:rPr>
                <w:highlight w:val="cyan"/>
              </w:rPr>
              <w:t>Wasn’t paying attention</w:t>
            </w:r>
          </w:p>
          <w:p w:rsidR="00C73E31" w:rsidRPr="00235084" w:rsidRDefault="00C73E31" w:rsidP="00E04254">
            <w:pPr>
              <w:rPr>
                <w:highlight w:val="cyan"/>
              </w:rPr>
            </w:pPr>
          </w:p>
          <w:p w:rsidR="00C73E31" w:rsidRPr="00235084" w:rsidRDefault="00C73E31" w:rsidP="00E04254">
            <w:pPr>
              <w:rPr>
                <w:highlight w:val="cyan"/>
              </w:rPr>
            </w:pPr>
            <w:r w:rsidRPr="00235084">
              <w:rPr>
                <w:highlight w:val="cyan"/>
              </w:rPr>
              <w:t>Why am I hiding</w:t>
            </w:r>
          </w:p>
          <w:p w:rsidR="00C73E31" w:rsidRPr="00235084" w:rsidRDefault="00C73E31" w:rsidP="00E04254">
            <w:pPr>
              <w:rPr>
                <w:highlight w:val="cyan"/>
              </w:rPr>
            </w:pPr>
          </w:p>
          <w:p w:rsidR="00C73E31" w:rsidRPr="00235084" w:rsidRDefault="00C73E31" w:rsidP="00E04254">
            <w:pPr>
              <w:rPr>
                <w:highlight w:val="cyan"/>
              </w:rPr>
            </w:pPr>
            <w:r w:rsidRPr="00235084">
              <w:rPr>
                <w:highlight w:val="cyan"/>
              </w:rPr>
              <w:t>Don’t think I would even have noticed if not for needing to complete this diary</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Pr>
              <w:rPr>
                <w:highlight w:val="cyan"/>
              </w:rPr>
            </w:pPr>
            <w:r w:rsidRPr="00235084">
              <w:rPr>
                <w:highlight w:val="cyan"/>
              </w:rPr>
              <w:t>Get a reaction</w:t>
            </w:r>
          </w:p>
          <w:p w:rsidR="00C73E31" w:rsidRPr="00235084" w:rsidRDefault="00C73E31" w:rsidP="00E04254">
            <w:pPr>
              <w:rPr>
                <w:highlight w:val="cyan"/>
              </w:rPr>
            </w:pPr>
          </w:p>
          <w:p w:rsidR="00C73E31" w:rsidRPr="00235084" w:rsidRDefault="00C73E31" w:rsidP="00E04254">
            <w:pPr>
              <w:rPr>
                <w:highlight w:val="cyan"/>
              </w:rPr>
            </w:pPr>
          </w:p>
          <w:p w:rsidR="00C73E31" w:rsidRPr="00265612" w:rsidRDefault="00C73E31" w:rsidP="00E04254">
            <w:pPr>
              <w:rPr>
                <w:highlight w:val="green"/>
              </w:rPr>
            </w:pPr>
            <w:r w:rsidRPr="00265612">
              <w:rPr>
                <w:highlight w:val="green"/>
              </w:rPr>
              <w:t>Not uncomfortable</w:t>
            </w:r>
          </w:p>
          <w:p w:rsidR="00C73E31" w:rsidRPr="00265612" w:rsidRDefault="00C73E31" w:rsidP="00E04254">
            <w:pPr>
              <w:rPr>
                <w:highlight w:val="green"/>
              </w:rPr>
            </w:pPr>
          </w:p>
          <w:p w:rsidR="00C73E31" w:rsidRDefault="00C73E31" w:rsidP="00E04254">
            <w:r w:rsidRPr="00265612">
              <w:rPr>
                <w:highlight w:val="green"/>
              </w:rPr>
              <w:t>just part of the work</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Pr="00235084" w:rsidRDefault="00C73E31" w:rsidP="00E04254">
            <w:pPr>
              <w:rPr>
                <w:highlight w:val="cyan"/>
              </w:rPr>
            </w:pPr>
            <w:r w:rsidRPr="00235084">
              <w:rPr>
                <w:highlight w:val="cyan"/>
              </w:rPr>
              <w:t xml:space="preserve">Don’t particularly like </w:t>
            </w:r>
          </w:p>
          <w:p w:rsidR="00C73E31" w:rsidRPr="00235084" w:rsidRDefault="00C73E31" w:rsidP="00E04254">
            <w:pPr>
              <w:rPr>
                <w:highlight w:val="cyan"/>
              </w:rPr>
            </w:pPr>
          </w:p>
          <w:p w:rsidR="00C73E31" w:rsidRDefault="00C73E31" w:rsidP="00E04254">
            <w:r w:rsidRPr="00235084">
              <w:rPr>
                <w:highlight w:val="cyan"/>
              </w:rPr>
              <w:t>Confrontations</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Pr="00235084" w:rsidRDefault="00C73E31" w:rsidP="00E04254">
            <w:pPr>
              <w:rPr>
                <w:highlight w:val="cyan"/>
              </w:rPr>
            </w:pPr>
            <w:r w:rsidRPr="00235084">
              <w:rPr>
                <w:highlight w:val="cyan"/>
              </w:rPr>
              <w:t>Metaphorically hiding behind my cup</w:t>
            </w:r>
          </w:p>
          <w:p w:rsidR="00C73E31" w:rsidRPr="00235084" w:rsidRDefault="00C73E31" w:rsidP="00E04254">
            <w:pPr>
              <w:rPr>
                <w:highlight w:val="cyan"/>
              </w:rPr>
            </w:pPr>
            <w:r w:rsidRPr="00235084">
              <w:rPr>
                <w:highlight w:val="cyan"/>
              </w:rPr>
              <w:t>Gauge my client</w:t>
            </w:r>
          </w:p>
          <w:p w:rsidR="00C73E31" w:rsidRPr="00235084" w:rsidRDefault="00C73E31" w:rsidP="00E04254">
            <w:pPr>
              <w:rPr>
                <w:highlight w:val="cyan"/>
              </w:rPr>
            </w:pPr>
          </w:p>
          <w:p w:rsidR="00C73E31" w:rsidRDefault="00C73E31" w:rsidP="00E04254">
            <w:r w:rsidRPr="00235084">
              <w:rPr>
                <w:highlight w:val="cyan"/>
              </w:rPr>
              <w:t>Because she’s an unknown quantity</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Pr="00235084" w:rsidRDefault="00C73E31" w:rsidP="00E04254">
            <w:pPr>
              <w:rPr>
                <w:highlight w:val="cyan"/>
              </w:rPr>
            </w:pPr>
            <w:r w:rsidRPr="00235084">
              <w:rPr>
                <w:highlight w:val="cyan"/>
              </w:rPr>
              <w:lastRenderedPageBreak/>
              <w:t>Using cups of tea to break the conversation</w:t>
            </w:r>
          </w:p>
          <w:p w:rsidR="00C73E31" w:rsidRDefault="00C73E31" w:rsidP="00E04254">
            <w:r w:rsidRPr="00235084">
              <w:rPr>
                <w:highlight w:val="cyan"/>
              </w:rPr>
              <w:t>Do it consciously now</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r w:rsidRPr="00265612">
              <w:rPr>
                <w:highlight w:val="green"/>
              </w:rPr>
              <w:t>No discomfort</w:t>
            </w:r>
          </w:p>
          <w:p w:rsidR="00C73E31" w:rsidRDefault="00C73E31" w:rsidP="00E04254"/>
          <w:p w:rsidR="00C73E31" w:rsidRPr="00235084" w:rsidRDefault="00C73E31" w:rsidP="00E04254">
            <w:pPr>
              <w:rPr>
                <w:highlight w:val="cyan"/>
              </w:rPr>
            </w:pPr>
            <w:r w:rsidRPr="00235084">
              <w:rPr>
                <w:highlight w:val="cyan"/>
              </w:rPr>
              <w:t xml:space="preserve">Because I can see clearly </w:t>
            </w:r>
          </w:p>
          <w:p w:rsidR="00C73E31" w:rsidRPr="00235084" w:rsidRDefault="00C73E31" w:rsidP="00E04254">
            <w:pPr>
              <w:rPr>
                <w:highlight w:val="cyan"/>
              </w:rPr>
            </w:pPr>
          </w:p>
          <w:p w:rsidR="00C73E31" w:rsidRPr="00235084" w:rsidRDefault="00C73E31" w:rsidP="00E04254">
            <w:pPr>
              <w:rPr>
                <w:highlight w:val="cyan"/>
              </w:rPr>
            </w:pPr>
            <w:r w:rsidRPr="00235084">
              <w:rPr>
                <w:highlight w:val="cyan"/>
              </w:rPr>
              <w:t xml:space="preserve">that cups of tea are a way to </w:t>
            </w:r>
          </w:p>
          <w:p w:rsidR="00C73E31" w:rsidRPr="00235084" w:rsidRDefault="00C73E31" w:rsidP="00E04254">
            <w:pPr>
              <w:rPr>
                <w:highlight w:val="cyan"/>
              </w:rPr>
            </w:pPr>
          </w:p>
          <w:p w:rsidR="00C73E31" w:rsidRDefault="00C73E31" w:rsidP="00E04254">
            <w:r w:rsidRPr="00235084">
              <w:rPr>
                <w:highlight w:val="cyan"/>
              </w:rPr>
              <w:t>make sessions easier for him</w:t>
            </w:r>
          </w:p>
          <w:p w:rsidR="00C73E31" w:rsidRDefault="00C73E31" w:rsidP="00E04254"/>
          <w:p w:rsidR="00C73E31" w:rsidRDefault="00C73E31" w:rsidP="00E04254"/>
          <w:p w:rsidR="00C73E31" w:rsidRDefault="00C73E31" w:rsidP="00E04254"/>
          <w:p w:rsidR="00C73E31" w:rsidRPr="00235084" w:rsidRDefault="00C73E31" w:rsidP="00E04254">
            <w:pPr>
              <w:rPr>
                <w:highlight w:val="cyan"/>
              </w:rPr>
            </w:pPr>
            <w:r w:rsidRPr="00235084">
              <w:rPr>
                <w:highlight w:val="cyan"/>
              </w:rPr>
              <w:t xml:space="preserve">because of his head and that </w:t>
            </w:r>
          </w:p>
          <w:p w:rsidR="00C73E31" w:rsidRPr="00235084" w:rsidRDefault="00C73E31" w:rsidP="00E04254">
            <w:pPr>
              <w:rPr>
                <w:highlight w:val="cyan"/>
              </w:rPr>
            </w:pPr>
          </w:p>
          <w:p w:rsidR="00C73E31" w:rsidRPr="00235084" w:rsidRDefault="00C73E31" w:rsidP="00E04254">
            <w:pPr>
              <w:rPr>
                <w:highlight w:val="cyan"/>
              </w:rPr>
            </w:pPr>
            <w:r w:rsidRPr="00235084">
              <w:rPr>
                <w:highlight w:val="cyan"/>
              </w:rPr>
              <w:t xml:space="preserve">he needs to break that I am </w:t>
            </w:r>
          </w:p>
          <w:p w:rsidR="00C73E31" w:rsidRPr="00235084" w:rsidRDefault="00C73E31" w:rsidP="00E04254">
            <w:pPr>
              <w:rPr>
                <w:highlight w:val="cyan"/>
              </w:rPr>
            </w:pPr>
          </w:p>
          <w:p w:rsidR="00C73E31" w:rsidRPr="00235084" w:rsidRDefault="00C73E31" w:rsidP="00E04254">
            <w:pPr>
              <w:rPr>
                <w:highlight w:val="cyan"/>
              </w:rPr>
            </w:pPr>
            <w:r w:rsidRPr="00235084">
              <w:rPr>
                <w:highlight w:val="cyan"/>
              </w:rPr>
              <w:t>comfortable doing this</w:t>
            </w:r>
          </w:p>
          <w:p w:rsidR="00C73E31" w:rsidRPr="00235084" w:rsidRDefault="00C73E31" w:rsidP="00E04254">
            <w:pPr>
              <w:rPr>
                <w:highlight w:val="cyan"/>
              </w:rPr>
            </w:pPr>
          </w:p>
          <w:p w:rsidR="00C73E31" w:rsidRDefault="00C73E31" w:rsidP="00E04254">
            <w:r w:rsidRPr="00235084">
              <w:rPr>
                <w:highlight w:val="cyan"/>
              </w:rPr>
              <w:t>don’t offer second cup because we are working intensely</w:t>
            </w:r>
          </w:p>
          <w:p w:rsidR="00C73E31" w:rsidRDefault="00C73E31" w:rsidP="00E04254"/>
          <w:p w:rsidR="00C73E31" w:rsidRDefault="00C73E31" w:rsidP="00E04254"/>
          <w:p w:rsidR="00C73E31" w:rsidRDefault="00C73E31" w:rsidP="00E04254"/>
          <w:p w:rsidR="00C73E31" w:rsidRDefault="00C73E31" w:rsidP="00E04254"/>
        </w:tc>
      </w:tr>
      <w:tr w:rsidR="00C73E31" w:rsidTr="00E04254">
        <w:tc>
          <w:tcPr>
            <w:tcW w:w="5665" w:type="dxa"/>
          </w:tcPr>
          <w:p w:rsidR="00C73E31" w:rsidRDefault="00C73E31" w:rsidP="00E04254">
            <w:pPr>
              <w:spacing w:line="480" w:lineRule="auto"/>
              <w:rPr>
                <w:b/>
                <w:u w:val="single"/>
              </w:rPr>
            </w:pPr>
            <w:r>
              <w:rPr>
                <w:b/>
                <w:u w:val="single"/>
              </w:rPr>
              <w:lastRenderedPageBreak/>
              <w:t>25/03/2019</w:t>
            </w:r>
          </w:p>
          <w:p w:rsidR="00C73E31" w:rsidRDefault="00C73E31" w:rsidP="00E04254">
            <w:pPr>
              <w:spacing w:line="480" w:lineRule="auto"/>
              <w:rPr>
                <w:b/>
                <w:u w:val="single"/>
              </w:rPr>
            </w:pPr>
            <w:r>
              <w:t xml:space="preserve">The client I’ve seen today is one of long term work together. 30 sessions in. I only see her every 4-6 weeks now, more for her reassurance than the need for any great shifts. She has made so much progress, so proud of how far she’s come but back to the tea. With her, I don’t notice any discomfort about having tea. She never refuses a cup and </w:t>
            </w:r>
            <w:r>
              <w:lastRenderedPageBreak/>
              <w:t xml:space="preserve">now, we often break to make a second cup. I feel no discomfort in doing this and I don’t see any in her. She is still very deferential so I do watch my assumptions when working with her. I think it’s because our work now is far less intense. She recognises she is wanting reassurance that she’s doing OK from me. I’m happy to give that as she gradually takes back her self-confidence and self-autonomy. I feel our work is so much lighter now, almost social at times. So, stopping to have another cup of tea is just natural. She makes her own tea. I’ve noticed that as my therapeutic relationship with a client goes on, I step back from the tea making and say to my client to just go ahead and make her own. I don’t think </w:t>
            </w:r>
            <w:proofErr w:type="gramStart"/>
            <w:r>
              <w:t>it’s</w:t>
            </w:r>
            <w:proofErr w:type="gramEnd"/>
            <w:r>
              <w:t xml:space="preserve"> laziness or ‘can’t be bothered’. It’s more like when my friends call round to mine and they just wander off to the kitchen and make their own tea. I have all my tea making stuff in my therapy room and I make sure the kettle is full before each session, milk is there </w:t>
            </w:r>
            <w:proofErr w:type="spellStart"/>
            <w:r>
              <w:t>etc</w:t>
            </w:r>
            <w:proofErr w:type="spellEnd"/>
            <w:r>
              <w:t xml:space="preserve"> so it’s easy enough. I think what this is about is that the discomfort I feel is when I have something that my client does not, even if it’s only a cup of tea. It feels like I’m putting myself </w:t>
            </w:r>
            <w:r>
              <w:lastRenderedPageBreak/>
              <w:t xml:space="preserve">above them by having something they don’t, even when they were offered the same but declined it. </w:t>
            </w:r>
          </w:p>
        </w:tc>
        <w:tc>
          <w:tcPr>
            <w:tcW w:w="3351" w:type="dxa"/>
          </w:tcPr>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Pr>
              <w:rPr>
                <w:highlight w:val="cyan"/>
              </w:rPr>
            </w:pPr>
          </w:p>
          <w:p w:rsidR="00C73E31" w:rsidRDefault="00C73E31" w:rsidP="00E04254">
            <w:pPr>
              <w:rPr>
                <w:highlight w:val="cyan"/>
              </w:rPr>
            </w:pPr>
          </w:p>
          <w:p w:rsidR="00C73E31" w:rsidRDefault="00C73E31" w:rsidP="00E04254">
            <w:pPr>
              <w:rPr>
                <w:highlight w:val="cyan"/>
              </w:rPr>
            </w:pPr>
          </w:p>
          <w:p w:rsidR="00C73E31" w:rsidRDefault="00C73E31" w:rsidP="00E04254">
            <w:pPr>
              <w:rPr>
                <w:highlight w:val="cyan"/>
              </w:rPr>
            </w:pPr>
          </w:p>
          <w:p w:rsidR="00C73E31" w:rsidRPr="00265612" w:rsidRDefault="00C73E31" w:rsidP="00E04254">
            <w:pPr>
              <w:rPr>
                <w:highlight w:val="green"/>
              </w:rPr>
            </w:pPr>
            <w:r w:rsidRPr="00265612">
              <w:rPr>
                <w:highlight w:val="green"/>
              </w:rPr>
              <w:t xml:space="preserve">Don’t notice any discomfort </w:t>
            </w:r>
          </w:p>
          <w:p w:rsidR="00C73E31" w:rsidRPr="00265612" w:rsidRDefault="00C73E31" w:rsidP="00E04254">
            <w:pPr>
              <w:rPr>
                <w:highlight w:val="green"/>
              </w:rPr>
            </w:pPr>
          </w:p>
          <w:p w:rsidR="00C73E31" w:rsidRPr="00265612" w:rsidRDefault="00C73E31" w:rsidP="00E04254">
            <w:pPr>
              <w:rPr>
                <w:highlight w:val="green"/>
              </w:rPr>
            </w:pPr>
            <w:r w:rsidRPr="00265612">
              <w:rPr>
                <w:highlight w:val="green"/>
              </w:rPr>
              <w:t>about having tea</w:t>
            </w:r>
          </w:p>
          <w:p w:rsidR="00C73E31" w:rsidRPr="00235084" w:rsidRDefault="00C73E31" w:rsidP="00E04254">
            <w:pPr>
              <w:rPr>
                <w:highlight w:val="cyan"/>
              </w:rPr>
            </w:pPr>
          </w:p>
          <w:p w:rsidR="00C73E31" w:rsidRPr="00235084" w:rsidRDefault="00C73E31" w:rsidP="00E04254">
            <w:pPr>
              <w:rPr>
                <w:highlight w:val="cyan"/>
              </w:rPr>
            </w:pPr>
            <w:r w:rsidRPr="00235084">
              <w:rPr>
                <w:highlight w:val="cyan"/>
              </w:rPr>
              <w:t>second cup</w:t>
            </w:r>
          </w:p>
          <w:p w:rsidR="00C73E31" w:rsidRPr="00235084" w:rsidRDefault="00C73E31" w:rsidP="00E04254">
            <w:pPr>
              <w:rPr>
                <w:highlight w:val="cyan"/>
              </w:rPr>
            </w:pPr>
          </w:p>
          <w:p w:rsidR="00C73E31" w:rsidRPr="00235084" w:rsidRDefault="00C73E31" w:rsidP="00E04254">
            <w:pPr>
              <w:rPr>
                <w:highlight w:val="cyan"/>
              </w:rPr>
            </w:pPr>
          </w:p>
          <w:p w:rsidR="00C73E31" w:rsidRPr="00235084" w:rsidRDefault="00C73E31" w:rsidP="00E04254">
            <w:pPr>
              <w:rPr>
                <w:highlight w:val="cyan"/>
              </w:rPr>
            </w:pPr>
          </w:p>
          <w:p w:rsidR="00C73E31" w:rsidRPr="00235084" w:rsidRDefault="00C73E31" w:rsidP="00E04254">
            <w:pPr>
              <w:rPr>
                <w:highlight w:val="cyan"/>
              </w:rPr>
            </w:pPr>
          </w:p>
          <w:p w:rsidR="00C73E31" w:rsidRPr="00235084" w:rsidRDefault="00C73E31" w:rsidP="00E04254">
            <w:pPr>
              <w:rPr>
                <w:highlight w:val="cyan"/>
              </w:rPr>
            </w:pPr>
          </w:p>
          <w:p w:rsidR="00C73E31" w:rsidRPr="00235084" w:rsidRDefault="00C73E31" w:rsidP="00E04254">
            <w:pPr>
              <w:rPr>
                <w:highlight w:val="cyan"/>
              </w:rPr>
            </w:pP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Pr="00235084" w:rsidRDefault="00C73E31" w:rsidP="00E04254">
            <w:pPr>
              <w:rPr>
                <w:highlight w:val="cyan"/>
              </w:rPr>
            </w:pPr>
            <w:r w:rsidRPr="00235084">
              <w:rPr>
                <w:highlight w:val="cyan"/>
              </w:rPr>
              <w:t>Our work is so much lighter now</w:t>
            </w:r>
          </w:p>
          <w:p w:rsidR="00C73E31" w:rsidRPr="00235084" w:rsidRDefault="00C73E31" w:rsidP="00E04254">
            <w:pPr>
              <w:rPr>
                <w:highlight w:val="cyan"/>
              </w:rPr>
            </w:pPr>
            <w:r w:rsidRPr="00235084">
              <w:rPr>
                <w:highlight w:val="cyan"/>
              </w:rPr>
              <w:t xml:space="preserve">Stopping to have another </w:t>
            </w:r>
          </w:p>
          <w:p w:rsidR="00C73E31" w:rsidRPr="00235084" w:rsidRDefault="00C73E31" w:rsidP="00E04254">
            <w:pPr>
              <w:rPr>
                <w:highlight w:val="cyan"/>
              </w:rPr>
            </w:pPr>
          </w:p>
          <w:p w:rsidR="00C73E31" w:rsidRPr="00235084" w:rsidRDefault="00C73E31" w:rsidP="00E04254">
            <w:pPr>
              <w:rPr>
                <w:highlight w:val="cyan"/>
              </w:rPr>
            </w:pPr>
            <w:r w:rsidRPr="00235084">
              <w:rPr>
                <w:highlight w:val="cyan"/>
              </w:rPr>
              <w:t>cup of tea is just natural</w:t>
            </w:r>
          </w:p>
          <w:p w:rsidR="00C73E31" w:rsidRPr="00235084" w:rsidRDefault="00C73E31" w:rsidP="00E04254">
            <w:pPr>
              <w:rPr>
                <w:highlight w:val="cyan"/>
              </w:rPr>
            </w:pPr>
          </w:p>
          <w:p w:rsidR="00C73E31" w:rsidRPr="00235084" w:rsidRDefault="00C73E31" w:rsidP="00E04254">
            <w:pPr>
              <w:rPr>
                <w:highlight w:val="cyan"/>
              </w:rPr>
            </w:pPr>
            <w:r w:rsidRPr="00235084">
              <w:rPr>
                <w:highlight w:val="cyan"/>
              </w:rPr>
              <w:t>makes her own tea</w:t>
            </w:r>
          </w:p>
          <w:p w:rsidR="00C73E31" w:rsidRPr="00235084" w:rsidRDefault="00C73E31" w:rsidP="00E04254">
            <w:pPr>
              <w:rPr>
                <w:highlight w:val="cyan"/>
              </w:rPr>
            </w:pPr>
          </w:p>
          <w:p w:rsidR="00C73E31" w:rsidRPr="00235084" w:rsidRDefault="00C73E31" w:rsidP="00E04254">
            <w:pPr>
              <w:rPr>
                <w:highlight w:val="cyan"/>
              </w:rPr>
            </w:pPr>
            <w:r w:rsidRPr="00235084">
              <w:rPr>
                <w:highlight w:val="cyan"/>
              </w:rPr>
              <w:t>step back from the tea making</w:t>
            </w:r>
          </w:p>
          <w:p w:rsidR="00C73E31" w:rsidRPr="00235084" w:rsidRDefault="00C73E31" w:rsidP="00E04254">
            <w:pPr>
              <w:rPr>
                <w:highlight w:val="cyan"/>
              </w:rPr>
            </w:pPr>
          </w:p>
          <w:p w:rsidR="00C73E31" w:rsidRPr="00235084" w:rsidRDefault="00C73E31" w:rsidP="00E04254">
            <w:pPr>
              <w:rPr>
                <w:highlight w:val="cyan"/>
              </w:rPr>
            </w:pPr>
          </w:p>
          <w:p w:rsidR="00C73E31" w:rsidRDefault="00C73E31" w:rsidP="00E04254">
            <w:r w:rsidRPr="00235084">
              <w:rPr>
                <w:highlight w:val="cyan"/>
              </w:rPr>
              <w:t>go ahead and make her own</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Pr="00235084" w:rsidRDefault="00C73E31" w:rsidP="00E04254">
            <w:pPr>
              <w:rPr>
                <w:highlight w:val="green"/>
              </w:rPr>
            </w:pPr>
            <w:r w:rsidRPr="00235084">
              <w:rPr>
                <w:highlight w:val="green"/>
              </w:rPr>
              <w:t>The discomfort I feel when I have something that my client does not</w:t>
            </w:r>
          </w:p>
          <w:p w:rsidR="00C73E31" w:rsidRPr="00235084" w:rsidRDefault="00C73E31" w:rsidP="00E04254">
            <w:pPr>
              <w:rPr>
                <w:highlight w:val="green"/>
              </w:rPr>
            </w:pPr>
          </w:p>
          <w:p w:rsidR="00C73E31" w:rsidRPr="00235084" w:rsidRDefault="00C73E31" w:rsidP="00E04254">
            <w:pPr>
              <w:rPr>
                <w:highlight w:val="green"/>
              </w:rPr>
            </w:pPr>
            <w:r w:rsidRPr="00235084">
              <w:rPr>
                <w:highlight w:val="green"/>
              </w:rPr>
              <w:t>Putting myself above them</w:t>
            </w:r>
          </w:p>
          <w:p w:rsidR="00C73E31" w:rsidRPr="00235084" w:rsidRDefault="00C73E31" w:rsidP="00E04254">
            <w:pPr>
              <w:rPr>
                <w:highlight w:val="green"/>
              </w:rPr>
            </w:pPr>
          </w:p>
          <w:p w:rsidR="00C73E31" w:rsidRPr="00235084" w:rsidRDefault="00C73E31" w:rsidP="00E04254">
            <w:pPr>
              <w:rPr>
                <w:highlight w:val="green"/>
              </w:rPr>
            </w:pPr>
          </w:p>
          <w:p w:rsidR="00C73E31" w:rsidRPr="00235084" w:rsidRDefault="00C73E31" w:rsidP="00E04254">
            <w:pPr>
              <w:rPr>
                <w:highlight w:val="green"/>
              </w:rPr>
            </w:pPr>
          </w:p>
          <w:p w:rsidR="00C73E31" w:rsidRDefault="00C73E31" w:rsidP="00E04254">
            <w:r w:rsidRPr="00235084">
              <w:rPr>
                <w:highlight w:val="green"/>
              </w:rPr>
              <w:lastRenderedPageBreak/>
              <w:t>They were offered the same but declined it</w:t>
            </w:r>
          </w:p>
          <w:p w:rsidR="00C73E31" w:rsidRDefault="00C73E31" w:rsidP="00E04254"/>
          <w:p w:rsidR="00C73E31" w:rsidRDefault="00C73E31" w:rsidP="00E04254"/>
        </w:tc>
      </w:tr>
      <w:tr w:rsidR="00C73E31" w:rsidTr="00E04254">
        <w:tc>
          <w:tcPr>
            <w:tcW w:w="5665" w:type="dxa"/>
          </w:tcPr>
          <w:p w:rsidR="00C73E31" w:rsidRPr="004A228E" w:rsidRDefault="00C73E31" w:rsidP="00E04254">
            <w:pPr>
              <w:spacing w:line="480" w:lineRule="auto"/>
            </w:pPr>
            <w:r>
              <w:rPr>
                <w:b/>
              </w:rPr>
              <w:lastRenderedPageBreak/>
              <w:t>27/03/2019</w:t>
            </w:r>
          </w:p>
          <w:p w:rsidR="00C73E31" w:rsidRDefault="00C73E31" w:rsidP="00E04254">
            <w:pPr>
              <w:spacing w:line="480" w:lineRule="auto"/>
            </w:pPr>
            <w:r>
              <w:t xml:space="preserve">Obviously I’m reading for my lit review and inevitably the socio-cultural stuff about hospitality and offering tea has come up. I do think that offering a beverage is most definitely tied to my ideas and values of being hospitable and welcoming. I am of a generation before teabags and I remember when I was a little girl and my mother showing me how to make and serve tea-tea* in her grandmother’s silver teapot. It was a proper tea-tray complete with milk jug, sugar bowl, strainer, fine china cups and saucers and teaspoons. All very elegant. I suppose that’s more etiquette but I do wonder if that’s where my obsession for tea being just so originates from. I can hear my mother’s voice on various fine points of etiquette – ‘dunking is vulgar’, ‘milk last, always’, ‘must always leave the tea to brew’, ‘only vulgar people raise their little finger when drinking tea’. All very Victorian. Of course, her grandmother from whom she learned these things was Victorian. The hospitality thing is very much that anyone who comes into your home MUST be offered a </w:t>
            </w:r>
            <w:r>
              <w:lastRenderedPageBreak/>
              <w:t>beverage. It is extremely rude to not offer anything. And should they stay for several hours, one must offer more tea at least once an hour. That having a guest feeling thirsty, hungry or uncomfortable means one is an extremely poor hostess. In this day and age, it seems quite laughable but, nevertheless, those lessons were drummed into me as a child.</w:t>
            </w:r>
          </w:p>
          <w:p w:rsidR="00C73E31" w:rsidRPr="00BC1CFB" w:rsidRDefault="00C73E31" w:rsidP="00E04254">
            <w:pPr>
              <w:spacing w:line="480" w:lineRule="auto"/>
            </w:pPr>
            <w:r>
              <w:t xml:space="preserve"> *(loose black tea, over time this nickname came to mean black tea in teabags)</w:t>
            </w:r>
          </w:p>
          <w:p w:rsidR="00C73E31" w:rsidRDefault="00C73E31" w:rsidP="00E04254">
            <w:pPr>
              <w:spacing w:line="480" w:lineRule="auto"/>
              <w:rPr>
                <w:b/>
                <w:u w:val="single"/>
              </w:rPr>
            </w:pPr>
          </w:p>
        </w:tc>
        <w:tc>
          <w:tcPr>
            <w:tcW w:w="3351" w:type="dxa"/>
          </w:tcPr>
          <w:p w:rsidR="00C73E31" w:rsidRDefault="00C73E31" w:rsidP="00E04254"/>
          <w:p w:rsidR="00C73E31" w:rsidRDefault="00C73E31" w:rsidP="00E04254"/>
          <w:p w:rsidR="00C73E31" w:rsidRDefault="00C73E31" w:rsidP="00E04254"/>
          <w:p w:rsidR="00C73E31" w:rsidRDefault="00C73E31" w:rsidP="00E04254"/>
          <w:p w:rsidR="00C73E31" w:rsidRPr="00235084" w:rsidRDefault="00C73E31" w:rsidP="00E04254">
            <w:pPr>
              <w:rPr>
                <w:highlight w:val="yellow"/>
              </w:rPr>
            </w:pPr>
            <w:r w:rsidRPr="00235084">
              <w:rPr>
                <w:highlight w:val="yellow"/>
              </w:rPr>
              <w:t>Socio-cultural, hospitality</w:t>
            </w:r>
          </w:p>
          <w:p w:rsidR="00C73E31" w:rsidRPr="00235084" w:rsidRDefault="00C73E31" w:rsidP="00E04254">
            <w:pPr>
              <w:rPr>
                <w:highlight w:val="yellow"/>
              </w:rPr>
            </w:pPr>
          </w:p>
          <w:p w:rsidR="00C73E31" w:rsidRDefault="00C73E31" w:rsidP="00E04254">
            <w:r w:rsidRPr="00235084">
              <w:rPr>
                <w:highlight w:val="yellow"/>
              </w:rPr>
              <w:t>Offering tea</w:t>
            </w:r>
          </w:p>
          <w:p w:rsidR="00C73E31" w:rsidRDefault="00C73E31" w:rsidP="00E04254"/>
          <w:p w:rsidR="00C73E31" w:rsidRPr="00235084" w:rsidRDefault="00C73E31" w:rsidP="00E04254">
            <w:pPr>
              <w:rPr>
                <w:highlight w:val="yellow"/>
              </w:rPr>
            </w:pPr>
            <w:r w:rsidRPr="00235084">
              <w:rPr>
                <w:highlight w:val="yellow"/>
              </w:rPr>
              <w:t>Offering a beverage</w:t>
            </w:r>
          </w:p>
          <w:p w:rsidR="00C73E31" w:rsidRPr="00235084" w:rsidRDefault="00C73E31" w:rsidP="00E04254">
            <w:pPr>
              <w:rPr>
                <w:highlight w:val="yellow"/>
              </w:rPr>
            </w:pPr>
          </w:p>
          <w:p w:rsidR="00C73E31" w:rsidRPr="00235084" w:rsidRDefault="00C73E31" w:rsidP="00E04254">
            <w:pPr>
              <w:rPr>
                <w:highlight w:val="yellow"/>
              </w:rPr>
            </w:pPr>
            <w:r w:rsidRPr="00235084">
              <w:rPr>
                <w:highlight w:val="yellow"/>
              </w:rPr>
              <w:t xml:space="preserve">Ideas, values of being hospitable and </w:t>
            </w:r>
          </w:p>
          <w:p w:rsidR="00C73E31" w:rsidRPr="00235084" w:rsidRDefault="00C73E31" w:rsidP="00E04254">
            <w:pPr>
              <w:rPr>
                <w:highlight w:val="yellow"/>
              </w:rPr>
            </w:pPr>
            <w:r w:rsidRPr="00235084">
              <w:rPr>
                <w:highlight w:val="yellow"/>
              </w:rPr>
              <w:t>Welcoming</w:t>
            </w:r>
          </w:p>
          <w:p w:rsidR="00C73E31" w:rsidRPr="00235084" w:rsidRDefault="00C73E31" w:rsidP="00E04254">
            <w:pPr>
              <w:rPr>
                <w:highlight w:val="yellow"/>
              </w:rPr>
            </w:pPr>
          </w:p>
          <w:p w:rsidR="00C73E31" w:rsidRPr="00235084" w:rsidRDefault="00C73E31" w:rsidP="00E04254">
            <w:pPr>
              <w:rPr>
                <w:highlight w:val="yellow"/>
              </w:rPr>
            </w:pPr>
            <w:r w:rsidRPr="00235084">
              <w:rPr>
                <w:highlight w:val="yellow"/>
              </w:rPr>
              <w:t>I was a little girl</w:t>
            </w:r>
          </w:p>
          <w:p w:rsidR="00C73E31" w:rsidRPr="00235084" w:rsidRDefault="00C73E31" w:rsidP="00E04254">
            <w:pPr>
              <w:rPr>
                <w:highlight w:val="yellow"/>
              </w:rPr>
            </w:pPr>
          </w:p>
          <w:p w:rsidR="00C73E31" w:rsidRPr="00235084" w:rsidRDefault="00C73E31" w:rsidP="00E04254">
            <w:pPr>
              <w:rPr>
                <w:highlight w:val="yellow"/>
              </w:rPr>
            </w:pPr>
            <w:r w:rsidRPr="00235084">
              <w:rPr>
                <w:highlight w:val="yellow"/>
              </w:rPr>
              <w:t>Mother showing me how to make and serve tea</w:t>
            </w:r>
          </w:p>
          <w:p w:rsidR="00C73E31" w:rsidRPr="00235084" w:rsidRDefault="00C73E31" w:rsidP="00E04254">
            <w:pPr>
              <w:rPr>
                <w:highlight w:val="yellow"/>
              </w:rPr>
            </w:pPr>
          </w:p>
          <w:p w:rsidR="00C73E31" w:rsidRPr="00235084" w:rsidRDefault="00C73E31" w:rsidP="00E04254">
            <w:pPr>
              <w:rPr>
                <w:highlight w:val="yellow"/>
              </w:rPr>
            </w:pPr>
          </w:p>
          <w:p w:rsidR="00C73E31" w:rsidRPr="00235084" w:rsidRDefault="00C73E31" w:rsidP="00E04254">
            <w:pPr>
              <w:rPr>
                <w:highlight w:val="yellow"/>
              </w:rPr>
            </w:pPr>
          </w:p>
          <w:p w:rsidR="00C73E31" w:rsidRPr="00235084" w:rsidRDefault="00C73E31" w:rsidP="00E04254">
            <w:pPr>
              <w:rPr>
                <w:highlight w:val="yellow"/>
              </w:rPr>
            </w:pPr>
          </w:p>
          <w:p w:rsidR="00C73E31" w:rsidRPr="00235084" w:rsidRDefault="00C73E31" w:rsidP="00E04254">
            <w:pPr>
              <w:rPr>
                <w:highlight w:val="yellow"/>
              </w:rPr>
            </w:pPr>
          </w:p>
          <w:p w:rsidR="00C73E31" w:rsidRPr="00235084" w:rsidRDefault="00C73E31" w:rsidP="00E04254">
            <w:pPr>
              <w:rPr>
                <w:highlight w:val="yellow"/>
              </w:rPr>
            </w:pPr>
          </w:p>
          <w:p w:rsidR="00C73E31" w:rsidRPr="00235084" w:rsidRDefault="00C73E31" w:rsidP="00E04254">
            <w:pPr>
              <w:rPr>
                <w:highlight w:val="yellow"/>
              </w:rPr>
            </w:pPr>
          </w:p>
          <w:p w:rsidR="00C73E31" w:rsidRPr="00235084" w:rsidRDefault="00C73E31" w:rsidP="00E04254">
            <w:pPr>
              <w:rPr>
                <w:highlight w:val="yellow"/>
              </w:rPr>
            </w:pPr>
          </w:p>
          <w:p w:rsidR="00C73E31" w:rsidRDefault="00C73E31" w:rsidP="00E04254">
            <w:r w:rsidRPr="00235084">
              <w:rPr>
                <w:highlight w:val="yellow"/>
              </w:rPr>
              <w:t>Etiquette</w:t>
            </w:r>
          </w:p>
          <w:p w:rsidR="00C73E31" w:rsidRDefault="00C73E31" w:rsidP="00E04254"/>
          <w:p w:rsidR="00C73E31" w:rsidRDefault="00C73E31" w:rsidP="00E04254"/>
          <w:p w:rsidR="00C73E31" w:rsidRDefault="00C73E31" w:rsidP="00E04254"/>
          <w:p w:rsidR="00C73E31" w:rsidRPr="00235084" w:rsidRDefault="00C73E31" w:rsidP="00E04254">
            <w:pPr>
              <w:rPr>
                <w:highlight w:val="yellow"/>
              </w:rPr>
            </w:pPr>
            <w:r w:rsidRPr="00235084">
              <w:rPr>
                <w:highlight w:val="yellow"/>
              </w:rPr>
              <w:t>Various fine points of etiquette</w:t>
            </w:r>
          </w:p>
          <w:p w:rsidR="00C73E31" w:rsidRPr="00235084" w:rsidRDefault="00C73E31" w:rsidP="00E04254">
            <w:pPr>
              <w:rPr>
                <w:highlight w:val="yellow"/>
              </w:rPr>
            </w:pPr>
          </w:p>
          <w:p w:rsidR="00C73E31" w:rsidRPr="00235084" w:rsidRDefault="00C73E31" w:rsidP="00E04254">
            <w:pPr>
              <w:rPr>
                <w:highlight w:val="yellow"/>
              </w:rPr>
            </w:pPr>
          </w:p>
          <w:p w:rsidR="00C73E31" w:rsidRPr="00235084" w:rsidRDefault="00C73E31" w:rsidP="00E04254">
            <w:pPr>
              <w:rPr>
                <w:highlight w:val="yellow"/>
              </w:rPr>
            </w:pPr>
          </w:p>
          <w:p w:rsidR="00C73E31" w:rsidRPr="00235084" w:rsidRDefault="00C73E31" w:rsidP="00E04254">
            <w:pPr>
              <w:rPr>
                <w:highlight w:val="yellow"/>
              </w:rPr>
            </w:pPr>
          </w:p>
          <w:p w:rsidR="00C73E31" w:rsidRPr="00235084" w:rsidRDefault="00C73E31" w:rsidP="00E04254">
            <w:pPr>
              <w:rPr>
                <w:highlight w:val="yellow"/>
              </w:rPr>
            </w:pPr>
            <w:r w:rsidRPr="00235084">
              <w:rPr>
                <w:highlight w:val="yellow"/>
              </w:rPr>
              <w:t>All very Victorian</w:t>
            </w:r>
          </w:p>
          <w:p w:rsidR="00C73E31" w:rsidRPr="00235084" w:rsidRDefault="00C73E31" w:rsidP="00E04254">
            <w:pPr>
              <w:rPr>
                <w:highlight w:val="yellow"/>
              </w:rPr>
            </w:pPr>
          </w:p>
          <w:p w:rsidR="00C73E31" w:rsidRPr="00235084" w:rsidRDefault="00C73E31" w:rsidP="00E04254">
            <w:pPr>
              <w:rPr>
                <w:highlight w:val="yellow"/>
              </w:rPr>
            </w:pPr>
          </w:p>
          <w:p w:rsidR="00C73E31" w:rsidRPr="00235084" w:rsidRDefault="00C73E31" w:rsidP="00E04254">
            <w:pPr>
              <w:rPr>
                <w:highlight w:val="yellow"/>
              </w:rPr>
            </w:pPr>
          </w:p>
          <w:p w:rsidR="00C73E31" w:rsidRPr="00235084" w:rsidRDefault="00C73E31" w:rsidP="00E04254">
            <w:pPr>
              <w:rPr>
                <w:highlight w:val="yellow"/>
              </w:rPr>
            </w:pPr>
          </w:p>
          <w:p w:rsidR="00C73E31" w:rsidRPr="00235084" w:rsidRDefault="00C73E31" w:rsidP="00E04254">
            <w:pPr>
              <w:rPr>
                <w:highlight w:val="yellow"/>
              </w:rPr>
            </w:pPr>
          </w:p>
          <w:p w:rsidR="00C73E31" w:rsidRPr="00235084" w:rsidRDefault="00C73E31" w:rsidP="00E04254">
            <w:pPr>
              <w:rPr>
                <w:highlight w:val="yellow"/>
              </w:rPr>
            </w:pPr>
            <w:r w:rsidRPr="00235084">
              <w:rPr>
                <w:highlight w:val="yellow"/>
              </w:rPr>
              <w:t>Hospitality</w:t>
            </w:r>
          </w:p>
          <w:p w:rsidR="00C73E31" w:rsidRPr="00235084" w:rsidRDefault="00C73E31" w:rsidP="00E04254">
            <w:pPr>
              <w:rPr>
                <w:highlight w:val="yellow"/>
              </w:rPr>
            </w:pPr>
          </w:p>
          <w:p w:rsidR="00C73E31" w:rsidRPr="00235084" w:rsidRDefault="00C73E31" w:rsidP="00E04254">
            <w:pPr>
              <w:rPr>
                <w:highlight w:val="yellow"/>
              </w:rPr>
            </w:pPr>
            <w:r w:rsidRPr="00235084">
              <w:rPr>
                <w:highlight w:val="yellow"/>
              </w:rPr>
              <w:t>MUST be offered a beverage</w:t>
            </w:r>
          </w:p>
          <w:p w:rsidR="00C73E31" w:rsidRPr="00235084" w:rsidRDefault="00C73E31" w:rsidP="00E04254">
            <w:pPr>
              <w:rPr>
                <w:highlight w:val="yellow"/>
              </w:rPr>
            </w:pPr>
          </w:p>
          <w:p w:rsidR="00C73E31" w:rsidRPr="00235084" w:rsidRDefault="00C73E31" w:rsidP="00E04254">
            <w:pPr>
              <w:rPr>
                <w:highlight w:val="yellow"/>
              </w:rPr>
            </w:pPr>
            <w:r w:rsidRPr="00235084">
              <w:rPr>
                <w:highlight w:val="yellow"/>
              </w:rPr>
              <w:lastRenderedPageBreak/>
              <w:t>Extremely rude to not offer anything</w:t>
            </w:r>
          </w:p>
          <w:p w:rsidR="00C73E31" w:rsidRPr="00235084" w:rsidRDefault="00C73E31" w:rsidP="00E04254">
            <w:pPr>
              <w:rPr>
                <w:highlight w:val="yellow"/>
              </w:rPr>
            </w:pPr>
          </w:p>
          <w:p w:rsidR="00C73E31" w:rsidRPr="00235084" w:rsidRDefault="00C73E31" w:rsidP="00E04254">
            <w:pPr>
              <w:rPr>
                <w:highlight w:val="yellow"/>
              </w:rPr>
            </w:pPr>
          </w:p>
          <w:p w:rsidR="00C73E31" w:rsidRPr="00235084" w:rsidRDefault="00C73E31" w:rsidP="00E04254">
            <w:pPr>
              <w:rPr>
                <w:highlight w:val="yellow"/>
              </w:rPr>
            </w:pPr>
            <w:r w:rsidRPr="00235084">
              <w:rPr>
                <w:highlight w:val="yellow"/>
              </w:rPr>
              <w:t>Offer more, at least once an hour</w:t>
            </w:r>
          </w:p>
          <w:p w:rsidR="00C73E31" w:rsidRPr="00235084" w:rsidRDefault="00C73E31" w:rsidP="00E04254">
            <w:pPr>
              <w:rPr>
                <w:highlight w:val="yellow"/>
              </w:rPr>
            </w:pPr>
          </w:p>
          <w:p w:rsidR="00C73E31" w:rsidRPr="00235084" w:rsidRDefault="00C73E31" w:rsidP="00E04254">
            <w:pPr>
              <w:rPr>
                <w:highlight w:val="yellow"/>
              </w:rPr>
            </w:pPr>
          </w:p>
          <w:p w:rsidR="00C73E31" w:rsidRDefault="00C73E31" w:rsidP="00E04254">
            <w:r w:rsidRPr="00235084">
              <w:rPr>
                <w:highlight w:val="yellow"/>
              </w:rPr>
              <w:t>Extremely poor hostess</w:t>
            </w:r>
          </w:p>
          <w:p w:rsidR="00C73E31" w:rsidRDefault="00C73E31" w:rsidP="00E04254"/>
          <w:p w:rsidR="00C73E31" w:rsidRDefault="00C73E31" w:rsidP="00E04254"/>
          <w:p w:rsidR="00C73E31" w:rsidRDefault="00C73E31" w:rsidP="00E04254"/>
          <w:p w:rsidR="00C73E31" w:rsidRDefault="00C73E31" w:rsidP="00E04254">
            <w:r w:rsidRPr="00235084">
              <w:rPr>
                <w:highlight w:val="yellow"/>
              </w:rPr>
              <w:t>Lessons drummed into me as a child</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tc>
      </w:tr>
      <w:tr w:rsidR="00C73E31" w:rsidTr="00E04254">
        <w:tc>
          <w:tcPr>
            <w:tcW w:w="5665" w:type="dxa"/>
          </w:tcPr>
          <w:p w:rsidR="00C73E31" w:rsidRDefault="00C73E31" w:rsidP="00E04254">
            <w:pPr>
              <w:spacing w:line="480" w:lineRule="auto"/>
              <w:rPr>
                <w:b/>
                <w:u w:val="single"/>
              </w:rPr>
            </w:pPr>
            <w:r>
              <w:rPr>
                <w:b/>
                <w:u w:val="single"/>
              </w:rPr>
              <w:lastRenderedPageBreak/>
              <w:t>28/03/2019</w:t>
            </w:r>
          </w:p>
          <w:p w:rsidR="00C73E31" w:rsidRDefault="00C73E31" w:rsidP="00E04254">
            <w:pPr>
              <w:spacing w:line="480" w:lineRule="auto"/>
            </w:pPr>
            <w:r w:rsidRPr="00BC1CFB">
              <w:t xml:space="preserve">I’ve noticed that I have always made myself a cup of tea and am drinking it when a client arrives. </w:t>
            </w:r>
            <w:r>
              <w:t xml:space="preserve">When I think about that I’m sure part of it is selfish in the sense I’m presenting a </w:t>
            </w:r>
            <w:r w:rsidRPr="00572659">
              <w:rPr>
                <w:i/>
              </w:rPr>
              <w:t>fait accompli</w:t>
            </w:r>
            <w:r>
              <w:t xml:space="preserve"> to my client. ‘Oh, you don’t mind if I finish my tea? Would you like a cup too? My thinking is that politeness means they’re unlikely to deny me my tea and more likely to have a cup themselves because I have one. Is this a power thing? No client has ever told me they don’t want me to have my tea. I have never considered before that I might be manipulating the situation, but even as I’m writing this, I don’t feel guilty or anything, if anything </w:t>
            </w:r>
            <w:r>
              <w:lastRenderedPageBreak/>
              <w:t>there’s a certain satisfaction in getting my tea, so the discomfort is not stemming from this I don’t think. But I do have to consider whether having got my tea one way or another, the miffed feeling when a client declines is a bit of guilt rising up because by getting my way, I’ve now made things unequal between us. What I mean is that it’s not about being a poor hostess because my client doesn’t want tea, but that tea is somehow tied to fairness in our relationship. I’m not quite sure what I’m trying to say here. It doesn’t make total sense but I think it is about fairness even when I’ve decided what that fairness will look like. So, I want my tea, so I manipulate the situation to ensure I get it, then I get bent out of shape if the client doesn’t want any because now it’s not fair that I have tea and she doesn’t, even though that’s her choice. Just writing that is blowing my hair back a bit. Another ponder I think.</w:t>
            </w:r>
          </w:p>
          <w:p w:rsidR="00C73E31" w:rsidRDefault="00C73E31" w:rsidP="00E04254">
            <w:pPr>
              <w:spacing w:line="480" w:lineRule="auto"/>
            </w:pPr>
          </w:p>
          <w:p w:rsidR="00C73E31" w:rsidRDefault="00C73E31" w:rsidP="00E04254">
            <w:pPr>
              <w:spacing w:line="480" w:lineRule="auto"/>
              <w:rPr>
                <w:b/>
                <w:u w:val="single"/>
              </w:rPr>
            </w:pPr>
          </w:p>
        </w:tc>
        <w:tc>
          <w:tcPr>
            <w:tcW w:w="3351" w:type="dxa"/>
          </w:tcPr>
          <w:p w:rsidR="00C73E31" w:rsidRDefault="00C73E31" w:rsidP="00E04254"/>
          <w:p w:rsidR="00C73E31" w:rsidRDefault="00C73E31" w:rsidP="00E04254"/>
          <w:p w:rsidR="00C73E31" w:rsidRPr="00235084" w:rsidRDefault="00C73E31" w:rsidP="00E04254">
            <w:pPr>
              <w:rPr>
                <w:highlight w:val="cyan"/>
              </w:rPr>
            </w:pPr>
            <w:r w:rsidRPr="00235084">
              <w:rPr>
                <w:highlight w:val="cyan"/>
              </w:rPr>
              <w:t>Made myself a cup of tea and am drinking it when a client arrives</w:t>
            </w:r>
          </w:p>
          <w:p w:rsidR="00C73E31" w:rsidRPr="00235084" w:rsidRDefault="00C73E31" w:rsidP="00E04254">
            <w:pPr>
              <w:rPr>
                <w:highlight w:val="cyan"/>
              </w:rPr>
            </w:pPr>
          </w:p>
          <w:p w:rsidR="00C73E31" w:rsidRPr="00235084" w:rsidRDefault="00C73E31" w:rsidP="00E04254">
            <w:pPr>
              <w:rPr>
                <w:highlight w:val="cyan"/>
              </w:rPr>
            </w:pPr>
            <w:r w:rsidRPr="00235084">
              <w:rPr>
                <w:highlight w:val="cyan"/>
              </w:rPr>
              <w:t>Sure part of it is selfish</w:t>
            </w:r>
          </w:p>
          <w:p w:rsidR="00C73E31" w:rsidRPr="00235084" w:rsidRDefault="00C73E31" w:rsidP="00E04254">
            <w:pPr>
              <w:rPr>
                <w:highlight w:val="cyan"/>
              </w:rPr>
            </w:pPr>
          </w:p>
          <w:p w:rsidR="00C73E31" w:rsidRPr="00235084" w:rsidRDefault="00C73E31" w:rsidP="00E04254">
            <w:pPr>
              <w:rPr>
                <w:highlight w:val="cyan"/>
              </w:rPr>
            </w:pPr>
            <w:r w:rsidRPr="00235084">
              <w:rPr>
                <w:highlight w:val="cyan"/>
              </w:rPr>
              <w:t>Presenting a fait accompli to my client</w:t>
            </w:r>
          </w:p>
          <w:p w:rsidR="00C73E31" w:rsidRPr="00235084" w:rsidRDefault="00C73E31" w:rsidP="00E04254">
            <w:pPr>
              <w:rPr>
                <w:highlight w:val="cyan"/>
              </w:rPr>
            </w:pPr>
          </w:p>
          <w:p w:rsidR="00C73E31" w:rsidRPr="00235084" w:rsidRDefault="00C73E31" w:rsidP="00E04254">
            <w:pPr>
              <w:rPr>
                <w:highlight w:val="cyan"/>
              </w:rPr>
            </w:pPr>
          </w:p>
          <w:p w:rsidR="00C73E31" w:rsidRPr="00235084" w:rsidRDefault="00C73E31" w:rsidP="00E04254">
            <w:pPr>
              <w:rPr>
                <w:highlight w:val="cyan"/>
              </w:rPr>
            </w:pPr>
          </w:p>
          <w:p w:rsidR="00C73E31" w:rsidRPr="00235084" w:rsidRDefault="00C73E31" w:rsidP="00E04254">
            <w:pPr>
              <w:rPr>
                <w:highlight w:val="cyan"/>
              </w:rPr>
            </w:pPr>
          </w:p>
          <w:p w:rsidR="00C73E31" w:rsidRPr="00235084" w:rsidRDefault="00C73E31" w:rsidP="00E04254">
            <w:pPr>
              <w:rPr>
                <w:highlight w:val="cyan"/>
              </w:rPr>
            </w:pPr>
            <w:r w:rsidRPr="00235084">
              <w:rPr>
                <w:highlight w:val="cyan"/>
              </w:rPr>
              <w:t>Unlikely to deny me</w:t>
            </w:r>
          </w:p>
          <w:p w:rsidR="00C73E31" w:rsidRPr="00235084" w:rsidRDefault="00C73E31" w:rsidP="00E04254">
            <w:pPr>
              <w:rPr>
                <w:highlight w:val="cyan"/>
              </w:rPr>
            </w:pPr>
          </w:p>
          <w:p w:rsidR="00C73E31" w:rsidRPr="00235084" w:rsidRDefault="00C73E31" w:rsidP="00E04254">
            <w:pPr>
              <w:rPr>
                <w:highlight w:val="cyan"/>
              </w:rPr>
            </w:pPr>
            <w:r w:rsidRPr="00235084">
              <w:rPr>
                <w:highlight w:val="cyan"/>
              </w:rPr>
              <w:t>More likely to have a cup themselves</w:t>
            </w:r>
          </w:p>
          <w:p w:rsidR="00C73E31" w:rsidRDefault="00C73E31" w:rsidP="00E04254">
            <w:r w:rsidRPr="00235084">
              <w:rPr>
                <w:highlight w:val="cyan"/>
              </w:rPr>
              <w:t>Is this a power thing?</w:t>
            </w:r>
          </w:p>
          <w:p w:rsidR="00C73E31" w:rsidRDefault="00C73E31" w:rsidP="00E04254"/>
          <w:p w:rsidR="00C73E31" w:rsidRDefault="00C73E31" w:rsidP="00E04254"/>
          <w:p w:rsidR="00C73E31" w:rsidRDefault="00C73E31" w:rsidP="00E04254"/>
          <w:p w:rsidR="00C73E31" w:rsidRPr="00256EE9" w:rsidRDefault="00C73E31" w:rsidP="00E04254">
            <w:pPr>
              <w:rPr>
                <w:highlight w:val="cyan"/>
              </w:rPr>
            </w:pPr>
            <w:r w:rsidRPr="00256EE9">
              <w:rPr>
                <w:highlight w:val="cyan"/>
              </w:rPr>
              <w:t>I might be manipulating the situation</w:t>
            </w:r>
          </w:p>
          <w:p w:rsidR="00C73E31" w:rsidRPr="00256EE9" w:rsidRDefault="00C73E31" w:rsidP="00E04254">
            <w:pPr>
              <w:rPr>
                <w:highlight w:val="cyan"/>
              </w:rPr>
            </w:pPr>
          </w:p>
          <w:p w:rsidR="00C73E31" w:rsidRPr="00256EE9" w:rsidRDefault="00C73E31" w:rsidP="00E04254">
            <w:pPr>
              <w:rPr>
                <w:highlight w:val="cyan"/>
              </w:rPr>
            </w:pPr>
          </w:p>
          <w:p w:rsidR="00C73E31" w:rsidRPr="00256EE9" w:rsidRDefault="00C73E31" w:rsidP="00E04254">
            <w:pPr>
              <w:rPr>
                <w:highlight w:val="cyan"/>
              </w:rPr>
            </w:pPr>
            <w:r w:rsidRPr="00256EE9">
              <w:rPr>
                <w:highlight w:val="cyan"/>
              </w:rPr>
              <w:t>Don’t feel guilty</w:t>
            </w:r>
          </w:p>
          <w:p w:rsidR="00C73E31" w:rsidRPr="00256EE9" w:rsidRDefault="00C73E31" w:rsidP="00E04254">
            <w:pPr>
              <w:rPr>
                <w:highlight w:val="cyan"/>
              </w:rPr>
            </w:pPr>
          </w:p>
          <w:p w:rsidR="00C73E31" w:rsidRPr="00256EE9" w:rsidRDefault="00C73E31" w:rsidP="00E04254">
            <w:pPr>
              <w:rPr>
                <w:highlight w:val="cyan"/>
              </w:rPr>
            </w:pPr>
            <w:r w:rsidRPr="00256EE9">
              <w:rPr>
                <w:highlight w:val="cyan"/>
              </w:rPr>
              <w:lastRenderedPageBreak/>
              <w:t>Certain satisfaction in getting my tea</w:t>
            </w:r>
          </w:p>
          <w:p w:rsidR="00C73E31" w:rsidRDefault="00C73E31" w:rsidP="00E04254">
            <w:r w:rsidRPr="00265612">
              <w:rPr>
                <w:highlight w:val="green"/>
              </w:rPr>
              <w:t>Discomfort not stemming from this I don’t think</w:t>
            </w:r>
          </w:p>
          <w:p w:rsidR="00C73E31" w:rsidRDefault="00C73E31" w:rsidP="00E04254"/>
          <w:p w:rsidR="00C73E31" w:rsidRDefault="00C73E31" w:rsidP="00E04254"/>
          <w:p w:rsidR="00C73E31" w:rsidRPr="00256EE9" w:rsidRDefault="00C73E31" w:rsidP="00E04254">
            <w:pPr>
              <w:rPr>
                <w:highlight w:val="green"/>
              </w:rPr>
            </w:pPr>
            <w:r w:rsidRPr="00256EE9">
              <w:rPr>
                <w:highlight w:val="green"/>
              </w:rPr>
              <w:t>Miffed feeling</w:t>
            </w:r>
          </w:p>
          <w:p w:rsidR="00C73E31" w:rsidRPr="00256EE9" w:rsidRDefault="00C73E31" w:rsidP="00E04254">
            <w:pPr>
              <w:rPr>
                <w:highlight w:val="green"/>
              </w:rPr>
            </w:pPr>
          </w:p>
          <w:p w:rsidR="00C73E31" w:rsidRPr="00256EE9" w:rsidRDefault="00C73E31" w:rsidP="00E04254">
            <w:pPr>
              <w:rPr>
                <w:highlight w:val="green"/>
              </w:rPr>
            </w:pPr>
            <w:r w:rsidRPr="00256EE9">
              <w:rPr>
                <w:highlight w:val="green"/>
              </w:rPr>
              <w:t>Bit of guilt rising up</w:t>
            </w:r>
          </w:p>
          <w:p w:rsidR="00C73E31" w:rsidRPr="00256EE9" w:rsidRDefault="00C73E31" w:rsidP="00E04254">
            <w:pPr>
              <w:rPr>
                <w:highlight w:val="green"/>
              </w:rPr>
            </w:pPr>
          </w:p>
          <w:p w:rsidR="00C73E31" w:rsidRDefault="00C73E31" w:rsidP="00E04254">
            <w:r w:rsidRPr="00256EE9">
              <w:rPr>
                <w:highlight w:val="green"/>
              </w:rPr>
              <w:t>Made things unequal</w:t>
            </w:r>
          </w:p>
          <w:p w:rsidR="00C73E31" w:rsidRDefault="00C73E31" w:rsidP="00E04254"/>
          <w:p w:rsidR="00C73E31" w:rsidRDefault="00C73E31" w:rsidP="00E04254">
            <w:r w:rsidRPr="00256EE9">
              <w:rPr>
                <w:highlight w:val="yellow"/>
              </w:rPr>
              <w:t>Not about being a poor hostess</w:t>
            </w:r>
          </w:p>
          <w:p w:rsidR="00C73E31" w:rsidRDefault="00C73E31" w:rsidP="00E04254"/>
          <w:p w:rsidR="00C73E31" w:rsidRDefault="00C73E31" w:rsidP="00E04254"/>
          <w:p w:rsidR="00C73E31" w:rsidRPr="00256EE9" w:rsidRDefault="00C73E31" w:rsidP="00E04254">
            <w:pPr>
              <w:rPr>
                <w:highlight w:val="green"/>
              </w:rPr>
            </w:pPr>
            <w:r w:rsidRPr="00256EE9">
              <w:rPr>
                <w:highlight w:val="green"/>
              </w:rPr>
              <w:t>Tea is somehow tied to fairness in our relationship</w:t>
            </w:r>
          </w:p>
          <w:p w:rsidR="00C73E31" w:rsidRPr="00256EE9" w:rsidRDefault="00C73E31" w:rsidP="00E04254">
            <w:pPr>
              <w:rPr>
                <w:highlight w:val="green"/>
              </w:rPr>
            </w:pPr>
          </w:p>
          <w:p w:rsidR="00C73E31" w:rsidRPr="00256EE9" w:rsidRDefault="00C73E31" w:rsidP="00E04254">
            <w:pPr>
              <w:rPr>
                <w:highlight w:val="green"/>
              </w:rPr>
            </w:pPr>
          </w:p>
          <w:p w:rsidR="00C73E31" w:rsidRPr="00256EE9" w:rsidRDefault="00C73E31" w:rsidP="00E04254">
            <w:pPr>
              <w:rPr>
                <w:highlight w:val="green"/>
              </w:rPr>
            </w:pPr>
          </w:p>
          <w:p w:rsidR="00C73E31" w:rsidRPr="00256EE9" w:rsidRDefault="00C73E31" w:rsidP="00E04254">
            <w:pPr>
              <w:rPr>
                <w:highlight w:val="green"/>
              </w:rPr>
            </w:pPr>
          </w:p>
          <w:p w:rsidR="00C73E31" w:rsidRDefault="00C73E31" w:rsidP="00E04254">
            <w:r w:rsidRPr="00265612">
              <w:rPr>
                <w:highlight w:val="green"/>
              </w:rPr>
              <w:t>Fairness even when I’ve decided what fairness will look like</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tc>
      </w:tr>
      <w:tr w:rsidR="00C73E31" w:rsidTr="00E04254">
        <w:tc>
          <w:tcPr>
            <w:tcW w:w="5665" w:type="dxa"/>
          </w:tcPr>
          <w:p w:rsidR="00C73E31" w:rsidRDefault="00C73E31" w:rsidP="00E04254">
            <w:pPr>
              <w:spacing w:line="480" w:lineRule="auto"/>
              <w:rPr>
                <w:b/>
                <w:u w:val="single"/>
              </w:rPr>
            </w:pPr>
            <w:r>
              <w:rPr>
                <w:b/>
                <w:u w:val="single"/>
              </w:rPr>
              <w:lastRenderedPageBreak/>
              <w:t>29/03/2019</w:t>
            </w:r>
          </w:p>
          <w:p w:rsidR="00C73E31" w:rsidRDefault="00C73E31" w:rsidP="00E04254">
            <w:pPr>
              <w:spacing w:line="480" w:lineRule="auto"/>
            </w:pPr>
            <w:r>
              <w:t xml:space="preserve">This reflection has nothing to do with clients, it’s actually about the size of the mugs I have in my therapy room. I was having a conversation with </w:t>
            </w:r>
            <w:r>
              <w:lastRenderedPageBreak/>
              <w:t xml:space="preserve">Bar* to the effect that I don’t like the mugs I bought for my therapy room because they’re too small. I like big mugs. All the mugs I have at home are big and I’m quite put out if I’m visiting and I get a small mug. I hate tea in a small teacup and I go for refill after refill if I’m out somewhere and only those </w:t>
            </w:r>
            <w:proofErr w:type="spellStart"/>
            <w:r>
              <w:t>tiddley</w:t>
            </w:r>
            <w:proofErr w:type="spellEnd"/>
            <w:r>
              <w:t xml:space="preserve"> cups are available. So after listening to me moaning, Bar says ‘why don’t you take in a bigger cup from here?’ It’s a good idea but I can’t, I just can’t. I realised that what made me so uncomfortable was the thought that me and my client would be sitting there and my mug would be obviously bigger than theirs. Why does this matter so much? It’s definitely a revelation because I really feel the discomfort but I’m not sure what it’s about and where it fits in. It feels like it’s not fair for me to have a bigger cup. I feel like I would have to offer my client the bigger cup first and even if they refused it, I’m not sure I could still take it. The cups I have in my therapy are all exactly the same. When I bought them, I didn’t actually think about the size, I just wanted 4 pretty but cheap mugs for my room. I don’t think this is the source of my discomfort. The cups I do have are all the same size and I do see that the discomfort is when a </w:t>
            </w:r>
            <w:r>
              <w:lastRenderedPageBreak/>
              <w:t xml:space="preserve">client declines a drink. So, this uncomfortable is different because it’s about it’s not fair to have a bigger cup when my client has a smaller one. Maybe I need to get some more mugs, different sizes but always two of each size?? </w:t>
            </w:r>
          </w:p>
          <w:p w:rsidR="00C73E31" w:rsidRPr="00287A37" w:rsidRDefault="00C73E31" w:rsidP="00E04254">
            <w:pPr>
              <w:spacing w:line="480" w:lineRule="auto"/>
            </w:pPr>
            <w:r>
              <w:t xml:space="preserve">   *(husband)</w:t>
            </w:r>
          </w:p>
          <w:p w:rsidR="00C73E31" w:rsidRPr="004049B2" w:rsidRDefault="00C73E31" w:rsidP="00E04254">
            <w:pPr>
              <w:spacing w:line="480" w:lineRule="auto"/>
            </w:pPr>
          </w:p>
          <w:p w:rsidR="00C73E31" w:rsidRDefault="00C73E31" w:rsidP="00E04254">
            <w:pPr>
              <w:spacing w:line="480" w:lineRule="auto"/>
              <w:rPr>
                <w:b/>
                <w:u w:val="single"/>
              </w:rPr>
            </w:pPr>
          </w:p>
        </w:tc>
        <w:tc>
          <w:tcPr>
            <w:tcW w:w="3351" w:type="dxa"/>
          </w:tcPr>
          <w:p w:rsidR="00C73E31" w:rsidRDefault="00C73E31" w:rsidP="00E04254"/>
          <w:p w:rsidR="00C73E31" w:rsidRDefault="00C73E31" w:rsidP="00E04254"/>
          <w:p w:rsidR="00C73E31" w:rsidRDefault="00C73E31" w:rsidP="00E04254"/>
          <w:p w:rsidR="00C73E31" w:rsidRDefault="00C73E31" w:rsidP="00E04254"/>
          <w:p w:rsidR="00C73E31" w:rsidRPr="00256EE9" w:rsidRDefault="00C73E31" w:rsidP="00E04254">
            <w:pPr>
              <w:rPr>
                <w:highlight w:val="yellow"/>
              </w:rPr>
            </w:pPr>
            <w:r w:rsidRPr="00256EE9">
              <w:rPr>
                <w:highlight w:val="yellow"/>
              </w:rPr>
              <w:t>Size of the mugs</w:t>
            </w:r>
          </w:p>
          <w:p w:rsidR="00C73E31" w:rsidRPr="00256EE9" w:rsidRDefault="00C73E31" w:rsidP="00E04254">
            <w:pPr>
              <w:rPr>
                <w:highlight w:val="yellow"/>
              </w:rPr>
            </w:pPr>
          </w:p>
          <w:p w:rsidR="00C73E31" w:rsidRPr="00256EE9" w:rsidRDefault="00C73E31" w:rsidP="00E04254">
            <w:pPr>
              <w:rPr>
                <w:highlight w:val="yellow"/>
              </w:rPr>
            </w:pPr>
          </w:p>
          <w:p w:rsidR="00C73E31" w:rsidRPr="00256EE9" w:rsidRDefault="00C73E31" w:rsidP="00E04254">
            <w:pPr>
              <w:rPr>
                <w:highlight w:val="yellow"/>
              </w:rPr>
            </w:pPr>
          </w:p>
          <w:p w:rsidR="00C73E31" w:rsidRPr="00256EE9" w:rsidRDefault="00C73E31" w:rsidP="00E04254">
            <w:pPr>
              <w:rPr>
                <w:highlight w:val="yellow"/>
              </w:rPr>
            </w:pPr>
            <w:r w:rsidRPr="00256EE9">
              <w:rPr>
                <w:highlight w:val="yellow"/>
              </w:rPr>
              <w:lastRenderedPageBreak/>
              <w:t>I don’t like the mugs</w:t>
            </w:r>
          </w:p>
          <w:p w:rsidR="00C73E31" w:rsidRPr="00256EE9" w:rsidRDefault="00C73E31" w:rsidP="00E04254">
            <w:pPr>
              <w:rPr>
                <w:highlight w:val="yellow"/>
              </w:rPr>
            </w:pPr>
          </w:p>
          <w:p w:rsidR="00C73E31" w:rsidRPr="00256EE9" w:rsidRDefault="00C73E31" w:rsidP="00E04254">
            <w:pPr>
              <w:rPr>
                <w:highlight w:val="yellow"/>
              </w:rPr>
            </w:pPr>
            <w:r w:rsidRPr="00256EE9">
              <w:rPr>
                <w:highlight w:val="yellow"/>
              </w:rPr>
              <w:t>They’re too small</w:t>
            </w:r>
          </w:p>
          <w:p w:rsidR="00C73E31" w:rsidRPr="00256EE9" w:rsidRDefault="00C73E31" w:rsidP="00E04254">
            <w:pPr>
              <w:rPr>
                <w:highlight w:val="yellow"/>
              </w:rPr>
            </w:pPr>
          </w:p>
          <w:p w:rsidR="00C73E31" w:rsidRDefault="00C73E31" w:rsidP="00E04254">
            <w:r w:rsidRPr="00256EE9">
              <w:rPr>
                <w:highlight w:val="yellow"/>
              </w:rPr>
              <w:t>I like big mugs</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Pr="00256EE9" w:rsidRDefault="00C73E31" w:rsidP="00E04254">
            <w:pPr>
              <w:rPr>
                <w:highlight w:val="green"/>
              </w:rPr>
            </w:pPr>
            <w:r w:rsidRPr="00256EE9">
              <w:rPr>
                <w:highlight w:val="green"/>
              </w:rPr>
              <w:t>Bigger cup</w:t>
            </w:r>
          </w:p>
          <w:p w:rsidR="00C73E31" w:rsidRPr="00256EE9" w:rsidRDefault="00C73E31" w:rsidP="00E04254">
            <w:pPr>
              <w:rPr>
                <w:highlight w:val="green"/>
              </w:rPr>
            </w:pPr>
          </w:p>
          <w:p w:rsidR="00C73E31" w:rsidRPr="00256EE9" w:rsidRDefault="00C73E31" w:rsidP="00E04254">
            <w:pPr>
              <w:rPr>
                <w:highlight w:val="green"/>
              </w:rPr>
            </w:pPr>
            <w:r w:rsidRPr="00256EE9">
              <w:rPr>
                <w:highlight w:val="green"/>
              </w:rPr>
              <w:t>I can’t, I just can’t</w:t>
            </w:r>
          </w:p>
          <w:p w:rsidR="00C73E31" w:rsidRPr="00256EE9" w:rsidRDefault="00C73E31" w:rsidP="00E04254">
            <w:pPr>
              <w:rPr>
                <w:highlight w:val="green"/>
              </w:rPr>
            </w:pPr>
          </w:p>
          <w:p w:rsidR="00C73E31" w:rsidRPr="00256EE9" w:rsidRDefault="00C73E31" w:rsidP="00E04254">
            <w:pPr>
              <w:rPr>
                <w:highlight w:val="green"/>
              </w:rPr>
            </w:pPr>
            <w:r w:rsidRPr="00256EE9">
              <w:rPr>
                <w:highlight w:val="green"/>
              </w:rPr>
              <w:t>So uncomfortable</w:t>
            </w:r>
          </w:p>
          <w:p w:rsidR="00C73E31" w:rsidRPr="00256EE9" w:rsidRDefault="00C73E31" w:rsidP="00E04254">
            <w:pPr>
              <w:rPr>
                <w:highlight w:val="green"/>
              </w:rPr>
            </w:pPr>
          </w:p>
          <w:p w:rsidR="00C73E31" w:rsidRPr="00256EE9" w:rsidRDefault="00C73E31" w:rsidP="00E04254">
            <w:pPr>
              <w:rPr>
                <w:highlight w:val="green"/>
              </w:rPr>
            </w:pPr>
          </w:p>
          <w:p w:rsidR="00C73E31" w:rsidRPr="00256EE9" w:rsidRDefault="00C73E31" w:rsidP="00E04254">
            <w:pPr>
              <w:rPr>
                <w:highlight w:val="green"/>
              </w:rPr>
            </w:pPr>
          </w:p>
          <w:p w:rsidR="00C73E31" w:rsidRPr="00256EE9" w:rsidRDefault="00C73E31" w:rsidP="00E04254">
            <w:pPr>
              <w:rPr>
                <w:highlight w:val="green"/>
              </w:rPr>
            </w:pPr>
            <w:r w:rsidRPr="00256EE9">
              <w:rPr>
                <w:highlight w:val="green"/>
              </w:rPr>
              <w:t>My mug would be obviously bigger than hers</w:t>
            </w:r>
          </w:p>
          <w:p w:rsidR="00C73E31" w:rsidRPr="00256EE9" w:rsidRDefault="00C73E31" w:rsidP="00E04254">
            <w:pPr>
              <w:rPr>
                <w:highlight w:val="green"/>
              </w:rPr>
            </w:pPr>
            <w:r w:rsidRPr="00256EE9">
              <w:rPr>
                <w:highlight w:val="green"/>
              </w:rPr>
              <w:t>Why does this matter so much?</w:t>
            </w:r>
          </w:p>
          <w:p w:rsidR="00C73E31" w:rsidRPr="00256EE9" w:rsidRDefault="00C73E31" w:rsidP="00E04254">
            <w:pPr>
              <w:rPr>
                <w:highlight w:val="green"/>
              </w:rPr>
            </w:pPr>
          </w:p>
          <w:p w:rsidR="00C73E31" w:rsidRPr="00256EE9" w:rsidRDefault="00C73E31" w:rsidP="00E04254">
            <w:pPr>
              <w:rPr>
                <w:highlight w:val="green"/>
              </w:rPr>
            </w:pPr>
          </w:p>
          <w:p w:rsidR="00C73E31" w:rsidRPr="00256EE9" w:rsidRDefault="00C73E31" w:rsidP="00E04254">
            <w:pPr>
              <w:rPr>
                <w:highlight w:val="green"/>
              </w:rPr>
            </w:pPr>
            <w:r w:rsidRPr="00256EE9">
              <w:rPr>
                <w:highlight w:val="green"/>
              </w:rPr>
              <w:t>Really feel the discomfort</w:t>
            </w:r>
          </w:p>
          <w:p w:rsidR="00C73E31" w:rsidRPr="00256EE9" w:rsidRDefault="00C73E31" w:rsidP="00E04254">
            <w:pPr>
              <w:rPr>
                <w:highlight w:val="green"/>
              </w:rPr>
            </w:pPr>
          </w:p>
          <w:p w:rsidR="00C73E31" w:rsidRDefault="00C73E31" w:rsidP="00E04254">
            <w:r w:rsidRPr="00256EE9">
              <w:rPr>
                <w:highlight w:val="green"/>
              </w:rPr>
              <w:t>Not fair for me to have a bigger cup</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r w:rsidRPr="00256EE9">
              <w:rPr>
                <w:highlight w:val="green"/>
              </w:rPr>
              <w:t>Cups in my therapy room are all exactly the same</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Pr="00256EE9" w:rsidRDefault="00C73E31" w:rsidP="00E04254">
            <w:pPr>
              <w:rPr>
                <w:highlight w:val="green"/>
              </w:rPr>
            </w:pPr>
            <w:r w:rsidRPr="00256EE9">
              <w:rPr>
                <w:highlight w:val="green"/>
              </w:rPr>
              <w:t>Don’t think this is the source</w:t>
            </w:r>
          </w:p>
          <w:p w:rsidR="00C73E31" w:rsidRPr="00256EE9" w:rsidRDefault="00C73E31" w:rsidP="00E04254">
            <w:pPr>
              <w:rPr>
                <w:highlight w:val="green"/>
              </w:rPr>
            </w:pPr>
          </w:p>
          <w:p w:rsidR="00C73E31" w:rsidRPr="00256EE9" w:rsidRDefault="00C73E31" w:rsidP="00E04254">
            <w:pPr>
              <w:rPr>
                <w:highlight w:val="green"/>
              </w:rPr>
            </w:pPr>
          </w:p>
          <w:p w:rsidR="00C73E31" w:rsidRPr="00256EE9" w:rsidRDefault="00C73E31" w:rsidP="00E04254">
            <w:pPr>
              <w:rPr>
                <w:highlight w:val="green"/>
              </w:rPr>
            </w:pPr>
          </w:p>
          <w:p w:rsidR="00C73E31" w:rsidRPr="00256EE9" w:rsidRDefault="00C73E31" w:rsidP="00E04254">
            <w:pPr>
              <w:rPr>
                <w:highlight w:val="green"/>
              </w:rPr>
            </w:pPr>
          </w:p>
          <w:p w:rsidR="00C73E31" w:rsidRPr="00256EE9" w:rsidRDefault="00C73E31" w:rsidP="00E04254">
            <w:pPr>
              <w:rPr>
                <w:highlight w:val="green"/>
              </w:rPr>
            </w:pPr>
          </w:p>
          <w:p w:rsidR="00C73E31" w:rsidRPr="00256EE9" w:rsidRDefault="00C73E31" w:rsidP="00E04254">
            <w:pPr>
              <w:rPr>
                <w:highlight w:val="green"/>
              </w:rPr>
            </w:pPr>
            <w:r w:rsidRPr="00256EE9">
              <w:rPr>
                <w:highlight w:val="green"/>
              </w:rPr>
              <w:lastRenderedPageBreak/>
              <w:t>This uncomfortable is different</w:t>
            </w:r>
          </w:p>
          <w:p w:rsidR="00C73E31" w:rsidRDefault="00C73E31" w:rsidP="00E04254">
            <w:r w:rsidRPr="00256EE9">
              <w:rPr>
                <w:highlight w:val="green"/>
              </w:rPr>
              <w:t>Not fair to have a bigger cup when my client has a smaller one</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tc>
      </w:tr>
      <w:tr w:rsidR="00C73E31" w:rsidTr="00E04254">
        <w:tc>
          <w:tcPr>
            <w:tcW w:w="5665" w:type="dxa"/>
          </w:tcPr>
          <w:p w:rsidR="00C73E31" w:rsidRDefault="00C73E31" w:rsidP="00E04254">
            <w:pPr>
              <w:rPr>
                <w:b/>
                <w:u w:val="single"/>
              </w:rPr>
            </w:pPr>
            <w:r>
              <w:rPr>
                <w:b/>
                <w:u w:val="single"/>
              </w:rPr>
              <w:lastRenderedPageBreak/>
              <w:t>03/04/2019</w:t>
            </w:r>
          </w:p>
          <w:p w:rsidR="00C73E31" w:rsidRDefault="00C73E31" w:rsidP="00E04254">
            <w:pPr>
              <w:rPr>
                <w:b/>
                <w:u w:val="single"/>
              </w:rPr>
            </w:pPr>
          </w:p>
          <w:p w:rsidR="00C73E31" w:rsidRDefault="00C73E31" w:rsidP="00E04254">
            <w:pPr>
              <w:spacing w:line="480" w:lineRule="auto"/>
            </w:pPr>
            <w:r>
              <w:t>Still on about these</w:t>
            </w:r>
            <w:r w:rsidRPr="00BC1CFB">
              <w:t xml:space="preserve"> small mugs. After last client I realised I a</w:t>
            </w:r>
            <w:r>
              <w:t>m miffed because the mugs are to</w:t>
            </w:r>
            <w:r w:rsidRPr="00BC1CFB">
              <w:t>o small so I’ve finished my tea too soon, nothing to hide behind, nothing to ease a difficult moment by taking a sip and breaking eye contact.</w:t>
            </w:r>
            <w:r>
              <w:t xml:space="preserve"> It’s not about needing something to do with my hands because I’ve noticed I put down my tea when I want to be emphatic or we are working very intensely. I notice my pattern of working with clients seems to be working very intensely and then relax for a minute, then go back to intense, then have a sip of tea and a ponder then go back to intense. There’s definitely a need in me to have something to do in the silence – I sip my tea. Like most people, I’m not entirely comfortable with silence. I do it because I know it has therapeutic </w:t>
            </w:r>
            <w:r>
              <w:lastRenderedPageBreak/>
              <w:t>value and sometimes clients just need silence to ponder or to just not think at all. Sipping tea together makes me feel like we’re still connected I think, just not speaking. I need to think about connection……..</w:t>
            </w:r>
          </w:p>
          <w:p w:rsidR="00C73E31" w:rsidRDefault="00C73E31" w:rsidP="00E04254">
            <w:pPr>
              <w:spacing w:line="480" w:lineRule="auto"/>
              <w:rPr>
                <w:b/>
                <w:u w:val="single"/>
              </w:rPr>
            </w:pPr>
          </w:p>
        </w:tc>
        <w:tc>
          <w:tcPr>
            <w:tcW w:w="3351" w:type="dxa"/>
          </w:tcPr>
          <w:p w:rsidR="00C73E31" w:rsidRDefault="00C73E31" w:rsidP="00E04254"/>
          <w:p w:rsidR="00C73E31" w:rsidRDefault="00C73E31" w:rsidP="00E04254"/>
          <w:p w:rsidR="00C73E31" w:rsidRDefault="00C73E31" w:rsidP="00E04254"/>
          <w:p w:rsidR="00C73E31" w:rsidRDefault="00C73E31" w:rsidP="00E04254"/>
          <w:p w:rsidR="00C73E31" w:rsidRDefault="00C73E31" w:rsidP="00E04254">
            <w:r w:rsidRPr="00256EE9">
              <w:rPr>
                <w:highlight w:val="yellow"/>
              </w:rPr>
              <w:t>Miffed because the mugs are too small so I’ve finished my tea too soon.</w:t>
            </w:r>
          </w:p>
          <w:p w:rsidR="00C73E31" w:rsidRDefault="00C73E31" w:rsidP="00E04254"/>
          <w:p w:rsidR="00C73E31" w:rsidRPr="00256EE9" w:rsidRDefault="00C73E31" w:rsidP="00E04254">
            <w:pPr>
              <w:rPr>
                <w:highlight w:val="cyan"/>
              </w:rPr>
            </w:pPr>
            <w:r w:rsidRPr="00256EE9">
              <w:rPr>
                <w:highlight w:val="cyan"/>
              </w:rPr>
              <w:t>Nothing to hide behind</w:t>
            </w:r>
          </w:p>
          <w:p w:rsidR="00C73E31" w:rsidRPr="00256EE9" w:rsidRDefault="00C73E31" w:rsidP="00E04254">
            <w:pPr>
              <w:rPr>
                <w:highlight w:val="cyan"/>
              </w:rPr>
            </w:pPr>
          </w:p>
          <w:p w:rsidR="00C73E31" w:rsidRPr="00256EE9" w:rsidRDefault="00C73E31" w:rsidP="00E04254">
            <w:pPr>
              <w:rPr>
                <w:highlight w:val="cyan"/>
              </w:rPr>
            </w:pPr>
            <w:r w:rsidRPr="00256EE9">
              <w:rPr>
                <w:highlight w:val="cyan"/>
              </w:rPr>
              <w:t>Taking a sip and breaking eye contact</w:t>
            </w:r>
          </w:p>
          <w:p w:rsidR="00C73E31" w:rsidRPr="00256EE9" w:rsidRDefault="00C73E31" w:rsidP="00E04254">
            <w:pPr>
              <w:rPr>
                <w:highlight w:val="cyan"/>
              </w:rPr>
            </w:pPr>
          </w:p>
          <w:p w:rsidR="00C73E31" w:rsidRPr="00256EE9" w:rsidRDefault="00C73E31" w:rsidP="00E04254">
            <w:pPr>
              <w:rPr>
                <w:highlight w:val="cyan"/>
              </w:rPr>
            </w:pPr>
          </w:p>
          <w:p w:rsidR="00C73E31" w:rsidRPr="00256EE9" w:rsidRDefault="00C73E31" w:rsidP="00E04254">
            <w:pPr>
              <w:rPr>
                <w:highlight w:val="cyan"/>
              </w:rPr>
            </w:pPr>
          </w:p>
          <w:p w:rsidR="00C73E31" w:rsidRPr="00256EE9" w:rsidRDefault="00C73E31" w:rsidP="00E04254">
            <w:pPr>
              <w:rPr>
                <w:highlight w:val="cyan"/>
              </w:rPr>
            </w:pPr>
          </w:p>
          <w:p w:rsidR="00C73E31" w:rsidRPr="00256EE9" w:rsidRDefault="00C73E31" w:rsidP="00E04254">
            <w:pPr>
              <w:rPr>
                <w:highlight w:val="cyan"/>
              </w:rPr>
            </w:pPr>
          </w:p>
          <w:p w:rsidR="00C73E31" w:rsidRPr="00256EE9" w:rsidRDefault="00C73E31" w:rsidP="00E04254">
            <w:pPr>
              <w:rPr>
                <w:highlight w:val="cyan"/>
              </w:rPr>
            </w:pPr>
          </w:p>
          <w:p w:rsidR="00C73E31" w:rsidRDefault="00C73E31" w:rsidP="00E04254">
            <w:r w:rsidRPr="00256EE9">
              <w:rPr>
                <w:highlight w:val="cyan"/>
              </w:rPr>
              <w:t>Pattern of working with clients, working very intensely then relax</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Pr="00256EE9" w:rsidRDefault="00C73E31" w:rsidP="00E04254">
            <w:pPr>
              <w:rPr>
                <w:highlight w:val="cyan"/>
              </w:rPr>
            </w:pPr>
            <w:r w:rsidRPr="00256EE9">
              <w:rPr>
                <w:highlight w:val="cyan"/>
              </w:rPr>
              <w:t>Something to do in the silence – I sip my tea</w:t>
            </w:r>
          </w:p>
          <w:p w:rsidR="00C73E31" w:rsidRPr="00256EE9" w:rsidRDefault="00C73E31" w:rsidP="00E04254">
            <w:pPr>
              <w:rPr>
                <w:highlight w:val="cyan"/>
              </w:rPr>
            </w:pPr>
          </w:p>
          <w:p w:rsidR="00C73E31" w:rsidRPr="00256EE9" w:rsidRDefault="00C73E31" w:rsidP="00E04254">
            <w:pPr>
              <w:rPr>
                <w:highlight w:val="cyan"/>
              </w:rPr>
            </w:pPr>
          </w:p>
          <w:p w:rsidR="00C73E31" w:rsidRPr="00256EE9" w:rsidRDefault="00C73E31" w:rsidP="00E04254">
            <w:pPr>
              <w:rPr>
                <w:highlight w:val="cyan"/>
              </w:rPr>
            </w:pPr>
          </w:p>
          <w:p w:rsidR="00C73E31" w:rsidRPr="00256EE9" w:rsidRDefault="00C73E31" w:rsidP="00E04254">
            <w:pPr>
              <w:rPr>
                <w:highlight w:val="cyan"/>
              </w:rPr>
            </w:pPr>
          </w:p>
          <w:p w:rsidR="00C73E31" w:rsidRPr="00256EE9" w:rsidRDefault="00C73E31" w:rsidP="00E04254">
            <w:pPr>
              <w:rPr>
                <w:highlight w:val="cyan"/>
              </w:rPr>
            </w:pPr>
          </w:p>
          <w:p w:rsidR="00C73E31" w:rsidRPr="00256EE9" w:rsidRDefault="00C73E31" w:rsidP="00E04254">
            <w:pPr>
              <w:rPr>
                <w:highlight w:val="cyan"/>
              </w:rPr>
            </w:pPr>
          </w:p>
          <w:p w:rsidR="00C73E31" w:rsidRDefault="00C73E31" w:rsidP="00E04254">
            <w:r w:rsidRPr="00256EE9">
              <w:rPr>
                <w:highlight w:val="cyan"/>
              </w:rPr>
              <w:t>Sipping tea together makes me feel like we’re still connected</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tc>
      </w:tr>
      <w:tr w:rsidR="00C73E31" w:rsidTr="00E04254">
        <w:tc>
          <w:tcPr>
            <w:tcW w:w="5665" w:type="dxa"/>
          </w:tcPr>
          <w:p w:rsidR="00C73E31" w:rsidRDefault="00C73E31" w:rsidP="00E04254">
            <w:pPr>
              <w:spacing w:line="480" w:lineRule="auto"/>
              <w:rPr>
                <w:b/>
                <w:u w:val="single"/>
              </w:rPr>
            </w:pPr>
            <w:r>
              <w:rPr>
                <w:b/>
                <w:u w:val="single"/>
              </w:rPr>
              <w:lastRenderedPageBreak/>
              <w:t>05/04/2019</w:t>
            </w:r>
          </w:p>
          <w:p w:rsidR="00C73E31" w:rsidRPr="00287A37" w:rsidRDefault="00C73E31" w:rsidP="00E04254">
            <w:pPr>
              <w:spacing w:line="480" w:lineRule="auto"/>
            </w:pPr>
            <w:r>
              <w:t xml:space="preserve">About the mug size – I’ve thought about this on and off for the last 2 days. There’s something about it being ‘wrong’ and ‘not fair’ for me to have a bigger cup. I do recognise that some of this stems from my childhood. There were 4 of us and whilst my mother was scrupulously fair in making sure each of us had the same, my father did not and favoured his golden two very obviously. I know it affected me and I remember as a young mother myself </w:t>
            </w:r>
            <w:proofErr w:type="spellStart"/>
            <w:r>
              <w:t>angsting</w:t>
            </w:r>
            <w:proofErr w:type="spellEnd"/>
            <w:r>
              <w:t xml:space="preserve"> over being fair to both my children, always worrying that they both had the same – if I bought for one I bought for the other, same amount spent on each for Christmas and birthdays, same size food portions, same number of treats – all of that. It’s obviously had far more of an effect than I ever realised if I’m uncomfortable over having a bigger mug than my client.</w:t>
            </w:r>
          </w:p>
          <w:p w:rsidR="00C73E31" w:rsidRDefault="00C73E31" w:rsidP="00E04254">
            <w:pPr>
              <w:spacing w:line="480" w:lineRule="auto"/>
              <w:rPr>
                <w:b/>
                <w:u w:val="single"/>
              </w:rPr>
            </w:pPr>
          </w:p>
        </w:tc>
        <w:tc>
          <w:tcPr>
            <w:tcW w:w="3351" w:type="dxa"/>
          </w:tcPr>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Pr="00256EE9" w:rsidRDefault="00C73E31" w:rsidP="00E04254">
            <w:pPr>
              <w:rPr>
                <w:highlight w:val="green"/>
              </w:rPr>
            </w:pPr>
            <w:r w:rsidRPr="00256EE9">
              <w:rPr>
                <w:highlight w:val="green"/>
              </w:rPr>
              <w:t>Wrong and not fair for me to have a bigger cup</w:t>
            </w:r>
          </w:p>
          <w:p w:rsidR="00C73E31" w:rsidRPr="00256EE9" w:rsidRDefault="00C73E31" w:rsidP="00E04254">
            <w:pPr>
              <w:rPr>
                <w:highlight w:val="green"/>
              </w:rPr>
            </w:pPr>
          </w:p>
          <w:p w:rsidR="00C73E31" w:rsidRPr="00256EE9" w:rsidRDefault="00C73E31" w:rsidP="00E04254">
            <w:pPr>
              <w:rPr>
                <w:highlight w:val="green"/>
              </w:rPr>
            </w:pPr>
          </w:p>
          <w:p w:rsidR="00C73E31" w:rsidRPr="00256EE9" w:rsidRDefault="00C73E31" w:rsidP="00E04254">
            <w:pPr>
              <w:rPr>
                <w:highlight w:val="green"/>
              </w:rPr>
            </w:pPr>
            <w:r w:rsidRPr="00256EE9">
              <w:rPr>
                <w:highlight w:val="green"/>
              </w:rPr>
              <w:t>Stems from my childhood</w:t>
            </w:r>
          </w:p>
          <w:p w:rsidR="00C73E31" w:rsidRPr="00256EE9" w:rsidRDefault="00C73E31" w:rsidP="00E04254">
            <w:pPr>
              <w:rPr>
                <w:highlight w:val="green"/>
              </w:rPr>
            </w:pPr>
          </w:p>
          <w:p w:rsidR="00C73E31" w:rsidRPr="00256EE9" w:rsidRDefault="00C73E31" w:rsidP="00E04254">
            <w:pPr>
              <w:rPr>
                <w:highlight w:val="green"/>
              </w:rPr>
            </w:pPr>
          </w:p>
          <w:p w:rsidR="00C73E31" w:rsidRPr="00256EE9" w:rsidRDefault="00C73E31" w:rsidP="00E04254">
            <w:pPr>
              <w:rPr>
                <w:highlight w:val="green"/>
              </w:rPr>
            </w:pPr>
          </w:p>
          <w:p w:rsidR="00C73E31" w:rsidRPr="00256EE9" w:rsidRDefault="00C73E31" w:rsidP="00E04254">
            <w:pPr>
              <w:rPr>
                <w:highlight w:val="green"/>
              </w:rPr>
            </w:pPr>
          </w:p>
          <w:p w:rsidR="00C73E31" w:rsidRPr="00256EE9" w:rsidRDefault="00C73E31" w:rsidP="00E04254">
            <w:pPr>
              <w:rPr>
                <w:highlight w:val="green"/>
              </w:rPr>
            </w:pPr>
          </w:p>
          <w:p w:rsidR="00C73E31" w:rsidRPr="00256EE9" w:rsidRDefault="00C73E31" w:rsidP="00E04254">
            <w:pPr>
              <w:rPr>
                <w:highlight w:val="green"/>
              </w:rPr>
            </w:pPr>
          </w:p>
          <w:p w:rsidR="00C73E31" w:rsidRPr="00256EE9" w:rsidRDefault="00C73E31" w:rsidP="00E04254">
            <w:pPr>
              <w:rPr>
                <w:highlight w:val="green"/>
              </w:rPr>
            </w:pPr>
          </w:p>
          <w:p w:rsidR="00C73E31" w:rsidRPr="00256EE9" w:rsidRDefault="00C73E31" w:rsidP="00E04254">
            <w:pPr>
              <w:rPr>
                <w:highlight w:val="green"/>
              </w:rPr>
            </w:pPr>
            <w:r w:rsidRPr="00256EE9">
              <w:rPr>
                <w:highlight w:val="green"/>
              </w:rPr>
              <w:t>Affected me</w:t>
            </w:r>
          </w:p>
          <w:p w:rsidR="00C73E31" w:rsidRPr="00256EE9" w:rsidRDefault="00C73E31" w:rsidP="00E04254">
            <w:pPr>
              <w:rPr>
                <w:highlight w:val="green"/>
              </w:rPr>
            </w:pPr>
          </w:p>
          <w:p w:rsidR="00C73E31" w:rsidRPr="00256EE9" w:rsidRDefault="00C73E31" w:rsidP="00E04254">
            <w:pPr>
              <w:rPr>
                <w:highlight w:val="green"/>
              </w:rPr>
            </w:pPr>
            <w:r w:rsidRPr="00256EE9">
              <w:rPr>
                <w:highlight w:val="green"/>
              </w:rPr>
              <w:t>Being fair to both my children</w:t>
            </w:r>
          </w:p>
          <w:p w:rsidR="00C73E31" w:rsidRPr="00256EE9" w:rsidRDefault="00C73E31" w:rsidP="00E04254">
            <w:pPr>
              <w:rPr>
                <w:highlight w:val="green"/>
              </w:rPr>
            </w:pPr>
          </w:p>
          <w:p w:rsidR="00C73E31" w:rsidRDefault="00C73E31" w:rsidP="00E04254">
            <w:r w:rsidRPr="00256EE9">
              <w:rPr>
                <w:highlight w:val="green"/>
              </w:rPr>
              <w:t>Worrying that they both had the same</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r w:rsidRPr="00256EE9">
              <w:rPr>
                <w:highlight w:val="green"/>
              </w:rPr>
              <w:t>Had more of an effect than I realised if I’m uncomfortable over having a bigger mug then my client</w:t>
            </w:r>
          </w:p>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p w:rsidR="00C73E31" w:rsidRDefault="00C73E31" w:rsidP="00E04254"/>
        </w:tc>
      </w:tr>
    </w:tbl>
    <w:p w:rsidR="00C73E31" w:rsidRDefault="00C73E31" w:rsidP="00C73E31"/>
    <w:p w:rsidR="00B053EB" w:rsidRDefault="00B053EB" w:rsidP="00B053EB">
      <w:pPr>
        <w:spacing w:line="480" w:lineRule="auto"/>
      </w:pPr>
      <w:bookmarkStart w:id="0" w:name="_GoBack"/>
      <w:bookmarkEnd w:id="0"/>
    </w:p>
    <w:p w:rsidR="00B053EB" w:rsidRDefault="00B053EB" w:rsidP="00B053EB">
      <w:pPr>
        <w:spacing w:line="480" w:lineRule="auto"/>
      </w:pPr>
    </w:p>
    <w:p w:rsidR="00B053EB" w:rsidRDefault="00B053EB" w:rsidP="00B053EB">
      <w:pPr>
        <w:spacing w:line="480" w:lineRule="auto"/>
      </w:pPr>
    </w:p>
    <w:p w:rsidR="00B053EB" w:rsidRDefault="00B053EB" w:rsidP="00B053EB">
      <w:pPr>
        <w:spacing w:line="480" w:lineRule="auto"/>
      </w:pPr>
    </w:p>
    <w:p w:rsidR="00B053EB" w:rsidRDefault="00B053EB" w:rsidP="00B053EB">
      <w:pPr>
        <w:spacing w:line="480" w:lineRule="auto"/>
      </w:pPr>
    </w:p>
    <w:p w:rsidR="00B053EB" w:rsidRDefault="00B053EB" w:rsidP="00B053EB">
      <w:pPr>
        <w:spacing w:line="480" w:lineRule="auto"/>
      </w:pPr>
    </w:p>
    <w:p w:rsidR="00B053EB" w:rsidRDefault="00B053EB" w:rsidP="00B053EB">
      <w:pPr>
        <w:spacing w:line="480" w:lineRule="auto"/>
      </w:pPr>
      <w:r w:rsidRPr="00B86EEB">
        <w:br/>
      </w:r>
    </w:p>
    <w:p w:rsidR="00B053EB" w:rsidRPr="001D6252" w:rsidRDefault="00B053EB" w:rsidP="00B053EB">
      <w:pPr>
        <w:spacing w:line="480" w:lineRule="auto"/>
      </w:pPr>
    </w:p>
    <w:p w:rsidR="00B053EB" w:rsidRPr="004D78E8" w:rsidRDefault="00B053EB" w:rsidP="00B053EB">
      <w:pPr>
        <w:spacing w:line="480" w:lineRule="auto"/>
      </w:pPr>
    </w:p>
    <w:p w:rsidR="00B053EB" w:rsidRPr="002B4216" w:rsidRDefault="00B053EB" w:rsidP="00B053EB">
      <w:pPr>
        <w:spacing w:line="480" w:lineRule="auto"/>
      </w:pPr>
      <w:r w:rsidRPr="0011034A">
        <w:br/>
      </w:r>
    </w:p>
    <w:p w:rsidR="00B053EB" w:rsidRPr="00EA6A4B" w:rsidRDefault="00B053EB" w:rsidP="00B053EB">
      <w:pPr>
        <w:spacing w:line="480" w:lineRule="auto"/>
      </w:pPr>
      <w:r w:rsidRPr="004A63F5">
        <w:br/>
      </w:r>
    </w:p>
    <w:p w:rsidR="00B053EB" w:rsidRPr="0043420F" w:rsidRDefault="00B053EB" w:rsidP="00B053EB">
      <w:pPr>
        <w:spacing w:line="480" w:lineRule="auto"/>
      </w:pPr>
    </w:p>
    <w:p w:rsidR="00B053EB" w:rsidRPr="00D67794" w:rsidRDefault="00B053EB" w:rsidP="00B053EB">
      <w:pPr>
        <w:spacing w:line="480" w:lineRule="auto"/>
      </w:pPr>
    </w:p>
    <w:p w:rsidR="00B053EB" w:rsidRPr="00D67794" w:rsidRDefault="00B053EB" w:rsidP="00B053EB">
      <w:pPr>
        <w:spacing w:line="480" w:lineRule="auto"/>
      </w:pPr>
    </w:p>
    <w:p w:rsidR="00B053EB" w:rsidRPr="00D90ACC" w:rsidRDefault="00B053EB" w:rsidP="00B053EB">
      <w:pPr>
        <w:spacing w:line="480" w:lineRule="auto"/>
      </w:pPr>
    </w:p>
    <w:p w:rsidR="00B053EB" w:rsidRPr="00D90ACC" w:rsidRDefault="00B053EB" w:rsidP="00B053EB">
      <w:pPr>
        <w:spacing w:line="480" w:lineRule="auto"/>
      </w:pPr>
    </w:p>
    <w:p w:rsidR="00B053EB" w:rsidRDefault="00B053EB" w:rsidP="00B053EB">
      <w:pPr>
        <w:spacing w:line="480" w:lineRule="auto"/>
      </w:pPr>
    </w:p>
    <w:p w:rsidR="00B053EB" w:rsidRDefault="00B053EB" w:rsidP="00B053EB">
      <w:pPr>
        <w:spacing w:line="480" w:lineRule="auto"/>
      </w:pPr>
    </w:p>
    <w:p w:rsidR="00B053EB" w:rsidRPr="002970AC" w:rsidRDefault="00B053EB" w:rsidP="00424AB0">
      <w:pPr>
        <w:spacing w:line="480" w:lineRule="auto"/>
      </w:pPr>
    </w:p>
    <w:p w:rsidR="004211E8" w:rsidRPr="00F3244A" w:rsidRDefault="004211E8" w:rsidP="00424AB0">
      <w:pPr>
        <w:spacing w:line="480" w:lineRule="auto"/>
        <w:rPr>
          <w:color w:val="000000" w:themeColor="text1"/>
        </w:rPr>
      </w:pPr>
    </w:p>
    <w:p w:rsidR="00F3244A" w:rsidRPr="00F3244A" w:rsidRDefault="00F3244A" w:rsidP="00424AB0">
      <w:pPr>
        <w:spacing w:line="480" w:lineRule="auto"/>
        <w:rPr>
          <w:color w:val="000000" w:themeColor="text1"/>
          <w:u w:val="single"/>
        </w:rPr>
      </w:pPr>
    </w:p>
    <w:p w:rsidR="00FD5A72" w:rsidRPr="00F32D8B" w:rsidRDefault="00FD5A72" w:rsidP="001C1E28">
      <w:pPr>
        <w:spacing w:line="480" w:lineRule="auto"/>
        <w:rPr>
          <w:color w:val="000000" w:themeColor="text1"/>
        </w:rPr>
      </w:pPr>
    </w:p>
    <w:p w:rsidR="001C1E28" w:rsidRPr="001C1E28" w:rsidRDefault="001C1E28" w:rsidP="001C1E28">
      <w:pPr>
        <w:spacing w:line="480" w:lineRule="auto"/>
        <w:rPr>
          <w:color w:val="000000" w:themeColor="text1"/>
        </w:rPr>
      </w:pPr>
      <w:r>
        <w:rPr>
          <w:color w:val="000000" w:themeColor="text1"/>
        </w:rPr>
        <w:br/>
      </w:r>
    </w:p>
    <w:p w:rsidR="007271DA" w:rsidRPr="007271DA" w:rsidRDefault="007271DA" w:rsidP="00235DAA">
      <w:pPr>
        <w:spacing w:line="480" w:lineRule="auto"/>
        <w:rPr>
          <w:color w:val="000000" w:themeColor="text1"/>
        </w:rPr>
      </w:pPr>
    </w:p>
    <w:sectPr w:rsidR="007271DA" w:rsidRPr="007271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5DAA"/>
    <w:rsid w:val="00007526"/>
    <w:rsid w:val="00017C2A"/>
    <w:rsid w:val="00095398"/>
    <w:rsid w:val="000B00BE"/>
    <w:rsid w:val="000B1498"/>
    <w:rsid w:val="000D7491"/>
    <w:rsid w:val="000E5171"/>
    <w:rsid w:val="00106A49"/>
    <w:rsid w:val="001664DC"/>
    <w:rsid w:val="001B3E7D"/>
    <w:rsid w:val="001C1E28"/>
    <w:rsid w:val="001C7274"/>
    <w:rsid w:val="001D2943"/>
    <w:rsid w:val="00217386"/>
    <w:rsid w:val="00235DAA"/>
    <w:rsid w:val="002373DF"/>
    <w:rsid w:val="00241097"/>
    <w:rsid w:val="00256F46"/>
    <w:rsid w:val="00264074"/>
    <w:rsid w:val="002813A8"/>
    <w:rsid w:val="002970AC"/>
    <w:rsid w:val="002B5A23"/>
    <w:rsid w:val="00320D22"/>
    <w:rsid w:val="003704EA"/>
    <w:rsid w:val="003A4D49"/>
    <w:rsid w:val="003C7705"/>
    <w:rsid w:val="004211E8"/>
    <w:rsid w:val="00424AB0"/>
    <w:rsid w:val="00425CFD"/>
    <w:rsid w:val="00450644"/>
    <w:rsid w:val="0045409F"/>
    <w:rsid w:val="0046415B"/>
    <w:rsid w:val="00493A62"/>
    <w:rsid w:val="004B651C"/>
    <w:rsid w:val="004E4144"/>
    <w:rsid w:val="0051791D"/>
    <w:rsid w:val="005841E8"/>
    <w:rsid w:val="0059195D"/>
    <w:rsid w:val="005F2CA5"/>
    <w:rsid w:val="00624E61"/>
    <w:rsid w:val="0065707D"/>
    <w:rsid w:val="006A73A1"/>
    <w:rsid w:val="006D2DE8"/>
    <w:rsid w:val="006F7DEF"/>
    <w:rsid w:val="00700E88"/>
    <w:rsid w:val="007271DA"/>
    <w:rsid w:val="00746F8C"/>
    <w:rsid w:val="00760FAB"/>
    <w:rsid w:val="007712D6"/>
    <w:rsid w:val="007A427F"/>
    <w:rsid w:val="007D6287"/>
    <w:rsid w:val="007E00BD"/>
    <w:rsid w:val="0080607F"/>
    <w:rsid w:val="00890EA8"/>
    <w:rsid w:val="008F39B5"/>
    <w:rsid w:val="0093431D"/>
    <w:rsid w:val="00956B2E"/>
    <w:rsid w:val="0097742D"/>
    <w:rsid w:val="009A5244"/>
    <w:rsid w:val="00A42499"/>
    <w:rsid w:val="00A4509E"/>
    <w:rsid w:val="00A70419"/>
    <w:rsid w:val="00AC4101"/>
    <w:rsid w:val="00AE3D59"/>
    <w:rsid w:val="00AE61D7"/>
    <w:rsid w:val="00B053EB"/>
    <w:rsid w:val="00B54646"/>
    <w:rsid w:val="00B71D18"/>
    <w:rsid w:val="00BB7FC8"/>
    <w:rsid w:val="00C16646"/>
    <w:rsid w:val="00C413B7"/>
    <w:rsid w:val="00C430AC"/>
    <w:rsid w:val="00C455A0"/>
    <w:rsid w:val="00C73E31"/>
    <w:rsid w:val="00C828B2"/>
    <w:rsid w:val="00CB54F0"/>
    <w:rsid w:val="00D176BA"/>
    <w:rsid w:val="00D51AF0"/>
    <w:rsid w:val="00D71CF6"/>
    <w:rsid w:val="00D72C5C"/>
    <w:rsid w:val="00DB057D"/>
    <w:rsid w:val="00DB548D"/>
    <w:rsid w:val="00DC54C0"/>
    <w:rsid w:val="00DC7B0C"/>
    <w:rsid w:val="00DF59A4"/>
    <w:rsid w:val="00E00EEE"/>
    <w:rsid w:val="00E03485"/>
    <w:rsid w:val="00E2347D"/>
    <w:rsid w:val="00E944D7"/>
    <w:rsid w:val="00EB40C4"/>
    <w:rsid w:val="00EC7CAA"/>
    <w:rsid w:val="00F3244A"/>
    <w:rsid w:val="00F32614"/>
    <w:rsid w:val="00F32D8B"/>
    <w:rsid w:val="00F905AB"/>
    <w:rsid w:val="00F96266"/>
    <w:rsid w:val="00FA3E71"/>
    <w:rsid w:val="00FB4762"/>
    <w:rsid w:val="00FC6543"/>
    <w:rsid w:val="00FC6CFE"/>
    <w:rsid w:val="00FD5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1C50B2F-4BE9-48E2-B27A-DF92EF085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53EB"/>
    <w:rPr>
      <w:color w:val="0563C1" w:themeColor="hyperlink"/>
      <w:u w:val="single"/>
    </w:rPr>
  </w:style>
  <w:style w:type="table" w:styleId="TableGrid">
    <w:name w:val="Table Grid"/>
    <w:basedOn w:val="TableNormal"/>
    <w:uiPriority w:val="39"/>
    <w:rsid w:val="00C73E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F160940690300200303"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core.ac.uk/download/pdf/37774573.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x.doi.org/10.4135/9781412963909.n250" TargetMode="External"/><Relationship Id="rId11" Type="http://schemas.openxmlformats.org/officeDocument/2006/relationships/hyperlink" Target="https://www.researchgate.net/publication/303812645_Coffee_and_Tea_Socio-cultural_Meaning_Context_and_Branding" TargetMode="External"/><Relationship Id="rId5" Type="http://schemas.openxmlformats.org/officeDocument/2006/relationships/hyperlink" Target="https://www.thoughtco.com/white-privilege-definition-3026087" TargetMode="External"/><Relationship Id="rId10" Type="http://schemas.openxmlformats.org/officeDocument/2006/relationships/hyperlink" Target="https://www.teamuse.com/article_060201.html" TargetMode="External"/><Relationship Id="rId4" Type="http://schemas.openxmlformats.org/officeDocument/2006/relationships/hyperlink" Target="http://dx.doi.org/10.1191/1478088706qp063oa" TargetMode="External"/><Relationship Id="rId9" Type="http://schemas.openxmlformats.org/officeDocument/2006/relationships/hyperlink" Target="http://international-neighbors.org/rituals-of-coffee-drinking-as-a-social-phenomen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921</TotalTime>
  <Pages>37</Pages>
  <Words>7560</Words>
  <Characters>43092</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Kathsher Harbi</dc:creator>
  <cp:keywords/>
  <dc:description/>
  <cp:lastModifiedBy>Kathsher Harbi</cp:lastModifiedBy>
  <cp:revision>59</cp:revision>
  <dcterms:created xsi:type="dcterms:W3CDTF">2019-04-19T13:52:00Z</dcterms:created>
  <dcterms:modified xsi:type="dcterms:W3CDTF">2019-04-29T08:19:00Z</dcterms:modified>
</cp:coreProperties>
</file>