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1B4E34" w14:textId="77777777" w:rsidR="00DF6B36" w:rsidRPr="00DF6B36" w:rsidRDefault="00DF6B36" w:rsidP="00DF6B36">
      <w:pPr>
        <w:jc w:val="both"/>
        <w:rPr>
          <w:rFonts w:ascii="Arial" w:hAnsi="Arial" w:cs="Arial"/>
          <w:b/>
          <w:sz w:val="24"/>
        </w:rPr>
      </w:pPr>
      <w:r w:rsidRPr="00DF6B36">
        <w:rPr>
          <w:rFonts w:ascii="Arial" w:hAnsi="Arial" w:cs="Arial"/>
          <w:b/>
          <w:sz w:val="24"/>
          <w:lang w:val="en-GB"/>
        </w:rPr>
        <w:t>Resilience is futile: a critical exploration of the health and well-being of children and young people in Wales and the extent to which risk-based discourses shape health and well-being policy and practice for children and/ or young people.</w:t>
      </w:r>
    </w:p>
    <w:p w14:paraId="4E3A3982" w14:textId="589D5B29" w:rsidR="00CC669E" w:rsidRDefault="00D20AC7" w:rsidP="00DF6B36">
      <w:pPr>
        <w:spacing w:line="480" w:lineRule="auto"/>
        <w:jc w:val="both"/>
        <w:rPr>
          <w:rFonts w:ascii="Arial" w:hAnsi="Arial" w:cs="Arial"/>
          <w:sz w:val="24"/>
        </w:rPr>
      </w:pPr>
      <w:r>
        <w:rPr>
          <w:rFonts w:ascii="Arial" w:hAnsi="Arial" w:cs="Arial"/>
          <w:sz w:val="24"/>
        </w:rPr>
        <w:t>The purpose of this assignment is to critically explore</w:t>
      </w:r>
      <w:r w:rsidR="00DF6B36">
        <w:rPr>
          <w:rFonts w:ascii="Arial" w:hAnsi="Arial" w:cs="Arial"/>
          <w:sz w:val="24"/>
        </w:rPr>
        <w:t xml:space="preserve"> the health and well-being of children and young people in Wales and will be exploring </w:t>
      </w:r>
      <w:r w:rsidR="003C3839">
        <w:rPr>
          <w:rFonts w:ascii="Arial" w:hAnsi="Arial" w:cs="Arial"/>
          <w:sz w:val="24"/>
        </w:rPr>
        <w:t xml:space="preserve">the extent to which </w:t>
      </w:r>
      <w:r w:rsidR="00DF6B36">
        <w:rPr>
          <w:rFonts w:ascii="Arial" w:hAnsi="Arial" w:cs="Arial"/>
          <w:sz w:val="24"/>
        </w:rPr>
        <w:t>risk-based discourses that shape health and well-being policy and practice in relation to children and young people.</w:t>
      </w:r>
      <w:r w:rsidR="004A0C0B">
        <w:rPr>
          <w:rFonts w:ascii="Arial" w:hAnsi="Arial" w:cs="Arial"/>
          <w:sz w:val="24"/>
        </w:rPr>
        <w:t xml:space="preserve"> </w:t>
      </w:r>
      <w:r w:rsidR="003C3839">
        <w:rPr>
          <w:rFonts w:ascii="Arial" w:hAnsi="Arial" w:cs="Arial"/>
          <w:sz w:val="24"/>
        </w:rPr>
        <w:t xml:space="preserve">Three risk-based discourses will be examined within this assignment, which are poverty, substance abuse and food and the effects that it has on children and young people. </w:t>
      </w:r>
      <w:r w:rsidR="004A0C0B">
        <w:rPr>
          <w:rFonts w:ascii="Arial" w:hAnsi="Arial" w:cs="Arial"/>
          <w:sz w:val="24"/>
        </w:rPr>
        <w:t xml:space="preserve">This assignment will </w:t>
      </w:r>
      <w:r w:rsidR="00A02EBF">
        <w:rPr>
          <w:rFonts w:ascii="Arial" w:hAnsi="Arial" w:cs="Arial"/>
          <w:sz w:val="24"/>
        </w:rPr>
        <w:t xml:space="preserve">also </w:t>
      </w:r>
      <w:r w:rsidR="004A0C0B">
        <w:rPr>
          <w:rFonts w:ascii="Arial" w:hAnsi="Arial" w:cs="Arial"/>
          <w:sz w:val="24"/>
        </w:rPr>
        <w:t>be examining</w:t>
      </w:r>
      <w:r w:rsidR="00DF6B36">
        <w:rPr>
          <w:rFonts w:ascii="Arial" w:hAnsi="Arial" w:cs="Arial"/>
          <w:sz w:val="24"/>
        </w:rPr>
        <w:t xml:space="preserve"> </w:t>
      </w:r>
      <w:r w:rsidR="00A02EBF">
        <w:rPr>
          <w:rFonts w:ascii="Arial" w:hAnsi="Arial" w:cs="Arial"/>
          <w:sz w:val="24"/>
        </w:rPr>
        <w:t xml:space="preserve">issues that can influence children and young people’s health and wellbeing. </w:t>
      </w:r>
      <w:r w:rsidR="004A0C0B">
        <w:rPr>
          <w:rFonts w:ascii="Arial" w:hAnsi="Arial" w:cs="Arial"/>
          <w:sz w:val="24"/>
        </w:rPr>
        <w:t>Within today’s society, many young people struggle with their health and wellbeing.</w:t>
      </w:r>
      <w:r w:rsidR="003F7991">
        <w:rPr>
          <w:rFonts w:ascii="Arial" w:hAnsi="Arial" w:cs="Arial"/>
          <w:sz w:val="24"/>
        </w:rPr>
        <w:t xml:space="preserve"> </w:t>
      </w:r>
      <w:r w:rsidR="004A0C0B">
        <w:rPr>
          <w:rFonts w:ascii="Arial" w:hAnsi="Arial" w:cs="Arial"/>
          <w:sz w:val="24"/>
        </w:rPr>
        <w:t xml:space="preserve">This could be due to a number of issues, such as family issues or the stress of exams. </w:t>
      </w:r>
      <w:r w:rsidR="003F7991">
        <w:rPr>
          <w:rFonts w:ascii="Arial" w:hAnsi="Arial" w:cs="Arial"/>
          <w:sz w:val="24"/>
        </w:rPr>
        <w:t>McAuley &amp; Rose (2011, p. 21) note</w:t>
      </w:r>
      <w:r w:rsidR="00037C05">
        <w:rPr>
          <w:rFonts w:ascii="Arial" w:hAnsi="Arial" w:cs="Arial"/>
          <w:sz w:val="24"/>
        </w:rPr>
        <w:t>s the importance of promoting children and young people’s wellbeing</w:t>
      </w:r>
      <w:r w:rsidR="0060062E">
        <w:rPr>
          <w:rFonts w:ascii="Arial" w:hAnsi="Arial" w:cs="Arial"/>
          <w:sz w:val="24"/>
        </w:rPr>
        <w:t xml:space="preserve">, </w:t>
      </w:r>
      <w:r w:rsidR="009D53FA">
        <w:rPr>
          <w:rFonts w:ascii="Arial" w:hAnsi="Arial" w:cs="Arial"/>
          <w:sz w:val="24"/>
        </w:rPr>
        <w:t>stating</w:t>
      </w:r>
      <w:r w:rsidR="003F7991">
        <w:rPr>
          <w:rFonts w:ascii="Arial" w:hAnsi="Arial" w:cs="Arial"/>
          <w:sz w:val="24"/>
        </w:rPr>
        <w:t xml:space="preserve"> ‘Promoting the well-being of children is seen as important because it lays the foundations for adult functioning.’ </w:t>
      </w:r>
      <w:r w:rsidR="004A0C0B">
        <w:rPr>
          <w:rFonts w:ascii="Arial" w:hAnsi="Arial" w:cs="Arial"/>
          <w:sz w:val="24"/>
        </w:rPr>
        <w:t xml:space="preserve">Part of working with children and young people is about promoting their health and wellbeing. </w:t>
      </w:r>
      <w:r w:rsidR="00A02EBF">
        <w:rPr>
          <w:rFonts w:ascii="Arial" w:hAnsi="Arial" w:cs="Arial"/>
          <w:sz w:val="24"/>
        </w:rPr>
        <w:t xml:space="preserve">It is important that workers are aware of current policies written around health and wellbeing </w:t>
      </w:r>
      <w:r w:rsidR="003C3839">
        <w:rPr>
          <w:rFonts w:ascii="Arial" w:hAnsi="Arial" w:cs="Arial"/>
          <w:sz w:val="24"/>
        </w:rPr>
        <w:t xml:space="preserve">and risk-based discourses that may affect children and young people, </w:t>
      </w:r>
      <w:r w:rsidR="00A02EBF">
        <w:rPr>
          <w:rFonts w:ascii="Arial" w:hAnsi="Arial" w:cs="Arial"/>
          <w:sz w:val="24"/>
        </w:rPr>
        <w:t>as this will inform their practice</w:t>
      </w:r>
      <w:r w:rsidR="003C3839">
        <w:rPr>
          <w:rFonts w:ascii="Arial" w:hAnsi="Arial" w:cs="Arial"/>
          <w:sz w:val="24"/>
        </w:rPr>
        <w:t xml:space="preserve"> and enable them to give the best possible advice and guidance they can. </w:t>
      </w:r>
    </w:p>
    <w:p w14:paraId="514CD5A6" w14:textId="6A056162" w:rsidR="007B195B" w:rsidRPr="00A90196" w:rsidRDefault="00776728" w:rsidP="007B195B">
      <w:pPr>
        <w:spacing w:line="480" w:lineRule="auto"/>
        <w:jc w:val="both"/>
        <w:rPr>
          <w:rFonts w:ascii="Arial" w:hAnsi="Arial" w:cs="Arial"/>
          <w:sz w:val="24"/>
        </w:rPr>
      </w:pPr>
      <w:r>
        <w:rPr>
          <w:rFonts w:ascii="Arial" w:hAnsi="Arial" w:cs="Arial"/>
          <w:sz w:val="24"/>
        </w:rPr>
        <w:t>Everybody</w:t>
      </w:r>
      <w:r w:rsidR="00CC669E">
        <w:rPr>
          <w:rFonts w:ascii="Arial" w:hAnsi="Arial" w:cs="Arial"/>
          <w:sz w:val="24"/>
        </w:rPr>
        <w:t xml:space="preserve"> has a level of </w:t>
      </w:r>
      <w:r w:rsidR="00443716">
        <w:rPr>
          <w:rFonts w:ascii="Arial" w:hAnsi="Arial" w:cs="Arial"/>
          <w:sz w:val="24"/>
        </w:rPr>
        <w:t>resilience</w:t>
      </w:r>
      <w:r w:rsidR="00CC669E">
        <w:rPr>
          <w:rFonts w:ascii="Arial" w:hAnsi="Arial" w:cs="Arial"/>
          <w:sz w:val="24"/>
        </w:rPr>
        <w:t xml:space="preserve"> and </w:t>
      </w:r>
      <w:r>
        <w:rPr>
          <w:rFonts w:ascii="Arial" w:hAnsi="Arial" w:cs="Arial"/>
          <w:sz w:val="24"/>
        </w:rPr>
        <w:t>wellbeing. Many people have good</w:t>
      </w:r>
      <w:r w:rsidR="00CC669E">
        <w:rPr>
          <w:rFonts w:ascii="Arial" w:hAnsi="Arial" w:cs="Arial"/>
          <w:sz w:val="24"/>
        </w:rPr>
        <w:t xml:space="preserve"> </w:t>
      </w:r>
      <w:r w:rsidR="00C321C8">
        <w:rPr>
          <w:rFonts w:ascii="Arial" w:hAnsi="Arial" w:cs="Arial"/>
          <w:sz w:val="24"/>
        </w:rPr>
        <w:t>health</w:t>
      </w:r>
      <w:r w:rsidR="00CC669E">
        <w:rPr>
          <w:rFonts w:ascii="Arial" w:hAnsi="Arial" w:cs="Arial"/>
          <w:sz w:val="24"/>
        </w:rPr>
        <w:t xml:space="preserve"> and wellbeing</w:t>
      </w:r>
      <w:r>
        <w:rPr>
          <w:rFonts w:ascii="Arial" w:hAnsi="Arial" w:cs="Arial"/>
          <w:sz w:val="24"/>
        </w:rPr>
        <w:t xml:space="preserve">, but </w:t>
      </w:r>
      <w:r w:rsidR="00B81672">
        <w:rPr>
          <w:rFonts w:ascii="Arial" w:hAnsi="Arial" w:cs="Arial"/>
          <w:sz w:val="24"/>
        </w:rPr>
        <w:t>many</w:t>
      </w:r>
      <w:r>
        <w:rPr>
          <w:rFonts w:ascii="Arial" w:hAnsi="Arial" w:cs="Arial"/>
          <w:sz w:val="24"/>
        </w:rPr>
        <w:t xml:space="preserve"> suffer with poor </w:t>
      </w:r>
      <w:r w:rsidR="00CC669E">
        <w:rPr>
          <w:rFonts w:ascii="Arial" w:hAnsi="Arial" w:cs="Arial"/>
          <w:sz w:val="24"/>
        </w:rPr>
        <w:t xml:space="preserve">health and </w:t>
      </w:r>
      <w:r>
        <w:rPr>
          <w:rFonts w:ascii="Arial" w:hAnsi="Arial" w:cs="Arial"/>
          <w:sz w:val="24"/>
        </w:rPr>
        <w:t xml:space="preserve">wellbeing. </w:t>
      </w:r>
      <w:r w:rsidR="000A351D">
        <w:rPr>
          <w:rFonts w:ascii="Arial" w:hAnsi="Arial" w:cs="Arial"/>
          <w:sz w:val="24"/>
        </w:rPr>
        <w:t xml:space="preserve"> </w:t>
      </w:r>
      <w:r w:rsidR="00F23158">
        <w:rPr>
          <w:rFonts w:ascii="Arial" w:hAnsi="Arial" w:cs="Arial"/>
          <w:sz w:val="24"/>
        </w:rPr>
        <w:t xml:space="preserve">Many </w:t>
      </w:r>
      <w:r w:rsidR="003368FD">
        <w:rPr>
          <w:rFonts w:ascii="Arial" w:hAnsi="Arial" w:cs="Arial"/>
          <w:sz w:val="24"/>
        </w:rPr>
        <w:t xml:space="preserve">young people are naturally resilient; </w:t>
      </w:r>
      <w:r w:rsidR="00A90196">
        <w:rPr>
          <w:rFonts w:ascii="Arial" w:hAnsi="Arial" w:cs="Arial"/>
          <w:sz w:val="24"/>
        </w:rPr>
        <w:t>however,</w:t>
      </w:r>
      <w:r w:rsidR="003368FD">
        <w:rPr>
          <w:rFonts w:ascii="Arial" w:hAnsi="Arial" w:cs="Arial"/>
          <w:sz w:val="24"/>
        </w:rPr>
        <w:t xml:space="preserve"> many are not. </w:t>
      </w:r>
      <w:r w:rsidR="00CA24BB">
        <w:rPr>
          <w:rFonts w:ascii="Arial" w:hAnsi="Arial" w:cs="Arial"/>
          <w:sz w:val="24"/>
        </w:rPr>
        <w:t xml:space="preserve">Pilgrim (2014, p. 56) defines health as being ‘Physical health refers to soundness of the body. It is often defined negatively, though, by the absence of disease’. As previously stated, many people’s well-being is good, </w:t>
      </w:r>
      <w:r w:rsidR="00CA24BB">
        <w:rPr>
          <w:rFonts w:ascii="Arial" w:hAnsi="Arial" w:cs="Arial"/>
          <w:sz w:val="24"/>
        </w:rPr>
        <w:lastRenderedPageBreak/>
        <w:t xml:space="preserve">however, many people’s well-being is not so good. </w:t>
      </w:r>
      <w:r w:rsidR="009B40D5">
        <w:rPr>
          <w:rFonts w:ascii="Arial" w:hAnsi="Arial" w:cs="Arial"/>
          <w:sz w:val="24"/>
        </w:rPr>
        <w:t xml:space="preserve">Furness-Smith (2018, p.9) </w:t>
      </w:r>
      <w:r w:rsidR="00460B3C">
        <w:rPr>
          <w:rFonts w:ascii="Arial" w:hAnsi="Arial" w:cs="Arial"/>
          <w:sz w:val="24"/>
        </w:rPr>
        <w:t>defines wellbeing as being ‘</w:t>
      </w:r>
      <w:r w:rsidR="00460B3C" w:rsidRPr="00D8261A">
        <w:rPr>
          <w:rFonts w:ascii="Arial" w:hAnsi="Arial" w:cs="Arial"/>
          <w:sz w:val="24"/>
        </w:rPr>
        <w:t>A rather nebulous phase, which many interpret as synonymous with welfare or level of happiness</w:t>
      </w:r>
      <w:r w:rsidR="000D178D" w:rsidRPr="00D8261A">
        <w:rPr>
          <w:rFonts w:ascii="Arial" w:hAnsi="Arial" w:cs="Arial"/>
          <w:sz w:val="24"/>
        </w:rPr>
        <w:t>, state of physical or mental health or degree of satisfaction with life’</w:t>
      </w:r>
      <w:r w:rsidR="00D8261A">
        <w:rPr>
          <w:rFonts w:ascii="Arial" w:hAnsi="Arial" w:cs="Arial"/>
          <w:sz w:val="24"/>
          <w:szCs w:val="24"/>
        </w:rPr>
        <w:t>.</w:t>
      </w:r>
      <w:r w:rsidR="00F64151" w:rsidRPr="00D8261A">
        <w:rPr>
          <w:rFonts w:ascii="Arial" w:hAnsi="Arial" w:cs="Arial"/>
        </w:rPr>
        <w:t xml:space="preserve"> </w:t>
      </w:r>
      <w:r w:rsidR="00C321C8">
        <w:rPr>
          <w:rFonts w:ascii="Arial" w:hAnsi="Arial" w:cs="Arial"/>
          <w:sz w:val="24"/>
        </w:rPr>
        <w:t xml:space="preserve">As previously stated, everyone displays a level of resilience, some people however are more resilient than others. Some people </w:t>
      </w:r>
      <w:proofErr w:type="gramStart"/>
      <w:r w:rsidR="00C321C8">
        <w:rPr>
          <w:rFonts w:ascii="Arial" w:hAnsi="Arial" w:cs="Arial"/>
          <w:sz w:val="24"/>
        </w:rPr>
        <w:t>are able to</w:t>
      </w:r>
      <w:proofErr w:type="gramEnd"/>
      <w:r w:rsidR="00C321C8">
        <w:rPr>
          <w:rFonts w:ascii="Arial" w:hAnsi="Arial" w:cs="Arial"/>
          <w:sz w:val="24"/>
        </w:rPr>
        <w:t xml:space="preserve"> ‘bounce back’ from adversities easier than others. </w:t>
      </w:r>
      <w:proofErr w:type="spellStart"/>
      <w:r w:rsidR="00D959F7" w:rsidRPr="0061212F">
        <w:rPr>
          <w:rStyle w:val="selectable"/>
          <w:rFonts w:ascii="Arial" w:hAnsi="Arial" w:cs="Arial"/>
          <w:color w:val="000000"/>
          <w:sz w:val="24"/>
          <w:szCs w:val="20"/>
        </w:rPr>
        <w:t>Zolkoski</w:t>
      </w:r>
      <w:proofErr w:type="spellEnd"/>
      <w:r w:rsidR="00D959F7" w:rsidRPr="0061212F">
        <w:rPr>
          <w:rStyle w:val="selectable"/>
          <w:rFonts w:ascii="Arial" w:hAnsi="Arial" w:cs="Arial"/>
          <w:color w:val="000000"/>
          <w:sz w:val="24"/>
          <w:szCs w:val="20"/>
        </w:rPr>
        <w:t xml:space="preserve"> </w:t>
      </w:r>
      <w:r w:rsidR="00D959F7">
        <w:rPr>
          <w:rStyle w:val="selectable"/>
          <w:rFonts w:ascii="Arial" w:hAnsi="Arial" w:cs="Arial"/>
          <w:color w:val="000000"/>
          <w:sz w:val="24"/>
          <w:szCs w:val="20"/>
        </w:rPr>
        <w:t>&amp;</w:t>
      </w:r>
      <w:r w:rsidR="00D959F7" w:rsidRPr="0061212F">
        <w:rPr>
          <w:rStyle w:val="selectable"/>
          <w:rFonts w:ascii="Arial" w:hAnsi="Arial" w:cs="Arial"/>
          <w:color w:val="000000"/>
          <w:sz w:val="24"/>
          <w:szCs w:val="20"/>
        </w:rPr>
        <w:t xml:space="preserve"> Bullock (2012)</w:t>
      </w:r>
      <w:r w:rsidR="00D959F7">
        <w:rPr>
          <w:rStyle w:val="selectable"/>
          <w:rFonts w:ascii="Arial" w:hAnsi="Arial" w:cs="Arial"/>
          <w:color w:val="000000"/>
          <w:sz w:val="24"/>
          <w:szCs w:val="20"/>
        </w:rPr>
        <w:t xml:space="preserve"> state that</w:t>
      </w:r>
      <w:r w:rsidR="00D959F7" w:rsidRPr="00D8261A">
        <w:rPr>
          <w:rFonts w:ascii="Arial" w:hAnsi="Arial" w:cs="Arial"/>
          <w:color w:val="000000" w:themeColor="text1"/>
          <w:sz w:val="24"/>
          <w:szCs w:val="24"/>
        </w:rPr>
        <w:t xml:space="preserve"> </w:t>
      </w:r>
      <w:r w:rsidR="00D8261A" w:rsidRPr="00D8261A">
        <w:rPr>
          <w:rFonts w:ascii="Arial" w:hAnsi="Arial" w:cs="Arial"/>
          <w:color w:val="000000" w:themeColor="text1"/>
          <w:sz w:val="24"/>
          <w:szCs w:val="24"/>
        </w:rPr>
        <w:t xml:space="preserve">‘Resilience refers to achieving positive outcomes despite challenging or threatening circumstances, coping successfully with traumatic experiences, and avoiding negative paths linked with </w:t>
      </w:r>
      <w:proofErr w:type="gramStart"/>
      <w:r w:rsidR="00D8261A" w:rsidRPr="00D8261A">
        <w:rPr>
          <w:rFonts w:ascii="Arial" w:hAnsi="Arial" w:cs="Arial"/>
          <w:color w:val="000000" w:themeColor="text1"/>
          <w:sz w:val="24"/>
          <w:szCs w:val="24"/>
        </w:rPr>
        <w:t>risks</w:t>
      </w:r>
      <w:r w:rsidR="004C59D7">
        <w:rPr>
          <w:rFonts w:ascii="Arial" w:hAnsi="Arial" w:cs="Arial"/>
          <w:color w:val="000000" w:themeColor="text1"/>
          <w:sz w:val="24"/>
          <w:szCs w:val="24"/>
        </w:rPr>
        <w:t>’</w:t>
      </w:r>
      <w:proofErr w:type="gramEnd"/>
      <w:r w:rsidR="004C59D7">
        <w:rPr>
          <w:rFonts w:ascii="Arial" w:hAnsi="Arial" w:cs="Arial"/>
          <w:color w:val="000000" w:themeColor="text1"/>
          <w:sz w:val="24"/>
          <w:szCs w:val="24"/>
        </w:rPr>
        <w:t xml:space="preserve">. </w:t>
      </w:r>
      <w:r w:rsidR="008D507C">
        <w:rPr>
          <w:rFonts w:ascii="Arial" w:hAnsi="Arial" w:cs="Arial"/>
          <w:sz w:val="24"/>
          <w:szCs w:val="24"/>
        </w:rPr>
        <w:t>Resilience is the ability t</w:t>
      </w:r>
      <w:r w:rsidR="00CB2E90">
        <w:rPr>
          <w:rFonts w:ascii="Arial" w:hAnsi="Arial" w:cs="Arial"/>
          <w:sz w:val="24"/>
          <w:szCs w:val="24"/>
        </w:rPr>
        <w:t xml:space="preserve">o experience adversity, and not to see it in a negative way, but look at it </w:t>
      </w:r>
      <w:r w:rsidR="00DD3353">
        <w:rPr>
          <w:rFonts w:ascii="Arial" w:hAnsi="Arial" w:cs="Arial"/>
          <w:sz w:val="24"/>
          <w:szCs w:val="24"/>
        </w:rPr>
        <w:t>in more of a positive way</w:t>
      </w:r>
      <w:r w:rsidR="00751942">
        <w:rPr>
          <w:rFonts w:ascii="Arial" w:hAnsi="Arial" w:cs="Arial"/>
          <w:sz w:val="24"/>
          <w:szCs w:val="24"/>
        </w:rPr>
        <w:t xml:space="preserve">, and to see it as a learning experience. </w:t>
      </w:r>
      <w:r w:rsidR="00260E00">
        <w:rPr>
          <w:rFonts w:ascii="Arial" w:hAnsi="Arial" w:cs="Arial"/>
          <w:sz w:val="24"/>
          <w:szCs w:val="24"/>
        </w:rPr>
        <w:t>It has been recognized that some young people develop well despite growing up in a</w:t>
      </w:r>
      <w:r w:rsidR="00771F14">
        <w:rPr>
          <w:rFonts w:ascii="Arial" w:hAnsi="Arial" w:cs="Arial"/>
          <w:sz w:val="24"/>
          <w:szCs w:val="24"/>
        </w:rPr>
        <w:t xml:space="preserve">n </w:t>
      </w:r>
      <w:r w:rsidR="00260E00">
        <w:rPr>
          <w:rFonts w:ascii="Arial" w:hAnsi="Arial" w:cs="Arial"/>
          <w:sz w:val="24"/>
          <w:szCs w:val="24"/>
        </w:rPr>
        <w:t>environment which is far from ideal. This capacity to cope with adversity is at the heart of resilience.</w:t>
      </w:r>
      <w:r w:rsidR="00F23A79">
        <w:rPr>
          <w:rFonts w:ascii="Arial" w:hAnsi="Arial" w:cs="Arial"/>
          <w:sz w:val="24"/>
          <w:szCs w:val="24"/>
        </w:rPr>
        <w:t xml:space="preserve"> One of the findings from Pathways to Resilience is that positive experiences facilitate resilience processes, which leads to functional outcomes for young people (Unger, Liebenberg, Armstrong, Dudding &amp; Van de </w:t>
      </w:r>
      <w:proofErr w:type="spellStart"/>
      <w:r w:rsidR="00F23A79">
        <w:rPr>
          <w:rFonts w:ascii="Arial" w:hAnsi="Arial" w:cs="Arial"/>
          <w:sz w:val="24"/>
          <w:szCs w:val="24"/>
        </w:rPr>
        <w:t>Vijver</w:t>
      </w:r>
      <w:proofErr w:type="spellEnd"/>
      <w:r w:rsidR="00F23A79">
        <w:rPr>
          <w:rFonts w:ascii="Arial" w:hAnsi="Arial" w:cs="Arial"/>
          <w:sz w:val="24"/>
          <w:szCs w:val="24"/>
        </w:rPr>
        <w:t>, 2013).</w:t>
      </w:r>
      <w:r w:rsidR="00260E00">
        <w:rPr>
          <w:rFonts w:ascii="Arial" w:hAnsi="Arial" w:cs="Arial"/>
          <w:sz w:val="24"/>
          <w:szCs w:val="24"/>
        </w:rPr>
        <w:t xml:space="preserve"> </w:t>
      </w:r>
      <w:r w:rsidR="00B90DA1">
        <w:rPr>
          <w:rFonts w:ascii="Arial" w:hAnsi="Arial" w:cs="Arial"/>
          <w:sz w:val="24"/>
          <w:szCs w:val="24"/>
        </w:rPr>
        <w:t xml:space="preserve">This means that when young people have a positive experience with a service, they feel valued, listened to, they have decision-making power over what happens to them, they are more likely to have resilience processes. </w:t>
      </w:r>
      <w:r w:rsidR="007B195B">
        <w:rPr>
          <w:rFonts w:ascii="Arial" w:hAnsi="Arial" w:cs="Arial"/>
          <w:sz w:val="24"/>
        </w:rPr>
        <w:t xml:space="preserve">In relation to children and young people, </w:t>
      </w:r>
      <w:r w:rsidR="00D37D9C">
        <w:rPr>
          <w:rFonts w:ascii="Arial" w:hAnsi="Arial" w:cs="Arial"/>
          <w:sz w:val="24"/>
        </w:rPr>
        <w:t>people that have an active involvement in their lives</w:t>
      </w:r>
      <w:r w:rsidR="007B195B">
        <w:rPr>
          <w:rFonts w:ascii="Arial" w:hAnsi="Arial" w:cs="Arial"/>
          <w:sz w:val="24"/>
        </w:rPr>
        <w:t xml:space="preserve">, both professionally and personally, such as teachers and parents all have a role in promoting their health, wellbeing and resilience. </w:t>
      </w:r>
      <w:r w:rsidR="00C43E47">
        <w:rPr>
          <w:rFonts w:ascii="Arial" w:hAnsi="Arial" w:cs="Arial"/>
          <w:sz w:val="24"/>
        </w:rPr>
        <w:t>McAuley &amp; Rose (20</w:t>
      </w:r>
      <w:r w:rsidR="007B195B">
        <w:rPr>
          <w:rFonts w:ascii="Arial" w:hAnsi="Arial" w:cs="Arial"/>
          <w:sz w:val="24"/>
        </w:rPr>
        <w:t>11</w:t>
      </w:r>
      <w:r w:rsidR="00C43E47">
        <w:rPr>
          <w:rFonts w:ascii="Arial" w:hAnsi="Arial" w:cs="Arial"/>
          <w:sz w:val="24"/>
        </w:rPr>
        <w:t xml:space="preserve">, p. 24) suggest that </w:t>
      </w:r>
    </w:p>
    <w:p w14:paraId="6E54B044" w14:textId="77777777" w:rsidR="00A90196" w:rsidRDefault="00A90196" w:rsidP="007B195B">
      <w:pPr>
        <w:spacing w:line="240" w:lineRule="auto"/>
        <w:ind w:left="1440" w:right="1440"/>
        <w:jc w:val="both"/>
        <w:rPr>
          <w:rFonts w:ascii="Arial" w:hAnsi="Arial" w:cs="Arial"/>
          <w:sz w:val="24"/>
        </w:rPr>
      </w:pPr>
    </w:p>
    <w:p w14:paraId="57E59027" w14:textId="77777777" w:rsidR="00A90196" w:rsidRDefault="00A90196" w:rsidP="007B195B">
      <w:pPr>
        <w:spacing w:line="240" w:lineRule="auto"/>
        <w:ind w:left="1440" w:right="1440"/>
        <w:jc w:val="both"/>
        <w:rPr>
          <w:rFonts w:ascii="Arial" w:hAnsi="Arial" w:cs="Arial"/>
          <w:sz w:val="24"/>
        </w:rPr>
      </w:pPr>
    </w:p>
    <w:p w14:paraId="7DD7A1BC" w14:textId="41FB11C5" w:rsidR="000111BE" w:rsidRDefault="00C43E47" w:rsidP="007B195B">
      <w:pPr>
        <w:spacing w:line="240" w:lineRule="auto"/>
        <w:ind w:left="1440" w:right="1440"/>
        <w:jc w:val="both"/>
        <w:rPr>
          <w:rFonts w:ascii="Arial" w:hAnsi="Arial" w:cs="Arial"/>
          <w:sz w:val="24"/>
        </w:rPr>
      </w:pPr>
      <w:r>
        <w:rPr>
          <w:rFonts w:ascii="Arial" w:hAnsi="Arial" w:cs="Arial"/>
          <w:sz w:val="24"/>
        </w:rPr>
        <w:lastRenderedPageBreak/>
        <w:t xml:space="preserve">One of the major contributing factors to the development of strengths and resilience is the part </w:t>
      </w:r>
      <w:r w:rsidR="00492CF7">
        <w:rPr>
          <w:rFonts w:ascii="Arial" w:hAnsi="Arial" w:cs="Arial"/>
          <w:sz w:val="24"/>
        </w:rPr>
        <w:t>played by those close to the child in relation to developing their emotional and social well-being.</w:t>
      </w:r>
    </w:p>
    <w:p w14:paraId="293CBAA6" w14:textId="77777777" w:rsidR="00CA24BB" w:rsidRDefault="007B195B" w:rsidP="00CA24BB">
      <w:pPr>
        <w:spacing w:line="240" w:lineRule="auto"/>
        <w:ind w:left="1440" w:right="1440"/>
        <w:jc w:val="both"/>
        <w:rPr>
          <w:rFonts w:ascii="Arial" w:hAnsi="Arial" w:cs="Arial"/>
          <w:sz w:val="24"/>
        </w:rPr>
      </w:pPr>
      <w:r>
        <w:rPr>
          <w:rFonts w:ascii="Arial" w:hAnsi="Arial" w:cs="Arial"/>
          <w:sz w:val="24"/>
        </w:rPr>
        <w:t xml:space="preserve">                                                 (McAuley &amp; Rose, 2011, p. 24)</w:t>
      </w:r>
    </w:p>
    <w:p w14:paraId="7CEE7FD7" w14:textId="77777777" w:rsidR="00907BB3" w:rsidRDefault="00907BB3" w:rsidP="00DF6B36">
      <w:pPr>
        <w:spacing w:line="480" w:lineRule="auto"/>
        <w:jc w:val="both"/>
        <w:rPr>
          <w:rFonts w:ascii="Arial" w:hAnsi="Arial" w:cs="Arial"/>
          <w:b/>
          <w:sz w:val="24"/>
        </w:rPr>
      </w:pPr>
    </w:p>
    <w:p w14:paraId="4BFBF014" w14:textId="77777777" w:rsidR="004C59D7" w:rsidRDefault="00A72689" w:rsidP="00DF6B36">
      <w:pPr>
        <w:spacing w:line="480" w:lineRule="auto"/>
        <w:jc w:val="both"/>
        <w:rPr>
          <w:rFonts w:ascii="Arial" w:hAnsi="Arial" w:cs="Arial"/>
          <w:sz w:val="24"/>
        </w:rPr>
      </w:pPr>
      <w:r>
        <w:rPr>
          <w:rFonts w:ascii="Arial" w:hAnsi="Arial" w:cs="Arial"/>
          <w:sz w:val="24"/>
        </w:rPr>
        <w:t>There are different types of wellbeing</w:t>
      </w:r>
      <w:r w:rsidR="003376DD">
        <w:rPr>
          <w:rFonts w:ascii="Arial" w:hAnsi="Arial" w:cs="Arial"/>
          <w:sz w:val="24"/>
        </w:rPr>
        <w:t>. T</w:t>
      </w:r>
      <w:r w:rsidR="002E0991">
        <w:rPr>
          <w:rFonts w:ascii="Arial" w:hAnsi="Arial" w:cs="Arial"/>
          <w:sz w:val="24"/>
        </w:rPr>
        <w:t>his assignment will be focusing on</w:t>
      </w:r>
      <w:r>
        <w:rPr>
          <w:rFonts w:ascii="Arial" w:hAnsi="Arial" w:cs="Arial"/>
          <w:sz w:val="24"/>
        </w:rPr>
        <w:t xml:space="preserve"> subjective, psychological and physical wellbeing. </w:t>
      </w:r>
      <w:r w:rsidR="00BB27A9">
        <w:rPr>
          <w:rFonts w:ascii="Arial" w:hAnsi="Arial" w:cs="Arial"/>
          <w:sz w:val="24"/>
        </w:rPr>
        <w:t xml:space="preserve">Rees &amp; Main, </w:t>
      </w:r>
      <w:r w:rsidR="00BB27A9">
        <w:rPr>
          <w:rFonts w:ascii="Arial" w:hAnsi="Arial" w:cs="Arial"/>
          <w:i/>
          <w:sz w:val="24"/>
        </w:rPr>
        <w:t xml:space="preserve">cited in </w:t>
      </w:r>
      <w:r w:rsidR="00BB27A9">
        <w:rPr>
          <w:rFonts w:ascii="Arial" w:hAnsi="Arial" w:cs="Arial"/>
          <w:sz w:val="24"/>
        </w:rPr>
        <w:t>Bradshaw (2016, p. 12</w:t>
      </w:r>
      <w:r w:rsidR="00421BA8">
        <w:rPr>
          <w:rFonts w:ascii="Arial" w:hAnsi="Arial" w:cs="Arial"/>
          <w:sz w:val="24"/>
        </w:rPr>
        <w:t xml:space="preserve">5) notes that </w:t>
      </w:r>
    </w:p>
    <w:p w14:paraId="5E58F25E" w14:textId="0EDDA0F7" w:rsidR="004C59D7" w:rsidRDefault="00421BA8" w:rsidP="004C59D7">
      <w:pPr>
        <w:spacing w:line="240" w:lineRule="auto"/>
        <w:ind w:left="1440" w:right="1440"/>
        <w:jc w:val="both"/>
        <w:rPr>
          <w:rFonts w:ascii="Arial" w:hAnsi="Arial" w:cs="Arial"/>
          <w:sz w:val="24"/>
        </w:rPr>
      </w:pPr>
      <w:r>
        <w:rPr>
          <w:rFonts w:ascii="Arial" w:hAnsi="Arial" w:cs="Arial"/>
          <w:sz w:val="24"/>
        </w:rPr>
        <w:t>Subjective wellbeing can be understood as an individual’s own evaluations and feelings about their life. It is common, in the research literature on subjective well-being, to consider it as consisting of two distinct components – cognitive and affective</w:t>
      </w:r>
      <w:r w:rsidR="004C59D7">
        <w:rPr>
          <w:rFonts w:ascii="Arial" w:hAnsi="Arial" w:cs="Arial"/>
          <w:sz w:val="24"/>
        </w:rPr>
        <w:t xml:space="preserve">. </w:t>
      </w:r>
    </w:p>
    <w:p w14:paraId="6774CF56" w14:textId="1E9A5A51" w:rsidR="004C59D7" w:rsidRDefault="004C59D7" w:rsidP="004C59D7">
      <w:pPr>
        <w:spacing w:line="240" w:lineRule="auto"/>
        <w:ind w:left="1440" w:right="1440"/>
        <w:jc w:val="both"/>
        <w:rPr>
          <w:rFonts w:ascii="Arial" w:hAnsi="Arial" w:cs="Arial"/>
          <w:sz w:val="24"/>
        </w:rPr>
      </w:pPr>
      <w:r>
        <w:rPr>
          <w:rFonts w:ascii="Arial" w:hAnsi="Arial" w:cs="Arial"/>
          <w:sz w:val="24"/>
        </w:rPr>
        <w:t xml:space="preserve">                       (</w:t>
      </w:r>
      <w:r>
        <w:rPr>
          <w:rFonts w:ascii="Arial" w:hAnsi="Arial" w:cs="Arial"/>
          <w:sz w:val="24"/>
        </w:rPr>
        <w:t xml:space="preserve">Rees &amp; Main, </w:t>
      </w:r>
      <w:r>
        <w:rPr>
          <w:rFonts w:ascii="Arial" w:hAnsi="Arial" w:cs="Arial"/>
          <w:i/>
          <w:sz w:val="24"/>
        </w:rPr>
        <w:t xml:space="preserve">cited in </w:t>
      </w:r>
      <w:r>
        <w:rPr>
          <w:rFonts w:ascii="Arial" w:hAnsi="Arial" w:cs="Arial"/>
          <w:sz w:val="24"/>
        </w:rPr>
        <w:t>Bradshaw</w:t>
      </w:r>
      <w:r>
        <w:rPr>
          <w:rFonts w:ascii="Arial" w:hAnsi="Arial" w:cs="Arial"/>
          <w:sz w:val="24"/>
        </w:rPr>
        <w:t xml:space="preserve">, </w:t>
      </w:r>
      <w:r>
        <w:rPr>
          <w:rFonts w:ascii="Arial" w:hAnsi="Arial" w:cs="Arial"/>
          <w:sz w:val="24"/>
        </w:rPr>
        <w:t>2016, p. 125)</w:t>
      </w:r>
    </w:p>
    <w:p w14:paraId="6828AA12" w14:textId="77777777" w:rsidR="004C59D7" w:rsidRDefault="004C59D7" w:rsidP="00DF6B36">
      <w:pPr>
        <w:spacing w:line="480" w:lineRule="auto"/>
        <w:jc w:val="both"/>
        <w:rPr>
          <w:rFonts w:ascii="Arial" w:hAnsi="Arial" w:cs="Arial"/>
          <w:sz w:val="24"/>
        </w:rPr>
      </w:pPr>
    </w:p>
    <w:p w14:paraId="2E03DD5A" w14:textId="29EC453B" w:rsidR="007E4441" w:rsidRDefault="0084546E" w:rsidP="00DF6B36">
      <w:pPr>
        <w:spacing w:line="480" w:lineRule="auto"/>
        <w:jc w:val="both"/>
        <w:rPr>
          <w:rFonts w:ascii="Arial" w:hAnsi="Arial" w:cs="Arial"/>
          <w:sz w:val="24"/>
        </w:rPr>
      </w:pPr>
      <w:r>
        <w:rPr>
          <w:rFonts w:ascii="Arial" w:hAnsi="Arial" w:cs="Arial"/>
          <w:sz w:val="24"/>
        </w:rPr>
        <w:t>Another</w:t>
      </w:r>
      <w:r w:rsidR="002E0991">
        <w:rPr>
          <w:rFonts w:ascii="Arial" w:hAnsi="Arial" w:cs="Arial"/>
          <w:sz w:val="24"/>
        </w:rPr>
        <w:t xml:space="preserve"> type of wellbeing is physical wellbeing.</w:t>
      </w:r>
      <w:r w:rsidR="00DB6F3D">
        <w:rPr>
          <w:rFonts w:ascii="Arial" w:hAnsi="Arial" w:cs="Arial"/>
          <w:sz w:val="24"/>
        </w:rPr>
        <w:t xml:space="preserve"> </w:t>
      </w:r>
      <w:r w:rsidR="00AB6DC7">
        <w:rPr>
          <w:rFonts w:ascii="Arial" w:hAnsi="Arial" w:cs="Arial"/>
          <w:sz w:val="24"/>
        </w:rPr>
        <w:t>Olson (2016, no page given) defines physical wellbeing as ‘</w:t>
      </w:r>
      <w:r w:rsidR="00AB6DC7" w:rsidRPr="00AB6DC7">
        <w:rPr>
          <w:rFonts w:ascii="Arial" w:hAnsi="Arial" w:cs="Arial"/>
          <w:iCs/>
          <w:color w:val="000000" w:themeColor="text1"/>
          <w:sz w:val="24"/>
          <w:szCs w:val="21"/>
        </w:rPr>
        <w:t>The lifestyle behavior choices you make to ensure health, avoid preventable diseases and conditions, and live in a balanced state of body, mind and spirit</w:t>
      </w:r>
      <w:r w:rsidR="00AB6DC7">
        <w:rPr>
          <w:rFonts w:ascii="Arial" w:hAnsi="Arial" w:cs="Arial"/>
          <w:sz w:val="24"/>
        </w:rPr>
        <w:t xml:space="preserve">’. </w:t>
      </w:r>
      <w:r w:rsidR="00A21F41">
        <w:rPr>
          <w:rFonts w:ascii="Arial" w:hAnsi="Arial" w:cs="Arial"/>
          <w:sz w:val="24"/>
        </w:rPr>
        <w:t>Any physical activity is a good way of keeping physically healthy, as well as it improving mental wellbeing.</w:t>
      </w:r>
      <w:r w:rsidR="00AB6DC7">
        <w:rPr>
          <w:rFonts w:ascii="Arial" w:hAnsi="Arial" w:cs="Arial"/>
          <w:sz w:val="24"/>
        </w:rPr>
        <w:t xml:space="preserve"> Evidence suggests that physical activity reduces the risk of developing diseases.</w:t>
      </w:r>
      <w:r w:rsidR="00A21F41">
        <w:rPr>
          <w:rFonts w:ascii="Arial" w:hAnsi="Arial" w:cs="Arial"/>
          <w:sz w:val="24"/>
        </w:rPr>
        <w:t xml:space="preserve"> </w:t>
      </w:r>
      <w:r w:rsidR="007E4441">
        <w:rPr>
          <w:rFonts w:ascii="Arial" w:hAnsi="Arial" w:cs="Arial"/>
          <w:sz w:val="24"/>
        </w:rPr>
        <w:t xml:space="preserve">An article written by the NHS (2018, no page given) reaffirms this by stating exercise </w:t>
      </w:r>
    </w:p>
    <w:p w14:paraId="37C83D8D" w14:textId="01D582C3" w:rsidR="007E4441" w:rsidRPr="007E4441" w:rsidRDefault="007E4441" w:rsidP="007E4441">
      <w:pPr>
        <w:spacing w:line="240" w:lineRule="auto"/>
        <w:ind w:left="1440" w:right="1440"/>
        <w:jc w:val="both"/>
        <w:rPr>
          <w:rFonts w:ascii="Arial" w:hAnsi="Arial" w:cs="Arial"/>
          <w:color w:val="000000" w:themeColor="text1"/>
          <w:sz w:val="24"/>
          <w:szCs w:val="24"/>
        </w:rPr>
      </w:pPr>
      <w:r>
        <w:rPr>
          <w:rFonts w:ascii="Arial" w:hAnsi="Arial" w:cs="Arial"/>
          <w:color w:val="000000" w:themeColor="text1"/>
          <w:sz w:val="24"/>
          <w:szCs w:val="24"/>
        </w:rPr>
        <w:t>C</w:t>
      </w:r>
      <w:r w:rsidRPr="007E4441">
        <w:rPr>
          <w:rFonts w:ascii="Arial" w:hAnsi="Arial" w:cs="Arial"/>
          <w:color w:val="000000" w:themeColor="text1"/>
          <w:sz w:val="24"/>
          <w:szCs w:val="24"/>
        </w:rPr>
        <w:t xml:space="preserve">an reduce your risk of major illnesses, such as </w:t>
      </w:r>
      <w:hyperlink r:id="rId6" w:history="1">
        <w:r w:rsidRPr="007E4441">
          <w:rPr>
            <w:rStyle w:val="Hyperlink"/>
            <w:rFonts w:ascii="Arial" w:hAnsi="Arial" w:cs="Arial"/>
            <w:color w:val="000000" w:themeColor="text1"/>
            <w:sz w:val="24"/>
            <w:szCs w:val="24"/>
            <w:u w:val="none"/>
          </w:rPr>
          <w:t>heart disease</w:t>
        </w:r>
      </w:hyperlink>
      <w:r w:rsidRPr="007E4441">
        <w:rPr>
          <w:rFonts w:ascii="Arial" w:hAnsi="Arial" w:cs="Arial"/>
          <w:color w:val="000000" w:themeColor="text1"/>
          <w:sz w:val="24"/>
          <w:szCs w:val="24"/>
        </w:rPr>
        <w:t xml:space="preserve">, </w:t>
      </w:r>
      <w:hyperlink r:id="rId7" w:history="1">
        <w:r w:rsidRPr="007E4441">
          <w:rPr>
            <w:rStyle w:val="Hyperlink"/>
            <w:rFonts w:ascii="Arial" w:hAnsi="Arial" w:cs="Arial"/>
            <w:color w:val="000000" w:themeColor="text1"/>
            <w:sz w:val="24"/>
            <w:szCs w:val="24"/>
            <w:u w:val="none"/>
          </w:rPr>
          <w:t>stroke</w:t>
        </w:r>
      </w:hyperlink>
      <w:r w:rsidRPr="007E4441">
        <w:rPr>
          <w:rFonts w:ascii="Arial" w:hAnsi="Arial" w:cs="Arial"/>
          <w:color w:val="000000" w:themeColor="text1"/>
          <w:sz w:val="24"/>
          <w:szCs w:val="24"/>
        </w:rPr>
        <w:t xml:space="preserve">, </w:t>
      </w:r>
      <w:hyperlink r:id="rId8" w:history="1">
        <w:r w:rsidRPr="007E4441">
          <w:rPr>
            <w:rStyle w:val="Hyperlink"/>
            <w:rFonts w:ascii="Arial" w:hAnsi="Arial" w:cs="Arial"/>
            <w:color w:val="000000" w:themeColor="text1"/>
            <w:sz w:val="24"/>
            <w:szCs w:val="24"/>
            <w:u w:val="none"/>
          </w:rPr>
          <w:t>type 2 diabetes</w:t>
        </w:r>
      </w:hyperlink>
      <w:r w:rsidRPr="007E4441">
        <w:rPr>
          <w:rFonts w:ascii="Arial" w:hAnsi="Arial" w:cs="Arial"/>
          <w:color w:val="000000" w:themeColor="text1"/>
          <w:sz w:val="24"/>
          <w:szCs w:val="24"/>
        </w:rPr>
        <w:t xml:space="preserve"> and </w:t>
      </w:r>
      <w:hyperlink r:id="rId9" w:history="1">
        <w:r w:rsidRPr="007E4441">
          <w:rPr>
            <w:rStyle w:val="Hyperlink"/>
            <w:rFonts w:ascii="Arial" w:hAnsi="Arial" w:cs="Arial"/>
            <w:color w:val="000000" w:themeColor="text1"/>
            <w:sz w:val="24"/>
            <w:szCs w:val="24"/>
            <w:u w:val="none"/>
          </w:rPr>
          <w:t>cancer</w:t>
        </w:r>
      </w:hyperlink>
      <w:r w:rsidRPr="007E4441">
        <w:rPr>
          <w:rFonts w:ascii="Arial" w:hAnsi="Arial" w:cs="Arial"/>
          <w:color w:val="000000" w:themeColor="text1"/>
          <w:sz w:val="24"/>
          <w:szCs w:val="24"/>
        </w:rPr>
        <w:t xml:space="preserve"> by up to 50% and lower your risk of early death by up to 30%. </w:t>
      </w:r>
    </w:p>
    <w:p w14:paraId="6E9BB570" w14:textId="37734E82" w:rsidR="003262A4" w:rsidRDefault="007E4441" w:rsidP="00DF6B36">
      <w:pPr>
        <w:spacing w:line="480" w:lineRule="auto"/>
        <w:jc w:val="both"/>
        <w:rPr>
          <w:rFonts w:ascii="Arial" w:hAnsi="Arial" w:cs="Arial"/>
          <w:sz w:val="24"/>
        </w:rPr>
      </w:pPr>
      <w:r>
        <w:rPr>
          <w:rFonts w:ascii="Arial" w:hAnsi="Arial" w:cs="Arial"/>
          <w:sz w:val="24"/>
        </w:rPr>
        <w:t xml:space="preserve">                                                                            (NHS, 2018, no page given)</w:t>
      </w:r>
    </w:p>
    <w:p w14:paraId="68A16436" w14:textId="730F85E9" w:rsidR="002D2E41" w:rsidRDefault="00E50A0F" w:rsidP="00616754">
      <w:pPr>
        <w:spacing w:line="480" w:lineRule="auto"/>
        <w:jc w:val="both"/>
        <w:rPr>
          <w:rFonts w:ascii="Arial" w:hAnsi="Arial" w:cs="Arial"/>
          <w:sz w:val="24"/>
          <w:szCs w:val="24"/>
        </w:rPr>
      </w:pPr>
      <w:r>
        <w:rPr>
          <w:rFonts w:ascii="Arial" w:hAnsi="Arial" w:cs="Arial"/>
          <w:bCs/>
          <w:sz w:val="24"/>
        </w:rPr>
        <w:lastRenderedPageBreak/>
        <w:t>There are many benefits associated with play and children’s wellbeing.</w:t>
      </w:r>
      <w:r w:rsidR="00117F8C">
        <w:rPr>
          <w:rFonts w:ascii="Arial" w:hAnsi="Arial" w:cs="Arial"/>
          <w:bCs/>
          <w:sz w:val="24"/>
        </w:rPr>
        <w:t xml:space="preserve"> </w:t>
      </w:r>
      <w:r>
        <w:rPr>
          <w:rFonts w:ascii="Arial" w:hAnsi="Arial" w:cs="Arial"/>
          <w:bCs/>
          <w:sz w:val="24"/>
        </w:rPr>
        <w:t xml:space="preserve">An article written by </w:t>
      </w:r>
      <w:proofErr w:type="spellStart"/>
      <w:r>
        <w:rPr>
          <w:rFonts w:ascii="Arial" w:hAnsi="Arial" w:cs="Arial"/>
          <w:bCs/>
          <w:sz w:val="24"/>
        </w:rPr>
        <w:t>Sellgren</w:t>
      </w:r>
      <w:proofErr w:type="spellEnd"/>
      <w:r>
        <w:rPr>
          <w:rFonts w:ascii="Arial" w:hAnsi="Arial" w:cs="Arial"/>
          <w:bCs/>
          <w:sz w:val="24"/>
        </w:rPr>
        <w:t xml:space="preserve"> (2014, no page given) notes that </w:t>
      </w:r>
      <w:r w:rsidR="00117F8C">
        <w:rPr>
          <w:rFonts w:ascii="Arial" w:hAnsi="Arial" w:cs="Arial"/>
          <w:bCs/>
          <w:sz w:val="24"/>
        </w:rPr>
        <w:t>‘</w:t>
      </w:r>
      <w:r w:rsidRPr="00117F8C">
        <w:rPr>
          <w:rFonts w:ascii="Arial" w:hAnsi="Arial" w:cs="Arial"/>
          <w:bCs/>
          <w:sz w:val="24"/>
        </w:rPr>
        <w:t xml:space="preserve">Play helps boost children's language development, problem solving, risk management and independent learning </w:t>
      </w:r>
      <w:proofErr w:type="gramStart"/>
      <w:r w:rsidRPr="00117F8C">
        <w:rPr>
          <w:rFonts w:ascii="Arial" w:hAnsi="Arial" w:cs="Arial"/>
          <w:bCs/>
          <w:sz w:val="24"/>
        </w:rPr>
        <w:t>skills</w:t>
      </w:r>
      <w:r w:rsidR="00117F8C">
        <w:rPr>
          <w:rFonts w:ascii="Arial" w:hAnsi="Arial" w:cs="Arial"/>
          <w:bCs/>
          <w:sz w:val="24"/>
        </w:rPr>
        <w:t>’</w:t>
      </w:r>
      <w:proofErr w:type="gramEnd"/>
      <w:r w:rsidR="00117F8C">
        <w:rPr>
          <w:rFonts w:ascii="Arial" w:hAnsi="Arial" w:cs="Arial"/>
          <w:bCs/>
          <w:sz w:val="24"/>
        </w:rPr>
        <w:t xml:space="preserve">. </w:t>
      </w:r>
      <w:r w:rsidR="007153A2">
        <w:rPr>
          <w:rFonts w:ascii="Arial" w:hAnsi="Arial" w:cs="Arial"/>
          <w:bCs/>
          <w:sz w:val="24"/>
        </w:rPr>
        <w:t xml:space="preserve">This is backed up by </w:t>
      </w:r>
      <w:r w:rsidR="007153A2" w:rsidRPr="00F60498">
        <w:rPr>
          <w:rStyle w:val="selectable"/>
          <w:rFonts w:ascii="Arial" w:hAnsi="Arial" w:cs="Arial"/>
          <w:color w:val="000000"/>
          <w:sz w:val="24"/>
          <w:szCs w:val="20"/>
        </w:rPr>
        <w:t xml:space="preserve">Bento, </w:t>
      </w:r>
      <w:r w:rsidR="007153A2">
        <w:rPr>
          <w:rStyle w:val="selectable"/>
          <w:rFonts w:ascii="Arial" w:hAnsi="Arial" w:cs="Arial"/>
          <w:color w:val="000000"/>
          <w:sz w:val="24"/>
          <w:szCs w:val="20"/>
        </w:rPr>
        <w:t xml:space="preserve">&amp; </w:t>
      </w:r>
      <w:r w:rsidR="007153A2" w:rsidRPr="00F60498">
        <w:rPr>
          <w:rStyle w:val="selectable"/>
          <w:rFonts w:ascii="Arial" w:hAnsi="Arial" w:cs="Arial"/>
          <w:color w:val="000000"/>
          <w:sz w:val="24"/>
          <w:szCs w:val="20"/>
        </w:rPr>
        <w:t>Dias (2017</w:t>
      </w:r>
      <w:r w:rsidR="007153A2">
        <w:rPr>
          <w:rStyle w:val="selectable"/>
          <w:rFonts w:ascii="Arial" w:hAnsi="Arial" w:cs="Arial"/>
          <w:color w:val="000000"/>
          <w:sz w:val="24"/>
          <w:szCs w:val="20"/>
        </w:rPr>
        <w:t>, no page given</w:t>
      </w:r>
      <w:r w:rsidR="007153A2" w:rsidRPr="00F60498">
        <w:rPr>
          <w:rStyle w:val="selectable"/>
          <w:rFonts w:ascii="Arial" w:hAnsi="Arial" w:cs="Arial"/>
          <w:color w:val="000000"/>
          <w:sz w:val="24"/>
          <w:szCs w:val="20"/>
        </w:rPr>
        <w:t>)</w:t>
      </w:r>
      <w:r w:rsidR="007153A2">
        <w:rPr>
          <w:rStyle w:val="selectable"/>
          <w:rFonts w:ascii="Arial" w:hAnsi="Arial" w:cs="Arial"/>
          <w:color w:val="000000"/>
          <w:sz w:val="24"/>
          <w:szCs w:val="20"/>
        </w:rPr>
        <w:t xml:space="preserve"> who notes that</w:t>
      </w:r>
      <w:r w:rsidR="007153A2">
        <w:rPr>
          <w:rFonts w:ascii="Arial" w:hAnsi="Arial" w:cs="Arial"/>
          <w:bCs/>
          <w:sz w:val="24"/>
        </w:rPr>
        <w:t xml:space="preserve"> </w:t>
      </w:r>
      <w:r w:rsidR="00F60498">
        <w:rPr>
          <w:rFonts w:ascii="Arial" w:hAnsi="Arial" w:cs="Arial"/>
          <w:bCs/>
          <w:sz w:val="24"/>
        </w:rPr>
        <w:t>‘</w:t>
      </w:r>
      <w:r w:rsidR="00CC0579" w:rsidRPr="00F60498">
        <w:rPr>
          <w:rFonts w:ascii="Arial" w:hAnsi="Arial" w:cs="Arial"/>
          <w:bCs/>
          <w:color w:val="000000" w:themeColor="text1"/>
          <w:sz w:val="24"/>
          <w:szCs w:val="24"/>
        </w:rPr>
        <w:t>W</w:t>
      </w:r>
      <w:r w:rsidR="00CC0579" w:rsidRPr="00F60498">
        <w:rPr>
          <w:rFonts w:ascii="Arial" w:hAnsi="Arial" w:cs="Arial"/>
          <w:color w:val="000000" w:themeColor="text1"/>
          <w:sz w:val="24"/>
          <w:szCs w:val="24"/>
        </w:rPr>
        <w:t>hile playing outside, children benefit from being exposed to sunlight, natural elements, and open air, which contributes to bones development, stronger immune system and physical activity</w:t>
      </w:r>
      <w:r w:rsidR="00F60498">
        <w:rPr>
          <w:rFonts w:ascii="Arial" w:hAnsi="Arial" w:cs="Arial"/>
          <w:bCs/>
          <w:sz w:val="24"/>
        </w:rPr>
        <w:t xml:space="preserve">’. </w:t>
      </w:r>
      <w:r w:rsidR="00117F8C">
        <w:rPr>
          <w:rFonts w:ascii="Arial" w:hAnsi="Arial" w:cs="Arial"/>
          <w:bCs/>
          <w:sz w:val="24"/>
        </w:rPr>
        <w:t>These are just a few benefits that children get</w:t>
      </w:r>
      <w:r w:rsidR="00F5361F">
        <w:rPr>
          <w:rFonts w:ascii="Arial" w:hAnsi="Arial" w:cs="Arial"/>
          <w:bCs/>
          <w:sz w:val="24"/>
        </w:rPr>
        <w:t xml:space="preserve">. </w:t>
      </w:r>
      <w:r w:rsidR="00A94330">
        <w:rPr>
          <w:rFonts w:ascii="Arial" w:hAnsi="Arial" w:cs="Arial"/>
          <w:bCs/>
          <w:sz w:val="24"/>
        </w:rPr>
        <w:t xml:space="preserve"> </w:t>
      </w:r>
      <w:r w:rsidR="00FE3E49">
        <w:rPr>
          <w:rFonts w:ascii="Arial" w:hAnsi="Arial" w:cs="Arial"/>
          <w:sz w:val="24"/>
          <w:szCs w:val="24"/>
        </w:rPr>
        <w:t xml:space="preserve">Article 31 of the UNCRC notes that </w:t>
      </w:r>
      <w:r w:rsidR="00DC6E6A">
        <w:rPr>
          <w:rFonts w:ascii="Arial" w:hAnsi="Arial" w:cs="Arial"/>
          <w:sz w:val="24"/>
          <w:szCs w:val="24"/>
        </w:rPr>
        <w:t>‘</w:t>
      </w:r>
      <w:r w:rsidR="00DC6E6A" w:rsidRPr="00DC6E6A">
        <w:rPr>
          <w:rFonts w:ascii="Arial" w:hAnsi="Arial" w:cs="Arial"/>
          <w:sz w:val="24"/>
          <w:szCs w:val="24"/>
        </w:rPr>
        <w:t xml:space="preserve">Every child has the right to relax, play and take part in a wide range of cultural and artistic </w:t>
      </w:r>
      <w:proofErr w:type="gramStart"/>
      <w:r w:rsidR="00DC6E6A" w:rsidRPr="00DC6E6A">
        <w:rPr>
          <w:rFonts w:ascii="Arial" w:hAnsi="Arial" w:cs="Arial"/>
          <w:sz w:val="24"/>
          <w:szCs w:val="24"/>
        </w:rPr>
        <w:t>activities</w:t>
      </w:r>
      <w:r w:rsidR="00DC6E6A">
        <w:rPr>
          <w:rFonts w:ascii="Arial" w:hAnsi="Arial" w:cs="Arial"/>
          <w:sz w:val="24"/>
          <w:szCs w:val="24"/>
        </w:rPr>
        <w:t>’</w:t>
      </w:r>
      <w:proofErr w:type="gramEnd"/>
      <w:r w:rsidR="00DC6E6A" w:rsidRPr="00DC6E6A">
        <w:rPr>
          <w:rFonts w:ascii="Arial" w:hAnsi="Arial" w:cs="Arial"/>
          <w:sz w:val="24"/>
          <w:szCs w:val="24"/>
        </w:rPr>
        <w:t>.</w:t>
      </w:r>
      <w:r w:rsidR="00616754">
        <w:rPr>
          <w:rFonts w:ascii="Arial" w:hAnsi="Arial" w:cs="Arial"/>
          <w:sz w:val="24"/>
          <w:szCs w:val="24"/>
        </w:rPr>
        <w:t xml:space="preserve"> </w:t>
      </w:r>
      <w:r w:rsidR="00266E6E">
        <w:rPr>
          <w:rFonts w:ascii="Arial" w:hAnsi="Arial" w:cs="Arial"/>
          <w:sz w:val="24"/>
          <w:szCs w:val="24"/>
        </w:rPr>
        <w:t>One characteristic of play is that of risk taking.</w:t>
      </w:r>
      <w:r w:rsidR="00774C2F">
        <w:rPr>
          <w:rFonts w:ascii="Arial" w:hAnsi="Arial" w:cs="Arial"/>
          <w:sz w:val="24"/>
          <w:szCs w:val="24"/>
        </w:rPr>
        <w:t xml:space="preserve"> Risk taking is a part of growing up, and children and young people learn from taking risks. </w:t>
      </w:r>
      <w:r w:rsidR="00521C4D">
        <w:rPr>
          <w:rFonts w:ascii="Arial" w:hAnsi="Arial" w:cs="Arial"/>
          <w:sz w:val="24"/>
          <w:szCs w:val="24"/>
        </w:rPr>
        <w:t xml:space="preserve">Frost, Wortham &amp; </w:t>
      </w:r>
      <w:proofErr w:type="spellStart"/>
      <w:r w:rsidR="00521C4D">
        <w:rPr>
          <w:rFonts w:ascii="Arial" w:hAnsi="Arial" w:cs="Arial"/>
          <w:sz w:val="24"/>
          <w:szCs w:val="24"/>
        </w:rPr>
        <w:t>Reifel</w:t>
      </w:r>
      <w:proofErr w:type="spellEnd"/>
      <w:r w:rsidR="00521C4D">
        <w:rPr>
          <w:rFonts w:ascii="Arial" w:hAnsi="Arial" w:cs="Arial"/>
          <w:sz w:val="24"/>
          <w:szCs w:val="24"/>
        </w:rPr>
        <w:t xml:space="preserve"> (2001, p. 219) notes that </w:t>
      </w:r>
    </w:p>
    <w:p w14:paraId="32018B89" w14:textId="16E6090F" w:rsidR="002D2E41" w:rsidRDefault="004545B0" w:rsidP="002D2E41">
      <w:pPr>
        <w:spacing w:line="240" w:lineRule="auto"/>
        <w:ind w:left="1440" w:right="1440"/>
        <w:jc w:val="both"/>
        <w:rPr>
          <w:rFonts w:ascii="Arial" w:hAnsi="Arial" w:cs="Arial"/>
          <w:sz w:val="24"/>
          <w:szCs w:val="24"/>
        </w:rPr>
      </w:pPr>
      <w:r>
        <w:rPr>
          <w:rFonts w:ascii="Arial" w:hAnsi="Arial" w:cs="Arial"/>
          <w:sz w:val="24"/>
          <w:szCs w:val="24"/>
        </w:rPr>
        <w:t xml:space="preserve">Children seek to test their physical skills in their </w:t>
      </w:r>
      <w:r w:rsidR="00B5235E">
        <w:rPr>
          <w:rFonts w:ascii="Arial" w:hAnsi="Arial" w:cs="Arial"/>
          <w:sz w:val="24"/>
          <w:szCs w:val="24"/>
        </w:rPr>
        <w:t>play to find out what they can and cannot do. They challenge themselves by trying new skills and learn through trial and error what their capabilities and limitations are</w:t>
      </w:r>
      <w:r w:rsidR="002D2E41">
        <w:rPr>
          <w:rFonts w:ascii="Arial" w:hAnsi="Arial" w:cs="Arial"/>
          <w:sz w:val="24"/>
          <w:szCs w:val="24"/>
        </w:rPr>
        <w:t>.</w:t>
      </w:r>
    </w:p>
    <w:p w14:paraId="11F653A7" w14:textId="6656617A" w:rsidR="002D2E41" w:rsidRDefault="002D2E41" w:rsidP="002D2E41">
      <w:pPr>
        <w:spacing w:line="240" w:lineRule="auto"/>
        <w:ind w:left="1440" w:right="1440"/>
        <w:jc w:val="both"/>
        <w:rPr>
          <w:rFonts w:ascii="Arial" w:hAnsi="Arial" w:cs="Arial"/>
          <w:sz w:val="24"/>
          <w:szCs w:val="24"/>
        </w:rPr>
      </w:pPr>
      <w:r>
        <w:rPr>
          <w:rFonts w:ascii="Arial" w:hAnsi="Arial" w:cs="Arial"/>
          <w:sz w:val="24"/>
          <w:szCs w:val="24"/>
        </w:rPr>
        <w:t xml:space="preserve">                                   (Frost, Wortham &amp; </w:t>
      </w:r>
      <w:proofErr w:type="spellStart"/>
      <w:r>
        <w:rPr>
          <w:rFonts w:ascii="Arial" w:hAnsi="Arial" w:cs="Arial"/>
          <w:sz w:val="24"/>
          <w:szCs w:val="24"/>
        </w:rPr>
        <w:t>Reifel</w:t>
      </w:r>
      <w:proofErr w:type="spellEnd"/>
      <w:r>
        <w:rPr>
          <w:rFonts w:ascii="Arial" w:hAnsi="Arial" w:cs="Arial"/>
          <w:sz w:val="24"/>
          <w:szCs w:val="24"/>
        </w:rPr>
        <w:t>, 2001, p. 219)</w:t>
      </w:r>
    </w:p>
    <w:p w14:paraId="76A0D12C" w14:textId="02205EE5" w:rsidR="002D2E41" w:rsidRDefault="002D2E41" w:rsidP="00616754">
      <w:pPr>
        <w:spacing w:line="480" w:lineRule="auto"/>
        <w:jc w:val="both"/>
        <w:rPr>
          <w:rFonts w:ascii="Arial" w:hAnsi="Arial" w:cs="Arial"/>
          <w:sz w:val="24"/>
          <w:szCs w:val="24"/>
        </w:rPr>
      </w:pPr>
    </w:p>
    <w:p w14:paraId="2EE52892" w14:textId="02E28CBA" w:rsidR="003C473C" w:rsidRDefault="0007554F" w:rsidP="00616754">
      <w:pPr>
        <w:spacing w:line="480" w:lineRule="auto"/>
        <w:jc w:val="both"/>
        <w:rPr>
          <w:rFonts w:ascii="Arial" w:hAnsi="Arial" w:cs="Arial"/>
          <w:sz w:val="24"/>
          <w:szCs w:val="24"/>
        </w:rPr>
      </w:pPr>
      <w:r>
        <w:rPr>
          <w:rFonts w:ascii="Arial" w:hAnsi="Arial" w:cs="Arial"/>
          <w:sz w:val="24"/>
          <w:szCs w:val="24"/>
        </w:rPr>
        <w:t xml:space="preserve">Although there are many benefits of play, play can be impacted </w:t>
      </w:r>
      <w:r w:rsidR="00AE05EB">
        <w:rPr>
          <w:rFonts w:ascii="Arial" w:hAnsi="Arial" w:cs="Arial"/>
          <w:sz w:val="24"/>
          <w:szCs w:val="24"/>
        </w:rPr>
        <w:t>in numerous ways</w:t>
      </w:r>
      <w:r>
        <w:rPr>
          <w:rFonts w:ascii="Arial" w:hAnsi="Arial" w:cs="Arial"/>
          <w:sz w:val="24"/>
          <w:szCs w:val="24"/>
        </w:rPr>
        <w:t xml:space="preserve">. With the increase of </w:t>
      </w:r>
      <w:r w:rsidR="00AE05EB">
        <w:rPr>
          <w:rFonts w:ascii="Arial" w:hAnsi="Arial" w:cs="Arial"/>
          <w:sz w:val="24"/>
          <w:szCs w:val="24"/>
        </w:rPr>
        <w:t>buildings being built in places that children and young people to play</w:t>
      </w:r>
      <w:r w:rsidR="001951B1">
        <w:rPr>
          <w:rFonts w:ascii="Arial" w:hAnsi="Arial" w:cs="Arial"/>
          <w:sz w:val="24"/>
          <w:szCs w:val="24"/>
        </w:rPr>
        <w:t>,</w:t>
      </w:r>
      <w:r w:rsidR="00AE05EB">
        <w:rPr>
          <w:rFonts w:ascii="Arial" w:hAnsi="Arial" w:cs="Arial"/>
          <w:sz w:val="24"/>
          <w:szCs w:val="24"/>
        </w:rPr>
        <w:t xml:space="preserve"> Frost, Wortham &amp; </w:t>
      </w:r>
      <w:proofErr w:type="spellStart"/>
      <w:r w:rsidR="00AE05EB">
        <w:rPr>
          <w:rFonts w:ascii="Arial" w:hAnsi="Arial" w:cs="Arial"/>
          <w:sz w:val="24"/>
          <w:szCs w:val="24"/>
        </w:rPr>
        <w:t>Reifel</w:t>
      </w:r>
      <w:proofErr w:type="spellEnd"/>
      <w:r w:rsidR="00AE05EB">
        <w:rPr>
          <w:rFonts w:ascii="Arial" w:hAnsi="Arial" w:cs="Arial"/>
          <w:sz w:val="24"/>
          <w:szCs w:val="24"/>
        </w:rPr>
        <w:t xml:space="preserve"> (2001, p. </w:t>
      </w:r>
      <w:r w:rsidR="001951B1">
        <w:rPr>
          <w:rFonts w:ascii="Arial" w:hAnsi="Arial" w:cs="Arial"/>
          <w:sz w:val="24"/>
          <w:szCs w:val="24"/>
        </w:rPr>
        <w:t xml:space="preserve">92) note that ‘Yet another factor implicated in the apparent decline of play is the loss of places to play. </w:t>
      </w:r>
    </w:p>
    <w:p w14:paraId="3FFBECC3" w14:textId="4E92F3D3" w:rsidR="00DD2FA1" w:rsidRPr="002D2E41" w:rsidRDefault="00616754" w:rsidP="00616754">
      <w:pPr>
        <w:spacing w:line="480" w:lineRule="auto"/>
        <w:jc w:val="both"/>
        <w:rPr>
          <w:rFonts w:ascii="Arial" w:hAnsi="Arial" w:cs="Arial"/>
          <w:sz w:val="24"/>
          <w:szCs w:val="24"/>
        </w:rPr>
      </w:pPr>
      <w:r>
        <w:rPr>
          <w:rFonts w:ascii="Arial" w:hAnsi="Arial" w:cs="Arial"/>
          <w:sz w:val="24"/>
          <w:szCs w:val="24"/>
        </w:rPr>
        <w:t>The final type of wellbeing this assignment will be looking at is psychological well</w:t>
      </w:r>
      <w:r w:rsidR="00CA24BB">
        <w:rPr>
          <w:rFonts w:ascii="Arial" w:hAnsi="Arial" w:cs="Arial"/>
          <w:sz w:val="24"/>
          <w:szCs w:val="24"/>
        </w:rPr>
        <w:t>b</w:t>
      </w:r>
      <w:r>
        <w:rPr>
          <w:rFonts w:ascii="Arial" w:hAnsi="Arial" w:cs="Arial"/>
          <w:sz w:val="24"/>
          <w:szCs w:val="24"/>
        </w:rPr>
        <w:t>eing.</w:t>
      </w:r>
      <w:r w:rsidR="002D2E41">
        <w:rPr>
          <w:rFonts w:ascii="Arial" w:hAnsi="Arial" w:cs="Arial"/>
          <w:sz w:val="24"/>
          <w:szCs w:val="24"/>
        </w:rPr>
        <w:t xml:space="preserve"> </w:t>
      </w:r>
      <w:r>
        <w:rPr>
          <w:rFonts w:ascii="Arial" w:hAnsi="Arial" w:cs="Arial"/>
          <w:sz w:val="24"/>
        </w:rPr>
        <w:t>An article written by Fox (2018, no page given) defines psychological wellbeing as being</w:t>
      </w:r>
      <w:r w:rsidRPr="00616754">
        <w:rPr>
          <w:rFonts w:ascii="Arial" w:hAnsi="Arial" w:cs="Arial"/>
          <w:color w:val="000000"/>
          <w:sz w:val="21"/>
          <w:szCs w:val="21"/>
        </w:rPr>
        <w:t xml:space="preserve"> </w:t>
      </w:r>
      <w:r>
        <w:rPr>
          <w:rFonts w:ascii="Arial" w:hAnsi="Arial" w:cs="Arial"/>
          <w:color w:val="000000"/>
          <w:sz w:val="21"/>
          <w:szCs w:val="21"/>
        </w:rPr>
        <w:t>‘</w:t>
      </w:r>
      <w:r w:rsidRPr="00616754">
        <w:rPr>
          <w:rFonts w:ascii="Arial" w:hAnsi="Arial" w:cs="Arial"/>
          <w:color w:val="000000" w:themeColor="text1"/>
          <w:sz w:val="24"/>
          <w:szCs w:val="24"/>
        </w:rPr>
        <w:t xml:space="preserve">Psychological well-being is the state of good mental and </w:t>
      </w:r>
      <w:hyperlink r:id="rId10" w:history="1">
        <w:r w:rsidRPr="00616754">
          <w:rPr>
            <w:rStyle w:val="Hyperlink"/>
            <w:rFonts w:ascii="Arial" w:hAnsi="Arial" w:cs="Arial"/>
            <w:color w:val="000000" w:themeColor="text1"/>
            <w:sz w:val="24"/>
            <w:szCs w:val="24"/>
            <w:u w:val="none"/>
          </w:rPr>
          <w:t>emotional health</w:t>
        </w:r>
      </w:hyperlink>
      <w:r>
        <w:rPr>
          <w:rFonts w:ascii="Arial" w:hAnsi="Arial" w:cs="Arial"/>
          <w:color w:val="000000" w:themeColor="text1"/>
          <w:sz w:val="24"/>
          <w:szCs w:val="24"/>
        </w:rPr>
        <w:t>’</w:t>
      </w:r>
      <w:r w:rsidRPr="00616754">
        <w:rPr>
          <w:rFonts w:ascii="Arial" w:hAnsi="Arial" w:cs="Arial"/>
          <w:color w:val="000000" w:themeColor="text1"/>
          <w:sz w:val="24"/>
          <w:szCs w:val="24"/>
        </w:rPr>
        <w:t xml:space="preserve">. </w:t>
      </w:r>
      <w:r>
        <w:rPr>
          <w:rFonts w:ascii="Arial" w:hAnsi="Arial" w:cs="Arial"/>
          <w:color w:val="000000" w:themeColor="text1"/>
          <w:sz w:val="24"/>
          <w:szCs w:val="24"/>
        </w:rPr>
        <w:t>Fox (2018</w:t>
      </w:r>
      <w:r w:rsidR="00DD2FA1">
        <w:rPr>
          <w:rFonts w:ascii="Arial" w:hAnsi="Arial" w:cs="Arial"/>
          <w:color w:val="000000" w:themeColor="text1"/>
          <w:sz w:val="24"/>
          <w:szCs w:val="24"/>
        </w:rPr>
        <w:t xml:space="preserve">, no page given) carries onto note that </w:t>
      </w:r>
    </w:p>
    <w:p w14:paraId="54E10CAB" w14:textId="23335A95" w:rsidR="00616754" w:rsidRPr="00DD2FA1" w:rsidRDefault="00DD2FA1" w:rsidP="00DD2FA1">
      <w:pPr>
        <w:spacing w:line="240" w:lineRule="auto"/>
        <w:ind w:left="1440" w:right="1440"/>
        <w:jc w:val="both"/>
        <w:rPr>
          <w:rFonts w:ascii="Arial" w:hAnsi="Arial" w:cs="Arial"/>
          <w:color w:val="000000" w:themeColor="text1"/>
          <w:sz w:val="32"/>
          <w:szCs w:val="24"/>
        </w:rPr>
      </w:pPr>
      <w:r w:rsidRPr="00DD2FA1">
        <w:rPr>
          <w:rFonts w:ascii="Arial" w:hAnsi="Arial" w:cs="Arial"/>
          <w:color w:val="000000" w:themeColor="text1"/>
          <w:sz w:val="24"/>
          <w:szCs w:val="21"/>
        </w:rPr>
        <w:lastRenderedPageBreak/>
        <w:t>People who are psychologically healthy are free from mental disorders and have managed their stress so that it does not interfere with their ability to enjoy life and participate in society</w:t>
      </w:r>
      <w:r w:rsidR="00DD356B">
        <w:rPr>
          <w:rFonts w:ascii="Arial" w:hAnsi="Arial" w:cs="Arial"/>
          <w:color w:val="000000" w:themeColor="text1"/>
          <w:sz w:val="24"/>
          <w:szCs w:val="21"/>
        </w:rPr>
        <w:t>.</w:t>
      </w:r>
    </w:p>
    <w:p w14:paraId="0F7FD164" w14:textId="57DE4808" w:rsidR="00FE3E49" w:rsidRDefault="00DD356B" w:rsidP="00FE3E4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                                                                            (Fox, 2018, no page given)</w:t>
      </w:r>
    </w:p>
    <w:p w14:paraId="447C1AC1" w14:textId="2D013152" w:rsidR="00D55E5B" w:rsidRDefault="00956AFE" w:rsidP="00DF6B3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Now and again, everyone experiences a poor level of mental and emotional health. </w:t>
      </w:r>
      <w:r w:rsidR="0037484A">
        <w:rPr>
          <w:rFonts w:ascii="Arial" w:hAnsi="Arial" w:cs="Arial"/>
          <w:color w:val="000000" w:themeColor="text1"/>
          <w:sz w:val="24"/>
          <w:szCs w:val="24"/>
        </w:rPr>
        <w:t xml:space="preserve">Many people that feel down may try and distract themselves from feeling these negative emotions, such as meeting up with friends or watching a film. For many people, these negative emotions are only temporary. On the other hand, for people that suffer with mental health issues such as depression, it may not be as simple as just meeting up with friends or listening to music. </w:t>
      </w:r>
    </w:p>
    <w:p w14:paraId="19FC1DBC" w14:textId="642FF113" w:rsidR="00E15336" w:rsidRPr="00836775" w:rsidRDefault="00CB3594" w:rsidP="00DF6B36">
      <w:pPr>
        <w:spacing w:line="480" w:lineRule="auto"/>
        <w:jc w:val="both"/>
        <w:rPr>
          <w:rFonts w:ascii="Arial" w:hAnsi="Arial" w:cs="Arial"/>
          <w:sz w:val="24"/>
        </w:rPr>
      </w:pPr>
      <w:r>
        <w:rPr>
          <w:rFonts w:ascii="Arial" w:hAnsi="Arial" w:cs="Arial"/>
          <w:sz w:val="24"/>
        </w:rPr>
        <w:t xml:space="preserve">This section of the assignment will be looking into </w:t>
      </w:r>
      <w:r w:rsidR="00836775">
        <w:rPr>
          <w:rFonts w:ascii="Arial" w:hAnsi="Arial" w:cs="Arial"/>
          <w:sz w:val="24"/>
        </w:rPr>
        <w:t xml:space="preserve">three </w:t>
      </w:r>
      <w:r w:rsidR="0017654B">
        <w:rPr>
          <w:rFonts w:ascii="Arial" w:hAnsi="Arial" w:cs="Arial"/>
          <w:sz w:val="24"/>
        </w:rPr>
        <w:t>risk-based</w:t>
      </w:r>
      <w:r w:rsidR="00836775">
        <w:rPr>
          <w:rFonts w:ascii="Arial" w:hAnsi="Arial" w:cs="Arial"/>
          <w:sz w:val="24"/>
        </w:rPr>
        <w:t xml:space="preserve"> discourses, the first one being </w:t>
      </w:r>
      <w:r>
        <w:rPr>
          <w:rFonts w:ascii="Arial" w:hAnsi="Arial" w:cs="Arial"/>
          <w:sz w:val="24"/>
        </w:rPr>
        <w:t xml:space="preserve">poverty. </w:t>
      </w:r>
      <w:r w:rsidR="00BB4660">
        <w:rPr>
          <w:rFonts w:ascii="Arial" w:hAnsi="Arial" w:cs="Arial"/>
          <w:sz w:val="24"/>
        </w:rPr>
        <w:t xml:space="preserve">Poverty is becoming a big issue </w:t>
      </w:r>
      <w:r w:rsidR="00C10CB9">
        <w:rPr>
          <w:rFonts w:ascii="Arial" w:hAnsi="Arial" w:cs="Arial"/>
          <w:sz w:val="24"/>
        </w:rPr>
        <w:t>within today’s society.</w:t>
      </w:r>
      <w:r w:rsidR="00766342">
        <w:rPr>
          <w:rFonts w:ascii="Arial" w:hAnsi="Arial" w:cs="Arial"/>
          <w:sz w:val="24"/>
        </w:rPr>
        <w:t xml:space="preserve"> </w:t>
      </w:r>
      <w:proofErr w:type="spellStart"/>
      <w:r w:rsidR="005B1AE8">
        <w:rPr>
          <w:rFonts w:ascii="Arial" w:hAnsi="Arial" w:cs="Arial"/>
          <w:sz w:val="24"/>
        </w:rPr>
        <w:t>Ayre</w:t>
      </w:r>
      <w:proofErr w:type="spellEnd"/>
      <w:r w:rsidR="005B1AE8">
        <w:rPr>
          <w:rFonts w:ascii="Arial" w:hAnsi="Arial" w:cs="Arial"/>
          <w:sz w:val="24"/>
        </w:rPr>
        <w:t xml:space="preserve"> (2016, p. 7) defines child poverty as lacking ‘T</w:t>
      </w:r>
      <w:r w:rsidR="005B1AE8" w:rsidRPr="00060E98">
        <w:rPr>
          <w:rFonts w:ascii="Arial" w:hAnsi="Arial" w:cs="Arial"/>
          <w:sz w:val="24"/>
        </w:rPr>
        <w:t>he resources to obtain the types of diets, participate in the activities, and have the living conditions and amenities that are customary</w:t>
      </w:r>
      <w:r w:rsidR="005B1AE8">
        <w:rPr>
          <w:rFonts w:ascii="Arial" w:hAnsi="Arial" w:cs="Arial"/>
          <w:sz w:val="24"/>
        </w:rPr>
        <w:t xml:space="preserve">… </w:t>
      </w:r>
      <w:r w:rsidR="005B1AE8" w:rsidRPr="00060E98">
        <w:rPr>
          <w:rFonts w:ascii="Arial" w:hAnsi="Arial" w:cs="Arial"/>
          <w:sz w:val="24"/>
        </w:rPr>
        <w:t>in the societies to which they belong</w:t>
      </w:r>
      <w:r w:rsidR="005B1AE8">
        <w:rPr>
          <w:rFonts w:ascii="Arial" w:hAnsi="Arial" w:cs="Arial"/>
          <w:sz w:val="24"/>
        </w:rPr>
        <w:t xml:space="preserve">’.  </w:t>
      </w:r>
      <w:r w:rsidR="00626F13">
        <w:rPr>
          <w:rFonts w:ascii="Arial" w:hAnsi="Arial" w:cs="Arial"/>
          <w:sz w:val="24"/>
        </w:rPr>
        <w:t xml:space="preserve">In </w:t>
      </w:r>
      <w:r w:rsidR="000634E5">
        <w:rPr>
          <w:rFonts w:ascii="Arial" w:hAnsi="Arial" w:cs="Arial"/>
          <w:sz w:val="24"/>
        </w:rPr>
        <w:t xml:space="preserve">Bradshaw </w:t>
      </w:r>
      <w:r w:rsidR="000634E5">
        <w:rPr>
          <w:rFonts w:ascii="Arial" w:hAnsi="Arial" w:cs="Arial"/>
          <w:i/>
          <w:sz w:val="24"/>
        </w:rPr>
        <w:t xml:space="preserve">cited in </w:t>
      </w:r>
      <w:r w:rsidR="000634E5">
        <w:rPr>
          <w:rFonts w:ascii="Arial" w:hAnsi="Arial" w:cs="Arial"/>
          <w:sz w:val="24"/>
        </w:rPr>
        <w:t xml:space="preserve">Bradshaw &amp; Mayhew (2005, p. 35) </w:t>
      </w:r>
      <w:r w:rsidR="00626F13">
        <w:rPr>
          <w:rFonts w:ascii="Arial" w:hAnsi="Arial" w:cs="Arial"/>
          <w:sz w:val="24"/>
        </w:rPr>
        <w:t xml:space="preserve">compares where the UK is in terms of how many children are in poverty, </w:t>
      </w:r>
      <w:r w:rsidR="000634E5">
        <w:rPr>
          <w:rFonts w:ascii="Arial" w:hAnsi="Arial" w:cs="Arial"/>
          <w:sz w:val="24"/>
        </w:rPr>
        <w:t>notes that ‘</w:t>
      </w:r>
      <w:r w:rsidR="002416B6">
        <w:rPr>
          <w:rFonts w:ascii="Arial" w:hAnsi="Arial" w:cs="Arial"/>
          <w:sz w:val="24"/>
        </w:rPr>
        <w:t xml:space="preserve">In 2001, the UK had the fifth highest child poverty rate in the EU’. </w:t>
      </w:r>
      <w:r w:rsidR="00A96CF4">
        <w:rPr>
          <w:rFonts w:ascii="Arial" w:hAnsi="Arial" w:cs="Arial"/>
          <w:sz w:val="24"/>
        </w:rPr>
        <w:t xml:space="preserve">Coburn &amp; Wallace (2011, p. 73) </w:t>
      </w:r>
      <w:r w:rsidR="00E15336">
        <w:rPr>
          <w:rFonts w:ascii="Arial" w:hAnsi="Arial" w:cs="Arial"/>
          <w:sz w:val="24"/>
        </w:rPr>
        <w:t xml:space="preserve">discuss the links between child poverty and subjective wellbeing, and </w:t>
      </w:r>
      <w:r w:rsidR="00A96CF4">
        <w:rPr>
          <w:rFonts w:ascii="Arial" w:hAnsi="Arial" w:cs="Arial"/>
          <w:sz w:val="24"/>
        </w:rPr>
        <w:t xml:space="preserve">note that </w:t>
      </w:r>
    </w:p>
    <w:p w14:paraId="386A63B8" w14:textId="3ACF9AAD" w:rsidR="00E15336" w:rsidRDefault="00A96CF4" w:rsidP="00E15336">
      <w:pPr>
        <w:spacing w:line="240" w:lineRule="auto"/>
        <w:ind w:left="1440" w:right="1440"/>
        <w:jc w:val="both"/>
        <w:rPr>
          <w:rFonts w:ascii="Arial" w:hAnsi="Arial" w:cs="Arial"/>
          <w:sz w:val="24"/>
        </w:rPr>
      </w:pPr>
      <w:r>
        <w:rPr>
          <w:rFonts w:ascii="Arial" w:hAnsi="Arial" w:cs="Arial"/>
          <w:sz w:val="24"/>
        </w:rPr>
        <w:t xml:space="preserve">A detailed analysis of young people’s sense of wellbeing </w:t>
      </w:r>
      <w:r w:rsidR="00E15336">
        <w:rPr>
          <w:rFonts w:ascii="Arial" w:hAnsi="Arial" w:cs="Arial"/>
          <w:sz w:val="24"/>
        </w:rPr>
        <w:t xml:space="preserve">among 21 economically advanced nations produced an assessment on child poverty found the United Kingdom to be the lowest ranked in terms of subjective wellbeing. </w:t>
      </w:r>
    </w:p>
    <w:p w14:paraId="6FF3D5CB" w14:textId="5C07559B" w:rsidR="00E15336" w:rsidRDefault="00E15336" w:rsidP="00DF6B36">
      <w:pPr>
        <w:spacing w:line="480" w:lineRule="auto"/>
        <w:jc w:val="both"/>
        <w:rPr>
          <w:rFonts w:ascii="Arial" w:hAnsi="Arial" w:cs="Arial"/>
          <w:sz w:val="24"/>
        </w:rPr>
      </w:pPr>
      <w:r>
        <w:rPr>
          <w:rFonts w:ascii="Arial" w:hAnsi="Arial" w:cs="Arial"/>
          <w:sz w:val="24"/>
        </w:rPr>
        <w:t xml:space="preserve">                                                                    (Coburn &amp; Wallace, 2011, p. 73)</w:t>
      </w:r>
    </w:p>
    <w:p w14:paraId="1709F09E" w14:textId="1EB4FF85" w:rsidR="00612F98" w:rsidRPr="00612F98" w:rsidRDefault="002703EB" w:rsidP="00764982">
      <w:pPr>
        <w:spacing w:before="240" w:line="480" w:lineRule="auto"/>
        <w:jc w:val="both"/>
        <w:rPr>
          <w:rFonts w:ascii="Arial" w:hAnsi="Arial" w:cs="Arial"/>
          <w:color w:val="121212"/>
          <w:sz w:val="24"/>
          <w:szCs w:val="25"/>
        </w:rPr>
      </w:pPr>
      <w:r>
        <w:rPr>
          <w:rFonts w:ascii="Arial" w:hAnsi="Arial" w:cs="Arial"/>
          <w:sz w:val="24"/>
        </w:rPr>
        <w:t xml:space="preserve">However, Bradshaw </w:t>
      </w:r>
      <w:r>
        <w:rPr>
          <w:rFonts w:ascii="Arial" w:hAnsi="Arial" w:cs="Arial"/>
          <w:i/>
          <w:sz w:val="24"/>
        </w:rPr>
        <w:t xml:space="preserve">cited in </w:t>
      </w:r>
      <w:r>
        <w:rPr>
          <w:rFonts w:ascii="Arial" w:hAnsi="Arial" w:cs="Arial"/>
          <w:sz w:val="24"/>
        </w:rPr>
        <w:t xml:space="preserve">Bradshaw &amp; Maynard (2005, p. 50) argues that ‘A brief experience of living in poverty is less likely to be harmful to well-being than a long </w:t>
      </w:r>
      <w:r>
        <w:rPr>
          <w:rFonts w:ascii="Arial" w:hAnsi="Arial" w:cs="Arial"/>
          <w:sz w:val="24"/>
        </w:rPr>
        <w:lastRenderedPageBreak/>
        <w:t xml:space="preserve">episode’. </w:t>
      </w:r>
      <w:r w:rsidR="00A44FD0">
        <w:rPr>
          <w:rFonts w:ascii="Arial" w:hAnsi="Arial" w:cs="Arial"/>
          <w:sz w:val="24"/>
        </w:rPr>
        <w:t>Biswas-Diener &amp; Diener (</w:t>
      </w:r>
      <w:r w:rsidR="00764982">
        <w:rPr>
          <w:rFonts w:ascii="Arial" w:hAnsi="Arial" w:cs="Arial"/>
          <w:sz w:val="24"/>
        </w:rPr>
        <w:t xml:space="preserve">2006, p. 186) discusses the </w:t>
      </w:r>
      <w:r w:rsidR="00D173E6">
        <w:rPr>
          <w:rFonts w:ascii="Arial" w:hAnsi="Arial" w:cs="Arial"/>
          <w:sz w:val="24"/>
        </w:rPr>
        <w:t>link between homelessness and improved emotional well-being, and notes that</w:t>
      </w:r>
      <w:r w:rsidR="00764982">
        <w:rPr>
          <w:rFonts w:ascii="Arial" w:hAnsi="Arial" w:cs="Arial"/>
          <w:sz w:val="24"/>
        </w:rPr>
        <w:t xml:space="preserve"> </w:t>
      </w:r>
      <w:r w:rsidR="00D173E6" w:rsidRPr="00D173E6">
        <w:rPr>
          <w:rFonts w:ascii="Arial" w:hAnsi="Arial" w:cs="Arial"/>
          <w:sz w:val="24"/>
          <w:szCs w:val="24"/>
        </w:rPr>
        <w:t>‘H</w:t>
      </w:r>
      <w:r w:rsidR="00764982" w:rsidRPr="00D173E6">
        <w:rPr>
          <w:rFonts w:ascii="Arial" w:hAnsi="Arial" w:cs="Arial"/>
          <w:sz w:val="24"/>
          <w:szCs w:val="24"/>
        </w:rPr>
        <w:t>omeless people were found to report greater emotional well-being and fewer behavioral problems in their children after positive changes in their economic and social status</w:t>
      </w:r>
      <w:r w:rsidR="00D173E6" w:rsidRPr="00D173E6">
        <w:rPr>
          <w:rFonts w:ascii="Arial" w:hAnsi="Arial" w:cs="Arial"/>
          <w:sz w:val="24"/>
          <w:szCs w:val="24"/>
        </w:rPr>
        <w:t>’.</w:t>
      </w:r>
      <w:r w:rsidR="00D173E6">
        <w:rPr>
          <w:rFonts w:ascii="Arial" w:hAnsi="Arial" w:cs="Arial"/>
        </w:rPr>
        <w:t xml:space="preserve"> </w:t>
      </w:r>
      <w:r w:rsidR="00794DC9">
        <w:rPr>
          <w:rFonts w:ascii="Arial" w:hAnsi="Arial" w:cs="Arial"/>
          <w:sz w:val="24"/>
        </w:rPr>
        <w:t xml:space="preserve">Children and young people are protected by things like this by the United Nations Convention on the Rights of the Child. Children and young people are required to have special rights </w:t>
      </w:r>
      <w:proofErr w:type="gramStart"/>
      <w:r w:rsidR="00794DC9">
        <w:rPr>
          <w:rFonts w:ascii="Arial" w:hAnsi="Arial" w:cs="Arial"/>
          <w:sz w:val="24"/>
        </w:rPr>
        <w:t>due to the fact that</w:t>
      </w:r>
      <w:proofErr w:type="gramEnd"/>
      <w:r w:rsidR="00794DC9">
        <w:rPr>
          <w:rFonts w:ascii="Arial" w:hAnsi="Arial" w:cs="Arial"/>
          <w:sz w:val="24"/>
        </w:rPr>
        <w:t xml:space="preserve"> they are more vulnerable</w:t>
      </w:r>
      <w:r w:rsidR="001B3D9A">
        <w:rPr>
          <w:rFonts w:ascii="Arial" w:hAnsi="Arial" w:cs="Arial"/>
          <w:sz w:val="24"/>
        </w:rPr>
        <w:t xml:space="preserve">. </w:t>
      </w:r>
      <w:r w:rsidR="006B2D6D">
        <w:rPr>
          <w:rFonts w:ascii="Arial" w:hAnsi="Arial" w:cs="Arial"/>
          <w:sz w:val="24"/>
        </w:rPr>
        <w:t xml:space="preserve">One of the key themes of the UNCRC is </w:t>
      </w:r>
      <w:r w:rsidR="008200AE">
        <w:rPr>
          <w:rFonts w:ascii="Arial" w:hAnsi="Arial" w:cs="Arial"/>
          <w:sz w:val="24"/>
        </w:rPr>
        <w:t xml:space="preserve">to do with provision. These articles cover the basic rights that allows children and young people to develop and thrive. These range from healthcare, food and clean water to education and an environment which allows children to thrive.  </w:t>
      </w:r>
      <w:r w:rsidR="00CA585A">
        <w:rPr>
          <w:rFonts w:ascii="Arial" w:hAnsi="Arial" w:cs="Arial"/>
          <w:sz w:val="24"/>
        </w:rPr>
        <w:t>Unfortunately, some families cannot afford to pa</w:t>
      </w:r>
      <w:r w:rsidR="00523E07">
        <w:rPr>
          <w:rFonts w:ascii="Arial" w:hAnsi="Arial" w:cs="Arial"/>
          <w:sz w:val="24"/>
        </w:rPr>
        <w:t xml:space="preserve">y for necessities such as water or food.  </w:t>
      </w:r>
      <w:r w:rsidR="005E520C">
        <w:rPr>
          <w:rFonts w:ascii="Arial" w:hAnsi="Arial" w:cs="Arial"/>
          <w:sz w:val="24"/>
        </w:rPr>
        <w:t>Breakfast clubs are offered in primary schools in the UK. Rayner (2012, no page given) however notes that ‘</w:t>
      </w:r>
      <w:r w:rsidR="005E520C" w:rsidRPr="00060D6A">
        <w:rPr>
          <w:rFonts w:ascii="Arial" w:hAnsi="Arial" w:cs="Arial"/>
          <w:color w:val="121212"/>
          <w:sz w:val="24"/>
          <w:szCs w:val="25"/>
        </w:rPr>
        <w:t>83% of teachers said they were seeing pupils who were coming to school hungry</w:t>
      </w:r>
      <w:r w:rsidR="00060D6A">
        <w:rPr>
          <w:rFonts w:ascii="Arial" w:hAnsi="Arial" w:cs="Arial"/>
          <w:color w:val="121212"/>
          <w:sz w:val="24"/>
          <w:szCs w:val="25"/>
        </w:rPr>
        <w:t xml:space="preserve">’. </w:t>
      </w:r>
      <w:proofErr w:type="spellStart"/>
      <w:r w:rsidR="00612F98">
        <w:rPr>
          <w:rFonts w:ascii="Arial" w:hAnsi="Arial" w:cs="Arial"/>
          <w:color w:val="121212"/>
          <w:sz w:val="24"/>
          <w:szCs w:val="25"/>
        </w:rPr>
        <w:t>Ayre</w:t>
      </w:r>
      <w:proofErr w:type="spellEnd"/>
      <w:r w:rsidR="00612F98">
        <w:rPr>
          <w:rFonts w:ascii="Arial" w:hAnsi="Arial" w:cs="Arial"/>
          <w:color w:val="121212"/>
          <w:sz w:val="24"/>
          <w:szCs w:val="25"/>
        </w:rPr>
        <w:t xml:space="preserve"> (2016) discusses how Governments are looking into children’s mental health, and how Governments are looking to develop the evidence base on what the issues are, and notes that</w:t>
      </w:r>
    </w:p>
    <w:p w14:paraId="0B5C669E" w14:textId="67FC1BF4" w:rsidR="00F82FFF" w:rsidRDefault="0083526D" w:rsidP="002703EB">
      <w:pPr>
        <w:spacing w:line="240" w:lineRule="auto"/>
        <w:ind w:left="1440" w:right="1440"/>
        <w:jc w:val="both"/>
        <w:rPr>
          <w:rFonts w:ascii="Arial" w:hAnsi="Arial" w:cs="Arial"/>
          <w:sz w:val="24"/>
        </w:rPr>
      </w:pPr>
      <w:r w:rsidRPr="0083526D">
        <w:rPr>
          <w:rFonts w:ascii="Arial" w:hAnsi="Arial" w:cs="Arial"/>
          <w:sz w:val="24"/>
        </w:rPr>
        <w:t xml:space="preserve">Over the past 20 years, there has been a growing understanding of children’s mental health, as successive Governments have sought to further develop and strengthen the evidence base on what the issues are, which groups are most vulnerable, and which interventions work best to mitigate the impact of mental health problems.  </w:t>
      </w:r>
    </w:p>
    <w:p w14:paraId="2F81D042" w14:textId="77777777" w:rsidR="00E475FD" w:rsidRDefault="002E0CC1" w:rsidP="00057145">
      <w:pPr>
        <w:spacing w:line="480" w:lineRule="auto"/>
        <w:jc w:val="both"/>
        <w:rPr>
          <w:rFonts w:ascii="Arial" w:hAnsi="Arial" w:cs="Arial"/>
          <w:sz w:val="24"/>
        </w:rPr>
      </w:pPr>
      <w:r>
        <w:rPr>
          <w:rFonts w:ascii="Arial" w:hAnsi="Arial" w:cs="Arial"/>
          <w:sz w:val="24"/>
        </w:rPr>
        <w:t xml:space="preserve">                                                                                         (</w:t>
      </w:r>
      <w:proofErr w:type="spellStart"/>
      <w:r>
        <w:rPr>
          <w:rFonts w:ascii="Arial" w:hAnsi="Arial" w:cs="Arial"/>
          <w:sz w:val="24"/>
        </w:rPr>
        <w:t>Ayre</w:t>
      </w:r>
      <w:proofErr w:type="spellEnd"/>
      <w:r>
        <w:rPr>
          <w:rFonts w:ascii="Arial" w:hAnsi="Arial" w:cs="Arial"/>
          <w:sz w:val="24"/>
        </w:rPr>
        <w:t xml:space="preserve">, 2016, p. 19) </w:t>
      </w:r>
    </w:p>
    <w:p w14:paraId="65DDD3FB" w14:textId="77777777" w:rsidR="00D60371" w:rsidRDefault="00D60371" w:rsidP="00057145">
      <w:pPr>
        <w:spacing w:line="480" w:lineRule="auto"/>
        <w:jc w:val="both"/>
        <w:rPr>
          <w:rFonts w:ascii="Arial" w:hAnsi="Arial" w:cs="Arial"/>
          <w:sz w:val="24"/>
        </w:rPr>
      </w:pPr>
    </w:p>
    <w:p w14:paraId="43D02919" w14:textId="02DFFC47" w:rsidR="00057145" w:rsidRDefault="006714F0" w:rsidP="00057145">
      <w:pPr>
        <w:spacing w:line="480" w:lineRule="auto"/>
        <w:jc w:val="both"/>
        <w:rPr>
          <w:rFonts w:ascii="Arial" w:hAnsi="Arial" w:cs="Arial"/>
          <w:sz w:val="24"/>
        </w:rPr>
      </w:pPr>
      <w:r>
        <w:rPr>
          <w:rFonts w:ascii="Arial" w:hAnsi="Arial" w:cs="Arial"/>
          <w:sz w:val="24"/>
        </w:rPr>
        <w:lastRenderedPageBreak/>
        <w:t>Children that are affected by issues like this are more likely to develop ACE’s</w:t>
      </w:r>
      <w:r w:rsidR="00990817">
        <w:rPr>
          <w:rFonts w:ascii="Arial" w:hAnsi="Arial" w:cs="Arial"/>
          <w:sz w:val="24"/>
        </w:rPr>
        <w:t>.</w:t>
      </w:r>
      <w:r w:rsidR="001974C2">
        <w:rPr>
          <w:rFonts w:ascii="Arial" w:hAnsi="Arial" w:cs="Arial"/>
          <w:sz w:val="24"/>
        </w:rPr>
        <w:t xml:space="preserve"> </w:t>
      </w:r>
      <w:r w:rsidR="00990817">
        <w:rPr>
          <w:rFonts w:ascii="Arial" w:hAnsi="Arial" w:cs="Arial"/>
          <w:sz w:val="24"/>
        </w:rPr>
        <w:t xml:space="preserve"> </w:t>
      </w:r>
      <w:r w:rsidR="009E73B5">
        <w:rPr>
          <w:rFonts w:ascii="Arial" w:hAnsi="Arial" w:cs="Arial"/>
          <w:sz w:val="24"/>
        </w:rPr>
        <w:t xml:space="preserve">ACE’s stand for Adverse Childhood Experiences. </w:t>
      </w:r>
      <w:r w:rsidR="00990817">
        <w:rPr>
          <w:rFonts w:ascii="Arial" w:hAnsi="Arial" w:cs="Arial"/>
          <w:sz w:val="24"/>
        </w:rPr>
        <w:t>A report written by Bel</w:t>
      </w:r>
      <w:r w:rsidR="0007572F">
        <w:rPr>
          <w:rFonts w:ascii="Arial" w:hAnsi="Arial" w:cs="Arial"/>
          <w:sz w:val="24"/>
        </w:rPr>
        <w:t>lis</w:t>
      </w:r>
      <w:r w:rsidR="001A08C1">
        <w:rPr>
          <w:rFonts w:ascii="Arial" w:hAnsi="Arial" w:cs="Arial"/>
          <w:sz w:val="24"/>
        </w:rPr>
        <w:t xml:space="preserve">, Ashton, Hughes, Ford, Bishop &amp; </w:t>
      </w:r>
      <w:proofErr w:type="spellStart"/>
      <w:r w:rsidR="001A08C1">
        <w:rPr>
          <w:rFonts w:ascii="Arial" w:hAnsi="Arial" w:cs="Arial"/>
          <w:sz w:val="24"/>
        </w:rPr>
        <w:t>Paranjothy</w:t>
      </w:r>
      <w:proofErr w:type="spellEnd"/>
      <w:r w:rsidR="001A08C1">
        <w:rPr>
          <w:rFonts w:ascii="Arial" w:hAnsi="Arial" w:cs="Arial"/>
          <w:sz w:val="24"/>
        </w:rPr>
        <w:t xml:space="preserve"> (2015, p. 2) note that </w:t>
      </w:r>
    </w:p>
    <w:p w14:paraId="043E9B4A" w14:textId="0EA8392E" w:rsidR="00FA76CC" w:rsidRDefault="00057145" w:rsidP="00BB5B71">
      <w:pPr>
        <w:spacing w:line="240" w:lineRule="auto"/>
        <w:ind w:left="1440" w:right="1440"/>
        <w:jc w:val="both"/>
        <w:rPr>
          <w:rFonts w:ascii="Arial" w:hAnsi="Arial" w:cs="Arial"/>
          <w:sz w:val="24"/>
        </w:rPr>
      </w:pPr>
      <w:r>
        <w:rPr>
          <w:rFonts w:ascii="Arial" w:hAnsi="Arial" w:cs="Arial"/>
          <w:sz w:val="24"/>
        </w:rPr>
        <w:t xml:space="preserve">Children who experience stressful and poor-quality childhoods are more likely to adopt health-harming behaviors during adolescence which can themselves lead to mental health illnesses and diseases such as cancer. </w:t>
      </w:r>
    </w:p>
    <w:p w14:paraId="55B4618C" w14:textId="290C7611" w:rsidR="00E065CA" w:rsidRDefault="00057145" w:rsidP="00E065CA">
      <w:pPr>
        <w:spacing w:line="240" w:lineRule="auto"/>
        <w:ind w:left="1440" w:right="1440"/>
        <w:jc w:val="both"/>
        <w:rPr>
          <w:rFonts w:ascii="Arial" w:hAnsi="Arial" w:cs="Arial"/>
          <w:sz w:val="24"/>
        </w:rPr>
      </w:pPr>
      <w:r>
        <w:rPr>
          <w:rFonts w:ascii="Arial" w:hAnsi="Arial" w:cs="Arial"/>
          <w:sz w:val="24"/>
        </w:rPr>
        <w:t xml:space="preserve">                                                             (Bellis et al, 2015, p. 2)</w:t>
      </w:r>
    </w:p>
    <w:p w14:paraId="2E8D90AC" w14:textId="77777777" w:rsidR="00BB5B71" w:rsidRDefault="00BB5B71" w:rsidP="00DF6B36">
      <w:pPr>
        <w:spacing w:line="480" w:lineRule="auto"/>
        <w:jc w:val="both"/>
        <w:rPr>
          <w:rFonts w:ascii="Arial" w:hAnsi="Arial" w:cs="Arial"/>
          <w:sz w:val="24"/>
        </w:rPr>
      </w:pPr>
    </w:p>
    <w:p w14:paraId="23B8F05A" w14:textId="2B34A45C" w:rsidR="00597B4D" w:rsidRDefault="00430DBD" w:rsidP="00DF6B36">
      <w:pPr>
        <w:spacing w:line="480" w:lineRule="auto"/>
        <w:jc w:val="both"/>
        <w:rPr>
          <w:rFonts w:ascii="Arial" w:hAnsi="Arial" w:cs="Arial"/>
          <w:sz w:val="24"/>
        </w:rPr>
      </w:pPr>
      <w:proofErr w:type="spellStart"/>
      <w:r>
        <w:rPr>
          <w:rFonts w:ascii="Arial" w:hAnsi="Arial" w:cs="Arial"/>
          <w:sz w:val="24"/>
        </w:rPr>
        <w:t>Pilgram</w:t>
      </w:r>
      <w:proofErr w:type="spellEnd"/>
      <w:r>
        <w:rPr>
          <w:rFonts w:ascii="Arial" w:hAnsi="Arial" w:cs="Arial"/>
          <w:sz w:val="24"/>
        </w:rPr>
        <w:t xml:space="preserve"> (2014, p. 208) discusses that ‘There is a strong consensus that childhood adversity has an adverse impact on mental health in the short and long term’</w:t>
      </w:r>
      <w:r w:rsidR="00A258B6">
        <w:rPr>
          <w:rFonts w:ascii="Arial" w:hAnsi="Arial" w:cs="Arial"/>
          <w:sz w:val="24"/>
        </w:rPr>
        <w:t>. People who are in poverty should not be looked down on or treated differently because of the position they are in. Rather, they should be supported more</w:t>
      </w:r>
      <w:r w:rsidR="00BB4144">
        <w:rPr>
          <w:rFonts w:ascii="Arial" w:hAnsi="Arial" w:cs="Arial"/>
          <w:sz w:val="24"/>
        </w:rPr>
        <w:t xml:space="preserve"> in order to make sure they can support themselves.  </w:t>
      </w:r>
      <w:r w:rsidR="00A258B6">
        <w:rPr>
          <w:rFonts w:ascii="Arial" w:hAnsi="Arial" w:cs="Arial"/>
          <w:sz w:val="24"/>
        </w:rPr>
        <w:t xml:space="preserve">In the authors opinion, children and young people that experience poverty will grow up to be more resilient people than others who have not been through poverty. </w:t>
      </w:r>
      <w:r w:rsidR="0019567D">
        <w:rPr>
          <w:rFonts w:ascii="Arial" w:hAnsi="Arial" w:cs="Arial"/>
          <w:sz w:val="24"/>
        </w:rPr>
        <w:t xml:space="preserve">Individuals who go through traumatic events like this could end up participating in risky and health harming </w:t>
      </w:r>
      <w:proofErr w:type="spellStart"/>
      <w:r w:rsidR="0019567D">
        <w:rPr>
          <w:rFonts w:ascii="Arial" w:hAnsi="Arial" w:cs="Arial"/>
          <w:sz w:val="24"/>
        </w:rPr>
        <w:t>behaviours</w:t>
      </w:r>
      <w:proofErr w:type="spellEnd"/>
      <w:r w:rsidR="0019567D">
        <w:rPr>
          <w:rFonts w:ascii="Arial" w:hAnsi="Arial" w:cs="Arial"/>
          <w:sz w:val="24"/>
        </w:rPr>
        <w:t xml:space="preserve">, such as taking drugs or committing other offences. </w:t>
      </w:r>
      <w:r w:rsidR="00A258B6">
        <w:rPr>
          <w:rFonts w:ascii="Arial" w:hAnsi="Arial" w:cs="Arial"/>
          <w:sz w:val="24"/>
        </w:rPr>
        <w:t xml:space="preserve">Individuals who have </w:t>
      </w:r>
      <w:r w:rsidR="0048037B">
        <w:rPr>
          <w:rFonts w:ascii="Arial" w:hAnsi="Arial" w:cs="Arial"/>
          <w:sz w:val="24"/>
        </w:rPr>
        <w:t>experienced</w:t>
      </w:r>
      <w:r w:rsidR="00A258B6">
        <w:rPr>
          <w:rFonts w:ascii="Arial" w:hAnsi="Arial" w:cs="Arial"/>
          <w:sz w:val="24"/>
        </w:rPr>
        <w:t xml:space="preserve"> poverty may not take as much for granted as those who have not experienced poverty. </w:t>
      </w:r>
      <w:r w:rsidR="00C06E76">
        <w:rPr>
          <w:rFonts w:ascii="Arial" w:hAnsi="Arial" w:cs="Arial"/>
          <w:sz w:val="24"/>
        </w:rPr>
        <w:t xml:space="preserve">Just because someone has less money or </w:t>
      </w:r>
      <w:r w:rsidR="00D76020">
        <w:rPr>
          <w:rFonts w:ascii="Arial" w:hAnsi="Arial" w:cs="Arial"/>
          <w:sz w:val="24"/>
        </w:rPr>
        <w:t xml:space="preserve">lives in a council house </w:t>
      </w:r>
      <w:r w:rsidR="00C06E76">
        <w:rPr>
          <w:rFonts w:ascii="Arial" w:hAnsi="Arial" w:cs="Arial"/>
          <w:sz w:val="24"/>
        </w:rPr>
        <w:t xml:space="preserve">does not mean that they should be treated differently. </w:t>
      </w:r>
      <w:proofErr w:type="spellStart"/>
      <w:r w:rsidR="00565D57">
        <w:rPr>
          <w:rFonts w:ascii="Arial" w:hAnsi="Arial" w:cs="Arial"/>
          <w:sz w:val="24"/>
        </w:rPr>
        <w:t>Elver</w:t>
      </w:r>
      <w:proofErr w:type="spellEnd"/>
      <w:r w:rsidR="00565D57">
        <w:rPr>
          <w:rFonts w:ascii="Arial" w:hAnsi="Arial" w:cs="Arial"/>
          <w:sz w:val="24"/>
        </w:rPr>
        <w:t xml:space="preserve"> (2015, no page given) discusses </w:t>
      </w:r>
      <w:r w:rsidR="004F47D8">
        <w:rPr>
          <w:rFonts w:ascii="Arial" w:hAnsi="Arial" w:cs="Arial"/>
          <w:sz w:val="24"/>
        </w:rPr>
        <w:t xml:space="preserve">the reason for poverty is </w:t>
      </w:r>
      <w:r w:rsidR="00565D57">
        <w:rPr>
          <w:rFonts w:ascii="Arial" w:hAnsi="Arial" w:cs="Arial"/>
          <w:sz w:val="24"/>
        </w:rPr>
        <w:t xml:space="preserve">because of economics, </w:t>
      </w:r>
      <w:r w:rsidR="00161F2E">
        <w:rPr>
          <w:rFonts w:ascii="Arial" w:hAnsi="Arial" w:cs="Arial"/>
          <w:sz w:val="24"/>
        </w:rPr>
        <w:t>and not a shortage</w:t>
      </w:r>
      <w:r w:rsidR="00C538E4">
        <w:rPr>
          <w:rFonts w:ascii="Arial" w:hAnsi="Arial" w:cs="Arial"/>
          <w:sz w:val="24"/>
        </w:rPr>
        <w:t xml:space="preserve"> of food</w:t>
      </w:r>
      <w:r w:rsidR="00161F2E">
        <w:rPr>
          <w:rFonts w:ascii="Arial" w:hAnsi="Arial" w:cs="Arial"/>
          <w:sz w:val="24"/>
        </w:rPr>
        <w:t xml:space="preserve">, </w:t>
      </w:r>
      <w:r w:rsidR="00565D57">
        <w:rPr>
          <w:rFonts w:ascii="Arial" w:hAnsi="Arial" w:cs="Arial"/>
          <w:sz w:val="24"/>
        </w:rPr>
        <w:t>she notes that ‘</w:t>
      </w:r>
      <w:r w:rsidR="00565D57" w:rsidRPr="00565D57">
        <w:rPr>
          <w:rFonts w:ascii="Arial" w:hAnsi="Arial" w:cs="Arial"/>
          <w:sz w:val="24"/>
          <w:szCs w:val="30"/>
        </w:rPr>
        <w:t>The world produces enough food to feed 10 billion people. Poverty and hunger prevail because of economics, not scarcity</w:t>
      </w:r>
      <w:r w:rsidR="00565D57">
        <w:rPr>
          <w:rFonts w:ascii="Arial" w:hAnsi="Arial" w:cs="Arial"/>
          <w:sz w:val="24"/>
          <w:szCs w:val="30"/>
        </w:rPr>
        <w:t>’.</w:t>
      </w:r>
      <w:r w:rsidR="005C7267">
        <w:rPr>
          <w:rFonts w:ascii="Arial" w:hAnsi="Arial" w:cs="Arial"/>
          <w:sz w:val="24"/>
          <w:szCs w:val="30"/>
        </w:rPr>
        <w:t xml:space="preserve"> </w:t>
      </w:r>
      <w:r w:rsidR="00D76020">
        <w:rPr>
          <w:rFonts w:ascii="Arial" w:hAnsi="Arial" w:cs="Arial"/>
          <w:sz w:val="24"/>
          <w:szCs w:val="30"/>
        </w:rPr>
        <w:t>There are unfortunately p</w:t>
      </w:r>
      <w:r w:rsidR="00625EB7">
        <w:rPr>
          <w:rFonts w:ascii="Arial" w:hAnsi="Arial" w:cs="Arial"/>
          <w:sz w:val="24"/>
          <w:szCs w:val="30"/>
        </w:rPr>
        <w:t>eople who are homeless</w:t>
      </w:r>
      <w:r w:rsidR="00D76020">
        <w:rPr>
          <w:rFonts w:ascii="Arial" w:hAnsi="Arial" w:cs="Arial"/>
          <w:sz w:val="24"/>
          <w:szCs w:val="30"/>
        </w:rPr>
        <w:t xml:space="preserve"> as a result of poverty. An article written by </w:t>
      </w:r>
      <w:r w:rsidR="00D5492B">
        <w:rPr>
          <w:rFonts w:ascii="Arial" w:hAnsi="Arial" w:cs="Arial"/>
          <w:sz w:val="24"/>
          <w:szCs w:val="30"/>
        </w:rPr>
        <w:t>Dearden (2017, no page given) notes that ‘</w:t>
      </w:r>
      <w:r w:rsidR="00D5492B" w:rsidRPr="00D5492B">
        <w:rPr>
          <w:rFonts w:ascii="Arial" w:hAnsi="Arial" w:cs="Arial"/>
          <w:bCs/>
          <w:sz w:val="24"/>
        </w:rPr>
        <w:t xml:space="preserve">A number of councils in England are regularly buying one-way train </w:t>
      </w:r>
      <w:r w:rsidR="00D5492B" w:rsidRPr="00D5492B">
        <w:rPr>
          <w:rFonts w:ascii="Arial" w:hAnsi="Arial" w:cs="Arial"/>
          <w:bCs/>
          <w:sz w:val="24"/>
        </w:rPr>
        <w:lastRenderedPageBreak/>
        <w:t>tickets for homeless people out of their area</w:t>
      </w:r>
      <w:r w:rsidR="00D5492B">
        <w:rPr>
          <w:rFonts w:ascii="Arial" w:hAnsi="Arial" w:cs="Arial"/>
          <w:bCs/>
          <w:sz w:val="24"/>
        </w:rPr>
        <w:t xml:space="preserve">’. This is not solving the problem. This is only passing the problem on to other places. </w:t>
      </w:r>
      <w:r w:rsidR="006C37FF">
        <w:rPr>
          <w:rFonts w:ascii="Arial" w:hAnsi="Arial" w:cs="Arial"/>
          <w:bCs/>
          <w:sz w:val="24"/>
        </w:rPr>
        <w:t xml:space="preserve">Instead of local councils fining and moving homeless people to other areas, they should be trying to help find them adequate shelter. </w:t>
      </w:r>
      <w:r w:rsidR="00647D03">
        <w:rPr>
          <w:rFonts w:ascii="Arial" w:hAnsi="Arial" w:cs="Arial"/>
          <w:bCs/>
          <w:sz w:val="24"/>
        </w:rPr>
        <w:t xml:space="preserve">Adamson, </w:t>
      </w:r>
      <w:r w:rsidR="006C37FF">
        <w:rPr>
          <w:rFonts w:ascii="Arial" w:hAnsi="Arial" w:cs="Arial"/>
          <w:bCs/>
          <w:sz w:val="24"/>
        </w:rPr>
        <w:t xml:space="preserve">Egan &amp; </w:t>
      </w:r>
      <w:proofErr w:type="spellStart"/>
      <w:r w:rsidR="006C37FF">
        <w:rPr>
          <w:rFonts w:ascii="Arial" w:hAnsi="Arial" w:cs="Arial"/>
          <w:bCs/>
          <w:sz w:val="24"/>
        </w:rPr>
        <w:t>Mclelland</w:t>
      </w:r>
      <w:proofErr w:type="spellEnd"/>
      <w:r w:rsidR="006C37FF">
        <w:rPr>
          <w:rFonts w:ascii="Arial" w:hAnsi="Arial" w:cs="Arial"/>
          <w:bCs/>
          <w:sz w:val="24"/>
        </w:rPr>
        <w:t xml:space="preserve"> (2009</w:t>
      </w:r>
      <w:r w:rsidR="000E577C">
        <w:rPr>
          <w:rFonts w:ascii="Arial" w:hAnsi="Arial" w:cs="Arial"/>
          <w:bCs/>
          <w:sz w:val="24"/>
        </w:rPr>
        <w:t>)</w:t>
      </w:r>
      <w:r w:rsidR="005C33AF">
        <w:rPr>
          <w:rFonts w:ascii="Arial" w:hAnsi="Arial" w:cs="Arial"/>
          <w:bCs/>
          <w:sz w:val="24"/>
        </w:rPr>
        <w:t xml:space="preserve"> discusses that the Welsh Government has got a wide range of policies that </w:t>
      </w:r>
      <w:r w:rsidR="000E577C">
        <w:rPr>
          <w:rFonts w:ascii="Arial" w:hAnsi="Arial" w:cs="Arial"/>
          <w:bCs/>
          <w:sz w:val="24"/>
        </w:rPr>
        <w:t xml:space="preserve">one way or another are planned to impact on and counteract the link between child poverty and low educational achievement.  Adamson </w:t>
      </w:r>
      <w:r w:rsidR="000E577C">
        <w:rPr>
          <w:rFonts w:ascii="Arial" w:hAnsi="Arial" w:cs="Arial"/>
          <w:bCs/>
          <w:i/>
          <w:sz w:val="24"/>
        </w:rPr>
        <w:t xml:space="preserve">et al </w:t>
      </w:r>
      <w:r w:rsidR="000E577C">
        <w:rPr>
          <w:rFonts w:ascii="Arial" w:hAnsi="Arial" w:cs="Arial"/>
          <w:bCs/>
          <w:sz w:val="24"/>
        </w:rPr>
        <w:t xml:space="preserve">(2009, p. 33) note some of these policies, which includes ‘The School Effectiveness Framework, Flying Start and Children and Young People’s Plans’. Adamson </w:t>
      </w:r>
      <w:r w:rsidR="000E577C">
        <w:rPr>
          <w:rFonts w:ascii="Arial" w:hAnsi="Arial" w:cs="Arial"/>
          <w:bCs/>
          <w:i/>
          <w:sz w:val="24"/>
        </w:rPr>
        <w:t>et al</w:t>
      </w:r>
      <w:r w:rsidR="000E577C">
        <w:rPr>
          <w:i/>
        </w:rPr>
        <w:t xml:space="preserve"> </w:t>
      </w:r>
      <w:r w:rsidR="000E577C">
        <w:rPr>
          <w:rFonts w:ascii="Arial" w:hAnsi="Arial" w:cs="Arial"/>
          <w:sz w:val="24"/>
        </w:rPr>
        <w:t>(2009, p. 3</w:t>
      </w:r>
      <w:r w:rsidR="00597B4D">
        <w:rPr>
          <w:rFonts w:ascii="Arial" w:hAnsi="Arial" w:cs="Arial"/>
          <w:sz w:val="24"/>
        </w:rPr>
        <w:t>5</w:t>
      </w:r>
      <w:r w:rsidR="000E577C">
        <w:rPr>
          <w:rFonts w:ascii="Arial" w:hAnsi="Arial" w:cs="Arial"/>
          <w:sz w:val="24"/>
        </w:rPr>
        <w:t xml:space="preserve">) continues onto discuss the main features of </w:t>
      </w:r>
      <w:r w:rsidR="00512312">
        <w:rPr>
          <w:rFonts w:ascii="Arial" w:hAnsi="Arial" w:cs="Arial"/>
          <w:sz w:val="24"/>
        </w:rPr>
        <w:t xml:space="preserve">each policy. For the </w:t>
      </w:r>
      <w:r w:rsidR="00597B4D">
        <w:rPr>
          <w:rFonts w:ascii="Arial" w:hAnsi="Arial" w:cs="Arial"/>
          <w:sz w:val="24"/>
        </w:rPr>
        <w:t xml:space="preserve">Children and Young People’s policy, it is </w:t>
      </w:r>
    </w:p>
    <w:p w14:paraId="64ACDFC9" w14:textId="164D7EE0" w:rsidR="00597B4D" w:rsidRPr="000E577C" w:rsidRDefault="00597B4D" w:rsidP="00D60371">
      <w:pPr>
        <w:spacing w:line="240" w:lineRule="auto"/>
        <w:ind w:left="1440" w:right="1440"/>
        <w:jc w:val="both"/>
        <w:rPr>
          <w:rFonts w:ascii="Arial" w:hAnsi="Arial" w:cs="Arial"/>
          <w:sz w:val="24"/>
        </w:rPr>
      </w:pPr>
      <w:r>
        <w:rPr>
          <w:rFonts w:ascii="Arial" w:hAnsi="Arial" w:cs="Arial"/>
          <w:sz w:val="24"/>
        </w:rPr>
        <w:t>Requiring each local authority to develop a Children and Young People’s Plan setting out in integrated way how they will improve the well-being of children and young people, including addressing child poverty.</w:t>
      </w:r>
    </w:p>
    <w:p w14:paraId="2D5DE9DC" w14:textId="21F4B4BD" w:rsidR="005F3E1A" w:rsidRDefault="00597B4D" w:rsidP="00597B4D">
      <w:pPr>
        <w:spacing w:line="240" w:lineRule="auto"/>
        <w:ind w:left="1440" w:right="1440"/>
        <w:jc w:val="both"/>
        <w:rPr>
          <w:rFonts w:ascii="Arial" w:hAnsi="Arial" w:cs="Arial"/>
          <w:b/>
          <w:sz w:val="24"/>
        </w:rPr>
      </w:pPr>
      <w:r>
        <w:rPr>
          <w:rFonts w:ascii="Arial" w:hAnsi="Arial" w:cs="Arial"/>
          <w:bCs/>
          <w:sz w:val="24"/>
        </w:rPr>
        <w:t xml:space="preserve">                               (Adamson, Egan &amp; </w:t>
      </w:r>
      <w:proofErr w:type="spellStart"/>
      <w:r>
        <w:rPr>
          <w:rFonts w:ascii="Arial" w:hAnsi="Arial" w:cs="Arial"/>
          <w:bCs/>
          <w:sz w:val="24"/>
        </w:rPr>
        <w:t>Mclelland</w:t>
      </w:r>
      <w:proofErr w:type="spellEnd"/>
      <w:r>
        <w:rPr>
          <w:rFonts w:ascii="Arial" w:hAnsi="Arial" w:cs="Arial"/>
          <w:bCs/>
          <w:sz w:val="24"/>
        </w:rPr>
        <w:t>, 2009, p. 35)</w:t>
      </w:r>
    </w:p>
    <w:p w14:paraId="0C40FE99" w14:textId="77777777" w:rsidR="00D55E5B" w:rsidRDefault="00D55E5B" w:rsidP="00C26DA7">
      <w:pPr>
        <w:spacing w:line="480" w:lineRule="auto"/>
        <w:jc w:val="both"/>
        <w:rPr>
          <w:rFonts w:ascii="Arial" w:hAnsi="Arial" w:cs="Arial"/>
          <w:b/>
          <w:sz w:val="24"/>
        </w:rPr>
      </w:pPr>
    </w:p>
    <w:p w14:paraId="28AB9590" w14:textId="0A30584A" w:rsidR="00C6083E" w:rsidRPr="0030791B" w:rsidRDefault="00C6083E" w:rsidP="00C26DA7">
      <w:pPr>
        <w:spacing w:line="480" w:lineRule="auto"/>
        <w:jc w:val="both"/>
        <w:rPr>
          <w:rFonts w:ascii="Arial" w:hAnsi="Arial" w:cs="Arial"/>
          <w:sz w:val="24"/>
        </w:rPr>
      </w:pPr>
      <w:r>
        <w:rPr>
          <w:rFonts w:ascii="Arial" w:hAnsi="Arial" w:cs="Arial"/>
          <w:sz w:val="24"/>
        </w:rPr>
        <w:t xml:space="preserve">Let us now consider the effects that drugs and alcohol have on </w:t>
      </w:r>
      <w:r w:rsidR="00732CC8">
        <w:rPr>
          <w:rFonts w:ascii="Arial" w:hAnsi="Arial" w:cs="Arial"/>
          <w:sz w:val="24"/>
        </w:rPr>
        <w:t>the health and wellbeing o</w:t>
      </w:r>
      <w:r w:rsidR="00133F36">
        <w:rPr>
          <w:rFonts w:ascii="Arial" w:hAnsi="Arial" w:cs="Arial"/>
          <w:sz w:val="24"/>
        </w:rPr>
        <w:t>f</w:t>
      </w:r>
      <w:r w:rsidR="00732CC8">
        <w:rPr>
          <w:rFonts w:ascii="Arial" w:hAnsi="Arial" w:cs="Arial"/>
          <w:sz w:val="24"/>
        </w:rPr>
        <w:t xml:space="preserve"> children and young people.</w:t>
      </w:r>
      <w:r w:rsidR="00CB5234">
        <w:rPr>
          <w:rFonts w:ascii="Arial" w:hAnsi="Arial" w:cs="Arial"/>
          <w:sz w:val="24"/>
        </w:rPr>
        <w:t xml:space="preserve"> It is widely known that excessive alcohol consumption can have a catastrophic effect on people.</w:t>
      </w:r>
      <w:r w:rsidR="00732CC8">
        <w:rPr>
          <w:rFonts w:ascii="Arial" w:hAnsi="Arial" w:cs="Arial"/>
          <w:sz w:val="24"/>
        </w:rPr>
        <w:t xml:space="preserve"> </w:t>
      </w:r>
      <w:r w:rsidR="00A12BCC">
        <w:rPr>
          <w:rFonts w:ascii="Arial" w:hAnsi="Arial" w:cs="Arial"/>
          <w:sz w:val="24"/>
        </w:rPr>
        <w:t>Jensen (2015, p. 127) states that ‘It comes as no surprise, then, that each year approximately five thousand people under the age of 21 die as a result of drinking</w:t>
      </w:r>
      <w:r w:rsidR="00CB5234">
        <w:rPr>
          <w:rFonts w:ascii="Arial" w:hAnsi="Arial" w:cs="Arial"/>
          <w:sz w:val="24"/>
        </w:rPr>
        <w:t xml:space="preserve">’. This is </w:t>
      </w:r>
      <w:r w:rsidR="00521E77">
        <w:rPr>
          <w:rFonts w:ascii="Arial" w:hAnsi="Arial" w:cs="Arial"/>
          <w:sz w:val="24"/>
        </w:rPr>
        <w:t>backed up</w:t>
      </w:r>
      <w:r w:rsidR="008D73C5">
        <w:rPr>
          <w:rFonts w:ascii="Arial" w:hAnsi="Arial" w:cs="Arial"/>
          <w:sz w:val="24"/>
        </w:rPr>
        <w:t xml:space="preserve"> by Delvin &amp; Porter (2008, no page given) who note that </w:t>
      </w:r>
      <w:r w:rsidR="008D73C5" w:rsidRPr="008D73C5">
        <w:rPr>
          <w:rFonts w:ascii="Arial" w:hAnsi="Arial" w:cs="Arial"/>
          <w:sz w:val="24"/>
          <w:szCs w:val="24"/>
        </w:rPr>
        <w:t xml:space="preserve">‘A study, by the World Health </w:t>
      </w:r>
      <w:proofErr w:type="spellStart"/>
      <w:r w:rsidR="008D73C5" w:rsidRPr="008D73C5">
        <w:rPr>
          <w:rFonts w:ascii="Arial" w:hAnsi="Arial" w:cs="Arial"/>
          <w:sz w:val="24"/>
          <w:szCs w:val="24"/>
        </w:rPr>
        <w:t>Organisation</w:t>
      </w:r>
      <w:proofErr w:type="spellEnd"/>
      <w:r w:rsidR="008D73C5" w:rsidRPr="008D73C5">
        <w:rPr>
          <w:rFonts w:ascii="Arial" w:hAnsi="Arial" w:cs="Arial"/>
          <w:sz w:val="24"/>
          <w:szCs w:val="24"/>
        </w:rPr>
        <w:t>, will show that more young people in Britain have been drunk at a young age than in most other developed countries</w:t>
      </w:r>
      <w:r w:rsidR="008D73C5">
        <w:rPr>
          <w:rFonts w:ascii="Arial" w:hAnsi="Arial" w:cs="Arial"/>
          <w:sz w:val="24"/>
          <w:szCs w:val="24"/>
        </w:rPr>
        <w:t xml:space="preserve">’. It comes with no surprise that so many young people are losing their lives as a result of drinking. This excessive drinking also has an impact on the brain development of young </w:t>
      </w:r>
      <w:r w:rsidR="008D73C5">
        <w:rPr>
          <w:rFonts w:ascii="Arial" w:hAnsi="Arial" w:cs="Arial"/>
          <w:sz w:val="24"/>
          <w:szCs w:val="24"/>
        </w:rPr>
        <w:lastRenderedPageBreak/>
        <w:t xml:space="preserve">people. </w:t>
      </w:r>
      <w:r w:rsidR="009C58B2">
        <w:rPr>
          <w:rFonts w:ascii="Arial" w:hAnsi="Arial" w:cs="Arial"/>
          <w:sz w:val="24"/>
          <w:szCs w:val="24"/>
        </w:rPr>
        <w:t xml:space="preserve">Bingham (2015, no page given) reaffirms this by stating </w:t>
      </w:r>
      <w:r w:rsidR="009C58B2" w:rsidRPr="009C58B2">
        <w:rPr>
          <w:rFonts w:ascii="Arial" w:hAnsi="Arial" w:cs="Arial"/>
          <w:sz w:val="28"/>
          <w:szCs w:val="24"/>
        </w:rPr>
        <w:t>‘</w:t>
      </w:r>
      <w:r w:rsidR="009C58B2" w:rsidRPr="009C58B2">
        <w:rPr>
          <w:rFonts w:ascii="Arial" w:hAnsi="Arial" w:cs="Arial"/>
          <w:sz w:val="24"/>
        </w:rPr>
        <w:t>Teenagers who binge drink could be damaging the development of their brains, making them more prone to psychiatric disorders including alcoholism in later life</w:t>
      </w:r>
      <w:r w:rsidR="00073F5F">
        <w:rPr>
          <w:rFonts w:ascii="Arial" w:hAnsi="Arial" w:cs="Arial"/>
          <w:sz w:val="24"/>
        </w:rPr>
        <w:t>’</w:t>
      </w:r>
      <w:r w:rsidR="009C58B2">
        <w:rPr>
          <w:rFonts w:ascii="Arial" w:hAnsi="Arial" w:cs="Arial"/>
          <w:sz w:val="24"/>
        </w:rPr>
        <w:t xml:space="preserve">. </w:t>
      </w:r>
      <w:r w:rsidR="00425222">
        <w:rPr>
          <w:rFonts w:ascii="Arial" w:hAnsi="Arial" w:cs="Arial"/>
          <w:sz w:val="24"/>
        </w:rPr>
        <w:t xml:space="preserve">Drugs also have a negative effect on young people. </w:t>
      </w:r>
      <w:r w:rsidR="00073F5F">
        <w:rPr>
          <w:rFonts w:ascii="Arial" w:hAnsi="Arial" w:cs="Arial"/>
          <w:sz w:val="24"/>
        </w:rPr>
        <w:t>However, whilst drugs and alcohol do have a negative impact on young people, an article written by the BBC (2014, no page given) discusses the decrease of drug use, smoking and drinkin</w:t>
      </w:r>
      <w:r w:rsidR="00CB208B">
        <w:rPr>
          <w:rFonts w:ascii="Arial" w:hAnsi="Arial" w:cs="Arial"/>
          <w:sz w:val="24"/>
        </w:rPr>
        <w:t>g</w:t>
      </w:r>
      <w:r w:rsidR="00073F5F">
        <w:rPr>
          <w:rFonts w:ascii="Arial" w:hAnsi="Arial" w:cs="Arial"/>
          <w:sz w:val="24"/>
        </w:rPr>
        <w:t xml:space="preserve">. The article states that </w:t>
      </w:r>
      <w:r w:rsidR="00073F5F" w:rsidRPr="00073F5F">
        <w:rPr>
          <w:rFonts w:ascii="Arial" w:hAnsi="Arial" w:cs="Arial"/>
          <w:sz w:val="24"/>
          <w:szCs w:val="24"/>
        </w:rPr>
        <w:t>‘Between 2003 and 2013, regular smoking fell from 9% to 3% of 11- to 15-year-olds. Regular alcohol drinking dropped from 25% to 9%</w:t>
      </w:r>
      <w:r w:rsidR="00073F5F">
        <w:rPr>
          <w:rFonts w:ascii="Arial" w:hAnsi="Arial" w:cs="Arial"/>
          <w:sz w:val="24"/>
          <w:szCs w:val="24"/>
        </w:rPr>
        <w:t xml:space="preserve">’. </w:t>
      </w:r>
      <w:r w:rsidR="00CB208B">
        <w:rPr>
          <w:rFonts w:ascii="Arial" w:hAnsi="Arial" w:cs="Arial"/>
          <w:sz w:val="24"/>
          <w:szCs w:val="24"/>
        </w:rPr>
        <w:t xml:space="preserve">Recently, Canada has </w:t>
      </w:r>
      <w:r w:rsidR="00554574">
        <w:rPr>
          <w:rFonts w:ascii="Arial" w:hAnsi="Arial" w:cs="Arial"/>
          <w:sz w:val="24"/>
          <w:szCs w:val="24"/>
        </w:rPr>
        <w:t xml:space="preserve">legalized the use of cannabis. An article written by the BBC (2018, no page given) states </w:t>
      </w:r>
      <w:r w:rsidR="00554574" w:rsidRPr="00554574">
        <w:rPr>
          <w:rFonts w:ascii="Arial" w:hAnsi="Arial" w:cs="Arial"/>
          <w:sz w:val="24"/>
          <w:szCs w:val="24"/>
        </w:rPr>
        <w:t>‘Canada has become the second country after Uruguay to legali</w:t>
      </w:r>
      <w:r w:rsidR="00554574">
        <w:rPr>
          <w:rFonts w:ascii="Arial" w:hAnsi="Arial" w:cs="Arial"/>
          <w:sz w:val="24"/>
          <w:szCs w:val="24"/>
        </w:rPr>
        <w:t>z</w:t>
      </w:r>
      <w:r w:rsidR="00554574" w:rsidRPr="00554574">
        <w:rPr>
          <w:rFonts w:ascii="Arial" w:hAnsi="Arial" w:cs="Arial"/>
          <w:sz w:val="24"/>
          <w:szCs w:val="24"/>
        </w:rPr>
        <w:t>e possession and use of recreational cannabis</w:t>
      </w:r>
      <w:r w:rsidR="00554574">
        <w:rPr>
          <w:rFonts w:ascii="Arial" w:hAnsi="Arial" w:cs="Arial"/>
          <w:sz w:val="24"/>
          <w:szCs w:val="24"/>
        </w:rPr>
        <w:t>’. In Canada, the use of marijuana has be</w:t>
      </w:r>
      <w:r w:rsidR="009D75A6">
        <w:rPr>
          <w:rFonts w:ascii="Arial" w:hAnsi="Arial" w:cs="Arial"/>
          <w:sz w:val="24"/>
          <w:szCs w:val="24"/>
        </w:rPr>
        <w:t>en</w:t>
      </w:r>
      <w:r w:rsidR="00554574">
        <w:rPr>
          <w:rFonts w:ascii="Arial" w:hAnsi="Arial" w:cs="Arial"/>
          <w:sz w:val="24"/>
          <w:szCs w:val="24"/>
        </w:rPr>
        <w:t xml:space="preserve"> legal for medical purposes only since 2001. </w:t>
      </w:r>
      <w:r w:rsidR="009D75A6">
        <w:rPr>
          <w:rFonts w:ascii="Arial" w:hAnsi="Arial" w:cs="Arial"/>
          <w:sz w:val="24"/>
          <w:szCs w:val="24"/>
        </w:rPr>
        <w:t xml:space="preserve">It will be interesting to see how this will impact young people. </w:t>
      </w:r>
      <w:r w:rsidR="00185AAA">
        <w:rPr>
          <w:rFonts w:ascii="Arial" w:hAnsi="Arial" w:cs="Arial"/>
          <w:sz w:val="24"/>
          <w:szCs w:val="24"/>
        </w:rPr>
        <w:t xml:space="preserve">One question that comes to mind is </w:t>
      </w:r>
      <w:r w:rsidR="00185AAA">
        <w:rPr>
          <w:rFonts w:ascii="Arial" w:hAnsi="Arial" w:cs="Arial"/>
          <w:sz w:val="24"/>
        </w:rPr>
        <w:t xml:space="preserve">will young people take advantage of this? </w:t>
      </w:r>
      <w:r w:rsidR="009D3650">
        <w:rPr>
          <w:rFonts w:ascii="Arial" w:hAnsi="Arial" w:cs="Arial"/>
          <w:sz w:val="24"/>
        </w:rPr>
        <w:t>Howe</w:t>
      </w:r>
      <w:r w:rsidR="007154F3">
        <w:rPr>
          <w:rFonts w:ascii="Arial" w:hAnsi="Arial" w:cs="Arial"/>
          <w:sz w:val="24"/>
        </w:rPr>
        <w:t xml:space="preserve">ver, not all drugs may be used in a bad way. Like in Canada where cannabis has been used for medical purposes, an article written by Wilcox (2017) discusses a study done on cannabis combatting PTSD. She believes that 2 compounds found in cannabis are linked to treating PTSD. </w:t>
      </w:r>
      <w:r w:rsidR="00AA55BC">
        <w:rPr>
          <w:rFonts w:ascii="Arial" w:hAnsi="Arial" w:cs="Arial"/>
          <w:sz w:val="24"/>
        </w:rPr>
        <w:t xml:space="preserve">In my opinion, although I do agree with legalizing cannabis for helping people suffering with things like PTSD, if cannabis was legalized, I believe there would be an increase in the usage of cannabis by people who do not need it. </w:t>
      </w:r>
      <w:r w:rsidR="00D45636">
        <w:rPr>
          <w:rFonts w:ascii="Arial" w:hAnsi="Arial" w:cs="Arial"/>
          <w:sz w:val="24"/>
        </w:rPr>
        <w:t>Recently, t</w:t>
      </w:r>
      <w:r w:rsidR="008E7DD7">
        <w:rPr>
          <w:rFonts w:ascii="Arial" w:hAnsi="Arial" w:cs="Arial"/>
          <w:sz w:val="24"/>
        </w:rPr>
        <w:t>he UK ha</w:t>
      </w:r>
      <w:r w:rsidR="006F1761">
        <w:rPr>
          <w:rFonts w:ascii="Arial" w:hAnsi="Arial" w:cs="Arial"/>
          <w:sz w:val="24"/>
        </w:rPr>
        <w:t xml:space="preserve">s legalized cannabis oil for medical purposes only. In my opinion, I believe that this is a good thing for many reasons. One of these reasons is that </w:t>
      </w:r>
      <w:r w:rsidR="001E3321">
        <w:rPr>
          <w:rFonts w:ascii="Arial" w:hAnsi="Arial" w:cs="Arial"/>
          <w:sz w:val="24"/>
        </w:rPr>
        <w:t xml:space="preserve">research shows that cannabis can help people who are suffering from mental health issues such as PTSD. </w:t>
      </w:r>
      <w:r w:rsidR="006F1761">
        <w:rPr>
          <w:rFonts w:ascii="Arial" w:hAnsi="Arial" w:cs="Arial"/>
          <w:sz w:val="24"/>
        </w:rPr>
        <w:t xml:space="preserve"> </w:t>
      </w:r>
      <w:r w:rsidR="004C45E5">
        <w:rPr>
          <w:rFonts w:ascii="Arial" w:hAnsi="Arial" w:cs="Arial"/>
          <w:sz w:val="24"/>
        </w:rPr>
        <w:t xml:space="preserve">Cannabis oil has recently been legalized in the UK. </w:t>
      </w:r>
      <w:r w:rsidR="00096A97">
        <w:rPr>
          <w:rFonts w:ascii="Arial" w:hAnsi="Arial" w:cs="Arial"/>
          <w:sz w:val="24"/>
        </w:rPr>
        <w:t xml:space="preserve">An article written </w:t>
      </w:r>
      <w:r w:rsidR="0066665B">
        <w:rPr>
          <w:rFonts w:ascii="Arial" w:hAnsi="Arial" w:cs="Arial"/>
          <w:sz w:val="24"/>
        </w:rPr>
        <w:t xml:space="preserve">by </w:t>
      </w:r>
      <w:r w:rsidR="00CD3FA0">
        <w:rPr>
          <w:rFonts w:ascii="Arial" w:hAnsi="Arial" w:cs="Arial"/>
          <w:sz w:val="24"/>
        </w:rPr>
        <w:t>Atherton (</w:t>
      </w:r>
      <w:r w:rsidR="00A27588">
        <w:rPr>
          <w:rFonts w:ascii="Arial" w:hAnsi="Arial" w:cs="Arial"/>
          <w:sz w:val="24"/>
        </w:rPr>
        <w:t xml:space="preserve">2018, no page given) notes that </w:t>
      </w:r>
      <w:r w:rsidR="00A27588" w:rsidRPr="00A27588">
        <w:rPr>
          <w:rFonts w:ascii="Arial" w:hAnsi="Arial" w:cs="Arial"/>
          <w:color w:val="000000" w:themeColor="text1"/>
          <w:sz w:val="24"/>
          <w:szCs w:val="24"/>
        </w:rPr>
        <w:t xml:space="preserve">‘Cannabis-based medicine will be </w:t>
      </w:r>
      <w:r w:rsidR="00A27588" w:rsidRPr="00A27588">
        <w:rPr>
          <w:rFonts w:ascii="Arial" w:hAnsi="Arial" w:cs="Arial"/>
          <w:color w:val="000000" w:themeColor="text1"/>
          <w:sz w:val="24"/>
          <w:szCs w:val="24"/>
        </w:rPr>
        <w:lastRenderedPageBreak/>
        <w:t>available to UK patients in the autumn, after Home Secretary Sajid Javid relaxed the rules around medical cannabis</w:t>
      </w:r>
      <w:r w:rsidR="00A27588">
        <w:rPr>
          <w:rFonts w:ascii="Arial" w:hAnsi="Arial" w:cs="Arial"/>
          <w:color w:val="000000" w:themeColor="text1"/>
          <w:sz w:val="24"/>
          <w:szCs w:val="24"/>
        </w:rPr>
        <w:t>’</w:t>
      </w:r>
      <w:r w:rsidR="00A27588">
        <w:rPr>
          <w:rFonts w:ascii="Arial" w:hAnsi="Arial" w:cs="Arial"/>
          <w:color w:val="292221"/>
          <w:sz w:val="23"/>
          <w:szCs w:val="23"/>
        </w:rPr>
        <w:t>.</w:t>
      </w:r>
      <w:r w:rsidR="00DB0605">
        <w:rPr>
          <w:rFonts w:ascii="Arial" w:hAnsi="Arial" w:cs="Arial"/>
          <w:color w:val="292221"/>
          <w:sz w:val="23"/>
          <w:szCs w:val="23"/>
        </w:rPr>
        <w:t xml:space="preserve"> </w:t>
      </w:r>
      <w:r w:rsidR="00177218" w:rsidRPr="001639D2">
        <w:rPr>
          <w:rFonts w:ascii="Arial" w:hAnsi="Arial" w:cs="Arial"/>
          <w:sz w:val="24"/>
        </w:rPr>
        <w:t xml:space="preserve">Article 33 of the UNCRC states that ‘Governments must protect children from the illegal use of drugs and from being involved in the production or distribution of </w:t>
      </w:r>
      <w:proofErr w:type="gramStart"/>
      <w:r w:rsidR="00177218" w:rsidRPr="001639D2">
        <w:rPr>
          <w:rFonts w:ascii="Arial" w:hAnsi="Arial" w:cs="Arial"/>
          <w:sz w:val="24"/>
        </w:rPr>
        <w:t>drugs</w:t>
      </w:r>
      <w:r w:rsidR="00C3595C" w:rsidRPr="001639D2">
        <w:rPr>
          <w:rFonts w:ascii="Arial" w:hAnsi="Arial" w:cs="Arial"/>
          <w:sz w:val="24"/>
        </w:rPr>
        <w:t>’</w:t>
      </w:r>
      <w:proofErr w:type="gramEnd"/>
      <w:r w:rsidR="00C3595C" w:rsidRPr="00C3595C">
        <w:rPr>
          <w:rFonts w:ascii="Arial" w:hAnsi="Arial" w:cs="Arial"/>
          <w:b/>
          <w:sz w:val="24"/>
        </w:rPr>
        <w:t>.</w:t>
      </w:r>
      <w:r w:rsidR="004D7F15">
        <w:rPr>
          <w:rFonts w:ascii="Arial" w:hAnsi="Arial" w:cs="Arial"/>
          <w:b/>
          <w:sz w:val="24"/>
        </w:rPr>
        <w:t xml:space="preserve"> </w:t>
      </w:r>
      <w:r w:rsidR="00CF35CA">
        <w:rPr>
          <w:rFonts w:ascii="Arial" w:hAnsi="Arial" w:cs="Arial"/>
          <w:b/>
          <w:sz w:val="24"/>
        </w:rPr>
        <w:t xml:space="preserve"> </w:t>
      </w:r>
      <w:r w:rsidR="007E1108">
        <w:rPr>
          <w:rFonts w:ascii="Arial" w:hAnsi="Arial" w:cs="Arial"/>
          <w:sz w:val="24"/>
        </w:rPr>
        <w:t xml:space="preserve">Recently, there has been a big story in the news surrounding two famous people taking drugs. Demi Lovato is one of these famous </w:t>
      </w:r>
      <w:r w:rsidR="00F21C56">
        <w:rPr>
          <w:rFonts w:ascii="Arial" w:hAnsi="Arial" w:cs="Arial"/>
          <w:sz w:val="24"/>
        </w:rPr>
        <w:t>people.</w:t>
      </w:r>
      <w:r w:rsidR="000B715E">
        <w:rPr>
          <w:rFonts w:ascii="Arial" w:hAnsi="Arial" w:cs="Arial"/>
          <w:sz w:val="24"/>
        </w:rPr>
        <w:t xml:space="preserve"> This year, she reportedly overdosed on heroin.</w:t>
      </w:r>
      <w:r w:rsidR="00670C4F">
        <w:rPr>
          <w:rFonts w:ascii="Arial" w:hAnsi="Arial" w:cs="Arial"/>
          <w:sz w:val="24"/>
        </w:rPr>
        <w:t xml:space="preserve"> The other famous person is Mac Miller. </w:t>
      </w:r>
      <w:r w:rsidR="00716586">
        <w:rPr>
          <w:rFonts w:ascii="Arial" w:hAnsi="Arial" w:cs="Arial"/>
          <w:sz w:val="24"/>
        </w:rPr>
        <w:t xml:space="preserve">He unfortunately died from a drug overdose. Demi Lovato received a lot of negativity from what she had done. However, Mac Miller </w:t>
      </w:r>
      <w:r w:rsidR="00D45636">
        <w:rPr>
          <w:rFonts w:ascii="Arial" w:hAnsi="Arial" w:cs="Arial"/>
          <w:sz w:val="24"/>
        </w:rPr>
        <w:t>received a lot of</w:t>
      </w:r>
      <w:r w:rsidR="00716586">
        <w:rPr>
          <w:rFonts w:ascii="Arial" w:hAnsi="Arial" w:cs="Arial"/>
          <w:sz w:val="24"/>
        </w:rPr>
        <w:t xml:space="preserve"> love and support. Does someone have to die from their addictions to receive love and support? </w:t>
      </w:r>
      <w:r w:rsidR="00907BB3">
        <w:rPr>
          <w:rFonts w:ascii="Arial" w:hAnsi="Arial" w:cs="Arial"/>
          <w:sz w:val="24"/>
        </w:rPr>
        <w:t xml:space="preserve">People need to be supported and signposted to the relevant organizations if they are having problems with substances. </w:t>
      </w:r>
    </w:p>
    <w:p w14:paraId="5C2B3A00" w14:textId="18A9B8C2" w:rsidR="009E6895" w:rsidRDefault="00634ABA" w:rsidP="009E6895">
      <w:pPr>
        <w:spacing w:line="480" w:lineRule="auto"/>
        <w:jc w:val="both"/>
        <w:rPr>
          <w:rFonts w:ascii="Arial" w:hAnsi="Arial" w:cs="Arial"/>
          <w:sz w:val="24"/>
        </w:rPr>
      </w:pPr>
      <w:r w:rsidRPr="00634ABA">
        <w:rPr>
          <w:rFonts w:ascii="Arial" w:hAnsi="Arial" w:cs="Arial"/>
          <w:sz w:val="24"/>
          <w:szCs w:val="20"/>
        </w:rPr>
        <w:t xml:space="preserve">In the section that follows, </w:t>
      </w:r>
      <w:r w:rsidR="000F719A">
        <w:rPr>
          <w:rFonts w:ascii="Arial" w:hAnsi="Arial" w:cs="Arial"/>
          <w:sz w:val="24"/>
          <w:szCs w:val="20"/>
        </w:rPr>
        <w:t>a discussion will take place around</w:t>
      </w:r>
      <w:r>
        <w:rPr>
          <w:rFonts w:ascii="Arial" w:hAnsi="Arial" w:cs="Arial"/>
          <w:sz w:val="24"/>
        </w:rPr>
        <w:t xml:space="preserve"> </w:t>
      </w:r>
      <w:r w:rsidR="009374BD">
        <w:rPr>
          <w:rFonts w:ascii="Arial" w:hAnsi="Arial" w:cs="Arial"/>
          <w:sz w:val="24"/>
        </w:rPr>
        <w:t xml:space="preserve">food </w:t>
      </w:r>
      <w:r w:rsidR="000F719A">
        <w:rPr>
          <w:rFonts w:ascii="Arial" w:hAnsi="Arial" w:cs="Arial"/>
          <w:sz w:val="24"/>
        </w:rPr>
        <w:t>and the</w:t>
      </w:r>
      <w:r w:rsidR="009374BD">
        <w:rPr>
          <w:rFonts w:ascii="Arial" w:hAnsi="Arial" w:cs="Arial"/>
          <w:sz w:val="24"/>
        </w:rPr>
        <w:t xml:space="preserve"> impact</w:t>
      </w:r>
      <w:r w:rsidR="000F719A">
        <w:rPr>
          <w:rFonts w:ascii="Arial" w:hAnsi="Arial" w:cs="Arial"/>
          <w:sz w:val="24"/>
        </w:rPr>
        <w:t>s it has</w:t>
      </w:r>
      <w:r w:rsidR="009374BD">
        <w:rPr>
          <w:rFonts w:ascii="Arial" w:hAnsi="Arial" w:cs="Arial"/>
          <w:sz w:val="24"/>
        </w:rPr>
        <w:t xml:space="preserve"> on children and young people’s happiness and </w:t>
      </w:r>
      <w:r w:rsidR="000A2B64">
        <w:rPr>
          <w:rFonts w:ascii="Arial" w:hAnsi="Arial" w:cs="Arial"/>
          <w:sz w:val="24"/>
        </w:rPr>
        <w:t>wellbeing.</w:t>
      </w:r>
      <w:r w:rsidR="000C09EE">
        <w:rPr>
          <w:rFonts w:ascii="Arial" w:hAnsi="Arial" w:cs="Arial"/>
          <w:sz w:val="24"/>
        </w:rPr>
        <w:t xml:space="preserve"> With there being an increase of fast food restaurants</w:t>
      </w:r>
      <w:r w:rsidR="00306A75">
        <w:rPr>
          <w:rFonts w:ascii="Arial" w:hAnsi="Arial" w:cs="Arial"/>
          <w:sz w:val="24"/>
        </w:rPr>
        <w:t xml:space="preserve"> such as McDonalds and Burger King</w:t>
      </w:r>
      <w:r w:rsidR="0091141A">
        <w:rPr>
          <w:rFonts w:ascii="Arial" w:hAnsi="Arial" w:cs="Arial"/>
          <w:sz w:val="24"/>
        </w:rPr>
        <w:t xml:space="preserve">, they have become more accessible to children and young people. </w:t>
      </w:r>
      <w:r w:rsidR="000C09EE">
        <w:rPr>
          <w:rFonts w:ascii="Arial" w:hAnsi="Arial" w:cs="Arial"/>
          <w:sz w:val="24"/>
        </w:rPr>
        <w:t xml:space="preserve"> </w:t>
      </w:r>
      <w:r w:rsidR="00AC28A7">
        <w:rPr>
          <w:rFonts w:ascii="Arial" w:hAnsi="Arial" w:cs="Arial"/>
          <w:sz w:val="24"/>
        </w:rPr>
        <w:t>Having a goo</w:t>
      </w:r>
      <w:r w:rsidR="00FA4CCB">
        <w:rPr>
          <w:rFonts w:ascii="Arial" w:hAnsi="Arial" w:cs="Arial"/>
          <w:sz w:val="24"/>
        </w:rPr>
        <w:t>d diet has an effect on the way people feel. A healthy diet consists of a good amount of things like protein, vitamins</w:t>
      </w:r>
      <w:r w:rsidR="00B41A57">
        <w:rPr>
          <w:rFonts w:ascii="Arial" w:hAnsi="Arial" w:cs="Arial"/>
          <w:sz w:val="24"/>
        </w:rPr>
        <w:t xml:space="preserve">, carbohydrates </w:t>
      </w:r>
      <w:r w:rsidR="00FA4CCB">
        <w:rPr>
          <w:rFonts w:ascii="Arial" w:hAnsi="Arial" w:cs="Arial"/>
          <w:sz w:val="24"/>
        </w:rPr>
        <w:t>and minerals.</w:t>
      </w:r>
      <w:r w:rsidR="00F828FA">
        <w:rPr>
          <w:rFonts w:ascii="Arial" w:hAnsi="Arial" w:cs="Arial"/>
          <w:sz w:val="24"/>
        </w:rPr>
        <w:t xml:space="preserve"> </w:t>
      </w:r>
      <w:r w:rsidR="009374BD">
        <w:rPr>
          <w:rFonts w:ascii="Arial" w:hAnsi="Arial" w:cs="Arial"/>
          <w:sz w:val="24"/>
        </w:rPr>
        <w:t xml:space="preserve">It is important that children and young people have a well-balanced diet. </w:t>
      </w:r>
      <w:r w:rsidR="00C3595C">
        <w:rPr>
          <w:rFonts w:ascii="Arial" w:hAnsi="Arial" w:cs="Arial"/>
          <w:sz w:val="24"/>
        </w:rPr>
        <w:t>Children and young people are being told to have 5 pieces of fruit and vegetables a day.</w:t>
      </w:r>
      <w:r w:rsidR="00A62419">
        <w:rPr>
          <w:rFonts w:ascii="Arial" w:hAnsi="Arial" w:cs="Arial"/>
          <w:sz w:val="24"/>
        </w:rPr>
        <w:t xml:space="preserve"> </w:t>
      </w:r>
      <w:r w:rsidR="00A62419" w:rsidRPr="003C49E2">
        <w:rPr>
          <w:rFonts w:ascii="Arial" w:hAnsi="Arial" w:cs="Arial"/>
          <w:sz w:val="24"/>
        </w:rPr>
        <w:t xml:space="preserve">One of the seven well-being goals stated in the Wellbeing of Future Generations Act (2015) is a Healthier Wales. The Act </w:t>
      </w:r>
      <w:r w:rsidR="00F97B4B" w:rsidRPr="003C49E2">
        <w:rPr>
          <w:rFonts w:ascii="Arial" w:hAnsi="Arial" w:cs="Arial"/>
          <w:sz w:val="24"/>
        </w:rPr>
        <w:t>defines a Healthier Wales as</w:t>
      </w:r>
      <w:r w:rsidR="00A62419" w:rsidRPr="003C49E2">
        <w:rPr>
          <w:rFonts w:ascii="Arial" w:hAnsi="Arial" w:cs="Arial"/>
          <w:sz w:val="24"/>
        </w:rPr>
        <w:t xml:space="preserve"> </w:t>
      </w:r>
      <w:r w:rsidR="00F97B4B" w:rsidRPr="003C49E2">
        <w:rPr>
          <w:rFonts w:ascii="Arial" w:hAnsi="Arial" w:cs="Arial"/>
          <w:sz w:val="24"/>
        </w:rPr>
        <w:t>‘</w:t>
      </w:r>
      <w:r w:rsidR="00A62419" w:rsidRPr="003C49E2">
        <w:rPr>
          <w:rFonts w:ascii="Arial" w:hAnsi="Arial" w:cs="Arial"/>
          <w:sz w:val="24"/>
        </w:rPr>
        <w:t xml:space="preserve">A society in which people’s physical and mental well-being is </w:t>
      </w:r>
      <w:proofErr w:type="spellStart"/>
      <w:r w:rsidR="00A62419" w:rsidRPr="003C49E2">
        <w:rPr>
          <w:rFonts w:ascii="Arial" w:hAnsi="Arial" w:cs="Arial"/>
          <w:sz w:val="24"/>
        </w:rPr>
        <w:t>maximised</w:t>
      </w:r>
      <w:proofErr w:type="spellEnd"/>
      <w:r w:rsidR="00A62419" w:rsidRPr="003C49E2">
        <w:rPr>
          <w:rFonts w:ascii="Arial" w:hAnsi="Arial" w:cs="Arial"/>
          <w:sz w:val="24"/>
        </w:rPr>
        <w:t xml:space="preserve"> and in which choices and </w:t>
      </w:r>
      <w:proofErr w:type="spellStart"/>
      <w:r w:rsidR="00A62419" w:rsidRPr="003C49E2">
        <w:rPr>
          <w:rFonts w:ascii="Arial" w:hAnsi="Arial" w:cs="Arial"/>
          <w:sz w:val="24"/>
        </w:rPr>
        <w:t>behaviours</w:t>
      </w:r>
      <w:proofErr w:type="spellEnd"/>
      <w:r w:rsidR="00A62419" w:rsidRPr="003C49E2">
        <w:rPr>
          <w:rFonts w:ascii="Arial" w:hAnsi="Arial" w:cs="Arial"/>
          <w:sz w:val="24"/>
        </w:rPr>
        <w:t xml:space="preserve"> that benefit future health are understood</w:t>
      </w:r>
      <w:r w:rsidR="00F97B4B" w:rsidRPr="003C49E2">
        <w:rPr>
          <w:rFonts w:ascii="Arial" w:hAnsi="Arial" w:cs="Arial"/>
          <w:sz w:val="24"/>
        </w:rPr>
        <w:t>’</w:t>
      </w:r>
      <w:r w:rsidR="00F97B4B">
        <w:rPr>
          <w:rFonts w:ascii="Arial" w:hAnsi="Arial" w:cs="Arial"/>
          <w:sz w:val="24"/>
        </w:rPr>
        <w:t xml:space="preserve">. </w:t>
      </w:r>
      <w:r w:rsidR="000A2B64">
        <w:rPr>
          <w:rFonts w:ascii="Arial" w:hAnsi="Arial" w:cs="Arial"/>
          <w:sz w:val="24"/>
        </w:rPr>
        <w:t xml:space="preserve">There have been many links between food and how it can affect children and young people </w:t>
      </w:r>
      <w:r w:rsidR="003B4B74">
        <w:rPr>
          <w:rFonts w:ascii="Arial" w:hAnsi="Arial" w:cs="Arial"/>
          <w:sz w:val="24"/>
        </w:rPr>
        <w:t xml:space="preserve">A study conducted by Welch, McMahon &amp; Write examine the different ways in which nutrition and health </w:t>
      </w:r>
      <w:r w:rsidR="003B4B74">
        <w:rPr>
          <w:rFonts w:ascii="Arial" w:hAnsi="Arial" w:cs="Arial"/>
          <w:sz w:val="24"/>
        </w:rPr>
        <w:lastRenderedPageBreak/>
        <w:t xml:space="preserve">have become more influential to children’s everyday life and consumption of food. </w:t>
      </w:r>
      <w:r w:rsidR="00A67D29">
        <w:rPr>
          <w:rFonts w:ascii="Arial" w:hAnsi="Arial" w:cs="Arial"/>
          <w:sz w:val="24"/>
        </w:rPr>
        <w:t xml:space="preserve">Welch </w:t>
      </w:r>
      <w:r w:rsidR="00A67D29" w:rsidRPr="00717BC4">
        <w:rPr>
          <w:rFonts w:ascii="Arial" w:hAnsi="Arial" w:cs="Arial"/>
          <w:i/>
          <w:sz w:val="24"/>
        </w:rPr>
        <w:t>et al</w:t>
      </w:r>
      <w:r w:rsidR="00A67D29">
        <w:rPr>
          <w:rFonts w:ascii="Arial" w:hAnsi="Arial" w:cs="Arial"/>
          <w:sz w:val="24"/>
        </w:rPr>
        <w:t xml:space="preserve"> (</w:t>
      </w:r>
      <w:r w:rsidR="00286407">
        <w:rPr>
          <w:rFonts w:ascii="Arial" w:hAnsi="Arial" w:cs="Arial"/>
          <w:sz w:val="24"/>
        </w:rPr>
        <w:t xml:space="preserve">2012, p. 716) state that </w:t>
      </w:r>
    </w:p>
    <w:p w14:paraId="40F1966D" w14:textId="1FFE4DB6" w:rsidR="007F369A" w:rsidRDefault="00286407" w:rsidP="00870491">
      <w:pPr>
        <w:spacing w:line="240" w:lineRule="auto"/>
        <w:ind w:left="1440" w:right="1440"/>
        <w:jc w:val="both"/>
        <w:rPr>
          <w:rFonts w:ascii="Arial" w:hAnsi="Arial" w:cs="Arial"/>
          <w:sz w:val="24"/>
        </w:rPr>
      </w:pPr>
      <w:r>
        <w:rPr>
          <w:rFonts w:ascii="Arial" w:hAnsi="Arial" w:cs="Arial"/>
          <w:sz w:val="24"/>
        </w:rPr>
        <w:t>F</w:t>
      </w:r>
      <w:r w:rsidRPr="00286407">
        <w:rPr>
          <w:rFonts w:ascii="Arial" w:hAnsi="Arial" w:cs="Arial"/>
          <w:sz w:val="24"/>
        </w:rPr>
        <w:t xml:space="preserve">ast foods are </w:t>
      </w:r>
      <w:proofErr w:type="spellStart"/>
      <w:r w:rsidRPr="00286407">
        <w:rPr>
          <w:rFonts w:ascii="Arial" w:hAnsi="Arial" w:cs="Arial"/>
          <w:sz w:val="24"/>
        </w:rPr>
        <w:t>characterised</w:t>
      </w:r>
      <w:proofErr w:type="spellEnd"/>
      <w:r w:rsidRPr="00286407">
        <w:rPr>
          <w:rFonts w:ascii="Arial" w:hAnsi="Arial" w:cs="Arial"/>
          <w:sz w:val="24"/>
        </w:rPr>
        <w:t xml:space="preserve"> as bad because of assumed low nutritional and high energy value, but also because they carry associations of food prepared outside the home, demonstrating a lack of a caring relationship between parents (particularly mothers) and children</w:t>
      </w:r>
      <w:r w:rsidR="00F82FFF">
        <w:rPr>
          <w:rFonts w:ascii="Arial" w:hAnsi="Arial" w:cs="Arial"/>
          <w:sz w:val="24"/>
        </w:rPr>
        <w:t>.</w:t>
      </w:r>
    </w:p>
    <w:p w14:paraId="751CA713" w14:textId="0B3DC642" w:rsidR="0073515F" w:rsidRDefault="00286407" w:rsidP="00A65834">
      <w:pPr>
        <w:spacing w:line="240" w:lineRule="auto"/>
        <w:ind w:left="1440" w:right="1440"/>
        <w:jc w:val="both"/>
        <w:rPr>
          <w:rFonts w:ascii="Arial" w:hAnsi="Arial" w:cs="Arial"/>
          <w:sz w:val="28"/>
        </w:rPr>
      </w:pPr>
      <w:r>
        <w:rPr>
          <w:rFonts w:ascii="Arial" w:hAnsi="Arial" w:cs="Arial"/>
          <w:sz w:val="24"/>
        </w:rPr>
        <w:t xml:space="preserve">                                                        (Welch </w:t>
      </w:r>
      <w:r w:rsidRPr="00717BC4">
        <w:rPr>
          <w:rFonts w:ascii="Arial" w:hAnsi="Arial" w:cs="Arial"/>
          <w:i/>
          <w:sz w:val="24"/>
        </w:rPr>
        <w:t>et al</w:t>
      </w:r>
      <w:r>
        <w:rPr>
          <w:rFonts w:ascii="Arial" w:hAnsi="Arial" w:cs="Arial"/>
          <w:sz w:val="24"/>
        </w:rPr>
        <w:t>, 2012, p. 716)</w:t>
      </w:r>
    </w:p>
    <w:p w14:paraId="5DC9C832" w14:textId="77777777" w:rsidR="001748C3" w:rsidRDefault="001748C3" w:rsidP="00A322FC">
      <w:pPr>
        <w:spacing w:line="480" w:lineRule="auto"/>
        <w:jc w:val="both"/>
        <w:rPr>
          <w:rFonts w:ascii="Arial" w:hAnsi="Arial" w:cs="Arial"/>
          <w:sz w:val="24"/>
        </w:rPr>
      </w:pPr>
    </w:p>
    <w:p w14:paraId="5BEB7CE9" w14:textId="70E76985" w:rsidR="00A65834" w:rsidRPr="00A322FC" w:rsidRDefault="00C364EB" w:rsidP="00A322FC">
      <w:pPr>
        <w:spacing w:line="480" w:lineRule="auto"/>
        <w:jc w:val="both"/>
        <w:rPr>
          <w:rFonts w:ascii="Arial" w:hAnsi="Arial" w:cs="Arial"/>
          <w:sz w:val="24"/>
        </w:rPr>
      </w:pPr>
      <w:r>
        <w:rPr>
          <w:rFonts w:ascii="Arial" w:hAnsi="Arial" w:cs="Arial"/>
          <w:sz w:val="24"/>
        </w:rPr>
        <w:t>Within schools and nurseries in Wales, there has been a greater look into the food that they provide to children and young people.</w:t>
      </w:r>
      <w:r w:rsidR="00C27007">
        <w:rPr>
          <w:rFonts w:ascii="Arial" w:hAnsi="Arial" w:cs="Arial"/>
          <w:sz w:val="24"/>
        </w:rPr>
        <w:t xml:space="preserve"> Schools want to provide healthier food to children and young people, and they are trying to </w:t>
      </w:r>
      <w:r w:rsidR="00910CB3">
        <w:rPr>
          <w:rFonts w:ascii="Arial" w:hAnsi="Arial" w:cs="Arial"/>
          <w:sz w:val="24"/>
        </w:rPr>
        <w:t xml:space="preserve">cut out serving children and young people unhealthy and sugary food and snacks. </w:t>
      </w:r>
      <w:r w:rsidR="00EF6A16">
        <w:rPr>
          <w:rFonts w:ascii="Arial" w:hAnsi="Arial" w:cs="Arial"/>
          <w:sz w:val="24"/>
        </w:rPr>
        <w:t>An article written by the BBC (2015, no page given) states that ‘</w:t>
      </w:r>
      <w:r w:rsidR="00EF6A16" w:rsidRPr="00EF6A16">
        <w:rPr>
          <w:rFonts w:ascii="Arial" w:hAnsi="Arial" w:cs="Arial"/>
          <w:color w:val="000000" w:themeColor="text1"/>
          <w:sz w:val="24"/>
        </w:rPr>
        <w:t>Meals must include one or more portions of vegetables or salad every day and no more than two portions of fried foods or pastry-based foods each week</w:t>
      </w:r>
      <w:r w:rsidR="00EF6A16">
        <w:rPr>
          <w:rFonts w:ascii="Arial" w:hAnsi="Arial" w:cs="Arial"/>
          <w:color w:val="000000" w:themeColor="text1"/>
          <w:sz w:val="24"/>
        </w:rPr>
        <w:t>’</w:t>
      </w:r>
      <w:r w:rsidR="00EF6A16">
        <w:rPr>
          <w:rFonts w:ascii="Helvetica" w:hAnsi="Helvetica"/>
          <w:color w:val="404040"/>
        </w:rPr>
        <w:t xml:space="preserve">. </w:t>
      </w:r>
      <w:r>
        <w:rPr>
          <w:rFonts w:ascii="Arial" w:hAnsi="Arial" w:cs="Arial"/>
          <w:sz w:val="24"/>
        </w:rPr>
        <w:t xml:space="preserve"> </w:t>
      </w:r>
      <w:r w:rsidR="005C7267">
        <w:rPr>
          <w:rFonts w:ascii="Arial" w:hAnsi="Arial" w:cs="Arial"/>
          <w:sz w:val="24"/>
        </w:rPr>
        <w:t xml:space="preserve">As </w:t>
      </w:r>
      <w:r w:rsidR="00705A11">
        <w:rPr>
          <w:rFonts w:ascii="Arial" w:hAnsi="Arial" w:cs="Arial"/>
          <w:sz w:val="24"/>
        </w:rPr>
        <w:t>food prices</w:t>
      </w:r>
      <w:r w:rsidR="005528E0">
        <w:rPr>
          <w:rFonts w:ascii="Arial" w:hAnsi="Arial" w:cs="Arial"/>
          <w:sz w:val="24"/>
        </w:rPr>
        <w:t xml:space="preserve"> have</w:t>
      </w:r>
      <w:r w:rsidR="00705A11">
        <w:rPr>
          <w:rFonts w:ascii="Arial" w:hAnsi="Arial" w:cs="Arial"/>
          <w:sz w:val="24"/>
        </w:rPr>
        <w:t xml:space="preserve"> increase, this </w:t>
      </w:r>
      <w:r w:rsidR="00DE02F6">
        <w:rPr>
          <w:rFonts w:ascii="Arial" w:hAnsi="Arial" w:cs="Arial"/>
          <w:sz w:val="24"/>
        </w:rPr>
        <w:t xml:space="preserve">could have an </w:t>
      </w:r>
      <w:r w:rsidR="00705A11">
        <w:rPr>
          <w:rFonts w:ascii="Arial" w:hAnsi="Arial" w:cs="Arial"/>
          <w:sz w:val="24"/>
        </w:rPr>
        <w:t xml:space="preserve">impact on many people. </w:t>
      </w:r>
      <w:r w:rsidR="00A322FC">
        <w:rPr>
          <w:rFonts w:ascii="Arial" w:hAnsi="Arial" w:cs="Arial"/>
          <w:sz w:val="24"/>
        </w:rPr>
        <w:t>There are a number of reasons for an increase in price on food, one of them being severe weather. An article written by the BBC (2018, no page given) states that ‘</w:t>
      </w:r>
      <w:r w:rsidR="00A322FC" w:rsidRPr="00A322FC">
        <w:rPr>
          <w:rFonts w:ascii="Arial" w:hAnsi="Arial" w:cs="Arial"/>
          <w:bCs/>
          <w:sz w:val="24"/>
        </w:rPr>
        <w:t>Meat, vegetable and dairy prices are set to rise "at least" 5% in the coming months because of the UK's extreme weather this year</w:t>
      </w:r>
      <w:r w:rsidR="00A322FC">
        <w:rPr>
          <w:rFonts w:ascii="Arial" w:hAnsi="Arial" w:cs="Arial"/>
          <w:sz w:val="28"/>
        </w:rPr>
        <w:t>’</w:t>
      </w:r>
      <w:r w:rsidR="00A62419">
        <w:rPr>
          <w:rFonts w:ascii="Arial" w:hAnsi="Arial" w:cs="Arial"/>
          <w:sz w:val="24"/>
        </w:rPr>
        <w:t xml:space="preserve">. </w:t>
      </w:r>
      <w:r w:rsidR="00F35E23">
        <w:rPr>
          <w:rFonts w:ascii="Arial" w:hAnsi="Arial" w:cs="Arial"/>
          <w:sz w:val="24"/>
        </w:rPr>
        <w:t xml:space="preserve">It is </w:t>
      </w:r>
      <w:r w:rsidR="00B92056">
        <w:rPr>
          <w:rFonts w:ascii="Arial" w:hAnsi="Arial" w:cs="Arial"/>
          <w:sz w:val="24"/>
        </w:rPr>
        <w:t xml:space="preserve">widely </w:t>
      </w:r>
      <w:r w:rsidR="00F35E23">
        <w:rPr>
          <w:rFonts w:ascii="Arial" w:hAnsi="Arial" w:cs="Arial"/>
          <w:sz w:val="24"/>
        </w:rPr>
        <w:t xml:space="preserve">known that having direct interactions </w:t>
      </w:r>
      <w:r w:rsidR="00B92056">
        <w:rPr>
          <w:rFonts w:ascii="Arial" w:hAnsi="Arial" w:cs="Arial"/>
          <w:sz w:val="24"/>
        </w:rPr>
        <w:t>with children and young people has many beneficial opportunities to lay foundations for health and wellbeing. Children and young people may be involved in imaginative role plays</w:t>
      </w:r>
      <w:r w:rsidR="007106AA">
        <w:rPr>
          <w:rFonts w:ascii="Arial" w:hAnsi="Arial" w:cs="Arial"/>
          <w:sz w:val="24"/>
        </w:rPr>
        <w:t xml:space="preserve"> to explore issues that are relevant to them, and have discussions around these issues, such as food. </w:t>
      </w:r>
      <w:proofErr w:type="spellStart"/>
      <w:r w:rsidR="007106AA">
        <w:rPr>
          <w:rFonts w:ascii="Arial" w:hAnsi="Arial" w:cs="Arial"/>
          <w:sz w:val="24"/>
        </w:rPr>
        <w:t>Zealley</w:t>
      </w:r>
      <w:proofErr w:type="spellEnd"/>
      <w:r w:rsidR="007106AA">
        <w:rPr>
          <w:rFonts w:ascii="Arial" w:hAnsi="Arial" w:cs="Arial"/>
          <w:sz w:val="24"/>
        </w:rPr>
        <w:t xml:space="preserve"> (no date, p. 14) </w:t>
      </w:r>
      <w:r w:rsidR="009C6D56">
        <w:rPr>
          <w:rFonts w:ascii="Arial" w:hAnsi="Arial" w:cs="Arial"/>
          <w:sz w:val="24"/>
        </w:rPr>
        <w:t xml:space="preserve">identifies a good place to start would be to ‘Discuss about ‘good’ </w:t>
      </w:r>
      <w:r w:rsidR="009C6D56">
        <w:rPr>
          <w:rFonts w:ascii="Arial" w:hAnsi="Arial" w:cs="Arial"/>
          <w:sz w:val="24"/>
        </w:rPr>
        <w:lastRenderedPageBreak/>
        <w:t xml:space="preserve">foods for looking after the body with fruits, vegetables and grains providing </w:t>
      </w:r>
      <w:r w:rsidR="0087203D">
        <w:rPr>
          <w:rFonts w:ascii="Arial" w:hAnsi="Arial" w:cs="Arial"/>
          <w:sz w:val="24"/>
        </w:rPr>
        <w:t xml:space="preserve">ample scope for ‘tasters’. </w:t>
      </w:r>
    </w:p>
    <w:p w14:paraId="4EB21300" w14:textId="69A77589" w:rsidR="00B51E01" w:rsidRDefault="00327AA3" w:rsidP="00CC669E">
      <w:pPr>
        <w:spacing w:line="480" w:lineRule="auto"/>
        <w:jc w:val="both"/>
        <w:rPr>
          <w:rFonts w:ascii="Arial" w:hAnsi="Arial" w:cs="Arial"/>
          <w:sz w:val="24"/>
        </w:rPr>
      </w:pPr>
      <w:r>
        <w:rPr>
          <w:rFonts w:ascii="Arial" w:hAnsi="Arial" w:cs="Arial"/>
          <w:sz w:val="24"/>
        </w:rPr>
        <w:t xml:space="preserve">Let us now turn to examine well-being and happiness in other countries. </w:t>
      </w:r>
      <w:r w:rsidR="00E8749E">
        <w:rPr>
          <w:rFonts w:ascii="Arial" w:hAnsi="Arial" w:cs="Arial"/>
          <w:sz w:val="24"/>
        </w:rPr>
        <w:t xml:space="preserve">Firstly, </w:t>
      </w:r>
      <w:r w:rsidR="00011A7F">
        <w:rPr>
          <w:rFonts w:ascii="Arial" w:hAnsi="Arial" w:cs="Arial"/>
          <w:sz w:val="24"/>
        </w:rPr>
        <w:t xml:space="preserve">a good place to start is to </w:t>
      </w:r>
      <w:r w:rsidR="009A066E">
        <w:rPr>
          <w:rFonts w:ascii="Arial" w:hAnsi="Arial" w:cs="Arial"/>
          <w:sz w:val="24"/>
        </w:rPr>
        <w:t xml:space="preserve">examine happiness. </w:t>
      </w:r>
      <w:r w:rsidR="00011A7F">
        <w:rPr>
          <w:rFonts w:ascii="Arial" w:hAnsi="Arial" w:cs="Arial"/>
          <w:sz w:val="24"/>
        </w:rPr>
        <w:t>Bono (2016, p. 111) notes that ‘</w:t>
      </w:r>
      <w:r w:rsidR="00B73EB0">
        <w:rPr>
          <w:rFonts w:ascii="Arial" w:hAnsi="Arial" w:cs="Arial"/>
          <w:sz w:val="24"/>
        </w:rPr>
        <w:t xml:space="preserve">Happiness is </w:t>
      </w:r>
      <w:r w:rsidR="00AA2EDA">
        <w:rPr>
          <w:rFonts w:ascii="Arial" w:hAnsi="Arial" w:cs="Arial"/>
          <w:sz w:val="24"/>
        </w:rPr>
        <w:t xml:space="preserve">quite properly a vague and general word that no tight definition since such a definition would add nothing to the understanding of its meaning.’ </w:t>
      </w:r>
      <w:r w:rsidR="00B51E01">
        <w:rPr>
          <w:rFonts w:ascii="Arial" w:hAnsi="Arial" w:cs="Arial"/>
          <w:sz w:val="24"/>
        </w:rPr>
        <w:t>Different people will have different opinions on what happiness is to them, and what makes them happy.</w:t>
      </w:r>
      <w:r w:rsidR="0073515F">
        <w:rPr>
          <w:rFonts w:ascii="Arial" w:hAnsi="Arial" w:cs="Arial"/>
          <w:sz w:val="24"/>
        </w:rPr>
        <w:t xml:space="preserve"> </w:t>
      </w:r>
      <w:r w:rsidR="00FA76CC">
        <w:rPr>
          <w:rFonts w:ascii="Arial" w:hAnsi="Arial" w:cs="Arial"/>
          <w:sz w:val="24"/>
        </w:rPr>
        <w:t xml:space="preserve">Different things make people happy. For example, listening to music might make some people happy, but for other people, meeting up with friends might make them happy. </w:t>
      </w:r>
      <w:r w:rsidR="00B51E01">
        <w:rPr>
          <w:rFonts w:ascii="Arial" w:hAnsi="Arial" w:cs="Arial"/>
          <w:sz w:val="24"/>
        </w:rPr>
        <w:t xml:space="preserve"> Williamson (2014, no page given) talks about why happiness is important, and notes that</w:t>
      </w:r>
    </w:p>
    <w:p w14:paraId="02A7F8C2" w14:textId="78810684" w:rsidR="00B51E01" w:rsidRPr="007153A2" w:rsidRDefault="00B51E01" w:rsidP="00B51E01">
      <w:pPr>
        <w:spacing w:line="240" w:lineRule="auto"/>
        <w:ind w:left="1440" w:right="1440"/>
        <w:jc w:val="both"/>
        <w:rPr>
          <w:rFonts w:ascii="Arial" w:hAnsi="Arial" w:cs="Arial"/>
          <w:color w:val="000000" w:themeColor="text1"/>
          <w:sz w:val="24"/>
          <w:szCs w:val="25"/>
        </w:rPr>
      </w:pPr>
      <w:r w:rsidRPr="007153A2">
        <w:rPr>
          <w:rFonts w:ascii="Arial" w:hAnsi="Arial" w:cs="Arial"/>
          <w:color w:val="000000" w:themeColor="text1"/>
          <w:sz w:val="24"/>
          <w:szCs w:val="25"/>
        </w:rPr>
        <w:t xml:space="preserve">Happiness is about being able to make the most of the good times – but also to cope effectively with the inevitable bad times, in order to experience the best possible life overall. </w:t>
      </w:r>
    </w:p>
    <w:p w14:paraId="2F1DC683" w14:textId="2715231A" w:rsidR="00B51E01" w:rsidRDefault="00B51E01" w:rsidP="00CC669E">
      <w:pPr>
        <w:spacing w:line="480" w:lineRule="auto"/>
        <w:jc w:val="both"/>
        <w:rPr>
          <w:rFonts w:ascii="Arial" w:hAnsi="Arial" w:cs="Arial"/>
          <w:sz w:val="24"/>
        </w:rPr>
      </w:pPr>
      <w:r>
        <w:rPr>
          <w:rFonts w:ascii="Arial" w:hAnsi="Arial" w:cs="Arial"/>
          <w:sz w:val="24"/>
        </w:rPr>
        <w:t xml:space="preserve">                                                                 (Williamson, 2014, no page given)</w:t>
      </w:r>
    </w:p>
    <w:p w14:paraId="769526D7" w14:textId="77777777" w:rsidR="00CF35CA" w:rsidRDefault="00CF35CA" w:rsidP="00CC669E">
      <w:pPr>
        <w:spacing w:line="480" w:lineRule="auto"/>
        <w:jc w:val="both"/>
        <w:rPr>
          <w:rFonts w:ascii="Arial" w:hAnsi="Arial" w:cs="Arial"/>
          <w:sz w:val="24"/>
        </w:rPr>
      </w:pPr>
    </w:p>
    <w:p w14:paraId="6B0A4E4A" w14:textId="632BE108" w:rsidR="00E33BA7" w:rsidRDefault="004B0B96" w:rsidP="00CC669E">
      <w:pPr>
        <w:spacing w:line="480" w:lineRule="auto"/>
        <w:jc w:val="both"/>
        <w:rPr>
          <w:rFonts w:ascii="Arial" w:hAnsi="Arial" w:cs="Arial"/>
          <w:sz w:val="24"/>
        </w:rPr>
      </w:pPr>
      <w:r>
        <w:rPr>
          <w:rFonts w:ascii="Arial" w:hAnsi="Arial" w:cs="Arial"/>
          <w:sz w:val="24"/>
        </w:rPr>
        <w:t xml:space="preserve">Understandably, everyone </w:t>
      </w:r>
      <w:r w:rsidR="00C62C99">
        <w:rPr>
          <w:rFonts w:ascii="Arial" w:hAnsi="Arial" w:cs="Arial"/>
          <w:sz w:val="24"/>
        </w:rPr>
        <w:t xml:space="preserve">occasionally </w:t>
      </w:r>
      <w:r w:rsidR="009E6895">
        <w:rPr>
          <w:rFonts w:ascii="Arial" w:hAnsi="Arial" w:cs="Arial"/>
          <w:sz w:val="24"/>
        </w:rPr>
        <w:t>experiences</w:t>
      </w:r>
      <w:r w:rsidR="00C62C99">
        <w:rPr>
          <w:rFonts w:ascii="Arial" w:hAnsi="Arial" w:cs="Arial"/>
          <w:sz w:val="24"/>
        </w:rPr>
        <w:t xml:space="preserve"> other emotions such as sadness and unhappiness, but it is about how people combat and overcome these </w:t>
      </w:r>
      <w:r w:rsidR="002F3696">
        <w:rPr>
          <w:rFonts w:ascii="Arial" w:hAnsi="Arial" w:cs="Arial"/>
          <w:sz w:val="24"/>
        </w:rPr>
        <w:t>feelings, which</w:t>
      </w:r>
      <w:r w:rsidR="00C62C99">
        <w:rPr>
          <w:rFonts w:ascii="Arial" w:hAnsi="Arial" w:cs="Arial"/>
          <w:sz w:val="24"/>
        </w:rPr>
        <w:t xml:space="preserve"> matters. Some people are more resilient than others and </w:t>
      </w:r>
      <w:proofErr w:type="gramStart"/>
      <w:r w:rsidR="00C62C99">
        <w:rPr>
          <w:rFonts w:ascii="Arial" w:hAnsi="Arial" w:cs="Arial"/>
          <w:sz w:val="24"/>
        </w:rPr>
        <w:t>are able to</w:t>
      </w:r>
      <w:proofErr w:type="gramEnd"/>
      <w:r w:rsidR="00C62C99">
        <w:rPr>
          <w:rFonts w:ascii="Arial" w:hAnsi="Arial" w:cs="Arial"/>
          <w:sz w:val="24"/>
        </w:rPr>
        <w:t xml:space="preserve"> bounce back from adversities better than others. </w:t>
      </w:r>
      <w:r w:rsidR="00260E00">
        <w:rPr>
          <w:rFonts w:ascii="Arial" w:hAnsi="Arial" w:cs="Arial"/>
          <w:sz w:val="24"/>
        </w:rPr>
        <w:t xml:space="preserve">Happiness is contagious, and can contribute to the happiness of others. </w:t>
      </w:r>
      <w:r w:rsidR="00F92DC4">
        <w:rPr>
          <w:rFonts w:ascii="Arial" w:hAnsi="Arial" w:cs="Arial"/>
          <w:sz w:val="24"/>
        </w:rPr>
        <w:t xml:space="preserve">A common belief is that wealth makes people happy. </w:t>
      </w:r>
      <w:r w:rsidR="00E33BA7">
        <w:rPr>
          <w:rFonts w:ascii="Arial" w:hAnsi="Arial" w:cs="Arial"/>
          <w:sz w:val="24"/>
        </w:rPr>
        <w:t xml:space="preserve">How happy does having a lot of wealth </w:t>
      </w:r>
      <w:proofErr w:type="gramStart"/>
      <w:r w:rsidR="00E33BA7">
        <w:rPr>
          <w:rFonts w:ascii="Arial" w:hAnsi="Arial" w:cs="Arial"/>
          <w:sz w:val="24"/>
        </w:rPr>
        <w:t>actually have</w:t>
      </w:r>
      <w:proofErr w:type="gramEnd"/>
      <w:r w:rsidR="00E33BA7">
        <w:rPr>
          <w:rFonts w:ascii="Arial" w:hAnsi="Arial" w:cs="Arial"/>
          <w:sz w:val="24"/>
        </w:rPr>
        <w:t xml:space="preserve"> on people? </w:t>
      </w:r>
      <w:r w:rsidR="003876CA">
        <w:rPr>
          <w:rFonts w:ascii="Arial" w:hAnsi="Arial" w:cs="Arial"/>
          <w:sz w:val="24"/>
        </w:rPr>
        <w:t xml:space="preserve">Grayling </w:t>
      </w:r>
      <w:r w:rsidR="00E33BA7">
        <w:rPr>
          <w:rFonts w:ascii="Arial" w:hAnsi="Arial" w:cs="Arial"/>
          <w:sz w:val="24"/>
        </w:rPr>
        <w:t xml:space="preserve">(2008, no page given) </w:t>
      </w:r>
      <w:r w:rsidR="005A57F3">
        <w:rPr>
          <w:rFonts w:ascii="Arial" w:hAnsi="Arial" w:cs="Arial"/>
          <w:sz w:val="24"/>
        </w:rPr>
        <w:t xml:space="preserve">discusses the link between wealth and happiness, and notes </w:t>
      </w:r>
      <w:r w:rsidR="00E33BA7">
        <w:rPr>
          <w:rFonts w:ascii="Arial" w:hAnsi="Arial" w:cs="Arial"/>
          <w:sz w:val="24"/>
        </w:rPr>
        <w:t xml:space="preserve"> </w:t>
      </w:r>
    </w:p>
    <w:p w14:paraId="0A2112CC" w14:textId="77777777" w:rsidR="00DF5C35" w:rsidRDefault="00DF5C35" w:rsidP="00E33BA7">
      <w:pPr>
        <w:spacing w:line="240" w:lineRule="auto"/>
        <w:ind w:left="1440" w:right="1440"/>
        <w:jc w:val="both"/>
        <w:rPr>
          <w:rFonts w:ascii="Arial" w:hAnsi="Arial" w:cs="Arial"/>
          <w:sz w:val="24"/>
          <w:szCs w:val="21"/>
        </w:rPr>
      </w:pPr>
    </w:p>
    <w:p w14:paraId="5DCE0369" w14:textId="02AB8BDB" w:rsidR="00E33BA7" w:rsidRPr="00E33BA7" w:rsidRDefault="00E33BA7" w:rsidP="00E33BA7">
      <w:pPr>
        <w:spacing w:line="240" w:lineRule="auto"/>
        <w:ind w:left="1440" w:right="1440"/>
        <w:jc w:val="both"/>
        <w:rPr>
          <w:rFonts w:ascii="Arial" w:hAnsi="Arial" w:cs="Arial"/>
          <w:sz w:val="32"/>
        </w:rPr>
      </w:pPr>
      <w:r w:rsidRPr="00E33BA7">
        <w:rPr>
          <w:rFonts w:ascii="Arial" w:hAnsi="Arial" w:cs="Arial"/>
          <w:sz w:val="24"/>
          <w:szCs w:val="21"/>
        </w:rPr>
        <w:lastRenderedPageBreak/>
        <w:t xml:space="preserve">For most people it is likely that wealth </w:t>
      </w:r>
      <w:proofErr w:type="gramStart"/>
      <w:r w:rsidRPr="00E33BA7">
        <w:rPr>
          <w:rFonts w:ascii="Arial" w:hAnsi="Arial" w:cs="Arial"/>
          <w:sz w:val="24"/>
          <w:szCs w:val="21"/>
        </w:rPr>
        <w:t>has to</w:t>
      </w:r>
      <w:proofErr w:type="gramEnd"/>
      <w:r w:rsidRPr="00E33BA7">
        <w:rPr>
          <w:rFonts w:ascii="Arial" w:hAnsi="Arial" w:cs="Arial"/>
          <w:sz w:val="24"/>
          <w:szCs w:val="21"/>
        </w:rPr>
        <w:t xml:space="preserve"> improve in order for their happiness level to remain constant; if their wealth were to decline, so would their happiness</w:t>
      </w:r>
      <w:r w:rsidRPr="00E33BA7">
        <w:rPr>
          <w:rFonts w:ascii="Arial" w:hAnsi="Arial" w:cs="Arial"/>
          <w:sz w:val="32"/>
        </w:rPr>
        <w:t xml:space="preserve"> </w:t>
      </w:r>
    </w:p>
    <w:p w14:paraId="136E54EA" w14:textId="73E6AF77" w:rsidR="00E33BA7" w:rsidRDefault="00E33BA7" w:rsidP="00CC669E">
      <w:pPr>
        <w:spacing w:line="480" w:lineRule="auto"/>
        <w:jc w:val="both"/>
        <w:rPr>
          <w:rFonts w:ascii="Arial" w:hAnsi="Arial" w:cs="Arial"/>
          <w:sz w:val="24"/>
        </w:rPr>
      </w:pPr>
      <w:r>
        <w:rPr>
          <w:rFonts w:ascii="Arial" w:hAnsi="Arial" w:cs="Arial"/>
          <w:sz w:val="24"/>
        </w:rPr>
        <w:t xml:space="preserve">                                                                    (Grayling, 2008, no page given)</w:t>
      </w:r>
    </w:p>
    <w:p w14:paraId="786D4640" w14:textId="4B128B2C" w:rsidR="00327AA3" w:rsidRDefault="005F6514" w:rsidP="00CC669E">
      <w:pPr>
        <w:spacing w:line="480" w:lineRule="auto"/>
        <w:jc w:val="both"/>
        <w:rPr>
          <w:rFonts w:ascii="Arial" w:hAnsi="Arial" w:cs="Arial"/>
          <w:sz w:val="24"/>
        </w:rPr>
      </w:pPr>
      <w:r>
        <w:rPr>
          <w:rFonts w:ascii="Arial" w:hAnsi="Arial" w:cs="Arial"/>
          <w:sz w:val="24"/>
        </w:rPr>
        <w:t xml:space="preserve">For some people, they may genuinely feel that having wealth makes them happy. </w:t>
      </w:r>
      <w:r w:rsidR="000B66EB">
        <w:rPr>
          <w:rFonts w:ascii="Arial" w:hAnsi="Arial" w:cs="Arial"/>
          <w:sz w:val="24"/>
        </w:rPr>
        <w:t>They may get satisfaction in buying a nice car or house. However, for others, wealth may not be the key to happiness. They may get satisfaction</w:t>
      </w:r>
      <w:r w:rsidR="00B93FAD">
        <w:rPr>
          <w:rFonts w:ascii="Arial" w:hAnsi="Arial" w:cs="Arial"/>
          <w:sz w:val="24"/>
        </w:rPr>
        <w:t xml:space="preserve"> from doing things like volunteering within their community</w:t>
      </w:r>
      <w:r w:rsidR="0050364A">
        <w:rPr>
          <w:rFonts w:ascii="Arial" w:hAnsi="Arial" w:cs="Arial"/>
          <w:sz w:val="24"/>
        </w:rPr>
        <w:t xml:space="preserve">. </w:t>
      </w:r>
      <w:r w:rsidR="0073515F">
        <w:rPr>
          <w:rFonts w:ascii="Arial" w:hAnsi="Arial" w:cs="Arial"/>
          <w:sz w:val="24"/>
        </w:rPr>
        <w:t>A</w:t>
      </w:r>
      <w:r w:rsidR="00613680">
        <w:rPr>
          <w:rFonts w:ascii="Arial" w:hAnsi="Arial" w:cs="Arial"/>
          <w:sz w:val="24"/>
        </w:rPr>
        <w:t>n article written by</w:t>
      </w:r>
      <w:r w:rsidR="003B2E6C">
        <w:rPr>
          <w:rFonts w:ascii="Arial" w:hAnsi="Arial" w:cs="Arial"/>
          <w:sz w:val="24"/>
        </w:rPr>
        <w:t xml:space="preserve"> </w:t>
      </w:r>
      <w:r w:rsidR="003B2E6C" w:rsidRPr="003B2E6C">
        <w:rPr>
          <w:rFonts w:ascii="Arial" w:hAnsi="Arial" w:cs="Arial"/>
          <w:sz w:val="24"/>
        </w:rPr>
        <w:t>Buettner (2017)</w:t>
      </w:r>
      <w:r w:rsidR="003B2E6C">
        <w:rPr>
          <w:rFonts w:ascii="Arial" w:hAnsi="Arial" w:cs="Arial"/>
          <w:sz w:val="24"/>
        </w:rPr>
        <w:t xml:space="preserve"> </w:t>
      </w:r>
      <w:r w:rsidR="00342DF6">
        <w:rPr>
          <w:rFonts w:ascii="Arial" w:hAnsi="Arial" w:cs="Arial"/>
          <w:sz w:val="24"/>
        </w:rPr>
        <w:t>discusses cou</w:t>
      </w:r>
      <w:r w:rsidR="000B66EB">
        <w:rPr>
          <w:rFonts w:ascii="Arial" w:hAnsi="Arial" w:cs="Arial"/>
          <w:sz w:val="24"/>
        </w:rPr>
        <w:t>n</w:t>
      </w:r>
      <w:r w:rsidR="00342DF6">
        <w:rPr>
          <w:rFonts w:ascii="Arial" w:hAnsi="Arial" w:cs="Arial"/>
          <w:sz w:val="24"/>
        </w:rPr>
        <w:t xml:space="preserve">tries that are the happiest  </w:t>
      </w:r>
      <w:r w:rsidR="00E7553E">
        <w:rPr>
          <w:rFonts w:ascii="Arial" w:hAnsi="Arial" w:cs="Arial"/>
          <w:sz w:val="24"/>
        </w:rPr>
        <w:t xml:space="preserve"> </w:t>
      </w:r>
      <w:r w:rsidR="00342DF6">
        <w:rPr>
          <w:rFonts w:ascii="Arial" w:hAnsi="Arial" w:cs="Arial"/>
          <w:sz w:val="24"/>
        </w:rPr>
        <w:t xml:space="preserve">One of these </w:t>
      </w:r>
      <w:r w:rsidR="00DE0FA4">
        <w:rPr>
          <w:rFonts w:ascii="Arial" w:hAnsi="Arial" w:cs="Arial"/>
          <w:sz w:val="24"/>
        </w:rPr>
        <w:t xml:space="preserve">countries is </w:t>
      </w:r>
      <w:r w:rsidR="006F6915">
        <w:rPr>
          <w:rFonts w:ascii="Arial" w:hAnsi="Arial" w:cs="Arial"/>
          <w:sz w:val="24"/>
        </w:rPr>
        <w:t>Singapore</w:t>
      </w:r>
      <w:r w:rsidR="00DE0FA4">
        <w:rPr>
          <w:rFonts w:ascii="Arial" w:hAnsi="Arial" w:cs="Arial"/>
          <w:sz w:val="24"/>
        </w:rPr>
        <w:t xml:space="preserve">. </w:t>
      </w:r>
      <w:r w:rsidR="003B2E6C" w:rsidRPr="005E520C">
        <w:rPr>
          <w:rFonts w:ascii="Arial" w:hAnsi="Arial" w:cs="Arial"/>
          <w:sz w:val="24"/>
        </w:rPr>
        <w:t>Buettner</w:t>
      </w:r>
      <w:r w:rsidR="00DE0FA4" w:rsidRPr="005E520C">
        <w:rPr>
          <w:rFonts w:ascii="Arial" w:hAnsi="Arial" w:cs="Arial"/>
          <w:sz w:val="24"/>
        </w:rPr>
        <w:t xml:space="preserve"> (</w:t>
      </w:r>
      <w:r w:rsidR="003B2E6C" w:rsidRPr="005E520C">
        <w:rPr>
          <w:rFonts w:ascii="Arial" w:hAnsi="Arial" w:cs="Arial"/>
          <w:sz w:val="24"/>
        </w:rPr>
        <w:t>2017</w:t>
      </w:r>
      <w:r w:rsidR="00DE0FA4" w:rsidRPr="005E520C">
        <w:rPr>
          <w:rFonts w:ascii="Arial" w:hAnsi="Arial" w:cs="Arial"/>
          <w:sz w:val="24"/>
        </w:rPr>
        <w:t>, p.</w:t>
      </w:r>
      <w:r w:rsidR="00FA76CC" w:rsidRPr="005E520C">
        <w:rPr>
          <w:rFonts w:ascii="Arial" w:hAnsi="Arial" w:cs="Arial"/>
          <w:sz w:val="24"/>
        </w:rPr>
        <w:t xml:space="preserve"> </w:t>
      </w:r>
      <w:r w:rsidR="005E520C" w:rsidRPr="005E520C">
        <w:rPr>
          <w:rFonts w:ascii="Arial" w:hAnsi="Arial" w:cs="Arial"/>
          <w:sz w:val="24"/>
        </w:rPr>
        <w:t>53</w:t>
      </w:r>
      <w:r w:rsidR="00DE0FA4" w:rsidRPr="005E520C">
        <w:rPr>
          <w:rFonts w:ascii="Arial" w:hAnsi="Arial" w:cs="Arial"/>
          <w:sz w:val="24"/>
        </w:rPr>
        <w:t>)</w:t>
      </w:r>
      <w:r w:rsidR="00DE0FA4">
        <w:rPr>
          <w:rFonts w:ascii="Arial" w:hAnsi="Arial" w:cs="Arial"/>
          <w:b/>
          <w:sz w:val="24"/>
        </w:rPr>
        <w:t xml:space="preserve"> </w:t>
      </w:r>
      <w:r w:rsidR="00E7553E">
        <w:rPr>
          <w:rFonts w:ascii="Arial" w:hAnsi="Arial" w:cs="Arial"/>
          <w:sz w:val="24"/>
        </w:rPr>
        <w:t xml:space="preserve">notes that </w:t>
      </w:r>
      <w:r w:rsidR="00E930A3">
        <w:rPr>
          <w:rFonts w:ascii="Arial" w:hAnsi="Arial" w:cs="Arial"/>
          <w:sz w:val="24"/>
        </w:rPr>
        <w:t>‘</w:t>
      </w:r>
      <w:r w:rsidR="00A42E94">
        <w:rPr>
          <w:rFonts w:ascii="Arial" w:hAnsi="Arial" w:cs="Arial"/>
          <w:sz w:val="24"/>
        </w:rPr>
        <w:t>Over the past decade Singapore has led Southeast Asian countries in happiness</w:t>
      </w:r>
      <w:r w:rsidR="00E930A3">
        <w:rPr>
          <w:rFonts w:ascii="Arial" w:hAnsi="Arial" w:cs="Arial"/>
          <w:sz w:val="24"/>
        </w:rPr>
        <w:t xml:space="preserve">’. </w:t>
      </w:r>
      <w:r w:rsidR="00A42E94">
        <w:rPr>
          <w:rFonts w:ascii="Arial" w:hAnsi="Arial" w:cs="Arial"/>
          <w:sz w:val="24"/>
        </w:rPr>
        <w:t xml:space="preserve">Another example of one of these countries is Costa Rica. </w:t>
      </w:r>
      <w:proofErr w:type="spellStart"/>
      <w:r w:rsidR="00327AA3">
        <w:rPr>
          <w:rFonts w:ascii="Arial" w:hAnsi="Arial" w:cs="Arial"/>
          <w:sz w:val="24"/>
        </w:rPr>
        <w:t>Seagel</w:t>
      </w:r>
      <w:proofErr w:type="spellEnd"/>
      <w:r w:rsidR="00327AA3">
        <w:rPr>
          <w:rFonts w:ascii="Arial" w:hAnsi="Arial" w:cs="Arial"/>
          <w:sz w:val="24"/>
        </w:rPr>
        <w:t xml:space="preserve"> (2009, no page) stat</w:t>
      </w:r>
      <w:r w:rsidR="00A42E94">
        <w:rPr>
          <w:rFonts w:ascii="Arial" w:hAnsi="Arial" w:cs="Arial"/>
          <w:sz w:val="24"/>
        </w:rPr>
        <w:t xml:space="preserve">es </w:t>
      </w:r>
      <w:r w:rsidR="00327AA3">
        <w:rPr>
          <w:rFonts w:ascii="Arial" w:hAnsi="Arial" w:cs="Arial"/>
          <w:sz w:val="24"/>
        </w:rPr>
        <w:t xml:space="preserve"> </w:t>
      </w:r>
    </w:p>
    <w:p w14:paraId="3F452737" w14:textId="198FBC08" w:rsidR="00EE5C8A" w:rsidRDefault="001639D2" w:rsidP="00CF35CA">
      <w:pPr>
        <w:spacing w:line="240" w:lineRule="auto"/>
        <w:ind w:left="1440" w:right="1440"/>
        <w:jc w:val="both"/>
        <w:rPr>
          <w:rFonts w:ascii="Arial" w:hAnsi="Arial" w:cs="Arial"/>
          <w:sz w:val="24"/>
        </w:rPr>
      </w:pPr>
      <w:hyperlink r:id="rId11" w:history="1">
        <w:r w:rsidR="00327AA3" w:rsidRPr="00327AA3">
          <w:rPr>
            <w:rStyle w:val="Hyperlink"/>
            <w:rFonts w:ascii="Arial" w:hAnsi="Arial" w:cs="Arial"/>
            <w:color w:val="auto"/>
            <w:sz w:val="24"/>
            <w:szCs w:val="24"/>
            <w:u w:val="none"/>
          </w:rPr>
          <w:t>Costa Rica</w:t>
        </w:r>
      </w:hyperlink>
      <w:r w:rsidR="00327AA3" w:rsidRPr="00327AA3">
        <w:rPr>
          <w:rFonts w:ascii="Arial" w:hAnsi="Arial" w:cs="Arial"/>
          <w:sz w:val="24"/>
          <w:szCs w:val="24"/>
        </w:rPr>
        <w:t xml:space="preserve"> is the greenest and happiest country in the world, according to a new list that ranks nations by combining measures of their ecological footprint with the happiness of their citizens.</w:t>
      </w:r>
      <w:r w:rsidR="00327AA3" w:rsidRPr="00327AA3">
        <w:rPr>
          <w:rFonts w:ascii="Arial" w:hAnsi="Arial" w:cs="Arial"/>
          <w:sz w:val="24"/>
        </w:rPr>
        <w:t xml:space="preserve"> </w:t>
      </w:r>
    </w:p>
    <w:p w14:paraId="5F863F45" w14:textId="21137D67" w:rsidR="00B90E6C" w:rsidRPr="00E7553E" w:rsidRDefault="00EE5C8A" w:rsidP="00327AA3">
      <w:pPr>
        <w:spacing w:line="240" w:lineRule="auto"/>
        <w:ind w:left="1440" w:right="1440"/>
        <w:jc w:val="both"/>
        <w:rPr>
          <w:rFonts w:ascii="Arial" w:hAnsi="Arial" w:cs="Arial"/>
          <w:sz w:val="24"/>
        </w:rPr>
      </w:pPr>
      <w:r>
        <w:rPr>
          <w:rFonts w:ascii="Arial" w:hAnsi="Arial" w:cs="Arial"/>
          <w:sz w:val="24"/>
        </w:rPr>
        <w:t xml:space="preserve">                                                           </w:t>
      </w:r>
      <w:r w:rsidR="00327AA3">
        <w:rPr>
          <w:rFonts w:ascii="Arial" w:hAnsi="Arial" w:cs="Arial"/>
          <w:sz w:val="24"/>
        </w:rPr>
        <w:t>(</w:t>
      </w:r>
      <w:proofErr w:type="spellStart"/>
      <w:r w:rsidR="00327AA3">
        <w:rPr>
          <w:rFonts w:ascii="Arial" w:hAnsi="Arial" w:cs="Arial"/>
          <w:sz w:val="24"/>
        </w:rPr>
        <w:t>Seagel</w:t>
      </w:r>
      <w:proofErr w:type="spellEnd"/>
      <w:r w:rsidR="00327AA3">
        <w:rPr>
          <w:rFonts w:ascii="Arial" w:hAnsi="Arial" w:cs="Arial"/>
          <w:sz w:val="24"/>
        </w:rPr>
        <w:t>, 2009, no page)</w:t>
      </w:r>
    </w:p>
    <w:p w14:paraId="14504153" w14:textId="77777777" w:rsidR="00270E2C" w:rsidRDefault="00270E2C" w:rsidP="00CC669E">
      <w:pPr>
        <w:spacing w:line="480" w:lineRule="auto"/>
        <w:jc w:val="both"/>
        <w:rPr>
          <w:rFonts w:ascii="Arial" w:hAnsi="Arial" w:cs="Arial"/>
          <w:sz w:val="24"/>
        </w:rPr>
      </w:pPr>
    </w:p>
    <w:p w14:paraId="07E8232F" w14:textId="239BAB8D" w:rsidR="00327AA3" w:rsidRPr="00EE5C8A" w:rsidRDefault="00EE5C8A" w:rsidP="00CC669E">
      <w:pPr>
        <w:spacing w:line="480" w:lineRule="auto"/>
        <w:jc w:val="both"/>
        <w:rPr>
          <w:rFonts w:ascii="Arial" w:hAnsi="Arial" w:cs="Arial"/>
          <w:sz w:val="24"/>
        </w:rPr>
      </w:pPr>
      <w:r>
        <w:rPr>
          <w:rFonts w:ascii="Arial" w:hAnsi="Arial" w:cs="Arial"/>
          <w:sz w:val="24"/>
        </w:rPr>
        <w:t xml:space="preserve">Barton, Wood, Pretty &amp; Rogerson </w:t>
      </w:r>
      <w:r>
        <w:rPr>
          <w:rFonts w:ascii="Arial" w:hAnsi="Arial" w:cs="Arial"/>
          <w:i/>
          <w:sz w:val="24"/>
        </w:rPr>
        <w:t xml:space="preserve">cited in </w:t>
      </w:r>
      <w:r>
        <w:rPr>
          <w:rFonts w:ascii="Arial" w:hAnsi="Arial" w:cs="Arial"/>
          <w:sz w:val="24"/>
        </w:rPr>
        <w:t>Barton, Bragg, Wood &amp; Pretty (2016, p. 26) discuss how being outside in nature promotes positive health and well-being, and not</w:t>
      </w:r>
      <w:r w:rsidR="00A44DB2">
        <w:rPr>
          <w:rFonts w:ascii="Arial" w:hAnsi="Arial" w:cs="Arial"/>
          <w:sz w:val="24"/>
        </w:rPr>
        <w:t>e</w:t>
      </w:r>
      <w:r>
        <w:rPr>
          <w:rFonts w:ascii="Arial" w:hAnsi="Arial" w:cs="Arial"/>
          <w:sz w:val="24"/>
        </w:rPr>
        <w:t xml:space="preserve"> that ‘Nature promotes stress recovery, protects from future stresses and improves concentration and ability to think clearly’</w:t>
      </w:r>
      <w:r w:rsidR="0033463A">
        <w:rPr>
          <w:rFonts w:ascii="Arial" w:hAnsi="Arial" w:cs="Arial"/>
          <w:sz w:val="24"/>
        </w:rPr>
        <w:t>. Nurseries around the UK are adopting what Denmark is doing</w:t>
      </w:r>
      <w:r w:rsidR="000359FE">
        <w:rPr>
          <w:rFonts w:ascii="Arial" w:hAnsi="Arial" w:cs="Arial"/>
          <w:sz w:val="24"/>
        </w:rPr>
        <w:t xml:space="preserve">. Denmark has got </w:t>
      </w:r>
      <w:r w:rsidR="008F1750">
        <w:rPr>
          <w:rFonts w:ascii="Arial" w:hAnsi="Arial" w:cs="Arial"/>
          <w:sz w:val="24"/>
        </w:rPr>
        <w:t>forest</w:t>
      </w:r>
      <w:r w:rsidR="000359FE">
        <w:rPr>
          <w:rFonts w:ascii="Arial" w:hAnsi="Arial" w:cs="Arial"/>
          <w:sz w:val="24"/>
        </w:rPr>
        <w:t xml:space="preserve"> schools</w:t>
      </w:r>
      <w:r w:rsidR="008F1750">
        <w:rPr>
          <w:rFonts w:ascii="Arial" w:hAnsi="Arial" w:cs="Arial"/>
          <w:sz w:val="24"/>
        </w:rPr>
        <w:t xml:space="preserve">, where the outdoors is the classroom for the students. Children and young people get to climb trees, and can gain knowledge and skills such as communication, physical skills and knowledge and understanding of nature and the outdoors. </w:t>
      </w:r>
      <w:r w:rsidR="00C07194">
        <w:rPr>
          <w:rFonts w:ascii="Arial" w:hAnsi="Arial" w:cs="Arial"/>
          <w:sz w:val="24"/>
        </w:rPr>
        <w:t xml:space="preserve">Some children and young people may learn better in these sorts of environments, as they may not </w:t>
      </w:r>
      <w:r w:rsidR="0049208A">
        <w:rPr>
          <w:rFonts w:ascii="Arial" w:hAnsi="Arial" w:cs="Arial"/>
          <w:sz w:val="24"/>
        </w:rPr>
        <w:t>learn best sitting in a classroom or taking exams.</w:t>
      </w:r>
      <w:r w:rsidR="008D5C7F">
        <w:rPr>
          <w:rFonts w:ascii="Arial" w:hAnsi="Arial" w:cs="Arial"/>
          <w:sz w:val="24"/>
        </w:rPr>
        <w:t xml:space="preserve"> An </w:t>
      </w:r>
      <w:r w:rsidR="008D5C7F">
        <w:rPr>
          <w:rFonts w:ascii="Arial" w:hAnsi="Arial" w:cs="Arial"/>
          <w:sz w:val="24"/>
        </w:rPr>
        <w:lastRenderedPageBreak/>
        <w:t xml:space="preserve">article written by </w:t>
      </w:r>
      <w:proofErr w:type="spellStart"/>
      <w:r w:rsidR="008D5C7F">
        <w:rPr>
          <w:rFonts w:ascii="Arial" w:hAnsi="Arial" w:cs="Arial"/>
          <w:sz w:val="24"/>
        </w:rPr>
        <w:t>Barkham</w:t>
      </w:r>
      <w:proofErr w:type="spellEnd"/>
      <w:r w:rsidR="008D5C7F">
        <w:rPr>
          <w:rFonts w:ascii="Arial" w:hAnsi="Arial" w:cs="Arial"/>
          <w:sz w:val="24"/>
        </w:rPr>
        <w:t xml:space="preserve"> (2014, no page given) notes that ‘</w:t>
      </w:r>
      <w:r w:rsidR="008D5C7F" w:rsidRPr="008D5C7F">
        <w:rPr>
          <w:rFonts w:ascii="Arial" w:hAnsi="Arial" w:cs="Arial"/>
          <w:sz w:val="24"/>
          <w:szCs w:val="30"/>
        </w:rPr>
        <w:t>Outdoor nurseries are sweeping the UK, their focus on fresh air and child-</w:t>
      </w:r>
      <w:proofErr w:type="spellStart"/>
      <w:r w:rsidR="008D5C7F" w:rsidRPr="008D5C7F">
        <w:rPr>
          <w:rFonts w:ascii="Arial" w:hAnsi="Arial" w:cs="Arial"/>
          <w:sz w:val="24"/>
          <w:szCs w:val="30"/>
        </w:rPr>
        <w:t>centred</w:t>
      </w:r>
      <w:proofErr w:type="spellEnd"/>
      <w:r w:rsidR="008D5C7F" w:rsidRPr="008D5C7F">
        <w:rPr>
          <w:rFonts w:ascii="Arial" w:hAnsi="Arial" w:cs="Arial"/>
          <w:sz w:val="24"/>
          <w:szCs w:val="30"/>
        </w:rPr>
        <w:t xml:space="preserve"> learning rather than testing</w:t>
      </w:r>
      <w:r w:rsidR="008D5C7F">
        <w:rPr>
          <w:rFonts w:ascii="Arial" w:hAnsi="Arial" w:cs="Arial"/>
          <w:sz w:val="24"/>
          <w:szCs w:val="30"/>
        </w:rPr>
        <w:t>’.</w:t>
      </w:r>
      <w:r w:rsidR="00354319">
        <w:rPr>
          <w:rFonts w:ascii="Arial" w:hAnsi="Arial" w:cs="Arial"/>
          <w:sz w:val="24"/>
          <w:szCs w:val="30"/>
        </w:rPr>
        <w:t xml:space="preserve"> This is reaffirmed by </w:t>
      </w:r>
      <w:proofErr w:type="spellStart"/>
      <w:r w:rsidR="00354319">
        <w:rPr>
          <w:rFonts w:ascii="Arial" w:hAnsi="Arial" w:cs="Arial"/>
          <w:sz w:val="24"/>
          <w:szCs w:val="30"/>
        </w:rPr>
        <w:t>O’brien</w:t>
      </w:r>
      <w:proofErr w:type="spellEnd"/>
      <w:r w:rsidR="00354319">
        <w:rPr>
          <w:rFonts w:ascii="Arial" w:hAnsi="Arial" w:cs="Arial"/>
          <w:sz w:val="24"/>
          <w:szCs w:val="30"/>
        </w:rPr>
        <w:t xml:space="preserve"> (2009, no page given) who discusses the </w:t>
      </w:r>
      <w:r w:rsidR="00F34995">
        <w:rPr>
          <w:rFonts w:ascii="Arial" w:hAnsi="Arial" w:cs="Arial"/>
          <w:sz w:val="24"/>
          <w:szCs w:val="30"/>
        </w:rPr>
        <w:t>impacts</w:t>
      </w:r>
      <w:r w:rsidR="00354319">
        <w:rPr>
          <w:rFonts w:ascii="Arial" w:hAnsi="Arial" w:cs="Arial"/>
          <w:sz w:val="24"/>
          <w:szCs w:val="30"/>
        </w:rPr>
        <w:t xml:space="preserve"> </w:t>
      </w:r>
      <w:r w:rsidR="00F34995">
        <w:rPr>
          <w:rFonts w:ascii="Arial" w:hAnsi="Arial" w:cs="Arial"/>
          <w:sz w:val="24"/>
          <w:szCs w:val="30"/>
        </w:rPr>
        <w:t>that</w:t>
      </w:r>
      <w:r w:rsidR="00354319">
        <w:rPr>
          <w:rFonts w:ascii="Arial" w:hAnsi="Arial" w:cs="Arial"/>
          <w:sz w:val="24"/>
          <w:szCs w:val="30"/>
        </w:rPr>
        <w:t xml:space="preserve"> these forest schools</w:t>
      </w:r>
      <w:r w:rsidR="00F34995">
        <w:rPr>
          <w:rFonts w:ascii="Arial" w:hAnsi="Arial" w:cs="Arial"/>
          <w:sz w:val="24"/>
          <w:szCs w:val="30"/>
        </w:rPr>
        <w:t xml:space="preserve"> can have on children</w:t>
      </w:r>
      <w:r w:rsidR="00354319">
        <w:rPr>
          <w:rFonts w:ascii="Arial" w:hAnsi="Arial" w:cs="Arial"/>
          <w:sz w:val="24"/>
          <w:szCs w:val="30"/>
        </w:rPr>
        <w:t xml:space="preserve">, as she notes </w:t>
      </w:r>
      <w:r w:rsidR="00354319" w:rsidRPr="00354319">
        <w:rPr>
          <w:rFonts w:ascii="Arial" w:hAnsi="Arial" w:cs="Arial"/>
          <w:sz w:val="24"/>
          <w:szCs w:val="24"/>
        </w:rPr>
        <w:t>‘</w:t>
      </w:r>
      <w:r w:rsidR="00354319">
        <w:rPr>
          <w:rFonts w:ascii="Arial" w:hAnsi="Arial" w:cs="Arial"/>
          <w:sz w:val="24"/>
          <w:szCs w:val="24"/>
        </w:rPr>
        <w:t>L</w:t>
      </w:r>
      <w:r w:rsidR="00354319" w:rsidRPr="00354319">
        <w:rPr>
          <w:rFonts w:ascii="Arial" w:hAnsi="Arial" w:cs="Arial"/>
          <w:sz w:val="24"/>
          <w:szCs w:val="24"/>
        </w:rPr>
        <w:t>earning outdoors can have a range of impacts including cognitive impacts, affective, interpersonal/social and physical/</w:t>
      </w:r>
      <w:proofErr w:type="spellStart"/>
      <w:r w:rsidR="00354319" w:rsidRPr="00354319">
        <w:rPr>
          <w:rFonts w:ascii="Arial" w:hAnsi="Arial" w:cs="Arial"/>
          <w:sz w:val="24"/>
          <w:szCs w:val="24"/>
        </w:rPr>
        <w:t>behavioural</w:t>
      </w:r>
      <w:proofErr w:type="spellEnd"/>
      <w:r w:rsidR="00354319">
        <w:rPr>
          <w:rFonts w:ascii="Arial" w:hAnsi="Arial" w:cs="Arial"/>
          <w:sz w:val="24"/>
          <w:szCs w:val="24"/>
        </w:rPr>
        <w:t xml:space="preserve"> </w:t>
      </w:r>
      <w:r w:rsidR="00354319" w:rsidRPr="00354319">
        <w:rPr>
          <w:rFonts w:ascii="Arial" w:hAnsi="Arial" w:cs="Arial"/>
          <w:sz w:val="24"/>
          <w:szCs w:val="24"/>
        </w:rPr>
        <w:t>impacts</w:t>
      </w:r>
      <w:r w:rsidR="00795A81">
        <w:rPr>
          <w:rFonts w:ascii="Arial" w:hAnsi="Arial" w:cs="Arial"/>
          <w:sz w:val="24"/>
          <w:szCs w:val="24"/>
        </w:rPr>
        <w:t>’</w:t>
      </w:r>
      <w:r w:rsidR="00354319">
        <w:rPr>
          <w:rFonts w:ascii="Arial" w:hAnsi="Arial" w:cs="Arial"/>
          <w:sz w:val="24"/>
          <w:szCs w:val="24"/>
        </w:rPr>
        <w:t xml:space="preserve">. </w:t>
      </w:r>
      <w:r w:rsidR="00795A81">
        <w:rPr>
          <w:rFonts w:ascii="Arial" w:hAnsi="Arial" w:cs="Arial"/>
          <w:sz w:val="24"/>
          <w:szCs w:val="24"/>
        </w:rPr>
        <w:t xml:space="preserve">However, there has been increasing concerns within American and British society surrounding how little children spend in the outdoors. </w:t>
      </w:r>
      <w:r w:rsidR="00CF35CA">
        <w:rPr>
          <w:rFonts w:ascii="Arial" w:hAnsi="Arial" w:cs="Arial"/>
          <w:sz w:val="24"/>
          <w:szCs w:val="24"/>
        </w:rPr>
        <w:t>A few</w:t>
      </w:r>
      <w:r w:rsidR="00795A81">
        <w:rPr>
          <w:rFonts w:ascii="Arial" w:hAnsi="Arial" w:cs="Arial"/>
          <w:sz w:val="24"/>
          <w:szCs w:val="24"/>
        </w:rPr>
        <w:t xml:space="preserve"> of the main causes of this is due to children and young people playing computer games, watching TV</w:t>
      </w:r>
      <w:r w:rsidR="006C3CD6">
        <w:rPr>
          <w:rFonts w:ascii="Arial" w:hAnsi="Arial" w:cs="Arial"/>
          <w:sz w:val="24"/>
          <w:szCs w:val="24"/>
        </w:rPr>
        <w:t xml:space="preserve">, this can deter children and young people from going outdoors. </w:t>
      </w:r>
    </w:p>
    <w:p w14:paraId="778ED5A2" w14:textId="3FC71ADF" w:rsidR="00EE5C8A" w:rsidRPr="00426AC1" w:rsidRDefault="00CC253D" w:rsidP="00CC669E">
      <w:pPr>
        <w:spacing w:line="480" w:lineRule="auto"/>
        <w:jc w:val="both"/>
        <w:rPr>
          <w:rFonts w:ascii="Arial" w:hAnsi="Arial" w:cs="Arial"/>
          <w:sz w:val="24"/>
        </w:rPr>
      </w:pPr>
      <w:r>
        <w:rPr>
          <w:rFonts w:ascii="Arial" w:hAnsi="Arial" w:cs="Arial"/>
          <w:sz w:val="24"/>
        </w:rPr>
        <w:t xml:space="preserve">To conclude, this assignment has </w:t>
      </w:r>
      <w:r>
        <w:rPr>
          <w:rFonts w:ascii="Arial" w:hAnsi="Arial" w:cs="Arial"/>
          <w:sz w:val="24"/>
          <w:lang w:val="en-GB"/>
        </w:rPr>
        <w:t xml:space="preserve">explored </w:t>
      </w:r>
      <w:r w:rsidRPr="00CC253D">
        <w:rPr>
          <w:rFonts w:ascii="Arial" w:hAnsi="Arial" w:cs="Arial"/>
          <w:sz w:val="24"/>
          <w:lang w:val="en-GB"/>
        </w:rPr>
        <w:t>the health and well-being of children and young people in Wales and the extent to which risk-based discourses shape health and well-being policy and practice for children and</w:t>
      </w:r>
      <w:r>
        <w:rPr>
          <w:rFonts w:ascii="Arial" w:hAnsi="Arial" w:cs="Arial"/>
          <w:sz w:val="24"/>
          <w:lang w:val="en-GB"/>
        </w:rPr>
        <w:t xml:space="preserve"> </w:t>
      </w:r>
      <w:r w:rsidRPr="00CC253D">
        <w:rPr>
          <w:rFonts w:ascii="Arial" w:hAnsi="Arial" w:cs="Arial"/>
          <w:sz w:val="24"/>
          <w:lang w:val="en-GB"/>
        </w:rPr>
        <w:t>young people.</w:t>
      </w:r>
      <w:r>
        <w:rPr>
          <w:rFonts w:ascii="Arial" w:hAnsi="Arial" w:cs="Arial"/>
          <w:sz w:val="24"/>
          <w:lang w:val="en-GB"/>
        </w:rPr>
        <w:t xml:space="preserve"> </w:t>
      </w:r>
      <w:r w:rsidR="000954E4">
        <w:rPr>
          <w:rFonts w:ascii="Arial" w:hAnsi="Arial" w:cs="Arial"/>
          <w:sz w:val="24"/>
          <w:lang w:val="en-GB"/>
        </w:rPr>
        <w:t>The assignment</w:t>
      </w:r>
      <w:r>
        <w:rPr>
          <w:rFonts w:ascii="Arial" w:hAnsi="Arial" w:cs="Arial"/>
          <w:sz w:val="24"/>
          <w:lang w:val="en-GB"/>
        </w:rPr>
        <w:t xml:space="preserve"> has explored different types of well-being, and has explored </w:t>
      </w:r>
      <w:r w:rsidR="0098194F">
        <w:rPr>
          <w:rFonts w:ascii="Arial" w:hAnsi="Arial" w:cs="Arial"/>
          <w:sz w:val="24"/>
          <w:lang w:val="en-GB"/>
        </w:rPr>
        <w:t xml:space="preserve">resilience, and examples of what makes people resilient. </w:t>
      </w:r>
      <w:r w:rsidR="004C79D3">
        <w:rPr>
          <w:rFonts w:ascii="Arial" w:hAnsi="Arial" w:cs="Arial"/>
          <w:sz w:val="24"/>
          <w:lang w:val="en-GB"/>
        </w:rPr>
        <w:t xml:space="preserve">The assignment has also explored </w:t>
      </w:r>
      <w:r w:rsidR="00CA23E0">
        <w:rPr>
          <w:rFonts w:ascii="Arial" w:hAnsi="Arial" w:cs="Arial"/>
          <w:sz w:val="24"/>
          <w:lang w:val="en-GB"/>
        </w:rPr>
        <w:t xml:space="preserve">three </w:t>
      </w:r>
      <w:r w:rsidR="001639D2">
        <w:rPr>
          <w:rFonts w:ascii="Arial" w:hAnsi="Arial" w:cs="Arial"/>
          <w:sz w:val="24"/>
          <w:lang w:val="en-GB"/>
        </w:rPr>
        <w:t>risk-based</w:t>
      </w:r>
      <w:r w:rsidR="00CA23E0">
        <w:rPr>
          <w:rFonts w:ascii="Arial" w:hAnsi="Arial" w:cs="Arial"/>
          <w:sz w:val="24"/>
          <w:lang w:val="en-GB"/>
        </w:rPr>
        <w:t xml:space="preserve"> discourses, and how these shape health and wellbeing policy. The discourses that were looked </w:t>
      </w:r>
      <w:r w:rsidR="001639D2">
        <w:rPr>
          <w:rFonts w:ascii="Arial" w:hAnsi="Arial" w:cs="Arial"/>
          <w:sz w:val="24"/>
          <w:lang w:val="en-GB"/>
        </w:rPr>
        <w:t>at in this assignment were drugs, food and poverty.</w:t>
      </w:r>
      <w:r w:rsidR="00CA23E0">
        <w:rPr>
          <w:rFonts w:ascii="Arial" w:hAnsi="Arial" w:cs="Arial"/>
          <w:sz w:val="24"/>
          <w:lang w:val="en-GB"/>
        </w:rPr>
        <w:t xml:space="preserve"> </w:t>
      </w:r>
      <w:r w:rsidR="000954E4">
        <w:rPr>
          <w:rFonts w:ascii="Arial" w:hAnsi="Arial" w:cs="Arial"/>
          <w:sz w:val="24"/>
          <w:lang w:val="en-GB"/>
        </w:rPr>
        <w:t xml:space="preserve">It has also discussed the importance of play, and the role it has in helping improve children and young people’s health and well-being. </w:t>
      </w:r>
      <w:r w:rsidR="0098194F">
        <w:rPr>
          <w:rFonts w:ascii="Arial" w:hAnsi="Arial" w:cs="Arial"/>
          <w:sz w:val="24"/>
          <w:lang w:val="en-GB"/>
        </w:rPr>
        <w:t xml:space="preserve">There are many services in Wales that </w:t>
      </w:r>
      <w:r w:rsidR="000954E4">
        <w:rPr>
          <w:rFonts w:ascii="Arial" w:hAnsi="Arial" w:cs="Arial"/>
          <w:sz w:val="24"/>
          <w:lang w:val="en-GB"/>
        </w:rPr>
        <w:t xml:space="preserve">offer help and support to children and young people with mental health issues. </w:t>
      </w:r>
      <w:bookmarkStart w:id="0" w:name="_GoBack"/>
      <w:bookmarkEnd w:id="0"/>
    </w:p>
    <w:p w14:paraId="4CB0EB79" w14:textId="77777777" w:rsidR="00AE5CEC" w:rsidRDefault="00AE5CEC" w:rsidP="00CC669E">
      <w:pPr>
        <w:spacing w:line="480" w:lineRule="auto"/>
        <w:jc w:val="both"/>
        <w:rPr>
          <w:rFonts w:ascii="Arial" w:hAnsi="Arial" w:cs="Arial"/>
          <w:b/>
          <w:sz w:val="24"/>
        </w:rPr>
      </w:pPr>
    </w:p>
    <w:p w14:paraId="60A6B017" w14:textId="77777777" w:rsidR="00270E2C" w:rsidRDefault="00270E2C" w:rsidP="00CC669E">
      <w:pPr>
        <w:spacing w:line="480" w:lineRule="auto"/>
        <w:jc w:val="both"/>
        <w:rPr>
          <w:rFonts w:ascii="Arial" w:hAnsi="Arial" w:cs="Arial"/>
          <w:b/>
          <w:sz w:val="24"/>
        </w:rPr>
      </w:pPr>
    </w:p>
    <w:p w14:paraId="35DF4929" w14:textId="77777777" w:rsidR="000A4681" w:rsidRDefault="000A4681" w:rsidP="00CC669E">
      <w:pPr>
        <w:spacing w:line="480" w:lineRule="auto"/>
        <w:jc w:val="both"/>
        <w:rPr>
          <w:rFonts w:ascii="Arial" w:hAnsi="Arial" w:cs="Arial"/>
          <w:b/>
          <w:sz w:val="24"/>
        </w:rPr>
      </w:pPr>
    </w:p>
    <w:p w14:paraId="6EA89DDE" w14:textId="15BAAF2F" w:rsidR="00776728" w:rsidRDefault="00286407" w:rsidP="00CC669E">
      <w:pPr>
        <w:spacing w:line="480" w:lineRule="auto"/>
        <w:jc w:val="both"/>
        <w:rPr>
          <w:rFonts w:ascii="Arial" w:hAnsi="Arial" w:cs="Arial"/>
          <w:b/>
          <w:sz w:val="24"/>
        </w:rPr>
      </w:pPr>
      <w:r>
        <w:rPr>
          <w:rFonts w:ascii="Arial" w:hAnsi="Arial" w:cs="Arial"/>
          <w:b/>
          <w:sz w:val="24"/>
        </w:rPr>
        <w:lastRenderedPageBreak/>
        <w:t>R</w:t>
      </w:r>
      <w:r w:rsidR="00776728">
        <w:rPr>
          <w:rFonts w:ascii="Arial" w:hAnsi="Arial" w:cs="Arial"/>
          <w:b/>
          <w:sz w:val="24"/>
        </w:rPr>
        <w:t xml:space="preserve">eferences </w:t>
      </w:r>
    </w:p>
    <w:p w14:paraId="48251A32" w14:textId="0DA9AF98" w:rsidR="00427E66" w:rsidRPr="00427E66" w:rsidRDefault="00427E66" w:rsidP="00DB0605">
      <w:pPr>
        <w:spacing w:line="240" w:lineRule="auto"/>
        <w:jc w:val="both"/>
        <w:rPr>
          <w:rStyle w:val="selectable"/>
          <w:rFonts w:ascii="Arial" w:hAnsi="Arial" w:cs="Arial"/>
          <w:sz w:val="32"/>
          <w:szCs w:val="20"/>
        </w:rPr>
      </w:pPr>
      <w:r w:rsidRPr="00427E66">
        <w:rPr>
          <w:rFonts w:ascii="Arial" w:hAnsi="Arial" w:cs="Arial"/>
          <w:color w:val="000000"/>
          <w:sz w:val="24"/>
          <w:szCs w:val="20"/>
        </w:rPr>
        <w:t xml:space="preserve">Adamson, D., Egan, D. and </w:t>
      </w:r>
      <w:proofErr w:type="spellStart"/>
      <w:r w:rsidRPr="00427E66">
        <w:rPr>
          <w:rFonts w:ascii="Arial" w:hAnsi="Arial" w:cs="Arial"/>
          <w:color w:val="000000"/>
          <w:sz w:val="24"/>
          <w:szCs w:val="20"/>
        </w:rPr>
        <w:t>Mclelland</w:t>
      </w:r>
      <w:proofErr w:type="spellEnd"/>
      <w:r w:rsidRPr="00427E66">
        <w:rPr>
          <w:rFonts w:ascii="Arial" w:hAnsi="Arial" w:cs="Arial"/>
          <w:color w:val="000000"/>
          <w:sz w:val="24"/>
          <w:szCs w:val="20"/>
        </w:rPr>
        <w:t xml:space="preserve">, S. (2009). </w:t>
      </w:r>
      <w:r w:rsidRPr="00C06F18">
        <w:rPr>
          <w:rFonts w:ascii="Arial" w:hAnsi="Arial" w:cs="Arial"/>
          <w:i/>
          <w:iCs/>
          <w:color w:val="000000"/>
          <w:sz w:val="24"/>
          <w:szCs w:val="20"/>
        </w:rPr>
        <w:t>Poverty in Wales</w:t>
      </w:r>
      <w:r w:rsidRPr="00427E66">
        <w:rPr>
          <w:rFonts w:ascii="Arial" w:hAnsi="Arial" w:cs="Arial"/>
          <w:color w:val="000000"/>
          <w:sz w:val="24"/>
          <w:szCs w:val="20"/>
        </w:rPr>
        <w:t>. Wales: BBC.</w:t>
      </w:r>
    </w:p>
    <w:p w14:paraId="670DBB1F" w14:textId="39BDF9CE" w:rsidR="00DB0605" w:rsidRPr="00DB0605" w:rsidRDefault="00DB0605" w:rsidP="00DB0605">
      <w:pPr>
        <w:spacing w:line="240" w:lineRule="auto"/>
        <w:jc w:val="both"/>
        <w:rPr>
          <w:rFonts w:ascii="Arial" w:hAnsi="Arial" w:cs="Arial"/>
          <w:sz w:val="32"/>
        </w:rPr>
      </w:pPr>
      <w:r w:rsidRPr="00DB0605">
        <w:rPr>
          <w:rStyle w:val="selectable"/>
          <w:rFonts w:ascii="Arial" w:hAnsi="Arial" w:cs="Arial"/>
          <w:sz w:val="24"/>
          <w:szCs w:val="20"/>
        </w:rPr>
        <w:t xml:space="preserve">Atherton, M. (2018). </w:t>
      </w:r>
      <w:r w:rsidRPr="00F92DC4">
        <w:rPr>
          <w:rStyle w:val="selectable"/>
          <w:rFonts w:ascii="Arial" w:hAnsi="Arial" w:cs="Arial"/>
          <w:i/>
          <w:sz w:val="24"/>
          <w:szCs w:val="20"/>
        </w:rPr>
        <w:t xml:space="preserve">Medical cannabis products to be </w:t>
      </w:r>
      <w:proofErr w:type="spellStart"/>
      <w:r w:rsidRPr="00F92DC4">
        <w:rPr>
          <w:rStyle w:val="selectable"/>
          <w:rFonts w:ascii="Arial" w:hAnsi="Arial" w:cs="Arial"/>
          <w:i/>
          <w:sz w:val="24"/>
          <w:szCs w:val="20"/>
        </w:rPr>
        <w:t>legalised</w:t>
      </w:r>
      <w:proofErr w:type="spellEnd"/>
      <w:r w:rsidRPr="00F92DC4">
        <w:rPr>
          <w:rStyle w:val="selectable"/>
          <w:rFonts w:ascii="Arial" w:hAnsi="Arial" w:cs="Arial"/>
          <w:i/>
          <w:sz w:val="24"/>
          <w:szCs w:val="20"/>
        </w:rPr>
        <w:t xml:space="preserve"> - benefits of CBD oil revealed</w:t>
      </w:r>
      <w:r w:rsidRPr="00DB0605">
        <w:rPr>
          <w:rStyle w:val="selectable"/>
          <w:rFonts w:ascii="Arial" w:hAnsi="Arial" w:cs="Arial"/>
          <w:sz w:val="24"/>
          <w:szCs w:val="20"/>
        </w:rPr>
        <w:t xml:space="preserve">. </w:t>
      </w:r>
      <w:r w:rsidRPr="00F92DC4">
        <w:rPr>
          <w:rStyle w:val="selectable"/>
          <w:rFonts w:ascii="Arial" w:hAnsi="Arial" w:cs="Arial"/>
          <w:iCs/>
          <w:sz w:val="24"/>
          <w:szCs w:val="20"/>
        </w:rPr>
        <w:t>The Daily Express</w:t>
      </w:r>
      <w:r w:rsidRPr="00DB0605">
        <w:rPr>
          <w:rStyle w:val="selectable"/>
          <w:rFonts w:ascii="Arial" w:hAnsi="Arial" w:cs="Arial"/>
          <w:sz w:val="24"/>
          <w:szCs w:val="20"/>
        </w:rPr>
        <w:t>. [online] Available at: https://www.express.co.uk/life-style/health/994759/cannabis-uk-medical-cbd-oil-legal-benefits [Accessed 21 Nov. 2018].</w:t>
      </w:r>
    </w:p>
    <w:p w14:paraId="75EDC661" w14:textId="4A9B70F2" w:rsidR="00D83915" w:rsidRDefault="00D83915" w:rsidP="00D86B84">
      <w:pPr>
        <w:spacing w:line="240" w:lineRule="auto"/>
        <w:jc w:val="both"/>
        <w:rPr>
          <w:rStyle w:val="selectable"/>
          <w:rFonts w:ascii="Arial" w:hAnsi="Arial" w:cs="Arial"/>
          <w:color w:val="000000"/>
          <w:sz w:val="24"/>
          <w:szCs w:val="24"/>
        </w:rPr>
      </w:pPr>
      <w:proofErr w:type="spellStart"/>
      <w:r w:rsidRPr="00D86B84">
        <w:rPr>
          <w:rStyle w:val="selectable"/>
          <w:rFonts w:ascii="Arial" w:hAnsi="Arial" w:cs="Arial"/>
          <w:color w:val="000000"/>
          <w:sz w:val="24"/>
          <w:szCs w:val="24"/>
        </w:rPr>
        <w:t>Ayre</w:t>
      </w:r>
      <w:proofErr w:type="spellEnd"/>
      <w:r w:rsidRPr="00D86B84">
        <w:rPr>
          <w:rStyle w:val="selectable"/>
          <w:rFonts w:ascii="Arial" w:hAnsi="Arial" w:cs="Arial"/>
          <w:color w:val="000000"/>
          <w:sz w:val="24"/>
          <w:szCs w:val="24"/>
        </w:rPr>
        <w:t xml:space="preserve">, D. (2016). </w:t>
      </w:r>
      <w:r w:rsidRPr="00D86B84">
        <w:rPr>
          <w:rStyle w:val="selectable"/>
          <w:rFonts w:ascii="Arial" w:hAnsi="Arial" w:cs="Arial"/>
          <w:i/>
          <w:iCs/>
          <w:color w:val="000000"/>
          <w:sz w:val="24"/>
          <w:szCs w:val="24"/>
        </w:rPr>
        <w:t>Poor Mental Health: The links between child poverty and mental health problems</w:t>
      </w:r>
      <w:r w:rsidRPr="00D86B84">
        <w:rPr>
          <w:rStyle w:val="selectable"/>
          <w:rFonts w:ascii="Arial" w:hAnsi="Arial" w:cs="Arial"/>
          <w:color w:val="000000"/>
          <w:sz w:val="24"/>
          <w:szCs w:val="24"/>
        </w:rPr>
        <w:t>. [online] Available at: https://www.childrenssociety.org.uk/sites/default/files/poor_mental_health_report.pdf [Accessed 26 Oct. 2018].</w:t>
      </w:r>
    </w:p>
    <w:p w14:paraId="4848D000" w14:textId="27D0BBD0" w:rsidR="00195F1C" w:rsidRDefault="00195F1C" w:rsidP="00D86B84">
      <w:pPr>
        <w:spacing w:line="240" w:lineRule="auto"/>
        <w:jc w:val="both"/>
        <w:rPr>
          <w:rFonts w:ascii="Arial" w:hAnsi="Arial" w:cs="Arial"/>
          <w:color w:val="000000"/>
          <w:sz w:val="24"/>
          <w:szCs w:val="20"/>
        </w:rPr>
      </w:pPr>
      <w:proofErr w:type="spellStart"/>
      <w:r w:rsidRPr="00A833F6">
        <w:rPr>
          <w:rFonts w:ascii="Arial" w:hAnsi="Arial" w:cs="Arial"/>
          <w:color w:val="000000"/>
          <w:sz w:val="24"/>
          <w:szCs w:val="20"/>
        </w:rPr>
        <w:t>Barkham</w:t>
      </w:r>
      <w:proofErr w:type="spellEnd"/>
      <w:r w:rsidRPr="00A833F6">
        <w:rPr>
          <w:rFonts w:ascii="Arial" w:hAnsi="Arial" w:cs="Arial"/>
          <w:color w:val="000000"/>
          <w:sz w:val="24"/>
          <w:szCs w:val="20"/>
        </w:rPr>
        <w:t xml:space="preserve">, P. (2014). </w:t>
      </w:r>
      <w:r w:rsidRPr="00F92DC4">
        <w:rPr>
          <w:rFonts w:ascii="Arial" w:hAnsi="Arial" w:cs="Arial"/>
          <w:i/>
          <w:color w:val="000000"/>
          <w:sz w:val="24"/>
          <w:szCs w:val="20"/>
        </w:rPr>
        <w:t>Forest schools: fires, trees and mud pies</w:t>
      </w:r>
      <w:r w:rsidRPr="00A833F6">
        <w:rPr>
          <w:rFonts w:ascii="Arial" w:hAnsi="Arial" w:cs="Arial"/>
          <w:color w:val="000000"/>
          <w:sz w:val="24"/>
          <w:szCs w:val="20"/>
        </w:rPr>
        <w:t xml:space="preserve">. </w:t>
      </w:r>
      <w:r w:rsidRPr="00F92DC4">
        <w:rPr>
          <w:rFonts w:ascii="&amp;quot" w:hAnsi="&amp;quot"/>
          <w:iCs/>
          <w:color w:val="000000"/>
          <w:sz w:val="24"/>
          <w:szCs w:val="20"/>
        </w:rPr>
        <w:t>The Guardian</w:t>
      </w:r>
      <w:r w:rsidRPr="00A833F6">
        <w:rPr>
          <w:rFonts w:ascii="Arial" w:hAnsi="Arial" w:cs="Arial"/>
          <w:color w:val="000000"/>
          <w:sz w:val="24"/>
          <w:szCs w:val="20"/>
        </w:rPr>
        <w:t>. [online] Available at: https://www.theguardian.com/education/2014/dec/09/the-school-in-the-woods-outdoor-education-modern-britain [Accessed 9 Nov. 2018].</w:t>
      </w:r>
    </w:p>
    <w:p w14:paraId="0DC1D622" w14:textId="13081DED" w:rsidR="00397FE4" w:rsidRPr="004C2E54" w:rsidRDefault="00397FE4" w:rsidP="00D86B84">
      <w:pPr>
        <w:spacing w:line="240" w:lineRule="auto"/>
        <w:jc w:val="both"/>
        <w:rPr>
          <w:rFonts w:ascii="Arial" w:hAnsi="Arial" w:cs="Arial"/>
          <w:sz w:val="40"/>
          <w:szCs w:val="24"/>
        </w:rPr>
      </w:pPr>
      <w:proofErr w:type="spellStart"/>
      <w:r w:rsidRPr="004C2E54">
        <w:rPr>
          <w:rFonts w:ascii="Arial" w:hAnsi="Arial" w:cs="Arial"/>
          <w:color w:val="000000"/>
          <w:sz w:val="24"/>
          <w:szCs w:val="20"/>
        </w:rPr>
        <w:t>Bawden</w:t>
      </w:r>
      <w:proofErr w:type="spellEnd"/>
      <w:r w:rsidRPr="004C2E54">
        <w:rPr>
          <w:rFonts w:ascii="Arial" w:hAnsi="Arial" w:cs="Arial"/>
          <w:color w:val="000000"/>
          <w:sz w:val="24"/>
          <w:szCs w:val="20"/>
        </w:rPr>
        <w:t xml:space="preserve">, A. (2018). </w:t>
      </w:r>
      <w:r w:rsidRPr="004C2E54">
        <w:rPr>
          <w:rFonts w:ascii="Arial" w:hAnsi="Arial" w:cs="Arial"/>
          <w:i/>
          <w:color w:val="000000"/>
          <w:sz w:val="24"/>
          <w:szCs w:val="20"/>
        </w:rPr>
        <w:t>No jobs, no homes, no services: how inequality is crippling young people</w:t>
      </w:r>
      <w:r w:rsidRPr="004C2E54">
        <w:rPr>
          <w:rFonts w:ascii="Arial" w:hAnsi="Arial" w:cs="Arial"/>
          <w:color w:val="000000"/>
          <w:sz w:val="24"/>
          <w:szCs w:val="20"/>
        </w:rPr>
        <w:t xml:space="preserve">. </w:t>
      </w:r>
      <w:r w:rsidRPr="004C2E54">
        <w:rPr>
          <w:rFonts w:ascii="Arial" w:hAnsi="Arial" w:cs="Arial"/>
          <w:iCs/>
          <w:color w:val="000000"/>
          <w:sz w:val="24"/>
          <w:szCs w:val="20"/>
        </w:rPr>
        <w:t>The Guardian</w:t>
      </w:r>
      <w:r w:rsidRPr="004C2E54">
        <w:rPr>
          <w:rFonts w:ascii="Arial" w:hAnsi="Arial" w:cs="Arial"/>
          <w:color w:val="000000"/>
          <w:sz w:val="24"/>
          <w:szCs w:val="20"/>
        </w:rPr>
        <w:t>. [online] Available at: https://www.theguardian.com/society/2018/dec/05/jobs-homes-services-inequality-young-people?fbclid=IwAR0E02VRuOR5zSfsRYuVN520JcOl-KPp2crGdbMM2wkszo02vPARQjmigHo [Accessed 5 Dec. 2018].</w:t>
      </w:r>
    </w:p>
    <w:p w14:paraId="0A22A57A" w14:textId="02762AF1" w:rsidR="00185AAA" w:rsidRDefault="00185AAA" w:rsidP="00D86B84">
      <w:pPr>
        <w:spacing w:line="240" w:lineRule="auto"/>
        <w:jc w:val="both"/>
        <w:rPr>
          <w:rStyle w:val="selectable"/>
          <w:rFonts w:ascii="Arial" w:hAnsi="Arial" w:cs="Arial"/>
          <w:color w:val="000000"/>
          <w:sz w:val="24"/>
          <w:szCs w:val="24"/>
        </w:rPr>
      </w:pPr>
      <w:r w:rsidRPr="00D86B84">
        <w:rPr>
          <w:rStyle w:val="selectable"/>
          <w:rFonts w:ascii="Arial" w:hAnsi="Arial" w:cs="Arial"/>
          <w:color w:val="000000"/>
          <w:sz w:val="24"/>
          <w:szCs w:val="24"/>
        </w:rPr>
        <w:t xml:space="preserve">BBC (2018). </w:t>
      </w:r>
      <w:r w:rsidRPr="00965ED4">
        <w:rPr>
          <w:rStyle w:val="selectable"/>
          <w:rFonts w:ascii="Arial" w:hAnsi="Arial" w:cs="Arial"/>
          <w:i/>
          <w:color w:val="000000"/>
          <w:sz w:val="24"/>
          <w:szCs w:val="24"/>
        </w:rPr>
        <w:t xml:space="preserve">Canada becomes second country to </w:t>
      </w:r>
      <w:proofErr w:type="spellStart"/>
      <w:r w:rsidRPr="00965ED4">
        <w:rPr>
          <w:rStyle w:val="selectable"/>
          <w:rFonts w:ascii="Arial" w:hAnsi="Arial" w:cs="Arial"/>
          <w:i/>
          <w:color w:val="000000"/>
          <w:sz w:val="24"/>
          <w:szCs w:val="24"/>
        </w:rPr>
        <w:t>legalise</w:t>
      </w:r>
      <w:proofErr w:type="spellEnd"/>
      <w:r w:rsidRPr="00965ED4">
        <w:rPr>
          <w:rStyle w:val="selectable"/>
          <w:rFonts w:ascii="Arial" w:hAnsi="Arial" w:cs="Arial"/>
          <w:i/>
          <w:color w:val="000000"/>
          <w:sz w:val="24"/>
          <w:szCs w:val="24"/>
        </w:rPr>
        <w:t xml:space="preserve"> recreational cannabis</w:t>
      </w:r>
      <w:r w:rsidRPr="00D86B84">
        <w:rPr>
          <w:rStyle w:val="selectable"/>
          <w:rFonts w:ascii="Arial" w:hAnsi="Arial" w:cs="Arial"/>
          <w:color w:val="000000"/>
          <w:sz w:val="24"/>
          <w:szCs w:val="24"/>
        </w:rPr>
        <w:t>. [online] Available at: https://www.bbc.co.uk/news/world-us-canada-45806255 [Accessed 22 Oct. 2018].</w:t>
      </w:r>
    </w:p>
    <w:p w14:paraId="0A5A1162" w14:textId="06E283D3" w:rsidR="00A37425" w:rsidRDefault="00A37425" w:rsidP="00D86B84">
      <w:pPr>
        <w:spacing w:line="240" w:lineRule="auto"/>
        <w:jc w:val="both"/>
        <w:rPr>
          <w:rStyle w:val="selectable"/>
          <w:rFonts w:ascii="Arial" w:hAnsi="Arial" w:cs="Arial"/>
          <w:color w:val="000000" w:themeColor="text1"/>
          <w:sz w:val="24"/>
          <w:szCs w:val="20"/>
        </w:rPr>
      </w:pPr>
      <w:r w:rsidRPr="00A37425">
        <w:rPr>
          <w:rStyle w:val="selectable"/>
          <w:rFonts w:ascii="Arial" w:hAnsi="Arial" w:cs="Arial"/>
          <w:color w:val="000000" w:themeColor="text1"/>
          <w:sz w:val="24"/>
          <w:szCs w:val="20"/>
        </w:rPr>
        <w:t xml:space="preserve">BBC (2018). </w:t>
      </w:r>
      <w:r w:rsidRPr="00EA15B8">
        <w:rPr>
          <w:rStyle w:val="selectable"/>
          <w:rFonts w:ascii="Arial" w:hAnsi="Arial" w:cs="Arial"/>
          <w:i/>
          <w:color w:val="000000" w:themeColor="text1"/>
          <w:sz w:val="24"/>
          <w:szCs w:val="20"/>
        </w:rPr>
        <w:t>Food prices 'to rise 5%' because of extreme weather</w:t>
      </w:r>
      <w:r w:rsidRPr="00A37425">
        <w:rPr>
          <w:rStyle w:val="selectable"/>
          <w:rFonts w:ascii="Arial" w:hAnsi="Arial" w:cs="Arial"/>
          <w:color w:val="000000" w:themeColor="text1"/>
          <w:sz w:val="24"/>
          <w:szCs w:val="20"/>
        </w:rPr>
        <w:t>. [online] Available at: https://www.bbc.co.uk/news/business-45317023 [Accessed 9 Nov. 2018].</w:t>
      </w:r>
    </w:p>
    <w:p w14:paraId="5DCE0D42" w14:textId="3836CAD6" w:rsidR="00965ED4" w:rsidRDefault="00965ED4" w:rsidP="00D86B84">
      <w:pPr>
        <w:spacing w:line="240" w:lineRule="auto"/>
        <w:jc w:val="both"/>
        <w:rPr>
          <w:rStyle w:val="selectable"/>
          <w:rFonts w:ascii="Arial" w:hAnsi="Arial" w:cs="Arial"/>
          <w:color w:val="000000"/>
          <w:sz w:val="24"/>
          <w:szCs w:val="20"/>
        </w:rPr>
      </w:pPr>
      <w:r w:rsidRPr="00965ED4">
        <w:rPr>
          <w:rStyle w:val="selectable"/>
          <w:rFonts w:ascii="Arial" w:hAnsi="Arial" w:cs="Arial"/>
          <w:color w:val="000000"/>
          <w:sz w:val="24"/>
          <w:szCs w:val="20"/>
        </w:rPr>
        <w:t xml:space="preserve">BBC (2015). </w:t>
      </w:r>
      <w:r w:rsidRPr="00AA6910">
        <w:rPr>
          <w:rStyle w:val="selectable"/>
          <w:rFonts w:ascii="Arial" w:hAnsi="Arial" w:cs="Arial"/>
          <w:i/>
          <w:color w:val="000000"/>
          <w:sz w:val="24"/>
          <w:szCs w:val="20"/>
        </w:rPr>
        <w:t>New rules for healthy school dinners</w:t>
      </w:r>
      <w:r w:rsidRPr="00965ED4">
        <w:rPr>
          <w:rStyle w:val="selectable"/>
          <w:rFonts w:ascii="Arial" w:hAnsi="Arial" w:cs="Arial"/>
          <w:color w:val="000000"/>
          <w:sz w:val="24"/>
          <w:szCs w:val="20"/>
        </w:rPr>
        <w:t>. [online] Available at: https://www.bbc.co.uk/news/education-30644523 [Accessed 12 Nov. 2018].</w:t>
      </w:r>
    </w:p>
    <w:p w14:paraId="29103648" w14:textId="2051F187" w:rsidR="00DF5C35" w:rsidRPr="00DF5C35" w:rsidRDefault="00DF5C35" w:rsidP="00D86B84">
      <w:pPr>
        <w:spacing w:line="240" w:lineRule="auto"/>
        <w:jc w:val="both"/>
        <w:rPr>
          <w:rStyle w:val="selectable"/>
          <w:rFonts w:ascii="Arial" w:hAnsi="Arial" w:cs="Arial"/>
          <w:color w:val="000000"/>
          <w:sz w:val="32"/>
          <w:szCs w:val="20"/>
        </w:rPr>
      </w:pPr>
      <w:r w:rsidRPr="00DF5C35">
        <w:rPr>
          <w:rStyle w:val="selectable"/>
          <w:rFonts w:ascii="Arial" w:hAnsi="Arial" w:cs="Arial"/>
          <w:color w:val="000000"/>
          <w:sz w:val="24"/>
          <w:szCs w:val="20"/>
        </w:rPr>
        <w:t>BBC (2014).</w:t>
      </w:r>
      <w:r>
        <w:rPr>
          <w:rStyle w:val="selectable"/>
          <w:rFonts w:ascii="Arial" w:hAnsi="Arial" w:cs="Arial"/>
          <w:color w:val="000000"/>
          <w:sz w:val="24"/>
          <w:szCs w:val="20"/>
        </w:rPr>
        <w:t xml:space="preserve"> </w:t>
      </w:r>
      <w:r w:rsidRPr="00DF5C35">
        <w:rPr>
          <w:rStyle w:val="selectable"/>
          <w:rFonts w:ascii="Arial" w:hAnsi="Arial" w:cs="Arial"/>
          <w:i/>
          <w:color w:val="000000"/>
          <w:sz w:val="24"/>
          <w:szCs w:val="20"/>
        </w:rPr>
        <w:t xml:space="preserve">What hours do teachers really </w:t>
      </w:r>
      <w:proofErr w:type="gramStart"/>
      <w:r w:rsidRPr="00DF5C35">
        <w:rPr>
          <w:rStyle w:val="selectable"/>
          <w:rFonts w:ascii="Arial" w:hAnsi="Arial" w:cs="Arial"/>
          <w:i/>
          <w:color w:val="000000"/>
          <w:sz w:val="24"/>
          <w:szCs w:val="20"/>
        </w:rPr>
        <w:t>work?.</w:t>
      </w:r>
      <w:proofErr w:type="gramEnd"/>
      <w:r w:rsidRPr="00DF5C35">
        <w:rPr>
          <w:rStyle w:val="selectable"/>
          <w:rFonts w:ascii="Arial" w:hAnsi="Arial" w:cs="Arial"/>
          <w:color w:val="000000"/>
          <w:sz w:val="24"/>
          <w:szCs w:val="20"/>
        </w:rPr>
        <w:t xml:space="preserve"> [online] Available at: https://www.bbc.co.uk/news/education-27087942 [Accessed 24 Nov. 2018].</w:t>
      </w:r>
    </w:p>
    <w:p w14:paraId="3C176BC4" w14:textId="3C10971B" w:rsidR="00F60498" w:rsidRPr="00F60498" w:rsidRDefault="00F60498" w:rsidP="00D86B84">
      <w:pPr>
        <w:spacing w:line="240" w:lineRule="auto"/>
        <w:jc w:val="both"/>
        <w:rPr>
          <w:rFonts w:ascii="Arial" w:hAnsi="Arial" w:cs="Arial"/>
          <w:color w:val="000000" w:themeColor="text1"/>
          <w:sz w:val="48"/>
          <w:szCs w:val="24"/>
        </w:rPr>
      </w:pPr>
      <w:r w:rsidRPr="00F60498">
        <w:rPr>
          <w:rStyle w:val="selectable"/>
          <w:rFonts w:ascii="Arial" w:hAnsi="Arial" w:cs="Arial"/>
          <w:color w:val="000000"/>
          <w:sz w:val="24"/>
          <w:szCs w:val="20"/>
        </w:rPr>
        <w:t xml:space="preserve">Bento, G. </w:t>
      </w:r>
      <w:proofErr w:type="gramStart"/>
      <w:r w:rsidR="00D85C1B">
        <w:rPr>
          <w:rStyle w:val="selectable"/>
          <w:rFonts w:ascii="Arial" w:hAnsi="Arial" w:cs="Arial"/>
          <w:color w:val="000000"/>
          <w:sz w:val="24"/>
          <w:szCs w:val="20"/>
        </w:rPr>
        <w:t xml:space="preserve">&amp; </w:t>
      </w:r>
      <w:r w:rsidRPr="00F60498">
        <w:rPr>
          <w:rStyle w:val="selectable"/>
          <w:rFonts w:ascii="Arial" w:hAnsi="Arial" w:cs="Arial"/>
          <w:color w:val="000000"/>
          <w:sz w:val="24"/>
          <w:szCs w:val="20"/>
        </w:rPr>
        <w:t xml:space="preserve"> Dias</w:t>
      </w:r>
      <w:proofErr w:type="gramEnd"/>
      <w:r w:rsidRPr="00F60498">
        <w:rPr>
          <w:rStyle w:val="selectable"/>
          <w:rFonts w:ascii="Arial" w:hAnsi="Arial" w:cs="Arial"/>
          <w:color w:val="000000"/>
          <w:sz w:val="24"/>
          <w:szCs w:val="20"/>
        </w:rPr>
        <w:t xml:space="preserve">, G. (2017). </w:t>
      </w:r>
      <w:r w:rsidRPr="00F60498">
        <w:rPr>
          <w:rStyle w:val="selectable"/>
          <w:rFonts w:ascii="Arial" w:hAnsi="Arial" w:cs="Arial"/>
          <w:i/>
          <w:color w:val="000000"/>
          <w:sz w:val="24"/>
          <w:szCs w:val="20"/>
        </w:rPr>
        <w:t xml:space="preserve">The importance of outdoor play for young </w:t>
      </w:r>
      <w:proofErr w:type="spellStart"/>
      <w:r w:rsidRPr="00F60498">
        <w:rPr>
          <w:rStyle w:val="selectable"/>
          <w:rFonts w:ascii="Arial" w:hAnsi="Arial" w:cs="Arial"/>
          <w:i/>
          <w:color w:val="000000"/>
          <w:sz w:val="24"/>
          <w:szCs w:val="20"/>
        </w:rPr>
        <w:t>childrenʼs</w:t>
      </w:r>
      <w:proofErr w:type="spellEnd"/>
      <w:r w:rsidRPr="00F60498">
        <w:rPr>
          <w:rStyle w:val="selectable"/>
          <w:rFonts w:ascii="Arial" w:hAnsi="Arial" w:cs="Arial"/>
          <w:i/>
          <w:color w:val="000000"/>
          <w:sz w:val="24"/>
          <w:szCs w:val="20"/>
        </w:rPr>
        <w:t xml:space="preserve"> healthy development</w:t>
      </w:r>
      <w:r w:rsidRPr="00F60498">
        <w:rPr>
          <w:rStyle w:val="selectable"/>
          <w:rFonts w:ascii="Arial" w:hAnsi="Arial" w:cs="Arial"/>
          <w:color w:val="000000"/>
          <w:sz w:val="24"/>
          <w:szCs w:val="20"/>
        </w:rPr>
        <w:t xml:space="preserve">. </w:t>
      </w:r>
      <w:r w:rsidRPr="00F60498">
        <w:rPr>
          <w:rStyle w:val="selectable"/>
          <w:rFonts w:ascii="Arial" w:hAnsi="Arial" w:cs="Arial"/>
          <w:iCs/>
          <w:color w:val="000000"/>
          <w:sz w:val="24"/>
          <w:szCs w:val="20"/>
        </w:rPr>
        <w:t>Porto Biomedical Journal</w:t>
      </w:r>
      <w:r w:rsidRPr="00F60498">
        <w:rPr>
          <w:rStyle w:val="selectable"/>
          <w:rFonts w:ascii="Arial" w:hAnsi="Arial" w:cs="Arial"/>
          <w:color w:val="000000"/>
          <w:sz w:val="24"/>
          <w:szCs w:val="20"/>
        </w:rPr>
        <w:t>, [online] 2(5), pp.157-160. Available at: https://www.sciencedirect.com/science/article/pii/S2444866416301234 [Accessed 12 Nov. 2018].</w:t>
      </w:r>
    </w:p>
    <w:p w14:paraId="3D2C5389" w14:textId="19A9D602" w:rsidR="009C58B2" w:rsidRDefault="009C58B2" w:rsidP="00185AAA">
      <w:pPr>
        <w:spacing w:line="240" w:lineRule="auto"/>
        <w:jc w:val="both"/>
        <w:rPr>
          <w:rStyle w:val="selectable"/>
          <w:rFonts w:ascii="Arial" w:hAnsi="Arial" w:cs="Arial"/>
          <w:color w:val="000000"/>
          <w:sz w:val="24"/>
          <w:szCs w:val="24"/>
        </w:rPr>
      </w:pPr>
      <w:r w:rsidRPr="00185AAA">
        <w:rPr>
          <w:rStyle w:val="selectable"/>
          <w:rFonts w:ascii="Arial" w:hAnsi="Arial" w:cs="Arial"/>
          <w:color w:val="000000"/>
          <w:sz w:val="24"/>
          <w:szCs w:val="24"/>
        </w:rPr>
        <w:t xml:space="preserve">Bingham, J. (2015). </w:t>
      </w:r>
      <w:r w:rsidRPr="00185AAA">
        <w:rPr>
          <w:rStyle w:val="selectable"/>
          <w:rFonts w:ascii="Arial" w:hAnsi="Arial" w:cs="Arial"/>
          <w:i/>
          <w:color w:val="000000"/>
          <w:sz w:val="24"/>
          <w:szCs w:val="24"/>
        </w:rPr>
        <w:t>Binge drinking teenagers ‘damaging brain development’</w:t>
      </w:r>
      <w:r w:rsidRPr="00185AAA">
        <w:rPr>
          <w:rStyle w:val="selectable"/>
          <w:rFonts w:ascii="Arial" w:hAnsi="Arial" w:cs="Arial"/>
          <w:color w:val="000000"/>
          <w:sz w:val="24"/>
          <w:szCs w:val="24"/>
        </w:rPr>
        <w:t xml:space="preserve">. </w:t>
      </w:r>
      <w:r w:rsidRPr="00185AAA">
        <w:rPr>
          <w:rStyle w:val="selectable"/>
          <w:rFonts w:ascii="Arial" w:hAnsi="Arial" w:cs="Arial"/>
          <w:iCs/>
          <w:color w:val="000000"/>
          <w:sz w:val="24"/>
          <w:szCs w:val="24"/>
        </w:rPr>
        <w:t>The Telegraph</w:t>
      </w:r>
      <w:r w:rsidRPr="00185AAA">
        <w:rPr>
          <w:rStyle w:val="selectable"/>
          <w:rFonts w:ascii="Arial" w:hAnsi="Arial" w:cs="Arial"/>
          <w:color w:val="000000"/>
          <w:sz w:val="24"/>
          <w:szCs w:val="24"/>
        </w:rPr>
        <w:t>. [online] Available at: https://www.telegraph.co.uk/news/health/news/11514761/Binge-drinking-teenagers-damaging-brain-development.html [Accessed 19 Oct. 2018].</w:t>
      </w:r>
    </w:p>
    <w:p w14:paraId="2383D91B" w14:textId="095852C7" w:rsidR="00753983" w:rsidRPr="00912E51" w:rsidRDefault="00753983" w:rsidP="00185AAA">
      <w:pPr>
        <w:spacing w:line="240" w:lineRule="auto"/>
        <w:jc w:val="both"/>
        <w:rPr>
          <w:rFonts w:ascii="Arial" w:hAnsi="Arial" w:cs="Arial"/>
          <w:sz w:val="32"/>
          <w:szCs w:val="24"/>
        </w:rPr>
      </w:pPr>
      <w:r w:rsidRPr="00912E51">
        <w:rPr>
          <w:rStyle w:val="selectable"/>
          <w:rFonts w:ascii="Arial" w:hAnsi="Arial" w:cs="Arial"/>
          <w:sz w:val="24"/>
          <w:szCs w:val="20"/>
        </w:rPr>
        <w:t xml:space="preserve">Biswas-Diener, R. and Diener, E. (2006). </w:t>
      </w:r>
      <w:r w:rsidRPr="00912E51">
        <w:rPr>
          <w:rStyle w:val="selectable"/>
          <w:rFonts w:ascii="Arial" w:hAnsi="Arial" w:cs="Arial"/>
          <w:i/>
          <w:sz w:val="24"/>
          <w:szCs w:val="20"/>
        </w:rPr>
        <w:t>The Subjective Well-Being of the Homeless, and Lessons for Happiness.</w:t>
      </w:r>
      <w:r w:rsidRPr="00912E51">
        <w:rPr>
          <w:rStyle w:val="selectable"/>
          <w:rFonts w:ascii="Arial" w:hAnsi="Arial" w:cs="Arial"/>
          <w:sz w:val="24"/>
          <w:szCs w:val="20"/>
        </w:rPr>
        <w:t xml:space="preserve"> </w:t>
      </w:r>
      <w:r w:rsidRPr="00912E51">
        <w:rPr>
          <w:rStyle w:val="selectable"/>
          <w:rFonts w:ascii="Arial" w:hAnsi="Arial" w:cs="Arial"/>
          <w:iCs/>
          <w:sz w:val="24"/>
          <w:szCs w:val="20"/>
        </w:rPr>
        <w:t>Social Indicators Research</w:t>
      </w:r>
      <w:r w:rsidRPr="00912E51">
        <w:rPr>
          <w:rStyle w:val="selectable"/>
          <w:rFonts w:ascii="Arial" w:hAnsi="Arial" w:cs="Arial"/>
          <w:sz w:val="24"/>
          <w:szCs w:val="20"/>
        </w:rPr>
        <w:t xml:space="preserve">, [online] 76(2), pp.185-205. </w:t>
      </w:r>
      <w:r w:rsidRPr="00912E51">
        <w:rPr>
          <w:rStyle w:val="selectable"/>
          <w:rFonts w:ascii="Arial" w:hAnsi="Arial" w:cs="Arial"/>
          <w:sz w:val="24"/>
          <w:szCs w:val="20"/>
        </w:rPr>
        <w:lastRenderedPageBreak/>
        <w:t>Available at: https://link.springer.com/article/10.1007/s11205-005-8671-9 [Accessed 27 Nov. 2018].</w:t>
      </w:r>
    </w:p>
    <w:p w14:paraId="41D46E3A" w14:textId="77777777" w:rsidR="00E8749E" w:rsidRDefault="00E8749E" w:rsidP="009C58B2">
      <w:pPr>
        <w:spacing w:line="240" w:lineRule="auto"/>
        <w:jc w:val="both"/>
        <w:rPr>
          <w:rFonts w:ascii="Arial" w:hAnsi="Arial" w:cs="Arial"/>
          <w:sz w:val="32"/>
        </w:rPr>
      </w:pPr>
      <w:r w:rsidRPr="00E8749E">
        <w:rPr>
          <w:rFonts w:ascii="Arial" w:hAnsi="Arial" w:cs="Arial"/>
          <w:color w:val="000000"/>
          <w:sz w:val="24"/>
          <w:szCs w:val="20"/>
        </w:rPr>
        <w:t xml:space="preserve">Bono, E. (2016). </w:t>
      </w:r>
      <w:r w:rsidRPr="00E8749E">
        <w:rPr>
          <w:rFonts w:ascii="Arial" w:hAnsi="Arial" w:cs="Arial"/>
          <w:i/>
          <w:iCs/>
          <w:color w:val="000000"/>
          <w:sz w:val="24"/>
          <w:szCs w:val="20"/>
        </w:rPr>
        <w:t>The Happiness Purpose</w:t>
      </w:r>
      <w:r w:rsidRPr="00E8749E">
        <w:rPr>
          <w:rFonts w:ascii="Arial" w:hAnsi="Arial" w:cs="Arial"/>
          <w:color w:val="000000"/>
          <w:sz w:val="24"/>
          <w:szCs w:val="20"/>
        </w:rPr>
        <w:t>. 2nd ed. London: Vermilion.</w:t>
      </w:r>
    </w:p>
    <w:p w14:paraId="605A8A3E" w14:textId="4A0E84D1" w:rsidR="00EA7A2B" w:rsidRDefault="00CE544C" w:rsidP="00E8749E">
      <w:pPr>
        <w:spacing w:line="240" w:lineRule="auto"/>
        <w:jc w:val="both"/>
        <w:rPr>
          <w:rStyle w:val="selectable"/>
          <w:rFonts w:ascii="Arial" w:hAnsi="Arial" w:cs="Arial"/>
          <w:color w:val="000000"/>
          <w:sz w:val="24"/>
          <w:szCs w:val="20"/>
        </w:rPr>
      </w:pPr>
      <w:r w:rsidRPr="00A72689">
        <w:rPr>
          <w:rStyle w:val="selectable"/>
          <w:rFonts w:ascii="Arial" w:hAnsi="Arial" w:cs="Arial"/>
          <w:color w:val="000000"/>
          <w:sz w:val="24"/>
          <w:szCs w:val="20"/>
        </w:rPr>
        <w:t xml:space="preserve">Bradshaw, J. (2016). </w:t>
      </w:r>
      <w:r w:rsidRPr="00A72689">
        <w:rPr>
          <w:rStyle w:val="selectable"/>
          <w:rFonts w:ascii="Arial" w:hAnsi="Arial" w:cs="Arial"/>
          <w:i/>
          <w:iCs/>
          <w:color w:val="000000"/>
          <w:sz w:val="24"/>
          <w:szCs w:val="20"/>
        </w:rPr>
        <w:t>The Well-Being of Children in the UK</w:t>
      </w:r>
      <w:r w:rsidRPr="00A72689">
        <w:rPr>
          <w:rStyle w:val="selectable"/>
          <w:rFonts w:ascii="Arial" w:hAnsi="Arial" w:cs="Arial"/>
          <w:color w:val="000000"/>
          <w:sz w:val="24"/>
          <w:szCs w:val="20"/>
        </w:rPr>
        <w:t>. 4th ed. Bristol: Policy Press.</w:t>
      </w:r>
    </w:p>
    <w:p w14:paraId="2A0A1AF9" w14:textId="19238B94" w:rsidR="00D56F4A" w:rsidRPr="00D56F4A" w:rsidRDefault="00D56F4A" w:rsidP="00E8749E">
      <w:pPr>
        <w:spacing w:line="240" w:lineRule="auto"/>
        <w:jc w:val="both"/>
        <w:rPr>
          <w:rStyle w:val="selectable"/>
          <w:rFonts w:ascii="Arial" w:hAnsi="Arial" w:cs="Arial"/>
          <w:color w:val="000000"/>
          <w:sz w:val="32"/>
          <w:szCs w:val="20"/>
        </w:rPr>
      </w:pPr>
      <w:r w:rsidRPr="00D56F4A">
        <w:rPr>
          <w:rStyle w:val="selectable"/>
          <w:rFonts w:ascii="Arial" w:hAnsi="Arial" w:cs="Arial"/>
          <w:color w:val="000000"/>
          <w:sz w:val="24"/>
          <w:szCs w:val="20"/>
        </w:rPr>
        <w:t xml:space="preserve">Bradshaw, J. and Mayhew, E. (2005). </w:t>
      </w:r>
      <w:r w:rsidRPr="00D56F4A">
        <w:rPr>
          <w:rStyle w:val="selectable"/>
          <w:rFonts w:ascii="Arial" w:hAnsi="Arial" w:cs="Arial"/>
          <w:i/>
          <w:iCs/>
          <w:color w:val="000000"/>
          <w:sz w:val="24"/>
          <w:szCs w:val="20"/>
        </w:rPr>
        <w:t>The Well-being of Children in the UK</w:t>
      </w:r>
      <w:r w:rsidRPr="00D56F4A">
        <w:rPr>
          <w:rStyle w:val="selectable"/>
          <w:rFonts w:ascii="Arial" w:hAnsi="Arial" w:cs="Arial"/>
          <w:color w:val="000000"/>
          <w:sz w:val="24"/>
          <w:szCs w:val="20"/>
        </w:rPr>
        <w:t>. London: Save the Children.</w:t>
      </w:r>
    </w:p>
    <w:p w14:paraId="1BACE409" w14:textId="0ECCB2F5" w:rsidR="005F3E1A" w:rsidRPr="005F3E1A" w:rsidRDefault="005F3E1A" w:rsidP="00E8749E">
      <w:pPr>
        <w:spacing w:line="240" w:lineRule="auto"/>
        <w:jc w:val="both"/>
        <w:rPr>
          <w:rStyle w:val="selectable"/>
          <w:rFonts w:ascii="Arial" w:hAnsi="Arial" w:cs="Arial"/>
          <w:color w:val="000000"/>
          <w:sz w:val="32"/>
          <w:szCs w:val="20"/>
        </w:rPr>
      </w:pPr>
      <w:r w:rsidRPr="005F3E1A">
        <w:rPr>
          <w:rStyle w:val="selectable"/>
          <w:rFonts w:ascii="Arial" w:hAnsi="Arial" w:cs="Arial"/>
          <w:color w:val="000000"/>
          <w:sz w:val="24"/>
          <w:szCs w:val="20"/>
        </w:rPr>
        <w:t xml:space="preserve">Coburn, A. and Wallace, D. (2011). </w:t>
      </w:r>
      <w:r w:rsidRPr="005F3E1A">
        <w:rPr>
          <w:rStyle w:val="selectable"/>
          <w:rFonts w:ascii="Arial" w:hAnsi="Arial" w:cs="Arial"/>
          <w:i/>
          <w:iCs/>
          <w:color w:val="000000"/>
          <w:sz w:val="24"/>
          <w:szCs w:val="20"/>
        </w:rPr>
        <w:t>Youth work in communities and schools</w:t>
      </w:r>
      <w:r w:rsidRPr="005F3E1A">
        <w:rPr>
          <w:rStyle w:val="selectable"/>
          <w:rFonts w:ascii="Arial" w:hAnsi="Arial" w:cs="Arial"/>
          <w:color w:val="000000"/>
          <w:sz w:val="24"/>
          <w:szCs w:val="20"/>
        </w:rPr>
        <w:t>. Edinburgh: Dunedin Academic.</w:t>
      </w:r>
    </w:p>
    <w:p w14:paraId="56448682" w14:textId="7505EE15" w:rsidR="00521E77" w:rsidRDefault="00521E77" w:rsidP="00E8749E">
      <w:pPr>
        <w:spacing w:line="240" w:lineRule="auto"/>
        <w:jc w:val="both"/>
        <w:rPr>
          <w:rStyle w:val="selectable"/>
          <w:rFonts w:ascii="Arial" w:hAnsi="Arial" w:cs="Arial"/>
          <w:sz w:val="24"/>
          <w:szCs w:val="20"/>
        </w:rPr>
      </w:pPr>
      <w:r w:rsidRPr="00521E77">
        <w:rPr>
          <w:rStyle w:val="selectable"/>
          <w:rFonts w:ascii="Arial" w:hAnsi="Arial" w:cs="Arial"/>
          <w:sz w:val="24"/>
          <w:szCs w:val="20"/>
        </w:rPr>
        <w:t xml:space="preserve">Devlin, K. and Porter, A. (2008). </w:t>
      </w:r>
      <w:r w:rsidRPr="008D73C5">
        <w:rPr>
          <w:rStyle w:val="selectable"/>
          <w:rFonts w:ascii="Arial" w:hAnsi="Arial" w:cs="Arial"/>
          <w:i/>
          <w:sz w:val="24"/>
          <w:szCs w:val="20"/>
        </w:rPr>
        <w:t>Underage drinking in Britain 'among the worst in the world'</w:t>
      </w:r>
      <w:r w:rsidRPr="00521E77">
        <w:rPr>
          <w:rStyle w:val="selectable"/>
          <w:rFonts w:ascii="Arial" w:hAnsi="Arial" w:cs="Arial"/>
          <w:sz w:val="24"/>
          <w:szCs w:val="20"/>
        </w:rPr>
        <w:t xml:space="preserve">. </w:t>
      </w:r>
      <w:r w:rsidRPr="008D73C5">
        <w:rPr>
          <w:rStyle w:val="selectable"/>
          <w:rFonts w:ascii="Arial" w:hAnsi="Arial" w:cs="Arial"/>
          <w:iCs/>
          <w:sz w:val="24"/>
          <w:szCs w:val="20"/>
        </w:rPr>
        <w:t>The Telegraph</w:t>
      </w:r>
      <w:r w:rsidRPr="008D73C5">
        <w:rPr>
          <w:rStyle w:val="selectable"/>
          <w:rFonts w:ascii="Arial" w:hAnsi="Arial" w:cs="Arial"/>
          <w:sz w:val="24"/>
          <w:szCs w:val="20"/>
        </w:rPr>
        <w:t>.</w:t>
      </w:r>
      <w:r w:rsidRPr="00521E77">
        <w:rPr>
          <w:rStyle w:val="selectable"/>
          <w:rFonts w:ascii="Arial" w:hAnsi="Arial" w:cs="Arial"/>
          <w:sz w:val="24"/>
          <w:szCs w:val="20"/>
        </w:rPr>
        <w:t xml:space="preserve"> [online] Available at: https://www.telegraph.co.uk/news/uknews/law-and-order/2140278/Underage-drinking-in-Britain-among-worst-in-the-world.html [Accessed 19 Oct. 2018].</w:t>
      </w:r>
    </w:p>
    <w:p w14:paraId="7F8B8BDE" w14:textId="4F837483" w:rsidR="002B1AD3" w:rsidRDefault="002B1AD3" w:rsidP="00E8749E">
      <w:pPr>
        <w:spacing w:line="240" w:lineRule="auto"/>
        <w:jc w:val="both"/>
        <w:rPr>
          <w:rStyle w:val="selectable"/>
          <w:rFonts w:ascii="Arial" w:hAnsi="Arial" w:cs="Arial"/>
          <w:sz w:val="24"/>
          <w:szCs w:val="20"/>
        </w:rPr>
      </w:pPr>
      <w:proofErr w:type="spellStart"/>
      <w:r>
        <w:rPr>
          <w:rStyle w:val="selectable"/>
          <w:rFonts w:ascii="Arial" w:hAnsi="Arial" w:cs="Arial"/>
          <w:sz w:val="24"/>
          <w:szCs w:val="20"/>
        </w:rPr>
        <w:t>E</w:t>
      </w:r>
      <w:r w:rsidRPr="002B1AD3">
        <w:rPr>
          <w:rStyle w:val="selectable"/>
          <w:rFonts w:ascii="Arial" w:hAnsi="Arial" w:cs="Arial"/>
          <w:sz w:val="24"/>
          <w:szCs w:val="20"/>
        </w:rPr>
        <w:t>lver</w:t>
      </w:r>
      <w:proofErr w:type="spellEnd"/>
      <w:r w:rsidRPr="002B1AD3">
        <w:rPr>
          <w:rStyle w:val="selectable"/>
          <w:rFonts w:ascii="Arial" w:hAnsi="Arial" w:cs="Arial"/>
          <w:sz w:val="24"/>
          <w:szCs w:val="20"/>
        </w:rPr>
        <w:t xml:space="preserve">, H. (2015). </w:t>
      </w:r>
      <w:r w:rsidRPr="002B1AD3">
        <w:rPr>
          <w:rStyle w:val="selectable"/>
          <w:rFonts w:ascii="Arial" w:hAnsi="Arial" w:cs="Arial"/>
          <w:i/>
          <w:sz w:val="24"/>
          <w:szCs w:val="20"/>
        </w:rPr>
        <w:t xml:space="preserve">Why are there still so many hungry people in the </w:t>
      </w:r>
      <w:proofErr w:type="gramStart"/>
      <w:r w:rsidRPr="002B1AD3">
        <w:rPr>
          <w:rStyle w:val="selectable"/>
          <w:rFonts w:ascii="Arial" w:hAnsi="Arial" w:cs="Arial"/>
          <w:i/>
          <w:sz w:val="24"/>
          <w:szCs w:val="20"/>
        </w:rPr>
        <w:t>world?.</w:t>
      </w:r>
      <w:proofErr w:type="gramEnd"/>
      <w:r w:rsidRPr="002B1AD3">
        <w:rPr>
          <w:rStyle w:val="selectable"/>
          <w:rFonts w:ascii="Arial" w:hAnsi="Arial" w:cs="Arial"/>
          <w:sz w:val="24"/>
          <w:szCs w:val="20"/>
        </w:rPr>
        <w:t xml:space="preserve"> </w:t>
      </w:r>
      <w:r w:rsidRPr="002B1AD3">
        <w:rPr>
          <w:rStyle w:val="selectable"/>
          <w:rFonts w:ascii="Arial" w:hAnsi="Arial" w:cs="Arial"/>
          <w:iCs/>
          <w:sz w:val="24"/>
          <w:szCs w:val="20"/>
        </w:rPr>
        <w:t>The Guardian</w:t>
      </w:r>
      <w:r w:rsidRPr="002B1AD3">
        <w:rPr>
          <w:rStyle w:val="selectable"/>
          <w:rFonts w:ascii="Arial" w:hAnsi="Arial" w:cs="Arial"/>
          <w:sz w:val="24"/>
          <w:szCs w:val="20"/>
        </w:rPr>
        <w:t>. [online] Available at: https://www.theguardian.com/global-development/2015/feb/19/why-hungry-people-food-poverty-hunger-economics-mdgs [Accessed 7 Nov. 2018].</w:t>
      </w:r>
    </w:p>
    <w:p w14:paraId="78798E7E" w14:textId="4D97E61F" w:rsidR="00372BB2" w:rsidRDefault="00372BB2" w:rsidP="00E8749E">
      <w:pPr>
        <w:spacing w:line="240" w:lineRule="auto"/>
        <w:jc w:val="both"/>
        <w:rPr>
          <w:rStyle w:val="selectable"/>
          <w:rFonts w:ascii="Arial" w:hAnsi="Arial" w:cs="Arial"/>
          <w:color w:val="000000"/>
          <w:sz w:val="24"/>
          <w:szCs w:val="20"/>
        </w:rPr>
      </w:pPr>
      <w:r w:rsidRPr="00372BB2">
        <w:rPr>
          <w:rStyle w:val="selectable"/>
          <w:rFonts w:ascii="Arial" w:hAnsi="Arial" w:cs="Arial"/>
          <w:color w:val="000000"/>
          <w:sz w:val="24"/>
          <w:szCs w:val="20"/>
        </w:rPr>
        <w:t xml:space="preserve">Fox, C. (2018). </w:t>
      </w:r>
      <w:r w:rsidRPr="00372BB2">
        <w:rPr>
          <w:rStyle w:val="selectable"/>
          <w:rFonts w:ascii="Arial" w:hAnsi="Arial" w:cs="Arial"/>
          <w:i/>
          <w:iCs/>
          <w:color w:val="000000"/>
          <w:sz w:val="24"/>
          <w:szCs w:val="20"/>
        </w:rPr>
        <w:t>What Is Psychological Well-</w:t>
      </w:r>
      <w:proofErr w:type="gramStart"/>
      <w:r w:rsidRPr="00372BB2">
        <w:rPr>
          <w:rStyle w:val="selectable"/>
          <w:rFonts w:ascii="Arial" w:hAnsi="Arial" w:cs="Arial"/>
          <w:i/>
          <w:iCs/>
          <w:color w:val="000000"/>
          <w:sz w:val="24"/>
          <w:szCs w:val="20"/>
        </w:rPr>
        <w:t>Being?</w:t>
      </w:r>
      <w:r w:rsidRPr="00372BB2">
        <w:rPr>
          <w:rStyle w:val="selectable"/>
          <w:rFonts w:ascii="Arial" w:hAnsi="Arial" w:cs="Arial"/>
          <w:color w:val="000000"/>
          <w:sz w:val="24"/>
          <w:szCs w:val="20"/>
        </w:rPr>
        <w:t>.</w:t>
      </w:r>
      <w:proofErr w:type="gramEnd"/>
      <w:r w:rsidRPr="00372BB2">
        <w:rPr>
          <w:rStyle w:val="selectable"/>
          <w:rFonts w:ascii="Arial" w:hAnsi="Arial" w:cs="Arial"/>
          <w:color w:val="000000"/>
          <w:sz w:val="24"/>
          <w:szCs w:val="20"/>
        </w:rPr>
        <w:t xml:space="preserve"> [online] </w:t>
      </w:r>
      <w:proofErr w:type="spellStart"/>
      <w:r w:rsidRPr="00372BB2">
        <w:rPr>
          <w:rStyle w:val="selectable"/>
          <w:rFonts w:ascii="Arial" w:hAnsi="Arial" w:cs="Arial"/>
          <w:color w:val="000000"/>
          <w:sz w:val="24"/>
          <w:szCs w:val="20"/>
        </w:rPr>
        <w:t>wiseGEEK</w:t>
      </w:r>
      <w:proofErr w:type="spellEnd"/>
      <w:r w:rsidRPr="00372BB2">
        <w:rPr>
          <w:rStyle w:val="selectable"/>
          <w:rFonts w:ascii="Arial" w:hAnsi="Arial" w:cs="Arial"/>
          <w:color w:val="000000"/>
          <w:sz w:val="24"/>
          <w:szCs w:val="20"/>
        </w:rPr>
        <w:t>. Available at: https://www.wisegeek.com/what-is-psychological-well-being.htm [Accessed 14 Nov. 2018].</w:t>
      </w:r>
    </w:p>
    <w:p w14:paraId="57641976" w14:textId="5A1F4945" w:rsidR="00712ED8" w:rsidRPr="00712ED8" w:rsidRDefault="00712ED8" w:rsidP="00E8749E">
      <w:pPr>
        <w:spacing w:line="240" w:lineRule="auto"/>
        <w:jc w:val="both"/>
        <w:rPr>
          <w:rFonts w:ascii="Arial" w:hAnsi="Arial" w:cs="Arial"/>
          <w:sz w:val="32"/>
          <w:szCs w:val="20"/>
        </w:rPr>
      </w:pPr>
      <w:r w:rsidRPr="00712ED8">
        <w:rPr>
          <w:rStyle w:val="selectable"/>
          <w:rFonts w:ascii="Arial" w:hAnsi="Arial" w:cs="Arial"/>
          <w:sz w:val="24"/>
          <w:szCs w:val="20"/>
        </w:rPr>
        <w:t xml:space="preserve">Frost, J., Wortham, S. and </w:t>
      </w:r>
      <w:proofErr w:type="spellStart"/>
      <w:r w:rsidRPr="00712ED8">
        <w:rPr>
          <w:rStyle w:val="selectable"/>
          <w:rFonts w:ascii="Arial" w:hAnsi="Arial" w:cs="Arial"/>
          <w:sz w:val="24"/>
          <w:szCs w:val="20"/>
        </w:rPr>
        <w:t>Reifel</w:t>
      </w:r>
      <w:proofErr w:type="spellEnd"/>
      <w:r w:rsidRPr="00712ED8">
        <w:rPr>
          <w:rStyle w:val="selectable"/>
          <w:rFonts w:ascii="Arial" w:hAnsi="Arial" w:cs="Arial"/>
          <w:sz w:val="24"/>
          <w:szCs w:val="20"/>
        </w:rPr>
        <w:t xml:space="preserve">, S. (2001). </w:t>
      </w:r>
      <w:r w:rsidRPr="00712ED8">
        <w:rPr>
          <w:rStyle w:val="selectable"/>
          <w:rFonts w:ascii="Arial" w:hAnsi="Arial" w:cs="Arial"/>
          <w:i/>
          <w:iCs/>
          <w:sz w:val="24"/>
          <w:szCs w:val="20"/>
        </w:rPr>
        <w:t>Play and Child Development</w:t>
      </w:r>
      <w:r w:rsidRPr="00712ED8">
        <w:rPr>
          <w:rStyle w:val="selectable"/>
          <w:rFonts w:ascii="Arial" w:hAnsi="Arial" w:cs="Arial"/>
          <w:sz w:val="24"/>
          <w:szCs w:val="20"/>
        </w:rPr>
        <w:t>. New Jersey: Prentice-Hall.</w:t>
      </w:r>
    </w:p>
    <w:p w14:paraId="0856F279" w14:textId="11DE5B32" w:rsidR="009B40D5" w:rsidRDefault="009B40D5" w:rsidP="00E8749E">
      <w:pPr>
        <w:spacing w:line="240" w:lineRule="auto"/>
        <w:jc w:val="both"/>
        <w:rPr>
          <w:rStyle w:val="selectable"/>
          <w:rFonts w:ascii="Arial" w:hAnsi="Arial" w:cs="Arial"/>
          <w:sz w:val="24"/>
          <w:szCs w:val="20"/>
        </w:rPr>
      </w:pPr>
      <w:r w:rsidRPr="009B40D5">
        <w:rPr>
          <w:rStyle w:val="selectable"/>
          <w:rFonts w:ascii="Arial" w:hAnsi="Arial" w:cs="Arial"/>
          <w:sz w:val="24"/>
          <w:szCs w:val="20"/>
        </w:rPr>
        <w:t xml:space="preserve">Furness-Smith, P. (2018). </w:t>
      </w:r>
      <w:r w:rsidRPr="009B40D5">
        <w:rPr>
          <w:rStyle w:val="selectable"/>
          <w:rFonts w:ascii="Arial" w:hAnsi="Arial" w:cs="Arial"/>
          <w:i/>
          <w:iCs/>
          <w:sz w:val="24"/>
          <w:szCs w:val="20"/>
        </w:rPr>
        <w:t>A Practical Guide to Well-being: Live Well &amp; Stress-Free</w:t>
      </w:r>
      <w:r w:rsidRPr="009B40D5">
        <w:rPr>
          <w:rStyle w:val="selectable"/>
          <w:rFonts w:ascii="Arial" w:hAnsi="Arial" w:cs="Arial"/>
          <w:sz w:val="24"/>
          <w:szCs w:val="20"/>
        </w:rPr>
        <w:t>. London: Icon Books Ltd.</w:t>
      </w:r>
    </w:p>
    <w:p w14:paraId="1A5D4643" w14:textId="0943BFD3" w:rsidR="005A57F3" w:rsidRPr="005A57F3" w:rsidRDefault="005A57F3" w:rsidP="00E8749E">
      <w:pPr>
        <w:spacing w:line="240" w:lineRule="auto"/>
        <w:jc w:val="both"/>
        <w:rPr>
          <w:rStyle w:val="selectable"/>
          <w:rFonts w:ascii="Arial" w:hAnsi="Arial" w:cs="Arial"/>
          <w:sz w:val="32"/>
          <w:szCs w:val="20"/>
        </w:rPr>
      </w:pPr>
      <w:r w:rsidRPr="005A57F3">
        <w:rPr>
          <w:rFonts w:ascii="Arial" w:hAnsi="Arial" w:cs="Arial"/>
          <w:color w:val="000000"/>
          <w:sz w:val="24"/>
          <w:szCs w:val="20"/>
        </w:rPr>
        <w:t xml:space="preserve">Grayling, A. (2008). </w:t>
      </w:r>
      <w:r w:rsidRPr="00A724EE">
        <w:rPr>
          <w:rFonts w:ascii="Arial" w:hAnsi="Arial" w:cs="Arial"/>
          <w:i/>
          <w:color w:val="000000"/>
          <w:sz w:val="24"/>
          <w:szCs w:val="20"/>
        </w:rPr>
        <w:t>Happiness is the me</w:t>
      </w:r>
      <w:r w:rsidR="00A724EE" w:rsidRPr="00A724EE">
        <w:rPr>
          <w:rFonts w:ascii="Arial" w:hAnsi="Arial" w:cs="Arial"/>
          <w:i/>
          <w:color w:val="000000"/>
          <w:sz w:val="24"/>
          <w:szCs w:val="20"/>
        </w:rPr>
        <w:t>a</w:t>
      </w:r>
      <w:r w:rsidRPr="00A724EE">
        <w:rPr>
          <w:rFonts w:ascii="Arial" w:hAnsi="Arial" w:cs="Arial"/>
          <w:i/>
          <w:color w:val="000000"/>
          <w:sz w:val="24"/>
          <w:szCs w:val="20"/>
        </w:rPr>
        <w:t>sure of true wealth</w:t>
      </w:r>
      <w:r w:rsidRPr="005A57F3">
        <w:rPr>
          <w:rFonts w:ascii="Arial" w:hAnsi="Arial" w:cs="Arial"/>
          <w:color w:val="000000"/>
          <w:sz w:val="24"/>
          <w:szCs w:val="20"/>
        </w:rPr>
        <w:t xml:space="preserve">. </w:t>
      </w:r>
      <w:r w:rsidRPr="00A724EE">
        <w:rPr>
          <w:rFonts w:ascii="Arial" w:hAnsi="Arial" w:cs="Arial"/>
          <w:iCs/>
          <w:color w:val="000000"/>
          <w:sz w:val="24"/>
          <w:szCs w:val="20"/>
        </w:rPr>
        <w:t>The Telegraph</w:t>
      </w:r>
      <w:r w:rsidRPr="005A57F3">
        <w:rPr>
          <w:rFonts w:ascii="Arial" w:hAnsi="Arial" w:cs="Arial"/>
          <w:color w:val="000000"/>
          <w:sz w:val="24"/>
          <w:szCs w:val="20"/>
        </w:rPr>
        <w:t>. [online] Available at: https://www.telegraph.co.uk/comment/3557112/Happiness-is-the-measure-of-true-wealth.html [Accessed 21 Nov. 2018].</w:t>
      </w:r>
    </w:p>
    <w:p w14:paraId="25040447" w14:textId="01644712" w:rsidR="00D81060" w:rsidRPr="00D81060" w:rsidRDefault="00D81060" w:rsidP="00E8749E">
      <w:pPr>
        <w:spacing w:line="240" w:lineRule="auto"/>
        <w:jc w:val="both"/>
        <w:rPr>
          <w:rFonts w:ascii="Arial" w:hAnsi="Arial" w:cs="Arial"/>
          <w:sz w:val="40"/>
        </w:rPr>
      </w:pPr>
      <w:r w:rsidRPr="00D81060">
        <w:rPr>
          <w:rStyle w:val="selectable"/>
          <w:rFonts w:ascii="Arial" w:hAnsi="Arial" w:cs="Arial"/>
          <w:color w:val="000000"/>
          <w:sz w:val="24"/>
          <w:szCs w:val="20"/>
        </w:rPr>
        <w:t xml:space="preserve">Jensen, F. (2015). </w:t>
      </w:r>
      <w:r w:rsidRPr="00D81060">
        <w:rPr>
          <w:rStyle w:val="selectable"/>
          <w:rFonts w:ascii="Arial" w:hAnsi="Arial" w:cs="Arial"/>
          <w:i/>
          <w:iCs/>
          <w:color w:val="000000"/>
          <w:sz w:val="24"/>
          <w:szCs w:val="20"/>
        </w:rPr>
        <w:t>The Teenage Brain</w:t>
      </w:r>
      <w:r w:rsidRPr="00D81060">
        <w:rPr>
          <w:rStyle w:val="selectable"/>
          <w:rFonts w:ascii="Arial" w:hAnsi="Arial" w:cs="Arial"/>
          <w:color w:val="000000"/>
          <w:sz w:val="24"/>
          <w:szCs w:val="20"/>
        </w:rPr>
        <w:t>. London: Harper Collins Publishers.</w:t>
      </w:r>
    </w:p>
    <w:p w14:paraId="18C33868" w14:textId="2068ED3A" w:rsidR="002B299C" w:rsidRDefault="00776728" w:rsidP="00E8749E">
      <w:pPr>
        <w:spacing w:line="240" w:lineRule="auto"/>
        <w:jc w:val="both"/>
        <w:rPr>
          <w:rStyle w:val="selectable"/>
          <w:rFonts w:ascii="Arial" w:hAnsi="Arial" w:cs="Arial"/>
          <w:color w:val="000000"/>
          <w:sz w:val="24"/>
          <w:szCs w:val="20"/>
        </w:rPr>
      </w:pPr>
      <w:r w:rsidRPr="00776728">
        <w:rPr>
          <w:rStyle w:val="selectable"/>
          <w:rFonts w:ascii="Arial" w:hAnsi="Arial" w:cs="Arial"/>
          <w:color w:val="000000"/>
          <w:sz w:val="24"/>
          <w:szCs w:val="20"/>
        </w:rPr>
        <w:t xml:space="preserve">McAuley, C. </w:t>
      </w:r>
      <w:proofErr w:type="gramStart"/>
      <w:r w:rsidR="00D63DAC">
        <w:rPr>
          <w:rStyle w:val="selectable"/>
          <w:rFonts w:ascii="Arial" w:hAnsi="Arial" w:cs="Arial"/>
          <w:color w:val="000000"/>
          <w:sz w:val="24"/>
          <w:szCs w:val="20"/>
        </w:rPr>
        <w:t>&amp;</w:t>
      </w:r>
      <w:r w:rsidR="00744443">
        <w:rPr>
          <w:rStyle w:val="selectable"/>
          <w:rFonts w:ascii="Arial" w:hAnsi="Arial" w:cs="Arial"/>
          <w:color w:val="000000"/>
          <w:sz w:val="24"/>
          <w:szCs w:val="20"/>
        </w:rPr>
        <w:t xml:space="preserve"> </w:t>
      </w:r>
      <w:r w:rsidRPr="00776728">
        <w:rPr>
          <w:rStyle w:val="selectable"/>
          <w:rFonts w:ascii="Arial" w:hAnsi="Arial" w:cs="Arial"/>
          <w:color w:val="000000"/>
          <w:sz w:val="24"/>
          <w:szCs w:val="20"/>
        </w:rPr>
        <w:t xml:space="preserve"> Rose</w:t>
      </w:r>
      <w:proofErr w:type="gramEnd"/>
      <w:r w:rsidRPr="00776728">
        <w:rPr>
          <w:rStyle w:val="selectable"/>
          <w:rFonts w:ascii="Arial" w:hAnsi="Arial" w:cs="Arial"/>
          <w:color w:val="000000"/>
          <w:sz w:val="24"/>
          <w:szCs w:val="20"/>
        </w:rPr>
        <w:t xml:space="preserve">, W. (2011). </w:t>
      </w:r>
      <w:r w:rsidRPr="00776728">
        <w:rPr>
          <w:rStyle w:val="selectable"/>
          <w:rFonts w:ascii="Arial" w:hAnsi="Arial" w:cs="Arial"/>
          <w:i/>
          <w:iCs/>
          <w:color w:val="000000"/>
          <w:sz w:val="24"/>
          <w:szCs w:val="20"/>
        </w:rPr>
        <w:t>Child Well-being</w:t>
      </w:r>
      <w:r w:rsidRPr="00776728">
        <w:rPr>
          <w:rStyle w:val="selectable"/>
          <w:rFonts w:ascii="Arial" w:hAnsi="Arial" w:cs="Arial"/>
          <w:color w:val="000000"/>
          <w:sz w:val="24"/>
          <w:szCs w:val="20"/>
        </w:rPr>
        <w:t>. 1st ed. Jessica Kingsley Publishers.</w:t>
      </w:r>
    </w:p>
    <w:p w14:paraId="746181E4" w14:textId="49CB463B" w:rsidR="00D15D57" w:rsidRPr="00D15D57" w:rsidRDefault="00D15D57" w:rsidP="00E8749E">
      <w:pPr>
        <w:spacing w:line="240" w:lineRule="auto"/>
        <w:jc w:val="both"/>
        <w:rPr>
          <w:rStyle w:val="selectable"/>
          <w:rFonts w:ascii="Arial" w:hAnsi="Arial" w:cs="Arial"/>
          <w:color w:val="000000"/>
          <w:sz w:val="32"/>
          <w:szCs w:val="20"/>
        </w:rPr>
      </w:pPr>
      <w:r>
        <w:rPr>
          <w:rStyle w:val="selectable"/>
          <w:rFonts w:ascii="Arial" w:hAnsi="Arial" w:cs="Arial"/>
          <w:color w:val="000000"/>
          <w:sz w:val="24"/>
          <w:szCs w:val="20"/>
        </w:rPr>
        <w:t>NHS</w:t>
      </w:r>
      <w:r w:rsidRPr="00D15D57">
        <w:rPr>
          <w:rStyle w:val="selectable"/>
          <w:rFonts w:ascii="Arial" w:hAnsi="Arial" w:cs="Arial"/>
          <w:color w:val="000000"/>
          <w:sz w:val="24"/>
          <w:szCs w:val="20"/>
        </w:rPr>
        <w:t xml:space="preserve">.uk. (2018). </w:t>
      </w:r>
      <w:r w:rsidRPr="00D15D57">
        <w:rPr>
          <w:rStyle w:val="selectable"/>
          <w:rFonts w:ascii="Arial" w:hAnsi="Arial" w:cs="Arial"/>
          <w:i/>
          <w:iCs/>
          <w:color w:val="000000"/>
          <w:sz w:val="24"/>
          <w:szCs w:val="20"/>
        </w:rPr>
        <w:t>Benefits of exercise</w:t>
      </w:r>
      <w:r w:rsidRPr="00D15D57">
        <w:rPr>
          <w:rStyle w:val="selectable"/>
          <w:rFonts w:ascii="Arial" w:hAnsi="Arial" w:cs="Arial"/>
          <w:color w:val="000000"/>
          <w:sz w:val="24"/>
          <w:szCs w:val="20"/>
        </w:rPr>
        <w:t>. [online] Available at: https://www.nhs.uk/live-well/exercise/exercise-health-benefits/ [Accessed 12 Nov. 2018].</w:t>
      </w:r>
    </w:p>
    <w:p w14:paraId="04A01AF7" w14:textId="51A2AA17" w:rsidR="005D2A42" w:rsidRPr="00354319" w:rsidRDefault="005D2A42" w:rsidP="00E8749E">
      <w:pPr>
        <w:spacing w:line="240" w:lineRule="auto"/>
        <w:jc w:val="both"/>
        <w:rPr>
          <w:rStyle w:val="selectable"/>
          <w:rFonts w:ascii="Arial" w:hAnsi="Arial" w:cs="Arial"/>
          <w:color w:val="000000"/>
          <w:sz w:val="32"/>
          <w:szCs w:val="20"/>
        </w:rPr>
      </w:pPr>
      <w:r w:rsidRPr="00354319">
        <w:rPr>
          <w:rStyle w:val="selectable"/>
          <w:rFonts w:ascii="Arial" w:hAnsi="Arial" w:cs="Arial"/>
          <w:color w:val="000000"/>
          <w:sz w:val="24"/>
          <w:szCs w:val="20"/>
        </w:rPr>
        <w:t xml:space="preserve">O'Brien, L. (2009). </w:t>
      </w:r>
      <w:r w:rsidRPr="00FE36C6">
        <w:rPr>
          <w:rStyle w:val="selectable"/>
          <w:rFonts w:ascii="Arial" w:hAnsi="Arial" w:cs="Arial"/>
          <w:i/>
          <w:color w:val="000000"/>
          <w:sz w:val="24"/>
          <w:szCs w:val="20"/>
        </w:rPr>
        <w:t xml:space="preserve">Learning outdoors: </w:t>
      </w:r>
      <w:r w:rsidR="00354319" w:rsidRPr="00FE36C6">
        <w:rPr>
          <w:rStyle w:val="selectable"/>
          <w:rFonts w:ascii="Arial" w:hAnsi="Arial" w:cs="Arial"/>
          <w:i/>
          <w:color w:val="000000"/>
          <w:sz w:val="24"/>
          <w:szCs w:val="20"/>
        </w:rPr>
        <w:t>T</w:t>
      </w:r>
      <w:r w:rsidRPr="00FE36C6">
        <w:rPr>
          <w:rStyle w:val="selectable"/>
          <w:rFonts w:ascii="Arial" w:hAnsi="Arial" w:cs="Arial"/>
          <w:i/>
          <w:color w:val="000000"/>
          <w:sz w:val="24"/>
          <w:szCs w:val="20"/>
        </w:rPr>
        <w:t>he Forest School approach</w:t>
      </w:r>
      <w:r w:rsidRPr="00354319">
        <w:rPr>
          <w:rStyle w:val="selectable"/>
          <w:rFonts w:ascii="Arial" w:hAnsi="Arial" w:cs="Arial"/>
          <w:color w:val="000000"/>
          <w:sz w:val="24"/>
          <w:szCs w:val="20"/>
        </w:rPr>
        <w:t xml:space="preserve">. </w:t>
      </w:r>
      <w:r w:rsidRPr="00FE36C6">
        <w:rPr>
          <w:rStyle w:val="selectable"/>
          <w:rFonts w:ascii="Arial" w:hAnsi="Arial" w:cs="Arial"/>
          <w:iCs/>
          <w:color w:val="000000"/>
          <w:sz w:val="24"/>
          <w:szCs w:val="20"/>
        </w:rPr>
        <w:t>Education 3-13</w:t>
      </w:r>
      <w:r w:rsidRPr="00354319">
        <w:rPr>
          <w:rStyle w:val="selectable"/>
          <w:rFonts w:ascii="Arial" w:hAnsi="Arial" w:cs="Arial"/>
          <w:color w:val="000000"/>
          <w:sz w:val="24"/>
          <w:szCs w:val="20"/>
        </w:rPr>
        <w:t>, [online] 37(1), pp.45-60. Available at: https://www.tandfonline.com/doi/full/10.1080/03004270802291798?scroll=top&amp;needAccess=true [Accessed 8 Nov. 2018].</w:t>
      </w:r>
    </w:p>
    <w:p w14:paraId="48A37092" w14:textId="150A089B" w:rsidR="00FE36C6" w:rsidRPr="00AB6DC7" w:rsidRDefault="00AB6DC7" w:rsidP="00F5361F">
      <w:pPr>
        <w:spacing w:line="240" w:lineRule="auto"/>
        <w:jc w:val="both"/>
        <w:rPr>
          <w:rFonts w:ascii="Arial" w:hAnsi="Arial" w:cs="Arial"/>
          <w:color w:val="000000"/>
          <w:sz w:val="32"/>
          <w:szCs w:val="20"/>
        </w:rPr>
      </w:pPr>
      <w:r w:rsidRPr="00AB6DC7">
        <w:rPr>
          <w:rStyle w:val="selectable"/>
          <w:rFonts w:ascii="Arial" w:hAnsi="Arial" w:cs="Arial"/>
          <w:color w:val="000000"/>
          <w:sz w:val="24"/>
          <w:szCs w:val="20"/>
        </w:rPr>
        <w:t xml:space="preserve">Olson, J. (2016). </w:t>
      </w:r>
      <w:r w:rsidRPr="00AB6DC7">
        <w:rPr>
          <w:rStyle w:val="selectable"/>
          <w:rFonts w:ascii="Arial" w:hAnsi="Arial" w:cs="Arial"/>
          <w:i/>
          <w:iCs/>
          <w:color w:val="000000"/>
          <w:sz w:val="24"/>
          <w:szCs w:val="20"/>
        </w:rPr>
        <w:t>Physical Well Being Definition</w:t>
      </w:r>
      <w:r w:rsidRPr="00AB6DC7">
        <w:rPr>
          <w:rStyle w:val="selectable"/>
          <w:rFonts w:ascii="Arial" w:hAnsi="Arial" w:cs="Arial"/>
          <w:color w:val="000000"/>
          <w:sz w:val="24"/>
          <w:szCs w:val="20"/>
        </w:rPr>
        <w:t>. [online] Insights.vitalworklife.com. Available at: http://insights.vitalworklife.com/blog/2016/01/12/wheel-of-well-being-physical-dimension-definition [Accessed 11 Nov. 2018].</w:t>
      </w:r>
    </w:p>
    <w:p w14:paraId="56DDF7E3" w14:textId="412260FD" w:rsidR="00F5361F" w:rsidRDefault="005B3E23" w:rsidP="00F5361F">
      <w:pPr>
        <w:spacing w:line="240" w:lineRule="auto"/>
        <w:jc w:val="both"/>
        <w:rPr>
          <w:rStyle w:val="selectable"/>
          <w:rFonts w:ascii="Arial" w:hAnsi="Arial" w:cs="Arial"/>
          <w:color w:val="000000"/>
          <w:sz w:val="32"/>
          <w:szCs w:val="20"/>
        </w:rPr>
      </w:pPr>
      <w:r w:rsidRPr="005B3E23">
        <w:rPr>
          <w:rFonts w:ascii="Arial" w:hAnsi="Arial" w:cs="Arial"/>
          <w:color w:val="000000"/>
          <w:sz w:val="24"/>
          <w:szCs w:val="20"/>
        </w:rPr>
        <w:lastRenderedPageBreak/>
        <w:t xml:space="preserve">Rayner, J. (2012). </w:t>
      </w:r>
      <w:r w:rsidRPr="005B3E23">
        <w:rPr>
          <w:rFonts w:ascii="Arial" w:hAnsi="Arial" w:cs="Arial"/>
          <w:i/>
          <w:color w:val="000000"/>
          <w:sz w:val="24"/>
          <w:szCs w:val="20"/>
        </w:rPr>
        <w:t>Why school breakfast clubs are on the education frontline</w:t>
      </w:r>
      <w:r w:rsidRPr="005B3E23">
        <w:rPr>
          <w:rFonts w:ascii="Arial" w:hAnsi="Arial" w:cs="Arial"/>
          <w:color w:val="000000"/>
          <w:sz w:val="24"/>
          <w:szCs w:val="20"/>
        </w:rPr>
        <w:t xml:space="preserve">. </w:t>
      </w:r>
      <w:r w:rsidRPr="005B3E23">
        <w:rPr>
          <w:rFonts w:ascii="&amp;quot" w:hAnsi="&amp;quot"/>
          <w:iCs/>
          <w:color w:val="000000"/>
          <w:sz w:val="24"/>
          <w:szCs w:val="20"/>
        </w:rPr>
        <w:t>The Guardian</w:t>
      </w:r>
      <w:r w:rsidRPr="005B3E23">
        <w:rPr>
          <w:rFonts w:ascii="Arial" w:hAnsi="Arial" w:cs="Arial"/>
          <w:color w:val="000000"/>
          <w:sz w:val="24"/>
          <w:szCs w:val="20"/>
        </w:rPr>
        <w:t>. [online] Available at: https://www.theguardian.com/education/2012/sep/16/breakfast-clubs-schools-funding [Accessed 27 Oct. 2018].</w:t>
      </w:r>
    </w:p>
    <w:p w14:paraId="6B8C16C7" w14:textId="77777777" w:rsidR="006B2860" w:rsidRDefault="00BF6684" w:rsidP="00F5361F">
      <w:pPr>
        <w:spacing w:line="240" w:lineRule="auto"/>
        <w:jc w:val="both"/>
        <w:rPr>
          <w:rFonts w:ascii="Arial" w:hAnsi="Arial" w:cs="Arial"/>
          <w:sz w:val="24"/>
          <w:szCs w:val="24"/>
        </w:rPr>
      </w:pPr>
      <w:r w:rsidRPr="00F5361F">
        <w:rPr>
          <w:rFonts w:ascii="Arial" w:hAnsi="Arial" w:cs="Arial"/>
          <w:sz w:val="24"/>
          <w:szCs w:val="24"/>
        </w:rPr>
        <w:t xml:space="preserve">Seager, A. (2009). </w:t>
      </w:r>
      <w:r w:rsidRPr="00F5361F">
        <w:rPr>
          <w:rFonts w:ascii="Arial" w:hAnsi="Arial" w:cs="Arial"/>
          <w:i/>
          <w:sz w:val="24"/>
          <w:szCs w:val="24"/>
        </w:rPr>
        <w:t>Costa Rica is world's greenest, happiest country</w:t>
      </w:r>
      <w:r w:rsidRPr="00F5361F">
        <w:rPr>
          <w:rFonts w:ascii="Arial" w:hAnsi="Arial" w:cs="Arial"/>
          <w:sz w:val="24"/>
          <w:szCs w:val="24"/>
        </w:rPr>
        <w:t xml:space="preserve">. </w:t>
      </w:r>
      <w:r w:rsidRPr="00F5361F">
        <w:rPr>
          <w:rFonts w:ascii="Arial" w:hAnsi="Arial" w:cs="Arial"/>
          <w:iCs/>
          <w:sz w:val="24"/>
          <w:szCs w:val="24"/>
        </w:rPr>
        <w:t>The Guardian</w:t>
      </w:r>
      <w:r w:rsidRPr="00F5361F">
        <w:rPr>
          <w:rFonts w:ascii="Arial" w:hAnsi="Arial" w:cs="Arial"/>
          <w:sz w:val="24"/>
          <w:szCs w:val="24"/>
        </w:rPr>
        <w:t>. [online] Available at: https://www.theguardian.com/environment/2009/jul/04/costa-rica-happy-planet-index [Accessed 17 Oct. 2018].</w:t>
      </w:r>
      <w:r w:rsidR="007260FE" w:rsidRPr="00F5361F">
        <w:rPr>
          <w:rFonts w:ascii="Arial" w:hAnsi="Arial" w:cs="Arial"/>
          <w:sz w:val="24"/>
          <w:szCs w:val="24"/>
        </w:rPr>
        <w:tab/>
      </w:r>
      <w:r w:rsidR="007260FE" w:rsidRPr="00F5361F">
        <w:rPr>
          <w:rFonts w:ascii="Arial" w:hAnsi="Arial" w:cs="Arial"/>
          <w:sz w:val="24"/>
          <w:szCs w:val="24"/>
        </w:rPr>
        <w:cr/>
      </w:r>
    </w:p>
    <w:p w14:paraId="1A6F1CDB" w14:textId="46C2C686" w:rsidR="00F5361F" w:rsidRDefault="00F5361F" w:rsidP="00F5361F">
      <w:pPr>
        <w:spacing w:line="240" w:lineRule="auto"/>
        <w:jc w:val="both"/>
        <w:rPr>
          <w:rStyle w:val="selectable"/>
          <w:rFonts w:ascii="Arial" w:hAnsi="Arial" w:cs="Arial"/>
          <w:sz w:val="24"/>
          <w:szCs w:val="24"/>
        </w:rPr>
      </w:pPr>
      <w:proofErr w:type="spellStart"/>
      <w:r w:rsidRPr="00F5361F">
        <w:rPr>
          <w:rStyle w:val="selectable"/>
          <w:rFonts w:ascii="Arial" w:hAnsi="Arial" w:cs="Arial"/>
          <w:sz w:val="24"/>
          <w:szCs w:val="24"/>
        </w:rPr>
        <w:t>Sellgren</w:t>
      </w:r>
      <w:proofErr w:type="spellEnd"/>
      <w:r w:rsidRPr="00F5361F">
        <w:rPr>
          <w:rStyle w:val="selectable"/>
          <w:rFonts w:ascii="Arial" w:hAnsi="Arial" w:cs="Arial"/>
          <w:sz w:val="24"/>
          <w:szCs w:val="24"/>
        </w:rPr>
        <w:t xml:space="preserve">, K. (2014). </w:t>
      </w:r>
      <w:r w:rsidRPr="00F5361F">
        <w:rPr>
          <w:rStyle w:val="selectable"/>
          <w:rFonts w:ascii="Arial" w:hAnsi="Arial" w:cs="Arial"/>
          <w:i/>
          <w:sz w:val="24"/>
          <w:szCs w:val="24"/>
        </w:rPr>
        <w:t>Play 'boosts children's development and happiness'</w:t>
      </w:r>
      <w:r w:rsidRPr="00F5361F">
        <w:rPr>
          <w:rStyle w:val="selectable"/>
          <w:rFonts w:ascii="Arial" w:hAnsi="Arial" w:cs="Arial"/>
          <w:sz w:val="24"/>
          <w:szCs w:val="24"/>
        </w:rPr>
        <w:t xml:space="preserve">. </w:t>
      </w:r>
      <w:r w:rsidRPr="00F5361F">
        <w:rPr>
          <w:rStyle w:val="selectable"/>
          <w:rFonts w:ascii="Arial" w:hAnsi="Arial" w:cs="Arial"/>
          <w:iCs/>
          <w:sz w:val="24"/>
          <w:szCs w:val="24"/>
        </w:rPr>
        <w:t>BBC</w:t>
      </w:r>
      <w:r w:rsidRPr="00F5361F">
        <w:rPr>
          <w:rStyle w:val="selectable"/>
          <w:rFonts w:ascii="Arial" w:hAnsi="Arial" w:cs="Arial"/>
          <w:sz w:val="24"/>
          <w:szCs w:val="24"/>
        </w:rPr>
        <w:t>. [online] Available at: https://www.bbc.co.uk/news/education-28658441 [Accessed 4 Nov. 2018].</w:t>
      </w:r>
    </w:p>
    <w:p w14:paraId="7558F0E6" w14:textId="545EB760" w:rsidR="00B32B8A" w:rsidRDefault="00F23A79" w:rsidP="00F5361F">
      <w:pPr>
        <w:spacing w:line="240" w:lineRule="auto"/>
        <w:jc w:val="both"/>
        <w:rPr>
          <w:rFonts w:ascii="Arial" w:hAnsi="Arial" w:cs="Arial"/>
          <w:sz w:val="24"/>
          <w:szCs w:val="24"/>
        </w:rPr>
      </w:pPr>
      <w:r>
        <w:rPr>
          <w:rFonts w:ascii="Arial" w:hAnsi="Arial" w:cs="Arial"/>
          <w:sz w:val="24"/>
          <w:szCs w:val="24"/>
        </w:rPr>
        <w:t>Unger, M.,</w:t>
      </w:r>
      <w:r w:rsidR="00B32B8A">
        <w:rPr>
          <w:rFonts w:ascii="Arial" w:hAnsi="Arial" w:cs="Arial"/>
          <w:sz w:val="24"/>
          <w:szCs w:val="24"/>
        </w:rPr>
        <w:t xml:space="preserve"> Liebenberg, </w:t>
      </w:r>
      <w:proofErr w:type="gramStart"/>
      <w:r w:rsidR="00B32B8A">
        <w:rPr>
          <w:rFonts w:ascii="Arial" w:hAnsi="Arial" w:cs="Arial"/>
          <w:sz w:val="24"/>
          <w:szCs w:val="24"/>
        </w:rPr>
        <w:t>L,.</w:t>
      </w:r>
      <w:proofErr w:type="gramEnd"/>
      <w:r w:rsidR="00B32B8A">
        <w:rPr>
          <w:rFonts w:ascii="Arial" w:hAnsi="Arial" w:cs="Arial"/>
          <w:sz w:val="24"/>
          <w:szCs w:val="24"/>
        </w:rPr>
        <w:t xml:space="preserve"> Armstrong, M., Dudding, P, and Van de </w:t>
      </w:r>
      <w:proofErr w:type="spellStart"/>
      <w:r w:rsidR="00B32B8A">
        <w:rPr>
          <w:rFonts w:ascii="Arial" w:hAnsi="Arial" w:cs="Arial"/>
          <w:sz w:val="24"/>
          <w:szCs w:val="24"/>
        </w:rPr>
        <w:t>Vijver</w:t>
      </w:r>
      <w:proofErr w:type="spellEnd"/>
      <w:r w:rsidR="00B32B8A">
        <w:rPr>
          <w:rFonts w:ascii="Arial" w:hAnsi="Arial" w:cs="Arial"/>
          <w:sz w:val="24"/>
          <w:szCs w:val="24"/>
        </w:rPr>
        <w:t>, F (2013) Patterns of Psychosocial Service Use: Individual and Contextual Risk factors, an</w:t>
      </w:r>
      <w:r w:rsidR="00931DFB">
        <w:rPr>
          <w:rFonts w:ascii="Arial" w:hAnsi="Arial" w:cs="Arial"/>
          <w:sz w:val="24"/>
          <w:szCs w:val="24"/>
        </w:rPr>
        <w:t>d</w:t>
      </w:r>
      <w:r w:rsidR="00B32B8A">
        <w:rPr>
          <w:rFonts w:ascii="Arial" w:hAnsi="Arial" w:cs="Arial"/>
          <w:sz w:val="24"/>
          <w:szCs w:val="24"/>
        </w:rPr>
        <w:t xml:space="preserve"> Resilience among Adolescents Using Multiple Services. Child Abuse and Neglect, 37, 150-159</w:t>
      </w:r>
    </w:p>
    <w:p w14:paraId="50ADB9F6" w14:textId="3F53D4FB" w:rsidR="001639D2" w:rsidRPr="005F15BB" w:rsidRDefault="001639D2" w:rsidP="00F5361F">
      <w:pPr>
        <w:spacing w:line="240" w:lineRule="auto"/>
        <w:jc w:val="both"/>
        <w:rPr>
          <w:rFonts w:ascii="Arial" w:hAnsi="Arial" w:cs="Arial"/>
          <w:sz w:val="24"/>
          <w:szCs w:val="24"/>
        </w:rPr>
      </w:pPr>
      <w:r>
        <w:rPr>
          <w:rFonts w:ascii="Arial" w:hAnsi="Arial" w:cs="Arial"/>
          <w:sz w:val="24"/>
          <w:szCs w:val="24"/>
        </w:rPr>
        <w:t>United Nations (1989) Convention on the Rights of the Child</w:t>
      </w:r>
      <w:r w:rsidR="005F15BB">
        <w:rPr>
          <w:rFonts w:ascii="Arial" w:hAnsi="Arial" w:cs="Arial"/>
          <w:sz w:val="24"/>
          <w:szCs w:val="24"/>
        </w:rPr>
        <w:t>. [Online] Available at</w:t>
      </w:r>
      <w:r w:rsidR="005F15BB" w:rsidRPr="005F15BB">
        <w:rPr>
          <w:rFonts w:ascii="Arial" w:hAnsi="Arial" w:cs="Arial"/>
          <w:b/>
          <w:sz w:val="24"/>
          <w:lang w:val="en-GB"/>
        </w:rPr>
        <w:t xml:space="preserve"> </w:t>
      </w:r>
      <w:hyperlink r:id="rId12" w:history="1">
        <w:r w:rsidR="00D55E5B" w:rsidRPr="00291C02">
          <w:rPr>
            <w:rStyle w:val="Hyperlink"/>
            <w:rFonts w:ascii="Arial" w:hAnsi="Arial" w:cs="Arial"/>
            <w:sz w:val="24"/>
            <w:lang w:val="en-GB"/>
          </w:rPr>
          <w:t>https://www.unicef.org.uk/wp-content/uploads/2010/05/UNCRC_summary-1.pdf</w:t>
        </w:r>
      </w:hyperlink>
      <w:r w:rsidR="00D55E5B">
        <w:rPr>
          <w:rFonts w:ascii="Arial" w:hAnsi="Arial" w:cs="Arial"/>
          <w:sz w:val="24"/>
          <w:lang w:val="en-GB"/>
        </w:rPr>
        <w:t xml:space="preserve"> [Accessed 29 Nov. 2018] </w:t>
      </w:r>
    </w:p>
    <w:p w14:paraId="03162785" w14:textId="2EB51E52" w:rsidR="00286407" w:rsidRDefault="00B32B8A" w:rsidP="00F5361F">
      <w:pPr>
        <w:spacing w:line="240" w:lineRule="auto"/>
        <w:jc w:val="both"/>
        <w:rPr>
          <w:rFonts w:ascii="Arial" w:hAnsi="Arial" w:cs="Arial"/>
          <w:sz w:val="24"/>
          <w:szCs w:val="24"/>
        </w:rPr>
      </w:pPr>
      <w:r>
        <w:rPr>
          <w:rFonts w:ascii="Arial" w:hAnsi="Arial" w:cs="Arial"/>
          <w:sz w:val="24"/>
          <w:szCs w:val="24"/>
        </w:rPr>
        <w:t>W</w:t>
      </w:r>
      <w:r w:rsidR="00286407" w:rsidRPr="00F5361F">
        <w:rPr>
          <w:rFonts w:ascii="Arial" w:hAnsi="Arial" w:cs="Arial"/>
          <w:sz w:val="24"/>
          <w:szCs w:val="24"/>
        </w:rPr>
        <w:t xml:space="preserve">elch, R., </w:t>
      </w:r>
      <w:proofErr w:type="spellStart"/>
      <w:r w:rsidR="00286407" w:rsidRPr="00F5361F">
        <w:rPr>
          <w:rFonts w:ascii="Arial" w:hAnsi="Arial" w:cs="Arial"/>
          <w:sz w:val="24"/>
          <w:szCs w:val="24"/>
        </w:rPr>
        <w:t>Mcmahon</w:t>
      </w:r>
      <w:proofErr w:type="spellEnd"/>
      <w:r w:rsidR="00286407" w:rsidRPr="00F5361F">
        <w:rPr>
          <w:rFonts w:ascii="Arial" w:hAnsi="Arial" w:cs="Arial"/>
          <w:sz w:val="24"/>
          <w:szCs w:val="24"/>
        </w:rPr>
        <w:t xml:space="preserve">, S., and Wright, J. (2012) ‘The </w:t>
      </w:r>
      <w:proofErr w:type="spellStart"/>
      <w:r w:rsidR="00286407" w:rsidRPr="00F5361F">
        <w:rPr>
          <w:rFonts w:ascii="Arial" w:hAnsi="Arial" w:cs="Arial"/>
          <w:sz w:val="24"/>
          <w:szCs w:val="24"/>
        </w:rPr>
        <w:t>Medicalisation</w:t>
      </w:r>
      <w:proofErr w:type="spellEnd"/>
      <w:r w:rsidR="00286407" w:rsidRPr="00F5361F">
        <w:rPr>
          <w:rFonts w:ascii="Arial" w:hAnsi="Arial" w:cs="Arial"/>
          <w:sz w:val="24"/>
          <w:szCs w:val="24"/>
        </w:rPr>
        <w:t xml:space="preserve"> of Food Pedagogies in Primary Schools and Popular Culture: A Case for Awakening Subjugated Knowledges’, Discourse: Studies in the Cultural Politics of Education, 33(5)</w:t>
      </w:r>
    </w:p>
    <w:p w14:paraId="4E4F01B2" w14:textId="6F12F768" w:rsidR="00DC79CA" w:rsidRPr="00DC79CA" w:rsidRDefault="00DC79CA" w:rsidP="00F5361F">
      <w:pPr>
        <w:spacing w:line="240" w:lineRule="auto"/>
        <w:jc w:val="both"/>
        <w:rPr>
          <w:rFonts w:ascii="Arial" w:hAnsi="Arial" w:cs="Arial"/>
          <w:sz w:val="32"/>
          <w:szCs w:val="24"/>
        </w:rPr>
      </w:pPr>
      <w:proofErr w:type="spellStart"/>
      <w:r w:rsidRPr="00DC79CA">
        <w:rPr>
          <w:rStyle w:val="selectable"/>
          <w:rFonts w:ascii="Arial" w:hAnsi="Arial" w:cs="Arial"/>
          <w:color w:val="000000"/>
          <w:sz w:val="24"/>
          <w:szCs w:val="20"/>
        </w:rPr>
        <w:t>Zealley</w:t>
      </w:r>
      <w:proofErr w:type="spellEnd"/>
      <w:r w:rsidRPr="00DC79CA">
        <w:rPr>
          <w:rStyle w:val="selectable"/>
          <w:rFonts w:ascii="Arial" w:hAnsi="Arial" w:cs="Arial"/>
          <w:color w:val="000000"/>
          <w:sz w:val="24"/>
          <w:szCs w:val="20"/>
        </w:rPr>
        <w:t xml:space="preserve">, H. (n.d.). </w:t>
      </w:r>
      <w:r w:rsidRPr="00DC79CA">
        <w:rPr>
          <w:rStyle w:val="selectable"/>
          <w:rFonts w:ascii="Arial" w:hAnsi="Arial" w:cs="Arial"/>
          <w:i/>
          <w:iCs/>
          <w:color w:val="000000"/>
          <w:sz w:val="24"/>
          <w:szCs w:val="20"/>
        </w:rPr>
        <w:t>Healthy Young Children</w:t>
      </w:r>
      <w:r w:rsidRPr="00DC79CA">
        <w:rPr>
          <w:rStyle w:val="selectable"/>
          <w:rFonts w:ascii="Arial" w:hAnsi="Arial" w:cs="Arial"/>
          <w:color w:val="000000"/>
          <w:sz w:val="24"/>
          <w:szCs w:val="20"/>
        </w:rPr>
        <w:t>. London: The British Association for Early Childhood Education.</w:t>
      </w:r>
    </w:p>
    <w:p w14:paraId="02025261" w14:textId="54DE9111" w:rsidR="0061212F" w:rsidRPr="0061212F" w:rsidRDefault="0061212F" w:rsidP="00F5361F">
      <w:pPr>
        <w:spacing w:line="240" w:lineRule="auto"/>
        <w:jc w:val="both"/>
        <w:rPr>
          <w:rFonts w:ascii="Arial" w:hAnsi="Arial" w:cs="Arial"/>
          <w:sz w:val="32"/>
          <w:szCs w:val="24"/>
        </w:rPr>
      </w:pPr>
      <w:proofErr w:type="spellStart"/>
      <w:r w:rsidRPr="0061212F">
        <w:rPr>
          <w:rStyle w:val="selectable"/>
          <w:rFonts w:ascii="Arial" w:hAnsi="Arial" w:cs="Arial"/>
          <w:color w:val="000000"/>
          <w:sz w:val="24"/>
          <w:szCs w:val="20"/>
        </w:rPr>
        <w:t>Zolkoski</w:t>
      </w:r>
      <w:proofErr w:type="spellEnd"/>
      <w:r w:rsidRPr="0061212F">
        <w:rPr>
          <w:rStyle w:val="selectable"/>
          <w:rFonts w:ascii="Arial" w:hAnsi="Arial" w:cs="Arial"/>
          <w:color w:val="000000"/>
          <w:sz w:val="24"/>
          <w:szCs w:val="20"/>
        </w:rPr>
        <w:t xml:space="preserve">, S. and Bullock, L. (2012). Resilience in children and youth: A review. </w:t>
      </w:r>
      <w:r w:rsidRPr="0061212F">
        <w:rPr>
          <w:rStyle w:val="selectable"/>
          <w:rFonts w:ascii="Arial" w:hAnsi="Arial" w:cs="Arial"/>
          <w:i/>
          <w:iCs/>
          <w:color w:val="000000"/>
          <w:sz w:val="24"/>
          <w:szCs w:val="20"/>
        </w:rPr>
        <w:t>Children and Youth Services Review</w:t>
      </w:r>
      <w:r w:rsidRPr="0061212F">
        <w:rPr>
          <w:rStyle w:val="selectable"/>
          <w:rFonts w:ascii="Arial" w:hAnsi="Arial" w:cs="Arial"/>
          <w:color w:val="000000"/>
          <w:sz w:val="24"/>
          <w:szCs w:val="20"/>
        </w:rPr>
        <w:t>, [online] 34(12), pp.2295-2303. Available at: https://www.sciencedirect.com/science/article/pii/S0190740912003337 [Accessed 9 Nov. 2018].</w:t>
      </w:r>
    </w:p>
    <w:sectPr w:rsidR="0061212F" w:rsidRPr="006121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5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AA6365"/>
    <w:multiLevelType w:val="hybridMultilevel"/>
    <w:tmpl w:val="C1DA58BA"/>
    <w:lvl w:ilvl="0" w:tplc="58203680">
      <w:start w:val="1"/>
      <w:numFmt w:val="bullet"/>
      <w:lvlText w:val="•"/>
      <w:lvlJc w:val="left"/>
      <w:pPr>
        <w:tabs>
          <w:tab w:val="num" w:pos="720"/>
        </w:tabs>
        <w:ind w:left="720" w:hanging="360"/>
      </w:pPr>
      <w:rPr>
        <w:rFonts w:ascii="Arial" w:hAnsi="Arial" w:hint="default"/>
      </w:rPr>
    </w:lvl>
    <w:lvl w:ilvl="1" w:tplc="202A425E" w:tentative="1">
      <w:start w:val="1"/>
      <w:numFmt w:val="bullet"/>
      <w:lvlText w:val="•"/>
      <w:lvlJc w:val="left"/>
      <w:pPr>
        <w:tabs>
          <w:tab w:val="num" w:pos="1440"/>
        </w:tabs>
        <w:ind w:left="1440" w:hanging="360"/>
      </w:pPr>
      <w:rPr>
        <w:rFonts w:ascii="Arial" w:hAnsi="Arial" w:hint="default"/>
      </w:rPr>
    </w:lvl>
    <w:lvl w:ilvl="2" w:tplc="5F7EBE86" w:tentative="1">
      <w:start w:val="1"/>
      <w:numFmt w:val="bullet"/>
      <w:lvlText w:val="•"/>
      <w:lvlJc w:val="left"/>
      <w:pPr>
        <w:tabs>
          <w:tab w:val="num" w:pos="2160"/>
        </w:tabs>
        <w:ind w:left="2160" w:hanging="360"/>
      </w:pPr>
      <w:rPr>
        <w:rFonts w:ascii="Arial" w:hAnsi="Arial" w:hint="default"/>
      </w:rPr>
    </w:lvl>
    <w:lvl w:ilvl="3" w:tplc="C3784750" w:tentative="1">
      <w:start w:val="1"/>
      <w:numFmt w:val="bullet"/>
      <w:lvlText w:val="•"/>
      <w:lvlJc w:val="left"/>
      <w:pPr>
        <w:tabs>
          <w:tab w:val="num" w:pos="2880"/>
        </w:tabs>
        <w:ind w:left="2880" w:hanging="360"/>
      </w:pPr>
      <w:rPr>
        <w:rFonts w:ascii="Arial" w:hAnsi="Arial" w:hint="default"/>
      </w:rPr>
    </w:lvl>
    <w:lvl w:ilvl="4" w:tplc="353EFCCA" w:tentative="1">
      <w:start w:val="1"/>
      <w:numFmt w:val="bullet"/>
      <w:lvlText w:val="•"/>
      <w:lvlJc w:val="left"/>
      <w:pPr>
        <w:tabs>
          <w:tab w:val="num" w:pos="3600"/>
        </w:tabs>
        <w:ind w:left="3600" w:hanging="360"/>
      </w:pPr>
      <w:rPr>
        <w:rFonts w:ascii="Arial" w:hAnsi="Arial" w:hint="default"/>
      </w:rPr>
    </w:lvl>
    <w:lvl w:ilvl="5" w:tplc="98768786" w:tentative="1">
      <w:start w:val="1"/>
      <w:numFmt w:val="bullet"/>
      <w:lvlText w:val="•"/>
      <w:lvlJc w:val="left"/>
      <w:pPr>
        <w:tabs>
          <w:tab w:val="num" w:pos="4320"/>
        </w:tabs>
        <w:ind w:left="4320" w:hanging="360"/>
      </w:pPr>
      <w:rPr>
        <w:rFonts w:ascii="Arial" w:hAnsi="Arial" w:hint="default"/>
      </w:rPr>
    </w:lvl>
    <w:lvl w:ilvl="6" w:tplc="7FB01E4E" w:tentative="1">
      <w:start w:val="1"/>
      <w:numFmt w:val="bullet"/>
      <w:lvlText w:val="•"/>
      <w:lvlJc w:val="left"/>
      <w:pPr>
        <w:tabs>
          <w:tab w:val="num" w:pos="5040"/>
        </w:tabs>
        <w:ind w:left="5040" w:hanging="360"/>
      </w:pPr>
      <w:rPr>
        <w:rFonts w:ascii="Arial" w:hAnsi="Arial" w:hint="default"/>
      </w:rPr>
    </w:lvl>
    <w:lvl w:ilvl="7" w:tplc="DD62856A" w:tentative="1">
      <w:start w:val="1"/>
      <w:numFmt w:val="bullet"/>
      <w:lvlText w:val="•"/>
      <w:lvlJc w:val="left"/>
      <w:pPr>
        <w:tabs>
          <w:tab w:val="num" w:pos="5760"/>
        </w:tabs>
        <w:ind w:left="5760" w:hanging="360"/>
      </w:pPr>
      <w:rPr>
        <w:rFonts w:ascii="Arial" w:hAnsi="Arial" w:hint="default"/>
      </w:rPr>
    </w:lvl>
    <w:lvl w:ilvl="8" w:tplc="AB126CC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B36"/>
    <w:rsid w:val="000111BE"/>
    <w:rsid w:val="00011A7F"/>
    <w:rsid w:val="00021BEA"/>
    <w:rsid w:val="000266D4"/>
    <w:rsid w:val="000359FE"/>
    <w:rsid w:val="00037C05"/>
    <w:rsid w:val="00057145"/>
    <w:rsid w:val="00060D6A"/>
    <w:rsid w:val="00060E98"/>
    <w:rsid w:val="000634E5"/>
    <w:rsid w:val="0007206E"/>
    <w:rsid w:val="00073F5F"/>
    <w:rsid w:val="0007554F"/>
    <w:rsid w:val="0007572F"/>
    <w:rsid w:val="00080091"/>
    <w:rsid w:val="000954E4"/>
    <w:rsid w:val="00096A97"/>
    <w:rsid w:val="000A2B64"/>
    <w:rsid w:val="000A351D"/>
    <w:rsid w:val="000A4681"/>
    <w:rsid w:val="000B66EB"/>
    <w:rsid w:val="000B715E"/>
    <w:rsid w:val="000C09EE"/>
    <w:rsid w:val="000C60D0"/>
    <w:rsid w:val="000D178D"/>
    <w:rsid w:val="000E577C"/>
    <w:rsid w:val="000F719A"/>
    <w:rsid w:val="0011655A"/>
    <w:rsid w:val="00117F8C"/>
    <w:rsid w:val="00125026"/>
    <w:rsid w:val="00133F36"/>
    <w:rsid w:val="00161F2E"/>
    <w:rsid w:val="001639D2"/>
    <w:rsid w:val="001748C3"/>
    <w:rsid w:val="0017654B"/>
    <w:rsid w:val="00177218"/>
    <w:rsid w:val="00185AAA"/>
    <w:rsid w:val="0018636A"/>
    <w:rsid w:val="001951B1"/>
    <w:rsid w:val="0019567D"/>
    <w:rsid w:val="00195F1C"/>
    <w:rsid w:val="001974C2"/>
    <w:rsid w:val="001A08C1"/>
    <w:rsid w:val="001B3D9A"/>
    <w:rsid w:val="001D378D"/>
    <w:rsid w:val="001E3321"/>
    <w:rsid w:val="00225C26"/>
    <w:rsid w:val="002416B6"/>
    <w:rsid w:val="002460C1"/>
    <w:rsid w:val="00252287"/>
    <w:rsid w:val="00255CC6"/>
    <w:rsid w:val="00260E00"/>
    <w:rsid w:val="00266E6E"/>
    <w:rsid w:val="002703EB"/>
    <w:rsid w:val="00270E2C"/>
    <w:rsid w:val="00271321"/>
    <w:rsid w:val="00283D4E"/>
    <w:rsid w:val="00286407"/>
    <w:rsid w:val="002B1AD3"/>
    <w:rsid w:val="002B299C"/>
    <w:rsid w:val="002D2E41"/>
    <w:rsid w:val="002D4653"/>
    <w:rsid w:val="002E0991"/>
    <w:rsid w:val="002E0CC1"/>
    <w:rsid w:val="002F3696"/>
    <w:rsid w:val="00306A75"/>
    <w:rsid w:val="0030791B"/>
    <w:rsid w:val="00323234"/>
    <w:rsid w:val="003262A4"/>
    <w:rsid w:val="00327AA3"/>
    <w:rsid w:val="0033463A"/>
    <w:rsid w:val="003368FD"/>
    <w:rsid w:val="003376DD"/>
    <w:rsid w:val="00342DF6"/>
    <w:rsid w:val="00353E7C"/>
    <w:rsid w:val="00354319"/>
    <w:rsid w:val="003574BA"/>
    <w:rsid w:val="0036032C"/>
    <w:rsid w:val="00363334"/>
    <w:rsid w:val="00372BB2"/>
    <w:rsid w:val="0037484A"/>
    <w:rsid w:val="003876CA"/>
    <w:rsid w:val="00397FE4"/>
    <w:rsid w:val="003B2E6C"/>
    <w:rsid w:val="003B4B74"/>
    <w:rsid w:val="003C3839"/>
    <w:rsid w:val="003C473C"/>
    <w:rsid w:val="003C49E2"/>
    <w:rsid w:val="003D6545"/>
    <w:rsid w:val="003E23D9"/>
    <w:rsid w:val="003F50F6"/>
    <w:rsid w:val="003F7991"/>
    <w:rsid w:val="00412ED1"/>
    <w:rsid w:val="00421BA8"/>
    <w:rsid w:val="00425222"/>
    <w:rsid w:val="00426AC1"/>
    <w:rsid w:val="00427E66"/>
    <w:rsid w:val="00430DBD"/>
    <w:rsid w:val="00432657"/>
    <w:rsid w:val="00443716"/>
    <w:rsid w:val="004545B0"/>
    <w:rsid w:val="00460B3C"/>
    <w:rsid w:val="00461CB7"/>
    <w:rsid w:val="0048037B"/>
    <w:rsid w:val="0049208A"/>
    <w:rsid w:val="00492CF7"/>
    <w:rsid w:val="004A0C0B"/>
    <w:rsid w:val="004A4376"/>
    <w:rsid w:val="004A792D"/>
    <w:rsid w:val="004B0B96"/>
    <w:rsid w:val="004C2E54"/>
    <w:rsid w:val="004C45E5"/>
    <w:rsid w:val="004C59D7"/>
    <w:rsid w:val="004C79D3"/>
    <w:rsid w:val="004D7F15"/>
    <w:rsid w:val="004F47D8"/>
    <w:rsid w:val="00500678"/>
    <w:rsid w:val="0050364A"/>
    <w:rsid w:val="00512312"/>
    <w:rsid w:val="00521C4D"/>
    <w:rsid w:val="00521E77"/>
    <w:rsid w:val="00523E07"/>
    <w:rsid w:val="00524555"/>
    <w:rsid w:val="005528E0"/>
    <w:rsid w:val="00554574"/>
    <w:rsid w:val="00565D57"/>
    <w:rsid w:val="00574C30"/>
    <w:rsid w:val="00574FD1"/>
    <w:rsid w:val="0058384B"/>
    <w:rsid w:val="00597B4D"/>
    <w:rsid w:val="005A57F3"/>
    <w:rsid w:val="005A6B06"/>
    <w:rsid w:val="005B1AE8"/>
    <w:rsid w:val="005B1F23"/>
    <w:rsid w:val="005B3E23"/>
    <w:rsid w:val="005C33AF"/>
    <w:rsid w:val="005C7267"/>
    <w:rsid w:val="005D2A42"/>
    <w:rsid w:val="005E02E8"/>
    <w:rsid w:val="005E520C"/>
    <w:rsid w:val="005F15BB"/>
    <w:rsid w:val="005F3E1A"/>
    <w:rsid w:val="005F6514"/>
    <w:rsid w:val="0060062E"/>
    <w:rsid w:val="00601B76"/>
    <w:rsid w:val="0061212F"/>
    <w:rsid w:val="00612F98"/>
    <w:rsid w:val="00613680"/>
    <w:rsid w:val="00616754"/>
    <w:rsid w:val="006220D4"/>
    <w:rsid w:val="00625EB7"/>
    <w:rsid w:val="00626F13"/>
    <w:rsid w:val="00633978"/>
    <w:rsid w:val="00634ABA"/>
    <w:rsid w:val="00640E63"/>
    <w:rsid w:val="00647D03"/>
    <w:rsid w:val="0066665B"/>
    <w:rsid w:val="00670C4F"/>
    <w:rsid w:val="006714F0"/>
    <w:rsid w:val="00692585"/>
    <w:rsid w:val="006A4CCD"/>
    <w:rsid w:val="006B2860"/>
    <w:rsid w:val="006B2D6D"/>
    <w:rsid w:val="006C37FF"/>
    <w:rsid w:val="006C3CD6"/>
    <w:rsid w:val="006D36FC"/>
    <w:rsid w:val="006F1761"/>
    <w:rsid w:val="006F1B43"/>
    <w:rsid w:val="006F6915"/>
    <w:rsid w:val="00705A11"/>
    <w:rsid w:val="007106AA"/>
    <w:rsid w:val="00712ED8"/>
    <w:rsid w:val="007153A2"/>
    <w:rsid w:val="007154F3"/>
    <w:rsid w:val="00716586"/>
    <w:rsid w:val="00717BC4"/>
    <w:rsid w:val="00722EAC"/>
    <w:rsid w:val="007260FE"/>
    <w:rsid w:val="00732CC8"/>
    <w:rsid w:val="0073515F"/>
    <w:rsid w:val="00740F34"/>
    <w:rsid w:val="00744443"/>
    <w:rsid w:val="00751942"/>
    <w:rsid w:val="00753983"/>
    <w:rsid w:val="00764982"/>
    <w:rsid w:val="00766342"/>
    <w:rsid w:val="00771F14"/>
    <w:rsid w:val="00774C2F"/>
    <w:rsid w:val="00776728"/>
    <w:rsid w:val="00784AA8"/>
    <w:rsid w:val="00794DC9"/>
    <w:rsid w:val="00795A81"/>
    <w:rsid w:val="007B15D6"/>
    <w:rsid w:val="007B195B"/>
    <w:rsid w:val="007B5231"/>
    <w:rsid w:val="007C0A19"/>
    <w:rsid w:val="007E1108"/>
    <w:rsid w:val="007E4441"/>
    <w:rsid w:val="007F035A"/>
    <w:rsid w:val="007F369A"/>
    <w:rsid w:val="008200AE"/>
    <w:rsid w:val="0083526D"/>
    <w:rsid w:val="00836775"/>
    <w:rsid w:val="0084546E"/>
    <w:rsid w:val="0086595D"/>
    <w:rsid w:val="00865D7B"/>
    <w:rsid w:val="00866F2C"/>
    <w:rsid w:val="00870491"/>
    <w:rsid w:val="0087203D"/>
    <w:rsid w:val="008766F9"/>
    <w:rsid w:val="008A1A1D"/>
    <w:rsid w:val="008D507C"/>
    <w:rsid w:val="008D5C7F"/>
    <w:rsid w:val="008D73C5"/>
    <w:rsid w:val="008E02B1"/>
    <w:rsid w:val="008E5392"/>
    <w:rsid w:val="008E7DD7"/>
    <w:rsid w:val="008F1750"/>
    <w:rsid w:val="00907BB3"/>
    <w:rsid w:val="00910BBB"/>
    <w:rsid w:val="00910CB3"/>
    <w:rsid w:val="0091141A"/>
    <w:rsid w:val="00912E51"/>
    <w:rsid w:val="0092736A"/>
    <w:rsid w:val="00931DFB"/>
    <w:rsid w:val="00932EFD"/>
    <w:rsid w:val="00933061"/>
    <w:rsid w:val="009332ED"/>
    <w:rsid w:val="009374BD"/>
    <w:rsid w:val="00937573"/>
    <w:rsid w:val="00941E88"/>
    <w:rsid w:val="00955397"/>
    <w:rsid w:val="00956AFE"/>
    <w:rsid w:val="0096460B"/>
    <w:rsid w:val="00965ED4"/>
    <w:rsid w:val="0098194F"/>
    <w:rsid w:val="00990817"/>
    <w:rsid w:val="009A066E"/>
    <w:rsid w:val="009A5457"/>
    <w:rsid w:val="009B40D5"/>
    <w:rsid w:val="009B551D"/>
    <w:rsid w:val="009B7085"/>
    <w:rsid w:val="009C58B2"/>
    <w:rsid w:val="009C6D56"/>
    <w:rsid w:val="009D3650"/>
    <w:rsid w:val="009D53FA"/>
    <w:rsid w:val="009D75A6"/>
    <w:rsid w:val="009E6895"/>
    <w:rsid w:val="009E73B5"/>
    <w:rsid w:val="00A00BAB"/>
    <w:rsid w:val="00A02EBF"/>
    <w:rsid w:val="00A12BCC"/>
    <w:rsid w:val="00A21F41"/>
    <w:rsid w:val="00A258B6"/>
    <w:rsid w:val="00A27588"/>
    <w:rsid w:val="00A322FC"/>
    <w:rsid w:val="00A37425"/>
    <w:rsid w:val="00A425C2"/>
    <w:rsid w:val="00A42E94"/>
    <w:rsid w:val="00A44DB2"/>
    <w:rsid w:val="00A44FD0"/>
    <w:rsid w:val="00A62419"/>
    <w:rsid w:val="00A65834"/>
    <w:rsid w:val="00A67D29"/>
    <w:rsid w:val="00A724EE"/>
    <w:rsid w:val="00A72689"/>
    <w:rsid w:val="00A833F6"/>
    <w:rsid w:val="00A85B45"/>
    <w:rsid w:val="00A90196"/>
    <w:rsid w:val="00A9339A"/>
    <w:rsid w:val="00A94330"/>
    <w:rsid w:val="00A96CF4"/>
    <w:rsid w:val="00AA2EDA"/>
    <w:rsid w:val="00AA55BC"/>
    <w:rsid w:val="00AA6910"/>
    <w:rsid w:val="00AB6DC7"/>
    <w:rsid w:val="00AC28A7"/>
    <w:rsid w:val="00AE05EB"/>
    <w:rsid w:val="00AE5CEC"/>
    <w:rsid w:val="00B24795"/>
    <w:rsid w:val="00B32B8A"/>
    <w:rsid w:val="00B41A57"/>
    <w:rsid w:val="00B51E01"/>
    <w:rsid w:val="00B5235E"/>
    <w:rsid w:val="00B55D32"/>
    <w:rsid w:val="00B659E1"/>
    <w:rsid w:val="00B73EB0"/>
    <w:rsid w:val="00B81672"/>
    <w:rsid w:val="00B90DA1"/>
    <w:rsid w:val="00B90E6C"/>
    <w:rsid w:val="00B92056"/>
    <w:rsid w:val="00B93FAD"/>
    <w:rsid w:val="00B94E5D"/>
    <w:rsid w:val="00BB27A9"/>
    <w:rsid w:val="00BB4144"/>
    <w:rsid w:val="00BB4660"/>
    <w:rsid w:val="00BB5B71"/>
    <w:rsid w:val="00BC480F"/>
    <w:rsid w:val="00BD6FAC"/>
    <w:rsid w:val="00BE11DA"/>
    <w:rsid w:val="00BF6684"/>
    <w:rsid w:val="00C026C2"/>
    <w:rsid w:val="00C06E76"/>
    <w:rsid w:val="00C06F18"/>
    <w:rsid w:val="00C07194"/>
    <w:rsid w:val="00C10CB9"/>
    <w:rsid w:val="00C26DA7"/>
    <w:rsid w:val="00C27007"/>
    <w:rsid w:val="00C321C8"/>
    <w:rsid w:val="00C3595C"/>
    <w:rsid w:val="00C364EB"/>
    <w:rsid w:val="00C43E47"/>
    <w:rsid w:val="00C538E4"/>
    <w:rsid w:val="00C6083E"/>
    <w:rsid w:val="00C62C99"/>
    <w:rsid w:val="00C8188D"/>
    <w:rsid w:val="00CA23E0"/>
    <w:rsid w:val="00CA24BB"/>
    <w:rsid w:val="00CA4985"/>
    <w:rsid w:val="00CA585A"/>
    <w:rsid w:val="00CB082C"/>
    <w:rsid w:val="00CB208B"/>
    <w:rsid w:val="00CB2E90"/>
    <w:rsid w:val="00CB3594"/>
    <w:rsid w:val="00CB5234"/>
    <w:rsid w:val="00CB6337"/>
    <w:rsid w:val="00CC0579"/>
    <w:rsid w:val="00CC1F02"/>
    <w:rsid w:val="00CC253D"/>
    <w:rsid w:val="00CC4B20"/>
    <w:rsid w:val="00CC669E"/>
    <w:rsid w:val="00CD027E"/>
    <w:rsid w:val="00CD3FA0"/>
    <w:rsid w:val="00CE544C"/>
    <w:rsid w:val="00CF35CA"/>
    <w:rsid w:val="00D0335F"/>
    <w:rsid w:val="00D12049"/>
    <w:rsid w:val="00D15D57"/>
    <w:rsid w:val="00D173E6"/>
    <w:rsid w:val="00D20AC7"/>
    <w:rsid w:val="00D37D9C"/>
    <w:rsid w:val="00D45636"/>
    <w:rsid w:val="00D5492B"/>
    <w:rsid w:val="00D55E5B"/>
    <w:rsid w:val="00D56F4A"/>
    <w:rsid w:val="00D60371"/>
    <w:rsid w:val="00D63DAC"/>
    <w:rsid w:val="00D76020"/>
    <w:rsid w:val="00D81060"/>
    <w:rsid w:val="00D8261A"/>
    <w:rsid w:val="00D83915"/>
    <w:rsid w:val="00D85C1B"/>
    <w:rsid w:val="00D86B84"/>
    <w:rsid w:val="00D959F7"/>
    <w:rsid w:val="00DB0605"/>
    <w:rsid w:val="00DB3D44"/>
    <w:rsid w:val="00DB4BC3"/>
    <w:rsid w:val="00DB51B0"/>
    <w:rsid w:val="00DB6F3D"/>
    <w:rsid w:val="00DC1A43"/>
    <w:rsid w:val="00DC1BDF"/>
    <w:rsid w:val="00DC6E6A"/>
    <w:rsid w:val="00DC79CA"/>
    <w:rsid w:val="00DD02E8"/>
    <w:rsid w:val="00DD2FA1"/>
    <w:rsid w:val="00DD3353"/>
    <w:rsid w:val="00DD356B"/>
    <w:rsid w:val="00DD4E37"/>
    <w:rsid w:val="00DD503C"/>
    <w:rsid w:val="00DE02F6"/>
    <w:rsid w:val="00DE0FA4"/>
    <w:rsid w:val="00DF5C35"/>
    <w:rsid w:val="00DF6B36"/>
    <w:rsid w:val="00E065CA"/>
    <w:rsid w:val="00E15336"/>
    <w:rsid w:val="00E267E7"/>
    <w:rsid w:val="00E33BA7"/>
    <w:rsid w:val="00E475FD"/>
    <w:rsid w:val="00E50A0F"/>
    <w:rsid w:val="00E7553E"/>
    <w:rsid w:val="00E757D3"/>
    <w:rsid w:val="00E8749E"/>
    <w:rsid w:val="00E930A3"/>
    <w:rsid w:val="00EA15B8"/>
    <w:rsid w:val="00EA7A2B"/>
    <w:rsid w:val="00ED3077"/>
    <w:rsid w:val="00EE5C8A"/>
    <w:rsid w:val="00EF6A16"/>
    <w:rsid w:val="00F21C56"/>
    <w:rsid w:val="00F23158"/>
    <w:rsid w:val="00F23A79"/>
    <w:rsid w:val="00F34995"/>
    <w:rsid w:val="00F35E23"/>
    <w:rsid w:val="00F5361F"/>
    <w:rsid w:val="00F60498"/>
    <w:rsid w:val="00F64151"/>
    <w:rsid w:val="00F71BB6"/>
    <w:rsid w:val="00F77259"/>
    <w:rsid w:val="00F828FA"/>
    <w:rsid w:val="00F82FFF"/>
    <w:rsid w:val="00F92DC4"/>
    <w:rsid w:val="00F93464"/>
    <w:rsid w:val="00F97B4B"/>
    <w:rsid w:val="00FA4CCB"/>
    <w:rsid w:val="00FA7632"/>
    <w:rsid w:val="00FA76CC"/>
    <w:rsid w:val="00FB5730"/>
    <w:rsid w:val="00FC06B7"/>
    <w:rsid w:val="00FC0D0A"/>
    <w:rsid w:val="00FE36C6"/>
    <w:rsid w:val="00FE3E49"/>
    <w:rsid w:val="00FE7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15C28"/>
  <w15:chartTrackingRefBased/>
  <w15:docId w15:val="{E7285569-F7B3-425F-B0C4-3DB29F8F2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776728"/>
  </w:style>
  <w:style w:type="character" w:styleId="Hyperlink">
    <w:name w:val="Hyperlink"/>
    <w:basedOn w:val="DefaultParagraphFont"/>
    <w:uiPriority w:val="99"/>
    <w:unhideWhenUsed/>
    <w:rsid w:val="00776728"/>
    <w:rPr>
      <w:color w:val="0563C1" w:themeColor="hyperlink"/>
      <w:u w:val="single"/>
    </w:rPr>
  </w:style>
  <w:style w:type="character" w:customStyle="1" w:styleId="UnresolvedMention1">
    <w:name w:val="Unresolved Mention1"/>
    <w:basedOn w:val="DefaultParagraphFont"/>
    <w:uiPriority w:val="99"/>
    <w:semiHidden/>
    <w:unhideWhenUsed/>
    <w:rsid w:val="00776728"/>
    <w:rPr>
      <w:color w:val="605E5C"/>
      <w:shd w:val="clear" w:color="auto" w:fill="E1DFDD"/>
    </w:rPr>
  </w:style>
  <w:style w:type="character" w:styleId="FollowedHyperlink">
    <w:name w:val="FollowedHyperlink"/>
    <w:basedOn w:val="DefaultParagraphFont"/>
    <w:uiPriority w:val="99"/>
    <w:semiHidden/>
    <w:unhideWhenUsed/>
    <w:rsid w:val="00B81672"/>
    <w:rPr>
      <w:color w:val="954F72" w:themeColor="followedHyperlink"/>
      <w:u w:val="single"/>
    </w:rPr>
  </w:style>
  <w:style w:type="character" w:styleId="UnresolvedMention">
    <w:name w:val="Unresolved Mention"/>
    <w:basedOn w:val="DefaultParagraphFont"/>
    <w:uiPriority w:val="99"/>
    <w:semiHidden/>
    <w:unhideWhenUsed/>
    <w:rsid w:val="00D55E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312124">
      <w:bodyDiv w:val="1"/>
      <w:marLeft w:val="0"/>
      <w:marRight w:val="0"/>
      <w:marTop w:val="0"/>
      <w:marBottom w:val="0"/>
      <w:divBdr>
        <w:top w:val="none" w:sz="0" w:space="0" w:color="auto"/>
        <w:left w:val="none" w:sz="0" w:space="0" w:color="auto"/>
        <w:bottom w:val="none" w:sz="0" w:space="0" w:color="auto"/>
        <w:right w:val="none" w:sz="0" w:space="0" w:color="auto"/>
      </w:divBdr>
      <w:divsChild>
        <w:div w:id="131143022">
          <w:marLeft w:val="0"/>
          <w:marRight w:val="0"/>
          <w:marTop w:val="0"/>
          <w:marBottom w:val="60"/>
          <w:divBdr>
            <w:top w:val="none" w:sz="0" w:space="0" w:color="auto"/>
            <w:left w:val="none" w:sz="0" w:space="0" w:color="auto"/>
            <w:bottom w:val="none" w:sz="0" w:space="0" w:color="auto"/>
            <w:right w:val="none" w:sz="0" w:space="0" w:color="auto"/>
          </w:divBdr>
          <w:divsChild>
            <w:div w:id="2323141">
              <w:marLeft w:val="150"/>
              <w:marRight w:val="0"/>
              <w:marTop w:val="0"/>
              <w:marBottom w:val="0"/>
              <w:divBdr>
                <w:top w:val="none" w:sz="0" w:space="0" w:color="auto"/>
                <w:left w:val="none" w:sz="0" w:space="0" w:color="auto"/>
                <w:bottom w:val="none" w:sz="0" w:space="0" w:color="auto"/>
                <w:right w:val="none" w:sz="0" w:space="0" w:color="auto"/>
              </w:divBdr>
            </w:div>
            <w:div w:id="164058083">
              <w:marLeft w:val="0"/>
              <w:marRight w:val="0"/>
              <w:marTop w:val="0"/>
              <w:marBottom w:val="210"/>
              <w:divBdr>
                <w:top w:val="none" w:sz="0" w:space="0" w:color="auto"/>
                <w:left w:val="none" w:sz="0" w:space="0" w:color="auto"/>
                <w:bottom w:val="none" w:sz="0" w:space="0" w:color="auto"/>
                <w:right w:val="none" w:sz="0" w:space="0" w:color="auto"/>
              </w:divBdr>
            </w:div>
          </w:divsChild>
        </w:div>
        <w:div w:id="1021514807">
          <w:marLeft w:val="0"/>
          <w:marRight w:val="0"/>
          <w:marTop w:val="0"/>
          <w:marBottom w:val="0"/>
          <w:divBdr>
            <w:top w:val="none" w:sz="0" w:space="0" w:color="auto"/>
            <w:left w:val="none" w:sz="0" w:space="0" w:color="auto"/>
            <w:bottom w:val="none" w:sz="0" w:space="0" w:color="auto"/>
            <w:right w:val="none" w:sz="0" w:space="0" w:color="auto"/>
          </w:divBdr>
          <w:divsChild>
            <w:div w:id="2140801523">
              <w:marLeft w:val="0"/>
              <w:marRight w:val="0"/>
              <w:marTop w:val="0"/>
              <w:marBottom w:val="0"/>
              <w:divBdr>
                <w:top w:val="none" w:sz="0" w:space="0" w:color="auto"/>
                <w:left w:val="none" w:sz="0" w:space="0" w:color="auto"/>
                <w:bottom w:val="none" w:sz="0" w:space="0" w:color="auto"/>
                <w:right w:val="none" w:sz="0" w:space="0" w:color="auto"/>
              </w:divBdr>
            </w:div>
          </w:divsChild>
        </w:div>
        <w:div w:id="1026294031">
          <w:marLeft w:val="0"/>
          <w:marRight w:val="0"/>
          <w:marTop w:val="0"/>
          <w:marBottom w:val="60"/>
          <w:divBdr>
            <w:top w:val="none" w:sz="0" w:space="0" w:color="auto"/>
            <w:left w:val="none" w:sz="0" w:space="0" w:color="auto"/>
            <w:bottom w:val="none" w:sz="0" w:space="0" w:color="auto"/>
            <w:right w:val="none" w:sz="0" w:space="0" w:color="auto"/>
          </w:divBdr>
          <w:divsChild>
            <w:div w:id="913320636">
              <w:marLeft w:val="0"/>
              <w:marRight w:val="0"/>
              <w:marTop w:val="0"/>
              <w:marBottom w:val="0"/>
              <w:divBdr>
                <w:top w:val="single" w:sz="6" w:space="2" w:color="7F7E7C"/>
                <w:left w:val="single" w:sz="6" w:space="2" w:color="7F7E7C"/>
                <w:bottom w:val="single" w:sz="6" w:space="2" w:color="7F7E7C"/>
                <w:right w:val="single" w:sz="6" w:space="2" w:color="7F7E7C"/>
              </w:divBdr>
              <w:divsChild>
                <w:div w:id="1984967061">
                  <w:marLeft w:val="0"/>
                  <w:marRight w:val="0"/>
                  <w:marTop w:val="0"/>
                  <w:marBottom w:val="0"/>
                  <w:divBdr>
                    <w:top w:val="single" w:sz="6" w:space="2" w:color="B6B6B6"/>
                    <w:left w:val="single" w:sz="6" w:space="0" w:color="B6B6B6"/>
                    <w:bottom w:val="single" w:sz="6" w:space="0" w:color="B6B6B6"/>
                    <w:right w:val="single" w:sz="6" w:space="0" w:color="B6B6B6"/>
                  </w:divBdr>
                  <w:divsChild>
                    <w:div w:id="577330406">
                      <w:marLeft w:val="30"/>
                      <w:marRight w:val="30"/>
                      <w:marTop w:val="0"/>
                      <w:marBottom w:val="30"/>
                      <w:divBdr>
                        <w:top w:val="none" w:sz="0" w:space="0" w:color="auto"/>
                        <w:left w:val="none" w:sz="0" w:space="0" w:color="auto"/>
                        <w:bottom w:val="none" w:sz="0" w:space="0" w:color="auto"/>
                        <w:right w:val="none" w:sz="0" w:space="0" w:color="auto"/>
                      </w:divBdr>
                    </w:div>
                  </w:divsChild>
                </w:div>
              </w:divsChild>
            </w:div>
            <w:div w:id="1025211178">
              <w:marLeft w:val="0"/>
              <w:marRight w:val="0"/>
              <w:marTop w:val="0"/>
              <w:marBottom w:val="210"/>
              <w:divBdr>
                <w:top w:val="none" w:sz="0" w:space="0" w:color="auto"/>
                <w:left w:val="none" w:sz="0" w:space="0" w:color="auto"/>
                <w:bottom w:val="none" w:sz="0" w:space="0" w:color="auto"/>
                <w:right w:val="none" w:sz="0" w:space="0" w:color="auto"/>
              </w:divBdr>
            </w:div>
            <w:div w:id="1408768549">
              <w:marLeft w:val="0"/>
              <w:marRight w:val="0"/>
              <w:marTop w:val="0"/>
              <w:marBottom w:val="0"/>
              <w:divBdr>
                <w:top w:val="single" w:sz="6" w:space="2" w:color="7F7E7C"/>
                <w:left w:val="single" w:sz="6" w:space="2" w:color="7F7E7C"/>
                <w:bottom w:val="single" w:sz="6" w:space="2" w:color="7F7E7C"/>
                <w:right w:val="single" w:sz="6" w:space="2" w:color="7F7E7C"/>
              </w:divBdr>
              <w:divsChild>
                <w:div w:id="1945070628">
                  <w:marLeft w:val="0"/>
                  <w:marRight w:val="0"/>
                  <w:marTop w:val="0"/>
                  <w:marBottom w:val="0"/>
                  <w:divBdr>
                    <w:top w:val="single" w:sz="6" w:space="2" w:color="B6B6B6"/>
                    <w:left w:val="single" w:sz="6" w:space="0" w:color="B6B6B6"/>
                    <w:bottom w:val="single" w:sz="6" w:space="0" w:color="B6B6B6"/>
                    <w:right w:val="single" w:sz="6" w:space="0" w:color="B6B6B6"/>
                  </w:divBdr>
                  <w:divsChild>
                    <w:div w:id="1938782780">
                      <w:marLeft w:val="30"/>
                      <w:marRight w:val="30"/>
                      <w:marTop w:val="0"/>
                      <w:marBottom w:val="30"/>
                      <w:divBdr>
                        <w:top w:val="none" w:sz="0" w:space="0" w:color="auto"/>
                        <w:left w:val="none" w:sz="0" w:space="0" w:color="auto"/>
                        <w:bottom w:val="none" w:sz="0" w:space="0" w:color="auto"/>
                        <w:right w:val="none" w:sz="0" w:space="0" w:color="auto"/>
                      </w:divBdr>
                    </w:div>
                  </w:divsChild>
                </w:div>
              </w:divsChild>
            </w:div>
          </w:divsChild>
        </w:div>
        <w:div w:id="1162548455">
          <w:marLeft w:val="0"/>
          <w:marRight w:val="0"/>
          <w:marTop w:val="0"/>
          <w:marBottom w:val="330"/>
          <w:divBdr>
            <w:top w:val="none" w:sz="0" w:space="0" w:color="auto"/>
            <w:left w:val="none" w:sz="0" w:space="0" w:color="auto"/>
            <w:bottom w:val="none" w:sz="0" w:space="0" w:color="auto"/>
            <w:right w:val="none" w:sz="0" w:space="0" w:color="auto"/>
          </w:divBdr>
          <w:divsChild>
            <w:div w:id="975989034">
              <w:marLeft w:val="0"/>
              <w:marRight w:val="0"/>
              <w:marTop w:val="0"/>
              <w:marBottom w:val="210"/>
              <w:divBdr>
                <w:top w:val="none" w:sz="0" w:space="0" w:color="auto"/>
                <w:left w:val="none" w:sz="0" w:space="0" w:color="auto"/>
                <w:bottom w:val="none" w:sz="0" w:space="0" w:color="auto"/>
                <w:right w:val="none" w:sz="0" w:space="0" w:color="auto"/>
              </w:divBdr>
            </w:div>
          </w:divsChild>
        </w:div>
        <w:div w:id="1322658984">
          <w:marLeft w:val="0"/>
          <w:marRight w:val="0"/>
          <w:marTop w:val="0"/>
          <w:marBottom w:val="60"/>
          <w:divBdr>
            <w:top w:val="none" w:sz="0" w:space="0" w:color="auto"/>
            <w:left w:val="none" w:sz="0" w:space="0" w:color="auto"/>
            <w:bottom w:val="none" w:sz="0" w:space="0" w:color="auto"/>
            <w:right w:val="none" w:sz="0" w:space="0" w:color="auto"/>
          </w:divBdr>
          <w:divsChild>
            <w:div w:id="356851305">
              <w:marLeft w:val="0"/>
              <w:marRight w:val="0"/>
              <w:marTop w:val="0"/>
              <w:marBottom w:val="210"/>
              <w:divBdr>
                <w:top w:val="none" w:sz="0" w:space="0" w:color="auto"/>
                <w:left w:val="none" w:sz="0" w:space="0" w:color="auto"/>
                <w:bottom w:val="none" w:sz="0" w:space="0" w:color="auto"/>
                <w:right w:val="none" w:sz="0" w:space="0" w:color="auto"/>
              </w:divBdr>
            </w:div>
            <w:div w:id="545145369">
              <w:marLeft w:val="0"/>
              <w:marRight w:val="0"/>
              <w:marTop w:val="0"/>
              <w:marBottom w:val="0"/>
              <w:divBdr>
                <w:top w:val="none" w:sz="0" w:space="0" w:color="auto"/>
                <w:left w:val="none" w:sz="0" w:space="0" w:color="auto"/>
                <w:bottom w:val="none" w:sz="0" w:space="0" w:color="auto"/>
                <w:right w:val="none" w:sz="0" w:space="0" w:color="auto"/>
              </w:divBdr>
            </w:div>
          </w:divsChild>
        </w:div>
        <w:div w:id="1382438668">
          <w:marLeft w:val="0"/>
          <w:marRight w:val="0"/>
          <w:marTop w:val="0"/>
          <w:marBottom w:val="150"/>
          <w:divBdr>
            <w:top w:val="none" w:sz="0" w:space="0" w:color="auto"/>
            <w:left w:val="none" w:sz="0" w:space="0" w:color="auto"/>
            <w:bottom w:val="none" w:sz="0" w:space="0" w:color="auto"/>
            <w:right w:val="none" w:sz="0" w:space="0" w:color="auto"/>
          </w:divBdr>
          <w:divsChild>
            <w:div w:id="35936937">
              <w:marLeft w:val="90"/>
              <w:marRight w:val="0"/>
              <w:marTop w:val="0"/>
              <w:marBottom w:val="0"/>
              <w:divBdr>
                <w:top w:val="none" w:sz="0" w:space="0" w:color="auto"/>
                <w:left w:val="none" w:sz="0" w:space="0" w:color="auto"/>
                <w:bottom w:val="none" w:sz="0" w:space="0" w:color="auto"/>
                <w:right w:val="none" w:sz="0" w:space="0" w:color="auto"/>
              </w:divBdr>
            </w:div>
            <w:div w:id="99133012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801733617">
      <w:bodyDiv w:val="1"/>
      <w:marLeft w:val="0"/>
      <w:marRight w:val="0"/>
      <w:marTop w:val="0"/>
      <w:marBottom w:val="0"/>
      <w:divBdr>
        <w:top w:val="none" w:sz="0" w:space="0" w:color="auto"/>
        <w:left w:val="none" w:sz="0" w:space="0" w:color="auto"/>
        <w:bottom w:val="none" w:sz="0" w:space="0" w:color="auto"/>
        <w:right w:val="none" w:sz="0" w:space="0" w:color="auto"/>
      </w:divBdr>
    </w:div>
    <w:div w:id="1534492227">
      <w:bodyDiv w:val="1"/>
      <w:marLeft w:val="0"/>
      <w:marRight w:val="0"/>
      <w:marTop w:val="0"/>
      <w:marBottom w:val="0"/>
      <w:divBdr>
        <w:top w:val="none" w:sz="0" w:space="0" w:color="auto"/>
        <w:left w:val="none" w:sz="0" w:space="0" w:color="auto"/>
        <w:bottom w:val="none" w:sz="0" w:space="0" w:color="auto"/>
        <w:right w:val="none" w:sz="0" w:space="0" w:color="auto"/>
      </w:divBdr>
      <w:divsChild>
        <w:div w:id="99132730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type-2-diabet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nhs.uk/conditions/stroke/" TargetMode="External"/><Relationship Id="rId12" Type="http://schemas.openxmlformats.org/officeDocument/2006/relationships/hyperlink" Target="https://www.unicef.org.uk/wp-content/uploads/2010/05/UNCRC_summary-1.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hs.uk/conditions/coronary-heart-disease/" TargetMode="External"/><Relationship Id="rId11" Type="http://schemas.openxmlformats.org/officeDocument/2006/relationships/hyperlink" Target="https://www.theguardian.com/world/costa-rica" TargetMode="External"/><Relationship Id="rId5" Type="http://schemas.openxmlformats.org/officeDocument/2006/relationships/webSettings" Target="webSettings.xml"/><Relationship Id="rId10" Type="http://schemas.openxmlformats.org/officeDocument/2006/relationships/hyperlink" Target="https://www.wisegeek.com/what-is-emotional-health.htm" TargetMode="External"/><Relationship Id="rId4" Type="http://schemas.openxmlformats.org/officeDocument/2006/relationships/settings" Target="settings.xml"/><Relationship Id="rId9" Type="http://schemas.openxmlformats.org/officeDocument/2006/relationships/hyperlink" Target="https://www.nhs.uk/conditions/canc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DF767-94DE-4F2B-9D6B-F6B5B30A0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21548</TotalTime>
  <Pages>17</Pages>
  <Words>4841</Words>
  <Characters>27600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Hywel Ainsworth</cp:lastModifiedBy>
  <cp:revision>3</cp:revision>
  <dcterms:created xsi:type="dcterms:W3CDTF">2018-11-12T13:56:00Z</dcterms:created>
  <dcterms:modified xsi:type="dcterms:W3CDTF">2018-12-12T15:44:00Z</dcterms:modified>
</cp:coreProperties>
</file>