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Grid"/>
        <w:tblW w:w="0" w:type="auto"/>
        <w:tblInd w:w="-45" w:type="dxa"/>
        <w:tblBorders>
          <w:top w:val="single" w:sz="6"/>
          <w:left w:val="single" w:sz="6"/>
          <w:bottom w:val="single" w:sz="6"/>
          <w:right w:val="single" w:sz="6"/>
        </w:tblBorders>
        <w:tblLayout w:type="fixed"/>
        <w:tblLook w:val="00A0" w:firstRow="1" w:lastRow="0" w:firstColumn="1" w:lastColumn="0" w:noHBand="0" w:noVBand="0"/>
      </w:tblPr>
      <w:tblGrid>
        <w:gridCol w:w="2700"/>
        <w:gridCol w:w="2715"/>
        <w:gridCol w:w="2715"/>
        <w:gridCol w:w="2700"/>
      </w:tblGrid>
      <w:tr w:rsidR="3F0E20F8" w:rsidTr="3F0E20F8" w14:paraId="09BD8808">
        <w:trPr>
          <w:trHeight w:val="300"/>
        </w:trPr>
        <w:tc>
          <w:tcPr>
            <w:tcW w:w="10830" w:type="dxa"/>
            <w:gridSpan w:val="4"/>
            <w:shd w:val="clear" w:color="auto" w:fill="008000"/>
            <w:tcMar>
              <w:left w:w="105" w:type="dxa"/>
              <w:right w:w="105" w:type="dxa"/>
            </w:tcMar>
            <w:vAlign w:val="top"/>
          </w:tcPr>
          <w:p w:rsidR="3F0E20F8" w:rsidP="3F0E20F8" w:rsidRDefault="3F0E20F8" w14:paraId="4F537200" w14:textId="47176A4D">
            <w:pPr>
              <w:jc w:val="center"/>
              <w:rPr>
                <w:rFonts w:ascii="Cambria" w:hAnsi="Cambria" w:eastAsia="Cambria" w:cs="Cambria"/>
                <w:b w:val="0"/>
                <w:bCs w:val="0"/>
                <w:i w:val="0"/>
                <w:iCs w:val="0"/>
                <w:color w:val="FFFFFF" w:themeColor="background1" w:themeTint="FF" w:themeShade="FF"/>
                <w:sz w:val="56"/>
                <w:szCs w:val="56"/>
              </w:rPr>
            </w:pPr>
            <w:r w:rsidRPr="3F0E20F8" w:rsidR="3F0E20F8">
              <w:rPr>
                <w:rFonts w:ascii="Cambria" w:hAnsi="Cambria" w:eastAsia="Cambria" w:cs="Cambria"/>
                <w:b w:val="1"/>
                <w:bCs w:val="1"/>
                <w:i w:val="0"/>
                <w:iCs w:val="0"/>
                <w:color w:val="FFFFFF" w:themeColor="background1" w:themeTint="FF" w:themeShade="FF"/>
                <w:sz w:val="56"/>
                <w:szCs w:val="56"/>
                <w:lang w:val="en-GB"/>
              </w:rPr>
              <w:t>UWTSD Session Planner</w:t>
            </w:r>
          </w:p>
        </w:tc>
      </w:tr>
      <w:tr w:rsidR="3F0E20F8" w:rsidTr="3F0E20F8" w14:paraId="7B55E84B">
        <w:trPr>
          <w:trHeight w:val="300"/>
        </w:trPr>
        <w:tc>
          <w:tcPr>
            <w:tcW w:w="8130" w:type="dxa"/>
            <w:gridSpan w:val="3"/>
            <w:tcMar>
              <w:left w:w="105" w:type="dxa"/>
              <w:right w:w="105" w:type="dxa"/>
            </w:tcMar>
            <w:vAlign w:val="top"/>
          </w:tcPr>
          <w:p w:rsidR="3F0E20F8" w:rsidP="3F0E20F8" w:rsidRDefault="3F0E20F8" w14:paraId="404A4A16" w14:textId="3E850E19">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Venue:           LC2</w:t>
            </w:r>
          </w:p>
        </w:tc>
        <w:tc>
          <w:tcPr>
            <w:tcW w:w="2700" w:type="dxa"/>
            <w:tcMar>
              <w:left w:w="105" w:type="dxa"/>
              <w:right w:w="105" w:type="dxa"/>
            </w:tcMar>
            <w:vAlign w:val="top"/>
          </w:tcPr>
          <w:p w:rsidR="3F0E20F8" w:rsidP="3F0E20F8" w:rsidRDefault="3F0E20F8" w14:paraId="5B1BD3D2" w14:textId="16D947E5">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Age group</w:t>
            </w:r>
            <w:r w:rsidRPr="3F0E20F8" w:rsidR="3F0E20F8">
              <w:rPr>
                <w:rFonts w:ascii="Cambria" w:hAnsi="Cambria" w:eastAsia="Cambria" w:cs="Cambria"/>
                <w:b w:val="0"/>
                <w:bCs w:val="0"/>
                <w:i w:val="0"/>
                <w:iCs w:val="0"/>
                <w:sz w:val="24"/>
                <w:szCs w:val="24"/>
                <w:lang w:val="en-GB"/>
              </w:rPr>
              <w:t xml:space="preserve">:                     </w:t>
            </w:r>
          </w:p>
          <w:p w:rsidR="3F0E20F8" w:rsidP="3F0E20F8" w:rsidRDefault="3F0E20F8" w14:paraId="54B02472" w14:textId="792F5796">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Number Attending</w:t>
            </w:r>
            <w:r w:rsidRPr="3F0E20F8" w:rsidR="3F0E20F8">
              <w:rPr>
                <w:rFonts w:ascii="Cambria" w:hAnsi="Cambria" w:eastAsia="Cambria" w:cs="Cambria"/>
                <w:b w:val="0"/>
                <w:bCs w:val="0"/>
                <w:i w:val="0"/>
                <w:iCs w:val="0"/>
                <w:sz w:val="24"/>
                <w:szCs w:val="24"/>
                <w:lang w:val="en-GB"/>
              </w:rPr>
              <w:t xml:space="preserve">:     </w:t>
            </w:r>
          </w:p>
        </w:tc>
      </w:tr>
      <w:tr w:rsidR="3F0E20F8" w:rsidTr="3F0E20F8" w14:paraId="2F29D4BC">
        <w:trPr>
          <w:trHeight w:val="300"/>
        </w:trPr>
        <w:tc>
          <w:tcPr>
            <w:tcW w:w="8130" w:type="dxa"/>
            <w:gridSpan w:val="3"/>
            <w:tcMar>
              <w:left w:w="105" w:type="dxa"/>
              <w:right w:w="105" w:type="dxa"/>
            </w:tcMar>
            <w:vAlign w:val="top"/>
          </w:tcPr>
          <w:p w:rsidR="3F0E20F8" w:rsidP="3F0E20F8" w:rsidRDefault="3F0E20F8" w14:paraId="1FF566B7" w14:textId="4E19C6F4">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Date 10/ 2025</w:t>
            </w:r>
          </w:p>
        </w:tc>
        <w:tc>
          <w:tcPr>
            <w:tcW w:w="2700" w:type="dxa"/>
            <w:tcMar>
              <w:left w:w="105" w:type="dxa"/>
              <w:right w:w="105" w:type="dxa"/>
            </w:tcMar>
            <w:vAlign w:val="top"/>
          </w:tcPr>
          <w:p w:rsidR="3F0E20F8" w:rsidP="3F0E20F8" w:rsidRDefault="3F0E20F8" w14:paraId="45A6E237" w14:textId="042046F0">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Start time</w:t>
            </w:r>
            <w:r w:rsidRPr="3F0E20F8" w:rsidR="3F0E20F8">
              <w:rPr>
                <w:rFonts w:ascii="Cambria" w:hAnsi="Cambria" w:eastAsia="Cambria" w:cs="Cambria"/>
                <w:b w:val="0"/>
                <w:bCs w:val="0"/>
                <w:i w:val="0"/>
                <w:iCs w:val="0"/>
                <w:sz w:val="24"/>
                <w:szCs w:val="24"/>
                <w:lang w:val="en-GB"/>
              </w:rPr>
              <w:t xml:space="preserve">: 9;00 </w:t>
            </w:r>
          </w:p>
          <w:p w:rsidR="3F0E20F8" w:rsidP="3F0E20F8" w:rsidRDefault="3F0E20F8" w14:paraId="41E5A331" w14:textId="08D9BB9D">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Finish time</w:t>
            </w:r>
            <w:r w:rsidRPr="3F0E20F8" w:rsidR="3F0E20F8">
              <w:rPr>
                <w:rFonts w:ascii="Cambria" w:hAnsi="Cambria" w:eastAsia="Cambria" w:cs="Cambria"/>
                <w:b w:val="0"/>
                <w:bCs w:val="0"/>
                <w:i w:val="0"/>
                <w:iCs w:val="0"/>
                <w:sz w:val="24"/>
                <w:szCs w:val="24"/>
                <w:lang w:val="en-GB"/>
              </w:rPr>
              <w:t>: 1;00</w:t>
            </w:r>
          </w:p>
        </w:tc>
      </w:tr>
      <w:tr w:rsidR="3F0E20F8" w:rsidTr="3F0E20F8" w14:paraId="2FA76DF8">
        <w:trPr>
          <w:trHeight w:val="300"/>
        </w:trPr>
        <w:tc>
          <w:tcPr>
            <w:tcW w:w="10830" w:type="dxa"/>
            <w:gridSpan w:val="4"/>
            <w:tcMar>
              <w:left w:w="105" w:type="dxa"/>
              <w:right w:w="105" w:type="dxa"/>
            </w:tcMar>
            <w:vAlign w:val="top"/>
          </w:tcPr>
          <w:p w:rsidR="3F0E20F8" w:rsidP="3F0E20F8" w:rsidRDefault="3F0E20F8" w14:paraId="73746145" w14:textId="0B0057D0">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Equipment:</w:t>
            </w:r>
            <w:r w:rsidRPr="3F0E20F8" w:rsidR="3F0E20F8">
              <w:rPr>
                <w:rFonts w:ascii="Cambria" w:hAnsi="Cambria" w:eastAsia="Cambria" w:cs="Cambria"/>
                <w:b w:val="0"/>
                <w:bCs w:val="0"/>
                <w:i w:val="0"/>
                <w:iCs w:val="0"/>
                <w:sz w:val="24"/>
                <w:szCs w:val="24"/>
                <w:lang w:val="en-GB"/>
              </w:rPr>
              <w:t xml:space="preserve">  badminton rackets, shuttle cocks, cones (10+) 2x hoops yellow lies. </w:t>
            </w:r>
          </w:p>
          <w:p w:rsidR="3F0E20F8" w:rsidP="3F0E20F8" w:rsidRDefault="3F0E20F8" w14:paraId="7CD3F7E5" w14:textId="1396A6D3">
            <w:pPr>
              <w:rPr>
                <w:rFonts w:ascii="Cambria" w:hAnsi="Cambria" w:eastAsia="Cambria" w:cs="Cambria"/>
                <w:b w:val="0"/>
                <w:bCs w:val="0"/>
                <w:i w:val="0"/>
                <w:iCs w:val="0"/>
                <w:sz w:val="24"/>
                <w:szCs w:val="24"/>
              </w:rPr>
            </w:pPr>
          </w:p>
          <w:p w:rsidR="3F0E20F8" w:rsidP="3F0E20F8" w:rsidRDefault="3F0E20F8" w14:paraId="420767F3" w14:textId="5BAE52C3">
            <w:pPr>
              <w:rPr>
                <w:rFonts w:ascii="Cambria" w:hAnsi="Cambria" w:eastAsia="Cambria" w:cs="Cambria"/>
                <w:b w:val="0"/>
                <w:bCs w:val="0"/>
                <w:i w:val="0"/>
                <w:iCs w:val="0"/>
                <w:sz w:val="24"/>
                <w:szCs w:val="24"/>
              </w:rPr>
            </w:pPr>
          </w:p>
        </w:tc>
      </w:tr>
      <w:tr w:rsidR="3F0E20F8" w:rsidTr="3F0E20F8" w14:paraId="184F8232">
        <w:trPr>
          <w:trHeight w:val="300"/>
        </w:trPr>
        <w:tc>
          <w:tcPr>
            <w:tcW w:w="2700" w:type="dxa"/>
            <w:tcMar>
              <w:left w:w="105" w:type="dxa"/>
              <w:right w:w="105" w:type="dxa"/>
            </w:tcMar>
            <w:vAlign w:val="top"/>
          </w:tcPr>
          <w:p w:rsidR="3F0E20F8" w:rsidP="3F0E20F8" w:rsidRDefault="3F0E20F8" w14:paraId="530082A2" w14:textId="1C2BD981">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Nearest Telephone</w:t>
            </w:r>
            <w:r w:rsidRPr="3F0E20F8" w:rsidR="3F0E20F8">
              <w:rPr>
                <w:rFonts w:ascii="Cambria" w:hAnsi="Cambria" w:eastAsia="Cambria" w:cs="Cambria"/>
                <w:b w:val="0"/>
                <w:bCs w:val="0"/>
                <w:i w:val="0"/>
                <w:iCs w:val="0"/>
                <w:sz w:val="24"/>
                <w:szCs w:val="24"/>
                <w:lang w:val="en-GB"/>
              </w:rPr>
              <w:t xml:space="preserve">: </w:t>
            </w:r>
          </w:p>
          <w:p w:rsidR="3F0E20F8" w:rsidP="3F0E20F8" w:rsidRDefault="3F0E20F8" w14:paraId="28878B86" w14:textId="0813226A">
            <w:pPr>
              <w:rPr>
                <w:rFonts w:ascii="Cambria" w:hAnsi="Cambria" w:eastAsia="Cambria" w:cs="Cambria"/>
                <w:b w:val="0"/>
                <w:bCs w:val="0"/>
                <w:i w:val="0"/>
                <w:iCs w:val="0"/>
                <w:sz w:val="24"/>
                <w:szCs w:val="24"/>
              </w:rPr>
            </w:pPr>
          </w:p>
        </w:tc>
        <w:tc>
          <w:tcPr>
            <w:tcW w:w="8130" w:type="dxa"/>
            <w:gridSpan w:val="3"/>
            <w:tcMar>
              <w:left w:w="105" w:type="dxa"/>
              <w:right w:w="105" w:type="dxa"/>
            </w:tcMar>
            <w:vAlign w:val="top"/>
          </w:tcPr>
          <w:p w:rsidR="3F0E20F8" w:rsidP="3F0E20F8" w:rsidRDefault="3F0E20F8" w14:paraId="05152008" w14:textId="03DFEFFD">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1</w:t>
            </w:r>
            <w:r w:rsidRPr="3F0E20F8" w:rsidR="3F0E20F8">
              <w:rPr>
                <w:rFonts w:ascii="Cambria" w:hAnsi="Cambria" w:eastAsia="Cambria" w:cs="Cambria"/>
                <w:b w:val="1"/>
                <w:bCs w:val="1"/>
                <w:i w:val="0"/>
                <w:iCs w:val="0"/>
                <w:sz w:val="24"/>
                <w:szCs w:val="24"/>
                <w:vertAlign w:val="superscript"/>
                <w:lang w:val="en-GB"/>
              </w:rPr>
              <w:t>st</w:t>
            </w:r>
            <w:r w:rsidRPr="3F0E20F8" w:rsidR="3F0E20F8">
              <w:rPr>
                <w:rFonts w:ascii="Cambria" w:hAnsi="Cambria" w:eastAsia="Cambria" w:cs="Cambria"/>
                <w:b w:val="1"/>
                <w:bCs w:val="1"/>
                <w:i w:val="0"/>
                <w:iCs w:val="0"/>
                <w:sz w:val="24"/>
                <w:szCs w:val="24"/>
                <w:lang w:val="en-GB"/>
              </w:rPr>
              <w:t xml:space="preserve"> Aid bag:</w:t>
            </w:r>
            <w:r w:rsidRPr="3F0E20F8" w:rsidR="3F0E20F8">
              <w:rPr>
                <w:rFonts w:ascii="Cambria" w:hAnsi="Cambria" w:eastAsia="Cambria" w:cs="Cambria"/>
                <w:b w:val="0"/>
                <w:bCs w:val="0"/>
                <w:i w:val="0"/>
                <w:iCs w:val="0"/>
                <w:sz w:val="24"/>
                <w:szCs w:val="24"/>
                <w:lang w:val="en-GB"/>
              </w:rPr>
              <w:t xml:space="preserve">       office </w:t>
            </w:r>
          </w:p>
          <w:p w:rsidR="3F0E20F8" w:rsidP="3F0E20F8" w:rsidRDefault="3F0E20F8" w14:paraId="27218A2C" w14:textId="1C368D12">
            <w:pPr>
              <w:rPr>
                <w:rFonts w:ascii="Cambria" w:hAnsi="Cambria" w:eastAsia="Cambria" w:cs="Cambria"/>
                <w:b w:val="0"/>
                <w:bCs w:val="0"/>
                <w:i w:val="0"/>
                <w:iCs w:val="0"/>
                <w:sz w:val="24"/>
                <w:szCs w:val="24"/>
              </w:rPr>
            </w:pPr>
          </w:p>
        </w:tc>
      </w:tr>
      <w:tr w:rsidR="3F0E20F8" w:rsidTr="3F0E20F8" w14:paraId="04742968">
        <w:trPr>
          <w:trHeight w:val="300"/>
        </w:trPr>
        <w:tc>
          <w:tcPr>
            <w:tcW w:w="2700" w:type="dxa"/>
            <w:tcMar>
              <w:left w:w="105" w:type="dxa"/>
              <w:right w:w="105" w:type="dxa"/>
            </w:tcMar>
            <w:vAlign w:val="top"/>
          </w:tcPr>
          <w:p w:rsidR="3F0E20F8" w:rsidP="3F0E20F8" w:rsidRDefault="3F0E20F8" w14:paraId="1F66C895" w14:textId="671CD279">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Risk Assessment completed:</w:t>
            </w:r>
          </w:p>
          <w:p w:rsidR="3F0E20F8" w:rsidP="3F0E20F8" w:rsidRDefault="3F0E20F8" w14:paraId="2B4DD260" w14:textId="2B9AB309">
            <w:pPr>
              <w:rPr>
                <w:rFonts w:ascii="Cambria" w:hAnsi="Cambria" w:eastAsia="Cambria" w:cs="Cambria"/>
                <w:b w:val="0"/>
                <w:bCs w:val="0"/>
                <w:i w:val="0"/>
                <w:iCs w:val="0"/>
                <w:sz w:val="24"/>
                <w:szCs w:val="24"/>
              </w:rPr>
            </w:pPr>
            <w:r w:rsidRPr="3F0E20F8" w:rsidR="3F0E20F8">
              <w:rPr>
                <w:rFonts w:ascii="Cambria" w:hAnsi="Cambria" w:eastAsia="Cambria" w:cs="Cambria"/>
                <w:b w:val="0"/>
                <w:bCs w:val="0"/>
                <w:i w:val="0"/>
                <w:iCs w:val="0"/>
                <w:sz w:val="24"/>
                <w:szCs w:val="24"/>
                <w:lang w:val="en-GB"/>
              </w:rPr>
              <w:t xml:space="preserve">                           </w:t>
            </w:r>
          </w:p>
        </w:tc>
        <w:tc>
          <w:tcPr>
            <w:tcW w:w="8130" w:type="dxa"/>
            <w:gridSpan w:val="3"/>
            <w:tcMar>
              <w:left w:w="105" w:type="dxa"/>
              <w:right w:w="105" w:type="dxa"/>
            </w:tcMar>
            <w:vAlign w:val="top"/>
          </w:tcPr>
          <w:p w:rsidR="3F0E20F8" w:rsidP="3F0E20F8" w:rsidRDefault="3F0E20F8" w14:paraId="586A381A" w14:textId="682AD29A">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Additional Hazards and actions taken:</w:t>
            </w:r>
          </w:p>
          <w:p w:rsidR="3F0E20F8" w:rsidP="3F0E20F8" w:rsidRDefault="3F0E20F8" w14:paraId="49C4C677" w14:textId="519A5385">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Risk assessment </w:t>
            </w:r>
          </w:p>
          <w:p w:rsidR="3F0E20F8" w:rsidP="3F0E20F8" w:rsidRDefault="3F0E20F8" w14:paraId="0A119625" w14:textId="2A06F856">
            <w:pPr>
              <w:rPr>
                <w:rFonts w:ascii="Cambria" w:hAnsi="Cambria" w:eastAsia="Cambria" w:cs="Cambria"/>
                <w:b w:val="0"/>
                <w:bCs w:val="0"/>
                <w:i w:val="0"/>
                <w:iCs w:val="0"/>
                <w:sz w:val="24"/>
                <w:szCs w:val="24"/>
              </w:rPr>
            </w:pPr>
          </w:p>
        </w:tc>
      </w:tr>
      <w:tr w:rsidR="3F0E20F8" w:rsidTr="3F0E20F8" w14:paraId="50CD749A">
        <w:trPr>
          <w:trHeight w:val="300"/>
        </w:trPr>
        <w:tc>
          <w:tcPr>
            <w:tcW w:w="5415" w:type="dxa"/>
            <w:gridSpan w:val="2"/>
            <w:tcMar>
              <w:left w:w="105" w:type="dxa"/>
              <w:right w:w="105" w:type="dxa"/>
            </w:tcMar>
            <w:vAlign w:val="top"/>
          </w:tcPr>
          <w:p w:rsidR="3F0E20F8" w:rsidP="3F0E20F8" w:rsidRDefault="3F0E20F8" w14:paraId="17A4C3DA" w14:textId="3A82294C">
            <w:pPr>
              <w:rPr>
                <w:rFonts w:ascii="Cambria" w:hAnsi="Cambria" w:eastAsia="Cambria" w:cs="Cambria"/>
                <w:b w:val="0"/>
                <w:bCs w:val="0"/>
                <w:i w:val="0"/>
                <w:iCs w:val="0"/>
                <w:sz w:val="24"/>
                <w:szCs w:val="24"/>
              </w:rPr>
            </w:pPr>
            <w:r w:rsidRPr="3F0E20F8" w:rsidR="3F0E20F8">
              <w:rPr>
                <w:rFonts w:ascii="Cambria" w:hAnsi="Cambria" w:eastAsia="Cambria" w:cs="Cambria"/>
                <w:b w:val="0"/>
                <w:bCs w:val="0"/>
                <w:i w:val="0"/>
                <w:iCs w:val="0"/>
                <w:sz w:val="24"/>
                <w:szCs w:val="24"/>
                <w:lang w:val="en-GB"/>
              </w:rPr>
              <w:t xml:space="preserve"> </w:t>
            </w:r>
            <w:r w:rsidRPr="3F0E20F8" w:rsidR="3F0E20F8">
              <w:rPr>
                <w:rFonts w:ascii="Cambria" w:hAnsi="Cambria" w:eastAsia="Cambria" w:cs="Cambria"/>
                <w:b w:val="1"/>
                <w:bCs w:val="1"/>
                <w:i w:val="0"/>
                <w:iCs w:val="0"/>
                <w:sz w:val="24"/>
                <w:szCs w:val="24"/>
                <w:lang w:val="en-GB"/>
              </w:rPr>
              <w:t>Learning from previous session:</w:t>
            </w:r>
          </w:p>
          <w:p w:rsidR="3F0E20F8" w:rsidP="3F0E20F8" w:rsidRDefault="3F0E20F8" w14:paraId="72F1FEA6" w14:textId="19E0030A">
            <w:pPr>
              <w:rPr>
                <w:rFonts w:ascii="Cambria" w:hAnsi="Cambria" w:eastAsia="Cambria" w:cs="Cambria"/>
                <w:b w:val="0"/>
                <w:bCs w:val="0"/>
                <w:i w:val="0"/>
                <w:iCs w:val="0"/>
                <w:sz w:val="24"/>
                <w:szCs w:val="24"/>
              </w:rPr>
            </w:pPr>
          </w:p>
          <w:p w:rsidR="3F0E20F8" w:rsidP="3F0E20F8" w:rsidRDefault="3F0E20F8" w14:paraId="02ED423F" w14:textId="5CF7B566">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Teach them the correct form of hitting don’t let them do the wrong mistakes and keep them under control </w:t>
            </w:r>
          </w:p>
          <w:p w:rsidR="3F0E20F8" w:rsidP="3F0E20F8" w:rsidRDefault="3F0E20F8" w14:paraId="5F297365" w14:textId="3B0F136F">
            <w:pPr>
              <w:rPr>
                <w:rFonts w:ascii="Cambria" w:hAnsi="Cambria" w:eastAsia="Cambria" w:cs="Cambria"/>
                <w:b w:val="0"/>
                <w:bCs w:val="0"/>
                <w:i w:val="0"/>
                <w:iCs w:val="0"/>
                <w:sz w:val="24"/>
                <w:szCs w:val="24"/>
              </w:rPr>
            </w:pPr>
          </w:p>
        </w:tc>
        <w:tc>
          <w:tcPr>
            <w:tcW w:w="5415" w:type="dxa"/>
            <w:gridSpan w:val="2"/>
            <w:tcMar>
              <w:left w:w="105" w:type="dxa"/>
              <w:right w:w="105" w:type="dxa"/>
            </w:tcMar>
            <w:vAlign w:val="top"/>
          </w:tcPr>
          <w:p w:rsidR="3F0E20F8" w:rsidP="3F0E20F8" w:rsidRDefault="3F0E20F8" w14:paraId="61D5238D" w14:textId="033E3986">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Personal action points from previous session:</w:t>
            </w:r>
          </w:p>
          <w:p w:rsidR="3F0E20F8" w:rsidP="3F0E20F8" w:rsidRDefault="3F0E20F8" w14:paraId="7DCC3DC0" w14:textId="2B948FF1">
            <w:pPr>
              <w:rPr>
                <w:rFonts w:ascii="Cambria" w:hAnsi="Cambria" w:eastAsia="Cambria" w:cs="Cambria"/>
                <w:b w:val="0"/>
                <w:bCs w:val="0"/>
                <w:i w:val="0"/>
                <w:iCs w:val="0"/>
                <w:sz w:val="24"/>
                <w:szCs w:val="24"/>
              </w:rPr>
            </w:pPr>
          </w:p>
          <w:p w:rsidR="3F0E20F8" w:rsidP="3F0E20F8" w:rsidRDefault="3F0E20F8" w14:paraId="46262EBF" w14:textId="1D252005">
            <w:pPr>
              <w:rPr>
                <w:rFonts w:ascii="Cambria" w:hAnsi="Cambria" w:eastAsia="Cambria" w:cs="Cambria"/>
                <w:b w:val="0"/>
                <w:bCs w:val="0"/>
                <w:i w:val="0"/>
                <w:iCs w:val="0"/>
                <w:sz w:val="24"/>
                <w:szCs w:val="24"/>
              </w:rPr>
            </w:pPr>
          </w:p>
        </w:tc>
      </w:tr>
      <w:tr w:rsidR="3F0E20F8" w:rsidTr="3F0E20F8" w14:paraId="4DE49833">
        <w:trPr>
          <w:trHeight w:val="300"/>
        </w:trPr>
        <w:tc>
          <w:tcPr>
            <w:tcW w:w="10830" w:type="dxa"/>
            <w:gridSpan w:val="4"/>
            <w:tcMar>
              <w:left w:w="105" w:type="dxa"/>
              <w:right w:w="105" w:type="dxa"/>
            </w:tcMar>
            <w:vAlign w:val="top"/>
          </w:tcPr>
          <w:p w:rsidR="3F0E20F8" w:rsidP="3F0E20F8" w:rsidRDefault="3F0E20F8" w14:paraId="1DADBBDC" w14:textId="613DF004">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Goals for the session:</w:t>
            </w:r>
          </w:p>
          <w:p w:rsidR="3F0E20F8" w:rsidP="3F0E20F8" w:rsidRDefault="3F0E20F8" w14:paraId="45B2F201" w14:textId="5772EFDF">
            <w:pPr>
              <w:rPr>
                <w:rFonts w:ascii="Cambria" w:hAnsi="Cambria" w:eastAsia="Cambria" w:cs="Cambria"/>
                <w:b w:val="0"/>
                <w:bCs w:val="0"/>
                <w:i w:val="0"/>
                <w:iCs w:val="0"/>
                <w:sz w:val="24"/>
                <w:szCs w:val="24"/>
              </w:rPr>
            </w:pPr>
          </w:p>
          <w:p w:rsidR="3F0E20F8" w:rsidP="3F0E20F8" w:rsidRDefault="3F0E20F8" w14:paraId="20BCA60D" w14:textId="6E8F9AEE">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To be able to hit a shuttle over the net and being able to move around the court. </w:t>
            </w:r>
          </w:p>
          <w:p w:rsidR="3F0E20F8" w:rsidP="3F0E20F8" w:rsidRDefault="3F0E20F8" w14:paraId="67623134" w14:textId="581CA1CD">
            <w:pPr>
              <w:rPr>
                <w:rFonts w:ascii="Cambria" w:hAnsi="Cambria" w:eastAsia="Cambria" w:cs="Cambria"/>
                <w:b w:val="0"/>
                <w:bCs w:val="0"/>
                <w:i w:val="0"/>
                <w:iCs w:val="0"/>
                <w:sz w:val="24"/>
                <w:szCs w:val="24"/>
              </w:rPr>
            </w:pPr>
          </w:p>
        </w:tc>
      </w:tr>
      <w:tr w:rsidR="3F0E20F8" w:rsidTr="3F0E20F8" w14:paraId="381BA44A">
        <w:trPr>
          <w:trHeight w:val="300"/>
        </w:trPr>
        <w:tc>
          <w:tcPr>
            <w:tcW w:w="10830" w:type="dxa"/>
            <w:gridSpan w:val="4"/>
            <w:tcMar>
              <w:left w:w="105" w:type="dxa"/>
              <w:right w:w="105" w:type="dxa"/>
            </w:tcMar>
            <w:vAlign w:val="top"/>
          </w:tcPr>
          <w:p w:rsidR="3F0E20F8" w:rsidP="3F0E20F8" w:rsidRDefault="3F0E20F8" w14:paraId="52C482E0" w14:textId="39F7DB90">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Introduction and warm-up</w:t>
            </w:r>
          </w:p>
          <w:p w:rsidR="3F0E20F8" w:rsidP="3F0E20F8" w:rsidRDefault="3F0E20F8" w14:paraId="0ACE13E0" w14:textId="07506472">
            <w:pPr>
              <w:rPr>
                <w:rFonts w:ascii="Cambria" w:hAnsi="Cambria" w:eastAsia="Cambria" w:cs="Cambria"/>
                <w:b w:val="0"/>
                <w:bCs w:val="0"/>
                <w:i w:val="0"/>
                <w:iCs w:val="0"/>
                <w:sz w:val="24"/>
                <w:szCs w:val="24"/>
              </w:rPr>
            </w:pPr>
          </w:p>
          <w:p w:rsidR="3F0E20F8" w:rsidP="3F0E20F8" w:rsidRDefault="3F0E20F8" w14:paraId="30C1E91A" w14:textId="7DA2CC2F">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US"/>
              </w:rPr>
              <w:t>A game off round 4 conner footwork </w:t>
            </w:r>
          </w:p>
          <w:p w:rsidR="3F0E20F8" w:rsidP="3F0E20F8" w:rsidRDefault="3F0E20F8" w14:paraId="66B8B5DD" w14:textId="27950C60">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US"/>
              </w:rPr>
              <w:t>You need to run to the 4 coroners as fast as you can to beat the people on the opposite side.  </w:t>
            </w:r>
          </w:p>
          <w:p w:rsidR="3F0E20F8" w:rsidP="3F0E20F8" w:rsidRDefault="3F0E20F8" w14:paraId="043D6F5F" w14:textId="2F45A018">
            <w:pPr>
              <w:rPr>
                <w:rFonts w:ascii="Cambria" w:hAnsi="Cambria" w:eastAsia="Cambria" w:cs="Cambria"/>
                <w:b w:val="0"/>
                <w:bCs w:val="0"/>
                <w:i w:val="0"/>
                <w:iCs w:val="0"/>
                <w:sz w:val="24"/>
                <w:szCs w:val="24"/>
              </w:rPr>
            </w:pPr>
          </w:p>
          <w:p w:rsidR="3F0E20F8" w:rsidP="3F0E20F8" w:rsidRDefault="3F0E20F8" w14:paraId="5D75B619" w14:textId="39EFDEC5">
            <w:pPr>
              <w:rPr>
                <w:rFonts w:ascii="Cambria" w:hAnsi="Cambria" w:eastAsia="Cambria" w:cs="Cambria"/>
                <w:b w:val="0"/>
                <w:bCs w:val="0"/>
                <w:i w:val="0"/>
                <w:iCs w:val="0"/>
                <w:sz w:val="24"/>
                <w:szCs w:val="24"/>
              </w:rPr>
            </w:pPr>
            <w:r w:rsidR="3F0E20F8">
              <w:drawing>
                <wp:inline wp14:editId="3CC16C99" wp14:anchorId="550F6A3A">
                  <wp:extent cx="1933575" cy="1781175"/>
                  <wp:effectExtent l="0" t="0" r="0" b="0"/>
                  <wp:docPr id="1173194007" name="" title=""/>
                  <wp:cNvGraphicFramePr>
                    <a:graphicFrameLocks noChangeAspect="1"/>
                  </wp:cNvGraphicFramePr>
                  <a:graphic>
                    <a:graphicData uri="http://schemas.openxmlformats.org/drawingml/2006/picture">
                      <pic:pic>
                        <pic:nvPicPr>
                          <pic:cNvPr id="0" name=""/>
                          <pic:cNvPicPr/>
                        </pic:nvPicPr>
                        <pic:blipFill>
                          <a:blip r:embed="R1d0991620909492f">
                            <a:extLst>
                              <a:ext xmlns:a="http://schemas.openxmlformats.org/drawingml/2006/main" uri="{28A0092B-C50C-407E-A947-70E740481C1C}">
                                <a14:useLocalDpi val="0"/>
                              </a:ext>
                            </a:extLst>
                          </a:blip>
                          <a:stretch>
                            <a:fillRect/>
                          </a:stretch>
                        </pic:blipFill>
                        <pic:spPr>
                          <a:xfrm>
                            <a:off x="0" y="0"/>
                            <a:ext cx="1933575" cy="1781175"/>
                          </a:xfrm>
                          <a:prstGeom prst="rect">
                            <a:avLst/>
                          </a:prstGeom>
                        </pic:spPr>
                      </pic:pic>
                    </a:graphicData>
                  </a:graphic>
                </wp:inline>
              </w:drawing>
            </w:r>
          </w:p>
          <w:p w:rsidR="3F0E20F8" w:rsidP="3F0E20F8" w:rsidRDefault="3F0E20F8" w14:paraId="786A649F" w14:textId="3CEB7EAD">
            <w:pPr>
              <w:rPr>
                <w:rFonts w:ascii="Cambria" w:hAnsi="Cambria" w:eastAsia="Cambria" w:cs="Cambria"/>
                <w:b w:val="0"/>
                <w:bCs w:val="0"/>
                <w:i w:val="0"/>
                <w:iCs w:val="0"/>
                <w:sz w:val="24"/>
                <w:szCs w:val="24"/>
              </w:rPr>
            </w:pPr>
          </w:p>
        </w:tc>
      </w:tr>
      <w:tr w:rsidR="3F0E20F8" w:rsidTr="3F0E20F8" w14:paraId="2F8539B5">
        <w:trPr>
          <w:trHeight w:val="300"/>
        </w:trPr>
        <w:tc>
          <w:tcPr>
            <w:tcW w:w="5415" w:type="dxa"/>
            <w:gridSpan w:val="2"/>
            <w:tcMar>
              <w:left w:w="105" w:type="dxa"/>
              <w:right w:w="105" w:type="dxa"/>
            </w:tcMar>
            <w:vAlign w:val="top"/>
          </w:tcPr>
          <w:p w:rsidR="3F0E20F8" w:rsidP="3F0E20F8" w:rsidRDefault="3F0E20F8" w14:paraId="2EC2ED3A" w14:textId="6FCD28BC">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Main Content/Game</w:t>
            </w:r>
          </w:p>
          <w:p w:rsidR="3F0E20F8" w:rsidP="3F0E20F8" w:rsidRDefault="3F0E20F8" w14:paraId="3A981F54" w14:textId="0B843BDD">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Being able to get the shuttle crosscourt </w:t>
            </w:r>
          </w:p>
          <w:p w:rsidR="3F0E20F8" w:rsidP="3F0E20F8" w:rsidRDefault="3F0E20F8" w14:paraId="26230E2D" w14:textId="3A8A8638">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Making sure the racket is in front of the body, and they are hitting in front of them every time, they will be hitting underarm shots such as drop shots </w:t>
            </w:r>
          </w:p>
          <w:p w:rsidR="3F0E20F8" w:rsidP="3F0E20F8" w:rsidRDefault="3F0E20F8" w14:paraId="5960572F" w14:textId="51A0C30C">
            <w:pPr>
              <w:rPr>
                <w:rFonts w:ascii="Cambria" w:hAnsi="Cambria" w:eastAsia="Cambria" w:cs="Cambria"/>
                <w:b w:val="0"/>
                <w:bCs w:val="0"/>
                <w:i w:val="0"/>
                <w:iCs w:val="0"/>
                <w:sz w:val="24"/>
                <w:szCs w:val="24"/>
              </w:rPr>
            </w:pPr>
          </w:p>
          <w:p w:rsidR="3F0E20F8" w:rsidP="3F0E20F8" w:rsidRDefault="3F0E20F8" w14:paraId="11705D00" w14:textId="7D9560D8">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Hitting a drop shot need to make sure your left leg is in front of your right leg, and you gently give a flick  </w:t>
            </w:r>
          </w:p>
          <w:p w:rsidR="3F0E20F8" w:rsidP="3F0E20F8" w:rsidRDefault="3F0E20F8" w14:paraId="44075589" w14:textId="67FD5D9F">
            <w:pPr>
              <w:rPr>
                <w:rFonts w:ascii="Cambria" w:hAnsi="Cambria" w:eastAsia="Cambria" w:cs="Cambria"/>
                <w:b w:val="0"/>
                <w:bCs w:val="0"/>
                <w:i w:val="0"/>
                <w:iCs w:val="0"/>
                <w:sz w:val="24"/>
                <w:szCs w:val="24"/>
              </w:rPr>
            </w:pPr>
          </w:p>
          <w:p w:rsidR="3F0E20F8" w:rsidP="3F0E20F8" w:rsidRDefault="3F0E20F8" w14:paraId="02F8475E" w14:textId="7BB29D97">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Holding the racket in a chopper grip </w:t>
            </w:r>
          </w:p>
          <w:p w:rsidR="3F0E20F8" w:rsidP="3F0E20F8" w:rsidRDefault="3F0E20F8" w14:paraId="52A40E38" w14:textId="7A2CEFF7">
            <w:pPr>
              <w:rPr>
                <w:rFonts w:ascii="Cambria" w:hAnsi="Cambria" w:eastAsia="Cambria" w:cs="Cambria"/>
                <w:b w:val="0"/>
                <w:bCs w:val="0"/>
                <w:i w:val="0"/>
                <w:iCs w:val="0"/>
                <w:sz w:val="24"/>
                <w:szCs w:val="24"/>
              </w:rPr>
            </w:pPr>
          </w:p>
          <w:p w:rsidR="3F0E20F8" w:rsidP="3F0E20F8" w:rsidRDefault="3F0E20F8" w14:paraId="7FF59F6A" w14:textId="746A57C2">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Making sure your elbow heads up to the shot </w:t>
            </w:r>
          </w:p>
          <w:p w:rsidR="3F0E20F8" w:rsidP="3F0E20F8" w:rsidRDefault="3F0E20F8" w14:paraId="652380F0" w14:textId="6322D578">
            <w:pPr>
              <w:rPr>
                <w:rFonts w:ascii="Cambria" w:hAnsi="Cambria" w:eastAsia="Cambria" w:cs="Cambria"/>
                <w:b w:val="0"/>
                <w:bCs w:val="0"/>
                <w:i w:val="0"/>
                <w:iCs w:val="0"/>
                <w:sz w:val="24"/>
                <w:szCs w:val="24"/>
              </w:rPr>
            </w:pPr>
          </w:p>
          <w:p w:rsidR="3F0E20F8" w:rsidP="3F0E20F8" w:rsidRDefault="3F0E20F8" w14:paraId="081650F1" w14:textId="5F907592">
            <w:pPr>
              <w:rPr>
                <w:rFonts w:ascii="Cambria" w:hAnsi="Cambria" w:eastAsia="Cambria" w:cs="Cambria"/>
                <w:b w:val="0"/>
                <w:bCs w:val="0"/>
                <w:i w:val="0"/>
                <w:iCs w:val="0"/>
                <w:sz w:val="24"/>
                <w:szCs w:val="24"/>
              </w:rPr>
            </w:pPr>
          </w:p>
          <w:p w:rsidR="3F0E20F8" w:rsidP="3F0E20F8" w:rsidRDefault="3F0E20F8" w14:paraId="65C72F5A" w14:textId="156BCEA6">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Overhead shot making sure your left hand is pointing at the shuttle </w:t>
            </w:r>
          </w:p>
          <w:p w:rsidR="3F0E20F8" w:rsidP="3F0E20F8" w:rsidRDefault="3F0E20F8" w14:paraId="051B275B" w14:textId="2596A11C">
            <w:pPr>
              <w:rPr>
                <w:rFonts w:ascii="Cambria" w:hAnsi="Cambria" w:eastAsia="Cambria" w:cs="Cambria"/>
                <w:b w:val="0"/>
                <w:bCs w:val="0"/>
                <w:i w:val="0"/>
                <w:iCs w:val="0"/>
                <w:sz w:val="24"/>
                <w:szCs w:val="24"/>
              </w:rPr>
            </w:pPr>
          </w:p>
          <w:p w:rsidR="3F0E20F8" w:rsidP="3F0E20F8" w:rsidRDefault="3F0E20F8" w14:paraId="50FE34CB" w14:textId="3FBADE62">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Making sure you are balanced and not on one leg </w:t>
            </w:r>
          </w:p>
          <w:p w:rsidR="3F0E20F8" w:rsidP="3F0E20F8" w:rsidRDefault="3F0E20F8" w14:paraId="1D4D15BE" w14:textId="3DF22819">
            <w:pPr>
              <w:rPr>
                <w:rFonts w:ascii="Cambria" w:hAnsi="Cambria" w:eastAsia="Cambria" w:cs="Cambria"/>
                <w:b w:val="0"/>
                <w:bCs w:val="0"/>
                <w:i w:val="0"/>
                <w:iCs w:val="0"/>
                <w:sz w:val="24"/>
                <w:szCs w:val="24"/>
              </w:rPr>
            </w:pPr>
          </w:p>
        </w:tc>
        <w:tc>
          <w:tcPr>
            <w:tcW w:w="5415" w:type="dxa"/>
            <w:gridSpan w:val="2"/>
            <w:tcMar>
              <w:left w:w="105" w:type="dxa"/>
              <w:right w:w="105" w:type="dxa"/>
            </w:tcMar>
            <w:vAlign w:val="top"/>
          </w:tcPr>
          <w:p w:rsidR="3F0E20F8" w:rsidP="3F0E20F8" w:rsidRDefault="3F0E20F8" w14:paraId="61658310" w14:textId="5F8A61CF">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Organisation/diagram</w:t>
            </w:r>
          </w:p>
          <w:p w:rsidR="3F0E20F8" w:rsidP="3F0E20F8" w:rsidRDefault="3F0E20F8" w14:paraId="7D0D7B3E" w14:textId="4F0833CB">
            <w:pPr>
              <w:rPr>
                <w:rFonts w:ascii="Cambria" w:hAnsi="Cambria" w:eastAsia="Cambria" w:cs="Cambria"/>
                <w:b w:val="0"/>
                <w:bCs w:val="0"/>
                <w:i w:val="0"/>
                <w:iCs w:val="0"/>
                <w:sz w:val="24"/>
                <w:szCs w:val="24"/>
              </w:rPr>
            </w:pPr>
          </w:p>
          <w:p w:rsidR="3F0E20F8" w:rsidP="3F0E20F8" w:rsidRDefault="3F0E20F8" w14:paraId="24793945" w14:textId="7DAD391A">
            <w:pPr>
              <w:rPr>
                <w:rFonts w:ascii="Cambria" w:hAnsi="Cambria" w:eastAsia="Cambria" w:cs="Cambria"/>
                <w:b w:val="0"/>
                <w:bCs w:val="0"/>
                <w:i w:val="0"/>
                <w:iCs w:val="0"/>
                <w:sz w:val="24"/>
                <w:szCs w:val="24"/>
              </w:rPr>
            </w:pPr>
            <w:r w:rsidR="3F0E20F8">
              <w:drawing>
                <wp:inline wp14:editId="03BD4DF2" wp14:anchorId="0A549A3D">
                  <wp:extent cx="571500" cy="647700"/>
                  <wp:effectExtent l="0" t="0" r="0" b="0"/>
                  <wp:docPr id="571849797" name="" title=""/>
                  <wp:cNvGraphicFramePr>
                    <a:graphicFrameLocks noChangeAspect="1"/>
                  </wp:cNvGraphicFramePr>
                  <a:graphic>
                    <a:graphicData uri="http://schemas.openxmlformats.org/drawingml/2006/picture">
                      <pic:pic>
                        <pic:nvPicPr>
                          <pic:cNvPr id="0" name=""/>
                          <pic:cNvPicPr/>
                        </pic:nvPicPr>
                        <pic:blipFill>
                          <a:blip r:embed="R3c45519a9d674ac4">
                            <a:extLst>
                              <a:ext xmlns:a="http://schemas.openxmlformats.org/drawingml/2006/main" uri="{28A0092B-C50C-407E-A947-70E740481C1C}">
                                <a14:useLocalDpi val="0"/>
                              </a:ext>
                            </a:extLst>
                          </a:blip>
                          <a:stretch>
                            <a:fillRect/>
                          </a:stretch>
                        </pic:blipFill>
                        <pic:spPr>
                          <a:xfrm>
                            <a:off x="0" y="0"/>
                            <a:ext cx="571500" cy="647700"/>
                          </a:xfrm>
                          <a:prstGeom prst="rect">
                            <a:avLst/>
                          </a:prstGeom>
                        </pic:spPr>
                      </pic:pic>
                    </a:graphicData>
                  </a:graphic>
                </wp:inline>
              </w:drawing>
            </w:r>
          </w:p>
        </w:tc>
      </w:tr>
      <w:tr w:rsidR="3F0E20F8" w:rsidTr="3F0E20F8" w14:paraId="7B1286D9">
        <w:trPr>
          <w:trHeight w:val="300"/>
        </w:trPr>
        <w:tc>
          <w:tcPr>
            <w:tcW w:w="5415" w:type="dxa"/>
            <w:gridSpan w:val="2"/>
            <w:tcMar>
              <w:left w:w="105" w:type="dxa"/>
              <w:right w:w="105" w:type="dxa"/>
            </w:tcMar>
            <w:vAlign w:val="top"/>
          </w:tcPr>
          <w:p w:rsidR="3F0E20F8" w:rsidP="3F0E20F8" w:rsidRDefault="3F0E20F8" w14:paraId="08D0831F" w14:textId="14D2A02F">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Ideas for Development (progression / regression):</w:t>
            </w:r>
          </w:p>
          <w:p w:rsidR="3F0E20F8" w:rsidP="3F0E20F8" w:rsidRDefault="3F0E20F8" w14:paraId="7A1CACFC" w14:textId="43A229FA">
            <w:pPr>
              <w:rPr>
                <w:rFonts w:ascii="Cambria" w:hAnsi="Cambria" w:eastAsia="Cambria" w:cs="Cambria"/>
                <w:b w:val="0"/>
                <w:bCs w:val="0"/>
                <w:i w:val="0"/>
                <w:iCs w:val="0"/>
                <w:sz w:val="24"/>
                <w:szCs w:val="24"/>
              </w:rPr>
            </w:pPr>
          </w:p>
          <w:p w:rsidR="3F0E20F8" w:rsidP="3F0E20F8" w:rsidRDefault="3F0E20F8" w14:paraId="5E8F851D" w14:textId="3062981E">
            <w:pPr>
              <w:rPr>
                <w:rFonts w:ascii="Cambria" w:hAnsi="Cambria" w:eastAsia="Cambria" w:cs="Cambria"/>
                <w:b w:val="0"/>
                <w:bCs w:val="0"/>
                <w:i w:val="0"/>
                <w:iCs w:val="0"/>
                <w:sz w:val="24"/>
                <w:szCs w:val="24"/>
              </w:rPr>
            </w:pPr>
          </w:p>
          <w:p w:rsidR="3F0E20F8" w:rsidP="3F0E20F8" w:rsidRDefault="3F0E20F8" w14:paraId="10E0A988" w14:textId="75AB82DE">
            <w:pPr>
              <w:rPr>
                <w:rFonts w:ascii="Cambria" w:hAnsi="Cambria" w:eastAsia="Cambria" w:cs="Cambria"/>
                <w:b w:val="0"/>
                <w:bCs w:val="0"/>
                <w:i w:val="0"/>
                <w:iCs w:val="0"/>
                <w:sz w:val="24"/>
                <w:szCs w:val="24"/>
              </w:rPr>
            </w:pPr>
          </w:p>
          <w:p w:rsidR="3F0E20F8" w:rsidP="3F0E20F8" w:rsidRDefault="3F0E20F8" w14:paraId="07896267" w14:textId="558A760F">
            <w:pPr>
              <w:rPr>
                <w:rFonts w:ascii="Cambria" w:hAnsi="Cambria" w:eastAsia="Cambria" w:cs="Cambria"/>
                <w:b w:val="0"/>
                <w:bCs w:val="0"/>
                <w:i w:val="0"/>
                <w:iCs w:val="0"/>
                <w:sz w:val="24"/>
                <w:szCs w:val="24"/>
              </w:rPr>
            </w:pPr>
          </w:p>
          <w:p w:rsidR="3F0E20F8" w:rsidP="3F0E20F8" w:rsidRDefault="3F0E20F8" w14:paraId="59A72413" w14:textId="2EB9C590">
            <w:pPr>
              <w:rPr>
                <w:rFonts w:ascii="Cambria" w:hAnsi="Cambria" w:eastAsia="Cambria" w:cs="Cambria"/>
                <w:b w:val="0"/>
                <w:bCs w:val="0"/>
                <w:i w:val="0"/>
                <w:iCs w:val="0"/>
                <w:sz w:val="24"/>
                <w:szCs w:val="24"/>
              </w:rPr>
            </w:pPr>
          </w:p>
          <w:p w:rsidR="3F0E20F8" w:rsidP="3F0E20F8" w:rsidRDefault="3F0E20F8" w14:paraId="6E0788BF" w14:textId="7EF7DF51">
            <w:pPr>
              <w:rPr>
                <w:rFonts w:ascii="Cambria" w:hAnsi="Cambria" w:eastAsia="Cambria" w:cs="Cambria"/>
                <w:b w:val="0"/>
                <w:bCs w:val="0"/>
                <w:i w:val="0"/>
                <w:iCs w:val="0"/>
                <w:sz w:val="24"/>
                <w:szCs w:val="24"/>
              </w:rPr>
            </w:pPr>
          </w:p>
          <w:p w:rsidR="3F0E20F8" w:rsidP="3F0E20F8" w:rsidRDefault="3F0E20F8" w14:paraId="05E84C8E" w14:textId="0AD5B88B">
            <w:pPr>
              <w:rPr>
                <w:rFonts w:ascii="Cambria" w:hAnsi="Cambria" w:eastAsia="Cambria" w:cs="Cambria"/>
                <w:b w:val="0"/>
                <w:bCs w:val="0"/>
                <w:i w:val="0"/>
                <w:iCs w:val="0"/>
                <w:sz w:val="24"/>
                <w:szCs w:val="24"/>
              </w:rPr>
            </w:pPr>
          </w:p>
          <w:p w:rsidR="3F0E20F8" w:rsidP="3F0E20F8" w:rsidRDefault="3F0E20F8" w14:paraId="2F64420F" w14:textId="58535680">
            <w:pPr>
              <w:rPr>
                <w:rFonts w:ascii="Cambria" w:hAnsi="Cambria" w:eastAsia="Cambria" w:cs="Cambria"/>
                <w:b w:val="0"/>
                <w:bCs w:val="0"/>
                <w:i w:val="0"/>
                <w:iCs w:val="0"/>
                <w:sz w:val="24"/>
                <w:szCs w:val="24"/>
              </w:rPr>
            </w:pPr>
          </w:p>
          <w:p w:rsidR="3F0E20F8" w:rsidP="3F0E20F8" w:rsidRDefault="3F0E20F8" w14:paraId="389C3197" w14:textId="4136E7DE">
            <w:pPr>
              <w:rPr>
                <w:rFonts w:ascii="Cambria" w:hAnsi="Cambria" w:eastAsia="Cambria" w:cs="Cambria"/>
                <w:b w:val="0"/>
                <w:bCs w:val="0"/>
                <w:i w:val="0"/>
                <w:iCs w:val="0"/>
                <w:sz w:val="24"/>
                <w:szCs w:val="24"/>
              </w:rPr>
            </w:pPr>
          </w:p>
          <w:p w:rsidR="3F0E20F8" w:rsidP="3F0E20F8" w:rsidRDefault="3F0E20F8" w14:paraId="6F0CC72C" w14:textId="7E0DFCED">
            <w:pPr>
              <w:rPr>
                <w:rFonts w:ascii="Cambria" w:hAnsi="Cambria" w:eastAsia="Cambria" w:cs="Cambria"/>
                <w:b w:val="0"/>
                <w:bCs w:val="0"/>
                <w:i w:val="0"/>
                <w:iCs w:val="0"/>
                <w:sz w:val="24"/>
                <w:szCs w:val="24"/>
              </w:rPr>
            </w:pPr>
          </w:p>
        </w:tc>
        <w:tc>
          <w:tcPr>
            <w:tcW w:w="5415" w:type="dxa"/>
            <w:gridSpan w:val="2"/>
            <w:tcMar>
              <w:left w:w="105" w:type="dxa"/>
              <w:right w:w="105" w:type="dxa"/>
            </w:tcMar>
            <w:vAlign w:val="top"/>
          </w:tcPr>
          <w:p w:rsidR="3F0E20F8" w:rsidP="3F0E20F8" w:rsidRDefault="3F0E20F8" w14:paraId="4385F453" w14:textId="620ABC89">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Diagram for activity</w:t>
            </w:r>
          </w:p>
        </w:tc>
      </w:tr>
    </w:tbl>
    <w:p xmlns:wp14="http://schemas.microsoft.com/office/word/2010/wordml" w:rsidP="3F0E20F8" wp14:paraId="1408AD63" wp14:textId="25E24418">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Ind w:w="-225" w:type="dxa"/>
        <w:tblBorders>
          <w:top w:val="single" w:sz="6"/>
          <w:left w:val="single" w:sz="6"/>
          <w:bottom w:val="single" w:sz="6"/>
          <w:right w:val="single" w:sz="6"/>
        </w:tblBorders>
        <w:tblLayout w:type="fixed"/>
        <w:tblLook w:val="00A0" w:firstRow="1" w:lastRow="0" w:firstColumn="1" w:lastColumn="0" w:noHBand="0" w:noVBand="0"/>
      </w:tblPr>
      <w:tblGrid>
        <w:gridCol w:w="2580"/>
        <w:gridCol w:w="8430"/>
      </w:tblGrid>
      <w:tr w:rsidR="3F0E20F8" w:rsidTr="3F0E20F8" w14:paraId="4F9D0FF2">
        <w:trPr>
          <w:trHeight w:val="300"/>
        </w:trPr>
        <w:tc>
          <w:tcPr>
            <w:tcW w:w="2580" w:type="dxa"/>
            <w:shd w:val="clear" w:color="auto" w:fill="CCFFCC"/>
            <w:tcMar>
              <w:left w:w="105" w:type="dxa"/>
              <w:right w:w="105" w:type="dxa"/>
            </w:tcMar>
            <w:vAlign w:val="top"/>
          </w:tcPr>
          <w:p w:rsidR="3F0E20F8" w:rsidP="3F0E20F8" w:rsidRDefault="3F0E20F8" w14:paraId="6EBE7D2E" w14:textId="3144B58F">
            <w:pPr>
              <w:jc w:val="center"/>
              <w:rPr>
                <w:rFonts w:ascii="Cambria" w:hAnsi="Cambria" w:eastAsia="Cambria" w:cs="Cambria"/>
                <w:b w:val="0"/>
                <w:bCs w:val="0"/>
                <w:i w:val="0"/>
                <w:iCs w:val="0"/>
                <w:sz w:val="28"/>
                <w:szCs w:val="28"/>
              </w:rPr>
            </w:pPr>
            <w:r w:rsidRPr="3F0E20F8" w:rsidR="3F0E20F8">
              <w:rPr>
                <w:rFonts w:ascii="Cambria" w:hAnsi="Cambria" w:eastAsia="Cambria" w:cs="Cambria"/>
                <w:b w:val="1"/>
                <w:bCs w:val="1"/>
                <w:i w:val="0"/>
                <w:iCs w:val="0"/>
                <w:sz w:val="28"/>
                <w:szCs w:val="28"/>
                <w:lang w:val="en-GB"/>
              </w:rPr>
              <w:t xml:space="preserve">5Cs to be included in this session </w:t>
            </w:r>
          </w:p>
        </w:tc>
        <w:tc>
          <w:tcPr>
            <w:tcW w:w="8430" w:type="dxa"/>
            <w:shd w:val="clear" w:color="auto" w:fill="CCFFCC"/>
            <w:tcMar>
              <w:left w:w="105" w:type="dxa"/>
              <w:right w:w="105" w:type="dxa"/>
            </w:tcMar>
            <w:vAlign w:val="top"/>
          </w:tcPr>
          <w:p w:rsidR="3F0E20F8" w:rsidP="3F0E20F8" w:rsidRDefault="3F0E20F8" w14:paraId="6398825E" w14:textId="27104F47">
            <w:pPr>
              <w:jc w:val="center"/>
              <w:rPr>
                <w:rFonts w:ascii="Cambria" w:hAnsi="Cambria" w:eastAsia="Cambria" w:cs="Cambria"/>
                <w:b w:val="0"/>
                <w:bCs w:val="0"/>
                <w:i w:val="0"/>
                <w:iCs w:val="0"/>
                <w:sz w:val="28"/>
                <w:szCs w:val="28"/>
              </w:rPr>
            </w:pPr>
            <w:r w:rsidRPr="3F0E20F8" w:rsidR="3F0E20F8">
              <w:rPr>
                <w:rFonts w:ascii="Cambria" w:hAnsi="Cambria" w:eastAsia="Cambria" w:cs="Cambria"/>
                <w:b w:val="1"/>
                <w:bCs w:val="1"/>
                <w:i w:val="0"/>
                <w:iCs w:val="0"/>
                <w:sz w:val="28"/>
                <w:szCs w:val="28"/>
                <w:lang w:val="en-GB"/>
              </w:rPr>
              <w:t>Select 2 of the 5 and apply to session</w:t>
            </w:r>
          </w:p>
          <w:p w:rsidR="3F0E20F8" w:rsidP="3F0E20F8" w:rsidRDefault="3F0E20F8" w14:paraId="02A6EAB3" w14:textId="6D0084E9">
            <w:pPr>
              <w:jc w:val="center"/>
              <w:rPr>
                <w:rFonts w:ascii="Cambria" w:hAnsi="Cambria" w:eastAsia="Cambria" w:cs="Cambria"/>
                <w:b w:val="0"/>
                <w:bCs w:val="0"/>
                <w:i w:val="0"/>
                <w:iCs w:val="0"/>
                <w:sz w:val="28"/>
                <w:szCs w:val="28"/>
              </w:rPr>
            </w:pPr>
            <w:r w:rsidRPr="3F0E20F8" w:rsidR="3F0E20F8">
              <w:rPr>
                <w:rFonts w:ascii="Cambria" w:hAnsi="Cambria" w:eastAsia="Cambria" w:cs="Cambria"/>
                <w:b w:val="1"/>
                <w:bCs w:val="1"/>
                <w:i w:val="0"/>
                <w:iCs w:val="0"/>
                <w:sz w:val="28"/>
                <w:szCs w:val="28"/>
                <w:lang w:val="en-GB"/>
              </w:rPr>
              <w:t>HOW?</w:t>
            </w:r>
          </w:p>
        </w:tc>
      </w:tr>
      <w:tr w:rsidR="3F0E20F8" w:rsidTr="3F0E20F8" w14:paraId="0E97D7CA">
        <w:trPr>
          <w:trHeight w:val="300"/>
        </w:trPr>
        <w:tc>
          <w:tcPr>
            <w:tcW w:w="2580" w:type="dxa"/>
            <w:shd w:val="clear" w:color="auto" w:fill="D6E3BC"/>
            <w:tcMar>
              <w:left w:w="105" w:type="dxa"/>
              <w:right w:w="105" w:type="dxa"/>
            </w:tcMar>
            <w:vAlign w:val="top"/>
          </w:tcPr>
          <w:p w:rsidR="3F0E20F8" w:rsidP="3F0E20F8" w:rsidRDefault="3F0E20F8" w14:paraId="0559BE24" w14:textId="7507BC13">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Competence</w:t>
            </w:r>
          </w:p>
          <w:p w:rsidR="3F0E20F8" w:rsidP="3F0E20F8" w:rsidRDefault="3F0E20F8" w14:paraId="08D20A05" w14:textId="5372D0B5">
            <w:pPr>
              <w:rPr>
                <w:rFonts w:ascii="Cambria" w:hAnsi="Cambria" w:eastAsia="Cambria" w:cs="Cambria"/>
                <w:b w:val="0"/>
                <w:bCs w:val="0"/>
                <w:i w:val="0"/>
                <w:iCs w:val="0"/>
                <w:sz w:val="24"/>
                <w:szCs w:val="24"/>
              </w:rPr>
            </w:pPr>
          </w:p>
          <w:p w:rsidR="3F0E20F8" w:rsidP="3F0E20F8" w:rsidRDefault="3F0E20F8" w14:paraId="084F0F63" w14:textId="4EE82FF1">
            <w:pPr>
              <w:rPr>
                <w:rFonts w:ascii="Cambria" w:hAnsi="Cambria" w:eastAsia="Cambria" w:cs="Cambria"/>
                <w:b w:val="0"/>
                <w:bCs w:val="0"/>
                <w:i w:val="0"/>
                <w:iCs w:val="0"/>
                <w:sz w:val="24"/>
                <w:szCs w:val="24"/>
              </w:rPr>
            </w:pPr>
          </w:p>
          <w:p w:rsidR="3F0E20F8" w:rsidP="3F0E20F8" w:rsidRDefault="3F0E20F8" w14:paraId="43454CDB" w14:textId="468ACB31">
            <w:pPr>
              <w:rPr>
                <w:rFonts w:ascii="Cambria" w:hAnsi="Cambria" w:eastAsia="Cambria" w:cs="Cambria"/>
                <w:b w:val="0"/>
                <w:bCs w:val="0"/>
                <w:i w:val="0"/>
                <w:iCs w:val="0"/>
                <w:sz w:val="24"/>
                <w:szCs w:val="24"/>
              </w:rPr>
            </w:pPr>
          </w:p>
        </w:tc>
        <w:tc>
          <w:tcPr>
            <w:tcW w:w="8430" w:type="dxa"/>
            <w:tcMar>
              <w:left w:w="105" w:type="dxa"/>
              <w:right w:w="105" w:type="dxa"/>
            </w:tcMar>
            <w:vAlign w:val="top"/>
          </w:tcPr>
          <w:p w:rsidR="3F0E20F8" w:rsidP="3F0E20F8" w:rsidRDefault="3F0E20F8" w14:paraId="319184BA" w14:textId="2CDDC580">
            <w:pPr>
              <w:rPr>
                <w:rFonts w:ascii="Cambria" w:hAnsi="Cambria" w:eastAsia="Cambria" w:cs="Cambria"/>
                <w:b w:val="0"/>
                <w:bCs w:val="0"/>
                <w:i w:val="0"/>
                <w:iCs w:val="0"/>
                <w:sz w:val="24"/>
                <w:szCs w:val="24"/>
              </w:rPr>
            </w:pPr>
            <w:r w:rsidRPr="3F0E20F8" w:rsidR="3F0E20F8">
              <w:rPr>
                <w:rFonts w:ascii="Cambria" w:hAnsi="Cambria" w:eastAsia="Cambria" w:cs="Cambria"/>
                <w:b w:val="0"/>
                <w:bCs w:val="0"/>
                <w:i w:val="0"/>
                <w:iCs w:val="0"/>
                <w:sz w:val="24"/>
                <w:szCs w:val="24"/>
                <w:lang w:val="en-GB"/>
              </w:rPr>
              <w:t xml:space="preserve">Being able to have eye coordination speed, and timing on the shot and able to move around. </w:t>
            </w:r>
          </w:p>
        </w:tc>
      </w:tr>
      <w:tr w:rsidR="3F0E20F8" w:rsidTr="3F0E20F8" w14:paraId="3F4F7DFD">
        <w:trPr>
          <w:trHeight w:val="300"/>
        </w:trPr>
        <w:tc>
          <w:tcPr>
            <w:tcW w:w="2580" w:type="dxa"/>
            <w:shd w:val="clear" w:color="auto" w:fill="D6E3BC"/>
            <w:tcMar>
              <w:left w:w="105" w:type="dxa"/>
              <w:right w:w="105" w:type="dxa"/>
            </w:tcMar>
            <w:vAlign w:val="top"/>
          </w:tcPr>
          <w:p w:rsidR="3F0E20F8" w:rsidP="3F0E20F8" w:rsidRDefault="3F0E20F8" w14:paraId="6840F717" w14:textId="1C243B83">
            <w:pPr>
              <w:rPr>
                <w:rFonts w:ascii="Cambria" w:hAnsi="Cambria" w:eastAsia="Cambria" w:cs="Cambria"/>
                <w:b w:val="0"/>
                <w:bCs w:val="0"/>
                <w:i w:val="0"/>
                <w:iCs w:val="0"/>
                <w:sz w:val="24"/>
                <w:szCs w:val="24"/>
              </w:rPr>
            </w:pPr>
            <w:r w:rsidRPr="3F0E20F8" w:rsidR="3F0E20F8">
              <w:rPr>
                <w:rFonts w:ascii="Cambria" w:hAnsi="Cambria" w:eastAsia="Cambria" w:cs="Cambria"/>
                <w:b w:val="1"/>
                <w:bCs w:val="1"/>
                <w:i w:val="0"/>
                <w:iCs w:val="0"/>
                <w:sz w:val="24"/>
                <w:szCs w:val="24"/>
                <w:lang w:val="en-GB"/>
              </w:rPr>
              <w:t xml:space="preserve"> Confidence:</w:t>
            </w:r>
          </w:p>
          <w:p w:rsidR="3F0E20F8" w:rsidP="3F0E20F8" w:rsidRDefault="3F0E20F8" w14:paraId="4E1F7159" w14:textId="38470E8A">
            <w:pPr>
              <w:rPr>
                <w:rFonts w:ascii="Cambria" w:hAnsi="Cambria" w:eastAsia="Cambria" w:cs="Cambria"/>
                <w:b w:val="0"/>
                <w:bCs w:val="0"/>
                <w:i w:val="0"/>
                <w:iCs w:val="0"/>
                <w:sz w:val="24"/>
                <w:szCs w:val="24"/>
              </w:rPr>
            </w:pPr>
          </w:p>
          <w:p w:rsidR="3F0E20F8" w:rsidP="3F0E20F8" w:rsidRDefault="3F0E20F8" w14:paraId="33C885D0" w14:textId="4E6ACB0B">
            <w:pPr>
              <w:rPr>
                <w:rFonts w:ascii="Cambria" w:hAnsi="Cambria" w:eastAsia="Cambria" w:cs="Cambria"/>
                <w:b w:val="0"/>
                <w:bCs w:val="0"/>
                <w:i w:val="0"/>
                <w:iCs w:val="0"/>
                <w:sz w:val="24"/>
                <w:szCs w:val="24"/>
              </w:rPr>
            </w:pPr>
          </w:p>
          <w:p w:rsidR="3F0E20F8" w:rsidP="3F0E20F8" w:rsidRDefault="3F0E20F8" w14:paraId="607E23BC" w14:textId="3DEEDEF1">
            <w:pPr>
              <w:rPr>
                <w:rFonts w:ascii="Cambria" w:hAnsi="Cambria" w:eastAsia="Cambria" w:cs="Cambria"/>
                <w:b w:val="0"/>
                <w:bCs w:val="0"/>
                <w:i w:val="0"/>
                <w:iCs w:val="0"/>
                <w:sz w:val="24"/>
                <w:szCs w:val="24"/>
              </w:rPr>
            </w:pPr>
          </w:p>
        </w:tc>
        <w:tc>
          <w:tcPr>
            <w:tcW w:w="8430" w:type="dxa"/>
            <w:tcMar>
              <w:left w:w="105" w:type="dxa"/>
              <w:right w:w="105" w:type="dxa"/>
            </w:tcMar>
            <w:vAlign w:val="top"/>
          </w:tcPr>
          <w:p w:rsidR="3F0E20F8" w:rsidP="3F0E20F8" w:rsidRDefault="3F0E20F8" w14:paraId="2DC83365" w14:textId="04336BBF">
            <w:pPr>
              <w:rPr>
                <w:rFonts w:ascii="Cambria" w:hAnsi="Cambria" w:eastAsia="Cambria" w:cs="Cambria"/>
                <w:b w:val="0"/>
                <w:bCs w:val="0"/>
                <w:i w:val="0"/>
                <w:iCs w:val="0"/>
                <w:sz w:val="24"/>
                <w:szCs w:val="24"/>
              </w:rPr>
            </w:pPr>
            <w:r w:rsidRPr="3F0E20F8" w:rsidR="3F0E20F8">
              <w:rPr>
                <w:rFonts w:ascii="Cambria" w:hAnsi="Cambria" w:eastAsia="Cambria" w:cs="Cambria"/>
                <w:b w:val="0"/>
                <w:bCs w:val="0"/>
                <w:i w:val="0"/>
                <w:iCs w:val="0"/>
                <w:sz w:val="24"/>
                <w:szCs w:val="24"/>
                <w:lang w:val="en-GB"/>
              </w:rPr>
              <w:t xml:space="preserve">Being able to have the confidence in hitting the shot and not being afraid to hit the shuttle. </w:t>
            </w:r>
          </w:p>
        </w:tc>
      </w:tr>
    </w:tbl>
    <w:p xmlns:wp14="http://schemas.microsoft.com/office/word/2010/wordml" wp14:paraId="2C078E63" wp14:textId="2D98797E"/>
    <w:p w:rsidR="3F0E20F8" w:rsidRDefault="3F0E20F8" w14:paraId="0F7C7DA1" w14:textId="1E418089"/>
    <w:p w:rsidR="3F0E20F8" w:rsidRDefault="3F0E20F8" w14:paraId="4EFE64C1" w14:textId="2DE859EA"/>
    <w:p w:rsidR="394EFE27" w:rsidP="3F0E20F8" w:rsidRDefault="394EFE27" w14:paraId="4E04E673" w14:textId="05394FE2">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394EFE27">
        <w:drawing>
          <wp:inline wp14:editId="3FB313A5" wp14:anchorId="30CF89AC">
            <wp:extent cx="1933575" cy="1781175"/>
            <wp:effectExtent l="0" t="0" r="0" b="0"/>
            <wp:docPr id="665734775" name="" title=""/>
            <wp:cNvGraphicFramePr>
              <a:graphicFrameLocks noChangeAspect="1"/>
            </wp:cNvGraphicFramePr>
            <a:graphic>
              <a:graphicData uri="http://schemas.openxmlformats.org/drawingml/2006/picture">
                <pic:pic>
                  <pic:nvPicPr>
                    <pic:cNvPr id="0" name=""/>
                    <pic:cNvPicPr/>
                  </pic:nvPicPr>
                  <pic:blipFill>
                    <a:blip r:embed="R7379b4077b9d4042">
                      <a:extLst>
                        <a:ext xmlns:a="http://schemas.openxmlformats.org/drawingml/2006/main" uri="{28A0092B-C50C-407E-A947-70E740481C1C}">
                          <a14:useLocalDpi val="0"/>
                        </a:ext>
                      </a:extLst>
                    </a:blip>
                    <a:stretch>
                      <a:fillRect/>
                    </a:stretch>
                  </pic:blipFill>
                  <pic:spPr>
                    <a:xfrm>
                      <a:off x="0" y="0"/>
                      <a:ext cx="1933575" cy="1781175"/>
                    </a:xfrm>
                    <a:prstGeom prst="rect">
                      <a:avLst/>
                    </a:prstGeom>
                  </pic:spPr>
                </pic:pic>
              </a:graphicData>
            </a:graphic>
          </wp:inline>
        </w:drawing>
      </w:r>
    </w:p>
    <w:p w:rsidR="3F0E20F8" w:rsidP="3F0E20F8" w:rsidRDefault="3F0E20F8" w14:paraId="33C3ACE8" w14:textId="33CCCA1F">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394EFE27" w:rsidP="3F0E20F8" w:rsidRDefault="394EFE27" w14:paraId="318292B9" w14:textId="5BD7FB9D">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3F0E20F8" w:rsidR="394EFE27">
        <w:rPr>
          <w:rFonts w:ascii="Aptos" w:hAnsi="Aptos" w:eastAsia="Aptos" w:cs="Aptos"/>
          <w:b w:val="0"/>
          <w:bCs w:val="0"/>
          <w:i w:val="0"/>
          <w:iCs w:val="0"/>
          <w:caps w:val="0"/>
          <w:smallCaps w:val="0"/>
          <w:noProof w:val="0"/>
          <w:color w:val="000000" w:themeColor="text1" w:themeTint="FF" w:themeShade="FF"/>
          <w:sz w:val="24"/>
          <w:szCs w:val="24"/>
          <w:lang w:val="en-US"/>
        </w:rPr>
        <w:t>A game off round 4 conner footwork</w:t>
      </w:r>
    </w:p>
    <w:p w:rsidR="394EFE27" w:rsidP="3F0E20F8" w:rsidRDefault="394EFE27" w14:paraId="6A59247F" w14:textId="7F3725E2">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3F0E20F8" w:rsidR="394EFE27">
        <w:rPr>
          <w:rFonts w:ascii="Aptos" w:hAnsi="Aptos" w:eastAsia="Aptos" w:cs="Aptos"/>
          <w:b w:val="0"/>
          <w:bCs w:val="0"/>
          <w:i w:val="0"/>
          <w:iCs w:val="0"/>
          <w:caps w:val="0"/>
          <w:smallCaps w:val="0"/>
          <w:noProof w:val="0"/>
          <w:color w:val="000000" w:themeColor="text1" w:themeTint="FF" w:themeShade="FF"/>
          <w:sz w:val="24"/>
          <w:szCs w:val="24"/>
          <w:lang w:val="en-US"/>
        </w:rPr>
        <w:t xml:space="preserve">You need to run to the 4 coroners as fast as you can to beat the people on the opposite side. </w:t>
      </w:r>
    </w:p>
    <w:p w:rsidR="394EFE27" w:rsidP="3F0E20F8" w:rsidRDefault="394EFE27" w14:paraId="71014C1E" w14:textId="54345841">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3F0E20F8" w:rsidR="394EFE2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394EFE27">
        <w:drawing>
          <wp:inline wp14:editId="17BEC0A6" wp14:anchorId="55D301D0">
            <wp:extent cx="1457325" cy="1647825"/>
            <wp:effectExtent l="0" t="0" r="0" b="0"/>
            <wp:docPr id="1149841587" name="" title=""/>
            <wp:cNvGraphicFramePr>
              <a:graphicFrameLocks noChangeAspect="1"/>
            </wp:cNvGraphicFramePr>
            <a:graphic>
              <a:graphicData uri="http://schemas.openxmlformats.org/drawingml/2006/picture">
                <pic:pic>
                  <pic:nvPicPr>
                    <pic:cNvPr id="0" name=""/>
                    <pic:cNvPicPr/>
                  </pic:nvPicPr>
                  <pic:blipFill>
                    <a:blip r:embed="R0717f747c94c4723">
                      <a:extLst>
                        <a:ext xmlns:a="http://schemas.openxmlformats.org/drawingml/2006/main" uri="{28A0092B-C50C-407E-A947-70E740481C1C}">
                          <a14:useLocalDpi val="0"/>
                        </a:ext>
                      </a:extLst>
                    </a:blip>
                    <a:stretch>
                      <a:fillRect/>
                    </a:stretch>
                  </pic:blipFill>
                  <pic:spPr>
                    <a:xfrm>
                      <a:off x="0" y="0"/>
                      <a:ext cx="1457325" cy="1647825"/>
                    </a:xfrm>
                    <a:prstGeom prst="rect">
                      <a:avLst/>
                    </a:prstGeom>
                  </pic:spPr>
                </pic:pic>
              </a:graphicData>
            </a:graphic>
          </wp:inline>
        </w:drawing>
      </w:r>
    </w:p>
    <w:p w:rsidR="394EFE27" w:rsidP="3F0E20F8" w:rsidRDefault="394EFE27" w14:paraId="7957D518" w14:textId="59B6805F">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3F0E20F8" w:rsidR="394EFE27">
        <w:rPr>
          <w:rFonts w:ascii="Aptos" w:hAnsi="Aptos" w:eastAsia="Aptos" w:cs="Aptos"/>
          <w:b w:val="0"/>
          <w:bCs w:val="0"/>
          <w:i w:val="0"/>
          <w:iCs w:val="0"/>
          <w:caps w:val="0"/>
          <w:smallCaps w:val="0"/>
          <w:noProof w:val="0"/>
          <w:color w:val="000000" w:themeColor="text1" w:themeTint="FF" w:themeShade="FF"/>
          <w:sz w:val="24"/>
          <w:szCs w:val="24"/>
          <w:lang w:val="en-US"/>
        </w:rPr>
        <w:t xml:space="preserve">Forehand and backhand practice drop the shuttle and aim for the hoops. </w:t>
      </w:r>
    </w:p>
    <w:p w:rsidR="3F0E20F8" w:rsidP="3F0E20F8" w:rsidRDefault="3F0E20F8" w14:paraId="2E82EEEC" w14:textId="747A1F32">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394EFE27" w:rsidP="3F0E20F8" w:rsidRDefault="394EFE27" w14:paraId="5EF0B82B" w14:textId="6A842ED4">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394EFE27">
        <w:drawing>
          <wp:inline wp14:editId="6E0A4661" wp14:anchorId="038E7755">
            <wp:extent cx="2057400" cy="2286000"/>
            <wp:effectExtent l="0" t="0" r="0" b="0"/>
            <wp:docPr id="745032869" name="" title=""/>
            <wp:cNvGraphicFramePr>
              <a:graphicFrameLocks noChangeAspect="1"/>
            </wp:cNvGraphicFramePr>
            <a:graphic>
              <a:graphicData uri="http://schemas.openxmlformats.org/drawingml/2006/picture">
                <pic:pic>
                  <pic:nvPicPr>
                    <pic:cNvPr id="0" name=""/>
                    <pic:cNvPicPr/>
                  </pic:nvPicPr>
                  <pic:blipFill>
                    <a:blip r:embed="Rd678ec26956f4642">
                      <a:extLst>
                        <a:ext xmlns:a="http://schemas.openxmlformats.org/drawingml/2006/main" uri="{28A0092B-C50C-407E-A947-70E740481C1C}">
                          <a14:useLocalDpi val="0"/>
                        </a:ext>
                      </a:extLst>
                    </a:blip>
                    <a:stretch>
                      <a:fillRect/>
                    </a:stretch>
                  </pic:blipFill>
                  <pic:spPr>
                    <a:xfrm>
                      <a:off x="0" y="0"/>
                      <a:ext cx="2057400" cy="2286000"/>
                    </a:xfrm>
                    <a:prstGeom prst="rect">
                      <a:avLst/>
                    </a:prstGeom>
                  </pic:spPr>
                </pic:pic>
              </a:graphicData>
            </a:graphic>
          </wp:inline>
        </w:drawing>
      </w:r>
    </w:p>
    <w:p w:rsidR="3F0E20F8" w:rsidP="3F0E20F8" w:rsidRDefault="3F0E20F8" w14:paraId="7E81292E" w14:textId="105C3959">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394EFE27" w:rsidP="3F0E20F8" w:rsidRDefault="394EFE27" w14:paraId="389776E8" w14:textId="3131E627">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3F0E20F8" w:rsidR="394EFE27">
        <w:rPr>
          <w:rFonts w:ascii="Aptos" w:hAnsi="Aptos" w:eastAsia="Aptos" w:cs="Aptos"/>
          <w:b w:val="0"/>
          <w:bCs w:val="0"/>
          <w:i w:val="0"/>
          <w:iCs w:val="0"/>
          <w:caps w:val="0"/>
          <w:smallCaps w:val="0"/>
          <w:noProof w:val="0"/>
          <w:color w:val="000000" w:themeColor="text1" w:themeTint="FF" w:themeShade="FF"/>
          <w:sz w:val="24"/>
          <w:szCs w:val="24"/>
          <w:lang w:val="en-US"/>
        </w:rPr>
        <w:t xml:space="preserve">Round the world hit a shuttle and you need to run to the other side and keep on going if you hit the net or out you lose your life everyone has 3 lives and if you lose all of your lives you stand on the side and watch the game go on and the last two people play best of three points but they need to hit and spin around on the spot.  </w:t>
      </w:r>
    </w:p>
    <w:p w:rsidR="3F0E20F8" w:rsidP="3F0E20F8" w:rsidRDefault="3F0E20F8" w14:paraId="7C39E24B" w14:textId="7166EF75">
      <w:pPr>
        <w:rPr>
          <w:rFonts w:ascii="Aptos" w:hAnsi="Aptos" w:eastAsia="Aptos" w:cs="Aptos"/>
          <w:b w:val="0"/>
          <w:bCs w:val="0"/>
          <w:i w:val="0"/>
          <w:iCs w:val="0"/>
          <w:caps w:val="0"/>
          <w:smallCaps w:val="0"/>
          <w:noProof w:val="0"/>
          <w:color w:val="000000" w:themeColor="text1" w:themeTint="FF" w:themeShade="FF"/>
          <w:sz w:val="24"/>
          <w:szCs w:val="24"/>
          <w:lang w:val="en-US"/>
        </w:rPr>
      </w:pPr>
    </w:p>
    <w:p w:rsidR="3F0E20F8" w:rsidP="3F0E20F8" w:rsidRDefault="3F0E20F8" w14:paraId="742504E4" w14:textId="07B6FFB6">
      <w:pPr>
        <w:rPr>
          <w:rFonts w:ascii="Aptos" w:hAnsi="Aptos" w:eastAsia="Aptos" w:cs="Aptos"/>
          <w:b w:val="0"/>
          <w:bCs w:val="0"/>
          <w:i w:val="0"/>
          <w:iCs w:val="0"/>
          <w:caps w:val="0"/>
          <w:smallCaps w:val="0"/>
          <w:noProof w:val="0"/>
          <w:color w:val="000000" w:themeColor="text1" w:themeTint="FF" w:themeShade="FF"/>
          <w:sz w:val="24"/>
          <w:szCs w:val="24"/>
          <w:lang w:val="en-US"/>
        </w:rPr>
      </w:pPr>
    </w:p>
    <w:p w:rsidR="394EFE27" w:rsidP="3F0E20F8" w:rsidRDefault="394EFE27" w14:paraId="304D10F6" w14:textId="3A73B447">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Blog 1: How Technology Helps in Disasters</w:t>
      </w:r>
    </w:p>
    <w:p w:rsidR="394EFE27" w:rsidP="3F0E20F8" w:rsidRDefault="394EFE27" w14:paraId="3807ABA2" w14:textId="6AD44E31">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How Technology is Changing Disaster Response</w:t>
      </w:r>
    </w:p>
    <w:p w:rsidR="394EFE27" w:rsidP="3F0E20F8" w:rsidRDefault="394EFE27" w14:paraId="11CED4C4" w14:textId="6E7A79E8">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disasters become more common, technology is helping us respond better. From early warnings to AI-powered relief, new tools are improving how we handle crises.</w:t>
      </w:r>
    </w:p>
    <w:p w:rsidR="394EFE27" w:rsidP="3F0E20F8" w:rsidRDefault="394EFE27" w14:paraId="0391F6B9" w14:textId="4BD2BBE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Early Warnings</w:t>
      </w:r>
    </w:p>
    <w:p w:rsidR="394EFE27" w:rsidP="3F0E20F8" w:rsidRDefault="394EFE27" w14:paraId="70B48521" w14:textId="062E4061">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Technology helps predict disasters like hurricanes, earthquakes, and tsunamis. Advanced warning systems in places like Japan and the U.S. give people time to take cover and protect buildings.</w:t>
      </w:r>
    </w:p>
    <w:p w:rsidR="394EFE27" w:rsidP="3F0E20F8" w:rsidRDefault="394EFE27" w14:paraId="6A79B64B" w14:textId="695CA31C">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 and Big Data</w:t>
      </w:r>
    </w:p>
    <w:p w:rsidR="394EFE27" w:rsidP="3F0E20F8" w:rsidRDefault="394EFE27" w14:paraId="777F024F" w14:textId="3B766AA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AI helps analyze large amounts of data to predict risks and plan better responses. It can find damage quickly, suggest evacuation routes, and distribute emergency resources effectively.</w:t>
      </w:r>
    </w:p>
    <w:p w:rsidR="394EFE27" w:rsidP="3F0E20F8" w:rsidRDefault="394EFE27" w14:paraId="03938D60" w14:textId="7449A59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Drones and Robots</w:t>
      </w:r>
    </w:p>
    <w:p w:rsidR="394EFE27" w:rsidP="3F0E20F8" w:rsidRDefault="394EFE27" w14:paraId="0E70270E" w14:textId="7B32D072">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Drones can check damage in hard-to-reach areas, deliver supplies, and help in rescue missions. Robots assist in dangerous conditions where human rescuers face high risks.</w:t>
      </w:r>
    </w:p>
    <w:p w:rsidR="394EFE27" w:rsidP="3F0E20F8" w:rsidRDefault="394EFE27" w14:paraId="477C586B" w14:textId="1D6DBB72">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Blockchain for Aid</w:t>
      </w:r>
    </w:p>
    <w:p w:rsidR="394EFE27" w:rsidP="3F0E20F8" w:rsidRDefault="394EFE27" w14:paraId="1AE3C76F" w14:textId="43B5D77E">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Blockchain technology helps track donations and ensure aid reaches the right people, reducing corruption and delays in disaster relief efforts.</w:t>
      </w:r>
    </w:p>
    <w:p w:rsidR="394EFE27" w:rsidP="3F0E20F8" w:rsidRDefault="394EFE27" w14:paraId="274120EA" w14:textId="097D0CB0">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Future</w:t>
      </w:r>
    </w:p>
    <w:p w:rsidR="394EFE27" w:rsidP="3F0E20F8" w:rsidRDefault="394EFE27" w14:paraId="61652435" w14:textId="1A5B83DD">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Investing in new technology will make disaster response faster and more effective. Governments and organizations must continue developing these tools to improve preparedness.</w:t>
      </w:r>
    </w:p>
    <w:p w:rsidR="394EFE27" w:rsidP="3F0E20F8" w:rsidRDefault="394EFE27" w14:paraId="38549FFD" w14:textId="6149BB2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394EFE27">
        <w:drawing>
          <wp:inline wp14:editId="7D1D1BDC" wp14:anchorId="07F33DC2">
            <wp:extent cx="5943600" cy="38100"/>
            <wp:effectExtent l="0" t="0" r="0" b="0"/>
            <wp:docPr id="173235138" name="" descr="Shape" title=""/>
            <wp:cNvGraphicFramePr>
              <a:graphicFrameLocks noChangeAspect="1"/>
            </wp:cNvGraphicFramePr>
            <a:graphic>
              <a:graphicData uri="http://schemas.openxmlformats.org/drawingml/2006/picture">
                <pic:pic>
                  <pic:nvPicPr>
                    <pic:cNvPr id="0" name=""/>
                    <pic:cNvPicPr/>
                  </pic:nvPicPr>
                  <pic:blipFill>
                    <a:blip r:embed="R378e9eee64184e62">
                      <a:extLst>
                        <a:ext xmlns:a="http://schemas.openxmlformats.org/drawingml/2006/main" uri="{28A0092B-C50C-407E-A947-70E740481C1C}">
                          <a14:useLocalDpi val="0"/>
                        </a:ext>
                      </a:extLst>
                    </a:blip>
                    <a:stretch>
                      <a:fillRect/>
                    </a:stretch>
                  </pic:blipFill>
                  <pic:spPr>
                    <a:xfrm>
                      <a:off x="0" y="0"/>
                      <a:ext cx="5943600" cy="38100"/>
                    </a:xfrm>
                    <a:prstGeom prst="rect">
                      <a:avLst/>
                    </a:prstGeom>
                  </pic:spPr>
                </pic:pic>
              </a:graphicData>
            </a:graphic>
          </wp:inline>
        </w:drawing>
      </w:r>
    </w:p>
    <w:p w:rsidR="394EFE27" w:rsidP="3F0E20F8" w:rsidRDefault="394EFE27" w14:paraId="426023A8" w14:textId="1850217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Blog 2: How Disasters Affect Mental Health</w:t>
      </w:r>
    </w:p>
    <w:p w:rsidR="394EFE27" w:rsidP="3F0E20F8" w:rsidRDefault="394EFE27" w14:paraId="5C340B23" w14:textId="76029A1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The Hidden Emotional Impact of Disasters</w:t>
      </w:r>
    </w:p>
    <w:p w:rsidR="394EFE27" w:rsidP="3F0E20F8" w:rsidRDefault="394EFE27" w14:paraId="0C8F57B3" w14:textId="166D46ED">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Disasters don’t just destroy homes—they also cause emotional trauma. Survivors often suffer from stress, anxiety, and depression.</w:t>
      </w:r>
    </w:p>
    <w:p w:rsidR="394EFE27" w:rsidP="3F0E20F8" w:rsidRDefault="394EFE27" w14:paraId="60ECCCBF" w14:textId="052AD6F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Mental Health Crisis</w:t>
      </w:r>
    </w:p>
    <w:p w:rsidR="394EFE27" w:rsidP="3F0E20F8" w:rsidRDefault="394EFE27" w14:paraId="2A98814A" w14:textId="706EDDBF">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Losing loved ones, homes, and jobs can cause extreme stress. Many disaster survivors experience PTSD (Post-Traumatic Stress Disorder), with symptoms like nightmares and anxiety.</w:t>
      </w:r>
    </w:p>
    <w:p w:rsidR="394EFE27" w:rsidP="3F0E20F8" w:rsidRDefault="394EFE27" w14:paraId="6C31F3E7" w14:textId="1AEDECA7">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Social Support Matters</w:t>
      </w:r>
    </w:p>
    <w:p w:rsidR="394EFE27" w:rsidP="3F0E20F8" w:rsidRDefault="394EFE27" w14:paraId="7971E6D3" w14:textId="1B242A60">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Family, friends, and community support help survivors recover emotionally. Strong social connections reduce long-term mental health issues.</w:t>
      </w:r>
    </w:p>
    <w:p w:rsidR="394EFE27" w:rsidP="3F0E20F8" w:rsidRDefault="394EFE27" w14:paraId="7F9B0168" w14:textId="6A5979F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Children and Trauma</w:t>
      </w:r>
    </w:p>
    <w:p w:rsidR="394EFE27" w:rsidP="3F0E20F8" w:rsidRDefault="394EFE27" w14:paraId="073327D3" w14:textId="2DCD5B7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are especially vulnerable. Disruptions in their routine and witnessing destruction can cause long-term emotional struggles. Schools and mental health professionals must help them cope.</w:t>
      </w:r>
    </w:p>
    <w:p w:rsidR="394EFE27" w:rsidP="3F0E20F8" w:rsidRDefault="394EFE27" w14:paraId="13726655" w14:textId="2D77AF9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Need for Mental Health Services</w:t>
      </w:r>
    </w:p>
    <w:p w:rsidR="394EFE27" w:rsidP="3F0E20F8" w:rsidRDefault="394EFE27" w14:paraId="391998DC" w14:textId="69FC3840">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Counseling and emotional support are essential after disasters. Governments and aid organizations must provide mental health care as part of disaster recovery plans.</w:t>
      </w:r>
    </w:p>
    <w:p w:rsidR="394EFE27" w:rsidP="3F0E20F8" w:rsidRDefault="394EFE27" w14:paraId="1EA2065C" w14:textId="42246CF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Building Emotional Strength</w:t>
      </w:r>
    </w:p>
    <w:p w:rsidR="394EFE27" w:rsidP="3F0E20F8" w:rsidRDefault="394EFE27" w14:paraId="521681B5" w14:textId="6D5431A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Training, mindfulness, and strong support networks help people recover from disasters. Taking care of mental health is just as important as physical recovery for long-term well-being.</w:t>
      </w:r>
    </w:p>
    <w:p w:rsidR="394EFE27" w:rsidP="3F0E20F8" w:rsidRDefault="394EFE27" w14:paraId="18B64DBB" w14:textId="7BB8660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How Technology Saves Lives</w:t>
      </w:r>
    </w:p>
    <w:p w:rsidR="394EFE27" w:rsidP="3F0E20F8" w:rsidRDefault="394EFE27" w14:paraId="46A7449A" w14:textId="48CCE69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Technology is making disaster response faster and more effective. From early warnings to AI-powered tools, new innovations help keep people safe.</w:t>
      </w:r>
    </w:p>
    <w:p w:rsidR="394EFE27" w:rsidP="3F0E20F8" w:rsidRDefault="394EFE27" w14:paraId="57C05EFB" w14:textId="76569DF1">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Early Warnings</w:t>
      </w:r>
    </w:p>
    <w:p w:rsidR="394EFE27" w:rsidP="3F0E20F8" w:rsidRDefault="394EFE27" w14:paraId="0C3EA489" w14:textId="65258BAF">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Technology predicts hurricanes, earthquakes, and tsunamis. Advanced warning systems give people time to take cover and protect homes.</w:t>
      </w:r>
    </w:p>
    <w:p w:rsidR="394EFE27" w:rsidP="3F0E20F8" w:rsidRDefault="394EFE27" w14:paraId="547CB6C3" w14:textId="0BB2EAE3">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 and Big Data</w:t>
      </w:r>
    </w:p>
    <w:p w:rsidR="394EFE27" w:rsidP="3F0E20F8" w:rsidRDefault="394EFE27" w14:paraId="72250A45" w14:textId="081B788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AI analyzes data to predict disasters, find damage, and help with evacuations. It improves how emergency resources are used.</w:t>
      </w:r>
    </w:p>
    <w:p w:rsidR="394EFE27" w:rsidP="3F0E20F8" w:rsidRDefault="394EFE27" w14:paraId="407B3912" w14:textId="020B559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Drones and Robots</w:t>
      </w:r>
    </w:p>
    <w:p w:rsidR="394EFE27" w:rsidP="3F0E20F8" w:rsidRDefault="394EFE27" w14:paraId="490FCB09" w14:textId="018C0B2E">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Drones check damage, deliver supplies, and help with rescues. Robots assist in dangerous situations where human rescuers face risks.</w:t>
      </w:r>
    </w:p>
    <w:p w:rsidR="394EFE27" w:rsidP="3F0E20F8" w:rsidRDefault="394EFE27" w14:paraId="79B9CE69" w14:textId="346DF0E2">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Blockchain for Aid</w:t>
      </w:r>
    </w:p>
    <w:p w:rsidR="394EFE27" w:rsidP="3F0E20F8" w:rsidRDefault="394EFE27" w14:paraId="4B76BF79" w14:textId="5866771A">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Blockchain tracks donations to ensure aid reaches the right people, reducing corruption and delays.</w:t>
      </w:r>
    </w:p>
    <w:p w:rsidR="394EFE27" w:rsidP="3F0E20F8" w:rsidRDefault="394EFE27" w14:paraId="1E24F7FC" w14:textId="76E363F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Future</w:t>
      </w:r>
    </w:p>
    <w:p w:rsidR="394EFE27" w:rsidP="3F0E20F8" w:rsidRDefault="394EFE27" w14:paraId="0881D15C" w14:textId="29671EC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Investing in new technology will make disaster response even better. Governments and organizations must continue developing these tools.</w:t>
      </w:r>
    </w:p>
    <w:p w:rsidR="394EFE27" w:rsidP="3F0E20F8" w:rsidRDefault="394EFE27" w14:paraId="105BF0C3" w14:textId="6867E6E6">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394EFE27">
        <w:drawing>
          <wp:inline wp14:editId="352F5D3A" wp14:anchorId="68C14B7C">
            <wp:extent cx="5943600" cy="38100"/>
            <wp:effectExtent l="0" t="0" r="0" b="0"/>
            <wp:docPr id="1866705306" name="" descr="Shape" title=""/>
            <wp:cNvGraphicFramePr>
              <a:graphicFrameLocks noChangeAspect="1"/>
            </wp:cNvGraphicFramePr>
            <a:graphic>
              <a:graphicData uri="http://schemas.openxmlformats.org/drawingml/2006/picture">
                <pic:pic>
                  <pic:nvPicPr>
                    <pic:cNvPr id="0" name=""/>
                    <pic:cNvPicPr/>
                  </pic:nvPicPr>
                  <pic:blipFill>
                    <a:blip r:embed="Rd842d3b16bee49bc">
                      <a:extLst>
                        <a:ext xmlns:a="http://schemas.openxmlformats.org/drawingml/2006/main" uri="{28A0092B-C50C-407E-A947-70E740481C1C}">
                          <a14:useLocalDpi val="0"/>
                        </a:ext>
                      </a:extLst>
                    </a:blip>
                    <a:stretch>
                      <a:fillRect/>
                    </a:stretch>
                  </pic:blipFill>
                  <pic:spPr>
                    <a:xfrm>
                      <a:off x="0" y="0"/>
                      <a:ext cx="5943600" cy="38100"/>
                    </a:xfrm>
                    <a:prstGeom prst="rect">
                      <a:avLst/>
                    </a:prstGeom>
                  </pic:spPr>
                </pic:pic>
              </a:graphicData>
            </a:graphic>
          </wp:inline>
        </w:drawing>
      </w:r>
    </w:p>
    <w:p w:rsidR="394EFE27" w:rsidP="3F0E20F8" w:rsidRDefault="394EFE27" w14:paraId="721DBAD3" w14:textId="5C55E90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Blog 3: How Disasters Affect Mental Health</w:t>
      </w:r>
    </w:p>
    <w:p w:rsidR="394EFE27" w:rsidP="3F0E20F8" w:rsidRDefault="394EFE27" w14:paraId="18317692" w14:textId="066D771C">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The Emotional Toll of Disasters</w:t>
      </w:r>
    </w:p>
    <w:p w:rsidR="394EFE27" w:rsidP="3F0E20F8" w:rsidRDefault="394EFE27" w14:paraId="15B9CF49" w14:textId="41521BE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Disasters don’t just destroy homes—they cause emotional trauma. Survivors often struggle with stress, anxiety, and depression.</w:t>
      </w:r>
    </w:p>
    <w:p w:rsidR="394EFE27" w:rsidP="3F0E20F8" w:rsidRDefault="394EFE27" w14:paraId="4E3246F6" w14:textId="7ED8982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Mental Health Crisis</w:t>
      </w:r>
    </w:p>
    <w:p w:rsidR="394EFE27" w:rsidP="3F0E20F8" w:rsidRDefault="394EFE27" w14:paraId="036EA759" w14:textId="204AA59F">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Losing loved ones, homes, and jobs causes extreme stress. Many survivors experience PTSD (Post-Traumatic Stress Disorder), leading to nightmares, anxiety, and fear.</w:t>
      </w:r>
    </w:p>
    <w:p w:rsidR="394EFE27" w:rsidP="3F0E20F8" w:rsidRDefault="394EFE27" w14:paraId="0F137F6D" w14:textId="5C0AD0EC">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Social Support Matters</w:t>
      </w:r>
    </w:p>
    <w:p w:rsidR="394EFE27" w:rsidP="3F0E20F8" w:rsidRDefault="394EFE27" w14:paraId="07F090FE" w14:textId="62CE845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 from family, friends, and the community helps survivors recover emotionally and prevents long-term struggles.</w:t>
      </w:r>
    </w:p>
    <w:p w:rsidR="394EFE27" w:rsidP="3F0E20F8" w:rsidRDefault="394EFE27" w14:paraId="2B0F13F2" w14:textId="07743AF8">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Children and Trauma</w:t>
      </w:r>
    </w:p>
    <w:p w:rsidR="394EFE27" w:rsidP="3F0E20F8" w:rsidRDefault="394EFE27" w14:paraId="4C6F2222" w14:textId="186EB761">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are especially vulnerable. Seeing destruction and losing stability can cause long-term emotional struggles. Schools and professionals must help them cope.</w:t>
      </w:r>
    </w:p>
    <w:p w:rsidR="394EFE27" w:rsidP="3F0E20F8" w:rsidRDefault="394EFE27" w14:paraId="2C48E60D" w14:textId="1297D2B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 Need for Mental Health Services</w:t>
      </w:r>
    </w:p>
    <w:p w:rsidR="394EFE27" w:rsidP="3F0E20F8" w:rsidRDefault="394EFE27" w14:paraId="272252DB" w14:textId="3B406C1D">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Counseling and emotional support are essential after disasters. Governments and aid organizations must include mental health care in disaster response plans.</w:t>
      </w:r>
    </w:p>
    <w:p w:rsidR="394EFE27" w:rsidP="3F0E20F8" w:rsidRDefault="394EFE27" w14:paraId="056090AB" w14:textId="5926F733">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Building Emotional Strength</w:t>
      </w:r>
    </w:p>
    <w:p w:rsidR="394EFE27" w:rsidP="3F0E20F8" w:rsidRDefault="394EFE27" w14:paraId="7506AA6D" w14:textId="50D319B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0E20F8" w:rsidR="394EFE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Training, mindfulness, and support networks help people recover. Mental health is just as important as rebuilding homes and infrastructure.</w:t>
      </w:r>
    </w:p>
    <w:p w:rsidR="3F0E20F8" w:rsidRDefault="3F0E20F8" w14:paraId="15B084C0" w14:textId="10058C7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B1DC0"/>
    <w:rsid w:val="22F91D90"/>
    <w:rsid w:val="28E8A4B3"/>
    <w:rsid w:val="2ECB1DC0"/>
    <w:rsid w:val="394EFE27"/>
    <w:rsid w:val="3F0E20F8"/>
    <w:rsid w:val="6C843DE0"/>
    <w:rsid w:val="71E4816E"/>
    <w:rsid w:val="71E48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B1DC0"/>
  <w15:chartTrackingRefBased/>
  <w15:docId w15:val="{B1C8859C-CBEC-415C-BF80-9AB41B91AD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d0991620909492f" /><Relationship Type="http://schemas.openxmlformats.org/officeDocument/2006/relationships/image" Target="/media/image2.png" Id="R3c45519a9d674ac4" /><Relationship Type="http://schemas.openxmlformats.org/officeDocument/2006/relationships/image" Target="/media/image3.png" Id="R7379b4077b9d4042" /><Relationship Type="http://schemas.openxmlformats.org/officeDocument/2006/relationships/image" Target="/media/image4.png" Id="R0717f747c94c4723" /><Relationship Type="http://schemas.openxmlformats.org/officeDocument/2006/relationships/image" Target="/media/image5.png" Id="Rd678ec26956f4642" /><Relationship Type="http://schemas.openxmlformats.org/officeDocument/2006/relationships/image" Target="/media/image6.png" Id="R378e9eee64184e62" /><Relationship Type="http://schemas.openxmlformats.org/officeDocument/2006/relationships/image" Target="/media/image7.png" Id="Rd842d3b16bee49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2025-05-02T07:53:47.6509733Z</dcterms:created>
  <dcterms:modified xsi:type="dcterms:W3CDTF">2025-05-02T08:04:44.7495592Z</dcterms:modified>
  <dc:creator>Damon Asghari (2403705)</dc:creator>
  <lastModifiedBy>Damon Asghari (2403705)</lastModifiedBy>
</coreProperties>
</file>