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647625" w14:textId="59FEB8BB" w:rsidR="00DB6548" w:rsidRDefault="00DB6548" w:rsidP="006A1BD5">
      <w:pPr>
        <w:rPr>
          <w:rFonts w:ascii="Arial" w:hAnsi="Arial" w:cs="Arial"/>
          <w:sz w:val="22"/>
          <w:szCs w:val="22"/>
        </w:rPr>
      </w:pPr>
      <w:r w:rsidRPr="00DB6548">
        <w:rPr>
          <w:rFonts w:ascii="Arial" w:hAnsi="Arial" w:cs="Arial"/>
          <w:sz w:val="22"/>
          <w:szCs w:val="22"/>
        </w:rPr>
        <w:t xml:space="preserve">Word count: </w:t>
      </w:r>
      <w:r w:rsidR="00DC169C">
        <w:rPr>
          <w:rFonts w:ascii="Arial" w:hAnsi="Arial" w:cs="Arial"/>
          <w:sz w:val="22"/>
          <w:szCs w:val="22"/>
        </w:rPr>
        <w:t>6</w:t>
      </w:r>
      <w:r w:rsidR="00E83601">
        <w:rPr>
          <w:rFonts w:ascii="Arial" w:hAnsi="Arial" w:cs="Arial"/>
          <w:sz w:val="22"/>
          <w:szCs w:val="22"/>
        </w:rPr>
        <w:t>063</w:t>
      </w:r>
    </w:p>
    <w:p w14:paraId="6AF5A766" w14:textId="77777777" w:rsidR="00DB6548" w:rsidRPr="00DB6548" w:rsidRDefault="00DB6548" w:rsidP="006A1BD5">
      <w:pPr>
        <w:rPr>
          <w:rFonts w:ascii="Arial" w:hAnsi="Arial" w:cs="Arial"/>
          <w:sz w:val="22"/>
          <w:szCs w:val="22"/>
        </w:rPr>
      </w:pPr>
    </w:p>
    <w:p w14:paraId="5DFE385E" w14:textId="1A1533D9" w:rsidR="009C4417" w:rsidRDefault="006A1BD5" w:rsidP="006A1BD5">
      <w:pPr>
        <w:rPr>
          <w:rFonts w:ascii="Arial" w:hAnsi="Arial" w:cs="Arial"/>
          <w:b/>
          <w:sz w:val="22"/>
          <w:szCs w:val="22"/>
        </w:rPr>
      </w:pPr>
      <w:r>
        <w:rPr>
          <w:rFonts w:ascii="Arial" w:hAnsi="Arial" w:cs="Arial"/>
          <w:b/>
          <w:sz w:val="22"/>
          <w:szCs w:val="22"/>
        </w:rPr>
        <w:t>Introduction</w:t>
      </w:r>
    </w:p>
    <w:p w14:paraId="4ED8E8ED" w14:textId="77777777" w:rsidR="006A1BD5" w:rsidRDefault="006A1BD5" w:rsidP="006A1BD5">
      <w:pPr>
        <w:rPr>
          <w:rFonts w:ascii="Arial" w:hAnsi="Arial" w:cs="Arial"/>
          <w:b/>
          <w:sz w:val="22"/>
          <w:szCs w:val="22"/>
        </w:rPr>
      </w:pPr>
    </w:p>
    <w:p w14:paraId="32EBDE98" w14:textId="348827C2" w:rsidR="00A24285" w:rsidRPr="00600E6D" w:rsidRDefault="00240E84" w:rsidP="000D7FCD">
      <w:pPr>
        <w:spacing w:line="360" w:lineRule="auto"/>
        <w:rPr>
          <w:rFonts w:ascii="Arial" w:hAnsi="Arial" w:cs="Arial"/>
        </w:rPr>
      </w:pPr>
      <w:r>
        <w:rPr>
          <w:rFonts w:ascii="Arial" w:hAnsi="Arial" w:cs="Arial"/>
        </w:rPr>
        <w:t xml:space="preserve">This essay concerns a particular piece of action research undertaken to inform </w:t>
      </w:r>
      <w:r w:rsidRPr="00600E6D">
        <w:rPr>
          <w:rFonts w:ascii="Arial" w:hAnsi="Arial" w:cs="Arial"/>
        </w:rPr>
        <w:t xml:space="preserve">me, as a student-teacher on best practice and best techniques to use in the classroom to encourage learning through engagement. Action research is a form of qualitative research; a naturalistic approach carried out in real-life settings for the purpose of gaining an understanding of how people experience and make sense of their interactions and more particularly how those interactions relate to the specific research focus (Greig et al. 2013; Mack et. Al, 2005). </w:t>
      </w:r>
      <w:r w:rsidR="006A1BD5" w:rsidRPr="00600E6D">
        <w:rPr>
          <w:rFonts w:ascii="Arial" w:hAnsi="Arial" w:cs="Arial"/>
        </w:rPr>
        <w:t xml:space="preserve">The purpose of </w:t>
      </w:r>
      <w:r w:rsidR="000D7FCD" w:rsidRPr="00600E6D">
        <w:rPr>
          <w:rFonts w:ascii="Arial" w:hAnsi="Arial" w:cs="Arial"/>
        </w:rPr>
        <w:t xml:space="preserve">research in education </w:t>
      </w:r>
      <w:r w:rsidR="002235F2" w:rsidRPr="00600E6D">
        <w:rPr>
          <w:rFonts w:ascii="Arial" w:hAnsi="Arial" w:cs="Arial"/>
        </w:rPr>
        <w:t xml:space="preserve">overall, </w:t>
      </w:r>
      <w:r w:rsidR="000D7FCD" w:rsidRPr="00600E6D">
        <w:rPr>
          <w:rFonts w:ascii="Arial" w:hAnsi="Arial" w:cs="Arial"/>
        </w:rPr>
        <w:t>is to construct an education system that improves from the inside out (BERA, 2018)</w:t>
      </w:r>
      <w:r w:rsidR="00A26700" w:rsidRPr="00600E6D">
        <w:rPr>
          <w:rFonts w:ascii="Arial" w:hAnsi="Arial" w:cs="Arial"/>
        </w:rPr>
        <w:t xml:space="preserve">. </w:t>
      </w:r>
      <w:r w:rsidR="000D7FCD" w:rsidRPr="00600E6D">
        <w:rPr>
          <w:rFonts w:ascii="Arial" w:hAnsi="Arial" w:cs="Arial"/>
        </w:rPr>
        <w:t xml:space="preserve"> </w:t>
      </w:r>
    </w:p>
    <w:p w14:paraId="53D37941" w14:textId="6448DB78" w:rsidR="006A1BD5" w:rsidRPr="00600E6D" w:rsidRDefault="00AC3E9F" w:rsidP="00AC3E9F">
      <w:pPr>
        <w:spacing w:line="360" w:lineRule="auto"/>
        <w:rPr>
          <w:rFonts w:ascii="Arial" w:hAnsi="Arial" w:cs="Arial"/>
        </w:rPr>
      </w:pPr>
      <w:r w:rsidRPr="00600E6D">
        <w:rPr>
          <w:rFonts w:ascii="Arial" w:hAnsi="Arial" w:cs="Arial"/>
        </w:rPr>
        <w:t xml:space="preserve">  </w:t>
      </w:r>
      <w:r w:rsidR="009C4417" w:rsidRPr="00600E6D">
        <w:rPr>
          <w:rFonts w:ascii="Arial" w:hAnsi="Arial" w:cs="Arial"/>
        </w:rPr>
        <w:t>Th</w:t>
      </w:r>
      <w:r w:rsidR="009F462D" w:rsidRPr="00600E6D">
        <w:rPr>
          <w:rFonts w:ascii="Arial" w:hAnsi="Arial" w:cs="Arial"/>
        </w:rPr>
        <w:t>is</w:t>
      </w:r>
      <w:r w:rsidR="009C4417" w:rsidRPr="00600E6D">
        <w:rPr>
          <w:rFonts w:ascii="Arial" w:hAnsi="Arial" w:cs="Arial"/>
        </w:rPr>
        <w:t xml:space="preserve"> study will specifically aim to </w:t>
      </w:r>
      <w:r w:rsidR="006A1BD5" w:rsidRPr="00600E6D">
        <w:rPr>
          <w:rFonts w:ascii="Arial" w:hAnsi="Arial" w:cs="Arial"/>
        </w:rPr>
        <w:t xml:space="preserve">assess the impact on pupil engagement </w:t>
      </w:r>
      <w:r w:rsidR="009C4417" w:rsidRPr="00600E6D">
        <w:rPr>
          <w:rFonts w:ascii="Arial" w:hAnsi="Arial" w:cs="Arial"/>
        </w:rPr>
        <w:t>of</w:t>
      </w:r>
      <w:r w:rsidR="006A1BD5" w:rsidRPr="00600E6D">
        <w:rPr>
          <w:rFonts w:ascii="Arial" w:hAnsi="Arial" w:cs="Arial"/>
        </w:rPr>
        <w:t xml:space="preserve"> active learning using case scenarios in </w:t>
      </w:r>
      <w:r w:rsidR="00D275B9" w:rsidRPr="00600E6D">
        <w:rPr>
          <w:rFonts w:ascii="Arial" w:hAnsi="Arial" w:cs="Arial"/>
        </w:rPr>
        <w:t xml:space="preserve">a </w:t>
      </w:r>
      <w:r w:rsidR="006A1BD5" w:rsidRPr="00600E6D">
        <w:rPr>
          <w:rFonts w:ascii="Arial" w:hAnsi="Arial" w:cs="Arial"/>
        </w:rPr>
        <w:t>Key Stage 2</w:t>
      </w:r>
      <w:r w:rsidR="00D275B9" w:rsidRPr="00600E6D">
        <w:rPr>
          <w:rFonts w:ascii="Arial" w:hAnsi="Arial" w:cs="Arial"/>
        </w:rPr>
        <w:t xml:space="preserve"> classroom </w:t>
      </w:r>
      <w:r w:rsidR="00CD0BDE" w:rsidRPr="00600E6D">
        <w:rPr>
          <w:rFonts w:ascii="Arial" w:hAnsi="Arial" w:cs="Arial"/>
        </w:rPr>
        <w:t>and</w:t>
      </w:r>
      <w:r w:rsidR="006A1BD5" w:rsidRPr="00600E6D">
        <w:rPr>
          <w:rFonts w:ascii="Arial" w:hAnsi="Arial" w:cs="Arial"/>
        </w:rPr>
        <w:t xml:space="preserve"> was chosen as </w:t>
      </w:r>
      <w:r w:rsidR="00D275B9" w:rsidRPr="00600E6D">
        <w:rPr>
          <w:rFonts w:ascii="Arial" w:hAnsi="Arial" w:cs="Arial"/>
        </w:rPr>
        <w:t>I am</w:t>
      </w:r>
      <w:r w:rsidR="006A1BD5" w:rsidRPr="00600E6D">
        <w:rPr>
          <w:rFonts w:ascii="Arial" w:hAnsi="Arial" w:cs="Arial"/>
        </w:rPr>
        <w:t xml:space="preserve"> interested in the effects of active learning strategies on engagement</w:t>
      </w:r>
      <w:r w:rsidR="009F462D" w:rsidRPr="00600E6D">
        <w:rPr>
          <w:rFonts w:ascii="Arial" w:hAnsi="Arial" w:cs="Arial"/>
        </w:rPr>
        <w:t xml:space="preserve"> from a pedagogical point of view</w:t>
      </w:r>
      <w:r w:rsidR="00CD0BDE" w:rsidRPr="00600E6D">
        <w:rPr>
          <w:rFonts w:ascii="Arial" w:hAnsi="Arial" w:cs="Arial"/>
        </w:rPr>
        <w:t xml:space="preserve">. </w:t>
      </w:r>
      <w:r w:rsidR="006A1BD5" w:rsidRPr="00600E6D">
        <w:rPr>
          <w:rFonts w:ascii="Arial" w:hAnsi="Arial" w:cs="Arial"/>
        </w:rPr>
        <w:t xml:space="preserve"> </w:t>
      </w:r>
      <w:r w:rsidRPr="00600E6D">
        <w:rPr>
          <w:rFonts w:ascii="Arial" w:hAnsi="Arial" w:cs="Arial"/>
        </w:rPr>
        <w:t>My research partner and I</w:t>
      </w:r>
      <w:r w:rsidR="00C62EAE" w:rsidRPr="00600E6D">
        <w:rPr>
          <w:rFonts w:ascii="Arial" w:hAnsi="Arial" w:cs="Arial"/>
        </w:rPr>
        <w:t xml:space="preserve"> recognise that there are many areas of </w:t>
      </w:r>
      <w:r w:rsidR="00CD0BDE" w:rsidRPr="00600E6D">
        <w:rPr>
          <w:rFonts w:ascii="Arial" w:hAnsi="Arial" w:cs="Arial"/>
        </w:rPr>
        <w:t>enquiry</w:t>
      </w:r>
      <w:r w:rsidR="00C62EAE" w:rsidRPr="00600E6D">
        <w:rPr>
          <w:rFonts w:ascii="Arial" w:hAnsi="Arial" w:cs="Arial"/>
        </w:rPr>
        <w:t xml:space="preserve"> that we could investigate but due to the scope of the study being small, it is necessary to have a narrow focus.</w:t>
      </w:r>
    </w:p>
    <w:p w14:paraId="7411AA15" w14:textId="40C4B931" w:rsidR="00535BE5" w:rsidRPr="00600E6D" w:rsidRDefault="00AC3E9F" w:rsidP="00EB2C05">
      <w:pPr>
        <w:spacing w:line="360" w:lineRule="auto"/>
        <w:rPr>
          <w:rFonts w:cstheme="minorHAnsi"/>
          <w:color w:val="000000" w:themeColor="text1"/>
          <w:shd w:val="clear" w:color="auto" w:fill="FFFFFF"/>
        </w:rPr>
      </w:pPr>
      <w:r w:rsidRPr="00600E6D">
        <w:rPr>
          <w:rFonts w:ascii="Arial" w:hAnsi="Arial" w:cs="Arial"/>
        </w:rPr>
        <w:t xml:space="preserve">  </w:t>
      </w:r>
      <w:r w:rsidR="006A1BD5" w:rsidRPr="00600E6D">
        <w:rPr>
          <w:rFonts w:ascii="Arial" w:hAnsi="Arial" w:cs="Arial"/>
        </w:rPr>
        <w:t>To achieve this aim</w:t>
      </w:r>
      <w:r w:rsidRPr="00600E6D">
        <w:rPr>
          <w:rFonts w:ascii="Arial" w:hAnsi="Arial" w:cs="Arial"/>
        </w:rPr>
        <w:t>,</w:t>
      </w:r>
      <w:r w:rsidR="006A1BD5" w:rsidRPr="00600E6D">
        <w:rPr>
          <w:rFonts w:ascii="Arial" w:hAnsi="Arial" w:cs="Arial"/>
        </w:rPr>
        <w:t xml:space="preserve"> </w:t>
      </w:r>
      <w:r w:rsidRPr="00600E6D">
        <w:rPr>
          <w:rFonts w:ascii="Arial" w:hAnsi="Arial" w:cs="Arial"/>
        </w:rPr>
        <w:t>our</w:t>
      </w:r>
      <w:r w:rsidR="00D275B9" w:rsidRPr="00600E6D">
        <w:rPr>
          <w:rFonts w:ascii="Arial" w:hAnsi="Arial" w:cs="Arial"/>
        </w:rPr>
        <w:t xml:space="preserve"> </w:t>
      </w:r>
      <w:r w:rsidR="006A1BD5" w:rsidRPr="00600E6D">
        <w:rPr>
          <w:rFonts w:ascii="Arial" w:hAnsi="Arial" w:cs="Arial"/>
        </w:rPr>
        <w:t>objective is to carry out classroom observation</w:t>
      </w:r>
      <w:r w:rsidR="00C62EAE" w:rsidRPr="00600E6D">
        <w:rPr>
          <w:rFonts w:ascii="Arial" w:hAnsi="Arial" w:cs="Arial"/>
        </w:rPr>
        <w:t>s</w:t>
      </w:r>
      <w:r w:rsidR="006A1BD5" w:rsidRPr="00600E6D">
        <w:rPr>
          <w:rFonts w:ascii="Arial" w:hAnsi="Arial" w:cs="Arial"/>
        </w:rPr>
        <w:t xml:space="preserve"> </w:t>
      </w:r>
      <w:r w:rsidR="00EE7C3E" w:rsidRPr="00600E6D">
        <w:rPr>
          <w:rFonts w:ascii="Arial" w:hAnsi="Arial" w:cs="Arial"/>
        </w:rPr>
        <w:t xml:space="preserve">during a purposely planned lesson </w:t>
      </w:r>
      <w:r w:rsidR="00A079E6" w:rsidRPr="00600E6D">
        <w:rPr>
          <w:rFonts w:ascii="Arial" w:hAnsi="Arial" w:cs="Arial"/>
        </w:rPr>
        <w:t xml:space="preserve">using the Lesson Study </w:t>
      </w:r>
      <w:r w:rsidR="00942F7A" w:rsidRPr="00600E6D">
        <w:rPr>
          <w:rFonts w:ascii="Arial" w:hAnsi="Arial" w:cs="Arial"/>
        </w:rPr>
        <w:t xml:space="preserve">(LS) </w:t>
      </w:r>
      <w:r w:rsidR="00A079E6" w:rsidRPr="00600E6D">
        <w:rPr>
          <w:rFonts w:ascii="Arial" w:hAnsi="Arial" w:cs="Arial"/>
        </w:rPr>
        <w:t>approach (Dudley, 2011)</w:t>
      </w:r>
      <w:r w:rsidR="00EE7C3E" w:rsidRPr="00600E6D">
        <w:rPr>
          <w:rFonts w:ascii="Arial" w:hAnsi="Arial" w:cs="Arial"/>
        </w:rPr>
        <w:t xml:space="preserve">. </w:t>
      </w:r>
      <w:r w:rsidR="006A1BD5" w:rsidRPr="00600E6D">
        <w:rPr>
          <w:rFonts w:ascii="Arial" w:hAnsi="Arial" w:cs="Arial"/>
        </w:rPr>
        <w:t>Th</w:t>
      </w:r>
      <w:r w:rsidR="00EE7C3E" w:rsidRPr="00600E6D">
        <w:rPr>
          <w:rFonts w:ascii="Arial" w:hAnsi="Arial" w:cs="Arial"/>
        </w:rPr>
        <w:t>e</w:t>
      </w:r>
      <w:r w:rsidR="006A1BD5" w:rsidRPr="00600E6D">
        <w:rPr>
          <w:rFonts w:ascii="Arial" w:hAnsi="Arial" w:cs="Arial"/>
        </w:rPr>
        <w:t xml:space="preserve"> </w:t>
      </w:r>
      <w:r w:rsidR="00EE7C3E" w:rsidRPr="00600E6D">
        <w:rPr>
          <w:rFonts w:ascii="Arial" w:hAnsi="Arial" w:cs="Arial"/>
        </w:rPr>
        <w:t>lesson will involve</w:t>
      </w:r>
      <w:r w:rsidR="006A1BD5" w:rsidRPr="00600E6D">
        <w:rPr>
          <w:rFonts w:ascii="Arial" w:hAnsi="Arial" w:cs="Arial"/>
        </w:rPr>
        <w:t xml:space="preserve"> </w:t>
      </w:r>
      <w:r w:rsidR="00EE7C3E" w:rsidRPr="00600E6D">
        <w:rPr>
          <w:rFonts w:ascii="Arial" w:hAnsi="Arial" w:cs="Arial"/>
        </w:rPr>
        <w:t xml:space="preserve">a </w:t>
      </w:r>
      <w:r w:rsidR="006A1BD5" w:rsidRPr="00600E6D">
        <w:rPr>
          <w:rFonts w:ascii="Arial" w:hAnsi="Arial" w:cs="Arial"/>
        </w:rPr>
        <w:t>case scenario</w:t>
      </w:r>
      <w:r w:rsidR="00EE7C3E" w:rsidRPr="00600E6D">
        <w:rPr>
          <w:rFonts w:ascii="Arial" w:hAnsi="Arial" w:cs="Arial"/>
        </w:rPr>
        <w:t xml:space="preserve"> (CS)</w:t>
      </w:r>
      <w:r w:rsidR="006A1BD5" w:rsidRPr="00600E6D">
        <w:rPr>
          <w:rFonts w:ascii="Arial" w:hAnsi="Arial" w:cs="Arial"/>
        </w:rPr>
        <w:t xml:space="preserve">, which is one of many Active Learning </w:t>
      </w:r>
      <w:r w:rsidR="00EE7C3E" w:rsidRPr="00600E6D">
        <w:rPr>
          <w:rFonts w:ascii="Arial" w:hAnsi="Arial" w:cs="Arial"/>
        </w:rPr>
        <w:t xml:space="preserve">(AL) </w:t>
      </w:r>
      <w:r w:rsidRPr="00600E6D">
        <w:rPr>
          <w:rFonts w:ascii="Arial" w:hAnsi="Arial" w:cs="Arial"/>
        </w:rPr>
        <w:t>s</w:t>
      </w:r>
      <w:r w:rsidR="006A1BD5" w:rsidRPr="00600E6D">
        <w:rPr>
          <w:rFonts w:ascii="Arial" w:hAnsi="Arial" w:cs="Arial"/>
        </w:rPr>
        <w:t xml:space="preserve">trategies available. </w:t>
      </w:r>
      <w:r w:rsidR="00896CDE" w:rsidRPr="00600E6D">
        <w:rPr>
          <w:rFonts w:ascii="Arial" w:hAnsi="Arial" w:cs="Arial"/>
        </w:rPr>
        <w:t>Lesson Study</w:t>
      </w:r>
      <w:r w:rsidR="00EE7C3E" w:rsidRPr="00600E6D">
        <w:rPr>
          <w:rFonts w:ascii="Arial" w:hAnsi="Arial" w:cs="Arial"/>
        </w:rPr>
        <w:t>,</w:t>
      </w:r>
      <w:r w:rsidR="00896CDE" w:rsidRPr="00600E6D">
        <w:rPr>
          <w:rFonts w:ascii="Arial" w:hAnsi="Arial" w:cs="Arial"/>
        </w:rPr>
        <w:t xml:space="preserve"> </w:t>
      </w:r>
      <w:r w:rsidR="00D275B9" w:rsidRPr="00600E6D">
        <w:rPr>
          <w:rFonts w:ascii="Arial" w:hAnsi="Arial" w:cs="Arial"/>
        </w:rPr>
        <w:t xml:space="preserve">Active Learning </w:t>
      </w:r>
      <w:r w:rsidR="00EE7C3E" w:rsidRPr="00600E6D">
        <w:rPr>
          <w:rFonts w:ascii="Arial" w:hAnsi="Arial" w:cs="Arial"/>
        </w:rPr>
        <w:t xml:space="preserve">and Case Scenarios </w:t>
      </w:r>
      <w:r w:rsidR="00D275B9" w:rsidRPr="00600E6D">
        <w:rPr>
          <w:rFonts w:ascii="Arial" w:hAnsi="Arial" w:cs="Arial"/>
        </w:rPr>
        <w:t xml:space="preserve">will be discussed further. </w:t>
      </w:r>
      <w:r w:rsidR="00EE7C3E" w:rsidRPr="00600E6D">
        <w:rPr>
          <w:rFonts w:ascii="Arial" w:hAnsi="Arial" w:cs="Arial"/>
        </w:rPr>
        <w:t>Our</w:t>
      </w:r>
      <w:r w:rsidR="006A1BD5" w:rsidRPr="00600E6D">
        <w:rPr>
          <w:rFonts w:ascii="Arial" w:hAnsi="Arial" w:cs="Arial"/>
        </w:rPr>
        <w:t xml:space="preserve"> purpose for choosing</w:t>
      </w:r>
      <w:r w:rsidR="00EE7C3E" w:rsidRPr="00600E6D">
        <w:rPr>
          <w:rFonts w:ascii="Arial" w:hAnsi="Arial" w:cs="Arial"/>
        </w:rPr>
        <w:t xml:space="preserve"> </w:t>
      </w:r>
      <w:r w:rsidR="00CE7AD6" w:rsidRPr="00600E6D">
        <w:rPr>
          <w:rFonts w:ascii="Arial" w:hAnsi="Arial" w:cs="Arial"/>
        </w:rPr>
        <w:t>CS</w:t>
      </w:r>
      <w:r w:rsidR="00EE7C3E" w:rsidRPr="00600E6D">
        <w:rPr>
          <w:rFonts w:ascii="Arial" w:hAnsi="Arial" w:cs="Arial"/>
        </w:rPr>
        <w:t xml:space="preserve"> over other AL strategies</w:t>
      </w:r>
      <w:r w:rsidR="006A1BD5" w:rsidRPr="00600E6D">
        <w:rPr>
          <w:rFonts w:ascii="Arial" w:hAnsi="Arial" w:cs="Arial"/>
        </w:rPr>
        <w:t xml:space="preserve"> is </w:t>
      </w:r>
      <w:r w:rsidR="00EE7C3E" w:rsidRPr="00600E6D">
        <w:rPr>
          <w:rFonts w:ascii="Arial" w:hAnsi="Arial" w:cs="Arial"/>
        </w:rPr>
        <w:t xml:space="preserve">that </w:t>
      </w:r>
      <w:r w:rsidR="009F462D" w:rsidRPr="00600E6D">
        <w:rPr>
          <w:rFonts w:ascii="Arial" w:hAnsi="Arial" w:cs="Arial"/>
        </w:rPr>
        <w:t>‘</w:t>
      </w:r>
      <w:r w:rsidR="00EE7C3E" w:rsidRPr="00600E6D">
        <w:rPr>
          <w:rFonts w:ascii="Arial" w:hAnsi="Arial" w:cs="Arial"/>
          <w:color w:val="000000" w:themeColor="text1"/>
          <w:shd w:val="clear" w:color="auto" w:fill="FFFFFF"/>
        </w:rPr>
        <w:t>actively engaged pupils</w:t>
      </w:r>
      <w:r w:rsidR="009F462D" w:rsidRPr="00600E6D">
        <w:rPr>
          <w:rFonts w:ascii="Arial" w:hAnsi="Arial" w:cs="Arial"/>
          <w:color w:val="000000" w:themeColor="text1"/>
          <w:shd w:val="clear" w:color="auto" w:fill="FFFFFF"/>
        </w:rPr>
        <w:t>’</w:t>
      </w:r>
      <w:r w:rsidR="00EE7C3E" w:rsidRPr="00600E6D">
        <w:rPr>
          <w:rFonts w:ascii="Arial" w:hAnsi="Arial" w:cs="Arial"/>
        </w:rPr>
        <w:t xml:space="preserve"> is</w:t>
      </w:r>
      <w:r w:rsidR="006A1BD5" w:rsidRPr="00600E6D">
        <w:rPr>
          <w:rFonts w:ascii="Arial" w:hAnsi="Arial" w:cs="Arial"/>
        </w:rPr>
        <w:t xml:space="preserve"> </w:t>
      </w:r>
      <w:r w:rsidR="00CD0BDE" w:rsidRPr="00600E6D">
        <w:rPr>
          <w:rFonts w:ascii="Arial" w:hAnsi="Arial" w:cs="Arial"/>
        </w:rPr>
        <w:t xml:space="preserve">considered </w:t>
      </w:r>
      <w:r w:rsidR="00EE7C3E" w:rsidRPr="00600E6D">
        <w:rPr>
          <w:rFonts w:ascii="Arial" w:hAnsi="Arial" w:cs="Arial"/>
        </w:rPr>
        <w:t>to be</w:t>
      </w:r>
      <w:r w:rsidRPr="00600E6D">
        <w:rPr>
          <w:rFonts w:ascii="Arial" w:hAnsi="Arial" w:cs="Arial"/>
        </w:rPr>
        <w:t xml:space="preserve"> </w:t>
      </w:r>
      <w:r w:rsidRPr="00600E6D">
        <w:rPr>
          <w:rFonts w:ascii="Arial" w:hAnsi="Arial" w:cs="Arial"/>
          <w:color w:val="000000" w:themeColor="text1"/>
          <w:shd w:val="clear" w:color="auto" w:fill="FFFFFF"/>
        </w:rPr>
        <w:t xml:space="preserve">the most </w:t>
      </w:r>
      <w:r w:rsidR="00EE7C3E" w:rsidRPr="00600E6D">
        <w:rPr>
          <w:rFonts w:ascii="Arial" w:hAnsi="Arial" w:cs="Arial"/>
          <w:color w:val="000000" w:themeColor="text1"/>
          <w:shd w:val="clear" w:color="auto" w:fill="FFFFFF"/>
        </w:rPr>
        <w:t>advantageous</w:t>
      </w:r>
      <w:r w:rsidRPr="00600E6D">
        <w:rPr>
          <w:rFonts w:ascii="Arial" w:hAnsi="Arial" w:cs="Arial"/>
          <w:color w:val="000000" w:themeColor="text1"/>
          <w:shd w:val="clear" w:color="auto" w:fill="FFFFFF"/>
        </w:rPr>
        <w:t xml:space="preserve"> aspect of teaching with </w:t>
      </w:r>
      <w:r w:rsidR="00CE7AD6" w:rsidRPr="00600E6D">
        <w:rPr>
          <w:rFonts w:ascii="Arial" w:hAnsi="Arial" w:cs="Arial"/>
          <w:color w:val="000000" w:themeColor="text1"/>
          <w:shd w:val="clear" w:color="auto" w:fill="FFFFFF"/>
        </w:rPr>
        <w:t>CS</w:t>
      </w:r>
      <w:r w:rsidRPr="00600E6D">
        <w:rPr>
          <w:rFonts w:ascii="Arial" w:hAnsi="Arial" w:cs="Arial"/>
          <w:color w:val="000000" w:themeColor="text1"/>
          <w:shd w:val="clear" w:color="auto" w:fill="FFFFFF"/>
        </w:rPr>
        <w:t xml:space="preserve"> (</w:t>
      </w:r>
      <w:r w:rsidR="00CD0BDE" w:rsidRPr="00600E6D">
        <w:rPr>
          <w:rFonts w:ascii="Arial" w:hAnsi="Arial" w:cs="Arial"/>
        </w:rPr>
        <w:t>Dunne and Brooks 2004).</w:t>
      </w:r>
      <w:r w:rsidRPr="00600E6D">
        <w:rPr>
          <w:rFonts w:ascii="Arial" w:hAnsi="Arial" w:cs="Arial"/>
        </w:rPr>
        <w:t xml:space="preserve"> </w:t>
      </w:r>
    </w:p>
    <w:p w14:paraId="2D32B972" w14:textId="77777777" w:rsidR="00EB2C05" w:rsidRPr="00600E6D" w:rsidRDefault="00EB2C05" w:rsidP="00EB2C05">
      <w:pPr>
        <w:spacing w:line="360" w:lineRule="auto"/>
        <w:rPr>
          <w:rFonts w:cstheme="minorHAnsi"/>
          <w:color w:val="000000" w:themeColor="text1"/>
          <w:shd w:val="clear" w:color="auto" w:fill="FFFFFF"/>
        </w:rPr>
      </w:pPr>
    </w:p>
    <w:p w14:paraId="10C62939" w14:textId="034AFC8A" w:rsidR="00EB2C05" w:rsidRPr="00600E6D" w:rsidRDefault="00EB2C05" w:rsidP="00EB2C05">
      <w:pPr>
        <w:spacing w:line="360" w:lineRule="auto"/>
        <w:rPr>
          <w:rFonts w:ascii="Arial" w:hAnsi="Arial" w:cs="Arial"/>
          <w:color w:val="000000" w:themeColor="text1"/>
          <w:shd w:val="clear" w:color="auto" w:fill="FFFFFF"/>
        </w:rPr>
      </w:pPr>
      <w:r w:rsidRPr="00600E6D">
        <w:rPr>
          <w:rFonts w:ascii="Arial" w:hAnsi="Arial" w:cs="Arial"/>
          <w:color w:val="000000" w:themeColor="text1"/>
          <w:shd w:val="clear" w:color="auto" w:fill="FFFFFF"/>
        </w:rPr>
        <w:t>Research Context:</w:t>
      </w:r>
    </w:p>
    <w:p w14:paraId="7BD1E138" w14:textId="63847C6A" w:rsidR="00EB2C05" w:rsidRPr="00600E6D" w:rsidRDefault="00EB2C05" w:rsidP="00EB2C05">
      <w:pPr>
        <w:spacing w:line="360" w:lineRule="auto"/>
        <w:rPr>
          <w:rFonts w:ascii="Arial" w:hAnsi="Arial" w:cs="Arial"/>
        </w:rPr>
      </w:pPr>
      <w:r w:rsidRPr="00600E6D">
        <w:rPr>
          <w:rFonts w:ascii="Arial" w:hAnsi="Arial" w:cs="Arial"/>
        </w:rPr>
        <w:t xml:space="preserve">This research will be carried out in two different schools. School A is situated North of Swansea with approximately one hundred pupils on role. There are four combined year group classes, the class being observed is a </w:t>
      </w:r>
      <w:r w:rsidR="00C02F1F" w:rsidRPr="00600E6D">
        <w:rPr>
          <w:rFonts w:ascii="Arial" w:hAnsi="Arial" w:cs="Arial"/>
        </w:rPr>
        <w:t>Year 5/6 grouping</w:t>
      </w:r>
      <w:r w:rsidR="00DB138A" w:rsidRPr="00600E6D">
        <w:rPr>
          <w:rFonts w:ascii="Arial" w:hAnsi="Arial" w:cs="Arial"/>
        </w:rPr>
        <w:t xml:space="preserve"> of twenty</w:t>
      </w:r>
      <w:r w:rsidR="00EE7C3E" w:rsidRPr="00600E6D">
        <w:rPr>
          <w:rFonts w:ascii="Arial" w:hAnsi="Arial" w:cs="Arial"/>
        </w:rPr>
        <w:t>-</w:t>
      </w:r>
      <w:r w:rsidR="00AE387D" w:rsidRPr="00600E6D">
        <w:rPr>
          <w:rFonts w:ascii="Arial" w:hAnsi="Arial" w:cs="Arial"/>
        </w:rPr>
        <w:t>one pupils</w:t>
      </w:r>
      <w:r w:rsidR="00C02F1F" w:rsidRPr="00600E6D">
        <w:rPr>
          <w:rFonts w:ascii="Arial" w:hAnsi="Arial" w:cs="Arial"/>
        </w:rPr>
        <w:t>.</w:t>
      </w:r>
      <w:r w:rsidRPr="00600E6D">
        <w:rPr>
          <w:rFonts w:ascii="Arial" w:hAnsi="Arial" w:cs="Arial"/>
        </w:rPr>
        <w:t xml:space="preserve"> School B is also situated to the North of Swansea but has approximately 350 pupils on role. </w:t>
      </w:r>
      <w:r w:rsidR="00C02F1F" w:rsidRPr="00600E6D">
        <w:rPr>
          <w:rFonts w:ascii="Arial" w:hAnsi="Arial" w:cs="Arial"/>
        </w:rPr>
        <w:t xml:space="preserve">The class being observed is a Year </w:t>
      </w:r>
      <w:r w:rsidR="005B4A96" w:rsidRPr="00600E6D">
        <w:rPr>
          <w:rFonts w:ascii="Arial" w:hAnsi="Arial" w:cs="Arial"/>
        </w:rPr>
        <w:t>3/4</w:t>
      </w:r>
      <w:r w:rsidR="00C02F1F" w:rsidRPr="00600E6D">
        <w:rPr>
          <w:rFonts w:ascii="Arial" w:hAnsi="Arial" w:cs="Arial"/>
        </w:rPr>
        <w:t xml:space="preserve"> group</w:t>
      </w:r>
      <w:r w:rsidR="00DB138A" w:rsidRPr="00600E6D">
        <w:rPr>
          <w:rFonts w:ascii="Arial" w:hAnsi="Arial" w:cs="Arial"/>
        </w:rPr>
        <w:t xml:space="preserve"> of </w:t>
      </w:r>
      <w:r w:rsidR="00EE7C3E" w:rsidRPr="00600E6D">
        <w:rPr>
          <w:rFonts w:ascii="Arial" w:hAnsi="Arial" w:cs="Arial"/>
        </w:rPr>
        <w:t>twenty-six</w:t>
      </w:r>
      <w:r w:rsidR="00DB138A" w:rsidRPr="00600E6D">
        <w:rPr>
          <w:rFonts w:ascii="Arial" w:hAnsi="Arial" w:cs="Arial"/>
        </w:rPr>
        <w:t xml:space="preserve"> pupils. </w:t>
      </w:r>
    </w:p>
    <w:p w14:paraId="5DAAECF8" w14:textId="2AA71D7E" w:rsidR="00EB2C05" w:rsidRPr="00600E6D" w:rsidRDefault="00C02F1F" w:rsidP="004940A3">
      <w:pPr>
        <w:spacing w:line="360" w:lineRule="auto"/>
        <w:ind w:right="142"/>
        <w:rPr>
          <w:rFonts w:ascii="Arial" w:hAnsi="Arial" w:cs="Arial"/>
        </w:rPr>
      </w:pPr>
      <w:r w:rsidRPr="00600E6D">
        <w:rPr>
          <w:rFonts w:ascii="Arial" w:hAnsi="Arial" w:cs="Arial"/>
        </w:rPr>
        <w:lastRenderedPageBreak/>
        <w:t>I</w:t>
      </w:r>
      <w:r w:rsidR="00EE7C3E" w:rsidRPr="00600E6D">
        <w:rPr>
          <w:rFonts w:ascii="Arial" w:hAnsi="Arial" w:cs="Arial"/>
        </w:rPr>
        <w:t>n each setting</w:t>
      </w:r>
      <w:r w:rsidRPr="00600E6D">
        <w:rPr>
          <w:rFonts w:ascii="Arial" w:hAnsi="Arial" w:cs="Arial"/>
        </w:rPr>
        <w:t xml:space="preserve"> </w:t>
      </w:r>
      <w:r w:rsidR="00EE7C3E" w:rsidRPr="00600E6D">
        <w:rPr>
          <w:rFonts w:ascii="Arial" w:hAnsi="Arial" w:cs="Arial"/>
        </w:rPr>
        <w:t>the</w:t>
      </w:r>
      <w:r w:rsidR="00EB2C05" w:rsidRPr="00600E6D">
        <w:rPr>
          <w:rFonts w:ascii="Arial" w:hAnsi="Arial" w:cs="Arial"/>
        </w:rPr>
        <w:t xml:space="preserve"> whole class</w:t>
      </w:r>
      <w:r w:rsidRPr="00600E6D">
        <w:rPr>
          <w:rFonts w:ascii="Arial" w:hAnsi="Arial" w:cs="Arial"/>
        </w:rPr>
        <w:t xml:space="preserve"> </w:t>
      </w:r>
      <w:r w:rsidR="00EE7C3E" w:rsidRPr="00600E6D">
        <w:rPr>
          <w:rFonts w:ascii="Arial" w:hAnsi="Arial" w:cs="Arial"/>
        </w:rPr>
        <w:t>will participate in the lesson</w:t>
      </w:r>
      <w:r w:rsidR="00CB26F9" w:rsidRPr="00600E6D">
        <w:rPr>
          <w:rFonts w:ascii="Arial" w:hAnsi="Arial" w:cs="Arial"/>
        </w:rPr>
        <w:t xml:space="preserve">, </w:t>
      </w:r>
      <w:r w:rsidR="00EB2C05" w:rsidRPr="00600E6D">
        <w:rPr>
          <w:rFonts w:ascii="Arial" w:hAnsi="Arial" w:cs="Arial"/>
        </w:rPr>
        <w:t xml:space="preserve">but </w:t>
      </w:r>
      <w:r w:rsidRPr="00600E6D">
        <w:rPr>
          <w:rFonts w:ascii="Arial" w:hAnsi="Arial" w:cs="Arial"/>
        </w:rPr>
        <w:t xml:space="preserve">the observation </w:t>
      </w:r>
      <w:r w:rsidR="00CB26F9" w:rsidRPr="00600E6D">
        <w:rPr>
          <w:rFonts w:ascii="Arial" w:hAnsi="Arial" w:cs="Arial"/>
        </w:rPr>
        <w:t xml:space="preserve">will </w:t>
      </w:r>
      <w:r w:rsidR="00EB2C05" w:rsidRPr="00600E6D">
        <w:rPr>
          <w:rFonts w:ascii="Arial" w:hAnsi="Arial" w:cs="Arial"/>
        </w:rPr>
        <w:t xml:space="preserve">specifically </w:t>
      </w:r>
      <w:r w:rsidR="00CB26F9" w:rsidRPr="00600E6D">
        <w:rPr>
          <w:rFonts w:ascii="Arial" w:hAnsi="Arial" w:cs="Arial"/>
        </w:rPr>
        <w:t xml:space="preserve">target </w:t>
      </w:r>
      <w:r w:rsidR="00EB2C05" w:rsidRPr="00600E6D">
        <w:rPr>
          <w:rFonts w:ascii="Arial" w:hAnsi="Arial" w:cs="Arial"/>
        </w:rPr>
        <w:t xml:space="preserve">three </w:t>
      </w:r>
      <w:r w:rsidRPr="00600E6D">
        <w:rPr>
          <w:rFonts w:ascii="Arial" w:hAnsi="Arial" w:cs="Arial"/>
        </w:rPr>
        <w:t>pupils</w:t>
      </w:r>
      <w:r w:rsidR="00942F7A" w:rsidRPr="00600E6D">
        <w:rPr>
          <w:rFonts w:ascii="Arial" w:hAnsi="Arial" w:cs="Arial"/>
        </w:rPr>
        <w:t xml:space="preserve">. </w:t>
      </w:r>
      <w:r w:rsidR="00EB2C05" w:rsidRPr="00600E6D">
        <w:rPr>
          <w:rFonts w:ascii="Arial" w:hAnsi="Arial" w:cs="Arial"/>
        </w:rPr>
        <w:t xml:space="preserve">The learners being observed </w:t>
      </w:r>
      <w:r w:rsidR="00EE7C3E" w:rsidRPr="00600E6D">
        <w:rPr>
          <w:rFonts w:ascii="Arial" w:hAnsi="Arial" w:cs="Arial"/>
        </w:rPr>
        <w:t>were</w:t>
      </w:r>
      <w:r w:rsidR="00EB2C05" w:rsidRPr="00600E6D">
        <w:rPr>
          <w:rFonts w:ascii="Arial" w:hAnsi="Arial" w:cs="Arial"/>
        </w:rPr>
        <w:t xml:space="preserve"> identified by attainment levels </w:t>
      </w:r>
      <w:r w:rsidR="00942F7A" w:rsidRPr="00600E6D">
        <w:rPr>
          <w:rFonts w:ascii="Arial" w:hAnsi="Arial" w:cs="Arial"/>
        </w:rPr>
        <w:t xml:space="preserve">to be a representative sample of all pupils in the class </w:t>
      </w:r>
      <w:r w:rsidR="00EB2C05" w:rsidRPr="00600E6D">
        <w:rPr>
          <w:rFonts w:ascii="Arial" w:hAnsi="Arial" w:cs="Arial"/>
        </w:rPr>
        <w:t xml:space="preserve">and </w:t>
      </w:r>
      <w:r w:rsidR="00942F7A" w:rsidRPr="00600E6D">
        <w:rPr>
          <w:rFonts w:ascii="Arial" w:hAnsi="Arial" w:cs="Arial"/>
        </w:rPr>
        <w:t xml:space="preserve">were </w:t>
      </w:r>
      <w:r w:rsidR="00EB2C05" w:rsidRPr="00600E6D">
        <w:rPr>
          <w:rFonts w:ascii="Arial" w:hAnsi="Arial" w:cs="Arial"/>
        </w:rPr>
        <w:t xml:space="preserve">selected by </w:t>
      </w:r>
      <w:r w:rsidR="00A47418" w:rsidRPr="00600E6D">
        <w:rPr>
          <w:rFonts w:ascii="Arial" w:hAnsi="Arial" w:cs="Arial"/>
        </w:rPr>
        <w:t xml:space="preserve">myself in discussion with </w:t>
      </w:r>
      <w:r w:rsidR="00EB2C05" w:rsidRPr="00600E6D">
        <w:rPr>
          <w:rFonts w:ascii="Arial" w:hAnsi="Arial" w:cs="Arial"/>
        </w:rPr>
        <w:t xml:space="preserve">the teacher. </w:t>
      </w:r>
    </w:p>
    <w:p w14:paraId="2613707E" w14:textId="3A3C493B" w:rsidR="001E566D" w:rsidRPr="00600E6D" w:rsidRDefault="00942F7A" w:rsidP="00EB2C05">
      <w:pPr>
        <w:spacing w:line="360" w:lineRule="auto"/>
        <w:rPr>
          <w:rFonts w:ascii="Arial" w:hAnsi="Arial" w:cs="Arial"/>
        </w:rPr>
      </w:pPr>
      <w:r w:rsidRPr="00600E6D">
        <w:rPr>
          <w:rFonts w:ascii="Arial" w:hAnsi="Arial" w:cs="Arial"/>
        </w:rPr>
        <w:t>The</w:t>
      </w:r>
      <w:r w:rsidR="001E566D" w:rsidRPr="00600E6D">
        <w:rPr>
          <w:rFonts w:ascii="Arial" w:hAnsi="Arial" w:cs="Arial"/>
        </w:rPr>
        <w:t xml:space="preserve"> research question</w:t>
      </w:r>
      <w:r w:rsidR="004A3167" w:rsidRPr="00600E6D">
        <w:rPr>
          <w:rFonts w:ascii="Arial" w:hAnsi="Arial" w:cs="Arial"/>
        </w:rPr>
        <w:t>,</w:t>
      </w:r>
      <w:r w:rsidR="001E566D" w:rsidRPr="00600E6D">
        <w:rPr>
          <w:rFonts w:ascii="Arial" w:hAnsi="Arial" w:cs="Arial"/>
        </w:rPr>
        <w:t xml:space="preserve"> </w:t>
      </w:r>
      <w:r w:rsidR="004A3167" w:rsidRPr="00600E6D">
        <w:rPr>
          <w:rFonts w:ascii="Arial" w:hAnsi="Arial" w:cs="Arial"/>
        </w:rPr>
        <w:t xml:space="preserve">‘How is pupil engagement influenced through the use of Case Scenarios in Key Stage 2?’ </w:t>
      </w:r>
      <w:r w:rsidR="001E566D" w:rsidRPr="00600E6D">
        <w:rPr>
          <w:rFonts w:ascii="Arial" w:hAnsi="Arial" w:cs="Arial"/>
        </w:rPr>
        <w:t xml:space="preserve">was refined over time through discussion </w:t>
      </w:r>
      <w:r w:rsidR="00DB138A" w:rsidRPr="00600E6D">
        <w:rPr>
          <w:rFonts w:ascii="Arial" w:hAnsi="Arial" w:cs="Arial"/>
        </w:rPr>
        <w:t>with my research partner</w:t>
      </w:r>
      <w:r w:rsidR="004A3167" w:rsidRPr="00600E6D">
        <w:rPr>
          <w:rFonts w:ascii="Arial" w:hAnsi="Arial" w:cs="Arial"/>
        </w:rPr>
        <w:t>. I</w:t>
      </w:r>
      <w:r w:rsidR="001E566D" w:rsidRPr="00600E6D">
        <w:rPr>
          <w:rFonts w:ascii="Arial" w:hAnsi="Arial" w:cs="Arial"/>
        </w:rPr>
        <w:t xml:space="preserve">n addition, the question ‘Is there a connection between pupil attainment and engagement when using Case Scenarios?’ is of interest to me. </w:t>
      </w:r>
    </w:p>
    <w:p w14:paraId="6F6EB1F3" w14:textId="77777777" w:rsidR="00C72060" w:rsidRPr="00600E6D" w:rsidRDefault="00C72060" w:rsidP="00C72060">
      <w:pPr>
        <w:autoSpaceDE w:val="0"/>
        <w:autoSpaceDN w:val="0"/>
        <w:adjustRightInd w:val="0"/>
        <w:rPr>
          <w:rFonts w:ascii="Arial" w:hAnsi="Arial" w:cs="Arial"/>
          <w:sz w:val="22"/>
          <w:szCs w:val="22"/>
        </w:rPr>
      </w:pPr>
    </w:p>
    <w:p w14:paraId="6CA57F7A" w14:textId="3E3DAF0F" w:rsidR="00EB2C05" w:rsidRPr="00600E6D" w:rsidRDefault="00EB2C05" w:rsidP="00976252">
      <w:pPr>
        <w:shd w:val="clear" w:color="auto" w:fill="FFFFFF"/>
        <w:rPr>
          <w:rFonts w:ascii="Arial" w:hAnsi="Arial" w:cs="Arial"/>
          <w:color w:val="000000"/>
        </w:rPr>
      </w:pPr>
      <w:r w:rsidRPr="00600E6D">
        <w:rPr>
          <w:rFonts w:ascii="Arial" w:hAnsi="Arial" w:cs="Arial"/>
          <w:color w:val="000000"/>
        </w:rPr>
        <w:t>Literature Review:</w:t>
      </w:r>
      <w:r w:rsidR="0059789B" w:rsidRPr="00600E6D">
        <w:rPr>
          <w:rFonts w:ascii="Arial" w:hAnsi="Arial" w:cs="Arial"/>
          <w:color w:val="000000"/>
        </w:rPr>
        <w:t xml:space="preserve"> </w:t>
      </w:r>
    </w:p>
    <w:p w14:paraId="1E426B8D" w14:textId="77777777" w:rsidR="00DE1ED2" w:rsidRPr="00600E6D" w:rsidRDefault="00DE1ED2" w:rsidP="00976252">
      <w:pPr>
        <w:shd w:val="clear" w:color="auto" w:fill="FFFFFF"/>
        <w:rPr>
          <w:rFonts w:ascii="Calibri" w:hAnsi="Calibri" w:cs="Calibri"/>
          <w:b/>
          <w:color w:val="000000"/>
        </w:rPr>
      </w:pPr>
    </w:p>
    <w:p w14:paraId="19986672" w14:textId="58CE9806" w:rsidR="002F4240" w:rsidRPr="00600E6D" w:rsidRDefault="00732B10" w:rsidP="002F4240">
      <w:pPr>
        <w:shd w:val="clear" w:color="auto" w:fill="FFFFFF"/>
        <w:spacing w:line="360" w:lineRule="auto"/>
        <w:rPr>
          <w:rFonts w:ascii="Arial" w:hAnsi="Arial" w:cs="Arial"/>
          <w:b/>
        </w:rPr>
      </w:pPr>
      <w:r w:rsidRPr="00600E6D">
        <w:rPr>
          <w:rFonts w:ascii="Arial" w:hAnsi="Arial" w:cs="Arial"/>
          <w:color w:val="000000"/>
        </w:rPr>
        <w:t xml:space="preserve">As a starting point </w:t>
      </w:r>
      <w:r w:rsidR="00C25535" w:rsidRPr="00600E6D">
        <w:rPr>
          <w:rFonts w:ascii="Arial" w:hAnsi="Arial" w:cs="Arial"/>
          <w:color w:val="000000"/>
        </w:rPr>
        <w:t>I looked further into th</w:t>
      </w:r>
      <w:r w:rsidR="00180224" w:rsidRPr="00600E6D">
        <w:rPr>
          <w:rFonts w:ascii="Arial" w:hAnsi="Arial" w:cs="Arial"/>
          <w:color w:val="000000"/>
        </w:rPr>
        <w:t>e</w:t>
      </w:r>
      <w:r w:rsidR="00C25535" w:rsidRPr="00600E6D">
        <w:rPr>
          <w:rFonts w:ascii="Arial" w:hAnsi="Arial" w:cs="Arial"/>
          <w:color w:val="000000"/>
        </w:rPr>
        <w:t xml:space="preserve"> </w:t>
      </w:r>
      <w:r w:rsidRPr="00600E6D">
        <w:rPr>
          <w:rFonts w:ascii="Arial" w:hAnsi="Arial" w:cs="Arial"/>
          <w:color w:val="000000"/>
        </w:rPr>
        <w:t>academic literature to gain insight into the definitions</w:t>
      </w:r>
      <w:r w:rsidR="008C4616" w:rsidRPr="00600E6D">
        <w:rPr>
          <w:rFonts w:ascii="Arial" w:hAnsi="Arial" w:cs="Arial"/>
          <w:color w:val="000000"/>
        </w:rPr>
        <w:t xml:space="preserve"> </w:t>
      </w:r>
      <w:r w:rsidRPr="00600E6D">
        <w:rPr>
          <w:rFonts w:ascii="Arial" w:hAnsi="Arial" w:cs="Arial"/>
          <w:color w:val="000000"/>
        </w:rPr>
        <w:t xml:space="preserve">and assertions around the key themes of this research project, namely Engagement, Active Learning, and the use of Case Scenarios as the particular learning strategy. </w:t>
      </w:r>
      <w:r w:rsidR="008C4616" w:rsidRPr="00600E6D">
        <w:rPr>
          <w:rFonts w:ascii="Arial" w:hAnsi="Arial" w:cs="Arial"/>
          <w:color w:val="000000"/>
        </w:rPr>
        <w:t xml:space="preserve">As a result of my reading </w:t>
      </w:r>
      <w:r w:rsidR="002F4240" w:rsidRPr="00600E6D">
        <w:rPr>
          <w:rFonts w:ascii="Arial" w:hAnsi="Arial" w:cs="Arial"/>
          <w:color w:val="000000"/>
        </w:rPr>
        <w:t>I extended my understanding that engagement in the classroom is crucial for learning at a deeper, more significant level; this is achieved through student-led activities that require the use of skills and effort to tackle a problem, in particular e</w:t>
      </w:r>
      <w:r w:rsidR="003344F2" w:rsidRPr="00600E6D">
        <w:rPr>
          <w:rFonts w:ascii="Arial" w:hAnsi="Arial" w:cs="Arial"/>
        </w:rPr>
        <w:t>ngagement is a precondition to learning; without it no deep, meaningful learning will take place.</w:t>
      </w:r>
      <w:r w:rsidR="003344F2" w:rsidRPr="00600E6D">
        <w:rPr>
          <w:rFonts w:ascii="Arial" w:hAnsi="Arial" w:cs="Arial"/>
          <w:b/>
        </w:rPr>
        <w:t xml:space="preserve"> </w:t>
      </w:r>
    </w:p>
    <w:p w14:paraId="031DAC28" w14:textId="3DAF563A" w:rsidR="007A2E5C" w:rsidRPr="00600E6D" w:rsidRDefault="003344F2" w:rsidP="007A2E5C">
      <w:pPr>
        <w:shd w:val="clear" w:color="auto" w:fill="FFFFFF"/>
        <w:spacing w:line="360" w:lineRule="auto"/>
        <w:rPr>
          <w:rFonts w:ascii="Arial" w:hAnsi="Arial" w:cs="Arial"/>
        </w:rPr>
      </w:pPr>
      <w:r w:rsidRPr="00600E6D">
        <w:rPr>
          <w:rFonts w:ascii="Arial" w:hAnsi="Arial" w:cs="Arial"/>
        </w:rPr>
        <w:t>To further this definition,</w:t>
      </w:r>
      <w:r w:rsidR="007A2959" w:rsidRPr="00600E6D">
        <w:rPr>
          <w:rFonts w:ascii="Arial" w:hAnsi="Arial" w:cs="Arial"/>
        </w:rPr>
        <w:t xml:space="preserve"> Griffith and Burns (2012) </w:t>
      </w:r>
      <w:r w:rsidRPr="00600E6D">
        <w:rPr>
          <w:rFonts w:ascii="Arial" w:hAnsi="Arial" w:cs="Arial"/>
        </w:rPr>
        <w:t xml:space="preserve">assert that </w:t>
      </w:r>
      <w:r w:rsidR="007A2959" w:rsidRPr="00600E6D">
        <w:rPr>
          <w:rFonts w:ascii="Arial" w:hAnsi="Arial" w:cs="Arial"/>
        </w:rPr>
        <w:t>engagement refers to the pupils being engrossed and exhibiting enjoyment in their learning</w:t>
      </w:r>
      <w:r w:rsidRPr="00600E6D">
        <w:rPr>
          <w:rFonts w:ascii="Arial" w:hAnsi="Arial" w:cs="Arial"/>
        </w:rPr>
        <w:t xml:space="preserve">. As a practitioner it is expected that students spend a certain amount of time engaged with learning activities, (Purvis et al, 2016). To this end activities planned by teachers should be designed to </w:t>
      </w:r>
      <w:r w:rsidR="002F4240" w:rsidRPr="00600E6D">
        <w:rPr>
          <w:rFonts w:ascii="Arial" w:hAnsi="Arial" w:cs="Arial"/>
        </w:rPr>
        <w:t>involve</w:t>
      </w:r>
      <w:r w:rsidRPr="00600E6D">
        <w:rPr>
          <w:rFonts w:ascii="Arial" w:hAnsi="Arial" w:cs="Arial"/>
        </w:rPr>
        <w:t xml:space="preserve"> </w:t>
      </w:r>
      <w:r w:rsidR="002F4240" w:rsidRPr="00600E6D">
        <w:rPr>
          <w:rFonts w:ascii="Arial" w:hAnsi="Arial" w:cs="Arial"/>
        </w:rPr>
        <w:t xml:space="preserve">and immerse </w:t>
      </w:r>
      <w:r w:rsidRPr="00600E6D">
        <w:rPr>
          <w:rFonts w:ascii="Arial" w:hAnsi="Arial" w:cs="Arial"/>
        </w:rPr>
        <w:t>the learners</w:t>
      </w:r>
      <w:r w:rsidR="002F4240" w:rsidRPr="00600E6D">
        <w:rPr>
          <w:rFonts w:ascii="Arial" w:hAnsi="Arial" w:cs="Arial"/>
        </w:rPr>
        <w:t>;</w:t>
      </w:r>
      <w:r w:rsidRPr="00600E6D">
        <w:rPr>
          <w:rFonts w:ascii="Arial" w:hAnsi="Arial" w:cs="Arial"/>
        </w:rPr>
        <w:t xml:space="preserve"> </w:t>
      </w:r>
      <w:r w:rsidR="004940A3" w:rsidRPr="00600E6D">
        <w:rPr>
          <w:rFonts w:ascii="Arial" w:hAnsi="Arial" w:cs="Arial"/>
        </w:rPr>
        <w:t xml:space="preserve">enabling </w:t>
      </w:r>
      <w:r w:rsidR="002F4240" w:rsidRPr="00600E6D">
        <w:rPr>
          <w:rFonts w:ascii="Arial" w:hAnsi="Arial" w:cs="Arial"/>
        </w:rPr>
        <w:t>t</w:t>
      </w:r>
      <w:r w:rsidRPr="00600E6D">
        <w:rPr>
          <w:rFonts w:ascii="Arial" w:hAnsi="Arial" w:cs="Arial"/>
        </w:rPr>
        <w:t>he concept of flow</w:t>
      </w:r>
      <w:r w:rsidR="002F4240" w:rsidRPr="00600E6D">
        <w:rPr>
          <w:rFonts w:ascii="Arial" w:hAnsi="Arial" w:cs="Arial"/>
        </w:rPr>
        <w:t>. Flow</w:t>
      </w:r>
      <w:r w:rsidRPr="00600E6D">
        <w:rPr>
          <w:rFonts w:ascii="Arial" w:hAnsi="Arial" w:cs="Arial"/>
        </w:rPr>
        <w:t xml:space="preserve"> </w:t>
      </w:r>
      <w:r w:rsidR="002F4240" w:rsidRPr="00600E6D">
        <w:rPr>
          <w:rFonts w:ascii="Arial" w:hAnsi="Arial" w:cs="Arial"/>
        </w:rPr>
        <w:t xml:space="preserve">is </w:t>
      </w:r>
      <w:r w:rsidRPr="00600E6D">
        <w:rPr>
          <w:rFonts w:ascii="Arial" w:hAnsi="Arial" w:cs="Arial"/>
        </w:rPr>
        <w:t>often discussed in relation to engagement</w:t>
      </w:r>
      <w:r w:rsidR="004940A3" w:rsidRPr="00600E6D">
        <w:rPr>
          <w:rFonts w:ascii="Arial" w:hAnsi="Arial" w:cs="Arial"/>
        </w:rPr>
        <w:t xml:space="preserve"> (</w:t>
      </w:r>
      <w:r w:rsidRPr="00600E6D">
        <w:rPr>
          <w:rFonts w:ascii="Arial" w:hAnsi="Arial" w:cs="Arial"/>
        </w:rPr>
        <w:t>Csikszentmihalyi, 1990</w:t>
      </w:r>
      <w:r w:rsidR="004940A3" w:rsidRPr="00600E6D">
        <w:rPr>
          <w:rFonts w:ascii="Arial" w:hAnsi="Arial" w:cs="Arial"/>
        </w:rPr>
        <w:t>;</w:t>
      </w:r>
      <w:r w:rsidRPr="00600E6D">
        <w:rPr>
          <w:rFonts w:ascii="Arial" w:hAnsi="Arial" w:cs="Arial"/>
        </w:rPr>
        <w:t xml:space="preserve"> Johnson</w:t>
      </w:r>
      <w:r w:rsidR="00600E6D" w:rsidRPr="00600E6D">
        <w:rPr>
          <w:rFonts w:ascii="Arial" w:hAnsi="Arial" w:cs="Arial"/>
        </w:rPr>
        <w:t xml:space="preserve"> and Christensen</w:t>
      </w:r>
      <w:r w:rsidRPr="00600E6D">
        <w:rPr>
          <w:rFonts w:ascii="Arial" w:hAnsi="Arial" w:cs="Arial"/>
        </w:rPr>
        <w:t>, 2008</w:t>
      </w:r>
      <w:r w:rsidR="004940A3" w:rsidRPr="00600E6D">
        <w:rPr>
          <w:rFonts w:ascii="Arial" w:hAnsi="Arial" w:cs="Arial"/>
        </w:rPr>
        <w:t>;</w:t>
      </w:r>
      <w:r w:rsidR="009215E9" w:rsidRPr="00600E6D">
        <w:rPr>
          <w:rFonts w:ascii="Arial" w:hAnsi="Arial" w:cs="Arial"/>
        </w:rPr>
        <w:t xml:space="preserve"> </w:t>
      </w:r>
      <w:proofErr w:type="spellStart"/>
      <w:r w:rsidR="009215E9" w:rsidRPr="00600E6D">
        <w:rPr>
          <w:rFonts w:ascii="Arial" w:hAnsi="Arial" w:cs="Arial"/>
        </w:rPr>
        <w:t>Hamari</w:t>
      </w:r>
      <w:proofErr w:type="spellEnd"/>
      <w:r w:rsidR="009215E9" w:rsidRPr="00600E6D">
        <w:rPr>
          <w:rFonts w:ascii="Arial" w:hAnsi="Arial" w:cs="Arial"/>
        </w:rPr>
        <w:t xml:space="preserve"> et al., 2015</w:t>
      </w:r>
      <w:r w:rsidRPr="00600E6D">
        <w:rPr>
          <w:rFonts w:ascii="Arial" w:hAnsi="Arial" w:cs="Arial"/>
        </w:rPr>
        <w:t>)</w:t>
      </w:r>
      <w:r w:rsidR="008C4616" w:rsidRPr="00600E6D">
        <w:rPr>
          <w:rFonts w:ascii="Arial" w:hAnsi="Arial" w:cs="Arial"/>
        </w:rPr>
        <w:t>,</w:t>
      </w:r>
      <w:r w:rsidR="008C4616">
        <w:rPr>
          <w:rFonts w:ascii="Arial" w:hAnsi="Arial" w:cs="Arial"/>
        </w:rPr>
        <w:t xml:space="preserve"> </w:t>
      </w:r>
      <w:r w:rsidR="002C3680">
        <w:rPr>
          <w:rFonts w:ascii="Arial" w:hAnsi="Arial" w:cs="Arial"/>
        </w:rPr>
        <w:t xml:space="preserve">and is </w:t>
      </w:r>
      <w:r>
        <w:rPr>
          <w:rFonts w:ascii="Arial" w:hAnsi="Arial" w:cs="Arial"/>
        </w:rPr>
        <w:t>describe</w:t>
      </w:r>
      <w:r w:rsidR="002F4240">
        <w:rPr>
          <w:rFonts w:ascii="Arial" w:hAnsi="Arial" w:cs="Arial"/>
        </w:rPr>
        <w:t xml:space="preserve">d </w:t>
      </w:r>
      <w:r>
        <w:rPr>
          <w:rFonts w:ascii="Arial" w:hAnsi="Arial" w:cs="Arial"/>
        </w:rPr>
        <w:t xml:space="preserve">as absorbed involvement which brings </w:t>
      </w:r>
      <w:r w:rsidRPr="00DA57FF">
        <w:rPr>
          <w:rFonts w:ascii="Arial" w:hAnsi="Arial" w:cs="Arial"/>
        </w:rPr>
        <w:t xml:space="preserve">rapt enjoyment. </w:t>
      </w:r>
      <w:r w:rsidR="008C4616" w:rsidRPr="00DA57FF">
        <w:rPr>
          <w:rFonts w:ascii="Arial" w:hAnsi="Arial" w:cs="Arial"/>
        </w:rPr>
        <w:t>F</w:t>
      </w:r>
      <w:r w:rsidR="009215E9" w:rsidRPr="00DA57FF">
        <w:rPr>
          <w:rFonts w:ascii="Arial" w:hAnsi="Arial" w:cs="Arial"/>
        </w:rPr>
        <w:t>low</w:t>
      </w:r>
      <w:r w:rsidR="009215E9">
        <w:rPr>
          <w:rFonts w:ascii="Arial" w:hAnsi="Arial" w:cs="Arial"/>
        </w:rPr>
        <w:t xml:space="preserve"> occurs when pupils’ skills are challenged, but not beyond their capabilities. Academics also assert that providing learning activities at an appropriate challenge to skill level, aiding in increased autonomy on the students</w:t>
      </w:r>
      <w:r w:rsidR="00172289">
        <w:rPr>
          <w:rFonts w:ascii="Arial" w:hAnsi="Arial" w:cs="Arial"/>
        </w:rPr>
        <w:t>’</w:t>
      </w:r>
      <w:r w:rsidR="009215E9">
        <w:rPr>
          <w:rFonts w:ascii="Arial" w:hAnsi="Arial" w:cs="Arial"/>
        </w:rPr>
        <w:t xml:space="preserve"> part</w:t>
      </w:r>
      <w:r w:rsidR="009F462D">
        <w:rPr>
          <w:rFonts w:ascii="Arial" w:hAnsi="Arial" w:cs="Arial"/>
        </w:rPr>
        <w:t xml:space="preserve">, </w:t>
      </w:r>
      <w:r w:rsidR="009215E9">
        <w:rPr>
          <w:rFonts w:ascii="Arial" w:hAnsi="Arial" w:cs="Arial"/>
        </w:rPr>
        <w:t xml:space="preserve">is the way to tackle the tendency for disengagement of pupils. </w:t>
      </w:r>
      <w:r w:rsidR="007A2E5C" w:rsidRPr="00DB6548">
        <w:rPr>
          <w:rFonts w:ascii="Arial" w:hAnsi="Arial" w:cs="Arial"/>
        </w:rPr>
        <w:t>Further</w:t>
      </w:r>
      <w:r w:rsidR="007A2E5C" w:rsidRPr="008C4616">
        <w:rPr>
          <w:rFonts w:ascii="Arial" w:hAnsi="Arial" w:cs="Arial"/>
        </w:rPr>
        <w:t xml:space="preserve"> to this point, </w:t>
      </w:r>
      <w:r w:rsidR="009F462D">
        <w:rPr>
          <w:rFonts w:ascii="Arial" w:hAnsi="Arial" w:cs="Arial"/>
        </w:rPr>
        <w:t xml:space="preserve">it has been </w:t>
      </w:r>
      <w:r w:rsidR="007A2E5C" w:rsidRPr="008C4616">
        <w:rPr>
          <w:rFonts w:ascii="Arial" w:hAnsi="Arial" w:cs="Arial"/>
        </w:rPr>
        <w:t xml:space="preserve">found that pupils who were engrossed and interested in an activity were </w:t>
      </w:r>
      <w:r w:rsidR="007A2E5C" w:rsidRPr="00600E6D">
        <w:rPr>
          <w:rFonts w:ascii="Arial" w:hAnsi="Arial" w:cs="Arial"/>
        </w:rPr>
        <w:t xml:space="preserve">also more likely to be engaged intellectually and persist in their </w:t>
      </w:r>
      <w:r w:rsidR="007A2E5C" w:rsidRPr="00600E6D">
        <w:rPr>
          <w:rFonts w:ascii="Arial" w:hAnsi="Arial" w:cs="Arial"/>
        </w:rPr>
        <w:lastRenderedPageBreak/>
        <w:t>learning</w:t>
      </w:r>
      <w:r w:rsidR="00600E6D">
        <w:rPr>
          <w:rFonts w:ascii="Arial" w:hAnsi="Arial" w:cs="Arial"/>
        </w:rPr>
        <w:t>,</w:t>
      </w:r>
      <w:r w:rsidR="007A2E5C" w:rsidRPr="00600E6D">
        <w:rPr>
          <w:rFonts w:ascii="Arial" w:hAnsi="Arial" w:cs="Arial"/>
        </w:rPr>
        <w:t xml:space="preserve"> </w:t>
      </w:r>
      <w:r w:rsidR="009F462D" w:rsidRPr="00600E6D">
        <w:rPr>
          <w:rFonts w:ascii="Arial" w:hAnsi="Arial" w:cs="Arial"/>
        </w:rPr>
        <w:t xml:space="preserve">(Kahu, Nelson and </w:t>
      </w:r>
      <w:proofErr w:type="spellStart"/>
      <w:r w:rsidR="009F462D" w:rsidRPr="00600E6D">
        <w:rPr>
          <w:rFonts w:ascii="Arial" w:hAnsi="Arial" w:cs="Arial"/>
        </w:rPr>
        <w:t>Picton</w:t>
      </w:r>
      <w:proofErr w:type="spellEnd"/>
      <w:r w:rsidR="009F462D" w:rsidRPr="00600E6D">
        <w:rPr>
          <w:rFonts w:ascii="Arial" w:hAnsi="Arial" w:cs="Arial"/>
        </w:rPr>
        <w:t>,</w:t>
      </w:r>
      <w:r w:rsidR="00600E6D" w:rsidRPr="00600E6D">
        <w:rPr>
          <w:rFonts w:ascii="Arial" w:hAnsi="Arial" w:cs="Arial"/>
        </w:rPr>
        <w:t xml:space="preserve"> </w:t>
      </w:r>
      <w:r w:rsidR="009F462D" w:rsidRPr="00600E6D">
        <w:rPr>
          <w:rFonts w:ascii="Arial" w:hAnsi="Arial" w:cs="Arial"/>
        </w:rPr>
        <w:t>201</w:t>
      </w:r>
      <w:r w:rsidR="00600E6D" w:rsidRPr="00600E6D">
        <w:rPr>
          <w:rFonts w:ascii="Arial" w:hAnsi="Arial" w:cs="Arial"/>
        </w:rPr>
        <w:t>6</w:t>
      </w:r>
      <w:r w:rsidR="009F462D" w:rsidRPr="00600E6D">
        <w:rPr>
          <w:rFonts w:ascii="Arial" w:hAnsi="Arial" w:cs="Arial"/>
        </w:rPr>
        <w:t>)</w:t>
      </w:r>
      <w:r w:rsidR="000F6AC2" w:rsidRPr="00600E6D">
        <w:rPr>
          <w:rFonts w:ascii="Arial" w:hAnsi="Arial" w:cs="Arial"/>
        </w:rPr>
        <w:t xml:space="preserve">. </w:t>
      </w:r>
      <w:r w:rsidR="007A2E5C" w:rsidRPr="00600E6D">
        <w:rPr>
          <w:rFonts w:ascii="Arial" w:hAnsi="Arial" w:cs="Arial"/>
        </w:rPr>
        <w:t>They also observed that an engaging activity lead to positive emotional outcomes, increasing engagement levels for the pupils and that the opposite was also evident.</w:t>
      </w:r>
      <w:r w:rsidR="007A2E5C" w:rsidRPr="008C4616">
        <w:rPr>
          <w:rFonts w:ascii="Arial" w:hAnsi="Arial" w:cs="Arial"/>
        </w:rPr>
        <w:t xml:space="preserve"> </w:t>
      </w:r>
      <w:r w:rsidR="009F462D">
        <w:rPr>
          <w:rFonts w:ascii="Arial" w:hAnsi="Arial" w:cs="Arial"/>
        </w:rPr>
        <w:t>I was interested to find out how this played out in my own setting. It is asserted that e</w:t>
      </w:r>
      <w:r w:rsidR="007A2E5C" w:rsidRPr="008C4616">
        <w:rPr>
          <w:rFonts w:ascii="Arial" w:hAnsi="Arial" w:cs="Arial"/>
        </w:rPr>
        <w:t xml:space="preserve">xploratory, investigative activities </w:t>
      </w:r>
      <w:r w:rsidR="007A2E5C">
        <w:rPr>
          <w:rFonts w:ascii="Arial" w:hAnsi="Arial" w:cs="Arial"/>
        </w:rPr>
        <w:t>engage learners</w:t>
      </w:r>
      <w:r w:rsidR="007A2E5C" w:rsidRPr="008C4616">
        <w:rPr>
          <w:rFonts w:ascii="Arial" w:hAnsi="Arial" w:cs="Arial"/>
        </w:rPr>
        <w:t xml:space="preserve"> </w:t>
      </w:r>
      <w:r w:rsidR="007A2E5C" w:rsidRPr="00600E6D">
        <w:rPr>
          <w:rFonts w:ascii="Arial" w:hAnsi="Arial" w:cs="Arial"/>
        </w:rPr>
        <w:t xml:space="preserve">(Taylor and Parsons, 2011), and by their nature give students control over their own learning. </w:t>
      </w:r>
    </w:p>
    <w:p w14:paraId="7BC58046" w14:textId="5305ABF9" w:rsidR="000257F1" w:rsidRDefault="000257F1" w:rsidP="008C4616">
      <w:pPr>
        <w:spacing w:line="360" w:lineRule="auto"/>
        <w:rPr>
          <w:rFonts w:ascii="Arial" w:hAnsi="Arial" w:cs="Arial"/>
        </w:rPr>
      </w:pPr>
      <w:proofErr w:type="spellStart"/>
      <w:r w:rsidRPr="00600E6D">
        <w:rPr>
          <w:rFonts w:ascii="Arial" w:hAnsi="Arial" w:cs="Arial"/>
        </w:rPr>
        <w:t>Willms</w:t>
      </w:r>
      <w:proofErr w:type="spellEnd"/>
      <w:r w:rsidRPr="00600E6D">
        <w:rPr>
          <w:rFonts w:ascii="Arial" w:hAnsi="Arial" w:cs="Arial"/>
        </w:rPr>
        <w:t xml:space="preserve">, </w:t>
      </w:r>
      <w:r w:rsidR="00600E6D" w:rsidRPr="00600E6D">
        <w:rPr>
          <w:rFonts w:ascii="Arial" w:hAnsi="Arial" w:cs="Arial"/>
        </w:rPr>
        <w:t>et al.</w:t>
      </w:r>
      <w:r w:rsidRPr="00600E6D">
        <w:rPr>
          <w:rFonts w:ascii="Arial" w:hAnsi="Arial" w:cs="Arial"/>
        </w:rPr>
        <w:t xml:space="preserve"> (2009) </w:t>
      </w:r>
      <w:r w:rsidR="008C4616" w:rsidRPr="00600E6D">
        <w:rPr>
          <w:rFonts w:ascii="Arial" w:hAnsi="Arial" w:cs="Arial"/>
        </w:rPr>
        <w:t xml:space="preserve">state that </w:t>
      </w:r>
      <w:r w:rsidRPr="00600E6D">
        <w:rPr>
          <w:rFonts w:ascii="Arial" w:hAnsi="Arial" w:cs="Arial"/>
        </w:rPr>
        <w:t>one of the</w:t>
      </w:r>
      <w:r w:rsidRPr="008C4616">
        <w:rPr>
          <w:rFonts w:ascii="Arial" w:hAnsi="Arial" w:cs="Arial"/>
        </w:rPr>
        <w:t xml:space="preserve"> key ways </w:t>
      </w:r>
      <w:r w:rsidR="00E34EFA">
        <w:rPr>
          <w:rFonts w:ascii="Arial" w:hAnsi="Arial" w:cs="Arial"/>
        </w:rPr>
        <w:t>for teachers</w:t>
      </w:r>
      <w:r w:rsidRPr="008C4616">
        <w:rPr>
          <w:rFonts w:ascii="Arial" w:hAnsi="Arial" w:cs="Arial"/>
        </w:rPr>
        <w:t xml:space="preserve"> </w:t>
      </w:r>
      <w:r w:rsidR="00E34EFA">
        <w:rPr>
          <w:rFonts w:ascii="Arial" w:hAnsi="Arial" w:cs="Arial"/>
        </w:rPr>
        <w:t xml:space="preserve">to increase </w:t>
      </w:r>
      <w:r w:rsidRPr="008C4616">
        <w:rPr>
          <w:rFonts w:ascii="Arial" w:hAnsi="Arial" w:cs="Arial"/>
        </w:rPr>
        <w:t xml:space="preserve">engagement in learners is to improve practice through having peer observation. </w:t>
      </w:r>
      <w:r w:rsidRPr="00DA57FF">
        <w:rPr>
          <w:rFonts w:ascii="Arial" w:hAnsi="Arial" w:cs="Arial"/>
        </w:rPr>
        <w:t>This aspect of engagement is discussed further</w:t>
      </w:r>
      <w:r w:rsidRPr="008C4616">
        <w:rPr>
          <w:rFonts w:ascii="Arial" w:hAnsi="Arial" w:cs="Arial"/>
        </w:rPr>
        <w:t xml:space="preserve"> in this research when discussing Lesson Study</w:t>
      </w:r>
      <w:r w:rsidR="008C4616">
        <w:rPr>
          <w:rFonts w:ascii="Arial" w:hAnsi="Arial" w:cs="Arial"/>
        </w:rPr>
        <w:t xml:space="preserve"> as a research methodology. </w:t>
      </w:r>
    </w:p>
    <w:p w14:paraId="7E02A180" w14:textId="0C934EE6" w:rsidR="002C3680" w:rsidRDefault="008C4616" w:rsidP="007A2959">
      <w:pPr>
        <w:spacing w:line="360" w:lineRule="auto"/>
        <w:rPr>
          <w:rFonts w:ascii="Arial" w:hAnsi="Arial" w:cs="Arial"/>
        </w:rPr>
      </w:pPr>
      <w:r>
        <w:rPr>
          <w:rFonts w:ascii="Arial" w:hAnsi="Arial" w:cs="Arial"/>
        </w:rPr>
        <w:t xml:space="preserve">In my reading I found that academics all agree that engagement is a crucial element in education, I could find no argument against the </w:t>
      </w:r>
      <w:r w:rsidR="002C3680">
        <w:rPr>
          <w:rFonts w:ascii="Arial" w:hAnsi="Arial" w:cs="Arial"/>
        </w:rPr>
        <w:t xml:space="preserve">topic. However, </w:t>
      </w:r>
      <w:r w:rsidR="00A90877">
        <w:rPr>
          <w:rFonts w:ascii="Arial" w:hAnsi="Arial" w:cs="Arial"/>
        </w:rPr>
        <w:t>some</w:t>
      </w:r>
      <w:r w:rsidR="002C3680">
        <w:rPr>
          <w:rFonts w:ascii="Arial" w:hAnsi="Arial" w:cs="Arial"/>
        </w:rPr>
        <w:t xml:space="preserve"> of the </w:t>
      </w:r>
      <w:r w:rsidR="00A90877">
        <w:rPr>
          <w:rFonts w:ascii="Arial" w:hAnsi="Arial" w:cs="Arial"/>
        </w:rPr>
        <w:t>afore</w:t>
      </w:r>
      <w:r w:rsidR="00A90877">
        <w:rPr>
          <w:rFonts w:ascii="Arial" w:hAnsi="Arial" w:cs="Arial"/>
        </w:rPr>
        <w:t>mentioned</w:t>
      </w:r>
      <w:r w:rsidR="00A90877">
        <w:rPr>
          <w:rFonts w:ascii="Arial" w:hAnsi="Arial" w:cs="Arial"/>
        </w:rPr>
        <w:t xml:space="preserve"> </w:t>
      </w:r>
      <w:r w:rsidR="002C3680">
        <w:rPr>
          <w:rFonts w:ascii="Arial" w:hAnsi="Arial" w:cs="Arial"/>
        </w:rPr>
        <w:t xml:space="preserve">academics, </w:t>
      </w:r>
      <w:r w:rsidR="002C3680" w:rsidRPr="00A90877">
        <w:rPr>
          <w:rFonts w:ascii="Arial" w:hAnsi="Arial" w:cs="Arial"/>
        </w:rPr>
        <w:t xml:space="preserve">(Kahu, Nelson and </w:t>
      </w:r>
      <w:proofErr w:type="spellStart"/>
      <w:r w:rsidR="002C3680" w:rsidRPr="00A90877">
        <w:rPr>
          <w:rFonts w:ascii="Arial" w:hAnsi="Arial" w:cs="Arial"/>
        </w:rPr>
        <w:t>Picton</w:t>
      </w:r>
      <w:proofErr w:type="spellEnd"/>
      <w:r w:rsidR="00600E6D" w:rsidRPr="00A90877">
        <w:rPr>
          <w:rFonts w:ascii="Arial" w:hAnsi="Arial" w:cs="Arial"/>
        </w:rPr>
        <w:t xml:space="preserve">, </w:t>
      </w:r>
      <w:r w:rsidR="002C3680" w:rsidRPr="00A90877">
        <w:rPr>
          <w:rFonts w:ascii="Arial" w:hAnsi="Arial" w:cs="Arial"/>
        </w:rPr>
        <w:t>201</w:t>
      </w:r>
      <w:r w:rsidR="00600E6D" w:rsidRPr="00A90877">
        <w:rPr>
          <w:rFonts w:ascii="Arial" w:hAnsi="Arial" w:cs="Arial"/>
        </w:rPr>
        <w:t>6</w:t>
      </w:r>
      <w:r w:rsidR="002C3680" w:rsidRPr="00A90877">
        <w:rPr>
          <w:rFonts w:ascii="Arial" w:hAnsi="Arial" w:cs="Arial"/>
        </w:rPr>
        <w:t>; Johnson</w:t>
      </w:r>
      <w:r w:rsidR="00600E6D" w:rsidRPr="00A90877">
        <w:rPr>
          <w:rFonts w:ascii="Arial" w:hAnsi="Arial" w:cs="Arial"/>
        </w:rPr>
        <w:t xml:space="preserve"> and </w:t>
      </w:r>
      <w:r w:rsidR="00A90877" w:rsidRPr="00A90877">
        <w:rPr>
          <w:rFonts w:ascii="Arial" w:hAnsi="Arial" w:cs="Arial"/>
        </w:rPr>
        <w:t>Christensen</w:t>
      </w:r>
      <w:r w:rsidR="002C3680" w:rsidRPr="00A90877">
        <w:rPr>
          <w:rFonts w:ascii="Arial" w:hAnsi="Arial" w:cs="Arial"/>
        </w:rPr>
        <w:t xml:space="preserve">, 2008; </w:t>
      </w:r>
      <w:proofErr w:type="spellStart"/>
      <w:r w:rsidR="002C3680" w:rsidRPr="00A90877">
        <w:rPr>
          <w:rFonts w:ascii="Arial" w:hAnsi="Arial" w:cs="Arial"/>
        </w:rPr>
        <w:t>Hamari</w:t>
      </w:r>
      <w:proofErr w:type="spellEnd"/>
      <w:r w:rsidR="002C3680" w:rsidRPr="00A90877">
        <w:rPr>
          <w:rFonts w:ascii="Arial" w:hAnsi="Arial" w:cs="Arial"/>
        </w:rPr>
        <w:t xml:space="preserve"> et al., 2015)</w:t>
      </w:r>
      <w:r w:rsidR="002C3680" w:rsidRPr="008C4616">
        <w:rPr>
          <w:rFonts w:ascii="Arial" w:hAnsi="Arial" w:cs="Arial"/>
        </w:rPr>
        <w:t xml:space="preserve"> </w:t>
      </w:r>
      <w:r>
        <w:rPr>
          <w:rFonts w:ascii="Arial" w:hAnsi="Arial" w:cs="Arial"/>
        </w:rPr>
        <w:t xml:space="preserve">found </w:t>
      </w:r>
      <w:r w:rsidR="002C3680">
        <w:rPr>
          <w:rFonts w:ascii="Arial" w:hAnsi="Arial" w:cs="Arial"/>
        </w:rPr>
        <w:t>that if engagement was not present, significant learning did not occur.</w:t>
      </w:r>
    </w:p>
    <w:p w14:paraId="3F65F456" w14:textId="471C99C8" w:rsidR="00356F35" w:rsidRPr="007A2959" w:rsidRDefault="007A2959" w:rsidP="007A2959">
      <w:pPr>
        <w:spacing w:line="360" w:lineRule="auto"/>
        <w:rPr>
          <w:rFonts w:ascii="Arial" w:hAnsi="Arial" w:cs="Arial"/>
        </w:rPr>
      </w:pPr>
      <w:r w:rsidRPr="007A2959">
        <w:rPr>
          <w:rFonts w:ascii="Arial" w:hAnsi="Arial" w:cs="Arial"/>
        </w:rPr>
        <w:t xml:space="preserve">Research has </w:t>
      </w:r>
      <w:r w:rsidR="008C4616">
        <w:rPr>
          <w:rFonts w:ascii="Arial" w:hAnsi="Arial" w:cs="Arial"/>
        </w:rPr>
        <w:t xml:space="preserve">also </w:t>
      </w:r>
      <w:r w:rsidRPr="007A2959">
        <w:rPr>
          <w:rFonts w:ascii="Arial" w:hAnsi="Arial" w:cs="Arial"/>
        </w:rPr>
        <w:t xml:space="preserve">shown that </w:t>
      </w:r>
      <w:r w:rsidRPr="00A90877">
        <w:rPr>
          <w:rFonts w:ascii="Arial" w:hAnsi="Arial" w:cs="Arial"/>
        </w:rPr>
        <w:t xml:space="preserve">children engage through </w:t>
      </w:r>
      <w:r w:rsidR="00E34EFA" w:rsidRPr="00A90877">
        <w:rPr>
          <w:rFonts w:ascii="Arial" w:hAnsi="Arial" w:cs="Arial"/>
        </w:rPr>
        <w:t>AL</w:t>
      </w:r>
      <w:r w:rsidR="008C4616" w:rsidRPr="00A90877">
        <w:rPr>
          <w:rFonts w:ascii="Arial" w:hAnsi="Arial" w:cs="Arial"/>
        </w:rPr>
        <w:t xml:space="preserve">. </w:t>
      </w:r>
      <w:r w:rsidR="002C3680" w:rsidRPr="00A90877">
        <w:rPr>
          <w:rFonts w:ascii="Arial" w:hAnsi="Arial" w:cs="Arial"/>
        </w:rPr>
        <w:t xml:space="preserve">Full engagement in the learning process, according to </w:t>
      </w:r>
      <w:r w:rsidR="004B2A25" w:rsidRPr="00A90877">
        <w:rPr>
          <w:rFonts w:ascii="Arial" w:hAnsi="Arial" w:cs="Arial"/>
        </w:rPr>
        <w:t>Donaldson (2015)</w:t>
      </w:r>
      <w:r w:rsidR="002C3680" w:rsidRPr="00A90877">
        <w:rPr>
          <w:rFonts w:ascii="Arial" w:hAnsi="Arial" w:cs="Arial"/>
        </w:rPr>
        <w:t>,</w:t>
      </w:r>
      <w:r w:rsidR="004B2A25" w:rsidRPr="00A90877">
        <w:rPr>
          <w:rFonts w:ascii="Arial" w:hAnsi="Arial" w:cs="Arial"/>
        </w:rPr>
        <w:t xml:space="preserve"> requires active cooperation with contemporaries, in motivating settings in order to construct meaning.</w:t>
      </w:r>
      <w:r w:rsidR="00E34EFA" w:rsidRPr="00A90877">
        <w:rPr>
          <w:rFonts w:ascii="Arial" w:hAnsi="Arial" w:cs="Arial"/>
        </w:rPr>
        <w:t xml:space="preserve"> K</w:t>
      </w:r>
      <w:r w:rsidR="00B145C7" w:rsidRPr="00A90877">
        <w:rPr>
          <w:rFonts w:ascii="Arial" w:hAnsi="Arial" w:cs="Arial"/>
          <w:lang w:val="en-US"/>
        </w:rPr>
        <w:t xml:space="preserve">nowledge is constructed </w:t>
      </w:r>
      <w:r w:rsidR="00A4774A" w:rsidRPr="00A90877">
        <w:rPr>
          <w:rFonts w:ascii="Arial" w:hAnsi="Arial" w:cs="Arial"/>
          <w:lang w:val="en-US"/>
        </w:rPr>
        <w:t xml:space="preserve">collectively </w:t>
      </w:r>
      <w:r w:rsidR="00B145C7" w:rsidRPr="00A90877">
        <w:rPr>
          <w:rFonts w:ascii="Arial" w:hAnsi="Arial" w:cs="Arial"/>
          <w:lang w:val="en-US"/>
        </w:rPr>
        <w:t>through cooperative learning</w:t>
      </w:r>
      <w:r w:rsidR="00E34EFA" w:rsidRPr="00A90877">
        <w:rPr>
          <w:rFonts w:ascii="Arial" w:hAnsi="Arial" w:cs="Arial"/>
          <w:lang w:val="en-US"/>
        </w:rPr>
        <w:t xml:space="preserve">; AL comprises abstract not rote learning </w:t>
      </w:r>
      <w:r w:rsidR="00E41866" w:rsidRPr="00A90877">
        <w:rPr>
          <w:rFonts w:ascii="Arial" w:hAnsi="Arial" w:cs="Arial"/>
          <w:lang w:val="en-US"/>
        </w:rPr>
        <w:t>to activate the deeper learning processes associated with engagement</w:t>
      </w:r>
      <w:r w:rsidR="00E34EFA" w:rsidRPr="00A90877">
        <w:rPr>
          <w:rFonts w:ascii="Arial" w:hAnsi="Arial" w:cs="Arial"/>
          <w:lang w:val="en-US"/>
        </w:rPr>
        <w:t>, (Leu and Price-Rom, 2006)</w:t>
      </w:r>
      <w:r w:rsidR="00A4774A" w:rsidRPr="00A90877">
        <w:rPr>
          <w:rFonts w:ascii="Arial" w:hAnsi="Arial" w:cs="Arial"/>
          <w:lang w:val="en-US"/>
        </w:rPr>
        <w:t>.</w:t>
      </w:r>
      <w:r w:rsidR="00A4774A">
        <w:rPr>
          <w:rFonts w:ascii="Arial" w:hAnsi="Arial" w:cs="Arial"/>
          <w:lang w:val="en-US"/>
        </w:rPr>
        <w:t xml:space="preserve"> </w:t>
      </w:r>
      <w:r w:rsidR="004B2A25" w:rsidRPr="00B145C7">
        <w:rPr>
          <w:rFonts w:ascii="Arial" w:hAnsi="Arial" w:cs="Arial"/>
          <w:lang w:val="en-US"/>
        </w:rPr>
        <w:t xml:space="preserve"> </w:t>
      </w:r>
    </w:p>
    <w:p w14:paraId="5F68BDD7" w14:textId="77777777" w:rsidR="00356F35" w:rsidRPr="007A2959" w:rsidRDefault="00356F35" w:rsidP="00976252">
      <w:pPr>
        <w:shd w:val="clear" w:color="auto" w:fill="FFFFFF"/>
        <w:rPr>
          <w:rFonts w:ascii="Calibri" w:hAnsi="Calibri" w:cs="Calibri"/>
          <w:b/>
          <w:color w:val="000000"/>
        </w:rPr>
      </w:pPr>
    </w:p>
    <w:p w14:paraId="2027E966" w14:textId="29AFB287" w:rsidR="001A41A2" w:rsidRPr="00A90877" w:rsidRDefault="007A2959" w:rsidP="00F92011">
      <w:pPr>
        <w:spacing w:line="360" w:lineRule="auto"/>
        <w:rPr>
          <w:rFonts w:ascii="Arial" w:hAnsi="Arial" w:cs="Arial"/>
          <w:color w:val="000000"/>
        </w:rPr>
      </w:pPr>
      <w:r w:rsidRPr="00F92011">
        <w:rPr>
          <w:rFonts w:ascii="Arial" w:hAnsi="Arial" w:cs="Arial"/>
        </w:rPr>
        <w:t xml:space="preserve">In research, </w:t>
      </w:r>
      <w:r w:rsidR="00863F6B">
        <w:rPr>
          <w:rFonts w:ascii="Arial" w:hAnsi="Arial" w:cs="Arial"/>
        </w:rPr>
        <w:t xml:space="preserve">AL </w:t>
      </w:r>
      <w:r w:rsidRPr="00F92011">
        <w:rPr>
          <w:rFonts w:ascii="Arial" w:hAnsi="Arial" w:cs="Arial"/>
        </w:rPr>
        <w:t>is defined as being engaged through actively taking part in problem solving and using thinking skills to evaluate, investigate and make conclusions rather than passively listening</w:t>
      </w:r>
      <w:r w:rsidR="00094270">
        <w:rPr>
          <w:rFonts w:ascii="Arial" w:hAnsi="Arial" w:cs="Arial"/>
        </w:rPr>
        <w:t>;</w:t>
      </w:r>
      <w:r w:rsidRPr="00F92011">
        <w:rPr>
          <w:rFonts w:ascii="Arial" w:hAnsi="Arial" w:cs="Arial"/>
        </w:rPr>
        <w:t xml:space="preserve"> </w:t>
      </w:r>
      <w:r w:rsidR="0003704D" w:rsidRPr="00F92011">
        <w:rPr>
          <w:rFonts w:ascii="Arial" w:hAnsi="Arial" w:cs="Arial"/>
        </w:rPr>
        <w:t xml:space="preserve">the learner </w:t>
      </w:r>
      <w:r w:rsidR="00113A4C" w:rsidRPr="00F92011">
        <w:rPr>
          <w:rFonts w:ascii="Arial" w:hAnsi="Arial" w:cs="Arial"/>
        </w:rPr>
        <w:t>taking responsibility</w:t>
      </w:r>
      <w:r w:rsidR="0003704D" w:rsidRPr="00F92011">
        <w:rPr>
          <w:rFonts w:ascii="Arial" w:hAnsi="Arial" w:cs="Arial"/>
        </w:rPr>
        <w:t xml:space="preserve"> for learning </w:t>
      </w:r>
      <w:r w:rsidRPr="00A90877">
        <w:rPr>
          <w:rFonts w:ascii="Arial" w:hAnsi="Arial" w:cs="Arial"/>
        </w:rPr>
        <w:t>(</w:t>
      </w:r>
      <w:proofErr w:type="spellStart"/>
      <w:r w:rsidRPr="00A90877">
        <w:rPr>
          <w:rFonts w:ascii="Arial" w:hAnsi="Arial" w:cs="Arial"/>
        </w:rPr>
        <w:t>Bonwell</w:t>
      </w:r>
      <w:proofErr w:type="spellEnd"/>
      <w:r w:rsidRPr="00A90877">
        <w:rPr>
          <w:rFonts w:ascii="Arial" w:hAnsi="Arial" w:cs="Arial"/>
        </w:rPr>
        <w:t xml:space="preserve"> and </w:t>
      </w:r>
      <w:proofErr w:type="spellStart"/>
      <w:r w:rsidRPr="00A90877">
        <w:rPr>
          <w:rFonts w:ascii="Arial" w:hAnsi="Arial" w:cs="Arial"/>
        </w:rPr>
        <w:t>Eison</w:t>
      </w:r>
      <w:proofErr w:type="spellEnd"/>
      <w:r w:rsidRPr="00A90877">
        <w:rPr>
          <w:rFonts w:ascii="Arial" w:hAnsi="Arial" w:cs="Arial"/>
        </w:rPr>
        <w:t>, 1991</w:t>
      </w:r>
      <w:r w:rsidR="0003704D" w:rsidRPr="00A90877">
        <w:rPr>
          <w:rFonts w:ascii="Arial" w:hAnsi="Arial" w:cs="Arial"/>
        </w:rPr>
        <w:t>; Ginsburg, 2009</w:t>
      </w:r>
      <w:r w:rsidRPr="00A90877">
        <w:rPr>
          <w:rFonts w:ascii="Arial" w:hAnsi="Arial" w:cs="Arial"/>
        </w:rPr>
        <w:t xml:space="preserve">). </w:t>
      </w:r>
      <w:r w:rsidR="0003704D" w:rsidRPr="00A90877">
        <w:rPr>
          <w:rFonts w:ascii="Arial" w:hAnsi="Arial" w:cs="Arial"/>
        </w:rPr>
        <w:t xml:space="preserve">Indeed, </w:t>
      </w:r>
      <w:r w:rsidRPr="00A90877">
        <w:rPr>
          <w:rFonts w:ascii="Arial" w:hAnsi="Arial" w:cs="Arial"/>
          <w:color w:val="000000"/>
          <w:spacing w:val="1"/>
        </w:rPr>
        <w:t xml:space="preserve">Schulman (2004, p513) considers that when the student is </w:t>
      </w:r>
      <w:r w:rsidRPr="00A90877">
        <w:rPr>
          <w:rFonts w:ascii="Arial" w:hAnsi="Arial" w:cs="Arial"/>
          <w:color w:val="000000"/>
        </w:rPr>
        <w:t xml:space="preserve">an ‘active agent’ </w:t>
      </w:r>
      <w:r w:rsidRPr="00A90877">
        <w:rPr>
          <w:rFonts w:ascii="Arial" w:hAnsi="Arial" w:cs="Arial"/>
          <w:color w:val="000000"/>
          <w:spacing w:val="1"/>
        </w:rPr>
        <w:t>genuine</w:t>
      </w:r>
      <w:r w:rsidRPr="00A90877">
        <w:rPr>
          <w:rFonts w:ascii="Arial" w:hAnsi="Arial" w:cs="Arial"/>
          <w:color w:val="000000"/>
        </w:rPr>
        <w:t xml:space="preserve">, sustained learning </w:t>
      </w:r>
      <w:r w:rsidRPr="00A90877">
        <w:rPr>
          <w:rFonts w:ascii="Arial" w:hAnsi="Arial" w:cs="Arial"/>
          <w:color w:val="000000"/>
          <w:spacing w:val="1"/>
        </w:rPr>
        <w:t>happens</w:t>
      </w:r>
      <w:r w:rsidRPr="00A90877">
        <w:rPr>
          <w:rFonts w:ascii="Arial" w:hAnsi="Arial" w:cs="Arial"/>
          <w:color w:val="000000"/>
        </w:rPr>
        <w:t>.</w:t>
      </w:r>
      <w:r w:rsidR="0003704D" w:rsidRPr="00A90877">
        <w:rPr>
          <w:rFonts w:ascii="Arial" w:hAnsi="Arial" w:cs="Arial"/>
          <w:color w:val="000000"/>
        </w:rPr>
        <w:t xml:space="preserve"> </w:t>
      </w:r>
      <w:r w:rsidR="001A41A2" w:rsidRPr="00A90877">
        <w:rPr>
          <w:rFonts w:ascii="Arial" w:hAnsi="Arial" w:cs="Arial"/>
          <w:color w:val="000000"/>
        </w:rPr>
        <w:t xml:space="preserve">These definitions will inform the research </w:t>
      </w:r>
      <w:r w:rsidR="00E41866" w:rsidRPr="00A90877">
        <w:rPr>
          <w:rFonts w:ascii="Arial" w:hAnsi="Arial" w:cs="Arial"/>
          <w:color w:val="000000"/>
        </w:rPr>
        <w:t xml:space="preserve">analysis </w:t>
      </w:r>
      <w:r w:rsidR="001A41A2" w:rsidRPr="00A90877">
        <w:rPr>
          <w:rFonts w:ascii="Arial" w:hAnsi="Arial" w:cs="Arial"/>
          <w:color w:val="000000"/>
        </w:rPr>
        <w:t xml:space="preserve">I undertake particularly with respect to the pupil being ‘active agents.’ </w:t>
      </w:r>
    </w:p>
    <w:p w14:paraId="634DAB18" w14:textId="35A5FC5F" w:rsidR="007A2959" w:rsidRPr="0003704D" w:rsidRDefault="001A41A2" w:rsidP="001A41A2">
      <w:pPr>
        <w:spacing w:line="360" w:lineRule="auto"/>
        <w:rPr>
          <w:rFonts w:ascii="Arial" w:hAnsi="Arial" w:cs="Arial"/>
          <w:color w:val="000000"/>
        </w:rPr>
      </w:pPr>
      <w:r w:rsidRPr="00A90877">
        <w:rPr>
          <w:rFonts w:ascii="Arial" w:hAnsi="Arial" w:cs="Arial"/>
          <w:color w:val="000000"/>
        </w:rPr>
        <w:t>The value of employing ‘</w:t>
      </w:r>
      <w:r w:rsidRPr="00A90877">
        <w:rPr>
          <w:rFonts w:ascii="Arial" w:hAnsi="Arial" w:cs="Arial"/>
          <w:lang w:val="en-US"/>
        </w:rPr>
        <w:t>Active Learning pedagogies’</w:t>
      </w:r>
      <w:r w:rsidRPr="00A90877">
        <w:rPr>
          <w:rFonts w:ascii="Arial" w:hAnsi="Arial" w:cs="Arial"/>
          <w:color w:val="000000"/>
        </w:rPr>
        <w:t xml:space="preserve"> </w:t>
      </w:r>
      <w:r w:rsidR="006621A6" w:rsidRPr="00A90877">
        <w:rPr>
          <w:rFonts w:ascii="Arial" w:hAnsi="Arial" w:cs="Arial"/>
          <w:color w:val="000000"/>
        </w:rPr>
        <w:t>Ginsburg (2009</w:t>
      </w:r>
      <w:r w:rsidR="007E6865">
        <w:rPr>
          <w:rFonts w:ascii="Arial" w:hAnsi="Arial" w:cs="Arial"/>
          <w:color w:val="000000"/>
        </w:rPr>
        <w:t xml:space="preserve">, p4) </w:t>
      </w:r>
      <w:r w:rsidRPr="00A90877">
        <w:rPr>
          <w:rFonts w:ascii="Arial" w:hAnsi="Arial" w:cs="Arial"/>
          <w:color w:val="000000"/>
        </w:rPr>
        <w:t xml:space="preserve">is </w:t>
      </w:r>
      <w:r w:rsidR="006621A6" w:rsidRPr="00A90877">
        <w:rPr>
          <w:rFonts w:ascii="Arial" w:hAnsi="Arial" w:cs="Arial"/>
          <w:color w:val="000000"/>
        </w:rPr>
        <w:t xml:space="preserve">that </w:t>
      </w:r>
      <w:r w:rsidR="0003704D" w:rsidRPr="00A90877">
        <w:rPr>
          <w:rFonts w:ascii="Arial" w:hAnsi="Arial" w:cs="Arial"/>
          <w:lang w:val="en-US"/>
        </w:rPr>
        <w:t xml:space="preserve">they are </w:t>
      </w:r>
      <w:r w:rsidRPr="00A90877">
        <w:rPr>
          <w:rFonts w:ascii="Arial" w:hAnsi="Arial" w:cs="Arial"/>
          <w:lang w:val="en-US"/>
        </w:rPr>
        <w:t>recognized as being key to preparing ‘citizens for the future</w:t>
      </w:r>
      <w:r w:rsidR="006621A6" w:rsidRPr="00A90877">
        <w:rPr>
          <w:rFonts w:ascii="Arial" w:hAnsi="Arial" w:cs="Arial"/>
          <w:lang w:val="en-US"/>
        </w:rPr>
        <w:t xml:space="preserve">’, </w:t>
      </w:r>
      <w:r w:rsidR="00D94077" w:rsidRPr="00A90877">
        <w:rPr>
          <w:rFonts w:ascii="Arial" w:hAnsi="Arial" w:cs="Arial"/>
          <w:lang w:val="en-US"/>
        </w:rPr>
        <w:t xml:space="preserve">it is clear </w:t>
      </w:r>
      <w:r w:rsidR="006621A6" w:rsidRPr="00A90877">
        <w:rPr>
          <w:rFonts w:ascii="Arial" w:hAnsi="Arial" w:cs="Arial"/>
          <w:lang w:val="en-US"/>
        </w:rPr>
        <w:t>this perception is valued by Donaldson (2015)</w:t>
      </w:r>
      <w:r w:rsidR="00D94077" w:rsidRPr="00A90877">
        <w:rPr>
          <w:rFonts w:ascii="Arial" w:hAnsi="Arial" w:cs="Arial"/>
          <w:lang w:val="en-US"/>
        </w:rPr>
        <w:t>.</w:t>
      </w:r>
      <w:r w:rsidR="006621A6" w:rsidRPr="00A90877">
        <w:rPr>
          <w:rFonts w:ascii="Arial" w:hAnsi="Arial" w:cs="Arial"/>
          <w:lang w:val="en-US"/>
        </w:rPr>
        <w:t xml:space="preserve"> </w:t>
      </w:r>
      <w:r w:rsidR="00D94077" w:rsidRPr="00A90877">
        <w:rPr>
          <w:rFonts w:ascii="Arial" w:hAnsi="Arial" w:cs="Arial"/>
          <w:lang w:val="en-US"/>
        </w:rPr>
        <w:t xml:space="preserve">He recommends </w:t>
      </w:r>
      <w:r w:rsidR="003169DB" w:rsidRPr="00A90877">
        <w:rPr>
          <w:rFonts w:ascii="Arial" w:hAnsi="Arial" w:cs="Arial"/>
          <w:lang w:val="en-US"/>
        </w:rPr>
        <w:t>the</w:t>
      </w:r>
      <w:r w:rsidR="003169DB" w:rsidRPr="00F92011">
        <w:rPr>
          <w:rFonts w:ascii="Arial" w:hAnsi="Arial" w:cs="Arial"/>
          <w:lang w:val="en-US"/>
        </w:rPr>
        <w:t xml:space="preserve"> core purposes </w:t>
      </w:r>
      <w:r w:rsidR="00D94077">
        <w:rPr>
          <w:rFonts w:ascii="Arial" w:hAnsi="Arial" w:cs="Arial"/>
          <w:lang w:val="en-US"/>
        </w:rPr>
        <w:t xml:space="preserve">for </w:t>
      </w:r>
      <w:r w:rsidR="003169DB" w:rsidRPr="00F92011">
        <w:rPr>
          <w:rFonts w:ascii="Arial" w:hAnsi="Arial" w:cs="Arial"/>
          <w:lang w:val="en-US"/>
        </w:rPr>
        <w:t xml:space="preserve">a new curriculum </w:t>
      </w:r>
      <w:r w:rsidR="00D94077">
        <w:rPr>
          <w:rFonts w:ascii="Arial" w:hAnsi="Arial" w:cs="Arial"/>
          <w:lang w:val="en-US"/>
        </w:rPr>
        <w:t xml:space="preserve">incorporating </w:t>
      </w:r>
      <w:r w:rsidR="00D94077" w:rsidRPr="00F92011">
        <w:rPr>
          <w:rFonts w:ascii="Arial" w:hAnsi="Arial" w:cs="Arial"/>
        </w:rPr>
        <w:t>stimulating</w:t>
      </w:r>
      <w:r w:rsidR="00D94077">
        <w:rPr>
          <w:rFonts w:ascii="Arial" w:hAnsi="Arial" w:cs="Arial"/>
        </w:rPr>
        <w:t xml:space="preserve">, </w:t>
      </w:r>
      <w:r w:rsidR="00D94077" w:rsidRPr="00F92011">
        <w:rPr>
          <w:rFonts w:ascii="Arial" w:hAnsi="Arial" w:cs="Arial"/>
        </w:rPr>
        <w:t xml:space="preserve">engaging </w:t>
      </w:r>
      <w:r w:rsidR="00D94077" w:rsidRPr="00DA57FF">
        <w:rPr>
          <w:rFonts w:ascii="Arial" w:hAnsi="Arial" w:cs="Arial"/>
        </w:rPr>
        <w:t>teaching</w:t>
      </w:r>
      <w:r w:rsidR="00D94077" w:rsidRPr="00F92011">
        <w:rPr>
          <w:rFonts w:ascii="Arial" w:hAnsi="Arial" w:cs="Arial"/>
        </w:rPr>
        <w:t xml:space="preserve"> and </w:t>
      </w:r>
      <w:r w:rsidR="00D94077" w:rsidRPr="00F92011">
        <w:rPr>
          <w:rFonts w:ascii="Arial" w:hAnsi="Arial" w:cs="Arial"/>
        </w:rPr>
        <w:lastRenderedPageBreak/>
        <w:t>learning</w:t>
      </w:r>
      <w:r w:rsidR="00D94077" w:rsidRPr="00F92011">
        <w:rPr>
          <w:rFonts w:ascii="Arial" w:hAnsi="Arial" w:cs="Arial"/>
          <w:lang w:val="en-US"/>
        </w:rPr>
        <w:t xml:space="preserve"> </w:t>
      </w:r>
      <w:r w:rsidR="003169DB" w:rsidRPr="00F92011">
        <w:rPr>
          <w:rFonts w:ascii="Arial" w:hAnsi="Arial" w:cs="Arial"/>
          <w:lang w:val="en-US"/>
        </w:rPr>
        <w:t xml:space="preserve">should </w:t>
      </w:r>
      <w:r w:rsidR="00D94077">
        <w:rPr>
          <w:rFonts w:ascii="Arial" w:hAnsi="Arial" w:cs="Arial"/>
          <w:lang w:val="en-US"/>
        </w:rPr>
        <w:t xml:space="preserve">enable pupils to become </w:t>
      </w:r>
      <w:r w:rsidR="003169DB" w:rsidRPr="00F92011">
        <w:rPr>
          <w:rFonts w:ascii="Arial" w:hAnsi="Arial" w:cs="Arial"/>
          <w:lang w:val="en-US"/>
        </w:rPr>
        <w:t>ambitious, capable learners</w:t>
      </w:r>
      <w:r w:rsidR="00D94077">
        <w:rPr>
          <w:rFonts w:ascii="Arial" w:hAnsi="Arial" w:cs="Arial"/>
          <w:lang w:val="en-US"/>
        </w:rPr>
        <w:t>;</w:t>
      </w:r>
      <w:r w:rsidR="003169DB" w:rsidRPr="00F92011">
        <w:rPr>
          <w:rFonts w:ascii="Arial" w:hAnsi="Arial" w:cs="Arial"/>
          <w:lang w:val="en-US"/>
        </w:rPr>
        <w:t xml:space="preserve"> ethical, informed citizens and enterprising, creative </w:t>
      </w:r>
      <w:r w:rsidR="003169DB" w:rsidRPr="00302696">
        <w:rPr>
          <w:rFonts w:ascii="Arial" w:hAnsi="Arial" w:cs="Arial"/>
          <w:lang w:val="en-US"/>
        </w:rPr>
        <w:t>contributors</w:t>
      </w:r>
      <w:r w:rsidR="00D94077" w:rsidRPr="00302696">
        <w:rPr>
          <w:rFonts w:ascii="Arial" w:hAnsi="Arial" w:cs="Arial"/>
          <w:lang w:val="en-US"/>
        </w:rPr>
        <w:t>.</w:t>
      </w:r>
      <w:r w:rsidR="00F92011">
        <w:rPr>
          <w:rFonts w:ascii="Arial" w:hAnsi="Arial" w:cs="Arial"/>
        </w:rPr>
        <w:t xml:space="preserve"> </w:t>
      </w:r>
    </w:p>
    <w:p w14:paraId="3996FCCC" w14:textId="799C68B2" w:rsidR="008A014C" w:rsidRDefault="00CB3565" w:rsidP="00356F35">
      <w:pPr>
        <w:spacing w:line="360" w:lineRule="auto"/>
        <w:rPr>
          <w:rFonts w:ascii="Arial" w:hAnsi="Arial" w:cs="Arial"/>
        </w:rPr>
      </w:pPr>
      <w:r w:rsidRPr="00356F35">
        <w:rPr>
          <w:rFonts w:ascii="Arial" w:hAnsi="Arial" w:cs="Arial"/>
        </w:rPr>
        <w:t xml:space="preserve">The challenge </w:t>
      </w:r>
      <w:r w:rsidR="00863F6B">
        <w:rPr>
          <w:rFonts w:ascii="Arial" w:hAnsi="Arial" w:cs="Arial"/>
        </w:rPr>
        <w:t xml:space="preserve">for me as a </w:t>
      </w:r>
      <w:r w:rsidR="00863F6B" w:rsidRPr="006F5581">
        <w:rPr>
          <w:rFonts w:ascii="Arial" w:hAnsi="Arial" w:cs="Arial"/>
        </w:rPr>
        <w:t>teacher</w:t>
      </w:r>
      <w:r w:rsidR="00863F6B">
        <w:rPr>
          <w:rFonts w:ascii="Arial" w:hAnsi="Arial" w:cs="Arial"/>
        </w:rPr>
        <w:t xml:space="preserve"> </w:t>
      </w:r>
      <w:r w:rsidRPr="00356F35">
        <w:rPr>
          <w:rFonts w:ascii="Arial" w:hAnsi="Arial" w:cs="Arial"/>
        </w:rPr>
        <w:t xml:space="preserve">is to </w:t>
      </w:r>
      <w:r w:rsidR="00863F6B">
        <w:rPr>
          <w:rFonts w:ascii="Arial" w:hAnsi="Arial" w:cs="Arial"/>
        </w:rPr>
        <w:t xml:space="preserve">ensure a successful </w:t>
      </w:r>
      <w:r w:rsidR="00E41866">
        <w:rPr>
          <w:rFonts w:ascii="Arial" w:hAnsi="Arial" w:cs="Arial"/>
        </w:rPr>
        <w:t>engaging</w:t>
      </w:r>
      <w:r w:rsidR="00863F6B">
        <w:rPr>
          <w:rFonts w:ascii="Arial" w:hAnsi="Arial" w:cs="Arial"/>
        </w:rPr>
        <w:t xml:space="preserve"> experience by </w:t>
      </w:r>
      <w:r w:rsidRPr="00356F35">
        <w:rPr>
          <w:rFonts w:ascii="Arial" w:hAnsi="Arial" w:cs="Arial"/>
        </w:rPr>
        <w:t>choos</w:t>
      </w:r>
      <w:r w:rsidR="00863F6B">
        <w:rPr>
          <w:rFonts w:ascii="Arial" w:hAnsi="Arial" w:cs="Arial"/>
        </w:rPr>
        <w:t>ing</w:t>
      </w:r>
      <w:r w:rsidRPr="00356F35">
        <w:rPr>
          <w:rFonts w:ascii="Arial" w:hAnsi="Arial" w:cs="Arial"/>
        </w:rPr>
        <w:t xml:space="preserve"> </w:t>
      </w:r>
      <w:r w:rsidR="00863F6B">
        <w:rPr>
          <w:rFonts w:ascii="Arial" w:hAnsi="Arial" w:cs="Arial"/>
        </w:rPr>
        <w:t>AL</w:t>
      </w:r>
      <w:r w:rsidR="001A41A2">
        <w:rPr>
          <w:rFonts w:ascii="Arial" w:hAnsi="Arial" w:cs="Arial"/>
        </w:rPr>
        <w:t xml:space="preserve"> </w:t>
      </w:r>
      <w:r w:rsidRPr="00356F35">
        <w:rPr>
          <w:rFonts w:ascii="Arial" w:hAnsi="Arial" w:cs="Arial"/>
        </w:rPr>
        <w:t xml:space="preserve">approaches that </w:t>
      </w:r>
      <w:r w:rsidR="00863F6B">
        <w:rPr>
          <w:rFonts w:ascii="Arial" w:hAnsi="Arial" w:cs="Arial"/>
        </w:rPr>
        <w:t xml:space="preserve">I feel comfortable to deliver and that </w:t>
      </w:r>
      <w:r w:rsidRPr="00356F35">
        <w:rPr>
          <w:rFonts w:ascii="Arial" w:hAnsi="Arial" w:cs="Arial"/>
        </w:rPr>
        <w:t xml:space="preserve">meet </w:t>
      </w:r>
      <w:r w:rsidR="00863F6B">
        <w:rPr>
          <w:rFonts w:ascii="Arial" w:hAnsi="Arial" w:cs="Arial"/>
        </w:rPr>
        <w:t xml:space="preserve">the </w:t>
      </w:r>
      <w:r w:rsidRPr="00356F35">
        <w:rPr>
          <w:rFonts w:ascii="Arial" w:hAnsi="Arial" w:cs="Arial"/>
        </w:rPr>
        <w:t xml:space="preserve">goals for </w:t>
      </w:r>
      <w:r w:rsidR="00863F6B">
        <w:rPr>
          <w:rFonts w:ascii="Arial" w:hAnsi="Arial" w:cs="Arial"/>
        </w:rPr>
        <w:t xml:space="preserve">my </w:t>
      </w:r>
      <w:r w:rsidR="00356F35">
        <w:rPr>
          <w:rFonts w:ascii="Arial" w:hAnsi="Arial" w:cs="Arial"/>
        </w:rPr>
        <w:t>pupils</w:t>
      </w:r>
      <w:r w:rsidRPr="00356F35">
        <w:rPr>
          <w:rFonts w:ascii="Arial" w:hAnsi="Arial" w:cs="Arial"/>
        </w:rPr>
        <w:t xml:space="preserve">, </w:t>
      </w:r>
      <w:r w:rsidR="00863F6B">
        <w:rPr>
          <w:rFonts w:ascii="Arial" w:hAnsi="Arial" w:cs="Arial"/>
        </w:rPr>
        <w:t>ensuring the</w:t>
      </w:r>
      <w:r w:rsidR="00E507FD">
        <w:rPr>
          <w:rFonts w:ascii="Arial" w:hAnsi="Arial" w:cs="Arial"/>
        </w:rPr>
        <w:t xml:space="preserve"> pupils</w:t>
      </w:r>
      <w:r w:rsidR="0018330C">
        <w:rPr>
          <w:rFonts w:ascii="Arial" w:hAnsi="Arial" w:cs="Arial"/>
        </w:rPr>
        <w:t>’</w:t>
      </w:r>
      <w:r w:rsidR="00863F6B">
        <w:rPr>
          <w:rFonts w:ascii="Arial" w:hAnsi="Arial" w:cs="Arial"/>
        </w:rPr>
        <w:t xml:space="preserve"> success.</w:t>
      </w:r>
      <w:r w:rsidR="00005E4E">
        <w:rPr>
          <w:rFonts w:ascii="Arial" w:hAnsi="Arial" w:cs="Arial"/>
        </w:rPr>
        <w:t xml:space="preserve"> Academics</w:t>
      </w:r>
      <w:r w:rsidR="00863F6B">
        <w:rPr>
          <w:rFonts w:ascii="Arial" w:hAnsi="Arial" w:cs="Arial"/>
        </w:rPr>
        <w:t xml:space="preserve"> </w:t>
      </w:r>
      <w:r w:rsidR="00005E4E">
        <w:rPr>
          <w:rFonts w:ascii="Arial" w:hAnsi="Arial" w:cs="Arial"/>
        </w:rPr>
        <w:t>advise</w:t>
      </w:r>
      <w:r w:rsidR="00863F6B">
        <w:rPr>
          <w:rFonts w:ascii="Arial" w:hAnsi="Arial" w:cs="Arial"/>
        </w:rPr>
        <w:t xml:space="preserve"> that </w:t>
      </w:r>
      <w:r w:rsidR="008A014C" w:rsidRPr="00356F35">
        <w:rPr>
          <w:rFonts w:ascii="Arial" w:hAnsi="Arial" w:cs="Arial"/>
        </w:rPr>
        <w:t xml:space="preserve">shorter activities </w:t>
      </w:r>
      <w:r w:rsidR="00E61014">
        <w:rPr>
          <w:rFonts w:ascii="Arial" w:hAnsi="Arial" w:cs="Arial"/>
        </w:rPr>
        <w:t>are less prone to disastrous outcomes</w:t>
      </w:r>
      <w:r w:rsidR="00863F6B">
        <w:rPr>
          <w:rFonts w:ascii="Arial" w:hAnsi="Arial" w:cs="Arial"/>
        </w:rPr>
        <w:t>,</w:t>
      </w:r>
      <w:r w:rsidR="008A014C" w:rsidRPr="00356F35">
        <w:rPr>
          <w:rFonts w:ascii="Arial" w:hAnsi="Arial" w:cs="Arial"/>
        </w:rPr>
        <w:t xml:space="preserve"> </w:t>
      </w:r>
      <w:r w:rsidR="00863F6B" w:rsidRPr="00A90877">
        <w:rPr>
          <w:rFonts w:ascii="Arial" w:hAnsi="Arial" w:cs="Arial"/>
        </w:rPr>
        <w:t>(Bonwell and Sutherland,1996)</w:t>
      </w:r>
      <w:r w:rsidR="00E41866" w:rsidRPr="00A90877">
        <w:rPr>
          <w:rFonts w:ascii="Arial" w:hAnsi="Arial" w:cs="Arial"/>
        </w:rPr>
        <w:t>.</w:t>
      </w:r>
      <w:r w:rsidR="00863F6B" w:rsidRPr="00A90877">
        <w:rPr>
          <w:rFonts w:ascii="Arial" w:hAnsi="Arial" w:cs="Arial"/>
        </w:rPr>
        <w:t xml:space="preserve"> </w:t>
      </w:r>
      <w:r w:rsidR="00E41866" w:rsidRPr="00A90877">
        <w:rPr>
          <w:rFonts w:ascii="Arial" w:hAnsi="Arial" w:cs="Arial"/>
        </w:rPr>
        <w:t>T</w:t>
      </w:r>
      <w:r w:rsidR="00863F6B" w:rsidRPr="00A90877">
        <w:rPr>
          <w:rFonts w:ascii="Arial" w:hAnsi="Arial" w:cs="Arial"/>
        </w:rPr>
        <w:t>he</w:t>
      </w:r>
      <w:r w:rsidR="0018330C" w:rsidRPr="00A90877">
        <w:rPr>
          <w:rFonts w:ascii="Arial" w:hAnsi="Arial" w:cs="Arial"/>
        </w:rPr>
        <w:t>ir</w:t>
      </w:r>
      <w:r w:rsidR="00863F6B" w:rsidRPr="00A90877">
        <w:rPr>
          <w:rFonts w:ascii="Arial" w:hAnsi="Arial" w:cs="Arial"/>
        </w:rPr>
        <w:t xml:space="preserve"> </w:t>
      </w:r>
      <w:r w:rsidR="00BE3C85" w:rsidRPr="00A90877">
        <w:rPr>
          <w:rFonts w:ascii="Arial" w:hAnsi="Arial" w:cs="Arial"/>
        </w:rPr>
        <w:t xml:space="preserve">further </w:t>
      </w:r>
      <w:r w:rsidR="0018330C" w:rsidRPr="00A90877">
        <w:rPr>
          <w:rFonts w:ascii="Arial" w:hAnsi="Arial" w:cs="Arial"/>
        </w:rPr>
        <w:t>guidance</w:t>
      </w:r>
      <w:r w:rsidR="00863F6B" w:rsidRPr="00A90877">
        <w:rPr>
          <w:rFonts w:ascii="Arial" w:hAnsi="Arial" w:cs="Arial"/>
        </w:rPr>
        <w:t xml:space="preserve"> </w:t>
      </w:r>
      <w:r w:rsidR="0018330C" w:rsidRPr="00A90877">
        <w:rPr>
          <w:rFonts w:ascii="Arial" w:hAnsi="Arial" w:cs="Arial"/>
        </w:rPr>
        <w:t xml:space="preserve">is </w:t>
      </w:r>
      <w:r w:rsidR="00863F6B" w:rsidRPr="00A90877">
        <w:rPr>
          <w:rFonts w:ascii="Arial" w:hAnsi="Arial" w:cs="Arial"/>
        </w:rPr>
        <w:t>to consider the pupils’ experience and capabilities with the strategy being employed</w:t>
      </w:r>
      <w:r w:rsidR="00E41866" w:rsidRPr="00A90877">
        <w:rPr>
          <w:rFonts w:ascii="Arial" w:hAnsi="Arial" w:cs="Arial"/>
        </w:rPr>
        <w:t xml:space="preserve"> as t</w:t>
      </w:r>
      <w:r w:rsidR="00BE3C85" w:rsidRPr="00A90877">
        <w:rPr>
          <w:rFonts w:ascii="Arial" w:hAnsi="Arial" w:cs="Arial"/>
        </w:rPr>
        <w:t xml:space="preserve">his will help determine </w:t>
      </w:r>
      <w:r w:rsidR="00863F6B" w:rsidRPr="00A90877">
        <w:rPr>
          <w:rFonts w:ascii="Arial" w:hAnsi="Arial" w:cs="Arial"/>
        </w:rPr>
        <w:t>t</w:t>
      </w:r>
      <w:r w:rsidR="00E61014" w:rsidRPr="00A90877">
        <w:rPr>
          <w:rFonts w:ascii="Arial" w:hAnsi="Arial" w:cs="Arial"/>
        </w:rPr>
        <w:t>he structure of the lesson activity and the scaffolding needed</w:t>
      </w:r>
      <w:r w:rsidR="00BE3C85" w:rsidRPr="006F5581">
        <w:rPr>
          <w:rFonts w:ascii="Arial" w:hAnsi="Arial" w:cs="Arial"/>
        </w:rPr>
        <w:t xml:space="preserve"> for the pupils.</w:t>
      </w:r>
      <w:r w:rsidR="00BE3C85">
        <w:rPr>
          <w:rFonts w:ascii="Arial" w:hAnsi="Arial" w:cs="Arial"/>
        </w:rPr>
        <w:t xml:space="preserve"> </w:t>
      </w:r>
    </w:p>
    <w:p w14:paraId="00696A75" w14:textId="77777777" w:rsidR="00005E4E" w:rsidRDefault="00005E4E" w:rsidP="00356F35">
      <w:pPr>
        <w:spacing w:line="360" w:lineRule="auto"/>
        <w:rPr>
          <w:rFonts w:ascii="Arial" w:hAnsi="Arial" w:cs="Arial"/>
        </w:rPr>
      </w:pPr>
    </w:p>
    <w:p w14:paraId="4067FC2E" w14:textId="4E525045" w:rsidR="00005E4E" w:rsidRDefault="009A13AD" w:rsidP="00F07E76">
      <w:pPr>
        <w:spacing w:line="360" w:lineRule="auto"/>
      </w:pPr>
      <w:r>
        <w:rPr>
          <w:rFonts w:ascii="Arial" w:hAnsi="Arial" w:cs="Arial"/>
        </w:rPr>
        <w:t xml:space="preserve">The AL </w:t>
      </w:r>
      <w:r w:rsidRPr="006F5581">
        <w:rPr>
          <w:rFonts w:ascii="Arial" w:hAnsi="Arial" w:cs="Arial"/>
        </w:rPr>
        <w:t>strategy</w:t>
      </w:r>
      <w:r>
        <w:rPr>
          <w:rFonts w:ascii="Arial" w:hAnsi="Arial" w:cs="Arial"/>
        </w:rPr>
        <w:t xml:space="preserve"> employed in this small-scale research project is a case scenario (CS), </w:t>
      </w:r>
      <w:r w:rsidR="00C21267">
        <w:rPr>
          <w:rFonts w:ascii="Arial" w:hAnsi="Arial" w:cs="Arial"/>
        </w:rPr>
        <w:t>defined as</w:t>
      </w:r>
      <w:r w:rsidR="003B517F" w:rsidRPr="00140447">
        <w:rPr>
          <w:rFonts w:ascii="Arial" w:hAnsi="Arial" w:cs="Arial"/>
        </w:rPr>
        <w:t xml:space="preserve"> a detailed </w:t>
      </w:r>
      <w:r w:rsidR="00861500">
        <w:rPr>
          <w:rFonts w:ascii="Arial" w:hAnsi="Arial" w:cs="Arial"/>
        </w:rPr>
        <w:t>investigation</w:t>
      </w:r>
      <w:r w:rsidR="003B517F" w:rsidRPr="00140447">
        <w:rPr>
          <w:rFonts w:ascii="Arial" w:hAnsi="Arial" w:cs="Arial"/>
        </w:rPr>
        <w:t xml:space="preserve"> of a real-life or simulated situation</w:t>
      </w:r>
      <w:r w:rsidR="003B517F">
        <w:rPr>
          <w:rFonts w:ascii="Arial" w:hAnsi="Arial" w:cs="Arial"/>
        </w:rPr>
        <w:t xml:space="preserve">. </w:t>
      </w:r>
      <w:r w:rsidR="003B517F" w:rsidRPr="00140447">
        <w:rPr>
          <w:rFonts w:ascii="Arial" w:hAnsi="Arial" w:cs="Arial"/>
        </w:rPr>
        <w:t xml:space="preserve">A potential </w:t>
      </w:r>
      <w:r w:rsidR="00861500">
        <w:rPr>
          <w:rFonts w:ascii="Arial" w:hAnsi="Arial" w:cs="Arial"/>
        </w:rPr>
        <w:t>risk</w:t>
      </w:r>
      <w:r w:rsidR="003B517F" w:rsidRPr="00140447">
        <w:rPr>
          <w:rFonts w:ascii="Arial" w:hAnsi="Arial" w:cs="Arial"/>
        </w:rPr>
        <w:t xml:space="preserve"> is that </w:t>
      </w:r>
      <w:r w:rsidR="00861500">
        <w:rPr>
          <w:rFonts w:ascii="Arial" w:hAnsi="Arial" w:cs="Arial"/>
        </w:rPr>
        <w:t>the process is glossed over in favour of reaching a solution</w:t>
      </w:r>
      <w:r w:rsidR="00861500" w:rsidRPr="00A90877">
        <w:rPr>
          <w:rFonts w:ascii="Arial" w:hAnsi="Arial" w:cs="Arial"/>
        </w:rPr>
        <w:t>, (</w:t>
      </w:r>
      <w:r w:rsidR="003B517F" w:rsidRPr="00A90877">
        <w:rPr>
          <w:rFonts w:ascii="Arial" w:hAnsi="Arial" w:cs="Arial"/>
        </w:rPr>
        <w:t>Gibbs</w:t>
      </w:r>
      <w:r w:rsidR="00861500" w:rsidRPr="00A90877">
        <w:rPr>
          <w:rFonts w:ascii="Arial" w:hAnsi="Arial" w:cs="Arial"/>
        </w:rPr>
        <w:t>,</w:t>
      </w:r>
      <w:r w:rsidR="003B517F" w:rsidRPr="00A90877">
        <w:rPr>
          <w:rFonts w:ascii="Arial" w:hAnsi="Arial" w:cs="Arial"/>
        </w:rPr>
        <w:t xml:space="preserve"> </w:t>
      </w:r>
      <w:r w:rsidR="003B517F" w:rsidRPr="00A90877">
        <w:rPr>
          <w:rFonts w:ascii="Arial" w:hAnsi="Arial" w:cs="Arial"/>
          <w:color w:val="000000" w:themeColor="text1"/>
        </w:rPr>
        <w:t>1988)</w:t>
      </w:r>
      <w:r w:rsidR="00861500" w:rsidRPr="00A90877">
        <w:rPr>
          <w:rFonts w:ascii="Arial" w:hAnsi="Arial" w:cs="Arial"/>
          <w:color w:val="000000" w:themeColor="text1"/>
        </w:rPr>
        <w:t>,</w:t>
      </w:r>
      <w:r w:rsidR="00861500" w:rsidRPr="00A90877">
        <w:rPr>
          <w:rFonts w:ascii="Arial" w:hAnsi="Arial" w:cs="Arial"/>
        </w:rPr>
        <w:t xml:space="preserve"> whereas</w:t>
      </w:r>
      <w:r w:rsidR="00861500">
        <w:rPr>
          <w:rFonts w:ascii="Arial" w:hAnsi="Arial" w:cs="Arial"/>
        </w:rPr>
        <w:t>, the process of investigation is as important as the resolution</w:t>
      </w:r>
      <w:r w:rsidR="00005E4E">
        <w:rPr>
          <w:rFonts w:ascii="Arial" w:hAnsi="Arial" w:cs="Arial"/>
        </w:rPr>
        <w:t xml:space="preserve">, perhaps more so, when considering the benefits of developing thinking skills. </w:t>
      </w:r>
      <w:r w:rsidR="00C96A2B">
        <w:rPr>
          <w:rFonts w:ascii="Arial" w:hAnsi="Arial" w:cs="Arial"/>
        </w:rPr>
        <w:t>A quality of learning and an increase in attainment</w:t>
      </w:r>
      <w:r w:rsidR="00005E4E">
        <w:rPr>
          <w:rFonts w:ascii="Arial" w:hAnsi="Arial" w:cs="Arial"/>
        </w:rPr>
        <w:t xml:space="preserve"> </w:t>
      </w:r>
      <w:r w:rsidR="00C96A2B">
        <w:rPr>
          <w:rFonts w:ascii="Arial" w:hAnsi="Arial" w:cs="Arial"/>
        </w:rPr>
        <w:t>levels comes from the development of thinking skills</w:t>
      </w:r>
      <w:r w:rsidR="00C96A2B" w:rsidRPr="00A90877">
        <w:rPr>
          <w:rFonts w:ascii="Arial" w:hAnsi="Arial" w:cs="Arial"/>
        </w:rPr>
        <w:t>, (Wallace, 2014).</w:t>
      </w:r>
      <w:r w:rsidR="00C96A2B">
        <w:rPr>
          <w:rFonts w:ascii="Arial" w:hAnsi="Arial" w:cs="Arial"/>
        </w:rPr>
        <w:t xml:space="preserve"> </w:t>
      </w:r>
    </w:p>
    <w:p w14:paraId="111E47B5" w14:textId="21C5E828" w:rsidR="003B517F" w:rsidRPr="00140447" w:rsidRDefault="00005E4E" w:rsidP="003B517F">
      <w:pPr>
        <w:spacing w:line="360" w:lineRule="auto"/>
        <w:rPr>
          <w:rFonts w:ascii="Arial" w:hAnsi="Arial" w:cs="Arial"/>
        </w:rPr>
      </w:pPr>
      <w:r>
        <w:rPr>
          <w:rFonts w:ascii="Arial" w:hAnsi="Arial" w:cs="Arial"/>
        </w:rPr>
        <w:t xml:space="preserve"> </w:t>
      </w:r>
    </w:p>
    <w:p w14:paraId="362094DC" w14:textId="34944033" w:rsidR="009C5571" w:rsidRDefault="00F07E76" w:rsidP="009C5571">
      <w:pPr>
        <w:spacing w:line="360" w:lineRule="auto"/>
        <w:rPr>
          <w:rFonts w:ascii="Arial" w:hAnsi="Arial" w:cs="Arial"/>
          <w:color w:val="000000"/>
        </w:rPr>
      </w:pPr>
      <w:r>
        <w:rPr>
          <w:rFonts w:ascii="Arial" w:hAnsi="Arial" w:cs="Arial"/>
          <w:color w:val="000000"/>
        </w:rPr>
        <w:t>Besides the advantages of CS developing thinking skills</w:t>
      </w:r>
      <w:r w:rsidR="007E6865">
        <w:rPr>
          <w:rFonts w:ascii="Arial" w:hAnsi="Arial" w:cs="Arial"/>
          <w:color w:val="000000"/>
        </w:rPr>
        <w:t>,</w:t>
      </w:r>
      <w:r>
        <w:rPr>
          <w:rFonts w:ascii="Arial" w:hAnsi="Arial" w:cs="Arial"/>
          <w:color w:val="000000"/>
        </w:rPr>
        <w:t xml:space="preserve"> </w:t>
      </w:r>
      <w:r w:rsidR="0079750A">
        <w:rPr>
          <w:rFonts w:ascii="Arial" w:hAnsi="Arial" w:cs="Arial"/>
          <w:color w:val="000000"/>
        </w:rPr>
        <w:t>listening, Oracy and reasoning skills are also</w:t>
      </w:r>
      <w:r w:rsidR="006F5581">
        <w:rPr>
          <w:rFonts w:ascii="Arial" w:hAnsi="Arial" w:cs="Arial"/>
          <w:color w:val="000000"/>
        </w:rPr>
        <w:t xml:space="preserve"> fostered</w:t>
      </w:r>
      <w:r w:rsidR="007E6865">
        <w:rPr>
          <w:rFonts w:ascii="Arial" w:hAnsi="Arial" w:cs="Arial"/>
          <w:color w:val="000000"/>
        </w:rPr>
        <w:t xml:space="preserve">. </w:t>
      </w:r>
      <w:r w:rsidR="006F5581">
        <w:rPr>
          <w:rFonts w:ascii="Arial" w:hAnsi="Arial" w:cs="Arial"/>
          <w:color w:val="000000"/>
        </w:rPr>
        <w:t>T</w:t>
      </w:r>
      <w:r w:rsidR="001C2C1A" w:rsidRPr="009C5571">
        <w:rPr>
          <w:rFonts w:ascii="Arial" w:hAnsi="Arial" w:cs="Arial"/>
          <w:color w:val="000000"/>
        </w:rPr>
        <w:t>he</w:t>
      </w:r>
      <w:r w:rsidR="0056347D" w:rsidRPr="009C5571">
        <w:rPr>
          <w:rFonts w:ascii="Arial" w:hAnsi="Arial" w:cs="Arial"/>
          <w:color w:val="000000"/>
        </w:rPr>
        <w:t xml:space="preserve"> purpose of </w:t>
      </w:r>
      <w:r w:rsidR="001C2C1A" w:rsidRPr="009C5571">
        <w:rPr>
          <w:rFonts w:ascii="Arial" w:hAnsi="Arial" w:cs="Arial"/>
          <w:color w:val="000000"/>
        </w:rPr>
        <w:t>utilising</w:t>
      </w:r>
      <w:r w:rsidR="0056347D" w:rsidRPr="009C5571">
        <w:rPr>
          <w:rFonts w:ascii="Arial" w:hAnsi="Arial" w:cs="Arial"/>
          <w:color w:val="000000"/>
        </w:rPr>
        <w:t xml:space="preserve"> </w:t>
      </w:r>
      <w:r w:rsidR="009C5571">
        <w:rPr>
          <w:rFonts w:ascii="Arial" w:hAnsi="Arial" w:cs="Arial"/>
          <w:color w:val="000000"/>
        </w:rPr>
        <w:t xml:space="preserve">CS </w:t>
      </w:r>
      <w:r w:rsidR="001C2C1A" w:rsidRPr="009C5571">
        <w:rPr>
          <w:rFonts w:ascii="Arial" w:hAnsi="Arial" w:cs="Arial"/>
          <w:color w:val="000000"/>
        </w:rPr>
        <w:t xml:space="preserve">in the lesson </w:t>
      </w:r>
      <w:r w:rsidR="0056347D" w:rsidRPr="009C5571">
        <w:rPr>
          <w:rFonts w:ascii="Arial" w:hAnsi="Arial" w:cs="Arial"/>
          <w:color w:val="000000"/>
        </w:rPr>
        <w:t xml:space="preserve">is based on the theory of social constructivism, </w:t>
      </w:r>
      <w:r w:rsidR="001C2C1A" w:rsidRPr="009C5571">
        <w:rPr>
          <w:rFonts w:ascii="Arial" w:hAnsi="Arial" w:cs="Arial"/>
          <w:color w:val="000000"/>
        </w:rPr>
        <w:t xml:space="preserve">that </w:t>
      </w:r>
      <w:r w:rsidR="0056347D" w:rsidRPr="009C5571">
        <w:rPr>
          <w:rFonts w:ascii="Arial" w:hAnsi="Arial" w:cs="Arial"/>
          <w:color w:val="000000"/>
        </w:rPr>
        <w:t xml:space="preserve">learning </w:t>
      </w:r>
      <w:r w:rsidR="001C2C1A" w:rsidRPr="009C5571">
        <w:rPr>
          <w:rFonts w:ascii="Arial" w:hAnsi="Arial" w:cs="Arial"/>
          <w:color w:val="000000"/>
        </w:rPr>
        <w:t xml:space="preserve">occurs </w:t>
      </w:r>
      <w:r w:rsidR="0056347D" w:rsidRPr="009C5571">
        <w:rPr>
          <w:rFonts w:ascii="Arial" w:hAnsi="Arial" w:cs="Arial"/>
          <w:color w:val="000000"/>
        </w:rPr>
        <w:t>through s</w:t>
      </w:r>
      <w:r w:rsidR="006B1B30">
        <w:rPr>
          <w:rFonts w:ascii="Arial" w:hAnsi="Arial" w:cs="Arial"/>
          <w:color w:val="000000"/>
        </w:rPr>
        <w:t>hared</w:t>
      </w:r>
      <w:r w:rsidR="0056347D" w:rsidRPr="009C5571">
        <w:rPr>
          <w:rFonts w:ascii="Arial" w:hAnsi="Arial" w:cs="Arial"/>
          <w:color w:val="000000"/>
        </w:rPr>
        <w:t xml:space="preserve"> </w:t>
      </w:r>
      <w:r w:rsidR="006B1B30">
        <w:rPr>
          <w:rFonts w:ascii="Arial" w:hAnsi="Arial" w:cs="Arial"/>
          <w:color w:val="000000"/>
        </w:rPr>
        <w:t>collaborations</w:t>
      </w:r>
      <w:r w:rsidR="001C2C1A" w:rsidRPr="009C5571">
        <w:rPr>
          <w:rFonts w:ascii="Arial" w:hAnsi="Arial" w:cs="Arial"/>
          <w:color w:val="000000"/>
        </w:rPr>
        <w:t xml:space="preserve">. </w:t>
      </w:r>
      <w:r w:rsidR="00A671F6">
        <w:rPr>
          <w:rFonts w:ascii="Arial" w:hAnsi="Arial" w:cs="Arial"/>
          <w:color w:val="000000"/>
        </w:rPr>
        <w:t>A</w:t>
      </w:r>
      <w:r w:rsidR="009C5571">
        <w:rPr>
          <w:rFonts w:ascii="Arial" w:hAnsi="Arial" w:cs="Arial"/>
          <w:color w:val="000000"/>
        </w:rPr>
        <w:t xml:space="preserve"> number of </w:t>
      </w:r>
      <w:r w:rsidR="00A671F6">
        <w:rPr>
          <w:rFonts w:ascii="Arial" w:hAnsi="Arial" w:cs="Arial"/>
          <w:color w:val="000000"/>
        </w:rPr>
        <w:t>academics</w:t>
      </w:r>
      <w:r w:rsidR="009C5571">
        <w:rPr>
          <w:rFonts w:ascii="Arial" w:hAnsi="Arial" w:cs="Arial"/>
          <w:color w:val="000000"/>
        </w:rPr>
        <w:t xml:space="preserve"> </w:t>
      </w:r>
      <w:r w:rsidR="00A671F6">
        <w:rPr>
          <w:rFonts w:ascii="Arial" w:hAnsi="Arial" w:cs="Arial"/>
          <w:color w:val="000000"/>
        </w:rPr>
        <w:t xml:space="preserve">have </w:t>
      </w:r>
      <w:r w:rsidR="009C5571">
        <w:rPr>
          <w:rFonts w:ascii="Arial" w:hAnsi="Arial" w:cs="Arial"/>
          <w:color w:val="000000"/>
        </w:rPr>
        <w:t>review</w:t>
      </w:r>
      <w:r w:rsidR="00A671F6">
        <w:rPr>
          <w:rFonts w:ascii="Arial" w:hAnsi="Arial" w:cs="Arial"/>
          <w:color w:val="000000"/>
        </w:rPr>
        <w:t>ed</w:t>
      </w:r>
      <w:r w:rsidR="009C5571">
        <w:rPr>
          <w:rFonts w:ascii="Arial" w:hAnsi="Arial" w:cs="Arial"/>
          <w:color w:val="000000"/>
        </w:rPr>
        <w:t xml:space="preserve"> the use of </w:t>
      </w:r>
      <w:r w:rsidR="006B1B30">
        <w:rPr>
          <w:rFonts w:ascii="Arial" w:hAnsi="Arial" w:cs="Arial"/>
          <w:color w:val="000000"/>
        </w:rPr>
        <w:t>CS,</w:t>
      </w:r>
      <w:r w:rsidR="009C5571">
        <w:rPr>
          <w:rFonts w:ascii="Arial" w:hAnsi="Arial" w:cs="Arial"/>
          <w:color w:val="000000"/>
        </w:rPr>
        <w:t xml:space="preserve"> but the majority come </w:t>
      </w:r>
      <w:r w:rsidR="00C72060">
        <w:rPr>
          <w:rFonts w:ascii="Arial" w:hAnsi="Arial" w:cs="Arial"/>
          <w:color w:val="000000"/>
        </w:rPr>
        <w:t>from higher</w:t>
      </w:r>
      <w:r w:rsidR="009C5571">
        <w:rPr>
          <w:rFonts w:ascii="Arial" w:hAnsi="Arial" w:cs="Arial"/>
          <w:color w:val="000000"/>
        </w:rPr>
        <w:t xml:space="preserve"> education or medical training </w:t>
      </w:r>
      <w:r w:rsidR="006B1B30">
        <w:rPr>
          <w:rFonts w:ascii="Arial" w:hAnsi="Arial" w:cs="Arial"/>
          <w:color w:val="000000"/>
        </w:rPr>
        <w:t>viewpoints and</w:t>
      </w:r>
      <w:r w:rsidR="00A671F6">
        <w:rPr>
          <w:rFonts w:ascii="Arial" w:hAnsi="Arial" w:cs="Arial"/>
          <w:color w:val="000000"/>
        </w:rPr>
        <w:t xml:space="preserve"> refer to Case Studies as opposed to Scenarios. D</w:t>
      </w:r>
      <w:r w:rsidR="009C5571">
        <w:rPr>
          <w:rFonts w:ascii="Arial" w:hAnsi="Arial" w:cs="Arial"/>
          <w:color w:val="000000"/>
        </w:rPr>
        <w:t>espite this</w:t>
      </w:r>
      <w:r w:rsidR="00861500">
        <w:rPr>
          <w:rFonts w:ascii="Arial" w:hAnsi="Arial" w:cs="Arial"/>
          <w:color w:val="000000"/>
        </w:rPr>
        <w:t>,</w:t>
      </w:r>
      <w:r w:rsidR="009C5571">
        <w:rPr>
          <w:rFonts w:ascii="Arial" w:hAnsi="Arial" w:cs="Arial"/>
          <w:color w:val="000000"/>
        </w:rPr>
        <w:t xml:space="preserve"> there are some relevant points to take note of that have aided me in weighing up the </w:t>
      </w:r>
      <w:r>
        <w:rPr>
          <w:rFonts w:ascii="Arial" w:hAnsi="Arial" w:cs="Arial"/>
          <w:color w:val="000000"/>
        </w:rPr>
        <w:t>benefits and limitations</w:t>
      </w:r>
      <w:r w:rsidR="009C5571">
        <w:rPr>
          <w:rFonts w:ascii="Arial" w:hAnsi="Arial" w:cs="Arial"/>
          <w:color w:val="000000"/>
        </w:rPr>
        <w:t xml:space="preserve"> of using CS. </w:t>
      </w:r>
    </w:p>
    <w:p w14:paraId="0EC96992" w14:textId="6796B5E8" w:rsidR="009A13AD" w:rsidRPr="00C47BC4" w:rsidRDefault="009C5571" w:rsidP="0079750A">
      <w:pPr>
        <w:spacing w:line="360" w:lineRule="auto"/>
        <w:rPr>
          <w:rFonts w:ascii="Arial" w:hAnsi="Arial" w:cs="Arial"/>
          <w:color w:val="000000"/>
        </w:rPr>
      </w:pPr>
      <w:r w:rsidRPr="00C47BC4">
        <w:rPr>
          <w:rFonts w:ascii="Arial" w:hAnsi="Arial" w:cs="Arial"/>
          <w:color w:val="000000"/>
        </w:rPr>
        <w:t xml:space="preserve">A key reason for </w:t>
      </w:r>
      <w:r w:rsidR="00F07E76" w:rsidRPr="00C47BC4">
        <w:rPr>
          <w:rFonts w:ascii="Arial" w:hAnsi="Arial" w:cs="Arial"/>
          <w:color w:val="000000"/>
        </w:rPr>
        <w:t>employing</w:t>
      </w:r>
      <w:r w:rsidRPr="00C47BC4">
        <w:rPr>
          <w:rFonts w:ascii="Arial" w:hAnsi="Arial" w:cs="Arial"/>
          <w:color w:val="000000"/>
        </w:rPr>
        <w:t xml:space="preserve"> CS is that they are very adaptable to any topic, as </w:t>
      </w:r>
      <w:r w:rsidRPr="00A90877">
        <w:rPr>
          <w:rFonts w:ascii="Arial" w:hAnsi="Arial" w:cs="Arial"/>
          <w:color w:val="000000"/>
        </w:rPr>
        <w:t>Dunne and Brooks (</w:t>
      </w:r>
      <w:r w:rsidR="00E218E0" w:rsidRPr="00A90877">
        <w:rPr>
          <w:rFonts w:ascii="Arial" w:hAnsi="Arial" w:cs="Arial"/>
          <w:color w:val="000000"/>
        </w:rPr>
        <w:t xml:space="preserve">2004) </w:t>
      </w:r>
      <w:r w:rsidR="00422A7A" w:rsidRPr="00A90877">
        <w:rPr>
          <w:rFonts w:ascii="Arial" w:hAnsi="Arial" w:cs="Arial"/>
          <w:color w:val="000000"/>
        </w:rPr>
        <w:t xml:space="preserve">found when </w:t>
      </w:r>
      <w:r w:rsidR="006357A7" w:rsidRPr="00A90877">
        <w:rPr>
          <w:rFonts w:ascii="Arial" w:hAnsi="Arial" w:cs="Arial"/>
          <w:color w:val="000000"/>
        </w:rPr>
        <w:t>researching</w:t>
      </w:r>
      <w:r w:rsidR="00422A7A" w:rsidRPr="00C47BC4">
        <w:rPr>
          <w:rFonts w:ascii="Arial" w:hAnsi="Arial" w:cs="Arial"/>
          <w:color w:val="000000"/>
        </w:rPr>
        <w:t xml:space="preserve"> them across three different disciplines. This </w:t>
      </w:r>
      <w:r w:rsidR="0043436A" w:rsidRPr="00C47BC4">
        <w:rPr>
          <w:rFonts w:ascii="Arial" w:hAnsi="Arial" w:cs="Arial"/>
          <w:color w:val="000000"/>
        </w:rPr>
        <w:t>was</w:t>
      </w:r>
      <w:r w:rsidR="00422A7A" w:rsidRPr="00C47BC4">
        <w:rPr>
          <w:rFonts w:ascii="Arial" w:hAnsi="Arial" w:cs="Arial"/>
          <w:color w:val="000000"/>
        </w:rPr>
        <w:t xml:space="preserve"> an </w:t>
      </w:r>
      <w:r w:rsidR="0043436A" w:rsidRPr="00C47BC4">
        <w:rPr>
          <w:rFonts w:ascii="Arial" w:hAnsi="Arial" w:cs="Arial"/>
          <w:color w:val="000000"/>
        </w:rPr>
        <w:t xml:space="preserve">important advantage when considering what approach to employ, </w:t>
      </w:r>
      <w:r w:rsidR="00422A7A" w:rsidRPr="00C47BC4">
        <w:rPr>
          <w:rFonts w:ascii="Arial" w:hAnsi="Arial" w:cs="Arial"/>
          <w:color w:val="000000"/>
        </w:rPr>
        <w:t>as I need</w:t>
      </w:r>
      <w:r w:rsidR="0043436A" w:rsidRPr="00C47BC4">
        <w:rPr>
          <w:rFonts w:ascii="Arial" w:hAnsi="Arial" w:cs="Arial"/>
          <w:color w:val="000000"/>
        </w:rPr>
        <w:t>ed</w:t>
      </w:r>
      <w:r w:rsidR="00422A7A" w:rsidRPr="00C47BC4">
        <w:rPr>
          <w:rFonts w:ascii="Arial" w:hAnsi="Arial" w:cs="Arial"/>
          <w:color w:val="000000"/>
        </w:rPr>
        <w:t xml:space="preserve"> </w:t>
      </w:r>
      <w:r w:rsidR="009A13AD" w:rsidRPr="00C47BC4">
        <w:rPr>
          <w:rFonts w:ascii="Arial" w:hAnsi="Arial" w:cs="Arial"/>
          <w:color w:val="000000"/>
        </w:rPr>
        <w:t>the concept of CS</w:t>
      </w:r>
      <w:r w:rsidR="00422A7A" w:rsidRPr="00C47BC4">
        <w:rPr>
          <w:rFonts w:ascii="Arial" w:hAnsi="Arial" w:cs="Arial"/>
          <w:color w:val="000000"/>
        </w:rPr>
        <w:t xml:space="preserve"> to be useable across two different schools for the purpose of the study</w:t>
      </w:r>
      <w:r w:rsidR="0043436A" w:rsidRPr="00C47BC4">
        <w:rPr>
          <w:rFonts w:ascii="Arial" w:hAnsi="Arial" w:cs="Arial"/>
          <w:color w:val="000000"/>
        </w:rPr>
        <w:t>.</w:t>
      </w:r>
      <w:r w:rsidR="00422A7A" w:rsidRPr="00C47BC4">
        <w:rPr>
          <w:rFonts w:ascii="Arial" w:hAnsi="Arial" w:cs="Arial"/>
          <w:color w:val="000000"/>
        </w:rPr>
        <w:t xml:space="preserve"> </w:t>
      </w:r>
    </w:p>
    <w:p w14:paraId="0B8C5733" w14:textId="6BDA0B2D" w:rsidR="009A13AD" w:rsidRPr="00FB5898" w:rsidRDefault="009A13AD" w:rsidP="009A13AD">
      <w:pPr>
        <w:shd w:val="clear" w:color="auto" w:fill="FFFFFF"/>
        <w:spacing w:line="360" w:lineRule="auto"/>
        <w:rPr>
          <w:rFonts w:ascii="Arial" w:hAnsi="Arial" w:cs="Arial"/>
          <w:color w:val="000000"/>
        </w:rPr>
      </w:pPr>
      <w:r w:rsidRPr="00F4591A">
        <w:rPr>
          <w:rFonts w:ascii="Arial" w:hAnsi="Arial" w:cs="Arial"/>
          <w:color w:val="000000"/>
        </w:rPr>
        <w:t xml:space="preserve">It has </w:t>
      </w:r>
      <w:r w:rsidR="00F07E76">
        <w:rPr>
          <w:rFonts w:ascii="Arial" w:hAnsi="Arial" w:cs="Arial"/>
          <w:color w:val="000000"/>
        </w:rPr>
        <w:t xml:space="preserve">also </w:t>
      </w:r>
      <w:r w:rsidRPr="00F4591A">
        <w:rPr>
          <w:rFonts w:ascii="Arial" w:hAnsi="Arial" w:cs="Arial"/>
          <w:color w:val="000000"/>
        </w:rPr>
        <w:t xml:space="preserve">been found that </w:t>
      </w:r>
      <w:r w:rsidRPr="00F4591A">
        <w:rPr>
          <w:rFonts w:ascii="Arial" w:hAnsi="Arial" w:cs="Arial"/>
          <w:color w:val="000000"/>
          <w:spacing w:val="1"/>
        </w:rPr>
        <w:t xml:space="preserve">CS can </w:t>
      </w:r>
      <w:r>
        <w:rPr>
          <w:rFonts w:ascii="Arial" w:hAnsi="Arial" w:cs="Arial"/>
          <w:color w:val="000000"/>
          <w:spacing w:val="1"/>
        </w:rPr>
        <w:t>inspire pupils</w:t>
      </w:r>
      <w:r w:rsidRPr="00F4591A">
        <w:rPr>
          <w:rFonts w:ascii="Arial" w:hAnsi="Arial" w:cs="Arial"/>
          <w:color w:val="000000"/>
          <w:spacing w:val="1"/>
        </w:rPr>
        <w:t xml:space="preserve"> </w:t>
      </w:r>
      <w:r>
        <w:rPr>
          <w:rFonts w:ascii="Arial" w:hAnsi="Arial" w:cs="Arial"/>
          <w:color w:val="000000"/>
          <w:spacing w:val="1"/>
        </w:rPr>
        <w:t xml:space="preserve">through </w:t>
      </w:r>
      <w:r>
        <w:rPr>
          <w:rFonts w:ascii="Arial" w:hAnsi="Arial" w:cs="Arial"/>
          <w:color w:val="000000"/>
        </w:rPr>
        <w:t>intensified</w:t>
      </w:r>
      <w:r w:rsidRPr="00F4591A">
        <w:rPr>
          <w:rFonts w:ascii="Arial" w:hAnsi="Arial" w:cs="Arial"/>
          <w:color w:val="000000"/>
        </w:rPr>
        <w:t xml:space="preserve"> motivation</w:t>
      </w:r>
      <w:r>
        <w:rPr>
          <w:rFonts w:ascii="Arial" w:hAnsi="Arial" w:cs="Arial"/>
          <w:color w:val="000000"/>
        </w:rPr>
        <w:t xml:space="preserve"> effecting more </w:t>
      </w:r>
      <w:r w:rsidRPr="00F4591A">
        <w:rPr>
          <w:rFonts w:ascii="Arial" w:hAnsi="Arial" w:cs="Arial"/>
          <w:color w:val="000000"/>
        </w:rPr>
        <w:t xml:space="preserve">interest in </w:t>
      </w:r>
      <w:r>
        <w:rPr>
          <w:rFonts w:ascii="Arial" w:hAnsi="Arial" w:cs="Arial"/>
          <w:color w:val="000000"/>
        </w:rPr>
        <w:t xml:space="preserve">the </w:t>
      </w:r>
      <w:r w:rsidRPr="00F4591A">
        <w:rPr>
          <w:rFonts w:ascii="Arial" w:hAnsi="Arial" w:cs="Arial"/>
          <w:color w:val="000000"/>
        </w:rPr>
        <w:t xml:space="preserve">subject </w:t>
      </w:r>
      <w:r w:rsidRPr="00A90877">
        <w:rPr>
          <w:rFonts w:ascii="Arial" w:hAnsi="Arial" w:cs="Arial"/>
          <w:color w:val="000000"/>
        </w:rPr>
        <w:t>matter (Mustoe and Croft, 1999),</w:t>
      </w:r>
      <w:r>
        <w:rPr>
          <w:rFonts w:ascii="Arial" w:hAnsi="Arial" w:cs="Arial"/>
          <w:color w:val="000000"/>
        </w:rPr>
        <w:t xml:space="preserve"> </w:t>
      </w:r>
      <w:r w:rsidR="00F07E76">
        <w:rPr>
          <w:rFonts w:ascii="Arial" w:hAnsi="Arial" w:cs="Arial"/>
          <w:color w:val="000000"/>
        </w:rPr>
        <w:t>and</w:t>
      </w:r>
      <w:r>
        <w:rPr>
          <w:rFonts w:ascii="Arial" w:hAnsi="Arial" w:cs="Arial"/>
          <w:color w:val="000000"/>
        </w:rPr>
        <w:t xml:space="preserve"> </w:t>
      </w:r>
      <w:r w:rsidR="0079750A">
        <w:rPr>
          <w:rFonts w:ascii="Arial" w:hAnsi="Arial" w:cs="Arial"/>
          <w:color w:val="000000"/>
        </w:rPr>
        <w:t xml:space="preserve">they </w:t>
      </w:r>
      <w:r>
        <w:rPr>
          <w:rFonts w:ascii="Arial" w:hAnsi="Arial" w:cs="Arial"/>
          <w:color w:val="000000"/>
        </w:rPr>
        <w:lastRenderedPageBreak/>
        <w:t xml:space="preserve">also cater </w:t>
      </w:r>
      <w:r w:rsidR="00F07E76">
        <w:rPr>
          <w:rFonts w:ascii="Arial" w:hAnsi="Arial" w:cs="Arial"/>
          <w:color w:val="000000"/>
        </w:rPr>
        <w:t>to</w:t>
      </w:r>
      <w:r>
        <w:rPr>
          <w:rFonts w:ascii="Arial" w:hAnsi="Arial" w:cs="Arial"/>
          <w:color w:val="000000"/>
        </w:rPr>
        <w:t xml:space="preserve"> the criteria set out by the OECD (2008</w:t>
      </w:r>
      <w:r w:rsidR="006828AB">
        <w:rPr>
          <w:rFonts w:ascii="Arial" w:hAnsi="Arial" w:cs="Arial"/>
          <w:color w:val="000000"/>
        </w:rPr>
        <w:t xml:space="preserve">) that give an indication of attainment in learning,  </w:t>
      </w:r>
    </w:p>
    <w:p w14:paraId="22EBEC3C" w14:textId="77777777" w:rsidR="006828AB" w:rsidRDefault="006828AB" w:rsidP="006828AB">
      <w:pPr>
        <w:ind w:left="720"/>
        <w:rPr>
          <w:rFonts w:ascii="Arial" w:hAnsi="Arial" w:cs="Arial"/>
          <w:color w:val="000000"/>
        </w:rPr>
      </w:pPr>
    </w:p>
    <w:p w14:paraId="30284A4B" w14:textId="5720DDDB" w:rsidR="00F92011" w:rsidRDefault="006828AB" w:rsidP="006828AB">
      <w:pPr>
        <w:ind w:left="720"/>
      </w:pPr>
      <w:r>
        <w:rPr>
          <w:rFonts w:ascii="Arial" w:hAnsi="Arial" w:cs="Arial"/>
          <w:color w:val="000000"/>
        </w:rPr>
        <w:t>‘</w:t>
      </w:r>
      <w:r w:rsidR="00F92011" w:rsidRPr="006828AB">
        <w:rPr>
          <w:rFonts w:ascii="Arial" w:hAnsi="Arial" w:cs="Arial"/>
        </w:rPr>
        <w:t>to critically evaluate information, make connections, develop deep conceptual understanding and transfer knowledge and skills to new situations to solve complex problems in a creative way</w:t>
      </w:r>
      <w:r>
        <w:rPr>
          <w:rFonts w:ascii="Arial" w:hAnsi="Arial" w:cs="Arial"/>
        </w:rPr>
        <w:t xml:space="preserve">’. </w:t>
      </w:r>
    </w:p>
    <w:p w14:paraId="7629E04E" w14:textId="301B15E2" w:rsidR="006828AB" w:rsidRPr="00F92011" w:rsidRDefault="006828AB" w:rsidP="006828AB">
      <w:r>
        <w:t xml:space="preserve">                                                                                         </w:t>
      </w:r>
      <w:r w:rsidRPr="006828AB">
        <w:rPr>
          <w:rFonts w:ascii="Arial" w:hAnsi="Arial" w:cs="Arial"/>
        </w:rPr>
        <w:t>(cited by Donaldson, 2015</w:t>
      </w:r>
      <w:r>
        <w:t>)</w:t>
      </w:r>
    </w:p>
    <w:p w14:paraId="165DFBFE" w14:textId="484BFB6F" w:rsidR="00DB6548" w:rsidRDefault="00513F92" w:rsidP="00F965AE">
      <w:pPr>
        <w:shd w:val="clear" w:color="auto" w:fill="FFFFFF"/>
        <w:spacing w:before="100" w:beforeAutospacing="1" w:after="100" w:afterAutospacing="1" w:line="360" w:lineRule="auto"/>
        <w:rPr>
          <w:rFonts w:ascii="Arial" w:hAnsi="Arial" w:cs="Arial"/>
          <w:color w:val="000000"/>
        </w:rPr>
      </w:pPr>
      <w:r>
        <w:rPr>
          <w:rFonts w:ascii="Arial" w:hAnsi="Arial" w:cs="Arial"/>
          <w:color w:val="212121"/>
        </w:rPr>
        <w:t xml:space="preserve">Indeed, it was </w:t>
      </w:r>
      <w:r w:rsidR="006828AB">
        <w:rPr>
          <w:rFonts w:ascii="Arial" w:hAnsi="Arial" w:cs="Arial"/>
          <w:color w:val="212121"/>
        </w:rPr>
        <w:t xml:space="preserve">observed </w:t>
      </w:r>
      <w:r w:rsidRPr="00A90877">
        <w:rPr>
          <w:rFonts w:ascii="Arial" w:hAnsi="Arial" w:cs="Arial"/>
          <w:color w:val="212121"/>
        </w:rPr>
        <w:t>by Kulak and Newton (201</w:t>
      </w:r>
      <w:r w:rsidR="009D00D6">
        <w:rPr>
          <w:rFonts w:ascii="Arial" w:hAnsi="Arial" w:cs="Arial"/>
          <w:color w:val="212121"/>
        </w:rPr>
        <w:t>5</w:t>
      </w:r>
      <w:r w:rsidRPr="00A90877">
        <w:rPr>
          <w:rFonts w:ascii="Arial" w:hAnsi="Arial" w:cs="Arial"/>
          <w:color w:val="212121"/>
        </w:rPr>
        <w:t xml:space="preserve">) </w:t>
      </w:r>
      <w:r w:rsidR="006828AB" w:rsidRPr="00A90877">
        <w:rPr>
          <w:rFonts w:ascii="Arial" w:hAnsi="Arial" w:cs="Arial"/>
          <w:color w:val="212121"/>
        </w:rPr>
        <w:t>that</w:t>
      </w:r>
      <w:r w:rsidR="006828AB">
        <w:rPr>
          <w:rFonts w:ascii="Arial" w:hAnsi="Arial" w:cs="Arial"/>
          <w:color w:val="212121"/>
        </w:rPr>
        <w:t xml:space="preserve"> in using CS there was less surface learning and an increase in deeper level learning.</w:t>
      </w:r>
      <w:r w:rsidR="00F07E76">
        <w:rPr>
          <w:rFonts w:ascii="Arial" w:hAnsi="Arial" w:cs="Arial"/>
          <w:color w:val="212121"/>
        </w:rPr>
        <w:t xml:space="preserve"> I</w:t>
      </w:r>
      <w:r>
        <w:rPr>
          <w:rFonts w:ascii="Arial" w:hAnsi="Arial" w:cs="Arial"/>
          <w:color w:val="000000"/>
        </w:rPr>
        <w:t xml:space="preserve">t has been </w:t>
      </w:r>
      <w:r>
        <w:rPr>
          <w:rFonts w:ascii="Arial" w:hAnsi="Arial" w:cs="Arial"/>
          <w:color w:val="212121"/>
        </w:rPr>
        <w:t xml:space="preserve">proposed </w:t>
      </w:r>
      <w:r w:rsidR="0079750A">
        <w:rPr>
          <w:rFonts w:ascii="Arial" w:hAnsi="Arial" w:cs="Arial"/>
          <w:color w:val="212121"/>
        </w:rPr>
        <w:t>(</w:t>
      </w:r>
      <w:r w:rsidRPr="00A90877">
        <w:rPr>
          <w:rFonts w:ascii="Arial" w:hAnsi="Arial" w:cs="Arial"/>
          <w:color w:val="212121"/>
        </w:rPr>
        <w:t xml:space="preserve">McFarlane, 2015) that CS be used as devices to aid learning, connecting the theoretical with the realistic as they can </w:t>
      </w:r>
      <w:r w:rsidR="006828AB" w:rsidRPr="00A90877">
        <w:rPr>
          <w:rFonts w:ascii="Arial" w:hAnsi="Arial" w:cs="Arial"/>
          <w:color w:val="000000"/>
        </w:rPr>
        <w:t xml:space="preserve">highlight to students that often there are no right or wrong answers to real-life </w:t>
      </w:r>
      <w:r w:rsidR="00F07E76" w:rsidRPr="00A90877">
        <w:rPr>
          <w:rFonts w:ascii="Arial" w:hAnsi="Arial" w:cs="Arial"/>
          <w:color w:val="000000"/>
        </w:rPr>
        <w:t>problems</w:t>
      </w:r>
      <w:r w:rsidR="006828AB" w:rsidRPr="00A90877">
        <w:rPr>
          <w:rFonts w:ascii="Arial" w:hAnsi="Arial" w:cs="Arial"/>
          <w:color w:val="000000"/>
        </w:rPr>
        <w:t>, (</w:t>
      </w:r>
      <w:proofErr w:type="spellStart"/>
      <w:r w:rsidR="006828AB" w:rsidRPr="00A90877">
        <w:rPr>
          <w:rFonts w:ascii="Arial" w:hAnsi="Arial" w:cs="Arial"/>
          <w:lang w:val="en-US"/>
        </w:rPr>
        <w:t>Romm</w:t>
      </w:r>
      <w:proofErr w:type="spellEnd"/>
      <w:r w:rsidR="006828AB" w:rsidRPr="00A90877">
        <w:rPr>
          <w:rFonts w:ascii="Arial" w:hAnsi="Arial" w:cs="Arial"/>
          <w:lang w:val="en-US"/>
        </w:rPr>
        <w:t xml:space="preserve"> and Mahler 1986).</w:t>
      </w:r>
      <w:r w:rsidR="006828AB" w:rsidRPr="00A90877">
        <w:rPr>
          <w:rFonts w:ascii="Arial" w:hAnsi="Arial" w:cs="Arial"/>
          <w:color w:val="000000"/>
        </w:rPr>
        <w:t xml:space="preserve"> However, Dunne and Brooks (2004) submit that challenges without a fixed answer can be problematic for students to manage</w:t>
      </w:r>
      <w:r w:rsidR="006828AB" w:rsidRPr="006F5581">
        <w:rPr>
          <w:rFonts w:ascii="Arial" w:hAnsi="Arial" w:cs="Arial"/>
          <w:color w:val="000000"/>
        </w:rPr>
        <w:t xml:space="preserve"> and therefore make CS difficult for teachers to utilise effectively. </w:t>
      </w:r>
      <w:r w:rsidR="0043436A" w:rsidRPr="006F5581">
        <w:rPr>
          <w:rFonts w:ascii="Arial" w:hAnsi="Arial" w:cs="Arial"/>
          <w:color w:val="000000"/>
        </w:rPr>
        <w:t xml:space="preserve">Further disadvantages found in the literature come </w:t>
      </w:r>
      <w:r w:rsidR="006B1B30" w:rsidRPr="006F5581">
        <w:rPr>
          <w:rFonts w:ascii="Arial" w:hAnsi="Arial" w:cs="Arial"/>
          <w:color w:val="000000"/>
        </w:rPr>
        <w:t xml:space="preserve">from a </w:t>
      </w:r>
      <w:r w:rsidR="004C4F9A" w:rsidRPr="006F5581">
        <w:rPr>
          <w:rFonts w:ascii="Arial" w:hAnsi="Arial" w:cs="Arial"/>
          <w:color w:val="000000"/>
        </w:rPr>
        <w:t xml:space="preserve">pedagogical and a </w:t>
      </w:r>
      <w:r w:rsidR="006B1B30" w:rsidRPr="006F5581">
        <w:rPr>
          <w:rFonts w:ascii="Arial" w:hAnsi="Arial" w:cs="Arial"/>
          <w:color w:val="000000"/>
        </w:rPr>
        <w:t>classroom management</w:t>
      </w:r>
      <w:r w:rsidR="006B1B30" w:rsidRPr="00D11FCA">
        <w:rPr>
          <w:rFonts w:ascii="Arial" w:hAnsi="Arial" w:cs="Arial"/>
          <w:color w:val="000000"/>
        </w:rPr>
        <w:t xml:space="preserve"> point of view</w:t>
      </w:r>
      <w:r w:rsidR="0074262E">
        <w:rPr>
          <w:rFonts w:ascii="Arial" w:hAnsi="Arial" w:cs="Arial"/>
          <w:color w:val="000000"/>
        </w:rPr>
        <w:t xml:space="preserve">. </w:t>
      </w:r>
      <w:r w:rsidR="006B1B30" w:rsidRPr="00D11FCA">
        <w:rPr>
          <w:rFonts w:ascii="Arial" w:hAnsi="Arial" w:cs="Arial"/>
          <w:color w:val="000000"/>
        </w:rPr>
        <w:t xml:space="preserve"> </w:t>
      </w:r>
      <w:r w:rsidR="0074262E">
        <w:rPr>
          <w:rFonts w:ascii="Arial" w:hAnsi="Arial" w:cs="Arial"/>
          <w:color w:val="000000"/>
        </w:rPr>
        <w:t>C</w:t>
      </w:r>
      <w:r w:rsidR="004C4F9A">
        <w:rPr>
          <w:rFonts w:ascii="Arial" w:hAnsi="Arial" w:cs="Arial"/>
          <w:color w:val="000000"/>
        </w:rPr>
        <w:t xml:space="preserve">oncerns that </w:t>
      </w:r>
      <w:r w:rsidR="0074262E">
        <w:rPr>
          <w:rFonts w:ascii="Arial" w:hAnsi="Arial" w:cs="Arial"/>
          <w:color w:val="000000"/>
        </w:rPr>
        <w:t xml:space="preserve">CS can be time consuming to prepare and </w:t>
      </w:r>
      <w:r w:rsidR="004C4F9A">
        <w:rPr>
          <w:rFonts w:ascii="Arial" w:hAnsi="Arial" w:cs="Arial"/>
          <w:color w:val="000000"/>
        </w:rPr>
        <w:t xml:space="preserve">teachers need </w:t>
      </w:r>
      <w:r w:rsidR="0074262E">
        <w:rPr>
          <w:rFonts w:ascii="Arial" w:hAnsi="Arial" w:cs="Arial"/>
          <w:color w:val="000000"/>
        </w:rPr>
        <w:t>the</w:t>
      </w:r>
      <w:r w:rsidR="004C4F9A">
        <w:rPr>
          <w:rFonts w:ascii="Arial" w:hAnsi="Arial" w:cs="Arial"/>
          <w:color w:val="000000"/>
        </w:rPr>
        <w:t xml:space="preserve"> </w:t>
      </w:r>
      <w:r w:rsidR="004C4F9A" w:rsidRPr="00A90877">
        <w:rPr>
          <w:rFonts w:ascii="Arial" w:hAnsi="Arial" w:cs="Arial"/>
          <w:color w:val="000000"/>
        </w:rPr>
        <w:t>ab</w:t>
      </w:r>
      <w:r w:rsidR="0074262E" w:rsidRPr="00A90877">
        <w:rPr>
          <w:rFonts w:ascii="Arial" w:hAnsi="Arial" w:cs="Arial"/>
          <w:color w:val="000000"/>
        </w:rPr>
        <w:t>i</w:t>
      </w:r>
      <w:r w:rsidR="004C4F9A" w:rsidRPr="00A90877">
        <w:rPr>
          <w:rFonts w:ascii="Arial" w:hAnsi="Arial" w:cs="Arial"/>
          <w:color w:val="000000"/>
        </w:rPr>
        <w:t>l</w:t>
      </w:r>
      <w:r w:rsidR="0074262E" w:rsidRPr="00A90877">
        <w:rPr>
          <w:rFonts w:ascii="Arial" w:hAnsi="Arial" w:cs="Arial"/>
          <w:color w:val="000000"/>
        </w:rPr>
        <w:t>ity</w:t>
      </w:r>
      <w:r w:rsidR="004C4F9A" w:rsidRPr="00A90877">
        <w:rPr>
          <w:rFonts w:ascii="Arial" w:hAnsi="Arial" w:cs="Arial"/>
          <w:color w:val="000000"/>
        </w:rPr>
        <w:t xml:space="preserve"> to relinquish </w:t>
      </w:r>
      <w:r w:rsidR="0074262E" w:rsidRPr="00A90877">
        <w:rPr>
          <w:rFonts w:ascii="Arial" w:hAnsi="Arial" w:cs="Arial"/>
          <w:color w:val="000000"/>
        </w:rPr>
        <w:t>some</w:t>
      </w:r>
      <w:r w:rsidR="004C4F9A" w:rsidRPr="00A90877">
        <w:rPr>
          <w:rFonts w:ascii="Arial" w:hAnsi="Arial" w:cs="Arial"/>
          <w:color w:val="000000"/>
        </w:rPr>
        <w:t xml:space="preserve"> control in </w:t>
      </w:r>
      <w:r w:rsidR="0074262E" w:rsidRPr="00A90877">
        <w:rPr>
          <w:rFonts w:ascii="Arial" w:hAnsi="Arial" w:cs="Arial"/>
          <w:color w:val="000000"/>
        </w:rPr>
        <w:t xml:space="preserve">empowering </w:t>
      </w:r>
      <w:r w:rsidR="004C4F9A" w:rsidRPr="00A90877">
        <w:rPr>
          <w:rFonts w:ascii="Arial" w:hAnsi="Arial" w:cs="Arial"/>
          <w:color w:val="000000"/>
        </w:rPr>
        <w:t xml:space="preserve">students </w:t>
      </w:r>
      <w:r w:rsidR="0074262E" w:rsidRPr="00A90877">
        <w:rPr>
          <w:rFonts w:ascii="Arial" w:hAnsi="Arial" w:cs="Arial"/>
          <w:color w:val="000000"/>
        </w:rPr>
        <w:t>in</w:t>
      </w:r>
      <w:r w:rsidR="004C4F9A" w:rsidRPr="00A90877">
        <w:rPr>
          <w:rFonts w:ascii="Arial" w:hAnsi="Arial" w:cs="Arial"/>
          <w:color w:val="000000"/>
        </w:rPr>
        <w:t xml:space="preserve"> their own learning (</w:t>
      </w:r>
      <w:proofErr w:type="spellStart"/>
      <w:r w:rsidR="004C4F9A" w:rsidRPr="00A90877">
        <w:rPr>
          <w:rFonts w:ascii="Arial" w:hAnsi="Arial" w:cs="Arial"/>
          <w:color w:val="000000"/>
        </w:rPr>
        <w:t>Bonwell</w:t>
      </w:r>
      <w:proofErr w:type="spellEnd"/>
      <w:r w:rsidR="004C4F9A" w:rsidRPr="00A90877">
        <w:rPr>
          <w:rFonts w:ascii="Arial" w:hAnsi="Arial" w:cs="Arial"/>
          <w:color w:val="000000"/>
        </w:rPr>
        <w:t xml:space="preserve"> and </w:t>
      </w:r>
      <w:proofErr w:type="spellStart"/>
      <w:r w:rsidR="004C4F9A" w:rsidRPr="00A90877">
        <w:rPr>
          <w:rFonts w:ascii="Arial" w:hAnsi="Arial" w:cs="Arial"/>
          <w:color w:val="000000"/>
        </w:rPr>
        <w:t>Eison</w:t>
      </w:r>
      <w:proofErr w:type="spellEnd"/>
      <w:r w:rsidR="004C4F9A" w:rsidRPr="00A90877">
        <w:rPr>
          <w:rFonts w:ascii="Arial" w:hAnsi="Arial" w:cs="Arial"/>
          <w:color w:val="000000"/>
        </w:rPr>
        <w:t>, 1991)</w:t>
      </w:r>
      <w:r w:rsidR="00F07E76" w:rsidRPr="00A90877">
        <w:rPr>
          <w:rFonts w:ascii="Arial" w:hAnsi="Arial" w:cs="Arial"/>
          <w:color w:val="000000"/>
        </w:rPr>
        <w:t>.</w:t>
      </w:r>
      <w:r w:rsidR="004C4F9A">
        <w:rPr>
          <w:rFonts w:ascii="Arial" w:hAnsi="Arial" w:cs="Arial"/>
          <w:color w:val="000000"/>
        </w:rPr>
        <w:t xml:space="preserve"> </w:t>
      </w:r>
      <w:r w:rsidR="00F07E76" w:rsidRPr="006F5581">
        <w:rPr>
          <w:rFonts w:ascii="Arial" w:hAnsi="Arial" w:cs="Arial"/>
          <w:color w:val="000000"/>
        </w:rPr>
        <w:t>N</w:t>
      </w:r>
      <w:r w:rsidR="006B1B30" w:rsidRPr="006F5581">
        <w:rPr>
          <w:rFonts w:ascii="Arial" w:hAnsi="Arial" w:cs="Arial"/>
          <w:color w:val="000000"/>
        </w:rPr>
        <w:t>oise levels</w:t>
      </w:r>
      <w:r w:rsidR="006B1B30" w:rsidRPr="00D11FCA">
        <w:rPr>
          <w:rFonts w:ascii="Arial" w:hAnsi="Arial" w:cs="Arial"/>
          <w:color w:val="000000"/>
        </w:rPr>
        <w:t xml:space="preserve"> </w:t>
      </w:r>
      <w:r w:rsidR="0043436A">
        <w:rPr>
          <w:rFonts w:ascii="Arial" w:hAnsi="Arial" w:cs="Arial"/>
          <w:color w:val="000000"/>
        </w:rPr>
        <w:t xml:space="preserve">will be higher due to group discussion </w:t>
      </w:r>
      <w:r w:rsidR="00F07E76">
        <w:rPr>
          <w:rFonts w:ascii="Arial" w:hAnsi="Arial" w:cs="Arial"/>
          <w:color w:val="000000"/>
        </w:rPr>
        <w:t xml:space="preserve">which may </w:t>
      </w:r>
      <w:r w:rsidR="007675F2">
        <w:rPr>
          <w:rFonts w:ascii="Arial" w:hAnsi="Arial" w:cs="Arial"/>
          <w:color w:val="000000"/>
        </w:rPr>
        <w:t>caus</w:t>
      </w:r>
      <w:r w:rsidR="00F07E76">
        <w:rPr>
          <w:rFonts w:ascii="Arial" w:hAnsi="Arial" w:cs="Arial"/>
          <w:color w:val="000000"/>
        </w:rPr>
        <w:t>e</w:t>
      </w:r>
      <w:r w:rsidR="006B1B30" w:rsidRPr="00D11FCA">
        <w:rPr>
          <w:rFonts w:ascii="Arial" w:hAnsi="Arial" w:cs="Arial"/>
          <w:color w:val="000000"/>
        </w:rPr>
        <w:t xml:space="preserve"> </w:t>
      </w:r>
      <w:r w:rsidR="007675F2">
        <w:rPr>
          <w:rFonts w:ascii="Arial" w:hAnsi="Arial" w:cs="Arial"/>
          <w:color w:val="000000"/>
        </w:rPr>
        <w:t xml:space="preserve">impediment </w:t>
      </w:r>
      <w:r w:rsidR="00F07E76">
        <w:rPr>
          <w:rFonts w:ascii="Arial" w:hAnsi="Arial" w:cs="Arial"/>
          <w:color w:val="000000"/>
        </w:rPr>
        <w:t>to</w:t>
      </w:r>
      <w:r w:rsidR="009309BC" w:rsidRPr="00D11FCA">
        <w:rPr>
          <w:rFonts w:ascii="Arial" w:hAnsi="Arial" w:cs="Arial"/>
          <w:color w:val="000000"/>
        </w:rPr>
        <w:t xml:space="preserve"> the learning capacity </w:t>
      </w:r>
      <w:r w:rsidR="0043436A">
        <w:rPr>
          <w:rFonts w:ascii="Arial" w:hAnsi="Arial" w:cs="Arial"/>
          <w:color w:val="000000"/>
        </w:rPr>
        <w:t xml:space="preserve">of </w:t>
      </w:r>
      <w:r w:rsidR="009309BC" w:rsidRPr="00D11FCA">
        <w:rPr>
          <w:rFonts w:ascii="Arial" w:hAnsi="Arial" w:cs="Arial"/>
          <w:color w:val="000000"/>
        </w:rPr>
        <w:t>some</w:t>
      </w:r>
      <w:r w:rsidR="0043436A">
        <w:rPr>
          <w:rFonts w:ascii="Arial" w:hAnsi="Arial" w:cs="Arial"/>
          <w:color w:val="000000"/>
        </w:rPr>
        <w:t xml:space="preserve"> pupils. </w:t>
      </w:r>
      <w:r w:rsidR="0074262E">
        <w:rPr>
          <w:rFonts w:ascii="Arial" w:hAnsi="Arial" w:cs="Arial"/>
          <w:color w:val="1C1D1E"/>
          <w:shd w:val="clear" w:color="auto" w:fill="FFFFFF"/>
        </w:rPr>
        <w:t xml:space="preserve">A </w:t>
      </w:r>
      <w:r w:rsidR="0074262E" w:rsidRPr="00D11FCA">
        <w:rPr>
          <w:rFonts w:ascii="Arial" w:hAnsi="Arial" w:cs="Arial"/>
          <w:color w:val="1C1D1E"/>
          <w:shd w:val="clear" w:color="auto" w:fill="FFFFFF"/>
        </w:rPr>
        <w:t xml:space="preserve">systematic approach when planning and implementing CS </w:t>
      </w:r>
      <w:r w:rsidR="0074262E">
        <w:rPr>
          <w:rFonts w:ascii="Arial" w:hAnsi="Arial" w:cs="Arial"/>
          <w:color w:val="1C1D1E"/>
          <w:shd w:val="clear" w:color="auto" w:fill="FFFFFF"/>
        </w:rPr>
        <w:t>may be an</w:t>
      </w:r>
      <w:r w:rsidR="00D11FCA" w:rsidRPr="00D11FCA">
        <w:rPr>
          <w:rFonts w:ascii="Arial" w:hAnsi="Arial" w:cs="Arial"/>
          <w:color w:val="1C1D1E"/>
          <w:shd w:val="clear" w:color="auto" w:fill="FFFFFF"/>
        </w:rPr>
        <w:t xml:space="preserve"> answer to </w:t>
      </w:r>
      <w:r w:rsidR="0074262E">
        <w:rPr>
          <w:rFonts w:ascii="Arial" w:hAnsi="Arial" w:cs="Arial"/>
          <w:color w:val="1C1D1E"/>
          <w:shd w:val="clear" w:color="auto" w:fill="FFFFFF"/>
        </w:rPr>
        <w:t>these concerns</w:t>
      </w:r>
      <w:r w:rsidR="00D11FCA" w:rsidRPr="00D11FCA">
        <w:rPr>
          <w:rFonts w:ascii="Arial" w:hAnsi="Arial" w:cs="Arial"/>
          <w:color w:val="1C1D1E"/>
          <w:shd w:val="clear" w:color="auto" w:fill="FFFFFF"/>
        </w:rPr>
        <w:t xml:space="preserve"> </w:t>
      </w:r>
      <w:r w:rsidR="0074262E">
        <w:rPr>
          <w:rFonts w:ascii="Arial" w:hAnsi="Arial" w:cs="Arial"/>
          <w:color w:val="1C1D1E"/>
          <w:shd w:val="clear" w:color="auto" w:fill="FFFFFF"/>
        </w:rPr>
        <w:t>along with</w:t>
      </w:r>
      <w:r w:rsidR="00D11FCA" w:rsidRPr="00D11FCA">
        <w:rPr>
          <w:rFonts w:ascii="Arial" w:hAnsi="Arial" w:cs="Arial"/>
          <w:color w:val="1C1D1E"/>
          <w:shd w:val="clear" w:color="auto" w:fill="FFFFFF"/>
        </w:rPr>
        <w:t xml:space="preserve"> clear</w:t>
      </w:r>
      <w:r w:rsidR="0074262E">
        <w:rPr>
          <w:rFonts w:ascii="Arial" w:hAnsi="Arial" w:cs="Arial"/>
          <w:color w:val="1C1D1E"/>
          <w:shd w:val="clear" w:color="auto" w:fill="FFFFFF"/>
        </w:rPr>
        <w:t>ly</w:t>
      </w:r>
      <w:r w:rsidR="00D11FCA" w:rsidRPr="00D11FCA">
        <w:rPr>
          <w:rFonts w:ascii="Arial" w:hAnsi="Arial" w:cs="Arial"/>
          <w:color w:val="1C1D1E"/>
          <w:shd w:val="clear" w:color="auto" w:fill="FFFFFF"/>
        </w:rPr>
        <w:t xml:space="preserve"> </w:t>
      </w:r>
      <w:r w:rsidR="0074262E">
        <w:rPr>
          <w:rFonts w:ascii="Arial" w:hAnsi="Arial" w:cs="Arial"/>
          <w:color w:val="1C1D1E"/>
          <w:shd w:val="clear" w:color="auto" w:fill="FFFFFF"/>
        </w:rPr>
        <w:t>defined</w:t>
      </w:r>
      <w:r w:rsidR="00D11FCA" w:rsidRPr="00D11FCA">
        <w:rPr>
          <w:rFonts w:ascii="Arial" w:hAnsi="Arial" w:cs="Arial"/>
          <w:color w:val="1C1D1E"/>
          <w:shd w:val="clear" w:color="auto" w:fill="FFFFFF"/>
        </w:rPr>
        <w:t xml:space="preserve"> desired outcomes in line with the pupils taking charge of their own learning, </w:t>
      </w:r>
      <w:r w:rsidR="00D11FCA" w:rsidRPr="00A90877">
        <w:rPr>
          <w:rFonts w:ascii="Arial" w:hAnsi="Arial" w:cs="Arial"/>
          <w:color w:val="1C1D1E"/>
          <w:shd w:val="clear" w:color="auto" w:fill="FFFFFF"/>
        </w:rPr>
        <w:t>(</w:t>
      </w:r>
      <w:r w:rsidR="00D11FCA" w:rsidRPr="00A90877">
        <w:rPr>
          <w:rFonts w:ascii="Arial" w:hAnsi="Arial" w:cs="Arial"/>
          <w:color w:val="000000"/>
        </w:rPr>
        <w:t>Dunne and Brooks, 2004, Kulak and Newton, 2014</w:t>
      </w:r>
      <w:r w:rsidR="001E3BD1" w:rsidRPr="00A90877">
        <w:rPr>
          <w:rFonts w:ascii="Arial" w:hAnsi="Arial" w:cs="Arial"/>
          <w:color w:val="000000"/>
        </w:rPr>
        <w:t>).</w:t>
      </w:r>
      <w:r w:rsidR="001E3BD1">
        <w:rPr>
          <w:rFonts w:ascii="Arial" w:hAnsi="Arial" w:cs="Arial"/>
          <w:color w:val="000000"/>
        </w:rPr>
        <w:t xml:space="preserve"> </w:t>
      </w:r>
      <w:r w:rsidR="004C70DE">
        <w:rPr>
          <w:rFonts w:ascii="Arial" w:hAnsi="Arial" w:cs="Arial"/>
          <w:color w:val="000000"/>
        </w:rPr>
        <w:t xml:space="preserve">                          </w:t>
      </w:r>
      <w:r w:rsidR="00D11FCA" w:rsidRPr="00D11FCA">
        <w:rPr>
          <w:rFonts w:ascii="Arial" w:hAnsi="Arial" w:cs="Arial"/>
          <w:color w:val="000000"/>
        </w:rPr>
        <w:t xml:space="preserve"> </w:t>
      </w:r>
    </w:p>
    <w:p w14:paraId="1BC48EDC" w14:textId="3B9C337B" w:rsidR="009B649D" w:rsidRDefault="004C70DE" w:rsidP="00DB6548">
      <w:pPr>
        <w:shd w:val="clear" w:color="auto" w:fill="FFFFFF"/>
        <w:spacing w:before="100" w:beforeAutospacing="1" w:after="100" w:afterAutospacing="1" w:line="360" w:lineRule="auto"/>
        <w:rPr>
          <w:rFonts w:ascii="Arial" w:hAnsi="Arial" w:cs="Arial"/>
        </w:rPr>
      </w:pPr>
      <w:r>
        <w:rPr>
          <w:rFonts w:ascii="Arial" w:hAnsi="Arial" w:cs="Arial"/>
        </w:rPr>
        <w:t>T</w:t>
      </w:r>
      <w:r w:rsidRPr="001E3BD1">
        <w:rPr>
          <w:rFonts w:ascii="Arial" w:hAnsi="Arial" w:cs="Arial"/>
        </w:rPr>
        <w:t xml:space="preserve">he best practice with using </w:t>
      </w:r>
      <w:r w:rsidRPr="00A90877">
        <w:rPr>
          <w:rFonts w:ascii="Arial" w:hAnsi="Arial" w:cs="Arial"/>
        </w:rPr>
        <w:t>CS (</w:t>
      </w:r>
      <w:proofErr w:type="spellStart"/>
      <w:r w:rsidR="001E3BD1" w:rsidRPr="00A90877">
        <w:rPr>
          <w:rFonts w:ascii="Arial" w:hAnsi="Arial" w:cs="Arial"/>
        </w:rPr>
        <w:t>Vaugeois</w:t>
      </w:r>
      <w:proofErr w:type="spellEnd"/>
      <w:r w:rsidRPr="00A90877">
        <w:rPr>
          <w:rFonts w:ascii="Arial" w:hAnsi="Arial" w:cs="Arial"/>
        </w:rPr>
        <w:t>,</w:t>
      </w:r>
      <w:r w:rsidR="001E3BD1" w:rsidRPr="00A90877">
        <w:rPr>
          <w:rFonts w:ascii="Arial" w:hAnsi="Arial" w:cs="Arial"/>
        </w:rPr>
        <w:t xml:space="preserve"> 20</w:t>
      </w:r>
      <w:r w:rsidR="00A90877" w:rsidRPr="00A90877">
        <w:rPr>
          <w:rFonts w:ascii="Arial" w:hAnsi="Arial" w:cs="Arial"/>
        </w:rPr>
        <w:t>0</w:t>
      </w:r>
      <w:r w:rsidR="001E3BD1" w:rsidRPr="00A90877">
        <w:rPr>
          <w:rFonts w:ascii="Arial" w:hAnsi="Arial" w:cs="Arial"/>
        </w:rPr>
        <w:t>5) is to</w:t>
      </w:r>
      <w:r w:rsidR="001E3BD1" w:rsidRPr="001E3BD1">
        <w:rPr>
          <w:rFonts w:ascii="Arial" w:hAnsi="Arial" w:cs="Arial"/>
        </w:rPr>
        <w:t xml:space="preserve"> select one that links to what the students are learning in the classroom</w:t>
      </w:r>
      <w:r w:rsidR="00DE1378">
        <w:rPr>
          <w:rFonts w:ascii="Arial" w:hAnsi="Arial" w:cs="Arial"/>
        </w:rPr>
        <w:t xml:space="preserve"> to enable optimum engagement. </w:t>
      </w:r>
      <w:r w:rsidR="00F965AE">
        <w:rPr>
          <w:rFonts w:ascii="Arial" w:hAnsi="Arial" w:cs="Arial"/>
        </w:rPr>
        <w:t>This viewpoint informed our decision on the activity to plan for the lesson study</w:t>
      </w:r>
      <w:r w:rsidR="006A26D7">
        <w:rPr>
          <w:rFonts w:ascii="Arial" w:hAnsi="Arial" w:cs="Arial"/>
        </w:rPr>
        <w:t xml:space="preserve"> in both contexts</w:t>
      </w:r>
      <w:r w:rsidR="00F965AE">
        <w:rPr>
          <w:rFonts w:ascii="Arial" w:hAnsi="Arial" w:cs="Arial"/>
        </w:rPr>
        <w:t xml:space="preserve">; both of us utilised the theme of space as this is the </w:t>
      </w:r>
      <w:r w:rsidR="00A47418">
        <w:rPr>
          <w:rFonts w:ascii="Arial" w:hAnsi="Arial" w:cs="Arial"/>
        </w:rPr>
        <w:t>terms</w:t>
      </w:r>
      <w:r w:rsidR="00F965AE">
        <w:rPr>
          <w:rFonts w:ascii="Arial" w:hAnsi="Arial" w:cs="Arial"/>
        </w:rPr>
        <w:t xml:space="preserve"> topic. </w:t>
      </w:r>
    </w:p>
    <w:p w14:paraId="2539E0B2" w14:textId="77777777" w:rsidR="000D7FCD" w:rsidRPr="004C70DE" w:rsidRDefault="000D7FCD" w:rsidP="000D7FCD">
      <w:pPr>
        <w:rPr>
          <w:rFonts w:ascii="Arial" w:hAnsi="Arial" w:cs="Arial"/>
        </w:rPr>
      </w:pPr>
      <w:r w:rsidRPr="004C70DE">
        <w:rPr>
          <w:rFonts w:ascii="Arial" w:hAnsi="Arial" w:cs="Arial"/>
        </w:rPr>
        <w:t>Research Methodology:</w:t>
      </w:r>
    </w:p>
    <w:p w14:paraId="46D54428" w14:textId="77777777" w:rsidR="005D42AA" w:rsidRDefault="005D42AA" w:rsidP="0059789B">
      <w:pPr>
        <w:shd w:val="clear" w:color="auto" w:fill="FFFFFF"/>
        <w:spacing w:line="360" w:lineRule="auto"/>
        <w:rPr>
          <w:rFonts w:ascii="Arial" w:hAnsi="Arial" w:cs="Arial"/>
          <w:color w:val="000000"/>
        </w:rPr>
      </w:pPr>
    </w:p>
    <w:p w14:paraId="0C54739C" w14:textId="03EE4903" w:rsidR="0059789B" w:rsidRPr="007A2959" w:rsidRDefault="0072505E" w:rsidP="0059789B">
      <w:pPr>
        <w:shd w:val="clear" w:color="auto" w:fill="FFFFFF"/>
        <w:spacing w:line="360" w:lineRule="auto"/>
        <w:rPr>
          <w:rFonts w:ascii="Arial" w:hAnsi="Arial" w:cs="Arial"/>
          <w:color w:val="000000"/>
        </w:rPr>
      </w:pPr>
      <w:r>
        <w:rPr>
          <w:rFonts w:ascii="Arial" w:hAnsi="Arial" w:cs="Arial"/>
          <w:color w:val="000000"/>
        </w:rPr>
        <w:t>T</w:t>
      </w:r>
      <w:r w:rsidR="0059789B">
        <w:rPr>
          <w:rFonts w:ascii="Arial" w:hAnsi="Arial" w:cs="Arial"/>
          <w:color w:val="000000"/>
        </w:rPr>
        <w:t xml:space="preserve">he </w:t>
      </w:r>
      <w:r w:rsidR="0059789B" w:rsidRPr="007A2959">
        <w:rPr>
          <w:rFonts w:ascii="Arial" w:hAnsi="Arial" w:cs="Arial"/>
          <w:color w:val="000000"/>
        </w:rPr>
        <w:t>research methodolog</w:t>
      </w:r>
      <w:r w:rsidR="00E26531">
        <w:rPr>
          <w:rFonts w:ascii="Arial" w:hAnsi="Arial" w:cs="Arial"/>
          <w:color w:val="000000"/>
        </w:rPr>
        <w:t>y</w:t>
      </w:r>
      <w:r w:rsidR="0059789B" w:rsidRPr="007A2959">
        <w:rPr>
          <w:rFonts w:ascii="Arial" w:hAnsi="Arial" w:cs="Arial"/>
          <w:color w:val="000000"/>
        </w:rPr>
        <w:t xml:space="preserve"> </w:t>
      </w:r>
      <w:r w:rsidR="00693AE0">
        <w:rPr>
          <w:rFonts w:ascii="Arial" w:hAnsi="Arial" w:cs="Arial"/>
          <w:color w:val="000000"/>
        </w:rPr>
        <w:t>utilised</w:t>
      </w:r>
      <w:r w:rsidR="002F79A4">
        <w:rPr>
          <w:rFonts w:ascii="Arial" w:hAnsi="Arial" w:cs="Arial"/>
          <w:color w:val="000000"/>
        </w:rPr>
        <w:t>,</w:t>
      </w:r>
      <w:r w:rsidR="0059789B" w:rsidRPr="007A2959">
        <w:rPr>
          <w:rFonts w:ascii="Arial" w:hAnsi="Arial" w:cs="Arial"/>
          <w:color w:val="000000"/>
        </w:rPr>
        <w:t xml:space="preserve"> to</w:t>
      </w:r>
      <w:r w:rsidR="00693AE0">
        <w:rPr>
          <w:rFonts w:ascii="Arial" w:hAnsi="Arial" w:cs="Arial"/>
          <w:color w:val="000000"/>
        </w:rPr>
        <w:t xml:space="preserve"> aid exploration of</w:t>
      </w:r>
      <w:r w:rsidR="0059789B" w:rsidRPr="007A2959">
        <w:rPr>
          <w:rFonts w:ascii="Arial" w:hAnsi="Arial" w:cs="Arial"/>
          <w:color w:val="000000"/>
        </w:rPr>
        <w:t xml:space="preserve"> the research question, </w:t>
      </w:r>
      <w:r w:rsidR="00F002A0">
        <w:rPr>
          <w:rFonts w:ascii="Arial" w:hAnsi="Arial" w:cs="Arial"/>
          <w:color w:val="000000"/>
        </w:rPr>
        <w:t>is</w:t>
      </w:r>
      <w:r w:rsidR="0059789B" w:rsidRPr="007A2959">
        <w:rPr>
          <w:rFonts w:ascii="Arial" w:hAnsi="Arial" w:cs="Arial"/>
          <w:color w:val="000000"/>
        </w:rPr>
        <w:t xml:space="preserve"> </w:t>
      </w:r>
      <w:r w:rsidR="0059789B">
        <w:rPr>
          <w:rFonts w:ascii="Arial" w:hAnsi="Arial" w:cs="Arial"/>
          <w:color w:val="000000"/>
        </w:rPr>
        <w:t>Lesson Study</w:t>
      </w:r>
      <w:r w:rsidR="00F002A0">
        <w:rPr>
          <w:rFonts w:ascii="Arial" w:hAnsi="Arial" w:cs="Arial"/>
          <w:color w:val="000000"/>
        </w:rPr>
        <w:t xml:space="preserve">, which </w:t>
      </w:r>
      <w:r w:rsidR="00F002A0" w:rsidRPr="00E26531">
        <w:rPr>
          <w:rFonts w:ascii="Arial" w:hAnsi="Arial" w:cs="Arial"/>
        </w:rPr>
        <w:t xml:space="preserve">is </w:t>
      </w:r>
      <w:r w:rsidR="00F002A0">
        <w:rPr>
          <w:rFonts w:ascii="Arial" w:hAnsi="Arial" w:cs="Arial"/>
        </w:rPr>
        <w:t>a</w:t>
      </w:r>
      <w:r w:rsidR="00F002A0" w:rsidRPr="00E26531">
        <w:rPr>
          <w:rFonts w:ascii="Arial" w:hAnsi="Arial" w:cs="Arial"/>
        </w:rPr>
        <w:t xml:space="preserve"> form of action research originat</w:t>
      </w:r>
      <w:r w:rsidR="00F002A0">
        <w:rPr>
          <w:rFonts w:ascii="Arial" w:hAnsi="Arial" w:cs="Arial"/>
        </w:rPr>
        <w:t>ing</w:t>
      </w:r>
      <w:r w:rsidR="00F002A0" w:rsidRPr="00E26531">
        <w:rPr>
          <w:rFonts w:ascii="Arial" w:hAnsi="Arial" w:cs="Arial"/>
        </w:rPr>
        <w:t xml:space="preserve"> in Japan some seventy years before action research took off in Britain.</w:t>
      </w:r>
    </w:p>
    <w:p w14:paraId="2A6C525B" w14:textId="0A7C7B77" w:rsidR="00613ACC" w:rsidRPr="00E26531" w:rsidRDefault="005B4D6A" w:rsidP="005B4D6A">
      <w:pPr>
        <w:spacing w:line="360" w:lineRule="auto"/>
        <w:rPr>
          <w:rFonts w:ascii="Arial" w:hAnsi="Arial" w:cs="Arial"/>
        </w:rPr>
      </w:pPr>
      <w:r>
        <w:rPr>
          <w:rFonts w:ascii="Arial" w:hAnsi="Arial" w:cs="Arial"/>
        </w:rPr>
        <w:lastRenderedPageBreak/>
        <w:t xml:space="preserve">     </w:t>
      </w:r>
      <w:r w:rsidR="00C72060" w:rsidRPr="00E26531">
        <w:rPr>
          <w:rFonts w:ascii="Arial" w:hAnsi="Arial" w:cs="Arial"/>
        </w:rPr>
        <w:t xml:space="preserve">Lesson Study </w:t>
      </w:r>
      <w:r w:rsidR="00613ACC" w:rsidRPr="00E26531">
        <w:rPr>
          <w:rFonts w:ascii="Arial" w:hAnsi="Arial" w:cs="Arial"/>
        </w:rPr>
        <w:t>(LS) has been found to be beneficial in many ways when carried out appropriately</w:t>
      </w:r>
      <w:r w:rsidR="001D1663">
        <w:rPr>
          <w:rFonts w:ascii="Arial" w:hAnsi="Arial" w:cs="Arial"/>
        </w:rPr>
        <w:t xml:space="preserve"> and </w:t>
      </w:r>
      <w:r w:rsidR="00613ACC" w:rsidRPr="00E26531">
        <w:rPr>
          <w:rFonts w:ascii="Arial" w:hAnsi="Arial" w:cs="Arial"/>
        </w:rPr>
        <w:t xml:space="preserve">comprises </w:t>
      </w:r>
      <w:r w:rsidR="00F7147F">
        <w:rPr>
          <w:rFonts w:ascii="Arial" w:hAnsi="Arial" w:cs="Arial"/>
        </w:rPr>
        <w:t xml:space="preserve">multiple steps; </w:t>
      </w:r>
      <w:r w:rsidR="00F7147F" w:rsidRPr="00A90877">
        <w:rPr>
          <w:rFonts w:ascii="Arial" w:hAnsi="Arial" w:cs="Arial"/>
        </w:rPr>
        <w:t>academics (Lewis et al. 2006;</w:t>
      </w:r>
      <w:r w:rsidR="00811EB1" w:rsidRPr="00A90877">
        <w:rPr>
          <w:rFonts w:ascii="Arial" w:hAnsi="Arial" w:cs="Arial"/>
        </w:rPr>
        <w:t xml:space="preserve"> Dudley, 2011</w:t>
      </w:r>
      <w:r w:rsidR="00F7147F" w:rsidRPr="00A90877">
        <w:rPr>
          <w:rFonts w:ascii="Arial" w:hAnsi="Arial" w:cs="Arial"/>
        </w:rPr>
        <w:t xml:space="preserve">) present </w:t>
      </w:r>
      <w:r w:rsidR="00A96983" w:rsidRPr="00A90877">
        <w:rPr>
          <w:rFonts w:ascii="Arial" w:hAnsi="Arial" w:cs="Arial"/>
        </w:rPr>
        <w:t>LS</w:t>
      </w:r>
      <w:r w:rsidR="00F7147F" w:rsidRPr="00A90877">
        <w:rPr>
          <w:rFonts w:ascii="Arial" w:hAnsi="Arial" w:cs="Arial"/>
        </w:rPr>
        <w:t xml:space="preserve"> in different ways, but for clarity I have broken the process down into </w:t>
      </w:r>
      <w:r w:rsidR="00613ACC" w:rsidRPr="00A90877">
        <w:rPr>
          <w:rFonts w:ascii="Arial" w:hAnsi="Arial" w:cs="Arial"/>
        </w:rPr>
        <w:t xml:space="preserve">ten steps </w:t>
      </w:r>
      <w:r w:rsidR="00F7147F" w:rsidRPr="00A90877">
        <w:rPr>
          <w:rFonts w:ascii="Arial" w:hAnsi="Arial" w:cs="Arial"/>
        </w:rPr>
        <w:t xml:space="preserve">over a cycle of two lessons, as opposed to a three lesson cycle as Dudley (2011) suggests </w:t>
      </w:r>
      <w:r w:rsidR="001D1663" w:rsidRPr="00A90877">
        <w:rPr>
          <w:rFonts w:ascii="Arial" w:hAnsi="Arial" w:cs="Arial"/>
        </w:rPr>
        <w:t>(see fig 1.)</w:t>
      </w:r>
      <w:r w:rsidR="00F7147F" w:rsidRPr="00A90877">
        <w:rPr>
          <w:rFonts w:ascii="Arial" w:hAnsi="Arial" w:cs="Arial"/>
        </w:rPr>
        <w:t>.</w:t>
      </w:r>
      <w:r w:rsidR="00F7147F">
        <w:rPr>
          <w:rFonts w:ascii="Arial" w:hAnsi="Arial" w:cs="Arial"/>
        </w:rPr>
        <w:t xml:space="preserve"> </w:t>
      </w:r>
    </w:p>
    <w:p w14:paraId="390EB211" w14:textId="33D7C5C0" w:rsidR="00613ACC" w:rsidRDefault="00613ACC" w:rsidP="00C72060"/>
    <w:p w14:paraId="29E8DBB7" w14:textId="39A09F71" w:rsidR="00613ACC" w:rsidRDefault="002F79A4" w:rsidP="00C72060">
      <w:r>
        <w:rPr>
          <w:noProof/>
        </w:rPr>
        <mc:AlternateContent>
          <mc:Choice Requires="wpg">
            <w:drawing>
              <wp:anchor distT="0" distB="0" distL="114300" distR="114300" simplePos="0" relativeHeight="251680768" behindDoc="0" locked="0" layoutInCell="1" allowOverlap="1" wp14:anchorId="56F695A6" wp14:editId="5B522702">
                <wp:simplePos x="0" y="0"/>
                <wp:positionH relativeFrom="column">
                  <wp:posOffset>-192405</wp:posOffset>
                </wp:positionH>
                <wp:positionV relativeFrom="paragraph">
                  <wp:posOffset>71755</wp:posOffset>
                </wp:positionV>
                <wp:extent cx="5873115" cy="3246120"/>
                <wp:effectExtent l="0" t="0" r="6985" b="17780"/>
                <wp:wrapNone/>
                <wp:docPr id="18" name="Group 18"/>
                <wp:cNvGraphicFramePr/>
                <a:graphic xmlns:a="http://schemas.openxmlformats.org/drawingml/2006/main">
                  <a:graphicData uri="http://schemas.microsoft.com/office/word/2010/wordprocessingGroup">
                    <wpg:wgp>
                      <wpg:cNvGrpSpPr/>
                      <wpg:grpSpPr>
                        <a:xfrm>
                          <a:off x="0" y="0"/>
                          <a:ext cx="5873115" cy="3246120"/>
                          <a:chOff x="0" y="0"/>
                          <a:chExt cx="5873115" cy="3246120"/>
                        </a:xfrm>
                      </wpg:grpSpPr>
                      <wps:wsp>
                        <wps:cNvPr id="14" name="Text Box 14"/>
                        <wps:cNvSpPr txBox="1"/>
                        <wps:spPr>
                          <a:xfrm>
                            <a:off x="0" y="0"/>
                            <a:ext cx="630555" cy="344805"/>
                          </a:xfrm>
                          <a:prstGeom prst="rect">
                            <a:avLst/>
                          </a:prstGeom>
                          <a:solidFill>
                            <a:schemeClr val="lt1"/>
                          </a:solidFill>
                          <a:ln w="6350">
                            <a:noFill/>
                          </a:ln>
                        </wps:spPr>
                        <wps:txbx>
                          <w:txbxContent>
                            <w:p w14:paraId="266F44B7" w14:textId="0F0E46C8" w:rsidR="005C4662" w:rsidRDefault="005C4662">
                              <w:r w:rsidRPr="001D1663">
                                <w:rPr>
                                  <w:rFonts w:ascii="Arial" w:hAnsi="Arial" w:cs="Arial"/>
                                </w:rPr>
                                <w:t>Fig 1</w:t>
                              </w:r>
                              <w:r>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7" name="Group 17"/>
                        <wpg:cNvGrpSpPr/>
                        <wpg:grpSpPr>
                          <a:xfrm>
                            <a:off x="371475" y="152400"/>
                            <a:ext cx="5501640" cy="3093720"/>
                            <a:chOff x="0" y="0"/>
                            <a:chExt cx="5501640" cy="3093720"/>
                          </a:xfrm>
                        </wpg:grpSpPr>
                        <wpg:grpSp>
                          <wpg:cNvPr id="16" name="Group 16"/>
                          <wpg:cNvGrpSpPr/>
                          <wpg:grpSpPr>
                            <a:xfrm>
                              <a:off x="0" y="0"/>
                              <a:ext cx="5501640" cy="3093720"/>
                              <a:chOff x="0" y="0"/>
                              <a:chExt cx="5501640" cy="3093720"/>
                            </a:xfrm>
                          </wpg:grpSpPr>
                          <wps:wsp>
                            <wps:cNvPr id="1" name="Donut 1"/>
                            <wps:cNvSpPr/>
                            <wps:spPr>
                              <a:xfrm>
                                <a:off x="1424940" y="182880"/>
                                <a:ext cx="2583180" cy="2766060"/>
                              </a:xfrm>
                              <a:prstGeom prst="donut">
                                <a:avLst>
                                  <a:gd name="adj" fmla="val 843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Text Box 2"/>
                            <wps:cNvSpPr txBox="1"/>
                            <wps:spPr>
                              <a:xfrm>
                                <a:off x="2994660" y="38100"/>
                                <a:ext cx="2011680" cy="22098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4A43B323" w14:textId="686325C4" w:rsidR="005C4662" w:rsidRPr="007466BD" w:rsidRDefault="005C4662" w:rsidP="007466BD">
                                  <w:pPr>
                                    <w:pStyle w:val="ListParagraph"/>
                                    <w:numPr>
                                      <w:ilvl w:val="0"/>
                                      <w:numId w:val="7"/>
                                    </w:numPr>
                                    <w:rPr>
                                      <w:sz w:val="18"/>
                                      <w:szCs w:val="18"/>
                                    </w:rPr>
                                  </w:pPr>
                                  <w:r w:rsidRPr="007466BD">
                                    <w:rPr>
                                      <w:sz w:val="18"/>
                                      <w:szCs w:val="18"/>
                                    </w:rPr>
                                    <w:t>Decide focus with colleague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 name="Text Box 3"/>
                            <wps:cNvSpPr txBox="1"/>
                            <wps:spPr>
                              <a:xfrm>
                                <a:off x="3764280" y="655320"/>
                                <a:ext cx="1417320" cy="2667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0A32A1ED" w14:textId="708325D4" w:rsidR="005C4662" w:rsidRPr="007466BD" w:rsidRDefault="005C4662" w:rsidP="007466BD">
                                  <w:pPr>
                                    <w:rPr>
                                      <w:sz w:val="18"/>
                                      <w:szCs w:val="18"/>
                                    </w:rPr>
                                  </w:pPr>
                                  <w:r>
                                    <w:rPr>
                                      <w:sz w:val="18"/>
                                      <w:szCs w:val="18"/>
                                    </w:rPr>
                                    <w:t>2. Joint plan first lesson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Text Box 4"/>
                            <wps:cNvSpPr txBox="1"/>
                            <wps:spPr>
                              <a:xfrm>
                                <a:off x="3916680" y="1363980"/>
                                <a:ext cx="1440180" cy="27432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058D2C25" w14:textId="75C49E2A" w:rsidR="005C4662" w:rsidRPr="007466BD" w:rsidRDefault="005C4662" w:rsidP="007466BD">
                                  <w:pPr>
                                    <w:rPr>
                                      <w:sz w:val="18"/>
                                      <w:szCs w:val="18"/>
                                    </w:rPr>
                                  </w:pPr>
                                  <w:r>
                                    <w:rPr>
                                      <w:sz w:val="18"/>
                                      <w:szCs w:val="18"/>
                                    </w:rPr>
                                    <w:t>3. Teach/ observe lesson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 name="Text Box 5"/>
                            <wps:cNvSpPr txBox="1"/>
                            <wps:spPr>
                              <a:xfrm>
                                <a:off x="3764280" y="2110740"/>
                                <a:ext cx="1737360" cy="29718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02BD94F" w14:textId="38E75920" w:rsidR="005C4662" w:rsidRPr="007466BD" w:rsidRDefault="005C4662" w:rsidP="007466BD">
                                  <w:pPr>
                                    <w:rPr>
                                      <w:sz w:val="18"/>
                                      <w:szCs w:val="18"/>
                                    </w:rPr>
                                  </w:pPr>
                                  <w:r>
                                    <w:rPr>
                                      <w:sz w:val="18"/>
                                      <w:szCs w:val="18"/>
                                    </w:rPr>
                                    <w:t>4. Interview three focus pupils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 name="Text Box 6"/>
                            <wps:cNvSpPr txBox="1"/>
                            <wps:spPr>
                              <a:xfrm>
                                <a:off x="1074420" y="2796540"/>
                                <a:ext cx="3002280" cy="29718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9CE76DB" w14:textId="585F6A93" w:rsidR="005C4662" w:rsidRPr="007466BD" w:rsidRDefault="005C4662" w:rsidP="007466BD">
                                  <w:pPr>
                                    <w:rPr>
                                      <w:sz w:val="18"/>
                                      <w:szCs w:val="18"/>
                                    </w:rPr>
                                  </w:pPr>
                                  <w:r>
                                    <w:rPr>
                                      <w:sz w:val="18"/>
                                      <w:szCs w:val="18"/>
                                    </w:rPr>
                                    <w:t>5.Self- Reflection and co- discussion – develop or alter ideas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Text Box 7"/>
                            <wps:cNvSpPr txBox="1"/>
                            <wps:spPr>
                              <a:xfrm>
                                <a:off x="259080" y="2324100"/>
                                <a:ext cx="1501140" cy="266700"/>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78BD2CE4" w14:textId="24986023" w:rsidR="005C4662" w:rsidRPr="007466BD" w:rsidRDefault="005C4662" w:rsidP="007466BD">
                                  <w:pPr>
                                    <w:rPr>
                                      <w:sz w:val="18"/>
                                      <w:szCs w:val="18"/>
                                    </w:rPr>
                                  </w:pPr>
                                  <w:r>
                                    <w:rPr>
                                      <w:sz w:val="18"/>
                                      <w:szCs w:val="18"/>
                                    </w:rPr>
                                    <w:t>6. Joint plan lesson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Text Box 8"/>
                            <wps:cNvSpPr txBox="1"/>
                            <wps:spPr>
                              <a:xfrm>
                                <a:off x="152400" y="1722120"/>
                                <a:ext cx="1348740" cy="220980"/>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46275CF0" w14:textId="51FD1A1E" w:rsidR="005C4662" w:rsidRPr="007466BD" w:rsidRDefault="005C4662" w:rsidP="007466BD">
                                  <w:pPr>
                                    <w:rPr>
                                      <w:sz w:val="18"/>
                                      <w:szCs w:val="18"/>
                                    </w:rPr>
                                  </w:pPr>
                                  <w:r>
                                    <w:rPr>
                                      <w:sz w:val="18"/>
                                      <w:szCs w:val="18"/>
                                    </w:rPr>
                                    <w:t>7. Teach/ observe lesson 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 name="Text Box 9"/>
                            <wps:cNvSpPr txBox="1"/>
                            <wps:spPr>
                              <a:xfrm>
                                <a:off x="335280" y="1150620"/>
                                <a:ext cx="1165860" cy="220980"/>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3D42935C" w14:textId="3E68A949" w:rsidR="005C4662" w:rsidRPr="007466BD" w:rsidRDefault="005C4662" w:rsidP="007466BD">
                                  <w:pPr>
                                    <w:rPr>
                                      <w:sz w:val="18"/>
                                      <w:szCs w:val="18"/>
                                    </w:rPr>
                                  </w:pPr>
                                  <w:r>
                                    <w:rPr>
                                      <w:sz w:val="18"/>
                                      <w:szCs w:val="18"/>
                                    </w:rPr>
                                    <w:t>8. Interview pupils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 name="Text Box 10"/>
                            <wps:cNvSpPr txBox="1"/>
                            <wps:spPr>
                              <a:xfrm>
                                <a:off x="0" y="525780"/>
                                <a:ext cx="1760220" cy="251460"/>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286FEE1B" w14:textId="0A84E94C" w:rsidR="005C4662" w:rsidRPr="007466BD" w:rsidRDefault="005C4662" w:rsidP="007466BD">
                                  <w:pPr>
                                    <w:rPr>
                                      <w:sz w:val="18"/>
                                      <w:szCs w:val="18"/>
                                    </w:rPr>
                                  </w:pPr>
                                  <w:r>
                                    <w:rPr>
                                      <w:sz w:val="18"/>
                                      <w:szCs w:val="18"/>
                                    </w:rPr>
                                    <w:t>9. Self-reflection &amp; co-discussion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746760" y="0"/>
                                <a:ext cx="1684020" cy="26670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6C3DF112" w14:textId="52C9E6FF" w:rsidR="005C4662" w:rsidRPr="007466BD" w:rsidRDefault="005C4662" w:rsidP="007466BD">
                                  <w:pPr>
                                    <w:rPr>
                                      <w:sz w:val="18"/>
                                      <w:szCs w:val="18"/>
                                    </w:rPr>
                                  </w:pPr>
                                  <w:r>
                                    <w:rPr>
                                      <w:sz w:val="18"/>
                                      <w:szCs w:val="18"/>
                                    </w:rPr>
                                    <w:t>10. Write up/ present findings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2" name="Text Box 12"/>
                          <wps:cNvSpPr txBox="1"/>
                          <wps:spPr>
                            <a:xfrm>
                              <a:off x="2133600" y="1219200"/>
                              <a:ext cx="1165860" cy="403860"/>
                            </a:xfrm>
                            <a:prstGeom prst="rect">
                              <a:avLst/>
                            </a:prstGeom>
                            <a:solidFill>
                              <a:schemeClr val="lt1"/>
                            </a:solidFill>
                            <a:ln w="6350">
                              <a:noFill/>
                            </a:ln>
                          </wps:spPr>
                          <wps:txbx>
                            <w:txbxContent>
                              <w:p w14:paraId="78421F60" w14:textId="36689939" w:rsidR="005C4662" w:rsidRPr="007466BD" w:rsidRDefault="005C4662" w:rsidP="00BA62D1">
                                <w:pPr>
                                  <w:jc w:val="center"/>
                                  <w:rPr>
                                    <w:sz w:val="18"/>
                                    <w:szCs w:val="18"/>
                                  </w:rPr>
                                </w:pPr>
                                <w:r>
                                  <w:rPr>
                                    <w:sz w:val="18"/>
                                    <w:szCs w:val="18"/>
                                  </w:rPr>
                                  <w:t>COMPONENTS OF LESSON STUDY</w:t>
                                </w:r>
                              </w:p>
                              <w:p w14:paraId="1A216825" w14:textId="1BBAA1BC" w:rsidR="005C4662" w:rsidRDefault="005C466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anchor>
            </w:drawing>
          </mc:Choice>
          <mc:Fallback>
            <w:pict>
              <v:group w14:anchorId="56F695A6" id="Group 18" o:spid="_x0000_s1026" style="position:absolute;margin-left:-15.15pt;margin-top:5.65pt;width:462.45pt;height:255.6pt;z-index:251680768" coordsize="58731,3246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">
                <v:shapetype id="_x0000_t202" coordsize="21600,21600" o:spt="202" path="m,l,21600r21600,l21600,xe">
                  <v:stroke joinstyle="miter"/>
                  <v:path gradientshapeok="t" o:connecttype="rect"/>
                </v:shapetype>
                <v:shape id="Text Box 14" o:spid="_x0000_s1027" type="#_x0000_t202" style="position:absolute;width:6305;height:34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" fillcolor="white [3201]" stroked="f" strokeweight=".5pt">
                  <v:textbox>
                    <w:txbxContent>
                      <w:p w14:paraId="266F44B7" w14:textId="0F0E46C8" w:rsidR="005C4662" w:rsidRDefault="005C4662">
                        <w:r w:rsidRPr="001D1663">
                          <w:rPr>
                            <w:rFonts w:ascii="Arial" w:hAnsi="Arial" w:cs="Arial"/>
                          </w:rPr>
                          <w:t>Fig 1</w:t>
                        </w:r>
                        <w:r>
                          <w:rPr>
                            <w:rFonts w:ascii="Arial" w:hAnsi="Arial" w:cs="Arial"/>
                          </w:rPr>
                          <w:t>.</w:t>
                        </w:r>
                      </w:p>
                    </w:txbxContent>
                  </v:textbox>
                </v:shape>
                <v:group id="Group 17" o:spid="_x0000_s1028" style="position:absolute;left:3714;top:1524;width:55017;height:30937" coordsize="55016,3093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">
                  <v:group id="Group 16" o:spid="_x0000_s1029" style="position:absolute;width:55016;height:30937" coordsize="55016,3093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&#13;&#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Donut 1" o:spid="_x0000_s1030" type="#_x0000_t23" style="position:absolute;left:14249;top:1828;width:25832;height:276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" adj="1822" fillcolor="#4472c4 [3204]" strokecolor="#1f3763 [1604]" strokeweight="1pt">
                      <v:stroke joinstyle="miter"/>
                    </v:shape>
                    <v:shape id="Text Box 2" o:spid="_x0000_s1031" type="#_x0000_t202" style="position:absolute;left:29946;top:381;width:20117;height:220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" fillcolor="white [3201]" strokecolor="#ed7d31 [3205]" strokeweight="1pt">
                      <v:textbox>
                        <w:txbxContent>
                          <w:p w14:paraId="4A43B323" w14:textId="686325C4" w:rsidR="005C4662" w:rsidRPr="007466BD" w:rsidRDefault="005C4662" w:rsidP="007466BD">
                            <w:pPr>
                              <w:pStyle w:val="ListParagraph"/>
                              <w:numPr>
                                <w:ilvl w:val="0"/>
                                <w:numId w:val="7"/>
                              </w:numPr>
                              <w:rPr>
                                <w:sz w:val="18"/>
                                <w:szCs w:val="18"/>
                              </w:rPr>
                            </w:pPr>
                            <w:r w:rsidRPr="007466BD">
                              <w:rPr>
                                <w:sz w:val="18"/>
                                <w:szCs w:val="18"/>
                              </w:rPr>
                              <w:t>Decide focus with colleague</w:t>
                            </w:r>
                          </w:p>
                        </w:txbxContent>
                      </v:textbox>
                    </v:shape>
                    <v:shape id="Text Box 3" o:spid="_x0000_s1032" type="#_x0000_t202" style="position:absolute;left:37642;top:6553;width:14174;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" fillcolor="white [3201]" strokecolor="#4472c4 [3204]" strokeweight="1pt">
                      <v:textbox>
                        <w:txbxContent>
                          <w:p w14:paraId="0A32A1ED" w14:textId="708325D4" w:rsidR="005C4662" w:rsidRPr="007466BD" w:rsidRDefault="005C4662" w:rsidP="007466BD">
                            <w:pPr>
                              <w:rPr>
                                <w:sz w:val="18"/>
                                <w:szCs w:val="18"/>
                              </w:rPr>
                            </w:pPr>
                            <w:r>
                              <w:rPr>
                                <w:sz w:val="18"/>
                                <w:szCs w:val="18"/>
                              </w:rPr>
                              <w:t>2. Joint plan first lesson</w:t>
                            </w:r>
                          </w:p>
                        </w:txbxContent>
                      </v:textbox>
                    </v:shape>
                    <v:shape id="Text Box 4" o:spid="_x0000_s1033" type="#_x0000_t202" style="position:absolute;left:39166;top:13639;width:14402;height:27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" fillcolor="white [3201]" strokecolor="#4472c4 [3204]" strokeweight="1pt">
                      <v:textbox>
                        <w:txbxContent>
                          <w:p w14:paraId="058D2C25" w14:textId="75C49E2A" w:rsidR="005C4662" w:rsidRPr="007466BD" w:rsidRDefault="005C4662" w:rsidP="007466BD">
                            <w:pPr>
                              <w:rPr>
                                <w:sz w:val="18"/>
                                <w:szCs w:val="18"/>
                              </w:rPr>
                            </w:pPr>
                            <w:r>
                              <w:rPr>
                                <w:sz w:val="18"/>
                                <w:szCs w:val="18"/>
                              </w:rPr>
                              <w:t>3. Teach/ observe lesson 1</w:t>
                            </w:r>
                          </w:p>
                        </w:txbxContent>
                      </v:textbox>
                    </v:shape>
                    <v:shape id="Text Box 5" o:spid="_x0000_s1034" type="#_x0000_t202" style="position:absolute;left:37642;top:21107;width:17374;height:297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" fillcolor="white [3201]" strokecolor="#4472c4 [3204]" strokeweight="1pt">
                      <v:textbox>
                        <w:txbxContent>
                          <w:p w14:paraId="502BD94F" w14:textId="38E75920" w:rsidR="005C4662" w:rsidRPr="007466BD" w:rsidRDefault="005C4662" w:rsidP="007466BD">
                            <w:pPr>
                              <w:rPr>
                                <w:sz w:val="18"/>
                                <w:szCs w:val="18"/>
                              </w:rPr>
                            </w:pPr>
                            <w:r>
                              <w:rPr>
                                <w:sz w:val="18"/>
                                <w:szCs w:val="18"/>
                              </w:rPr>
                              <w:t>4. Interview three focus pupils</w:t>
                            </w:r>
                          </w:p>
                        </w:txbxContent>
                      </v:textbox>
                    </v:shape>
                    <v:shape id="Text Box 6" o:spid="_x0000_s1035" type="#_x0000_t202" style="position:absolute;left:10744;top:27965;width:30023;height:297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" fillcolor="white [3201]" strokecolor="#4472c4 [3204]" strokeweight="1pt">
                      <v:textbox>
                        <w:txbxContent>
                          <w:p w14:paraId="59CE76DB" w14:textId="585F6A93" w:rsidR="005C4662" w:rsidRPr="007466BD" w:rsidRDefault="005C4662" w:rsidP="007466BD">
                            <w:pPr>
                              <w:rPr>
                                <w:sz w:val="18"/>
                                <w:szCs w:val="18"/>
                              </w:rPr>
                            </w:pPr>
                            <w:r>
                              <w:rPr>
                                <w:sz w:val="18"/>
                                <w:szCs w:val="18"/>
                              </w:rPr>
                              <w:t>5.Self- Reflection and co- discussion – develop or alter ideas</w:t>
                            </w:r>
                          </w:p>
                        </w:txbxContent>
                      </v:textbox>
                    </v:shape>
                    <v:shape id="Text Box 7" o:spid="_x0000_s1036" type="#_x0000_t202" style="position:absolute;left:2590;top:23241;width:15012;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" fillcolor="white [3201]" strokecolor="#ffc000 [3207]" strokeweight="1pt">
                      <v:textbox>
                        <w:txbxContent>
                          <w:p w14:paraId="78BD2CE4" w14:textId="24986023" w:rsidR="005C4662" w:rsidRPr="007466BD" w:rsidRDefault="005C4662" w:rsidP="007466BD">
                            <w:pPr>
                              <w:rPr>
                                <w:sz w:val="18"/>
                                <w:szCs w:val="18"/>
                              </w:rPr>
                            </w:pPr>
                            <w:r>
                              <w:rPr>
                                <w:sz w:val="18"/>
                                <w:szCs w:val="18"/>
                              </w:rPr>
                              <w:t>6. Joint plan lesson 2</w:t>
                            </w:r>
                          </w:p>
                        </w:txbxContent>
                      </v:textbox>
                    </v:shape>
                    <v:shape id="Text Box 8" o:spid="_x0000_s1037" type="#_x0000_t202" style="position:absolute;left:1524;top:17221;width:13487;height:221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" fillcolor="white [3201]" strokecolor="#ffc000 [3207]" strokeweight="1pt">
                      <v:textbox>
                        <w:txbxContent>
                          <w:p w14:paraId="46275CF0" w14:textId="51FD1A1E" w:rsidR="005C4662" w:rsidRPr="007466BD" w:rsidRDefault="005C4662" w:rsidP="007466BD">
                            <w:pPr>
                              <w:rPr>
                                <w:sz w:val="18"/>
                                <w:szCs w:val="18"/>
                              </w:rPr>
                            </w:pPr>
                            <w:r>
                              <w:rPr>
                                <w:sz w:val="18"/>
                                <w:szCs w:val="18"/>
                              </w:rPr>
                              <w:t>7. Teach/ observe lesson 27</w:t>
                            </w:r>
                          </w:p>
                        </w:txbxContent>
                      </v:textbox>
                    </v:shape>
                    <v:shape id="Text Box 9" o:spid="_x0000_s1038" type="#_x0000_t202" style="position:absolute;left:3352;top:11506;width:11659;height:221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" fillcolor="white [3201]" strokecolor="#ffc000 [3207]" strokeweight="1pt">
                      <v:textbox>
                        <w:txbxContent>
                          <w:p w14:paraId="3D42935C" w14:textId="3E68A949" w:rsidR="005C4662" w:rsidRPr="007466BD" w:rsidRDefault="005C4662" w:rsidP="007466BD">
                            <w:pPr>
                              <w:rPr>
                                <w:sz w:val="18"/>
                                <w:szCs w:val="18"/>
                              </w:rPr>
                            </w:pPr>
                            <w:r>
                              <w:rPr>
                                <w:sz w:val="18"/>
                                <w:szCs w:val="18"/>
                              </w:rPr>
                              <w:t>8. Interview pupils</w:t>
                            </w:r>
                          </w:p>
                        </w:txbxContent>
                      </v:textbox>
                    </v:shape>
                    <v:shape id="Text Box 10" o:spid="_x0000_s1039" type="#_x0000_t202" style="position:absolute;top:5257;width:17602;height:251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" fillcolor="white [3201]" strokecolor="#ffc000 [3207]" strokeweight="1pt">
                      <v:textbox>
                        <w:txbxContent>
                          <w:p w14:paraId="286FEE1B" w14:textId="0A84E94C" w:rsidR="005C4662" w:rsidRPr="007466BD" w:rsidRDefault="005C4662" w:rsidP="007466BD">
                            <w:pPr>
                              <w:rPr>
                                <w:sz w:val="18"/>
                                <w:szCs w:val="18"/>
                              </w:rPr>
                            </w:pPr>
                            <w:r>
                              <w:rPr>
                                <w:sz w:val="18"/>
                                <w:szCs w:val="18"/>
                              </w:rPr>
                              <w:t>9. Self-reflection &amp; co-discussion</w:t>
                            </w:r>
                          </w:p>
                        </w:txbxContent>
                      </v:textbox>
                    </v:shape>
                    <v:shape id="Text Box 11" o:spid="_x0000_s1040" type="#_x0000_t202" style="position:absolute;left:7467;width:16840;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" fillcolor="white [3201]" strokecolor="#ed7d31 [3205]" strokeweight="1pt">
                      <v:textbox>
                        <w:txbxContent>
                          <w:p w14:paraId="6C3DF112" w14:textId="52C9E6FF" w:rsidR="005C4662" w:rsidRPr="007466BD" w:rsidRDefault="005C4662" w:rsidP="007466BD">
                            <w:pPr>
                              <w:rPr>
                                <w:sz w:val="18"/>
                                <w:szCs w:val="18"/>
                              </w:rPr>
                            </w:pPr>
                            <w:r>
                              <w:rPr>
                                <w:sz w:val="18"/>
                                <w:szCs w:val="18"/>
                              </w:rPr>
                              <w:t>10. Write up/ present findings</w:t>
                            </w:r>
                          </w:p>
                        </w:txbxContent>
                      </v:textbox>
                    </v:shape>
                  </v:group>
                  <v:shape id="Text Box 12" o:spid="_x0000_s1041" type="#_x0000_t202" style="position:absolute;left:21336;top:12192;width:11658;height:403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" fillcolor="white [3201]" stroked="f" strokeweight=".5pt">
                    <v:textbox>
                      <w:txbxContent>
                        <w:p w14:paraId="78421F60" w14:textId="36689939" w:rsidR="005C4662" w:rsidRPr="007466BD" w:rsidRDefault="005C4662" w:rsidP="00BA62D1">
                          <w:pPr>
                            <w:jc w:val="center"/>
                            <w:rPr>
                              <w:sz w:val="18"/>
                              <w:szCs w:val="18"/>
                            </w:rPr>
                          </w:pPr>
                          <w:r>
                            <w:rPr>
                              <w:sz w:val="18"/>
                              <w:szCs w:val="18"/>
                            </w:rPr>
                            <w:t>COMPONENTS OF LESSON STUDY</w:t>
                          </w:r>
                        </w:p>
                        <w:p w14:paraId="1A216825" w14:textId="1BBAA1BC" w:rsidR="005C4662" w:rsidRDefault="005C4662"/>
                      </w:txbxContent>
                    </v:textbox>
                  </v:shape>
                </v:group>
              </v:group>
            </w:pict>
          </mc:Fallback>
        </mc:AlternateContent>
      </w:r>
    </w:p>
    <w:p w14:paraId="29F7B895" w14:textId="1F3177B2" w:rsidR="00613ACC" w:rsidRDefault="00613ACC" w:rsidP="00C72060"/>
    <w:p w14:paraId="4CA5DC49" w14:textId="515EEC65" w:rsidR="00613ACC" w:rsidRDefault="00613ACC" w:rsidP="00C72060"/>
    <w:p w14:paraId="4ECD96BC" w14:textId="6A5755F7" w:rsidR="00613ACC" w:rsidRPr="00A96983" w:rsidRDefault="001D1663" w:rsidP="00C72060">
      <w:r w:rsidRPr="001D1663">
        <w:rPr>
          <w:rFonts w:ascii="Arial" w:hAnsi="Arial" w:cs="Arial"/>
        </w:rPr>
        <w:t xml:space="preserve">. </w:t>
      </w:r>
    </w:p>
    <w:p w14:paraId="228A12EE" w14:textId="2232C7A5" w:rsidR="00613ACC" w:rsidRDefault="00613ACC" w:rsidP="00C72060"/>
    <w:p w14:paraId="280E73A9" w14:textId="2A4BD113" w:rsidR="00613ACC" w:rsidRDefault="00613ACC" w:rsidP="00C72060"/>
    <w:p w14:paraId="098345C8" w14:textId="25087D61" w:rsidR="00613ACC" w:rsidRDefault="00613ACC" w:rsidP="00C72060"/>
    <w:p w14:paraId="2AD201E6" w14:textId="7DEA4C14" w:rsidR="00613ACC" w:rsidRDefault="00613ACC" w:rsidP="00C72060"/>
    <w:p w14:paraId="662975F2" w14:textId="5827BCC2" w:rsidR="00613ACC" w:rsidRDefault="00613ACC" w:rsidP="00C72060"/>
    <w:p w14:paraId="6D5A22D7" w14:textId="64A45738" w:rsidR="007466BD" w:rsidRDefault="007466BD" w:rsidP="00C72060"/>
    <w:p w14:paraId="0F3EC822" w14:textId="4EDEF566" w:rsidR="00C72060" w:rsidRDefault="00C72060" w:rsidP="00C72060"/>
    <w:p w14:paraId="173BDE63" w14:textId="77777777" w:rsidR="00ED3DBA" w:rsidRDefault="00ED3DBA" w:rsidP="00351CDD">
      <w:pPr>
        <w:spacing w:line="360" w:lineRule="auto"/>
        <w:rPr>
          <w:rFonts w:ascii="Arial" w:hAnsi="Arial" w:cs="Arial"/>
        </w:rPr>
      </w:pPr>
    </w:p>
    <w:p w14:paraId="1F4D1D5A" w14:textId="77777777" w:rsidR="00ED3DBA" w:rsidRDefault="00ED3DBA" w:rsidP="00351CDD">
      <w:pPr>
        <w:spacing w:line="360" w:lineRule="auto"/>
        <w:rPr>
          <w:rFonts w:ascii="Arial" w:hAnsi="Arial" w:cs="Arial"/>
        </w:rPr>
      </w:pPr>
    </w:p>
    <w:p w14:paraId="09C88DCF" w14:textId="77777777" w:rsidR="00F002A0" w:rsidRDefault="00F002A0" w:rsidP="00600391">
      <w:pPr>
        <w:spacing w:line="360" w:lineRule="auto"/>
        <w:rPr>
          <w:rFonts w:ascii="Arial" w:hAnsi="Arial" w:cs="Arial"/>
        </w:rPr>
      </w:pPr>
    </w:p>
    <w:p w14:paraId="6959D669" w14:textId="77777777" w:rsidR="00F002A0" w:rsidRDefault="00F002A0" w:rsidP="00600391">
      <w:pPr>
        <w:spacing w:line="360" w:lineRule="auto"/>
        <w:rPr>
          <w:rFonts w:ascii="Arial" w:hAnsi="Arial" w:cs="Arial"/>
        </w:rPr>
      </w:pPr>
    </w:p>
    <w:p w14:paraId="68A3EBEC" w14:textId="77777777" w:rsidR="00F002A0" w:rsidRDefault="00F002A0" w:rsidP="00600391">
      <w:pPr>
        <w:spacing w:line="360" w:lineRule="auto"/>
        <w:rPr>
          <w:rFonts w:ascii="Arial" w:hAnsi="Arial" w:cs="Arial"/>
        </w:rPr>
      </w:pPr>
    </w:p>
    <w:p w14:paraId="289E3913" w14:textId="77777777" w:rsidR="00F002A0" w:rsidRDefault="00F002A0" w:rsidP="00600391">
      <w:pPr>
        <w:spacing w:line="360" w:lineRule="auto"/>
        <w:rPr>
          <w:rFonts w:ascii="Arial" w:hAnsi="Arial" w:cs="Arial"/>
        </w:rPr>
      </w:pPr>
    </w:p>
    <w:p w14:paraId="7A407340" w14:textId="77777777" w:rsidR="00F002A0" w:rsidRDefault="00F002A0" w:rsidP="00600391">
      <w:pPr>
        <w:spacing w:line="360" w:lineRule="auto"/>
        <w:rPr>
          <w:rFonts w:ascii="Arial" w:hAnsi="Arial" w:cs="Arial"/>
        </w:rPr>
      </w:pPr>
    </w:p>
    <w:p w14:paraId="2BF091DF" w14:textId="77777777" w:rsidR="00F002A0" w:rsidRDefault="00F002A0" w:rsidP="00600391">
      <w:pPr>
        <w:spacing w:line="360" w:lineRule="auto"/>
        <w:rPr>
          <w:rFonts w:ascii="Arial" w:hAnsi="Arial" w:cs="Arial"/>
        </w:rPr>
      </w:pPr>
    </w:p>
    <w:p w14:paraId="5109C14B" w14:textId="1D9281FE" w:rsidR="00C72060" w:rsidRPr="00600391" w:rsidRDefault="00BA62D1" w:rsidP="00600391">
      <w:pPr>
        <w:spacing w:line="360" w:lineRule="auto"/>
        <w:rPr>
          <w:rFonts w:ascii="Arial" w:hAnsi="Arial" w:cs="Arial"/>
        </w:rPr>
      </w:pPr>
      <w:r w:rsidRPr="00351CDD">
        <w:rPr>
          <w:rFonts w:ascii="Arial" w:hAnsi="Arial" w:cs="Arial"/>
        </w:rPr>
        <w:t xml:space="preserve">LS </w:t>
      </w:r>
      <w:r w:rsidR="002F79A4">
        <w:rPr>
          <w:rFonts w:ascii="Arial" w:hAnsi="Arial" w:cs="Arial"/>
        </w:rPr>
        <w:t>aims to</w:t>
      </w:r>
      <w:r w:rsidRPr="00351CDD">
        <w:rPr>
          <w:rFonts w:ascii="Arial" w:hAnsi="Arial" w:cs="Arial"/>
        </w:rPr>
        <w:t xml:space="preserve"> </w:t>
      </w:r>
      <w:r w:rsidR="002F79A4" w:rsidRPr="00351CDD">
        <w:rPr>
          <w:rFonts w:ascii="Arial" w:hAnsi="Arial" w:cs="Arial"/>
        </w:rPr>
        <w:t>aid learning</w:t>
      </w:r>
      <w:r w:rsidR="002F79A4" w:rsidRPr="00754404">
        <w:rPr>
          <w:rFonts w:ascii="Arial" w:hAnsi="Arial" w:cs="Arial"/>
        </w:rPr>
        <w:t xml:space="preserve"> progress</w:t>
      </w:r>
      <w:r w:rsidR="002F79A4" w:rsidRPr="00351CDD">
        <w:rPr>
          <w:rFonts w:ascii="Arial" w:hAnsi="Arial" w:cs="Arial"/>
        </w:rPr>
        <w:t xml:space="preserve"> </w:t>
      </w:r>
      <w:r w:rsidR="002F79A4">
        <w:rPr>
          <w:rFonts w:ascii="Arial" w:hAnsi="Arial" w:cs="Arial"/>
        </w:rPr>
        <w:t xml:space="preserve">by </w:t>
      </w:r>
      <w:r w:rsidRPr="00351CDD">
        <w:rPr>
          <w:rFonts w:ascii="Arial" w:hAnsi="Arial" w:cs="Arial"/>
        </w:rPr>
        <w:t>investigat</w:t>
      </w:r>
      <w:r w:rsidR="002F79A4">
        <w:rPr>
          <w:rFonts w:ascii="Arial" w:hAnsi="Arial" w:cs="Arial"/>
        </w:rPr>
        <w:t>ing</w:t>
      </w:r>
      <w:r w:rsidRPr="00351CDD">
        <w:rPr>
          <w:rFonts w:ascii="Arial" w:hAnsi="Arial" w:cs="Arial"/>
        </w:rPr>
        <w:t xml:space="preserve"> and improv</w:t>
      </w:r>
      <w:r w:rsidR="002F79A4">
        <w:rPr>
          <w:rFonts w:ascii="Arial" w:hAnsi="Arial" w:cs="Arial"/>
        </w:rPr>
        <w:t>ing</w:t>
      </w:r>
      <w:r w:rsidRPr="00351CDD">
        <w:rPr>
          <w:rFonts w:ascii="Arial" w:hAnsi="Arial" w:cs="Arial"/>
        </w:rPr>
        <w:t xml:space="preserve"> pedagogical practice</w:t>
      </w:r>
      <w:r w:rsidR="001D1663">
        <w:rPr>
          <w:rFonts w:ascii="Arial" w:hAnsi="Arial" w:cs="Arial"/>
        </w:rPr>
        <w:t>;</w:t>
      </w:r>
      <w:r w:rsidR="00AA139C">
        <w:rPr>
          <w:rFonts w:ascii="Arial" w:hAnsi="Arial" w:cs="Arial"/>
        </w:rPr>
        <w:t xml:space="preserve"> qualitative </w:t>
      </w:r>
      <w:r w:rsidR="00AA139C" w:rsidRPr="00F7100C">
        <w:rPr>
          <w:rFonts w:ascii="Arial" w:hAnsi="Arial" w:cs="Arial"/>
        </w:rPr>
        <w:t xml:space="preserve">data </w:t>
      </w:r>
      <w:r w:rsidR="00AA139C">
        <w:rPr>
          <w:rFonts w:ascii="Arial" w:hAnsi="Arial" w:cs="Arial"/>
        </w:rPr>
        <w:t xml:space="preserve">is gathered </w:t>
      </w:r>
      <w:r w:rsidR="00AA139C" w:rsidRPr="00F7100C">
        <w:rPr>
          <w:rFonts w:ascii="Arial" w:hAnsi="Arial" w:cs="Arial"/>
        </w:rPr>
        <w:t>on a particular focus</w:t>
      </w:r>
      <w:r w:rsidR="001D1663">
        <w:rPr>
          <w:rFonts w:ascii="Arial" w:hAnsi="Arial" w:cs="Arial"/>
        </w:rPr>
        <w:t>,</w:t>
      </w:r>
      <w:r w:rsidR="00AA139C" w:rsidRPr="00F7100C">
        <w:rPr>
          <w:rFonts w:ascii="Arial" w:hAnsi="Arial" w:cs="Arial"/>
        </w:rPr>
        <w:t xml:space="preserve"> which </w:t>
      </w:r>
      <w:r w:rsidR="00AA139C">
        <w:rPr>
          <w:rFonts w:ascii="Arial" w:hAnsi="Arial" w:cs="Arial"/>
        </w:rPr>
        <w:t xml:space="preserve">is </w:t>
      </w:r>
      <w:r w:rsidR="00AA139C" w:rsidRPr="00F7100C">
        <w:rPr>
          <w:rFonts w:ascii="Arial" w:hAnsi="Arial" w:cs="Arial"/>
        </w:rPr>
        <w:t xml:space="preserve">then analysed to inform future teaching practice. </w:t>
      </w:r>
      <w:r w:rsidRPr="00351CDD">
        <w:rPr>
          <w:rFonts w:ascii="Arial" w:hAnsi="Arial" w:cs="Arial"/>
        </w:rPr>
        <w:t xml:space="preserve">This </w:t>
      </w:r>
      <w:r w:rsidR="00AA139C">
        <w:rPr>
          <w:rFonts w:ascii="Arial" w:hAnsi="Arial" w:cs="Arial"/>
        </w:rPr>
        <w:t xml:space="preserve">approach </w:t>
      </w:r>
      <w:r w:rsidR="00B71503" w:rsidRPr="00351CDD">
        <w:rPr>
          <w:rFonts w:ascii="Arial" w:hAnsi="Arial" w:cs="Arial"/>
        </w:rPr>
        <w:t>works</w:t>
      </w:r>
      <w:r w:rsidRPr="00351CDD">
        <w:rPr>
          <w:rFonts w:ascii="Arial" w:hAnsi="Arial" w:cs="Arial"/>
        </w:rPr>
        <w:t xml:space="preserve"> due to the teachers working with </w:t>
      </w:r>
      <w:r w:rsidR="00B71503" w:rsidRPr="00351CDD">
        <w:rPr>
          <w:rFonts w:ascii="Arial" w:hAnsi="Arial" w:cs="Arial"/>
        </w:rPr>
        <w:t>their own pupils and focusing on their learning by concentrating on particular techniques</w:t>
      </w:r>
      <w:r w:rsidR="00351CDD">
        <w:rPr>
          <w:rFonts w:ascii="Arial" w:hAnsi="Arial" w:cs="Arial"/>
        </w:rPr>
        <w:t>,</w:t>
      </w:r>
      <w:r w:rsidR="00B71503" w:rsidRPr="00351CDD">
        <w:rPr>
          <w:rFonts w:ascii="Arial" w:hAnsi="Arial" w:cs="Arial"/>
        </w:rPr>
        <w:t xml:space="preserve"> </w:t>
      </w:r>
      <w:r w:rsidR="00351CDD" w:rsidRPr="00A90877">
        <w:rPr>
          <w:rFonts w:ascii="Arial" w:hAnsi="Arial" w:cs="Arial"/>
        </w:rPr>
        <w:t xml:space="preserve">(Dept. for Education, 2009). </w:t>
      </w:r>
      <w:r w:rsidR="00AA139C" w:rsidRPr="00A90877">
        <w:rPr>
          <w:rFonts w:ascii="Arial" w:hAnsi="Arial" w:cs="Arial"/>
        </w:rPr>
        <w:t>A benefit</w:t>
      </w:r>
      <w:r w:rsidR="00AA139C" w:rsidRPr="00F7100C">
        <w:rPr>
          <w:rFonts w:ascii="Arial" w:hAnsi="Arial" w:cs="Arial"/>
        </w:rPr>
        <w:t xml:space="preserve"> of using Lesson Study is that it has been proved that teachers are able to identify and improve on perceived weaknesses, </w:t>
      </w:r>
      <w:r w:rsidR="00AA139C" w:rsidRPr="00A90877">
        <w:rPr>
          <w:rFonts w:ascii="Arial" w:hAnsi="Arial" w:cs="Arial"/>
        </w:rPr>
        <w:t>(Dudley, 2014)</w:t>
      </w:r>
      <w:r w:rsidR="00700516" w:rsidRPr="00A90877">
        <w:rPr>
          <w:rFonts w:ascii="Arial" w:hAnsi="Arial" w:cs="Arial"/>
        </w:rPr>
        <w:t xml:space="preserve"> and focuses on the learning and progression of the pupils</w:t>
      </w:r>
      <w:r w:rsidR="002206A8" w:rsidRPr="00A90877">
        <w:rPr>
          <w:rFonts w:ascii="Arial" w:hAnsi="Arial" w:cs="Arial"/>
        </w:rPr>
        <w:t xml:space="preserve"> (Dept. of Education, 2009)</w:t>
      </w:r>
      <w:r w:rsidR="002F79A4" w:rsidRPr="00A90877">
        <w:rPr>
          <w:rFonts w:ascii="Arial" w:hAnsi="Arial" w:cs="Arial"/>
        </w:rPr>
        <w:t>. I am</w:t>
      </w:r>
      <w:r w:rsidR="00AA139C" w:rsidRPr="00F7100C">
        <w:rPr>
          <w:rFonts w:ascii="Arial" w:hAnsi="Arial" w:cs="Arial"/>
        </w:rPr>
        <w:t xml:space="preserve"> aware that a limitation of the Lesson Study approach </w:t>
      </w:r>
      <w:r w:rsidR="002F79A4">
        <w:rPr>
          <w:rFonts w:ascii="Arial" w:hAnsi="Arial" w:cs="Arial"/>
        </w:rPr>
        <w:t>is</w:t>
      </w:r>
      <w:r w:rsidR="00AA139C" w:rsidRPr="00F7100C">
        <w:rPr>
          <w:rFonts w:ascii="Arial" w:hAnsi="Arial" w:cs="Arial"/>
        </w:rPr>
        <w:t xml:space="preserve"> that it is time consuming and labour intensive</w:t>
      </w:r>
      <w:r w:rsidR="002F79A4">
        <w:rPr>
          <w:rFonts w:ascii="Arial" w:hAnsi="Arial" w:cs="Arial"/>
        </w:rPr>
        <w:t>;</w:t>
      </w:r>
      <w:r w:rsidR="000418EE">
        <w:rPr>
          <w:rFonts w:ascii="Arial" w:hAnsi="Arial" w:cs="Arial"/>
        </w:rPr>
        <w:t xml:space="preserve"> </w:t>
      </w:r>
      <w:r w:rsidR="00A96983">
        <w:rPr>
          <w:rFonts w:ascii="Arial" w:hAnsi="Arial" w:cs="Arial"/>
        </w:rPr>
        <w:t>several</w:t>
      </w:r>
      <w:r w:rsidR="00AA139C" w:rsidRPr="00F7100C">
        <w:rPr>
          <w:rFonts w:ascii="Arial" w:hAnsi="Arial" w:cs="Arial"/>
        </w:rPr>
        <w:t xml:space="preserve"> teachers are usually required to observe a single class and in </w:t>
      </w:r>
      <w:r w:rsidR="00184EAB" w:rsidRPr="00F7100C">
        <w:rPr>
          <w:rFonts w:ascii="Arial" w:hAnsi="Arial" w:cs="Arial"/>
        </w:rPr>
        <w:t>reality,</w:t>
      </w:r>
      <w:r w:rsidR="00AA139C" w:rsidRPr="00F7100C">
        <w:rPr>
          <w:rFonts w:ascii="Arial" w:hAnsi="Arial" w:cs="Arial"/>
        </w:rPr>
        <w:t xml:space="preserve"> it is difficult to free up teachers. However</w:t>
      </w:r>
      <w:r w:rsidR="002206A8">
        <w:rPr>
          <w:rFonts w:ascii="Arial" w:hAnsi="Arial" w:cs="Arial"/>
        </w:rPr>
        <w:t>,</w:t>
      </w:r>
      <w:r w:rsidR="00AA139C" w:rsidRPr="00F7100C">
        <w:rPr>
          <w:rFonts w:ascii="Arial" w:hAnsi="Arial" w:cs="Arial"/>
        </w:rPr>
        <w:t xml:space="preserve"> in this </w:t>
      </w:r>
      <w:r w:rsidR="00184EAB">
        <w:rPr>
          <w:rFonts w:ascii="Arial" w:hAnsi="Arial" w:cs="Arial"/>
        </w:rPr>
        <w:t xml:space="preserve">study, </w:t>
      </w:r>
      <w:r w:rsidR="00AA139C" w:rsidRPr="00F7100C">
        <w:rPr>
          <w:rFonts w:ascii="Arial" w:hAnsi="Arial" w:cs="Arial"/>
        </w:rPr>
        <w:t xml:space="preserve">our scope is small and therefore using </w:t>
      </w:r>
      <w:r w:rsidR="00184EAB">
        <w:rPr>
          <w:rFonts w:ascii="Arial" w:hAnsi="Arial" w:cs="Arial"/>
        </w:rPr>
        <w:t xml:space="preserve">one </w:t>
      </w:r>
      <w:r w:rsidR="00AA139C" w:rsidRPr="00F7100C">
        <w:rPr>
          <w:rFonts w:ascii="Arial" w:hAnsi="Arial" w:cs="Arial"/>
        </w:rPr>
        <w:t xml:space="preserve">fellow student-teacher </w:t>
      </w:r>
      <w:r w:rsidR="002206A8">
        <w:rPr>
          <w:rFonts w:ascii="Arial" w:hAnsi="Arial" w:cs="Arial"/>
        </w:rPr>
        <w:t xml:space="preserve">as observer </w:t>
      </w:r>
      <w:r w:rsidR="00AA139C" w:rsidRPr="00F7100C">
        <w:rPr>
          <w:rFonts w:ascii="Arial" w:hAnsi="Arial" w:cs="Arial"/>
        </w:rPr>
        <w:t xml:space="preserve">will be adequate, allowing minimal disruption to teaching time. </w:t>
      </w:r>
      <w:r w:rsidR="000418EE">
        <w:rPr>
          <w:rFonts w:ascii="Arial" w:hAnsi="Arial" w:cs="Arial"/>
        </w:rPr>
        <w:t xml:space="preserve">LS is </w:t>
      </w:r>
      <w:r w:rsidR="00184EAB">
        <w:rPr>
          <w:rFonts w:ascii="Arial" w:hAnsi="Arial" w:cs="Arial"/>
        </w:rPr>
        <w:t>considered</w:t>
      </w:r>
      <w:r w:rsidR="000418EE">
        <w:rPr>
          <w:rFonts w:ascii="Arial" w:hAnsi="Arial" w:cs="Arial"/>
        </w:rPr>
        <w:t xml:space="preserve"> to be </w:t>
      </w:r>
      <w:r w:rsidR="000418EE">
        <w:rPr>
          <w:rFonts w:ascii="Arial" w:hAnsi="Arial" w:cs="Arial"/>
        </w:rPr>
        <w:lastRenderedPageBreak/>
        <w:t>the most influential co-operative, evaluative approach for improving student outcomes,</w:t>
      </w:r>
      <w:r w:rsidR="000418EE" w:rsidRPr="000418EE">
        <w:rPr>
          <w:rFonts w:ascii="Arial" w:hAnsi="Arial" w:cs="Arial"/>
        </w:rPr>
        <w:t xml:space="preserve"> </w:t>
      </w:r>
      <w:r w:rsidR="000418EE" w:rsidRPr="00A90877">
        <w:rPr>
          <w:rFonts w:ascii="Arial" w:hAnsi="Arial" w:cs="Arial"/>
        </w:rPr>
        <w:t>(Robinson et al 2009)</w:t>
      </w:r>
      <w:r w:rsidR="00600391" w:rsidRPr="00A90877">
        <w:rPr>
          <w:rFonts w:ascii="Arial" w:hAnsi="Arial" w:cs="Arial"/>
        </w:rPr>
        <w:t xml:space="preserve">. </w:t>
      </w:r>
      <w:r w:rsidR="00811EB1" w:rsidRPr="00A90877">
        <w:rPr>
          <w:rFonts w:ascii="Arial" w:hAnsi="Arial" w:cs="Arial"/>
        </w:rPr>
        <w:t>However, some see that LS</w:t>
      </w:r>
      <w:r w:rsidR="003774D8" w:rsidRPr="00A90877">
        <w:rPr>
          <w:rFonts w:ascii="Arial" w:hAnsi="Arial" w:cs="Arial"/>
        </w:rPr>
        <w:t>s</w:t>
      </w:r>
      <w:r w:rsidR="00811EB1" w:rsidRPr="00A90877">
        <w:rPr>
          <w:rFonts w:ascii="Arial" w:hAnsi="Arial" w:cs="Arial"/>
        </w:rPr>
        <w:t xml:space="preserve"> are limited in their outcomes due to the small</w:t>
      </w:r>
      <w:r w:rsidR="003774D8" w:rsidRPr="00A90877">
        <w:rPr>
          <w:rFonts w:ascii="Arial" w:hAnsi="Arial" w:cs="Arial"/>
        </w:rPr>
        <w:t>-</w:t>
      </w:r>
      <w:r w:rsidR="00811EB1" w:rsidRPr="00A90877">
        <w:rPr>
          <w:rFonts w:ascii="Arial" w:hAnsi="Arial" w:cs="Arial"/>
        </w:rPr>
        <w:t>scale observations</w:t>
      </w:r>
      <w:r w:rsidR="003774D8">
        <w:rPr>
          <w:rFonts w:ascii="Arial" w:hAnsi="Arial" w:cs="Arial"/>
        </w:rPr>
        <w:t xml:space="preserve"> and that different authorities or school districts alter the format to suit, which may end up diluting the purposes of LS</w:t>
      </w:r>
      <w:r w:rsidR="003774D8" w:rsidRPr="008E2509">
        <w:rPr>
          <w:rFonts w:ascii="Arial" w:hAnsi="Arial" w:cs="Arial"/>
        </w:rPr>
        <w:t>, causing</w:t>
      </w:r>
      <w:r w:rsidR="008E2509" w:rsidRPr="008E2509">
        <w:rPr>
          <w:rFonts w:ascii="Arial" w:hAnsi="Arial" w:cs="Arial"/>
        </w:rPr>
        <w:t xml:space="preserve"> this method to</w:t>
      </w:r>
      <w:r w:rsidR="003774D8" w:rsidRPr="008E2509">
        <w:rPr>
          <w:rFonts w:ascii="Arial" w:hAnsi="Arial" w:cs="Arial"/>
        </w:rPr>
        <w:t xml:space="preserve"> becom</w:t>
      </w:r>
      <w:r w:rsidR="008E2509" w:rsidRPr="008E2509">
        <w:rPr>
          <w:rFonts w:ascii="Arial" w:hAnsi="Arial" w:cs="Arial"/>
        </w:rPr>
        <w:t>e</w:t>
      </w:r>
      <w:r w:rsidR="003774D8" w:rsidRPr="008E2509">
        <w:rPr>
          <w:rFonts w:ascii="Arial" w:hAnsi="Arial" w:cs="Arial"/>
        </w:rPr>
        <w:t xml:space="preserve"> a fad</w:t>
      </w:r>
      <w:r w:rsidR="003774D8" w:rsidRPr="00A90877">
        <w:rPr>
          <w:rFonts w:ascii="Arial" w:hAnsi="Arial" w:cs="Arial"/>
        </w:rPr>
        <w:t>, (Lewis et al., 2006).</w:t>
      </w:r>
      <w:r w:rsidR="003774D8">
        <w:rPr>
          <w:rFonts w:ascii="Arial" w:hAnsi="Arial" w:cs="Arial"/>
        </w:rPr>
        <w:t xml:space="preserve"> </w:t>
      </w:r>
    </w:p>
    <w:p w14:paraId="3D255B86" w14:textId="77777777" w:rsidR="00E26531" w:rsidRDefault="00E26531" w:rsidP="00E26531">
      <w:pPr>
        <w:spacing w:line="360" w:lineRule="auto"/>
        <w:rPr>
          <w:rFonts w:ascii="Arial" w:hAnsi="Arial" w:cs="Arial"/>
          <w:color w:val="000000"/>
        </w:rPr>
      </w:pPr>
    </w:p>
    <w:p w14:paraId="4DAACF78" w14:textId="09536CA9" w:rsidR="00D653ED" w:rsidRPr="00C72060" w:rsidRDefault="00AA139C" w:rsidP="00D653ED">
      <w:pPr>
        <w:autoSpaceDE w:val="0"/>
        <w:autoSpaceDN w:val="0"/>
        <w:adjustRightInd w:val="0"/>
        <w:spacing w:line="360" w:lineRule="auto"/>
        <w:rPr>
          <w:rFonts w:ascii="Arial" w:hAnsi="Arial" w:cs="Arial"/>
        </w:rPr>
      </w:pPr>
      <w:r>
        <w:rPr>
          <w:rFonts w:ascii="Arial" w:hAnsi="Arial" w:cs="Arial"/>
          <w:color w:val="000000"/>
        </w:rPr>
        <w:t>Several</w:t>
      </w:r>
      <w:r w:rsidR="00E26531">
        <w:rPr>
          <w:rFonts w:ascii="Arial" w:hAnsi="Arial" w:cs="Arial"/>
          <w:color w:val="000000"/>
        </w:rPr>
        <w:t xml:space="preserve"> methods of data collection </w:t>
      </w:r>
      <w:r>
        <w:rPr>
          <w:rFonts w:ascii="Arial" w:hAnsi="Arial" w:cs="Arial"/>
          <w:color w:val="000000"/>
        </w:rPr>
        <w:t>have been employed</w:t>
      </w:r>
      <w:r w:rsidR="00E26531">
        <w:rPr>
          <w:rFonts w:ascii="Arial" w:hAnsi="Arial" w:cs="Arial"/>
          <w:color w:val="000000"/>
        </w:rPr>
        <w:t xml:space="preserve"> </w:t>
      </w:r>
      <w:r w:rsidR="0006613F">
        <w:rPr>
          <w:rFonts w:ascii="Arial" w:hAnsi="Arial" w:cs="Arial"/>
          <w:color w:val="000000"/>
        </w:rPr>
        <w:t xml:space="preserve">for this study, </w:t>
      </w:r>
      <w:r w:rsidRPr="00F7100C">
        <w:rPr>
          <w:rFonts w:ascii="Arial" w:hAnsi="Arial" w:cs="Arial"/>
        </w:rPr>
        <w:t>in order to mitigate the limitations of each</w:t>
      </w:r>
      <w:r>
        <w:rPr>
          <w:rFonts w:ascii="Arial" w:hAnsi="Arial" w:cs="Arial"/>
        </w:rPr>
        <w:t xml:space="preserve">, </w:t>
      </w:r>
      <w:r w:rsidR="0006613F">
        <w:rPr>
          <w:rFonts w:ascii="Arial" w:hAnsi="Arial" w:cs="Arial"/>
        </w:rPr>
        <w:t xml:space="preserve">and will be explained </w:t>
      </w:r>
      <w:r w:rsidR="00A96983">
        <w:rPr>
          <w:rFonts w:ascii="Arial" w:hAnsi="Arial" w:cs="Arial"/>
        </w:rPr>
        <w:t xml:space="preserve">further </w:t>
      </w:r>
      <w:r w:rsidR="0006613F">
        <w:rPr>
          <w:rFonts w:ascii="Arial" w:hAnsi="Arial" w:cs="Arial"/>
        </w:rPr>
        <w:t>hereafter.</w:t>
      </w:r>
      <w:r w:rsidR="00D653ED">
        <w:rPr>
          <w:rFonts w:ascii="Arial" w:hAnsi="Arial" w:cs="Arial"/>
        </w:rPr>
        <w:t xml:space="preserve"> </w:t>
      </w:r>
    </w:p>
    <w:p w14:paraId="1CA3192F" w14:textId="2D3C1386" w:rsidR="00181CF6" w:rsidRDefault="0006613F" w:rsidP="00D653ED">
      <w:pPr>
        <w:spacing w:line="360" w:lineRule="auto"/>
        <w:rPr>
          <w:b/>
        </w:rPr>
      </w:pPr>
      <w:r>
        <w:rPr>
          <w:rFonts w:ascii="Arial" w:hAnsi="Arial" w:cs="Arial"/>
        </w:rPr>
        <w:t>T</w:t>
      </w:r>
      <w:r w:rsidR="00AA139C">
        <w:rPr>
          <w:rFonts w:ascii="Arial" w:hAnsi="Arial" w:cs="Arial"/>
        </w:rPr>
        <w:t>hese</w:t>
      </w:r>
      <w:r w:rsidR="00AA139C">
        <w:rPr>
          <w:rFonts w:ascii="Arial" w:hAnsi="Arial" w:cs="Arial"/>
          <w:color w:val="000000"/>
        </w:rPr>
        <w:t xml:space="preserve"> </w:t>
      </w:r>
      <w:r>
        <w:rPr>
          <w:rFonts w:ascii="Arial" w:hAnsi="Arial" w:cs="Arial"/>
          <w:color w:val="000000"/>
        </w:rPr>
        <w:t xml:space="preserve">methods </w:t>
      </w:r>
      <w:r w:rsidR="00E26531">
        <w:rPr>
          <w:rFonts w:ascii="Arial" w:hAnsi="Arial" w:cs="Arial"/>
          <w:color w:val="000000"/>
        </w:rPr>
        <w:t xml:space="preserve">are non-participant observation, </w:t>
      </w:r>
      <w:r w:rsidR="00AA139C">
        <w:rPr>
          <w:rFonts w:ascii="Arial" w:hAnsi="Arial" w:cs="Arial"/>
          <w:color w:val="000000"/>
        </w:rPr>
        <w:t xml:space="preserve">semi-structured </w:t>
      </w:r>
      <w:r w:rsidR="00E26531">
        <w:rPr>
          <w:rFonts w:ascii="Arial" w:hAnsi="Arial" w:cs="Arial"/>
          <w:color w:val="000000"/>
        </w:rPr>
        <w:t xml:space="preserve">focus group interviews and </w:t>
      </w:r>
      <w:r w:rsidR="00AA139C">
        <w:rPr>
          <w:rFonts w:ascii="Arial" w:hAnsi="Arial" w:cs="Arial"/>
          <w:color w:val="000000"/>
        </w:rPr>
        <w:t xml:space="preserve">teacher </w:t>
      </w:r>
      <w:r w:rsidR="00E26531">
        <w:rPr>
          <w:rFonts w:ascii="Arial" w:hAnsi="Arial" w:cs="Arial"/>
          <w:color w:val="000000"/>
        </w:rPr>
        <w:t xml:space="preserve">reflection based on both </w:t>
      </w:r>
      <w:r w:rsidR="00E26531" w:rsidRPr="00A90877">
        <w:rPr>
          <w:rFonts w:ascii="Arial" w:hAnsi="Arial" w:cs="Arial"/>
          <w:color w:val="000000"/>
        </w:rPr>
        <w:t>Gibbs</w:t>
      </w:r>
      <w:r w:rsidR="00976CFC" w:rsidRPr="00A90877">
        <w:rPr>
          <w:rFonts w:ascii="Arial" w:hAnsi="Arial" w:cs="Arial"/>
          <w:color w:val="000000"/>
        </w:rPr>
        <w:t xml:space="preserve"> </w:t>
      </w:r>
      <w:r w:rsidR="00E26531" w:rsidRPr="00A90877">
        <w:rPr>
          <w:rFonts w:ascii="Arial" w:hAnsi="Arial" w:cs="Arial"/>
          <w:color w:val="000000"/>
        </w:rPr>
        <w:t>(</w:t>
      </w:r>
      <w:r w:rsidR="00AA3E84" w:rsidRPr="00A90877">
        <w:rPr>
          <w:rFonts w:ascii="Arial" w:hAnsi="Arial" w:cs="Arial"/>
          <w:color w:val="000000"/>
        </w:rPr>
        <w:t>1988</w:t>
      </w:r>
      <w:r w:rsidR="00E26531" w:rsidRPr="00A90877">
        <w:rPr>
          <w:rFonts w:ascii="Arial" w:hAnsi="Arial" w:cs="Arial"/>
          <w:color w:val="000000"/>
        </w:rPr>
        <w:t xml:space="preserve">) </w:t>
      </w:r>
      <w:r w:rsidR="00C91A18" w:rsidRPr="00A90877">
        <w:rPr>
          <w:rFonts w:ascii="Arial" w:hAnsi="Arial" w:cs="Arial"/>
          <w:color w:val="000000"/>
        </w:rPr>
        <w:t>ref</w:t>
      </w:r>
      <w:r w:rsidR="000418EE" w:rsidRPr="00A90877">
        <w:rPr>
          <w:rFonts w:ascii="Arial" w:hAnsi="Arial" w:cs="Arial"/>
          <w:color w:val="000000"/>
        </w:rPr>
        <w:t>le</w:t>
      </w:r>
      <w:r w:rsidR="00C91A18" w:rsidRPr="00A90877">
        <w:rPr>
          <w:rFonts w:ascii="Arial" w:hAnsi="Arial" w:cs="Arial"/>
          <w:color w:val="000000"/>
        </w:rPr>
        <w:t xml:space="preserve">ction cycle </w:t>
      </w:r>
      <w:r w:rsidR="00E26531" w:rsidRPr="00A90877">
        <w:rPr>
          <w:rFonts w:ascii="Arial" w:hAnsi="Arial" w:cs="Arial"/>
          <w:color w:val="000000"/>
        </w:rPr>
        <w:t xml:space="preserve">and Brookfield’s </w:t>
      </w:r>
      <w:r w:rsidR="00C91A18" w:rsidRPr="00A90877">
        <w:rPr>
          <w:rFonts w:ascii="Arial" w:hAnsi="Arial" w:cs="Arial"/>
          <w:color w:val="000000"/>
        </w:rPr>
        <w:t xml:space="preserve">(1995) </w:t>
      </w:r>
      <w:r w:rsidR="00E26531" w:rsidRPr="00A90877">
        <w:rPr>
          <w:rFonts w:ascii="Arial" w:hAnsi="Arial" w:cs="Arial"/>
          <w:color w:val="000000"/>
        </w:rPr>
        <w:t xml:space="preserve">lenses </w:t>
      </w:r>
      <w:r w:rsidR="00AA139C" w:rsidRPr="00A90877">
        <w:rPr>
          <w:rFonts w:ascii="Arial" w:hAnsi="Arial" w:cs="Arial"/>
          <w:color w:val="000000"/>
        </w:rPr>
        <w:t>models</w:t>
      </w:r>
      <w:r w:rsidR="00A96983" w:rsidRPr="00A90877">
        <w:rPr>
          <w:rFonts w:ascii="Arial" w:hAnsi="Arial" w:cs="Arial"/>
          <w:color w:val="000000"/>
        </w:rPr>
        <w:t>.</w:t>
      </w:r>
      <w:r w:rsidR="00A96983">
        <w:rPr>
          <w:rFonts w:ascii="Arial" w:hAnsi="Arial" w:cs="Arial"/>
          <w:color w:val="000000"/>
        </w:rPr>
        <w:t xml:space="preserve"> </w:t>
      </w:r>
      <w:r w:rsidR="00B34D09" w:rsidRPr="00392DE4">
        <w:rPr>
          <w:rFonts w:ascii="Arial" w:hAnsi="Arial" w:cs="Arial"/>
        </w:rPr>
        <w:t xml:space="preserve">We also used the </w:t>
      </w:r>
      <w:r w:rsidR="00B34D09" w:rsidRPr="00A90877">
        <w:rPr>
          <w:rFonts w:ascii="Arial" w:hAnsi="Arial" w:cs="Arial"/>
        </w:rPr>
        <w:t>Leuven Scale of Involvement (</w:t>
      </w:r>
      <w:r w:rsidR="00A90877">
        <w:rPr>
          <w:rFonts w:ascii="Arial" w:hAnsi="Arial" w:cs="Arial"/>
        </w:rPr>
        <w:t xml:space="preserve">Plymouth CC, </w:t>
      </w:r>
      <w:r w:rsidR="00B34D09" w:rsidRPr="00A90877">
        <w:rPr>
          <w:rFonts w:ascii="Arial" w:hAnsi="Arial" w:cs="Arial"/>
        </w:rPr>
        <w:t>2011)</w:t>
      </w:r>
      <w:r w:rsidR="00A90877">
        <w:rPr>
          <w:rFonts w:ascii="Arial" w:hAnsi="Arial" w:cs="Arial"/>
        </w:rPr>
        <w:t>,</w:t>
      </w:r>
      <w:r w:rsidR="00B34D09" w:rsidRPr="00392DE4">
        <w:rPr>
          <w:rFonts w:ascii="Arial" w:hAnsi="Arial" w:cs="Arial"/>
        </w:rPr>
        <w:t xml:space="preserve"> </w:t>
      </w:r>
      <w:r w:rsidR="00D54AB3">
        <w:rPr>
          <w:rFonts w:ascii="Arial" w:hAnsi="Arial" w:cs="Arial"/>
        </w:rPr>
        <w:t xml:space="preserve">(See appendix 5) </w:t>
      </w:r>
      <w:r w:rsidR="00AA3E84" w:rsidRPr="00392DE4">
        <w:rPr>
          <w:rFonts w:ascii="Arial" w:hAnsi="Arial" w:cs="Arial"/>
        </w:rPr>
        <w:t xml:space="preserve">as a guide </w:t>
      </w:r>
      <w:r w:rsidR="00B34D09" w:rsidRPr="00392DE4">
        <w:rPr>
          <w:rFonts w:ascii="Arial" w:hAnsi="Arial" w:cs="Arial"/>
        </w:rPr>
        <w:t xml:space="preserve">to measure and record the engagement of pupils during the lesson. </w:t>
      </w:r>
      <w:r w:rsidR="00A96983">
        <w:rPr>
          <w:rFonts w:ascii="Arial" w:hAnsi="Arial" w:cs="Arial"/>
          <w:color w:val="000000"/>
        </w:rPr>
        <w:t xml:space="preserve">Each will be discussed briefly to explain their function in this setting. </w:t>
      </w:r>
      <w:r w:rsidR="006A26D7">
        <w:rPr>
          <w:rFonts w:ascii="Arial" w:hAnsi="Arial" w:cs="Arial"/>
          <w:color w:val="000000"/>
        </w:rPr>
        <w:t xml:space="preserve">We </w:t>
      </w:r>
      <w:r w:rsidR="006A26D7" w:rsidRPr="00DA57FF">
        <w:rPr>
          <w:rFonts w:ascii="Arial" w:hAnsi="Arial" w:cs="Arial"/>
        </w:rPr>
        <w:t>devised a</w:t>
      </w:r>
      <w:r w:rsidR="00B34D09" w:rsidRPr="00DA57FF">
        <w:rPr>
          <w:rFonts w:ascii="Arial" w:hAnsi="Arial" w:cs="Arial"/>
        </w:rPr>
        <w:t xml:space="preserve">n observation schedule in order to collect this data efficiently (see appendix </w:t>
      </w:r>
      <w:r w:rsidR="00A96983" w:rsidRPr="00DA57FF">
        <w:rPr>
          <w:rFonts w:ascii="Arial" w:hAnsi="Arial" w:cs="Arial"/>
        </w:rPr>
        <w:t>3</w:t>
      </w:r>
      <w:r w:rsidR="00B34D09" w:rsidRPr="00DA57FF">
        <w:rPr>
          <w:rFonts w:ascii="Arial" w:hAnsi="Arial" w:cs="Arial"/>
        </w:rPr>
        <w:t xml:space="preserve">), this </w:t>
      </w:r>
      <w:r w:rsidR="00F04FC6" w:rsidRPr="00DA57FF">
        <w:rPr>
          <w:rFonts w:ascii="Arial" w:hAnsi="Arial" w:cs="Arial"/>
        </w:rPr>
        <w:t>was</w:t>
      </w:r>
      <w:r w:rsidR="00B34D09" w:rsidRPr="00DA57FF">
        <w:rPr>
          <w:rFonts w:ascii="Arial" w:hAnsi="Arial" w:cs="Arial"/>
        </w:rPr>
        <w:t xml:space="preserve"> piloted </w:t>
      </w:r>
      <w:r w:rsidR="00F04FC6" w:rsidRPr="00DA57FF">
        <w:rPr>
          <w:rFonts w:ascii="Arial" w:hAnsi="Arial" w:cs="Arial"/>
        </w:rPr>
        <w:t xml:space="preserve">by the use of a YouTube video clip that closely resembled the situation we expected to be in. This was done </w:t>
      </w:r>
      <w:r w:rsidR="00B34D09" w:rsidRPr="00DA57FF">
        <w:rPr>
          <w:rFonts w:ascii="Arial" w:hAnsi="Arial" w:cs="Arial"/>
        </w:rPr>
        <w:t>to check for limitations and to ensure that we ha</w:t>
      </w:r>
      <w:r w:rsidR="00F04FC6" w:rsidRPr="00DA57FF">
        <w:rPr>
          <w:rFonts w:ascii="Arial" w:hAnsi="Arial" w:cs="Arial"/>
        </w:rPr>
        <w:t>d</w:t>
      </w:r>
      <w:r w:rsidR="00B34D09" w:rsidRPr="00DA57FF">
        <w:rPr>
          <w:rFonts w:ascii="Arial" w:hAnsi="Arial" w:cs="Arial"/>
        </w:rPr>
        <w:t xml:space="preserve"> a consistent approach to recording the data</w:t>
      </w:r>
      <w:r w:rsidR="00F04FC6" w:rsidRPr="00DA57FF">
        <w:rPr>
          <w:rFonts w:ascii="Arial" w:hAnsi="Arial" w:cs="Arial"/>
        </w:rPr>
        <w:t xml:space="preserve">, </w:t>
      </w:r>
      <w:r w:rsidR="00F04FC6" w:rsidRPr="00A90877">
        <w:rPr>
          <w:rFonts w:ascii="Arial" w:hAnsi="Arial" w:cs="Arial"/>
        </w:rPr>
        <w:t>(Chesterfield 2018).</w:t>
      </w:r>
      <w:r w:rsidR="00F04FC6">
        <w:rPr>
          <w:rFonts w:ascii="Arial" w:hAnsi="Arial" w:cs="Arial"/>
        </w:rPr>
        <w:t xml:space="preserve"> </w:t>
      </w:r>
      <w:r w:rsidR="00B34D09" w:rsidRPr="00392DE4">
        <w:rPr>
          <w:rFonts w:ascii="Arial" w:hAnsi="Arial" w:cs="Arial"/>
        </w:rPr>
        <w:t xml:space="preserve"> </w:t>
      </w:r>
    </w:p>
    <w:p w14:paraId="225337A9" w14:textId="77777777" w:rsidR="00756AFF" w:rsidRDefault="00756AFF" w:rsidP="008C709C">
      <w:pPr>
        <w:spacing w:line="360" w:lineRule="auto"/>
        <w:rPr>
          <w:rFonts w:ascii="Arial" w:hAnsi="Arial" w:cs="Arial"/>
        </w:rPr>
      </w:pPr>
    </w:p>
    <w:p w14:paraId="0578B3BC" w14:textId="57B15F53" w:rsidR="009C7E7B" w:rsidRPr="003D7C3F" w:rsidRDefault="00184EAB" w:rsidP="009C7E7B">
      <w:pPr>
        <w:spacing w:line="360" w:lineRule="auto"/>
        <w:rPr>
          <w:rFonts w:ascii="Arial" w:hAnsi="Arial" w:cs="Arial"/>
        </w:rPr>
      </w:pPr>
      <w:r w:rsidRPr="008C709C">
        <w:rPr>
          <w:rFonts w:ascii="Arial" w:hAnsi="Arial" w:cs="Arial"/>
        </w:rPr>
        <w:t xml:space="preserve">Observations are a part of the role of </w:t>
      </w:r>
      <w:r>
        <w:rPr>
          <w:rFonts w:ascii="Arial" w:hAnsi="Arial" w:cs="Arial"/>
        </w:rPr>
        <w:t xml:space="preserve">the </w:t>
      </w:r>
      <w:r w:rsidRPr="008C709C">
        <w:rPr>
          <w:rFonts w:ascii="Arial" w:hAnsi="Arial" w:cs="Arial"/>
        </w:rPr>
        <w:t>teacher</w:t>
      </w:r>
      <w:r>
        <w:rPr>
          <w:rFonts w:ascii="Arial" w:hAnsi="Arial" w:cs="Arial"/>
        </w:rPr>
        <w:t xml:space="preserve"> on a daily basis in order to gauge pupils’ learning, understanding and progress</w:t>
      </w:r>
      <w:r w:rsidR="005B4D6A" w:rsidRPr="005B4D6A">
        <w:rPr>
          <w:rFonts w:ascii="Arial" w:hAnsi="Arial" w:cs="Arial"/>
        </w:rPr>
        <w:t xml:space="preserve"> </w:t>
      </w:r>
      <w:r w:rsidR="005B4D6A">
        <w:rPr>
          <w:rFonts w:ascii="Arial" w:hAnsi="Arial" w:cs="Arial"/>
        </w:rPr>
        <w:t>through the systematic recording of behavioural patterns and events,</w:t>
      </w:r>
      <w:r w:rsidR="005B4D6A" w:rsidRPr="00392DE4">
        <w:rPr>
          <w:rFonts w:ascii="Arial" w:hAnsi="Arial" w:cs="Arial"/>
        </w:rPr>
        <w:t xml:space="preserve"> </w:t>
      </w:r>
      <w:r w:rsidR="005B4D6A">
        <w:rPr>
          <w:rFonts w:ascii="Arial" w:hAnsi="Arial" w:cs="Arial"/>
        </w:rPr>
        <w:t>providing</w:t>
      </w:r>
      <w:r w:rsidR="005B4D6A" w:rsidRPr="00392DE4">
        <w:rPr>
          <w:rFonts w:ascii="Arial" w:hAnsi="Arial" w:cs="Arial"/>
        </w:rPr>
        <w:t xml:space="preserve"> qualitative data</w:t>
      </w:r>
      <w:r w:rsidR="005B4D6A">
        <w:rPr>
          <w:rFonts w:ascii="Arial" w:hAnsi="Arial" w:cs="Arial"/>
        </w:rPr>
        <w:t>. T</w:t>
      </w:r>
      <w:r>
        <w:rPr>
          <w:rFonts w:ascii="Arial" w:hAnsi="Arial" w:cs="Arial"/>
        </w:rPr>
        <w:t xml:space="preserve">hese types of observation are </w:t>
      </w:r>
      <w:r w:rsidR="005B4D6A">
        <w:rPr>
          <w:rFonts w:ascii="Arial" w:hAnsi="Arial" w:cs="Arial"/>
        </w:rPr>
        <w:t xml:space="preserve">usually </w:t>
      </w:r>
      <w:r>
        <w:rPr>
          <w:rFonts w:ascii="Arial" w:hAnsi="Arial" w:cs="Arial"/>
        </w:rPr>
        <w:t>informal and can be participant or non-participant in nature. In this study the observational role was more formal than that</w:t>
      </w:r>
      <w:r w:rsidR="005B4D6A">
        <w:rPr>
          <w:rFonts w:ascii="Arial" w:hAnsi="Arial" w:cs="Arial"/>
        </w:rPr>
        <w:t xml:space="preserve">; training (piloting) of tools was </w:t>
      </w:r>
      <w:r>
        <w:rPr>
          <w:rFonts w:ascii="Arial" w:hAnsi="Arial" w:cs="Arial"/>
        </w:rPr>
        <w:t>need</w:t>
      </w:r>
      <w:r w:rsidR="005B4D6A">
        <w:rPr>
          <w:rFonts w:ascii="Arial" w:hAnsi="Arial" w:cs="Arial"/>
        </w:rPr>
        <w:t>ed</w:t>
      </w:r>
      <w:r>
        <w:rPr>
          <w:rFonts w:ascii="Arial" w:hAnsi="Arial" w:cs="Arial"/>
        </w:rPr>
        <w:t xml:space="preserve"> </w:t>
      </w:r>
      <w:r w:rsidR="005B4D6A">
        <w:rPr>
          <w:rFonts w:ascii="Arial" w:hAnsi="Arial" w:cs="Arial"/>
        </w:rPr>
        <w:t>prior to</w:t>
      </w:r>
      <w:r>
        <w:rPr>
          <w:rFonts w:ascii="Arial" w:hAnsi="Arial" w:cs="Arial"/>
        </w:rPr>
        <w:t xml:space="preserve"> recording the data, </w:t>
      </w:r>
      <w:r w:rsidRPr="00FA4D72">
        <w:rPr>
          <w:rFonts w:ascii="Arial" w:hAnsi="Arial" w:cs="Arial"/>
        </w:rPr>
        <w:t xml:space="preserve">(Herr, 2015). </w:t>
      </w:r>
      <w:r w:rsidR="00047CE2" w:rsidRPr="00FA4D72">
        <w:rPr>
          <w:rFonts w:ascii="Arial" w:hAnsi="Arial" w:cs="Arial"/>
        </w:rPr>
        <w:t>T</w:t>
      </w:r>
      <w:r w:rsidR="008C709C" w:rsidRPr="00FA4D72">
        <w:rPr>
          <w:rFonts w:ascii="Arial" w:hAnsi="Arial" w:cs="Arial"/>
        </w:rPr>
        <w:t>he use of non-participant observation creates a formality as the observer is set apart from the observed group. This can affect the data recorded</w:t>
      </w:r>
      <w:r w:rsidR="008C709C">
        <w:rPr>
          <w:rFonts w:ascii="Arial" w:hAnsi="Arial" w:cs="Arial"/>
        </w:rPr>
        <w:t xml:space="preserve"> as pupils are aware of being watched</w:t>
      </w:r>
      <w:r w:rsidR="00181CF6">
        <w:rPr>
          <w:rFonts w:ascii="Arial" w:hAnsi="Arial" w:cs="Arial"/>
        </w:rPr>
        <w:t xml:space="preserve">, whereas if the observer </w:t>
      </w:r>
      <w:r>
        <w:rPr>
          <w:rFonts w:ascii="Arial" w:hAnsi="Arial" w:cs="Arial"/>
        </w:rPr>
        <w:t>is</w:t>
      </w:r>
      <w:r w:rsidR="00181CF6">
        <w:rPr>
          <w:rFonts w:ascii="Arial" w:hAnsi="Arial" w:cs="Arial"/>
        </w:rPr>
        <w:t xml:space="preserve"> involved in the group activity this barrier </w:t>
      </w:r>
      <w:r>
        <w:rPr>
          <w:rFonts w:ascii="Arial" w:hAnsi="Arial" w:cs="Arial"/>
        </w:rPr>
        <w:t>is removed,</w:t>
      </w:r>
      <w:r w:rsidR="00181CF6">
        <w:rPr>
          <w:rFonts w:ascii="Arial" w:hAnsi="Arial" w:cs="Arial"/>
        </w:rPr>
        <w:t xml:space="preserve"> </w:t>
      </w:r>
      <w:r w:rsidR="000F6AC2">
        <w:rPr>
          <w:rFonts w:ascii="Arial" w:hAnsi="Arial" w:cs="Arial"/>
        </w:rPr>
        <w:t>producing</w:t>
      </w:r>
      <w:r w:rsidR="00181CF6">
        <w:rPr>
          <w:rFonts w:ascii="Arial" w:hAnsi="Arial" w:cs="Arial"/>
        </w:rPr>
        <w:t xml:space="preserve"> a more naturalistic observation. However, this can also cause a </w:t>
      </w:r>
      <w:r w:rsidR="009661D7">
        <w:rPr>
          <w:rFonts w:ascii="Arial" w:hAnsi="Arial" w:cs="Arial"/>
        </w:rPr>
        <w:t>distortion</w:t>
      </w:r>
      <w:r w:rsidR="00181CF6">
        <w:rPr>
          <w:rFonts w:ascii="Arial" w:hAnsi="Arial" w:cs="Arial"/>
        </w:rPr>
        <w:t xml:space="preserve"> in the data as pupils may react differently with an adult being involved. </w:t>
      </w:r>
      <w:r w:rsidR="00E35C2B">
        <w:rPr>
          <w:rFonts w:ascii="Arial" w:hAnsi="Arial" w:cs="Arial"/>
        </w:rPr>
        <w:t>My</w:t>
      </w:r>
      <w:r w:rsidR="009C7E7B" w:rsidRPr="003D7C3F">
        <w:rPr>
          <w:rFonts w:ascii="Arial" w:hAnsi="Arial" w:cs="Arial"/>
        </w:rPr>
        <w:t xml:space="preserve"> role in the non-participant observation w</w:t>
      </w:r>
      <w:r w:rsidR="00E35C2B">
        <w:rPr>
          <w:rFonts w:ascii="Arial" w:hAnsi="Arial" w:cs="Arial"/>
        </w:rPr>
        <w:t>as</w:t>
      </w:r>
      <w:r w:rsidR="009C7E7B" w:rsidRPr="003D7C3F">
        <w:rPr>
          <w:rFonts w:ascii="Arial" w:hAnsi="Arial" w:cs="Arial"/>
        </w:rPr>
        <w:t xml:space="preserve"> to be overt while not actually participating in the activity itself, informing the pupils of</w:t>
      </w:r>
      <w:r w:rsidR="00E35C2B">
        <w:rPr>
          <w:rFonts w:ascii="Arial" w:hAnsi="Arial" w:cs="Arial"/>
        </w:rPr>
        <w:t xml:space="preserve"> my</w:t>
      </w:r>
      <w:r w:rsidR="009C7E7B" w:rsidRPr="003D7C3F">
        <w:rPr>
          <w:rFonts w:ascii="Arial" w:hAnsi="Arial" w:cs="Arial"/>
        </w:rPr>
        <w:t xml:space="preserve"> purpose of being in the classroom at the start of the lesson. </w:t>
      </w:r>
      <w:r w:rsidR="00E35C2B">
        <w:rPr>
          <w:rFonts w:ascii="Arial" w:hAnsi="Arial" w:cs="Arial"/>
        </w:rPr>
        <w:t>The</w:t>
      </w:r>
      <w:r w:rsidR="009C7E7B" w:rsidRPr="003D7C3F">
        <w:rPr>
          <w:rFonts w:ascii="Arial" w:hAnsi="Arial" w:cs="Arial"/>
        </w:rPr>
        <w:t xml:space="preserve"> aim </w:t>
      </w:r>
      <w:r w:rsidR="009C7E7B">
        <w:rPr>
          <w:rFonts w:ascii="Arial" w:hAnsi="Arial" w:cs="Arial"/>
        </w:rPr>
        <w:t>was</w:t>
      </w:r>
      <w:r w:rsidR="009C7E7B" w:rsidRPr="003D7C3F">
        <w:rPr>
          <w:rFonts w:ascii="Arial" w:hAnsi="Arial" w:cs="Arial"/>
        </w:rPr>
        <w:t xml:space="preserve"> to be as transparent as possible to enable the pupils to </w:t>
      </w:r>
      <w:r w:rsidR="009C7E7B" w:rsidRPr="003D7C3F">
        <w:rPr>
          <w:rFonts w:ascii="Arial" w:hAnsi="Arial" w:cs="Arial"/>
        </w:rPr>
        <w:lastRenderedPageBreak/>
        <w:t>make decisions from an informed perspective, and to help the</w:t>
      </w:r>
      <w:r w:rsidR="009C7E7B">
        <w:rPr>
          <w:rFonts w:ascii="Arial" w:hAnsi="Arial" w:cs="Arial"/>
        </w:rPr>
        <w:t>m</w:t>
      </w:r>
      <w:r w:rsidR="009C7E7B" w:rsidRPr="003D7C3F">
        <w:rPr>
          <w:rFonts w:ascii="Arial" w:hAnsi="Arial" w:cs="Arial"/>
        </w:rPr>
        <w:t xml:space="preserve"> feel comfortable with the process. </w:t>
      </w:r>
    </w:p>
    <w:p w14:paraId="0C7AFF40" w14:textId="7088FD68" w:rsidR="00181CF6" w:rsidRPr="003D7C3F" w:rsidRDefault="003D7C3F" w:rsidP="003D7C3F">
      <w:pPr>
        <w:spacing w:line="360" w:lineRule="auto"/>
        <w:rPr>
          <w:rFonts w:ascii="Arial" w:hAnsi="Arial" w:cs="Arial"/>
        </w:rPr>
      </w:pPr>
      <w:r>
        <w:rPr>
          <w:rFonts w:ascii="Arial" w:hAnsi="Arial" w:cs="Arial"/>
        </w:rPr>
        <w:t xml:space="preserve">To aid in the collection and analysis of the observation data </w:t>
      </w:r>
      <w:r w:rsidR="00E35C2B">
        <w:rPr>
          <w:rFonts w:ascii="Arial" w:hAnsi="Arial" w:cs="Arial"/>
        </w:rPr>
        <w:t>I</w:t>
      </w:r>
      <w:r>
        <w:rPr>
          <w:rFonts w:ascii="Arial" w:hAnsi="Arial" w:cs="Arial"/>
        </w:rPr>
        <w:t xml:space="preserve"> also used c</w:t>
      </w:r>
      <w:r w:rsidR="00181CF6" w:rsidRPr="003D7C3F">
        <w:rPr>
          <w:rFonts w:ascii="Arial" w:hAnsi="Arial" w:cs="Arial"/>
        </w:rPr>
        <w:t xml:space="preserve">ontemporaneous </w:t>
      </w:r>
      <w:r>
        <w:rPr>
          <w:rFonts w:ascii="Arial" w:hAnsi="Arial" w:cs="Arial"/>
        </w:rPr>
        <w:t>f</w:t>
      </w:r>
      <w:r w:rsidR="00181CF6" w:rsidRPr="003D7C3F">
        <w:rPr>
          <w:rFonts w:ascii="Arial" w:hAnsi="Arial" w:cs="Arial"/>
        </w:rPr>
        <w:t xml:space="preserve">ield </w:t>
      </w:r>
      <w:r>
        <w:rPr>
          <w:rFonts w:ascii="Arial" w:hAnsi="Arial" w:cs="Arial"/>
        </w:rPr>
        <w:t>n</w:t>
      </w:r>
      <w:r w:rsidR="00181CF6" w:rsidRPr="003D7C3F">
        <w:rPr>
          <w:rFonts w:ascii="Arial" w:hAnsi="Arial" w:cs="Arial"/>
        </w:rPr>
        <w:t>otes</w:t>
      </w:r>
      <w:r>
        <w:rPr>
          <w:rFonts w:ascii="Arial" w:hAnsi="Arial" w:cs="Arial"/>
        </w:rPr>
        <w:t xml:space="preserve">. </w:t>
      </w:r>
      <w:r w:rsidR="00E35C2B">
        <w:rPr>
          <w:rFonts w:ascii="Arial" w:hAnsi="Arial" w:cs="Arial"/>
        </w:rPr>
        <w:t>I was</w:t>
      </w:r>
      <w:r>
        <w:rPr>
          <w:rFonts w:ascii="Arial" w:hAnsi="Arial" w:cs="Arial"/>
        </w:rPr>
        <w:t xml:space="preserve"> conscious of being objective when taking notes and as the children </w:t>
      </w:r>
      <w:r w:rsidR="00E35C2B">
        <w:rPr>
          <w:rFonts w:ascii="Arial" w:hAnsi="Arial" w:cs="Arial"/>
        </w:rPr>
        <w:t>I was</w:t>
      </w:r>
      <w:r>
        <w:rPr>
          <w:rFonts w:ascii="Arial" w:hAnsi="Arial" w:cs="Arial"/>
        </w:rPr>
        <w:t xml:space="preserve"> observing</w:t>
      </w:r>
      <w:r w:rsidR="009C7E7B" w:rsidRPr="009C7E7B">
        <w:rPr>
          <w:rFonts w:ascii="Arial" w:hAnsi="Arial" w:cs="Arial"/>
        </w:rPr>
        <w:t xml:space="preserve"> </w:t>
      </w:r>
      <w:r w:rsidR="009C7E7B">
        <w:rPr>
          <w:rFonts w:ascii="Arial" w:hAnsi="Arial" w:cs="Arial"/>
        </w:rPr>
        <w:t xml:space="preserve">were unknown to </w:t>
      </w:r>
      <w:r w:rsidR="00E35C2B">
        <w:rPr>
          <w:rFonts w:ascii="Arial" w:hAnsi="Arial" w:cs="Arial"/>
        </w:rPr>
        <w:t>me</w:t>
      </w:r>
      <w:r w:rsidR="00F04FC6">
        <w:rPr>
          <w:rFonts w:ascii="Arial" w:hAnsi="Arial" w:cs="Arial"/>
        </w:rPr>
        <w:t>,</w:t>
      </w:r>
      <w:r>
        <w:rPr>
          <w:rFonts w:ascii="Arial" w:hAnsi="Arial" w:cs="Arial"/>
        </w:rPr>
        <w:t xml:space="preserve"> it was easier to stay </w:t>
      </w:r>
      <w:r w:rsidR="009C7E7B">
        <w:rPr>
          <w:rFonts w:ascii="Arial" w:hAnsi="Arial" w:cs="Arial"/>
        </w:rPr>
        <w:t>impartial</w:t>
      </w:r>
      <w:r>
        <w:rPr>
          <w:rFonts w:ascii="Arial" w:hAnsi="Arial" w:cs="Arial"/>
        </w:rPr>
        <w:t>, however when compar</w:t>
      </w:r>
      <w:r w:rsidR="00E35C2B">
        <w:rPr>
          <w:rFonts w:ascii="Arial" w:hAnsi="Arial" w:cs="Arial"/>
        </w:rPr>
        <w:t>ing</w:t>
      </w:r>
      <w:r>
        <w:rPr>
          <w:rFonts w:ascii="Arial" w:hAnsi="Arial" w:cs="Arial"/>
        </w:rPr>
        <w:t xml:space="preserve"> notes </w:t>
      </w:r>
      <w:r w:rsidR="005B4D6A">
        <w:rPr>
          <w:rFonts w:ascii="Arial" w:hAnsi="Arial" w:cs="Arial"/>
        </w:rPr>
        <w:t xml:space="preserve">taken </w:t>
      </w:r>
      <w:r>
        <w:rPr>
          <w:rFonts w:ascii="Arial" w:hAnsi="Arial" w:cs="Arial"/>
        </w:rPr>
        <w:t xml:space="preserve">with what </w:t>
      </w:r>
      <w:r w:rsidR="00E35C2B">
        <w:rPr>
          <w:rFonts w:ascii="Arial" w:hAnsi="Arial" w:cs="Arial"/>
        </w:rPr>
        <w:t xml:space="preserve">my </w:t>
      </w:r>
      <w:r>
        <w:rPr>
          <w:rFonts w:ascii="Arial" w:hAnsi="Arial" w:cs="Arial"/>
        </w:rPr>
        <w:t xml:space="preserve">partner </w:t>
      </w:r>
      <w:r w:rsidR="005B4D6A">
        <w:rPr>
          <w:rFonts w:ascii="Arial" w:hAnsi="Arial" w:cs="Arial"/>
        </w:rPr>
        <w:t xml:space="preserve">or I </w:t>
      </w:r>
      <w:r>
        <w:rPr>
          <w:rFonts w:ascii="Arial" w:hAnsi="Arial" w:cs="Arial"/>
        </w:rPr>
        <w:t xml:space="preserve">knew of the pupils, it was difficult to </w:t>
      </w:r>
      <w:r w:rsidR="009C7E7B">
        <w:rPr>
          <w:rFonts w:ascii="Arial" w:hAnsi="Arial" w:cs="Arial"/>
        </w:rPr>
        <w:t>remain unbiased</w:t>
      </w:r>
      <w:r>
        <w:rPr>
          <w:rFonts w:ascii="Arial" w:hAnsi="Arial" w:cs="Arial"/>
        </w:rPr>
        <w:t xml:space="preserve"> to</w:t>
      </w:r>
      <w:r w:rsidR="009C7E7B">
        <w:rPr>
          <w:rFonts w:ascii="Arial" w:hAnsi="Arial" w:cs="Arial"/>
        </w:rPr>
        <w:t>wards</w:t>
      </w:r>
      <w:r>
        <w:rPr>
          <w:rFonts w:ascii="Arial" w:hAnsi="Arial" w:cs="Arial"/>
        </w:rPr>
        <w:t xml:space="preserve"> the events recorded. </w:t>
      </w:r>
      <w:r w:rsidR="00181CF6" w:rsidRPr="003D7C3F">
        <w:rPr>
          <w:rFonts w:ascii="Arial" w:hAnsi="Arial" w:cs="Arial"/>
        </w:rPr>
        <w:t xml:space="preserve"> </w:t>
      </w:r>
    </w:p>
    <w:p w14:paraId="757C997D" w14:textId="77777777" w:rsidR="0006613F" w:rsidRDefault="0006613F" w:rsidP="0006613F"/>
    <w:p w14:paraId="7958A063" w14:textId="77777777" w:rsidR="00DB6548" w:rsidRDefault="00DB6548" w:rsidP="00C62EAE">
      <w:pPr>
        <w:rPr>
          <w:rFonts w:ascii="Arial" w:hAnsi="Arial" w:cs="Arial"/>
          <w:b/>
          <w:sz w:val="22"/>
          <w:szCs w:val="22"/>
        </w:rPr>
      </w:pPr>
    </w:p>
    <w:p w14:paraId="1BBF67F3" w14:textId="15D3CC7D" w:rsidR="00C62EAE" w:rsidRDefault="00C62EAE" w:rsidP="00C62EAE">
      <w:pPr>
        <w:rPr>
          <w:rFonts w:ascii="Arial" w:hAnsi="Arial" w:cs="Arial"/>
          <w:sz w:val="22"/>
          <w:szCs w:val="22"/>
        </w:rPr>
      </w:pPr>
      <w:r w:rsidRPr="00EB2C05">
        <w:rPr>
          <w:rFonts w:ascii="Arial" w:hAnsi="Arial" w:cs="Arial"/>
          <w:b/>
          <w:sz w:val="22"/>
          <w:szCs w:val="22"/>
        </w:rPr>
        <w:t>Focus Group Interview</w:t>
      </w:r>
      <w:r>
        <w:rPr>
          <w:rFonts w:ascii="Arial" w:hAnsi="Arial" w:cs="Arial"/>
          <w:b/>
          <w:sz w:val="22"/>
          <w:szCs w:val="22"/>
        </w:rPr>
        <w:t xml:space="preserve"> (FGI)</w:t>
      </w:r>
      <w:r>
        <w:rPr>
          <w:rFonts w:ascii="Arial" w:hAnsi="Arial" w:cs="Arial"/>
          <w:sz w:val="22"/>
          <w:szCs w:val="22"/>
        </w:rPr>
        <w:t xml:space="preserve">: </w:t>
      </w:r>
    </w:p>
    <w:p w14:paraId="19039D5C" w14:textId="77777777" w:rsidR="00C62EAE" w:rsidRDefault="00C62EAE" w:rsidP="00C62EAE">
      <w:pPr>
        <w:rPr>
          <w:rFonts w:ascii="Arial" w:hAnsi="Arial" w:cs="Arial"/>
          <w:sz w:val="22"/>
          <w:szCs w:val="22"/>
        </w:rPr>
      </w:pPr>
    </w:p>
    <w:p w14:paraId="3AB8A239" w14:textId="588C9644" w:rsidR="00C62EAE" w:rsidRPr="00C62EAE" w:rsidRDefault="00C62EAE" w:rsidP="00C62EAE">
      <w:pPr>
        <w:spacing w:line="360" w:lineRule="auto"/>
        <w:rPr>
          <w:rFonts w:ascii="Arial" w:hAnsi="Arial" w:cs="Arial"/>
        </w:rPr>
      </w:pPr>
      <w:r w:rsidRPr="00C62EAE">
        <w:rPr>
          <w:rFonts w:ascii="Arial" w:hAnsi="Arial" w:cs="Arial"/>
        </w:rPr>
        <w:t xml:space="preserve">The observed lesson </w:t>
      </w:r>
      <w:r w:rsidR="00DD7EB0">
        <w:rPr>
          <w:rFonts w:ascii="Arial" w:hAnsi="Arial" w:cs="Arial"/>
        </w:rPr>
        <w:t xml:space="preserve">was </w:t>
      </w:r>
      <w:r w:rsidRPr="00C62EAE">
        <w:rPr>
          <w:rFonts w:ascii="Arial" w:hAnsi="Arial" w:cs="Arial"/>
        </w:rPr>
        <w:t xml:space="preserve">followed by a semi-structured focus group interview with the target pupils to get their views and opinions on the lesson intervention, UNCRC article 12 and 13 state that children and young people have the right to have opinions, to be heard and to say what they think... </w:t>
      </w:r>
      <w:r w:rsidRPr="00FA4D72">
        <w:rPr>
          <w:rFonts w:ascii="Arial" w:hAnsi="Arial" w:cs="Arial"/>
        </w:rPr>
        <w:t>(UNICEF, 2015).</w:t>
      </w:r>
      <w:r w:rsidRPr="00C62EAE">
        <w:rPr>
          <w:rFonts w:ascii="Arial" w:hAnsi="Arial" w:cs="Arial"/>
        </w:rPr>
        <w:t xml:space="preserve"> </w:t>
      </w:r>
      <w:r w:rsidR="009628B5">
        <w:rPr>
          <w:rFonts w:ascii="Arial" w:hAnsi="Arial" w:cs="Arial"/>
        </w:rPr>
        <w:t xml:space="preserve">Indeed, </w:t>
      </w:r>
      <w:r w:rsidR="00E35C2B">
        <w:rPr>
          <w:rFonts w:ascii="Arial" w:hAnsi="Arial" w:cs="Arial"/>
        </w:rPr>
        <w:t xml:space="preserve">giving pupils a voice </w:t>
      </w:r>
      <w:r w:rsidR="009628B5">
        <w:rPr>
          <w:rFonts w:ascii="Arial" w:hAnsi="Arial" w:cs="Arial"/>
        </w:rPr>
        <w:t xml:space="preserve">is a key target of the Welsh Local Authorities, </w:t>
      </w:r>
      <w:r w:rsidR="009628B5" w:rsidRPr="00FA4D72">
        <w:rPr>
          <w:rFonts w:ascii="Arial" w:hAnsi="Arial" w:cs="Arial"/>
        </w:rPr>
        <w:t>(WG, 2011).</w:t>
      </w:r>
      <w:r w:rsidR="009628B5">
        <w:rPr>
          <w:rFonts w:ascii="Arial" w:hAnsi="Arial" w:cs="Arial"/>
        </w:rPr>
        <w:t xml:space="preserve"> </w:t>
      </w:r>
      <w:r w:rsidR="00243A14">
        <w:rPr>
          <w:rFonts w:ascii="Arial" w:hAnsi="Arial" w:cs="Arial"/>
        </w:rPr>
        <w:t xml:space="preserve">It has been </w:t>
      </w:r>
      <w:r w:rsidR="00243A14" w:rsidRPr="00243A14">
        <w:rPr>
          <w:rFonts w:ascii="Arial" w:hAnsi="Arial" w:cs="Arial"/>
        </w:rPr>
        <w:t>found that pupils want to be involved in their learning by being consulted</w:t>
      </w:r>
      <w:r w:rsidR="00243A14" w:rsidRPr="00FA4D72">
        <w:rPr>
          <w:rFonts w:ascii="Arial" w:hAnsi="Arial" w:cs="Arial"/>
        </w:rPr>
        <w:t>, (McIntyre et al. 2005).</w:t>
      </w:r>
    </w:p>
    <w:p w14:paraId="3A3D4AAE" w14:textId="31913B99" w:rsidR="00613004" w:rsidRDefault="008E2509" w:rsidP="00C62EAE">
      <w:pPr>
        <w:spacing w:line="360" w:lineRule="auto"/>
        <w:rPr>
          <w:rFonts w:ascii="Arial" w:hAnsi="Arial" w:cs="Arial"/>
          <w:color w:val="000000"/>
          <w:shd w:val="clear" w:color="auto" w:fill="FFFFFF"/>
        </w:rPr>
      </w:pPr>
      <w:r>
        <w:rPr>
          <w:rFonts w:ascii="Arial" w:hAnsi="Arial" w:cs="Arial"/>
        </w:rPr>
        <w:t xml:space="preserve">A consideration when conducting </w:t>
      </w:r>
      <w:r w:rsidR="00E35C2B">
        <w:rPr>
          <w:rFonts w:ascii="Arial" w:hAnsi="Arial" w:cs="Arial"/>
        </w:rPr>
        <w:t>interviews</w:t>
      </w:r>
      <w:r>
        <w:rPr>
          <w:rFonts w:ascii="Arial" w:hAnsi="Arial" w:cs="Arial"/>
        </w:rPr>
        <w:t xml:space="preserve">, especially as a first-time interviewer of children, is that subjects may tell the interviewer what they think they want to know, </w:t>
      </w:r>
      <w:r w:rsidRPr="00FA4D72">
        <w:rPr>
          <w:rFonts w:ascii="Arial" w:hAnsi="Arial" w:cs="Arial"/>
        </w:rPr>
        <w:t>(Danby et al., 2011).</w:t>
      </w:r>
      <w:r>
        <w:rPr>
          <w:rFonts w:ascii="Arial" w:hAnsi="Arial" w:cs="Arial"/>
        </w:rPr>
        <w:t xml:space="preserve">  </w:t>
      </w:r>
      <w:r w:rsidR="00E35C2B">
        <w:rPr>
          <w:rFonts w:ascii="Arial" w:hAnsi="Arial" w:cs="Arial"/>
        </w:rPr>
        <w:t>FGIs bring several individuals into one arena; a</w:t>
      </w:r>
      <w:r>
        <w:rPr>
          <w:rFonts w:ascii="Arial" w:hAnsi="Arial" w:cs="Arial"/>
        </w:rPr>
        <w:t xml:space="preserve"> </w:t>
      </w:r>
      <w:r w:rsidR="00C62EAE" w:rsidRPr="00C62EAE">
        <w:rPr>
          <w:rFonts w:ascii="Arial" w:hAnsi="Arial" w:cs="Arial"/>
        </w:rPr>
        <w:t xml:space="preserve">disadvantage of </w:t>
      </w:r>
      <w:r w:rsidR="00E35C2B">
        <w:rPr>
          <w:rFonts w:ascii="Arial" w:hAnsi="Arial" w:cs="Arial"/>
        </w:rPr>
        <w:t>this is</w:t>
      </w:r>
      <w:r w:rsidR="00C62EAE" w:rsidRPr="00C62EAE">
        <w:rPr>
          <w:rFonts w:ascii="Arial" w:hAnsi="Arial" w:cs="Arial"/>
        </w:rPr>
        <w:t xml:space="preserve"> that the opinions of one can influence another’s views</w:t>
      </w:r>
      <w:r w:rsidR="00DD7EB0">
        <w:rPr>
          <w:rFonts w:ascii="Arial" w:hAnsi="Arial" w:cs="Arial"/>
        </w:rPr>
        <w:t>,</w:t>
      </w:r>
      <w:r w:rsidR="00C62EAE" w:rsidRPr="00C62EAE">
        <w:rPr>
          <w:rFonts w:ascii="Arial" w:hAnsi="Arial" w:cs="Arial"/>
        </w:rPr>
        <w:t xml:space="preserve"> also a confident interviewee </w:t>
      </w:r>
      <w:r w:rsidR="00C62EAE" w:rsidRPr="00D418AF">
        <w:rPr>
          <w:rFonts w:ascii="Arial" w:hAnsi="Arial" w:cs="Arial"/>
        </w:rPr>
        <w:t>could talk over the top of others</w:t>
      </w:r>
      <w:r w:rsidR="00C62EAE" w:rsidRPr="00C62EAE">
        <w:rPr>
          <w:rFonts w:ascii="Arial" w:hAnsi="Arial" w:cs="Arial"/>
        </w:rPr>
        <w:t xml:space="preserve"> meaning that not all voices are heard equally. Other considerations of FGI are that the individuals may feel awkward, they can be time consuming, and the transcribing time of audio recording may be extensive. </w:t>
      </w:r>
      <w:r w:rsidR="00C62EAE">
        <w:rPr>
          <w:rFonts w:ascii="Arial" w:hAnsi="Arial" w:cs="Arial"/>
        </w:rPr>
        <w:t xml:space="preserve">A further limitation </w:t>
      </w:r>
      <w:r w:rsidR="00C62EAE" w:rsidRPr="00C62EAE">
        <w:rPr>
          <w:rFonts w:ascii="Arial" w:hAnsi="Arial" w:cs="Arial"/>
          <w:color w:val="000000"/>
          <w:shd w:val="clear" w:color="auto" w:fill="FFFFFF"/>
        </w:rPr>
        <w:t>to consider with the focus group methodology</w:t>
      </w:r>
      <w:r w:rsidR="00C62EAE">
        <w:rPr>
          <w:rFonts w:ascii="Arial" w:hAnsi="Arial" w:cs="Arial"/>
          <w:color w:val="000000"/>
          <w:shd w:val="clear" w:color="auto" w:fill="FFFFFF"/>
        </w:rPr>
        <w:t xml:space="preserve"> is that it</w:t>
      </w:r>
      <w:r w:rsidR="00C62EAE" w:rsidRPr="00C62EAE">
        <w:rPr>
          <w:rFonts w:ascii="Arial" w:hAnsi="Arial" w:cs="Arial"/>
          <w:color w:val="000000"/>
          <w:shd w:val="clear" w:color="auto" w:fill="FFFFFF"/>
        </w:rPr>
        <w:t xml:space="preserve"> depends greatly on supported discussion to generate outcomes; therefore, an aptitude for enabling the dialogue is crucial, to elicit the necessary information while still considering the pupils’ rights and comfort </w:t>
      </w:r>
      <w:r w:rsidR="00C62EAE" w:rsidRPr="00FA4D72">
        <w:rPr>
          <w:rFonts w:ascii="Arial" w:hAnsi="Arial" w:cs="Arial"/>
          <w:color w:val="000000"/>
          <w:shd w:val="clear" w:color="auto" w:fill="FFFFFF"/>
        </w:rPr>
        <w:t>(Krueger, 1994).</w:t>
      </w:r>
      <w:r w:rsidR="00C62EAE" w:rsidRPr="00C62EAE">
        <w:rPr>
          <w:rFonts w:ascii="Arial" w:hAnsi="Arial" w:cs="Arial"/>
          <w:color w:val="000000"/>
          <w:shd w:val="clear" w:color="auto" w:fill="FFFFFF"/>
        </w:rPr>
        <w:t xml:space="preserve"> </w:t>
      </w:r>
    </w:p>
    <w:p w14:paraId="27A3F5BD" w14:textId="6F5D88A9" w:rsidR="00C62EAE" w:rsidRDefault="00C62EAE" w:rsidP="00C62EAE">
      <w:pPr>
        <w:spacing w:line="360" w:lineRule="auto"/>
        <w:rPr>
          <w:rFonts w:ascii="Arial" w:hAnsi="Arial" w:cs="Arial"/>
        </w:rPr>
      </w:pPr>
      <w:r w:rsidRPr="00C62EAE">
        <w:rPr>
          <w:rFonts w:ascii="Arial" w:hAnsi="Arial" w:cs="Arial"/>
        </w:rPr>
        <w:t xml:space="preserve">Nevertheless, the positives of FGIs can be </w:t>
      </w:r>
      <w:r w:rsidR="00A743BA" w:rsidRPr="00C62EAE">
        <w:rPr>
          <w:rFonts w:ascii="Arial" w:hAnsi="Arial" w:cs="Arial"/>
        </w:rPr>
        <w:t xml:space="preserve">easier </w:t>
      </w:r>
      <w:r w:rsidRPr="00C62EAE">
        <w:rPr>
          <w:rFonts w:ascii="Arial" w:hAnsi="Arial" w:cs="Arial"/>
        </w:rPr>
        <w:t>time management as a potential three interviews are combined into one. They can create debate, enabling differing opinions to trigger new thoughts</w:t>
      </w:r>
      <w:r w:rsidR="00243A14">
        <w:rPr>
          <w:rFonts w:ascii="Arial" w:hAnsi="Arial" w:cs="Arial"/>
        </w:rPr>
        <w:t xml:space="preserve"> and</w:t>
      </w:r>
      <w:r w:rsidRPr="00C62EAE">
        <w:rPr>
          <w:rFonts w:ascii="Arial" w:hAnsi="Arial" w:cs="Arial"/>
        </w:rPr>
        <w:t xml:space="preserve"> </w:t>
      </w:r>
      <w:r w:rsidR="00243A14">
        <w:rPr>
          <w:rFonts w:ascii="Arial" w:hAnsi="Arial" w:cs="Arial"/>
        </w:rPr>
        <w:t>h</w:t>
      </w:r>
      <w:r w:rsidRPr="00C62EAE">
        <w:rPr>
          <w:rFonts w:ascii="Arial" w:hAnsi="Arial" w:cs="Arial"/>
        </w:rPr>
        <w:t xml:space="preserve">opefully the pupils will </w:t>
      </w:r>
      <w:r w:rsidRPr="00C62EAE">
        <w:rPr>
          <w:rFonts w:ascii="Arial" w:hAnsi="Arial" w:cs="Arial"/>
        </w:rPr>
        <w:lastRenderedPageBreak/>
        <w:t xml:space="preserve">feel more comfortable being with their peers and so will be more likely to answer questions, sharing their own feelings. </w:t>
      </w:r>
    </w:p>
    <w:p w14:paraId="7F4ED89F" w14:textId="58AC512D" w:rsidR="00A8409D" w:rsidRPr="00C62EAE" w:rsidRDefault="008E2509" w:rsidP="00C62EAE">
      <w:pPr>
        <w:spacing w:line="360" w:lineRule="auto"/>
        <w:rPr>
          <w:rFonts w:ascii="Arial" w:hAnsi="Arial" w:cs="Arial"/>
        </w:rPr>
      </w:pPr>
      <w:r>
        <w:rPr>
          <w:rFonts w:ascii="Arial" w:hAnsi="Arial" w:cs="Arial"/>
          <w:color w:val="000000"/>
          <w:shd w:val="clear" w:color="auto" w:fill="FFFFFF"/>
        </w:rPr>
        <w:t>R</w:t>
      </w:r>
      <w:r w:rsidRPr="00C62EAE">
        <w:rPr>
          <w:rFonts w:ascii="Arial" w:hAnsi="Arial" w:cs="Arial"/>
          <w:color w:val="000000"/>
          <w:shd w:val="clear" w:color="auto" w:fill="FFFFFF"/>
        </w:rPr>
        <w:t xml:space="preserve">esults </w:t>
      </w:r>
      <w:r>
        <w:rPr>
          <w:rFonts w:ascii="Arial" w:hAnsi="Arial" w:cs="Arial"/>
          <w:color w:val="000000"/>
          <w:shd w:val="clear" w:color="auto" w:fill="FFFFFF"/>
        </w:rPr>
        <w:t>will</w:t>
      </w:r>
      <w:r w:rsidRPr="00C62EAE">
        <w:rPr>
          <w:rFonts w:ascii="Arial" w:hAnsi="Arial" w:cs="Arial"/>
          <w:color w:val="000000"/>
          <w:shd w:val="clear" w:color="auto" w:fill="FFFFFF"/>
        </w:rPr>
        <w:t xml:space="preserve"> not be generalisable</w:t>
      </w:r>
      <w:r>
        <w:rPr>
          <w:rFonts w:ascii="Arial" w:hAnsi="Arial" w:cs="Arial"/>
          <w:color w:val="000000"/>
          <w:shd w:val="clear" w:color="auto" w:fill="FFFFFF"/>
        </w:rPr>
        <w:t xml:space="preserve">, in part due to the </w:t>
      </w:r>
      <w:r w:rsidRPr="00D418AF">
        <w:rPr>
          <w:rFonts w:ascii="Arial" w:hAnsi="Arial" w:cs="Arial"/>
          <w:color w:val="000000"/>
          <w:shd w:val="clear" w:color="auto" w:fill="FFFFFF"/>
        </w:rPr>
        <w:t>small scale</w:t>
      </w:r>
      <w:r>
        <w:rPr>
          <w:rFonts w:ascii="Arial" w:hAnsi="Arial" w:cs="Arial"/>
          <w:color w:val="000000"/>
          <w:shd w:val="clear" w:color="auto" w:fill="FFFFFF"/>
        </w:rPr>
        <w:t xml:space="preserve"> of this study</w:t>
      </w:r>
      <w:r w:rsidR="00756AFF">
        <w:rPr>
          <w:rFonts w:ascii="Arial" w:hAnsi="Arial" w:cs="Arial"/>
          <w:color w:val="000000"/>
          <w:shd w:val="clear" w:color="auto" w:fill="FFFFFF"/>
        </w:rPr>
        <w:t>.</w:t>
      </w:r>
    </w:p>
    <w:p w14:paraId="72C61B9E" w14:textId="77777777" w:rsidR="00756AFF" w:rsidRDefault="00756AFF" w:rsidP="00A8409D">
      <w:pPr>
        <w:spacing w:line="360" w:lineRule="auto"/>
      </w:pPr>
    </w:p>
    <w:p w14:paraId="1305A41A" w14:textId="26511A1D" w:rsidR="00210BF8" w:rsidRDefault="00A8409D" w:rsidP="00A8409D">
      <w:pPr>
        <w:spacing w:line="360" w:lineRule="auto"/>
      </w:pPr>
      <w:r w:rsidRPr="00DB6548">
        <w:rPr>
          <w:rFonts w:ascii="Arial" w:hAnsi="Arial" w:cs="Arial"/>
        </w:rPr>
        <w:t>R</w:t>
      </w:r>
      <w:r w:rsidR="00DB6548">
        <w:rPr>
          <w:rFonts w:ascii="Arial" w:hAnsi="Arial" w:cs="Arial"/>
        </w:rPr>
        <w:t>eflection</w:t>
      </w:r>
      <w:r>
        <w:t xml:space="preserve">: </w:t>
      </w:r>
    </w:p>
    <w:p w14:paraId="39930C8A" w14:textId="333226B3" w:rsidR="00A8409D" w:rsidRPr="00CE5CA9" w:rsidRDefault="00EC41A8" w:rsidP="00A8409D">
      <w:pPr>
        <w:spacing w:line="360" w:lineRule="auto"/>
        <w:rPr>
          <w:rFonts w:ascii="Arial" w:hAnsi="Arial" w:cs="Arial"/>
        </w:rPr>
      </w:pPr>
      <w:r>
        <w:rPr>
          <w:rFonts w:ascii="Arial" w:hAnsi="Arial" w:cs="Arial"/>
        </w:rPr>
        <w:t xml:space="preserve">As the </w:t>
      </w:r>
      <w:r w:rsidRPr="00D418AF">
        <w:rPr>
          <w:rFonts w:ascii="Arial" w:hAnsi="Arial" w:cs="Arial"/>
        </w:rPr>
        <w:t>study is small-scale,</w:t>
      </w:r>
      <w:r>
        <w:rPr>
          <w:rFonts w:ascii="Arial" w:hAnsi="Arial" w:cs="Arial"/>
        </w:rPr>
        <w:t xml:space="preserve"> we used reflection as a data collection tool to provide depth to the results of the FGIs. </w:t>
      </w:r>
      <w:r w:rsidR="00073789">
        <w:rPr>
          <w:rFonts w:ascii="Arial" w:hAnsi="Arial" w:cs="Arial"/>
        </w:rPr>
        <w:t>R</w:t>
      </w:r>
      <w:r w:rsidR="00A8409D" w:rsidRPr="00422416">
        <w:rPr>
          <w:rFonts w:ascii="Arial" w:hAnsi="Arial" w:cs="Arial"/>
        </w:rPr>
        <w:t>eflecti</w:t>
      </w:r>
      <w:r w:rsidR="00073789">
        <w:rPr>
          <w:rFonts w:ascii="Arial" w:hAnsi="Arial" w:cs="Arial"/>
        </w:rPr>
        <w:t>on</w:t>
      </w:r>
      <w:r w:rsidR="00A8409D" w:rsidRPr="00422416">
        <w:rPr>
          <w:rFonts w:ascii="Arial" w:hAnsi="Arial" w:cs="Arial"/>
        </w:rPr>
        <w:t xml:space="preserve"> on th</w:t>
      </w:r>
      <w:r w:rsidR="00073789">
        <w:rPr>
          <w:rFonts w:ascii="Arial" w:hAnsi="Arial" w:cs="Arial"/>
        </w:rPr>
        <w:t>e</w:t>
      </w:r>
      <w:r w:rsidR="00A8409D" w:rsidRPr="00422416">
        <w:rPr>
          <w:rFonts w:ascii="Arial" w:hAnsi="Arial" w:cs="Arial"/>
        </w:rPr>
        <w:t xml:space="preserve"> experience </w:t>
      </w:r>
      <w:r w:rsidR="00073789">
        <w:rPr>
          <w:rFonts w:ascii="Arial" w:hAnsi="Arial" w:cs="Arial"/>
        </w:rPr>
        <w:t>ensures that it is embedded in the learning process to be benefitted from thereafter,</w:t>
      </w:r>
      <w:r w:rsidR="00A8409D" w:rsidRPr="00CE5CA9">
        <w:rPr>
          <w:rFonts w:ascii="Arial" w:hAnsi="Arial" w:cs="Arial"/>
        </w:rPr>
        <w:t xml:space="preserve"> </w:t>
      </w:r>
      <w:r w:rsidR="00A8409D" w:rsidRPr="00FA4D72">
        <w:rPr>
          <w:rFonts w:ascii="Arial" w:hAnsi="Arial" w:cs="Arial"/>
        </w:rPr>
        <w:t>Gibbs (1988)</w:t>
      </w:r>
      <w:r w:rsidR="00073789" w:rsidRPr="00FA4D72">
        <w:rPr>
          <w:rFonts w:ascii="Arial" w:hAnsi="Arial" w:cs="Arial"/>
        </w:rPr>
        <w:t xml:space="preserve">. </w:t>
      </w:r>
      <w:r w:rsidR="00DD7EB0" w:rsidRPr="00FA4D72">
        <w:rPr>
          <w:rFonts w:ascii="Arial" w:hAnsi="Arial" w:cs="Arial"/>
        </w:rPr>
        <w:t>Reflections of the study were captured</w:t>
      </w:r>
      <w:r w:rsidR="00A8409D" w:rsidRPr="00FA4D72">
        <w:rPr>
          <w:rFonts w:ascii="Arial" w:hAnsi="Arial" w:cs="Arial"/>
        </w:rPr>
        <w:t xml:space="preserve"> using Brookfield’s four lenses of critical reflection (Brookfield, 2002)</w:t>
      </w:r>
      <w:r w:rsidR="00DD7EB0" w:rsidRPr="00FA4D72">
        <w:rPr>
          <w:rFonts w:ascii="Arial" w:hAnsi="Arial" w:cs="Arial"/>
        </w:rPr>
        <w:t xml:space="preserve">. </w:t>
      </w:r>
      <w:r w:rsidR="000F6AC2" w:rsidRPr="00FA4D72">
        <w:rPr>
          <w:rFonts w:ascii="Arial" w:hAnsi="Arial" w:cs="Arial"/>
        </w:rPr>
        <w:t>Having considered</w:t>
      </w:r>
      <w:r w:rsidR="000F6AC2" w:rsidRPr="00CE5CA9">
        <w:rPr>
          <w:rFonts w:ascii="Arial" w:hAnsi="Arial" w:cs="Arial"/>
        </w:rPr>
        <w:t xml:space="preserve"> other models</w:t>
      </w:r>
      <w:r w:rsidR="000F6AC2">
        <w:rPr>
          <w:rFonts w:ascii="Arial" w:hAnsi="Arial" w:cs="Arial"/>
        </w:rPr>
        <w:t>, such as Schön and Kolb</w:t>
      </w:r>
      <w:r w:rsidR="000F6AC2" w:rsidRPr="00CE5CA9">
        <w:rPr>
          <w:rFonts w:ascii="Arial" w:hAnsi="Arial" w:cs="Arial"/>
        </w:rPr>
        <w:t xml:space="preserve"> </w:t>
      </w:r>
      <w:r w:rsidR="000F6AC2">
        <w:rPr>
          <w:rFonts w:ascii="Arial" w:hAnsi="Arial" w:cs="Arial"/>
        </w:rPr>
        <w:t>I</w:t>
      </w:r>
      <w:r w:rsidR="000F6AC2" w:rsidRPr="00CE5CA9">
        <w:rPr>
          <w:rFonts w:ascii="Arial" w:hAnsi="Arial" w:cs="Arial"/>
        </w:rPr>
        <w:t xml:space="preserve"> consider</w:t>
      </w:r>
      <w:r w:rsidR="000F6AC2">
        <w:rPr>
          <w:rFonts w:ascii="Arial" w:hAnsi="Arial" w:cs="Arial"/>
        </w:rPr>
        <w:t>ed</w:t>
      </w:r>
      <w:r w:rsidR="000F6AC2" w:rsidRPr="00CE5CA9">
        <w:rPr>
          <w:rFonts w:ascii="Arial" w:hAnsi="Arial" w:cs="Arial"/>
        </w:rPr>
        <w:t xml:space="preserve"> </w:t>
      </w:r>
      <w:r w:rsidR="000F6AC2">
        <w:rPr>
          <w:rFonts w:ascii="Arial" w:hAnsi="Arial" w:cs="Arial"/>
        </w:rPr>
        <w:t>Brookfield’s</w:t>
      </w:r>
      <w:r w:rsidR="00A8409D" w:rsidRPr="00CE5CA9">
        <w:rPr>
          <w:rFonts w:ascii="Arial" w:hAnsi="Arial" w:cs="Arial"/>
        </w:rPr>
        <w:t xml:space="preserve"> model</w:t>
      </w:r>
      <w:r>
        <w:rPr>
          <w:rFonts w:ascii="Arial" w:hAnsi="Arial" w:cs="Arial"/>
        </w:rPr>
        <w:t xml:space="preserve"> </w:t>
      </w:r>
      <w:r w:rsidR="000F6AC2">
        <w:rPr>
          <w:rFonts w:ascii="Arial" w:hAnsi="Arial" w:cs="Arial"/>
        </w:rPr>
        <w:t>to be</w:t>
      </w:r>
      <w:r w:rsidR="00A8409D" w:rsidRPr="00CE5CA9">
        <w:rPr>
          <w:rFonts w:ascii="Arial" w:hAnsi="Arial" w:cs="Arial"/>
        </w:rPr>
        <w:t xml:space="preserve"> the best one to use for this particular research </w:t>
      </w:r>
      <w:r w:rsidR="000F6AC2">
        <w:rPr>
          <w:rFonts w:ascii="Arial" w:hAnsi="Arial" w:cs="Arial"/>
        </w:rPr>
        <w:t xml:space="preserve">as it </w:t>
      </w:r>
      <w:r w:rsidR="00A743BA">
        <w:rPr>
          <w:rFonts w:ascii="Arial" w:hAnsi="Arial" w:cs="Arial"/>
        </w:rPr>
        <w:t>enabled</w:t>
      </w:r>
      <w:r w:rsidR="000F6AC2">
        <w:rPr>
          <w:rFonts w:ascii="Arial" w:hAnsi="Arial" w:cs="Arial"/>
        </w:rPr>
        <w:t xml:space="preserve"> the broadest perspective of th</w:t>
      </w:r>
      <w:r w:rsidR="0045247F">
        <w:rPr>
          <w:rFonts w:ascii="Arial" w:hAnsi="Arial" w:cs="Arial"/>
        </w:rPr>
        <w:t>is</w:t>
      </w:r>
      <w:r w:rsidR="000F6AC2">
        <w:rPr>
          <w:rFonts w:ascii="Arial" w:hAnsi="Arial" w:cs="Arial"/>
        </w:rPr>
        <w:t xml:space="preserve"> small-scale study</w:t>
      </w:r>
      <w:r w:rsidR="0045247F">
        <w:rPr>
          <w:rFonts w:ascii="Arial" w:hAnsi="Arial" w:cs="Arial"/>
        </w:rPr>
        <w:t xml:space="preserve">. This model (see appendix 2) incorporates the viewpoints of </w:t>
      </w:r>
      <w:r w:rsidR="000F6AC2" w:rsidRPr="00CE5CA9">
        <w:rPr>
          <w:rFonts w:ascii="Arial" w:hAnsi="Arial" w:cs="Arial"/>
        </w:rPr>
        <w:t>the pupil’s opinions in relation to our focus</w:t>
      </w:r>
      <w:r w:rsidR="000F6AC2">
        <w:rPr>
          <w:rFonts w:ascii="Arial" w:hAnsi="Arial" w:cs="Arial"/>
        </w:rPr>
        <w:t xml:space="preserve">, </w:t>
      </w:r>
      <w:r w:rsidR="0045247F">
        <w:rPr>
          <w:rFonts w:ascii="Arial" w:hAnsi="Arial" w:cs="Arial"/>
        </w:rPr>
        <w:t>adding the</w:t>
      </w:r>
      <w:r w:rsidR="000F6AC2">
        <w:rPr>
          <w:rFonts w:ascii="Arial" w:hAnsi="Arial" w:cs="Arial"/>
        </w:rPr>
        <w:t xml:space="preserve"> observer</w:t>
      </w:r>
      <w:r w:rsidR="0045247F">
        <w:rPr>
          <w:rFonts w:ascii="Arial" w:hAnsi="Arial" w:cs="Arial"/>
        </w:rPr>
        <w:t>’s recall</w:t>
      </w:r>
      <w:r w:rsidR="000F6AC2">
        <w:rPr>
          <w:rFonts w:ascii="Arial" w:hAnsi="Arial" w:cs="Arial"/>
        </w:rPr>
        <w:t xml:space="preserve"> </w:t>
      </w:r>
      <w:r w:rsidR="0045247F">
        <w:rPr>
          <w:rFonts w:ascii="Arial" w:hAnsi="Arial" w:cs="Arial"/>
        </w:rPr>
        <w:t>as</w:t>
      </w:r>
      <w:r w:rsidR="000F6AC2">
        <w:rPr>
          <w:rFonts w:ascii="Arial" w:hAnsi="Arial" w:cs="Arial"/>
        </w:rPr>
        <w:t xml:space="preserve"> </w:t>
      </w:r>
      <w:r w:rsidR="00A743BA">
        <w:rPr>
          <w:rFonts w:ascii="Arial" w:hAnsi="Arial" w:cs="Arial"/>
        </w:rPr>
        <w:t>‘</w:t>
      </w:r>
      <w:r w:rsidR="000F6AC2" w:rsidRPr="00CE5CA9">
        <w:rPr>
          <w:rFonts w:ascii="Arial" w:hAnsi="Arial" w:cs="Arial"/>
        </w:rPr>
        <w:t>colleague’s voice</w:t>
      </w:r>
      <w:r w:rsidR="00A743BA">
        <w:rPr>
          <w:rFonts w:ascii="Arial" w:hAnsi="Arial" w:cs="Arial"/>
        </w:rPr>
        <w:t>’</w:t>
      </w:r>
      <w:r w:rsidR="0045247F">
        <w:rPr>
          <w:rFonts w:ascii="Arial" w:hAnsi="Arial" w:cs="Arial"/>
        </w:rPr>
        <w:t xml:space="preserve"> along with the personal considerations of the researcher regarding the event.</w:t>
      </w:r>
      <w:r w:rsidR="0045247F" w:rsidRPr="0045247F">
        <w:rPr>
          <w:rFonts w:ascii="Arial" w:hAnsi="Arial" w:cs="Arial"/>
        </w:rPr>
        <w:t xml:space="preserve"> </w:t>
      </w:r>
      <w:r w:rsidR="0045247F" w:rsidRPr="00CE5CA9">
        <w:rPr>
          <w:rFonts w:ascii="Arial" w:hAnsi="Arial" w:cs="Arial"/>
        </w:rPr>
        <w:t xml:space="preserve"> </w:t>
      </w:r>
      <w:r w:rsidR="0045247F">
        <w:rPr>
          <w:rFonts w:ascii="Arial" w:hAnsi="Arial" w:cs="Arial"/>
        </w:rPr>
        <w:t>I</w:t>
      </w:r>
      <w:r w:rsidR="0045247F" w:rsidRPr="00CE5CA9">
        <w:rPr>
          <w:rFonts w:ascii="Arial" w:hAnsi="Arial" w:cs="Arial"/>
        </w:rPr>
        <w:t>n order to aid deeper personal reflection</w:t>
      </w:r>
      <w:r w:rsidR="0045247F">
        <w:rPr>
          <w:rFonts w:ascii="Arial" w:hAnsi="Arial" w:cs="Arial"/>
        </w:rPr>
        <w:t xml:space="preserve">, </w:t>
      </w:r>
      <w:r w:rsidR="0045247F" w:rsidRPr="00CE5CA9">
        <w:rPr>
          <w:rFonts w:ascii="Arial" w:hAnsi="Arial" w:cs="Arial"/>
        </w:rPr>
        <w:t>Gibbs’ model (Gibbs,1988</w:t>
      </w:r>
      <w:r w:rsidR="0045247F">
        <w:rPr>
          <w:rFonts w:ascii="Arial" w:hAnsi="Arial" w:cs="Arial"/>
        </w:rPr>
        <w:t>) was</w:t>
      </w:r>
      <w:r w:rsidR="0045247F" w:rsidRPr="00CE5CA9">
        <w:rPr>
          <w:rFonts w:ascii="Arial" w:hAnsi="Arial" w:cs="Arial"/>
        </w:rPr>
        <w:t xml:space="preserve"> </w:t>
      </w:r>
      <w:r w:rsidR="00A8409D" w:rsidRPr="00CE5CA9">
        <w:rPr>
          <w:rFonts w:ascii="Arial" w:hAnsi="Arial" w:cs="Arial"/>
        </w:rPr>
        <w:t>incorporate</w:t>
      </w:r>
      <w:r>
        <w:rPr>
          <w:rFonts w:ascii="Arial" w:hAnsi="Arial" w:cs="Arial"/>
        </w:rPr>
        <w:t>d</w:t>
      </w:r>
      <w:r w:rsidR="00A8409D" w:rsidRPr="00CE5CA9">
        <w:rPr>
          <w:rFonts w:ascii="Arial" w:hAnsi="Arial" w:cs="Arial"/>
        </w:rPr>
        <w:t xml:space="preserve"> within the first of Brookfield’s lenses</w:t>
      </w:r>
      <w:r w:rsidR="00DD7EB0">
        <w:rPr>
          <w:rFonts w:ascii="Arial" w:hAnsi="Arial" w:cs="Arial"/>
        </w:rPr>
        <w:t xml:space="preserve">. </w:t>
      </w:r>
      <w:r w:rsidR="00A8409D" w:rsidRPr="00CE5CA9">
        <w:rPr>
          <w:rFonts w:ascii="Arial" w:hAnsi="Arial" w:cs="Arial"/>
        </w:rPr>
        <w:t xml:space="preserve">To ensure </w:t>
      </w:r>
      <w:r w:rsidR="0045247F">
        <w:rPr>
          <w:rFonts w:ascii="Arial" w:hAnsi="Arial" w:cs="Arial"/>
        </w:rPr>
        <w:t>the effective use of these</w:t>
      </w:r>
      <w:r w:rsidR="00A8409D" w:rsidRPr="00CE5CA9">
        <w:rPr>
          <w:rFonts w:ascii="Arial" w:hAnsi="Arial" w:cs="Arial"/>
        </w:rPr>
        <w:t xml:space="preserve"> models </w:t>
      </w:r>
      <w:r w:rsidR="0045247F" w:rsidRPr="00CE5CA9">
        <w:rPr>
          <w:rFonts w:ascii="Arial" w:hAnsi="Arial" w:cs="Arial"/>
        </w:rPr>
        <w:t xml:space="preserve">a proforma </w:t>
      </w:r>
      <w:r w:rsidR="0045247F">
        <w:rPr>
          <w:rFonts w:ascii="Arial" w:hAnsi="Arial" w:cs="Arial"/>
        </w:rPr>
        <w:t xml:space="preserve">was </w:t>
      </w:r>
      <w:r w:rsidR="00A8409D" w:rsidRPr="00CE5CA9">
        <w:rPr>
          <w:rFonts w:ascii="Arial" w:hAnsi="Arial" w:cs="Arial"/>
        </w:rPr>
        <w:t xml:space="preserve">produced </w:t>
      </w:r>
      <w:r w:rsidR="0045247F">
        <w:rPr>
          <w:rFonts w:ascii="Arial" w:hAnsi="Arial" w:cs="Arial"/>
        </w:rPr>
        <w:t xml:space="preserve">by my research partner and myself </w:t>
      </w:r>
      <w:r w:rsidR="00A8409D" w:rsidRPr="00CE5CA9">
        <w:rPr>
          <w:rFonts w:ascii="Arial" w:hAnsi="Arial" w:cs="Arial"/>
        </w:rPr>
        <w:t>that w</w:t>
      </w:r>
      <w:r w:rsidR="0045247F">
        <w:rPr>
          <w:rFonts w:ascii="Arial" w:hAnsi="Arial" w:cs="Arial"/>
        </w:rPr>
        <w:t>as</w:t>
      </w:r>
      <w:r w:rsidR="00A8409D" w:rsidRPr="00CE5CA9">
        <w:rPr>
          <w:rFonts w:ascii="Arial" w:hAnsi="Arial" w:cs="Arial"/>
        </w:rPr>
        <w:t xml:space="preserve"> complete</w:t>
      </w:r>
      <w:r w:rsidR="00DD7EB0">
        <w:rPr>
          <w:rFonts w:ascii="Arial" w:hAnsi="Arial" w:cs="Arial"/>
        </w:rPr>
        <w:t>d</w:t>
      </w:r>
      <w:r w:rsidR="00A8409D" w:rsidRPr="00CE5CA9">
        <w:rPr>
          <w:rFonts w:ascii="Arial" w:hAnsi="Arial" w:cs="Arial"/>
        </w:rPr>
        <w:t xml:space="preserve"> during the post-lesson reflection to </w:t>
      </w:r>
      <w:r w:rsidR="00DD7EB0">
        <w:rPr>
          <w:rFonts w:ascii="Arial" w:hAnsi="Arial" w:cs="Arial"/>
        </w:rPr>
        <w:t xml:space="preserve">assist in </w:t>
      </w:r>
      <w:r w:rsidR="00A8409D" w:rsidRPr="00CE5CA9">
        <w:rPr>
          <w:rFonts w:ascii="Arial" w:hAnsi="Arial" w:cs="Arial"/>
        </w:rPr>
        <w:t>evaluat</w:t>
      </w:r>
      <w:r w:rsidR="00DD7EB0">
        <w:rPr>
          <w:rFonts w:ascii="Arial" w:hAnsi="Arial" w:cs="Arial"/>
        </w:rPr>
        <w:t>ing</w:t>
      </w:r>
      <w:r w:rsidR="00A8409D" w:rsidRPr="00CE5CA9">
        <w:rPr>
          <w:rFonts w:ascii="Arial" w:hAnsi="Arial" w:cs="Arial"/>
        </w:rPr>
        <w:t xml:space="preserve"> the data</w:t>
      </w:r>
      <w:r>
        <w:rPr>
          <w:rFonts w:ascii="Arial" w:hAnsi="Arial" w:cs="Arial"/>
        </w:rPr>
        <w:t xml:space="preserve"> (see appendix 2).</w:t>
      </w:r>
    </w:p>
    <w:p w14:paraId="0A2B9758" w14:textId="4AB77495" w:rsidR="0006613F" w:rsidRPr="00C62EAE" w:rsidRDefault="00A8409D" w:rsidP="00C62EAE">
      <w:pPr>
        <w:spacing w:line="360" w:lineRule="auto"/>
        <w:rPr>
          <w:rFonts w:ascii="Arial" w:hAnsi="Arial" w:cs="Arial"/>
        </w:rPr>
      </w:pPr>
      <w:r w:rsidRPr="00CE5CA9">
        <w:rPr>
          <w:rFonts w:ascii="Arial" w:hAnsi="Arial" w:cs="Arial"/>
        </w:rPr>
        <w:t xml:space="preserve">The reflections from the first set of observations and interviews </w:t>
      </w:r>
      <w:r w:rsidR="00EC41A8">
        <w:rPr>
          <w:rFonts w:ascii="Arial" w:hAnsi="Arial" w:cs="Arial"/>
        </w:rPr>
        <w:t>were</w:t>
      </w:r>
      <w:r w:rsidRPr="00CE5CA9">
        <w:rPr>
          <w:rFonts w:ascii="Arial" w:hAnsi="Arial" w:cs="Arial"/>
        </w:rPr>
        <w:t xml:space="preserve"> used to shape any adjustments that may be needed to maximise the potential of the </w:t>
      </w:r>
      <w:r w:rsidR="00EC41A8">
        <w:rPr>
          <w:rFonts w:ascii="Arial" w:hAnsi="Arial" w:cs="Arial"/>
        </w:rPr>
        <w:t>second LS</w:t>
      </w:r>
      <w:r w:rsidRPr="00CE5CA9">
        <w:rPr>
          <w:rFonts w:ascii="Arial" w:hAnsi="Arial" w:cs="Arial"/>
        </w:rPr>
        <w:t>.</w:t>
      </w:r>
    </w:p>
    <w:p w14:paraId="4559B860" w14:textId="77777777" w:rsidR="0006613F" w:rsidRPr="00C62EAE" w:rsidRDefault="0006613F" w:rsidP="00C62EAE">
      <w:pPr>
        <w:spacing w:line="360" w:lineRule="auto"/>
        <w:rPr>
          <w:rFonts w:ascii="Arial" w:hAnsi="Arial" w:cs="Arial"/>
        </w:rPr>
      </w:pPr>
    </w:p>
    <w:p w14:paraId="6549B226" w14:textId="77777777" w:rsidR="00511CDF" w:rsidRPr="00511CDF" w:rsidRDefault="002C021D" w:rsidP="00511CDF">
      <w:pPr>
        <w:autoSpaceDE w:val="0"/>
        <w:autoSpaceDN w:val="0"/>
        <w:adjustRightInd w:val="0"/>
        <w:spacing w:line="360" w:lineRule="auto"/>
        <w:rPr>
          <w:rFonts w:ascii="Arial" w:hAnsi="Arial" w:cs="Arial"/>
        </w:rPr>
      </w:pPr>
      <w:r w:rsidRPr="00511CDF">
        <w:rPr>
          <w:rFonts w:ascii="Arial" w:hAnsi="Arial" w:cs="Arial"/>
        </w:rPr>
        <w:t>E</w:t>
      </w:r>
      <w:r w:rsidR="00511CDF" w:rsidRPr="00511CDF">
        <w:rPr>
          <w:rFonts w:ascii="Arial" w:hAnsi="Arial" w:cs="Arial"/>
        </w:rPr>
        <w:t>thical Considerations</w:t>
      </w:r>
      <w:r w:rsidRPr="00511CDF">
        <w:rPr>
          <w:rFonts w:ascii="Arial" w:hAnsi="Arial" w:cs="Arial"/>
        </w:rPr>
        <w:t>:</w:t>
      </w:r>
    </w:p>
    <w:p w14:paraId="76A3525F" w14:textId="3CDF1B84" w:rsidR="00511CDF" w:rsidRPr="00C72060" w:rsidRDefault="002C021D" w:rsidP="00511CDF">
      <w:pPr>
        <w:autoSpaceDE w:val="0"/>
        <w:autoSpaceDN w:val="0"/>
        <w:adjustRightInd w:val="0"/>
        <w:spacing w:line="360" w:lineRule="auto"/>
        <w:rPr>
          <w:rFonts w:ascii="Arial" w:hAnsi="Arial" w:cs="Arial"/>
        </w:rPr>
      </w:pPr>
      <w:r w:rsidRPr="001E566D">
        <w:rPr>
          <w:rFonts w:ascii="Arial" w:hAnsi="Arial" w:cs="Arial"/>
          <w:b/>
          <w:sz w:val="22"/>
          <w:szCs w:val="22"/>
        </w:rPr>
        <w:t xml:space="preserve"> </w:t>
      </w:r>
      <w:r w:rsidR="00210BF8" w:rsidRPr="00210BF8">
        <w:rPr>
          <w:rFonts w:ascii="Arial" w:hAnsi="Arial" w:cs="Arial"/>
        </w:rPr>
        <w:t xml:space="preserve">There are ethical considerations with doing research in a classroom and with young children. </w:t>
      </w:r>
      <w:r w:rsidR="00511CDF">
        <w:rPr>
          <w:rFonts w:ascii="Arial" w:hAnsi="Arial" w:cs="Arial"/>
        </w:rPr>
        <w:t xml:space="preserve">This study </w:t>
      </w:r>
      <w:r w:rsidR="00511CDF" w:rsidRPr="00C72060">
        <w:rPr>
          <w:rFonts w:ascii="Arial" w:hAnsi="Arial" w:cs="Arial"/>
        </w:rPr>
        <w:t>adhere</w:t>
      </w:r>
      <w:r w:rsidR="005F0C38">
        <w:rPr>
          <w:rFonts w:ascii="Arial" w:hAnsi="Arial" w:cs="Arial"/>
        </w:rPr>
        <w:t>s</w:t>
      </w:r>
      <w:r w:rsidR="00511CDF" w:rsidRPr="00C72060">
        <w:rPr>
          <w:rFonts w:ascii="Arial" w:hAnsi="Arial" w:cs="Arial"/>
        </w:rPr>
        <w:t xml:space="preserve"> to </w:t>
      </w:r>
      <w:r w:rsidR="00511CDF" w:rsidRPr="00FA4D72">
        <w:rPr>
          <w:rFonts w:ascii="Arial" w:hAnsi="Arial" w:cs="Arial"/>
        </w:rPr>
        <w:t>BERA 2018 and UWTSD</w:t>
      </w:r>
      <w:r w:rsidR="00511CDF" w:rsidRPr="00C72060">
        <w:rPr>
          <w:rFonts w:ascii="Arial" w:hAnsi="Arial" w:cs="Arial"/>
        </w:rPr>
        <w:t xml:space="preserve"> guidelines to ensure anonymity of participants’ data and confidentiality for those participants. </w:t>
      </w:r>
    </w:p>
    <w:p w14:paraId="601DEFB4" w14:textId="33196333" w:rsidR="00511CDF" w:rsidRPr="00511CDF" w:rsidRDefault="00FE7475" w:rsidP="00511CDF">
      <w:pPr>
        <w:autoSpaceDE w:val="0"/>
        <w:autoSpaceDN w:val="0"/>
        <w:adjustRightInd w:val="0"/>
        <w:spacing w:line="360" w:lineRule="auto"/>
        <w:rPr>
          <w:rFonts w:ascii="Arial" w:hAnsi="Arial" w:cs="Arial"/>
        </w:rPr>
      </w:pPr>
      <w:r w:rsidRPr="00511CDF">
        <w:rPr>
          <w:rFonts w:ascii="Arial" w:hAnsi="Arial" w:cs="Arial"/>
        </w:rPr>
        <w:t>We ensured that c</w:t>
      </w:r>
      <w:r w:rsidR="00210BF8" w:rsidRPr="00511CDF">
        <w:rPr>
          <w:rFonts w:ascii="Arial" w:hAnsi="Arial" w:cs="Arial"/>
        </w:rPr>
        <w:t xml:space="preserve">onsent/assent procedures </w:t>
      </w:r>
      <w:r w:rsidRPr="00511CDF">
        <w:rPr>
          <w:rFonts w:ascii="Arial" w:hAnsi="Arial" w:cs="Arial"/>
        </w:rPr>
        <w:t xml:space="preserve">were </w:t>
      </w:r>
      <w:r w:rsidR="00210BF8" w:rsidRPr="00511CDF">
        <w:rPr>
          <w:rFonts w:ascii="Arial" w:hAnsi="Arial" w:cs="Arial"/>
        </w:rPr>
        <w:t xml:space="preserve">followed prior to </w:t>
      </w:r>
      <w:r w:rsidRPr="00511CDF">
        <w:rPr>
          <w:rFonts w:ascii="Arial" w:hAnsi="Arial" w:cs="Arial"/>
        </w:rPr>
        <w:t xml:space="preserve">the </w:t>
      </w:r>
      <w:r w:rsidR="00210BF8" w:rsidRPr="00511CDF">
        <w:rPr>
          <w:rFonts w:ascii="Arial" w:hAnsi="Arial" w:cs="Arial"/>
        </w:rPr>
        <w:t>observation and interview</w:t>
      </w:r>
      <w:r w:rsidR="00511CDF" w:rsidRPr="00511CDF">
        <w:rPr>
          <w:rFonts w:ascii="Arial" w:hAnsi="Arial" w:cs="Arial"/>
        </w:rPr>
        <w:t xml:space="preserve">. School A’s consent policy covered the consent by parents on behalf of the pupils and we ensured assent from the pupils was garnered throughout the process, being aware of feedback via body language and verbal requests, responding accordingly. </w:t>
      </w:r>
    </w:p>
    <w:p w14:paraId="0B1F891D" w14:textId="732E8370" w:rsidR="006A1BD5" w:rsidRPr="00210BF8" w:rsidRDefault="00FE7475" w:rsidP="00B01064">
      <w:pPr>
        <w:spacing w:line="360" w:lineRule="auto"/>
        <w:rPr>
          <w:rFonts w:ascii="Arial" w:hAnsi="Arial" w:cs="Arial"/>
        </w:rPr>
      </w:pPr>
      <w:r>
        <w:rPr>
          <w:rFonts w:ascii="Arial" w:hAnsi="Arial" w:cs="Arial"/>
        </w:rPr>
        <w:lastRenderedPageBreak/>
        <w:t>Further</w:t>
      </w:r>
      <w:r w:rsidR="00210BF8" w:rsidRPr="00210BF8">
        <w:rPr>
          <w:rFonts w:ascii="Arial" w:hAnsi="Arial" w:cs="Arial"/>
        </w:rPr>
        <w:t xml:space="preserve"> considerations cover any risks to the participants and the researcher</w:t>
      </w:r>
      <w:r w:rsidR="00210BF8">
        <w:rPr>
          <w:rFonts w:ascii="Arial" w:hAnsi="Arial" w:cs="Arial"/>
        </w:rPr>
        <w:t>s</w:t>
      </w:r>
      <w:r>
        <w:rPr>
          <w:rFonts w:ascii="Arial" w:hAnsi="Arial" w:cs="Arial"/>
        </w:rPr>
        <w:t>;</w:t>
      </w:r>
      <w:r w:rsidR="00210BF8">
        <w:rPr>
          <w:rFonts w:ascii="Arial" w:hAnsi="Arial" w:cs="Arial"/>
        </w:rPr>
        <w:t xml:space="preserve"> the following </w:t>
      </w:r>
      <w:r w:rsidR="00FA4D72">
        <w:rPr>
          <w:rFonts w:ascii="Arial" w:hAnsi="Arial" w:cs="Arial"/>
        </w:rPr>
        <w:t xml:space="preserve">covers </w:t>
      </w:r>
      <w:r w:rsidR="00210BF8">
        <w:rPr>
          <w:rFonts w:ascii="Arial" w:hAnsi="Arial" w:cs="Arial"/>
        </w:rPr>
        <w:t xml:space="preserve">the </w:t>
      </w:r>
      <w:r w:rsidR="00F65334">
        <w:rPr>
          <w:rFonts w:ascii="Arial" w:hAnsi="Arial" w:cs="Arial"/>
        </w:rPr>
        <w:t>p</w:t>
      </w:r>
      <w:r w:rsidR="00FA4D72">
        <w:rPr>
          <w:rFonts w:ascii="Arial" w:hAnsi="Arial" w:cs="Arial"/>
        </w:rPr>
        <w:t>erceived</w:t>
      </w:r>
      <w:r w:rsidR="00F65334">
        <w:rPr>
          <w:rFonts w:ascii="Arial" w:hAnsi="Arial" w:cs="Arial"/>
        </w:rPr>
        <w:t xml:space="preserve"> </w:t>
      </w:r>
      <w:r w:rsidR="00210BF8">
        <w:rPr>
          <w:rFonts w:ascii="Arial" w:hAnsi="Arial" w:cs="Arial"/>
        </w:rPr>
        <w:t xml:space="preserve">risks in this study: </w:t>
      </w:r>
    </w:p>
    <w:p w14:paraId="5652EED4" w14:textId="77777777" w:rsidR="00DB6548" w:rsidRDefault="00DB6548" w:rsidP="00B01064">
      <w:pPr>
        <w:pStyle w:val="ListParagraph"/>
        <w:autoSpaceDE w:val="0"/>
        <w:autoSpaceDN w:val="0"/>
        <w:adjustRightInd w:val="0"/>
        <w:spacing w:line="360" w:lineRule="auto"/>
        <w:rPr>
          <w:rFonts w:ascii="Arial" w:hAnsi="Arial" w:cs="Arial"/>
        </w:rPr>
      </w:pPr>
    </w:p>
    <w:p w14:paraId="5A3CC019" w14:textId="10638E33" w:rsidR="006A1BD5" w:rsidRPr="006A1BD5" w:rsidRDefault="006A1BD5" w:rsidP="00B01064">
      <w:pPr>
        <w:pStyle w:val="ListParagraph"/>
        <w:autoSpaceDE w:val="0"/>
        <w:autoSpaceDN w:val="0"/>
        <w:adjustRightInd w:val="0"/>
        <w:spacing w:line="360" w:lineRule="auto"/>
        <w:rPr>
          <w:rFonts w:ascii="Arial" w:hAnsi="Arial" w:cs="Arial"/>
        </w:rPr>
      </w:pPr>
      <w:r w:rsidRPr="00210BF8">
        <w:rPr>
          <w:rFonts w:ascii="Arial" w:hAnsi="Arial" w:cs="Arial"/>
        </w:rPr>
        <w:t>Risks</w:t>
      </w:r>
      <w:r>
        <w:rPr>
          <w:rFonts w:ascii="Arial" w:hAnsi="Arial" w:cs="Arial"/>
          <w:sz w:val="22"/>
          <w:szCs w:val="22"/>
        </w:rPr>
        <w:t xml:space="preserve"> </w:t>
      </w:r>
      <w:r w:rsidRPr="00210BF8">
        <w:rPr>
          <w:rFonts w:ascii="Arial" w:hAnsi="Arial" w:cs="Arial"/>
        </w:rPr>
        <w:t>to participants:</w:t>
      </w:r>
      <w:r>
        <w:rPr>
          <w:rFonts w:ascii="Arial" w:hAnsi="Arial" w:cs="Arial"/>
          <w:sz w:val="22"/>
          <w:szCs w:val="22"/>
        </w:rPr>
        <w:t xml:space="preserve"> </w:t>
      </w:r>
    </w:p>
    <w:p w14:paraId="49FD8114" w14:textId="38658470" w:rsidR="006A1BD5" w:rsidRPr="00C2010C" w:rsidRDefault="006A1BD5" w:rsidP="00B01064">
      <w:pPr>
        <w:pStyle w:val="ListParagraph"/>
        <w:numPr>
          <w:ilvl w:val="0"/>
          <w:numId w:val="6"/>
        </w:numPr>
        <w:autoSpaceDE w:val="0"/>
        <w:autoSpaceDN w:val="0"/>
        <w:adjustRightInd w:val="0"/>
        <w:spacing w:line="360" w:lineRule="auto"/>
        <w:rPr>
          <w:rFonts w:ascii="Arial" w:hAnsi="Arial" w:cs="Arial"/>
        </w:rPr>
      </w:pPr>
      <w:r w:rsidRPr="00C2010C">
        <w:rPr>
          <w:rFonts w:ascii="Arial" w:hAnsi="Arial" w:cs="Arial"/>
        </w:rPr>
        <w:t>Emotional impact - jealousy, singled out, feel</w:t>
      </w:r>
      <w:r w:rsidR="00C12201">
        <w:rPr>
          <w:rFonts w:ascii="Arial" w:hAnsi="Arial" w:cs="Arial"/>
        </w:rPr>
        <w:t>ing</w:t>
      </w:r>
      <w:r w:rsidRPr="00C2010C">
        <w:rPr>
          <w:rFonts w:ascii="Arial" w:hAnsi="Arial" w:cs="Arial"/>
        </w:rPr>
        <w:t xml:space="preserve"> pressured, </w:t>
      </w:r>
      <w:r>
        <w:rPr>
          <w:rFonts w:ascii="Arial" w:hAnsi="Arial" w:cs="Arial"/>
        </w:rPr>
        <w:t>non-participants may feel left out: Minimise</w:t>
      </w:r>
      <w:r w:rsidR="005F0C38">
        <w:rPr>
          <w:rFonts w:ascii="Arial" w:hAnsi="Arial" w:cs="Arial"/>
        </w:rPr>
        <w:t>d</w:t>
      </w:r>
      <w:r>
        <w:rPr>
          <w:rFonts w:ascii="Arial" w:hAnsi="Arial" w:cs="Arial"/>
        </w:rPr>
        <w:t xml:space="preserve"> </w:t>
      </w:r>
      <w:r w:rsidR="005F0C38">
        <w:rPr>
          <w:rFonts w:ascii="Arial" w:hAnsi="Arial" w:cs="Arial"/>
        </w:rPr>
        <w:t>by</w:t>
      </w:r>
      <w:r>
        <w:rPr>
          <w:rFonts w:ascii="Arial" w:hAnsi="Arial" w:cs="Arial"/>
        </w:rPr>
        <w:t xml:space="preserve"> being transparent about what and how </w:t>
      </w:r>
      <w:r w:rsidR="00FA4D72">
        <w:rPr>
          <w:rFonts w:ascii="Arial" w:hAnsi="Arial" w:cs="Arial"/>
        </w:rPr>
        <w:t>of the study and</w:t>
      </w:r>
      <w:r w:rsidR="00C12201">
        <w:rPr>
          <w:rFonts w:ascii="Arial" w:hAnsi="Arial" w:cs="Arial"/>
        </w:rPr>
        <w:t xml:space="preserve"> </w:t>
      </w:r>
      <w:r>
        <w:rPr>
          <w:rFonts w:ascii="Arial" w:hAnsi="Arial" w:cs="Arial"/>
        </w:rPr>
        <w:t>what their involvement entail</w:t>
      </w:r>
      <w:r w:rsidR="00FA4D72">
        <w:rPr>
          <w:rFonts w:ascii="Arial" w:hAnsi="Arial" w:cs="Arial"/>
        </w:rPr>
        <w:t>ed</w:t>
      </w:r>
      <w:r>
        <w:rPr>
          <w:rFonts w:ascii="Arial" w:hAnsi="Arial" w:cs="Arial"/>
        </w:rPr>
        <w:t xml:space="preserve"> prior to the study taking place. Any questions posed </w:t>
      </w:r>
      <w:r w:rsidR="00FA4D72">
        <w:rPr>
          <w:rFonts w:ascii="Arial" w:hAnsi="Arial" w:cs="Arial"/>
        </w:rPr>
        <w:t>were</w:t>
      </w:r>
      <w:r>
        <w:rPr>
          <w:rFonts w:ascii="Arial" w:hAnsi="Arial" w:cs="Arial"/>
        </w:rPr>
        <w:t xml:space="preserve"> answered immediately. </w:t>
      </w:r>
    </w:p>
    <w:p w14:paraId="1D4DB55C" w14:textId="77777777" w:rsidR="006A1BD5" w:rsidRDefault="006A1BD5" w:rsidP="00B01064">
      <w:pPr>
        <w:pStyle w:val="ListParagraph"/>
        <w:numPr>
          <w:ilvl w:val="0"/>
          <w:numId w:val="6"/>
        </w:numPr>
        <w:autoSpaceDE w:val="0"/>
        <w:autoSpaceDN w:val="0"/>
        <w:adjustRightInd w:val="0"/>
        <w:spacing w:line="360" w:lineRule="auto"/>
        <w:rPr>
          <w:rFonts w:ascii="Arial" w:hAnsi="Arial" w:cs="Arial"/>
        </w:rPr>
      </w:pPr>
      <w:r w:rsidRPr="00C2010C">
        <w:rPr>
          <w:rFonts w:ascii="Arial" w:hAnsi="Arial" w:cs="Arial"/>
        </w:rPr>
        <w:t>Safeguarding – if any disclosure occurs during interview: will follow the schools safeguarding procedures</w:t>
      </w:r>
      <w:r>
        <w:rPr>
          <w:rFonts w:ascii="Arial" w:hAnsi="Arial" w:cs="Arial"/>
        </w:rPr>
        <w:t xml:space="preserve">. Consideration of the location of the interview to adhere to safeguarding procedures – to ensure a safe, comfortable environment. </w:t>
      </w:r>
    </w:p>
    <w:p w14:paraId="13754C41" w14:textId="62DF9723" w:rsidR="006A1BD5" w:rsidRPr="00D418AF" w:rsidRDefault="006A1BD5" w:rsidP="005C4662">
      <w:pPr>
        <w:pStyle w:val="ListParagraph"/>
        <w:numPr>
          <w:ilvl w:val="0"/>
          <w:numId w:val="6"/>
        </w:numPr>
        <w:autoSpaceDE w:val="0"/>
        <w:autoSpaceDN w:val="0"/>
        <w:adjustRightInd w:val="0"/>
        <w:spacing w:line="360" w:lineRule="auto"/>
        <w:rPr>
          <w:rFonts w:ascii="Arial" w:hAnsi="Arial" w:cs="Arial"/>
          <w:sz w:val="22"/>
          <w:szCs w:val="22"/>
        </w:rPr>
      </w:pPr>
      <w:r w:rsidRPr="00D418AF">
        <w:rPr>
          <w:rFonts w:ascii="Arial" w:hAnsi="Arial" w:cs="Arial"/>
        </w:rPr>
        <w:t xml:space="preserve">Transfer of Personal Data – although no personal data will be logged, the anonymous data from the lesson study will be kept in a secure password protected file. The school will be kept anonymous also with no sensitive information being gathered. </w:t>
      </w:r>
    </w:p>
    <w:p w14:paraId="0D22157A" w14:textId="77777777" w:rsidR="00D418AF" w:rsidRPr="00D418AF" w:rsidRDefault="00D418AF" w:rsidP="00D418AF">
      <w:pPr>
        <w:autoSpaceDE w:val="0"/>
        <w:autoSpaceDN w:val="0"/>
        <w:adjustRightInd w:val="0"/>
        <w:spacing w:line="360" w:lineRule="auto"/>
        <w:rPr>
          <w:rFonts w:ascii="Arial" w:hAnsi="Arial" w:cs="Arial"/>
          <w:sz w:val="22"/>
          <w:szCs w:val="22"/>
        </w:rPr>
      </w:pPr>
    </w:p>
    <w:p w14:paraId="45FF40DD" w14:textId="59F803F1" w:rsidR="006A1BD5" w:rsidRPr="00210BF8" w:rsidRDefault="006A1BD5" w:rsidP="00210BF8">
      <w:pPr>
        <w:autoSpaceDE w:val="0"/>
        <w:autoSpaceDN w:val="0"/>
        <w:adjustRightInd w:val="0"/>
        <w:spacing w:line="360" w:lineRule="auto"/>
        <w:ind w:left="360"/>
        <w:rPr>
          <w:rFonts w:ascii="Arial" w:hAnsi="Arial" w:cs="Arial"/>
        </w:rPr>
      </w:pPr>
      <w:r w:rsidRPr="00210BF8">
        <w:rPr>
          <w:rFonts w:ascii="Arial" w:hAnsi="Arial" w:cs="Arial"/>
        </w:rPr>
        <w:t xml:space="preserve">Risks to investigator: </w:t>
      </w:r>
    </w:p>
    <w:p w14:paraId="4DA3EBC8" w14:textId="069A5541" w:rsidR="00210BF8" w:rsidRDefault="006A1BD5" w:rsidP="00210BF8">
      <w:pPr>
        <w:pStyle w:val="ListParagraph"/>
        <w:numPr>
          <w:ilvl w:val="0"/>
          <w:numId w:val="10"/>
        </w:numPr>
        <w:autoSpaceDE w:val="0"/>
        <w:autoSpaceDN w:val="0"/>
        <w:adjustRightInd w:val="0"/>
        <w:spacing w:line="360" w:lineRule="auto"/>
        <w:rPr>
          <w:rFonts w:ascii="Arial" w:hAnsi="Arial" w:cs="Arial"/>
        </w:rPr>
      </w:pPr>
      <w:r w:rsidRPr="00210BF8">
        <w:rPr>
          <w:rFonts w:ascii="Arial" w:hAnsi="Arial" w:cs="Arial"/>
        </w:rPr>
        <w:t xml:space="preserve">To ensure personal safety </w:t>
      </w:r>
      <w:r w:rsidR="00FA4D72">
        <w:rPr>
          <w:rFonts w:ascii="Arial" w:hAnsi="Arial" w:cs="Arial"/>
        </w:rPr>
        <w:t>–</w:t>
      </w:r>
      <w:r w:rsidRPr="00210BF8">
        <w:rPr>
          <w:rFonts w:ascii="Arial" w:hAnsi="Arial" w:cs="Arial"/>
        </w:rPr>
        <w:t xml:space="preserve"> </w:t>
      </w:r>
      <w:r w:rsidR="00FA4D72">
        <w:rPr>
          <w:rFonts w:ascii="Arial" w:hAnsi="Arial" w:cs="Arial"/>
        </w:rPr>
        <w:t>The u</w:t>
      </w:r>
      <w:r w:rsidRPr="00210BF8">
        <w:rPr>
          <w:rFonts w:ascii="Arial" w:hAnsi="Arial" w:cs="Arial"/>
        </w:rPr>
        <w:t xml:space="preserve">niversity </w:t>
      </w:r>
      <w:r w:rsidR="00FA4D72">
        <w:rPr>
          <w:rFonts w:ascii="Arial" w:hAnsi="Arial" w:cs="Arial"/>
        </w:rPr>
        <w:t xml:space="preserve">were </w:t>
      </w:r>
      <w:r w:rsidRPr="00210BF8">
        <w:rPr>
          <w:rFonts w:ascii="Arial" w:hAnsi="Arial" w:cs="Arial"/>
        </w:rPr>
        <w:t xml:space="preserve">aware of </w:t>
      </w:r>
      <w:r w:rsidR="00FA4D72">
        <w:rPr>
          <w:rFonts w:ascii="Arial" w:hAnsi="Arial" w:cs="Arial"/>
        </w:rPr>
        <w:t>my location</w:t>
      </w:r>
      <w:r w:rsidRPr="00210BF8">
        <w:rPr>
          <w:rFonts w:ascii="Arial" w:hAnsi="Arial" w:cs="Arial"/>
        </w:rPr>
        <w:t xml:space="preserve"> on the day. I </w:t>
      </w:r>
      <w:r w:rsidR="00FA4D72">
        <w:rPr>
          <w:rFonts w:ascii="Arial" w:hAnsi="Arial" w:cs="Arial"/>
        </w:rPr>
        <w:t>was</w:t>
      </w:r>
      <w:r w:rsidRPr="00210BF8">
        <w:rPr>
          <w:rFonts w:ascii="Arial" w:hAnsi="Arial" w:cs="Arial"/>
        </w:rPr>
        <w:t xml:space="preserve"> working with a peer and ensure</w:t>
      </w:r>
      <w:r w:rsidR="00FA4D72">
        <w:rPr>
          <w:rFonts w:ascii="Arial" w:hAnsi="Arial" w:cs="Arial"/>
        </w:rPr>
        <w:t>d</w:t>
      </w:r>
      <w:r w:rsidRPr="00210BF8">
        <w:rPr>
          <w:rFonts w:ascii="Arial" w:hAnsi="Arial" w:cs="Arial"/>
        </w:rPr>
        <w:t xml:space="preserve"> the </w:t>
      </w:r>
      <w:r w:rsidR="00FA4D72">
        <w:rPr>
          <w:rFonts w:ascii="Arial" w:hAnsi="Arial" w:cs="Arial"/>
        </w:rPr>
        <w:t>FGIs</w:t>
      </w:r>
      <w:r w:rsidRPr="00210BF8">
        <w:rPr>
          <w:rFonts w:ascii="Arial" w:hAnsi="Arial" w:cs="Arial"/>
        </w:rPr>
        <w:t xml:space="preserve"> t</w:t>
      </w:r>
      <w:r w:rsidR="00FA4D72">
        <w:rPr>
          <w:rFonts w:ascii="Arial" w:hAnsi="Arial" w:cs="Arial"/>
        </w:rPr>
        <w:t>ook</w:t>
      </w:r>
      <w:r w:rsidRPr="00210BF8">
        <w:rPr>
          <w:rFonts w:ascii="Arial" w:hAnsi="Arial" w:cs="Arial"/>
        </w:rPr>
        <w:t xml:space="preserve"> place in a public place with little distraction, with both of us present. </w:t>
      </w:r>
    </w:p>
    <w:p w14:paraId="2E65B164" w14:textId="369CB85B" w:rsidR="006A1BD5" w:rsidRPr="00210BF8" w:rsidRDefault="00FA4D72" w:rsidP="00210BF8">
      <w:pPr>
        <w:pStyle w:val="ListParagraph"/>
        <w:numPr>
          <w:ilvl w:val="0"/>
          <w:numId w:val="10"/>
        </w:numPr>
        <w:autoSpaceDE w:val="0"/>
        <w:autoSpaceDN w:val="0"/>
        <w:adjustRightInd w:val="0"/>
        <w:spacing w:line="360" w:lineRule="auto"/>
        <w:rPr>
          <w:rFonts w:ascii="Arial" w:hAnsi="Arial" w:cs="Arial"/>
        </w:rPr>
      </w:pPr>
      <w:r>
        <w:rPr>
          <w:rFonts w:ascii="Arial" w:hAnsi="Arial" w:cs="Arial"/>
        </w:rPr>
        <w:t xml:space="preserve">Possible </w:t>
      </w:r>
      <w:r w:rsidR="006A1BD5" w:rsidRPr="00210BF8">
        <w:rPr>
          <w:rFonts w:ascii="Arial" w:hAnsi="Arial" w:cs="Arial"/>
        </w:rPr>
        <w:t xml:space="preserve">risk to the study if </w:t>
      </w:r>
      <w:r>
        <w:rPr>
          <w:rFonts w:ascii="Arial" w:hAnsi="Arial" w:cs="Arial"/>
        </w:rPr>
        <w:t xml:space="preserve">target </w:t>
      </w:r>
      <w:r w:rsidR="006A1BD5" w:rsidRPr="00210BF8">
        <w:rPr>
          <w:rFonts w:ascii="Arial" w:hAnsi="Arial" w:cs="Arial"/>
        </w:rPr>
        <w:t xml:space="preserve">pupils </w:t>
      </w:r>
      <w:r>
        <w:rPr>
          <w:rFonts w:ascii="Arial" w:hAnsi="Arial" w:cs="Arial"/>
        </w:rPr>
        <w:t xml:space="preserve">had </w:t>
      </w:r>
      <w:r w:rsidR="006A1BD5" w:rsidRPr="00210BF8">
        <w:rPr>
          <w:rFonts w:ascii="Arial" w:hAnsi="Arial" w:cs="Arial"/>
        </w:rPr>
        <w:t>decide</w:t>
      </w:r>
      <w:r>
        <w:rPr>
          <w:rFonts w:ascii="Arial" w:hAnsi="Arial" w:cs="Arial"/>
        </w:rPr>
        <w:t>d</w:t>
      </w:r>
      <w:r w:rsidR="006A1BD5" w:rsidRPr="00210BF8">
        <w:rPr>
          <w:rFonts w:ascii="Arial" w:hAnsi="Arial" w:cs="Arial"/>
        </w:rPr>
        <w:t xml:space="preserve"> not to take part or d</w:t>
      </w:r>
      <w:r>
        <w:rPr>
          <w:rFonts w:ascii="Arial" w:hAnsi="Arial" w:cs="Arial"/>
        </w:rPr>
        <w:t>id not</w:t>
      </w:r>
      <w:r w:rsidR="006A1BD5" w:rsidRPr="00210BF8">
        <w:rPr>
          <w:rFonts w:ascii="Arial" w:hAnsi="Arial" w:cs="Arial"/>
        </w:rPr>
        <w:t xml:space="preserve"> turn up on the day – therefore we </w:t>
      </w:r>
      <w:r>
        <w:rPr>
          <w:rFonts w:ascii="Arial" w:hAnsi="Arial" w:cs="Arial"/>
        </w:rPr>
        <w:t>sought</w:t>
      </w:r>
      <w:r w:rsidR="006A1BD5" w:rsidRPr="00210BF8">
        <w:rPr>
          <w:rFonts w:ascii="Arial" w:hAnsi="Arial" w:cs="Arial"/>
        </w:rPr>
        <w:t xml:space="preserve"> permission from the </w:t>
      </w:r>
      <w:r>
        <w:rPr>
          <w:rFonts w:ascii="Arial" w:hAnsi="Arial" w:cs="Arial"/>
        </w:rPr>
        <w:t xml:space="preserve">whole </w:t>
      </w:r>
      <w:r w:rsidR="006A1BD5" w:rsidRPr="00210BF8">
        <w:rPr>
          <w:rFonts w:ascii="Arial" w:hAnsi="Arial" w:cs="Arial"/>
        </w:rPr>
        <w:t xml:space="preserve">class. </w:t>
      </w:r>
    </w:p>
    <w:p w14:paraId="161CD563" w14:textId="7FCCA0A6" w:rsidR="006A1BD5" w:rsidRPr="00FE7475" w:rsidRDefault="00FE7475" w:rsidP="00B01064">
      <w:pPr>
        <w:spacing w:line="360" w:lineRule="auto"/>
        <w:rPr>
          <w:rFonts w:ascii="Arial" w:hAnsi="Arial" w:cs="Arial"/>
        </w:rPr>
      </w:pPr>
      <w:r w:rsidRPr="00FE7475">
        <w:rPr>
          <w:rFonts w:ascii="Arial" w:hAnsi="Arial" w:cs="Arial"/>
        </w:rPr>
        <w:t xml:space="preserve">For further </w:t>
      </w:r>
      <w:r>
        <w:rPr>
          <w:rFonts w:ascii="Arial" w:hAnsi="Arial" w:cs="Arial"/>
        </w:rPr>
        <w:t xml:space="preserve">ethical considerations see TET Ethics form (submitted separately). </w:t>
      </w:r>
    </w:p>
    <w:p w14:paraId="5F0C427F" w14:textId="77777777" w:rsidR="00FA4D72" w:rsidRDefault="00FA4D72" w:rsidP="00A079E6">
      <w:pPr>
        <w:rPr>
          <w:rFonts w:ascii="Arial" w:hAnsi="Arial" w:cs="Arial"/>
        </w:rPr>
      </w:pPr>
    </w:p>
    <w:p w14:paraId="70D1A3AA" w14:textId="77777777" w:rsidR="00FA4D72" w:rsidRDefault="00FA4D72" w:rsidP="00A079E6">
      <w:pPr>
        <w:rPr>
          <w:rFonts w:ascii="Arial" w:hAnsi="Arial" w:cs="Arial"/>
        </w:rPr>
      </w:pPr>
    </w:p>
    <w:p w14:paraId="5B9E7BE1" w14:textId="296DB551" w:rsidR="00A2250C" w:rsidRPr="00EC41A8" w:rsidRDefault="00A2250C" w:rsidP="00A079E6">
      <w:pPr>
        <w:rPr>
          <w:rFonts w:ascii="Arial" w:hAnsi="Arial" w:cs="Arial"/>
          <w:b/>
        </w:rPr>
      </w:pPr>
      <w:r w:rsidRPr="00697037">
        <w:rPr>
          <w:rFonts w:ascii="Arial" w:hAnsi="Arial" w:cs="Arial"/>
        </w:rPr>
        <w:t>Lesson Study 1</w:t>
      </w:r>
      <w:r>
        <w:rPr>
          <w:b/>
        </w:rPr>
        <w:t>:</w:t>
      </w:r>
    </w:p>
    <w:p w14:paraId="20972E8A" w14:textId="62E1179B" w:rsidR="00A2250C" w:rsidRDefault="00A2250C" w:rsidP="00A079E6">
      <w:pPr>
        <w:rPr>
          <w:b/>
        </w:rPr>
      </w:pPr>
    </w:p>
    <w:p w14:paraId="34865FC3" w14:textId="6BF68765" w:rsidR="007D4050" w:rsidRDefault="00A2250C" w:rsidP="00697037">
      <w:pPr>
        <w:spacing w:line="360" w:lineRule="auto"/>
        <w:rPr>
          <w:rFonts w:ascii="Arial" w:hAnsi="Arial" w:cs="Arial"/>
        </w:rPr>
      </w:pPr>
      <w:r w:rsidRPr="00A2250C">
        <w:rPr>
          <w:rFonts w:ascii="Arial" w:hAnsi="Arial" w:cs="Arial"/>
        </w:rPr>
        <w:t xml:space="preserve">The </w:t>
      </w:r>
      <w:r>
        <w:rPr>
          <w:rFonts w:ascii="Arial" w:hAnsi="Arial" w:cs="Arial"/>
        </w:rPr>
        <w:t xml:space="preserve">aim of the lesson was to assess engagement levels when using a CS linked to the topic the class have been following this term. </w:t>
      </w:r>
      <w:r w:rsidR="00635BC8">
        <w:rPr>
          <w:rFonts w:ascii="Arial" w:hAnsi="Arial" w:cs="Arial"/>
        </w:rPr>
        <w:t>The main activity required the pupils to diamond rank</w:t>
      </w:r>
      <w:r w:rsidR="00A22740">
        <w:rPr>
          <w:rFonts w:ascii="Arial" w:hAnsi="Arial" w:cs="Arial"/>
        </w:rPr>
        <w:t xml:space="preserve"> (see appendix 4)</w:t>
      </w:r>
      <w:r w:rsidR="00605FFC">
        <w:rPr>
          <w:rFonts w:ascii="Arial" w:hAnsi="Arial" w:cs="Arial"/>
        </w:rPr>
        <w:t xml:space="preserve"> the nine most important survival items out of twelve</w:t>
      </w:r>
      <w:r w:rsidR="00605FFC" w:rsidRPr="00605FFC">
        <w:rPr>
          <w:rFonts w:ascii="Arial" w:hAnsi="Arial" w:cs="Arial"/>
        </w:rPr>
        <w:t xml:space="preserve"> </w:t>
      </w:r>
      <w:r w:rsidR="00605FFC">
        <w:rPr>
          <w:rFonts w:ascii="Arial" w:hAnsi="Arial" w:cs="Arial"/>
        </w:rPr>
        <w:t xml:space="preserve">to aid survival after a crash-landing on the moon. </w:t>
      </w:r>
      <w:r w:rsidR="00697037">
        <w:rPr>
          <w:rFonts w:ascii="Arial" w:hAnsi="Arial" w:cs="Arial"/>
        </w:rPr>
        <w:t>The process of diamond ranking was familiar to the pupils although not all the items to be ranked were in their realm of knowledge</w:t>
      </w:r>
      <w:r w:rsidR="0034023A">
        <w:rPr>
          <w:rFonts w:ascii="Arial" w:hAnsi="Arial" w:cs="Arial"/>
        </w:rPr>
        <w:t>;</w:t>
      </w:r>
      <w:r w:rsidR="00605FFC">
        <w:rPr>
          <w:rFonts w:ascii="Arial" w:hAnsi="Arial" w:cs="Arial"/>
        </w:rPr>
        <w:t xml:space="preserve"> their decision</w:t>
      </w:r>
      <w:r w:rsidR="0034023A">
        <w:rPr>
          <w:rFonts w:ascii="Arial" w:hAnsi="Arial" w:cs="Arial"/>
        </w:rPr>
        <w:t>-</w:t>
      </w:r>
      <w:r w:rsidR="00605FFC">
        <w:rPr>
          <w:rFonts w:ascii="Arial" w:hAnsi="Arial" w:cs="Arial"/>
        </w:rPr>
        <w:t xml:space="preserve">making </w:t>
      </w:r>
      <w:r w:rsidR="0034023A">
        <w:rPr>
          <w:rFonts w:ascii="Arial" w:hAnsi="Arial" w:cs="Arial"/>
        </w:rPr>
        <w:t xml:space="preserve">was </w:t>
      </w:r>
      <w:r w:rsidR="0034023A">
        <w:rPr>
          <w:rFonts w:ascii="Arial" w:hAnsi="Arial" w:cs="Arial"/>
        </w:rPr>
        <w:lastRenderedPageBreak/>
        <w:t xml:space="preserve">impacted as a result, </w:t>
      </w:r>
      <w:r w:rsidR="00605FFC">
        <w:rPr>
          <w:rFonts w:ascii="Arial" w:hAnsi="Arial" w:cs="Arial"/>
        </w:rPr>
        <w:t xml:space="preserve">as they tended to discard or </w:t>
      </w:r>
      <w:r w:rsidR="0034023A">
        <w:rPr>
          <w:rFonts w:ascii="Arial" w:hAnsi="Arial" w:cs="Arial"/>
        </w:rPr>
        <w:t xml:space="preserve">give a lower ranking for unfamiliar items. </w:t>
      </w:r>
      <w:r>
        <w:rPr>
          <w:rFonts w:ascii="Arial" w:hAnsi="Arial" w:cs="Arial"/>
        </w:rPr>
        <w:t xml:space="preserve">The success criteria for the lesson were for the pupils to take </w:t>
      </w:r>
      <w:r w:rsidR="0034023A">
        <w:rPr>
          <w:rFonts w:ascii="Arial" w:hAnsi="Arial" w:cs="Arial"/>
        </w:rPr>
        <w:t>a role</w:t>
      </w:r>
      <w:r>
        <w:rPr>
          <w:rFonts w:ascii="Arial" w:hAnsi="Arial" w:cs="Arial"/>
        </w:rPr>
        <w:t xml:space="preserve"> in a group activity</w:t>
      </w:r>
      <w:r w:rsidR="00605FFC">
        <w:rPr>
          <w:rFonts w:ascii="Arial" w:hAnsi="Arial" w:cs="Arial"/>
        </w:rPr>
        <w:t xml:space="preserve"> and </w:t>
      </w:r>
      <w:r w:rsidR="00697037">
        <w:rPr>
          <w:rFonts w:ascii="Arial" w:hAnsi="Arial" w:cs="Arial"/>
        </w:rPr>
        <w:t>to be</w:t>
      </w:r>
      <w:r w:rsidR="003314D9">
        <w:rPr>
          <w:rFonts w:ascii="Arial" w:hAnsi="Arial" w:cs="Arial"/>
        </w:rPr>
        <w:t xml:space="preserve"> </w:t>
      </w:r>
      <w:r>
        <w:rPr>
          <w:rFonts w:ascii="Arial" w:hAnsi="Arial" w:cs="Arial"/>
        </w:rPr>
        <w:t>actively involved in the decision-making process</w:t>
      </w:r>
      <w:r w:rsidR="00605FFC">
        <w:rPr>
          <w:rFonts w:ascii="Arial" w:hAnsi="Arial" w:cs="Arial"/>
        </w:rPr>
        <w:t>.</w:t>
      </w:r>
      <w:r w:rsidR="0034023A">
        <w:rPr>
          <w:rFonts w:ascii="Arial" w:hAnsi="Arial" w:cs="Arial"/>
        </w:rPr>
        <w:t xml:space="preserve"> </w:t>
      </w:r>
    </w:p>
    <w:p w14:paraId="423A46C2" w14:textId="7F770D36" w:rsidR="00EB4F94" w:rsidRPr="00FE7475" w:rsidRDefault="0034023A" w:rsidP="00EB4F94">
      <w:pPr>
        <w:spacing w:line="360" w:lineRule="auto"/>
        <w:rPr>
          <w:rFonts w:ascii="Arial" w:hAnsi="Arial" w:cs="Arial"/>
        </w:rPr>
      </w:pPr>
      <w:r>
        <w:rPr>
          <w:rFonts w:ascii="Arial" w:hAnsi="Arial" w:cs="Arial"/>
        </w:rPr>
        <w:t>Th</w:t>
      </w:r>
      <w:r w:rsidR="007D4050">
        <w:rPr>
          <w:rFonts w:ascii="Arial" w:hAnsi="Arial" w:cs="Arial"/>
        </w:rPr>
        <w:t>ese goals were</w:t>
      </w:r>
      <w:r>
        <w:rPr>
          <w:rFonts w:ascii="Arial" w:hAnsi="Arial" w:cs="Arial"/>
        </w:rPr>
        <w:t xml:space="preserve"> achieved in most groups by the pupils allocating roles to each other, some groups struggled to reach a consensus on who should do what</w:t>
      </w:r>
      <w:r w:rsidR="007D4050">
        <w:rPr>
          <w:rFonts w:ascii="Arial" w:hAnsi="Arial" w:cs="Arial"/>
        </w:rPr>
        <w:t>.</w:t>
      </w:r>
      <w:r>
        <w:rPr>
          <w:rFonts w:ascii="Arial" w:hAnsi="Arial" w:cs="Arial"/>
        </w:rPr>
        <w:t xml:space="preserve"> </w:t>
      </w:r>
      <w:r w:rsidR="007D4050">
        <w:rPr>
          <w:rFonts w:ascii="Arial" w:hAnsi="Arial" w:cs="Arial"/>
        </w:rPr>
        <w:t>H</w:t>
      </w:r>
      <w:r>
        <w:rPr>
          <w:rFonts w:ascii="Arial" w:hAnsi="Arial" w:cs="Arial"/>
        </w:rPr>
        <w:t>owever</w:t>
      </w:r>
      <w:r w:rsidR="007D4050">
        <w:rPr>
          <w:rFonts w:ascii="Arial" w:hAnsi="Arial" w:cs="Arial"/>
        </w:rPr>
        <w:t>,</w:t>
      </w:r>
      <w:r>
        <w:rPr>
          <w:rFonts w:ascii="Arial" w:hAnsi="Arial" w:cs="Arial"/>
        </w:rPr>
        <w:t xml:space="preserve"> the group with the three focus pupils in chose not to bother with roles and </w:t>
      </w:r>
      <w:r w:rsidR="007D4050">
        <w:rPr>
          <w:rFonts w:ascii="Arial" w:hAnsi="Arial" w:cs="Arial"/>
        </w:rPr>
        <w:t xml:space="preserve">decided to embrace the task straight away, evidenced in the response during the FGI ‘we worked well as a team, we didn’t need jobs to do’. </w:t>
      </w:r>
      <w:r w:rsidR="00257740" w:rsidRPr="00FE7475">
        <w:rPr>
          <w:rFonts w:ascii="Arial" w:hAnsi="Arial" w:cs="Arial"/>
        </w:rPr>
        <w:t xml:space="preserve">Pupil B </w:t>
      </w:r>
      <w:r w:rsidR="00257740">
        <w:rPr>
          <w:rFonts w:ascii="Arial" w:hAnsi="Arial" w:cs="Arial"/>
        </w:rPr>
        <w:t xml:space="preserve">in response to the question ‘how did you work as a group?’ </w:t>
      </w:r>
      <w:r w:rsidR="00257740" w:rsidRPr="00FE7475">
        <w:rPr>
          <w:rFonts w:ascii="Arial" w:hAnsi="Arial" w:cs="Arial"/>
        </w:rPr>
        <w:t>stated, “normally I would fade away, but I liked this lesson”</w:t>
      </w:r>
      <w:r w:rsidR="00257740">
        <w:rPr>
          <w:rFonts w:ascii="Arial" w:hAnsi="Arial" w:cs="Arial"/>
        </w:rPr>
        <w:t>.</w:t>
      </w:r>
      <w:r w:rsidR="00EB4F94">
        <w:rPr>
          <w:rFonts w:ascii="Arial" w:hAnsi="Arial" w:cs="Arial"/>
        </w:rPr>
        <w:t xml:space="preserve"> </w:t>
      </w:r>
      <w:r w:rsidR="00EB4F94" w:rsidRPr="00FE7475">
        <w:rPr>
          <w:rFonts w:ascii="Arial" w:hAnsi="Arial" w:cs="Arial"/>
        </w:rPr>
        <w:t xml:space="preserve">Pupil C, naturally took the lead, showing total engagement from the start via a firm bodily stance and concentrated facial expression. </w:t>
      </w:r>
      <w:r w:rsidR="00D04511">
        <w:rPr>
          <w:rFonts w:ascii="Arial" w:hAnsi="Arial" w:cs="Arial"/>
        </w:rPr>
        <w:t>They</w:t>
      </w:r>
      <w:r w:rsidR="00EB4F94" w:rsidRPr="00FE7475">
        <w:rPr>
          <w:rFonts w:ascii="Arial" w:hAnsi="Arial" w:cs="Arial"/>
        </w:rPr>
        <w:t xml:space="preserve"> stood at the table when participating in the main activity, whereas the other pupils in the group stayed seated. </w:t>
      </w:r>
    </w:p>
    <w:p w14:paraId="63D5B45A" w14:textId="718826E9" w:rsidR="00697037" w:rsidRDefault="00EB4F94" w:rsidP="00697037">
      <w:pPr>
        <w:spacing w:line="360" w:lineRule="auto"/>
        <w:rPr>
          <w:rFonts w:ascii="Arial" w:hAnsi="Arial" w:cs="Arial"/>
        </w:rPr>
      </w:pPr>
      <w:r>
        <w:rPr>
          <w:rFonts w:ascii="Arial" w:hAnsi="Arial" w:cs="Arial"/>
        </w:rPr>
        <w:t>It is important to note that I grouped t</w:t>
      </w:r>
      <w:r w:rsidR="003314D9">
        <w:rPr>
          <w:rFonts w:ascii="Arial" w:hAnsi="Arial" w:cs="Arial"/>
        </w:rPr>
        <w:t xml:space="preserve">he </w:t>
      </w:r>
      <w:r w:rsidR="007D4050">
        <w:rPr>
          <w:rFonts w:ascii="Arial" w:hAnsi="Arial" w:cs="Arial"/>
        </w:rPr>
        <w:t>class</w:t>
      </w:r>
      <w:r w:rsidR="003314D9">
        <w:rPr>
          <w:rFonts w:ascii="Arial" w:hAnsi="Arial" w:cs="Arial"/>
        </w:rPr>
        <w:t xml:space="preserve"> differently to any of their usual learning groups</w:t>
      </w:r>
      <w:r w:rsidR="00697037">
        <w:rPr>
          <w:rFonts w:ascii="Arial" w:hAnsi="Arial" w:cs="Arial"/>
        </w:rPr>
        <w:t>, to create a mix of abilities and ages. The purpose for this was to provide a scaffold to those who might need it in order to be able to find success in group discussion</w:t>
      </w:r>
      <w:r w:rsidR="00757E97">
        <w:rPr>
          <w:rFonts w:ascii="Arial" w:hAnsi="Arial" w:cs="Arial"/>
        </w:rPr>
        <w:t xml:space="preserve">, in line with Bonwell and Sutherland (1996). </w:t>
      </w:r>
      <w:r w:rsidR="00697037">
        <w:rPr>
          <w:rFonts w:ascii="Arial" w:hAnsi="Arial" w:cs="Arial"/>
        </w:rPr>
        <w:t xml:space="preserve"> </w:t>
      </w:r>
      <w:r>
        <w:rPr>
          <w:rFonts w:ascii="Arial" w:hAnsi="Arial" w:cs="Arial"/>
        </w:rPr>
        <w:t xml:space="preserve">This may have been one of the reasons pupil B felt able to take a role in the group more than usual; this would need investigating through further lesson studies to determine the actual effects of mixed groups, though this is not </w:t>
      </w:r>
      <w:r w:rsidR="006B4D9B">
        <w:rPr>
          <w:rFonts w:ascii="Arial" w:hAnsi="Arial" w:cs="Arial"/>
        </w:rPr>
        <w:t>wholly</w:t>
      </w:r>
      <w:r>
        <w:rPr>
          <w:rFonts w:ascii="Arial" w:hAnsi="Arial" w:cs="Arial"/>
        </w:rPr>
        <w:t xml:space="preserve"> relevant for this particular study. </w:t>
      </w:r>
    </w:p>
    <w:p w14:paraId="31F8225A" w14:textId="0487D5D2" w:rsidR="00A2250C" w:rsidRDefault="003314D9" w:rsidP="00697037">
      <w:pPr>
        <w:spacing w:line="360" w:lineRule="auto"/>
        <w:rPr>
          <w:rFonts w:ascii="Arial" w:hAnsi="Arial" w:cs="Arial"/>
        </w:rPr>
      </w:pPr>
      <w:r>
        <w:rPr>
          <w:rFonts w:ascii="Arial" w:hAnsi="Arial" w:cs="Arial"/>
        </w:rPr>
        <w:t xml:space="preserve"> The pupils all got involved in some form or other, discussing the necessity of each of the items and arguing their case with the rest of their group. Their thinking skills were stretched as they considered the merits of each item and through attempts to qualify their choices. Overall the class were engaged for the whole lesson, though some of the focus pupils seemingly switched off temporarily during the video clip introduction and during the plenary</w:t>
      </w:r>
      <w:r w:rsidR="00CA5791">
        <w:rPr>
          <w:rFonts w:ascii="Arial" w:hAnsi="Arial" w:cs="Arial"/>
        </w:rPr>
        <w:t xml:space="preserve">; </w:t>
      </w:r>
      <w:r w:rsidR="00CA5791" w:rsidRPr="00FE7475">
        <w:rPr>
          <w:rFonts w:ascii="Arial" w:hAnsi="Arial" w:cs="Arial"/>
        </w:rPr>
        <w:t xml:space="preserve">evidence from the Leuven engagement profile observations </w:t>
      </w:r>
      <w:r w:rsidR="00CA5791">
        <w:rPr>
          <w:rFonts w:ascii="Arial" w:hAnsi="Arial" w:cs="Arial"/>
        </w:rPr>
        <w:t>(see appendix 3</w:t>
      </w:r>
      <w:r w:rsidR="006B4D9B">
        <w:rPr>
          <w:rFonts w:ascii="Arial" w:hAnsi="Arial" w:cs="Arial"/>
        </w:rPr>
        <w:t>.1</w:t>
      </w:r>
      <w:r w:rsidR="00CA5791">
        <w:rPr>
          <w:rFonts w:ascii="Arial" w:hAnsi="Arial" w:cs="Arial"/>
        </w:rPr>
        <w:t xml:space="preserve">) </w:t>
      </w:r>
      <w:r w:rsidR="00CA5791" w:rsidRPr="00FE7475">
        <w:rPr>
          <w:rFonts w:ascii="Arial" w:hAnsi="Arial" w:cs="Arial"/>
        </w:rPr>
        <w:t xml:space="preserve">interestingly did not necessarily match with the feedback from the pupils during the </w:t>
      </w:r>
      <w:r w:rsidR="00CA5791">
        <w:rPr>
          <w:rFonts w:ascii="Arial" w:hAnsi="Arial" w:cs="Arial"/>
        </w:rPr>
        <w:t>FGI</w:t>
      </w:r>
      <w:r>
        <w:rPr>
          <w:rFonts w:ascii="Arial" w:hAnsi="Arial" w:cs="Arial"/>
        </w:rPr>
        <w:t xml:space="preserve">. </w:t>
      </w:r>
      <w:r w:rsidR="003C2EB1">
        <w:rPr>
          <w:rFonts w:ascii="Arial" w:hAnsi="Arial" w:cs="Arial"/>
        </w:rPr>
        <w:t xml:space="preserve">Pupil A particularly appeared distracted by </w:t>
      </w:r>
      <w:r w:rsidR="00D04511">
        <w:rPr>
          <w:rFonts w:ascii="Arial" w:hAnsi="Arial" w:cs="Arial"/>
        </w:rPr>
        <w:t>a</w:t>
      </w:r>
      <w:r w:rsidR="003C2EB1">
        <w:rPr>
          <w:rFonts w:ascii="Arial" w:hAnsi="Arial" w:cs="Arial"/>
        </w:rPr>
        <w:t xml:space="preserve"> water bottle or ruler towards the end of the main activity and throughout the feedback and plenary. Despite this, </w:t>
      </w:r>
      <w:r w:rsidR="00D04511">
        <w:rPr>
          <w:rFonts w:ascii="Arial" w:hAnsi="Arial" w:cs="Arial"/>
        </w:rPr>
        <w:t>their</w:t>
      </w:r>
      <w:r w:rsidR="003C2EB1">
        <w:rPr>
          <w:rFonts w:ascii="Arial" w:hAnsi="Arial" w:cs="Arial"/>
        </w:rPr>
        <w:t xml:space="preserve"> answers during the FGI told us that </w:t>
      </w:r>
      <w:r w:rsidR="00D04511">
        <w:rPr>
          <w:rFonts w:ascii="Arial" w:hAnsi="Arial" w:cs="Arial"/>
        </w:rPr>
        <w:t>they were</w:t>
      </w:r>
      <w:r w:rsidR="003C2EB1">
        <w:rPr>
          <w:rFonts w:ascii="Arial" w:hAnsi="Arial" w:cs="Arial"/>
        </w:rPr>
        <w:t xml:space="preserve"> happy during the lesson and that </w:t>
      </w:r>
      <w:r w:rsidR="00D04511">
        <w:rPr>
          <w:rFonts w:ascii="Arial" w:hAnsi="Arial" w:cs="Arial"/>
        </w:rPr>
        <w:t>they</w:t>
      </w:r>
      <w:r w:rsidR="003C2EB1">
        <w:rPr>
          <w:rFonts w:ascii="Arial" w:hAnsi="Arial" w:cs="Arial"/>
        </w:rPr>
        <w:t xml:space="preserve"> thought the lesson was ‘</w:t>
      </w:r>
      <w:r w:rsidR="003C2EB1" w:rsidRPr="00C01E89">
        <w:rPr>
          <w:rFonts w:ascii="Arial" w:hAnsi="Arial" w:cs="Arial"/>
          <w:i/>
        </w:rPr>
        <w:t>good, I liked it’</w:t>
      </w:r>
      <w:r w:rsidR="003C2EB1">
        <w:rPr>
          <w:rFonts w:ascii="Arial" w:hAnsi="Arial" w:cs="Arial"/>
        </w:rPr>
        <w:t xml:space="preserve"> and that </w:t>
      </w:r>
      <w:r w:rsidR="003C2EB1">
        <w:rPr>
          <w:rFonts w:ascii="Arial" w:hAnsi="Arial" w:cs="Arial"/>
        </w:rPr>
        <w:lastRenderedPageBreak/>
        <w:t>‘</w:t>
      </w:r>
      <w:r w:rsidR="003C2EB1" w:rsidRPr="00C01E89">
        <w:rPr>
          <w:rFonts w:ascii="Arial" w:hAnsi="Arial" w:cs="Arial"/>
          <w:i/>
        </w:rPr>
        <w:t>everything, to be honest’</w:t>
      </w:r>
      <w:r w:rsidR="003C2EB1">
        <w:rPr>
          <w:rFonts w:ascii="Arial" w:hAnsi="Arial" w:cs="Arial"/>
        </w:rPr>
        <w:t xml:space="preserve"> was interesting and </w:t>
      </w:r>
      <w:r w:rsidR="00D04511">
        <w:rPr>
          <w:rFonts w:ascii="Arial" w:hAnsi="Arial" w:cs="Arial"/>
        </w:rPr>
        <w:t>they</w:t>
      </w:r>
      <w:r w:rsidR="003C2EB1">
        <w:rPr>
          <w:rFonts w:ascii="Arial" w:hAnsi="Arial" w:cs="Arial"/>
        </w:rPr>
        <w:t xml:space="preserve"> considered </w:t>
      </w:r>
      <w:r w:rsidR="00D04511">
        <w:rPr>
          <w:rFonts w:ascii="Arial" w:hAnsi="Arial" w:cs="Arial"/>
        </w:rPr>
        <w:t>they</w:t>
      </w:r>
      <w:r w:rsidR="003C2EB1">
        <w:rPr>
          <w:rFonts w:ascii="Arial" w:hAnsi="Arial" w:cs="Arial"/>
        </w:rPr>
        <w:t xml:space="preserve"> </w:t>
      </w:r>
      <w:r w:rsidR="00D04511">
        <w:rPr>
          <w:rFonts w:ascii="Arial" w:hAnsi="Arial" w:cs="Arial"/>
        </w:rPr>
        <w:t>were a</w:t>
      </w:r>
      <w:r w:rsidR="003C2EB1">
        <w:rPr>
          <w:rFonts w:ascii="Arial" w:hAnsi="Arial" w:cs="Arial"/>
        </w:rPr>
        <w:t xml:space="preserve"> </w:t>
      </w:r>
      <w:r w:rsidR="003C2EB1" w:rsidRPr="00C01E89">
        <w:rPr>
          <w:rFonts w:ascii="Arial" w:hAnsi="Arial" w:cs="Arial"/>
          <w:i/>
        </w:rPr>
        <w:t>‘...quite equal’</w:t>
      </w:r>
      <w:r w:rsidR="003C2EB1">
        <w:rPr>
          <w:rFonts w:ascii="Arial" w:hAnsi="Arial" w:cs="Arial"/>
        </w:rPr>
        <w:t xml:space="preserve"> part of the group. </w:t>
      </w:r>
      <w:r w:rsidR="00CA5791">
        <w:rPr>
          <w:rFonts w:ascii="Arial" w:hAnsi="Arial" w:cs="Arial"/>
        </w:rPr>
        <w:t xml:space="preserve">Similarly, </w:t>
      </w:r>
      <w:r w:rsidR="00CA5791" w:rsidRPr="00FE7475">
        <w:rPr>
          <w:rFonts w:ascii="Arial" w:hAnsi="Arial" w:cs="Arial"/>
        </w:rPr>
        <w:t xml:space="preserve">pupil B did not present facially or through body language as if </w:t>
      </w:r>
      <w:r w:rsidR="00D04511">
        <w:rPr>
          <w:rFonts w:ascii="Arial" w:hAnsi="Arial" w:cs="Arial"/>
        </w:rPr>
        <w:t xml:space="preserve">they </w:t>
      </w:r>
      <w:r w:rsidR="00CA5791" w:rsidRPr="00FE7475">
        <w:rPr>
          <w:rFonts w:ascii="Arial" w:hAnsi="Arial" w:cs="Arial"/>
        </w:rPr>
        <w:t>w</w:t>
      </w:r>
      <w:r w:rsidR="00D04511">
        <w:rPr>
          <w:rFonts w:ascii="Arial" w:hAnsi="Arial" w:cs="Arial"/>
        </w:rPr>
        <w:t>ere</w:t>
      </w:r>
      <w:r w:rsidR="00CA5791" w:rsidRPr="00FE7475">
        <w:rPr>
          <w:rFonts w:ascii="Arial" w:hAnsi="Arial" w:cs="Arial"/>
        </w:rPr>
        <w:t xml:space="preserve"> engaged in the scenario, yet in the interview </w:t>
      </w:r>
      <w:r w:rsidR="00D04511">
        <w:rPr>
          <w:rFonts w:ascii="Arial" w:hAnsi="Arial" w:cs="Arial"/>
        </w:rPr>
        <w:t>they</w:t>
      </w:r>
      <w:r w:rsidR="00CA5791" w:rsidRPr="00FE7475">
        <w:rPr>
          <w:rFonts w:ascii="Arial" w:hAnsi="Arial" w:cs="Arial"/>
        </w:rPr>
        <w:t xml:space="preserve"> stated that “</w:t>
      </w:r>
      <w:r w:rsidR="00CA5791" w:rsidRPr="00C01E89">
        <w:rPr>
          <w:rFonts w:ascii="Arial" w:hAnsi="Arial" w:cs="Arial"/>
          <w:i/>
        </w:rPr>
        <w:t>the lesson was exciting, I really liked it because I might be an astronaut one day</w:t>
      </w:r>
      <w:r w:rsidR="00CA5791" w:rsidRPr="00FE7475">
        <w:rPr>
          <w:rFonts w:ascii="Arial" w:hAnsi="Arial" w:cs="Arial"/>
        </w:rPr>
        <w:t>.”</w:t>
      </w:r>
    </w:p>
    <w:p w14:paraId="1CF69B65" w14:textId="22942431" w:rsidR="009878B6" w:rsidRPr="004D3E67" w:rsidRDefault="009878B6" w:rsidP="00697037">
      <w:pPr>
        <w:spacing w:line="360" w:lineRule="auto"/>
        <w:rPr>
          <w:rFonts w:ascii="Arial" w:hAnsi="Arial" w:cs="Arial"/>
        </w:rPr>
      </w:pPr>
      <w:r w:rsidRPr="004D3E67">
        <w:rPr>
          <w:rFonts w:ascii="Arial" w:hAnsi="Arial" w:cs="Arial"/>
        </w:rPr>
        <w:t>Some of the pupil feedback related to the introduction video clip, which in my mind was going to set the scene and give them the impression of being in a spacecraft that crashes. This did not transfer across to the pupils effectively</w:t>
      </w:r>
      <w:r w:rsidR="004D3E67">
        <w:rPr>
          <w:rFonts w:ascii="Arial" w:hAnsi="Arial" w:cs="Arial"/>
        </w:rPr>
        <w:t>,</w:t>
      </w:r>
      <w:r w:rsidRPr="004D3E67">
        <w:rPr>
          <w:rFonts w:ascii="Arial" w:hAnsi="Arial" w:cs="Arial"/>
        </w:rPr>
        <w:t xml:space="preserve"> as </w:t>
      </w:r>
      <w:r w:rsidR="004D3E67">
        <w:rPr>
          <w:rFonts w:ascii="Arial" w:hAnsi="Arial" w:cs="Arial"/>
        </w:rPr>
        <w:t xml:space="preserve">they indicated afterwards, that </w:t>
      </w:r>
      <w:r w:rsidRPr="004D3E67">
        <w:rPr>
          <w:rFonts w:ascii="Arial" w:hAnsi="Arial" w:cs="Arial"/>
        </w:rPr>
        <w:t>I did not give enough information verbally prior to showing it</w:t>
      </w:r>
      <w:r w:rsidR="004D3E67">
        <w:rPr>
          <w:rFonts w:ascii="Arial" w:hAnsi="Arial" w:cs="Arial"/>
        </w:rPr>
        <w:t>. T</w:t>
      </w:r>
      <w:r w:rsidRPr="004D3E67">
        <w:rPr>
          <w:rFonts w:ascii="Arial" w:hAnsi="Arial" w:cs="Arial"/>
        </w:rPr>
        <w:t xml:space="preserve">his affected the pupils’ understanding of what was occurring and </w:t>
      </w:r>
      <w:r w:rsidR="004D3E67">
        <w:rPr>
          <w:rFonts w:ascii="Arial" w:hAnsi="Arial" w:cs="Arial"/>
        </w:rPr>
        <w:t>on reflection</w:t>
      </w:r>
      <w:r w:rsidRPr="004D3E67">
        <w:rPr>
          <w:rFonts w:ascii="Arial" w:hAnsi="Arial" w:cs="Arial"/>
        </w:rPr>
        <w:t xml:space="preserve"> </w:t>
      </w:r>
      <w:r w:rsidR="00DF1BDC">
        <w:rPr>
          <w:rFonts w:ascii="Arial" w:hAnsi="Arial" w:cs="Arial"/>
        </w:rPr>
        <w:t xml:space="preserve">this may have affected </w:t>
      </w:r>
      <w:r w:rsidRPr="004D3E67">
        <w:rPr>
          <w:rFonts w:ascii="Arial" w:hAnsi="Arial" w:cs="Arial"/>
        </w:rPr>
        <w:t xml:space="preserve">their engagement </w:t>
      </w:r>
      <w:r w:rsidR="00DF1BDC">
        <w:rPr>
          <w:rFonts w:ascii="Arial" w:hAnsi="Arial" w:cs="Arial"/>
        </w:rPr>
        <w:t xml:space="preserve">level </w:t>
      </w:r>
      <w:r w:rsidRPr="004D3E67">
        <w:rPr>
          <w:rFonts w:ascii="Arial" w:hAnsi="Arial" w:cs="Arial"/>
        </w:rPr>
        <w:t xml:space="preserve">during that part of the lesson. </w:t>
      </w:r>
    </w:p>
    <w:p w14:paraId="591CFFA1" w14:textId="4B480C45" w:rsidR="009878B6" w:rsidRDefault="009878B6" w:rsidP="00697037">
      <w:pPr>
        <w:spacing w:line="360" w:lineRule="auto"/>
        <w:rPr>
          <w:rFonts w:ascii="Arial" w:hAnsi="Arial" w:cs="Arial"/>
        </w:rPr>
      </w:pPr>
      <w:r w:rsidRPr="004D3E67">
        <w:rPr>
          <w:rFonts w:ascii="Arial" w:hAnsi="Arial" w:cs="Arial"/>
        </w:rPr>
        <w:t xml:space="preserve">This </w:t>
      </w:r>
      <w:r w:rsidR="004D3E67">
        <w:rPr>
          <w:rFonts w:ascii="Arial" w:hAnsi="Arial" w:cs="Arial"/>
        </w:rPr>
        <w:t>therefore was</w:t>
      </w:r>
      <w:r w:rsidRPr="004D3E67">
        <w:rPr>
          <w:rFonts w:ascii="Arial" w:hAnsi="Arial" w:cs="Arial"/>
        </w:rPr>
        <w:t xml:space="preserve"> an aspect that we change</w:t>
      </w:r>
      <w:r w:rsidR="006B4D9B" w:rsidRPr="004D3E67">
        <w:rPr>
          <w:rFonts w:ascii="Arial" w:hAnsi="Arial" w:cs="Arial"/>
        </w:rPr>
        <w:t>d</w:t>
      </w:r>
      <w:r w:rsidRPr="004D3E67">
        <w:rPr>
          <w:rFonts w:ascii="Arial" w:hAnsi="Arial" w:cs="Arial"/>
        </w:rPr>
        <w:t xml:space="preserve"> in the </w:t>
      </w:r>
      <w:r w:rsidR="006B4D9B" w:rsidRPr="004D3E67">
        <w:rPr>
          <w:rFonts w:ascii="Arial" w:hAnsi="Arial" w:cs="Arial"/>
        </w:rPr>
        <w:t>following</w:t>
      </w:r>
      <w:r w:rsidRPr="004D3E67">
        <w:rPr>
          <w:rFonts w:ascii="Arial" w:hAnsi="Arial" w:cs="Arial"/>
        </w:rPr>
        <w:t xml:space="preserve"> lesson study, to ensure that the pupils ha</w:t>
      </w:r>
      <w:r w:rsidR="006B4D9B" w:rsidRPr="004D3E67">
        <w:rPr>
          <w:rFonts w:ascii="Arial" w:hAnsi="Arial" w:cs="Arial"/>
        </w:rPr>
        <w:t>d</w:t>
      </w:r>
      <w:r w:rsidRPr="004D3E67">
        <w:rPr>
          <w:rFonts w:ascii="Arial" w:hAnsi="Arial" w:cs="Arial"/>
        </w:rPr>
        <w:t xml:space="preserve"> enough information to be able to </w:t>
      </w:r>
      <w:r w:rsidR="00DF1BDC">
        <w:rPr>
          <w:rFonts w:ascii="Arial" w:hAnsi="Arial" w:cs="Arial"/>
        </w:rPr>
        <w:t xml:space="preserve">fully </w:t>
      </w:r>
      <w:r w:rsidRPr="004D3E67">
        <w:rPr>
          <w:rFonts w:ascii="Arial" w:hAnsi="Arial" w:cs="Arial"/>
        </w:rPr>
        <w:t>engage with the lesson activities.</w:t>
      </w:r>
      <w:r>
        <w:rPr>
          <w:rFonts w:ascii="Arial" w:hAnsi="Arial" w:cs="Arial"/>
        </w:rPr>
        <w:t xml:space="preserve"> </w:t>
      </w:r>
    </w:p>
    <w:p w14:paraId="386BFA12" w14:textId="77777777" w:rsidR="003314D9" w:rsidRPr="00262355" w:rsidRDefault="003314D9" w:rsidP="00A079E6">
      <w:pPr>
        <w:rPr>
          <w:b/>
        </w:rPr>
      </w:pPr>
    </w:p>
    <w:p w14:paraId="664C2E43" w14:textId="77777777" w:rsidR="006B4D9B" w:rsidRDefault="007C638C" w:rsidP="00CA5791">
      <w:pPr>
        <w:spacing w:line="360" w:lineRule="auto"/>
        <w:rPr>
          <w:rFonts w:ascii="Arial" w:hAnsi="Arial" w:cs="Arial"/>
        </w:rPr>
      </w:pPr>
      <w:r w:rsidRPr="00FE7475">
        <w:rPr>
          <w:rFonts w:ascii="Arial" w:hAnsi="Arial" w:cs="Arial"/>
        </w:rPr>
        <w:t xml:space="preserve">The </w:t>
      </w:r>
      <w:r w:rsidR="00CA5791">
        <w:rPr>
          <w:rFonts w:ascii="Arial" w:hAnsi="Arial" w:cs="Arial"/>
        </w:rPr>
        <w:t xml:space="preserve">feedback from the </w:t>
      </w:r>
      <w:r w:rsidRPr="00FE7475">
        <w:rPr>
          <w:rFonts w:ascii="Arial" w:hAnsi="Arial" w:cs="Arial"/>
        </w:rPr>
        <w:t xml:space="preserve">pupils </w:t>
      </w:r>
      <w:r w:rsidR="00CA5791">
        <w:rPr>
          <w:rFonts w:ascii="Arial" w:hAnsi="Arial" w:cs="Arial"/>
        </w:rPr>
        <w:t xml:space="preserve">indicates that the activity </w:t>
      </w:r>
      <w:r w:rsidRPr="00FE7475">
        <w:rPr>
          <w:rFonts w:ascii="Arial" w:hAnsi="Arial" w:cs="Arial"/>
        </w:rPr>
        <w:t xml:space="preserve">made them feel happy and excited and </w:t>
      </w:r>
      <w:r w:rsidR="00CA5791">
        <w:rPr>
          <w:rFonts w:ascii="Arial" w:hAnsi="Arial" w:cs="Arial"/>
        </w:rPr>
        <w:t xml:space="preserve">they identified </w:t>
      </w:r>
      <w:r w:rsidRPr="00FE7475">
        <w:rPr>
          <w:rFonts w:ascii="Arial" w:hAnsi="Arial" w:cs="Arial"/>
        </w:rPr>
        <w:t>the co</w:t>
      </w:r>
      <w:r w:rsidR="00CA5791">
        <w:rPr>
          <w:rFonts w:ascii="Arial" w:hAnsi="Arial" w:cs="Arial"/>
        </w:rPr>
        <w:t>n</w:t>
      </w:r>
      <w:r w:rsidRPr="00FE7475">
        <w:rPr>
          <w:rFonts w:ascii="Arial" w:hAnsi="Arial" w:cs="Arial"/>
        </w:rPr>
        <w:t xml:space="preserve">tent of the lesson </w:t>
      </w:r>
      <w:r w:rsidR="00CA5791">
        <w:rPr>
          <w:rFonts w:ascii="Arial" w:hAnsi="Arial" w:cs="Arial"/>
        </w:rPr>
        <w:t>as being</w:t>
      </w:r>
      <w:r w:rsidRPr="00FE7475">
        <w:rPr>
          <w:rFonts w:ascii="Arial" w:hAnsi="Arial" w:cs="Arial"/>
        </w:rPr>
        <w:t xml:space="preserve"> interesting, fun and exciting. However, the most interesting part for them was not the main activity, work</w:t>
      </w:r>
      <w:r w:rsidR="00257740">
        <w:rPr>
          <w:rFonts w:ascii="Arial" w:hAnsi="Arial" w:cs="Arial"/>
        </w:rPr>
        <w:t>ing</w:t>
      </w:r>
      <w:r w:rsidRPr="00FE7475">
        <w:rPr>
          <w:rFonts w:ascii="Arial" w:hAnsi="Arial" w:cs="Arial"/>
        </w:rPr>
        <w:t xml:space="preserve"> in groups to diamond rank the essential items, but the introductory video clip</w:t>
      </w:r>
      <w:r w:rsidR="00257740">
        <w:rPr>
          <w:rFonts w:ascii="Arial" w:hAnsi="Arial" w:cs="Arial"/>
        </w:rPr>
        <w:t>,</w:t>
      </w:r>
      <w:r w:rsidRPr="00FE7475">
        <w:rPr>
          <w:rFonts w:ascii="Arial" w:hAnsi="Arial" w:cs="Arial"/>
        </w:rPr>
        <w:t xml:space="preserve"> </w:t>
      </w:r>
      <w:r w:rsidR="00257740">
        <w:rPr>
          <w:rFonts w:ascii="Arial" w:hAnsi="Arial" w:cs="Arial"/>
        </w:rPr>
        <w:t xml:space="preserve">showing a crash landing on the moon, </w:t>
      </w:r>
      <w:r w:rsidRPr="00FE7475">
        <w:rPr>
          <w:rFonts w:ascii="Arial" w:hAnsi="Arial" w:cs="Arial"/>
        </w:rPr>
        <w:t xml:space="preserve">and the plenary, where I shared with them NASA’s actual rankings. </w:t>
      </w:r>
    </w:p>
    <w:p w14:paraId="2C40C7F2" w14:textId="2D6F6589" w:rsidR="003C2EB1" w:rsidRDefault="007C638C" w:rsidP="00CA5791">
      <w:pPr>
        <w:spacing w:line="360" w:lineRule="auto"/>
        <w:rPr>
          <w:rFonts w:ascii="Arial" w:hAnsi="Arial" w:cs="Arial"/>
        </w:rPr>
      </w:pPr>
      <w:r w:rsidRPr="00FE7475">
        <w:rPr>
          <w:rFonts w:ascii="Arial" w:hAnsi="Arial" w:cs="Arial"/>
        </w:rPr>
        <w:t xml:space="preserve">This fact has an impact on our </w:t>
      </w:r>
      <w:r w:rsidR="00DF1BDC">
        <w:rPr>
          <w:rFonts w:ascii="Arial" w:hAnsi="Arial" w:cs="Arial"/>
        </w:rPr>
        <w:t xml:space="preserve">evaluation of our </w:t>
      </w:r>
      <w:r w:rsidRPr="00FE7475">
        <w:rPr>
          <w:rFonts w:ascii="Arial" w:hAnsi="Arial" w:cs="Arial"/>
        </w:rPr>
        <w:t>engagement</w:t>
      </w:r>
      <w:r w:rsidR="00DF1BDC">
        <w:rPr>
          <w:rFonts w:ascii="Arial" w:hAnsi="Arial" w:cs="Arial"/>
        </w:rPr>
        <w:t xml:space="preserve"> </w:t>
      </w:r>
      <w:r w:rsidRPr="00FE7475">
        <w:rPr>
          <w:rFonts w:ascii="Arial" w:hAnsi="Arial" w:cs="Arial"/>
        </w:rPr>
        <w:t>through the use of case scenarios</w:t>
      </w:r>
      <w:r w:rsidR="00DF1BDC" w:rsidRPr="00DF1BDC">
        <w:rPr>
          <w:rFonts w:ascii="Arial" w:hAnsi="Arial" w:cs="Arial"/>
        </w:rPr>
        <w:t xml:space="preserve"> </w:t>
      </w:r>
      <w:r w:rsidR="00DF1BDC">
        <w:rPr>
          <w:rFonts w:ascii="Arial" w:hAnsi="Arial" w:cs="Arial"/>
        </w:rPr>
        <w:t>study</w:t>
      </w:r>
      <w:r w:rsidRPr="00FE7475">
        <w:rPr>
          <w:rFonts w:ascii="Arial" w:hAnsi="Arial" w:cs="Arial"/>
        </w:rPr>
        <w:t>.</w:t>
      </w:r>
      <w:r w:rsidR="00257740">
        <w:rPr>
          <w:rFonts w:ascii="Arial" w:hAnsi="Arial" w:cs="Arial"/>
        </w:rPr>
        <w:t xml:space="preserve"> </w:t>
      </w:r>
      <w:r w:rsidR="00140EC6" w:rsidRPr="00FE7475">
        <w:rPr>
          <w:rFonts w:ascii="Arial" w:hAnsi="Arial" w:cs="Arial"/>
        </w:rPr>
        <w:t xml:space="preserve">In this instance </w:t>
      </w:r>
      <w:r w:rsidR="006F765D">
        <w:rPr>
          <w:rFonts w:ascii="Arial" w:hAnsi="Arial" w:cs="Arial"/>
        </w:rPr>
        <w:t>e</w:t>
      </w:r>
      <w:r w:rsidR="006F765D" w:rsidRPr="004D3E67">
        <w:rPr>
          <w:rFonts w:ascii="Arial" w:hAnsi="Arial" w:cs="Arial"/>
        </w:rPr>
        <w:t xml:space="preserve">mpirical evidence suggests </w:t>
      </w:r>
      <w:r w:rsidR="006F765D">
        <w:rPr>
          <w:rFonts w:ascii="Arial" w:hAnsi="Arial" w:cs="Arial"/>
        </w:rPr>
        <w:t xml:space="preserve">it is not only the CS, nor the thinking process that engages but elements such as the use of digital media which also effect engagement. Additionally, </w:t>
      </w:r>
      <w:r w:rsidR="006F765D" w:rsidRPr="004D3E67">
        <w:rPr>
          <w:rFonts w:ascii="Arial" w:hAnsi="Arial" w:cs="Arial"/>
        </w:rPr>
        <w:t>that a CS AL strategy engages pupils for the time that they are participating in the activity itself, but when the main ‘doing’ is over pupils have a tendency to drift in concentration unless they are invested in the purposes of the activity.</w:t>
      </w:r>
      <w:r w:rsidR="006F765D">
        <w:rPr>
          <w:rFonts w:ascii="Arial" w:hAnsi="Arial" w:cs="Arial"/>
        </w:rPr>
        <w:t xml:space="preserve"> </w:t>
      </w:r>
      <w:r w:rsidR="00140EC6">
        <w:rPr>
          <w:rFonts w:ascii="Arial" w:hAnsi="Arial" w:cs="Arial"/>
        </w:rPr>
        <w:t xml:space="preserve">However, we cannot </w:t>
      </w:r>
      <w:r w:rsidR="00140EC6" w:rsidRPr="00FE7475">
        <w:rPr>
          <w:rFonts w:ascii="Arial" w:hAnsi="Arial" w:cs="Arial"/>
        </w:rPr>
        <w:t xml:space="preserve">generalise </w:t>
      </w:r>
      <w:r w:rsidR="00140EC6">
        <w:rPr>
          <w:rFonts w:ascii="Arial" w:hAnsi="Arial" w:cs="Arial"/>
        </w:rPr>
        <w:t>these</w:t>
      </w:r>
      <w:r w:rsidR="00140EC6" w:rsidRPr="00FE7475">
        <w:rPr>
          <w:rFonts w:ascii="Arial" w:hAnsi="Arial" w:cs="Arial"/>
        </w:rPr>
        <w:t xml:space="preserve"> findings</w:t>
      </w:r>
      <w:r w:rsidR="00140EC6">
        <w:rPr>
          <w:rFonts w:ascii="Arial" w:hAnsi="Arial" w:cs="Arial"/>
        </w:rPr>
        <w:t xml:space="preserve"> as</w:t>
      </w:r>
      <w:r w:rsidR="00140EC6" w:rsidRPr="00FE7475">
        <w:rPr>
          <w:rFonts w:ascii="Arial" w:hAnsi="Arial" w:cs="Arial"/>
        </w:rPr>
        <w:t xml:space="preserve"> it is only provable in this instance.</w:t>
      </w:r>
      <w:r w:rsidR="00140EC6">
        <w:rPr>
          <w:rFonts w:ascii="Arial" w:hAnsi="Arial" w:cs="Arial"/>
        </w:rPr>
        <w:t xml:space="preserve"> </w:t>
      </w:r>
      <w:r w:rsidR="00257740">
        <w:rPr>
          <w:rFonts w:ascii="Arial" w:hAnsi="Arial" w:cs="Arial"/>
        </w:rPr>
        <w:t>In order to get clearer, more valid data on the true effects on CS on engagement it would be necessary to omit certain variables, so that the main focus is the CS with no other</w:t>
      </w:r>
      <w:r w:rsidR="006F765D">
        <w:rPr>
          <w:rFonts w:ascii="Arial" w:hAnsi="Arial" w:cs="Arial"/>
        </w:rPr>
        <w:t xml:space="preserve"> </w:t>
      </w:r>
      <w:r w:rsidR="00257740">
        <w:rPr>
          <w:rFonts w:ascii="Arial" w:hAnsi="Arial" w:cs="Arial"/>
        </w:rPr>
        <w:t>distracting</w:t>
      </w:r>
      <w:r w:rsidR="006F765D">
        <w:rPr>
          <w:rFonts w:ascii="Arial" w:hAnsi="Arial" w:cs="Arial"/>
        </w:rPr>
        <w:t xml:space="preserve"> or </w:t>
      </w:r>
      <w:r w:rsidR="00257740">
        <w:rPr>
          <w:rFonts w:ascii="Arial" w:hAnsi="Arial" w:cs="Arial"/>
        </w:rPr>
        <w:t xml:space="preserve">engaging stimuli. </w:t>
      </w:r>
    </w:p>
    <w:p w14:paraId="4AE52D00" w14:textId="24946D8C" w:rsidR="00140EC6" w:rsidRDefault="004940A3" w:rsidP="00140EC6">
      <w:pPr>
        <w:spacing w:line="360" w:lineRule="auto"/>
        <w:rPr>
          <w:rFonts w:ascii="Arial" w:hAnsi="Arial" w:cs="Arial"/>
        </w:rPr>
      </w:pPr>
      <w:r w:rsidRPr="00140EC6">
        <w:rPr>
          <w:rFonts w:ascii="Arial" w:hAnsi="Arial" w:cs="Arial"/>
        </w:rPr>
        <w:lastRenderedPageBreak/>
        <w:t xml:space="preserve">For my </w:t>
      </w:r>
      <w:r w:rsidR="00140EC6" w:rsidRPr="00140EC6">
        <w:rPr>
          <w:rFonts w:ascii="Arial" w:hAnsi="Arial" w:cs="Arial"/>
        </w:rPr>
        <w:t>pupils</w:t>
      </w:r>
      <w:r w:rsidRPr="00140EC6">
        <w:rPr>
          <w:rFonts w:ascii="Arial" w:hAnsi="Arial" w:cs="Arial"/>
        </w:rPr>
        <w:t xml:space="preserve"> this means</w:t>
      </w:r>
      <w:r w:rsidR="00F43A7B">
        <w:rPr>
          <w:rFonts w:ascii="Arial" w:hAnsi="Arial" w:cs="Arial"/>
        </w:rPr>
        <w:t xml:space="preserve"> that future use of CS need</w:t>
      </w:r>
      <w:r w:rsidR="00466B32">
        <w:rPr>
          <w:rFonts w:ascii="Arial" w:hAnsi="Arial" w:cs="Arial"/>
        </w:rPr>
        <w:t>s</w:t>
      </w:r>
      <w:r w:rsidR="00F43A7B">
        <w:rPr>
          <w:rFonts w:ascii="Arial" w:hAnsi="Arial" w:cs="Arial"/>
        </w:rPr>
        <w:t xml:space="preserve"> to be accompanied by a full explanation and require the pupils to use the skills they have learned in the activity for a further purpose to maintain engagement throughout </w:t>
      </w:r>
      <w:r w:rsidR="00466B32">
        <w:rPr>
          <w:rFonts w:ascii="Arial" w:hAnsi="Arial" w:cs="Arial"/>
        </w:rPr>
        <w:t>to</w:t>
      </w:r>
      <w:r w:rsidR="00F43A7B">
        <w:rPr>
          <w:rFonts w:ascii="Arial" w:hAnsi="Arial" w:cs="Arial"/>
        </w:rPr>
        <w:t xml:space="preserve"> ensure meaningful learning takes place. </w:t>
      </w:r>
      <w:r w:rsidR="00140EC6">
        <w:rPr>
          <w:rFonts w:ascii="Arial" w:hAnsi="Arial" w:cs="Arial"/>
        </w:rPr>
        <w:t xml:space="preserve">This conclusion comes from, in part, listening to the pupils’ feedback. </w:t>
      </w:r>
      <w:r w:rsidR="004D3E67">
        <w:rPr>
          <w:rFonts w:ascii="Arial" w:hAnsi="Arial" w:cs="Arial"/>
        </w:rPr>
        <w:t>T</w:t>
      </w:r>
      <w:r w:rsidR="004D3E67" w:rsidRPr="00FE7475">
        <w:rPr>
          <w:rFonts w:ascii="Arial" w:hAnsi="Arial" w:cs="Arial"/>
        </w:rPr>
        <w:t xml:space="preserve">his correlates with </w:t>
      </w:r>
      <w:r w:rsidR="004D3E67">
        <w:rPr>
          <w:rFonts w:ascii="Arial" w:hAnsi="Arial" w:cs="Arial"/>
        </w:rPr>
        <w:t>Hargreaves (2006) who considers that a personalisation of learning activities aids in learning through engagement and comes from giving the pupils a voice.</w:t>
      </w:r>
    </w:p>
    <w:p w14:paraId="75FE7CD1" w14:textId="14356B80" w:rsidR="00613004" w:rsidRDefault="00613004" w:rsidP="00CA5791">
      <w:pPr>
        <w:spacing w:line="360" w:lineRule="auto"/>
        <w:rPr>
          <w:rFonts w:ascii="Arial" w:hAnsi="Arial" w:cs="Arial"/>
        </w:rPr>
      </w:pPr>
    </w:p>
    <w:p w14:paraId="152C5259" w14:textId="160137C5" w:rsidR="00613004" w:rsidRDefault="00613004" w:rsidP="00CA5791">
      <w:pPr>
        <w:spacing w:line="360" w:lineRule="auto"/>
        <w:rPr>
          <w:rFonts w:ascii="Arial" w:hAnsi="Arial" w:cs="Arial"/>
        </w:rPr>
      </w:pPr>
      <w:r>
        <w:rPr>
          <w:rFonts w:ascii="Arial" w:hAnsi="Arial" w:cs="Arial"/>
        </w:rPr>
        <w:t>Lesson Study 2:</w:t>
      </w:r>
    </w:p>
    <w:p w14:paraId="73B9C58F" w14:textId="0E338679" w:rsidR="00613004" w:rsidRDefault="009878B6" w:rsidP="00CA5791">
      <w:pPr>
        <w:spacing w:line="360" w:lineRule="auto"/>
        <w:rPr>
          <w:rFonts w:ascii="Arial" w:hAnsi="Arial" w:cs="Arial"/>
        </w:rPr>
      </w:pPr>
      <w:r>
        <w:rPr>
          <w:rFonts w:ascii="Arial" w:hAnsi="Arial" w:cs="Arial"/>
        </w:rPr>
        <w:t>The aim of this lesson</w:t>
      </w:r>
      <w:r w:rsidR="002F1695">
        <w:rPr>
          <w:rFonts w:ascii="Arial" w:hAnsi="Arial" w:cs="Arial"/>
        </w:rPr>
        <w:t xml:space="preserve"> was to activate engagement in a similar way to lesson study one, relating the lesson content to the space theme of the term. However, this lesson was aimed at year 3/4 pupils, so </w:t>
      </w:r>
      <w:r w:rsidR="00810E22">
        <w:rPr>
          <w:rFonts w:ascii="Arial" w:hAnsi="Arial" w:cs="Arial"/>
        </w:rPr>
        <w:t xml:space="preserve">the </w:t>
      </w:r>
      <w:r w:rsidR="002F1695">
        <w:rPr>
          <w:rFonts w:ascii="Arial" w:hAnsi="Arial" w:cs="Arial"/>
        </w:rPr>
        <w:t>focus</w:t>
      </w:r>
      <w:r w:rsidR="00810E22">
        <w:rPr>
          <w:rFonts w:ascii="Arial" w:hAnsi="Arial" w:cs="Arial"/>
        </w:rPr>
        <w:t xml:space="preserve"> activity was different</w:t>
      </w:r>
      <w:r w:rsidR="002F1695">
        <w:rPr>
          <w:rFonts w:ascii="Arial" w:hAnsi="Arial" w:cs="Arial"/>
        </w:rPr>
        <w:t xml:space="preserve">. They were using an alien called </w:t>
      </w:r>
      <w:proofErr w:type="spellStart"/>
      <w:r w:rsidR="002F1695">
        <w:rPr>
          <w:rFonts w:ascii="Arial" w:hAnsi="Arial" w:cs="Arial"/>
        </w:rPr>
        <w:t>Zog</w:t>
      </w:r>
      <w:proofErr w:type="spellEnd"/>
      <w:r w:rsidR="002F1695">
        <w:rPr>
          <w:rFonts w:ascii="Arial" w:hAnsi="Arial" w:cs="Arial"/>
        </w:rPr>
        <w:t xml:space="preserve"> who had come from planet Zig to learn how to read and write. The CS here was to help </w:t>
      </w:r>
      <w:proofErr w:type="spellStart"/>
      <w:r w:rsidR="002F1695">
        <w:rPr>
          <w:rFonts w:ascii="Arial" w:hAnsi="Arial" w:cs="Arial"/>
        </w:rPr>
        <w:t>Zog</w:t>
      </w:r>
      <w:proofErr w:type="spellEnd"/>
      <w:r w:rsidR="002F1695">
        <w:rPr>
          <w:rFonts w:ascii="Arial" w:hAnsi="Arial" w:cs="Arial"/>
        </w:rPr>
        <w:t xml:space="preserve"> return to his planet by telling him what the most important items might be that he need</w:t>
      </w:r>
      <w:r w:rsidR="006F6305">
        <w:rPr>
          <w:rFonts w:ascii="Arial" w:hAnsi="Arial" w:cs="Arial"/>
        </w:rPr>
        <w:t>ed</w:t>
      </w:r>
      <w:r w:rsidR="002F1695">
        <w:rPr>
          <w:rFonts w:ascii="Arial" w:hAnsi="Arial" w:cs="Arial"/>
        </w:rPr>
        <w:t xml:space="preserve"> to take to space with him. </w:t>
      </w:r>
    </w:p>
    <w:p w14:paraId="36C7DE26" w14:textId="77777777" w:rsidR="006F6305" w:rsidRDefault="001C646B" w:rsidP="00CA5791">
      <w:pPr>
        <w:spacing w:line="360" w:lineRule="auto"/>
        <w:rPr>
          <w:rFonts w:ascii="Arial" w:hAnsi="Arial" w:cs="Arial"/>
        </w:rPr>
      </w:pPr>
      <w:r>
        <w:rPr>
          <w:rFonts w:ascii="Arial" w:hAnsi="Arial" w:cs="Arial"/>
        </w:rPr>
        <w:t>The class were mixed ability</w:t>
      </w:r>
      <w:r w:rsidRPr="001C646B">
        <w:rPr>
          <w:rFonts w:ascii="Arial" w:hAnsi="Arial" w:cs="Arial"/>
        </w:rPr>
        <w:t xml:space="preserve"> </w:t>
      </w:r>
      <w:r>
        <w:rPr>
          <w:rFonts w:ascii="Arial" w:hAnsi="Arial" w:cs="Arial"/>
        </w:rPr>
        <w:t xml:space="preserve">grouped and </w:t>
      </w:r>
      <w:r w:rsidR="005E18F4">
        <w:rPr>
          <w:rFonts w:ascii="Arial" w:hAnsi="Arial" w:cs="Arial"/>
        </w:rPr>
        <w:t>for ease of observation t</w:t>
      </w:r>
      <w:r>
        <w:rPr>
          <w:rFonts w:ascii="Arial" w:hAnsi="Arial" w:cs="Arial"/>
        </w:rPr>
        <w:t xml:space="preserve">he three focus pupils were in the same group, representing a cross section of the class abilities. </w:t>
      </w:r>
      <w:r w:rsidR="005E18F4">
        <w:rPr>
          <w:rFonts w:ascii="Arial" w:hAnsi="Arial" w:cs="Arial"/>
        </w:rPr>
        <w:t xml:space="preserve">The aims and objectives of this lesson study mirror the first study, in that group work was key as an engine for engagement. </w:t>
      </w:r>
    </w:p>
    <w:p w14:paraId="70538D68" w14:textId="3913B425" w:rsidR="00810E22" w:rsidRDefault="005E18F4" w:rsidP="009655E9">
      <w:pPr>
        <w:spacing w:line="360" w:lineRule="auto"/>
        <w:rPr>
          <w:rFonts w:ascii="Arial" w:hAnsi="Arial" w:cs="Arial"/>
        </w:rPr>
      </w:pPr>
      <w:r>
        <w:rPr>
          <w:rFonts w:ascii="Arial" w:hAnsi="Arial" w:cs="Arial"/>
        </w:rPr>
        <w:t xml:space="preserve">The introduction was a letter from </w:t>
      </w:r>
      <w:proofErr w:type="spellStart"/>
      <w:r>
        <w:rPr>
          <w:rFonts w:ascii="Arial" w:hAnsi="Arial" w:cs="Arial"/>
        </w:rPr>
        <w:t>Zog</w:t>
      </w:r>
      <w:proofErr w:type="spellEnd"/>
      <w:r>
        <w:rPr>
          <w:rFonts w:ascii="Arial" w:hAnsi="Arial" w:cs="Arial"/>
        </w:rPr>
        <w:t xml:space="preserve"> to the class requesting their help to get back home as he missed his family. In line with the ethos of our lesson study methodology, we used the experience from the first study to alter the introduction slightly in order to ensure enough information was given to the pupils for them to want to invest in the process. There was no feedback </w:t>
      </w:r>
      <w:r w:rsidR="00B045F0">
        <w:rPr>
          <w:rFonts w:ascii="Arial" w:hAnsi="Arial" w:cs="Arial"/>
        </w:rPr>
        <w:t>given relating to the introduction specifically</w:t>
      </w:r>
      <w:r w:rsidR="00810E22">
        <w:rPr>
          <w:rFonts w:ascii="Arial" w:hAnsi="Arial" w:cs="Arial"/>
        </w:rPr>
        <w:t>, nevertheless, t</w:t>
      </w:r>
      <w:r w:rsidR="00B045F0">
        <w:rPr>
          <w:rFonts w:ascii="Arial" w:hAnsi="Arial" w:cs="Arial"/>
        </w:rPr>
        <w:t xml:space="preserve">he </w:t>
      </w:r>
      <w:r w:rsidR="00E9678A">
        <w:rPr>
          <w:rFonts w:ascii="Arial" w:hAnsi="Arial" w:cs="Arial"/>
        </w:rPr>
        <w:t xml:space="preserve">observed </w:t>
      </w:r>
      <w:r w:rsidR="00B045F0">
        <w:rPr>
          <w:rFonts w:ascii="Arial" w:hAnsi="Arial" w:cs="Arial"/>
        </w:rPr>
        <w:t xml:space="preserve">pupils </w:t>
      </w:r>
      <w:r w:rsidR="00810E22">
        <w:rPr>
          <w:rFonts w:ascii="Arial" w:hAnsi="Arial" w:cs="Arial"/>
        </w:rPr>
        <w:t>exhibited</w:t>
      </w:r>
      <w:r w:rsidR="00B045F0">
        <w:rPr>
          <w:rFonts w:ascii="Arial" w:hAnsi="Arial" w:cs="Arial"/>
        </w:rPr>
        <w:t xml:space="preserve"> understand</w:t>
      </w:r>
      <w:r w:rsidR="00810E22">
        <w:rPr>
          <w:rFonts w:ascii="Arial" w:hAnsi="Arial" w:cs="Arial"/>
        </w:rPr>
        <w:t>ing of</w:t>
      </w:r>
      <w:r w:rsidR="00B045F0">
        <w:rPr>
          <w:rFonts w:ascii="Arial" w:hAnsi="Arial" w:cs="Arial"/>
        </w:rPr>
        <w:t xml:space="preserve"> what was required of them, with no-one asking questions to clarify details of the task. </w:t>
      </w:r>
      <w:r w:rsidR="004A1C8A">
        <w:rPr>
          <w:rFonts w:ascii="Arial" w:hAnsi="Arial" w:cs="Arial"/>
        </w:rPr>
        <w:t xml:space="preserve">They all got straight to the task as soon as they were told to start. </w:t>
      </w:r>
    </w:p>
    <w:p w14:paraId="44E0F76B" w14:textId="1E14471F" w:rsidR="009655E9" w:rsidRDefault="00B045F0" w:rsidP="009655E9">
      <w:pPr>
        <w:spacing w:line="360" w:lineRule="auto"/>
        <w:rPr>
          <w:rFonts w:ascii="Arial" w:hAnsi="Arial" w:cs="Arial"/>
        </w:rPr>
      </w:pPr>
      <w:r>
        <w:rPr>
          <w:rFonts w:ascii="Arial" w:hAnsi="Arial" w:cs="Arial"/>
        </w:rPr>
        <w:t xml:space="preserve">The </w:t>
      </w:r>
      <w:r w:rsidR="006F6305">
        <w:rPr>
          <w:rFonts w:ascii="Arial" w:hAnsi="Arial" w:cs="Arial"/>
        </w:rPr>
        <w:t xml:space="preserve">target </w:t>
      </w:r>
      <w:r>
        <w:rPr>
          <w:rFonts w:ascii="Arial" w:hAnsi="Arial" w:cs="Arial"/>
        </w:rPr>
        <w:t xml:space="preserve">pupils were </w:t>
      </w:r>
      <w:r w:rsidR="006F6305">
        <w:rPr>
          <w:rFonts w:ascii="Arial" w:hAnsi="Arial" w:cs="Arial"/>
        </w:rPr>
        <w:t>outwardly</w:t>
      </w:r>
      <w:r>
        <w:rPr>
          <w:rFonts w:ascii="Arial" w:hAnsi="Arial" w:cs="Arial"/>
        </w:rPr>
        <w:t xml:space="preserve"> engaged at different levels, pupil </w:t>
      </w:r>
      <w:r w:rsidR="00AC7E28">
        <w:rPr>
          <w:rFonts w:ascii="Arial" w:hAnsi="Arial" w:cs="Arial"/>
        </w:rPr>
        <w:t>B</w:t>
      </w:r>
      <w:r>
        <w:rPr>
          <w:rFonts w:ascii="Arial" w:hAnsi="Arial" w:cs="Arial"/>
        </w:rPr>
        <w:t xml:space="preserve"> appeared to be easily distracted</w:t>
      </w:r>
      <w:r w:rsidR="004E7C5E">
        <w:rPr>
          <w:rFonts w:ascii="Arial" w:hAnsi="Arial" w:cs="Arial"/>
        </w:rPr>
        <w:t>, walking off to get a drink</w:t>
      </w:r>
      <w:r w:rsidR="00DE3229">
        <w:rPr>
          <w:rFonts w:ascii="Arial" w:hAnsi="Arial" w:cs="Arial"/>
        </w:rPr>
        <w:t xml:space="preserve"> </w:t>
      </w:r>
      <w:r w:rsidR="00B21329">
        <w:rPr>
          <w:rFonts w:ascii="Arial" w:hAnsi="Arial" w:cs="Arial"/>
        </w:rPr>
        <w:t>multiple times. O</w:t>
      </w:r>
      <w:r>
        <w:rPr>
          <w:rFonts w:ascii="Arial" w:hAnsi="Arial" w:cs="Arial"/>
        </w:rPr>
        <w:t>nly engag</w:t>
      </w:r>
      <w:r w:rsidR="00B21329">
        <w:rPr>
          <w:rFonts w:ascii="Arial" w:hAnsi="Arial" w:cs="Arial"/>
        </w:rPr>
        <w:t>ing</w:t>
      </w:r>
      <w:r>
        <w:rPr>
          <w:rFonts w:ascii="Arial" w:hAnsi="Arial" w:cs="Arial"/>
        </w:rPr>
        <w:t xml:space="preserve"> </w:t>
      </w:r>
      <w:r w:rsidR="006F6305">
        <w:rPr>
          <w:rFonts w:ascii="Arial" w:hAnsi="Arial" w:cs="Arial"/>
        </w:rPr>
        <w:t>physically</w:t>
      </w:r>
      <w:r w:rsidR="00AC7E28">
        <w:rPr>
          <w:rFonts w:ascii="Arial" w:hAnsi="Arial" w:cs="Arial"/>
        </w:rPr>
        <w:t xml:space="preserve"> and verbally </w:t>
      </w:r>
      <w:r>
        <w:rPr>
          <w:rFonts w:ascii="Arial" w:hAnsi="Arial" w:cs="Arial"/>
        </w:rPr>
        <w:t>with the group occasionally during the whole lesson</w:t>
      </w:r>
      <w:r w:rsidR="00B21329">
        <w:rPr>
          <w:rFonts w:ascii="Arial" w:hAnsi="Arial" w:cs="Arial"/>
        </w:rPr>
        <w:t>, thereby scoring</w:t>
      </w:r>
      <w:r>
        <w:rPr>
          <w:rFonts w:ascii="Arial" w:hAnsi="Arial" w:cs="Arial"/>
        </w:rPr>
        <w:t xml:space="preserve"> </w:t>
      </w:r>
      <w:r w:rsidR="00B21329">
        <w:rPr>
          <w:rFonts w:ascii="Arial" w:hAnsi="Arial" w:cs="Arial"/>
        </w:rPr>
        <w:t>‘low’ on the Leuven scale. Y</w:t>
      </w:r>
      <w:r>
        <w:rPr>
          <w:rFonts w:ascii="Arial" w:hAnsi="Arial" w:cs="Arial"/>
        </w:rPr>
        <w:t xml:space="preserve">et in </w:t>
      </w:r>
      <w:r w:rsidR="00D04511">
        <w:rPr>
          <w:rFonts w:ascii="Arial" w:hAnsi="Arial" w:cs="Arial"/>
        </w:rPr>
        <w:t>their</w:t>
      </w:r>
      <w:r>
        <w:rPr>
          <w:rFonts w:ascii="Arial" w:hAnsi="Arial" w:cs="Arial"/>
        </w:rPr>
        <w:t xml:space="preserve"> response to the question, ‘how involved were you?’ </w:t>
      </w:r>
      <w:r w:rsidR="00AC7E28">
        <w:rPr>
          <w:rFonts w:ascii="Arial" w:hAnsi="Arial" w:cs="Arial"/>
        </w:rPr>
        <w:t xml:space="preserve">pupil B </w:t>
      </w:r>
      <w:r>
        <w:rPr>
          <w:rFonts w:ascii="Arial" w:hAnsi="Arial" w:cs="Arial"/>
        </w:rPr>
        <w:t xml:space="preserve">stated that </w:t>
      </w:r>
      <w:r w:rsidR="00D04511">
        <w:rPr>
          <w:rFonts w:ascii="Arial" w:hAnsi="Arial" w:cs="Arial"/>
        </w:rPr>
        <w:t>they</w:t>
      </w:r>
      <w:r>
        <w:rPr>
          <w:rFonts w:ascii="Arial" w:hAnsi="Arial" w:cs="Arial"/>
        </w:rPr>
        <w:t xml:space="preserve"> w</w:t>
      </w:r>
      <w:r w:rsidR="00D04511">
        <w:rPr>
          <w:rFonts w:ascii="Arial" w:hAnsi="Arial" w:cs="Arial"/>
        </w:rPr>
        <w:t>ere:</w:t>
      </w:r>
      <w:r>
        <w:rPr>
          <w:rFonts w:ascii="Arial" w:hAnsi="Arial" w:cs="Arial"/>
        </w:rPr>
        <w:t xml:space="preserve"> </w:t>
      </w:r>
      <w:r w:rsidR="00D04511">
        <w:rPr>
          <w:rFonts w:ascii="Arial" w:hAnsi="Arial" w:cs="Arial"/>
        </w:rPr>
        <w:t>“</w:t>
      </w:r>
      <w:r w:rsidRPr="00C01E89">
        <w:rPr>
          <w:rFonts w:ascii="Arial" w:hAnsi="Arial" w:cs="Arial"/>
          <w:i/>
        </w:rPr>
        <w:t>very involved</w:t>
      </w:r>
      <w:r w:rsidR="00810E22" w:rsidRPr="00C01E89">
        <w:rPr>
          <w:rFonts w:ascii="Arial" w:hAnsi="Arial" w:cs="Arial"/>
          <w:i/>
        </w:rPr>
        <w:t>;</w:t>
      </w:r>
      <w:r w:rsidR="00D04511" w:rsidRPr="00C01E89">
        <w:rPr>
          <w:rFonts w:ascii="Arial" w:hAnsi="Arial" w:cs="Arial"/>
          <w:i/>
        </w:rPr>
        <w:t xml:space="preserve"> I gave </w:t>
      </w:r>
      <w:r w:rsidR="00D04511" w:rsidRPr="00C01E89">
        <w:rPr>
          <w:rFonts w:ascii="Arial" w:hAnsi="Arial" w:cs="Arial"/>
          <w:i/>
        </w:rPr>
        <w:lastRenderedPageBreak/>
        <w:t>some ideas</w:t>
      </w:r>
      <w:r w:rsidR="00D04511">
        <w:rPr>
          <w:rFonts w:ascii="Arial" w:hAnsi="Arial" w:cs="Arial"/>
        </w:rPr>
        <w:t>”. This co</w:t>
      </w:r>
      <w:r w:rsidR="00DE3229">
        <w:rPr>
          <w:rFonts w:ascii="Arial" w:hAnsi="Arial" w:cs="Arial"/>
        </w:rPr>
        <w:t>mpares interestingly</w:t>
      </w:r>
      <w:r w:rsidR="00D04511">
        <w:rPr>
          <w:rFonts w:ascii="Arial" w:hAnsi="Arial" w:cs="Arial"/>
        </w:rPr>
        <w:t xml:space="preserve"> with pupil C, who</w:t>
      </w:r>
      <w:r w:rsidR="00810E22">
        <w:rPr>
          <w:rFonts w:ascii="Arial" w:hAnsi="Arial" w:cs="Arial"/>
        </w:rPr>
        <w:t>,</w:t>
      </w:r>
      <w:r w:rsidR="00D04511">
        <w:rPr>
          <w:rFonts w:ascii="Arial" w:hAnsi="Arial" w:cs="Arial"/>
        </w:rPr>
        <w:t xml:space="preserve"> </w:t>
      </w:r>
      <w:r w:rsidR="00810E22">
        <w:rPr>
          <w:rFonts w:ascii="Arial" w:hAnsi="Arial" w:cs="Arial"/>
        </w:rPr>
        <w:t xml:space="preserve">during observation, did </w:t>
      </w:r>
      <w:r w:rsidR="00DE3229">
        <w:rPr>
          <w:rFonts w:ascii="Arial" w:hAnsi="Arial" w:cs="Arial"/>
        </w:rPr>
        <w:t xml:space="preserve">exhibit traits indicative of engagement, such as smiling, leaning close to the group at the table scribing and giving lots of ideas, </w:t>
      </w:r>
      <w:r w:rsidR="00810E22">
        <w:rPr>
          <w:rFonts w:ascii="Arial" w:hAnsi="Arial" w:cs="Arial"/>
        </w:rPr>
        <w:t xml:space="preserve">and </w:t>
      </w:r>
      <w:r w:rsidR="00DE3229">
        <w:rPr>
          <w:rFonts w:ascii="Arial" w:hAnsi="Arial" w:cs="Arial"/>
        </w:rPr>
        <w:t xml:space="preserve">looking at group members while talking. They </w:t>
      </w:r>
      <w:r w:rsidR="00D04511">
        <w:rPr>
          <w:rFonts w:ascii="Arial" w:hAnsi="Arial" w:cs="Arial"/>
        </w:rPr>
        <w:t xml:space="preserve">took on the lead role naturally. </w:t>
      </w:r>
      <w:r w:rsidR="00DE3229">
        <w:rPr>
          <w:rFonts w:ascii="Arial" w:hAnsi="Arial" w:cs="Arial"/>
        </w:rPr>
        <w:t xml:space="preserve">When asked during the FGI they </w:t>
      </w:r>
      <w:r w:rsidR="00D04511">
        <w:rPr>
          <w:rFonts w:ascii="Arial" w:hAnsi="Arial" w:cs="Arial"/>
        </w:rPr>
        <w:t>recognised that they were: “</w:t>
      </w:r>
      <w:r w:rsidR="00D04511" w:rsidRPr="00AC7E28">
        <w:rPr>
          <w:rFonts w:ascii="Arial" w:hAnsi="Arial" w:cs="Arial"/>
          <w:i/>
        </w:rPr>
        <w:t>really involved because I was doing all the writing</w:t>
      </w:r>
      <w:r w:rsidR="00D04511">
        <w:rPr>
          <w:rFonts w:ascii="Arial" w:hAnsi="Arial" w:cs="Arial"/>
        </w:rPr>
        <w:t>”.</w:t>
      </w:r>
      <w:r w:rsidR="00DE3229">
        <w:rPr>
          <w:rFonts w:ascii="Arial" w:hAnsi="Arial" w:cs="Arial"/>
        </w:rPr>
        <w:t xml:space="preserve"> </w:t>
      </w:r>
    </w:p>
    <w:p w14:paraId="4F2548B0" w14:textId="6F92354F" w:rsidR="001C646B" w:rsidRDefault="00DE3229" w:rsidP="00CA5791">
      <w:pPr>
        <w:spacing w:line="360" w:lineRule="auto"/>
        <w:rPr>
          <w:rFonts w:ascii="Arial" w:hAnsi="Arial" w:cs="Arial"/>
        </w:rPr>
      </w:pPr>
      <w:r>
        <w:rPr>
          <w:rFonts w:ascii="Arial" w:hAnsi="Arial" w:cs="Arial"/>
        </w:rPr>
        <w:t>Focus pupils A and B were fluid participants in the group activity, dipping in and out as concentration waned or was piqued</w:t>
      </w:r>
      <w:r w:rsidR="00AC7E28">
        <w:rPr>
          <w:rFonts w:ascii="Arial" w:hAnsi="Arial" w:cs="Arial"/>
        </w:rPr>
        <w:t>;</w:t>
      </w:r>
      <w:r>
        <w:rPr>
          <w:rFonts w:ascii="Arial" w:hAnsi="Arial" w:cs="Arial"/>
        </w:rPr>
        <w:t xml:space="preserve"> </w:t>
      </w:r>
      <w:r w:rsidR="00AC7E28">
        <w:rPr>
          <w:rFonts w:ascii="Arial" w:hAnsi="Arial" w:cs="Arial"/>
        </w:rPr>
        <w:t xml:space="preserve">Pupil A </w:t>
      </w:r>
      <w:r w:rsidR="002A16EB">
        <w:rPr>
          <w:rFonts w:ascii="Arial" w:hAnsi="Arial" w:cs="Arial"/>
        </w:rPr>
        <w:t xml:space="preserve">exhibited moderate engagement levels during observation, yet </w:t>
      </w:r>
      <w:r w:rsidR="00AC7E28">
        <w:rPr>
          <w:rFonts w:ascii="Arial" w:hAnsi="Arial" w:cs="Arial"/>
        </w:rPr>
        <w:t>stated in the FGI that they were “</w:t>
      </w:r>
      <w:r w:rsidR="00AC7E28" w:rsidRPr="00AC7E28">
        <w:rPr>
          <w:rFonts w:ascii="Arial" w:hAnsi="Arial" w:cs="Arial"/>
          <w:i/>
        </w:rPr>
        <w:t>involved, but they kept giving me the ideas to say if they were good or bad</w:t>
      </w:r>
      <w:r w:rsidR="00AC7E28">
        <w:rPr>
          <w:rFonts w:ascii="Arial" w:hAnsi="Arial" w:cs="Arial"/>
        </w:rPr>
        <w:t>”</w:t>
      </w:r>
      <w:r w:rsidR="002A16EB">
        <w:rPr>
          <w:rFonts w:ascii="Arial" w:hAnsi="Arial" w:cs="Arial"/>
        </w:rPr>
        <w:t xml:space="preserve">. </w:t>
      </w:r>
      <w:r w:rsidR="00AC7E28">
        <w:rPr>
          <w:rFonts w:ascii="Arial" w:hAnsi="Arial" w:cs="Arial"/>
        </w:rPr>
        <w:t xml:space="preserve">This </w:t>
      </w:r>
      <w:r w:rsidR="002A16EB">
        <w:rPr>
          <w:rFonts w:ascii="Arial" w:hAnsi="Arial" w:cs="Arial"/>
        </w:rPr>
        <w:t xml:space="preserve">act </w:t>
      </w:r>
      <w:r w:rsidR="00AC7E28">
        <w:rPr>
          <w:rFonts w:ascii="Arial" w:hAnsi="Arial" w:cs="Arial"/>
        </w:rPr>
        <w:t xml:space="preserve">was possibly pupil C’s way of involving pupil B in the thinking process. </w:t>
      </w:r>
      <w:r w:rsidR="00810E22">
        <w:rPr>
          <w:rFonts w:ascii="Arial" w:hAnsi="Arial" w:cs="Arial"/>
        </w:rPr>
        <w:t xml:space="preserve">This is evidence that the mixed groupings aided in scaffolding the pupils who needed it. </w:t>
      </w:r>
      <w:r w:rsidR="00AC7E28">
        <w:rPr>
          <w:rFonts w:ascii="Arial" w:hAnsi="Arial" w:cs="Arial"/>
        </w:rPr>
        <w:t>P</w:t>
      </w:r>
      <w:r>
        <w:rPr>
          <w:rFonts w:ascii="Arial" w:hAnsi="Arial" w:cs="Arial"/>
        </w:rPr>
        <w:t xml:space="preserve">upil C </w:t>
      </w:r>
      <w:r w:rsidR="00AC7E28">
        <w:rPr>
          <w:rFonts w:ascii="Arial" w:hAnsi="Arial" w:cs="Arial"/>
        </w:rPr>
        <w:t>sustained</w:t>
      </w:r>
      <w:r>
        <w:rPr>
          <w:rFonts w:ascii="Arial" w:hAnsi="Arial" w:cs="Arial"/>
        </w:rPr>
        <w:t xml:space="preserve"> </w:t>
      </w:r>
      <w:r w:rsidR="00AC7E28">
        <w:rPr>
          <w:rFonts w:ascii="Arial" w:hAnsi="Arial" w:cs="Arial"/>
        </w:rPr>
        <w:t xml:space="preserve">a </w:t>
      </w:r>
      <w:r>
        <w:rPr>
          <w:rFonts w:ascii="Arial" w:hAnsi="Arial" w:cs="Arial"/>
        </w:rPr>
        <w:t xml:space="preserve">constant </w:t>
      </w:r>
      <w:r w:rsidR="00AC7E28">
        <w:rPr>
          <w:rFonts w:ascii="Arial" w:hAnsi="Arial" w:cs="Arial"/>
        </w:rPr>
        <w:t>flow of contributory ideas throughout</w:t>
      </w:r>
      <w:r w:rsidR="002A16EB">
        <w:rPr>
          <w:rFonts w:ascii="Arial" w:hAnsi="Arial" w:cs="Arial"/>
        </w:rPr>
        <w:t xml:space="preserve"> indicating an extremely high level of engagement. </w:t>
      </w:r>
    </w:p>
    <w:p w14:paraId="3D1EDB4F" w14:textId="223C5660" w:rsidR="009B7125" w:rsidRDefault="00DE3229" w:rsidP="00CA5791">
      <w:pPr>
        <w:spacing w:line="360" w:lineRule="auto"/>
        <w:rPr>
          <w:rFonts w:ascii="Arial" w:hAnsi="Arial" w:cs="Arial"/>
        </w:rPr>
      </w:pPr>
      <w:r>
        <w:rPr>
          <w:rFonts w:ascii="Arial" w:hAnsi="Arial" w:cs="Arial"/>
        </w:rPr>
        <w:t xml:space="preserve">During the plenary </w:t>
      </w:r>
      <w:r w:rsidR="006B3D2E">
        <w:rPr>
          <w:rFonts w:ascii="Arial" w:hAnsi="Arial" w:cs="Arial"/>
        </w:rPr>
        <w:t xml:space="preserve">each group had the opportunity to </w:t>
      </w:r>
      <w:r w:rsidR="00AC7E28">
        <w:rPr>
          <w:rFonts w:ascii="Arial" w:hAnsi="Arial" w:cs="Arial"/>
        </w:rPr>
        <w:t xml:space="preserve">go over their ideas and check with each member of the group that they were happy with their choices before feeding back to the whole class. </w:t>
      </w:r>
      <w:r w:rsidR="009655E9">
        <w:rPr>
          <w:rFonts w:ascii="Arial" w:hAnsi="Arial" w:cs="Arial"/>
        </w:rPr>
        <w:t xml:space="preserve">Pupil A looked fed up and wandered off, pupil B looked disinterested, but interacted briefly with the pupil next to them, whereas pupil C continued to exhibit signs of engagement, smiling and continuing </w:t>
      </w:r>
      <w:r w:rsidR="00A22740">
        <w:rPr>
          <w:rFonts w:ascii="Arial" w:hAnsi="Arial" w:cs="Arial"/>
        </w:rPr>
        <w:t xml:space="preserve">to guide the group to maintain involvement. </w:t>
      </w:r>
      <w:r w:rsidR="00FB394A">
        <w:rPr>
          <w:rFonts w:ascii="Arial" w:hAnsi="Arial" w:cs="Arial"/>
        </w:rPr>
        <w:t>In order</w:t>
      </w:r>
      <w:r w:rsidR="006F5581">
        <w:rPr>
          <w:rFonts w:ascii="Arial" w:hAnsi="Arial" w:cs="Arial"/>
        </w:rPr>
        <w:t xml:space="preserve"> to </w:t>
      </w:r>
      <w:r w:rsidR="00FB394A">
        <w:rPr>
          <w:rFonts w:ascii="Arial" w:hAnsi="Arial" w:cs="Arial"/>
        </w:rPr>
        <w:t xml:space="preserve">provide more support to pupil C, as they were very aware that they were the predominant contributor, </w:t>
      </w:r>
      <w:r w:rsidR="007A219A">
        <w:rPr>
          <w:rFonts w:ascii="Arial" w:hAnsi="Arial" w:cs="Arial"/>
        </w:rPr>
        <w:t xml:space="preserve">an aspect for modification </w:t>
      </w:r>
      <w:r w:rsidR="002A16EB">
        <w:rPr>
          <w:rFonts w:ascii="Arial" w:hAnsi="Arial" w:cs="Arial"/>
        </w:rPr>
        <w:t xml:space="preserve">to the study, </w:t>
      </w:r>
      <w:r w:rsidR="009B7125">
        <w:rPr>
          <w:rFonts w:ascii="Arial" w:hAnsi="Arial" w:cs="Arial"/>
        </w:rPr>
        <w:t>would be to give the</w:t>
      </w:r>
      <w:r w:rsidR="00FB394A">
        <w:rPr>
          <w:rFonts w:ascii="Arial" w:hAnsi="Arial" w:cs="Arial"/>
        </w:rPr>
        <w:t>m</w:t>
      </w:r>
      <w:r w:rsidR="009B7125">
        <w:rPr>
          <w:rFonts w:ascii="Arial" w:hAnsi="Arial" w:cs="Arial"/>
        </w:rPr>
        <w:t xml:space="preserve"> structure by allocating roles to them</w:t>
      </w:r>
      <w:r w:rsidR="00012699">
        <w:rPr>
          <w:rFonts w:ascii="Arial" w:hAnsi="Arial" w:cs="Arial"/>
        </w:rPr>
        <w:t xml:space="preserve"> all,</w:t>
      </w:r>
      <w:r w:rsidR="009B7125">
        <w:rPr>
          <w:rFonts w:ascii="Arial" w:hAnsi="Arial" w:cs="Arial"/>
        </w:rPr>
        <w:t xml:space="preserve"> </w:t>
      </w:r>
      <w:r w:rsidR="00FB394A">
        <w:rPr>
          <w:rFonts w:ascii="Arial" w:hAnsi="Arial" w:cs="Arial"/>
        </w:rPr>
        <w:t xml:space="preserve">in the hope </w:t>
      </w:r>
      <w:r w:rsidR="009B7125">
        <w:rPr>
          <w:rFonts w:ascii="Arial" w:hAnsi="Arial" w:cs="Arial"/>
        </w:rPr>
        <w:t xml:space="preserve">to </w:t>
      </w:r>
      <w:r w:rsidR="00FB394A">
        <w:rPr>
          <w:rFonts w:ascii="Arial" w:hAnsi="Arial" w:cs="Arial"/>
        </w:rPr>
        <w:t>encourage more</w:t>
      </w:r>
      <w:r w:rsidR="009B7125">
        <w:rPr>
          <w:rFonts w:ascii="Arial" w:hAnsi="Arial" w:cs="Arial"/>
        </w:rPr>
        <w:t xml:space="preserve"> engagement</w:t>
      </w:r>
      <w:r w:rsidR="00FB394A">
        <w:rPr>
          <w:rFonts w:ascii="Arial" w:hAnsi="Arial" w:cs="Arial"/>
        </w:rPr>
        <w:t>. Allocation</w:t>
      </w:r>
      <w:r w:rsidR="00B21329">
        <w:rPr>
          <w:rFonts w:ascii="Arial" w:hAnsi="Arial" w:cs="Arial"/>
        </w:rPr>
        <w:t xml:space="preserve"> by the teacher</w:t>
      </w:r>
      <w:r w:rsidR="00FB394A">
        <w:rPr>
          <w:rFonts w:ascii="Arial" w:hAnsi="Arial" w:cs="Arial"/>
        </w:rPr>
        <w:t>, would also have aided some of the class groups in the first LS too</w:t>
      </w:r>
      <w:r w:rsidR="00B21329">
        <w:rPr>
          <w:rFonts w:ascii="Arial" w:hAnsi="Arial" w:cs="Arial"/>
        </w:rPr>
        <w:t xml:space="preserve"> to become involved </w:t>
      </w:r>
      <w:r w:rsidR="00F65334">
        <w:rPr>
          <w:rFonts w:ascii="Arial" w:hAnsi="Arial" w:cs="Arial"/>
        </w:rPr>
        <w:t xml:space="preserve">more </w:t>
      </w:r>
      <w:r w:rsidR="00B21329">
        <w:rPr>
          <w:rFonts w:ascii="Arial" w:hAnsi="Arial" w:cs="Arial"/>
        </w:rPr>
        <w:t>quick</w:t>
      </w:r>
      <w:r w:rsidR="00F65334">
        <w:rPr>
          <w:rFonts w:ascii="Arial" w:hAnsi="Arial" w:cs="Arial"/>
        </w:rPr>
        <w:t>ly</w:t>
      </w:r>
      <w:r w:rsidR="00B21329">
        <w:rPr>
          <w:rFonts w:ascii="Arial" w:hAnsi="Arial" w:cs="Arial"/>
        </w:rPr>
        <w:t xml:space="preserve"> in the CS. </w:t>
      </w:r>
    </w:p>
    <w:p w14:paraId="151FDB8C" w14:textId="77777777" w:rsidR="002A16EB" w:rsidRPr="00FE7475" w:rsidRDefault="002A16EB" w:rsidP="00CA5791">
      <w:pPr>
        <w:spacing w:line="360" w:lineRule="auto"/>
        <w:rPr>
          <w:rFonts w:ascii="Arial" w:hAnsi="Arial" w:cs="Arial"/>
        </w:rPr>
      </w:pPr>
    </w:p>
    <w:p w14:paraId="21124D28" w14:textId="77777777" w:rsidR="00FA4D72" w:rsidRDefault="00FA4D72" w:rsidP="009655E9">
      <w:pPr>
        <w:spacing w:line="360" w:lineRule="auto"/>
        <w:rPr>
          <w:rFonts w:ascii="Arial" w:hAnsi="Arial" w:cs="Arial"/>
        </w:rPr>
      </w:pPr>
    </w:p>
    <w:p w14:paraId="10665CE0" w14:textId="35809649" w:rsidR="00942F7A" w:rsidRDefault="00942F7A" w:rsidP="009655E9">
      <w:pPr>
        <w:spacing w:line="360" w:lineRule="auto"/>
        <w:rPr>
          <w:rFonts w:ascii="Arial" w:hAnsi="Arial" w:cs="Arial"/>
        </w:rPr>
      </w:pPr>
      <w:r>
        <w:rPr>
          <w:rFonts w:ascii="Arial" w:hAnsi="Arial" w:cs="Arial"/>
        </w:rPr>
        <w:t>Discussion:</w:t>
      </w:r>
    </w:p>
    <w:p w14:paraId="4ACF2DF4" w14:textId="0F26E6C4" w:rsidR="00FB394A" w:rsidRDefault="009B7125" w:rsidP="009655E9">
      <w:pPr>
        <w:spacing w:line="360" w:lineRule="auto"/>
        <w:rPr>
          <w:rFonts w:ascii="Arial" w:hAnsi="Arial" w:cs="Arial"/>
        </w:rPr>
      </w:pPr>
      <w:r>
        <w:rPr>
          <w:rFonts w:ascii="Arial" w:hAnsi="Arial" w:cs="Arial"/>
        </w:rPr>
        <w:t xml:space="preserve">In examining </w:t>
      </w:r>
      <w:r w:rsidR="00F65334">
        <w:rPr>
          <w:rFonts w:ascii="Arial" w:hAnsi="Arial" w:cs="Arial"/>
        </w:rPr>
        <w:t>this</w:t>
      </w:r>
      <w:r>
        <w:rPr>
          <w:rFonts w:ascii="Arial" w:hAnsi="Arial" w:cs="Arial"/>
        </w:rPr>
        <w:t xml:space="preserve"> Lesson study as a whole </w:t>
      </w:r>
      <w:r w:rsidR="00757E97">
        <w:rPr>
          <w:rFonts w:ascii="Arial" w:hAnsi="Arial" w:cs="Arial"/>
        </w:rPr>
        <w:t>it appears that CS are an engaging way for pupils to learn</w:t>
      </w:r>
      <w:r w:rsidR="00BD7CAD">
        <w:rPr>
          <w:rFonts w:ascii="Arial" w:hAnsi="Arial" w:cs="Arial"/>
        </w:rPr>
        <w:t>,</w:t>
      </w:r>
      <w:r w:rsidR="00757E97">
        <w:rPr>
          <w:rFonts w:ascii="Arial" w:hAnsi="Arial" w:cs="Arial"/>
        </w:rPr>
        <w:t xml:space="preserve"> if </w:t>
      </w:r>
      <w:r w:rsidR="00B21329">
        <w:rPr>
          <w:rFonts w:ascii="Arial" w:hAnsi="Arial" w:cs="Arial"/>
        </w:rPr>
        <w:t xml:space="preserve">the evidence of engagement as stated by Griffiths and Burns (2012) is </w:t>
      </w:r>
      <w:r w:rsidR="00757E97">
        <w:rPr>
          <w:rFonts w:ascii="Arial" w:hAnsi="Arial" w:cs="Arial"/>
        </w:rPr>
        <w:t>consider</w:t>
      </w:r>
      <w:r w:rsidR="00B21329">
        <w:rPr>
          <w:rFonts w:ascii="Arial" w:hAnsi="Arial" w:cs="Arial"/>
        </w:rPr>
        <w:t>ed</w:t>
      </w:r>
      <w:r w:rsidR="00942F7A">
        <w:rPr>
          <w:rFonts w:ascii="Arial" w:hAnsi="Arial" w:cs="Arial"/>
        </w:rPr>
        <w:t>.</w:t>
      </w:r>
      <w:r w:rsidR="00757E97">
        <w:rPr>
          <w:rFonts w:ascii="Arial" w:hAnsi="Arial" w:cs="Arial"/>
        </w:rPr>
        <w:t xml:space="preserve"> </w:t>
      </w:r>
      <w:r w:rsidR="00942F7A">
        <w:rPr>
          <w:rFonts w:ascii="Arial" w:hAnsi="Arial" w:cs="Arial"/>
        </w:rPr>
        <w:t>T</w:t>
      </w:r>
      <w:r w:rsidR="00757E97">
        <w:rPr>
          <w:rFonts w:ascii="Arial" w:hAnsi="Arial" w:cs="Arial"/>
        </w:rPr>
        <w:t>he pupils each expressed that they ‘enjoyed’ the experience</w:t>
      </w:r>
      <w:r w:rsidR="005B7597">
        <w:rPr>
          <w:rFonts w:ascii="Arial" w:hAnsi="Arial" w:cs="Arial"/>
          <w:color w:val="000000"/>
        </w:rPr>
        <w:t xml:space="preserve"> asserting that the activity gave them positive emotional outcomes</w:t>
      </w:r>
      <w:r w:rsidR="00F16A1A">
        <w:rPr>
          <w:rFonts w:ascii="Arial" w:hAnsi="Arial" w:cs="Arial"/>
          <w:color w:val="000000"/>
        </w:rPr>
        <w:t xml:space="preserve"> (Kahu </w:t>
      </w:r>
      <w:r w:rsidR="007E6865">
        <w:rPr>
          <w:rFonts w:ascii="Arial" w:hAnsi="Arial" w:cs="Arial"/>
          <w:color w:val="000000"/>
        </w:rPr>
        <w:t>and Nelson,</w:t>
      </w:r>
      <w:r w:rsidR="00F16A1A">
        <w:rPr>
          <w:rFonts w:ascii="Arial" w:hAnsi="Arial" w:cs="Arial"/>
          <w:color w:val="000000"/>
        </w:rPr>
        <w:t xml:space="preserve"> 2017)</w:t>
      </w:r>
      <w:r w:rsidR="005B7597">
        <w:rPr>
          <w:rFonts w:ascii="Arial" w:hAnsi="Arial" w:cs="Arial"/>
          <w:color w:val="000000"/>
        </w:rPr>
        <w:t xml:space="preserve"> </w:t>
      </w:r>
      <w:r w:rsidR="00942F7A">
        <w:rPr>
          <w:rFonts w:ascii="Arial" w:hAnsi="Arial" w:cs="Arial"/>
          <w:color w:val="000000"/>
        </w:rPr>
        <w:t xml:space="preserve">though </w:t>
      </w:r>
      <w:r w:rsidR="005B7597">
        <w:rPr>
          <w:rFonts w:ascii="Arial" w:hAnsi="Arial" w:cs="Arial"/>
          <w:color w:val="000000"/>
        </w:rPr>
        <w:t xml:space="preserve">this was not necessarily observed. </w:t>
      </w:r>
      <w:r w:rsidR="00F16A1A">
        <w:rPr>
          <w:rFonts w:ascii="Arial" w:hAnsi="Arial" w:cs="Arial"/>
          <w:color w:val="000000"/>
        </w:rPr>
        <w:t>T</w:t>
      </w:r>
      <w:r w:rsidR="009655E9">
        <w:rPr>
          <w:rFonts w:ascii="Arial" w:hAnsi="Arial" w:cs="Arial"/>
        </w:rPr>
        <w:t xml:space="preserve">he disparity </w:t>
      </w:r>
      <w:r w:rsidR="001436C1">
        <w:rPr>
          <w:rFonts w:ascii="Arial" w:hAnsi="Arial" w:cs="Arial"/>
        </w:rPr>
        <w:t>between</w:t>
      </w:r>
      <w:r w:rsidR="009655E9">
        <w:rPr>
          <w:rFonts w:ascii="Arial" w:hAnsi="Arial" w:cs="Arial"/>
        </w:rPr>
        <w:t xml:space="preserve"> </w:t>
      </w:r>
      <w:r w:rsidR="00B21329">
        <w:rPr>
          <w:rFonts w:ascii="Arial" w:hAnsi="Arial" w:cs="Arial"/>
        </w:rPr>
        <w:t>my</w:t>
      </w:r>
      <w:r w:rsidR="009655E9">
        <w:rPr>
          <w:rFonts w:ascii="Arial" w:hAnsi="Arial" w:cs="Arial"/>
        </w:rPr>
        <w:t xml:space="preserve"> observed engagement indicators and the pupils’ self-</w:t>
      </w:r>
      <w:r w:rsidR="009655E9">
        <w:rPr>
          <w:rFonts w:ascii="Arial" w:hAnsi="Arial" w:cs="Arial"/>
        </w:rPr>
        <w:lastRenderedPageBreak/>
        <w:t xml:space="preserve">assessment of their engagement suggests that for each pupil awareness </w:t>
      </w:r>
      <w:r w:rsidR="004A1C8A">
        <w:rPr>
          <w:rFonts w:ascii="Arial" w:hAnsi="Arial" w:cs="Arial"/>
        </w:rPr>
        <w:t>of self and</w:t>
      </w:r>
      <w:r w:rsidR="009655E9">
        <w:rPr>
          <w:rFonts w:ascii="Arial" w:hAnsi="Arial" w:cs="Arial"/>
        </w:rPr>
        <w:t xml:space="preserve"> </w:t>
      </w:r>
      <w:r w:rsidR="00BD7CAD">
        <w:rPr>
          <w:rFonts w:ascii="Arial" w:hAnsi="Arial" w:cs="Arial"/>
        </w:rPr>
        <w:t xml:space="preserve">their </w:t>
      </w:r>
      <w:r w:rsidR="009655E9">
        <w:rPr>
          <w:rFonts w:ascii="Arial" w:hAnsi="Arial" w:cs="Arial"/>
        </w:rPr>
        <w:t>working knowledge of what involvement and engagement means differs</w:t>
      </w:r>
      <w:r w:rsidR="001436C1">
        <w:rPr>
          <w:rFonts w:ascii="Arial" w:hAnsi="Arial" w:cs="Arial"/>
        </w:rPr>
        <w:t xml:space="preserve"> in line with their attainment levels</w:t>
      </w:r>
      <w:r w:rsidR="009655E9">
        <w:rPr>
          <w:rFonts w:ascii="Arial" w:hAnsi="Arial" w:cs="Arial"/>
        </w:rPr>
        <w:t xml:space="preserve">. </w:t>
      </w:r>
    </w:p>
    <w:p w14:paraId="27B98A99" w14:textId="261275B8" w:rsidR="009655E9" w:rsidRDefault="00B21329" w:rsidP="009655E9">
      <w:pPr>
        <w:spacing w:line="360" w:lineRule="auto"/>
        <w:rPr>
          <w:rFonts w:ascii="Arial" w:hAnsi="Arial" w:cs="Arial"/>
        </w:rPr>
      </w:pPr>
      <w:r>
        <w:rPr>
          <w:rFonts w:ascii="Arial" w:hAnsi="Arial" w:cs="Arial"/>
        </w:rPr>
        <w:t>I</w:t>
      </w:r>
      <w:r w:rsidR="00FB394A" w:rsidRPr="00140EC6">
        <w:rPr>
          <w:rFonts w:ascii="Arial" w:hAnsi="Arial" w:cs="Arial"/>
        </w:rPr>
        <w:t xml:space="preserve"> found the pupils’ answers were thoughtful and mostly constructive in their feedback</w:t>
      </w:r>
      <w:r w:rsidR="00FB394A" w:rsidRPr="004D3E67">
        <w:rPr>
          <w:rFonts w:ascii="Arial" w:hAnsi="Arial" w:cs="Arial"/>
        </w:rPr>
        <w:t xml:space="preserve"> </w:t>
      </w:r>
      <w:r w:rsidR="00FB394A">
        <w:rPr>
          <w:rFonts w:ascii="Arial" w:hAnsi="Arial" w:cs="Arial"/>
        </w:rPr>
        <w:t>(</w:t>
      </w:r>
      <w:r w:rsidR="00FB394A" w:rsidRPr="00140EC6">
        <w:rPr>
          <w:rFonts w:ascii="Arial" w:hAnsi="Arial" w:cs="Arial"/>
        </w:rPr>
        <w:t>McIntyre et al. 2005)</w:t>
      </w:r>
      <w:r w:rsidR="00FB394A">
        <w:rPr>
          <w:rFonts w:ascii="Arial" w:hAnsi="Arial" w:cs="Arial"/>
        </w:rPr>
        <w:t>, however, t</w:t>
      </w:r>
      <w:r w:rsidR="00FB394A" w:rsidRPr="00140EC6">
        <w:rPr>
          <w:rFonts w:ascii="Arial" w:hAnsi="Arial" w:cs="Arial"/>
        </w:rPr>
        <w:t>he pupils with higher attainment levels were able to elaborate more on the process and the effect on their learning, than those pupils who were of a lower level of attainment</w:t>
      </w:r>
      <w:r w:rsidR="00FB394A">
        <w:rPr>
          <w:rFonts w:ascii="Arial" w:hAnsi="Arial" w:cs="Arial"/>
        </w:rPr>
        <w:t xml:space="preserve">. </w:t>
      </w:r>
      <w:r w:rsidR="006F5581">
        <w:rPr>
          <w:rFonts w:ascii="Arial" w:hAnsi="Arial" w:cs="Arial"/>
        </w:rPr>
        <w:t>This was the case across both LS, h</w:t>
      </w:r>
      <w:r w:rsidR="004A1C8A">
        <w:rPr>
          <w:rFonts w:ascii="Arial" w:hAnsi="Arial" w:cs="Arial"/>
        </w:rPr>
        <w:t>owever,</w:t>
      </w:r>
      <w:r w:rsidR="001436C1">
        <w:rPr>
          <w:rFonts w:ascii="Arial" w:hAnsi="Arial" w:cs="Arial"/>
        </w:rPr>
        <w:t xml:space="preserve"> this concept cannot be generalised beyond the two lesson studies as the sample size is </w:t>
      </w:r>
      <w:r>
        <w:rPr>
          <w:rFonts w:ascii="Arial" w:hAnsi="Arial" w:cs="Arial"/>
        </w:rPr>
        <w:t>small, but</w:t>
      </w:r>
      <w:r w:rsidR="001436C1">
        <w:rPr>
          <w:rFonts w:ascii="Arial" w:hAnsi="Arial" w:cs="Arial"/>
        </w:rPr>
        <w:t xml:space="preserve"> it</w:t>
      </w:r>
      <w:r w:rsidR="009655E9">
        <w:rPr>
          <w:rFonts w:ascii="Arial" w:hAnsi="Arial" w:cs="Arial"/>
        </w:rPr>
        <w:t xml:space="preserve"> </w:t>
      </w:r>
      <w:r>
        <w:rPr>
          <w:rFonts w:ascii="Arial" w:hAnsi="Arial" w:cs="Arial"/>
        </w:rPr>
        <w:t>is a consideration in</w:t>
      </w:r>
      <w:r w:rsidR="009655E9">
        <w:rPr>
          <w:rFonts w:ascii="Arial" w:hAnsi="Arial" w:cs="Arial"/>
        </w:rPr>
        <w:t xml:space="preserve"> our interpretation of </w:t>
      </w:r>
      <w:r w:rsidR="004A1C8A">
        <w:rPr>
          <w:rFonts w:ascii="Arial" w:hAnsi="Arial" w:cs="Arial"/>
        </w:rPr>
        <w:t xml:space="preserve">observation </w:t>
      </w:r>
      <w:r w:rsidR="009655E9">
        <w:rPr>
          <w:rFonts w:ascii="Arial" w:hAnsi="Arial" w:cs="Arial"/>
        </w:rPr>
        <w:t xml:space="preserve">results from the study. </w:t>
      </w:r>
    </w:p>
    <w:p w14:paraId="3FBA05B0" w14:textId="63F8534E" w:rsidR="002E711B" w:rsidRDefault="00C47BC4" w:rsidP="00C47BC4">
      <w:pPr>
        <w:spacing w:line="360" w:lineRule="auto"/>
      </w:pPr>
      <w:r>
        <w:rPr>
          <w:rFonts w:ascii="Arial" w:hAnsi="Arial" w:cs="Arial"/>
          <w:color w:val="000000"/>
        </w:rPr>
        <w:t>In both Lesson Studies Pupil C proved to be an ‘</w:t>
      </w:r>
      <w:r w:rsidR="00E41866" w:rsidRPr="00C47BC4">
        <w:rPr>
          <w:rFonts w:ascii="Arial" w:hAnsi="Arial" w:cs="Arial"/>
          <w:color w:val="000000"/>
        </w:rPr>
        <w:t>active agent’</w:t>
      </w:r>
      <w:r>
        <w:rPr>
          <w:rFonts w:ascii="Arial" w:hAnsi="Arial" w:cs="Arial"/>
          <w:color w:val="000000"/>
        </w:rPr>
        <w:t xml:space="preserve"> (Schulman, 2004) in the learning experience, showing engagement throughout. </w:t>
      </w:r>
      <w:r w:rsidR="0061396E">
        <w:rPr>
          <w:rFonts w:ascii="Arial" w:hAnsi="Arial" w:cs="Arial"/>
          <w:color w:val="000000"/>
        </w:rPr>
        <w:t xml:space="preserve">In line with </w:t>
      </w:r>
      <w:r w:rsidR="0061396E" w:rsidRPr="00F65334">
        <w:rPr>
          <w:rFonts w:ascii="Arial" w:hAnsi="Arial" w:cs="Arial"/>
        </w:rPr>
        <w:t xml:space="preserve">Kahu </w:t>
      </w:r>
      <w:r w:rsidR="007E6865">
        <w:rPr>
          <w:rFonts w:ascii="Arial" w:hAnsi="Arial" w:cs="Arial"/>
        </w:rPr>
        <w:t>and Nelson’s</w:t>
      </w:r>
      <w:r w:rsidR="0061396E" w:rsidRPr="00F65334">
        <w:rPr>
          <w:rFonts w:ascii="Arial" w:hAnsi="Arial" w:cs="Arial"/>
        </w:rPr>
        <w:t xml:space="preserve"> </w:t>
      </w:r>
      <w:r w:rsidR="0061396E">
        <w:rPr>
          <w:rFonts w:ascii="Arial" w:hAnsi="Arial" w:cs="Arial"/>
        </w:rPr>
        <w:t>(</w:t>
      </w:r>
      <w:r w:rsidR="0061396E" w:rsidRPr="00F65334">
        <w:rPr>
          <w:rFonts w:ascii="Arial" w:hAnsi="Arial" w:cs="Arial"/>
        </w:rPr>
        <w:t>2017)</w:t>
      </w:r>
      <w:r w:rsidR="0061396E">
        <w:rPr>
          <w:rFonts w:ascii="Arial" w:hAnsi="Arial" w:cs="Arial"/>
        </w:rPr>
        <w:t xml:space="preserve"> assertion</w:t>
      </w:r>
      <w:r w:rsidR="005B7597">
        <w:rPr>
          <w:rFonts w:ascii="Arial" w:hAnsi="Arial" w:cs="Arial"/>
        </w:rPr>
        <w:t>,</w:t>
      </w:r>
      <w:r w:rsidR="0061396E">
        <w:rPr>
          <w:rFonts w:ascii="Arial" w:hAnsi="Arial" w:cs="Arial"/>
        </w:rPr>
        <w:t xml:space="preserve"> highlighted earlier, I found that t</w:t>
      </w:r>
      <w:r>
        <w:rPr>
          <w:rFonts w:ascii="Arial" w:hAnsi="Arial" w:cs="Arial"/>
          <w:color w:val="000000"/>
        </w:rPr>
        <w:t xml:space="preserve">hey were </w:t>
      </w:r>
      <w:r w:rsidR="0061396E">
        <w:rPr>
          <w:rFonts w:ascii="Arial" w:hAnsi="Arial" w:cs="Arial"/>
          <w:color w:val="000000"/>
        </w:rPr>
        <w:t xml:space="preserve">indeed </w:t>
      </w:r>
      <w:r>
        <w:rPr>
          <w:rFonts w:ascii="Arial" w:hAnsi="Arial" w:cs="Arial"/>
          <w:color w:val="000000"/>
        </w:rPr>
        <w:t>intellectually</w:t>
      </w:r>
      <w:r w:rsidR="0061396E">
        <w:rPr>
          <w:rFonts w:ascii="Arial" w:hAnsi="Arial" w:cs="Arial"/>
          <w:color w:val="000000"/>
        </w:rPr>
        <w:t xml:space="preserve"> active,</w:t>
      </w:r>
      <w:r w:rsidR="00F65334">
        <w:rPr>
          <w:rFonts w:ascii="Arial" w:hAnsi="Arial" w:cs="Arial"/>
        </w:rPr>
        <w:t xml:space="preserve"> </w:t>
      </w:r>
      <w:r w:rsidR="00F65334" w:rsidRPr="00F65334">
        <w:rPr>
          <w:rFonts w:ascii="Arial" w:hAnsi="Arial" w:cs="Arial"/>
        </w:rPr>
        <w:t>persist</w:t>
      </w:r>
      <w:r w:rsidR="00F65334">
        <w:rPr>
          <w:rFonts w:ascii="Arial" w:hAnsi="Arial" w:cs="Arial"/>
        </w:rPr>
        <w:t>ing</w:t>
      </w:r>
      <w:r w:rsidR="00F65334" w:rsidRPr="00F65334">
        <w:rPr>
          <w:rFonts w:ascii="Arial" w:hAnsi="Arial" w:cs="Arial"/>
        </w:rPr>
        <w:t xml:space="preserve"> in their learning</w:t>
      </w:r>
      <w:r w:rsidR="0061396E">
        <w:rPr>
          <w:rFonts w:ascii="Arial" w:hAnsi="Arial" w:cs="Arial"/>
          <w:color w:val="000000"/>
        </w:rPr>
        <w:t xml:space="preserve"> </w:t>
      </w:r>
      <w:r w:rsidR="00BD7CAD">
        <w:rPr>
          <w:rFonts w:ascii="Arial" w:hAnsi="Arial" w:cs="Arial"/>
          <w:color w:val="000000"/>
        </w:rPr>
        <w:t xml:space="preserve">beyond the main activity </w:t>
      </w:r>
      <w:r w:rsidR="005B7597">
        <w:rPr>
          <w:rFonts w:ascii="Arial" w:hAnsi="Arial" w:cs="Arial"/>
          <w:color w:val="000000"/>
        </w:rPr>
        <w:t>and furthermore, they were also</w:t>
      </w:r>
      <w:r w:rsidR="0061396E">
        <w:rPr>
          <w:rFonts w:ascii="Arial" w:hAnsi="Arial" w:cs="Arial"/>
          <w:color w:val="000000"/>
        </w:rPr>
        <w:t xml:space="preserve"> physically</w:t>
      </w:r>
      <w:r w:rsidR="0061396E" w:rsidRPr="0061396E">
        <w:rPr>
          <w:rFonts w:ascii="Arial" w:hAnsi="Arial" w:cs="Arial"/>
          <w:color w:val="000000"/>
        </w:rPr>
        <w:t xml:space="preserve"> </w:t>
      </w:r>
      <w:r w:rsidR="0061396E">
        <w:rPr>
          <w:rFonts w:ascii="Arial" w:hAnsi="Arial" w:cs="Arial"/>
          <w:color w:val="000000"/>
        </w:rPr>
        <w:t xml:space="preserve">and verbally active. This contrasted with pupils A and B who did not experience sustained engagement throughout, corroborating evidence from literature. Pupils C were </w:t>
      </w:r>
      <w:r w:rsidR="00FB394A">
        <w:rPr>
          <w:rFonts w:ascii="Arial" w:hAnsi="Arial" w:cs="Arial"/>
          <w:color w:val="000000"/>
        </w:rPr>
        <w:t xml:space="preserve">attempting to </w:t>
      </w:r>
      <w:r>
        <w:rPr>
          <w:rFonts w:ascii="Arial" w:hAnsi="Arial" w:cs="Arial"/>
          <w:color w:val="000000"/>
        </w:rPr>
        <w:t>encourag</w:t>
      </w:r>
      <w:r w:rsidR="00FB394A">
        <w:rPr>
          <w:rFonts w:ascii="Arial" w:hAnsi="Arial" w:cs="Arial"/>
          <w:color w:val="000000"/>
        </w:rPr>
        <w:t>e</w:t>
      </w:r>
      <w:r>
        <w:rPr>
          <w:rFonts w:ascii="Arial" w:hAnsi="Arial" w:cs="Arial"/>
          <w:color w:val="000000"/>
        </w:rPr>
        <w:t xml:space="preserve"> engagement from other participants too</w:t>
      </w:r>
      <w:r w:rsidR="00CA52D7">
        <w:rPr>
          <w:rFonts w:ascii="Arial" w:hAnsi="Arial" w:cs="Arial"/>
          <w:color w:val="000000"/>
        </w:rPr>
        <w:t>,</w:t>
      </w:r>
      <w:r w:rsidR="00FB394A">
        <w:rPr>
          <w:rFonts w:ascii="Arial" w:hAnsi="Arial" w:cs="Arial"/>
          <w:color w:val="000000"/>
        </w:rPr>
        <w:t xml:space="preserve"> either explicitly or through modelling. </w:t>
      </w:r>
      <w:r w:rsidR="005B7597">
        <w:rPr>
          <w:rFonts w:ascii="Arial" w:hAnsi="Arial" w:cs="Arial"/>
          <w:color w:val="000000"/>
        </w:rPr>
        <w:t>In my class, t</w:t>
      </w:r>
      <w:r w:rsidR="0061396E">
        <w:rPr>
          <w:rFonts w:ascii="Arial" w:hAnsi="Arial" w:cs="Arial"/>
          <w:color w:val="000000"/>
        </w:rPr>
        <w:t xml:space="preserve">his was a benefit afforded due to my organisation of the groups </w:t>
      </w:r>
      <w:r w:rsidR="00BD7CAD">
        <w:rPr>
          <w:rFonts w:ascii="Arial" w:hAnsi="Arial" w:cs="Arial"/>
          <w:color w:val="000000"/>
        </w:rPr>
        <w:t>using</w:t>
      </w:r>
      <w:r w:rsidR="0061396E">
        <w:rPr>
          <w:rFonts w:ascii="Arial" w:hAnsi="Arial" w:cs="Arial"/>
          <w:color w:val="000000"/>
        </w:rPr>
        <w:t xml:space="preserve"> mixed criteria</w:t>
      </w:r>
      <w:r w:rsidR="00F16A1A">
        <w:rPr>
          <w:rFonts w:ascii="Arial" w:hAnsi="Arial" w:cs="Arial"/>
          <w:color w:val="000000"/>
        </w:rPr>
        <w:t xml:space="preserve"> and should be considered as an important factor in future studies. </w:t>
      </w:r>
    </w:p>
    <w:p w14:paraId="1BF50B20" w14:textId="0B2727C2" w:rsidR="004C4F9A" w:rsidRDefault="002F79A4" w:rsidP="002A16EB">
      <w:pPr>
        <w:spacing w:line="360" w:lineRule="auto"/>
        <w:rPr>
          <w:rFonts w:ascii="Arial" w:hAnsi="Arial" w:cs="Arial"/>
        </w:rPr>
      </w:pPr>
      <w:r>
        <w:rPr>
          <w:rFonts w:ascii="Arial" w:hAnsi="Arial" w:cs="Arial"/>
        </w:rPr>
        <w:t>The</w:t>
      </w:r>
      <w:r w:rsidR="002A16EB" w:rsidRPr="002A16EB">
        <w:rPr>
          <w:rFonts w:ascii="Arial" w:hAnsi="Arial" w:cs="Arial"/>
        </w:rPr>
        <w:t xml:space="preserve"> </w:t>
      </w:r>
      <w:r w:rsidR="002A16EB">
        <w:rPr>
          <w:rFonts w:ascii="Arial" w:hAnsi="Arial" w:cs="Arial"/>
        </w:rPr>
        <w:t>evaluation</w:t>
      </w:r>
      <w:r>
        <w:rPr>
          <w:rFonts w:ascii="Arial" w:hAnsi="Arial" w:cs="Arial"/>
        </w:rPr>
        <w:t xml:space="preserve"> of this study informs me </w:t>
      </w:r>
      <w:r w:rsidR="002A16EB">
        <w:rPr>
          <w:rFonts w:ascii="Arial" w:hAnsi="Arial" w:cs="Arial"/>
        </w:rPr>
        <w:t xml:space="preserve">to ensure </w:t>
      </w:r>
      <w:r>
        <w:rPr>
          <w:rFonts w:ascii="Arial" w:hAnsi="Arial" w:cs="Arial"/>
        </w:rPr>
        <w:t xml:space="preserve">in future, </w:t>
      </w:r>
      <w:r w:rsidR="002A16EB">
        <w:rPr>
          <w:rFonts w:ascii="Arial" w:hAnsi="Arial" w:cs="Arial"/>
        </w:rPr>
        <w:t xml:space="preserve">all pupils </w:t>
      </w:r>
      <w:r>
        <w:rPr>
          <w:rFonts w:ascii="Arial" w:hAnsi="Arial" w:cs="Arial"/>
        </w:rPr>
        <w:t xml:space="preserve">are </w:t>
      </w:r>
      <w:r w:rsidR="002A16EB">
        <w:rPr>
          <w:rFonts w:ascii="Arial" w:hAnsi="Arial" w:cs="Arial"/>
        </w:rPr>
        <w:t>conversant with purposes and expectations of the CS</w:t>
      </w:r>
      <w:r w:rsidR="005B7597">
        <w:rPr>
          <w:rFonts w:ascii="Arial" w:hAnsi="Arial" w:cs="Arial"/>
        </w:rPr>
        <w:t xml:space="preserve"> at the outset</w:t>
      </w:r>
      <w:r w:rsidR="002A16EB">
        <w:rPr>
          <w:rFonts w:ascii="Arial" w:hAnsi="Arial" w:cs="Arial"/>
        </w:rPr>
        <w:t xml:space="preserve">. Roles should </w:t>
      </w:r>
      <w:r w:rsidR="008A3732">
        <w:rPr>
          <w:rFonts w:ascii="Arial" w:hAnsi="Arial" w:cs="Arial"/>
        </w:rPr>
        <w:t xml:space="preserve">also </w:t>
      </w:r>
      <w:r w:rsidR="002A16EB">
        <w:rPr>
          <w:rFonts w:ascii="Arial" w:hAnsi="Arial" w:cs="Arial"/>
        </w:rPr>
        <w:t xml:space="preserve">be clearly defined and allocated if the </w:t>
      </w:r>
      <w:r w:rsidR="0005030B">
        <w:rPr>
          <w:rFonts w:ascii="Arial" w:hAnsi="Arial" w:cs="Arial"/>
        </w:rPr>
        <w:t xml:space="preserve">principal focus is the Case Scenario, to allow energies to be channelled </w:t>
      </w:r>
      <w:r w:rsidR="008A3732">
        <w:rPr>
          <w:rFonts w:ascii="Arial" w:hAnsi="Arial" w:cs="Arial"/>
        </w:rPr>
        <w:t>to</w:t>
      </w:r>
      <w:r w:rsidR="0005030B">
        <w:rPr>
          <w:rFonts w:ascii="Arial" w:hAnsi="Arial" w:cs="Arial"/>
        </w:rPr>
        <w:t xml:space="preserve"> the </w:t>
      </w:r>
      <w:r w:rsidR="008A3732">
        <w:rPr>
          <w:rFonts w:ascii="Arial" w:hAnsi="Arial" w:cs="Arial"/>
        </w:rPr>
        <w:t>main</w:t>
      </w:r>
      <w:r w:rsidR="0005030B">
        <w:rPr>
          <w:rFonts w:ascii="Arial" w:hAnsi="Arial" w:cs="Arial"/>
        </w:rPr>
        <w:t xml:space="preserve"> purposes</w:t>
      </w:r>
      <w:r w:rsidR="008A3732">
        <w:rPr>
          <w:rFonts w:ascii="Arial" w:hAnsi="Arial" w:cs="Arial"/>
        </w:rPr>
        <w:t xml:space="preserve"> of the activity. </w:t>
      </w:r>
    </w:p>
    <w:p w14:paraId="6C8086FB" w14:textId="6F9E9993" w:rsidR="0005030B" w:rsidRDefault="0005030B" w:rsidP="002A16EB">
      <w:pPr>
        <w:spacing w:line="360" w:lineRule="auto"/>
        <w:rPr>
          <w:rFonts w:ascii="Arial" w:hAnsi="Arial" w:cs="Arial"/>
        </w:rPr>
      </w:pPr>
    </w:p>
    <w:p w14:paraId="38A32A06" w14:textId="77777777" w:rsidR="00FF397E" w:rsidRDefault="00FF397E" w:rsidP="002A16EB">
      <w:pPr>
        <w:spacing w:line="360" w:lineRule="auto"/>
        <w:rPr>
          <w:rFonts w:ascii="Arial" w:hAnsi="Arial" w:cs="Arial"/>
        </w:rPr>
      </w:pPr>
    </w:p>
    <w:p w14:paraId="007FFB35" w14:textId="67DA3153" w:rsidR="00CA52D7" w:rsidRDefault="00D418AF" w:rsidP="002A16EB">
      <w:pPr>
        <w:spacing w:line="360" w:lineRule="auto"/>
        <w:rPr>
          <w:rFonts w:ascii="Arial" w:hAnsi="Arial" w:cs="Arial"/>
        </w:rPr>
      </w:pPr>
      <w:r>
        <w:rPr>
          <w:rFonts w:ascii="Arial" w:hAnsi="Arial" w:cs="Arial"/>
        </w:rPr>
        <w:t>Conclusion</w:t>
      </w:r>
      <w:r w:rsidR="00BD7CAD">
        <w:rPr>
          <w:rFonts w:ascii="Arial" w:hAnsi="Arial" w:cs="Arial"/>
        </w:rPr>
        <w:t xml:space="preserve"> and recommendations: </w:t>
      </w:r>
    </w:p>
    <w:p w14:paraId="1D408B3F" w14:textId="5FB62D5D" w:rsidR="00F16A1A" w:rsidRDefault="0005030B" w:rsidP="002A16EB">
      <w:pPr>
        <w:spacing w:line="360" w:lineRule="auto"/>
        <w:rPr>
          <w:rFonts w:ascii="Arial" w:hAnsi="Arial" w:cs="Arial"/>
        </w:rPr>
      </w:pPr>
      <w:r>
        <w:rPr>
          <w:rFonts w:ascii="Arial" w:hAnsi="Arial" w:cs="Arial"/>
        </w:rPr>
        <w:t xml:space="preserve">The methods of collecting data were varied but each had a role to play in </w:t>
      </w:r>
      <w:r w:rsidR="00CA52D7">
        <w:rPr>
          <w:rFonts w:ascii="Arial" w:hAnsi="Arial" w:cs="Arial"/>
        </w:rPr>
        <w:t xml:space="preserve">triangulation, </w:t>
      </w:r>
      <w:r>
        <w:rPr>
          <w:rFonts w:ascii="Arial" w:hAnsi="Arial" w:cs="Arial"/>
        </w:rPr>
        <w:t>providing a depth and breadth of understanding of the focus</w:t>
      </w:r>
      <w:r w:rsidR="00CA52D7">
        <w:rPr>
          <w:rFonts w:ascii="Arial" w:hAnsi="Arial" w:cs="Arial"/>
        </w:rPr>
        <w:t xml:space="preserve"> while guarding against bias </w:t>
      </w:r>
      <w:r w:rsidR="00CA52D7" w:rsidRPr="00FF397E">
        <w:rPr>
          <w:rFonts w:ascii="Arial" w:hAnsi="Arial" w:cs="Arial"/>
        </w:rPr>
        <w:t>(Bell, 2010).</w:t>
      </w:r>
      <w:r w:rsidR="00CA52D7">
        <w:rPr>
          <w:rFonts w:ascii="Arial" w:hAnsi="Arial" w:cs="Arial"/>
        </w:rPr>
        <w:t xml:space="preserve">  </w:t>
      </w:r>
      <w:r w:rsidR="00614955">
        <w:rPr>
          <w:rFonts w:ascii="Arial" w:hAnsi="Arial" w:cs="Arial"/>
        </w:rPr>
        <w:t xml:space="preserve">Although this is good practice in any research it was particularly </w:t>
      </w:r>
      <w:r w:rsidR="008A3732">
        <w:rPr>
          <w:rFonts w:ascii="Arial" w:hAnsi="Arial" w:cs="Arial"/>
        </w:rPr>
        <w:t xml:space="preserve">important </w:t>
      </w:r>
      <w:r w:rsidR="00614955">
        <w:rPr>
          <w:rFonts w:ascii="Arial" w:hAnsi="Arial" w:cs="Arial"/>
        </w:rPr>
        <w:t xml:space="preserve">here </w:t>
      </w:r>
      <w:r w:rsidR="008A3732">
        <w:rPr>
          <w:rFonts w:ascii="Arial" w:hAnsi="Arial" w:cs="Arial"/>
        </w:rPr>
        <w:t>due to the short-term nature of this study</w:t>
      </w:r>
      <w:r w:rsidR="00314447">
        <w:rPr>
          <w:rFonts w:ascii="Arial" w:hAnsi="Arial" w:cs="Arial"/>
        </w:rPr>
        <w:t>;</w:t>
      </w:r>
      <w:r w:rsidR="008A3732">
        <w:rPr>
          <w:rFonts w:ascii="Arial" w:hAnsi="Arial" w:cs="Arial"/>
        </w:rPr>
        <w:t xml:space="preserve"> to elicit as much data as possible and ensure validity and reliability of that data</w:t>
      </w:r>
      <w:r w:rsidR="00314447">
        <w:rPr>
          <w:rFonts w:ascii="Arial" w:hAnsi="Arial" w:cs="Arial"/>
        </w:rPr>
        <w:t xml:space="preserve"> (Bell, 2010). </w:t>
      </w:r>
      <w:r w:rsidR="0011795D">
        <w:rPr>
          <w:rFonts w:ascii="Arial" w:hAnsi="Arial" w:cs="Arial"/>
        </w:rPr>
        <w:t xml:space="preserve">In order to ensure the </w:t>
      </w:r>
      <w:r w:rsidR="002D2E59">
        <w:rPr>
          <w:rFonts w:ascii="Arial" w:hAnsi="Arial" w:cs="Arial"/>
        </w:rPr>
        <w:t xml:space="preserve">devised </w:t>
      </w:r>
      <w:r w:rsidR="0011795D">
        <w:rPr>
          <w:rFonts w:ascii="Arial" w:hAnsi="Arial" w:cs="Arial"/>
        </w:rPr>
        <w:t xml:space="preserve">observation </w:t>
      </w:r>
      <w:r w:rsidR="002D2E59">
        <w:rPr>
          <w:rFonts w:ascii="Arial" w:hAnsi="Arial" w:cs="Arial"/>
        </w:rPr>
        <w:t>schedule</w:t>
      </w:r>
      <w:r w:rsidR="0011795D">
        <w:rPr>
          <w:rFonts w:ascii="Arial" w:hAnsi="Arial" w:cs="Arial"/>
        </w:rPr>
        <w:t xml:space="preserve"> was a </w:t>
      </w:r>
      <w:r w:rsidR="0011795D">
        <w:rPr>
          <w:rFonts w:ascii="Arial" w:hAnsi="Arial" w:cs="Arial"/>
        </w:rPr>
        <w:lastRenderedPageBreak/>
        <w:t>valid tool we piloted it prior to its use</w:t>
      </w:r>
      <w:r w:rsidR="002D2E59">
        <w:rPr>
          <w:rFonts w:ascii="Arial" w:hAnsi="Arial" w:cs="Arial"/>
        </w:rPr>
        <w:t>. As a result, we decided to only observe short segments of time to enable more thorough notes to be taken. However, in hindsight I believe this became a limitation of our observation method and that taking brief</w:t>
      </w:r>
      <w:r w:rsidR="00A743BA">
        <w:rPr>
          <w:rFonts w:ascii="Arial" w:hAnsi="Arial" w:cs="Arial"/>
        </w:rPr>
        <w:t>er</w:t>
      </w:r>
      <w:r w:rsidR="002D2E59">
        <w:rPr>
          <w:rFonts w:ascii="Arial" w:hAnsi="Arial" w:cs="Arial"/>
        </w:rPr>
        <w:t xml:space="preserve"> notes over the period of the whole lesson would have given a clearer picture of engagement levels. </w:t>
      </w:r>
    </w:p>
    <w:p w14:paraId="563B4FFC" w14:textId="13B06274" w:rsidR="00314447" w:rsidRDefault="00D07212" w:rsidP="002A16EB">
      <w:pPr>
        <w:spacing w:line="360" w:lineRule="auto"/>
        <w:rPr>
          <w:rFonts w:ascii="Arial" w:hAnsi="Arial" w:cs="Arial"/>
        </w:rPr>
      </w:pPr>
      <w:r>
        <w:rPr>
          <w:rFonts w:ascii="Arial" w:hAnsi="Arial" w:cs="Arial"/>
        </w:rPr>
        <w:t xml:space="preserve">Having a practice run together also enabled us to check the validity; the extent others may be able to use it and get similar results (Bell, 2010). We were able to fill in the schedule in a similar way to each other because we had trialled it together, </w:t>
      </w:r>
      <w:r w:rsidR="00F16A1A">
        <w:rPr>
          <w:rFonts w:ascii="Arial" w:hAnsi="Arial" w:cs="Arial"/>
        </w:rPr>
        <w:t xml:space="preserve">however, </w:t>
      </w:r>
      <w:r>
        <w:rPr>
          <w:rFonts w:ascii="Arial" w:hAnsi="Arial" w:cs="Arial"/>
        </w:rPr>
        <w:t>I am unsure if others would be able to utilise the form in the same way</w:t>
      </w:r>
      <w:r w:rsidR="00F16A1A">
        <w:rPr>
          <w:rFonts w:ascii="Arial" w:hAnsi="Arial" w:cs="Arial"/>
        </w:rPr>
        <w:t xml:space="preserve"> to achieve clarity of observation. </w:t>
      </w:r>
    </w:p>
    <w:p w14:paraId="0A7C2B21" w14:textId="76290EE7" w:rsidR="0005030B" w:rsidRDefault="00CA52D7" w:rsidP="002A16EB">
      <w:pPr>
        <w:spacing w:line="360" w:lineRule="auto"/>
        <w:rPr>
          <w:rFonts w:ascii="Arial" w:hAnsi="Arial" w:cs="Arial"/>
        </w:rPr>
      </w:pPr>
      <w:r>
        <w:rPr>
          <w:rFonts w:ascii="Arial" w:hAnsi="Arial" w:cs="Arial"/>
        </w:rPr>
        <w:t>An</w:t>
      </w:r>
      <w:r w:rsidR="0005030B">
        <w:rPr>
          <w:rFonts w:ascii="Arial" w:hAnsi="Arial" w:cs="Arial"/>
        </w:rPr>
        <w:t xml:space="preserve"> advantage of </w:t>
      </w:r>
      <w:r>
        <w:rPr>
          <w:rFonts w:ascii="Arial" w:hAnsi="Arial" w:cs="Arial"/>
        </w:rPr>
        <w:t xml:space="preserve">real-life </w:t>
      </w:r>
      <w:r w:rsidR="0005030B">
        <w:rPr>
          <w:rFonts w:ascii="Arial" w:hAnsi="Arial" w:cs="Arial"/>
        </w:rPr>
        <w:t>observation in th</w:t>
      </w:r>
      <w:r w:rsidR="00D07212">
        <w:rPr>
          <w:rFonts w:ascii="Arial" w:hAnsi="Arial" w:cs="Arial"/>
        </w:rPr>
        <w:t>is study come</w:t>
      </w:r>
      <w:r>
        <w:rPr>
          <w:rFonts w:ascii="Arial" w:hAnsi="Arial" w:cs="Arial"/>
        </w:rPr>
        <w:t>s</w:t>
      </w:r>
      <w:r w:rsidR="00D07212">
        <w:rPr>
          <w:rFonts w:ascii="Arial" w:hAnsi="Arial" w:cs="Arial"/>
        </w:rPr>
        <w:t xml:space="preserve"> from </w:t>
      </w:r>
      <w:r>
        <w:rPr>
          <w:rFonts w:ascii="Arial" w:hAnsi="Arial" w:cs="Arial"/>
        </w:rPr>
        <w:t>the pupils being in a</w:t>
      </w:r>
      <w:r w:rsidR="0005030B">
        <w:rPr>
          <w:rFonts w:ascii="Arial" w:hAnsi="Arial" w:cs="Arial"/>
        </w:rPr>
        <w:t xml:space="preserve"> familiar classroom </w:t>
      </w:r>
      <w:r w:rsidR="00D07212">
        <w:rPr>
          <w:rFonts w:ascii="Arial" w:hAnsi="Arial" w:cs="Arial"/>
        </w:rPr>
        <w:t xml:space="preserve">environment </w:t>
      </w:r>
      <w:r w:rsidR="00525727">
        <w:rPr>
          <w:rFonts w:ascii="Arial" w:hAnsi="Arial" w:cs="Arial"/>
        </w:rPr>
        <w:t>rather than</w:t>
      </w:r>
      <w:r w:rsidR="00D07212">
        <w:rPr>
          <w:rFonts w:ascii="Arial" w:hAnsi="Arial" w:cs="Arial"/>
        </w:rPr>
        <w:t xml:space="preserve"> a formal, experimental study (Greig et</w:t>
      </w:r>
      <w:r w:rsidR="008C64D3">
        <w:rPr>
          <w:rFonts w:ascii="Arial" w:hAnsi="Arial" w:cs="Arial"/>
        </w:rPr>
        <w:t>.</w:t>
      </w:r>
      <w:r w:rsidR="00D07212">
        <w:rPr>
          <w:rFonts w:ascii="Arial" w:hAnsi="Arial" w:cs="Arial"/>
        </w:rPr>
        <w:t xml:space="preserve"> a</w:t>
      </w:r>
      <w:r w:rsidR="00614955">
        <w:rPr>
          <w:rFonts w:ascii="Arial" w:hAnsi="Arial" w:cs="Arial"/>
        </w:rPr>
        <w:t>l</w:t>
      </w:r>
      <w:r w:rsidR="00D07212">
        <w:rPr>
          <w:rFonts w:ascii="Arial" w:hAnsi="Arial" w:cs="Arial"/>
        </w:rPr>
        <w:t>.,2013</w:t>
      </w:r>
      <w:r w:rsidR="00F16A1A">
        <w:rPr>
          <w:rFonts w:ascii="Arial" w:hAnsi="Arial" w:cs="Arial"/>
        </w:rPr>
        <w:t>).</w:t>
      </w:r>
      <w:r w:rsidR="00525727">
        <w:rPr>
          <w:rFonts w:ascii="Arial" w:hAnsi="Arial" w:cs="Arial"/>
        </w:rPr>
        <w:t xml:space="preserve"> This</w:t>
      </w:r>
      <w:r w:rsidR="00D07212">
        <w:rPr>
          <w:rFonts w:ascii="Arial" w:hAnsi="Arial" w:cs="Arial"/>
        </w:rPr>
        <w:t xml:space="preserve"> is less off-putting, although having my research partner there did cause a bit of a disruption initially due to </w:t>
      </w:r>
      <w:r w:rsidR="00F57B9B">
        <w:rPr>
          <w:rFonts w:ascii="Arial" w:hAnsi="Arial" w:cs="Arial"/>
        </w:rPr>
        <w:t xml:space="preserve">her being an unfamiliar adult. </w:t>
      </w:r>
    </w:p>
    <w:p w14:paraId="7CABBF96" w14:textId="0DDDDD5F" w:rsidR="00F07E76" w:rsidRDefault="00614955" w:rsidP="00FB394A">
      <w:pPr>
        <w:spacing w:line="360" w:lineRule="auto"/>
        <w:rPr>
          <w:rFonts w:ascii="Arial" w:hAnsi="Arial" w:cs="Arial"/>
        </w:rPr>
      </w:pPr>
      <w:r>
        <w:rPr>
          <w:rFonts w:ascii="Arial" w:hAnsi="Arial" w:cs="Arial"/>
        </w:rPr>
        <w:t>In the case of the FGIs</w:t>
      </w:r>
      <w:r w:rsidR="00525727">
        <w:rPr>
          <w:rFonts w:ascii="Arial" w:hAnsi="Arial" w:cs="Arial"/>
        </w:rPr>
        <w:t>,</w:t>
      </w:r>
      <w:r>
        <w:rPr>
          <w:rFonts w:ascii="Arial" w:hAnsi="Arial" w:cs="Arial"/>
        </w:rPr>
        <w:t xml:space="preserve"> </w:t>
      </w:r>
      <w:r w:rsidR="007A219A">
        <w:rPr>
          <w:rFonts w:ascii="Arial" w:hAnsi="Arial" w:cs="Arial"/>
        </w:rPr>
        <w:t>alterations to the questions asked might be beneficial to scaffold the pupils’ understanding of what we meant by involvement</w:t>
      </w:r>
      <w:r>
        <w:rPr>
          <w:rFonts w:ascii="Arial" w:hAnsi="Arial" w:cs="Arial"/>
        </w:rPr>
        <w:t xml:space="preserve"> and </w:t>
      </w:r>
      <w:r w:rsidR="00A743BA">
        <w:rPr>
          <w:rFonts w:ascii="Arial" w:hAnsi="Arial" w:cs="Arial"/>
        </w:rPr>
        <w:t xml:space="preserve">implementing </w:t>
      </w:r>
      <w:r>
        <w:rPr>
          <w:rFonts w:ascii="Arial" w:hAnsi="Arial" w:cs="Arial"/>
        </w:rPr>
        <w:t>some follow up questions would have helped to clarify the pupils’ answers and comprehension</w:t>
      </w:r>
      <w:r w:rsidR="00A743BA">
        <w:rPr>
          <w:rFonts w:ascii="Arial" w:hAnsi="Arial" w:cs="Arial"/>
        </w:rPr>
        <w:t xml:space="preserve">. I believe this would come with experience, in line with Kruegers’ (2011), assertion that an aptitude for enabling dialogue is crucial. </w:t>
      </w:r>
      <w:r w:rsidR="00C12201">
        <w:rPr>
          <w:rFonts w:ascii="Arial" w:hAnsi="Arial" w:cs="Arial"/>
        </w:rPr>
        <w:t xml:space="preserve">I took into consideration the ethical risks to participants and included a fourth pupil in the FGI as there were only four pupils in the working group and I was concerned that she needed to feel included. However, her viewpoints have not been used in forming reflections and conclusions from the data. </w:t>
      </w:r>
    </w:p>
    <w:p w14:paraId="4E8C5359" w14:textId="6ADC5B1E" w:rsidR="00614955" w:rsidRDefault="00614955" w:rsidP="00FB394A">
      <w:pPr>
        <w:spacing w:line="360" w:lineRule="auto"/>
        <w:rPr>
          <w:rFonts w:ascii="Arial" w:hAnsi="Arial" w:cs="Arial"/>
        </w:rPr>
      </w:pPr>
      <w:r>
        <w:rPr>
          <w:rFonts w:ascii="Arial" w:hAnsi="Arial" w:cs="Arial"/>
        </w:rPr>
        <w:t xml:space="preserve">The reflection template we used combining Brookfield and Gibbs’ models was beneficial to collate evidences, thoughts and viewpoints into one area. This made it easier to evaluate the findings from each LS. </w:t>
      </w:r>
    </w:p>
    <w:p w14:paraId="7E3FFA68" w14:textId="77777777" w:rsidR="009567AA" w:rsidRDefault="00525727" w:rsidP="00FB394A">
      <w:pPr>
        <w:spacing w:line="360" w:lineRule="auto"/>
        <w:rPr>
          <w:rFonts w:ascii="Arial" w:hAnsi="Arial" w:cs="Arial"/>
        </w:rPr>
      </w:pPr>
      <w:r>
        <w:rPr>
          <w:rFonts w:ascii="Arial" w:hAnsi="Arial" w:cs="Arial"/>
        </w:rPr>
        <w:t xml:space="preserve">The lessons learned from carrying out this particular Lesson Study will be beneficial as I move into my final placement. I will </w:t>
      </w:r>
      <w:r w:rsidR="00FA0A9B">
        <w:rPr>
          <w:rFonts w:ascii="Arial" w:hAnsi="Arial" w:cs="Arial"/>
        </w:rPr>
        <w:t xml:space="preserve">incorporate AL strategies </w:t>
      </w:r>
      <w:r>
        <w:rPr>
          <w:rFonts w:ascii="Arial" w:hAnsi="Arial" w:cs="Arial"/>
        </w:rPr>
        <w:t>draw</w:t>
      </w:r>
      <w:r w:rsidR="00FA0A9B">
        <w:rPr>
          <w:rFonts w:ascii="Arial" w:hAnsi="Arial" w:cs="Arial"/>
        </w:rPr>
        <w:t>ing</w:t>
      </w:r>
      <w:r>
        <w:rPr>
          <w:rFonts w:ascii="Arial" w:hAnsi="Arial" w:cs="Arial"/>
        </w:rPr>
        <w:t xml:space="preserve"> from the knowledge </w:t>
      </w:r>
      <w:r w:rsidR="00FA0A9B">
        <w:rPr>
          <w:rFonts w:ascii="Arial" w:hAnsi="Arial" w:cs="Arial"/>
        </w:rPr>
        <w:t xml:space="preserve">afforded me </w:t>
      </w:r>
      <w:r>
        <w:rPr>
          <w:rFonts w:ascii="Arial" w:hAnsi="Arial" w:cs="Arial"/>
        </w:rPr>
        <w:t xml:space="preserve">that CS as an active learning strategy can engage pupils in deeper level thinking skills along with developing Oracy and reasoning skills. As a result of my findings I will ensure that I develop my ability to give clear instructions and to focus on the ‘journey’ of the lesson not just the outcomes. </w:t>
      </w:r>
    </w:p>
    <w:p w14:paraId="22A08A0F" w14:textId="1DA4F1A1" w:rsidR="00525727" w:rsidRDefault="009567AA" w:rsidP="00FB394A">
      <w:pPr>
        <w:spacing w:line="360" w:lineRule="auto"/>
        <w:rPr>
          <w:rFonts w:ascii="Arial" w:hAnsi="Arial" w:cs="Arial"/>
        </w:rPr>
      </w:pPr>
      <w:r>
        <w:rPr>
          <w:rFonts w:ascii="Arial" w:hAnsi="Arial" w:cs="Arial"/>
        </w:rPr>
        <w:lastRenderedPageBreak/>
        <w:t>Prior to this study I expected to see evidence that the CS would act as a levelling agent by engaging pupils of all attainment levels. C</w:t>
      </w:r>
      <w:r w:rsidR="00FA0A9B">
        <w:rPr>
          <w:rFonts w:ascii="Arial" w:hAnsi="Arial" w:cs="Arial"/>
        </w:rPr>
        <w:t>onclusions</w:t>
      </w:r>
      <w:r w:rsidR="00525727">
        <w:rPr>
          <w:rFonts w:ascii="Arial" w:hAnsi="Arial" w:cs="Arial"/>
        </w:rPr>
        <w:t xml:space="preserve"> from this study </w:t>
      </w:r>
      <w:r>
        <w:rPr>
          <w:rFonts w:ascii="Arial" w:hAnsi="Arial" w:cs="Arial"/>
        </w:rPr>
        <w:t>show</w:t>
      </w:r>
      <w:r w:rsidR="00FA0A9B">
        <w:rPr>
          <w:rFonts w:ascii="Arial" w:hAnsi="Arial" w:cs="Arial"/>
        </w:rPr>
        <w:t xml:space="preserve"> me </w:t>
      </w:r>
      <w:r w:rsidR="00DA57FF">
        <w:rPr>
          <w:rFonts w:ascii="Arial" w:hAnsi="Arial" w:cs="Arial"/>
        </w:rPr>
        <w:t xml:space="preserve">that </w:t>
      </w:r>
      <w:r>
        <w:rPr>
          <w:rFonts w:ascii="Arial" w:hAnsi="Arial" w:cs="Arial"/>
        </w:rPr>
        <w:t xml:space="preserve">attainment levels do appear to have an effect on the level of </w:t>
      </w:r>
      <w:r w:rsidR="00DA57FF">
        <w:rPr>
          <w:rFonts w:ascii="Arial" w:hAnsi="Arial" w:cs="Arial"/>
        </w:rPr>
        <w:t xml:space="preserve">engagement </w:t>
      </w:r>
      <w:r w:rsidR="005C4662">
        <w:rPr>
          <w:rFonts w:ascii="Arial" w:hAnsi="Arial" w:cs="Arial"/>
        </w:rPr>
        <w:t xml:space="preserve">and the pupils’ abilities to </w:t>
      </w:r>
      <w:r w:rsidR="00C05BF8">
        <w:rPr>
          <w:rFonts w:ascii="Arial" w:hAnsi="Arial" w:cs="Arial"/>
        </w:rPr>
        <w:t>evaluate their engagement effectively. N</w:t>
      </w:r>
      <w:r>
        <w:rPr>
          <w:rFonts w:ascii="Arial" w:hAnsi="Arial" w:cs="Arial"/>
        </w:rPr>
        <w:t>evertheless</w:t>
      </w:r>
      <w:r w:rsidR="00DA57FF">
        <w:rPr>
          <w:rFonts w:ascii="Arial" w:hAnsi="Arial" w:cs="Arial"/>
        </w:rPr>
        <w:t xml:space="preserve">, it is hoped that </w:t>
      </w:r>
      <w:r w:rsidR="00C05BF8">
        <w:rPr>
          <w:rFonts w:ascii="Arial" w:hAnsi="Arial" w:cs="Arial"/>
        </w:rPr>
        <w:t xml:space="preserve">if future similar studies are carried out results will show that </w:t>
      </w:r>
      <w:r w:rsidR="00DA57FF">
        <w:rPr>
          <w:rFonts w:ascii="Arial" w:hAnsi="Arial" w:cs="Arial"/>
        </w:rPr>
        <w:t xml:space="preserve">as engagement increases attainment levels over time will also increase. </w:t>
      </w:r>
      <w:r>
        <w:rPr>
          <w:rFonts w:ascii="Arial" w:hAnsi="Arial" w:cs="Arial"/>
        </w:rPr>
        <w:t xml:space="preserve">Though, as stated previously it is difficult to generalise due to the small sample of this study. </w:t>
      </w:r>
      <w:r w:rsidR="00DA57FF">
        <w:rPr>
          <w:rFonts w:ascii="Arial" w:hAnsi="Arial" w:cs="Arial"/>
        </w:rPr>
        <w:t xml:space="preserve">It will be interesting to document this in my future placement and gives me a goal to move my pedagogical practice forward by incorporating active learning strategies as much as possible into my lessons </w:t>
      </w:r>
      <w:r>
        <w:rPr>
          <w:rFonts w:ascii="Arial" w:hAnsi="Arial" w:cs="Arial"/>
        </w:rPr>
        <w:t xml:space="preserve">with the aim to raise attainment levels. </w:t>
      </w:r>
    </w:p>
    <w:p w14:paraId="0289B8E4" w14:textId="5BD668C1" w:rsidR="00DA57FF" w:rsidRDefault="00DA57FF" w:rsidP="00FB394A">
      <w:pPr>
        <w:spacing w:line="360" w:lineRule="auto"/>
        <w:rPr>
          <w:rFonts w:ascii="Arial" w:hAnsi="Arial" w:cs="Arial"/>
        </w:rPr>
      </w:pPr>
      <w:r>
        <w:rPr>
          <w:rFonts w:ascii="Arial" w:hAnsi="Arial" w:cs="Arial"/>
        </w:rPr>
        <w:t xml:space="preserve">As this LS stands, I feel that there is not enough data to be able to share the information as a standard for good practice. If I were to carry out LS research again, I would aim to perform a longer cycle of studies in order to elicit more effective data that could have </w:t>
      </w:r>
      <w:r w:rsidR="00D418AF">
        <w:rPr>
          <w:rFonts w:ascii="Arial" w:hAnsi="Arial" w:cs="Arial"/>
        </w:rPr>
        <w:t>a significant</w:t>
      </w:r>
      <w:r>
        <w:rPr>
          <w:rFonts w:ascii="Arial" w:hAnsi="Arial" w:cs="Arial"/>
        </w:rPr>
        <w:t xml:space="preserve"> impact on good practice across the school. </w:t>
      </w:r>
    </w:p>
    <w:p w14:paraId="4B7DA7F4" w14:textId="2EA10E70" w:rsidR="00C05BF8" w:rsidRDefault="00C05BF8" w:rsidP="00FB394A">
      <w:pPr>
        <w:spacing w:line="360" w:lineRule="auto"/>
        <w:rPr>
          <w:rFonts w:ascii="Arial" w:hAnsi="Arial" w:cs="Arial"/>
        </w:rPr>
      </w:pPr>
    </w:p>
    <w:p w14:paraId="73B3AD82" w14:textId="4F1457BA" w:rsidR="00C05BF8" w:rsidRDefault="00C05BF8" w:rsidP="00FB394A">
      <w:pPr>
        <w:spacing w:line="360" w:lineRule="auto"/>
        <w:rPr>
          <w:rFonts w:ascii="Arial" w:hAnsi="Arial" w:cs="Arial"/>
        </w:rPr>
      </w:pPr>
    </w:p>
    <w:p w14:paraId="5A764C04" w14:textId="668FFF18" w:rsidR="00C05BF8" w:rsidRDefault="00C05BF8" w:rsidP="00FB394A">
      <w:pPr>
        <w:spacing w:line="360" w:lineRule="auto"/>
        <w:rPr>
          <w:rFonts w:ascii="Arial" w:hAnsi="Arial" w:cs="Arial"/>
        </w:rPr>
      </w:pPr>
    </w:p>
    <w:p w14:paraId="3D3A3088" w14:textId="7C64B20F" w:rsidR="00FF397E" w:rsidRDefault="00FF397E" w:rsidP="00FB394A">
      <w:pPr>
        <w:spacing w:line="360" w:lineRule="auto"/>
        <w:rPr>
          <w:rFonts w:ascii="Arial" w:hAnsi="Arial" w:cs="Arial"/>
        </w:rPr>
      </w:pPr>
    </w:p>
    <w:p w14:paraId="3E0FF5CA" w14:textId="05552878" w:rsidR="00FF397E" w:rsidRDefault="00FF397E" w:rsidP="00FB394A">
      <w:pPr>
        <w:spacing w:line="360" w:lineRule="auto"/>
        <w:rPr>
          <w:rFonts w:ascii="Arial" w:hAnsi="Arial" w:cs="Arial"/>
        </w:rPr>
      </w:pPr>
    </w:p>
    <w:p w14:paraId="2EFE2E28" w14:textId="683D6E99" w:rsidR="00FF397E" w:rsidRDefault="00FF397E" w:rsidP="00FB394A">
      <w:pPr>
        <w:spacing w:line="360" w:lineRule="auto"/>
        <w:rPr>
          <w:rFonts w:ascii="Arial" w:hAnsi="Arial" w:cs="Arial"/>
        </w:rPr>
      </w:pPr>
    </w:p>
    <w:p w14:paraId="17C8DB05" w14:textId="0F8716D3" w:rsidR="00FF397E" w:rsidRDefault="00FF397E" w:rsidP="00FB394A">
      <w:pPr>
        <w:spacing w:line="360" w:lineRule="auto"/>
        <w:rPr>
          <w:rFonts w:ascii="Arial" w:hAnsi="Arial" w:cs="Arial"/>
        </w:rPr>
      </w:pPr>
    </w:p>
    <w:p w14:paraId="4C83657B" w14:textId="77777777" w:rsidR="00FF397E" w:rsidRDefault="00FF397E" w:rsidP="00FB394A">
      <w:pPr>
        <w:spacing w:line="360" w:lineRule="auto"/>
        <w:rPr>
          <w:rFonts w:ascii="Arial" w:hAnsi="Arial" w:cs="Arial"/>
        </w:rPr>
      </w:pPr>
    </w:p>
    <w:p w14:paraId="01970491" w14:textId="1996D2F2" w:rsidR="00C05BF8" w:rsidRDefault="00C05BF8" w:rsidP="00FB394A">
      <w:pPr>
        <w:spacing w:line="360" w:lineRule="auto"/>
        <w:rPr>
          <w:rFonts w:ascii="Arial" w:hAnsi="Arial" w:cs="Arial"/>
        </w:rPr>
      </w:pPr>
    </w:p>
    <w:p w14:paraId="4A273E18" w14:textId="1941B737" w:rsidR="00C05BF8" w:rsidRDefault="00C05BF8" w:rsidP="00FB394A">
      <w:pPr>
        <w:spacing w:line="360" w:lineRule="auto"/>
        <w:rPr>
          <w:rFonts w:ascii="Arial" w:hAnsi="Arial" w:cs="Arial"/>
        </w:rPr>
      </w:pPr>
    </w:p>
    <w:p w14:paraId="091E6EC8" w14:textId="5D743234" w:rsidR="00B00421" w:rsidRDefault="00B00421" w:rsidP="00FB394A">
      <w:pPr>
        <w:spacing w:line="360" w:lineRule="auto"/>
        <w:rPr>
          <w:rFonts w:ascii="Arial" w:hAnsi="Arial" w:cs="Arial"/>
        </w:rPr>
      </w:pPr>
    </w:p>
    <w:p w14:paraId="4DB6E715" w14:textId="7CCBE392" w:rsidR="00E43206" w:rsidRDefault="00E43206" w:rsidP="00FB394A">
      <w:pPr>
        <w:spacing w:line="360" w:lineRule="auto"/>
        <w:rPr>
          <w:rFonts w:ascii="Arial" w:hAnsi="Arial" w:cs="Arial"/>
        </w:rPr>
      </w:pPr>
    </w:p>
    <w:p w14:paraId="34E65B2A" w14:textId="77777777" w:rsidR="00E43206" w:rsidRDefault="00E43206" w:rsidP="00FB394A">
      <w:pPr>
        <w:spacing w:line="360" w:lineRule="auto"/>
        <w:rPr>
          <w:rFonts w:ascii="Arial" w:hAnsi="Arial" w:cs="Arial"/>
        </w:rPr>
      </w:pPr>
    </w:p>
    <w:p w14:paraId="039BE85A" w14:textId="0F2D782D" w:rsidR="00B00421" w:rsidRDefault="00B00421" w:rsidP="00FB394A">
      <w:pPr>
        <w:spacing w:line="360" w:lineRule="auto"/>
        <w:rPr>
          <w:rFonts w:ascii="Arial" w:hAnsi="Arial" w:cs="Arial"/>
        </w:rPr>
      </w:pPr>
    </w:p>
    <w:p w14:paraId="5E6801A8" w14:textId="5714636B" w:rsidR="00B00421" w:rsidRDefault="00B00421" w:rsidP="00FB394A">
      <w:pPr>
        <w:spacing w:line="360" w:lineRule="auto"/>
        <w:rPr>
          <w:rFonts w:ascii="Arial" w:hAnsi="Arial" w:cs="Arial"/>
        </w:rPr>
      </w:pPr>
    </w:p>
    <w:p w14:paraId="4436F476" w14:textId="0B4D1EA0" w:rsidR="00B00421" w:rsidRDefault="00B00421" w:rsidP="00FB394A">
      <w:pPr>
        <w:spacing w:line="360" w:lineRule="auto"/>
        <w:rPr>
          <w:rFonts w:ascii="Arial" w:hAnsi="Arial" w:cs="Arial"/>
        </w:rPr>
      </w:pPr>
    </w:p>
    <w:p w14:paraId="289C85BE" w14:textId="77777777" w:rsidR="00B00421" w:rsidRDefault="00B00421" w:rsidP="00FB394A">
      <w:pPr>
        <w:spacing w:line="360" w:lineRule="auto"/>
        <w:rPr>
          <w:rFonts w:ascii="Arial" w:hAnsi="Arial" w:cs="Arial"/>
        </w:rPr>
      </w:pPr>
    </w:p>
    <w:p w14:paraId="063AE243" w14:textId="77777777" w:rsidR="00614955" w:rsidRDefault="00614955" w:rsidP="00FB394A">
      <w:pPr>
        <w:spacing w:line="360" w:lineRule="auto"/>
        <w:rPr>
          <w:b/>
        </w:rPr>
      </w:pPr>
    </w:p>
    <w:p w14:paraId="1728B34E" w14:textId="7F2435E7" w:rsidR="00A079E6" w:rsidRPr="00FF397E" w:rsidRDefault="009C4417" w:rsidP="00DB6548">
      <w:pPr>
        <w:ind w:right="656"/>
        <w:rPr>
          <w:rFonts w:ascii="Arial" w:hAnsi="Arial" w:cs="Arial"/>
          <w:b/>
        </w:rPr>
      </w:pPr>
      <w:r w:rsidRPr="00FF397E">
        <w:rPr>
          <w:rFonts w:ascii="Arial" w:hAnsi="Arial" w:cs="Arial"/>
          <w:b/>
        </w:rPr>
        <w:lastRenderedPageBreak/>
        <w:t xml:space="preserve">REFERENCES: </w:t>
      </w:r>
    </w:p>
    <w:p w14:paraId="6CB1DA13" w14:textId="730F0959" w:rsidR="009C5571" w:rsidRDefault="009C5571" w:rsidP="003851C4">
      <w:pPr>
        <w:rPr>
          <w:b/>
        </w:rPr>
      </w:pPr>
    </w:p>
    <w:p w14:paraId="1AF438D0" w14:textId="67D90ECD" w:rsidR="00314447" w:rsidRDefault="00314447" w:rsidP="00314447">
      <w:pPr>
        <w:rPr>
          <w:rFonts w:ascii="Arial" w:hAnsi="Arial" w:cs="Arial"/>
          <w:color w:val="000000" w:themeColor="text1"/>
          <w:shd w:val="clear" w:color="auto" w:fill="FFFFFF"/>
        </w:rPr>
      </w:pPr>
      <w:r>
        <w:rPr>
          <w:rFonts w:ascii="Arial" w:hAnsi="Arial" w:cs="Arial"/>
          <w:lang w:val="en-US"/>
        </w:rPr>
        <w:t>Bell, J. (2010), ‘</w:t>
      </w:r>
      <w:r w:rsidRPr="00314447">
        <w:rPr>
          <w:rFonts w:ascii="Arial" w:hAnsi="Arial" w:cs="Arial"/>
          <w:i/>
          <w:lang w:val="en-US"/>
        </w:rPr>
        <w:t>Doing Your Research Project’</w:t>
      </w:r>
      <w:r>
        <w:rPr>
          <w:rFonts w:ascii="Arial" w:hAnsi="Arial" w:cs="Arial"/>
          <w:lang w:val="en-US"/>
        </w:rPr>
        <w:t xml:space="preserve">, </w:t>
      </w:r>
      <w:r w:rsidRPr="00314447">
        <w:rPr>
          <w:rFonts w:ascii="Arial" w:hAnsi="Arial" w:cs="Arial"/>
          <w:color w:val="000000" w:themeColor="text1"/>
          <w:shd w:val="clear" w:color="auto" w:fill="FFFFFF"/>
        </w:rPr>
        <w:t>A guide for first-time researchers in education, health and social science</w:t>
      </w:r>
      <w:r>
        <w:rPr>
          <w:rFonts w:ascii="Arial" w:hAnsi="Arial" w:cs="Arial"/>
          <w:color w:val="000000" w:themeColor="text1"/>
          <w:shd w:val="clear" w:color="auto" w:fill="FFFFFF"/>
        </w:rPr>
        <w:t>, Open University Press, 5</w:t>
      </w:r>
      <w:r w:rsidRPr="00314447">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ed., Maidenhead.</w:t>
      </w:r>
    </w:p>
    <w:p w14:paraId="0D19B6A0" w14:textId="2E7FDE09" w:rsidR="00FF397E" w:rsidRDefault="00FF397E" w:rsidP="00314447">
      <w:pPr>
        <w:rPr>
          <w:rFonts w:ascii="Arial" w:hAnsi="Arial" w:cs="Arial"/>
          <w:color w:val="000000" w:themeColor="text1"/>
          <w:shd w:val="clear" w:color="auto" w:fill="FFFFFF"/>
        </w:rPr>
      </w:pPr>
    </w:p>
    <w:p w14:paraId="214A8938" w14:textId="59BACD7C" w:rsidR="005440DF" w:rsidRPr="005440DF" w:rsidRDefault="005440DF" w:rsidP="005440DF">
      <w:pPr>
        <w:spacing w:line="276" w:lineRule="auto"/>
        <w:rPr>
          <w:rFonts w:ascii="Arial" w:hAnsi="Arial" w:cs="Arial"/>
          <w:color w:val="000000" w:themeColor="text1"/>
        </w:rPr>
      </w:pPr>
      <w:r w:rsidRPr="005440DF">
        <w:rPr>
          <w:rFonts w:ascii="Arial" w:hAnsi="Arial" w:cs="Arial"/>
          <w:color w:val="000000" w:themeColor="text1"/>
        </w:rPr>
        <w:t xml:space="preserve">British Educational Research Association [BERA] (2018) </w:t>
      </w:r>
      <w:r w:rsidR="0049650A">
        <w:rPr>
          <w:rFonts w:ascii="Arial" w:hAnsi="Arial" w:cs="Arial"/>
          <w:color w:val="000000" w:themeColor="text1"/>
        </w:rPr>
        <w:t>‘</w:t>
      </w:r>
      <w:r w:rsidRPr="005440DF">
        <w:rPr>
          <w:rFonts w:ascii="Arial" w:hAnsi="Arial" w:cs="Arial"/>
          <w:color w:val="000000" w:themeColor="text1"/>
        </w:rPr>
        <w:t>Ethical Guidelines for Educational Research</w:t>
      </w:r>
      <w:r w:rsidR="0049650A">
        <w:rPr>
          <w:rFonts w:ascii="Arial" w:hAnsi="Arial" w:cs="Arial"/>
          <w:color w:val="000000" w:themeColor="text1"/>
        </w:rPr>
        <w:t>’</w:t>
      </w:r>
      <w:r w:rsidRPr="005440DF">
        <w:rPr>
          <w:rFonts w:ascii="Arial" w:hAnsi="Arial" w:cs="Arial"/>
          <w:color w:val="000000" w:themeColor="text1"/>
        </w:rPr>
        <w:t>, fourth edition, London</w:t>
      </w:r>
      <w:r>
        <w:rPr>
          <w:rFonts w:ascii="Arial" w:hAnsi="Arial" w:cs="Arial"/>
          <w:color w:val="000000" w:themeColor="text1"/>
        </w:rPr>
        <w:t xml:space="preserve"> </w:t>
      </w:r>
      <w:r w:rsidR="00CB18B8">
        <w:rPr>
          <w:rFonts w:ascii="Arial" w:hAnsi="Arial" w:cs="Arial"/>
          <w:color w:val="000000" w:themeColor="text1"/>
        </w:rPr>
        <w:t xml:space="preserve">Accessed at: </w:t>
      </w:r>
      <w:hyperlink r:id="rId7" w:history="1">
        <w:r w:rsidR="00CB18B8" w:rsidRPr="005440DF">
          <w:rPr>
            <w:rStyle w:val="Hyperlink"/>
            <w:rFonts w:ascii="Arial" w:hAnsi="Arial" w:cs="Arial"/>
          </w:rPr>
          <w:t>https://www.bera.ac.uk/researchers-resources/publications/ethicalguidelines-for-educational-research-2018</w:t>
        </w:r>
      </w:hyperlink>
      <w:r>
        <w:rPr>
          <w:rFonts w:ascii="Arial" w:hAnsi="Arial" w:cs="Arial"/>
          <w:color w:val="000000" w:themeColor="text1"/>
        </w:rPr>
        <w:t xml:space="preserve"> </w:t>
      </w:r>
    </w:p>
    <w:p w14:paraId="101FBDBA" w14:textId="1A8E49D4" w:rsidR="00871C83" w:rsidRPr="00314447" w:rsidRDefault="00871C83" w:rsidP="00C94F05">
      <w:pPr>
        <w:rPr>
          <w:rFonts w:ascii="Arial" w:hAnsi="Arial" w:cs="Arial"/>
          <w:color w:val="000000" w:themeColor="text1"/>
          <w:lang w:val="en-US"/>
        </w:rPr>
      </w:pPr>
    </w:p>
    <w:p w14:paraId="0C703D0F" w14:textId="30970FCC" w:rsidR="009E4B89" w:rsidRDefault="00702D46" w:rsidP="003851C4">
      <w:pPr>
        <w:rPr>
          <w:rFonts w:ascii="Calibri" w:hAnsi="Calibri" w:cs="Calibri"/>
          <w:sz w:val="22"/>
          <w:szCs w:val="22"/>
          <w:lang w:val="en-US"/>
        </w:rPr>
      </w:pPr>
      <w:proofErr w:type="spellStart"/>
      <w:r w:rsidRPr="00702D46">
        <w:rPr>
          <w:rFonts w:ascii="Arial" w:hAnsi="Arial" w:cs="Arial"/>
          <w:lang w:val="en-US"/>
        </w:rPr>
        <w:t>Bonwell</w:t>
      </w:r>
      <w:proofErr w:type="spellEnd"/>
      <w:r w:rsidRPr="00702D46">
        <w:rPr>
          <w:rFonts w:ascii="Arial" w:hAnsi="Arial" w:cs="Arial"/>
          <w:lang w:val="en-US"/>
        </w:rPr>
        <w:t xml:space="preserve">, C. and </w:t>
      </w:r>
      <w:proofErr w:type="spellStart"/>
      <w:r w:rsidRPr="00702D46">
        <w:rPr>
          <w:rFonts w:ascii="Arial" w:hAnsi="Arial" w:cs="Arial"/>
          <w:lang w:val="en-US"/>
        </w:rPr>
        <w:t>Eison</w:t>
      </w:r>
      <w:proofErr w:type="spellEnd"/>
      <w:r w:rsidRPr="00702D46">
        <w:rPr>
          <w:rFonts w:ascii="Arial" w:hAnsi="Arial" w:cs="Arial"/>
          <w:lang w:val="en-US"/>
        </w:rPr>
        <w:t>, J.A. (1991) ‘</w:t>
      </w:r>
      <w:r w:rsidRPr="00314447">
        <w:rPr>
          <w:rFonts w:ascii="Arial" w:hAnsi="Arial" w:cs="Arial"/>
          <w:i/>
          <w:lang w:val="en-US"/>
        </w:rPr>
        <w:t>Active Learning: Creating Excitement in the Classroom</w:t>
      </w:r>
      <w:r w:rsidRPr="00702D46">
        <w:rPr>
          <w:rFonts w:ascii="Arial" w:hAnsi="Arial" w:cs="Arial"/>
          <w:lang w:val="en-US"/>
        </w:rPr>
        <w:t xml:space="preserve">’, ASHE-ERIC Higher Education Report </w:t>
      </w:r>
      <w:proofErr w:type="spellStart"/>
      <w:r w:rsidRPr="00702D46">
        <w:rPr>
          <w:rFonts w:ascii="Arial" w:hAnsi="Arial" w:cs="Arial"/>
          <w:lang w:val="en-US"/>
        </w:rPr>
        <w:t>Nr</w:t>
      </w:r>
      <w:proofErr w:type="spellEnd"/>
      <w:r w:rsidRPr="00702D46">
        <w:rPr>
          <w:rFonts w:ascii="Arial" w:hAnsi="Arial" w:cs="Arial"/>
          <w:lang w:val="en-US"/>
        </w:rPr>
        <w:t xml:space="preserve"> 1, accessed at: </w:t>
      </w:r>
      <w:hyperlink r:id="rId8" w:history="1">
        <w:r w:rsidRPr="00702D46">
          <w:rPr>
            <w:rStyle w:val="Hyperlink"/>
            <w:rFonts w:ascii="Arial" w:hAnsi="Arial" w:cs="Arial"/>
          </w:rPr>
          <w:t>https://files.eric.ed.gov/fulltext/ED336049.pdf</w:t>
        </w:r>
      </w:hyperlink>
    </w:p>
    <w:p w14:paraId="52C7DC1B" w14:textId="77777777" w:rsidR="00702D46" w:rsidRPr="002E711B" w:rsidRDefault="00702D46" w:rsidP="003851C4">
      <w:pPr>
        <w:rPr>
          <w:b/>
        </w:rPr>
      </w:pPr>
    </w:p>
    <w:p w14:paraId="236DA34C" w14:textId="6E69F718" w:rsidR="009E4B89" w:rsidRDefault="009E4B89" w:rsidP="009E4B89">
      <w:pPr>
        <w:rPr>
          <w:rStyle w:val="Hyperlink"/>
          <w:rFonts w:ascii="Arial" w:hAnsi="Arial" w:cs="Arial"/>
        </w:rPr>
      </w:pPr>
      <w:r w:rsidRPr="00E61014">
        <w:rPr>
          <w:rFonts w:ascii="Arial" w:hAnsi="Arial" w:cs="Arial"/>
        </w:rPr>
        <w:t xml:space="preserve">Bonwell C., </w:t>
      </w:r>
      <w:r w:rsidR="00FF397E">
        <w:rPr>
          <w:rFonts w:ascii="Arial" w:hAnsi="Arial" w:cs="Arial"/>
        </w:rPr>
        <w:t xml:space="preserve">and </w:t>
      </w:r>
      <w:r w:rsidRPr="00E61014">
        <w:rPr>
          <w:rFonts w:ascii="Arial" w:hAnsi="Arial" w:cs="Arial"/>
        </w:rPr>
        <w:t>Sutherland T.E. (1996) ‘The Active Learning Continuum: Choosing Activities to Engage Students in the Classroom’</w:t>
      </w:r>
      <w:r w:rsidR="0049650A">
        <w:rPr>
          <w:rFonts w:ascii="Arial" w:hAnsi="Arial" w:cs="Arial"/>
        </w:rPr>
        <w:t>,</w:t>
      </w:r>
      <w:r w:rsidRPr="00E61014">
        <w:rPr>
          <w:rFonts w:ascii="Arial" w:hAnsi="Arial" w:cs="Arial"/>
        </w:rPr>
        <w:t xml:space="preserve"> </w:t>
      </w:r>
      <w:r w:rsidRPr="00422416">
        <w:rPr>
          <w:rFonts w:ascii="Arial" w:hAnsi="Arial" w:cs="Arial"/>
          <w:i/>
        </w:rPr>
        <w:t>New Directions for Teaching and Learning</w:t>
      </w:r>
      <w:r w:rsidRPr="00E61014">
        <w:rPr>
          <w:rFonts w:ascii="Arial" w:hAnsi="Arial" w:cs="Arial"/>
        </w:rPr>
        <w:t xml:space="preserve">, no 67, </w:t>
      </w:r>
      <w:proofErr w:type="spellStart"/>
      <w:r w:rsidRPr="00E61014">
        <w:rPr>
          <w:rFonts w:ascii="Arial" w:hAnsi="Arial" w:cs="Arial"/>
        </w:rPr>
        <w:t>Josrey</w:t>
      </w:r>
      <w:proofErr w:type="spellEnd"/>
      <w:r w:rsidRPr="00E61014">
        <w:rPr>
          <w:rFonts w:ascii="Arial" w:hAnsi="Arial" w:cs="Arial"/>
        </w:rPr>
        <w:t xml:space="preserve">-Bars Publishers accessed at: </w:t>
      </w:r>
      <w:hyperlink r:id="rId9" w:history="1">
        <w:r w:rsidRPr="00E61014">
          <w:rPr>
            <w:rStyle w:val="Hyperlink"/>
            <w:rFonts w:ascii="Arial" w:hAnsi="Arial" w:cs="Arial"/>
          </w:rPr>
          <w:t>https://onlinelibrary.wiley.com/doi/pdf/10.1002/tl.37219966704</w:t>
        </w:r>
      </w:hyperlink>
    </w:p>
    <w:p w14:paraId="6FF278D0" w14:textId="0D334988" w:rsidR="00A671F6" w:rsidRDefault="00A671F6" w:rsidP="009E4B89">
      <w:pPr>
        <w:rPr>
          <w:rStyle w:val="Hyperlink"/>
          <w:rFonts w:ascii="Arial" w:hAnsi="Arial" w:cs="Arial"/>
        </w:rPr>
      </w:pPr>
    </w:p>
    <w:p w14:paraId="5B71B3C8" w14:textId="7AC4FCCE" w:rsidR="00422416" w:rsidRDefault="00422416" w:rsidP="00047CE2">
      <w:pPr>
        <w:rPr>
          <w:rFonts w:ascii="Arial" w:hAnsi="Arial" w:cs="Arial"/>
          <w:color w:val="000000" w:themeColor="text1"/>
        </w:rPr>
      </w:pPr>
      <w:r w:rsidRPr="00422416">
        <w:rPr>
          <w:rFonts w:ascii="Arial" w:hAnsi="Arial" w:cs="Arial"/>
          <w:color w:val="000000" w:themeColor="text1"/>
        </w:rPr>
        <w:t>Brookfield, S. (1995)</w:t>
      </w:r>
      <w:r w:rsidRPr="00422416">
        <w:rPr>
          <w:rFonts w:ascii="Arial" w:hAnsi="Arial" w:cs="Arial"/>
          <w:i/>
          <w:iCs/>
          <w:color w:val="000000" w:themeColor="text1"/>
          <w:bdr w:val="none" w:sz="0" w:space="0" w:color="auto" w:frame="1"/>
        </w:rPr>
        <w:t> </w:t>
      </w:r>
      <w:r>
        <w:rPr>
          <w:rFonts w:ascii="Arial" w:hAnsi="Arial" w:cs="Arial"/>
          <w:i/>
          <w:iCs/>
          <w:color w:val="000000" w:themeColor="text1"/>
          <w:bdr w:val="none" w:sz="0" w:space="0" w:color="auto" w:frame="1"/>
        </w:rPr>
        <w:t>‘</w:t>
      </w:r>
      <w:r w:rsidRPr="00422416">
        <w:rPr>
          <w:rFonts w:ascii="Arial" w:hAnsi="Arial" w:cs="Arial"/>
          <w:i/>
          <w:iCs/>
          <w:color w:val="000000" w:themeColor="text1"/>
          <w:bdr w:val="none" w:sz="0" w:space="0" w:color="auto" w:frame="1"/>
        </w:rPr>
        <w:t>Becoming a Critically Reflective Teacher</w:t>
      </w:r>
      <w:r>
        <w:rPr>
          <w:rFonts w:ascii="Arial" w:hAnsi="Arial" w:cs="Arial"/>
          <w:i/>
          <w:iCs/>
          <w:color w:val="000000" w:themeColor="text1"/>
          <w:bdr w:val="none" w:sz="0" w:space="0" w:color="auto" w:frame="1"/>
        </w:rPr>
        <w:t>’</w:t>
      </w:r>
      <w:r w:rsidRPr="00422416">
        <w:rPr>
          <w:rFonts w:ascii="Arial" w:hAnsi="Arial" w:cs="Arial"/>
          <w:color w:val="000000" w:themeColor="text1"/>
        </w:rPr>
        <w:t>. San-Francisco: Jossey-Bass.</w:t>
      </w:r>
    </w:p>
    <w:p w14:paraId="1F3A7B17" w14:textId="2190D535" w:rsidR="00FF397E" w:rsidRDefault="00FF397E" w:rsidP="00047CE2">
      <w:pPr>
        <w:rPr>
          <w:rFonts w:ascii="Arial" w:hAnsi="Arial" w:cs="Arial"/>
          <w:color w:val="000000" w:themeColor="text1"/>
        </w:rPr>
      </w:pPr>
    </w:p>
    <w:p w14:paraId="7A1FC934" w14:textId="02175B9A" w:rsidR="00074F65" w:rsidRPr="00074F65" w:rsidRDefault="00FF397E" w:rsidP="00074F65">
      <w:pPr>
        <w:rPr>
          <w:rFonts w:ascii="Arial" w:hAnsi="Arial" w:cs="Arial"/>
        </w:rPr>
      </w:pPr>
      <w:r w:rsidRPr="00074F65">
        <w:rPr>
          <w:rFonts w:ascii="Arial" w:hAnsi="Arial" w:cs="Arial"/>
          <w:color w:val="000000" w:themeColor="text1"/>
        </w:rPr>
        <w:t>Brookfield, S. (2002), ‘</w:t>
      </w:r>
      <w:r w:rsidR="000B2CDF" w:rsidRPr="00074F65">
        <w:rPr>
          <w:rFonts w:ascii="Arial" w:hAnsi="Arial" w:cs="Arial"/>
          <w:color w:val="000000" w:themeColor="text1"/>
        </w:rPr>
        <w:t>Using the lenses of critically reflective teaching in the community college classroom</w:t>
      </w:r>
      <w:r w:rsidR="00074F65" w:rsidRPr="00074F65">
        <w:rPr>
          <w:rFonts w:ascii="Arial" w:hAnsi="Arial" w:cs="Arial"/>
          <w:color w:val="000000" w:themeColor="text1"/>
        </w:rPr>
        <w:t xml:space="preserve">’, </w:t>
      </w:r>
      <w:r w:rsidR="00074F65" w:rsidRPr="00074F65">
        <w:rPr>
          <w:rFonts w:ascii="Arial" w:hAnsi="Arial" w:cs="Arial"/>
          <w:i/>
          <w:color w:val="000000"/>
        </w:rPr>
        <w:t xml:space="preserve">New Directions </w:t>
      </w:r>
      <w:r w:rsidR="00074F65">
        <w:rPr>
          <w:rFonts w:ascii="Arial" w:hAnsi="Arial" w:cs="Arial"/>
          <w:i/>
          <w:color w:val="000000"/>
        </w:rPr>
        <w:t>f</w:t>
      </w:r>
      <w:r w:rsidR="00074F65" w:rsidRPr="00074F65">
        <w:rPr>
          <w:rFonts w:ascii="Arial" w:hAnsi="Arial" w:cs="Arial"/>
          <w:i/>
          <w:color w:val="000000"/>
        </w:rPr>
        <w:t>or Community Colleges</w:t>
      </w:r>
      <w:r w:rsidR="00074F65" w:rsidRPr="00074F65">
        <w:rPr>
          <w:rFonts w:ascii="Arial" w:hAnsi="Arial" w:cs="Arial"/>
          <w:color w:val="000000"/>
        </w:rPr>
        <w:t xml:space="preserve"> vol. 118 </w:t>
      </w:r>
    </w:p>
    <w:p w14:paraId="4C502067" w14:textId="123191C5" w:rsidR="00FF397E" w:rsidRDefault="00074F65" w:rsidP="00074F65">
      <w:pPr>
        <w:spacing w:line="276" w:lineRule="auto"/>
        <w:rPr>
          <w:rFonts w:ascii="Arial" w:hAnsi="Arial" w:cs="Arial"/>
          <w:color w:val="000000" w:themeColor="text1"/>
        </w:rPr>
      </w:pPr>
      <w:r>
        <w:rPr>
          <w:rFonts w:ascii="Arial" w:hAnsi="Arial" w:cs="Arial"/>
          <w:color w:val="000000" w:themeColor="text1"/>
        </w:rPr>
        <w:t>a</w:t>
      </w:r>
      <w:r w:rsidRPr="00074F65">
        <w:rPr>
          <w:rFonts w:ascii="Arial" w:hAnsi="Arial" w:cs="Arial"/>
          <w:color w:val="000000" w:themeColor="text1"/>
          <w:shd w:val="clear" w:color="auto" w:fill="FFFFFF"/>
        </w:rPr>
        <w:t xml:space="preserve">ccessed at: </w:t>
      </w:r>
      <w:hyperlink r:id="rId10" w:history="1">
        <w:r w:rsidRPr="00074F65">
          <w:rPr>
            <w:rStyle w:val="Hyperlink"/>
            <w:rFonts w:ascii="Arial" w:hAnsi="Arial" w:cs="Arial"/>
            <w:bCs/>
            <w:color w:val="000000" w:themeColor="text1"/>
          </w:rPr>
          <w:t>https://doi.org/10.1002/cc.61</w:t>
        </w:r>
      </w:hyperlink>
    </w:p>
    <w:p w14:paraId="76B07305" w14:textId="77777777" w:rsidR="00047CE2" w:rsidRPr="00422416" w:rsidRDefault="00047CE2" w:rsidP="00047CE2">
      <w:pPr>
        <w:rPr>
          <w:rFonts w:ascii="Arial" w:hAnsi="Arial" w:cs="Arial"/>
          <w:color w:val="000000" w:themeColor="text1"/>
        </w:rPr>
      </w:pPr>
    </w:p>
    <w:p w14:paraId="6AD24FFE" w14:textId="754DD411" w:rsidR="006C1CF5" w:rsidRDefault="00F04FC6" w:rsidP="009E4B89">
      <w:pPr>
        <w:rPr>
          <w:rStyle w:val="Hyperlink"/>
          <w:rFonts w:ascii="Arial" w:hAnsi="Arial" w:cs="Arial"/>
          <w:color w:val="000000" w:themeColor="text1"/>
          <w:u w:val="none"/>
        </w:rPr>
      </w:pPr>
      <w:r>
        <w:rPr>
          <w:rStyle w:val="Hyperlink"/>
          <w:rFonts w:ascii="Arial" w:hAnsi="Arial" w:cs="Arial"/>
          <w:color w:val="000000" w:themeColor="text1"/>
          <w:u w:val="none"/>
        </w:rPr>
        <w:t>Chesterfield, R. (2018), ‘</w:t>
      </w:r>
      <w:r w:rsidRPr="00047CE2">
        <w:rPr>
          <w:rStyle w:val="Hyperlink"/>
          <w:rFonts w:ascii="Arial" w:hAnsi="Arial" w:cs="Arial"/>
          <w:i/>
          <w:color w:val="000000" w:themeColor="text1"/>
          <w:u w:val="none"/>
        </w:rPr>
        <w:t>Classroom Observational Tools’</w:t>
      </w:r>
      <w:r>
        <w:rPr>
          <w:rStyle w:val="Hyperlink"/>
          <w:rFonts w:ascii="Arial" w:hAnsi="Arial" w:cs="Arial"/>
          <w:color w:val="000000" w:themeColor="text1"/>
          <w:u w:val="none"/>
        </w:rPr>
        <w:t xml:space="preserve">, </w:t>
      </w:r>
      <w:r w:rsidR="00047CE2">
        <w:rPr>
          <w:rStyle w:val="Hyperlink"/>
          <w:rFonts w:ascii="Arial" w:hAnsi="Arial" w:cs="Arial"/>
          <w:color w:val="000000" w:themeColor="text1"/>
          <w:u w:val="none"/>
        </w:rPr>
        <w:t xml:space="preserve">Improving Educational Quality (IEQ), U.S. Agency for International Development Bureau for Economic Growth, Agriculture and Trade Office for Education </w:t>
      </w:r>
    </w:p>
    <w:p w14:paraId="18366DA7" w14:textId="77777777" w:rsidR="00047CE2" w:rsidRPr="006C1CF5" w:rsidRDefault="00047CE2" w:rsidP="009E4B89">
      <w:pPr>
        <w:rPr>
          <w:rStyle w:val="Hyperlink"/>
          <w:rFonts w:ascii="Arial" w:hAnsi="Arial" w:cs="Arial"/>
          <w:color w:val="000000" w:themeColor="text1"/>
          <w:u w:val="none"/>
        </w:rPr>
      </w:pPr>
    </w:p>
    <w:p w14:paraId="4CC963B9" w14:textId="56FDCCF0" w:rsidR="009C4417" w:rsidRDefault="00A671F6" w:rsidP="00F07E76">
      <w:pPr>
        <w:pStyle w:val="Heading2"/>
        <w:shd w:val="clear" w:color="auto" w:fill="FFFFFF"/>
        <w:spacing w:before="0" w:beforeAutospacing="0" w:after="150" w:afterAutospacing="0"/>
        <w:rPr>
          <w:rFonts w:ascii="Arial" w:hAnsi="Arial" w:cs="Arial"/>
          <w:b w:val="0"/>
          <w:bCs w:val="0"/>
          <w:color w:val="000000" w:themeColor="text1"/>
          <w:sz w:val="24"/>
          <w:szCs w:val="24"/>
        </w:rPr>
      </w:pPr>
      <w:r w:rsidRPr="00A671F6">
        <w:rPr>
          <w:rFonts w:ascii="Arial" w:hAnsi="Arial" w:cs="Arial"/>
          <w:b w:val="0"/>
          <w:bCs w:val="0"/>
          <w:color w:val="000000" w:themeColor="text1"/>
          <w:sz w:val="24"/>
          <w:szCs w:val="24"/>
        </w:rPr>
        <w:t>Csikszentmihalyi</w:t>
      </w:r>
      <w:r>
        <w:rPr>
          <w:rFonts w:ascii="Arial" w:hAnsi="Arial" w:cs="Arial"/>
          <w:b w:val="0"/>
          <w:bCs w:val="0"/>
          <w:color w:val="000000" w:themeColor="text1"/>
          <w:sz w:val="24"/>
          <w:szCs w:val="24"/>
        </w:rPr>
        <w:t>, M. (1990) ‘</w:t>
      </w:r>
      <w:r w:rsidRPr="00422416">
        <w:rPr>
          <w:rFonts w:ascii="Arial" w:hAnsi="Arial" w:cs="Arial"/>
          <w:b w:val="0"/>
          <w:bCs w:val="0"/>
          <w:i/>
          <w:color w:val="000000" w:themeColor="text1"/>
          <w:sz w:val="24"/>
          <w:szCs w:val="24"/>
        </w:rPr>
        <w:t>Flow, the Psychology of Optimal Experience’</w:t>
      </w:r>
      <w:r>
        <w:rPr>
          <w:rFonts w:ascii="Arial" w:hAnsi="Arial" w:cs="Arial"/>
          <w:b w:val="0"/>
          <w:bCs w:val="0"/>
          <w:color w:val="000000" w:themeColor="text1"/>
          <w:sz w:val="24"/>
          <w:szCs w:val="24"/>
        </w:rPr>
        <w:t xml:space="preserve">, New York, Harper and Row. </w:t>
      </w:r>
    </w:p>
    <w:p w14:paraId="61ABEAB4" w14:textId="1E7DA60B" w:rsidR="008E2509" w:rsidRDefault="008E2509" w:rsidP="00F07E76">
      <w:pPr>
        <w:pStyle w:val="Heading2"/>
        <w:shd w:val="clear" w:color="auto" w:fill="FFFFFF"/>
        <w:spacing w:before="0" w:beforeAutospacing="0" w:after="150" w:afterAutospacing="0"/>
      </w:pPr>
      <w:r>
        <w:rPr>
          <w:rFonts w:ascii="Arial" w:hAnsi="Arial" w:cs="Arial"/>
          <w:b w:val="0"/>
          <w:bCs w:val="0"/>
          <w:color w:val="000000" w:themeColor="text1"/>
          <w:sz w:val="24"/>
          <w:szCs w:val="24"/>
        </w:rPr>
        <w:t>Danby, S.J., Ewing, L.</w:t>
      </w:r>
      <w:r w:rsidR="005F0C38">
        <w:rPr>
          <w:rFonts w:ascii="Arial" w:hAnsi="Arial" w:cs="Arial"/>
          <w:b w:val="0"/>
          <w:bCs w:val="0"/>
          <w:color w:val="000000" w:themeColor="text1"/>
          <w:sz w:val="24"/>
          <w:szCs w:val="24"/>
        </w:rPr>
        <w:t xml:space="preserve">, Thorpe, K.J., (2011), ‘The Novice Researcher: interviewing young children.’ </w:t>
      </w:r>
      <w:r w:rsidR="005F0C38" w:rsidRPr="005F0C38">
        <w:rPr>
          <w:rFonts w:ascii="Arial" w:hAnsi="Arial" w:cs="Arial"/>
          <w:b w:val="0"/>
          <w:bCs w:val="0"/>
          <w:i/>
          <w:color w:val="000000" w:themeColor="text1"/>
          <w:sz w:val="24"/>
          <w:szCs w:val="24"/>
        </w:rPr>
        <w:t>Qualitative Enquiry</w:t>
      </w:r>
      <w:r w:rsidR="005F0C38">
        <w:rPr>
          <w:rFonts w:ascii="Arial" w:hAnsi="Arial" w:cs="Arial"/>
          <w:b w:val="0"/>
          <w:bCs w:val="0"/>
          <w:color w:val="000000" w:themeColor="text1"/>
          <w:sz w:val="24"/>
          <w:szCs w:val="24"/>
        </w:rPr>
        <w:t>, Vol 17, Iss.1, pp 74-84</w:t>
      </w:r>
    </w:p>
    <w:p w14:paraId="092FBB53" w14:textId="77777777" w:rsidR="004279D1" w:rsidRDefault="004279D1" w:rsidP="004279D1">
      <w:pPr>
        <w:shd w:val="clear" w:color="auto" w:fill="FFFFFF"/>
        <w:spacing w:before="100" w:beforeAutospacing="1" w:after="100" w:afterAutospacing="1"/>
        <w:rPr>
          <w:rFonts w:ascii="Arial" w:hAnsi="Arial" w:cs="Arial"/>
        </w:rPr>
      </w:pPr>
      <w:r w:rsidRPr="00A4645B">
        <w:rPr>
          <w:rFonts w:ascii="Arial" w:hAnsi="Arial" w:cs="Arial"/>
        </w:rPr>
        <w:t>Dept for Education (2009)</w:t>
      </w:r>
      <w:r w:rsidRPr="00A4645B">
        <w:rPr>
          <w:rFonts w:ascii="Arial" w:hAnsi="Arial" w:cs="Arial"/>
          <w:color w:val="212121"/>
        </w:rPr>
        <w:t xml:space="preserve"> ‘</w:t>
      </w:r>
      <w:r w:rsidRPr="00A4645B">
        <w:rPr>
          <w:rFonts w:ascii="Arial" w:hAnsi="Arial" w:cs="Arial"/>
        </w:rPr>
        <w:t xml:space="preserve">Improving subject pedagogy through Lesson Study Handbook for leading teachers in mathematics and English’, accessed at: </w:t>
      </w:r>
      <w:hyperlink r:id="rId11" w:history="1">
        <w:r w:rsidRPr="00A4645B">
          <w:rPr>
            <w:rStyle w:val="Hyperlink"/>
            <w:rFonts w:ascii="Arial" w:hAnsi="Arial" w:cs="Arial"/>
          </w:rPr>
          <w:t>https://webarchive.nationalarchives.gov.uk/20110711163751/https://www.education.gov.uk/publications/eOrderingDownload/00937-2009BKT-EN.pdf</w:t>
        </w:r>
      </w:hyperlink>
      <w:r w:rsidRPr="00A4645B">
        <w:rPr>
          <w:rFonts w:ascii="Arial" w:hAnsi="Arial" w:cs="Arial"/>
        </w:rPr>
        <w:t xml:space="preserve"> </w:t>
      </w:r>
      <w:r>
        <w:rPr>
          <w:rFonts w:ascii="Arial" w:hAnsi="Arial" w:cs="Arial"/>
        </w:rPr>
        <w:t xml:space="preserve">                      </w:t>
      </w:r>
      <w:r w:rsidRPr="00A4645B">
        <w:rPr>
          <w:rFonts w:ascii="Arial" w:hAnsi="Arial" w:cs="Arial"/>
        </w:rPr>
        <w:t>[on 21.01.19]</w:t>
      </w:r>
    </w:p>
    <w:p w14:paraId="71CBC8AB" w14:textId="77777777" w:rsidR="00F92011" w:rsidRPr="00F92011" w:rsidRDefault="003169DB" w:rsidP="00F92011">
      <w:pPr>
        <w:rPr>
          <w:rFonts w:ascii="Arial" w:hAnsi="Arial" w:cs="Arial"/>
        </w:rPr>
      </w:pPr>
      <w:r w:rsidRPr="00D5177C">
        <w:rPr>
          <w:rFonts w:ascii="Arial" w:hAnsi="Arial" w:cs="Arial"/>
        </w:rPr>
        <w:t>Donaldson</w:t>
      </w:r>
      <w:r w:rsidR="00D5177C" w:rsidRPr="00D5177C">
        <w:rPr>
          <w:rFonts w:ascii="Arial" w:hAnsi="Arial" w:cs="Arial"/>
        </w:rPr>
        <w:t>, G. (2015)</w:t>
      </w:r>
      <w:r w:rsidR="00D5177C">
        <w:rPr>
          <w:rFonts w:ascii="Arial" w:hAnsi="Arial" w:cs="Arial"/>
        </w:rPr>
        <w:t>,</w:t>
      </w:r>
      <w:r w:rsidR="00D5177C" w:rsidRPr="00D5177C">
        <w:rPr>
          <w:rFonts w:ascii="Arial" w:hAnsi="Arial" w:cs="Arial"/>
        </w:rPr>
        <w:t xml:space="preserve"> </w:t>
      </w:r>
      <w:r w:rsidR="00D5177C">
        <w:rPr>
          <w:rFonts w:ascii="Arial" w:hAnsi="Arial" w:cs="Arial"/>
        </w:rPr>
        <w:t>‘</w:t>
      </w:r>
      <w:r w:rsidR="00D5177C" w:rsidRPr="0049650A">
        <w:rPr>
          <w:rFonts w:ascii="Arial" w:hAnsi="Arial" w:cs="Arial"/>
          <w:i/>
          <w:iCs/>
          <w:color w:val="000000"/>
          <w:shd w:val="clear" w:color="auto" w:fill="FFFFFF"/>
        </w:rPr>
        <w:t>Successful Futures</w:t>
      </w:r>
      <w:r w:rsidR="00D5177C" w:rsidRPr="00D5177C">
        <w:rPr>
          <w:rFonts w:ascii="Arial" w:hAnsi="Arial" w:cs="Arial"/>
          <w:iCs/>
          <w:color w:val="000000"/>
          <w:shd w:val="clear" w:color="auto" w:fill="FFFFFF"/>
        </w:rPr>
        <w:t>’</w:t>
      </w:r>
      <w:r w:rsidR="00F92011">
        <w:rPr>
          <w:rFonts w:ascii="Arial" w:hAnsi="Arial" w:cs="Arial"/>
          <w:iCs/>
          <w:color w:val="000000"/>
          <w:shd w:val="clear" w:color="auto" w:fill="FFFFFF"/>
        </w:rPr>
        <w:t xml:space="preserve"> </w:t>
      </w:r>
      <w:r w:rsidR="00F92011" w:rsidRPr="00F92011">
        <w:rPr>
          <w:rFonts w:ascii="Arial" w:hAnsi="Arial" w:cs="Arial"/>
        </w:rPr>
        <w:t>Independent Review of Curriculum and Assessment Arrangements in Wales</w:t>
      </w:r>
    </w:p>
    <w:p w14:paraId="4A7CF480" w14:textId="26B38B65" w:rsidR="00D5177C" w:rsidRDefault="005C4662" w:rsidP="003851C4">
      <w:pPr>
        <w:rPr>
          <w:rFonts w:ascii="Arial" w:hAnsi="Arial" w:cs="Arial"/>
          <w:iCs/>
          <w:color w:val="000000"/>
          <w:shd w:val="clear" w:color="auto" w:fill="FFFFFF"/>
        </w:rPr>
      </w:pPr>
      <w:hyperlink r:id="rId12" w:history="1">
        <w:r w:rsidR="00F92011" w:rsidRPr="00564296">
          <w:rPr>
            <w:rStyle w:val="Hyperlink"/>
            <w:rFonts w:ascii="Arial" w:hAnsi="Arial" w:cs="Arial"/>
            <w:iCs/>
            <w:shd w:val="clear" w:color="auto" w:fill="FFFFFF"/>
          </w:rPr>
          <w:t>https://gov.wales/docs/dcells/publications/150225-successful-futures-en.pdf</w:t>
        </w:r>
      </w:hyperlink>
    </w:p>
    <w:p w14:paraId="3FA734F6" w14:textId="77777777" w:rsidR="00F92011" w:rsidRDefault="00F92011" w:rsidP="003851C4"/>
    <w:p w14:paraId="543E1B3F" w14:textId="0C82520D" w:rsidR="009C4417" w:rsidRDefault="009C4417" w:rsidP="003851C4">
      <w:pPr>
        <w:rPr>
          <w:rStyle w:val="Hyperlink"/>
          <w:rFonts w:ascii="Arial" w:hAnsi="Arial" w:cs="Arial"/>
        </w:rPr>
      </w:pPr>
      <w:r w:rsidRPr="00C25535">
        <w:rPr>
          <w:rFonts w:ascii="Arial" w:hAnsi="Arial" w:cs="Arial"/>
        </w:rPr>
        <w:t>Dudley, P. (201</w:t>
      </w:r>
      <w:r w:rsidR="00074F65">
        <w:rPr>
          <w:rFonts w:ascii="Arial" w:hAnsi="Arial" w:cs="Arial"/>
        </w:rPr>
        <w:t>4</w:t>
      </w:r>
      <w:r w:rsidRPr="00C25535">
        <w:rPr>
          <w:rFonts w:ascii="Arial" w:hAnsi="Arial" w:cs="Arial"/>
        </w:rPr>
        <w:t xml:space="preserve">) ‘Lesson Study: </w:t>
      </w:r>
      <w:r w:rsidR="00C25535" w:rsidRPr="00C25535">
        <w:rPr>
          <w:rFonts w:ascii="Arial" w:hAnsi="Arial" w:cs="Arial"/>
        </w:rPr>
        <w:t>A</w:t>
      </w:r>
      <w:r w:rsidRPr="00C25535">
        <w:rPr>
          <w:rFonts w:ascii="Arial" w:hAnsi="Arial" w:cs="Arial"/>
        </w:rPr>
        <w:t xml:space="preserve"> Handbook’</w:t>
      </w:r>
      <w:r w:rsidR="00896CDE" w:rsidRPr="00C25535">
        <w:rPr>
          <w:rFonts w:ascii="Arial" w:hAnsi="Arial" w:cs="Arial"/>
        </w:rPr>
        <w:t xml:space="preserve">, </w:t>
      </w:r>
      <w:hyperlink r:id="rId13" w:history="1">
        <w:r w:rsidR="00896CDE" w:rsidRPr="00C25535">
          <w:rPr>
            <w:rStyle w:val="Hyperlink"/>
            <w:rFonts w:ascii="Arial" w:hAnsi="Arial" w:cs="Arial"/>
          </w:rPr>
          <w:t>www.lessonstudy.co.uk</w:t>
        </w:r>
      </w:hyperlink>
    </w:p>
    <w:p w14:paraId="13F56FB3" w14:textId="49CADC33" w:rsidR="009C5571" w:rsidRDefault="009C5571" w:rsidP="003851C4">
      <w:pPr>
        <w:rPr>
          <w:rStyle w:val="Hyperlink"/>
          <w:rFonts w:ascii="Arial" w:hAnsi="Arial" w:cs="Arial"/>
        </w:rPr>
      </w:pPr>
    </w:p>
    <w:p w14:paraId="6C308B2B" w14:textId="4F1FFCF5" w:rsidR="00E218E0" w:rsidRPr="00E218E0" w:rsidRDefault="00E218E0" w:rsidP="00E218E0">
      <w:pPr>
        <w:shd w:val="clear" w:color="auto" w:fill="FFFFFF"/>
        <w:rPr>
          <w:rFonts w:ascii="Arial" w:hAnsi="Arial" w:cs="Arial"/>
          <w:color w:val="000000"/>
        </w:rPr>
      </w:pPr>
      <w:r w:rsidRPr="00E218E0">
        <w:rPr>
          <w:rFonts w:ascii="Arial" w:hAnsi="Arial" w:cs="Arial"/>
          <w:color w:val="000000"/>
        </w:rPr>
        <w:lastRenderedPageBreak/>
        <w:t>Dunne, D. and Brooks</w:t>
      </w:r>
      <w:r w:rsidR="00B7153E">
        <w:rPr>
          <w:rFonts w:ascii="Arial" w:hAnsi="Arial" w:cs="Arial"/>
          <w:color w:val="000000"/>
        </w:rPr>
        <w:t xml:space="preserve">, </w:t>
      </w:r>
      <w:r w:rsidR="00B7153E" w:rsidRPr="00E218E0">
        <w:rPr>
          <w:rFonts w:ascii="Arial" w:hAnsi="Arial" w:cs="Arial"/>
          <w:color w:val="000000"/>
        </w:rPr>
        <w:t xml:space="preserve">K. </w:t>
      </w:r>
      <w:r w:rsidRPr="00E218E0">
        <w:rPr>
          <w:rFonts w:ascii="Arial" w:hAnsi="Arial" w:cs="Arial"/>
          <w:color w:val="000000"/>
          <w:spacing w:val="1"/>
        </w:rPr>
        <w:t xml:space="preserve">(2004). </w:t>
      </w:r>
      <w:r>
        <w:rPr>
          <w:rFonts w:ascii="Arial" w:hAnsi="Arial" w:cs="Arial"/>
          <w:color w:val="000000"/>
          <w:spacing w:val="1"/>
        </w:rPr>
        <w:t>‘</w:t>
      </w:r>
      <w:r w:rsidRPr="00E218E0">
        <w:rPr>
          <w:rFonts w:ascii="Arial" w:hAnsi="Arial" w:cs="Arial"/>
          <w:color w:val="000000"/>
          <w:spacing w:val="1"/>
        </w:rPr>
        <w:t>Teaching with Cases</w:t>
      </w:r>
      <w:r w:rsidRPr="00E218E0">
        <w:rPr>
          <w:rFonts w:ascii="Arial" w:hAnsi="Arial" w:cs="Arial"/>
          <w:color w:val="000000"/>
        </w:rPr>
        <w:t>.</w:t>
      </w:r>
      <w:r>
        <w:rPr>
          <w:rFonts w:ascii="Arial" w:hAnsi="Arial" w:cs="Arial"/>
          <w:color w:val="000000"/>
        </w:rPr>
        <w:t>’</w:t>
      </w:r>
      <w:r w:rsidRPr="00E218E0">
        <w:rPr>
          <w:rFonts w:ascii="Arial" w:hAnsi="Arial" w:cs="Arial"/>
          <w:color w:val="000000"/>
        </w:rPr>
        <w:t xml:space="preserve"> Society for Teaching and Learning in Higher Education. Green Guide No. 5, Dalhousie University, Halifax, Nova Scotia. </w:t>
      </w:r>
    </w:p>
    <w:p w14:paraId="46CB05B0" w14:textId="77777777" w:rsidR="0049650A" w:rsidRDefault="0049650A" w:rsidP="003851C4">
      <w:pPr>
        <w:rPr>
          <w:rFonts w:ascii="Arial" w:hAnsi="Arial" w:cs="Arial"/>
          <w:color w:val="000000" w:themeColor="text1"/>
        </w:rPr>
      </w:pPr>
    </w:p>
    <w:p w14:paraId="710FD355" w14:textId="1D079425" w:rsidR="00422416" w:rsidRDefault="00422416" w:rsidP="003851C4">
      <w:pPr>
        <w:rPr>
          <w:rFonts w:ascii="Arial" w:hAnsi="Arial" w:cs="Arial"/>
        </w:rPr>
      </w:pPr>
      <w:r w:rsidRPr="00422416">
        <w:rPr>
          <w:rFonts w:ascii="Arial" w:hAnsi="Arial" w:cs="Arial"/>
          <w:color w:val="000000" w:themeColor="text1"/>
        </w:rPr>
        <w:t xml:space="preserve">Gibbs G (1988) </w:t>
      </w:r>
      <w:r>
        <w:rPr>
          <w:rFonts w:ascii="Arial" w:hAnsi="Arial" w:cs="Arial"/>
          <w:color w:val="000000" w:themeColor="text1"/>
        </w:rPr>
        <w:t>‘</w:t>
      </w:r>
      <w:r w:rsidRPr="00422416">
        <w:rPr>
          <w:rFonts w:ascii="Arial" w:hAnsi="Arial" w:cs="Arial"/>
          <w:i/>
          <w:color w:val="000000" w:themeColor="text1"/>
        </w:rPr>
        <w:t>Learning by Doing: A Guide to Teaching and Learning Methods’</w:t>
      </w:r>
      <w:r w:rsidRPr="00422416">
        <w:rPr>
          <w:rFonts w:ascii="Arial" w:hAnsi="Arial" w:cs="Arial"/>
          <w:color w:val="000000" w:themeColor="text1"/>
        </w:rPr>
        <w:t>. FEU, London</w:t>
      </w:r>
      <w:r w:rsidR="00AE7425">
        <w:rPr>
          <w:rFonts w:ascii="Arial" w:hAnsi="Arial" w:cs="Arial"/>
          <w:color w:val="000000" w:themeColor="text1"/>
        </w:rPr>
        <w:t xml:space="preserve"> </w:t>
      </w:r>
      <w:hyperlink r:id="rId14" w:history="1">
        <w:r w:rsidR="00AE7425" w:rsidRPr="00564296">
          <w:rPr>
            <w:rStyle w:val="Hyperlink"/>
            <w:rFonts w:ascii="Arial" w:hAnsi="Arial" w:cs="Arial"/>
          </w:rPr>
          <w:t>https://thoughtsmostlyaboutlearning.files.wordpress.com/2015/12/learning-by-doing-graham-gibbs.pdf</w:t>
        </w:r>
      </w:hyperlink>
      <w:r w:rsidR="00AE7425">
        <w:rPr>
          <w:rFonts w:ascii="Arial" w:hAnsi="Arial" w:cs="Arial"/>
          <w:color w:val="000000" w:themeColor="text1"/>
        </w:rPr>
        <w:t xml:space="preserve"> [accessed on 30.01.19]</w:t>
      </w:r>
    </w:p>
    <w:p w14:paraId="5950CD3F" w14:textId="77777777" w:rsidR="0003704D" w:rsidRDefault="0003704D" w:rsidP="003851C4">
      <w:pPr>
        <w:rPr>
          <w:rFonts w:ascii="Arial" w:hAnsi="Arial" w:cs="Arial"/>
        </w:rPr>
      </w:pPr>
    </w:p>
    <w:p w14:paraId="71B54FC5" w14:textId="1EF4F38B" w:rsidR="0003704D" w:rsidRPr="0003704D" w:rsidRDefault="0003704D" w:rsidP="0003704D">
      <w:pPr>
        <w:rPr>
          <w:rFonts w:ascii="Arial" w:hAnsi="Arial" w:cs="Arial"/>
        </w:rPr>
      </w:pPr>
      <w:r w:rsidRPr="0003704D">
        <w:rPr>
          <w:rFonts w:ascii="Arial" w:hAnsi="Arial" w:cs="Arial"/>
          <w:bCs/>
          <w:lang w:val="en-US"/>
        </w:rPr>
        <w:t>Ginsburg, M.  (2009) ‘</w:t>
      </w:r>
      <w:r w:rsidRPr="00A4645B">
        <w:rPr>
          <w:rFonts w:ascii="Arial" w:hAnsi="Arial" w:cs="Arial"/>
          <w:bCs/>
          <w:i/>
          <w:lang w:val="en-US"/>
        </w:rPr>
        <w:t>Active-Learning Pedagogies as a Reform Initiative: Synthesis of Case Studies</w:t>
      </w:r>
      <w:r w:rsidRPr="0003704D">
        <w:rPr>
          <w:rFonts w:ascii="Arial" w:hAnsi="Arial" w:cs="Arial"/>
          <w:bCs/>
          <w:lang w:val="en-US"/>
        </w:rPr>
        <w:t xml:space="preserve">’ American Institutes for Research (AIR) under the EQUIP1 LWA, Academy for Educational Development (AED) </w:t>
      </w:r>
    </w:p>
    <w:p w14:paraId="53C23732" w14:textId="44B04DEC" w:rsidR="0003704D" w:rsidRDefault="005C4662" w:rsidP="0003704D">
      <w:pPr>
        <w:pStyle w:val="NormalWeb"/>
        <w:spacing w:before="0" w:beforeAutospacing="0" w:after="0" w:afterAutospacing="0"/>
        <w:rPr>
          <w:rFonts w:ascii="Calibri" w:hAnsi="Calibri" w:cs="Calibri"/>
          <w:sz w:val="22"/>
          <w:szCs w:val="22"/>
        </w:rPr>
      </w:pPr>
      <w:hyperlink r:id="rId15" w:history="1">
        <w:r w:rsidR="0003704D">
          <w:rPr>
            <w:rStyle w:val="Hyperlink"/>
            <w:rFonts w:ascii="Calibri" w:hAnsi="Calibri" w:cs="Calibri"/>
            <w:sz w:val="22"/>
            <w:szCs w:val="22"/>
          </w:rPr>
          <w:t>http://citeseerx.ist.psu.edu/viewdoc/download?doi=10.1.1.608.2996&amp;rep=rep1&amp;type=pdf</w:t>
        </w:r>
      </w:hyperlink>
    </w:p>
    <w:p w14:paraId="5FF700BE" w14:textId="21E45796" w:rsidR="00D94077" w:rsidRDefault="00D94077" w:rsidP="00C25535">
      <w:pPr>
        <w:rPr>
          <w:rFonts w:ascii="Arial" w:hAnsi="Arial" w:cs="Arial"/>
        </w:rPr>
      </w:pPr>
    </w:p>
    <w:p w14:paraId="781CCDA4" w14:textId="2A53E611" w:rsidR="00C746F9" w:rsidRDefault="00C746F9" w:rsidP="00302696">
      <w:pPr>
        <w:rPr>
          <w:rFonts w:ascii="Arial" w:hAnsi="Arial" w:cs="Arial"/>
          <w:color w:val="000000"/>
        </w:rPr>
      </w:pPr>
      <w:r>
        <w:rPr>
          <w:rFonts w:ascii="Arial" w:hAnsi="Arial" w:cs="Arial"/>
          <w:color w:val="000000"/>
        </w:rPr>
        <w:t xml:space="preserve">Greig, </w:t>
      </w:r>
      <w:r w:rsidR="00A26700">
        <w:rPr>
          <w:rFonts w:ascii="Arial" w:hAnsi="Arial" w:cs="Arial"/>
          <w:color w:val="000000"/>
        </w:rPr>
        <w:t>A., Taylor, J., MacKay, T., (2013), ‘</w:t>
      </w:r>
      <w:r w:rsidR="00A26700" w:rsidRPr="00A26700">
        <w:rPr>
          <w:rFonts w:ascii="Arial" w:hAnsi="Arial" w:cs="Arial"/>
          <w:i/>
          <w:color w:val="000000"/>
        </w:rPr>
        <w:t>Doing Research with Children, A Practical guide</w:t>
      </w:r>
      <w:r w:rsidR="00A26700">
        <w:rPr>
          <w:rFonts w:ascii="Arial" w:hAnsi="Arial" w:cs="Arial"/>
          <w:color w:val="000000"/>
        </w:rPr>
        <w:t>’, 3</w:t>
      </w:r>
      <w:r w:rsidR="00A26700" w:rsidRPr="00A26700">
        <w:rPr>
          <w:rFonts w:ascii="Arial" w:hAnsi="Arial" w:cs="Arial"/>
          <w:color w:val="000000"/>
          <w:vertAlign w:val="superscript"/>
        </w:rPr>
        <w:t>rd</w:t>
      </w:r>
      <w:r w:rsidR="00A26700">
        <w:rPr>
          <w:rFonts w:ascii="Arial" w:hAnsi="Arial" w:cs="Arial"/>
          <w:color w:val="000000"/>
        </w:rPr>
        <w:t xml:space="preserve"> Ed. Sage Publications LTD. London</w:t>
      </w:r>
    </w:p>
    <w:p w14:paraId="0F545518" w14:textId="0EB445BF" w:rsidR="00C746F9" w:rsidRDefault="00C746F9" w:rsidP="00302696">
      <w:pPr>
        <w:rPr>
          <w:rFonts w:ascii="Arial" w:hAnsi="Arial" w:cs="Arial"/>
          <w:color w:val="000000"/>
        </w:rPr>
      </w:pPr>
    </w:p>
    <w:p w14:paraId="34E463F0" w14:textId="5CE7F918" w:rsidR="00600E6D" w:rsidRDefault="00600E6D" w:rsidP="00302696">
      <w:pPr>
        <w:rPr>
          <w:rFonts w:ascii="Arial" w:hAnsi="Arial" w:cs="Arial"/>
          <w:color w:val="000000"/>
        </w:rPr>
      </w:pPr>
      <w:r w:rsidRPr="00C55D86">
        <w:rPr>
          <w:rFonts w:ascii="Arial" w:hAnsi="Arial" w:cs="Arial"/>
          <w:color w:val="000000"/>
        </w:rPr>
        <w:t>Griffith, and Burns (2012), ‘</w:t>
      </w:r>
      <w:r w:rsidR="00C55D86" w:rsidRPr="002A5E7C">
        <w:rPr>
          <w:rFonts w:ascii="Arial" w:hAnsi="Arial" w:cs="Arial"/>
          <w:i/>
          <w:color w:val="000000"/>
        </w:rPr>
        <w:t>Outstanding Teaching Engaging Learners’</w:t>
      </w:r>
      <w:r w:rsidR="00C55D86">
        <w:rPr>
          <w:rFonts w:ascii="Arial" w:hAnsi="Arial" w:cs="Arial"/>
          <w:color w:val="000000"/>
        </w:rPr>
        <w:t xml:space="preserve">, Crown House Publishing, Carmarthen. </w:t>
      </w:r>
    </w:p>
    <w:p w14:paraId="5317B91D" w14:textId="77777777" w:rsidR="00600E6D" w:rsidRDefault="00600E6D" w:rsidP="00302696">
      <w:pPr>
        <w:rPr>
          <w:rFonts w:ascii="Arial" w:hAnsi="Arial" w:cs="Arial"/>
          <w:color w:val="000000"/>
        </w:rPr>
      </w:pPr>
    </w:p>
    <w:p w14:paraId="1660B2FA" w14:textId="57BD9D6B" w:rsidR="00F43A7B" w:rsidRDefault="00F43A7B" w:rsidP="00302696">
      <w:pPr>
        <w:rPr>
          <w:rFonts w:ascii="Arial" w:hAnsi="Arial" w:cs="Arial"/>
          <w:color w:val="000000"/>
        </w:rPr>
      </w:pPr>
      <w:r>
        <w:rPr>
          <w:rFonts w:ascii="Arial" w:hAnsi="Arial" w:cs="Arial"/>
          <w:color w:val="000000"/>
        </w:rPr>
        <w:t>Hargreaves, D. (2006), ‘</w:t>
      </w:r>
      <w:r w:rsidRPr="00466B32">
        <w:rPr>
          <w:rFonts w:ascii="Arial" w:hAnsi="Arial" w:cs="Arial"/>
          <w:i/>
          <w:color w:val="000000"/>
        </w:rPr>
        <w:t>A New Shape for Schooling?</w:t>
      </w:r>
      <w:r>
        <w:rPr>
          <w:rFonts w:ascii="Arial" w:hAnsi="Arial" w:cs="Arial"/>
          <w:color w:val="000000"/>
        </w:rPr>
        <w:t xml:space="preserve">’, </w:t>
      </w:r>
      <w:r w:rsidR="00466B32">
        <w:rPr>
          <w:rFonts w:ascii="Arial" w:hAnsi="Arial" w:cs="Arial"/>
          <w:color w:val="000000"/>
        </w:rPr>
        <w:t xml:space="preserve">Specialist Schools and Academies Trust, </w:t>
      </w:r>
      <w:proofErr w:type="spellStart"/>
      <w:r w:rsidR="00466B32">
        <w:rPr>
          <w:rFonts w:ascii="Arial" w:hAnsi="Arial" w:cs="Arial"/>
          <w:color w:val="000000"/>
        </w:rPr>
        <w:t>iNet</w:t>
      </w:r>
      <w:proofErr w:type="spellEnd"/>
      <w:r w:rsidR="00466B32">
        <w:rPr>
          <w:rFonts w:ascii="Arial" w:hAnsi="Arial" w:cs="Arial"/>
          <w:color w:val="000000"/>
        </w:rPr>
        <w:t xml:space="preserve">, Chambers, P. ed., London. Accessed at: </w:t>
      </w:r>
      <w:hyperlink r:id="rId16" w:history="1">
        <w:r w:rsidR="00466B32" w:rsidRPr="00AE18F1">
          <w:rPr>
            <w:rStyle w:val="Hyperlink"/>
            <w:rFonts w:ascii="Arial" w:hAnsi="Arial" w:cs="Arial"/>
          </w:rPr>
          <w:t>http://complexneeds.org.uk/modules/Module-3.2-Engaging-in-learning---key-approaches/D/downloads/m10p020d/a_new_shape_for_schooling_1.pdf</w:t>
        </w:r>
      </w:hyperlink>
      <w:r w:rsidR="00466B32">
        <w:rPr>
          <w:rFonts w:ascii="Arial" w:hAnsi="Arial" w:cs="Arial"/>
          <w:color w:val="000000"/>
        </w:rPr>
        <w:t xml:space="preserve"> </w:t>
      </w:r>
    </w:p>
    <w:p w14:paraId="33280AAB" w14:textId="77777777" w:rsidR="00F43A7B" w:rsidRDefault="00F43A7B" w:rsidP="00302696">
      <w:pPr>
        <w:rPr>
          <w:rFonts w:ascii="Arial" w:hAnsi="Arial" w:cs="Arial"/>
          <w:color w:val="000000"/>
        </w:rPr>
      </w:pPr>
    </w:p>
    <w:p w14:paraId="2C8F413F" w14:textId="040A0451" w:rsidR="00302696" w:rsidRDefault="00D94077" w:rsidP="00302696">
      <w:pPr>
        <w:rPr>
          <w:rFonts w:ascii="Arial" w:hAnsi="Arial" w:cs="Arial"/>
        </w:rPr>
      </w:pPr>
      <w:proofErr w:type="spellStart"/>
      <w:r w:rsidRPr="00D94077">
        <w:rPr>
          <w:rFonts w:ascii="Arial" w:hAnsi="Arial" w:cs="Arial"/>
          <w:color w:val="000000"/>
        </w:rPr>
        <w:t>Hamari</w:t>
      </w:r>
      <w:proofErr w:type="spellEnd"/>
      <w:r>
        <w:rPr>
          <w:rFonts w:ascii="Arial" w:hAnsi="Arial" w:cs="Arial"/>
          <w:color w:val="000000"/>
        </w:rPr>
        <w:t xml:space="preserve">, </w:t>
      </w:r>
      <w:r w:rsidRPr="00D94077">
        <w:rPr>
          <w:rFonts w:ascii="Arial" w:hAnsi="Arial" w:cs="Arial"/>
          <w:color w:val="000000"/>
        </w:rPr>
        <w:t>J</w:t>
      </w:r>
      <w:r>
        <w:rPr>
          <w:rFonts w:ascii="Arial" w:hAnsi="Arial" w:cs="Arial"/>
          <w:color w:val="000000"/>
        </w:rPr>
        <w:t xml:space="preserve">., </w:t>
      </w:r>
      <w:proofErr w:type="spellStart"/>
      <w:r>
        <w:rPr>
          <w:rFonts w:ascii="Arial" w:hAnsi="Arial" w:cs="Arial"/>
          <w:color w:val="000000"/>
        </w:rPr>
        <w:t>Shernoff</w:t>
      </w:r>
      <w:proofErr w:type="spellEnd"/>
      <w:r>
        <w:rPr>
          <w:rFonts w:ascii="Arial" w:hAnsi="Arial" w:cs="Arial"/>
          <w:color w:val="000000"/>
        </w:rPr>
        <w:t xml:space="preserve">, D.J., Rowe, E., </w:t>
      </w:r>
      <w:proofErr w:type="spellStart"/>
      <w:r>
        <w:rPr>
          <w:rFonts w:ascii="Arial" w:hAnsi="Arial" w:cs="Arial"/>
          <w:color w:val="000000"/>
        </w:rPr>
        <w:t>Brianno</w:t>
      </w:r>
      <w:proofErr w:type="spellEnd"/>
      <w:r w:rsidR="00302696">
        <w:rPr>
          <w:rFonts w:ascii="Arial" w:hAnsi="Arial" w:cs="Arial"/>
          <w:color w:val="000000"/>
        </w:rPr>
        <w:t>, Asbell-Clarke, J. &amp; Edwards, T.,</w:t>
      </w:r>
      <w:r w:rsidR="00302696" w:rsidRPr="00302696">
        <w:rPr>
          <w:rFonts w:ascii="Arial" w:hAnsi="Arial" w:cs="Arial"/>
        </w:rPr>
        <w:t xml:space="preserve"> (2016)</w:t>
      </w:r>
      <w:r w:rsidR="00302696">
        <w:rPr>
          <w:rFonts w:ascii="Arial" w:hAnsi="Arial" w:cs="Arial"/>
        </w:rPr>
        <w:t xml:space="preserve">, </w:t>
      </w:r>
      <w:r>
        <w:rPr>
          <w:rFonts w:ascii="Arial" w:hAnsi="Arial" w:cs="Arial"/>
          <w:color w:val="000000"/>
        </w:rPr>
        <w:t>‘</w:t>
      </w:r>
      <w:r w:rsidRPr="00D94077">
        <w:rPr>
          <w:rFonts w:ascii="Arial" w:hAnsi="Arial" w:cs="Arial"/>
          <w:color w:val="000000"/>
        </w:rPr>
        <w:t>Challenging games help students learn: An empirical study on</w:t>
      </w:r>
      <w:r w:rsidR="00302696">
        <w:rPr>
          <w:rFonts w:ascii="Arial" w:hAnsi="Arial" w:cs="Arial"/>
          <w:color w:val="000000"/>
        </w:rPr>
        <w:t xml:space="preserve"> </w:t>
      </w:r>
      <w:r w:rsidRPr="00D94077">
        <w:rPr>
          <w:rFonts w:ascii="Arial" w:hAnsi="Arial" w:cs="Arial"/>
          <w:color w:val="000000"/>
        </w:rPr>
        <w:t xml:space="preserve">engagement, </w:t>
      </w:r>
      <w:r w:rsidRPr="00D94077">
        <w:rPr>
          <w:rStyle w:val="ff2"/>
          <w:rFonts w:ascii="Arial" w:hAnsi="Arial" w:cs="Arial"/>
          <w:color w:val="000000"/>
          <w:spacing w:val="2"/>
        </w:rPr>
        <w:t>ﬂ</w:t>
      </w:r>
      <w:r w:rsidRPr="00D94077">
        <w:rPr>
          <w:rStyle w:val="ws3"/>
          <w:rFonts w:ascii="Arial" w:hAnsi="Arial" w:cs="Arial"/>
          <w:color w:val="000000"/>
        </w:rPr>
        <w:t>ow and immersion in game-based learning</w:t>
      </w:r>
      <w:r>
        <w:rPr>
          <w:rStyle w:val="ws3"/>
          <w:rFonts w:ascii="Arial" w:hAnsi="Arial" w:cs="Arial"/>
          <w:color w:val="000000"/>
        </w:rPr>
        <w:t>’</w:t>
      </w:r>
      <w:r w:rsidR="00302696">
        <w:rPr>
          <w:rStyle w:val="ws3"/>
          <w:rFonts w:ascii="Arial" w:hAnsi="Arial" w:cs="Arial"/>
          <w:color w:val="000000"/>
        </w:rPr>
        <w:t xml:space="preserve">, </w:t>
      </w:r>
      <w:r w:rsidR="00302696" w:rsidRPr="00302696">
        <w:rPr>
          <w:rFonts w:ascii="Arial" w:hAnsi="Arial" w:cs="Arial"/>
          <w:i/>
        </w:rPr>
        <w:t>Computers in Human Behaviour</w:t>
      </w:r>
      <w:r w:rsidR="00302696">
        <w:rPr>
          <w:rFonts w:ascii="Arial" w:hAnsi="Arial" w:cs="Arial"/>
        </w:rPr>
        <w:t xml:space="preserve">, Volume </w:t>
      </w:r>
      <w:r w:rsidR="00302696" w:rsidRPr="00302696">
        <w:rPr>
          <w:rFonts w:ascii="Arial" w:hAnsi="Arial" w:cs="Arial"/>
        </w:rPr>
        <w:t xml:space="preserve">54 </w:t>
      </w:r>
      <w:r w:rsidR="00302696">
        <w:rPr>
          <w:rFonts w:ascii="Arial" w:hAnsi="Arial" w:cs="Arial"/>
        </w:rPr>
        <w:t>pp</w:t>
      </w:r>
      <w:r w:rsidR="00302696" w:rsidRPr="00302696">
        <w:rPr>
          <w:rFonts w:ascii="Arial" w:hAnsi="Arial" w:cs="Arial"/>
        </w:rPr>
        <w:t>170</w:t>
      </w:r>
      <w:r w:rsidR="00302696">
        <w:rPr>
          <w:rFonts w:ascii="Arial" w:hAnsi="Arial" w:cs="Arial"/>
        </w:rPr>
        <w:t>-</w:t>
      </w:r>
      <w:r w:rsidR="00302696" w:rsidRPr="00302696">
        <w:rPr>
          <w:rFonts w:ascii="Arial" w:hAnsi="Arial" w:cs="Arial"/>
        </w:rPr>
        <w:t>179</w:t>
      </w:r>
      <w:r w:rsidR="00302696">
        <w:rPr>
          <w:rFonts w:ascii="Arial" w:hAnsi="Arial" w:cs="Arial"/>
        </w:rPr>
        <w:t xml:space="preserve"> </w:t>
      </w:r>
    </w:p>
    <w:p w14:paraId="1BF29AE6" w14:textId="5C3500DF" w:rsidR="00302696" w:rsidRPr="00302696" w:rsidRDefault="00302696" w:rsidP="00302696">
      <w:r>
        <w:rPr>
          <w:rFonts w:ascii="Arial" w:hAnsi="Arial" w:cs="Arial"/>
        </w:rPr>
        <w:t xml:space="preserve">accessed at: </w:t>
      </w:r>
      <w:hyperlink r:id="rId17" w:history="1">
        <w:r w:rsidRPr="00827C2C">
          <w:rPr>
            <w:rStyle w:val="Hyperlink"/>
            <w:rFonts w:ascii="Arial" w:hAnsi="Arial" w:cs="Arial"/>
          </w:rPr>
          <w:t>www.elsevier.com/locate/comphumbeh</w:t>
        </w:r>
      </w:hyperlink>
      <w:r>
        <w:rPr>
          <w:rFonts w:ascii="Arial" w:hAnsi="Arial" w:cs="Arial"/>
        </w:rPr>
        <w:t xml:space="preserve"> </w:t>
      </w:r>
    </w:p>
    <w:p w14:paraId="48A807C5" w14:textId="0EEF9162" w:rsidR="00302696" w:rsidRPr="00302696" w:rsidRDefault="00302696" w:rsidP="00302696"/>
    <w:p w14:paraId="5000D1CF" w14:textId="6B5E653C" w:rsidR="00D94077" w:rsidRDefault="009C7E7B" w:rsidP="009C7E7B">
      <w:pPr>
        <w:shd w:val="clear" w:color="auto" w:fill="FFFFFF"/>
        <w:rPr>
          <w:rFonts w:ascii="Arial" w:hAnsi="Arial" w:cs="Arial"/>
        </w:rPr>
      </w:pPr>
      <w:r>
        <w:rPr>
          <w:rFonts w:ascii="Arial" w:hAnsi="Arial" w:cs="Arial"/>
          <w:color w:val="000000"/>
        </w:rPr>
        <w:t xml:space="preserve">Herr, J. (2015) </w:t>
      </w:r>
      <w:r w:rsidR="002A5E7C">
        <w:rPr>
          <w:rFonts w:ascii="Arial" w:hAnsi="Arial" w:cs="Arial"/>
          <w:color w:val="000000"/>
        </w:rPr>
        <w:t>‘</w:t>
      </w:r>
      <w:r w:rsidRPr="002A5E7C">
        <w:rPr>
          <w:rFonts w:ascii="Arial" w:hAnsi="Arial" w:cs="Arial"/>
          <w:i/>
          <w:color w:val="000000"/>
        </w:rPr>
        <w:t>Working with Young Children</w:t>
      </w:r>
      <w:r w:rsidR="002A5E7C">
        <w:rPr>
          <w:rFonts w:ascii="Arial" w:hAnsi="Arial" w:cs="Arial"/>
          <w:i/>
          <w:color w:val="000000"/>
        </w:rPr>
        <w:t>’</w:t>
      </w:r>
      <w:r>
        <w:rPr>
          <w:rFonts w:ascii="Arial" w:hAnsi="Arial" w:cs="Arial"/>
          <w:color w:val="000000"/>
        </w:rPr>
        <w:t>, 8</w:t>
      </w:r>
      <w:r w:rsidRPr="009C7E7B">
        <w:rPr>
          <w:rFonts w:ascii="Arial" w:hAnsi="Arial" w:cs="Arial"/>
          <w:color w:val="000000"/>
          <w:vertAlign w:val="superscript"/>
        </w:rPr>
        <w:t>th</w:t>
      </w:r>
      <w:r>
        <w:rPr>
          <w:rFonts w:ascii="Arial" w:hAnsi="Arial" w:cs="Arial"/>
          <w:color w:val="000000"/>
        </w:rPr>
        <w:t xml:space="preserve"> Ed. IL, Goodheart-Wilcox</w:t>
      </w:r>
    </w:p>
    <w:p w14:paraId="5C1B5006" w14:textId="7E5BA840" w:rsidR="00714083" w:rsidRDefault="00714083" w:rsidP="00C25535">
      <w:pPr>
        <w:rPr>
          <w:rFonts w:ascii="Arial" w:hAnsi="Arial" w:cs="Arial"/>
        </w:rPr>
      </w:pPr>
    </w:p>
    <w:p w14:paraId="4CD5B226" w14:textId="6F92E342" w:rsidR="00F22079" w:rsidRPr="00F22079" w:rsidRDefault="00F22079" w:rsidP="00F22079">
      <w:pPr>
        <w:rPr>
          <w:rFonts w:ascii="Arial" w:hAnsi="Arial" w:cs="Arial"/>
        </w:rPr>
      </w:pPr>
      <w:r w:rsidRPr="00F22079">
        <w:rPr>
          <w:rFonts w:ascii="Arial" w:hAnsi="Arial" w:cs="Arial"/>
        </w:rPr>
        <w:t xml:space="preserve">Johnson, B. &amp; Christensen, L. (2008). </w:t>
      </w:r>
      <w:r>
        <w:rPr>
          <w:rFonts w:ascii="Arial" w:hAnsi="Arial" w:cs="Arial"/>
        </w:rPr>
        <w:t>‘</w:t>
      </w:r>
      <w:r w:rsidRPr="00F22079">
        <w:rPr>
          <w:rFonts w:ascii="Arial" w:hAnsi="Arial" w:cs="Arial"/>
        </w:rPr>
        <w:t>Educational Research</w:t>
      </w:r>
      <w:r>
        <w:rPr>
          <w:rFonts w:ascii="Arial" w:hAnsi="Arial" w:cs="Arial"/>
        </w:rPr>
        <w:t>’</w:t>
      </w:r>
      <w:r w:rsidRPr="00F22079">
        <w:rPr>
          <w:rFonts w:ascii="Arial" w:hAnsi="Arial" w:cs="Arial"/>
        </w:rPr>
        <w:t xml:space="preserve">. </w:t>
      </w:r>
      <w:r w:rsidRPr="00F22079">
        <w:rPr>
          <w:rFonts w:ascii="Arial" w:hAnsi="Arial" w:cs="Arial"/>
          <w:i/>
        </w:rPr>
        <w:t>Quantitative, Qualitative and Mixed Approaches</w:t>
      </w:r>
      <w:r w:rsidRPr="00F22079">
        <w:rPr>
          <w:rFonts w:ascii="Arial" w:hAnsi="Arial" w:cs="Arial"/>
        </w:rPr>
        <w:t xml:space="preserve">. 3rd.ed. Los Angeles: Sage Publications. </w:t>
      </w:r>
    </w:p>
    <w:p w14:paraId="1D52A812" w14:textId="77777777" w:rsidR="00F22079" w:rsidRDefault="00F22079" w:rsidP="00C25535">
      <w:pPr>
        <w:rPr>
          <w:rFonts w:ascii="Arial" w:hAnsi="Arial" w:cs="Arial"/>
        </w:rPr>
      </w:pPr>
    </w:p>
    <w:p w14:paraId="333C25D7" w14:textId="21DC46C2" w:rsidR="00714083" w:rsidRDefault="00714083" w:rsidP="00714083">
      <w:r w:rsidRPr="00714083">
        <w:rPr>
          <w:rFonts w:ascii="Arial" w:hAnsi="Arial" w:cs="Arial"/>
        </w:rPr>
        <w:t xml:space="preserve">Kahu, E., &amp; Nelson, K. (2017). </w:t>
      </w:r>
      <w:r w:rsidR="0009271E">
        <w:rPr>
          <w:rFonts w:ascii="Arial" w:hAnsi="Arial" w:cs="Arial"/>
        </w:rPr>
        <w:t>‘</w:t>
      </w:r>
      <w:r w:rsidRPr="00714083">
        <w:rPr>
          <w:rFonts w:ascii="Arial" w:hAnsi="Arial" w:cs="Arial"/>
        </w:rPr>
        <w:t>Student engagement in the educational interface: Understanding the mechanisms of student success</w:t>
      </w:r>
      <w:r w:rsidR="0009271E">
        <w:rPr>
          <w:rFonts w:ascii="Arial" w:hAnsi="Arial" w:cs="Arial"/>
        </w:rPr>
        <w:t>’,</w:t>
      </w:r>
      <w:r w:rsidRPr="00714083">
        <w:rPr>
          <w:rFonts w:ascii="Arial" w:hAnsi="Arial" w:cs="Arial"/>
        </w:rPr>
        <w:t xml:space="preserve"> </w:t>
      </w:r>
      <w:r w:rsidRPr="00714083">
        <w:rPr>
          <w:rFonts w:ascii="Arial" w:hAnsi="Arial" w:cs="Arial"/>
          <w:i/>
        </w:rPr>
        <w:t>Higher Education Research &amp; Development</w:t>
      </w:r>
      <w:r w:rsidRPr="00714083">
        <w:rPr>
          <w:rFonts w:ascii="Arial" w:hAnsi="Arial" w:cs="Arial"/>
        </w:rPr>
        <w:t xml:space="preserve">. Advance online publication. 1-14. </w:t>
      </w:r>
      <w:proofErr w:type="spellStart"/>
      <w:r w:rsidRPr="00714083">
        <w:rPr>
          <w:rFonts w:ascii="Arial" w:hAnsi="Arial" w:cs="Arial"/>
        </w:rPr>
        <w:t>doi</w:t>
      </w:r>
      <w:proofErr w:type="spellEnd"/>
      <w:r w:rsidRPr="00714083">
        <w:rPr>
          <w:rFonts w:ascii="Arial" w:hAnsi="Arial" w:cs="Arial"/>
        </w:rPr>
        <w:t>: 10.1080/07294360.2017.1344197.</w:t>
      </w:r>
      <w:r w:rsidRPr="00714083">
        <w:t xml:space="preserve"> </w:t>
      </w:r>
    </w:p>
    <w:p w14:paraId="68414857" w14:textId="77777777" w:rsidR="00714083" w:rsidRDefault="00714083" w:rsidP="00714083">
      <w:pPr>
        <w:spacing w:line="276" w:lineRule="auto"/>
      </w:pPr>
    </w:p>
    <w:p w14:paraId="5CBC9EA2" w14:textId="0F2EC082" w:rsidR="00714083" w:rsidRPr="00714083" w:rsidRDefault="00714083" w:rsidP="0009271E">
      <w:pPr>
        <w:rPr>
          <w:rFonts w:ascii="Arial" w:hAnsi="Arial" w:cs="Arial"/>
        </w:rPr>
      </w:pPr>
      <w:r w:rsidRPr="00714083">
        <w:rPr>
          <w:rFonts w:ascii="Arial" w:hAnsi="Arial" w:cs="Arial"/>
        </w:rPr>
        <w:t xml:space="preserve">Kahu, E., Nelson, K., &amp; </w:t>
      </w:r>
      <w:proofErr w:type="spellStart"/>
      <w:r w:rsidRPr="00714083">
        <w:rPr>
          <w:rFonts w:ascii="Arial" w:hAnsi="Arial" w:cs="Arial"/>
        </w:rPr>
        <w:t>Picton</w:t>
      </w:r>
      <w:proofErr w:type="spellEnd"/>
      <w:r w:rsidRPr="00714083">
        <w:rPr>
          <w:rFonts w:ascii="Arial" w:hAnsi="Arial" w:cs="Arial"/>
        </w:rPr>
        <w:t>, C. (2016). "</w:t>
      </w:r>
      <w:r w:rsidRPr="002A5E7C">
        <w:rPr>
          <w:rFonts w:ascii="Arial" w:hAnsi="Arial" w:cs="Arial"/>
          <w:i/>
        </w:rPr>
        <w:t>I’m excited!" Student expectations prior to starting their first year at university</w:t>
      </w:r>
      <w:r w:rsidR="0009271E" w:rsidRPr="002A5E7C">
        <w:rPr>
          <w:rFonts w:ascii="Arial" w:hAnsi="Arial" w:cs="Arial"/>
          <w:i/>
        </w:rPr>
        <w:t>’</w:t>
      </w:r>
      <w:r w:rsidR="0009271E">
        <w:rPr>
          <w:rFonts w:ascii="Arial" w:hAnsi="Arial" w:cs="Arial"/>
        </w:rPr>
        <w:t>,</w:t>
      </w:r>
      <w:r w:rsidRPr="00714083">
        <w:rPr>
          <w:rFonts w:ascii="Arial" w:hAnsi="Arial" w:cs="Arial"/>
        </w:rPr>
        <w:t xml:space="preserve"> Paper presented at STARS Conference. Retrieved from </w:t>
      </w:r>
      <w:hyperlink r:id="rId18" w:history="1">
        <w:r w:rsidRPr="00E573E2">
          <w:rPr>
            <w:rStyle w:val="Hyperlink"/>
            <w:rFonts w:ascii="Arial" w:hAnsi="Arial" w:cs="Arial"/>
          </w:rPr>
          <w:t>h</w:t>
        </w:r>
        <w:r w:rsidRPr="00714083">
          <w:rPr>
            <w:rStyle w:val="Hyperlink"/>
            <w:rFonts w:ascii="Arial" w:hAnsi="Arial" w:cs="Arial"/>
          </w:rPr>
          <w:t>ttp://unistars.org/papers/STARS2016/10A.pdf</w:t>
        </w:r>
      </w:hyperlink>
      <w:r>
        <w:rPr>
          <w:rFonts w:ascii="Arial" w:hAnsi="Arial" w:cs="Arial"/>
        </w:rPr>
        <w:t xml:space="preserve"> </w:t>
      </w:r>
    </w:p>
    <w:p w14:paraId="2624F4F2" w14:textId="506F5FB6" w:rsidR="00714083" w:rsidRDefault="00714083" w:rsidP="00C25535">
      <w:pPr>
        <w:rPr>
          <w:rFonts w:ascii="Arial" w:hAnsi="Arial" w:cs="Arial"/>
        </w:rPr>
      </w:pPr>
    </w:p>
    <w:p w14:paraId="65F76249" w14:textId="37D29C41" w:rsidR="008F65CF" w:rsidRDefault="008F65CF" w:rsidP="008F65CF">
      <w:pPr>
        <w:rPr>
          <w:rFonts w:ascii="Arial" w:hAnsi="Arial" w:cs="Arial"/>
        </w:rPr>
      </w:pPr>
      <w:r w:rsidRPr="008F65CF">
        <w:rPr>
          <w:rFonts w:ascii="Arial" w:hAnsi="Arial" w:cs="Arial"/>
          <w:color w:val="000000"/>
          <w:shd w:val="clear" w:color="auto" w:fill="FFFFFF"/>
        </w:rPr>
        <w:t>Krueger RA</w:t>
      </w:r>
      <w:r w:rsidR="00A4645B">
        <w:rPr>
          <w:rFonts w:ascii="Arial" w:hAnsi="Arial" w:cs="Arial"/>
          <w:color w:val="000000"/>
          <w:shd w:val="clear" w:color="auto" w:fill="FFFFFF"/>
        </w:rPr>
        <w:t xml:space="preserve"> (</w:t>
      </w:r>
      <w:r w:rsidR="00A4645B" w:rsidRPr="008F65CF">
        <w:rPr>
          <w:rFonts w:ascii="Arial" w:hAnsi="Arial" w:cs="Arial"/>
          <w:color w:val="000000"/>
          <w:shd w:val="clear" w:color="auto" w:fill="FFFFFF"/>
        </w:rPr>
        <w:t>1994</w:t>
      </w:r>
      <w:r w:rsidR="00A4645B">
        <w:rPr>
          <w:rFonts w:ascii="Arial" w:hAnsi="Arial" w:cs="Arial"/>
          <w:color w:val="000000"/>
          <w:shd w:val="clear" w:color="auto" w:fill="FFFFFF"/>
        </w:rPr>
        <w:t>),</w:t>
      </w:r>
      <w:r w:rsidRPr="008F65CF">
        <w:rPr>
          <w:rFonts w:ascii="Arial" w:hAnsi="Arial" w:cs="Arial"/>
          <w:color w:val="000000"/>
          <w:shd w:val="clear" w:color="auto" w:fill="FFFFFF"/>
        </w:rPr>
        <w:t> </w:t>
      </w:r>
      <w:r w:rsidR="00A4645B">
        <w:rPr>
          <w:rFonts w:ascii="Arial" w:hAnsi="Arial" w:cs="Arial"/>
          <w:color w:val="000000"/>
          <w:shd w:val="clear" w:color="auto" w:fill="FFFFFF"/>
        </w:rPr>
        <w:t>‘</w:t>
      </w:r>
      <w:r w:rsidRPr="002A5E7C">
        <w:rPr>
          <w:rFonts w:ascii="Arial" w:hAnsi="Arial" w:cs="Arial"/>
          <w:i/>
          <w:color w:val="000000"/>
          <w:shd w:val="clear" w:color="auto" w:fill="FFFFFF"/>
        </w:rPr>
        <w:t>Focus groups</w:t>
      </w:r>
      <w:r w:rsidR="00A4645B" w:rsidRPr="002A5E7C">
        <w:rPr>
          <w:rFonts w:ascii="Arial" w:hAnsi="Arial" w:cs="Arial"/>
          <w:i/>
          <w:color w:val="000000"/>
          <w:shd w:val="clear" w:color="auto" w:fill="FFFFFF"/>
        </w:rPr>
        <w:t>’</w:t>
      </w:r>
      <w:r w:rsidR="00A4645B">
        <w:rPr>
          <w:rFonts w:ascii="Arial" w:hAnsi="Arial" w:cs="Arial"/>
          <w:color w:val="000000"/>
          <w:shd w:val="clear" w:color="auto" w:fill="FFFFFF"/>
        </w:rPr>
        <w:t>,</w:t>
      </w:r>
      <w:r w:rsidRPr="008F65CF">
        <w:rPr>
          <w:rFonts w:ascii="Arial" w:hAnsi="Arial" w:cs="Arial"/>
          <w:color w:val="000000"/>
          <w:shd w:val="clear" w:color="auto" w:fill="FFFFFF"/>
        </w:rPr>
        <w:t xml:space="preserve"> </w:t>
      </w:r>
      <w:r w:rsidRPr="002A5E7C">
        <w:rPr>
          <w:rFonts w:ascii="Arial" w:hAnsi="Arial" w:cs="Arial"/>
          <w:color w:val="000000"/>
          <w:shd w:val="clear" w:color="auto" w:fill="FFFFFF"/>
        </w:rPr>
        <w:t>A practical guide for applied research</w:t>
      </w:r>
      <w:r w:rsidRPr="008F65CF">
        <w:rPr>
          <w:rFonts w:ascii="Arial" w:hAnsi="Arial" w:cs="Arial"/>
          <w:color w:val="000000"/>
          <w:shd w:val="clear" w:color="auto" w:fill="FFFFFF"/>
        </w:rPr>
        <w:t>. 2nd ed. Thousand Oaks, CA: Sage Publications, Inc</w:t>
      </w:r>
      <w:r w:rsidR="00A4645B">
        <w:rPr>
          <w:rFonts w:ascii="Arial" w:hAnsi="Arial" w:cs="Arial"/>
          <w:color w:val="000000"/>
          <w:shd w:val="clear" w:color="auto" w:fill="FFFFFF"/>
        </w:rPr>
        <w:t>.</w:t>
      </w:r>
    </w:p>
    <w:p w14:paraId="72925EA9" w14:textId="77777777" w:rsidR="008F65CF" w:rsidRDefault="008F65CF" w:rsidP="008F65CF">
      <w:pPr>
        <w:rPr>
          <w:rFonts w:ascii="Arial" w:hAnsi="Arial" w:cs="Arial"/>
        </w:rPr>
      </w:pPr>
    </w:p>
    <w:p w14:paraId="7FC40FD9" w14:textId="473E513A" w:rsidR="009C5411" w:rsidRDefault="009C5411" w:rsidP="009C5411">
      <w:pPr>
        <w:shd w:val="clear" w:color="auto" w:fill="FFFFFF"/>
        <w:rPr>
          <w:rStyle w:val="Hyperlink"/>
          <w:rFonts w:ascii="Calibri" w:hAnsi="Calibri" w:cs="Calibri"/>
          <w:b/>
          <w:bCs/>
          <w:color w:val="005274"/>
          <w:u w:val="none"/>
        </w:rPr>
      </w:pPr>
      <w:r>
        <w:rPr>
          <w:rFonts w:ascii="Arial" w:hAnsi="Arial" w:cs="Arial"/>
        </w:rPr>
        <w:lastRenderedPageBreak/>
        <w:t xml:space="preserve">Kulak, V. and Newton, G. (2014), ‘A guide to using Case-based Learning in Bio-Chemistry Education’, </w:t>
      </w:r>
      <w:r w:rsidRPr="009C5411">
        <w:rPr>
          <w:rFonts w:ascii="Arial" w:hAnsi="Arial" w:cs="Arial"/>
          <w:i/>
        </w:rPr>
        <w:t>Biochemistry and molecular biology Education,</w:t>
      </w:r>
      <w:r>
        <w:rPr>
          <w:rFonts w:ascii="Arial" w:hAnsi="Arial" w:cs="Arial"/>
        </w:rPr>
        <w:t xml:space="preserve"> Vol 42, </w:t>
      </w:r>
      <w:proofErr w:type="spellStart"/>
      <w:r>
        <w:rPr>
          <w:rFonts w:ascii="Arial" w:hAnsi="Arial" w:cs="Arial"/>
        </w:rPr>
        <w:t>Iss</w:t>
      </w:r>
      <w:proofErr w:type="spellEnd"/>
      <w:r>
        <w:rPr>
          <w:rFonts w:ascii="Arial" w:hAnsi="Arial" w:cs="Arial"/>
        </w:rPr>
        <w:t xml:space="preserve"> 6, pp457-473</w:t>
      </w:r>
      <w:r w:rsidRPr="009C5411">
        <w:rPr>
          <w:rFonts w:ascii="Calibri" w:hAnsi="Calibri" w:cs="Calibri"/>
          <w:color w:val="8B8B8B"/>
        </w:rPr>
        <w:t xml:space="preserve"> </w:t>
      </w:r>
      <w:r w:rsidRPr="009C5411">
        <w:rPr>
          <w:rFonts w:ascii="Calibri" w:hAnsi="Calibri" w:cs="Calibri"/>
          <w:color w:val="767676"/>
        </w:rPr>
        <w:t> </w:t>
      </w:r>
      <w:hyperlink r:id="rId19" w:history="1">
        <w:r w:rsidRPr="009C5411">
          <w:rPr>
            <w:rStyle w:val="Hyperlink"/>
            <w:rFonts w:ascii="Calibri" w:hAnsi="Calibri" w:cs="Calibri"/>
            <w:b/>
            <w:bCs/>
            <w:color w:val="005274"/>
            <w:u w:val="none"/>
          </w:rPr>
          <w:t>https://doi.org/10.1002/bmb.20823</w:t>
        </w:r>
      </w:hyperlink>
    </w:p>
    <w:p w14:paraId="3CBF04CC" w14:textId="0727E113" w:rsidR="00C13604" w:rsidRDefault="00C13604" w:rsidP="009C5411">
      <w:pPr>
        <w:shd w:val="clear" w:color="auto" w:fill="FFFFFF"/>
        <w:rPr>
          <w:rStyle w:val="Hyperlink"/>
          <w:rFonts w:ascii="Calibri" w:hAnsi="Calibri" w:cs="Calibri"/>
          <w:b/>
          <w:bCs/>
          <w:color w:val="005274"/>
          <w:u w:val="none"/>
        </w:rPr>
      </w:pPr>
    </w:p>
    <w:p w14:paraId="6DE4A890" w14:textId="1F5EAF73" w:rsidR="00C13604" w:rsidRPr="00A4645B" w:rsidRDefault="00C13604" w:rsidP="00C13604">
      <w:pPr>
        <w:rPr>
          <w:rFonts w:ascii="Arial" w:hAnsi="Arial" w:cs="Arial"/>
        </w:rPr>
      </w:pPr>
      <w:r w:rsidRPr="00A4645B">
        <w:rPr>
          <w:rFonts w:ascii="Arial" w:hAnsi="Arial" w:cs="Arial"/>
        </w:rPr>
        <w:t>Kulak, V. and Newton, G. (2015) ‘An Investigation of the Pedagogical Impact of Using Case-based Learning in a</w:t>
      </w:r>
      <w:r w:rsidR="002A5E7C">
        <w:rPr>
          <w:rFonts w:ascii="Arial" w:hAnsi="Arial" w:cs="Arial"/>
        </w:rPr>
        <w:t>n</w:t>
      </w:r>
      <w:r w:rsidRPr="00A4645B">
        <w:rPr>
          <w:rFonts w:ascii="Arial" w:hAnsi="Arial" w:cs="Arial"/>
        </w:rPr>
        <w:t xml:space="preserve"> Undergraduate Biochemistry Course’, </w:t>
      </w:r>
      <w:r w:rsidRPr="00A4645B">
        <w:rPr>
          <w:rFonts w:ascii="Arial" w:hAnsi="Arial" w:cs="Arial"/>
          <w:i/>
        </w:rPr>
        <w:t>International Journal of Higher Education</w:t>
      </w:r>
      <w:r w:rsidRPr="00A4645B">
        <w:rPr>
          <w:rFonts w:ascii="Arial" w:hAnsi="Arial" w:cs="Arial"/>
        </w:rPr>
        <w:t xml:space="preserve"> Vol. 4, No. 4; </w:t>
      </w:r>
      <w:proofErr w:type="spellStart"/>
      <w:r w:rsidRPr="00A4645B">
        <w:rPr>
          <w:rFonts w:ascii="Arial" w:hAnsi="Arial" w:cs="Arial"/>
        </w:rPr>
        <w:t>Sciedu</w:t>
      </w:r>
      <w:proofErr w:type="spellEnd"/>
      <w:r w:rsidRPr="00A4645B">
        <w:rPr>
          <w:rFonts w:ascii="Arial" w:hAnsi="Arial" w:cs="Arial"/>
        </w:rPr>
        <w:t xml:space="preserve"> Press</w:t>
      </w:r>
    </w:p>
    <w:p w14:paraId="65B3E75F" w14:textId="1A715777" w:rsidR="009C5411" w:rsidRPr="00A4645B" w:rsidRDefault="00C13604" w:rsidP="009514EE">
      <w:pPr>
        <w:rPr>
          <w:rFonts w:ascii="Arial" w:hAnsi="Arial" w:cs="Arial"/>
        </w:rPr>
      </w:pPr>
      <w:r w:rsidRPr="00A4645B">
        <w:rPr>
          <w:rFonts w:ascii="Arial" w:hAnsi="Arial" w:cs="Arial"/>
        </w:rPr>
        <w:t xml:space="preserve"> URL: </w:t>
      </w:r>
      <w:hyperlink r:id="rId20" w:history="1">
        <w:r w:rsidRPr="00A4645B">
          <w:rPr>
            <w:rStyle w:val="Hyperlink"/>
            <w:rFonts w:ascii="Arial" w:hAnsi="Arial" w:cs="Arial"/>
          </w:rPr>
          <w:t>http://dx.doi.org/10.5430/ijhe.v4n4p13</w:t>
        </w:r>
      </w:hyperlink>
      <w:r w:rsidRPr="00A4645B">
        <w:rPr>
          <w:rFonts w:ascii="Arial" w:hAnsi="Arial" w:cs="Arial"/>
        </w:rPr>
        <w:t xml:space="preserve"> </w:t>
      </w:r>
      <w:r w:rsidR="009C5411" w:rsidRPr="00A4645B">
        <w:rPr>
          <w:rFonts w:ascii="Arial" w:hAnsi="Arial" w:cs="Arial"/>
          <w:color w:val="767676"/>
        </w:rPr>
        <w:t> </w:t>
      </w:r>
    </w:p>
    <w:p w14:paraId="6FF7FBA3" w14:textId="0FF59ED1" w:rsidR="00A4774A" w:rsidRDefault="00A4774A" w:rsidP="00702D46">
      <w:pPr>
        <w:spacing w:before="100" w:beforeAutospacing="1" w:after="100" w:afterAutospacing="1"/>
        <w:rPr>
          <w:rFonts w:ascii="Arial" w:hAnsi="Arial" w:cs="Arial"/>
        </w:rPr>
      </w:pPr>
      <w:r w:rsidRPr="00A4774A">
        <w:rPr>
          <w:rFonts w:ascii="Arial" w:hAnsi="Arial" w:cs="Arial"/>
        </w:rPr>
        <w:t xml:space="preserve">Leu, E., and A. Price-Rom. </w:t>
      </w:r>
      <w:r w:rsidR="00702D46">
        <w:rPr>
          <w:rFonts w:ascii="Arial" w:hAnsi="Arial" w:cs="Arial"/>
        </w:rPr>
        <w:t>(</w:t>
      </w:r>
      <w:r w:rsidRPr="00A4774A">
        <w:rPr>
          <w:rFonts w:ascii="Arial" w:hAnsi="Arial" w:cs="Arial"/>
          <w:color w:val="000000" w:themeColor="text1"/>
        </w:rPr>
        <w:t>2006</w:t>
      </w:r>
      <w:r w:rsidR="00702D46">
        <w:rPr>
          <w:rFonts w:ascii="Arial" w:hAnsi="Arial" w:cs="Arial"/>
          <w:color w:val="000000" w:themeColor="text1"/>
        </w:rPr>
        <w:t>)</w:t>
      </w:r>
      <w:r w:rsidRPr="00A4774A">
        <w:rPr>
          <w:rFonts w:ascii="Arial" w:hAnsi="Arial" w:cs="Arial"/>
          <w:color w:val="000000" w:themeColor="text1"/>
        </w:rPr>
        <w:t xml:space="preserve">. </w:t>
      </w:r>
      <w:r w:rsidR="00702D46">
        <w:rPr>
          <w:rFonts w:ascii="Arial" w:hAnsi="Arial" w:cs="Arial"/>
          <w:color w:val="000000" w:themeColor="text1"/>
        </w:rPr>
        <w:t>‘</w:t>
      </w:r>
      <w:r w:rsidRPr="00A4645B">
        <w:rPr>
          <w:rFonts w:ascii="Arial" w:hAnsi="Arial" w:cs="Arial"/>
          <w:i/>
          <w:iCs/>
        </w:rPr>
        <w:t>Quality of Education and Teacher Learning: A Review of the Literature</w:t>
      </w:r>
      <w:r w:rsidR="00702D46" w:rsidRPr="00A4645B">
        <w:rPr>
          <w:rFonts w:ascii="Arial" w:hAnsi="Arial" w:cs="Arial"/>
          <w:i/>
          <w:iCs/>
        </w:rPr>
        <w:t>’</w:t>
      </w:r>
      <w:r w:rsidRPr="00A4774A">
        <w:rPr>
          <w:rFonts w:ascii="Arial" w:hAnsi="Arial" w:cs="Arial"/>
        </w:rPr>
        <w:t>. Washington, DC: USAID Educational Quality Improvement Program.</w:t>
      </w:r>
    </w:p>
    <w:p w14:paraId="5CDA64CE" w14:textId="52083205" w:rsidR="003774D8" w:rsidRDefault="003774D8" w:rsidP="00702D46">
      <w:pPr>
        <w:spacing w:before="100" w:beforeAutospacing="1" w:after="100" w:afterAutospacing="1"/>
        <w:rPr>
          <w:rFonts w:ascii="Arial" w:hAnsi="Arial" w:cs="Arial"/>
        </w:rPr>
      </w:pPr>
      <w:r>
        <w:rPr>
          <w:rFonts w:ascii="Arial" w:hAnsi="Arial" w:cs="Arial"/>
        </w:rPr>
        <w:t xml:space="preserve">Lewis, C., Perry, R., Murata, A. (2006), ‘How should Research Contribute to Instructional Improvement? The Case for Lesson Study’, </w:t>
      </w:r>
      <w:r w:rsidRPr="003774D8">
        <w:rPr>
          <w:rFonts w:ascii="Arial" w:hAnsi="Arial" w:cs="Arial"/>
          <w:i/>
        </w:rPr>
        <w:t>Educational Researcher</w:t>
      </w:r>
      <w:r>
        <w:rPr>
          <w:rFonts w:ascii="Arial" w:hAnsi="Arial" w:cs="Arial"/>
        </w:rPr>
        <w:t xml:space="preserve">, Vol 35, </w:t>
      </w:r>
      <w:proofErr w:type="spellStart"/>
      <w:r>
        <w:rPr>
          <w:rFonts w:ascii="Arial" w:hAnsi="Arial" w:cs="Arial"/>
        </w:rPr>
        <w:t>Iss</w:t>
      </w:r>
      <w:proofErr w:type="spellEnd"/>
      <w:r>
        <w:rPr>
          <w:rFonts w:ascii="Arial" w:hAnsi="Arial" w:cs="Arial"/>
        </w:rPr>
        <w:t xml:space="preserve"> 3, pp3-14.</w:t>
      </w:r>
    </w:p>
    <w:p w14:paraId="1C61BC4D" w14:textId="38F88B4A" w:rsidR="00326925" w:rsidRDefault="00326925" w:rsidP="00702D46">
      <w:pPr>
        <w:spacing w:before="100" w:beforeAutospacing="1" w:after="100" w:afterAutospacing="1"/>
        <w:rPr>
          <w:rFonts w:ascii="Arial" w:hAnsi="Arial" w:cs="Arial"/>
        </w:rPr>
      </w:pPr>
      <w:r>
        <w:rPr>
          <w:rFonts w:ascii="Arial" w:hAnsi="Arial" w:cs="Arial"/>
        </w:rPr>
        <w:t xml:space="preserve">Mack, N., Woodsong, C., MacQueen, K.M., Guest, G. &amp; </w:t>
      </w:r>
      <w:proofErr w:type="spellStart"/>
      <w:r>
        <w:rPr>
          <w:rFonts w:ascii="Arial" w:hAnsi="Arial" w:cs="Arial"/>
        </w:rPr>
        <w:t>Namey</w:t>
      </w:r>
      <w:proofErr w:type="spellEnd"/>
      <w:r>
        <w:rPr>
          <w:rFonts w:ascii="Arial" w:hAnsi="Arial" w:cs="Arial"/>
        </w:rPr>
        <w:t>, E. (2005), ‘</w:t>
      </w:r>
      <w:r w:rsidRPr="00A4645B">
        <w:rPr>
          <w:rFonts w:ascii="Arial" w:hAnsi="Arial" w:cs="Arial"/>
          <w:i/>
        </w:rPr>
        <w:t>Qualitative Research Methods: A data Collector’s Field Guide’</w:t>
      </w:r>
      <w:r>
        <w:rPr>
          <w:rFonts w:ascii="Arial" w:hAnsi="Arial" w:cs="Arial"/>
        </w:rPr>
        <w:t xml:space="preserve">, North Carolina, USA, Family Health International (FHI). </w:t>
      </w:r>
    </w:p>
    <w:p w14:paraId="32046622" w14:textId="6BAF35CB" w:rsidR="0072505E" w:rsidRDefault="0072505E" w:rsidP="009514EE">
      <w:pPr>
        <w:pStyle w:val="NormalWeb"/>
        <w:shd w:val="clear" w:color="auto" w:fill="FFFFFF"/>
        <w:rPr>
          <w:rFonts w:ascii="Arial" w:hAnsi="Arial" w:cs="Arial"/>
          <w:color w:val="333333"/>
        </w:rPr>
      </w:pPr>
      <w:r w:rsidRPr="0072505E">
        <w:rPr>
          <w:rFonts w:ascii="Arial" w:hAnsi="Arial" w:cs="Arial"/>
          <w:color w:val="212121"/>
        </w:rPr>
        <w:t>McFarlane, D.A. (2015), ‘Guidelines for Using Case Studies in the Teaching</w:t>
      </w:r>
      <w:r w:rsidRPr="0072505E">
        <w:rPr>
          <w:rFonts w:ascii="Arial" w:hAnsi="Arial" w:cs="Arial"/>
          <w:color w:val="212121"/>
        </w:rPr>
        <w:softHyphen/>
        <w:t xml:space="preserve">-Learning Process’ </w:t>
      </w:r>
      <w:r w:rsidRPr="0072505E">
        <w:rPr>
          <w:rFonts w:ascii="Arial" w:hAnsi="Arial" w:cs="Arial"/>
          <w:i/>
        </w:rPr>
        <w:t>College Quarterly</w:t>
      </w:r>
      <w:r w:rsidRPr="0072505E">
        <w:rPr>
          <w:rFonts w:ascii="Arial" w:hAnsi="Arial" w:cs="Arial"/>
        </w:rPr>
        <w:t xml:space="preserve">, Vol 18, No 1 found at: </w:t>
      </w:r>
      <w:hyperlink r:id="rId21" w:history="1">
        <w:r w:rsidRPr="00564296">
          <w:rPr>
            <w:rStyle w:val="Hyperlink"/>
            <w:rFonts w:ascii="Arial" w:hAnsi="Arial" w:cs="Arial"/>
          </w:rPr>
          <w:t>https://files.eric.ed.gov/fulltext/EJ1070008.pdf</w:t>
        </w:r>
      </w:hyperlink>
      <w:r>
        <w:rPr>
          <w:rFonts w:ascii="Arial" w:hAnsi="Arial" w:cs="Arial"/>
        </w:rPr>
        <w:t xml:space="preserve"> [</w:t>
      </w:r>
      <w:r w:rsidRPr="0072505E">
        <w:rPr>
          <w:rFonts w:ascii="Arial" w:hAnsi="Arial" w:cs="Arial"/>
          <w:color w:val="333333"/>
        </w:rPr>
        <w:t>accessed on 21</w:t>
      </w:r>
      <w:r>
        <w:rPr>
          <w:rFonts w:ascii="Arial" w:hAnsi="Arial" w:cs="Arial"/>
          <w:color w:val="333333"/>
        </w:rPr>
        <w:t xml:space="preserve"> Jan 2019]</w:t>
      </w:r>
    </w:p>
    <w:p w14:paraId="3BAFA95A" w14:textId="394D11FE" w:rsidR="0051396B" w:rsidRPr="00A4774A" w:rsidRDefault="0051396B" w:rsidP="009514EE">
      <w:pPr>
        <w:pStyle w:val="NormalWeb"/>
        <w:shd w:val="clear" w:color="auto" w:fill="FFFFFF"/>
        <w:rPr>
          <w:rFonts w:ascii="Arial" w:hAnsi="Arial" w:cs="Arial"/>
        </w:rPr>
      </w:pPr>
      <w:r w:rsidRPr="0051396B">
        <w:rPr>
          <w:rFonts w:ascii="Arial" w:hAnsi="Arial" w:cs="Arial"/>
          <w:color w:val="000000" w:themeColor="text1"/>
        </w:rPr>
        <w:t xml:space="preserve">McIntyre, D., Pedder, D., </w:t>
      </w:r>
      <w:proofErr w:type="spellStart"/>
      <w:r w:rsidRPr="0051396B">
        <w:rPr>
          <w:rFonts w:ascii="Arial" w:hAnsi="Arial" w:cs="Arial"/>
          <w:color w:val="000000" w:themeColor="text1"/>
        </w:rPr>
        <w:t>Rudduck</w:t>
      </w:r>
      <w:proofErr w:type="spellEnd"/>
      <w:r w:rsidRPr="0051396B">
        <w:rPr>
          <w:rFonts w:ascii="Arial" w:hAnsi="Arial" w:cs="Arial"/>
          <w:color w:val="000000" w:themeColor="text1"/>
        </w:rPr>
        <w:t xml:space="preserve">, </w:t>
      </w:r>
      <w:r w:rsidR="003774D8" w:rsidRPr="0051396B">
        <w:rPr>
          <w:rFonts w:ascii="Arial" w:hAnsi="Arial" w:cs="Arial"/>
          <w:color w:val="000000" w:themeColor="text1"/>
        </w:rPr>
        <w:t>J., (</w:t>
      </w:r>
      <w:r w:rsidRPr="0051396B">
        <w:rPr>
          <w:rFonts w:ascii="Arial" w:hAnsi="Arial" w:cs="Arial"/>
          <w:color w:val="000000" w:themeColor="text1"/>
        </w:rPr>
        <w:t xml:space="preserve">2005) ‘Pupil Voice: Comfortable and uncomfortable learnings from teachers’, </w:t>
      </w:r>
      <w:r w:rsidRPr="0051396B">
        <w:rPr>
          <w:rFonts w:ascii="Arial" w:hAnsi="Arial" w:cs="Arial"/>
          <w:i/>
          <w:color w:val="000000" w:themeColor="text1"/>
        </w:rPr>
        <w:t>Research papers in Education</w:t>
      </w:r>
      <w:r w:rsidRPr="0051396B">
        <w:rPr>
          <w:rFonts w:ascii="Arial" w:hAnsi="Arial" w:cs="Arial"/>
          <w:color w:val="000000" w:themeColor="text1"/>
        </w:rPr>
        <w:t xml:space="preserve">, 20, (2) pp 149-168, University of Cambridge </w:t>
      </w:r>
    </w:p>
    <w:p w14:paraId="614C2DB4" w14:textId="6455292C" w:rsidR="00FB5898" w:rsidRPr="00FB5898" w:rsidRDefault="00FB5898" w:rsidP="00FB5898">
      <w:pPr>
        <w:rPr>
          <w:rFonts w:ascii="Arial" w:hAnsi="Arial" w:cs="Arial"/>
        </w:rPr>
      </w:pPr>
      <w:r w:rsidRPr="00FB5898">
        <w:rPr>
          <w:rFonts w:ascii="Arial" w:hAnsi="Arial" w:cs="Arial"/>
        </w:rPr>
        <w:t>Mustoe</w:t>
      </w:r>
      <w:r>
        <w:rPr>
          <w:rFonts w:ascii="Arial" w:hAnsi="Arial" w:cs="Arial"/>
        </w:rPr>
        <w:t>,</w:t>
      </w:r>
      <w:r w:rsidRPr="00FB5898">
        <w:rPr>
          <w:rFonts w:ascii="Arial" w:hAnsi="Arial" w:cs="Arial"/>
        </w:rPr>
        <w:t xml:space="preserve"> L</w:t>
      </w:r>
      <w:r>
        <w:rPr>
          <w:rFonts w:ascii="Arial" w:hAnsi="Arial" w:cs="Arial"/>
        </w:rPr>
        <w:t>.</w:t>
      </w:r>
      <w:r w:rsidRPr="00FB5898">
        <w:rPr>
          <w:rFonts w:ascii="Arial" w:hAnsi="Arial" w:cs="Arial"/>
        </w:rPr>
        <w:t>R</w:t>
      </w:r>
      <w:r>
        <w:rPr>
          <w:rFonts w:ascii="Arial" w:hAnsi="Arial" w:cs="Arial"/>
        </w:rPr>
        <w:t>.</w:t>
      </w:r>
      <w:r w:rsidRPr="00FB5898">
        <w:rPr>
          <w:rFonts w:ascii="Arial" w:hAnsi="Arial" w:cs="Arial"/>
        </w:rPr>
        <w:t xml:space="preserve"> and Crof</w:t>
      </w:r>
      <w:r>
        <w:rPr>
          <w:rFonts w:ascii="Arial" w:hAnsi="Arial" w:cs="Arial"/>
        </w:rPr>
        <w:t>t,</w:t>
      </w:r>
      <w:r w:rsidRPr="00FB5898">
        <w:rPr>
          <w:rFonts w:ascii="Arial" w:hAnsi="Arial" w:cs="Arial"/>
        </w:rPr>
        <w:t xml:space="preserve"> A</w:t>
      </w:r>
      <w:r>
        <w:rPr>
          <w:rFonts w:ascii="Arial" w:hAnsi="Arial" w:cs="Arial"/>
        </w:rPr>
        <w:t>.</w:t>
      </w:r>
      <w:r w:rsidRPr="00FB5898">
        <w:rPr>
          <w:rFonts w:ascii="Arial" w:hAnsi="Arial" w:cs="Arial"/>
        </w:rPr>
        <w:t>C</w:t>
      </w:r>
      <w:r>
        <w:rPr>
          <w:rFonts w:ascii="Arial" w:hAnsi="Arial" w:cs="Arial"/>
        </w:rPr>
        <w:t>.</w:t>
      </w:r>
      <w:r w:rsidRPr="00FB5898">
        <w:rPr>
          <w:rFonts w:ascii="Arial" w:hAnsi="Arial" w:cs="Arial"/>
        </w:rPr>
        <w:t xml:space="preserve"> (1999) </w:t>
      </w:r>
      <w:r>
        <w:rPr>
          <w:rFonts w:ascii="Arial" w:hAnsi="Arial" w:cs="Arial"/>
        </w:rPr>
        <w:t>‘</w:t>
      </w:r>
      <w:r w:rsidRPr="00FB5898">
        <w:rPr>
          <w:rFonts w:ascii="Arial" w:hAnsi="Arial" w:cs="Arial"/>
        </w:rPr>
        <w:t>Motivating Engineering Students by Using Modern Case Studies</w:t>
      </w:r>
      <w:r>
        <w:rPr>
          <w:rFonts w:ascii="Arial" w:hAnsi="Arial" w:cs="Arial"/>
        </w:rPr>
        <w:t>’</w:t>
      </w:r>
      <w:r w:rsidRPr="00FB5898">
        <w:rPr>
          <w:rFonts w:ascii="Arial" w:hAnsi="Arial" w:cs="Arial"/>
        </w:rPr>
        <w:t xml:space="preserve">, </w:t>
      </w:r>
      <w:r w:rsidRPr="00FB5898">
        <w:rPr>
          <w:rFonts w:ascii="Arial" w:hAnsi="Arial" w:cs="Arial"/>
          <w:i/>
        </w:rPr>
        <w:t>European Journal of Engineering Education</w:t>
      </w:r>
      <w:r w:rsidRPr="00FB5898">
        <w:rPr>
          <w:rFonts w:ascii="Arial" w:hAnsi="Arial" w:cs="Arial"/>
        </w:rPr>
        <w:t xml:space="preserve">. Vol. 15 No 6 pp469- 476 </w:t>
      </w:r>
    </w:p>
    <w:p w14:paraId="0A99CCD5" w14:textId="77777777" w:rsidR="00A4774A" w:rsidRPr="00FB5898" w:rsidRDefault="00A4774A" w:rsidP="00C25535">
      <w:pPr>
        <w:rPr>
          <w:rFonts w:ascii="Arial" w:hAnsi="Arial" w:cs="Arial"/>
        </w:rPr>
      </w:pPr>
    </w:p>
    <w:p w14:paraId="47D2110F" w14:textId="321FA0D5" w:rsidR="004B2A25" w:rsidRDefault="004B2A25" w:rsidP="004B2A25">
      <w:pPr>
        <w:rPr>
          <w:rFonts w:ascii="Arial" w:hAnsi="Arial" w:cs="Arial"/>
        </w:rPr>
      </w:pPr>
      <w:r w:rsidRPr="004B2A25">
        <w:rPr>
          <w:rFonts w:ascii="Arial" w:hAnsi="Arial" w:cs="Arial"/>
        </w:rPr>
        <w:t xml:space="preserve">OECD (2008) </w:t>
      </w:r>
      <w:r w:rsidR="00A4645B">
        <w:rPr>
          <w:rFonts w:ascii="Arial" w:hAnsi="Arial" w:cs="Arial"/>
        </w:rPr>
        <w:t>‘</w:t>
      </w:r>
      <w:r w:rsidRPr="002A5E7C">
        <w:rPr>
          <w:rFonts w:ascii="Arial" w:hAnsi="Arial" w:cs="Arial"/>
          <w:i/>
        </w:rPr>
        <w:t>Innovating to Learn, Learning to Innovate</w:t>
      </w:r>
      <w:r w:rsidR="00A4645B" w:rsidRPr="002A5E7C">
        <w:rPr>
          <w:rFonts w:ascii="Arial" w:hAnsi="Arial" w:cs="Arial"/>
          <w:i/>
        </w:rPr>
        <w:t>’</w:t>
      </w:r>
      <w:r w:rsidR="00A4645B">
        <w:rPr>
          <w:rFonts w:ascii="Arial" w:hAnsi="Arial" w:cs="Arial"/>
        </w:rPr>
        <w:t>,</w:t>
      </w:r>
      <w:r w:rsidRPr="004B2A25">
        <w:rPr>
          <w:rFonts w:ascii="Arial" w:hAnsi="Arial" w:cs="Arial"/>
        </w:rPr>
        <w:t xml:space="preserve"> OECD</w:t>
      </w:r>
    </w:p>
    <w:p w14:paraId="7928A639" w14:textId="77777777" w:rsidR="004279D1" w:rsidRPr="004279D1" w:rsidRDefault="004279D1" w:rsidP="004279D1">
      <w:pPr>
        <w:shd w:val="clear" w:color="auto" w:fill="FFFFFF"/>
        <w:spacing w:before="100" w:beforeAutospacing="1" w:after="100" w:afterAutospacing="1"/>
        <w:rPr>
          <w:rFonts w:ascii="Arial" w:hAnsi="Arial" w:cs="Arial"/>
          <w:color w:val="212121"/>
        </w:rPr>
      </w:pPr>
      <w:bookmarkStart w:id="0" w:name="_GoBack"/>
      <w:bookmarkEnd w:id="0"/>
      <w:r>
        <w:rPr>
          <w:rFonts w:ascii="Arial" w:hAnsi="Arial" w:cs="Arial"/>
        </w:rPr>
        <w:t xml:space="preserve">Plymouth City Council (2011), ’Observing Learning, Playing and Interacting in the EYFS, Leuven Well-being and Involvement scales’, accessed at </w:t>
      </w:r>
      <w:hyperlink r:id="rId22" w:history="1">
        <w:r w:rsidRPr="00AE18F1">
          <w:rPr>
            <w:rStyle w:val="Hyperlink"/>
            <w:rFonts w:ascii="Arial" w:hAnsi="Arial" w:cs="Arial"/>
          </w:rPr>
          <w:t>http://web.plymouth.gov.uk/documents-ldtoolkitleuven.pdf</w:t>
        </w:r>
      </w:hyperlink>
      <w:r>
        <w:rPr>
          <w:rFonts w:ascii="Arial" w:hAnsi="Arial" w:cs="Arial"/>
        </w:rPr>
        <w:t xml:space="preserve"> </w:t>
      </w:r>
    </w:p>
    <w:p w14:paraId="14642042" w14:textId="11A5F45A" w:rsidR="00B65A8B" w:rsidRDefault="00B65A8B" w:rsidP="004B2A25">
      <w:pPr>
        <w:rPr>
          <w:rFonts w:ascii="Arial" w:hAnsi="Arial" w:cs="Arial"/>
        </w:rPr>
      </w:pPr>
      <w:r w:rsidRPr="00B65A8B">
        <w:rPr>
          <w:rFonts w:ascii="Arial" w:hAnsi="Arial" w:cs="Arial"/>
        </w:rPr>
        <w:t xml:space="preserve">Purvis, A., Rodger, H. &amp; </w:t>
      </w:r>
      <w:proofErr w:type="spellStart"/>
      <w:r w:rsidRPr="00B65A8B">
        <w:rPr>
          <w:rFonts w:ascii="Arial" w:hAnsi="Arial" w:cs="Arial"/>
        </w:rPr>
        <w:t>Beckingham</w:t>
      </w:r>
      <w:proofErr w:type="spellEnd"/>
      <w:r w:rsidRPr="00B65A8B">
        <w:rPr>
          <w:rFonts w:ascii="Arial" w:hAnsi="Arial" w:cs="Arial"/>
        </w:rPr>
        <w:t>, S.,</w:t>
      </w:r>
      <w:r w:rsidR="002A5E7C">
        <w:rPr>
          <w:rFonts w:ascii="Arial" w:hAnsi="Arial" w:cs="Arial"/>
        </w:rPr>
        <w:t xml:space="preserve"> (2016),</w:t>
      </w:r>
      <w:r w:rsidRPr="00B65A8B">
        <w:rPr>
          <w:rFonts w:ascii="Arial" w:hAnsi="Arial" w:cs="Arial"/>
        </w:rPr>
        <w:t xml:space="preserve"> ‘Engagement or Distraction: The use of Social Media for Learning in Higher Education’, </w:t>
      </w:r>
      <w:r w:rsidRPr="00B65A8B">
        <w:rPr>
          <w:rFonts w:ascii="Arial" w:hAnsi="Arial" w:cs="Arial"/>
          <w:i/>
        </w:rPr>
        <w:t>Student Engagement and Experience Journal</w:t>
      </w:r>
      <w:r w:rsidRPr="00B65A8B">
        <w:rPr>
          <w:rFonts w:ascii="Arial" w:hAnsi="Arial" w:cs="Arial"/>
        </w:rPr>
        <w:t>, Volume 5, Issue 1 ISSN (online) 2047-9476 Sheffield Hallam University</w:t>
      </w:r>
      <w:r>
        <w:rPr>
          <w:rFonts w:ascii="Arial" w:hAnsi="Arial" w:cs="Arial"/>
        </w:rPr>
        <w:t xml:space="preserve">, </w:t>
      </w:r>
      <w:r w:rsidRPr="00B65A8B">
        <w:rPr>
          <w:rFonts w:ascii="Arial" w:hAnsi="Arial" w:cs="Arial"/>
        </w:rPr>
        <w:t>DOI 10.7190/</w:t>
      </w:r>
      <w:proofErr w:type="gramStart"/>
      <w:r w:rsidRPr="00B65A8B">
        <w:rPr>
          <w:rFonts w:ascii="Arial" w:hAnsi="Arial" w:cs="Arial"/>
        </w:rPr>
        <w:t>seej.v</w:t>
      </w:r>
      <w:proofErr w:type="gramEnd"/>
      <w:r w:rsidRPr="00B65A8B">
        <w:rPr>
          <w:rFonts w:ascii="Arial" w:hAnsi="Arial" w:cs="Arial"/>
        </w:rPr>
        <w:t>5.i1.104</w:t>
      </w:r>
      <w:r>
        <w:t xml:space="preserve"> </w:t>
      </w:r>
    </w:p>
    <w:p w14:paraId="3F51FEFF" w14:textId="47B04099" w:rsidR="00871C83" w:rsidRDefault="00871C83" w:rsidP="004B2A25">
      <w:pPr>
        <w:rPr>
          <w:rFonts w:ascii="Arial" w:hAnsi="Arial" w:cs="Arial"/>
        </w:rPr>
      </w:pPr>
    </w:p>
    <w:p w14:paraId="4FAAFDC1" w14:textId="13AD3CA2" w:rsidR="00871C83" w:rsidRDefault="00871C83" w:rsidP="004B2A25">
      <w:pPr>
        <w:rPr>
          <w:rFonts w:ascii="Arial" w:hAnsi="Arial" w:cs="Arial"/>
        </w:rPr>
      </w:pPr>
      <w:proofErr w:type="spellStart"/>
      <w:r>
        <w:rPr>
          <w:rFonts w:ascii="Arial" w:hAnsi="Arial" w:cs="Arial"/>
        </w:rPr>
        <w:t>Romm</w:t>
      </w:r>
      <w:proofErr w:type="spellEnd"/>
      <w:r>
        <w:rPr>
          <w:rFonts w:ascii="Arial" w:hAnsi="Arial" w:cs="Arial"/>
        </w:rPr>
        <w:t xml:space="preserve">, T. and Mahler, S. (1986), ‘A </w:t>
      </w:r>
      <w:r w:rsidR="005D42AA">
        <w:rPr>
          <w:rFonts w:ascii="Arial" w:hAnsi="Arial" w:cs="Arial"/>
        </w:rPr>
        <w:t>Three-Dimensional</w:t>
      </w:r>
      <w:r>
        <w:rPr>
          <w:rFonts w:ascii="Arial" w:hAnsi="Arial" w:cs="Arial"/>
        </w:rPr>
        <w:t xml:space="preserve"> Model for using case studies in the Academic Classroom’, in </w:t>
      </w:r>
      <w:r w:rsidRPr="00A4645B">
        <w:rPr>
          <w:rFonts w:ascii="Arial" w:hAnsi="Arial" w:cs="Arial"/>
          <w:i/>
        </w:rPr>
        <w:t>Higher Education</w:t>
      </w:r>
      <w:r>
        <w:rPr>
          <w:rFonts w:ascii="Arial" w:hAnsi="Arial" w:cs="Arial"/>
        </w:rPr>
        <w:t>, vol.15, no.6, pp677-696, Netherlands, Springer</w:t>
      </w:r>
    </w:p>
    <w:p w14:paraId="77FBC5BA" w14:textId="10DD573A" w:rsidR="00600391" w:rsidRDefault="00600391" w:rsidP="004B2A25">
      <w:pPr>
        <w:rPr>
          <w:rFonts w:ascii="Arial" w:hAnsi="Arial" w:cs="Arial"/>
        </w:rPr>
      </w:pPr>
    </w:p>
    <w:p w14:paraId="1667F9DB" w14:textId="5C2E622E" w:rsidR="00600391" w:rsidRPr="004B2A25" w:rsidRDefault="00600391" w:rsidP="004B2A25">
      <w:pPr>
        <w:rPr>
          <w:rFonts w:ascii="Arial" w:hAnsi="Arial" w:cs="Arial"/>
        </w:rPr>
      </w:pPr>
      <w:proofErr w:type="spellStart"/>
      <w:r>
        <w:rPr>
          <w:rFonts w:ascii="Arial" w:hAnsi="Arial" w:cs="Arial"/>
        </w:rPr>
        <w:lastRenderedPageBreak/>
        <w:t>Robinson,V</w:t>
      </w:r>
      <w:proofErr w:type="spellEnd"/>
      <w:r>
        <w:rPr>
          <w:rFonts w:ascii="Arial" w:hAnsi="Arial" w:cs="Arial"/>
        </w:rPr>
        <w:t xml:space="preserve">., </w:t>
      </w:r>
      <w:proofErr w:type="spellStart"/>
      <w:r>
        <w:rPr>
          <w:rFonts w:ascii="Arial" w:hAnsi="Arial" w:cs="Arial"/>
        </w:rPr>
        <w:t>Hohepa</w:t>
      </w:r>
      <w:proofErr w:type="spellEnd"/>
      <w:r>
        <w:rPr>
          <w:rFonts w:ascii="Arial" w:hAnsi="Arial" w:cs="Arial"/>
        </w:rPr>
        <w:t>, M., Lloyd, C. (2009), ‘</w:t>
      </w:r>
      <w:r w:rsidRPr="00A4645B">
        <w:rPr>
          <w:rFonts w:ascii="Arial" w:hAnsi="Arial" w:cs="Arial"/>
          <w:i/>
        </w:rPr>
        <w:t>School leadership and Student outcomes: identifying what works and why best evidence synthesis</w:t>
      </w:r>
      <w:r>
        <w:rPr>
          <w:rFonts w:ascii="Arial" w:hAnsi="Arial" w:cs="Arial"/>
        </w:rPr>
        <w:t>.’ Auckland: New Zealand Ministry of Education</w:t>
      </w:r>
      <w:r w:rsidR="009514EE">
        <w:rPr>
          <w:rFonts w:ascii="Arial" w:hAnsi="Arial" w:cs="Arial"/>
        </w:rPr>
        <w:t xml:space="preserve">, </w:t>
      </w:r>
      <w:proofErr w:type="spellStart"/>
      <w:r w:rsidR="009514EE">
        <w:rPr>
          <w:rFonts w:ascii="Arial" w:hAnsi="Arial" w:cs="Arial"/>
        </w:rPr>
        <w:t>Acel</w:t>
      </w:r>
      <w:proofErr w:type="spellEnd"/>
      <w:r w:rsidR="009514EE">
        <w:rPr>
          <w:rFonts w:ascii="Arial" w:hAnsi="Arial" w:cs="Arial"/>
        </w:rPr>
        <w:t xml:space="preserve"> monograph.</w:t>
      </w:r>
    </w:p>
    <w:p w14:paraId="1035CE88" w14:textId="77777777" w:rsidR="004B2A25" w:rsidRPr="00C25535" w:rsidRDefault="004B2A25" w:rsidP="00C25535">
      <w:pPr>
        <w:rPr>
          <w:rFonts w:ascii="Arial" w:hAnsi="Arial" w:cs="Arial"/>
        </w:rPr>
      </w:pPr>
    </w:p>
    <w:p w14:paraId="72E3B463" w14:textId="29A07E2C" w:rsidR="00C25535" w:rsidRPr="00D418AF" w:rsidRDefault="00C25535" w:rsidP="00C25535">
      <w:pPr>
        <w:rPr>
          <w:rFonts w:ascii="Arial" w:hAnsi="Arial" w:cs="Arial"/>
          <w:color w:val="000000"/>
          <w:shd w:val="clear" w:color="auto" w:fill="FFFFFF"/>
        </w:rPr>
      </w:pPr>
      <w:r w:rsidRPr="00D418AF">
        <w:rPr>
          <w:rFonts w:ascii="Arial" w:hAnsi="Arial" w:cs="Arial"/>
          <w:color w:val="000000"/>
          <w:shd w:val="clear" w:color="auto" w:fill="FFFFFF"/>
        </w:rPr>
        <w:t>Shulman, L. S. (2004). </w:t>
      </w:r>
      <w:r w:rsidR="004B2A25" w:rsidRPr="00D418AF">
        <w:rPr>
          <w:rFonts w:ascii="Arial" w:hAnsi="Arial" w:cs="Arial"/>
          <w:color w:val="000000"/>
          <w:shd w:val="clear" w:color="auto" w:fill="FFFFFF"/>
        </w:rPr>
        <w:t>‘</w:t>
      </w:r>
      <w:r w:rsidRPr="00D418AF">
        <w:rPr>
          <w:rFonts w:ascii="Arial" w:hAnsi="Arial" w:cs="Arial"/>
          <w:i/>
          <w:iCs/>
          <w:color w:val="000000"/>
          <w:bdr w:val="none" w:sz="0" w:space="0" w:color="auto" w:frame="1"/>
          <w:shd w:val="clear" w:color="auto" w:fill="FFFFFF"/>
        </w:rPr>
        <w:t>The wisdom of practice: Essays on teaching, learning, and learning to teach</w:t>
      </w:r>
      <w:r w:rsidRPr="00D418AF">
        <w:rPr>
          <w:rFonts w:ascii="Arial" w:hAnsi="Arial" w:cs="Arial"/>
          <w:color w:val="000000"/>
          <w:shd w:val="clear" w:color="auto" w:fill="FFFFFF"/>
        </w:rPr>
        <w:t>.</w:t>
      </w:r>
      <w:r w:rsidR="004B2A25" w:rsidRPr="00D418AF">
        <w:rPr>
          <w:rFonts w:ascii="Arial" w:hAnsi="Arial" w:cs="Arial"/>
          <w:color w:val="000000"/>
          <w:shd w:val="clear" w:color="auto" w:fill="FFFFFF"/>
        </w:rPr>
        <w:t>’</w:t>
      </w:r>
      <w:r w:rsidRPr="00D418AF">
        <w:rPr>
          <w:rFonts w:ascii="Arial" w:hAnsi="Arial" w:cs="Arial"/>
          <w:color w:val="000000"/>
          <w:shd w:val="clear" w:color="auto" w:fill="FFFFFF"/>
        </w:rPr>
        <w:t xml:space="preserve"> San Francisco: Jossey-Bass.</w:t>
      </w:r>
    </w:p>
    <w:p w14:paraId="0D1515D0" w14:textId="77777777" w:rsidR="00A4645B" w:rsidRPr="00D418AF" w:rsidRDefault="00A4645B" w:rsidP="00C25535">
      <w:pPr>
        <w:rPr>
          <w:rFonts w:ascii="Arial" w:hAnsi="Arial" w:cs="Arial"/>
          <w:color w:val="000000"/>
          <w:shd w:val="clear" w:color="auto" w:fill="FFFFFF"/>
        </w:rPr>
      </w:pPr>
    </w:p>
    <w:p w14:paraId="6B95861E" w14:textId="5EEC29D0" w:rsidR="00FB5898" w:rsidRDefault="00FB5898" w:rsidP="00FB5898">
      <w:pPr>
        <w:rPr>
          <w:rFonts w:ascii="Arial" w:hAnsi="Arial" w:cs="Arial"/>
        </w:rPr>
      </w:pPr>
      <w:r w:rsidRPr="00D418AF">
        <w:rPr>
          <w:rFonts w:ascii="Arial" w:hAnsi="Arial" w:cs="Arial"/>
        </w:rPr>
        <w:t xml:space="preserve">Shulman, L. (2004). Professing the liberal arts. Teaching as community property: essays on higher education. 1 </w:t>
      </w:r>
      <w:proofErr w:type="spellStart"/>
      <w:r w:rsidRPr="00D418AF">
        <w:rPr>
          <w:rFonts w:ascii="Arial" w:hAnsi="Arial" w:cs="Arial"/>
        </w:rPr>
        <w:t>st</w:t>
      </w:r>
      <w:proofErr w:type="spellEnd"/>
      <w:r w:rsidRPr="00D418AF">
        <w:rPr>
          <w:rFonts w:ascii="Arial" w:hAnsi="Arial" w:cs="Arial"/>
        </w:rPr>
        <w:t xml:space="preserve"> edition. </w:t>
      </w:r>
      <w:r w:rsidRPr="00D418AF">
        <w:rPr>
          <w:rFonts w:ascii="Arial" w:hAnsi="Arial" w:cs="Arial"/>
          <w:i/>
        </w:rPr>
        <w:t>The Carnegie Foundation for the Advancement of Teaching</w:t>
      </w:r>
      <w:r w:rsidRPr="00D418AF">
        <w:rPr>
          <w:rFonts w:ascii="Arial" w:hAnsi="Arial" w:cs="Arial"/>
        </w:rPr>
        <w:t>, Jossey-Bass, CA. pp: 26</w:t>
      </w:r>
      <w:r w:rsidRPr="00A4645B">
        <w:rPr>
          <w:rFonts w:ascii="Arial" w:hAnsi="Arial" w:cs="Arial"/>
        </w:rPr>
        <w:t xml:space="preserve"> </w:t>
      </w:r>
    </w:p>
    <w:p w14:paraId="250CEE61" w14:textId="7C21B33C" w:rsidR="00180224" w:rsidRDefault="00180224" w:rsidP="00FB5898">
      <w:pPr>
        <w:rPr>
          <w:rFonts w:ascii="Arial" w:hAnsi="Arial" w:cs="Arial"/>
        </w:rPr>
      </w:pPr>
    </w:p>
    <w:p w14:paraId="6F340C99" w14:textId="48765FE4" w:rsidR="00180224" w:rsidRPr="00180224" w:rsidRDefault="00180224" w:rsidP="00180224">
      <w:pPr>
        <w:rPr>
          <w:rFonts w:ascii="Arial" w:hAnsi="Arial" w:cs="Arial"/>
        </w:rPr>
      </w:pPr>
      <w:r w:rsidRPr="00180224">
        <w:rPr>
          <w:rFonts w:ascii="Arial" w:hAnsi="Arial" w:cs="Arial"/>
        </w:rPr>
        <w:t xml:space="preserve">Taylor, L. &amp; Parsons, J. (2011). </w:t>
      </w:r>
      <w:r w:rsidR="002A5E7C">
        <w:rPr>
          <w:rFonts w:ascii="Arial" w:hAnsi="Arial" w:cs="Arial"/>
        </w:rPr>
        <w:t>‘</w:t>
      </w:r>
      <w:r w:rsidRPr="00180224">
        <w:rPr>
          <w:rFonts w:ascii="Arial" w:hAnsi="Arial" w:cs="Arial"/>
        </w:rPr>
        <w:t>Improving Student Engagement</w:t>
      </w:r>
      <w:r w:rsidR="002A5E7C">
        <w:rPr>
          <w:rFonts w:ascii="Arial" w:hAnsi="Arial" w:cs="Arial"/>
        </w:rPr>
        <w:t>’</w:t>
      </w:r>
      <w:r w:rsidRPr="00180224">
        <w:rPr>
          <w:rFonts w:ascii="Arial" w:hAnsi="Arial" w:cs="Arial"/>
        </w:rPr>
        <w:t xml:space="preserve">. </w:t>
      </w:r>
      <w:r w:rsidRPr="002A5E7C">
        <w:rPr>
          <w:rFonts w:ascii="Arial" w:hAnsi="Arial" w:cs="Arial"/>
          <w:i/>
        </w:rPr>
        <w:t>Current Issues in Education,</w:t>
      </w:r>
      <w:r w:rsidRPr="00180224">
        <w:rPr>
          <w:rFonts w:ascii="Arial" w:hAnsi="Arial" w:cs="Arial"/>
        </w:rPr>
        <w:t xml:space="preserve"> 14(1). Retrieved from </w:t>
      </w:r>
      <w:hyperlink r:id="rId23" w:history="1">
        <w:r w:rsidRPr="00E573E2">
          <w:rPr>
            <w:rStyle w:val="Hyperlink"/>
            <w:rFonts w:ascii="Arial" w:hAnsi="Arial" w:cs="Arial"/>
          </w:rPr>
          <w:t>http://cie.asu.edu/</w:t>
        </w:r>
      </w:hyperlink>
      <w:r>
        <w:rPr>
          <w:rFonts w:ascii="Arial" w:hAnsi="Arial" w:cs="Arial"/>
        </w:rPr>
        <w:t xml:space="preserve"> </w:t>
      </w:r>
    </w:p>
    <w:p w14:paraId="33E60740" w14:textId="77777777" w:rsidR="00180224" w:rsidRPr="00A4645B" w:rsidRDefault="00180224" w:rsidP="00FB5898">
      <w:pPr>
        <w:rPr>
          <w:rFonts w:ascii="Arial" w:hAnsi="Arial" w:cs="Arial"/>
        </w:rPr>
      </w:pPr>
    </w:p>
    <w:p w14:paraId="3BDE4D00" w14:textId="5A3CBC49" w:rsidR="002C1A35" w:rsidRDefault="002C1A35" w:rsidP="00FB5898"/>
    <w:p w14:paraId="6B98F4D8" w14:textId="5C8CE5B8" w:rsidR="002C1A35" w:rsidRPr="002A5E7C" w:rsidRDefault="002C1A35" w:rsidP="002C1A35">
      <w:pPr>
        <w:rPr>
          <w:rFonts w:ascii="Arial" w:hAnsi="Arial" w:cs="Arial"/>
          <w:color w:val="000000" w:themeColor="text1"/>
          <w:shd w:val="clear" w:color="auto" w:fill="FFFFFF"/>
        </w:rPr>
      </w:pPr>
      <w:r w:rsidRPr="002A5E7C">
        <w:rPr>
          <w:rFonts w:ascii="Arial" w:hAnsi="Arial" w:cs="Arial"/>
          <w:color w:val="000000" w:themeColor="text1"/>
          <w:shd w:val="clear" w:color="auto" w:fill="FFFFFF"/>
        </w:rPr>
        <w:t>UNICEF. (2015). </w:t>
      </w:r>
      <w:r w:rsidRPr="002A5E7C">
        <w:rPr>
          <w:rFonts w:ascii="Arial" w:hAnsi="Arial" w:cs="Arial"/>
          <w:i/>
          <w:iCs/>
          <w:color w:val="000000" w:themeColor="text1"/>
          <w:shd w:val="clear" w:color="auto" w:fill="FFFFFF"/>
        </w:rPr>
        <w:t>FACT SHEET: A summary of the rights under the Convention on the Rights of the Child</w:t>
      </w:r>
      <w:r w:rsidRPr="002A5E7C">
        <w:rPr>
          <w:rFonts w:ascii="Arial" w:hAnsi="Arial" w:cs="Arial"/>
          <w:color w:val="000000" w:themeColor="text1"/>
          <w:shd w:val="clear" w:color="auto" w:fill="FFFFFF"/>
        </w:rPr>
        <w:t xml:space="preserve">. [online] Available at: </w:t>
      </w:r>
      <w:hyperlink r:id="rId24" w:history="1">
        <w:r w:rsidR="0072505E" w:rsidRPr="002A5E7C">
          <w:rPr>
            <w:rStyle w:val="Hyperlink"/>
            <w:rFonts w:ascii="Arial" w:hAnsi="Arial" w:cs="Arial"/>
            <w:shd w:val="clear" w:color="auto" w:fill="FFFFFF"/>
          </w:rPr>
          <w:t>http://www.unicef.org/crc/files/Rights_overview.pdf</w:t>
        </w:r>
      </w:hyperlink>
      <w:r w:rsidR="0072505E" w:rsidRPr="002A5E7C">
        <w:rPr>
          <w:rFonts w:ascii="Arial" w:hAnsi="Arial" w:cs="Arial"/>
          <w:color w:val="000000" w:themeColor="text1"/>
          <w:shd w:val="clear" w:color="auto" w:fill="FFFFFF"/>
        </w:rPr>
        <w:t xml:space="preserve"> </w:t>
      </w:r>
      <w:r w:rsidRPr="002A5E7C">
        <w:rPr>
          <w:rFonts w:ascii="Arial" w:hAnsi="Arial" w:cs="Arial"/>
          <w:color w:val="000000" w:themeColor="text1"/>
          <w:shd w:val="clear" w:color="auto" w:fill="FFFFFF"/>
        </w:rPr>
        <w:t xml:space="preserve"> [Accessed 20 Jan. 2019].</w:t>
      </w:r>
    </w:p>
    <w:p w14:paraId="24559A50" w14:textId="030DBA12" w:rsidR="00BF6809" w:rsidRPr="002A5E7C" w:rsidRDefault="00BF6809" w:rsidP="002C1A35">
      <w:pPr>
        <w:rPr>
          <w:rFonts w:ascii="Arial" w:hAnsi="Arial" w:cs="Arial"/>
          <w:color w:val="000000" w:themeColor="text1"/>
          <w:shd w:val="clear" w:color="auto" w:fill="FFFFFF"/>
        </w:rPr>
      </w:pPr>
    </w:p>
    <w:p w14:paraId="3930F916" w14:textId="00499768" w:rsidR="00BF6809" w:rsidRPr="002A5E7C" w:rsidRDefault="00BF6809" w:rsidP="002C1A35">
      <w:pPr>
        <w:rPr>
          <w:rFonts w:ascii="Arial" w:hAnsi="Arial" w:cs="Arial"/>
          <w:color w:val="000000" w:themeColor="text1"/>
          <w:shd w:val="clear" w:color="auto" w:fill="FFFFFF"/>
        </w:rPr>
      </w:pPr>
      <w:r w:rsidRPr="002A5E7C">
        <w:rPr>
          <w:rFonts w:ascii="Arial" w:hAnsi="Arial" w:cs="Arial"/>
          <w:color w:val="000000" w:themeColor="text1"/>
          <w:shd w:val="clear" w:color="auto" w:fill="FFFFFF"/>
        </w:rPr>
        <w:t xml:space="preserve">UWTSD (2017-2020), ‘Research Ethics and Integrity Code of Practice’, accessed at: </w:t>
      </w:r>
      <w:hyperlink r:id="rId25" w:history="1">
        <w:r w:rsidRPr="002A5E7C">
          <w:rPr>
            <w:rStyle w:val="Hyperlink"/>
            <w:rFonts w:ascii="Arial" w:hAnsi="Arial" w:cs="Arial"/>
            <w:shd w:val="clear" w:color="auto" w:fill="FFFFFF"/>
          </w:rPr>
          <w:t>http://www.uwtsd.ac.uk/media/uwtsd-website/content-assets/documents/research/research-ethics-integrity-code-practice.pdf</w:t>
        </w:r>
      </w:hyperlink>
      <w:r w:rsidRPr="002A5E7C">
        <w:rPr>
          <w:rFonts w:ascii="Arial" w:hAnsi="Arial" w:cs="Arial"/>
          <w:color w:val="000000" w:themeColor="text1"/>
          <w:shd w:val="clear" w:color="auto" w:fill="FFFFFF"/>
        </w:rPr>
        <w:t xml:space="preserve"> </w:t>
      </w:r>
    </w:p>
    <w:p w14:paraId="35E9D08B" w14:textId="688550F8" w:rsidR="00B71503" w:rsidRPr="002A5E7C" w:rsidRDefault="001E3BD1" w:rsidP="001E3BD1">
      <w:pPr>
        <w:shd w:val="clear" w:color="auto" w:fill="FFFFFF"/>
        <w:spacing w:before="100" w:beforeAutospacing="1" w:after="100" w:afterAutospacing="1"/>
        <w:rPr>
          <w:rStyle w:val="Hyperlink"/>
          <w:rFonts w:ascii="Arial" w:hAnsi="Arial" w:cs="Arial"/>
        </w:rPr>
      </w:pPr>
      <w:proofErr w:type="spellStart"/>
      <w:r w:rsidRPr="002A5E7C">
        <w:rPr>
          <w:rFonts w:ascii="Arial" w:hAnsi="Arial" w:cs="Arial"/>
          <w:color w:val="212121"/>
        </w:rPr>
        <w:t>Vaugeois</w:t>
      </w:r>
      <w:proofErr w:type="spellEnd"/>
      <w:r w:rsidRPr="002A5E7C">
        <w:rPr>
          <w:rFonts w:ascii="Arial" w:hAnsi="Arial" w:cs="Arial"/>
          <w:color w:val="212121"/>
        </w:rPr>
        <w:t xml:space="preserve">, N.L. (2005). </w:t>
      </w:r>
      <w:r w:rsidR="00A4645B" w:rsidRPr="002A5E7C">
        <w:rPr>
          <w:rFonts w:ascii="Arial" w:hAnsi="Arial" w:cs="Arial"/>
          <w:color w:val="212121"/>
        </w:rPr>
        <w:t>‘</w:t>
      </w:r>
      <w:r w:rsidRPr="002A5E7C">
        <w:rPr>
          <w:rFonts w:ascii="Arial" w:hAnsi="Arial" w:cs="Arial"/>
          <w:color w:val="212121"/>
        </w:rPr>
        <w:t>Making the case for case study learning</w:t>
      </w:r>
      <w:r w:rsidR="00A4645B" w:rsidRPr="002A5E7C">
        <w:rPr>
          <w:rFonts w:ascii="Arial" w:hAnsi="Arial" w:cs="Arial"/>
          <w:color w:val="212121"/>
        </w:rPr>
        <w:t>’</w:t>
      </w:r>
      <w:r w:rsidRPr="002A5E7C">
        <w:rPr>
          <w:rFonts w:ascii="Arial" w:hAnsi="Arial" w:cs="Arial"/>
          <w:color w:val="212121"/>
        </w:rPr>
        <w:t xml:space="preserve">. </w:t>
      </w:r>
      <w:r w:rsidRPr="002A5E7C">
        <w:rPr>
          <w:rFonts w:ascii="Arial" w:hAnsi="Arial" w:cs="Arial"/>
          <w:i/>
          <w:color w:val="212121"/>
        </w:rPr>
        <w:t>11th Canadian Congress on Leisure Research</w:t>
      </w:r>
      <w:r w:rsidRPr="002A5E7C">
        <w:rPr>
          <w:rFonts w:ascii="Arial" w:hAnsi="Arial" w:cs="Arial"/>
          <w:color w:val="212121"/>
        </w:rPr>
        <w:t xml:space="preserve">, Vol 1, </w:t>
      </w:r>
      <w:r w:rsidR="00A4645B" w:rsidRPr="002A5E7C">
        <w:rPr>
          <w:rFonts w:ascii="Arial" w:hAnsi="Arial" w:cs="Arial"/>
          <w:color w:val="212121"/>
        </w:rPr>
        <w:t>p</w:t>
      </w:r>
      <w:r w:rsidRPr="002A5E7C">
        <w:rPr>
          <w:rFonts w:ascii="Arial" w:hAnsi="Arial" w:cs="Arial"/>
          <w:color w:val="212121"/>
        </w:rPr>
        <w:t>17</w:t>
      </w:r>
      <w:r w:rsidRPr="002A5E7C">
        <w:rPr>
          <w:rFonts w:ascii="Arial" w:hAnsi="Arial" w:cs="Arial"/>
          <w:color w:val="212121"/>
        </w:rPr>
        <w:softHyphen/>
        <w:t xml:space="preserve">20. British Columbia: Malaspina </w:t>
      </w:r>
      <w:proofErr w:type="spellStart"/>
      <w:r w:rsidRPr="002A5E7C">
        <w:rPr>
          <w:rFonts w:ascii="Arial" w:hAnsi="Arial" w:cs="Arial"/>
          <w:color w:val="212121"/>
        </w:rPr>
        <w:t>University</w:t>
      </w:r>
      <w:r w:rsidRPr="002A5E7C">
        <w:rPr>
          <w:rFonts w:ascii="Arial" w:hAnsi="Arial" w:cs="Arial"/>
          <w:color w:val="212121"/>
        </w:rPr>
        <w:softHyphen/>
        <w:t>College</w:t>
      </w:r>
      <w:proofErr w:type="spellEnd"/>
      <w:r w:rsidRPr="002A5E7C">
        <w:rPr>
          <w:rFonts w:ascii="Arial" w:hAnsi="Arial" w:cs="Arial"/>
          <w:color w:val="212121"/>
        </w:rPr>
        <w:t xml:space="preserve"> in Nanaimo. Retrieved from </w:t>
      </w:r>
      <w:hyperlink r:id="rId26" w:history="1">
        <w:r w:rsidR="00B71503" w:rsidRPr="002A5E7C">
          <w:rPr>
            <w:rStyle w:val="Hyperlink"/>
            <w:rFonts w:ascii="Arial" w:hAnsi="Arial" w:cs="Arial"/>
          </w:rPr>
          <w:t>http://lin.ca/sites/default/files/attachments/CCLR11</w:t>
        </w:r>
        <w:r w:rsidR="00B71503" w:rsidRPr="002A5E7C">
          <w:rPr>
            <w:rStyle w:val="Hyperlink"/>
            <w:rFonts w:ascii="Arial" w:hAnsi="Arial" w:cs="Arial"/>
          </w:rPr>
          <w:softHyphen/>
          <w:t xml:space="preserve"> ILP</w:t>
        </w:r>
        <w:r w:rsidR="00B71503" w:rsidRPr="002A5E7C">
          <w:rPr>
            <w:rStyle w:val="Hyperlink"/>
            <w:rFonts w:ascii="Arial" w:hAnsi="Arial" w:cs="Arial"/>
          </w:rPr>
          <w:softHyphen/>
          <w:t>1.pdf</w:t>
        </w:r>
      </w:hyperlink>
    </w:p>
    <w:p w14:paraId="23CEB407" w14:textId="77777777" w:rsidR="004279D1" w:rsidRPr="00A4645B" w:rsidRDefault="004279D1" w:rsidP="004279D1">
      <w:pPr>
        <w:shd w:val="clear" w:color="auto" w:fill="FFFFFF"/>
        <w:spacing w:before="100" w:beforeAutospacing="1" w:after="100" w:afterAutospacing="1"/>
        <w:rPr>
          <w:rFonts w:ascii="Arial" w:hAnsi="Arial" w:cs="Arial"/>
        </w:rPr>
      </w:pPr>
      <w:r>
        <w:rPr>
          <w:rFonts w:ascii="Arial" w:hAnsi="Arial" w:cs="Arial"/>
        </w:rPr>
        <w:t>Wallace, S. ed. (2014), ‘</w:t>
      </w:r>
      <w:r w:rsidRPr="00C96A2B">
        <w:rPr>
          <w:rFonts w:ascii="Arial" w:hAnsi="Arial" w:cs="Arial"/>
          <w:i/>
        </w:rPr>
        <w:t>A dictionary of Education’</w:t>
      </w:r>
      <w:r>
        <w:rPr>
          <w:rFonts w:ascii="Arial" w:hAnsi="Arial" w:cs="Arial"/>
        </w:rPr>
        <w:t xml:space="preserve">, Oxford University Press, </w:t>
      </w:r>
      <w:proofErr w:type="spellStart"/>
      <w:r>
        <w:rPr>
          <w:rFonts w:ascii="Arial" w:hAnsi="Arial" w:cs="Arial"/>
        </w:rPr>
        <w:t>eISBN</w:t>
      </w:r>
      <w:proofErr w:type="spellEnd"/>
      <w:r>
        <w:rPr>
          <w:rFonts w:ascii="Arial" w:hAnsi="Arial" w:cs="Arial"/>
        </w:rPr>
        <w:t>: 9780191727443</w:t>
      </w:r>
    </w:p>
    <w:p w14:paraId="5E509EB6" w14:textId="77777777" w:rsidR="004279D1" w:rsidRDefault="004279D1" w:rsidP="004279D1">
      <w:pPr>
        <w:shd w:val="clear" w:color="auto" w:fill="FFFFFF"/>
        <w:spacing w:before="100" w:beforeAutospacing="1" w:after="100" w:afterAutospacing="1"/>
        <w:rPr>
          <w:rFonts w:ascii="Arial" w:hAnsi="Arial" w:cs="Arial"/>
        </w:rPr>
      </w:pPr>
      <w:r w:rsidRPr="00D418AF">
        <w:rPr>
          <w:rFonts w:ascii="Arial" w:hAnsi="Arial" w:cs="Arial"/>
        </w:rPr>
        <w:t>WG, (2011), ‘Pupil Participation – Good Practice Guide’</w:t>
      </w:r>
    </w:p>
    <w:p w14:paraId="485135D8" w14:textId="77777777" w:rsidR="004279D1" w:rsidRDefault="00180224" w:rsidP="00180224">
      <w:pPr>
        <w:shd w:val="clear" w:color="auto" w:fill="FFFFFF"/>
        <w:spacing w:before="100" w:beforeAutospacing="1" w:after="100" w:afterAutospacing="1"/>
        <w:rPr>
          <w:rFonts w:ascii="Arial" w:hAnsi="Arial" w:cs="Arial"/>
          <w:color w:val="212121"/>
        </w:rPr>
      </w:pPr>
      <w:proofErr w:type="spellStart"/>
      <w:r w:rsidRPr="00180224">
        <w:rPr>
          <w:rFonts w:ascii="Arial" w:hAnsi="Arial" w:cs="Arial"/>
        </w:rPr>
        <w:t>Willms</w:t>
      </w:r>
      <w:proofErr w:type="spellEnd"/>
      <w:r w:rsidRPr="00180224">
        <w:rPr>
          <w:rFonts w:ascii="Arial" w:hAnsi="Arial" w:cs="Arial"/>
        </w:rPr>
        <w:t xml:space="preserve">, J. D., Friesen, S. &amp; Milton, P. (2009). </w:t>
      </w:r>
      <w:r>
        <w:rPr>
          <w:rFonts w:ascii="Arial" w:hAnsi="Arial" w:cs="Arial"/>
        </w:rPr>
        <w:t>‘</w:t>
      </w:r>
      <w:r w:rsidRPr="004279D1">
        <w:rPr>
          <w:rFonts w:ascii="Arial" w:hAnsi="Arial" w:cs="Arial"/>
          <w:i/>
        </w:rPr>
        <w:t>What did you do in school today?</w:t>
      </w:r>
      <w:r w:rsidR="004279D1">
        <w:rPr>
          <w:rFonts w:ascii="Arial" w:hAnsi="Arial" w:cs="Arial"/>
          <w:i/>
        </w:rPr>
        <w:t xml:space="preserve"> </w:t>
      </w:r>
      <w:r w:rsidRPr="004279D1">
        <w:rPr>
          <w:rFonts w:ascii="Arial" w:hAnsi="Arial" w:cs="Arial"/>
          <w:i/>
        </w:rPr>
        <w:t>Transforming classrooms through social, academic and intellectual engagement’</w:t>
      </w:r>
      <w:r>
        <w:rPr>
          <w:rFonts w:ascii="Arial" w:hAnsi="Arial" w:cs="Arial"/>
        </w:rPr>
        <w:t>,</w:t>
      </w:r>
      <w:r w:rsidRPr="00180224">
        <w:rPr>
          <w:rFonts w:ascii="Arial" w:hAnsi="Arial" w:cs="Arial"/>
        </w:rPr>
        <w:t xml:space="preserve"> (First National Report) Toronto: Canadian Education Association.</w:t>
      </w:r>
    </w:p>
    <w:p w14:paraId="4606B7D2" w14:textId="77777777" w:rsidR="000445F7" w:rsidRDefault="000445F7" w:rsidP="003851C4"/>
    <w:sectPr w:rsidR="000445F7" w:rsidSect="00DB6548">
      <w:headerReference w:type="default" r:id="rId27"/>
      <w:footerReference w:type="even" r:id="rId28"/>
      <w:footerReference w:type="default" r:id="rId29"/>
      <w:pgSz w:w="11900" w:h="16840" w:code="9"/>
      <w:pgMar w:top="1440" w:right="1955" w:bottom="1440" w:left="1440" w:header="708" w:footer="708"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F1E206" w14:textId="77777777" w:rsidR="00A222E4" w:rsidRDefault="00A222E4" w:rsidP="0036208A">
      <w:r>
        <w:separator/>
      </w:r>
    </w:p>
  </w:endnote>
  <w:endnote w:type="continuationSeparator" w:id="0">
    <w:p w14:paraId="2D00729F" w14:textId="77777777" w:rsidR="00A222E4" w:rsidRDefault="00A222E4" w:rsidP="003620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02104126"/>
      <w:docPartObj>
        <w:docPartGallery w:val="Page Numbers (Bottom of Page)"/>
        <w:docPartUnique/>
      </w:docPartObj>
    </w:sdtPr>
    <w:sdtContent>
      <w:p w14:paraId="5D4B7536" w14:textId="52E28D57" w:rsidR="005C4662" w:rsidRDefault="005C4662" w:rsidP="0062296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9FAC41B" w14:textId="77777777" w:rsidR="005C4662" w:rsidRDefault="005C46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63201085"/>
      <w:docPartObj>
        <w:docPartGallery w:val="Page Numbers (Bottom of Page)"/>
        <w:docPartUnique/>
      </w:docPartObj>
    </w:sdtPr>
    <w:sdtContent>
      <w:p w14:paraId="53DF87AC" w14:textId="7F36B66D" w:rsidR="005C4662" w:rsidRDefault="005C4662" w:rsidP="0062296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- 1 -</w:t>
        </w:r>
        <w:r>
          <w:rPr>
            <w:rStyle w:val="PageNumber"/>
          </w:rPr>
          <w:fldChar w:fldCharType="end"/>
        </w:r>
      </w:p>
    </w:sdtContent>
  </w:sdt>
  <w:p w14:paraId="76912A77" w14:textId="77777777" w:rsidR="005C4662" w:rsidRDefault="005C46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E1E6AB" w14:textId="77777777" w:rsidR="00A222E4" w:rsidRDefault="00A222E4" w:rsidP="0036208A">
      <w:r>
        <w:separator/>
      </w:r>
    </w:p>
  </w:footnote>
  <w:footnote w:type="continuationSeparator" w:id="0">
    <w:p w14:paraId="6EFF4682" w14:textId="77777777" w:rsidR="00A222E4" w:rsidRDefault="00A222E4" w:rsidP="003620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BF3A01" w14:textId="722EC334" w:rsidR="005C4662" w:rsidRDefault="005C4662">
    <w:pPr>
      <w:pStyle w:val="Header"/>
    </w:pPr>
    <w:r>
      <w:t>1800237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7B5297"/>
    <w:multiLevelType w:val="hybridMultilevel"/>
    <w:tmpl w:val="5DD4EF46"/>
    <w:lvl w:ilvl="0" w:tplc="5C6879C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99797D"/>
    <w:multiLevelType w:val="hybridMultilevel"/>
    <w:tmpl w:val="EABCB4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916FBF"/>
    <w:multiLevelType w:val="hybridMultilevel"/>
    <w:tmpl w:val="ABC073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C12B1E"/>
    <w:multiLevelType w:val="hybridMultilevel"/>
    <w:tmpl w:val="04CC71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6DB1C40"/>
    <w:multiLevelType w:val="hybridMultilevel"/>
    <w:tmpl w:val="0A50E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E9C31B6"/>
    <w:multiLevelType w:val="hybridMultilevel"/>
    <w:tmpl w:val="8CB2F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EAC062E"/>
    <w:multiLevelType w:val="hybridMultilevel"/>
    <w:tmpl w:val="F72E4C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8F946F8"/>
    <w:multiLevelType w:val="hybridMultilevel"/>
    <w:tmpl w:val="A1A0E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649C0BAC"/>
    <w:multiLevelType w:val="hybridMultilevel"/>
    <w:tmpl w:val="AF1E85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0B320A"/>
    <w:multiLevelType w:val="hybridMultilevel"/>
    <w:tmpl w:val="762CEDA4"/>
    <w:lvl w:ilvl="0" w:tplc="5C6879C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9"/>
  </w:num>
  <w:num w:numId="4">
    <w:abstractNumId w:val="0"/>
  </w:num>
  <w:num w:numId="5">
    <w:abstractNumId w:val="8"/>
  </w:num>
  <w:num w:numId="6">
    <w:abstractNumId w:val="2"/>
  </w:num>
  <w:num w:numId="7">
    <w:abstractNumId w:val="6"/>
  </w:num>
  <w:num w:numId="8">
    <w:abstractNumId w:val="7"/>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72C"/>
    <w:rsid w:val="00005E4E"/>
    <w:rsid w:val="00012699"/>
    <w:rsid w:val="000257F1"/>
    <w:rsid w:val="0003704D"/>
    <w:rsid w:val="000418EE"/>
    <w:rsid w:val="000445F7"/>
    <w:rsid w:val="00047CE2"/>
    <w:rsid w:val="0005030B"/>
    <w:rsid w:val="0006613F"/>
    <w:rsid w:val="00073789"/>
    <w:rsid w:val="00074F65"/>
    <w:rsid w:val="000827EA"/>
    <w:rsid w:val="00084E4C"/>
    <w:rsid w:val="0009271E"/>
    <w:rsid w:val="00094270"/>
    <w:rsid w:val="000A172C"/>
    <w:rsid w:val="000B2CDF"/>
    <w:rsid w:val="000D53BC"/>
    <w:rsid w:val="000D7FCD"/>
    <w:rsid w:val="000E24C0"/>
    <w:rsid w:val="000F6AC2"/>
    <w:rsid w:val="00113A4C"/>
    <w:rsid w:val="0011795D"/>
    <w:rsid w:val="0013693C"/>
    <w:rsid w:val="00140447"/>
    <w:rsid w:val="00140EC6"/>
    <w:rsid w:val="001436C1"/>
    <w:rsid w:val="00172289"/>
    <w:rsid w:val="00180224"/>
    <w:rsid w:val="00181CF6"/>
    <w:rsid w:val="0018330C"/>
    <w:rsid w:val="00184EAB"/>
    <w:rsid w:val="001A41A2"/>
    <w:rsid w:val="001C2C1A"/>
    <w:rsid w:val="001C646B"/>
    <w:rsid w:val="001D1663"/>
    <w:rsid w:val="001E0CE4"/>
    <w:rsid w:val="001E2C06"/>
    <w:rsid w:val="001E3BD1"/>
    <w:rsid w:val="001E566D"/>
    <w:rsid w:val="00210BF8"/>
    <w:rsid w:val="002206A8"/>
    <w:rsid w:val="002235F2"/>
    <w:rsid w:val="00240E84"/>
    <w:rsid w:val="00243A14"/>
    <w:rsid w:val="00257740"/>
    <w:rsid w:val="0026171E"/>
    <w:rsid w:val="00262355"/>
    <w:rsid w:val="002A16EB"/>
    <w:rsid w:val="002A5E7C"/>
    <w:rsid w:val="002C021D"/>
    <w:rsid w:val="002C1A35"/>
    <w:rsid w:val="002C29C3"/>
    <w:rsid w:val="002C3680"/>
    <w:rsid w:val="002D1780"/>
    <w:rsid w:val="002D2E59"/>
    <w:rsid w:val="002E711B"/>
    <w:rsid w:val="002F1695"/>
    <w:rsid w:val="002F4240"/>
    <w:rsid w:val="002F79A4"/>
    <w:rsid w:val="003023B4"/>
    <w:rsid w:val="00302696"/>
    <w:rsid w:val="00314447"/>
    <w:rsid w:val="003169DB"/>
    <w:rsid w:val="00326925"/>
    <w:rsid w:val="003314D9"/>
    <w:rsid w:val="003344F2"/>
    <w:rsid w:val="0034023A"/>
    <w:rsid w:val="00351CDD"/>
    <w:rsid w:val="00356F35"/>
    <w:rsid w:val="0036208A"/>
    <w:rsid w:val="003763B1"/>
    <w:rsid w:val="003774D8"/>
    <w:rsid w:val="003851C4"/>
    <w:rsid w:val="00392DE4"/>
    <w:rsid w:val="003B517F"/>
    <w:rsid w:val="003C2EB1"/>
    <w:rsid w:val="003D7C3F"/>
    <w:rsid w:val="003F1092"/>
    <w:rsid w:val="00402247"/>
    <w:rsid w:val="00413259"/>
    <w:rsid w:val="00422416"/>
    <w:rsid w:val="00422A7A"/>
    <w:rsid w:val="004279D1"/>
    <w:rsid w:val="0043436A"/>
    <w:rsid w:val="00446C97"/>
    <w:rsid w:val="0045207C"/>
    <w:rsid w:val="0045247F"/>
    <w:rsid w:val="00466B32"/>
    <w:rsid w:val="004803B7"/>
    <w:rsid w:val="004940A3"/>
    <w:rsid w:val="0049650A"/>
    <w:rsid w:val="004A1C8A"/>
    <w:rsid w:val="004A3167"/>
    <w:rsid w:val="004B2A25"/>
    <w:rsid w:val="004C4F9A"/>
    <w:rsid w:val="004C70DE"/>
    <w:rsid w:val="004D3E67"/>
    <w:rsid w:val="004E5DCA"/>
    <w:rsid w:val="004E7C5E"/>
    <w:rsid w:val="00501A2F"/>
    <w:rsid w:val="00511CDF"/>
    <w:rsid w:val="005122BE"/>
    <w:rsid w:val="0051396B"/>
    <w:rsid w:val="00513F92"/>
    <w:rsid w:val="00525727"/>
    <w:rsid w:val="00535BE5"/>
    <w:rsid w:val="005370D4"/>
    <w:rsid w:val="005440DF"/>
    <w:rsid w:val="0054644B"/>
    <w:rsid w:val="00562047"/>
    <w:rsid w:val="0056347D"/>
    <w:rsid w:val="0059789B"/>
    <w:rsid w:val="005A1DF5"/>
    <w:rsid w:val="005A5EB3"/>
    <w:rsid w:val="005B4A96"/>
    <w:rsid w:val="005B4D6A"/>
    <w:rsid w:val="005B7597"/>
    <w:rsid w:val="005C1FA2"/>
    <w:rsid w:val="005C4662"/>
    <w:rsid w:val="005D42AA"/>
    <w:rsid w:val="005E18F4"/>
    <w:rsid w:val="005F0C38"/>
    <w:rsid w:val="00600391"/>
    <w:rsid w:val="00600E6D"/>
    <w:rsid w:val="00605FFC"/>
    <w:rsid w:val="00613004"/>
    <w:rsid w:val="0061396E"/>
    <w:rsid w:val="00613ACC"/>
    <w:rsid w:val="00614955"/>
    <w:rsid w:val="00616B94"/>
    <w:rsid w:val="0062296A"/>
    <w:rsid w:val="006357A7"/>
    <w:rsid w:val="00635BC8"/>
    <w:rsid w:val="00653671"/>
    <w:rsid w:val="006621A6"/>
    <w:rsid w:val="0067070C"/>
    <w:rsid w:val="006724D3"/>
    <w:rsid w:val="006828AB"/>
    <w:rsid w:val="00693AE0"/>
    <w:rsid w:val="00696ED5"/>
    <w:rsid w:val="00697037"/>
    <w:rsid w:val="006A1BD5"/>
    <w:rsid w:val="006A26D7"/>
    <w:rsid w:val="006B1B30"/>
    <w:rsid w:val="006B3D2E"/>
    <w:rsid w:val="006B4D9B"/>
    <w:rsid w:val="006B52E2"/>
    <w:rsid w:val="006B7203"/>
    <w:rsid w:val="006C1CF5"/>
    <w:rsid w:val="006E248D"/>
    <w:rsid w:val="006F5581"/>
    <w:rsid w:val="006F6305"/>
    <w:rsid w:val="006F765D"/>
    <w:rsid w:val="00700516"/>
    <w:rsid w:val="00702D46"/>
    <w:rsid w:val="00714083"/>
    <w:rsid w:val="0072505E"/>
    <w:rsid w:val="00732B10"/>
    <w:rsid w:val="0074262E"/>
    <w:rsid w:val="007466BD"/>
    <w:rsid w:val="00751AE8"/>
    <w:rsid w:val="00754404"/>
    <w:rsid w:val="00756AFF"/>
    <w:rsid w:val="00757E97"/>
    <w:rsid w:val="007613FE"/>
    <w:rsid w:val="007675F2"/>
    <w:rsid w:val="00770E22"/>
    <w:rsid w:val="00780F8E"/>
    <w:rsid w:val="0079750A"/>
    <w:rsid w:val="007A219A"/>
    <w:rsid w:val="007A2959"/>
    <w:rsid w:val="007A2E5C"/>
    <w:rsid w:val="007B69F3"/>
    <w:rsid w:val="007B74D6"/>
    <w:rsid w:val="007C638C"/>
    <w:rsid w:val="007D4050"/>
    <w:rsid w:val="007E6865"/>
    <w:rsid w:val="00810E22"/>
    <w:rsid w:val="00811EB1"/>
    <w:rsid w:val="00816A72"/>
    <w:rsid w:val="00861500"/>
    <w:rsid w:val="00863F6B"/>
    <w:rsid w:val="008672BF"/>
    <w:rsid w:val="00871C83"/>
    <w:rsid w:val="00891061"/>
    <w:rsid w:val="00896CDE"/>
    <w:rsid w:val="008A014C"/>
    <w:rsid w:val="008A3732"/>
    <w:rsid w:val="008C4616"/>
    <w:rsid w:val="008C64D3"/>
    <w:rsid w:val="008C709C"/>
    <w:rsid w:val="008E2509"/>
    <w:rsid w:val="008F0D9C"/>
    <w:rsid w:val="008F65CF"/>
    <w:rsid w:val="00907CE0"/>
    <w:rsid w:val="009215E9"/>
    <w:rsid w:val="009309BC"/>
    <w:rsid w:val="00942F7A"/>
    <w:rsid w:val="009514EE"/>
    <w:rsid w:val="009567AA"/>
    <w:rsid w:val="009628B5"/>
    <w:rsid w:val="009655E9"/>
    <w:rsid w:val="009661D7"/>
    <w:rsid w:val="00967BC3"/>
    <w:rsid w:val="00974FDB"/>
    <w:rsid w:val="00975CED"/>
    <w:rsid w:val="00976252"/>
    <w:rsid w:val="00976CFC"/>
    <w:rsid w:val="00980652"/>
    <w:rsid w:val="00982D73"/>
    <w:rsid w:val="009878B6"/>
    <w:rsid w:val="009A13AD"/>
    <w:rsid w:val="009B0800"/>
    <w:rsid w:val="009B649D"/>
    <w:rsid w:val="009B7125"/>
    <w:rsid w:val="009C4417"/>
    <w:rsid w:val="009C5411"/>
    <w:rsid w:val="009C5571"/>
    <w:rsid w:val="009C7E7B"/>
    <w:rsid w:val="009D00D6"/>
    <w:rsid w:val="009D5B68"/>
    <w:rsid w:val="009D6CC5"/>
    <w:rsid w:val="009E4B89"/>
    <w:rsid w:val="009F462D"/>
    <w:rsid w:val="00A02040"/>
    <w:rsid w:val="00A079E6"/>
    <w:rsid w:val="00A222E4"/>
    <w:rsid w:val="00A2250C"/>
    <w:rsid w:val="00A22740"/>
    <w:rsid w:val="00A24285"/>
    <w:rsid w:val="00A26700"/>
    <w:rsid w:val="00A33477"/>
    <w:rsid w:val="00A411DD"/>
    <w:rsid w:val="00A4645B"/>
    <w:rsid w:val="00A47418"/>
    <w:rsid w:val="00A4774A"/>
    <w:rsid w:val="00A6246E"/>
    <w:rsid w:val="00A671F6"/>
    <w:rsid w:val="00A743BA"/>
    <w:rsid w:val="00A8409D"/>
    <w:rsid w:val="00A90877"/>
    <w:rsid w:val="00A96983"/>
    <w:rsid w:val="00AA139C"/>
    <w:rsid w:val="00AA3E84"/>
    <w:rsid w:val="00AA7DF1"/>
    <w:rsid w:val="00AB70EE"/>
    <w:rsid w:val="00AC3E9F"/>
    <w:rsid w:val="00AC43D2"/>
    <w:rsid w:val="00AC7E28"/>
    <w:rsid w:val="00AE387D"/>
    <w:rsid w:val="00AE7425"/>
    <w:rsid w:val="00B00421"/>
    <w:rsid w:val="00B01064"/>
    <w:rsid w:val="00B045F0"/>
    <w:rsid w:val="00B145C7"/>
    <w:rsid w:val="00B21329"/>
    <w:rsid w:val="00B23E32"/>
    <w:rsid w:val="00B34D09"/>
    <w:rsid w:val="00B65A8B"/>
    <w:rsid w:val="00B71503"/>
    <w:rsid w:val="00B7153E"/>
    <w:rsid w:val="00B7491A"/>
    <w:rsid w:val="00BA62D1"/>
    <w:rsid w:val="00BD7CAD"/>
    <w:rsid w:val="00BE120F"/>
    <w:rsid w:val="00BE3C85"/>
    <w:rsid w:val="00BF6809"/>
    <w:rsid w:val="00C01E89"/>
    <w:rsid w:val="00C02F1F"/>
    <w:rsid w:val="00C05BF8"/>
    <w:rsid w:val="00C12201"/>
    <w:rsid w:val="00C13604"/>
    <w:rsid w:val="00C21267"/>
    <w:rsid w:val="00C25535"/>
    <w:rsid w:val="00C403A2"/>
    <w:rsid w:val="00C47BC4"/>
    <w:rsid w:val="00C55D86"/>
    <w:rsid w:val="00C62EAE"/>
    <w:rsid w:val="00C72060"/>
    <w:rsid w:val="00C746F9"/>
    <w:rsid w:val="00C7484A"/>
    <w:rsid w:val="00C85FDD"/>
    <w:rsid w:val="00C91A18"/>
    <w:rsid w:val="00C94F05"/>
    <w:rsid w:val="00C96A2B"/>
    <w:rsid w:val="00CA241A"/>
    <w:rsid w:val="00CA52D7"/>
    <w:rsid w:val="00CA5791"/>
    <w:rsid w:val="00CB18B8"/>
    <w:rsid w:val="00CB26F9"/>
    <w:rsid w:val="00CB3565"/>
    <w:rsid w:val="00CC7D36"/>
    <w:rsid w:val="00CD0BDE"/>
    <w:rsid w:val="00CE5CA9"/>
    <w:rsid w:val="00CE7AD6"/>
    <w:rsid w:val="00D04511"/>
    <w:rsid w:val="00D07212"/>
    <w:rsid w:val="00D113A3"/>
    <w:rsid w:val="00D11FCA"/>
    <w:rsid w:val="00D15DA2"/>
    <w:rsid w:val="00D275B9"/>
    <w:rsid w:val="00D353F7"/>
    <w:rsid w:val="00D418AF"/>
    <w:rsid w:val="00D5177C"/>
    <w:rsid w:val="00D54AB3"/>
    <w:rsid w:val="00D653ED"/>
    <w:rsid w:val="00D94077"/>
    <w:rsid w:val="00DA57FF"/>
    <w:rsid w:val="00DB138A"/>
    <w:rsid w:val="00DB6548"/>
    <w:rsid w:val="00DC169C"/>
    <w:rsid w:val="00DD7EB0"/>
    <w:rsid w:val="00DE1378"/>
    <w:rsid w:val="00DE1ED2"/>
    <w:rsid w:val="00DE3229"/>
    <w:rsid w:val="00DF1BDC"/>
    <w:rsid w:val="00E218E0"/>
    <w:rsid w:val="00E26531"/>
    <w:rsid w:val="00E34EFA"/>
    <w:rsid w:val="00E35C2B"/>
    <w:rsid w:val="00E36179"/>
    <w:rsid w:val="00E41866"/>
    <w:rsid w:val="00E43206"/>
    <w:rsid w:val="00E507FD"/>
    <w:rsid w:val="00E61014"/>
    <w:rsid w:val="00E83601"/>
    <w:rsid w:val="00E9308E"/>
    <w:rsid w:val="00E9678A"/>
    <w:rsid w:val="00EB2C05"/>
    <w:rsid w:val="00EB4F94"/>
    <w:rsid w:val="00EC41A8"/>
    <w:rsid w:val="00ED37BD"/>
    <w:rsid w:val="00ED3DBA"/>
    <w:rsid w:val="00EE000C"/>
    <w:rsid w:val="00EE1CA9"/>
    <w:rsid w:val="00EE7C3E"/>
    <w:rsid w:val="00F002A0"/>
    <w:rsid w:val="00F04FC6"/>
    <w:rsid w:val="00F07E76"/>
    <w:rsid w:val="00F16A1A"/>
    <w:rsid w:val="00F22079"/>
    <w:rsid w:val="00F37332"/>
    <w:rsid w:val="00F43A7B"/>
    <w:rsid w:val="00F4591A"/>
    <w:rsid w:val="00F46308"/>
    <w:rsid w:val="00F57B9B"/>
    <w:rsid w:val="00F625AD"/>
    <w:rsid w:val="00F65334"/>
    <w:rsid w:val="00F7100C"/>
    <w:rsid w:val="00F7147F"/>
    <w:rsid w:val="00F82409"/>
    <w:rsid w:val="00F92011"/>
    <w:rsid w:val="00F965AE"/>
    <w:rsid w:val="00FA0A9B"/>
    <w:rsid w:val="00FA4D72"/>
    <w:rsid w:val="00FA5531"/>
    <w:rsid w:val="00FB1626"/>
    <w:rsid w:val="00FB394A"/>
    <w:rsid w:val="00FB5898"/>
    <w:rsid w:val="00FE7475"/>
    <w:rsid w:val="00FF397E"/>
    <w:rsid w:val="00FF72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CF589"/>
  <w15:chartTrackingRefBased/>
  <w15:docId w15:val="{5DD3D67D-0F20-2340-A82D-D81AE7F41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05E4E"/>
    <w:rPr>
      <w:rFonts w:ascii="Times New Roman" w:eastAsia="Times New Roman" w:hAnsi="Times New Roman" w:cs="Times New Roman"/>
    </w:rPr>
  </w:style>
  <w:style w:type="paragraph" w:styleId="Heading2">
    <w:name w:val="heading 2"/>
    <w:basedOn w:val="Normal"/>
    <w:link w:val="Heading2Char"/>
    <w:uiPriority w:val="9"/>
    <w:qFormat/>
    <w:rsid w:val="009B0800"/>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37BD"/>
    <w:pPr>
      <w:ind w:left="720"/>
      <w:contextualSpacing/>
    </w:pPr>
  </w:style>
  <w:style w:type="table" w:styleId="TableGrid">
    <w:name w:val="Table Grid"/>
    <w:basedOn w:val="TableNormal"/>
    <w:uiPriority w:val="59"/>
    <w:rsid w:val="006E24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6208A"/>
    <w:pPr>
      <w:tabs>
        <w:tab w:val="center" w:pos="4680"/>
        <w:tab w:val="right" w:pos="9360"/>
      </w:tabs>
    </w:pPr>
  </w:style>
  <w:style w:type="character" w:customStyle="1" w:styleId="HeaderChar">
    <w:name w:val="Header Char"/>
    <w:basedOn w:val="DefaultParagraphFont"/>
    <w:link w:val="Header"/>
    <w:uiPriority w:val="99"/>
    <w:rsid w:val="0036208A"/>
  </w:style>
  <w:style w:type="paragraph" w:styleId="Footer">
    <w:name w:val="footer"/>
    <w:basedOn w:val="Normal"/>
    <w:link w:val="FooterChar"/>
    <w:uiPriority w:val="99"/>
    <w:unhideWhenUsed/>
    <w:rsid w:val="0036208A"/>
    <w:pPr>
      <w:tabs>
        <w:tab w:val="center" w:pos="4680"/>
        <w:tab w:val="right" w:pos="9360"/>
      </w:tabs>
    </w:pPr>
  </w:style>
  <w:style w:type="character" w:customStyle="1" w:styleId="FooterChar">
    <w:name w:val="Footer Char"/>
    <w:basedOn w:val="DefaultParagraphFont"/>
    <w:link w:val="Footer"/>
    <w:uiPriority w:val="99"/>
    <w:rsid w:val="0036208A"/>
  </w:style>
  <w:style w:type="character" w:styleId="PageNumber">
    <w:name w:val="page number"/>
    <w:basedOn w:val="DefaultParagraphFont"/>
    <w:uiPriority w:val="99"/>
    <w:semiHidden/>
    <w:unhideWhenUsed/>
    <w:rsid w:val="0036208A"/>
  </w:style>
  <w:style w:type="character" w:styleId="Hyperlink">
    <w:name w:val="Hyperlink"/>
    <w:basedOn w:val="DefaultParagraphFont"/>
    <w:uiPriority w:val="99"/>
    <w:unhideWhenUsed/>
    <w:rsid w:val="00976252"/>
    <w:rPr>
      <w:color w:val="0563C1" w:themeColor="hyperlink"/>
      <w:u w:val="single"/>
    </w:rPr>
  </w:style>
  <w:style w:type="character" w:styleId="UnresolvedMention">
    <w:name w:val="Unresolved Mention"/>
    <w:basedOn w:val="DefaultParagraphFont"/>
    <w:uiPriority w:val="99"/>
    <w:semiHidden/>
    <w:unhideWhenUsed/>
    <w:rsid w:val="00976252"/>
    <w:rPr>
      <w:color w:val="605E5C"/>
      <w:shd w:val="clear" w:color="auto" w:fill="E1DFDD"/>
    </w:rPr>
  </w:style>
  <w:style w:type="character" w:customStyle="1" w:styleId="ls15">
    <w:name w:val="ls15"/>
    <w:basedOn w:val="DefaultParagraphFont"/>
    <w:rsid w:val="00976252"/>
  </w:style>
  <w:style w:type="character" w:customStyle="1" w:styleId="ls1d">
    <w:name w:val="ls1d"/>
    <w:basedOn w:val="DefaultParagraphFont"/>
    <w:rsid w:val="00976252"/>
  </w:style>
  <w:style w:type="character" w:customStyle="1" w:styleId="ls10">
    <w:name w:val="ls10"/>
    <w:basedOn w:val="DefaultParagraphFont"/>
    <w:rsid w:val="005370D4"/>
  </w:style>
  <w:style w:type="character" w:customStyle="1" w:styleId="ls5">
    <w:name w:val="ls5"/>
    <w:basedOn w:val="DefaultParagraphFont"/>
    <w:rsid w:val="005370D4"/>
  </w:style>
  <w:style w:type="character" w:customStyle="1" w:styleId="Heading2Char">
    <w:name w:val="Heading 2 Char"/>
    <w:basedOn w:val="DefaultParagraphFont"/>
    <w:link w:val="Heading2"/>
    <w:uiPriority w:val="9"/>
    <w:rsid w:val="009B0800"/>
    <w:rPr>
      <w:rFonts w:ascii="Times New Roman" w:eastAsia="Times New Roman" w:hAnsi="Times New Roman" w:cs="Times New Roman"/>
      <w:b/>
      <w:bCs/>
      <w:sz w:val="36"/>
      <w:szCs w:val="36"/>
    </w:rPr>
  </w:style>
  <w:style w:type="character" w:customStyle="1" w:styleId="epub-state">
    <w:name w:val="epub-state"/>
    <w:basedOn w:val="DefaultParagraphFont"/>
    <w:rsid w:val="009B0800"/>
  </w:style>
  <w:style w:type="character" w:customStyle="1" w:styleId="epub-date">
    <w:name w:val="epub-date"/>
    <w:basedOn w:val="DefaultParagraphFont"/>
    <w:rsid w:val="009B0800"/>
  </w:style>
  <w:style w:type="paragraph" w:customStyle="1" w:styleId="volume-issue">
    <w:name w:val="volume-issue"/>
    <w:basedOn w:val="Normal"/>
    <w:rsid w:val="009B0800"/>
    <w:pPr>
      <w:spacing w:before="100" w:beforeAutospacing="1" w:after="100" w:afterAutospacing="1"/>
    </w:pPr>
  </w:style>
  <w:style w:type="character" w:customStyle="1" w:styleId="val">
    <w:name w:val="val"/>
    <w:basedOn w:val="DefaultParagraphFont"/>
    <w:rsid w:val="009B0800"/>
  </w:style>
  <w:style w:type="paragraph" w:styleId="NormalWeb">
    <w:name w:val="Normal (Web)"/>
    <w:basedOn w:val="Normal"/>
    <w:uiPriority w:val="99"/>
    <w:unhideWhenUsed/>
    <w:rsid w:val="009B0800"/>
    <w:pPr>
      <w:spacing w:before="100" w:beforeAutospacing="1" w:after="100" w:afterAutospacing="1"/>
    </w:pPr>
  </w:style>
  <w:style w:type="paragraph" w:customStyle="1" w:styleId="page-range">
    <w:name w:val="page-range"/>
    <w:basedOn w:val="Normal"/>
    <w:rsid w:val="009B0800"/>
    <w:pPr>
      <w:spacing w:before="100" w:beforeAutospacing="1" w:after="100" w:afterAutospacing="1"/>
    </w:pPr>
  </w:style>
  <w:style w:type="character" w:styleId="FollowedHyperlink">
    <w:name w:val="FollowedHyperlink"/>
    <w:basedOn w:val="DefaultParagraphFont"/>
    <w:uiPriority w:val="99"/>
    <w:semiHidden/>
    <w:unhideWhenUsed/>
    <w:rsid w:val="00D5177C"/>
    <w:rPr>
      <w:color w:val="954F72" w:themeColor="followedHyperlink"/>
      <w:u w:val="single"/>
    </w:rPr>
  </w:style>
  <w:style w:type="character" w:customStyle="1" w:styleId="ls3">
    <w:name w:val="ls3"/>
    <w:basedOn w:val="DefaultParagraphFont"/>
    <w:rsid w:val="00E218E0"/>
  </w:style>
  <w:style w:type="character" w:customStyle="1" w:styleId="ls6">
    <w:name w:val="ls6"/>
    <w:basedOn w:val="DefaultParagraphFont"/>
    <w:rsid w:val="00E218E0"/>
  </w:style>
  <w:style w:type="character" w:customStyle="1" w:styleId="apple-converted-space">
    <w:name w:val="apple-converted-space"/>
    <w:basedOn w:val="DefaultParagraphFont"/>
    <w:rsid w:val="00871C83"/>
  </w:style>
  <w:style w:type="character" w:customStyle="1" w:styleId="ref-journal">
    <w:name w:val="ref-journal"/>
    <w:basedOn w:val="DefaultParagraphFont"/>
    <w:rsid w:val="008F65CF"/>
  </w:style>
  <w:style w:type="character" w:styleId="Emphasis">
    <w:name w:val="Emphasis"/>
    <w:basedOn w:val="DefaultParagraphFont"/>
    <w:uiPriority w:val="20"/>
    <w:qFormat/>
    <w:rsid w:val="00422416"/>
    <w:rPr>
      <w:i/>
      <w:iCs/>
    </w:rPr>
  </w:style>
  <w:style w:type="paragraph" w:styleId="Title">
    <w:name w:val="Title"/>
    <w:basedOn w:val="Normal"/>
    <w:next w:val="Normal"/>
    <w:link w:val="TitleChar"/>
    <w:uiPriority w:val="10"/>
    <w:qFormat/>
    <w:rsid w:val="007B69F3"/>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7B69F3"/>
    <w:rPr>
      <w:rFonts w:asciiTheme="majorHAnsi" w:eastAsiaTheme="majorEastAsia" w:hAnsiTheme="majorHAnsi" w:cstheme="majorBidi"/>
      <w:color w:val="323E4F" w:themeColor="text2" w:themeShade="BF"/>
      <w:spacing w:val="5"/>
      <w:kern w:val="28"/>
      <w:sz w:val="52"/>
      <w:szCs w:val="52"/>
    </w:rPr>
  </w:style>
  <w:style w:type="character" w:customStyle="1" w:styleId="ff2">
    <w:name w:val="ff2"/>
    <w:basedOn w:val="DefaultParagraphFont"/>
    <w:rsid w:val="00D94077"/>
  </w:style>
  <w:style w:type="character" w:customStyle="1" w:styleId="ws3">
    <w:name w:val="ws3"/>
    <w:basedOn w:val="DefaultParagraphFont"/>
    <w:rsid w:val="00D94077"/>
  </w:style>
  <w:style w:type="character" w:customStyle="1" w:styleId="instancename">
    <w:name w:val="instancename"/>
    <w:basedOn w:val="DefaultParagraphFont"/>
    <w:rsid w:val="00047CE2"/>
  </w:style>
  <w:style w:type="character" w:customStyle="1" w:styleId="accesshide">
    <w:name w:val="accesshide"/>
    <w:basedOn w:val="DefaultParagraphFont"/>
    <w:rsid w:val="00047CE2"/>
  </w:style>
  <w:style w:type="paragraph" w:styleId="BalloonText">
    <w:name w:val="Balloon Text"/>
    <w:basedOn w:val="Normal"/>
    <w:link w:val="BalloonTextChar"/>
    <w:uiPriority w:val="99"/>
    <w:semiHidden/>
    <w:unhideWhenUsed/>
    <w:rsid w:val="00F7147F"/>
    <w:rPr>
      <w:sz w:val="18"/>
      <w:szCs w:val="18"/>
    </w:rPr>
  </w:style>
  <w:style w:type="character" w:customStyle="1" w:styleId="BalloonTextChar">
    <w:name w:val="Balloon Text Char"/>
    <w:basedOn w:val="DefaultParagraphFont"/>
    <w:link w:val="BalloonText"/>
    <w:uiPriority w:val="99"/>
    <w:semiHidden/>
    <w:rsid w:val="00F7147F"/>
    <w:rPr>
      <w:rFonts w:ascii="Times New Roman" w:eastAsia="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537071">
      <w:bodyDiv w:val="1"/>
      <w:marLeft w:val="0"/>
      <w:marRight w:val="0"/>
      <w:marTop w:val="0"/>
      <w:marBottom w:val="0"/>
      <w:divBdr>
        <w:top w:val="none" w:sz="0" w:space="0" w:color="auto"/>
        <w:left w:val="none" w:sz="0" w:space="0" w:color="auto"/>
        <w:bottom w:val="none" w:sz="0" w:space="0" w:color="auto"/>
        <w:right w:val="none" w:sz="0" w:space="0" w:color="auto"/>
      </w:divBdr>
    </w:div>
    <w:div w:id="38477276">
      <w:bodyDiv w:val="1"/>
      <w:marLeft w:val="0"/>
      <w:marRight w:val="0"/>
      <w:marTop w:val="0"/>
      <w:marBottom w:val="0"/>
      <w:divBdr>
        <w:top w:val="none" w:sz="0" w:space="0" w:color="auto"/>
        <w:left w:val="none" w:sz="0" w:space="0" w:color="auto"/>
        <w:bottom w:val="none" w:sz="0" w:space="0" w:color="auto"/>
        <w:right w:val="none" w:sz="0" w:space="0" w:color="auto"/>
      </w:divBdr>
    </w:div>
    <w:div w:id="97067588">
      <w:bodyDiv w:val="1"/>
      <w:marLeft w:val="0"/>
      <w:marRight w:val="0"/>
      <w:marTop w:val="0"/>
      <w:marBottom w:val="0"/>
      <w:divBdr>
        <w:top w:val="none" w:sz="0" w:space="0" w:color="auto"/>
        <w:left w:val="none" w:sz="0" w:space="0" w:color="auto"/>
        <w:bottom w:val="none" w:sz="0" w:space="0" w:color="auto"/>
        <w:right w:val="none" w:sz="0" w:space="0" w:color="auto"/>
      </w:divBdr>
    </w:div>
    <w:div w:id="143277017">
      <w:bodyDiv w:val="1"/>
      <w:marLeft w:val="0"/>
      <w:marRight w:val="0"/>
      <w:marTop w:val="0"/>
      <w:marBottom w:val="0"/>
      <w:divBdr>
        <w:top w:val="none" w:sz="0" w:space="0" w:color="auto"/>
        <w:left w:val="none" w:sz="0" w:space="0" w:color="auto"/>
        <w:bottom w:val="none" w:sz="0" w:space="0" w:color="auto"/>
        <w:right w:val="none" w:sz="0" w:space="0" w:color="auto"/>
      </w:divBdr>
    </w:div>
    <w:div w:id="158621717">
      <w:bodyDiv w:val="1"/>
      <w:marLeft w:val="0"/>
      <w:marRight w:val="0"/>
      <w:marTop w:val="0"/>
      <w:marBottom w:val="0"/>
      <w:divBdr>
        <w:top w:val="none" w:sz="0" w:space="0" w:color="auto"/>
        <w:left w:val="none" w:sz="0" w:space="0" w:color="auto"/>
        <w:bottom w:val="none" w:sz="0" w:space="0" w:color="auto"/>
        <w:right w:val="none" w:sz="0" w:space="0" w:color="auto"/>
      </w:divBdr>
    </w:div>
    <w:div w:id="178663340">
      <w:bodyDiv w:val="1"/>
      <w:marLeft w:val="0"/>
      <w:marRight w:val="0"/>
      <w:marTop w:val="0"/>
      <w:marBottom w:val="0"/>
      <w:divBdr>
        <w:top w:val="none" w:sz="0" w:space="0" w:color="auto"/>
        <w:left w:val="none" w:sz="0" w:space="0" w:color="auto"/>
        <w:bottom w:val="none" w:sz="0" w:space="0" w:color="auto"/>
        <w:right w:val="none" w:sz="0" w:space="0" w:color="auto"/>
      </w:divBdr>
      <w:divsChild>
        <w:div w:id="2064717429">
          <w:marLeft w:val="0"/>
          <w:marRight w:val="0"/>
          <w:marTop w:val="0"/>
          <w:marBottom w:val="0"/>
          <w:divBdr>
            <w:top w:val="none" w:sz="0" w:space="0" w:color="auto"/>
            <w:left w:val="none" w:sz="0" w:space="0" w:color="auto"/>
            <w:bottom w:val="none" w:sz="0" w:space="0" w:color="auto"/>
            <w:right w:val="none" w:sz="0" w:space="0" w:color="auto"/>
          </w:divBdr>
          <w:divsChild>
            <w:div w:id="2046758152">
              <w:marLeft w:val="0"/>
              <w:marRight w:val="0"/>
              <w:marTop w:val="0"/>
              <w:marBottom w:val="0"/>
              <w:divBdr>
                <w:top w:val="none" w:sz="0" w:space="0" w:color="auto"/>
                <w:left w:val="none" w:sz="0" w:space="0" w:color="auto"/>
                <w:bottom w:val="none" w:sz="0" w:space="0" w:color="auto"/>
                <w:right w:val="none" w:sz="0" w:space="0" w:color="auto"/>
              </w:divBdr>
              <w:divsChild>
                <w:div w:id="200827852">
                  <w:marLeft w:val="0"/>
                  <w:marRight w:val="0"/>
                  <w:marTop w:val="0"/>
                  <w:marBottom w:val="0"/>
                  <w:divBdr>
                    <w:top w:val="none" w:sz="0" w:space="0" w:color="auto"/>
                    <w:left w:val="none" w:sz="0" w:space="0" w:color="auto"/>
                    <w:bottom w:val="none" w:sz="0" w:space="0" w:color="auto"/>
                    <w:right w:val="none" w:sz="0" w:space="0" w:color="auto"/>
                  </w:divBdr>
                  <w:divsChild>
                    <w:div w:id="2133132135">
                      <w:marLeft w:val="0"/>
                      <w:marRight w:val="0"/>
                      <w:marTop w:val="0"/>
                      <w:marBottom w:val="0"/>
                      <w:divBdr>
                        <w:top w:val="none" w:sz="0" w:space="0" w:color="auto"/>
                        <w:left w:val="none" w:sz="0" w:space="0" w:color="auto"/>
                        <w:bottom w:val="none" w:sz="0" w:space="0" w:color="auto"/>
                        <w:right w:val="none" w:sz="0" w:space="0" w:color="auto"/>
                      </w:divBdr>
                      <w:divsChild>
                        <w:div w:id="192336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981038">
                  <w:marLeft w:val="0"/>
                  <w:marRight w:val="0"/>
                  <w:marTop w:val="0"/>
                  <w:marBottom w:val="0"/>
                  <w:divBdr>
                    <w:top w:val="none" w:sz="0" w:space="0" w:color="auto"/>
                    <w:left w:val="none" w:sz="0" w:space="0" w:color="auto"/>
                    <w:bottom w:val="none" w:sz="0" w:space="0" w:color="auto"/>
                    <w:right w:val="none" w:sz="0" w:space="0" w:color="auto"/>
                  </w:divBdr>
                  <w:divsChild>
                    <w:div w:id="872574411">
                      <w:marLeft w:val="0"/>
                      <w:marRight w:val="0"/>
                      <w:marTop w:val="0"/>
                      <w:marBottom w:val="0"/>
                      <w:divBdr>
                        <w:top w:val="none" w:sz="0" w:space="0" w:color="auto"/>
                        <w:left w:val="none" w:sz="0" w:space="0" w:color="auto"/>
                        <w:bottom w:val="none" w:sz="0" w:space="0" w:color="auto"/>
                        <w:right w:val="none" w:sz="0" w:space="0" w:color="auto"/>
                      </w:divBdr>
                      <w:divsChild>
                        <w:div w:id="87492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915385">
                  <w:marLeft w:val="0"/>
                  <w:marRight w:val="0"/>
                  <w:marTop w:val="0"/>
                  <w:marBottom w:val="0"/>
                  <w:divBdr>
                    <w:top w:val="none" w:sz="0" w:space="0" w:color="auto"/>
                    <w:left w:val="none" w:sz="0" w:space="0" w:color="auto"/>
                    <w:bottom w:val="none" w:sz="0" w:space="0" w:color="auto"/>
                    <w:right w:val="none" w:sz="0" w:space="0" w:color="auto"/>
                  </w:divBdr>
                  <w:divsChild>
                    <w:div w:id="1038973742">
                      <w:marLeft w:val="0"/>
                      <w:marRight w:val="0"/>
                      <w:marTop w:val="0"/>
                      <w:marBottom w:val="0"/>
                      <w:divBdr>
                        <w:top w:val="none" w:sz="0" w:space="0" w:color="auto"/>
                        <w:left w:val="none" w:sz="0" w:space="0" w:color="auto"/>
                        <w:bottom w:val="none" w:sz="0" w:space="0" w:color="auto"/>
                        <w:right w:val="none" w:sz="0" w:space="0" w:color="auto"/>
                      </w:divBdr>
                      <w:divsChild>
                        <w:div w:id="64982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019866">
      <w:bodyDiv w:val="1"/>
      <w:marLeft w:val="0"/>
      <w:marRight w:val="0"/>
      <w:marTop w:val="0"/>
      <w:marBottom w:val="0"/>
      <w:divBdr>
        <w:top w:val="none" w:sz="0" w:space="0" w:color="auto"/>
        <w:left w:val="none" w:sz="0" w:space="0" w:color="auto"/>
        <w:bottom w:val="none" w:sz="0" w:space="0" w:color="auto"/>
        <w:right w:val="none" w:sz="0" w:space="0" w:color="auto"/>
      </w:divBdr>
    </w:div>
    <w:div w:id="241257270">
      <w:bodyDiv w:val="1"/>
      <w:marLeft w:val="0"/>
      <w:marRight w:val="0"/>
      <w:marTop w:val="0"/>
      <w:marBottom w:val="0"/>
      <w:divBdr>
        <w:top w:val="none" w:sz="0" w:space="0" w:color="auto"/>
        <w:left w:val="none" w:sz="0" w:space="0" w:color="auto"/>
        <w:bottom w:val="none" w:sz="0" w:space="0" w:color="auto"/>
        <w:right w:val="none" w:sz="0" w:space="0" w:color="auto"/>
      </w:divBdr>
      <w:divsChild>
        <w:div w:id="402266034">
          <w:marLeft w:val="0"/>
          <w:marRight w:val="0"/>
          <w:marTop w:val="0"/>
          <w:marBottom w:val="0"/>
          <w:divBdr>
            <w:top w:val="none" w:sz="0" w:space="0" w:color="auto"/>
            <w:left w:val="none" w:sz="0" w:space="0" w:color="auto"/>
            <w:bottom w:val="none" w:sz="0" w:space="0" w:color="auto"/>
            <w:right w:val="none" w:sz="0" w:space="0" w:color="auto"/>
          </w:divBdr>
          <w:divsChild>
            <w:div w:id="841971571">
              <w:marLeft w:val="0"/>
              <w:marRight w:val="0"/>
              <w:marTop w:val="0"/>
              <w:marBottom w:val="0"/>
              <w:divBdr>
                <w:top w:val="none" w:sz="0" w:space="0" w:color="auto"/>
                <w:left w:val="none" w:sz="0" w:space="0" w:color="auto"/>
                <w:bottom w:val="none" w:sz="0" w:space="0" w:color="auto"/>
                <w:right w:val="none" w:sz="0" w:space="0" w:color="auto"/>
              </w:divBdr>
              <w:divsChild>
                <w:div w:id="453986644">
                  <w:marLeft w:val="0"/>
                  <w:marRight w:val="0"/>
                  <w:marTop w:val="0"/>
                  <w:marBottom w:val="0"/>
                  <w:divBdr>
                    <w:top w:val="none" w:sz="0" w:space="0" w:color="auto"/>
                    <w:left w:val="none" w:sz="0" w:space="0" w:color="auto"/>
                    <w:bottom w:val="none" w:sz="0" w:space="0" w:color="auto"/>
                    <w:right w:val="none" w:sz="0" w:space="0" w:color="auto"/>
                  </w:divBdr>
                  <w:divsChild>
                    <w:div w:id="200227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8225478">
      <w:bodyDiv w:val="1"/>
      <w:marLeft w:val="0"/>
      <w:marRight w:val="0"/>
      <w:marTop w:val="0"/>
      <w:marBottom w:val="0"/>
      <w:divBdr>
        <w:top w:val="none" w:sz="0" w:space="0" w:color="auto"/>
        <w:left w:val="none" w:sz="0" w:space="0" w:color="auto"/>
        <w:bottom w:val="none" w:sz="0" w:space="0" w:color="auto"/>
        <w:right w:val="none" w:sz="0" w:space="0" w:color="auto"/>
      </w:divBdr>
    </w:div>
    <w:div w:id="272174579">
      <w:bodyDiv w:val="1"/>
      <w:marLeft w:val="0"/>
      <w:marRight w:val="0"/>
      <w:marTop w:val="0"/>
      <w:marBottom w:val="0"/>
      <w:divBdr>
        <w:top w:val="none" w:sz="0" w:space="0" w:color="auto"/>
        <w:left w:val="none" w:sz="0" w:space="0" w:color="auto"/>
        <w:bottom w:val="none" w:sz="0" w:space="0" w:color="auto"/>
        <w:right w:val="none" w:sz="0" w:space="0" w:color="auto"/>
      </w:divBdr>
    </w:div>
    <w:div w:id="309141451">
      <w:bodyDiv w:val="1"/>
      <w:marLeft w:val="0"/>
      <w:marRight w:val="0"/>
      <w:marTop w:val="0"/>
      <w:marBottom w:val="0"/>
      <w:divBdr>
        <w:top w:val="none" w:sz="0" w:space="0" w:color="auto"/>
        <w:left w:val="none" w:sz="0" w:space="0" w:color="auto"/>
        <w:bottom w:val="none" w:sz="0" w:space="0" w:color="auto"/>
        <w:right w:val="none" w:sz="0" w:space="0" w:color="auto"/>
      </w:divBdr>
    </w:div>
    <w:div w:id="325746180">
      <w:bodyDiv w:val="1"/>
      <w:marLeft w:val="0"/>
      <w:marRight w:val="0"/>
      <w:marTop w:val="0"/>
      <w:marBottom w:val="0"/>
      <w:divBdr>
        <w:top w:val="none" w:sz="0" w:space="0" w:color="auto"/>
        <w:left w:val="none" w:sz="0" w:space="0" w:color="auto"/>
        <w:bottom w:val="none" w:sz="0" w:space="0" w:color="auto"/>
        <w:right w:val="none" w:sz="0" w:space="0" w:color="auto"/>
      </w:divBdr>
    </w:div>
    <w:div w:id="354775235">
      <w:bodyDiv w:val="1"/>
      <w:marLeft w:val="0"/>
      <w:marRight w:val="0"/>
      <w:marTop w:val="0"/>
      <w:marBottom w:val="0"/>
      <w:divBdr>
        <w:top w:val="none" w:sz="0" w:space="0" w:color="auto"/>
        <w:left w:val="none" w:sz="0" w:space="0" w:color="auto"/>
        <w:bottom w:val="none" w:sz="0" w:space="0" w:color="auto"/>
        <w:right w:val="none" w:sz="0" w:space="0" w:color="auto"/>
      </w:divBdr>
    </w:div>
    <w:div w:id="419445911">
      <w:bodyDiv w:val="1"/>
      <w:marLeft w:val="0"/>
      <w:marRight w:val="0"/>
      <w:marTop w:val="0"/>
      <w:marBottom w:val="0"/>
      <w:divBdr>
        <w:top w:val="none" w:sz="0" w:space="0" w:color="auto"/>
        <w:left w:val="none" w:sz="0" w:space="0" w:color="auto"/>
        <w:bottom w:val="none" w:sz="0" w:space="0" w:color="auto"/>
        <w:right w:val="none" w:sz="0" w:space="0" w:color="auto"/>
      </w:divBdr>
    </w:div>
    <w:div w:id="439570466">
      <w:bodyDiv w:val="1"/>
      <w:marLeft w:val="0"/>
      <w:marRight w:val="0"/>
      <w:marTop w:val="0"/>
      <w:marBottom w:val="0"/>
      <w:divBdr>
        <w:top w:val="none" w:sz="0" w:space="0" w:color="auto"/>
        <w:left w:val="none" w:sz="0" w:space="0" w:color="auto"/>
        <w:bottom w:val="none" w:sz="0" w:space="0" w:color="auto"/>
        <w:right w:val="none" w:sz="0" w:space="0" w:color="auto"/>
      </w:divBdr>
      <w:divsChild>
        <w:div w:id="239412869">
          <w:marLeft w:val="0"/>
          <w:marRight w:val="0"/>
          <w:marTop w:val="225"/>
          <w:marBottom w:val="225"/>
          <w:divBdr>
            <w:top w:val="none" w:sz="0" w:space="0" w:color="auto"/>
            <w:left w:val="none" w:sz="0" w:space="0" w:color="auto"/>
            <w:bottom w:val="none" w:sz="0" w:space="0" w:color="auto"/>
            <w:right w:val="none" w:sz="0" w:space="0" w:color="auto"/>
          </w:divBdr>
          <w:divsChild>
            <w:div w:id="130905603">
              <w:marLeft w:val="0"/>
              <w:marRight w:val="0"/>
              <w:marTop w:val="0"/>
              <w:marBottom w:val="0"/>
              <w:divBdr>
                <w:top w:val="none" w:sz="0" w:space="0" w:color="auto"/>
                <w:left w:val="none" w:sz="0" w:space="0" w:color="auto"/>
                <w:bottom w:val="none" w:sz="0" w:space="0" w:color="auto"/>
                <w:right w:val="none" w:sz="0" w:space="0" w:color="auto"/>
              </w:divBdr>
              <w:divsChild>
                <w:div w:id="942688545">
                  <w:marLeft w:val="0"/>
                  <w:marRight w:val="0"/>
                  <w:marTop w:val="0"/>
                  <w:marBottom w:val="0"/>
                  <w:divBdr>
                    <w:top w:val="none" w:sz="0" w:space="0" w:color="auto"/>
                    <w:left w:val="none" w:sz="0" w:space="0" w:color="auto"/>
                    <w:bottom w:val="none" w:sz="0" w:space="0" w:color="auto"/>
                    <w:right w:val="none" w:sz="0" w:space="0" w:color="auto"/>
                  </w:divBdr>
                  <w:divsChild>
                    <w:div w:id="1601333644">
                      <w:marLeft w:val="0"/>
                      <w:marRight w:val="0"/>
                      <w:marTop w:val="0"/>
                      <w:marBottom w:val="0"/>
                      <w:divBdr>
                        <w:top w:val="none" w:sz="0" w:space="0" w:color="auto"/>
                        <w:left w:val="none" w:sz="0" w:space="0" w:color="auto"/>
                        <w:bottom w:val="none" w:sz="0" w:space="0" w:color="auto"/>
                        <w:right w:val="none" w:sz="0" w:space="0" w:color="auto"/>
                      </w:divBdr>
                    </w:div>
                    <w:div w:id="180966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498108">
          <w:marLeft w:val="0"/>
          <w:marRight w:val="0"/>
          <w:marTop w:val="225"/>
          <w:marBottom w:val="225"/>
          <w:divBdr>
            <w:top w:val="none" w:sz="0" w:space="0" w:color="auto"/>
            <w:left w:val="none" w:sz="0" w:space="0" w:color="auto"/>
            <w:bottom w:val="none" w:sz="0" w:space="0" w:color="auto"/>
            <w:right w:val="none" w:sz="0" w:space="0" w:color="auto"/>
          </w:divBdr>
          <w:divsChild>
            <w:div w:id="673610052">
              <w:marLeft w:val="0"/>
              <w:marRight w:val="0"/>
              <w:marTop w:val="0"/>
              <w:marBottom w:val="0"/>
              <w:divBdr>
                <w:top w:val="none" w:sz="0" w:space="0" w:color="auto"/>
                <w:left w:val="none" w:sz="0" w:space="0" w:color="auto"/>
                <w:bottom w:val="none" w:sz="0" w:space="0" w:color="auto"/>
                <w:right w:val="none" w:sz="0" w:space="0" w:color="auto"/>
              </w:divBdr>
            </w:div>
            <w:div w:id="1127429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761568">
      <w:bodyDiv w:val="1"/>
      <w:marLeft w:val="0"/>
      <w:marRight w:val="0"/>
      <w:marTop w:val="0"/>
      <w:marBottom w:val="0"/>
      <w:divBdr>
        <w:top w:val="none" w:sz="0" w:space="0" w:color="auto"/>
        <w:left w:val="none" w:sz="0" w:space="0" w:color="auto"/>
        <w:bottom w:val="none" w:sz="0" w:space="0" w:color="auto"/>
        <w:right w:val="none" w:sz="0" w:space="0" w:color="auto"/>
      </w:divBdr>
      <w:divsChild>
        <w:div w:id="1833374789">
          <w:marLeft w:val="0"/>
          <w:marRight w:val="0"/>
          <w:marTop w:val="0"/>
          <w:marBottom w:val="0"/>
          <w:divBdr>
            <w:top w:val="none" w:sz="0" w:space="0" w:color="auto"/>
            <w:left w:val="none" w:sz="0" w:space="0" w:color="auto"/>
            <w:bottom w:val="none" w:sz="0" w:space="0" w:color="auto"/>
            <w:right w:val="none" w:sz="0" w:space="0" w:color="auto"/>
          </w:divBdr>
          <w:divsChild>
            <w:div w:id="1924219071">
              <w:marLeft w:val="0"/>
              <w:marRight w:val="0"/>
              <w:marTop w:val="0"/>
              <w:marBottom w:val="0"/>
              <w:divBdr>
                <w:top w:val="none" w:sz="0" w:space="0" w:color="auto"/>
                <w:left w:val="none" w:sz="0" w:space="0" w:color="auto"/>
                <w:bottom w:val="none" w:sz="0" w:space="0" w:color="auto"/>
                <w:right w:val="none" w:sz="0" w:space="0" w:color="auto"/>
              </w:divBdr>
              <w:divsChild>
                <w:div w:id="921183347">
                  <w:marLeft w:val="0"/>
                  <w:marRight w:val="0"/>
                  <w:marTop w:val="0"/>
                  <w:marBottom w:val="0"/>
                  <w:divBdr>
                    <w:top w:val="none" w:sz="0" w:space="0" w:color="auto"/>
                    <w:left w:val="none" w:sz="0" w:space="0" w:color="auto"/>
                    <w:bottom w:val="none" w:sz="0" w:space="0" w:color="auto"/>
                    <w:right w:val="none" w:sz="0" w:space="0" w:color="auto"/>
                  </w:divBdr>
                  <w:divsChild>
                    <w:div w:id="19650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4196014">
      <w:bodyDiv w:val="1"/>
      <w:marLeft w:val="0"/>
      <w:marRight w:val="0"/>
      <w:marTop w:val="0"/>
      <w:marBottom w:val="0"/>
      <w:divBdr>
        <w:top w:val="none" w:sz="0" w:space="0" w:color="auto"/>
        <w:left w:val="none" w:sz="0" w:space="0" w:color="auto"/>
        <w:bottom w:val="none" w:sz="0" w:space="0" w:color="auto"/>
        <w:right w:val="none" w:sz="0" w:space="0" w:color="auto"/>
      </w:divBdr>
    </w:div>
    <w:div w:id="582378720">
      <w:bodyDiv w:val="1"/>
      <w:marLeft w:val="0"/>
      <w:marRight w:val="0"/>
      <w:marTop w:val="0"/>
      <w:marBottom w:val="0"/>
      <w:divBdr>
        <w:top w:val="none" w:sz="0" w:space="0" w:color="auto"/>
        <w:left w:val="none" w:sz="0" w:space="0" w:color="auto"/>
        <w:bottom w:val="none" w:sz="0" w:space="0" w:color="auto"/>
        <w:right w:val="none" w:sz="0" w:space="0" w:color="auto"/>
      </w:divBdr>
    </w:div>
    <w:div w:id="585308388">
      <w:bodyDiv w:val="1"/>
      <w:marLeft w:val="0"/>
      <w:marRight w:val="0"/>
      <w:marTop w:val="0"/>
      <w:marBottom w:val="0"/>
      <w:divBdr>
        <w:top w:val="none" w:sz="0" w:space="0" w:color="auto"/>
        <w:left w:val="none" w:sz="0" w:space="0" w:color="auto"/>
        <w:bottom w:val="none" w:sz="0" w:space="0" w:color="auto"/>
        <w:right w:val="none" w:sz="0" w:space="0" w:color="auto"/>
      </w:divBdr>
    </w:div>
    <w:div w:id="592590195">
      <w:bodyDiv w:val="1"/>
      <w:marLeft w:val="0"/>
      <w:marRight w:val="0"/>
      <w:marTop w:val="0"/>
      <w:marBottom w:val="0"/>
      <w:divBdr>
        <w:top w:val="none" w:sz="0" w:space="0" w:color="auto"/>
        <w:left w:val="none" w:sz="0" w:space="0" w:color="auto"/>
        <w:bottom w:val="none" w:sz="0" w:space="0" w:color="auto"/>
        <w:right w:val="none" w:sz="0" w:space="0" w:color="auto"/>
      </w:divBdr>
    </w:div>
    <w:div w:id="598373936">
      <w:bodyDiv w:val="1"/>
      <w:marLeft w:val="0"/>
      <w:marRight w:val="0"/>
      <w:marTop w:val="0"/>
      <w:marBottom w:val="0"/>
      <w:divBdr>
        <w:top w:val="none" w:sz="0" w:space="0" w:color="auto"/>
        <w:left w:val="none" w:sz="0" w:space="0" w:color="auto"/>
        <w:bottom w:val="none" w:sz="0" w:space="0" w:color="auto"/>
        <w:right w:val="none" w:sz="0" w:space="0" w:color="auto"/>
      </w:divBdr>
    </w:div>
    <w:div w:id="607469107">
      <w:bodyDiv w:val="1"/>
      <w:marLeft w:val="0"/>
      <w:marRight w:val="0"/>
      <w:marTop w:val="0"/>
      <w:marBottom w:val="0"/>
      <w:divBdr>
        <w:top w:val="none" w:sz="0" w:space="0" w:color="auto"/>
        <w:left w:val="none" w:sz="0" w:space="0" w:color="auto"/>
        <w:bottom w:val="none" w:sz="0" w:space="0" w:color="auto"/>
        <w:right w:val="none" w:sz="0" w:space="0" w:color="auto"/>
      </w:divBdr>
    </w:div>
    <w:div w:id="629550166">
      <w:bodyDiv w:val="1"/>
      <w:marLeft w:val="0"/>
      <w:marRight w:val="0"/>
      <w:marTop w:val="0"/>
      <w:marBottom w:val="0"/>
      <w:divBdr>
        <w:top w:val="none" w:sz="0" w:space="0" w:color="auto"/>
        <w:left w:val="none" w:sz="0" w:space="0" w:color="auto"/>
        <w:bottom w:val="none" w:sz="0" w:space="0" w:color="auto"/>
        <w:right w:val="none" w:sz="0" w:space="0" w:color="auto"/>
      </w:divBdr>
    </w:div>
    <w:div w:id="660307732">
      <w:bodyDiv w:val="1"/>
      <w:marLeft w:val="0"/>
      <w:marRight w:val="0"/>
      <w:marTop w:val="0"/>
      <w:marBottom w:val="0"/>
      <w:divBdr>
        <w:top w:val="none" w:sz="0" w:space="0" w:color="auto"/>
        <w:left w:val="none" w:sz="0" w:space="0" w:color="auto"/>
        <w:bottom w:val="none" w:sz="0" w:space="0" w:color="auto"/>
        <w:right w:val="none" w:sz="0" w:space="0" w:color="auto"/>
      </w:divBdr>
    </w:div>
    <w:div w:id="683240955">
      <w:bodyDiv w:val="1"/>
      <w:marLeft w:val="0"/>
      <w:marRight w:val="0"/>
      <w:marTop w:val="0"/>
      <w:marBottom w:val="0"/>
      <w:divBdr>
        <w:top w:val="none" w:sz="0" w:space="0" w:color="auto"/>
        <w:left w:val="none" w:sz="0" w:space="0" w:color="auto"/>
        <w:bottom w:val="none" w:sz="0" w:space="0" w:color="auto"/>
        <w:right w:val="none" w:sz="0" w:space="0" w:color="auto"/>
      </w:divBdr>
      <w:divsChild>
        <w:div w:id="1128430989">
          <w:marLeft w:val="0"/>
          <w:marRight w:val="0"/>
          <w:marTop w:val="225"/>
          <w:marBottom w:val="225"/>
          <w:divBdr>
            <w:top w:val="none" w:sz="0" w:space="0" w:color="auto"/>
            <w:left w:val="none" w:sz="0" w:space="0" w:color="auto"/>
            <w:bottom w:val="none" w:sz="0" w:space="0" w:color="auto"/>
            <w:right w:val="none" w:sz="0" w:space="0" w:color="auto"/>
          </w:divBdr>
          <w:divsChild>
            <w:div w:id="189341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323337">
      <w:bodyDiv w:val="1"/>
      <w:marLeft w:val="0"/>
      <w:marRight w:val="0"/>
      <w:marTop w:val="0"/>
      <w:marBottom w:val="0"/>
      <w:divBdr>
        <w:top w:val="none" w:sz="0" w:space="0" w:color="auto"/>
        <w:left w:val="none" w:sz="0" w:space="0" w:color="auto"/>
        <w:bottom w:val="none" w:sz="0" w:space="0" w:color="auto"/>
        <w:right w:val="none" w:sz="0" w:space="0" w:color="auto"/>
      </w:divBdr>
    </w:div>
    <w:div w:id="701905106">
      <w:bodyDiv w:val="1"/>
      <w:marLeft w:val="0"/>
      <w:marRight w:val="0"/>
      <w:marTop w:val="0"/>
      <w:marBottom w:val="0"/>
      <w:divBdr>
        <w:top w:val="none" w:sz="0" w:space="0" w:color="auto"/>
        <w:left w:val="none" w:sz="0" w:space="0" w:color="auto"/>
        <w:bottom w:val="none" w:sz="0" w:space="0" w:color="auto"/>
        <w:right w:val="none" w:sz="0" w:space="0" w:color="auto"/>
      </w:divBdr>
      <w:divsChild>
        <w:div w:id="562253560">
          <w:marLeft w:val="0"/>
          <w:marRight w:val="0"/>
          <w:marTop w:val="0"/>
          <w:marBottom w:val="0"/>
          <w:divBdr>
            <w:top w:val="none" w:sz="0" w:space="0" w:color="auto"/>
            <w:left w:val="none" w:sz="0" w:space="0" w:color="auto"/>
            <w:bottom w:val="none" w:sz="0" w:space="0" w:color="auto"/>
            <w:right w:val="none" w:sz="0" w:space="0" w:color="auto"/>
          </w:divBdr>
          <w:divsChild>
            <w:div w:id="1293511595">
              <w:marLeft w:val="0"/>
              <w:marRight w:val="0"/>
              <w:marTop w:val="0"/>
              <w:marBottom w:val="0"/>
              <w:divBdr>
                <w:top w:val="none" w:sz="0" w:space="0" w:color="auto"/>
                <w:left w:val="none" w:sz="0" w:space="0" w:color="auto"/>
                <w:bottom w:val="none" w:sz="0" w:space="0" w:color="auto"/>
                <w:right w:val="none" w:sz="0" w:space="0" w:color="auto"/>
              </w:divBdr>
              <w:divsChild>
                <w:div w:id="1012488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494388">
      <w:bodyDiv w:val="1"/>
      <w:marLeft w:val="0"/>
      <w:marRight w:val="0"/>
      <w:marTop w:val="0"/>
      <w:marBottom w:val="0"/>
      <w:divBdr>
        <w:top w:val="none" w:sz="0" w:space="0" w:color="auto"/>
        <w:left w:val="none" w:sz="0" w:space="0" w:color="auto"/>
        <w:bottom w:val="none" w:sz="0" w:space="0" w:color="auto"/>
        <w:right w:val="none" w:sz="0" w:space="0" w:color="auto"/>
      </w:divBdr>
    </w:div>
    <w:div w:id="730034801">
      <w:bodyDiv w:val="1"/>
      <w:marLeft w:val="0"/>
      <w:marRight w:val="0"/>
      <w:marTop w:val="0"/>
      <w:marBottom w:val="0"/>
      <w:divBdr>
        <w:top w:val="none" w:sz="0" w:space="0" w:color="auto"/>
        <w:left w:val="none" w:sz="0" w:space="0" w:color="auto"/>
        <w:bottom w:val="none" w:sz="0" w:space="0" w:color="auto"/>
        <w:right w:val="none" w:sz="0" w:space="0" w:color="auto"/>
      </w:divBdr>
    </w:div>
    <w:div w:id="730077815">
      <w:bodyDiv w:val="1"/>
      <w:marLeft w:val="0"/>
      <w:marRight w:val="0"/>
      <w:marTop w:val="0"/>
      <w:marBottom w:val="0"/>
      <w:divBdr>
        <w:top w:val="none" w:sz="0" w:space="0" w:color="auto"/>
        <w:left w:val="none" w:sz="0" w:space="0" w:color="auto"/>
        <w:bottom w:val="none" w:sz="0" w:space="0" w:color="auto"/>
        <w:right w:val="none" w:sz="0" w:space="0" w:color="auto"/>
      </w:divBdr>
    </w:div>
    <w:div w:id="739518469">
      <w:bodyDiv w:val="1"/>
      <w:marLeft w:val="0"/>
      <w:marRight w:val="0"/>
      <w:marTop w:val="0"/>
      <w:marBottom w:val="0"/>
      <w:divBdr>
        <w:top w:val="none" w:sz="0" w:space="0" w:color="auto"/>
        <w:left w:val="none" w:sz="0" w:space="0" w:color="auto"/>
        <w:bottom w:val="none" w:sz="0" w:space="0" w:color="auto"/>
        <w:right w:val="none" w:sz="0" w:space="0" w:color="auto"/>
      </w:divBdr>
    </w:div>
    <w:div w:id="751198495">
      <w:bodyDiv w:val="1"/>
      <w:marLeft w:val="0"/>
      <w:marRight w:val="0"/>
      <w:marTop w:val="0"/>
      <w:marBottom w:val="0"/>
      <w:divBdr>
        <w:top w:val="none" w:sz="0" w:space="0" w:color="auto"/>
        <w:left w:val="none" w:sz="0" w:space="0" w:color="auto"/>
        <w:bottom w:val="none" w:sz="0" w:space="0" w:color="auto"/>
        <w:right w:val="none" w:sz="0" w:space="0" w:color="auto"/>
      </w:divBdr>
    </w:div>
    <w:div w:id="760446564">
      <w:bodyDiv w:val="1"/>
      <w:marLeft w:val="0"/>
      <w:marRight w:val="0"/>
      <w:marTop w:val="0"/>
      <w:marBottom w:val="0"/>
      <w:divBdr>
        <w:top w:val="none" w:sz="0" w:space="0" w:color="auto"/>
        <w:left w:val="none" w:sz="0" w:space="0" w:color="auto"/>
        <w:bottom w:val="none" w:sz="0" w:space="0" w:color="auto"/>
        <w:right w:val="none" w:sz="0" w:space="0" w:color="auto"/>
      </w:divBdr>
    </w:div>
    <w:div w:id="786237672">
      <w:bodyDiv w:val="1"/>
      <w:marLeft w:val="0"/>
      <w:marRight w:val="0"/>
      <w:marTop w:val="0"/>
      <w:marBottom w:val="0"/>
      <w:divBdr>
        <w:top w:val="none" w:sz="0" w:space="0" w:color="auto"/>
        <w:left w:val="none" w:sz="0" w:space="0" w:color="auto"/>
        <w:bottom w:val="none" w:sz="0" w:space="0" w:color="auto"/>
        <w:right w:val="none" w:sz="0" w:space="0" w:color="auto"/>
      </w:divBdr>
    </w:div>
    <w:div w:id="801189857">
      <w:bodyDiv w:val="1"/>
      <w:marLeft w:val="0"/>
      <w:marRight w:val="0"/>
      <w:marTop w:val="0"/>
      <w:marBottom w:val="0"/>
      <w:divBdr>
        <w:top w:val="none" w:sz="0" w:space="0" w:color="auto"/>
        <w:left w:val="none" w:sz="0" w:space="0" w:color="auto"/>
        <w:bottom w:val="none" w:sz="0" w:space="0" w:color="auto"/>
        <w:right w:val="none" w:sz="0" w:space="0" w:color="auto"/>
      </w:divBdr>
    </w:div>
    <w:div w:id="802233960">
      <w:bodyDiv w:val="1"/>
      <w:marLeft w:val="0"/>
      <w:marRight w:val="0"/>
      <w:marTop w:val="0"/>
      <w:marBottom w:val="0"/>
      <w:divBdr>
        <w:top w:val="none" w:sz="0" w:space="0" w:color="auto"/>
        <w:left w:val="none" w:sz="0" w:space="0" w:color="auto"/>
        <w:bottom w:val="none" w:sz="0" w:space="0" w:color="auto"/>
        <w:right w:val="none" w:sz="0" w:space="0" w:color="auto"/>
      </w:divBdr>
    </w:div>
    <w:div w:id="804851473">
      <w:bodyDiv w:val="1"/>
      <w:marLeft w:val="0"/>
      <w:marRight w:val="0"/>
      <w:marTop w:val="0"/>
      <w:marBottom w:val="0"/>
      <w:divBdr>
        <w:top w:val="none" w:sz="0" w:space="0" w:color="auto"/>
        <w:left w:val="none" w:sz="0" w:space="0" w:color="auto"/>
        <w:bottom w:val="none" w:sz="0" w:space="0" w:color="auto"/>
        <w:right w:val="none" w:sz="0" w:space="0" w:color="auto"/>
      </w:divBdr>
    </w:div>
    <w:div w:id="812254104">
      <w:bodyDiv w:val="1"/>
      <w:marLeft w:val="0"/>
      <w:marRight w:val="0"/>
      <w:marTop w:val="0"/>
      <w:marBottom w:val="0"/>
      <w:divBdr>
        <w:top w:val="none" w:sz="0" w:space="0" w:color="auto"/>
        <w:left w:val="none" w:sz="0" w:space="0" w:color="auto"/>
        <w:bottom w:val="none" w:sz="0" w:space="0" w:color="auto"/>
        <w:right w:val="none" w:sz="0" w:space="0" w:color="auto"/>
      </w:divBdr>
    </w:div>
    <w:div w:id="818301269">
      <w:bodyDiv w:val="1"/>
      <w:marLeft w:val="0"/>
      <w:marRight w:val="0"/>
      <w:marTop w:val="0"/>
      <w:marBottom w:val="0"/>
      <w:divBdr>
        <w:top w:val="none" w:sz="0" w:space="0" w:color="auto"/>
        <w:left w:val="none" w:sz="0" w:space="0" w:color="auto"/>
        <w:bottom w:val="none" w:sz="0" w:space="0" w:color="auto"/>
        <w:right w:val="none" w:sz="0" w:space="0" w:color="auto"/>
      </w:divBdr>
    </w:div>
    <w:div w:id="842622872">
      <w:bodyDiv w:val="1"/>
      <w:marLeft w:val="0"/>
      <w:marRight w:val="0"/>
      <w:marTop w:val="0"/>
      <w:marBottom w:val="0"/>
      <w:divBdr>
        <w:top w:val="none" w:sz="0" w:space="0" w:color="auto"/>
        <w:left w:val="none" w:sz="0" w:space="0" w:color="auto"/>
        <w:bottom w:val="none" w:sz="0" w:space="0" w:color="auto"/>
        <w:right w:val="none" w:sz="0" w:space="0" w:color="auto"/>
      </w:divBdr>
    </w:div>
    <w:div w:id="881329433">
      <w:bodyDiv w:val="1"/>
      <w:marLeft w:val="0"/>
      <w:marRight w:val="0"/>
      <w:marTop w:val="0"/>
      <w:marBottom w:val="0"/>
      <w:divBdr>
        <w:top w:val="none" w:sz="0" w:space="0" w:color="auto"/>
        <w:left w:val="none" w:sz="0" w:space="0" w:color="auto"/>
        <w:bottom w:val="none" w:sz="0" w:space="0" w:color="auto"/>
        <w:right w:val="none" w:sz="0" w:space="0" w:color="auto"/>
      </w:divBdr>
    </w:div>
    <w:div w:id="901985818">
      <w:bodyDiv w:val="1"/>
      <w:marLeft w:val="0"/>
      <w:marRight w:val="0"/>
      <w:marTop w:val="0"/>
      <w:marBottom w:val="0"/>
      <w:divBdr>
        <w:top w:val="none" w:sz="0" w:space="0" w:color="auto"/>
        <w:left w:val="none" w:sz="0" w:space="0" w:color="auto"/>
        <w:bottom w:val="none" w:sz="0" w:space="0" w:color="auto"/>
        <w:right w:val="none" w:sz="0" w:space="0" w:color="auto"/>
      </w:divBdr>
    </w:div>
    <w:div w:id="904996322">
      <w:bodyDiv w:val="1"/>
      <w:marLeft w:val="0"/>
      <w:marRight w:val="0"/>
      <w:marTop w:val="0"/>
      <w:marBottom w:val="0"/>
      <w:divBdr>
        <w:top w:val="none" w:sz="0" w:space="0" w:color="auto"/>
        <w:left w:val="none" w:sz="0" w:space="0" w:color="auto"/>
        <w:bottom w:val="none" w:sz="0" w:space="0" w:color="auto"/>
        <w:right w:val="none" w:sz="0" w:space="0" w:color="auto"/>
      </w:divBdr>
    </w:div>
    <w:div w:id="922566408">
      <w:bodyDiv w:val="1"/>
      <w:marLeft w:val="0"/>
      <w:marRight w:val="0"/>
      <w:marTop w:val="0"/>
      <w:marBottom w:val="0"/>
      <w:divBdr>
        <w:top w:val="none" w:sz="0" w:space="0" w:color="auto"/>
        <w:left w:val="none" w:sz="0" w:space="0" w:color="auto"/>
        <w:bottom w:val="none" w:sz="0" w:space="0" w:color="auto"/>
        <w:right w:val="none" w:sz="0" w:space="0" w:color="auto"/>
      </w:divBdr>
    </w:div>
    <w:div w:id="949773582">
      <w:bodyDiv w:val="1"/>
      <w:marLeft w:val="0"/>
      <w:marRight w:val="0"/>
      <w:marTop w:val="0"/>
      <w:marBottom w:val="0"/>
      <w:divBdr>
        <w:top w:val="none" w:sz="0" w:space="0" w:color="auto"/>
        <w:left w:val="none" w:sz="0" w:space="0" w:color="auto"/>
        <w:bottom w:val="none" w:sz="0" w:space="0" w:color="auto"/>
        <w:right w:val="none" w:sz="0" w:space="0" w:color="auto"/>
      </w:divBdr>
    </w:div>
    <w:div w:id="1006059741">
      <w:bodyDiv w:val="1"/>
      <w:marLeft w:val="0"/>
      <w:marRight w:val="0"/>
      <w:marTop w:val="0"/>
      <w:marBottom w:val="0"/>
      <w:divBdr>
        <w:top w:val="none" w:sz="0" w:space="0" w:color="auto"/>
        <w:left w:val="none" w:sz="0" w:space="0" w:color="auto"/>
        <w:bottom w:val="none" w:sz="0" w:space="0" w:color="auto"/>
        <w:right w:val="none" w:sz="0" w:space="0" w:color="auto"/>
      </w:divBdr>
      <w:divsChild>
        <w:div w:id="845289945">
          <w:marLeft w:val="0"/>
          <w:marRight w:val="0"/>
          <w:marTop w:val="0"/>
          <w:marBottom w:val="0"/>
          <w:divBdr>
            <w:top w:val="none" w:sz="0" w:space="0" w:color="auto"/>
            <w:left w:val="none" w:sz="0" w:space="0" w:color="auto"/>
            <w:bottom w:val="none" w:sz="0" w:space="0" w:color="auto"/>
            <w:right w:val="none" w:sz="0" w:space="0" w:color="auto"/>
          </w:divBdr>
          <w:divsChild>
            <w:div w:id="732431034">
              <w:marLeft w:val="0"/>
              <w:marRight w:val="0"/>
              <w:marTop w:val="0"/>
              <w:marBottom w:val="0"/>
              <w:divBdr>
                <w:top w:val="none" w:sz="0" w:space="0" w:color="auto"/>
                <w:left w:val="none" w:sz="0" w:space="0" w:color="auto"/>
                <w:bottom w:val="none" w:sz="0" w:space="0" w:color="auto"/>
                <w:right w:val="none" w:sz="0" w:space="0" w:color="auto"/>
              </w:divBdr>
              <w:divsChild>
                <w:div w:id="173495466">
                  <w:marLeft w:val="0"/>
                  <w:marRight w:val="0"/>
                  <w:marTop w:val="0"/>
                  <w:marBottom w:val="0"/>
                  <w:divBdr>
                    <w:top w:val="none" w:sz="0" w:space="0" w:color="auto"/>
                    <w:left w:val="none" w:sz="0" w:space="0" w:color="auto"/>
                    <w:bottom w:val="none" w:sz="0" w:space="0" w:color="auto"/>
                    <w:right w:val="none" w:sz="0" w:space="0" w:color="auto"/>
                  </w:divBdr>
                  <w:divsChild>
                    <w:div w:id="85273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0987451">
      <w:bodyDiv w:val="1"/>
      <w:marLeft w:val="0"/>
      <w:marRight w:val="0"/>
      <w:marTop w:val="0"/>
      <w:marBottom w:val="0"/>
      <w:divBdr>
        <w:top w:val="none" w:sz="0" w:space="0" w:color="auto"/>
        <w:left w:val="none" w:sz="0" w:space="0" w:color="auto"/>
        <w:bottom w:val="none" w:sz="0" w:space="0" w:color="auto"/>
        <w:right w:val="none" w:sz="0" w:space="0" w:color="auto"/>
      </w:divBdr>
    </w:div>
    <w:div w:id="1017073257">
      <w:bodyDiv w:val="1"/>
      <w:marLeft w:val="0"/>
      <w:marRight w:val="0"/>
      <w:marTop w:val="0"/>
      <w:marBottom w:val="0"/>
      <w:divBdr>
        <w:top w:val="none" w:sz="0" w:space="0" w:color="auto"/>
        <w:left w:val="none" w:sz="0" w:space="0" w:color="auto"/>
        <w:bottom w:val="none" w:sz="0" w:space="0" w:color="auto"/>
        <w:right w:val="none" w:sz="0" w:space="0" w:color="auto"/>
      </w:divBdr>
    </w:div>
    <w:div w:id="1063792647">
      <w:bodyDiv w:val="1"/>
      <w:marLeft w:val="0"/>
      <w:marRight w:val="0"/>
      <w:marTop w:val="0"/>
      <w:marBottom w:val="0"/>
      <w:divBdr>
        <w:top w:val="none" w:sz="0" w:space="0" w:color="auto"/>
        <w:left w:val="none" w:sz="0" w:space="0" w:color="auto"/>
        <w:bottom w:val="none" w:sz="0" w:space="0" w:color="auto"/>
        <w:right w:val="none" w:sz="0" w:space="0" w:color="auto"/>
      </w:divBdr>
    </w:div>
    <w:div w:id="1099644192">
      <w:bodyDiv w:val="1"/>
      <w:marLeft w:val="0"/>
      <w:marRight w:val="0"/>
      <w:marTop w:val="0"/>
      <w:marBottom w:val="0"/>
      <w:divBdr>
        <w:top w:val="none" w:sz="0" w:space="0" w:color="auto"/>
        <w:left w:val="none" w:sz="0" w:space="0" w:color="auto"/>
        <w:bottom w:val="none" w:sz="0" w:space="0" w:color="auto"/>
        <w:right w:val="none" w:sz="0" w:space="0" w:color="auto"/>
      </w:divBdr>
      <w:divsChild>
        <w:div w:id="867640678">
          <w:marLeft w:val="0"/>
          <w:marRight w:val="0"/>
          <w:marTop w:val="0"/>
          <w:marBottom w:val="0"/>
          <w:divBdr>
            <w:top w:val="none" w:sz="0" w:space="0" w:color="auto"/>
            <w:left w:val="none" w:sz="0" w:space="0" w:color="auto"/>
            <w:bottom w:val="none" w:sz="0" w:space="0" w:color="auto"/>
            <w:right w:val="none" w:sz="0" w:space="0" w:color="auto"/>
          </w:divBdr>
          <w:divsChild>
            <w:div w:id="1088379741">
              <w:marLeft w:val="0"/>
              <w:marRight w:val="0"/>
              <w:marTop w:val="0"/>
              <w:marBottom w:val="0"/>
              <w:divBdr>
                <w:top w:val="none" w:sz="0" w:space="0" w:color="auto"/>
                <w:left w:val="none" w:sz="0" w:space="0" w:color="auto"/>
                <w:bottom w:val="none" w:sz="0" w:space="0" w:color="auto"/>
                <w:right w:val="none" w:sz="0" w:space="0" w:color="auto"/>
              </w:divBdr>
              <w:divsChild>
                <w:div w:id="2144040066">
                  <w:marLeft w:val="0"/>
                  <w:marRight w:val="0"/>
                  <w:marTop w:val="0"/>
                  <w:marBottom w:val="0"/>
                  <w:divBdr>
                    <w:top w:val="none" w:sz="0" w:space="0" w:color="auto"/>
                    <w:left w:val="none" w:sz="0" w:space="0" w:color="auto"/>
                    <w:bottom w:val="none" w:sz="0" w:space="0" w:color="auto"/>
                    <w:right w:val="none" w:sz="0" w:space="0" w:color="auto"/>
                  </w:divBdr>
                  <w:divsChild>
                    <w:div w:id="208175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6363687">
      <w:bodyDiv w:val="1"/>
      <w:marLeft w:val="0"/>
      <w:marRight w:val="0"/>
      <w:marTop w:val="0"/>
      <w:marBottom w:val="0"/>
      <w:divBdr>
        <w:top w:val="none" w:sz="0" w:space="0" w:color="auto"/>
        <w:left w:val="none" w:sz="0" w:space="0" w:color="auto"/>
        <w:bottom w:val="none" w:sz="0" w:space="0" w:color="auto"/>
        <w:right w:val="none" w:sz="0" w:space="0" w:color="auto"/>
      </w:divBdr>
    </w:div>
    <w:div w:id="1153722061">
      <w:bodyDiv w:val="1"/>
      <w:marLeft w:val="0"/>
      <w:marRight w:val="0"/>
      <w:marTop w:val="0"/>
      <w:marBottom w:val="0"/>
      <w:divBdr>
        <w:top w:val="none" w:sz="0" w:space="0" w:color="auto"/>
        <w:left w:val="none" w:sz="0" w:space="0" w:color="auto"/>
        <w:bottom w:val="none" w:sz="0" w:space="0" w:color="auto"/>
        <w:right w:val="none" w:sz="0" w:space="0" w:color="auto"/>
      </w:divBdr>
    </w:div>
    <w:div w:id="1160729055">
      <w:bodyDiv w:val="1"/>
      <w:marLeft w:val="0"/>
      <w:marRight w:val="0"/>
      <w:marTop w:val="0"/>
      <w:marBottom w:val="0"/>
      <w:divBdr>
        <w:top w:val="none" w:sz="0" w:space="0" w:color="auto"/>
        <w:left w:val="none" w:sz="0" w:space="0" w:color="auto"/>
        <w:bottom w:val="none" w:sz="0" w:space="0" w:color="auto"/>
        <w:right w:val="none" w:sz="0" w:space="0" w:color="auto"/>
      </w:divBdr>
      <w:divsChild>
        <w:div w:id="681781242">
          <w:marLeft w:val="0"/>
          <w:marRight w:val="0"/>
          <w:marTop w:val="0"/>
          <w:marBottom w:val="0"/>
          <w:divBdr>
            <w:top w:val="none" w:sz="0" w:space="0" w:color="auto"/>
            <w:left w:val="none" w:sz="0" w:space="0" w:color="auto"/>
            <w:bottom w:val="none" w:sz="0" w:space="0" w:color="auto"/>
            <w:right w:val="none" w:sz="0" w:space="0" w:color="auto"/>
          </w:divBdr>
          <w:divsChild>
            <w:div w:id="1134180871">
              <w:marLeft w:val="0"/>
              <w:marRight w:val="0"/>
              <w:marTop w:val="0"/>
              <w:marBottom w:val="0"/>
              <w:divBdr>
                <w:top w:val="none" w:sz="0" w:space="0" w:color="auto"/>
                <w:left w:val="none" w:sz="0" w:space="0" w:color="auto"/>
                <w:bottom w:val="none" w:sz="0" w:space="0" w:color="auto"/>
                <w:right w:val="none" w:sz="0" w:space="0" w:color="auto"/>
              </w:divBdr>
              <w:divsChild>
                <w:div w:id="910389474">
                  <w:marLeft w:val="0"/>
                  <w:marRight w:val="0"/>
                  <w:marTop w:val="0"/>
                  <w:marBottom w:val="0"/>
                  <w:divBdr>
                    <w:top w:val="none" w:sz="0" w:space="0" w:color="auto"/>
                    <w:left w:val="none" w:sz="0" w:space="0" w:color="auto"/>
                    <w:bottom w:val="none" w:sz="0" w:space="0" w:color="auto"/>
                    <w:right w:val="none" w:sz="0" w:space="0" w:color="auto"/>
                  </w:divBdr>
                  <w:divsChild>
                    <w:div w:id="146723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1044272">
      <w:bodyDiv w:val="1"/>
      <w:marLeft w:val="0"/>
      <w:marRight w:val="0"/>
      <w:marTop w:val="0"/>
      <w:marBottom w:val="0"/>
      <w:divBdr>
        <w:top w:val="none" w:sz="0" w:space="0" w:color="auto"/>
        <w:left w:val="none" w:sz="0" w:space="0" w:color="auto"/>
        <w:bottom w:val="none" w:sz="0" w:space="0" w:color="auto"/>
        <w:right w:val="none" w:sz="0" w:space="0" w:color="auto"/>
      </w:divBdr>
    </w:div>
    <w:div w:id="1161234179">
      <w:bodyDiv w:val="1"/>
      <w:marLeft w:val="0"/>
      <w:marRight w:val="0"/>
      <w:marTop w:val="0"/>
      <w:marBottom w:val="0"/>
      <w:divBdr>
        <w:top w:val="none" w:sz="0" w:space="0" w:color="auto"/>
        <w:left w:val="none" w:sz="0" w:space="0" w:color="auto"/>
        <w:bottom w:val="none" w:sz="0" w:space="0" w:color="auto"/>
        <w:right w:val="none" w:sz="0" w:space="0" w:color="auto"/>
      </w:divBdr>
    </w:div>
    <w:div w:id="1173715472">
      <w:bodyDiv w:val="1"/>
      <w:marLeft w:val="0"/>
      <w:marRight w:val="0"/>
      <w:marTop w:val="0"/>
      <w:marBottom w:val="0"/>
      <w:divBdr>
        <w:top w:val="none" w:sz="0" w:space="0" w:color="auto"/>
        <w:left w:val="none" w:sz="0" w:space="0" w:color="auto"/>
        <w:bottom w:val="none" w:sz="0" w:space="0" w:color="auto"/>
        <w:right w:val="none" w:sz="0" w:space="0" w:color="auto"/>
      </w:divBdr>
    </w:div>
    <w:div w:id="1222054547">
      <w:bodyDiv w:val="1"/>
      <w:marLeft w:val="0"/>
      <w:marRight w:val="0"/>
      <w:marTop w:val="0"/>
      <w:marBottom w:val="0"/>
      <w:divBdr>
        <w:top w:val="none" w:sz="0" w:space="0" w:color="auto"/>
        <w:left w:val="none" w:sz="0" w:space="0" w:color="auto"/>
        <w:bottom w:val="none" w:sz="0" w:space="0" w:color="auto"/>
        <w:right w:val="none" w:sz="0" w:space="0" w:color="auto"/>
      </w:divBdr>
    </w:div>
    <w:div w:id="1287542595">
      <w:bodyDiv w:val="1"/>
      <w:marLeft w:val="0"/>
      <w:marRight w:val="0"/>
      <w:marTop w:val="0"/>
      <w:marBottom w:val="0"/>
      <w:divBdr>
        <w:top w:val="none" w:sz="0" w:space="0" w:color="auto"/>
        <w:left w:val="none" w:sz="0" w:space="0" w:color="auto"/>
        <w:bottom w:val="none" w:sz="0" w:space="0" w:color="auto"/>
        <w:right w:val="none" w:sz="0" w:space="0" w:color="auto"/>
      </w:divBdr>
    </w:div>
    <w:div w:id="1288121080">
      <w:bodyDiv w:val="1"/>
      <w:marLeft w:val="0"/>
      <w:marRight w:val="0"/>
      <w:marTop w:val="0"/>
      <w:marBottom w:val="0"/>
      <w:divBdr>
        <w:top w:val="none" w:sz="0" w:space="0" w:color="auto"/>
        <w:left w:val="none" w:sz="0" w:space="0" w:color="auto"/>
        <w:bottom w:val="none" w:sz="0" w:space="0" w:color="auto"/>
        <w:right w:val="none" w:sz="0" w:space="0" w:color="auto"/>
      </w:divBdr>
    </w:div>
    <w:div w:id="1301182849">
      <w:bodyDiv w:val="1"/>
      <w:marLeft w:val="0"/>
      <w:marRight w:val="0"/>
      <w:marTop w:val="0"/>
      <w:marBottom w:val="0"/>
      <w:divBdr>
        <w:top w:val="none" w:sz="0" w:space="0" w:color="auto"/>
        <w:left w:val="none" w:sz="0" w:space="0" w:color="auto"/>
        <w:bottom w:val="none" w:sz="0" w:space="0" w:color="auto"/>
        <w:right w:val="none" w:sz="0" w:space="0" w:color="auto"/>
      </w:divBdr>
    </w:div>
    <w:div w:id="1356272048">
      <w:bodyDiv w:val="1"/>
      <w:marLeft w:val="0"/>
      <w:marRight w:val="0"/>
      <w:marTop w:val="0"/>
      <w:marBottom w:val="0"/>
      <w:divBdr>
        <w:top w:val="none" w:sz="0" w:space="0" w:color="auto"/>
        <w:left w:val="none" w:sz="0" w:space="0" w:color="auto"/>
        <w:bottom w:val="none" w:sz="0" w:space="0" w:color="auto"/>
        <w:right w:val="none" w:sz="0" w:space="0" w:color="auto"/>
      </w:divBdr>
    </w:div>
    <w:div w:id="1371953626">
      <w:bodyDiv w:val="1"/>
      <w:marLeft w:val="0"/>
      <w:marRight w:val="0"/>
      <w:marTop w:val="0"/>
      <w:marBottom w:val="0"/>
      <w:divBdr>
        <w:top w:val="none" w:sz="0" w:space="0" w:color="auto"/>
        <w:left w:val="none" w:sz="0" w:space="0" w:color="auto"/>
        <w:bottom w:val="none" w:sz="0" w:space="0" w:color="auto"/>
        <w:right w:val="none" w:sz="0" w:space="0" w:color="auto"/>
      </w:divBdr>
      <w:divsChild>
        <w:div w:id="1553929226">
          <w:marLeft w:val="0"/>
          <w:marRight w:val="0"/>
          <w:marTop w:val="0"/>
          <w:marBottom w:val="0"/>
          <w:divBdr>
            <w:top w:val="none" w:sz="0" w:space="0" w:color="auto"/>
            <w:left w:val="none" w:sz="0" w:space="0" w:color="auto"/>
            <w:bottom w:val="none" w:sz="0" w:space="0" w:color="auto"/>
            <w:right w:val="none" w:sz="0" w:space="0" w:color="auto"/>
          </w:divBdr>
        </w:div>
      </w:divsChild>
    </w:div>
    <w:div w:id="1390377168">
      <w:bodyDiv w:val="1"/>
      <w:marLeft w:val="0"/>
      <w:marRight w:val="0"/>
      <w:marTop w:val="0"/>
      <w:marBottom w:val="0"/>
      <w:divBdr>
        <w:top w:val="none" w:sz="0" w:space="0" w:color="auto"/>
        <w:left w:val="none" w:sz="0" w:space="0" w:color="auto"/>
        <w:bottom w:val="none" w:sz="0" w:space="0" w:color="auto"/>
        <w:right w:val="none" w:sz="0" w:space="0" w:color="auto"/>
      </w:divBdr>
    </w:div>
    <w:div w:id="1393119429">
      <w:bodyDiv w:val="1"/>
      <w:marLeft w:val="0"/>
      <w:marRight w:val="0"/>
      <w:marTop w:val="0"/>
      <w:marBottom w:val="0"/>
      <w:divBdr>
        <w:top w:val="none" w:sz="0" w:space="0" w:color="auto"/>
        <w:left w:val="none" w:sz="0" w:space="0" w:color="auto"/>
        <w:bottom w:val="none" w:sz="0" w:space="0" w:color="auto"/>
        <w:right w:val="none" w:sz="0" w:space="0" w:color="auto"/>
      </w:divBdr>
    </w:div>
    <w:div w:id="1424719323">
      <w:bodyDiv w:val="1"/>
      <w:marLeft w:val="0"/>
      <w:marRight w:val="0"/>
      <w:marTop w:val="0"/>
      <w:marBottom w:val="0"/>
      <w:divBdr>
        <w:top w:val="none" w:sz="0" w:space="0" w:color="auto"/>
        <w:left w:val="none" w:sz="0" w:space="0" w:color="auto"/>
        <w:bottom w:val="none" w:sz="0" w:space="0" w:color="auto"/>
        <w:right w:val="none" w:sz="0" w:space="0" w:color="auto"/>
      </w:divBdr>
    </w:div>
    <w:div w:id="1442339513">
      <w:bodyDiv w:val="1"/>
      <w:marLeft w:val="0"/>
      <w:marRight w:val="0"/>
      <w:marTop w:val="0"/>
      <w:marBottom w:val="0"/>
      <w:divBdr>
        <w:top w:val="none" w:sz="0" w:space="0" w:color="auto"/>
        <w:left w:val="none" w:sz="0" w:space="0" w:color="auto"/>
        <w:bottom w:val="none" w:sz="0" w:space="0" w:color="auto"/>
        <w:right w:val="none" w:sz="0" w:space="0" w:color="auto"/>
      </w:divBdr>
    </w:div>
    <w:div w:id="1467161713">
      <w:bodyDiv w:val="1"/>
      <w:marLeft w:val="0"/>
      <w:marRight w:val="0"/>
      <w:marTop w:val="0"/>
      <w:marBottom w:val="0"/>
      <w:divBdr>
        <w:top w:val="none" w:sz="0" w:space="0" w:color="auto"/>
        <w:left w:val="none" w:sz="0" w:space="0" w:color="auto"/>
        <w:bottom w:val="none" w:sz="0" w:space="0" w:color="auto"/>
        <w:right w:val="none" w:sz="0" w:space="0" w:color="auto"/>
      </w:divBdr>
    </w:div>
    <w:div w:id="1516380943">
      <w:bodyDiv w:val="1"/>
      <w:marLeft w:val="0"/>
      <w:marRight w:val="0"/>
      <w:marTop w:val="0"/>
      <w:marBottom w:val="0"/>
      <w:divBdr>
        <w:top w:val="none" w:sz="0" w:space="0" w:color="auto"/>
        <w:left w:val="none" w:sz="0" w:space="0" w:color="auto"/>
        <w:bottom w:val="none" w:sz="0" w:space="0" w:color="auto"/>
        <w:right w:val="none" w:sz="0" w:space="0" w:color="auto"/>
      </w:divBdr>
    </w:div>
    <w:div w:id="1536578721">
      <w:bodyDiv w:val="1"/>
      <w:marLeft w:val="0"/>
      <w:marRight w:val="0"/>
      <w:marTop w:val="0"/>
      <w:marBottom w:val="0"/>
      <w:divBdr>
        <w:top w:val="none" w:sz="0" w:space="0" w:color="auto"/>
        <w:left w:val="none" w:sz="0" w:space="0" w:color="auto"/>
        <w:bottom w:val="none" w:sz="0" w:space="0" w:color="auto"/>
        <w:right w:val="none" w:sz="0" w:space="0" w:color="auto"/>
      </w:divBdr>
    </w:div>
    <w:div w:id="1548302095">
      <w:bodyDiv w:val="1"/>
      <w:marLeft w:val="0"/>
      <w:marRight w:val="0"/>
      <w:marTop w:val="0"/>
      <w:marBottom w:val="0"/>
      <w:divBdr>
        <w:top w:val="none" w:sz="0" w:space="0" w:color="auto"/>
        <w:left w:val="none" w:sz="0" w:space="0" w:color="auto"/>
        <w:bottom w:val="none" w:sz="0" w:space="0" w:color="auto"/>
        <w:right w:val="none" w:sz="0" w:space="0" w:color="auto"/>
      </w:divBdr>
    </w:div>
    <w:div w:id="1552957254">
      <w:bodyDiv w:val="1"/>
      <w:marLeft w:val="0"/>
      <w:marRight w:val="0"/>
      <w:marTop w:val="0"/>
      <w:marBottom w:val="0"/>
      <w:divBdr>
        <w:top w:val="none" w:sz="0" w:space="0" w:color="auto"/>
        <w:left w:val="none" w:sz="0" w:space="0" w:color="auto"/>
        <w:bottom w:val="none" w:sz="0" w:space="0" w:color="auto"/>
        <w:right w:val="none" w:sz="0" w:space="0" w:color="auto"/>
      </w:divBdr>
      <w:divsChild>
        <w:div w:id="1921019190">
          <w:marLeft w:val="0"/>
          <w:marRight w:val="0"/>
          <w:marTop w:val="0"/>
          <w:marBottom w:val="0"/>
          <w:divBdr>
            <w:top w:val="none" w:sz="0" w:space="0" w:color="auto"/>
            <w:left w:val="none" w:sz="0" w:space="0" w:color="auto"/>
            <w:bottom w:val="none" w:sz="0" w:space="0" w:color="auto"/>
            <w:right w:val="none" w:sz="0" w:space="0" w:color="auto"/>
          </w:divBdr>
          <w:divsChild>
            <w:div w:id="1569340063">
              <w:marLeft w:val="0"/>
              <w:marRight w:val="0"/>
              <w:marTop w:val="0"/>
              <w:marBottom w:val="0"/>
              <w:divBdr>
                <w:top w:val="none" w:sz="0" w:space="0" w:color="auto"/>
                <w:left w:val="none" w:sz="0" w:space="0" w:color="auto"/>
                <w:bottom w:val="none" w:sz="0" w:space="0" w:color="auto"/>
                <w:right w:val="none" w:sz="0" w:space="0" w:color="auto"/>
              </w:divBdr>
              <w:divsChild>
                <w:div w:id="1449591757">
                  <w:marLeft w:val="0"/>
                  <w:marRight w:val="0"/>
                  <w:marTop w:val="0"/>
                  <w:marBottom w:val="0"/>
                  <w:divBdr>
                    <w:top w:val="none" w:sz="0" w:space="0" w:color="auto"/>
                    <w:left w:val="none" w:sz="0" w:space="0" w:color="auto"/>
                    <w:bottom w:val="none" w:sz="0" w:space="0" w:color="auto"/>
                    <w:right w:val="none" w:sz="0" w:space="0" w:color="auto"/>
                  </w:divBdr>
                  <w:divsChild>
                    <w:div w:id="147190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045715">
      <w:bodyDiv w:val="1"/>
      <w:marLeft w:val="0"/>
      <w:marRight w:val="0"/>
      <w:marTop w:val="0"/>
      <w:marBottom w:val="0"/>
      <w:divBdr>
        <w:top w:val="none" w:sz="0" w:space="0" w:color="auto"/>
        <w:left w:val="none" w:sz="0" w:space="0" w:color="auto"/>
        <w:bottom w:val="none" w:sz="0" w:space="0" w:color="auto"/>
        <w:right w:val="none" w:sz="0" w:space="0" w:color="auto"/>
      </w:divBdr>
    </w:div>
    <w:div w:id="1640068627">
      <w:bodyDiv w:val="1"/>
      <w:marLeft w:val="0"/>
      <w:marRight w:val="0"/>
      <w:marTop w:val="0"/>
      <w:marBottom w:val="0"/>
      <w:divBdr>
        <w:top w:val="none" w:sz="0" w:space="0" w:color="auto"/>
        <w:left w:val="none" w:sz="0" w:space="0" w:color="auto"/>
        <w:bottom w:val="none" w:sz="0" w:space="0" w:color="auto"/>
        <w:right w:val="none" w:sz="0" w:space="0" w:color="auto"/>
      </w:divBdr>
    </w:div>
    <w:div w:id="1677920781">
      <w:bodyDiv w:val="1"/>
      <w:marLeft w:val="0"/>
      <w:marRight w:val="0"/>
      <w:marTop w:val="0"/>
      <w:marBottom w:val="0"/>
      <w:divBdr>
        <w:top w:val="none" w:sz="0" w:space="0" w:color="auto"/>
        <w:left w:val="none" w:sz="0" w:space="0" w:color="auto"/>
        <w:bottom w:val="none" w:sz="0" w:space="0" w:color="auto"/>
        <w:right w:val="none" w:sz="0" w:space="0" w:color="auto"/>
      </w:divBdr>
    </w:div>
    <w:div w:id="1682900802">
      <w:bodyDiv w:val="1"/>
      <w:marLeft w:val="0"/>
      <w:marRight w:val="0"/>
      <w:marTop w:val="0"/>
      <w:marBottom w:val="0"/>
      <w:divBdr>
        <w:top w:val="none" w:sz="0" w:space="0" w:color="auto"/>
        <w:left w:val="none" w:sz="0" w:space="0" w:color="auto"/>
        <w:bottom w:val="none" w:sz="0" w:space="0" w:color="auto"/>
        <w:right w:val="none" w:sz="0" w:space="0" w:color="auto"/>
      </w:divBdr>
    </w:div>
    <w:div w:id="1722048392">
      <w:bodyDiv w:val="1"/>
      <w:marLeft w:val="0"/>
      <w:marRight w:val="0"/>
      <w:marTop w:val="0"/>
      <w:marBottom w:val="0"/>
      <w:divBdr>
        <w:top w:val="none" w:sz="0" w:space="0" w:color="auto"/>
        <w:left w:val="none" w:sz="0" w:space="0" w:color="auto"/>
        <w:bottom w:val="none" w:sz="0" w:space="0" w:color="auto"/>
        <w:right w:val="none" w:sz="0" w:space="0" w:color="auto"/>
      </w:divBdr>
    </w:div>
    <w:div w:id="1756777905">
      <w:bodyDiv w:val="1"/>
      <w:marLeft w:val="0"/>
      <w:marRight w:val="0"/>
      <w:marTop w:val="0"/>
      <w:marBottom w:val="0"/>
      <w:divBdr>
        <w:top w:val="none" w:sz="0" w:space="0" w:color="auto"/>
        <w:left w:val="none" w:sz="0" w:space="0" w:color="auto"/>
        <w:bottom w:val="none" w:sz="0" w:space="0" w:color="auto"/>
        <w:right w:val="none" w:sz="0" w:space="0" w:color="auto"/>
      </w:divBdr>
    </w:div>
    <w:div w:id="1769427616">
      <w:bodyDiv w:val="1"/>
      <w:marLeft w:val="0"/>
      <w:marRight w:val="0"/>
      <w:marTop w:val="0"/>
      <w:marBottom w:val="0"/>
      <w:divBdr>
        <w:top w:val="none" w:sz="0" w:space="0" w:color="auto"/>
        <w:left w:val="none" w:sz="0" w:space="0" w:color="auto"/>
        <w:bottom w:val="none" w:sz="0" w:space="0" w:color="auto"/>
        <w:right w:val="none" w:sz="0" w:space="0" w:color="auto"/>
      </w:divBdr>
    </w:div>
    <w:div w:id="1894349037">
      <w:bodyDiv w:val="1"/>
      <w:marLeft w:val="0"/>
      <w:marRight w:val="0"/>
      <w:marTop w:val="0"/>
      <w:marBottom w:val="0"/>
      <w:divBdr>
        <w:top w:val="none" w:sz="0" w:space="0" w:color="auto"/>
        <w:left w:val="none" w:sz="0" w:space="0" w:color="auto"/>
        <w:bottom w:val="none" w:sz="0" w:space="0" w:color="auto"/>
        <w:right w:val="none" w:sz="0" w:space="0" w:color="auto"/>
      </w:divBdr>
    </w:div>
    <w:div w:id="1920090117">
      <w:bodyDiv w:val="1"/>
      <w:marLeft w:val="0"/>
      <w:marRight w:val="0"/>
      <w:marTop w:val="0"/>
      <w:marBottom w:val="0"/>
      <w:divBdr>
        <w:top w:val="none" w:sz="0" w:space="0" w:color="auto"/>
        <w:left w:val="none" w:sz="0" w:space="0" w:color="auto"/>
        <w:bottom w:val="none" w:sz="0" w:space="0" w:color="auto"/>
        <w:right w:val="none" w:sz="0" w:space="0" w:color="auto"/>
      </w:divBdr>
    </w:div>
    <w:div w:id="1932854023">
      <w:bodyDiv w:val="1"/>
      <w:marLeft w:val="0"/>
      <w:marRight w:val="0"/>
      <w:marTop w:val="0"/>
      <w:marBottom w:val="0"/>
      <w:divBdr>
        <w:top w:val="none" w:sz="0" w:space="0" w:color="auto"/>
        <w:left w:val="none" w:sz="0" w:space="0" w:color="auto"/>
        <w:bottom w:val="none" w:sz="0" w:space="0" w:color="auto"/>
        <w:right w:val="none" w:sz="0" w:space="0" w:color="auto"/>
      </w:divBdr>
    </w:div>
    <w:div w:id="1937324614">
      <w:bodyDiv w:val="1"/>
      <w:marLeft w:val="0"/>
      <w:marRight w:val="0"/>
      <w:marTop w:val="0"/>
      <w:marBottom w:val="0"/>
      <w:divBdr>
        <w:top w:val="none" w:sz="0" w:space="0" w:color="auto"/>
        <w:left w:val="none" w:sz="0" w:space="0" w:color="auto"/>
        <w:bottom w:val="none" w:sz="0" w:space="0" w:color="auto"/>
        <w:right w:val="none" w:sz="0" w:space="0" w:color="auto"/>
      </w:divBdr>
    </w:div>
    <w:div w:id="1984650377">
      <w:bodyDiv w:val="1"/>
      <w:marLeft w:val="0"/>
      <w:marRight w:val="0"/>
      <w:marTop w:val="0"/>
      <w:marBottom w:val="0"/>
      <w:divBdr>
        <w:top w:val="none" w:sz="0" w:space="0" w:color="auto"/>
        <w:left w:val="none" w:sz="0" w:space="0" w:color="auto"/>
        <w:bottom w:val="none" w:sz="0" w:space="0" w:color="auto"/>
        <w:right w:val="none" w:sz="0" w:space="0" w:color="auto"/>
      </w:divBdr>
    </w:div>
    <w:div w:id="1986397085">
      <w:bodyDiv w:val="1"/>
      <w:marLeft w:val="0"/>
      <w:marRight w:val="0"/>
      <w:marTop w:val="0"/>
      <w:marBottom w:val="0"/>
      <w:divBdr>
        <w:top w:val="none" w:sz="0" w:space="0" w:color="auto"/>
        <w:left w:val="none" w:sz="0" w:space="0" w:color="auto"/>
        <w:bottom w:val="none" w:sz="0" w:space="0" w:color="auto"/>
        <w:right w:val="none" w:sz="0" w:space="0" w:color="auto"/>
      </w:divBdr>
    </w:div>
    <w:div w:id="2000232071">
      <w:bodyDiv w:val="1"/>
      <w:marLeft w:val="0"/>
      <w:marRight w:val="0"/>
      <w:marTop w:val="0"/>
      <w:marBottom w:val="0"/>
      <w:divBdr>
        <w:top w:val="none" w:sz="0" w:space="0" w:color="auto"/>
        <w:left w:val="none" w:sz="0" w:space="0" w:color="auto"/>
        <w:bottom w:val="none" w:sz="0" w:space="0" w:color="auto"/>
        <w:right w:val="none" w:sz="0" w:space="0" w:color="auto"/>
      </w:divBdr>
    </w:div>
    <w:div w:id="2024475389">
      <w:bodyDiv w:val="1"/>
      <w:marLeft w:val="0"/>
      <w:marRight w:val="0"/>
      <w:marTop w:val="0"/>
      <w:marBottom w:val="0"/>
      <w:divBdr>
        <w:top w:val="none" w:sz="0" w:space="0" w:color="auto"/>
        <w:left w:val="none" w:sz="0" w:space="0" w:color="auto"/>
        <w:bottom w:val="none" w:sz="0" w:space="0" w:color="auto"/>
        <w:right w:val="none" w:sz="0" w:space="0" w:color="auto"/>
      </w:divBdr>
    </w:div>
    <w:div w:id="2026637547">
      <w:bodyDiv w:val="1"/>
      <w:marLeft w:val="0"/>
      <w:marRight w:val="0"/>
      <w:marTop w:val="0"/>
      <w:marBottom w:val="0"/>
      <w:divBdr>
        <w:top w:val="none" w:sz="0" w:space="0" w:color="auto"/>
        <w:left w:val="none" w:sz="0" w:space="0" w:color="auto"/>
        <w:bottom w:val="none" w:sz="0" w:space="0" w:color="auto"/>
        <w:right w:val="none" w:sz="0" w:space="0" w:color="auto"/>
      </w:divBdr>
    </w:div>
    <w:div w:id="2049141065">
      <w:bodyDiv w:val="1"/>
      <w:marLeft w:val="0"/>
      <w:marRight w:val="0"/>
      <w:marTop w:val="0"/>
      <w:marBottom w:val="0"/>
      <w:divBdr>
        <w:top w:val="none" w:sz="0" w:space="0" w:color="auto"/>
        <w:left w:val="none" w:sz="0" w:space="0" w:color="auto"/>
        <w:bottom w:val="none" w:sz="0" w:space="0" w:color="auto"/>
        <w:right w:val="none" w:sz="0" w:space="0" w:color="auto"/>
      </w:divBdr>
    </w:div>
    <w:div w:id="2052225569">
      <w:bodyDiv w:val="1"/>
      <w:marLeft w:val="0"/>
      <w:marRight w:val="0"/>
      <w:marTop w:val="0"/>
      <w:marBottom w:val="0"/>
      <w:divBdr>
        <w:top w:val="none" w:sz="0" w:space="0" w:color="auto"/>
        <w:left w:val="none" w:sz="0" w:space="0" w:color="auto"/>
        <w:bottom w:val="none" w:sz="0" w:space="0" w:color="auto"/>
        <w:right w:val="none" w:sz="0" w:space="0" w:color="auto"/>
      </w:divBdr>
    </w:div>
    <w:div w:id="2052605263">
      <w:bodyDiv w:val="1"/>
      <w:marLeft w:val="0"/>
      <w:marRight w:val="0"/>
      <w:marTop w:val="0"/>
      <w:marBottom w:val="0"/>
      <w:divBdr>
        <w:top w:val="none" w:sz="0" w:space="0" w:color="auto"/>
        <w:left w:val="none" w:sz="0" w:space="0" w:color="auto"/>
        <w:bottom w:val="none" w:sz="0" w:space="0" w:color="auto"/>
        <w:right w:val="none" w:sz="0" w:space="0" w:color="auto"/>
      </w:divBdr>
    </w:div>
    <w:div w:id="2059433148">
      <w:bodyDiv w:val="1"/>
      <w:marLeft w:val="0"/>
      <w:marRight w:val="0"/>
      <w:marTop w:val="0"/>
      <w:marBottom w:val="0"/>
      <w:divBdr>
        <w:top w:val="none" w:sz="0" w:space="0" w:color="auto"/>
        <w:left w:val="none" w:sz="0" w:space="0" w:color="auto"/>
        <w:bottom w:val="none" w:sz="0" w:space="0" w:color="auto"/>
        <w:right w:val="none" w:sz="0" w:space="0" w:color="auto"/>
      </w:divBdr>
    </w:div>
    <w:div w:id="2083326905">
      <w:bodyDiv w:val="1"/>
      <w:marLeft w:val="0"/>
      <w:marRight w:val="0"/>
      <w:marTop w:val="0"/>
      <w:marBottom w:val="0"/>
      <w:divBdr>
        <w:top w:val="none" w:sz="0" w:space="0" w:color="auto"/>
        <w:left w:val="none" w:sz="0" w:space="0" w:color="auto"/>
        <w:bottom w:val="none" w:sz="0" w:space="0" w:color="auto"/>
        <w:right w:val="none" w:sz="0" w:space="0" w:color="auto"/>
      </w:divBdr>
    </w:div>
    <w:div w:id="2098596901">
      <w:bodyDiv w:val="1"/>
      <w:marLeft w:val="0"/>
      <w:marRight w:val="0"/>
      <w:marTop w:val="0"/>
      <w:marBottom w:val="0"/>
      <w:divBdr>
        <w:top w:val="none" w:sz="0" w:space="0" w:color="auto"/>
        <w:left w:val="none" w:sz="0" w:space="0" w:color="auto"/>
        <w:bottom w:val="none" w:sz="0" w:space="0" w:color="auto"/>
        <w:right w:val="none" w:sz="0" w:space="0" w:color="auto"/>
      </w:divBdr>
    </w:div>
    <w:div w:id="2110420295">
      <w:bodyDiv w:val="1"/>
      <w:marLeft w:val="0"/>
      <w:marRight w:val="0"/>
      <w:marTop w:val="0"/>
      <w:marBottom w:val="0"/>
      <w:divBdr>
        <w:top w:val="none" w:sz="0" w:space="0" w:color="auto"/>
        <w:left w:val="none" w:sz="0" w:space="0" w:color="auto"/>
        <w:bottom w:val="none" w:sz="0" w:space="0" w:color="auto"/>
        <w:right w:val="none" w:sz="0" w:space="0" w:color="auto"/>
      </w:divBdr>
    </w:div>
    <w:div w:id="2134665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les.eric.ed.gov/fulltext/ED336049.pdf" TargetMode="External"/><Relationship Id="rId13" Type="http://schemas.openxmlformats.org/officeDocument/2006/relationships/hyperlink" Target="http://www.lessonstudy.co.uk" TargetMode="External"/><Relationship Id="rId18" Type="http://schemas.openxmlformats.org/officeDocument/2006/relationships/hyperlink" Target="http://unistars.org/papers/STARS2016/10A.pdf" TargetMode="External"/><Relationship Id="rId26" Type="http://schemas.openxmlformats.org/officeDocument/2006/relationships/hyperlink" Target="http://lin.ca/sites/default/files/attachments/CCLR11%20ILP1.pdf" TargetMode="External"/><Relationship Id="rId3" Type="http://schemas.openxmlformats.org/officeDocument/2006/relationships/settings" Target="settings.xml"/><Relationship Id="rId21" Type="http://schemas.openxmlformats.org/officeDocument/2006/relationships/hyperlink" Target="https://files.eric.ed.gov/fulltext/EJ1070008.pdf" TargetMode="External"/><Relationship Id="rId7" Type="http://schemas.openxmlformats.org/officeDocument/2006/relationships/hyperlink" Target="https://www.bera.ac.uk/researchers-resources/publications/ethicalguidelines-for-educational-research-2018" TargetMode="External"/><Relationship Id="rId12" Type="http://schemas.openxmlformats.org/officeDocument/2006/relationships/hyperlink" Target="https://gov.wales/docs/dcells/publications/150225-successful-futures-en.pdf" TargetMode="External"/><Relationship Id="rId17" Type="http://schemas.openxmlformats.org/officeDocument/2006/relationships/hyperlink" Target="http://www.elsevier.com/locate/comphumbeh" TargetMode="External"/><Relationship Id="rId25" Type="http://schemas.openxmlformats.org/officeDocument/2006/relationships/hyperlink" Target="http://www.uwtsd.ac.uk/media/uwtsd-website/content-assets/documents/research/research-ethics-integrity-code-practice.pdf" TargetMode="External"/><Relationship Id="rId2" Type="http://schemas.openxmlformats.org/officeDocument/2006/relationships/styles" Target="styles.xml"/><Relationship Id="rId16" Type="http://schemas.openxmlformats.org/officeDocument/2006/relationships/hyperlink" Target="http://complexneeds.org.uk/modules/Module-3.2-Engaging-in-learning---key-approaches/D/downloads/m10p020d/a_new_shape_for_schooling_1.pdf" TargetMode="External"/><Relationship Id="rId20" Type="http://schemas.openxmlformats.org/officeDocument/2006/relationships/hyperlink" Target="http://dx.doi.org/10.5430/ijhe.v4n4p13"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ebarchive.nationalarchives.gov.uk/20110711163751/https://www.education.gov.uk/publications/eOrderingDownload/00937-2009BKT-EN.pdf" TargetMode="External"/><Relationship Id="rId24" Type="http://schemas.openxmlformats.org/officeDocument/2006/relationships/hyperlink" Target="http://www.unicef.org/crc/files/Rights_overview.pdf" TargetMode="External"/><Relationship Id="rId5" Type="http://schemas.openxmlformats.org/officeDocument/2006/relationships/footnotes" Target="footnotes.xml"/><Relationship Id="rId15" Type="http://schemas.openxmlformats.org/officeDocument/2006/relationships/hyperlink" Target="http://citeseerx.ist.psu.edu/viewdoc/download?doi=10.1.1.608.2996&amp;rep=rep1&amp;type=pdf" TargetMode="External"/><Relationship Id="rId23" Type="http://schemas.openxmlformats.org/officeDocument/2006/relationships/hyperlink" Target="http://cie.asu.edu/" TargetMode="External"/><Relationship Id="rId28" Type="http://schemas.openxmlformats.org/officeDocument/2006/relationships/footer" Target="footer1.xml"/><Relationship Id="rId10" Type="http://schemas.openxmlformats.org/officeDocument/2006/relationships/hyperlink" Target="https://doi.org/10.1002/cc.61" TargetMode="External"/><Relationship Id="rId19" Type="http://schemas.openxmlformats.org/officeDocument/2006/relationships/hyperlink" Target="https://doi.org/10.1002/bmb.20823"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onlinelibrary.wiley.com/doi/pdf/10.1002/tl.37219966704" TargetMode="External"/><Relationship Id="rId14" Type="http://schemas.openxmlformats.org/officeDocument/2006/relationships/hyperlink" Target="https://thoughtsmostlyaboutlearning.files.wordpress.com/2015/12/learning-by-doing-graham-gibbs.pdf" TargetMode="External"/><Relationship Id="rId22" Type="http://schemas.openxmlformats.org/officeDocument/2006/relationships/hyperlink" Target="http://web.plymouth.gov.uk/documents-ldtoolkitleuven.pdf" TargetMode="External"/><Relationship Id="rId27" Type="http://schemas.openxmlformats.org/officeDocument/2006/relationships/header" Target="header1.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1194</TotalTime>
  <Pages>21</Pages>
  <Words>7044</Words>
  <Characters>40156</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Roberts</dc:creator>
  <cp:keywords/>
  <dc:description/>
  <cp:lastModifiedBy>Annie Roberts</cp:lastModifiedBy>
  <cp:revision>27</cp:revision>
  <cp:lastPrinted>2019-03-01T16:15:00Z</cp:lastPrinted>
  <dcterms:created xsi:type="dcterms:W3CDTF">2019-02-26T11:43:00Z</dcterms:created>
  <dcterms:modified xsi:type="dcterms:W3CDTF">2019-03-04T14:00:00Z</dcterms:modified>
</cp:coreProperties>
</file>