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322B4" w:rsidP="6827D873" w:rsidRDefault="00B322B4" w14:paraId="682CB1C3" w14:textId="277C5F4F">
      <w:pPr>
        <w:jc w:val="center"/>
        <w:rPr>
          <w:sz w:val="52"/>
          <w:szCs w:val="52"/>
        </w:rPr>
      </w:pPr>
      <w:r w:rsidR="00D02D2D">
        <w:drawing>
          <wp:inline wp14:editId="5E8F2C8F" wp14:anchorId="2B0F38CE">
            <wp:extent cx="2895600" cy="960374"/>
            <wp:effectExtent l="0" t="0" r="0" b="0"/>
            <wp:docPr id="3" name="Picture 3" descr="Text&#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 name="Picture 3" descr="Text&#10;&#10;Description automatically generated"/>
                    <pic:cNvPicPr/>
                  </pic:nvPicPr>
                  <pic:blipFill>
                    <a:blip xmlns:r="http://schemas.openxmlformats.org/officeDocument/2006/relationships"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rsidR="00B322B4" w:rsidP="6827D873" w:rsidRDefault="00B322B4" w14:paraId="562B6020" w14:textId="6D8E3656">
      <w:pPr>
        <w:jc w:val="center"/>
        <w:rPr>
          <w:sz w:val="52"/>
          <w:szCs w:val="52"/>
        </w:rPr>
      </w:pPr>
    </w:p>
    <w:p w:rsidR="00B322B4" w:rsidP="00F637A5" w:rsidRDefault="00B322B4" w14:paraId="3EFF9807" w14:textId="67E810D1">
      <w:pPr>
        <w:jc w:val="center"/>
        <w:rPr>
          <w:sz w:val="52"/>
          <w:szCs w:val="52"/>
        </w:rPr>
      </w:pPr>
      <w:r w:rsidRPr="6827D873" w:rsidR="00B322B4">
        <w:rPr>
          <w:sz w:val="52"/>
          <w:szCs w:val="52"/>
        </w:rPr>
        <w:t xml:space="preserve">Business </w:t>
      </w:r>
      <w:r w:rsidRPr="6827D873" w:rsidR="00B322B4">
        <w:rPr>
          <w:sz w:val="52"/>
          <w:szCs w:val="52"/>
        </w:rPr>
        <w:t>Plan</w:t>
      </w:r>
    </w:p>
    <w:p w:rsidR="15BFC22A" w:rsidP="6827D873" w:rsidRDefault="15BFC22A" w14:paraId="36D352CF" w14:textId="192874E3">
      <w:pPr>
        <w:pStyle w:val="Normal"/>
        <w:jc w:val="center"/>
        <w:rPr>
          <w:sz w:val="36"/>
          <w:szCs w:val="36"/>
        </w:rPr>
      </w:pPr>
      <w:r w:rsidR="15BFC22A">
        <w:drawing>
          <wp:inline wp14:editId="2D97771C" wp14:anchorId="0B9AFD44">
            <wp:extent cx="5724525" cy="3819525"/>
            <wp:effectExtent l="0" t="0" r="0" b="0"/>
            <wp:docPr id="1883229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322954" name="Picture 188322954"/>
                    <pic:cNvPicPr/>
                  </pic:nvPicPr>
                  <pic:blipFill>
                    <a:blip xmlns:r="http://schemas.openxmlformats.org/officeDocument/2006/relationships" r:embed="rId1775729791">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00255882" w:rsidP="4EBB6412" w:rsidRDefault="00255882" w14:paraId="3C7AAC39" w14:textId="7844E650">
      <w:pPr>
        <w:jc w:val="both"/>
        <w:rPr>
          <w:sz w:val="28"/>
          <w:szCs w:val="28"/>
          <w:u w:val="none"/>
        </w:rPr>
      </w:pPr>
      <w:r w:rsidRPr="4EBB6412" w:rsidR="15BFC22A">
        <w:rPr>
          <w:sz w:val="28"/>
          <w:szCs w:val="28"/>
          <w:u w:val="none"/>
        </w:rPr>
        <w:t xml:space="preserve">Prepared by: </w:t>
      </w:r>
      <w:r w:rsidRPr="4EBB6412" w:rsidR="1BC728B0">
        <w:rPr>
          <w:sz w:val="28"/>
          <w:szCs w:val="28"/>
          <w:u w:val="none"/>
        </w:rPr>
        <w:t>Pavlo Kolodii</w:t>
      </w:r>
    </w:p>
    <w:p w:rsidR="00255882" w:rsidP="4EBB6412" w:rsidRDefault="00255882" w14:paraId="73A6547A" w14:textId="0F15B7D9">
      <w:pPr>
        <w:jc w:val="both"/>
        <w:rPr>
          <w:sz w:val="28"/>
          <w:szCs w:val="28"/>
          <w:u w:val="none"/>
        </w:rPr>
      </w:pPr>
      <w:r w:rsidRPr="4EBB6412" w:rsidR="1BC728B0">
        <w:rPr>
          <w:sz w:val="28"/>
          <w:szCs w:val="28"/>
          <w:u w:val="none"/>
        </w:rPr>
        <w:t>Student ID:  2509089</w:t>
      </w:r>
    </w:p>
    <w:p w:rsidR="00255882" w:rsidP="4EBB6412" w:rsidRDefault="00255882" w14:paraId="3D27E2E4" w14:textId="56624A80">
      <w:pPr>
        <w:jc w:val="both"/>
        <w:rPr>
          <w:sz w:val="28"/>
          <w:szCs w:val="28"/>
          <w:u w:val="none"/>
        </w:rPr>
      </w:pPr>
      <w:r w:rsidRPr="4EBB6412" w:rsidR="1BC728B0">
        <w:rPr>
          <w:sz w:val="28"/>
          <w:szCs w:val="28"/>
          <w:u w:val="none"/>
        </w:rPr>
        <w:t>Location: Camden, London</w:t>
      </w:r>
    </w:p>
    <w:p w:rsidR="00255882" w:rsidP="4EBB6412" w:rsidRDefault="00255882" w14:paraId="2EF96E9B" w14:textId="0E8EBF15">
      <w:pPr>
        <w:jc w:val="both"/>
        <w:rPr>
          <w:sz w:val="28"/>
          <w:szCs w:val="28"/>
        </w:rPr>
      </w:pPr>
      <w:r w:rsidRPr="4EBB6412" w:rsidR="1BC728B0">
        <w:rPr>
          <w:sz w:val="28"/>
          <w:szCs w:val="28"/>
          <w:u w:val="none"/>
        </w:rPr>
        <w:t xml:space="preserve">Website: </w:t>
      </w:r>
      <w:hyperlink r:id="R29799e14696248ff">
        <w:r w:rsidRPr="4EBB6412" w:rsidR="1BC728B0">
          <w:rPr>
            <w:rStyle w:val="Hyperlink"/>
            <w:sz w:val="28"/>
            <w:szCs w:val="28"/>
          </w:rPr>
          <w:t>www.mojogarden.co.uk</w:t>
        </w:r>
      </w:hyperlink>
    </w:p>
    <w:p w:rsidR="00255882" w:rsidP="4EBB6412" w:rsidRDefault="00255882" w14:paraId="7B0F40E0" w14:textId="15E90BB2">
      <w:pPr>
        <w:jc w:val="both"/>
        <w:rPr>
          <w:sz w:val="28"/>
          <w:szCs w:val="28"/>
          <w:u w:val="none"/>
        </w:rPr>
      </w:pPr>
      <w:r w:rsidRPr="4EBB6412" w:rsidR="1BC728B0">
        <w:rPr>
          <w:sz w:val="28"/>
          <w:szCs w:val="28"/>
          <w:u w:val="none"/>
        </w:rPr>
        <w:t>Submission date: 12 July 2026</w:t>
      </w:r>
    </w:p>
    <w:p w:rsidR="00255882" w:rsidP="4EBB6412" w:rsidRDefault="00255882" w14:paraId="00C5D638" w14:textId="19947270">
      <w:pPr>
        <w:jc w:val="both"/>
        <w:rPr>
          <w:sz w:val="28"/>
          <w:szCs w:val="28"/>
          <w:u w:val="none"/>
        </w:rPr>
      </w:pPr>
      <w:r w:rsidRPr="4D4F0E77" w:rsidR="62B8A4E8">
        <w:rPr>
          <w:sz w:val="28"/>
          <w:szCs w:val="28"/>
          <w:u w:val="none"/>
        </w:rPr>
        <w:t>Lecturer:</w:t>
      </w:r>
      <w:r w:rsidRPr="4D4F0E77" w:rsidR="45E21154">
        <w:rPr>
          <w:sz w:val="28"/>
          <w:szCs w:val="28"/>
          <w:u w:val="none"/>
        </w:rPr>
        <w:t xml:space="preserve"> Andry Rakotovolona</w:t>
      </w:r>
    </w:p>
    <w:p w:rsidR="00255882" w:rsidRDefault="00255882" w14:paraId="080B12B7" w14:textId="2BD9B4E6">
      <w:pPr>
        <w:rPr>
          <w:sz w:val="40"/>
          <w:szCs w:val="40"/>
        </w:rPr>
      </w:pPr>
    </w:p>
    <w:p w:rsidR="4D4F0E77" w:rsidP="4D4F0E77" w:rsidRDefault="4D4F0E77" w14:paraId="4108C7E8" w14:textId="698CC2ED">
      <w:pPr>
        <w:rPr>
          <w:sz w:val="40"/>
          <w:szCs w:val="40"/>
        </w:rPr>
      </w:pPr>
    </w:p>
    <w:p w:rsidR="4D4F0E77" w:rsidP="4D4F0E77" w:rsidRDefault="4D4F0E77" w14:paraId="49BBB9C4" w14:textId="22E560FB">
      <w:pPr>
        <w:pStyle w:val="Normal"/>
        <w:rPr>
          <w:b w:val="1"/>
          <w:bCs w:val="1"/>
          <w:sz w:val="28"/>
          <w:szCs w:val="28"/>
        </w:rPr>
      </w:pPr>
    </w:p>
    <w:p w:rsidR="46A6793F" w:rsidP="4D4F0E77" w:rsidRDefault="46A6793F" w14:paraId="29B48ED4" w14:textId="720777F6">
      <w:pPr>
        <w:pStyle w:val="Normal"/>
        <w:rPr>
          <w:b w:val="1"/>
          <w:bCs w:val="1"/>
          <w:sz w:val="24"/>
          <w:szCs w:val="24"/>
        </w:rPr>
      </w:pPr>
      <w:r w:rsidRPr="4D4F0E77" w:rsidR="46A6793F">
        <w:rPr>
          <w:b w:val="1"/>
          <w:bCs w:val="1"/>
          <w:sz w:val="24"/>
          <w:szCs w:val="24"/>
        </w:rPr>
        <w:t>Executive Summary</w:t>
      </w:r>
    </w:p>
    <w:p w:rsidR="332BF451" w:rsidP="4D4F0E77" w:rsidRDefault="332BF451" w14:paraId="33BF8638" w14:textId="4545518A">
      <w:pPr>
        <w:spacing w:before="240" w:beforeAutospacing="off" w:after="240" w:afterAutospacing="off"/>
        <w:jc w:val="both"/>
        <w:rPr>
          <w:rFonts w:ascii="Arial" w:hAnsi="Arial" w:eastAsia="Arial" w:cs="Arial"/>
          <w:noProof w:val="0"/>
          <w:sz w:val="24"/>
          <w:szCs w:val="24"/>
          <w:lang w:val="en-GB"/>
        </w:rPr>
      </w:pPr>
      <w:r w:rsidRPr="4D4F0E77" w:rsidR="332BF451">
        <w:rPr>
          <w:rFonts w:ascii="Arial" w:hAnsi="Arial" w:eastAsia="Arial" w:cs="Arial"/>
          <w:noProof w:val="0"/>
          <w:sz w:val="24"/>
          <w:szCs w:val="24"/>
          <w:lang w:val="en-GB"/>
        </w:rPr>
        <w:t xml:space="preserve">This business plan outlines the development of </w:t>
      </w:r>
      <w:r w:rsidRPr="4D4F0E77" w:rsidR="332BF451">
        <w:rPr>
          <w:rFonts w:ascii="Arial" w:hAnsi="Arial" w:eastAsia="Arial" w:cs="Arial"/>
          <w:b w:val="1"/>
          <w:bCs w:val="1"/>
          <w:noProof w:val="0"/>
          <w:sz w:val="24"/>
          <w:szCs w:val="24"/>
          <w:lang w:val="en-GB"/>
        </w:rPr>
        <w:t>Mojo Garden</w:t>
      </w:r>
      <w:r w:rsidRPr="4D4F0E77" w:rsidR="332BF451">
        <w:rPr>
          <w:rFonts w:ascii="Arial" w:hAnsi="Arial" w:eastAsia="Arial" w:cs="Arial"/>
          <w:noProof w:val="0"/>
          <w:sz w:val="24"/>
          <w:szCs w:val="24"/>
          <w:lang w:val="en-GB"/>
        </w:rPr>
        <w:t xml:space="preserve">, a family-friendly restaurant that will be located in </w:t>
      </w:r>
      <w:r w:rsidRPr="4D4F0E77" w:rsidR="332BF451">
        <w:rPr>
          <w:rFonts w:ascii="Arial" w:hAnsi="Arial" w:eastAsia="Arial" w:cs="Arial"/>
          <w:b w:val="1"/>
          <w:bCs w:val="1"/>
          <w:noProof w:val="0"/>
          <w:sz w:val="24"/>
          <w:szCs w:val="24"/>
          <w:lang w:val="en-GB"/>
        </w:rPr>
        <w:t>Camden, London</w:t>
      </w:r>
      <w:r w:rsidRPr="4D4F0E77" w:rsidR="332BF451">
        <w:rPr>
          <w:rFonts w:ascii="Arial" w:hAnsi="Arial" w:eastAsia="Arial" w:cs="Arial"/>
          <w:noProof w:val="0"/>
          <w:sz w:val="24"/>
          <w:szCs w:val="24"/>
          <w:lang w:val="en-GB"/>
        </w:rPr>
        <w:t xml:space="preserve">. The business will be established with an initial investment of </w:t>
      </w:r>
      <w:r w:rsidRPr="4D4F0E77" w:rsidR="332BF451">
        <w:rPr>
          <w:rFonts w:ascii="Arial" w:hAnsi="Arial" w:eastAsia="Arial" w:cs="Arial"/>
          <w:b w:val="1"/>
          <w:bCs w:val="1"/>
          <w:noProof w:val="0"/>
          <w:sz w:val="24"/>
          <w:szCs w:val="24"/>
          <w:lang w:val="en-GB"/>
        </w:rPr>
        <w:t>£100,000</w:t>
      </w:r>
      <w:r w:rsidRPr="4D4F0E77" w:rsidR="332BF451">
        <w:rPr>
          <w:rFonts w:ascii="Arial" w:hAnsi="Arial" w:eastAsia="Arial" w:cs="Arial"/>
          <w:noProof w:val="0"/>
          <w:sz w:val="24"/>
          <w:szCs w:val="24"/>
          <w:lang w:val="en-GB"/>
        </w:rPr>
        <w:t>, which will be used to finance start-up costs, restaurant equipment, interior design, marketing activities, and initial working capital. Mojo Garden aims to provide high-quality food, excellent customer service, and a welcoming atmosphere for families, local residents, office workers, and tourists. In addition to dine-in services, the restaurant will offer takeaway, delivery, and private event bookings to meet the diverse needs of its customers.</w:t>
      </w:r>
    </w:p>
    <w:p w:rsidR="332BF451" w:rsidP="4D4F0E77" w:rsidRDefault="332BF451" w14:paraId="3BF1F77C" w14:textId="1556ABE3">
      <w:pPr>
        <w:spacing w:before="240" w:beforeAutospacing="off" w:after="240" w:afterAutospacing="off"/>
        <w:jc w:val="both"/>
        <w:rPr>
          <w:rFonts w:ascii="Arial" w:hAnsi="Arial" w:eastAsia="Arial" w:cs="Arial"/>
          <w:noProof w:val="0"/>
          <w:sz w:val="24"/>
          <w:szCs w:val="24"/>
          <w:lang w:val="en-GB"/>
        </w:rPr>
      </w:pPr>
      <w:r w:rsidRPr="4D4F0E77" w:rsidR="332BF451">
        <w:rPr>
          <w:rFonts w:ascii="Arial" w:hAnsi="Arial" w:eastAsia="Arial" w:cs="Arial"/>
          <w:noProof w:val="0"/>
          <w:sz w:val="24"/>
          <w:szCs w:val="24"/>
          <w:lang w:val="en-GB"/>
        </w:rPr>
        <w:t>The business plan evaluates the feasibility of the restaurant through market research, competitor analysis, marketing strategy, operational planning, and financial forecasting. The findings indicate growing demand for family-oriented dining experiences and identify opportunities for Mojo Garden to establish a strong position within Camden's competitive hospitality market.</w:t>
      </w:r>
    </w:p>
    <w:p w:rsidR="332BF451" w:rsidP="4D4F0E77" w:rsidRDefault="332BF451" w14:paraId="6D2D0388" w14:textId="6A78CAA1">
      <w:pPr>
        <w:spacing w:before="240" w:beforeAutospacing="off" w:after="240" w:afterAutospacing="off"/>
        <w:jc w:val="both"/>
        <w:rPr>
          <w:rFonts w:ascii="Arial" w:hAnsi="Arial" w:eastAsia="Arial" w:cs="Arial"/>
          <w:noProof w:val="0"/>
          <w:sz w:val="24"/>
          <w:szCs w:val="24"/>
          <w:lang w:val="en-GB"/>
        </w:rPr>
      </w:pPr>
      <w:r w:rsidRPr="4D4F0E77" w:rsidR="332BF451">
        <w:rPr>
          <w:rFonts w:ascii="Arial" w:hAnsi="Arial" w:eastAsia="Arial" w:cs="Arial"/>
          <w:noProof w:val="0"/>
          <w:sz w:val="24"/>
          <w:szCs w:val="24"/>
          <w:lang w:val="en-GB"/>
        </w:rPr>
        <w:t>Financial projections suggest that the business is expected to generate sustainable revenue, maintain positive cash flow, and achieve profitability during its first three years of operation. Overall, this business plan demonstrates that Mojo Garden has strong potential to become a successful and financially sustainable restaurant by focusing on quality, customer satisfaction, efficient management, and long-term growth.</w:t>
      </w:r>
    </w:p>
    <w:p w:rsidR="4D4F0E77" w:rsidP="4D4F0E77" w:rsidRDefault="4D4F0E77" w14:paraId="264CD324" w14:textId="28B5CA9E">
      <w:pPr>
        <w:pStyle w:val="Normal"/>
        <w:jc w:val="both"/>
      </w:pPr>
    </w:p>
    <w:p w:rsidR="4D4F0E77" w:rsidP="4D4F0E77" w:rsidRDefault="4D4F0E77" w14:paraId="02972E0A" w14:textId="7758E2BD">
      <w:pPr>
        <w:rPr>
          <w:sz w:val="40"/>
          <w:szCs w:val="40"/>
        </w:rPr>
      </w:pPr>
    </w:p>
    <w:p w:rsidR="4D4F0E77" w:rsidP="4D4F0E77" w:rsidRDefault="4D4F0E77" w14:paraId="5A4DC06C" w14:textId="40D8B350">
      <w:pPr>
        <w:rPr>
          <w:sz w:val="40"/>
          <w:szCs w:val="40"/>
        </w:rPr>
      </w:pPr>
    </w:p>
    <w:p w:rsidR="4D4F0E77" w:rsidP="4D4F0E77" w:rsidRDefault="4D4F0E77" w14:paraId="225059F8" w14:textId="3AD27641">
      <w:pPr>
        <w:rPr>
          <w:sz w:val="40"/>
          <w:szCs w:val="40"/>
        </w:rPr>
      </w:pPr>
    </w:p>
    <w:p w:rsidR="4D4F0E77" w:rsidP="4D4F0E77" w:rsidRDefault="4D4F0E77" w14:paraId="1F0F3CA2" w14:textId="4E548594">
      <w:pPr>
        <w:rPr>
          <w:sz w:val="40"/>
          <w:szCs w:val="40"/>
        </w:rPr>
      </w:pPr>
    </w:p>
    <w:p w:rsidR="4D4F0E77" w:rsidP="4D4F0E77" w:rsidRDefault="4D4F0E77" w14:paraId="2CA952B2" w14:textId="6C97EC67">
      <w:pPr>
        <w:rPr>
          <w:sz w:val="40"/>
          <w:szCs w:val="40"/>
        </w:rPr>
      </w:pPr>
    </w:p>
    <w:p w:rsidR="4D4F0E77" w:rsidP="4D4F0E77" w:rsidRDefault="4D4F0E77" w14:paraId="4B78B446" w14:textId="28F640B2">
      <w:pPr>
        <w:rPr>
          <w:sz w:val="40"/>
          <w:szCs w:val="40"/>
        </w:rPr>
      </w:pPr>
    </w:p>
    <w:p w:rsidR="4D4F0E77" w:rsidP="4D4F0E77" w:rsidRDefault="4D4F0E77" w14:paraId="6F1368D2" w14:textId="700D55B0">
      <w:pPr>
        <w:rPr>
          <w:sz w:val="40"/>
          <w:szCs w:val="40"/>
        </w:rPr>
      </w:pPr>
    </w:p>
    <w:p w:rsidR="4D4F0E77" w:rsidP="4D4F0E77" w:rsidRDefault="4D4F0E77" w14:paraId="221B154D" w14:textId="40F52D34">
      <w:pPr>
        <w:rPr>
          <w:sz w:val="40"/>
          <w:szCs w:val="40"/>
        </w:rPr>
      </w:pPr>
    </w:p>
    <w:p w:rsidR="4D4F0E77" w:rsidP="4D4F0E77" w:rsidRDefault="4D4F0E77" w14:paraId="16F0CB85" w14:textId="41714ED7">
      <w:pPr>
        <w:pStyle w:val="Normal"/>
        <w:rPr>
          <w:sz w:val="40"/>
          <w:szCs w:val="40"/>
        </w:rPr>
      </w:pPr>
    </w:p>
    <w:p w:rsidR="5229F50D" w:rsidP="4D4F0E77" w:rsidRDefault="5229F50D" w14:paraId="36F9A057" w14:textId="7952BC3D">
      <w:pPr>
        <w:pStyle w:val="Normal"/>
      </w:pPr>
      <w:r w:rsidRPr="4D4F0E77" w:rsidR="5229F50D">
        <w:rPr>
          <w:sz w:val="40"/>
          <w:szCs w:val="40"/>
        </w:rPr>
        <w:t xml:space="preserve">Table of </w:t>
      </w:r>
      <w:r w:rsidRPr="4D4F0E77" w:rsidR="5229F50D">
        <w:rPr>
          <w:sz w:val="40"/>
          <w:szCs w:val="40"/>
        </w:rPr>
        <w:t>contents</w:t>
      </w:r>
      <w:r w:rsidRPr="4D4F0E77" w:rsidR="5229F50D">
        <w:rPr>
          <w:sz w:val="40"/>
          <w:szCs w:val="40"/>
        </w:rPr>
        <w:t xml:space="preserve"> </w:t>
      </w:r>
    </w:p>
    <w:p w:rsidR="4D4F0E77" w:rsidP="4D4F0E77" w:rsidRDefault="4D4F0E77" w14:paraId="4A9EBC71" w14:textId="33E6DA22">
      <w:pPr>
        <w:pStyle w:val="Normal"/>
      </w:pPr>
    </w:p>
    <w:sdt>
      <w:sdtPr>
        <w:id w:val="254998322"/>
        <w:docPartObj>
          <w:docPartGallery w:val="Table of Contents"/>
          <w:docPartUnique/>
        </w:docPartObj>
      </w:sdtPr>
      <w:sdtContent>
        <w:p w:rsidR="4D4F0E77" w:rsidP="4D4F0E77" w:rsidRDefault="4D4F0E77" w14:paraId="47F252BC" w14:textId="332586F9">
          <w:pPr>
            <w:pStyle w:val="TOC1"/>
            <w:tabs>
              <w:tab w:val="right" w:leader="dot" w:pos="9015"/>
            </w:tabs>
            <w:bidi w:val="0"/>
            <w:rPr>
              <w:rStyle w:val="Hyperlink"/>
            </w:rPr>
          </w:pPr>
          <w:r>
            <w:fldChar w:fldCharType="begin"/>
          </w:r>
          <w:r>
            <w:instrText xml:space="preserve">TOC \o \z \u \h</w:instrText>
          </w:r>
          <w:r>
            <w:fldChar w:fldCharType="separate"/>
          </w:r>
          <w:r>
            <w:fldChar w:fldCharType="begin"/>
          </w:r>
          <w:r>
            <w:instrText xml:space="preserve">HYPERLINK  \l  "_Toc127160651" </w:instrText>
          </w:r>
          <w:r>
            <w:fldChar w:fldCharType="separate"/>
          </w:r>
          <w:r w:rsidRPr="4D4F0E77" w:rsidR="4D4F0E77">
            <w:rPr>
              <w:rStyle w:val="Hyperlink"/>
            </w:rPr>
            <w:t>Introduction</w:t>
          </w:r>
          <w:r>
            <w:tab/>
          </w:r>
          <w:r>
            <w:fldChar w:fldCharType="begin"/>
          </w:r>
          <w:r>
            <w:instrText xml:space="preserve">PAGEREF _Toc127160651 \h</w:instrText>
          </w:r>
          <w:r>
            <w:fldChar w:fldCharType="separate"/>
          </w:r>
          <w:r w:rsidRPr="4D4F0E77" w:rsidR="4D4F0E77">
            <w:rPr>
              <w:rStyle w:val="Hyperlink"/>
            </w:rPr>
            <w:t>3</w:t>
          </w:r>
          <w:r>
            <w:fldChar w:fldCharType="end"/>
          </w:r>
          <w:r>
            <w:fldChar w:fldCharType="end"/>
          </w:r>
        </w:p>
        <w:p w:rsidR="4D4F0E77" w:rsidP="4D4F0E77" w:rsidRDefault="4D4F0E77" w14:paraId="0992359F" w14:textId="220B31F4">
          <w:pPr>
            <w:pStyle w:val="TOC1"/>
            <w:tabs>
              <w:tab w:val="right" w:leader="dot" w:pos="9015"/>
            </w:tabs>
            <w:bidi w:val="0"/>
            <w:rPr>
              <w:rStyle w:val="Hyperlink"/>
            </w:rPr>
          </w:pPr>
          <w:r>
            <w:fldChar w:fldCharType="begin"/>
          </w:r>
          <w:r>
            <w:instrText xml:space="preserve">HYPERLINK  \l  "_Toc1665755601" </w:instrText>
          </w:r>
          <w:r>
            <w:fldChar w:fldCharType="separate"/>
          </w:r>
          <w:r w:rsidRPr="4D4F0E77" w:rsidR="4D4F0E77">
            <w:rPr>
              <w:rStyle w:val="Hyperlink"/>
            </w:rPr>
            <w:t>Business Concept</w:t>
          </w:r>
          <w:r>
            <w:tab/>
          </w:r>
          <w:r>
            <w:fldChar w:fldCharType="begin"/>
          </w:r>
          <w:r>
            <w:instrText xml:space="preserve">PAGEREF _Toc1665755601 \h</w:instrText>
          </w:r>
          <w:r>
            <w:fldChar w:fldCharType="separate"/>
          </w:r>
          <w:r w:rsidRPr="4D4F0E77" w:rsidR="4D4F0E77">
            <w:rPr>
              <w:rStyle w:val="Hyperlink"/>
            </w:rPr>
            <w:t>3</w:t>
          </w:r>
          <w:r>
            <w:fldChar w:fldCharType="end"/>
          </w:r>
          <w:r>
            <w:fldChar w:fldCharType="end"/>
          </w:r>
        </w:p>
        <w:p w:rsidR="4D4F0E77" w:rsidP="4D4F0E77" w:rsidRDefault="4D4F0E77" w14:paraId="7D7C92C8" w14:textId="37CF6A3E">
          <w:pPr>
            <w:pStyle w:val="TOC2"/>
            <w:tabs>
              <w:tab w:val="right" w:leader="dot" w:pos="9015"/>
            </w:tabs>
            <w:bidi w:val="0"/>
            <w:rPr>
              <w:rStyle w:val="Hyperlink"/>
            </w:rPr>
          </w:pPr>
          <w:r>
            <w:fldChar w:fldCharType="begin"/>
          </w:r>
          <w:r>
            <w:instrText xml:space="preserve">HYPERLINK  \l  "_Toc1104927705" </w:instrText>
          </w:r>
          <w:r>
            <w:fldChar w:fldCharType="separate"/>
          </w:r>
          <w:r w:rsidRPr="4D4F0E77" w:rsidR="4D4F0E77">
            <w:rPr>
              <w:rStyle w:val="Hyperlink"/>
            </w:rPr>
            <w:t>Business Description</w:t>
          </w:r>
          <w:r>
            <w:tab/>
          </w:r>
          <w:r>
            <w:fldChar w:fldCharType="begin"/>
          </w:r>
          <w:r>
            <w:instrText xml:space="preserve">PAGEREF _Toc1104927705 \h</w:instrText>
          </w:r>
          <w:r>
            <w:fldChar w:fldCharType="separate"/>
          </w:r>
          <w:r w:rsidRPr="4D4F0E77" w:rsidR="4D4F0E77">
            <w:rPr>
              <w:rStyle w:val="Hyperlink"/>
            </w:rPr>
            <w:t>3</w:t>
          </w:r>
          <w:r>
            <w:fldChar w:fldCharType="end"/>
          </w:r>
          <w:r>
            <w:fldChar w:fldCharType="end"/>
          </w:r>
        </w:p>
        <w:p w:rsidR="4D4F0E77" w:rsidP="4D4F0E77" w:rsidRDefault="4D4F0E77" w14:paraId="5AFC4DF3" w14:textId="05F32B9A">
          <w:pPr>
            <w:pStyle w:val="TOC2"/>
            <w:tabs>
              <w:tab w:val="right" w:leader="dot" w:pos="9015"/>
            </w:tabs>
            <w:bidi w:val="0"/>
            <w:rPr>
              <w:rStyle w:val="Hyperlink"/>
            </w:rPr>
          </w:pPr>
          <w:r>
            <w:fldChar w:fldCharType="begin"/>
          </w:r>
          <w:r>
            <w:instrText xml:space="preserve">HYPERLINK  \l  "_Toc367462912" </w:instrText>
          </w:r>
          <w:r>
            <w:fldChar w:fldCharType="separate"/>
          </w:r>
          <w:r w:rsidRPr="4D4F0E77" w:rsidR="4D4F0E77">
            <w:rPr>
              <w:rStyle w:val="Hyperlink"/>
            </w:rPr>
            <w:t>Product Description</w:t>
          </w:r>
          <w:r>
            <w:tab/>
          </w:r>
          <w:r>
            <w:fldChar w:fldCharType="begin"/>
          </w:r>
          <w:r>
            <w:instrText xml:space="preserve">PAGEREF _Toc367462912 \h</w:instrText>
          </w:r>
          <w:r>
            <w:fldChar w:fldCharType="separate"/>
          </w:r>
          <w:r w:rsidRPr="4D4F0E77" w:rsidR="4D4F0E77">
            <w:rPr>
              <w:rStyle w:val="Hyperlink"/>
            </w:rPr>
            <w:t>3</w:t>
          </w:r>
          <w:r>
            <w:fldChar w:fldCharType="end"/>
          </w:r>
          <w:r>
            <w:fldChar w:fldCharType="end"/>
          </w:r>
        </w:p>
        <w:p w:rsidR="4D4F0E77" w:rsidP="4D4F0E77" w:rsidRDefault="4D4F0E77" w14:paraId="0A22A6C9" w14:textId="7287C6A2">
          <w:pPr>
            <w:pStyle w:val="TOC1"/>
            <w:tabs>
              <w:tab w:val="right" w:leader="dot" w:pos="9015"/>
            </w:tabs>
            <w:bidi w:val="0"/>
            <w:rPr>
              <w:rStyle w:val="Hyperlink"/>
            </w:rPr>
          </w:pPr>
          <w:r>
            <w:fldChar w:fldCharType="begin"/>
          </w:r>
          <w:r>
            <w:instrText xml:space="preserve">HYPERLINK  \l  "_Toc1974683417" </w:instrText>
          </w:r>
          <w:r>
            <w:fldChar w:fldCharType="separate"/>
          </w:r>
          <w:r w:rsidRPr="4D4F0E77" w:rsidR="4D4F0E77">
            <w:rPr>
              <w:rStyle w:val="Hyperlink"/>
            </w:rPr>
            <w:t>Business Objectives (SMART Objectives)</w:t>
          </w:r>
          <w:r>
            <w:tab/>
          </w:r>
          <w:r>
            <w:fldChar w:fldCharType="begin"/>
          </w:r>
          <w:r>
            <w:instrText xml:space="preserve">PAGEREF _Toc1974683417 \h</w:instrText>
          </w:r>
          <w:r>
            <w:fldChar w:fldCharType="separate"/>
          </w:r>
          <w:r w:rsidRPr="4D4F0E77" w:rsidR="4D4F0E77">
            <w:rPr>
              <w:rStyle w:val="Hyperlink"/>
            </w:rPr>
            <w:t>3</w:t>
          </w:r>
          <w:r>
            <w:fldChar w:fldCharType="end"/>
          </w:r>
          <w:r>
            <w:fldChar w:fldCharType="end"/>
          </w:r>
        </w:p>
        <w:p w:rsidR="4D4F0E77" w:rsidP="4D4F0E77" w:rsidRDefault="4D4F0E77" w14:paraId="2A7C7A20" w14:textId="76C42708">
          <w:pPr>
            <w:pStyle w:val="TOC3"/>
            <w:tabs>
              <w:tab w:val="right" w:leader="dot" w:pos="9015"/>
            </w:tabs>
            <w:bidi w:val="0"/>
            <w:rPr>
              <w:rStyle w:val="Hyperlink"/>
            </w:rPr>
          </w:pPr>
          <w:r>
            <w:fldChar w:fldCharType="begin"/>
          </w:r>
          <w:r>
            <w:instrText xml:space="preserve">HYPERLINK  \l  "_Toc925030068" </w:instrText>
          </w:r>
          <w:r>
            <w:fldChar w:fldCharType="separate"/>
          </w:r>
          <w:r w:rsidRPr="4D4F0E77" w:rsidR="4D4F0E77">
            <w:rPr>
              <w:rStyle w:val="Hyperlink"/>
            </w:rPr>
            <w:t>Short-Term Objectives (less than a year)</w:t>
          </w:r>
          <w:r>
            <w:tab/>
          </w:r>
          <w:r>
            <w:fldChar w:fldCharType="begin"/>
          </w:r>
          <w:r>
            <w:instrText xml:space="preserve">PAGEREF _Toc925030068 \h</w:instrText>
          </w:r>
          <w:r>
            <w:fldChar w:fldCharType="separate"/>
          </w:r>
          <w:r w:rsidRPr="4D4F0E77" w:rsidR="4D4F0E77">
            <w:rPr>
              <w:rStyle w:val="Hyperlink"/>
            </w:rPr>
            <w:t>4</w:t>
          </w:r>
          <w:r>
            <w:fldChar w:fldCharType="end"/>
          </w:r>
          <w:r>
            <w:fldChar w:fldCharType="end"/>
          </w:r>
        </w:p>
        <w:p w:rsidR="4D4F0E77" w:rsidP="4D4F0E77" w:rsidRDefault="4D4F0E77" w14:paraId="67E44EF9" w14:textId="1D4C44C1">
          <w:pPr>
            <w:pStyle w:val="TOC2"/>
            <w:tabs>
              <w:tab w:val="right" w:leader="dot" w:pos="9015"/>
            </w:tabs>
            <w:bidi w:val="0"/>
            <w:rPr>
              <w:rStyle w:val="Hyperlink"/>
            </w:rPr>
          </w:pPr>
          <w:r>
            <w:fldChar w:fldCharType="begin"/>
          </w:r>
          <w:r>
            <w:instrText xml:space="preserve">HYPERLINK  \l  "_Toc724068089" </w:instrText>
          </w:r>
          <w:r>
            <w:fldChar w:fldCharType="separate"/>
          </w:r>
          <w:r w:rsidRPr="4D4F0E77" w:rsidR="4D4F0E77">
            <w:rPr>
              <w:rStyle w:val="Hyperlink"/>
            </w:rPr>
            <w:t>Long-Term Objectives (More than a year)</w:t>
          </w:r>
          <w:r>
            <w:tab/>
          </w:r>
          <w:r>
            <w:fldChar w:fldCharType="begin"/>
          </w:r>
          <w:r>
            <w:instrText xml:space="preserve">PAGEREF _Toc724068089 \h</w:instrText>
          </w:r>
          <w:r>
            <w:fldChar w:fldCharType="separate"/>
          </w:r>
          <w:r w:rsidRPr="4D4F0E77" w:rsidR="4D4F0E77">
            <w:rPr>
              <w:rStyle w:val="Hyperlink"/>
            </w:rPr>
            <w:t>4</w:t>
          </w:r>
          <w:r>
            <w:fldChar w:fldCharType="end"/>
          </w:r>
          <w:r>
            <w:fldChar w:fldCharType="end"/>
          </w:r>
        </w:p>
        <w:p w:rsidR="4D4F0E77" w:rsidP="4D4F0E77" w:rsidRDefault="4D4F0E77" w14:paraId="4917D9CD" w14:textId="4A0AF31F">
          <w:pPr>
            <w:pStyle w:val="TOC1"/>
            <w:tabs>
              <w:tab w:val="right" w:leader="dot" w:pos="9015"/>
            </w:tabs>
            <w:bidi w:val="0"/>
            <w:rPr>
              <w:rStyle w:val="Hyperlink"/>
            </w:rPr>
          </w:pPr>
          <w:r>
            <w:fldChar w:fldCharType="begin"/>
          </w:r>
          <w:r>
            <w:instrText xml:space="preserve">HYPERLINK  \l  "_Toc1192050640" </w:instrText>
          </w:r>
          <w:r>
            <w:fldChar w:fldCharType="separate"/>
          </w:r>
          <w:r w:rsidRPr="4D4F0E77" w:rsidR="4D4F0E77">
            <w:rPr>
              <w:rStyle w:val="Hyperlink"/>
            </w:rPr>
            <w:t>Market Analysis and Marketing Plan</w:t>
          </w:r>
          <w:r>
            <w:tab/>
          </w:r>
          <w:r>
            <w:fldChar w:fldCharType="begin"/>
          </w:r>
          <w:r>
            <w:instrText xml:space="preserve">PAGEREF _Toc1192050640 \h</w:instrText>
          </w:r>
          <w:r>
            <w:fldChar w:fldCharType="separate"/>
          </w:r>
          <w:r w:rsidRPr="4D4F0E77" w:rsidR="4D4F0E77">
            <w:rPr>
              <w:rStyle w:val="Hyperlink"/>
            </w:rPr>
            <w:t>4</w:t>
          </w:r>
          <w:r>
            <w:fldChar w:fldCharType="end"/>
          </w:r>
          <w:r>
            <w:fldChar w:fldCharType="end"/>
          </w:r>
        </w:p>
        <w:p w:rsidR="4D4F0E77" w:rsidP="4D4F0E77" w:rsidRDefault="4D4F0E77" w14:paraId="64395234" w14:textId="6E411733">
          <w:pPr>
            <w:pStyle w:val="TOC2"/>
            <w:tabs>
              <w:tab w:val="right" w:leader="dot" w:pos="9015"/>
            </w:tabs>
            <w:bidi w:val="0"/>
            <w:rPr>
              <w:rStyle w:val="Hyperlink"/>
            </w:rPr>
          </w:pPr>
          <w:r>
            <w:fldChar w:fldCharType="begin"/>
          </w:r>
          <w:r>
            <w:instrText xml:space="preserve">HYPERLINK  \l  "_Toc1518877163" </w:instrText>
          </w:r>
          <w:r>
            <w:fldChar w:fldCharType="separate"/>
          </w:r>
          <w:r w:rsidRPr="4D4F0E77" w:rsidR="4D4F0E77">
            <w:rPr>
              <w:rStyle w:val="Hyperlink"/>
            </w:rPr>
            <w:t>Market Analysis (Competitors, Customers, Target Groups)</w:t>
          </w:r>
          <w:r>
            <w:tab/>
          </w:r>
          <w:r>
            <w:fldChar w:fldCharType="begin"/>
          </w:r>
          <w:r>
            <w:instrText xml:space="preserve">PAGEREF _Toc1518877163 \h</w:instrText>
          </w:r>
          <w:r>
            <w:fldChar w:fldCharType="separate"/>
          </w:r>
          <w:r w:rsidRPr="4D4F0E77" w:rsidR="4D4F0E77">
            <w:rPr>
              <w:rStyle w:val="Hyperlink"/>
            </w:rPr>
            <w:t>4</w:t>
          </w:r>
          <w:r>
            <w:fldChar w:fldCharType="end"/>
          </w:r>
          <w:r>
            <w:fldChar w:fldCharType="end"/>
          </w:r>
        </w:p>
        <w:p w:rsidR="4D4F0E77" w:rsidP="4D4F0E77" w:rsidRDefault="4D4F0E77" w14:paraId="35809DC7" w14:textId="5B09267C">
          <w:pPr>
            <w:pStyle w:val="TOC2"/>
            <w:tabs>
              <w:tab w:val="right" w:leader="dot" w:pos="9015"/>
            </w:tabs>
            <w:bidi w:val="0"/>
            <w:rPr>
              <w:rStyle w:val="Hyperlink"/>
            </w:rPr>
          </w:pPr>
          <w:r>
            <w:fldChar w:fldCharType="begin"/>
          </w:r>
          <w:r>
            <w:instrText xml:space="preserve">HYPERLINK  \l  "_Toc181860231" </w:instrText>
          </w:r>
          <w:r>
            <w:fldChar w:fldCharType="separate"/>
          </w:r>
          <w:r w:rsidRPr="4D4F0E77" w:rsidR="4D4F0E77">
            <w:rPr>
              <w:rStyle w:val="Hyperlink"/>
            </w:rPr>
            <w:t>PESTEL Analysis</w:t>
          </w:r>
          <w:r>
            <w:tab/>
          </w:r>
          <w:r>
            <w:fldChar w:fldCharType="begin"/>
          </w:r>
          <w:r>
            <w:instrText xml:space="preserve">PAGEREF _Toc181860231 \h</w:instrText>
          </w:r>
          <w:r>
            <w:fldChar w:fldCharType="separate"/>
          </w:r>
          <w:r w:rsidRPr="4D4F0E77" w:rsidR="4D4F0E77">
            <w:rPr>
              <w:rStyle w:val="Hyperlink"/>
            </w:rPr>
            <w:t>5</w:t>
          </w:r>
          <w:r>
            <w:fldChar w:fldCharType="end"/>
          </w:r>
          <w:r>
            <w:fldChar w:fldCharType="end"/>
          </w:r>
        </w:p>
        <w:p w:rsidR="4D4F0E77" w:rsidP="4D4F0E77" w:rsidRDefault="4D4F0E77" w14:paraId="48EF6F39" w14:textId="149E31D4">
          <w:pPr>
            <w:pStyle w:val="TOC2"/>
            <w:tabs>
              <w:tab w:val="right" w:leader="dot" w:pos="9015"/>
            </w:tabs>
            <w:bidi w:val="0"/>
            <w:rPr>
              <w:rStyle w:val="Hyperlink"/>
            </w:rPr>
          </w:pPr>
          <w:r>
            <w:fldChar w:fldCharType="begin"/>
          </w:r>
          <w:r>
            <w:instrText xml:space="preserve">HYPERLINK  \l  "_Toc1061088302" </w:instrText>
          </w:r>
          <w:r>
            <w:fldChar w:fldCharType="separate"/>
          </w:r>
          <w:r w:rsidRPr="4D4F0E77" w:rsidR="4D4F0E77">
            <w:rPr>
              <w:rStyle w:val="Hyperlink"/>
            </w:rPr>
            <w:t>SWOT Analysis</w:t>
          </w:r>
          <w:r>
            <w:tab/>
          </w:r>
          <w:r>
            <w:fldChar w:fldCharType="begin"/>
          </w:r>
          <w:r>
            <w:instrText xml:space="preserve">PAGEREF _Toc1061088302 \h</w:instrText>
          </w:r>
          <w:r>
            <w:fldChar w:fldCharType="separate"/>
          </w:r>
          <w:r w:rsidRPr="4D4F0E77" w:rsidR="4D4F0E77">
            <w:rPr>
              <w:rStyle w:val="Hyperlink"/>
            </w:rPr>
            <w:t>5</w:t>
          </w:r>
          <w:r>
            <w:fldChar w:fldCharType="end"/>
          </w:r>
          <w:r>
            <w:fldChar w:fldCharType="end"/>
          </w:r>
        </w:p>
        <w:p w:rsidR="4D4F0E77" w:rsidP="4D4F0E77" w:rsidRDefault="4D4F0E77" w14:paraId="59B456FE" w14:textId="2C5593A5">
          <w:pPr>
            <w:pStyle w:val="TOC2"/>
            <w:tabs>
              <w:tab w:val="right" w:leader="dot" w:pos="9015"/>
            </w:tabs>
            <w:bidi w:val="0"/>
            <w:rPr>
              <w:rStyle w:val="Hyperlink"/>
            </w:rPr>
          </w:pPr>
          <w:r>
            <w:fldChar w:fldCharType="begin"/>
          </w:r>
          <w:r>
            <w:instrText xml:space="preserve">HYPERLINK  \l  "_Toc1720617721" </w:instrText>
          </w:r>
          <w:r>
            <w:fldChar w:fldCharType="separate"/>
          </w:r>
          <w:r w:rsidRPr="4D4F0E77" w:rsidR="4D4F0E77">
            <w:rPr>
              <w:rStyle w:val="Hyperlink"/>
            </w:rPr>
            <w:t>Marketing Mix (4Ps)</w:t>
          </w:r>
          <w:r>
            <w:tab/>
          </w:r>
          <w:r>
            <w:fldChar w:fldCharType="begin"/>
          </w:r>
          <w:r>
            <w:instrText xml:space="preserve">PAGEREF _Toc1720617721 \h</w:instrText>
          </w:r>
          <w:r>
            <w:fldChar w:fldCharType="separate"/>
          </w:r>
          <w:r w:rsidRPr="4D4F0E77" w:rsidR="4D4F0E77">
            <w:rPr>
              <w:rStyle w:val="Hyperlink"/>
            </w:rPr>
            <w:t>6</w:t>
          </w:r>
          <w:r>
            <w:fldChar w:fldCharType="end"/>
          </w:r>
          <w:r>
            <w:fldChar w:fldCharType="end"/>
          </w:r>
        </w:p>
        <w:p w:rsidR="4D4F0E77" w:rsidP="4D4F0E77" w:rsidRDefault="4D4F0E77" w14:paraId="685F8196" w14:textId="456391BE">
          <w:pPr>
            <w:pStyle w:val="TOC1"/>
            <w:tabs>
              <w:tab w:val="right" w:leader="dot" w:pos="9015"/>
            </w:tabs>
            <w:bidi w:val="0"/>
            <w:rPr>
              <w:rStyle w:val="Hyperlink"/>
            </w:rPr>
          </w:pPr>
          <w:r>
            <w:fldChar w:fldCharType="begin"/>
          </w:r>
          <w:r>
            <w:instrText xml:space="preserve">HYPERLINK  \l  "_Toc1008370009" </w:instrText>
          </w:r>
          <w:r>
            <w:fldChar w:fldCharType="separate"/>
          </w:r>
          <w:r w:rsidRPr="4D4F0E77" w:rsidR="4D4F0E77">
            <w:rPr>
              <w:rStyle w:val="Hyperlink"/>
            </w:rPr>
            <w:t>Management Team</w:t>
          </w:r>
          <w:r>
            <w:tab/>
          </w:r>
          <w:r>
            <w:fldChar w:fldCharType="begin"/>
          </w:r>
          <w:r>
            <w:instrText xml:space="preserve">PAGEREF _Toc1008370009 \h</w:instrText>
          </w:r>
          <w:r>
            <w:fldChar w:fldCharType="separate"/>
          </w:r>
          <w:r w:rsidRPr="4D4F0E77" w:rsidR="4D4F0E77">
            <w:rPr>
              <w:rStyle w:val="Hyperlink"/>
            </w:rPr>
            <w:t>6</w:t>
          </w:r>
          <w:r>
            <w:fldChar w:fldCharType="end"/>
          </w:r>
          <w:r>
            <w:fldChar w:fldCharType="end"/>
          </w:r>
        </w:p>
        <w:p w:rsidR="4D4F0E77" w:rsidP="4D4F0E77" w:rsidRDefault="4D4F0E77" w14:paraId="63D77371" w14:textId="025583CE">
          <w:pPr>
            <w:pStyle w:val="TOC2"/>
            <w:tabs>
              <w:tab w:val="right" w:leader="dot" w:pos="9015"/>
            </w:tabs>
            <w:bidi w:val="0"/>
            <w:rPr>
              <w:rStyle w:val="Hyperlink"/>
            </w:rPr>
          </w:pPr>
          <w:r>
            <w:fldChar w:fldCharType="begin"/>
          </w:r>
          <w:r>
            <w:instrText xml:space="preserve">HYPERLINK  \l  "_Toc981324378" </w:instrText>
          </w:r>
          <w:r>
            <w:fldChar w:fldCharType="separate"/>
          </w:r>
          <w:r w:rsidRPr="4D4F0E77" w:rsidR="4D4F0E77">
            <w:rPr>
              <w:rStyle w:val="Hyperlink"/>
            </w:rPr>
            <w:t>Organisational Chart</w:t>
          </w:r>
          <w:r>
            <w:tab/>
          </w:r>
          <w:r>
            <w:fldChar w:fldCharType="begin"/>
          </w:r>
          <w:r>
            <w:instrText xml:space="preserve">PAGEREF _Toc981324378 \h</w:instrText>
          </w:r>
          <w:r>
            <w:fldChar w:fldCharType="separate"/>
          </w:r>
          <w:r w:rsidRPr="4D4F0E77" w:rsidR="4D4F0E77">
            <w:rPr>
              <w:rStyle w:val="Hyperlink"/>
            </w:rPr>
            <w:t>6</w:t>
          </w:r>
          <w:r>
            <w:fldChar w:fldCharType="end"/>
          </w:r>
          <w:r>
            <w:fldChar w:fldCharType="end"/>
          </w:r>
        </w:p>
        <w:p w:rsidR="4D4F0E77" w:rsidP="4D4F0E77" w:rsidRDefault="4D4F0E77" w14:paraId="78F5D4D5" w14:textId="2503C5FC">
          <w:pPr>
            <w:pStyle w:val="TOC2"/>
            <w:tabs>
              <w:tab w:val="right" w:leader="dot" w:pos="9015"/>
            </w:tabs>
            <w:bidi w:val="0"/>
            <w:rPr>
              <w:rStyle w:val="Hyperlink"/>
            </w:rPr>
          </w:pPr>
          <w:r>
            <w:fldChar w:fldCharType="begin"/>
          </w:r>
          <w:r>
            <w:instrText xml:space="preserve">HYPERLINK  \l  "_Toc2050978991" </w:instrText>
          </w:r>
          <w:r>
            <w:fldChar w:fldCharType="separate"/>
          </w:r>
          <w:r w:rsidRPr="4D4F0E77" w:rsidR="4D4F0E77">
            <w:rPr>
              <w:rStyle w:val="Hyperlink"/>
            </w:rPr>
            <w:t>Key Milestones</w:t>
          </w:r>
          <w:r>
            <w:tab/>
          </w:r>
          <w:r>
            <w:fldChar w:fldCharType="begin"/>
          </w:r>
          <w:r>
            <w:instrText xml:space="preserve">PAGEREF _Toc2050978991 \h</w:instrText>
          </w:r>
          <w:r>
            <w:fldChar w:fldCharType="separate"/>
          </w:r>
          <w:r w:rsidRPr="4D4F0E77" w:rsidR="4D4F0E77">
            <w:rPr>
              <w:rStyle w:val="Hyperlink"/>
            </w:rPr>
            <w:t>7</w:t>
          </w:r>
          <w:r>
            <w:fldChar w:fldCharType="end"/>
          </w:r>
          <w:r>
            <w:fldChar w:fldCharType="end"/>
          </w:r>
        </w:p>
        <w:p w:rsidR="4D4F0E77" w:rsidP="4D4F0E77" w:rsidRDefault="4D4F0E77" w14:paraId="5EBC0D0E" w14:textId="1BD0070C">
          <w:pPr>
            <w:pStyle w:val="TOC1"/>
            <w:tabs>
              <w:tab w:val="right" w:leader="dot" w:pos="9015"/>
            </w:tabs>
            <w:bidi w:val="0"/>
            <w:rPr>
              <w:rStyle w:val="Hyperlink"/>
            </w:rPr>
          </w:pPr>
          <w:r>
            <w:fldChar w:fldCharType="begin"/>
          </w:r>
          <w:r>
            <w:instrText xml:space="preserve">HYPERLINK  \l  "_Toc655644586" </w:instrText>
          </w:r>
          <w:r>
            <w:fldChar w:fldCharType="separate"/>
          </w:r>
          <w:r w:rsidRPr="4D4F0E77" w:rsidR="4D4F0E77">
            <w:rPr>
              <w:rStyle w:val="Hyperlink"/>
            </w:rPr>
            <w:t>Financial Plan (Three Years)</w:t>
          </w:r>
          <w:r>
            <w:tab/>
          </w:r>
          <w:r>
            <w:fldChar w:fldCharType="begin"/>
          </w:r>
          <w:r>
            <w:instrText xml:space="preserve">PAGEREF _Toc655644586 \h</w:instrText>
          </w:r>
          <w:r>
            <w:fldChar w:fldCharType="separate"/>
          </w:r>
          <w:r w:rsidRPr="4D4F0E77" w:rsidR="4D4F0E77">
            <w:rPr>
              <w:rStyle w:val="Hyperlink"/>
            </w:rPr>
            <w:t>7</w:t>
          </w:r>
          <w:r>
            <w:fldChar w:fldCharType="end"/>
          </w:r>
          <w:r>
            <w:fldChar w:fldCharType="end"/>
          </w:r>
        </w:p>
        <w:p w:rsidR="4D4F0E77" w:rsidP="4D4F0E77" w:rsidRDefault="4D4F0E77" w14:paraId="2C279279" w14:textId="4D723DCB">
          <w:pPr>
            <w:pStyle w:val="TOC2"/>
            <w:tabs>
              <w:tab w:val="right" w:leader="dot" w:pos="9015"/>
            </w:tabs>
            <w:bidi w:val="0"/>
            <w:rPr>
              <w:rStyle w:val="Hyperlink"/>
            </w:rPr>
          </w:pPr>
          <w:r>
            <w:fldChar w:fldCharType="begin"/>
          </w:r>
          <w:r>
            <w:instrText xml:space="preserve">HYPERLINK  \l  "_Toc1117711146" </w:instrText>
          </w:r>
          <w:r>
            <w:fldChar w:fldCharType="separate"/>
          </w:r>
          <w:r w:rsidRPr="4D4F0E77" w:rsidR="4D4F0E77">
            <w:rPr>
              <w:rStyle w:val="Hyperlink"/>
            </w:rPr>
            <w:t>Sources of Finance</w:t>
          </w:r>
          <w:r>
            <w:tab/>
          </w:r>
          <w:r>
            <w:fldChar w:fldCharType="begin"/>
          </w:r>
          <w:r>
            <w:instrText xml:space="preserve">PAGEREF _Toc1117711146 \h</w:instrText>
          </w:r>
          <w:r>
            <w:fldChar w:fldCharType="separate"/>
          </w:r>
          <w:r w:rsidRPr="4D4F0E77" w:rsidR="4D4F0E77">
            <w:rPr>
              <w:rStyle w:val="Hyperlink"/>
            </w:rPr>
            <w:t>7</w:t>
          </w:r>
          <w:r>
            <w:fldChar w:fldCharType="end"/>
          </w:r>
          <w:r>
            <w:fldChar w:fldCharType="end"/>
          </w:r>
        </w:p>
        <w:p w:rsidR="4D4F0E77" w:rsidP="4D4F0E77" w:rsidRDefault="4D4F0E77" w14:paraId="3A231532" w14:textId="49DE2BAD">
          <w:pPr>
            <w:pStyle w:val="TOC2"/>
            <w:tabs>
              <w:tab w:val="right" w:leader="dot" w:pos="9015"/>
            </w:tabs>
            <w:bidi w:val="0"/>
            <w:rPr>
              <w:rStyle w:val="Hyperlink"/>
            </w:rPr>
          </w:pPr>
          <w:r>
            <w:fldChar w:fldCharType="begin"/>
          </w:r>
          <w:r>
            <w:instrText xml:space="preserve">HYPERLINK  \l  "_Toc1058192931" </w:instrText>
          </w:r>
          <w:r>
            <w:fldChar w:fldCharType="separate"/>
          </w:r>
          <w:r w:rsidRPr="4D4F0E77" w:rsidR="4D4F0E77">
            <w:rPr>
              <w:rStyle w:val="Hyperlink"/>
            </w:rPr>
            <w:t>Start-up Costs</w:t>
          </w:r>
          <w:r>
            <w:tab/>
          </w:r>
          <w:r>
            <w:fldChar w:fldCharType="begin"/>
          </w:r>
          <w:r>
            <w:instrText xml:space="preserve">PAGEREF _Toc1058192931 \h</w:instrText>
          </w:r>
          <w:r>
            <w:fldChar w:fldCharType="separate"/>
          </w:r>
          <w:r w:rsidRPr="4D4F0E77" w:rsidR="4D4F0E77">
            <w:rPr>
              <w:rStyle w:val="Hyperlink"/>
            </w:rPr>
            <w:t>7</w:t>
          </w:r>
          <w:r>
            <w:fldChar w:fldCharType="end"/>
          </w:r>
          <w:r>
            <w:fldChar w:fldCharType="end"/>
          </w:r>
        </w:p>
        <w:p w:rsidR="4D4F0E77" w:rsidP="4D4F0E77" w:rsidRDefault="4D4F0E77" w14:paraId="003E603E" w14:textId="3F341693">
          <w:pPr>
            <w:pStyle w:val="TOC2"/>
            <w:tabs>
              <w:tab w:val="right" w:leader="dot" w:pos="9015"/>
            </w:tabs>
            <w:bidi w:val="0"/>
            <w:rPr>
              <w:rStyle w:val="Hyperlink"/>
            </w:rPr>
          </w:pPr>
          <w:r>
            <w:fldChar w:fldCharType="begin"/>
          </w:r>
          <w:r>
            <w:instrText xml:space="preserve">HYPERLINK  \l  "_Toc1480109011" </w:instrText>
          </w:r>
          <w:r>
            <w:fldChar w:fldCharType="separate"/>
          </w:r>
          <w:r w:rsidRPr="4D4F0E77" w:rsidR="4D4F0E77">
            <w:rPr>
              <w:rStyle w:val="Hyperlink"/>
            </w:rPr>
            <w:t>Restaurant refurbishment and fit out</w:t>
          </w:r>
          <w:r>
            <w:tab/>
          </w:r>
          <w:r>
            <w:fldChar w:fldCharType="begin"/>
          </w:r>
          <w:r>
            <w:instrText xml:space="preserve">PAGEREF _Toc1480109011 \h</w:instrText>
          </w:r>
          <w:r>
            <w:fldChar w:fldCharType="separate"/>
          </w:r>
          <w:r w:rsidRPr="4D4F0E77" w:rsidR="4D4F0E77">
            <w:rPr>
              <w:rStyle w:val="Hyperlink"/>
            </w:rPr>
            <w:t>7</w:t>
          </w:r>
          <w:r>
            <w:fldChar w:fldCharType="end"/>
          </w:r>
          <w:r>
            <w:fldChar w:fldCharType="end"/>
          </w:r>
        </w:p>
        <w:p w:rsidR="4D4F0E77" w:rsidP="4D4F0E77" w:rsidRDefault="4D4F0E77" w14:paraId="2038CCCB" w14:textId="6434FA1C">
          <w:pPr>
            <w:pStyle w:val="TOC2"/>
            <w:tabs>
              <w:tab w:val="right" w:leader="dot" w:pos="9015"/>
            </w:tabs>
            <w:bidi w:val="0"/>
            <w:rPr>
              <w:rStyle w:val="Hyperlink"/>
            </w:rPr>
          </w:pPr>
          <w:r>
            <w:fldChar w:fldCharType="begin"/>
          </w:r>
          <w:r>
            <w:instrText xml:space="preserve">HYPERLINK  \l  "_Toc215083738" </w:instrText>
          </w:r>
          <w:r>
            <w:fldChar w:fldCharType="separate"/>
          </w:r>
          <w:r w:rsidRPr="4D4F0E77" w:rsidR="4D4F0E77">
            <w:rPr>
              <w:rStyle w:val="Hyperlink"/>
            </w:rPr>
            <w:t>Sales Forecast</w:t>
          </w:r>
          <w:r>
            <w:tab/>
          </w:r>
          <w:r>
            <w:fldChar w:fldCharType="begin"/>
          </w:r>
          <w:r>
            <w:instrText xml:space="preserve">PAGEREF _Toc215083738 \h</w:instrText>
          </w:r>
          <w:r>
            <w:fldChar w:fldCharType="separate"/>
          </w:r>
          <w:r w:rsidRPr="4D4F0E77" w:rsidR="4D4F0E77">
            <w:rPr>
              <w:rStyle w:val="Hyperlink"/>
            </w:rPr>
            <w:t>8</w:t>
          </w:r>
          <w:r>
            <w:fldChar w:fldCharType="end"/>
          </w:r>
          <w:r>
            <w:fldChar w:fldCharType="end"/>
          </w:r>
        </w:p>
        <w:p w:rsidR="4D4F0E77" w:rsidP="4D4F0E77" w:rsidRDefault="4D4F0E77" w14:paraId="12428E4A" w14:textId="621E3038">
          <w:pPr>
            <w:pStyle w:val="TOC2"/>
            <w:tabs>
              <w:tab w:val="right" w:leader="dot" w:pos="9015"/>
            </w:tabs>
            <w:bidi w:val="0"/>
            <w:rPr>
              <w:rStyle w:val="Hyperlink"/>
            </w:rPr>
          </w:pPr>
          <w:r>
            <w:fldChar w:fldCharType="begin"/>
          </w:r>
          <w:r>
            <w:instrText xml:space="preserve">HYPERLINK  \l  "_Toc2123214079" </w:instrText>
          </w:r>
          <w:r>
            <w:fldChar w:fldCharType="separate"/>
          </w:r>
          <w:r w:rsidRPr="4D4F0E77" w:rsidR="4D4F0E77">
            <w:rPr>
              <w:rStyle w:val="Hyperlink"/>
            </w:rPr>
            <w:t>Cash Flow Forecast</w:t>
          </w:r>
          <w:r>
            <w:tab/>
          </w:r>
          <w:r>
            <w:fldChar w:fldCharType="begin"/>
          </w:r>
          <w:r>
            <w:instrText xml:space="preserve">PAGEREF _Toc2123214079 \h</w:instrText>
          </w:r>
          <w:r>
            <w:fldChar w:fldCharType="separate"/>
          </w:r>
          <w:r w:rsidRPr="4D4F0E77" w:rsidR="4D4F0E77">
            <w:rPr>
              <w:rStyle w:val="Hyperlink"/>
            </w:rPr>
            <w:t>8</w:t>
          </w:r>
          <w:r>
            <w:fldChar w:fldCharType="end"/>
          </w:r>
          <w:r>
            <w:fldChar w:fldCharType="end"/>
          </w:r>
        </w:p>
        <w:p w:rsidR="4D4F0E77" w:rsidP="4D4F0E77" w:rsidRDefault="4D4F0E77" w14:paraId="4C1660FA" w14:textId="2FE37C32">
          <w:pPr>
            <w:pStyle w:val="TOC2"/>
            <w:tabs>
              <w:tab w:val="right" w:leader="dot" w:pos="9015"/>
            </w:tabs>
            <w:bidi w:val="0"/>
            <w:rPr>
              <w:rStyle w:val="Hyperlink"/>
            </w:rPr>
          </w:pPr>
          <w:r>
            <w:fldChar w:fldCharType="begin"/>
          </w:r>
          <w:r>
            <w:instrText xml:space="preserve">HYPERLINK  \l  "_Toc1548114608" </w:instrText>
          </w:r>
          <w:r>
            <w:fldChar w:fldCharType="separate"/>
          </w:r>
          <w:r w:rsidRPr="4D4F0E77" w:rsidR="4D4F0E77">
            <w:rPr>
              <w:rStyle w:val="Hyperlink"/>
            </w:rPr>
            <w:t>Cost of Production Forecast</w:t>
          </w:r>
          <w:r>
            <w:tab/>
          </w:r>
          <w:r>
            <w:fldChar w:fldCharType="begin"/>
          </w:r>
          <w:r>
            <w:instrText xml:space="preserve">PAGEREF _Toc1548114608 \h</w:instrText>
          </w:r>
          <w:r>
            <w:fldChar w:fldCharType="separate"/>
          </w:r>
          <w:r w:rsidRPr="4D4F0E77" w:rsidR="4D4F0E77">
            <w:rPr>
              <w:rStyle w:val="Hyperlink"/>
            </w:rPr>
            <w:t>8</w:t>
          </w:r>
          <w:r>
            <w:fldChar w:fldCharType="end"/>
          </w:r>
          <w:r>
            <w:fldChar w:fldCharType="end"/>
          </w:r>
        </w:p>
        <w:p w:rsidR="4D4F0E77" w:rsidP="4D4F0E77" w:rsidRDefault="4D4F0E77" w14:paraId="103678BD" w14:textId="1397A53A">
          <w:pPr>
            <w:pStyle w:val="TOC2"/>
            <w:tabs>
              <w:tab w:val="right" w:leader="dot" w:pos="9015"/>
            </w:tabs>
            <w:bidi w:val="0"/>
            <w:rPr>
              <w:rStyle w:val="Hyperlink"/>
            </w:rPr>
          </w:pPr>
          <w:r>
            <w:fldChar w:fldCharType="begin"/>
          </w:r>
          <w:r>
            <w:instrText xml:space="preserve">HYPERLINK  \l  "_Toc779060325" </w:instrText>
          </w:r>
          <w:r>
            <w:fldChar w:fldCharType="separate"/>
          </w:r>
          <w:r w:rsidRPr="4D4F0E77" w:rsidR="4D4F0E77">
            <w:rPr>
              <w:rStyle w:val="Hyperlink"/>
            </w:rPr>
            <w:t>Fixed Operating Costs</w:t>
          </w:r>
          <w:r>
            <w:tab/>
          </w:r>
          <w:r>
            <w:fldChar w:fldCharType="begin"/>
          </w:r>
          <w:r>
            <w:instrText xml:space="preserve">PAGEREF _Toc779060325 \h</w:instrText>
          </w:r>
          <w:r>
            <w:fldChar w:fldCharType="separate"/>
          </w:r>
          <w:r w:rsidRPr="4D4F0E77" w:rsidR="4D4F0E77">
            <w:rPr>
              <w:rStyle w:val="Hyperlink"/>
            </w:rPr>
            <w:t>8</w:t>
          </w:r>
          <w:r>
            <w:fldChar w:fldCharType="end"/>
          </w:r>
          <w:r>
            <w:fldChar w:fldCharType="end"/>
          </w:r>
        </w:p>
        <w:p w:rsidR="4D4F0E77" w:rsidP="4D4F0E77" w:rsidRDefault="4D4F0E77" w14:paraId="046F44EE" w14:textId="3D0A2FAB">
          <w:pPr>
            <w:pStyle w:val="TOC2"/>
            <w:tabs>
              <w:tab w:val="right" w:leader="dot" w:pos="9015"/>
            </w:tabs>
            <w:bidi w:val="0"/>
            <w:rPr>
              <w:rStyle w:val="Hyperlink"/>
            </w:rPr>
          </w:pPr>
          <w:r>
            <w:fldChar w:fldCharType="begin"/>
          </w:r>
          <w:r>
            <w:instrText xml:space="preserve">HYPERLINK  \l  "_Toc509551513" </w:instrText>
          </w:r>
          <w:r>
            <w:fldChar w:fldCharType="separate"/>
          </w:r>
          <w:r w:rsidRPr="4D4F0E77" w:rsidR="4D4F0E77">
            <w:rPr>
              <w:rStyle w:val="Hyperlink"/>
            </w:rPr>
            <w:t>Break Even Analysis</w:t>
          </w:r>
          <w:r>
            <w:tab/>
          </w:r>
          <w:r>
            <w:fldChar w:fldCharType="begin"/>
          </w:r>
          <w:r>
            <w:instrText xml:space="preserve">PAGEREF _Toc509551513 \h</w:instrText>
          </w:r>
          <w:r>
            <w:fldChar w:fldCharType="separate"/>
          </w:r>
          <w:r w:rsidRPr="4D4F0E77" w:rsidR="4D4F0E77">
            <w:rPr>
              <w:rStyle w:val="Hyperlink"/>
            </w:rPr>
            <w:t>8</w:t>
          </w:r>
          <w:r>
            <w:fldChar w:fldCharType="end"/>
          </w:r>
          <w:r>
            <w:fldChar w:fldCharType="end"/>
          </w:r>
        </w:p>
        <w:p w:rsidR="4D4F0E77" w:rsidP="4D4F0E77" w:rsidRDefault="4D4F0E77" w14:paraId="5B88A6B2" w14:textId="5B7F45FE">
          <w:pPr>
            <w:pStyle w:val="TOC1"/>
            <w:tabs>
              <w:tab w:val="right" w:leader="dot" w:pos="9015"/>
            </w:tabs>
            <w:bidi w:val="0"/>
            <w:rPr>
              <w:rStyle w:val="Hyperlink"/>
            </w:rPr>
          </w:pPr>
          <w:r>
            <w:fldChar w:fldCharType="begin"/>
          </w:r>
          <w:r>
            <w:instrText xml:space="preserve">HYPERLINK  \l  "_Toc1386606610" </w:instrText>
          </w:r>
          <w:r>
            <w:fldChar w:fldCharType="separate"/>
          </w:r>
          <w:r w:rsidRPr="4D4F0E77" w:rsidR="4D4F0E77">
            <w:rPr>
              <w:rStyle w:val="Hyperlink"/>
            </w:rPr>
            <w:t>Operations and Management Plan</w:t>
          </w:r>
          <w:r>
            <w:tab/>
          </w:r>
          <w:r>
            <w:fldChar w:fldCharType="begin"/>
          </w:r>
          <w:r>
            <w:instrText xml:space="preserve">PAGEREF _Toc1386606610 \h</w:instrText>
          </w:r>
          <w:r>
            <w:fldChar w:fldCharType="separate"/>
          </w:r>
          <w:r w:rsidRPr="4D4F0E77" w:rsidR="4D4F0E77">
            <w:rPr>
              <w:rStyle w:val="Hyperlink"/>
            </w:rPr>
            <w:t>9</w:t>
          </w:r>
          <w:r>
            <w:fldChar w:fldCharType="end"/>
          </w:r>
          <w:r>
            <w:fldChar w:fldCharType="end"/>
          </w:r>
        </w:p>
        <w:p w:rsidR="4D4F0E77" w:rsidP="4D4F0E77" w:rsidRDefault="4D4F0E77" w14:paraId="4555239F" w14:textId="7E546450">
          <w:pPr>
            <w:pStyle w:val="TOC2"/>
            <w:tabs>
              <w:tab w:val="right" w:leader="dot" w:pos="9015"/>
            </w:tabs>
            <w:bidi w:val="0"/>
            <w:rPr>
              <w:rStyle w:val="Hyperlink"/>
            </w:rPr>
          </w:pPr>
          <w:r>
            <w:fldChar w:fldCharType="begin"/>
          </w:r>
          <w:r>
            <w:instrText xml:space="preserve">HYPERLINK  \l  "_Toc1228435871" </w:instrText>
          </w:r>
          <w:r>
            <w:fldChar w:fldCharType="separate"/>
          </w:r>
          <w:r w:rsidRPr="4D4F0E77" w:rsidR="4D4F0E77">
            <w:rPr>
              <w:rStyle w:val="Hyperlink"/>
            </w:rPr>
            <w:t>Production of Good and Service</w:t>
          </w:r>
          <w:r>
            <w:tab/>
          </w:r>
          <w:r>
            <w:fldChar w:fldCharType="begin"/>
          </w:r>
          <w:r>
            <w:instrText xml:space="preserve">PAGEREF _Toc1228435871 \h</w:instrText>
          </w:r>
          <w:r>
            <w:fldChar w:fldCharType="separate"/>
          </w:r>
          <w:r w:rsidRPr="4D4F0E77" w:rsidR="4D4F0E77">
            <w:rPr>
              <w:rStyle w:val="Hyperlink"/>
            </w:rPr>
            <w:t>9</w:t>
          </w:r>
          <w:r>
            <w:fldChar w:fldCharType="end"/>
          </w:r>
          <w:r>
            <w:fldChar w:fldCharType="end"/>
          </w:r>
        </w:p>
        <w:p w:rsidR="4D4F0E77" w:rsidP="4D4F0E77" w:rsidRDefault="4D4F0E77" w14:paraId="76C3C53E" w14:textId="28637A34">
          <w:pPr>
            <w:pStyle w:val="TOC2"/>
            <w:tabs>
              <w:tab w:val="right" w:leader="dot" w:pos="9015"/>
            </w:tabs>
            <w:bidi w:val="0"/>
            <w:rPr>
              <w:rStyle w:val="Hyperlink"/>
            </w:rPr>
          </w:pPr>
          <w:r>
            <w:fldChar w:fldCharType="begin"/>
          </w:r>
          <w:r>
            <w:instrText xml:space="preserve">HYPERLINK  \l  "_Toc967036425" </w:instrText>
          </w:r>
          <w:r>
            <w:fldChar w:fldCharType="separate"/>
          </w:r>
          <w:r w:rsidRPr="4D4F0E77" w:rsidR="4D4F0E77">
            <w:rPr>
              <w:rStyle w:val="Hyperlink"/>
            </w:rPr>
            <w:t>Technology Plan</w:t>
          </w:r>
          <w:r>
            <w:tab/>
          </w:r>
          <w:r>
            <w:fldChar w:fldCharType="begin"/>
          </w:r>
          <w:r>
            <w:instrText xml:space="preserve">PAGEREF _Toc967036425 \h</w:instrText>
          </w:r>
          <w:r>
            <w:fldChar w:fldCharType="separate"/>
          </w:r>
          <w:r w:rsidRPr="4D4F0E77" w:rsidR="4D4F0E77">
            <w:rPr>
              <w:rStyle w:val="Hyperlink"/>
            </w:rPr>
            <w:t>9</w:t>
          </w:r>
          <w:r>
            <w:fldChar w:fldCharType="end"/>
          </w:r>
          <w:r>
            <w:fldChar w:fldCharType="end"/>
          </w:r>
        </w:p>
        <w:p w:rsidR="4D4F0E77" w:rsidP="4D4F0E77" w:rsidRDefault="4D4F0E77" w14:paraId="110AAA6F" w14:textId="00B580D7">
          <w:pPr>
            <w:pStyle w:val="TOC2"/>
            <w:tabs>
              <w:tab w:val="right" w:leader="dot" w:pos="9015"/>
            </w:tabs>
            <w:bidi w:val="0"/>
            <w:rPr>
              <w:rStyle w:val="Hyperlink"/>
            </w:rPr>
          </w:pPr>
          <w:r>
            <w:fldChar w:fldCharType="begin"/>
          </w:r>
          <w:r>
            <w:instrText xml:space="preserve">HYPERLINK  \l  "_Toc717519424" </w:instrText>
          </w:r>
          <w:r>
            <w:fldChar w:fldCharType="separate"/>
          </w:r>
          <w:r w:rsidRPr="4D4F0E77" w:rsidR="4D4F0E77">
            <w:rPr>
              <w:rStyle w:val="Hyperlink"/>
            </w:rPr>
            <w:t>Human Resource Plan</w:t>
          </w:r>
          <w:r>
            <w:tab/>
          </w:r>
          <w:r>
            <w:fldChar w:fldCharType="begin"/>
          </w:r>
          <w:r>
            <w:instrText xml:space="preserve">PAGEREF _Toc717519424 \h</w:instrText>
          </w:r>
          <w:r>
            <w:fldChar w:fldCharType="separate"/>
          </w:r>
          <w:r w:rsidRPr="4D4F0E77" w:rsidR="4D4F0E77">
            <w:rPr>
              <w:rStyle w:val="Hyperlink"/>
            </w:rPr>
            <w:t>9</w:t>
          </w:r>
          <w:r>
            <w:fldChar w:fldCharType="end"/>
          </w:r>
          <w:r>
            <w:fldChar w:fldCharType="end"/>
          </w:r>
        </w:p>
        <w:p w:rsidR="4D4F0E77" w:rsidP="4D4F0E77" w:rsidRDefault="4D4F0E77" w14:paraId="02A49DAE" w14:textId="3F8F7F1F">
          <w:pPr>
            <w:pStyle w:val="TOC2"/>
            <w:tabs>
              <w:tab w:val="right" w:leader="dot" w:pos="9015"/>
            </w:tabs>
            <w:bidi w:val="0"/>
            <w:rPr>
              <w:rStyle w:val="Hyperlink"/>
            </w:rPr>
          </w:pPr>
          <w:r>
            <w:fldChar w:fldCharType="begin"/>
          </w:r>
          <w:r>
            <w:instrText xml:space="preserve">HYPERLINK  \l  "_Toc2135591051" </w:instrText>
          </w:r>
          <w:r>
            <w:fldChar w:fldCharType="separate"/>
          </w:r>
          <w:r w:rsidRPr="4D4F0E77" w:rsidR="4D4F0E77">
            <w:rPr>
              <w:rStyle w:val="Hyperlink"/>
            </w:rPr>
            <w:t>Expansion Plan</w:t>
          </w:r>
          <w:r>
            <w:tab/>
          </w:r>
          <w:r>
            <w:fldChar w:fldCharType="begin"/>
          </w:r>
          <w:r>
            <w:instrText xml:space="preserve">PAGEREF _Toc2135591051 \h</w:instrText>
          </w:r>
          <w:r>
            <w:fldChar w:fldCharType="separate"/>
          </w:r>
          <w:r w:rsidRPr="4D4F0E77" w:rsidR="4D4F0E77">
            <w:rPr>
              <w:rStyle w:val="Hyperlink"/>
            </w:rPr>
            <w:t>9</w:t>
          </w:r>
          <w:r>
            <w:fldChar w:fldCharType="end"/>
          </w:r>
          <w:r>
            <w:fldChar w:fldCharType="end"/>
          </w:r>
        </w:p>
        <w:p w:rsidR="4D4F0E77" w:rsidP="4D4F0E77" w:rsidRDefault="4D4F0E77" w14:paraId="4546AE40" w14:textId="60289218">
          <w:pPr>
            <w:pStyle w:val="TOC2"/>
            <w:tabs>
              <w:tab w:val="right" w:leader="dot" w:pos="9015"/>
            </w:tabs>
            <w:bidi w:val="0"/>
            <w:rPr>
              <w:rStyle w:val="Hyperlink"/>
            </w:rPr>
          </w:pPr>
          <w:r>
            <w:fldChar w:fldCharType="begin"/>
          </w:r>
          <w:r>
            <w:instrText xml:space="preserve">HYPERLINK  \l  "_Toc1709525571" </w:instrText>
          </w:r>
          <w:r>
            <w:fldChar w:fldCharType="separate"/>
          </w:r>
          <w:r w:rsidRPr="4D4F0E77" w:rsidR="4D4F0E77">
            <w:rPr>
              <w:rStyle w:val="Hyperlink"/>
            </w:rPr>
            <w:t>Conclusion</w:t>
          </w:r>
          <w:r>
            <w:tab/>
          </w:r>
          <w:r>
            <w:fldChar w:fldCharType="begin"/>
          </w:r>
          <w:r>
            <w:instrText xml:space="preserve">PAGEREF _Toc1709525571 \h</w:instrText>
          </w:r>
          <w:r>
            <w:fldChar w:fldCharType="separate"/>
          </w:r>
          <w:r w:rsidRPr="4D4F0E77" w:rsidR="4D4F0E77">
            <w:rPr>
              <w:rStyle w:val="Hyperlink"/>
            </w:rPr>
            <w:t>9</w:t>
          </w:r>
          <w:r>
            <w:fldChar w:fldCharType="end"/>
          </w:r>
          <w:r>
            <w:fldChar w:fldCharType="end"/>
          </w:r>
        </w:p>
        <w:p w:rsidR="4D4F0E77" w:rsidP="4D4F0E77" w:rsidRDefault="4D4F0E77" w14:paraId="0ACD0346" w14:textId="47569B17">
          <w:pPr>
            <w:pStyle w:val="TOC1"/>
            <w:tabs>
              <w:tab w:val="right" w:leader="dot" w:pos="9015"/>
            </w:tabs>
            <w:bidi w:val="0"/>
            <w:rPr>
              <w:rStyle w:val="Hyperlink"/>
            </w:rPr>
          </w:pPr>
          <w:r>
            <w:fldChar w:fldCharType="begin"/>
          </w:r>
          <w:r>
            <w:instrText xml:space="preserve">HYPERLINK  \l  "_Toc128773553" </w:instrText>
          </w:r>
          <w:r>
            <w:fldChar w:fldCharType="separate"/>
          </w:r>
          <w:r w:rsidRPr="4D4F0E77" w:rsidR="4D4F0E77">
            <w:rPr>
              <w:rStyle w:val="Hyperlink"/>
            </w:rPr>
            <w:t>References</w:t>
          </w:r>
          <w:r>
            <w:tab/>
          </w:r>
          <w:r>
            <w:fldChar w:fldCharType="begin"/>
          </w:r>
          <w:r>
            <w:instrText xml:space="preserve">PAGEREF _Toc128773553 \h</w:instrText>
          </w:r>
          <w:r>
            <w:fldChar w:fldCharType="separate"/>
          </w:r>
          <w:r w:rsidRPr="4D4F0E77" w:rsidR="4D4F0E77">
            <w:rPr>
              <w:rStyle w:val="Hyperlink"/>
            </w:rPr>
            <w:t>10</w:t>
          </w:r>
          <w:r>
            <w:fldChar w:fldCharType="end"/>
          </w:r>
          <w:r>
            <w:fldChar w:fldCharType="end"/>
          </w:r>
        </w:p>
        <w:p w:rsidR="4D4F0E77" w:rsidP="4D4F0E77" w:rsidRDefault="4D4F0E77" w14:paraId="1C5B7CB3" w14:textId="478A010B">
          <w:pPr>
            <w:pStyle w:val="TOC1"/>
            <w:tabs>
              <w:tab w:val="right" w:leader="dot" w:pos="9015"/>
            </w:tabs>
            <w:bidi w:val="0"/>
            <w:rPr>
              <w:rStyle w:val="Hyperlink"/>
            </w:rPr>
          </w:pPr>
          <w:r>
            <w:fldChar w:fldCharType="begin"/>
          </w:r>
          <w:r>
            <w:instrText xml:space="preserve">HYPERLINK  \l  "_Toc615197192" </w:instrText>
          </w:r>
          <w:r>
            <w:fldChar w:fldCharType="separate"/>
          </w:r>
          <w:r w:rsidRPr="4D4F0E77" w:rsidR="4D4F0E77">
            <w:rPr>
              <w:rStyle w:val="Hyperlink"/>
            </w:rPr>
            <w:t>Appendices</w:t>
          </w:r>
          <w:r>
            <w:tab/>
          </w:r>
          <w:r>
            <w:fldChar w:fldCharType="begin"/>
          </w:r>
          <w:r>
            <w:instrText xml:space="preserve">PAGEREF _Toc615197192 \h</w:instrText>
          </w:r>
          <w:r>
            <w:fldChar w:fldCharType="separate"/>
          </w:r>
          <w:r w:rsidRPr="4D4F0E77" w:rsidR="4D4F0E77">
            <w:rPr>
              <w:rStyle w:val="Hyperlink"/>
            </w:rPr>
            <w:t>12</w:t>
          </w:r>
          <w:r>
            <w:fldChar w:fldCharType="end"/>
          </w:r>
          <w:r>
            <w:fldChar w:fldCharType="end"/>
          </w:r>
        </w:p>
        <w:p w:rsidR="4D4F0E77" w:rsidRDefault="4D4F0E77" w14:paraId="147E23F6" w14:textId="62083AD6">
          <w:r>
            <w:fldChar w:fldCharType="end"/>
          </w:r>
        </w:p>
      </w:sdtContent>
    </w:sdt>
    <w:p w:rsidR="4D4F0E77" w:rsidP="4D4F0E77" w:rsidRDefault="4D4F0E77" w14:paraId="554206A5" w14:textId="2CFEF849">
      <w:pPr>
        <w:pStyle w:val="Normal"/>
      </w:pPr>
    </w:p>
    <w:p w:rsidR="4D4F0E77" w:rsidP="4D4F0E77" w:rsidRDefault="4D4F0E77" w14:paraId="47067055" w14:textId="197E98C7">
      <w:pPr>
        <w:pStyle w:val="Heading1"/>
      </w:pPr>
    </w:p>
    <w:p w:rsidR="6827D873" w:rsidP="6827D873" w:rsidRDefault="6827D873" w14:paraId="4229E5CE" w14:textId="03EF2048">
      <w:pPr>
        <w:pStyle w:val="Normal"/>
      </w:pPr>
    </w:p>
    <w:p w:rsidRPr="00747FD5" w:rsidR="00747FD5" w:rsidP="00070E9B" w:rsidRDefault="00747FD5" w14:paraId="4FC60A3D" w14:textId="5B414E97">
      <w:pPr>
        <w:pStyle w:val="Heading1"/>
      </w:pPr>
      <w:bookmarkStart w:name="_Toc127160651" w:id="984602041"/>
      <w:r w:rsidR="60AF5CB0">
        <w:rPr/>
        <w:t>Introduction</w:t>
      </w:r>
      <w:bookmarkEnd w:id="984602041"/>
    </w:p>
    <w:p w:rsidRPr="00747FD5" w:rsidR="00747FD5" w:rsidP="4D4F0E77" w:rsidRDefault="00747FD5" w14:paraId="6B97E247" w14:textId="0DE63D07">
      <w:pPr>
        <w:pStyle w:val="Normal"/>
        <w:rPr>
          <w:noProof w:val="0"/>
          <w:lang w:val="en-GB"/>
        </w:rPr>
      </w:pPr>
    </w:p>
    <w:p w:rsidRPr="00747FD5" w:rsidR="00747FD5" w:rsidP="4D4F0E77" w:rsidRDefault="00747FD5" w14:paraId="00636342" w14:textId="3660E600">
      <w:pPr>
        <w:pStyle w:val="Normal"/>
      </w:pPr>
      <w:r w:rsidRPr="4D4F0E77" w:rsidR="65F82D8D">
        <w:rPr>
          <w:noProof w:val="0"/>
          <w:lang w:val="en-GB"/>
        </w:rPr>
        <w:t xml:space="preserve">This business plan has been developed to evaluate the feasibility and potential success of </w:t>
      </w:r>
      <w:r w:rsidRPr="4D4F0E77" w:rsidR="65F82D8D">
        <w:rPr>
          <w:noProof w:val="0"/>
          <w:lang w:val="en-GB"/>
        </w:rPr>
        <w:t>Mojo Garden</w:t>
      </w:r>
      <w:r w:rsidRPr="4D4F0E77" w:rsidR="65F82D8D">
        <w:rPr>
          <w:noProof w:val="0"/>
          <w:lang w:val="en-GB"/>
        </w:rPr>
        <w:t>, a family-friendly restaurant located in Camden, London. The restaurant aims to provide high-quality food, a welcoming atmosphere, and excellent customer service while creating a comfortable environment for families, local residents, and visitors. The plan examines the business concept, market conditions, marketing strategy, operational structure, management team, and financial performance. It also assesses the opportunities and challenges that may influence the business and demonstrates how Mojo Garden can achieve sustainable growth and long-term profitability in the competitive UK hospitality industry.</w:t>
      </w:r>
    </w:p>
    <w:p w:rsidRPr="00747FD5" w:rsidR="00747FD5" w:rsidP="00070E9B" w:rsidRDefault="00747FD5" w14:paraId="654F86E4" w14:textId="2347F2B5">
      <w:pPr>
        <w:pStyle w:val="Heading1"/>
      </w:pPr>
      <w:bookmarkStart w:name="_Toc1665755601" w:id="2017179102"/>
      <w:r w:rsidR="19356F6B">
        <w:rPr/>
        <w:t>Business Concept</w:t>
      </w:r>
      <w:bookmarkEnd w:id="2017179102"/>
    </w:p>
    <w:p w:rsidR="4EBB6412" w:rsidP="4EBB6412" w:rsidRDefault="4EBB6412" w14:paraId="04BC6E77" w14:textId="2CCA17C6">
      <w:pPr>
        <w:pStyle w:val="Normal"/>
      </w:pPr>
    </w:p>
    <w:p w:rsidR="2115ADAF" w:rsidP="4D4F0E77" w:rsidRDefault="2115ADAF" w14:paraId="53D694AA" w14:textId="6235AB1C">
      <w:pPr>
        <w:pStyle w:val="Heading2"/>
        <w:rPr>
          <w:b w:val="1"/>
          <w:bCs w:val="1"/>
        </w:rPr>
      </w:pPr>
      <w:bookmarkStart w:name="_Toc1104927705" w:id="1495973601"/>
      <w:r w:rsidR="2115ADAF">
        <w:rPr/>
        <w:t>Business Description</w:t>
      </w:r>
      <w:bookmarkEnd w:id="1495973601"/>
    </w:p>
    <w:p w:rsidR="296A7468" w:rsidP="4D4F0E77" w:rsidRDefault="296A7468" w14:paraId="1F463252" w14:textId="752D6F76">
      <w:pPr>
        <w:jc w:val="both"/>
        <w:rPr>
          <w:rFonts w:ascii="Arial" w:hAnsi="Arial" w:eastAsia="Arial" w:cs="Arial"/>
          <w:noProof w:val="0"/>
          <w:sz w:val="24"/>
          <w:szCs w:val="24"/>
          <w:lang w:val="en-GB"/>
        </w:rPr>
      </w:pPr>
      <w:r w:rsidRPr="4D4F0E77" w:rsidR="068E5F6C">
        <w:rPr>
          <w:rFonts w:ascii="Arial" w:hAnsi="Arial" w:eastAsia="Arial" w:cs="Arial"/>
          <w:noProof w:val="0"/>
          <w:sz w:val="24"/>
          <w:szCs w:val="24"/>
          <w:lang w:val="en-GB"/>
        </w:rPr>
        <w:t>Mojo Garden is a family restaurant and garden lounge that offers customers a comfortable place to enjoy quality food and spend time together. Located in Camden, London, the restaurant combines modern dining with a nature-inspired interior and a dedicated children's play area.</w:t>
      </w:r>
    </w:p>
    <w:p w:rsidR="296A7468" w:rsidP="4D4F0E77" w:rsidRDefault="296A7468" w14:paraId="19ED735F" w14:textId="18F107D7">
      <w:pPr>
        <w:jc w:val="both"/>
        <w:rPr>
          <w:rFonts w:ascii="Arial" w:hAnsi="Arial" w:eastAsia="Arial" w:cs="Arial"/>
          <w:noProof w:val="0"/>
          <w:sz w:val="24"/>
          <w:szCs w:val="24"/>
          <w:lang w:val="en-GB"/>
        </w:rPr>
      </w:pPr>
      <w:r w:rsidRPr="4D4F0E77" w:rsidR="068E5F6C">
        <w:rPr>
          <w:rFonts w:ascii="Arial" w:hAnsi="Arial" w:eastAsia="Arial" w:cs="Arial"/>
          <w:noProof w:val="0"/>
          <w:sz w:val="24"/>
          <w:szCs w:val="24"/>
          <w:lang w:val="en-GB"/>
        </w:rPr>
        <w:t xml:space="preserve">The business </w:t>
      </w:r>
      <w:r w:rsidRPr="4D4F0E77" w:rsidR="3B200F74">
        <w:rPr>
          <w:rFonts w:ascii="Arial" w:hAnsi="Arial" w:eastAsia="Arial" w:cs="Arial"/>
          <w:noProof w:val="0"/>
          <w:sz w:val="24"/>
          <w:szCs w:val="24"/>
          <w:lang w:val="en-GB"/>
        </w:rPr>
        <w:t>offers dine-in, takeaway and private events, focusing on fresh food, friendly service and a welcoming atmos</w:t>
      </w:r>
      <w:r w:rsidRPr="4D4F0E77" w:rsidR="728D34AC">
        <w:rPr>
          <w:rFonts w:ascii="Arial" w:hAnsi="Arial" w:eastAsia="Arial" w:cs="Arial"/>
          <w:noProof w:val="0"/>
          <w:sz w:val="24"/>
          <w:szCs w:val="24"/>
          <w:lang w:val="en-GB"/>
        </w:rPr>
        <w:t>phere</w:t>
      </w:r>
    </w:p>
    <w:p w:rsidR="296A7468" w:rsidP="4D4F0E77" w:rsidRDefault="296A7468" w14:paraId="094B7E47" w14:textId="46547B52">
      <w:pPr>
        <w:jc w:val="both"/>
        <w:rPr>
          <w:rFonts w:ascii="Arial" w:hAnsi="Arial" w:eastAsia="Arial" w:cs="Arial"/>
          <w:noProof w:val="0"/>
          <w:sz w:val="24"/>
          <w:szCs w:val="24"/>
          <w:lang w:val="en-GB"/>
        </w:rPr>
      </w:pPr>
      <w:r w:rsidRPr="4D4F0E77" w:rsidR="068E5F6C">
        <w:rPr>
          <w:rFonts w:ascii="Arial" w:hAnsi="Arial" w:eastAsia="Arial" w:cs="Arial"/>
          <w:noProof w:val="0"/>
          <w:sz w:val="24"/>
          <w:szCs w:val="24"/>
          <w:lang w:val="en-GB"/>
        </w:rPr>
        <w:t>According to UKHospitality (2024), family-friendly restaurants continue to play an important role in the UK hospitality sector, as customers increasingly value quality food and positive dining experiences.</w:t>
      </w:r>
    </w:p>
    <w:p w:rsidR="1EB30CC2" w:rsidP="4D4F0E77" w:rsidRDefault="1EB30CC2" w14:paraId="7499F24C" w14:textId="7DF55A0A">
      <w:pPr>
        <w:pStyle w:val="Normal"/>
        <w:jc w:val="both"/>
        <w:rPr>
          <w:rFonts w:ascii="Arial" w:hAnsi="Arial" w:eastAsia="Arial" w:cs="Arial"/>
          <w:b w:val="1"/>
          <w:bCs w:val="1"/>
          <w:noProof w:val="0"/>
          <w:sz w:val="22"/>
          <w:szCs w:val="22"/>
          <w:lang w:val="en-GB"/>
        </w:rPr>
      </w:pPr>
      <w:bookmarkStart w:name="_Toc367462912" w:id="114227861"/>
      <w:r w:rsidRPr="4D4F0E77" w:rsidR="4ED8E453">
        <w:rPr>
          <w:rStyle w:val="Heading2Char"/>
          <w:noProof w:val="0"/>
          <w:lang w:val="en-GB"/>
        </w:rPr>
        <w:t>Product Description</w:t>
      </w:r>
      <w:bookmarkEnd w:id="114227861"/>
      <w:r w:rsidRPr="4D4F0E77" w:rsidR="4ED8E453">
        <w:rPr>
          <w:rFonts w:ascii="Arial" w:hAnsi="Arial" w:eastAsia="Arial" w:cs="Arial"/>
          <w:b w:val="1"/>
          <w:bCs w:val="1"/>
          <w:noProof w:val="0"/>
          <w:sz w:val="22"/>
          <w:szCs w:val="22"/>
          <w:lang w:val="en-GB"/>
        </w:rPr>
        <w:t xml:space="preserve"> </w:t>
      </w:r>
    </w:p>
    <w:p w:rsidR="3F36EBBA" w:rsidP="4D4F0E77" w:rsidRDefault="3F36EBBA" w14:paraId="140F6181" w14:textId="34A87FE9">
      <w:pPr>
        <w:jc w:val="both"/>
        <w:rPr>
          <w:rFonts w:ascii="Arial" w:hAnsi="Arial" w:eastAsia="Arial" w:cs="Arial"/>
          <w:noProof w:val="0"/>
          <w:sz w:val="24"/>
          <w:szCs w:val="24"/>
          <w:lang w:val="en-GB"/>
        </w:rPr>
      </w:pPr>
      <w:r w:rsidRPr="4D4F0E77" w:rsidR="3F36EBBA">
        <w:rPr>
          <w:rFonts w:ascii="Arial" w:hAnsi="Arial" w:eastAsia="Arial" w:cs="Arial"/>
          <w:noProof w:val="0"/>
          <w:sz w:val="24"/>
          <w:szCs w:val="24"/>
          <w:lang w:val="en-GB"/>
        </w:rPr>
        <w:t>Mojo Garden offers handmade pizzas, burgers, pasta, salads, desserts, and a variety of hot and cold drinks. A children's menu provides healthy and affordable meals for younger guests.</w:t>
      </w:r>
    </w:p>
    <w:p w:rsidR="3F36EBBA" w:rsidP="4D4F0E77" w:rsidRDefault="3F36EBBA" w14:paraId="2C72C4A7" w14:textId="7D5FE221">
      <w:pPr>
        <w:jc w:val="both"/>
        <w:rPr>
          <w:rFonts w:ascii="Arial" w:hAnsi="Arial" w:eastAsia="Arial" w:cs="Arial"/>
          <w:noProof w:val="0"/>
          <w:sz w:val="24"/>
          <w:szCs w:val="24"/>
          <w:lang w:val="en-GB"/>
        </w:rPr>
      </w:pPr>
      <w:r w:rsidRPr="4D4F0E77" w:rsidR="3F36EBBA">
        <w:rPr>
          <w:rFonts w:ascii="Arial" w:hAnsi="Arial" w:eastAsia="Arial" w:cs="Arial"/>
          <w:noProof w:val="0"/>
          <w:sz w:val="24"/>
          <w:szCs w:val="24"/>
          <w:lang w:val="en-GB"/>
        </w:rPr>
        <w:t>Customers can dine in, order takeaway, or use local delivery services. The restaurant also offers a children's play area and private event packages for birthday parties and family celebrations.</w:t>
      </w:r>
    </w:p>
    <w:p w:rsidR="0096798A" w:rsidP="4D4F0E77" w:rsidRDefault="0096798A" w14:paraId="26966230" w14:textId="0D0F3FFF">
      <w:pPr>
        <w:pStyle w:val="Heading1"/>
        <w:rPr>
          <w:color w:val="000000" w:themeColor="text1" w:themeTint="FF" w:themeShade="FF"/>
          <w:sz w:val="32"/>
          <w:szCs w:val="32"/>
        </w:rPr>
      </w:pPr>
      <w:bookmarkStart w:name="_Toc1974683417" w:id="1385454167"/>
      <w:r w:rsidR="55BC0381">
        <w:rPr/>
        <w:t>Business Objectives (SMART Objectives)</w:t>
      </w:r>
      <w:bookmarkEnd w:id="1385454167"/>
    </w:p>
    <w:p w:rsidR="0096798A" w:rsidP="4D4F0E77" w:rsidRDefault="0096798A" w14:paraId="449FF5A2" w14:textId="0CF3CFCC">
      <w:pPr>
        <w:jc w:val="both"/>
        <w:rPr>
          <w:sz w:val="24"/>
          <w:szCs w:val="24"/>
        </w:rPr>
      </w:pPr>
      <w:r w:rsidRPr="4D4F0E77" w:rsidR="53418A37">
        <w:rPr>
          <w:sz w:val="24"/>
          <w:szCs w:val="24"/>
        </w:rPr>
        <w:t xml:space="preserve">The main </w:t>
      </w:r>
      <w:r w:rsidRPr="4D4F0E77" w:rsidR="53418A37">
        <w:rPr>
          <w:sz w:val="24"/>
          <w:szCs w:val="24"/>
        </w:rPr>
        <w:t>objective</w:t>
      </w:r>
      <w:r w:rsidRPr="4D4F0E77" w:rsidR="53418A37">
        <w:rPr>
          <w:sz w:val="24"/>
          <w:szCs w:val="24"/>
        </w:rPr>
        <w:t xml:space="preserve"> of Mojo Garden is to </w:t>
      </w:r>
      <w:r w:rsidRPr="4D4F0E77" w:rsidR="53418A37">
        <w:rPr>
          <w:sz w:val="24"/>
          <w:szCs w:val="24"/>
        </w:rPr>
        <w:t>establish</w:t>
      </w:r>
      <w:r w:rsidRPr="4D4F0E77" w:rsidR="53418A37">
        <w:rPr>
          <w:sz w:val="24"/>
          <w:szCs w:val="24"/>
        </w:rPr>
        <w:t xml:space="preserve"> a successful family restaurant in Camden, London, offering</w:t>
      </w:r>
      <w:r w:rsidRPr="4D4F0E77" w:rsidR="209CF9E3">
        <w:rPr>
          <w:sz w:val="24"/>
          <w:szCs w:val="24"/>
        </w:rPr>
        <w:t xml:space="preserve"> high-quality food, excellent customer </w:t>
      </w:r>
      <w:r w:rsidRPr="4D4F0E77" w:rsidR="209CF9E3">
        <w:rPr>
          <w:sz w:val="24"/>
          <w:szCs w:val="24"/>
        </w:rPr>
        <w:t>service</w:t>
      </w:r>
      <w:r w:rsidRPr="4D4F0E77" w:rsidR="209CF9E3">
        <w:rPr>
          <w:sz w:val="24"/>
          <w:szCs w:val="24"/>
        </w:rPr>
        <w:t xml:space="preserve"> and a welcoming atmosphere. The business aims to build a strong customer </w:t>
      </w:r>
      <w:r w:rsidRPr="4D4F0E77" w:rsidR="725F5C48">
        <w:rPr>
          <w:sz w:val="24"/>
          <w:szCs w:val="24"/>
        </w:rPr>
        <w:t>base and</w:t>
      </w:r>
      <w:r w:rsidRPr="4D4F0E77" w:rsidR="283B2A30">
        <w:rPr>
          <w:sz w:val="24"/>
          <w:szCs w:val="24"/>
        </w:rPr>
        <w:t xml:space="preserve"> become a well-known destination for families and local people.</w:t>
      </w:r>
    </w:p>
    <w:p w:rsidR="4D4F0E77" w:rsidP="4D4F0E77" w:rsidRDefault="4D4F0E77" w14:paraId="62A0AF68" w14:textId="110CC144">
      <w:pPr>
        <w:pStyle w:val="Heading3"/>
        <w:rPr>
          <w:rStyle w:val="Heading2Char"/>
        </w:rPr>
      </w:pPr>
    </w:p>
    <w:p w:rsidR="4D4F0E77" w:rsidP="4D4F0E77" w:rsidRDefault="4D4F0E77" w14:paraId="363B545C" w14:textId="2FAD50FB">
      <w:pPr>
        <w:pStyle w:val="Heading3"/>
        <w:rPr>
          <w:rStyle w:val="Heading2Char"/>
          <w:sz w:val="24"/>
          <w:szCs w:val="24"/>
        </w:rPr>
      </w:pPr>
    </w:p>
    <w:p w:rsidR="0096798A" w:rsidP="4D4F0E77" w:rsidRDefault="0096798A" w14:paraId="3DA30312" w14:textId="4B2FB938">
      <w:pPr>
        <w:pStyle w:val="Heading3"/>
        <w:rPr>
          <w:b w:val="1"/>
          <w:bCs w:val="1"/>
          <w:color w:val="000000" w:themeColor="text1" w:themeTint="FF" w:themeShade="FF"/>
          <w:sz w:val="28"/>
          <w:szCs w:val="28"/>
        </w:rPr>
      </w:pPr>
      <w:bookmarkStart w:name="_Toc925030068" w:id="1707563265"/>
      <w:r w:rsidRPr="4D4F0E77" w:rsidR="55BC0381">
        <w:rPr>
          <w:rStyle w:val="Heading2Char"/>
          <w:b w:val="1"/>
          <w:bCs w:val="1"/>
          <w:sz w:val="28"/>
          <w:szCs w:val="28"/>
        </w:rPr>
        <w:t>Short-Term Objectives (</w:t>
      </w:r>
      <w:r w:rsidRPr="4D4F0E77" w:rsidR="2878E94F">
        <w:rPr>
          <w:rStyle w:val="Heading2Char"/>
          <w:b w:val="1"/>
          <w:bCs w:val="1"/>
          <w:sz w:val="28"/>
          <w:szCs w:val="28"/>
        </w:rPr>
        <w:t>less than a year)</w:t>
      </w:r>
      <w:bookmarkEnd w:id="1707563265"/>
    </w:p>
    <w:p w:rsidR="095132C4" w:rsidP="4D4F0E77" w:rsidRDefault="095132C4" w14:paraId="29CBBA2F" w14:textId="49DBBBC9">
      <w:pPr>
        <w:pStyle w:val="ListParagraph"/>
        <w:numPr>
          <w:ilvl w:val="0"/>
          <w:numId w:val="5"/>
        </w:numPr>
        <w:rPr>
          <w:sz w:val="24"/>
          <w:szCs w:val="24"/>
        </w:rPr>
      </w:pPr>
      <w:r w:rsidRPr="4D4F0E77" w:rsidR="095132C4">
        <w:rPr>
          <w:sz w:val="24"/>
          <w:szCs w:val="24"/>
        </w:rPr>
        <w:t xml:space="preserve">Successfully open Mojo Garden </w:t>
      </w:r>
      <w:r w:rsidRPr="4D4F0E77" w:rsidR="085B78A6">
        <w:rPr>
          <w:sz w:val="24"/>
          <w:szCs w:val="24"/>
        </w:rPr>
        <w:t>by 1 March 2027.</w:t>
      </w:r>
    </w:p>
    <w:p w:rsidR="095132C4" w:rsidP="4D4F0E77" w:rsidRDefault="095132C4" w14:paraId="6D1B95A0" w14:textId="77B6ED0B">
      <w:pPr>
        <w:pStyle w:val="ListParagraph"/>
        <w:numPr>
          <w:ilvl w:val="0"/>
          <w:numId w:val="5"/>
        </w:numPr>
        <w:rPr>
          <w:sz w:val="24"/>
          <w:szCs w:val="24"/>
        </w:rPr>
      </w:pPr>
      <w:r w:rsidRPr="4D4F0E77" w:rsidR="095132C4">
        <w:rPr>
          <w:sz w:val="24"/>
          <w:szCs w:val="24"/>
        </w:rPr>
        <w:t>Achieve an average customer satisfaction rating of 4.5 out of 5</w:t>
      </w:r>
      <w:r w:rsidRPr="4D4F0E77" w:rsidR="12106D33">
        <w:rPr>
          <w:sz w:val="24"/>
          <w:szCs w:val="24"/>
        </w:rPr>
        <w:t xml:space="preserve"> by May 2027</w:t>
      </w:r>
    </w:p>
    <w:p w:rsidR="095132C4" w:rsidP="4D4F0E77" w:rsidRDefault="095132C4" w14:paraId="21676AFC" w14:textId="674423ED">
      <w:pPr>
        <w:pStyle w:val="ListParagraph"/>
        <w:numPr>
          <w:ilvl w:val="0"/>
          <w:numId w:val="5"/>
        </w:numPr>
        <w:rPr>
          <w:sz w:val="24"/>
          <w:szCs w:val="24"/>
        </w:rPr>
      </w:pPr>
      <w:r w:rsidRPr="4D4F0E77" w:rsidR="095132C4">
        <w:rPr>
          <w:sz w:val="24"/>
          <w:szCs w:val="24"/>
        </w:rPr>
        <w:t xml:space="preserve">Reach monthly sales of 18,000 pounds by </w:t>
      </w:r>
      <w:r w:rsidRPr="4D4F0E77" w:rsidR="30FB947A">
        <w:rPr>
          <w:sz w:val="24"/>
          <w:szCs w:val="24"/>
        </w:rPr>
        <w:t>1 June 2027</w:t>
      </w:r>
    </w:p>
    <w:p w:rsidR="095132C4" w:rsidP="4D4F0E77" w:rsidRDefault="095132C4" w14:paraId="1982A72A" w14:textId="3570A523">
      <w:pPr>
        <w:pStyle w:val="ListParagraph"/>
        <w:numPr>
          <w:ilvl w:val="0"/>
          <w:numId w:val="5"/>
        </w:numPr>
        <w:rPr>
          <w:sz w:val="24"/>
          <w:szCs w:val="24"/>
        </w:rPr>
      </w:pPr>
      <w:r w:rsidRPr="4D4F0E77" w:rsidR="095132C4">
        <w:rPr>
          <w:sz w:val="24"/>
          <w:szCs w:val="24"/>
        </w:rPr>
        <w:t>Build an active social media presence with at least 2,000 followers across Instagram and Tik Tok</w:t>
      </w:r>
      <w:r w:rsidRPr="4D4F0E77" w:rsidR="1B24DD31">
        <w:rPr>
          <w:sz w:val="24"/>
          <w:szCs w:val="24"/>
        </w:rPr>
        <w:t xml:space="preserve"> by September 2027</w:t>
      </w:r>
    </w:p>
    <w:p w:rsidR="095132C4" w:rsidP="4D4F0E77" w:rsidRDefault="095132C4" w14:paraId="65D2F743" w14:textId="53551746">
      <w:pPr>
        <w:pStyle w:val="ListParagraph"/>
        <w:numPr>
          <w:ilvl w:val="0"/>
          <w:numId w:val="5"/>
        </w:numPr>
        <w:rPr>
          <w:sz w:val="28"/>
          <w:szCs w:val="28"/>
        </w:rPr>
      </w:pPr>
      <w:r w:rsidRPr="4D4F0E77" w:rsidR="095132C4">
        <w:rPr>
          <w:sz w:val="24"/>
          <w:szCs w:val="24"/>
        </w:rPr>
        <w:t>Organise at least two private events or birthday parties each month</w:t>
      </w:r>
      <w:r w:rsidRPr="4D4F0E77" w:rsidR="1CE391C1">
        <w:rPr>
          <w:sz w:val="24"/>
          <w:szCs w:val="24"/>
        </w:rPr>
        <w:t xml:space="preserve"> by the end of 2027</w:t>
      </w:r>
    </w:p>
    <w:p w:rsidR="00AD04A3" w:rsidP="4D4F0E77" w:rsidRDefault="00AD04A3" w14:paraId="2A9AF85B" w14:textId="0E213803">
      <w:pPr>
        <w:pStyle w:val="Heading2"/>
        <w:rPr>
          <w:color w:val="000000" w:themeColor="text1" w:themeTint="FF" w:themeShade="FF"/>
          <w:sz w:val="28"/>
          <w:szCs w:val="28"/>
        </w:rPr>
      </w:pPr>
      <w:bookmarkStart w:name="_Toc724068089" w:id="1242929911"/>
      <w:r w:rsidRPr="4D4F0E77" w:rsidR="2878E94F">
        <w:rPr>
          <w:sz w:val="28"/>
          <w:szCs w:val="28"/>
        </w:rPr>
        <w:t>Long</w:t>
      </w:r>
      <w:r w:rsidRPr="4D4F0E77" w:rsidR="2878E94F">
        <w:rPr>
          <w:sz w:val="28"/>
          <w:szCs w:val="28"/>
        </w:rPr>
        <w:t>-Term Objectives (</w:t>
      </w:r>
      <w:r w:rsidRPr="4D4F0E77" w:rsidR="384D09EA">
        <w:rPr>
          <w:sz w:val="28"/>
          <w:szCs w:val="28"/>
        </w:rPr>
        <w:t>More</w:t>
      </w:r>
      <w:r w:rsidRPr="4D4F0E77" w:rsidR="2878E94F">
        <w:rPr>
          <w:sz w:val="28"/>
          <w:szCs w:val="28"/>
        </w:rPr>
        <w:t xml:space="preserve"> than a year)</w:t>
      </w:r>
      <w:bookmarkEnd w:id="1242929911"/>
    </w:p>
    <w:p w:rsidRPr="00747FD5" w:rsidR="00747FD5" w:rsidP="4D4F0E77" w:rsidRDefault="00747FD5" w14:paraId="16EEAA1F" w14:textId="78D32F95">
      <w:pPr>
        <w:pStyle w:val="ListParagraph"/>
        <w:numPr>
          <w:ilvl w:val="0"/>
          <w:numId w:val="6"/>
        </w:numPr>
        <w:rPr>
          <w:sz w:val="24"/>
          <w:szCs w:val="24"/>
        </w:rPr>
      </w:pPr>
      <w:r w:rsidRPr="4D4F0E77" w:rsidR="20DE5478">
        <w:rPr>
          <w:sz w:val="24"/>
          <w:szCs w:val="24"/>
        </w:rPr>
        <w:t>Increase annual revenue by 15% by the end of 2030</w:t>
      </w:r>
    </w:p>
    <w:p w:rsidRPr="00747FD5" w:rsidR="00747FD5" w:rsidP="4D4F0E77" w:rsidRDefault="00747FD5" w14:paraId="0F98DACD" w14:textId="1B1162BC">
      <w:pPr>
        <w:pStyle w:val="ListParagraph"/>
        <w:numPr>
          <w:ilvl w:val="0"/>
          <w:numId w:val="6"/>
        </w:numPr>
        <w:rPr>
          <w:sz w:val="24"/>
          <w:szCs w:val="24"/>
        </w:rPr>
      </w:pPr>
      <w:r w:rsidRPr="4D4F0E77" w:rsidR="20DE5478">
        <w:rPr>
          <w:sz w:val="24"/>
          <w:szCs w:val="24"/>
        </w:rPr>
        <w:t xml:space="preserve">Become one of the most recognised family </w:t>
      </w:r>
      <w:r w:rsidRPr="4D4F0E77" w:rsidR="5CD09CA0">
        <w:rPr>
          <w:sz w:val="24"/>
          <w:szCs w:val="24"/>
        </w:rPr>
        <w:t>restaurants</w:t>
      </w:r>
      <w:r w:rsidRPr="4D4F0E77" w:rsidR="20DE5478">
        <w:rPr>
          <w:sz w:val="24"/>
          <w:szCs w:val="24"/>
        </w:rPr>
        <w:t xml:space="preserve"> in Camden by 2030.</w:t>
      </w:r>
    </w:p>
    <w:p w:rsidRPr="00747FD5" w:rsidR="00747FD5" w:rsidP="4D4F0E77" w:rsidRDefault="00747FD5" w14:paraId="41328015" w14:textId="3F654FB4">
      <w:pPr>
        <w:pStyle w:val="ListParagraph"/>
        <w:numPr>
          <w:ilvl w:val="0"/>
          <w:numId w:val="6"/>
        </w:numPr>
        <w:rPr>
          <w:sz w:val="24"/>
          <w:szCs w:val="24"/>
        </w:rPr>
      </w:pPr>
      <w:r w:rsidRPr="4D4F0E77" w:rsidR="59CA2146">
        <w:rPr>
          <w:sz w:val="24"/>
          <w:szCs w:val="24"/>
        </w:rPr>
        <w:t>Introduced</w:t>
      </w:r>
      <w:r w:rsidRPr="4D4F0E77" w:rsidR="20DE5478">
        <w:rPr>
          <w:sz w:val="24"/>
          <w:szCs w:val="24"/>
        </w:rPr>
        <w:t xml:space="preserve"> seasonal menus and healthy meal options by 2028.</w:t>
      </w:r>
    </w:p>
    <w:p w:rsidRPr="00747FD5" w:rsidR="00747FD5" w:rsidP="4D4F0E77" w:rsidRDefault="00747FD5" w14:paraId="21241FA0" w14:textId="402F67C2">
      <w:pPr>
        <w:pStyle w:val="ListParagraph"/>
        <w:numPr>
          <w:ilvl w:val="0"/>
          <w:numId w:val="6"/>
        </w:numPr>
        <w:rPr>
          <w:sz w:val="24"/>
          <w:szCs w:val="24"/>
        </w:rPr>
      </w:pPr>
      <w:r w:rsidRPr="4D4F0E77" w:rsidR="20DE5478">
        <w:rPr>
          <w:sz w:val="24"/>
          <w:szCs w:val="24"/>
        </w:rPr>
        <w:t xml:space="preserve">Establish partnerships with at least five local schools, </w:t>
      </w:r>
      <w:r w:rsidRPr="4D4F0E77" w:rsidR="20DE5478">
        <w:rPr>
          <w:sz w:val="24"/>
          <w:szCs w:val="24"/>
        </w:rPr>
        <w:t>businesses</w:t>
      </w:r>
      <w:r w:rsidRPr="4D4F0E77" w:rsidR="20DE5478">
        <w:rPr>
          <w:sz w:val="24"/>
          <w:szCs w:val="24"/>
        </w:rPr>
        <w:t xml:space="preserve"> or community org</w:t>
      </w:r>
      <w:r w:rsidRPr="4D4F0E77" w:rsidR="06C3EAB0">
        <w:rPr>
          <w:sz w:val="24"/>
          <w:szCs w:val="24"/>
        </w:rPr>
        <w:t>anisations by 2029</w:t>
      </w:r>
    </w:p>
    <w:p w:rsidRPr="00747FD5" w:rsidR="00747FD5" w:rsidP="4D4F0E77" w:rsidRDefault="00747FD5" w14:paraId="3840C87B" w14:textId="6F779F63">
      <w:pPr>
        <w:pStyle w:val="ListParagraph"/>
        <w:numPr>
          <w:ilvl w:val="0"/>
          <w:numId w:val="6"/>
        </w:numPr>
        <w:rPr>
          <w:sz w:val="24"/>
          <w:szCs w:val="24"/>
        </w:rPr>
      </w:pPr>
      <w:r w:rsidRPr="4D4F0E77" w:rsidR="06C3EAB0">
        <w:rPr>
          <w:sz w:val="24"/>
          <w:szCs w:val="24"/>
        </w:rPr>
        <w:t>Achieve a customer return rate of at least 60% by 2030.</w:t>
      </w:r>
    </w:p>
    <w:p w:rsidRPr="00747FD5" w:rsidR="00747FD5" w:rsidP="4D4F0E77" w:rsidRDefault="00747FD5" w14:paraId="22B9FAA8" w14:textId="36F5DBCF">
      <w:pPr>
        <w:pStyle w:val="Normal"/>
        <w:suppressLineNumbers w:val="0"/>
        <w:bidi w:val="0"/>
        <w:spacing w:before="0" w:beforeAutospacing="off" w:after="160" w:afterAutospacing="off" w:line="259" w:lineRule="auto"/>
        <w:ind w:left="360" w:right="0" w:hanging="0"/>
        <w:jc w:val="left"/>
        <w:rPr>
          <w:sz w:val="24"/>
          <w:szCs w:val="24"/>
        </w:rPr>
      </w:pPr>
    </w:p>
    <w:p w:rsidRPr="00747FD5" w:rsidR="00747FD5" w:rsidP="4D4F0E77" w:rsidRDefault="00747FD5" w14:paraId="36F6D775" w14:textId="46679C1A">
      <w:pPr>
        <w:pStyle w:val="Heading1"/>
        <w:rPr>
          <w:b w:val="1"/>
          <w:bCs w:val="1"/>
          <w:color w:val="000000" w:themeColor="text1" w:themeTint="FF" w:themeShade="FF"/>
          <w:sz w:val="32"/>
          <w:szCs w:val="32"/>
        </w:rPr>
      </w:pPr>
      <w:bookmarkStart w:name="_Toc1192050640" w:id="660350671"/>
      <w:r w:rsidR="19356F6B">
        <w:rPr/>
        <w:t>Market Analysis and Marketing Plan</w:t>
      </w:r>
      <w:bookmarkEnd w:id="660350671"/>
    </w:p>
    <w:p w:rsidR="00747FD5" w:rsidP="4D4F0E77" w:rsidRDefault="00747FD5" w14:paraId="135D58EB" w14:textId="77777777">
      <w:pPr>
        <w:jc w:val="both"/>
        <w:rPr>
          <w:b w:val="1"/>
          <w:bCs w:val="1"/>
          <w:color w:val="000000" w:themeColor="text1" w:themeTint="FF" w:themeShade="FF"/>
          <w:sz w:val="32"/>
          <w:szCs w:val="32"/>
        </w:rPr>
      </w:pPr>
    </w:p>
    <w:p w:rsidR="00747FD5" w:rsidP="4D4F0E77" w:rsidRDefault="00F114BD" w14:paraId="608D59BE" w14:textId="0DE33ABE">
      <w:pPr>
        <w:pStyle w:val="Heading2"/>
        <w:jc w:val="both"/>
        <w:rPr>
          <w:b w:val="1"/>
          <w:bCs w:val="1"/>
          <w:color w:val="000000" w:themeColor="text1" w:themeTint="FF" w:themeShade="FF"/>
        </w:rPr>
      </w:pPr>
      <w:bookmarkStart w:name="_Toc1518877163" w:id="579266207"/>
      <w:r w:rsidRPr="4D4F0E77" w:rsidR="79F8304F">
        <w:rPr>
          <w:rStyle w:val="Heading2Char"/>
          <w:b w:val="1"/>
          <w:bCs w:val="1"/>
        </w:rPr>
        <w:t>Market Analysis (Competitors, Customers, Target Groups</w:t>
      </w:r>
      <w:r w:rsidRPr="4D4F0E77" w:rsidR="79F8304F">
        <w:rPr>
          <w:b w:val="1"/>
          <w:bCs w:val="1"/>
          <w:color w:val="000000" w:themeColor="text1" w:themeTint="FF" w:themeShade="FF"/>
        </w:rPr>
        <w:t>)</w:t>
      </w:r>
      <w:bookmarkEnd w:id="579266207"/>
    </w:p>
    <w:p w:rsidR="00F114BD" w:rsidP="4D4F0E77" w:rsidRDefault="00F114BD" w14:paraId="5FB44BA8" w14:textId="32AD46CE">
      <w:pPr>
        <w:jc w:val="both"/>
        <w:rPr>
          <w:rFonts w:ascii="Arial" w:hAnsi="Arial" w:eastAsia="Arial" w:cs="Arial"/>
          <w:noProof w:val="0"/>
          <w:sz w:val="24"/>
          <w:szCs w:val="24"/>
          <w:lang w:val="en-GB"/>
        </w:rPr>
      </w:pPr>
      <w:r w:rsidRPr="4D4F0E77" w:rsidR="761A4355">
        <w:rPr>
          <w:rFonts w:ascii="Arial" w:hAnsi="Arial" w:eastAsia="Arial" w:cs="Arial"/>
          <w:noProof w:val="0"/>
          <w:sz w:val="24"/>
          <w:szCs w:val="24"/>
          <w:lang w:val="en-GB"/>
        </w:rPr>
        <w:t xml:space="preserve">The UK restaurant industry is highly competitive and continues to play </w:t>
      </w:r>
      <w:r w:rsidRPr="4D4F0E77" w:rsidR="761A4355">
        <w:rPr>
          <w:rFonts w:ascii="Arial" w:hAnsi="Arial" w:eastAsia="Arial" w:cs="Arial"/>
          <w:noProof w:val="0"/>
          <w:sz w:val="24"/>
          <w:szCs w:val="24"/>
          <w:lang w:val="en-GB"/>
        </w:rPr>
        <w:t>an important role</w:t>
      </w:r>
      <w:r w:rsidRPr="4D4F0E77" w:rsidR="761A4355">
        <w:rPr>
          <w:rFonts w:ascii="Arial" w:hAnsi="Arial" w:eastAsia="Arial" w:cs="Arial"/>
          <w:noProof w:val="0"/>
          <w:sz w:val="24"/>
          <w:szCs w:val="24"/>
          <w:lang w:val="en-GB"/>
        </w:rPr>
        <w:t xml:space="preserve"> in the country's hospitality sector. Camden is one of London's most popular districts, attracting </w:t>
      </w:r>
      <w:r w:rsidRPr="4D4F0E77" w:rsidR="2A095E12">
        <w:rPr>
          <w:rFonts w:ascii="Arial" w:hAnsi="Arial" w:eastAsia="Arial" w:cs="Arial"/>
          <w:noProof w:val="0"/>
          <w:sz w:val="24"/>
          <w:szCs w:val="24"/>
          <w:lang w:val="en-GB"/>
        </w:rPr>
        <w:t>residents</w:t>
      </w:r>
      <w:r w:rsidRPr="4D4F0E77" w:rsidR="761A4355">
        <w:rPr>
          <w:rFonts w:ascii="Arial" w:hAnsi="Arial" w:eastAsia="Arial" w:cs="Arial"/>
          <w:noProof w:val="0"/>
          <w:sz w:val="24"/>
          <w:szCs w:val="24"/>
          <w:lang w:val="en-GB"/>
        </w:rPr>
        <w:t>, university students, office workers, and tourists throughout the year. This creates strong demand for restaurants that offer quality food, good customer service, and a comfortable atmosphere.</w:t>
      </w:r>
    </w:p>
    <w:p w:rsidR="00F114BD" w:rsidP="4D4F0E77" w:rsidRDefault="00F114BD" w14:paraId="443A6962" w14:textId="256DE2C7">
      <w:pPr>
        <w:jc w:val="both"/>
        <w:rPr>
          <w:rFonts w:ascii="Arial" w:hAnsi="Arial" w:eastAsia="Arial" w:cs="Arial"/>
          <w:noProof w:val="0"/>
          <w:sz w:val="24"/>
          <w:szCs w:val="24"/>
          <w:lang w:val="en-GB"/>
        </w:rPr>
      </w:pPr>
      <w:r w:rsidRPr="4D4F0E77" w:rsidR="761A4355">
        <w:rPr>
          <w:rFonts w:ascii="Arial" w:hAnsi="Arial" w:eastAsia="Arial" w:cs="Arial"/>
          <w:noProof w:val="0"/>
          <w:sz w:val="24"/>
          <w:szCs w:val="24"/>
          <w:lang w:val="en-GB"/>
        </w:rPr>
        <w:t>The main competitors include independent cafés, pizza restaurants, and family dining venues in Camden. Mojo Garden will compete by offering fresh food, affordable prices, friendly service, and a unique family-focused environment.</w:t>
      </w:r>
    </w:p>
    <w:p w:rsidR="00F114BD" w:rsidP="4D4F0E77" w:rsidRDefault="00F114BD" w14:paraId="781F690E" w14:textId="1B5D0966">
      <w:pPr>
        <w:pStyle w:val="Normal"/>
        <w:jc w:val="both"/>
        <w:rPr>
          <w:rFonts w:ascii="Arial" w:hAnsi="Arial" w:eastAsia="Arial" w:cs="Arial"/>
          <w:noProof w:val="0"/>
          <w:sz w:val="24"/>
          <w:szCs w:val="24"/>
          <w:lang w:val="en-GB"/>
        </w:rPr>
      </w:pPr>
      <w:r w:rsidRPr="4D4F0E77" w:rsidR="237737AA">
        <w:rPr>
          <w:rFonts w:ascii="Arial" w:hAnsi="Arial" w:eastAsia="Arial" w:cs="Arial"/>
          <w:noProof w:val="0"/>
          <w:sz w:val="24"/>
          <w:szCs w:val="24"/>
          <w:lang w:val="en-GB"/>
        </w:rPr>
        <w:t>Mojo Garden's target customers are families with children, local people, university students, young professionals, and tourists visiting Camden. These customer groups are looking for quality food, a comfortable atmosphere, and a family-friendly dining experience at reasonable prices.</w:t>
      </w:r>
    </w:p>
    <w:p w:rsidR="4D4F0E77" w:rsidP="4D4F0E77" w:rsidRDefault="4D4F0E77" w14:paraId="6C9C2DAF" w14:textId="503CDA17">
      <w:pPr>
        <w:pStyle w:val="Heading2"/>
      </w:pPr>
    </w:p>
    <w:p w:rsidR="4D4F0E77" w:rsidP="4D4F0E77" w:rsidRDefault="4D4F0E77" w14:paraId="341458FD" w14:textId="7E5271C3">
      <w:pPr>
        <w:pStyle w:val="Heading2"/>
      </w:pPr>
    </w:p>
    <w:p w:rsidR="4D4F0E77" w:rsidP="4D4F0E77" w:rsidRDefault="4D4F0E77" w14:paraId="3500D032" w14:textId="2C4849ED">
      <w:pPr>
        <w:pStyle w:val="Heading2"/>
      </w:pPr>
    </w:p>
    <w:p w:rsidR="4D4F0E77" w:rsidP="4D4F0E77" w:rsidRDefault="4D4F0E77" w14:paraId="178D7CDB" w14:textId="323F319D">
      <w:pPr>
        <w:pStyle w:val="Heading2"/>
        <w:rPr>
          <w:b w:val="1"/>
          <w:bCs w:val="1"/>
        </w:rPr>
      </w:pPr>
    </w:p>
    <w:p w:rsidR="2121EDEE" w:rsidP="4D4F0E77" w:rsidRDefault="2121EDEE" w14:paraId="4BFE6234" w14:textId="3EE1D9E5">
      <w:pPr>
        <w:pStyle w:val="Heading2"/>
        <w:rPr>
          <w:b w:val="1"/>
          <w:bCs w:val="1"/>
        </w:rPr>
      </w:pPr>
      <w:bookmarkStart w:name="_Toc181860231" w:id="1260201287"/>
      <w:r w:rsidRPr="4D4F0E77" w:rsidR="2121EDEE">
        <w:rPr>
          <w:b w:val="1"/>
          <w:bCs w:val="1"/>
        </w:rPr>
        <w:t>PESTEL Analysis</w:t>
      </w:r>
      <w:bookmarkEnd w:id="1260201287"/>
      <w:r w:rsidRPr="4D4F0E77" w:rsidR="2121EDEE">
        <w:rPr>
          <w:b w:val="1"/>
          <w:bCs w:val="1"/>
        </w:rPr>
        <w:t xml:space="preserve"> </w:t>
      </w:r>
    </w:p>
    <w:tbl>
      <w:tblPr>
        <w:tblStyle w:val="TableGrid"/>
        <w:tblW w:w="0" w:type="auto"/>
        <w:tblLook w:val="06A0" w:firstRow="1" w:lastRow="0" w:firstColumn="1" w:lastColumn="0" w:noHBand="1" w:noVBand="1"/>
      </w:tblPr>
      <w:tblGrid>
        <w:gridCol w:w="2025"/>
        <w:gridCol w:w="7095"/>
      </w:tblGrid>
      <w:tr w:rsidR="4EBB6412" w:rsidTr="4D4F0E77" w14:paraId="7966E3B4">
        <w:trPr>
          <w:trHeight w:val="300"/>
        </w:trPr>
        <w:tc>
          <w:tcPr>
            <w:tcW w:w="2025" w:type="dxa"/>
            <w:tcMar/>
          </w:tcPr>
          <w:p w:rsidR="16828E4B" w:rsidP="4D4F0E77" w:rsidRDefault="16828E4B" w14:paraId="2523E614" w14:textId="61AF4CBA">
            <w:pPr>
              <w:pStyle w:val="Normal"/>
              <w:rPr>
                <w:sz w:val="24"/>
                <w:szCs w:val="24"/>
              </w:rPr>
            </w:pPr>
            <w:r w:rsidRPr="4D4F0E77" w:rsidR="5F2D1748">
              <w:rPr>
                <w:sz w:val="24"/>
                <w:szCs w:val="24"/>
              </w:rPr>
              <w:t>Factor</w:t>
            </w:r>
          </w:p>
        </w:tc>
        <w:tc>
          <w:tcPr>
            <w:tcW w:w="7095" w:type="dxa"/>
            <w:tcMar/>
          </w:tcPr>
          <w:p w:rsidR="5AA42769" w:rsidP="4D4F0E77" w:rsidRDefault="5AA42769" w14:paraId="673479A1" w14:textId="15FEF3A8">
            <w:pPr>
              <w:pStyle w:val="Normal"/>
              <w:rPr>
                <w:sz w:val="24"/>
                <w:szCs w:val="24"/>
              </w:rPr>
            </w:pPr>
            <w:r w:rsidRPr="4D4F0E77" w:rsidR="150E9D8D">
              <w:rPr>
                <w:sz w:val="24"/>
                <w:szCs w:val="24"/>
              </w:rPr>
              <w:t xml:space="preserve">             </w:t>
            </w:r>
            <w:r w:rsidRPr="4D4F0E77" w:rsidR="5F2D1748">
              <w:rPr>
                <w:sz w:val="24"/>
                <w:szCs w:val="24"/>
              </w:rPr>
              <w:t>Impact on Mojo Garden</w:t>
            </w:r>
          </w:p>
        </w:tc>
      </w:tr>
      <w:tr w:rsidR="4EBB6412" w:rsidTr="4D4F0E77" w14:paraId="52DA550B">
        <w:trPr>
          <w:trHeight w:val="300"/>
        </w:trPr>
        <w:tc>
          <w:tcPr>
            <w:tcW w:w="2025" w:type="dxa"/>
            <w:tcMar/>
          </w:tcPr>
          <w:p w:rsidR="16828E4B" w:rsidP="4EBB6412" w:rsidRDefault="16828E4B" w14:paraId="727B5522" w14:textId="5A2A7F30">
            <w:pPr>
              <w:pStyle w:val="Normal"/>
              <w:rPr>
                <w:b w:val="1"/>
                <w:bCs w:val="1"/>
                <w:sz w:val="24"/>
                <w:szCs w:val="24"/>
              </w:rPr>
            </w:pPr>
            <w:r w:rsidRPr="4EBB6412" w:rsidR="16828E4B">
              <w:rPr>
                <w:b w:val="1"/>
                <w:bCs w:val="1"/>
                <w:sz w:val="24"/>
                <w:szCs w:val="24"/>
              </w:rPr>
              <w:t>Political</w:t>
            </w:r>
          </w:p>
        </w:tc>
        <w:tc>
          <w:tcPr>
            <w:tcW w:w="7095" w:type="dxa"/>
            <w:tcMar/>
          </w:tcPr>
          <w:p w:rsidR="16828E4B" w:rsidP="4D4F0E77" w:rsidRDefault="16828E4B" w14:paraId="14C63F43" w14:textId="2D06EAE7">
            <w:pPr>
              <w:pStyle w:val="Normal"/>
              <w:rPr>
                <w:sz w:val="24"/>
                <w:szCs w:val="24"/>
              </w:rPr>
            </w:pPr>
            <w:r w:rsidRPr="4D4F0E77" w:rsidR="5F2D1748">
              <w:rPr>
                <w:sz w:val="24"/>
                <w:szCs w:val="24"/>
              </w:rPr>
              <w:t xml:space="preserve">The business must </w:t>
            </w:r>
            <w:r w:rsidRPr="4D4F0E77" w:rsidR="5F2D1748">
              <w:rPr>
                <w:sz w:val="24"/>
                <w:szCs w:val="24"/>
              </w:rPr>
              <w:t>comply with</w:t>
            </w:r>
            <w:r w:rsidRPr="4D4F0E77" w:rsidR="5F2D1748">
              <w:rPr>
                <w:sz w:val="24"/>
                <w:szCs w:val="24"/>
              </w:rPr>
              <w:t xml:space="preserve"> UK food safety regulations, licensing requirements, and local </w:t>
            </w:r>
            <w:r w:rsidRPr="4D4F0E77" w:rsidR="59907288">
              <w:rPr>
                <w:sz w:val="24"/>
                <w:szCs w:val="24"/>
              </w:rPr>
              <w:t>government</w:t>
            </w:r>
            <w:r w:rsidRPr="4D4F0E77" w:rsidR="5F2D1748">
              <w:rPr>
                <w:sz w:val="24"/>
                <w:szCs w:val="24"/>
              </w:rPr>
              <w:t xml:space="preserve"> po</w:t>
            </w:r>
            <w:r w:rsidRPr="4D4F0E77" w:rsidR="14A0A92D">
              <w:rPr>
                <w:sz w:val="24"/>
                <w:szCs w:val="24"/>
              </w:rPr>
              <w:t>licies</w:t>
            </w:r>
            <w:r w:rsidRPr="4D4F0E77" w:rsidR="01D8F430">
              <w:rPr>
                <w:sz w:val="24"/>
                <w:szCs w:val="24"/>
              </w:rPr>
              <w:t xml:space="preserve"> (GOV.UK)</w:t>
            </w:r>
          </w:p>
        </w:tc>
      </w:tr>
      <w:tr w:rsidR="4EBB6412" w:rsidTr="4D4F0E77" w14:paraId="11A4FC6F">
        <w:trPr>
          <w:trHeight w:val="300"/>
        </w:trPr>
        <w:tc>
          <w:tcPr>
            <w:tcW w:w="2025" w:type="dxa"/>
            <w:tcMar/>
          </w:tcPr>
          <w:p w:rsidR="16828E4B" w:rsidP="4EBB6412" w:rsidRDefault="16828E4B" w14:paraId="51448562" w14:textId="353D040A">
            <w:pPr>
              <w:pStyle w:val="Normal"/>
              <w:rPr>
                <w:b w:val="1"/>
                <w:bCs w:val="1"/>
                <w:sz w:val="24"/>
                <w:szCs w:val="24"/>
              </w:rPr>
            </w:pPr>
            <w:r w:rsidRPr="4EBB6412" w:rsidR="16828E4B">
              <w:rPr>
                <w:b w:val="1"/>
                <w:bCs w:val="1"/>
                <w:sz w:val="24"/>
                <w:szCs w:val="24"/>
              </w:rPr>
              <w:t>Economic</w:t>
            </w:r>
          </w:p>
        </w:tc>
        <w:tc>
          <w:tcPr>
            <w:tcW w:w="7095" w:type="dxa"/>
            <w:tcMar/>
          </w:tcPr>
          <w:p w:rsidR="35E44F43" w:rsidP="4D4F0E77" w:rsidRDefault="35E44F43" w14:paraId="0A177379" w14:textId="1E1B27B9">
            <w:pPr>
              <w:pStyle w:val="Normal"/>
              <w:rPr>
                <w:sz w:val="24"/>
                <w:szCs w:val="24"/>
              </w:rPr>
            </w:pPr>
            <w:r w:rsidRPr="4D4F0E77" w:rsidR="419CF2FA">
              <w:rPr>
                <w:sz w:val="24"/>
                <w:szCs w:val="24"/>
              </w:rPr>
              <w:t xml:space="preserve">Inflation and rising food costs may </w:t>
            </w:r>
            <w:r w:rsidRPr="4D4F0E77" w:rsidR="0C622CBE">
              <w:rPr>
                <w:sz w:val="24"/>
                <w:szCs w:val="24"/>
              </w:rPr>
              <w:t>increase</w:t>
            </w:r>
            <w:r w:rsidRPr="4D4F0E77" w:rsidR="419CF2FA">
              <w:rPr>
                <w:sz w:val="24"/>
                <w:szCs w:val="24"/>
              </w:rPr>
              <w:t xml:space="preserve"> operating </w:t>
            </w:r>
            <w:r w:rsidRPr="4D4F0E77" w:rsidR="6F18F306">
              <w:rPr>
                <w:sz w:val="24"/>
                <w:szCs w:val="24"/>
              </w:rPr>
              <w:t>expenses, while</w:t>
            </w:r>
            <w:r w:rsidRPr="4D4F0E77" w:rsidR="419CF2FA">
              <w:rPr>
                <w:sz w:val="24"/>
                <w:szCs w:val="24"/>
              </w:rPr>
              <w:t xml:space="preserve"> consumer spending influences restaurant </w:t>
            </w:r>
            <w:r w:rsidRPr="4D4F0E77" w:rsidR="4DF75FC6">
              <w:rPr>
                <w:sz w:val="24"/>
                <w:szCs w:val="24"/>
              </w:rPr>
              <w:t>sales</w:t>
            </w:r>
            <w:r w:rsidRPr="4D4F0E77" w:rsidR="712CD28B">
              <w:rPr>
                <w:sz w:val="24"/>
                <w:szCs w:val="24"/>
              </w:rPr>
              <w:t xml:space="preserve"> </w:t>
            </w:r>
            <w:r w:rsidRPr="4D4F0E77" w:rsidR="712CD28B">
              <w:rPr>
                <w:sz w:val="24"/>
                <w:szCs w:val="24"/>
              </w:rPr>
              <w:t>(Office</w:t>
            </w:r>
            <w:r w:rsidRPr="4D4F0E77" w:rsidR="712CD28B">
              <w:rPr>
                <w:sz w:val="24"/>
                <w:szCs w:val="24"/>
              </w:rPr>
              <w:t xml:space="preserve"> for National Statistics – Family spending in the UK)</w:t>
            </w:r>
          </w:p>
        </w:tc>
      </w:tr>
      <w:tr w:rsidR="4EBB6412" w:rsidTr="4D4F0E77" w14:paraId="6836AD54">
        <w:trPr>
          <w:trHeight w:val="300"/>
        </w:trPr>
        <w:tc>
          <w:tcPr>
            <w:tcW w:w="2025" w:type="dxa"/>
            <w:tcMar/>
          </w:tcPr>
          <w:p w:rsidR="16828E4B" w:rsidP="4EBB6412" w:rsidRDefault="16828E4B" w14:paraId="37600DFB" w14:textId="53C17E3E">
            <w:pPr>
              <w:pStyle w:val="Normal"/>
              <w:rPr>
                <w:b w:val="1"/>
                <w:bCs w:val="1"/>
                <w:sz w:val="24"/>
                <w:szCs w:val="24"/>
              </w:rPr>
            </w:pPr>
            <w:r w:rsidRPr="4EBB6412" w:rsidR="16828E4B">
              <w:rPr>
                <w:b w:val="1"/>
                <w:bCs w:val="1"/>
                <w:sz w:val="24"/>
                <w:szCs w:val="24"/>
              </w:rPr>
              <w:t>Social</w:t>
            </w:r>
          </w:p>
        </w:tc>
        <w:tc>
          <w:tcPr>
            <w:tcW w:w="7095" w:type="dxa"/>
            <w:tcMar/>
          </w:tcPr>
          <w:p w:rsidR="095CC6B6" w:rsidP="4D4F0E77" w:rsidRDefault="095CC6B6" w14:paraId="62DD966B" w14:textId="035FCBCA">
            <w:pPr>
              <w:pStyle w:val="Normal"/>
              <w:rPr>
                <w:sz w:val="24"/>
                <w:szCs w:val="24"/>
              </w:rPr>
            </w:pPr>
            <w:r w:rsidRPr="4D4F0E77" w:rsidR="1C47CB87">
              <w:rPr>
                <w:sz w:val="24"/>
                <w:szCs w:val="24"/>
              </w:rPr>
              <w:t>Growing demand for family-friendly restaurants and healthier dining options creates new busines</w:t>
            </w:r>
            <w:r w:rsidRPr="4D4F0E77" w:rsidR="61C8647B">
              <w:rPr>
                <w:sz w:val="24"/>
                <w:szCs w:val="24"/>
              </w:rPr>
              <w:t xml:space="preserve">s </w:t>
            </w:r>
            <w:r w:rsidRPr="4D4F0E77" w:rsidR="04F4917B">
              <w:rPr>
                <w:sz w:val="24"/>
                <w:szCs w:val="24"/>
              </w:rPr>
              <w:t>opportunities. (</w:t>
            </w:r>
            <w:r w:rsidRPr="4D4F0E77" w:rsidR="04F4917B">
              <w:rPr>
                <w:sz w:val="24"/>
                <w:szCs w:val="24"/>
              </w:rPr>
              <w:t>Statista, 2024)</w:t>
            </w:r>
          </w:p>
        </w:tc>
      </w:tr>
      <w:tr w:rsidR="4EBB6412" w:rsidTr="4D4F0E77" w14:paraId="4FA7590E">
        <w:trPr>
          <w:trHeight w:val="300"/>
        </w:trPr>
        <w:tc>
          <w:tcPr>
            <w:tcW w:w="2025" w:type="dxa"/>
            <w:tcMar/>
          </w:tcPr>
          <w:p w:rsidR="16828E4B" w:rsidP="4EBB6412" w:rsidRDefault="16828E4B" w14:paraId="0B1E2DBE" w14:textId="2CCDCB80">
            <w:pPr>
              <w:pStyle w:val="Normal"/>
              <w:rPr>
                <w:b w:val="1"/>
                <w:bCs w:val="1"/>
                <w:sz w:val="24"/>
                <w:szCs w:val="24"/>
              </w:rPr>
            </w:pPr>
            <w:r w:rsidRPr="4EBB6412" w:rsidR="16828E4B">
              <w:rPr>
                <w:b w:val="1"/>
                <w:bCs w:val="1"/>
                <w:sz w:val="24"/>
                <w:szCs w:val="24"/>
              </w:rPr>
              <w:t>Technological</w:t>
            </w:r>
          </w:p>
        </w:tc>
        <w:tc>
          <w:tcPr>
            <w:tcW w:w="7095" w:type="dxa"/>
            <w:tcMar/>
          </w:tcPr>
          <w:p w:rsidR="33CB958C" w:rsidP="4D4F0E77" w:rsidRDefault="33CB958C" w14:paraId="5538EC5A" w14:textId="76F65045">
            <w:pPr>
              <w:pStyle w:val="Normal"/>
              <w:rPr>
                <w:sz w:val="24"/>
                <w:szCs w:val="24"/>
              </w:rPr>
            </w:pPr>
            <w:r w:rsidRPr="4D4F0E77" w:rsidR="632087E8">
              <w:rPr>
                <w:sz w:val="24"/>
                <w:szCs w:val="24"/>
              </w:rPr>
              <w:t xml:space="preserve">Online ordering </w:t>
            </w:r>
            <w:r w:rsidRPr="4D4F0E77" w:rsidR="6521F38E">
              <w:rPr>
                <w:sz w:val="24"/>
                <w:szCs w:val="24"/>
              </w:rPr>
              <w:t>platforms, digital</w:t>
            </w:r>
            <w:r w:rsidRPr="4D4F0E77" w:rsidR="632087E8">
              <w:rPr>
                <w:sz w:val="24"/>
                <w:szCs w:val="24"/>
              </w:rPr>
              <w:t xml:space="preserve"> payments, and social media marketing improve </w:t>
            </w:r>
            <w:r w:rsidRPr="4D4F0E77" w:rsidR="1E98A788">
              <w:rPr>
                <w:sz w:val="24"/>
                <w:szCs w:val="24"/>
              </w:rPr>
              <w:t>customer experience and business growth.</w:t>
            </w:r>
          </w:p>
        </w:tc>
      </w:tr>
      <w:tr w:rsidR="4EBB6412" w:rsidTr="4D4F0E77" w14:paraId="5FBA86D1">
        <w:trPr>
          <w:trHeight w:val="300"/>
        </w:trPr>
        <w:tc>
          <w:tcPr>
            <w:tcW w:w="2025" w:type="dxa"/>
            <w:tcMar/>
          </w:tcPr>
          <w:p w:rsidR="16828E4B" w:rsidP="4EBB6412" w:rsidRDefault="16828E4B" w14:paraId="2E91A0CA" w14:textId="1EB051AA">
            <w:pPr>
              <w:pStyle w:val="Normal"/>
              <w:rPr>
                <w:b w:val="1"/>
                <w:bCs w:val="1"/>
                <w:sz w:val="24"/>
                <w:szCs w:val="24"/>
              </w:rPr>
            </w:pPr>
            <w:r w:rsidRPr="4EBB6412" w:rsidR="16828E4B">
              <w:rPr>
                <w:b w:val="1"/>
                <w:bCs w:val="1"/>
                <w:sz w:val="24"/>
                <w:szCs w:val="24"/>
              </w:rPr>
              <w:t>Environmental</w:t>
            </w:r>
          </w:p>
        </w:tc>
        <w:tc>
          <w:tcPr>
            <w:tcW w:w="7095" w:type="dxa"/>
            <w:tcMar/>
          </w:tcPr>
          <w:p w:rsidR="2863EF81" w:rsidP="4D4F0E77" w:rsidRDefault="2863EF81" w14:paraId="0DF39189" w14:textId="3EACFBC3">
            <w:pPr>
              <w:pStyle w:val="Normal"/>
              <w:rPr>
                <w:sz w:val="24"/>
                <w:szCs w:val="24"/>
              </w:rPr>
            </w:pPr>
            <w:r w:rsidRPr="4D4F0E77" w:rsidR="47BED885">
              <w:rPr>
                <w:sz w:val="24"/>
                <w:szCs w:val="24"/>
              </w:rPr>
              <w:t>Customers increasingly expect restaurants to reduce waste,</w:t>
            </w:r>
            <w:r w:rsidRPr="4D4F0E77" w:rsidR="4B49B713">
              <w:rPr>
                <w:sz w:val="24"/>
                <w:szCs w:val="24"/>
              </w:rPr>
              <w:t xml:space="preserve"> recycle</w:t>
            </w:r>
            <w:r w:rsidRPr="4D4F0E77" w:rsidR="47BED885">
              <w:rPr>
                <w:sz w:val="24"/>
                <w:szCs w:val="24"/>
              </w:rPr>
              <w:t>, and use sustainable packaging</w:t>
            </w:r>
            <w:r w:rsidRPr="4D4F0E77" w:rsidR="3CA54804">
              <w:rPr>
                <w:sz w:val="24"/>
                <w:szCs w:val="24"/>
              </w:rPr>
              <w:t xml:space="preserve">. </w:t>
            </w:r>
            <w:r w:rsidRPr="4D4F0E77" w:rsidR="0AEA8441">
              <w:rPr>
                <w:sz w:val="24"/>
                <w:szCs w:val="24"/>
              </w:rPr>
              <w:t>(GOV.UK</w:t>
            </w:r>
            <w:r w:rsidRPr="4D4F0E77" w:rsidR="3CA54804">
              <w:rPr>
                <w:sz w:val="24"/>
                <w:szCs w:val="24"/>
              </w:rPr>
              <w:t>, 2024)</w:t>
            </w:r>
          </w:p>
        </w:tc>
      </w:tr>
      <w:tr w:rsidR="4EBB6412" w:rsidTr="4D4F0E77" w14:paraId="126A10FD">
        <w:trPr>
          <w:trHeight w:val="300"/>
        </w:trPr>
        <w:tc>
          <w:tcPr>
            <w:tcW w:w="2025" w:type="dxa"/>
            <w:tcMar/>
          </w:tcPr>
          <w:p w:rsidR="16828E4B" w:rsidP="4EBB6412" w:rsidRDefault="16828E4B" w14:paraId="55F5C50B" w14:textId="5B5C15D3">
            <w:pPr>
              <w:pStyle w:val="Normal"/>
              <w:rPr>
                <w:b w:val="1"/>
                <w:bCs w:val="1"/>
                <w:sz w:val="24"/>
                <w:szCs w:val="24"/>
              </w:rPr>
            </w:pPr>
            <w:r w:rsidRPr="4EBB6412" w:rsidR="16828E4B">
              <w:rPr>
                <w:b w:val="1"/>
                <w:bCs w:val="1"/>
                <w:sz w:val="24"/>
                <w:szCs w:val="24"/>
              </w:rPr>
              <w:t>Legal</w:t>
            </w:r>
          </w:p>
        </w:tc>
        <w:tc>
          <w:tcPr>
            <w:tcW w:w="7095" w:type="dxa"/>
            <w:tcMar/>
          </w:tcPr>
          <w:p w:rsidR="35B37588" w:rsidP="4D4F0E77" w:rsidRDefault="35B37588" w14:paraId="4542BAFD" w14:textId="10E14FE4">
            <w:pPr>
              <w:pStyle w:val="Normal"/>
              <w:rPr>
                <w:sz w:val="24"/>
                <w:szCs w:val="24"/>
              </w:rPr>
            </w:pPr>
            <w:r w:rsidRPr="4D4F0E77" w:rsidR="1E683F61">
              <w:rPr>
                <w:sz w:val="24"/>
                <w:szCs w:val="24"/>
              </w:rPr>
              <w:t xml:space="preserve">Mojo Garden must follow UK employment law, food hygiene </w:t>
            </w:r>
            <w:r w:rsidRPr="4D4F0E77" w:rsidR="74FEF74C">
              <w:rPr>
                <w:sz w:val="24"/>
                <w:szCs w:val="24"/>
              </w:rPr>
              <w:t>standards</w:t>
            </w:r>
            <w:r w:rsidRPr="4D4F0E77" w:rsidR="1E683F61">
              <w:rPr>
                <w:sz w:val="24"/>
                <w:szCs w:val="24"/>
              </w:rPr>
              <w:t>, health and safety regulations, and G</w:t>
            </w:r>
            <w:r w:rsidRPr="4D4F0E77" w:rsidR="07A6136A">
              <w:rPr>
                <w:sz w:val="24"/>
                <w:szCs w:val="24"/>
              </w:rPr>
              <w:t>DPR requirements.</w:t>
            </w:r>
          </w:p>
        </w:tc>
      </w:tr>
    </w:tbl>
    <w:p w:rsidR="00F114BD" w:rsidP="00F114BD" w:rsidRDefault="00F114BD" w14:paraId="15A00A7A" w14:textId="10261C88"/>
    <w:p w:rsidR="00F114BD" w:rsidP="4EBB6412" w:rsidRDefault="00F114BD" w14:paraId="104418C8" w14:textId="25012A6B">
      <w:pPr/>
    </w:p>
    <w:p w:rsidR="00F114BD" w:rsidP="4D4F0E77" w:rsidRDefault="00F114BD" w14:paraId="25681BEA" w14:textId="5A94F9B1">
      <w:pPr>
        <w:pStyle w:val="Heading2"/>
        <w:rPr>
          <w:b w:val="1"/>
          <w:bCs w:val="1"/>
          <w:color w:val="000000" w:themeColor="text1" w:themeTint="FF" w:themeShade="FF"/>
          <w:sz w:val="24"/>
          <w:szCs w:val="24"/>
        </w:rPr>
      </w:pPr>
      <w:bookmarkStart w:name="_Toc1061088302" w:id="573679196"/>
      <w:r w:rsidRPr="4D4F0E77" w:rsidR="79F8304F">
        <w:rPr>
          <w:sz w:val="24"/>
          <w:szCs w:val="24"/>
        </w:rPr>
        <w:t>SWOT Analysis</w:t>
      </w:r>
      <w:bookmarkEnd w:id="573679196"/>
    </w:p>
    <w:tbl>
      <w:tblPr>
        <w:tblStyle w:val="TableGrid"/>
        <w:tblW w:w="0" w:type="auto"/>
        <w:tblLook w:val="06A0" w:firstRow="1" w:lastRow="0" w:firstColumn="1" w:lastColumn="0" w:noHBand="1" w:noVBand="1"/>
      </w:tblPr>
      <w:tblGrid>
        <w:gridCol w:w="4508"/>
        <w:gridCol w:w="4508"/>
      </w:tblGrid>
      <w:tr w:rsidR="4EBB6412" w:rsidTr="4D4F0E77" w14:paraId="56CB7EB3">
        <w:trPr>
          <w:trHeight w:val="300"/>
        </w:trPr>
        <w:tc>
          <w:tcPr>
            <w:tcW w:w="4508" w:type="dxa"/>
            <w:tcMar/>
          </w:tcPr>
          <w:p w:rsidR="4F4610DF" w:rsidP="4D4F0E77" w:rsidRDefault="4F4610DF" w14:paraId="0E3B73AB" w14:textId="32E9C6E9">
            <w:pPr>
              <w:pStyle w:val="Normal"/>
              <w:rPr>
                <w:b w:val="1"/>
                <w:bCs w:val="1"/>
                <w:sz w:val="24"/>
                <w:szCs w:val="24"/>
              </w:rPr>
            </w:pPr>
            <w:r w:rsidRPr="4D4F0E77" w:rsidR="63723DD7">
              <w:rPr>
                <w:sz w:val="24"/>
                <w:szCs w:val="24"/>
              </w:rPr>
              <w:t xml:space="preserve">                </w:t>
            </w:r>
            <w:r w:rsidRPr="4D4F0E77" w:rsidR="63723DD7">
              <w:rPr>
                <w:b w:val="1"/>
                <w:bCs w:val="1"/>
                <w:sz w:val="24"/>
                <w:szCs w:val="24"/>
              </w:rPr>
              <w:t>STRENGTHS</w:t>
            </w:r>
          </w:p>
        </w:tc>
        <w:tc>
          <w:tcPr>
            <w:tcW w:w="4508" w:type="dxa"/>
            <w:tcMar/>
          </w:tcPr>
          <w:p w:rsidR="4F4610DF" w:rsidP="4D4F0E77" w:rsidRDefault="4F4610DF" w14:paraId="57A8A04E" w14:textId="2F2E330E">
            <w:pPr>
              <w:pStyle w:val="Normal"/>
              <w:rPr>
                <w:b w:val="1"/>
                <w:bCs w:val="1"/>
                <w:sz w:val="24"/>
                <w:szCs w:val="24"/>
              </w:rPr>
            </w:pPr>
            <w:r w:rsidRPr="4D4F0E77" w:rsidR="63723DD7">
              <w:rPr>
                <w:sz w:val="24"/>
                <w:szCs w:val="24"/>
              </w:rPr>
              <w:t xml:space="preserve">             </w:t>
            </w:r>
            <w:r w:rsidRPr="4D4F0E77" w:rsidR="63723DD7">
              <w:rPr>
                <w:b w:val="1"/>
                <w:bCs w:val="1"/>
                <w:sz w:val="24"/>
                <w:szCs w:val="24"/>
              </w:rPr>
              <w:t xml:space="preserve"> WEAKNESSES</w:t>
            </w:r>
          </w:p>
        </w:tc>
      </w:tr>
      <w:tr w:rsidR="4EBB6412" w:rsidTr="4D4F0E77" w14:paraId="15443A87">
        <w:trPr>
          <w:trHeight w:val="1935"/>
        </w:trPr>
        <w:tc>
          <w:tcPr>
            <w:tcW w:w="4508" w:type="dxa"/>
            <w:tcMar/>
          </w:tcPr>
          <w:p w:rsidR="4F4610DF" w:rsidP="4D4F0E77" w:rsidRDefault="4F4610DF" w14:paraId="40845731" w14:textId="5D825CCC">
            <w:pPr>
              <w:pStyle w:val="ListParagraph"/>
              <w:numPr>
                <w:ilvl w:val="0"/>
                <w:numId w:val="7"/>
              </w:numPr>
              <w:rPr>
                <w:sz w:val="24"/>
                <w:szCs w:val="24"/>
              </w:rPr>
            </w:pPr>
            <w:r w:rsidRPr="4D4F0E77" w:rsidR="63723DD7">
              <w:rPr>
                <w:sz w:val="24"/>
                <w:szCs w:val="24"/>
              </w:rPr>
              <w:t>Family-friendly concept</w:t>
            </w:r>
          </w:p>
          <w:p w:rsidR="4F4610DF" w:rsidP="4D4F0E77" w:rsidRDefault="4F4610DF" w14:paraId="34CB31B4" w14:textId="74159AD0">
            <w:pPr>
              <w:pStyle w:val="ListParagraph"/>
              <w:numPr>
                <w:ilvl w:val="0"/>
                <w:numId w:val="7"/>
              </w:numPr>
              <w:rPr>
                <w:sz w:val="24"/>
                <w:szCs w:val="24"/>
              </w:rPr>
            </w:pPr>
            <w:r w:rsidRPr="4D4F0E77" w:rsidR="63723DD7">
              <w:rPr>
                <w:sz w:val="24"/>
                <w:szCs w:val="24"/>
              </w:rPr>
              <w:t>Fresh, high-quality food</w:t>
            </w:r>
          </w:p>
          <w:p w:rsidR="4F4610DF" w:rsidP="4D4F0E77" w:rsidRDefault="4F4610DF" w14:paraId="3984E90D" w14:textId="238CD0A1">
            <w:pPr>
              <w:pStyle w:val="ListParagraph"/>
              <w:numPr>
                <w:ilvl w:val="0"/>
                <w:numId w:val="7"/>
              </w:numPr>
              <w:rPr>
                <w:sz w:val="24"/>
                <w:szCs w:val="24"/>
              </w:rPr>
            </w:pPr>
            <w:r w:rsidRPr="4D4F0E77" w:rsidR="63723DD7">
              <w:rPr>
                <w:sz w:val="24"/>
                <w:szCs w:val="24"/>
              </w:rPr>
              <w:t>Relaxing garden-inspired atmosphere</w:t>
            </w:r>
          </w:p>
          <w:p w:rsidR="4F4610DF" w:rsidP="4D4F0E77" w:rsidRDefault="4F4610DF" w14:paraId="02F18955" w14:textId="1A5644C9">
            <w:pPr>
              <w:pStyle w:val="ListParagraph"/>
              <w:numPr>
                <w:ilvl w:val="0"/>
                <w:numId w:val="7"/>
              </w:numPr>
              <w:rPr>
                <w:sz w:val="24"/>
                <w:szCs w:val="24"/>
              </w:rPr>
            </w:pPr>
            <w:r w:rsidRPr="4D4F0E77" w:rsidR="63723DD7">
              <w:rPr>
                <w:sz w:val="24"/>
                <w:szCs w:val="24"/>
              </w:rPr>
              <w:t>Ch</w:t>
            </w:r>
            <w:r w:rsidRPr="4D4F0E77" w:rsidR="03FDE5D9">
              <w:rPr>
                <w:sz w:val="24"/>
                <w:szCs w:val="24"/>
              </w:rPr>
              <w:t>i</w:t>
            </w:r>
            <w:r w:rsidRPr="4D4F0E77" w:rsidR="63723DD7">
              <w:rPr>
                <w:sz w:val="24"/>
                <w:szCs w:val="24"/>
              </w:rPr>
              <w:t>ldren’s play area and private events.</w:t>
            </w:r>
          </w:p>
          <w:p w:rsidR="4EBB6412" w:rsidP="4D4F0E77" w:rsidRDefault="4EBB6412" w14:paraId="0019B303" w14:textId="3B8D1692">
            <w:pPr>
              <w:pStyle w:val="ListParagraph"/>
              <w:ind w:left="720"/>
              <w:rPr>
                <w:sz w:val="24"/>
                <w:szCs w:val="24"/>
              </w:rPr>
            </w:pPr>
          </w:p>
        </w:tc>
        <w:tc>
          <w:tcPr>
            <w:tcW w:w="4508" w:type="dxa"/>
            <w:tcMar/>
          </w:tcPr>
          <w:p w:rsidR="4F4610DF" w:rsidP="4D4F0E77" w:rsidRDefault="4F4610DF" w14:paraId="43BC51A9" w14:textId="1CCFB8AB">
            <w:pPr>
              <w:pStyle w:val="ListParagraph"/>
              <w:numPr>
                <w:ilvl w:val="0"/>
                <w:numId w:val="7"/>
              </w:numPr>
              <w:rPr>
                <w:sz w:val="24"/>
                <w:szCs w:val="24"/>
              </w:rPr>
            </w:pPr>
            <w:r w:rsidRPr="4D4F0E77" w:rsidR="63723DD7">
              <w:rPr>
                <w:sz w:val="24"/>
                <w:szCs w:val="24"/>
              </w:rPr>
              <w:t>New business with no brand recognition</w:t>
            </w:r>
          </w:p>
          <w:p w:rsidR="4F4610DF" w:rsidP="4D4F0E77" w:rsidRDefault="4F4610DF" w14:paraId="06D16AD7" w14:textId="2250CB71">
            <w:pPr>
              <w:pStyle w:val="ListParagraph"/>
              <w:numPr>
                <w:ilvl w:val="0"/>
                <w:numId w:val="7"/>
              </w:numPr>
              <w:rPr>
                <w:sz w:val="24"/>
                <w:szCs w:val="24"/>
              </w:rPr>
            </w:pPr>
            <w:r w:rsidRPr="4D4F0E77" w:rsidR="63723DD7">
              <w:rPr>
                <w:sz w:val="24"/>
                <w:szCs w:val="24"/>
              </w:rPr>
              <w:t>Limited marketing budget</w:t>
            </w:r>
          </w:p>
          <w:p w:rsidR="4F4610DF" w:rsidP="4D4F0E77" w:rsidRDefault="4F4610DF" w14:paraId="1B26BB4C" w14:textId="33B25254">
            <w:pPr>
              <w:pStyle w:val="ListParagraph"/>
              <w:numPr>
                <w:ilvl w:val="0"/>
                <w:numId w:val="7"/>
              </w:numPr>
              <w:rPr>
                <w:sz w:val="24"/>
                <w:szCs w:val="24"/>
              </w:rPr>
            </w:pPr>
            <w:r w:rsidRPr="4D4F0E77" w:rsidR="63723DD7">
              <w:rPr>
                <w:sz w:val="24"/>
                <w:szCs w:val="24"/>
              </w:rPr>
              <w:t>Strong competition</w:t>
            </w:r>
            <w:r w:rsidRPr="4D4F0E77" w:rsidR="63723DD7">
              <w:rPr>
                <w:sz w:val="24"/>
                <w:szCs w:val="24"/>
              </w:rPr>
              <w:t xml:space="preserve"> in Camden</w:t>
            </w:r>
          </w:p>
          <w:p w:rsidR="4F4610DF" w:rsidP="4D4F0E77" w:rsidRDefault="4F4610DF" w14:paraId="5EFBAB7B" w14:textId="2EAC3F31">
            <w:pPr>
              <w:pStyle w:val="ListParagraph"/>
              <w:numPr>
                <w:ilvl w:val="0"/>
                <w:numId w:val="7"/>
              </w:numPr>
              <w:rPr>
                <w:sz w:val="24"/>
                <w:szCs w:val="24"/>
              </w:rPr>
            </w:pPr>
            <w:r w:rsidRPr="4D4F0E77" w:rsidR="63723DD7">
              <w:rPr>
                <w:sz w:val="24"/>
                <w:szCs w:val="24"/>
              </w:rPr>
              <w:t>Dependence on local customer demand</w:t>
            </w:r>
          </w:p>
        </w:tc>
      </w:tr>
      <w:tr w:rsidR="4EBB6412" w:rsidTr="4D4F0E77" w14:paraId="6E110A5B">
        <w:trPr>
          <w:trHeight w:val="300"/>
        </w:trPr>
        <w:tc>
          <w:tcPr>
            <w:tcW w:w="4508" w:type="dxa"/>
            <w:tcMar/>
          </w:tcPr>
          <w:p w:rsidR="4F4610DF" w:rsidP="4D4F0E77" w:rsidRDefault="4F4610DF" w14:paraId="4180EEBF" w14:textId="3612EBB4">
            <w:pPr>
              <w:pStyle w:val="Normal"/>
              <w:rPr>
                <w:b w:val="1"/>
                <w:bCs w:val="1"/>
                <w:sz w:val="24"/>
                <w:szCs w:val="24"/>
              </w:rPr>
            </w:pPr>
            <w:r w:rsidRPr="4D4F0E77" w:rsidR="63723DD7">
              <w:rPr>
                <w:sz w:val="24"/>
                <w:szCs w:val="24"/>
              </w:rPr>
              <w:t xml:space="preserve">             </w:t>
            </w:r>
            <w:r w:rsidRPr="4D4F0E77" w:rsidR="63723DD7">
              <w:rPr>
                <w:b w:val="1"/>
                <w:bCs w:val="1"/>
                <w:sz w:val="24"/>
                <w:szCs w:val="24"/>
              </w:rPr>
              <w:t>OPPORTUNITIES</w:t>
            </w:r>
          </w:p>
        </w:tc>
        <w:tc>
          <w:tcPr>
            <w:tcW w:w="4508" w:type="dxa"/>
            <w:tcMar/>
          </w:tcPr>
          <w:p w:rsidR="4F4610DF" w:rsidP="4D4F0E77" w:rsidRDefault="4F4610DF" w14:paraId="2D222865" w14:textId="0464A779">
            <w:pPr>
              <w:pStyle w:val="Normal"/>
              <w:rPr>
                <w:b w:val="1"/>
                <w:bCs w:val="1"/>
                <w:sz w:val="24"/>
                <w:szCs w:val="24"/>
              </w:rPr>
            </w:pPr>
            <w:r w:rsidRPr="4D4F0E77" w:rsidR="63723DD7">
              <w:rPr>
                <w:sz w:val="24"/>
                <w:szCs w:val="24"/>
              </w:rPr>
              <w:t xml:space="preserve">                 </w:t>
            </w:r>
            <w:r w:rsidRPr="4D4F0E77" w:rsidR="63723DD7">
              <w:rPr>
                <w:b w:val="1"/>
                <w:bCs w:val="1"/>
                <w:sz w:val="24"/>
                <w:szCs w:val="24"/>
              </w:rPr>
              <w:t>THREATS</w:t>
            </w:r>
          </w:p>
        </w:tc>
      </w:tr>
      <w:tr w:rsidR="4EBB6412" w:rsidTr="4D4F0E77" w14:paraId="67247A9B">
        <w:trPr>
          <w:trHeight w:val="2040"/>
        </w:trPr>
        <w:tc>
          <w:tcPr>
            <w:tcW w:w="4508" w:type="dxa"/>
            <w:tcMar/>
          </w:tcPr>
          <w:p w:rsidR="4F4610DF" w:rsidP="4D4F0E77" w:rsidRDefault="4F4610DF" w14:paraId="2E7B2A35" w14:textId="2E618B45">
            <w:pPr>
              <w:pStyle w:val="ListParagraph"/>
              <w:numPr>
                <w:ilvl w:val="0"/>
                <w:numId w:val="8"/>
              </w:numPr>
              <w:rPr>
                <w:sz w:val="24"/>
                <w:szCs w:val="24"/>
              </w:rPr>
            </w:pPr>
            <w:r w:rsidRPr="4D4F0E77" w:rsidR="63723DD7">
              <w:rPr>
                <w:sz w:val="24"/>
                <w:szCs w:val="24"/>
              </w:rPr>
              <w:t>Growing demand for family dining</w:t>
            </w:r>
          </w:p>
          <w:p w:rsidR="4F4610DF" w:rsidP="4D4F0E77" w:rsidRDefault="4F4610DF" w14:paraId="377E539F" w14:textId="749CF35A">
            <w:pPr>
              <w:pStyle w:val="ListParagraph"/>
              <w:numPr>
                <w:ilvl w:val="0"/>
                <w:numId w:val="8"/>
              </w:numPr>
              <w:rPr>
                <w:sz w:val="24"/>
                <w:szCs w:val="24"/>
              </w:rPr>
            </w:pPr>
            <w:r w:rsidRPr="4D4F0E77" w:rsidR="63723DD7">
              <w:rPr>
                <w:sz w:val="24"/>
                <w:szCs w:val="24"/>
              </w:rPr>
              <w:t>Partnerships with local schools and communities</w:t>
            </w:r>
          </w:p>
          <w:p w:rsidR="4F4610DF" w:rsidP="4D4F0E77" w:rsidRDefault="4F4610DF" w14:paraId="78577D12" w14:textId="3705BDA6">
            <w:pPr>
              <w:pStyle w:val="ListParagraph"/>
              <w:numPr>
                <w:ilvl w:val="0"/>
                <w:numId w:val="8"/>
              </w:numPr>
              <w:rPr>
                <w:sz w:val="24"/>
                <w:szCs w:val="24"/>
              </w:rPr>
            </w:pPr>
            <w:r w:rsidRPr="4D4F0E77" w:rsidR="63723DD7">
              <w:rPr>
                <w:sz w:val="24"/>
                <w:szCs w:val="24"/>
              </w:rPr>
              <w:t>Increasing use of social media marketing</w:t>
            </w:r>
          </w:p>
        </w:tc>
        <w:tc>
          <w:tcPr>
            <w:tcW w:w="4508" w:type="dxa"/>
            <w:tcMar/>
          </w:tcPr>
          <w:p w:rsidR="4F4610DF" w:rsidP="4D4F0E77" w:rsidRDefault="4F4610DF" w14:paraId="3250611F" w14:textId="2F1D805F">
            <w:pPr>
              <w:pStyle w:val="ListParagraph"/>
              <w:numPr>
                <w:ilvl w:val="0"/>
                <w:numId w:val="8"/>
              </w:numPr>
              <w:rPr>
                <w:sz w:val="24"/>
                <w:szCs w:val="24"/>
              </w:rPr>
            </w:pPr>
            <w:r w:rsidRPr="4D4F0E77" w:rsidR="63723DD7">
              <w:rPr>
                <w:sz w:val="24"/>
                <w:szCs w:val="24"/>
              </w:rPr>
              <w:t>Rising food and utility costs</w:t>
            </w:r>
          </w:p>
          <w:p w:rsidR="4F4610DF" w:rsidP="4D4F0E77" w:rsidRDefault="4F4610DF" w14:paraId="4C7C3A20" w14:textId="107030AD">
            <w:pPr>
              <w:pStyle w:val="ListParagraph"/>
              <w:numPr>
                <w:ilvl w:val="0"/>
                <w:numId w:val="8"/>
              </w:numPr>
              <w:rPr>
                <w:sz w:val="24"/>
                <w:szCs w:val="24"/>
              </w:rPr>
            </w:pPr>
            <w:r w:rsidRPr="4D4F0E77" w:rsidR="63723DD7">
              <w:rPr>
                <w:sz w:val="24"/>
                <w:szCs w:val="24"/>
              </w:rPr>
              <w:t>Inflation and economic uncertainty</w:t>
            </w:r>
          </w:p>
          <w:p w:rsidR="4F4610DF" w:rsidP="4D4F0E77" w:rsidRDefault="4F4610DF" w14:paraId="5B43BB42" w14:textId="519AFBD8">
            <w:pPr>
              <w:pStyle w:val="ListParagraph"/>
              <w:numPr>
                <w:ilvl w:val="0"/>
                <w:numId w:val="8"/>
              </w:numPr>
              <w:rPr>
                <w:sz w:val="24"/>
                <w:szCs w:val="24"/>
              </w:rPr>
            </w:pPr>
            <w:r w:rsidRPr="4D4F0E77" w:rsidR="63723DD7">
              <w:rPr>
                <w:sz w:val="24"/>
                <w:szCs w:val="24"/>
              </w:rPr>
              <w:t xml:space="preserve">New </w:t>
            </w:r>
            <w:r w:rsidRPr="4D4F0E77" w:rsidR="63723DD7">
              <w:rPr>
                <w:sz w:val="24"/>
                <w:szCs w:val="24"/>
              </w:rPr>
              <w:t>competitors</w:t>
            </w:r>
            <w:r w:rsidRPr="4D4F0E77" w:rsidR="63723DD7">
              <w:rPr>
                <w:sz w:val="24"/>
                <w:szCs w:val="24"/>
              </w:rPr>
              <w:t xml:space="preserve"> entering the market</w:t>
            </w:r>
          </w:p>
          <w:p w:rsidR="4F4610DF" w:rsidP="4D4F0E77" w:rsidRDefault="4F4610DF" w14:paraId="6576543F" w14:textId="6E7ECCEC">
            <w:pPr>
              <w:pStyle w:val="ListParagraph"/>
              <w:numPr>
                <w:ilvl w:val="0"/>
                <w:numId w:val="8"/>
              </w:numPr>
              <w:rPr>
                <w:sz w:val="24"/>
                <w:szCs w:val="24"/>
              </w:rPr>
            </w:pPr>
            <w:r w:rsidRPr="4D4F0E77" w:rsidR="63723DD7">
              <w:rPr>
                <w:sz w:val="24"/>
                <w:szCs w:val="24"/>
              </w:rPr>
              <w:t>Changes in consumer spending habits.</w:t>
            </w:r>
          </w:p>
          <w:p w:rsidR="4EBB6412" w:rsidP="4D4F0E77" w:rsidRDefault="4EBB6412" w14:paraId="0F20DB78" w14:textId="7B9FBF59">
            <w:pPr>
              <w:pStyle w:val="ListParagraph"/>
              <w:ind w:left="720"/>
              <w:rPr>
                <w:sz w:val="24"/>
                <w:szCs w:val="24"/>
              </w:rPr>
            </w:pPr>
          </w:p>
        </w:tc>
      </w:tr>
    </w:tbl>
    <w:p w:rsidR="00F53214" w:rsidP="00F114BD" w:rsidRDefault="00F53214" w14:paraId="00E9A542" w14:textId="734A8962"/>
    <w:p w:rsidR="00F53214" w:rsidP="00F114BD" w:rsidRDefault="00F53214" w14:paraId="0D8560C4" w14:textId="50DDE724"/>
    <w:p w:rsidR="00F53214" w:rsidP="00F114BD" w:rsidRDefault="00F53214" w14:paraId="6BF922CC" w14:textId="7807F706"/>
    <w:p w:rsidR="00747FD5" w:rsidP="00D82F48" w:rsidRDefault="00D82F48" w14:paraId="2C8B1545" w14:textId="6634D660">
      <w:pPr>
        <w:pStyle w:val="Heading2"/>
        <w:rPr>
          <w:sz w:val="40"/>
          <w:szCs w:val="40"/>
        </w:rPr>
      </w:pPr>
      <w:bookmarkStart w:name="_Toc1720617721" w:id="253902477"/>
      <w:r w:rsidR="078B9090">
        <w:rPr/>
        <w:t>Marketing Mix (4Ps)</w:t>
      </w:r>
      <w:bookmarkEnd w:id="253902477"/>
    </w:p>
    <w:p w:rsidR="0D264F2A" w:rsidP="4D4F0E77" w:rsidRDefault="0D264F2A" w14:paraId="17418A50" w14:textId="649BD8AE">
      <w:pPr>
        <w:rPr>
          <w:rFonts w:ascii="Arial" w:hAnsi="Arial" w:eastAsia="Arial" w:cs="Arial"/>
          <w:noProof w:val="0"/>
          <w:sz w:val="24"/>
          <w:szCs w:val="24"/>
          <w:lang w:val="en-GB"/>
        </w:rPr>
      </w:pPr>
      <w:r w:rsidRPr="4D4F0E77" w:rsidR="0D264F2A">
        <w:rPr>
          <w:rFonts w:ascii="Arial" w:hAnsi="Arial" w:eastAsia="Arial" w:cs="Arial"/>
          <w:b w:val="1"/>
          <w:bCs w:val="1"/>
          <w:noProof w:val="0"/>
          <w:sz w:val="24"/>
          <w:szCs w:val="24"/>
          <w:lang w:val="en-GB"/>
        </w:rPr>
        <w:t>Product:</w:t>
      </w:r>
      <w:r w:rsidRPr="4D4F0E77" w:rsidR="0D264F2A">
        <w:rPr>
          <w:rFonts w:ascii="Arial" w:hAnsi="Arial" w:eastAsia="Arial" w:cs="Arial"/>
          <w:noProof w:val="0"/>
          <w:sz w:val="24"/>
          <w:szCs w:val="24"/>
          <w:lang w:val="en-GB"/>
        </w:rPr>
        <w:t xml:space="preserve"> Mojo Garden offers freshly prepared pizzas, burgers, pasta, salads, desserts, hot and cold drinks, a children's menu, and family-friendly services, including a play area and private event packages.</w:t>
      </w:r>
    </w:p>
    <w:p w:rsidR="0D264F2A" w:rsidP="4D4F0E77" w:rsidRDefault="0D264F2A" w14:paraId="238D75D8" w14:textId="27DBDE5E">
      <w:pPr>
        <w:rPr>
          <w:rFonts w:ascii="Arial" w:hAnsi="Arial" w:eastAsia="Arial" w:cs="Arial"/>
          <w:noProof w:val="0"/>
          <w:sz w:val="24"/>
          <w:szCs w:val="24"/>
          <w:lang w:val="en-GB"/>
        </w:rPr>
      </w:pPr>
      <w:r w:rsidRPr="4D4F0E77" w:rsidR="0D264F2A">
        <w:rPr>
          <w:rFonts w:ascii="Arial" w:hAnsi="Arial" w:eastAsia="Arial" w:cs="Arial"/>
          <w:b w:val="1"/>
          <w:bCs w:val="1"/>
          <w:noProof w:val="0"/>
          <w:sz w:val="24"/>
          <w:szCs w:val="24"/>
          <w:lang w:val="en-GB"/>
        </w:rPr>
        <w:t>Price:</w:t>
      </w:r>
      <w:r w:rsidRPr="4D4F0E77" w:rsidR="0D264F2A">
        <w:rPr>
          <w:rFonts w:ascii="Arial" w:hAnsi="Arial" w:eastAsia="Arial" w:cs="Arial"/>
          <w:noProof w:val="0"/>
          <w:sz w:val="24"/>
          <w:szCs w:val="24"/>
          <w:lang w:val="en-GB"/>
        </w:rPr>
        <w:t xml:space="preserve"> The restaurant will use a competitive pricing strategy, offer affordable prices while </w:t>
      </w:r>
      <w:r w:rsidRPr="4D4F0E77" w:rsidR="0D264F2A">
        <w:rPr>
          <w:rFonts w:ascii="Arial" w:hAnsi="Arial" w:eastAsia="Arial" w:cs="Arial"/>
          <w:noProof w:val="0"/>
          <w:sz w:val="24"/>
          <w:szCs w:val="24"/>
          <w:lang w:val="en-GB"/>
        </w:rPr>
        <w:t>maintain</w:t>
      </w:r>
      <w:r w:rsidRPr="4D4F0E77" w:rsidR="0D264F2A">
        <w:rPr>
          <w:rFonts w:ascii="Arial" w:hAnsi="Arial" w:eastAsia="Arial" w:cs="Arial"/>
          <w:noProof w:val="0"/>
          <w:sz w:val="24"/>
          <w:szCs w:val="24"/>
          <w:lang w:val="en-GB"/>
        </w:rPr>
        <w:t xml:space="preserve"> high food quality and excellent customer service.</w:t>
      </w:r>
    </w:p>
    <w:p w:rsidR="0D264F2A" w:rsidP="4D4F0E77" w:rsidRDefault="0D264F2A" w14:paraId="3C0A5194" w14:textId="4C730606">
      <w:pPr>
        <w:rPr>
          <w:rFonts w:ascii="Arial" w:hAnsi="Arial" w:eastAsia="Arial" w:cs="Arial"/>
          <w:noProof w:val="0"/>
          <w:sz w:val="24"/>
          <w:szCs w:val="24"/>
          <w:lang w:val="en-GB"/>
        </w:rPr>
      </w:pPr>
      <w:r w:rsidRPr="4D4F0E77" w:rsidR="0D264F2A">
        <w:rPr>
          <w:rFonts w:ascii="Arial" w:hAnsi="Arial" w:eastAsia="Arial" w:cs="Arial"/>
          <w:b w:val="1"/>
          <w:bCs w:val="1"/>
          <w:noProof w:val="0"/>
          <w:sz w:val="24"/>
          <w:szCs w:val="24"/>
          <w:lang w:val="en-GB"/>
        </w:rPr>
        <w:t>Place:</w:t>
      </w:r>
      <w:r w:rsidRPr="4D4F0E77" w:rsidR="0D264F2A">
        <w:rPr>
          <w:rFonts w:ascii="Arial" w:hAnsi="Arial" w:eastAsia="Arial" w:cs="Arial"/>
          <w:noProof w:val="0"/>
          <w:sz w:val="24"/>
          <w:szCs w:val="24"/>
          <w:lang w:val="en-GB"/>
        </w:rPr>
        <w:t xml:space="preserve"> Mojo Garden will </w:t>
      </w:r>
      <w:r w:rsidRPr="4D4F0E77" w:rsidR="0D264F2A">
        <w:rPr>
          <w:rFonts w:ascii="Arial" w:hAnsi="Arial" w:eastAsia="Arial" w:cs="Arial"/>
          <w:noProof w:val="0"/>
          <w:sz w:val="24"/>
          <w:szCs w:val="24"/>
          <w:lang w:val="en-GB"/>
        </w:rPr>
        <w:t>be in</w:t>
      </w:r>
      <w:r w:rsidRPr="4D4F0E77" w:rsidR="0D264F2A">
        <w:rPr>
          <w:rFonts w:ascii="Arial" w:hAnsi="Arial" w:eastAsia="Arial" w:cs="Arial"/>
          <w:noProof w:val="0"/>
          <w:sz w:val="24"/>
          <w:szCs w:val="24"/>
          <w:lang w:val="en-GB"/>
        </w:rPr>
        <w:t xml:space="preserve"> Camden, London, with dine-in, takeaway, and local delivery services available to customers.</w:t>
      </w:r>
    </w:p>
    <w:p w:rsidR="0D264F2A" w:rsidP="4D4F0E77" w:rsidRDefault="0D264F2A" w14:paraId="3AB7D7BF" w14:textId="667621CB">
      <w:pPr>
        <w:rPr>
          <w:rFonts w:ascii="Arial" w:hAnsi="Arial" w:eastAsia="Arial" w:cs="Arial"/>
          <w:noProof w:val="0"/>
          <w:sz w:val="24"/>
          <w:szCs w:val="24"/>
          <w:lang w:val="en-GB"/>
        </w:rPr>
      </w:pPr>
      <w:r w:rsidRPr="4D4F0E77" w:rsidR="0D264F2A">
        <w:rPr>
          <w:rFonts w:ascii="Arial" w:hAnsi="Arial" w:eastAsia="Arial" w:cs="Arial"/>
          <w:b w:val="1"/>
          <w:bCs w:val="1"/>
          <w:noProof w:val="0"/>
          <w:sz w:val="24"/>
          <w:szCs w:val="24"/>
          <w:lang w:val="en-GB"/>
        </w:rPr>
        <w:t>Promotion:</w:t>
      </w:r>
      <w:r w:rsidRPr="4D4F0E77" w:rsidR="0D264F2A">
        <w:rPr>
          <w:rFonts w:ascii="Arial" w:hAnsi="Arial" w:eastAsia="Arial" w:cs="Arial"/>
          <w:noProof w:val="0"/>
          <w:sz w:val="24"/>
          <w:szCs w:val="24"/>
          <w:lang w:val="en-GB"/>
        </w:rPr>
        <w:t xml:space="preserve"> The business will promote its services through social media platforms, Google Business Profile, local advertising, customer loyalty programmes, and seasonal promotional offers. According to Kotler and Armstrong (2021), an effective marketing mix helps businesses attract customers and build long-term relationships.</w:t>
      </w:r>
    </w:p>
    <w:p w:rsidR="4EBB6412" w:rsidP="4D4F0E77" w:rsidRDefault="4EBB6412" w14:paraId="1D506023" w14:textId="0A9ECFC3">
      <w:pPr>
        <w:pStyle w:val="Normal"/>
        <w:rPr>
          <w:sz w:val="24"/>
          <w:szCs w:val="24"/>
        </w:rPr>
      </w:pPr>
    </w:p>
    <w:p w:rsidR="4D4F0E77" w:rsidP="4D4F0E77" w:rsidRDefault="4D4F0E77" w14:paraId="632CAD01" w14:textId="0540D265">
      <w:pPr>
        <w:pStyle w:val="Heading1"/>
      </w:pPr>
    </w:p>
    <w:p w:rsidRPr="00747FD5" w:rsidR="00747FD5" w:rsidP="00070E9B" w:rsidRDefault="00747FD5" w14:paraId="36B47C4B" w14:textId="03417E96">
      <w:pPr>
        <w:pStyle w:val="Heading1"/>
      </w:pPr>
      <w:bookmarkStart w:name="_Toc1008370009" w:id="1265754308"/>
      <w:r w:rsidR="19356F6B">
        <w:rPr/>
        <w:t>Management Team</w:t>
      </w:r>
      <w:bookmarkEnd w:id="1265754308"/>
      <w:r w:rsidR="19356F6B">
        <w:rPr/>
        <w:t xml:space="preserve"> </w:t>
      </w:r>
    </w:p>
    <w:p w:rsidR="00747FD5" w:rsidP="4D4F0E77" w:rsidRDefault="00747FD5" w14:paraId="3F5F287C" w14:textId="2EFFAEE1">
      <w:pPr>
        <w:pStyle w:val="Normal"/>
        <w:rPr>
          <w:rFonts w:ascii="Arial" w:hAnsi="Arial" w:eastAsia="Arial" w:cs="Arial"/>
          <w:noProof w:val="0"/>
          <w:sz w:val="24"/>
          <w:szCs w:val="24"/>
          <w:lang w:val="en-GB"/>
        </w:rPr>
      </w:pPr>
      <w:r w:rsidRPr="4D4F0E77" w:rsidR="1ED4B406">
        <w:rPr>
          <w:rFonts w:ascii="Arial" w:hAnsi="Arial" w:eastAsia="Arial" w:cs="Arial"/>
          <w:noProof w:val="0"/>
          <w:sz w:val="24"/>
          <w:szCs w:val="24"/>
          <w:lang w:val="en-GB"/>
        </w:rPr>
        <w:t>Mojo Garden will be managed by the owner, who will oversee operations, finance, marketing, and customer service. The head chef will manage the kitchen, while waiters and kitchen assistants will ensure efficient daily service. Additional part-time staff will be hired during peak periods.</w:t>
      </w:r>
    </w:p>
    <w:p w:rsidR="0046780A" w:rsidP="0046780A" w:rsidRDefault="0046780A" w14:paraId="2BA39C57" w14:textId="569464BB">
      <w:pPr>
        <w:pStyle w:val="Heading2"/>
      </w:pPr>
      <w:bookmarkStart w:name="_Toc981324378" w:id="1278142010"/>
      <w:r w:rsidR="48D86504">
        <w:rPr/>
        <w:t>Organisational Chart</w:t>
      </w:r>
      <w:bookmarkEnd w:id="1278142010"/>
    </w:p>
    <w:p w:rsidR="00F53214" w:rsidP="00F53214" w:rsidRDefault="00F53214" w14:paraId="467EBA58" w14:textId="24959480"/>
    <w:p w:rsidR="00F53214" w:rsidP="00F53214" w:rsidRDefault="00F53214" w14:paraId="1EDC1BEE" w14:textId="4216326F">
      <w:r w:rsidR="60AA2D5A">
        <w:rPr/>
        <w:t xml:space="preserve">                                              </w:t>
      </w:r>
      <w:r w:rsidR="26287EB8">
        <w:rPr/>
        <w:t xml:space="preserve">     </w:t>
      </w:r>
      <w:r w:rsidR="30E9C4C2">
        <w:rPr/>
        <w:t xml:space="preserve">  </w:t>
      </w:r>
      <w:r w:rsidR="60AA2D5A">
        <w:rPr/>
        <w:t xml:space="preserve">Owner </w:t>
      </w:r>
    </w:p>
    <w:p w:rsidR="00F53214" w:rsidP="00F53214" w:rsidRDefault="00F53214" w14:paraId="446A87C4" w14:textId="5C6FEC74">
      <w:r w:rsidR="3E2668CE">
        <w:rPr/>
        <w:t xml:space="preserve">                                                         I</w:t>
      </w:r>
    </w:p>
    <w:p w:rsidR="00F53214" w:rsidP="00F53214" w:rsidRDefault="00F53214" w14:paraId="48EAEF06" w14:textId="10440C4E">
      <w:r w:rsidR="070F9770">
        <w:rPr/>
        <w:t xml:space="preserve">                                                   </w:t>
      </w:r>
      <w:r w:rsidR="60AA2D5A">
        <w:rPr/>
        <w:t>Manager</w:t>
      </w:r>
    </w:p>
    <w:p w:rsidR="00F53214" w:rsidP="0FC42DD4" w:rsidRDefault="00F53214" w14:paraId="044E388F" w14:textId="0CA979D1">
      <w:pPr>
        <w:pStyle w:val="Normal"/>
      </w:pPr>
      <w:r w:rsidR="60AA2D5A">
        <w:rPr/>
        <w:t xml:space="preserve">                                                         │</w:t>
      </w:r>
    </w:p>
    <w:p w:rsidR="00F53214" w:rsidP="0FC42DD4" w:rsidRDefault="00F53214" w14:paraId="6ABF6DEE" w14:textId="79839901">
      <w:pPr>
        <w:pStyle w:val="Normal"/>
      </w:pPr>
      <w:r w:rsidR="60AA2D5A">
        <w:rPr/>
        <w:t xml:space="preserve">        ┌──────────────────┼──────────────────┐</w:t>
      </w:r>
    </w:p>
    <w:p w:rsidR="00F53214" w:rsidP="0FC42DD4" w:rsidRDefault="00F53214" w14:paraId="198F1EEE" w14:textId="3C9BB5B5">
      <w:pPr>
        <w:pStyle w:val="Normal"/>
      </w:pPr>
      <w:r w:rsidR="60AA2D5A">
        <w:rPr/>
        <w:t xml:space="preserve">        │                                               │                                             │</w:t>
      </w:r>
    </w:p>
    <w:p w:rsidR="00F53214" w:rsidP="0FC42DD4" w:rsidRDefault="00F53214" w14:paraId="61897518" w14:textId="34E78BDF">
      <w:pPr>
        <w:pStyle w:val="Normal"/>
      </w:pPr>
      <w:r w:rsidR="60AA2D5A">
        <w:rPr/>
        <w:t xml:space="preserve">    Head Chef                               Waiters                              Part-time Staff</w:t>
      </w:r>
    </w:p>
    <w:p w:rsidR="00F53214" w:rsidP="0FC42DD4" w:rsidRDefault="00F53214" w14:paraId="72E7C0B5" w14:textId="4FC08409">
      <w:pPr>
        <w:pStyle w:val="Normal"/>
      </w:pPr>
      <w:r w:rsidR="60AA2D5A">
        <w:rPr/>
        <w:t xml:space="preserve">        │</w:t>
      </w:r>
    </w:p>
    <w:p w:rsidR="00F53214" w:rsidP="0FC42DD4" w:rsidRDefault="00F53214" w14:paraId="2AD80B52" w14:textId="20438E9A">
      <w:pPr>
        <w:pStyle w:val="Normal"/>
      </w:pPr>
      <w:r w:rsidR="60AA2D5A">
        <w:rPr/>
        <w:t xml:space="preserve">        │</w:t>
      </w:r>
    </w:p>
    <w:p w:rsidR="00F53214" w:rsidP="0FC42DD4" w:rsidRDefault="00F53214" w14:paraId="196EBF4E" w14:textId="751ADEC7">
      <w:pPr>
        <w:pStyle w:val="Normal"/>
      </w:pPr>
      <w:r w:rsidR="60AA2D5A">
        <w:rPr/>
        <w:t xml:space="preserve">  Kitchen Staff</w:t>
      </w:r>
    </w:p>
    <w:p w:rsidR="00F53214" w:rsidP="00F53214" w:rsidRDefault="00F53214" w14:paraId="550DC085" w14:textId="0B9F8BD5"/>
    <w:p w:rsidR="00F53214" w:rsidP="4D4F0E77" w:rsidRDefault="00F53214" w14:paraId="5BF9E09F" w14:textId="7C55BB89">
      <w:pPr>
        <w:spacing w:before="240" w:beforeAutospacing="off" w:after="240" w:afterAutospacing="off"/>
        <w:rPr>
          <w:rFonts w:ascii="Arial" w:hAnsi="Arial" w:eastAsia="Arial" w:cs="Arial"/>
          <w:i w:val="0"/>
          <w:iCs w:val="0"/>
          <w:noProof w:val="0"/>
          <w:sz w:val="22"/>
          <w:szCs w:val="22"/>
          <w:lang w:val="en-GB"/>
        </w:rPr>
      </w:pPr>
    </w:p>
    <w:p w:rsidR="00F53214" w:rsidP="00F53214" w:rsidRDefault="00F53214" w14:paraId="02C411DF" w14:textId="74C5A37F"/>
    <w:p w:rsidR="4D4F0E77" w:rsidP="4D4F0E77" w:rsidRDefault="4D4F0E77" w14:paraId="488CCBAA" w14:textId="7E2B98B8">
      <w:pPr>
        <w:pStyle w:val="Heading2"/>
      </w:pPr>
    </w:p>
    <w:p w:rsidR="4D4F0E77" w:rsidP="4D4F0E77" w:rsidRDefault="4D4F0E77" w14:paraId="1B014254" w14:textId="12F46312">
      <w:pPr>
        <w:pStyle w:val="Heading2"/>
      </w:pPr>
    </w:p>
    <w:p w:rsidR="00747FD5" w:rsidP="001C65B2" w:rsidRDefault="001C65B2" w14:paraId="5B281124" w14:textId="51299FD0">
      <w:pPr>
        <w:pStyle w:val="Heading2"/>
      </w:pPr>
      <w:bookmarkStart w:name="_Toc2050978991" w:id="1380049240"/>
      <w:r w:rsidR="6A33D18A">
        <w:rPr/>
        <w:t>Key Milestones</w:t>
      </w:r>
      <w:bookmarkEnd w:id="1380049240"/>
    </w:p>
    <w:p w:rsidR="00747FD5" w:rsidP="4D4F0E77" w:rsidRDefault="00747FD5" w14:paraId="72C17B6D" w14:textId="3A9BF332">
      <w:pPr>
        <w:pStyle w:val="Normal"/>
        <w:rPr>
          <w:sz w:val="24"/>
          <w:szCs w:val="24"/>
        </w:rPr>
      </w:pPr>
    </w:p>
    <w:tbl>
      <w:tblPr>
        <w:tblStyle w:val="TableGrid"/>
        <w:tblW w:w="0" w:type="auto"/>
        <w:tblLook w:val="06A0" w:firstRow="1" w:lastRow="0" w:firstColumn="1" w:lastColumn="0" w:noHBand="1" w:noVBand="1"/>
      </w:tblPr>
      <w:tblGrid>
        <w:gridCol w:w="2415"/>
        <w:gridCol w:w="6600"/>
      </w:tblGrid>
      <w:tr w:rsidR="0FC42DD4" w:rsidTr="4D4F0E77" w14:paraId="2F1D9298">
        <w:trPr>
          <w:trHeight w:val="300"/>
        </w:trPr>
        <w:tc>
          <w:tcPr>
            <w:tcW w:w="2415" w:type="dxa"/>
            <w:shd w:val="clear" w:color="auto" w:fill="A8D08D" w:themeFill="accent6" w:themeFillTint="99"/>
            <w:tcMar/>
          </w:tcPr>
          <w:p w:rsidR="198597B3" w:rsidP="4D4F0E77" w:rsidRDefault="198597B3" w14:paraId="3BA5B5EC" w14:textId="76108AA4">
            <w:pPr>
              <w:pStyle w:val="Normal"/>
              <w:rPr>
                <w:color w:val="auto"/>
                <w:sz w:val="24"/>
                <w:szCs w:val="24"/>
              </w:rPr>
            </w:pPr>
            <w:r w:rsidRPr="4D4F0E77" w:rsidR="65C48ECB">
              <w:rPr>
                <w:color w:val="auto"/>
                <w:sz w:val="24"/>
                <w:szCs w:val="24"/>
              </w:rPr>
              <w:t>Period</w:t>
            </w:r>
          </w:p>
        </w:tc>
        <w:tc>
          <w:tcPr>
            <w:tcW w:w="6600" w:type="dxa"/>
            <w:shd w:val="clear" w:color="auto" w:fill="A8D08D" w:themeFill="accent6" w:themeFillTint="99"/>
            <w:tcMar/>
          </w:tcPr>
          <w:p w:rsidR="198597B3" w:rsidP="4D4F0E77" w:rsidRDefault="198597B3" w14:paraId="5A6AA17E" w14:textId="61CF5197">
            <w:pPr>
              <w:pStyle w:val="Normal"/>
              <w:rPr>
                <w:color w:val="auto"/>
                <w:sz w:val="24"/>
                <w:szCs w:val="24"/>
              </w:rPr>
            </w:pPr>
            <w:r w:rsidRPr="4D4F0E77" w:rsidR="65C48ECB">
              <w:rPr>
                <w:color w:val="auto"/>
                <w:sz w:val="24"/>
                <w:szCs w:val="24"/>
              </w:rPr>
              <w:t>Financial Milestone</w:t>
            </w:r>
          </w:p>
        </w:tc>
      </w:tr>
      <w:tr w:rsidR="0FC42DD4" w:rsidTr="4D4F0E77" w14:paraId="29C1B388">
        <w:trPr>
          <w:trHeight w:val="300"/>
        </w:trPr>
        <w:tc>
          <w:tcPr>
            <w:tcW w:w="2415" w:type="dxa"/>
            <w:tcMar/>
          </w:tcPr>
          <w:p w:rsidR="198597B3" w:rsidP="4D4F0E77" w:rsidRDefault="198597B3" w14:paraId="0D32B94E" w14:textId="2BB2E7BD">
            <w:pPr>
              <w:pStyle w:val="Normal"/>
              <w:rPr>
                <w:sz w:val="24"/>
                <w:szCs w:val="24"/>
              </w:rPr>
            </w:pPr>
            <w:r w:rsidRPr="4D4F0E77" w:rsidR="65C48ECB">
              <w:rPr>
                <w:sz w:val="24"/>
                <w:szCs w:val="24"/>
              </w:rPr>
              <w:t>Month 0</w:t>
            </w:r>
          </w:p>
        </w:tc>
        <w:tc>
          <w:tcPr>
            <w:tcW w:w="6600" w:type="dxa"/>
            <w:tcMar/>
          </w:tcPr>
          <w:p w:rsidR="198597B3" w:rsidP="4D4F0E77" w:rsidRDefault="198597B3" w14:paraId="1505CE8F" w14:textId="1C6E8590">
            <w:pPr>
              <w:pStyle w:val="Normal"/>
              <w:rPr>
                <w:rFonts w:ascii="Arial" w:hAnsi="Arial" w:eastAsia="Arial" w:cs="Arial"/>
                <w:b w:val="1"/>
                <w:bCs w:val="1"/>
                <w:noProof w:val="0"/>
                <w:sz w:val="24"/>
                <w:szCs w:val="24"/>
                <w:lang w:val="en-GB"/>
              </w:rPr>
            </w:pPr>
            <w:r w:rsidRPr="4D4F0E77" w:rsidR="65C48ECB">
              <w:rPr>
                <w:rFonts w:ascii="Arial" w:hAnsi="Arial" w:eastAsia="Arial" w:cs="Arial"/>
                <w:b w:val="1"/>
                <w:bCs w:val="1"/>
                <w:noProof w:val="0"/>
                <w:sz w:val="24"/>
                <w:szCs w:val="24"/>
                <w:lang w:val="en-GB"/>
              </w:rPr>
              <w:t>£100,</w:t>
            </w:r>
            <w:r w:rsidRPr="4D4F0E77" w:rsidR="369A09FA">
              <w:rPr>
                <w:rFonts w:ascii="Arial" w:hAnsi="Arial" w:eastAsia="Arial" w:cs="Arial"/>
                <w:b w:val="1"/>
                <w:bCs w:val="1"/>
                <w:noProof w:val="0"/>
                <w:sz w:val="24"/>
                <w:szCs w:val="24"/>
                <w:lang w:val="en-GB"/>
              </w:rPr>
              <w:t>0</w:t>
            </w:r>
            <w:r w:rsidRPr="4D4F0E77" w:rsidR="65C48ECB">
              <w:rPr>
                <w:rFonts w:ascii="Arial" w:hAnsi="Arial" w:eastAsia="Arial" w:cs="Arial"/>
                <w:b w:val="1"/>
                <w:bCs w:val="1"/>
                <w:noProof w:val="0"/>
                <w:sz w:val="24"/>
                <w:szCs w:val="24"/>
                <w:lang w:val="en-GB"/>
              </w:rPr>
              <w:t>00 start-up funding secured</w:t>
            </w:r>
          </w:p>
        </w:tc>
      </w:tr>
      <w:tr w:rsidR="0FC42DD4" w:rsidTr="4D4F0E77" w14:paraId="4836B61C">
        <w:trPr>
          <w:trHeight w:val="300"/>
        </w:trPr>
        <w:tc>
          <w:tcPr>
            <w:tcW w:w="2415" w:type="dxa"/>
            <w:tcMar/>
          </w:tcPr>
          <w:p w:rsidR="198597B3" w:rsidP="4D4F0E77" w:rsidRDefault="198597B3" w14:paraId="2A830ACF" w14:textId="42DF29CA">
            <w:pPr>
              <w:pStyle w:val="Normal"/>
              <w:rPr>
                <w:sz w:val="24"/>
                <w:szCs w:val="24"/>
              </w:rPr>
            </w:pPr>
            <w:r w:rsidRPr="4D4F0E77" w:rsidR="65C48ECB">
              <w:rPr>
                <w:sz w:val="24"/>
                <w:szCs w:val="24"/>
              </w:rPr>
              <w:t>Month 3</w:t>
            </w:r>
          </w:p>
        </w:tc>
        <w:tc>
          <w:tcPr>
            <w:tcW w:w="6600" w:type="dxa"/>
            <w:tcMar/>
          </w:tcPr>
          <w:p w:rsidR="198597B3" w:rsidP="4D4F0E77" w:rsidRDefault="198597B3" w14:paraId="60962477" w14:textId="0A83609C">
            <w:pPr>
              <w:pStyle w:val="Normal"/>
              <w:rPr>
                <w:rFonts w:ascii="Arial" w:hAnsi="Arial" w:eastAsia="Arial" w:cs="Arial"/>
                <w:b w:val="1"/>
                <w:bCs w:val="1"/>
                <w:noProof w:val="0"/>
                <w:sz w:val="24"/>
                <w:szCs w:val="24"/>
                <w:lang w:val="en-GB"/>
              </w:rPr>
            </w:pPr>
            <w:r w:rsidRPr="4D4F0E77" w:rsidR="65C48ECB">
              <w:rPr>
                <w:sz w:val="24"/>
                <w:szCs w:val="24"/>
              </w:rPr>
              <w:t xml:space="preserve">Target monthly sales of at least </w:t>
            </w:r>
            <w:r w:rsidRPr="4D4F0E77" w:rsidR="65C48ECB">
              <w:rPr>
                <w:rFonts w:ascii="Arial" w:hAnsi="Arial" w:eastAsia="Arial" w:cs="Arial"/>
                <w:b w:val="1"/>
                <w:bCs w:val="1"/>
                <w:noProof w:val="0"/>
                <w:sz w:val="24"/>
                <w:szCs w:val="24"/>
                <w:lang w:val="en-GB"/>
              </w:rPr>
              <w:t>£28,000</w:t>
            </w:r>
          </w:p>
        </w:tc>
      </w:tr>
      <w:tr w:rsidR="0FC42DD4" w:rsidTr="4D4F0E77" w14:paraId="58625874">
        <w:trPr>
          <w:trHeight w:val="300"/>
        </w:trPr>
        <w:tc>
          <w:tcPr>
            <w:tcW w:w="2415" w:type="dxa"/>
            <w:tcMar/>
          </w:tcPr>
          <w:p w:rsidR="198597B3" w:rsidP="4D4F0E77" w:rsidRDefault="198597B3" w14:paraId="373A6602" w14:textId="71E83ECB">
            <w:pPr>
              <w:pStyle w:val="Normal"/>
              <w:rPr>
                <w:sz w:val="24"/>
                <w:szCs w:val="24"/>
              </w:rPr>
            </w:pPr>
            <w:r w:rsidRPr="4D4F0E77" w:rsidR="65C48ECB">
              <w:rPr>
                <w:sz w:val="24"/>
                <w:szCs w:val="24"/>
              </w:rPr>
              <w:t>Month 6</w:t>
            </w:r>
          </w:p>
        </w:tc>
        <w:tc>
          <w:tcPr>
            <w:tcW w:w="6600" w:type="dxa"/>
            <w:tcMar/>
          </w:tcPr>
          <w:p w:rsidR="198597B3" w:rsidP="4D4F0E77" w:rsidRDefault="198597B3" w14:paraId="7DB717EE" w14:textId="52B66B48">
            <w:pPr>
              <w:pStyle w:val="Normal"/>
              <w:rPr>
                <w:sz w:val="24"/>
                <w:szCs w:val="24"/>
              </w:rPr>
            </w:pPr>
            <w:r w:rsidRPr="4D4F0E77" w:rsidR="65C48ECB">
              <w:rPr>
                <w:sz w:val="24"/>
                <w:szCs w:val="24"/>
              </w:rPr>
              <w:t xml:space="preserve">Monthly break-even sales level </w:t>
            </w:r>
            <w:r w:rsidRPr="4D4F0E77" w:rsidR="65C48ECB">
              <w:rPr>
                <w:sz w:val="24"/>
                <w:szCs w:val="24"/>
              </w:rPr>
              <w:t>consistently</w:t>
            </w:r>
            <w:r w:rsidRPr="4D4F0E77" w:rsidR="65C48ECB">
              <w:rPr>
                <w:sz w:val="24"/>
                <w:szCs w:val="24"/>
              </w:rPr>
              <w:t xml:space="preserve"> achieved</w:t>
            </w:r>
          </w:p>
        </w:tc>
      </w:tr>
      <w:tr w:rsidR="0FC42DD4" w:rsidTr="4D4F0E77" w14:paraId="3C4C5398">
        <w:trPr>
          <w:trHeight w:val="300"/>
        </w:trPr>
        <w:tc>
          <w:tcPr>
            <w:tcW w:w="2415" w:type="dxa"/>
            <w:tcMar/>
          </w:tcPr>
          <w:p w:rsidR="198597B3" w:rsidP="4D4F0E77" w:rsidRDefault="198597B3" w14:paraId="4B9DC505" w14:textId="46F203DC">
            <w:pPr>
              <w:pStyle w:val="Normal"/>
              <w:rPr>
                <w:sz w:val="24"/>
                <w:szCs w:val="24"/>
              </w:rPr>
            </w:pPr>
            <w:r w:rsidRPr="4D4F0E77" w:rsidR="65C48ECB">
              <w:rPr>
                <w:sz w:val="24"/>
                <w:szCs w:val="24"/>
              </w:rPr>
              <w:t>Month 12</w:t>
            </w:r>
          </w:p>
        </w:tc>
        <w:tc>
          <w:tcPr>
            <w:tcW w:w="6600" w:type="dxa"/>
            <w:tcMar/>
          </w:tcPr>
          <w:p w:rsidR="198597B3" w:rsidP="4D4F0E77" w:rsidRDefault="198597B3" w14:paraId="53312804" w14:textId="136C2F7F">
            <w:pPr>
              <w:pStyle w:val="Normal"/>
              <w:rPr>
                <w:rFonts w:ascii="Arial" w:hAnsi="Arial" w:eastAsia="Arial" w:cs="Arial"/>
                <w:b w:val="1"/>
                <w:bCs w:val="1"/>
                <w:noProof w:val="0"/>
                <w:sz w:val="24"/>
                <w:szCs w:val="24"/>
                <w:lang w:val="en-GB"/>
              </w:rPr>
            </w:pPr>
            <w:r w:rsidRPr="4D4F0E77" w:rsidR="65C48ECB">
              <w:rPr>
                <w:sz w:val="24"/>
                <w:szCs w:val="24"/>
              </w:rPr>
              <w:t xml:space="preserve">Year 1 revenue of approximately </w:t>
            </w:r>
            <w:r w:rsidRPr="4D4F0E77" w:rsidR="65C48ECB">
              <w:rPr>
                <w:rFonts w:ascii="Arial" w:hAnsi="Arial" w:eastAsia="Arial" w:cs="Arial"/>
                <w:b w:val="1"/>
                <w:bCs w:val="1"/>
                <w:noProof w:val="0"/>
                <w:sz w:val="24"/>
                <w:szCs w:val="24"/>
                <w:lang w:val="en-GB"/>
              </w:rPr>
              <w:t>£392,000</w:t>
            </w:r>
          </w:p>
        </w:tc>
      </w:tr>
      <w:tr w:rsidR="0FC42DD4" w:rsidTr="4D4F0E77" w14:paraId="71EB1FE4">
        <w:trPr>
          <w:trHeight w:val="300"/>
        </w:trPr>
        <w:tc>
          <w:tcPr>
            <w:tcW w:w="2415" w:type="dxa"/>
            <w:tcMar/>
          </w:tcPr>
          <w:p w:rsidR="198597B3" w:rsidP="4D4F0E77" w:rsidRDefault="198597B3" w14:paraId="7639585D" w14:textId="06D62FB2">
            <w:pPr>
              <w:pStyle w:val="Normal"/>
              <w:rPr>
                <w:sz w:val="24"/>
                <w:szCs w:val="24"/>
              </w:rPr>
            </w:pPr>
            <w:r w:rsidRPr="4D4F0E77" w:rsidR="65C48ECB">
              <w:rPr>
                <w:sz w:val="24"/>
                <w:szCs w:val="24"/>
              </w:rPr>
              <w:t>End of Year 2</w:t>
            </w:r>
          </w:p>
        </w:tc>
        <w:tc>
          <w:tcPr>
            <w:tcW w:w="6600" w:type="dxa"/>
            <w:tcMar/>
          </w:tcPr>
          <w:p w:rsidR="198597B3" w:rsidP="4D4F0E77" w:rsidRDefault="198597B3" w14:paraId="2E1FDE02" w14:textId="5DBE36E4">
            <w:pPr>
              <w:pStyle w:val="Normal"/>
              <w:rPr>
                <w:rFonts w:ascii="Arial" w:hAnsi="Arial" w:eastAsia="Arial" w:cs="Arial"/>
                <w:b w:val="1"/>
                <w:bCs w:val="1"/>
                <w:noProof w:val="0"/>
                <w:sz w:val="24"/>
                <w:szCs w:val="24"/>
                <w:lang w:val="en-GB"/>
              </w:rPr>
            </w:pPr>
            <w:r w:rsidRPr="4D4F0E77" w:rsidR="65C48ECB">
              <w:rPr>
                <w:sz w:val="24"/>
                <w:szCs w:val="24"/>
              </w:rPr>
              <w:t xml:space="preserve">Operating profit above </w:t>
            </w:r>
            <w:r w:rsidRPr="4D4F0E77" w:rsidR="65C48ECB">
              <w:rPr>
                <w:rFonts w:ascii="Arial" w:hAnsi="Arial" w:eastAsia="Arial" w:cs="Arial"/>
                <w:b w:val="1"/>
                <w:bCs w:val="1"/>
                <w:noProof w:val="0"/>
                <w:sz w:val="24"/>
                <w:szCs w:val="24"/>
                <w:lang w:val="en-GB"/>
              </w:rPr>
              <w:t>£75,000</w:t>
            </w:r>
          </w:p>
        </w:tc>
      </w:tr>
      <w:tr w:rsidR="0FC42DD4" w:rsidTr="4D4F0E77" w14:paraId="5F5CB0EB">
        <w:trPr>
          <w:trHeight w:val="300"/>
        </w:trPr>
        <w:tc>
          <w:tcPr>
            <w:tcW w:w="2415" w:type="dxa"/>
            <w:tcMar/>
          </w:tcPr>
          <w:p w:rsidR="198597B3" w:rsidP="4D4F0E77" w:rsidRDefault="198597B3" w14:paraId="62AE4822" w14:textId="146FFA2B">
            <w:pPr>
              <w:pStyle w:val="Normal"/>
              <w:rPr>
                <w:sz w:val="24"/>
                <w:szCs w:val="24"/>
              </w:rPr>
            </w:pPr>
            <w:r w:rsidRPr="4D4F0E77" w:rsidR="65C48ECB">
              <w:rPr>
                <w:sz w:val="24"/>
                <w:szCs w:val="24"/>
              </w:rPr>
              <w:t>End of Year 3</w:t>
            </w:r>
          </w:p>
        </w:tc>
        <w:tc>
          <w:tcPr>
            <w:tcW w:w="6600" w:type="dxa"/>
            <w:tcMar/>
          </w:tcPr>
          <w:p w:rsidR="198597B3" w:rsidP="4D4F0E77" w:rsidRDefault="198597B3" w14:paraId="794AF06A" w14:textId="45EB1D78">
            <w:pPr>
              <w:pStyle w:val="Normal"/>
              <w:rPr>
                <w:rFonts w:ascii="Arial" w:hAnsi="Arial" w:eastAsia="Arial" w:cs="Arial"/>
                <w:b w:val="1"/>
                <w:bCs w:val="1"/>
                <w:noProof w:val="0"/>
                <w:sz w:val="24"/>
                <w:szCs w:val="24"/>
                <w:lang w:val="en-GB"/>
              </w:rPr>
            </w:pPr>
            <w:r w:rsidRPr="4D4F0E77" w:rsidR="65C48ECB">
              <w:rPr>
                <w:sz w:val="24"/>
                <w:szCs w:val="24"/>
              </w:rPr>
              <w:t xml:space="preserve">Closing cash reserve close to </w:t>
            </w:r>
            <w:r w:rsidRPr="4D4F0E77" w:rsidR="65C48ECB">
              <w:rPr>
                <w:rFonts w:ascii="Arial" w:hAnsi="Arial" w:eastAsia="Arial" w:cs="Arial"/>
                <w:b w:val="1"/>
                <w:bCs w:val="1"/>
                <w:noProof w:val="0"/>
                <w:sz w:val="24"/>
                <w:szCs w:val="24"/>
                <w:lang w:val="en-GB"/>
              </w:rPr>
              <w:t>£200,000</w:t>
            </w:r>
          </w:p>
        </w:tc>
      </w:tr>
    </w:tbl>
    <w:p w:rsidR="4D4F0E77" w:rsidP="4D4F0E77" w:rsidRDefault="4D4F0E77" w14:paraId="5C721385" w14:textId="05D250D2">
      <w:pPr>
        <w:pStyle w:val="Heading1"/>
      </w:pPr>
    </w:p>
    <w:p w:rsidR="4D4F0E77" w:rsidP="4D4F0E77" w:rsidRDefault="4D4F0E77" w14:paraId="567193D5" w14:textId="6DD264B2">
      <w:pPr>
        <w:pStyle w:val="Heading1"/>
      </w:pPr>
    </w:p>
    <w:p w:rsidR="4D4F0E77" w:rsidP="4D4F0E77" w:rsidRDefault="4D4F0E77" w14:paraId="70F68493" w14:textId="71D0271E">
      <w:pPr>
        <w:pStyle w:val="Heading1"/>
      </w:pPr>
    </w:p>
    <w:p w:rsidRPr="00747FD5" w:rsidR="00747FD5" w:rsidP="00070E9B" w:rsidRDefault="00747FD5" w14:paraId="45112C73" w14:textId="3AFE1C60">
      <w:pPr>
        <w:pStyle w:val="Heading1"/>
      </w:pPr>
      <w:bookmarkStart w:name="_Toc655644586" w:id="1849769653"/>
      <w:r w:rsidR="19356F6B">
        <w:rPr/>
        <w:t>Financial Plan</w:t>
      </w:r>
      <w:r w:rsidR="4B7562A4">
        <w:rPr/>
        <w:t xml:space="preserve"> (</w:t>
      </w:r>
      <w:r w:rsidR="77A3C5DA">
        <w:rPr/>
        <w:t>Three Years</w:t>
      </w:r>
      <w:r w:rsidR="4B7562A4">
        <w:rPr/>
        <w:t>)</w:t>
      </w:r>
      <w:bookmarkEnd w:id="1849769653"/>
    </w:p>
    <w:p w:rsidR="3D3420CB" w:rsidP="0FC42DD4" w:rsidRDefault="3D3420CB" w14:paraId="0E715439" w14:textId="52E03FAF">
      <w:pPr>
        <w:pStyle w:val="Heading2"/>
      </w:pPr>
      <w:bookmarkStart w:name="_Toc1117711146" w:id="1886128229"/>
      <w:r w:rsidR="3D3420CB">
        <w:rPr/>
        <w:t>Sources of Finance</w:t>
      </w:r>
      <w:bookmarkEnd w:id="1886128229"/>
      <w:r w:rsidR="3D3420CB">
        <w:rPr/>
        <w:t xml:space="preserve"> </w:t>
      </w:r>
    </w:p>
    <w:tbl>
      <w:tblPr>
        <w:tblStyle w:val="TableGrid"/>
        <w:tblW w:w="0" w:type="auto"/>
        <w:tblLook w:val="06A0" w:firstRow="1" w:lastRow="0" w:firstColumn="1" w:lastColumn="0" w:noHBand="1" w:noVBand="1"/>
      </w:tblPr>
      <w:tblGrid>
        <w:gridCol w:w="3005"/>
        <w:gridCol w:w="3005"/>
        <w:gridCol w:w="3005"/>
      </w:tblGrid>
      <w:tr w:rsidR="0FC42DD4" w:rsidTr="4D4F0E77" w14:paraId="221EFB7C">
        <w:trPr>
          <w:trHeight w:val="300"/>
        </w:trPr>
        <w:tc>
          <w:tcPr>
            <w:tcW w:w="3005" w:type="dxa"/>
            <w:shd w:val="clear" w:color="auto" w:fill="A8D08D" w:themeFill="accent6" w:themeFillTint="99"/>
            <w:tcMar/>
          </w:tcPr>
          <w:p w:rsidR="0FD83F67" w:rsidP="4D4F0E77" w:rsidRDefault="0FD83F67" w14:paraId="2740D646" w14:textId="580E8E61">
            <w:pPr>
              <w:pStyle w:val="Normal"/>
              <w:rPr>
                <w:sz w:val="24"/>
                <w:szCs w:val="24"/>
              </w:rPr>
            </w:pPr>
            <w:r w:rsidRPr="4D4F0E77" w:rsidR="745A7FBE">
              <w:rPr>
                <w:sz w:val="24"/>
                <w:szCs w:val="24"/>
              </w:rPr>
              <w:t>Source</w:t>
            </w:r>
          </w:p>
        </w:tc>
        <w:tc>
          <w:tcPr>
            <w:tcW w:w="3005" w:type="dxa"/>
            <w:shd w:val="clear" w:color="auto" w:fill="A8D08D" w:themeFill="accent6" w:themeFillTint="99"/>
            <w:tcMar/>
          </w:tcPr>
          <w:p w:rsidR="0FD83F67" w:rsidP="4D4F0E77" w:rsidRDefault="0FD83F67" w14:paraId="76E1D3EB" w14:textId="20601E16">
            <w:pPr>
              <w:pStyle w:val="Normal"/>
              <w:rPr>
                <w:sz w:val="24"/>
                <w:szCs w:val="24"/>
              </w:rPr>
            </w:pPr>
            <w:r w:rsidRPr="4D4F0E77" w:rsidR="745A7FBE">
              <w:rPr>
                <w:sz w:val="24"/>
                <w:szCs w:val="24"/>
              </w:rPr>
              <w:t>Amount</w:t>
            </w:r>
          </w:p>
        </w:tc>
        <w:tc>
          <w:tcPr>
            <w:tcW w:w="3005" w:type="dxa"/>
            <w:shd w:val="clear" w:color="auto" w:fill="A8D08D" w:themeFill="accent6" w:themeFillTint="99"/>
            <w:tcMar/>
          </w:tcPr>
          <w:p w:rsidR="0FD83F67" w:rsidP="4D4F0E77" w:rsidRDefault="0FD83F67" w14:paraId="50D45F2F" w14:textId="19F22A59">
            <w:pPr>
              <w:pStyle w:val="Normal"/>
              <w:rPr>
                <w:sz w:val="24"/>
                <w:szCs w:val="24"/>
              </w:rPr>
            </w:pPr>
            <w:r w:rsidRPr="4D4F0E77" w:rsidR="745A7FBE">
              <w:rPr>
                <w:sz w:val="24"/>
                <w:szCs w:val="24"/>
              </w:rPr>
              <w:t>Purpose/notes</w:t>
            </w:r>
          </w:p>
        </w:tc>
      </w:tr>
      <w:tr w:rsidR="0FC42DD4" w:rsidTr="4D4F0E77" w14:paraId="6351B54C">
        <w:trPr>
          <w:trHeight w:val="300"/>
        </w:trPr>
        <w:tc>
          <w:tcPr>
            <w:tcW w:w="3005" w:type="dxa"/>
            <w:tcMar/>
          </w:tcPr>
          <w:p w:rsidR="0FD83F67" w:rsidP="4D4F0E77" w:rsidRDefault="0FD83F67" w14:paraId="2F239529" w14:textId="5CE640CD">
            <w:pPr>
              <w:pStyle w:val="Normal"/>
              <w:rPr>
                <w:sz w:val="24"/>
                <w:szCs w:val="24"/>
              </w:rPr>
            </w:pPr>
            <w:r w:rsidRPr="4D4F0E77" w:rsidR="745A7FBE">
              <w:rPr>
                <w:sz w:val="24"/>
                <w:szCs w:val="24"/>
              </w:rPr>
              <w:t>My personal investment</w:t>
            </w:r>
          </w:p>
        </w:tc>
        <w:tc>
          <w:tcPr>
            <w:tcW w:w="3005" w:type="dxa"/>
            <w:tcMar/>
          </w:tcPr>
          <w:p w:rsidR="0FD83F67" w:rsidP="4D4F0E77" w:rsidRDefault="0FD83F67" w14:paraId="0C851760" w14:textId="2E34C552">
            <w:pPr>
              <w:pStyle w:val="Normal"/>
              <w:rPr>
                <w:rFonts w:ascii="Arial" w:hAnsi="Arial" w:eastAsia="Arial" w:cs="Arial"/>
                <w:noProof w:val="0"/>
                <w:sz w:val="24"/>
                <w:szCs w:val="24"/>
                <w:lang w:val="en-GB"/>
              </w:rPr>
            </w:pPr>
            <w:r w:rsidRPr="4D4F0E77" w:rsidR="745A7FBE">
              <w:rPr>
                <w:rFonts w:ascii="Arial" w:hAnsi="Arial" w:eastAsia="Arial" w:cs="Arial"/>
                <w:noProof w:val="0"/>
                <w:sz w:val="24"/>
                <w:szCs w:val="24"/>
                <w:lang w:val="en-GB"/>
              </w:rPr>
              <w:t>£40,000</w:t>
            </w:r>
          </w:p>
        </w:tc>
        <w:tc>
          <w:tcPr>
            <w:tcW w:w="3005" w:type="dxa"/>
            <w:tcMar/>
          </w:tcPr>
          <w:p w:rsidR="0FD83F67" w:rsidP="4D4F0E77" w:rsidRDefault="0FD83F67" w14:paraId="7D69953F" w14:textId="3C2B0AAF">
            <w:pPr>
              <w:pStyle w:val="Normal"/>
              <w:rPr>
                <w:sz w:val="24"/>
                <w:szCs w:val="24"/>
              </w:rPr>
            </w:pPr>
            <w:r w:rsidRPr="4D4F0E77" w:rsidR="745A7FBE">
              <w:rPr>
                <w:sz w:val="24"/>
                <w:szCs w:val="24"/>
              </w:rPr>
              <w:t>Personal savings and initial equity</w:t>
            </w:r>
          </w:p>
        </w:tc>
      </w:tr>
      <w:tr w:rsidR="0FC42DD4" w:rsidTr="4D4F0E77" w14:paraId="66FCB944">
        <w:trPr>
          <w:trHeight w:val="300"/>
        </w:trPr>
        <w:tc>
          <w:tcPr>
            <w:tcW w:w="3005" w:type="dxa"/>
            <w:tcMar/>
          </w:tcPr>
          <w:p w:rsidR="0FD83F67" w:rsidP="4D4F0E77" w:rsidRDefault="0FD83F67" w14:paraId="6EEA550C" w14:textId="4EF86DD2">
            <w:pPr>
              <w:pStyle w:val="Normal"/>
              <w:rPr>
                <w:sz w:val="24"/>
                <w:szCs w:val="24"/>
              </w:rPr>
            </w:pPr>
            <w:r w:rsidRPr="4D4F0E77" w:rsidR="745A7FBE">
              <w:rPr>
                <w:sz w:val="24"/>
                <w:szCs w:val="24"/>
              </w:rPr>
              <w:t>Bank loan</w:t>
            </w:r>
          </w:p>
        </w:tc>
        <w:tc>
          <w:tcPr>
            <w:tcW w:w="3005" w:type="dxa"/>
            <w:tcMar/>
          </w:tcPr>
          <w:p w:rsidR="0FD83F67" w:rsidP="4D4F0E77" w:rsidRDefault="0FD83F67" w14:paraId="7A1DC7F2" w14:textId="6B25680E">
            <w:pPr>
              <w:pStyle w:val="Normal"/>
              <w:rPr>
                <w:rFonts w:ascii="Arial" w:hAnsi="Arial" w:eastAsia="Arial" w:cs="Arial"/>
                <w:noProof w:val="0"/>
                <w:sz w:val="24"/>
                <w:szCs w:val="24"/>
                <w:lang w:val="en-GB"/>
              </w:rPr>
            </w:pPr>
            <w:r w:rsidRPr="4D4F0E77" w:rsidR="745A7FBE">
              <w:rPr>
                <w:rFonts w:ascii="Arial" w:hAnsi="Arial" w:eastAsia="Arial" w:cs="Arial"/>
                <w:noProof w:val="0"/>
                <w:sz w:val="24"/>
                <w:szCs w:val="24"/>
                <w:lang w:val="en-GB"/>
              </w:rPr>
              <w:t>£50,000</w:t>
            </w:r>
          </w:p>
        </w:tc>
        <w:tc>
          <w:tcPr>
            <w:tcW w:w="3005" w:type="dxa"/>
            <w:tcMar/>
          </w:tcPr>
          <w:p w:rsidR="0FD83F67" w:rsidP="4D4F0E77" w:rsidRDefault="0FD83F67" w14:paraId="01743FED" w14:textId="1CEB6E23">
            <w:pPr>
              <w:pStyle w:val="Normal"/>
              <w:rPr>
                <w:sz w:val="24"/>
                <w:szCs w:val="24"/>
              </w:rPr>
            </w:pPr>
            <w:r w:rsidRPr="4D4F0E77" w:rsidR="745A7FBE">
              <w:rPr>
                <w:sz w:val="24"/>
                <w:szCs w:val="24"/>
              </w:rPr>
              <w:t xml:space="preserve">Equipment and restaurant </w:t>
            </w:r>
            <w:r w:rsidRPr="4D4F0E77" w:rsidR="745A7FBE">
              <w:rPr>
                <w:sz w:val="24"/>
                <w:szCs w:val="24"/>
              </w:rPr>
              <w:t>fit out</w:t>
            </w:r>
          </w:p>
        </w:tc>
      </w:tr>
      <w:tr w:rsidR="0FC42DD4" w:rsidTr="4D4F0E77" w14:paraId="6FF0231B">
        <w:trPr>
          <w:trHeight w:val="300"/>
        </w:trPr>
        <w:tc>
          <w:tcPr>
            <w:tcW w:w="3005" w:type="dxa"/>
            <w:tcMar/>
          </w:tcPr>
          <w:p w:rsidR="0FD83F67" w:rsidP="4D4F0E77" w:rsidRDefault="0FD83F67" w14:paraId="39BB079D" w14:textId="15A22E88">
            <w:pPr>
              <w:pStyle w:val="Normal"/>
              <w:rPr>
                <w:sz w:val="24"/>
                <w:szCs w:val="24"/>
              </w:rPr>
            </w:pPr>
            <w:r w:rsidRPr="4D4F0E77" w:rsidR="745A7FBE">
              <w:rPr>
                <w:sz w:val="24"/>
                <w:szCs w:val="24"/>
              </w:rPr>
              <w:t>Government</w:t>
            </w:r>
            <w:r w:rsidRPr="4D4F0E77" w:rsidR="745A7FBE">
              <w:rPr>
                <w:sz w:val="24"/>
                <w:szCs w:val="24"/>
              </w:rPr>
              <w:t xml:space="preserve"> Start-up</w:t>
            </w:r>
          </w:p>
        </w:tc>
        <w:tc>
          <w:tcPr>
            <w:tcW w:w="3005" w:type="dxa"/>
            <w:tcMar/>
          </w:tcPr>
          <w:p w:rsidR="0FD83F67" w:rsidP="4D4F0E77" w:rsidRDefault="0FD83F67" w14:paraId="4D1BB1DA" w14:textId="3C07F751">
            <w:pPr>
              <w:pStyle w:val="Normal"/>
              <w:rPr>
                <w:rFonts w:ascii="Arial" w:hAnsi="Arial" w:eastAsia="Arial" w:cs="Arial"/>
                <w:noProof w:val="0"/>
                <w:sz w:val="24"/>
                <w:szCs w:val="24"/>
                <w:lang w:val="en-GB"/>
              </w:rPr>
            </w:pPr>
            <w:r w:rsidRPr="4D4F0E77" w:rsidR="745A7FBE">
              <w:rPr>
                <w:rFonts w:ascii="Arial" w:hAnsi="Arial" w:eastAsia="Arial" w:cs="Arial"/>
                <w:noProof w:val="0"/>
                <w:sz w:val="24"/>
                <w:szCs w:val="24"/>
                <w:lang w:val="en-GB"/>
              </w:rPr>
              <w:t>£10,000</w:t>
            </w:r>
          </w:p>
        </w:tc>
        <w:tc>
          <w:tcPr>
            <w:tcW w:w="3005" w:type="dxa"/>
            <w:tcMar/>
          </w:tcPr>
          <w:p w:rsidR="0FD83F67" w:rsidP="4D4F0E77" w:rsidRDefault="0FD83F67" w14:paraId="7E3BB9DA" w14:textId="1C6186DB">
            <w:pPr>
              <w:pStyle w:val="Normal"/>
              <w:rPr>
                <w:sz w:val="24"/>
                <w:szCs w:val="24"/>
              </w:rPr>
            </w:pPr>
            <w:r w:rsidRPr="4D4F0E77" w:rsidR="745A7FBE">
              <w:rPr>
                <w:sz w:val="24"/>
                <w:szCs w:val="24"/>
              </w:rPr>
              <w:t>Working capital and launch costs</w:t>
            </w:r>
          </w:p>
        </w:tc>
      </w:tr>
      <w:tr w:rsidR="0FC42DD4" w:rsidTr="4D4F0E77" w14:paraId="347BECE9">
        <w:trPr>
          <w:trHeight w:val="300"/>
        </w:trPr>
        <w:tc>
          <w:tcPr>
            <w:tcW w:w="3005" w:type="dxa"/>
            <w:shd w:val="clear" w:color="auto" w:fill="A8D08D" w:themeFill="accent6" w:themeFillTint="99"/>
            <w:tcMar/>
          </w:tcPr>
          <w:p w:rsidR="0FD83F67" w:rsidP="4D4F0E77" w:rsidRDefault="0FD83F67" w14:paraId="3EA18CE5" w14:textId="4723BA60">
            <w:pPr>
              <w:pStyle w:val="Normal"/>
              <w:rPr>
                <w:sz w:val="24"/>
                <w:szCs w:val="24"/>
              </w:rPr>
            </w:pPr>
            <w:r w:rsidRPr="4D4F0E77" w:rsidR="745A7FBE">
              <w:rPr>
                <w:sz w:val="24"/>
                <w:szCs w:val="24"/>
              </w:rPr>
              <w:t>Total funding</w:t>
            </w:r>
          </w:p>
        </w:tc>
        <w:tc>
          <w:tcPr>
            <w:tcW w:w="3005" w:type="dxa"/>
            <w:shd w:val="clear" w:color="auto" w:fill="A8D08D" w:themeFill="accent6" w:themeFillTint="99"/>
            <w:tcMar/>
          </w:tcPr>
          <w:p w:rsidR="0FD83F67" w:rsidP="4D4F0E77" w:rsidRDefault="0FD83F67" w14:paraId="1A5C6645" w14:textId="0ACC998A">
            <w:pPr>
              <w:pStyle w:val="Normal"/>
              <w:rPr>
                <w:rFonts w:ascii="Arial" w:hAnsi="Arial" w:eastAsia="Arial" w:cs="Arial"/>
                <w:noProof w:val="0"/>
                <w:sz w:val="24"/>
                <w:szCs w:val="24"/>
                <w:lang w:val="en-GB"/>
              </w:rPr>
            </w:pPr>
            <w:r w:rsidRPr="4D4F0E77" w:rsidR="745A7FBE">
              <w:rPr>
                <w:rFonts w:ascii="Arial" w:hAnsi="Arial" w:eastAsia="Arial" w:cs="Arial"/>
                <w:noProof w:val="0"/>
                <w:sz w:val="24"/>
                <w:szCs w:val="24"/>
                <w:lang w:val="en-GB"/>
              </w:rPr>
              <w:t>£100,000</w:t>
            </w:r>
          </w:p>
        </w:tc>
        <w:tc>
          <w:tcPr>
            <w:tcW w:w="3005" w:type="dxa"/>
            <w:tcMar/>
          </w:tcPr>
          <w:p w:rsidR="0FC42DD4" w:rsidP="4D4F0E77" w:rsidRDefault="0FC42DD4" w14:paraId="1929C97F" w14:textId="45E58A68">
            <w:pPr>
              <w:pStyle w:val="Normal"/>
              <w:rPr>
                <w:sz w:val="24"/>
                <w:szCs w:val="24"/>
              </w:rPr>
            </w:pPr>
          </w:p>
        </w:tc>
      </w:tr>
    </w:tbl>
    <w:p w:rsidR="0FC42DD4" w:rsidP="4D4F0E77" w:rsidRDefault="0FC42DD4" w14:paraId="25F00D0E" w14:textId="304A613B">
      <w:pPr>
        <w:pStyle w:val="Normal"/>
        <w:suppressLineNumbers w:val="0"/>
        <w:bidi w:val="0"/>
        <w:spacing w:before="0" w:beforeAutospacing="off" w:after="160" w:afterAutospacing="off" w:line="259" w:lineRule="auto"/>
        <w:ind w:left="0" w:right="0"/>
        <w:jc w:val="left"/>
        <w:rPr>
          <w:sz w:val="24"/>
          <w:szCs w:val="24"/>
        </w:rPr>
      </w:pPr>
    </w:p>
    <w:p w:rsidR="0D26562C" w:rsidP="4D4F0E77" w:rsidRDefault="0D26562C" w14:paraId="52B4C9AC" w14:textId="4E29EE5A">
      <w:pPr>
        <w:pStyle w:val="Heading2"/>
        <w:rPr>
          <w:b w:val="1"/>
          <w:bCs w:val="1"/>
          <w:sz w:val="28"/>
          <w:szCs w:val="28"/>
        </w:rPr>
      </w:pPr>
      <w:bookmarkStart w:name="_Toc1058192931" w:id="2127904418"/>
      <w:r w:rsidRPr="4D4F0E77" w:rsidR="613015EA">
        <w:rPr>
          <w:sz w:val="28"/>
          <w:szCs w:val="28"/>
        </w:rPr>
        <w:t>Start-up Costs</w:t>
      </w:r>
      <w:bookmarkEnd w:id="2127904418"/>
    </w:p>
    <w:tbl>
      <w:tblPr>
        <w:tblStyle w:val="TableGrid"/>
        <w:bidiVisual w:val="0"/>
        <w:tblW w:w="0" w:type="auto"/>
        <w:tblLook w:val="06A0" w:firstRow="1" w:lastRow="0" w:firstColumn="1" w:lastColumn="0" w:noHBand="1" w:noVBand="1"/>
      </w:tblPr>
      <w:tblGrid>
        <w:gridCol w:w="4508"/>
        <w:gridCol w:w="4508"/>
      </w:tblGrid>
      <w:tr w:rsidR="0FC42DD4" w:rsidTr="4D4F0E77" w14:paraId="3961CA46">
        <w:trPr>
          <w:trHeight w:val="300"/>
        </w:trPr>
        <w:tc>
          <w:tcPr>
            <w:tcW w:w="4508" w:type="dxa"/>
            <w:shd w:val="clear" w:color="auto" w:fill="A8D08D" w:themeFill="accent6" w:themeFillTint="99"/>
            <w:tcMar/>
          </w:tcPr>
          <w:p w:rsidR="44821672" w:rsidP="4D4F0E77" w:rsidRDefault="44821672" w14:paraId="41A18010" w14:textId="3B146A5E">
            <w:pPr>
              <w:pStyle w:val="Normal"/>
              <w:rPr>
                <w:sz w:val="24"/>
                <w:szCs w:val="24"/>
              </w:rPr>
            </w:pPr>
            <w:r w:rsidRPr="4D4F0E77" w:rsidR="44821672">
              <w:rPr>
                <w:sz w:val="24"/>
                <w:szCs w:val="24"/>
              </w:rPr>
              <w:t>Item</w:t>
            </w:r>
          </w:p>
        </w:tc>
        <w:tc>
          <w:tcPr>
            <w:tcW w:w="4508" w:type="dxa"/>
            <w:shd w:val="clear" w:color="auto" w:fill="A8D08D" w:themeFill="accent6" w:themeFillTint="99"/>
            <w:tcMar/>
          </w:tcPr>
          <w:p w:rsidR="44821672" w:rsidP="4D4F0E77" w:rsidRDefault="44821672" w14:paraId="3F5101A7" w14:textId="07464EE1">
            <w:pPr>
              <w:pStyle w:val="Normal"/>
              <w:rPr>
                <w:sz w:val="24"/>
                <w:szCs w:val="24"/>
              </w:rPr>
            </w:pPr>
            <w:r w:rsidRPr="4D4F0E77" w:rsidR="44821672">
              <w:rPr>
                <w:sz w:val="24"/>
                <w:szCs w:val="24"/>
              </w:rPr>
              <w:t>Cost</w:t>
            </w:r>
          </w:p>
        </w:tc>
      </w:tr>
      <w:tr w:rsidR="0FC42DD4" w:rsidTr="4D4F0E77" w14:paraId="291FEE23">
        <w:trPr>
          <w:trHeight w:val="300"/>
        </w:trPr>
        <w:tc>
          <w:tcPr>
            <w:tcW w:w="4508" w:type="dxa"/>
            <w:tcMar/>
          </w:tcPr>
          <w:p w:rsidR="44821672" w:rsidP="4D4F0E77" w:rsidRDefault="44821672" w14:paraId="2A8EFFD7" w14:textId="3502C25A">
            <w:pPr>
              <w:pStyle w:val="Normal"/>
              <w:rPr>
                <w:b w:val="0"/>
                <w:bCs w:val="0"/>
                <w:i w:val="0"/>
                <w:iCs w:val="0"/>
                <w:caps w:val="0"/>
                <w:smallCaps w:val="0"/>
                <w:noProof w:val="0"/>
                <w:sz w:val="24"/>
                <w:szCs w:val="24"/>
                <w:lang w:val="en-GB"/>
              </w:rPr>
            </w:pPr>
            <w:r w:rsidRPr="4D4F0E77" w:rsidR="44821672">
              <w:rPr>
                <w:b w:val="0"/>
                <w:bCs w:val="0"/>
                <w:i w:val="0"/>
                <w:iCs w:val="0"/>
                <w:caps w:val="0"/>
                <w:smallCaps w:val="0"/>
                <w:noProof w:val="0"/>
                <w:sz w:val="24"/>
                <w:szCs w:val="24"/>
                <w:lang w:val="en-GB"/>
              </w:rPr>
              <w:t xml:space="preserve">Property deposit and advance rent </w:t>
            </w:r>
          </w:p>
        </w:tc>
        <w:tc>
          <w:tcPr>
            <w:tcW w:w="4508" w:type="dxa"/>
            <w:tcMar/>
          </w:tcPr>
          <w:p w:rsidR="44821672" w:rsidP="4D4F0E77" w:rsidRDefault="44821672" w14:paraId="1C47A80E" w14:textId="416EA981">
            <w:pPr>
              <w:pStyle w:val="Normal"/>
              <w:rPr>
                <w:rFonts w:ascii="Arial" w:hAnsi="Arial" w:eastAsia="Arial" w:cs="Arial"/>
                <w:noProof w:val="0"/>
                <w:sz w:val="24"/>
                <w:szCs w:val="24"/>
                <w:lang w:val="en-GB"/>
              </w:rPr>
            </w:pPr>
            <w:r w:rsidRPr="4D4F0E77" w:rsidR="44821672">
              <w:rPr>
                <w:rFonts w:ascii="Arial" w:hAnsi="Arial" w:eastAsia="Arial" w:cs="Arial"/>
                <w:noProof w:val="0"/>
                <w:sz w:val="24"/>
                <w:szCs w:val="24"/>
                <w:lang w:val="en-GB"/>
              </w:rPr>
              <w:t>£18,000</w:t>
            </w:r>
          </w:p>
        </w:tc>
      </w:tr>
      <w:tr w:rsidR="0FC42DD4" w:rsidTr="4D4F0E77" w14:paraId="7ABAD829">
        <w:trPr>
          <w:trHeight w:val="300"/>
        </w:trPr>
        <w:tc>
          <w:tcPr>
            <w:tcW w:w="4508" w:type="dxa"/>
            <w:tcMar/>
          </w:tcPr>
          <w:p w:rsidR="44821672" w:rsidP="4D4F0E77" w:rsidRDefault="44821672" w14:paraId="0369F74E" w14:textId="7A36305E">
            <w:pPr>
              <w:pStyle w:val="Heading2"/>
              <w:bidi w:val="0"/>
              <w:rPr>
                <w:b w:val="0"/>
                <w:bCs w:val="0"/>
                <w:color w:val="auto"/>
                <w:sz w:val="24"/>
                <w:szCs w:val="24"/>
              </w:rPr>
            </w:pPr>
            <w:bookmarkStart w:name="_Toc1480109011" w:id="1911941361"/>
            <w:r w:rsidRPr="4D4F0E77" w:rsidR="44821672">
              <w:rPr>
                <w:b w:val="0"/>
                <w:bCs w:val="0"/>
                <w:color w:val="auto"/>
                <w:sz w:val="24"/>
                <w:szCs w:val="24"/>
              </w:rPr>
              <w:t xml:space="preserve">Restaurant </w:t>
            </w:r>
            <w:r w:rsidRPr="4D4F0E77" w:rsidR="44821672">
              <w:rPr>
                <w:b w:val="0"/>
                <w:bCs w:val="0"/>
                <w:color w:val="auto"/>
                <w:sz w:val="24"/>
                <w:szCs w:val="24"/>
              </w:rPr>
              <w:t>refurbishment</w:t>
            </w:r>
            <w:r w:rsidRPr="4D4F0E77" w:rsidR="44821672">
              <w:rPr>
                <w:b w:val="0"/>
                <w:bCs w:val="0"/>
                <w:color w:val="auto"/>
                <w:sz w:val="24"/>
                <w:szCs w:val="24"/>
              </w:rPr>
              <w:t xml:space="preserve"> and fit out</w:t>
            </w:r>
            <w:bookmarkEnd w:id="1911941361"/>
          </w:p>
        </w:tc>
        <w:tc>
          <w:tcPr>
            <w:tcW w:w="4508" w:type="dxa"/>
            <w:tcMar/>
          </w:tcPr>
          <w:p w:rsidR="44821672" w:rsidP="4D4F0E77" w:rsidRDefault="44821672" w14:paraId="5052F8D2" w14:textId="61539377">
            <w:pPr>
              <w:pStyle w:val="Normal"/>
              <w:rPr>
                <w:rFonts w:ascii="Arial" w:hAnsi="Arial" w:eastAsia="Arial" w:cs="Arial"/>
                <w:noProof w:val="0"/>
                <w:sz w:val="24"/>
                <w:szCs w:val="24"/>
                <w:lang w:val="en-GB"/>
              </w:rPr>
            </w:pPr>
            <w:r w:rsidRPr="4D4F0E77" w:rsidR="44821672">
              <w:rPr>
                <w:rFonts w:ascii="Arial" w:hAnsi="Arial" w:eastAsia="Arial" w:cs="Arial"/>
                <w:noProof w:val="0"/>
                <w:sz w:val="24"/>
                <w:szCs w:val="24"/>
                <w:lang w:val="en-GB"/>
              </w:rPr>
              <w:t>£25,000</w:t>
            </w:r>
          </w:p>
        </w:tc>
      </w:tr>
      <w:tr w:rsidR="0FC42DD4" w:rsidTr="4D4F0E77" w14:paraId="47EDBE27">
        <w:trPr>
          <w:trHeight w:val="300"/>
        </w:trPr>
        <w:tc>
          <w:tcPr>
            <w:tcW w:w="4508" w:type="dxa"/>
            <w:tcMar/>
          </w:tcPr>
          <w:p w:rsidR="44821672" w:rsidP="4D4F0E77" w:rsidRDefault="44821672" w14:paraId="03DC3B94" w14:textId="64DE33DA">
            <w:pPr>
              <w:pStyle w:val="Normal"/>
              <w:bidi w:val="0"/>
              <w:rPr>
                <w:sz w:val="24"/>
                <w:szCs w:val="24"/>
              </w:rPr>
            </w:pPr>
            <w:r w:rsidRPr="4D4F0E77" w:rsidR="44821672">
              <w:rPr>
                <w:sz w:val="24"/>
                <w:szCs w:val="24"/>
              </w:rPr>
              <w:t>Kitchen equipment and appliances</w:t>
            </w:r>
          </w:p>
        </w:tc>
        <w:tc>
          <w:tcPr>
            <w:tcW w:w="4508" w:type="dxa"/>
            <w:tcMar/>
          </w:tcPr>
          <w:p w:rsidR="44821672" w:rsidP="4D4F0E77" w:rsidRDefault="44821672" w14:paraId="16D44C2F" w14:textId="13EA8AD2">
            <w:pPr>
              <w:pStyle w:val="Normal"/>
              <w:rPr>
                <w:rFonts w:ascii="Arial" w:hAnsi="Arial" w:eastAsia="Arial" w:cs="Arial"/>
                <w:noProof w:val="0"/>
                <w:sz w:val="24"/>
                <w:szCs w:val="24"/>
                <w:lang w:val="en-GB"/>
              </w:rPr>
            </w:pPr>
            <w:r w:rsidRPr="4D4F0E77" w:rsidR="44821672">
              <w:rPr>
                <w:rFonts w:ascii="Arial" w:hAnsi="Arial" w:eastAsia="Arial" w:cs="Arial"/>
                <w:noProof w:val="0"/>
                <w:sz w:val="24"/>
                <w:szCs w:val="24"/>
                <w:lang w:val="en-GB"/>
              </w:rPr>
              <w:t>£28,000</w:t>
            </w:r>
          </w:p>
        </w:tc>
      </w:tr>
      <w:tr w:rsidR="0FC42DD4" w:rsidTr="4D4F0E77" w14:paraId="0FA49F5B">
        <w:trPr>
          <w:trHeight w:val="300"/>
        </w:trPr>
        <w:tc>
          <w:tcPr>
            <w:tcW w:w="4508" w:type="dxa"/>
            <w:tcMar/>
          </w:tcPr>
          <w:p w:rsidR="44821672" w:rsidP="4D4F0E77" w:rsidRDefault="44821672" w14:paraId="55D8ED85" w14:textId="5721471A">
            <w:pPr>
              <w:pStyle w:val="Normal"/>
              <w:bidi w:val="0"/>
              <w:rPr>
                <w:sz w:val="24"/>
                <w:szCs w:val="24"/>
              </w:rPr>
            </w:pPr>
            <w:r w:rsidRPr="4D4F0E77" w:rsidR="44821672">
              <w:rPr>
                <w:sz w:val="24"/>
                <w:szCs w:val="24"/>
              </w:rPr>
              <w:t xml:space="preserve">Furniture and interior </w:t>
            </w:r>
            <w:r w:rsidRPr="4D4F0E77" w:rsidR="44821672">
              <w:rPr>
                <w:sz w:val="24"/>
                <w:szCs w:val="24"/>
              </w:rPr>
              <w:t>decorations</w:t>
            </w:r>
          </w:p>
        </w:tc>
        <w:tc>
          <w:tcPr>
            <w:tcW w:w="4508" w:type="dxa"/>
            <w:tcMar/>
          </w:tcPr>
          <w:p w:rsidR="44821672" w:rsidP="4D4F0E77" w:rsidRDefault="44821672" w14:paraId="49C151DD" w14:textId="060814F4">
            <w:pPr>
              <w:pStyle w:val="Normal"/>
              <w:rPr>
                <w:rFonts w:ascii="Arial" w:hAnsi="Arial" w:eastAsia="Arial" w:cs="Arial"/>
                <w:noProof w:val="0"/>
                <w:sz w:val="24"/>
                <w:szCs w:val="24"/>
                <w:lang w:val="en-GB"/>
              </w:rPr>
            </w:pPr>
            <w:r w:rsidRPr="4D4F0E77" w:rsidR="44821672">
              <w:rPr>
                <w:rFonts w:ascii="Arial" w:hAnsi="Arial" w:eastAsia="Arial" w:cs="Arial"/>
                <w:noProof w:val="0"/>
                <w:sz w:val="24"/>
                <w:szCs w:val="24"/>
                <w:lang w:val="en-GB"/>
              </w:rPr>
              <w:t>£10,000</w:t>
            </w:r>
          </w:p>
        </w:tc>
      </w:tr>
      <w:tr w:rsidR="0FC42DD4" w:rsidTr="4D4F0E77" w14:paraId="2AE2A9BA">
        <w:trPr>
          <w:trHeight w:val="300"/>
        </w:trPr>
        <w:tc>
          <w:tcPr>
            <w:tcW w:w="4508" w:type="dxa"/>
            <w:tcMar/>
          </w:tcPr>
          <w:p w:rsidR="44821672" w:rsidP="4D4F0E77" w:rsidRDefault="44821672" w14:paraId="561BFBDC" w14:textId="6A6A4B39">
            <w:pPr>
              <w:pStyle w:val="Normal"/>
              <w:bidi w:val="0"/>
              <w:rPr>
                <w:sz w:val="24"/>
                <w:szCs w:val="24"/>
              </w:rPr>
            </w:pPr>
            <w:r w:rsidRPr="4D4F0E77" w:rsidR="44821672">
              <w:rPr>
                <w:sz w:val="24"/>
                <w:szCs w:val="24"/>
              </w:rPr>
              <w:t>Children’s play-area equipment</w:t>
            </w:r>
          </w:p>
        </w:tc>
        <w:tc>
          <w:tcPr>
            <w:tcW w:w="4508" w:type="dxa"/>
            <w:tcMar/>
          </w:tcPr>
          <w:p w:rsidR="44821672" w:rsidP="4D4F0E77" w:rsidRDefault="44821672" w14:paraId="366C0214" w14:textId="4A1AE761">
            <w:pPr>
              <w:pStyle w:val="Normal"/>
              <w:rPr>
                <w:rFonts w:ascii="Arial" w:hAnsi="Arial" w:eastAsia="Arial" w:cs="Arial"/>
                <w:noProof w:val="0"/>
                <w:sz w:val="24"/>
                <w:szCs w:val="24"/>
                <w:lang w:val="en-GB"/>
              </w:rPr>
            </w:pPr>
            <w:r w:rsidRPr="4D4F0E77" w:rsidR="44821672">
              <w:rPr>
                <w:rFonts w:ascii="Arial" w:hAnsi="Arial" w:eastAsia="Arial" w:cs="Arial"/>
                <w:noProof w:val="0"/>
                <w:sz w:val="24"/>
                <w:szCs w:val="24"/>
                <w:lang w:val="en-GB"/>
              </w:rPr>
              <w:t>£6,000</w:t>
            </w:r>
          </w:p>
        </w:tc>
      </w:tr>
      <w:tr w:rsidR="0FC42DD4" w:rsidTr="4D4F0E77" w14:paraId="5C14BE82">
        <w:trPr>
          <w:trHeight w:val="300"/>
        </w:trPr>
        <w:tc>
          <w:tcPr>
            <w:tcW w:w="4508" w:type="dxa"/>
            <w:tcMar/>
          </w:tcPr>
          <w:p w:rsidR="44821672" w:rsidP="4D4F0E77" w:rsidRDefault="44821672" w14:paraId="5F0F2E04" w14:textId="1FFDB4EE">
            <w:pPr>
              <w:pStyle w:val="Normal"/>
              <w:bidi w:val="0"/>
              <w:rPr>
                <w:sz w:val="24"/>
                <w:szCs w:val="24"/>
              </w:rPr>
            </w:pPr>
            <w:r w:rsidRPr="4D4F0E77" w:rsidR="44821672">
              <w:rPr>
                <w:sz w:val="24"/>
                <w:szCs w:val="24"/>
              </w:rPr>
              <w:t>Licences, legal fees and insurance</w:t>
            </w:r>
          </w:p>
        </w:tc>
        <w:tc>
          <w:tcPr>
            <w:tcW w:w="4508" w:type="dxa"/>
            <w:tcMar/>
          </w:tcPr>
          <w:p w:rsidR="44821672" w:rsidP="4D4F0E77" w:rsidRDefault="44821672" w14:paraId="20629E11" w14:textId="72D862D4">
            <w:pPr>
              <w:pStyle w:val="Normal"/>
              <w:rPr>
                <w:rFonts w:ascii="Arial" w:hAnsi="Arial" w:eastAsia="Arial" w:cs="Arial"/>
                <w:noProof w:val="0"/>
                <w:sz w:val="24"/>
                <w:szCs w:val="24"/>
                <w:lang w:val="en-GB"/>
              </w:rPr>
            </w:pPr>
            <w:r w:rsidRPr="4D4F0E77" w:rsidR="44821672">
              <w:rPr>
                <w:rFonts w:ascii="Arial" w:hAnsi="Arial" w:eastAsia="Arial" w:cs="Arial"/>
                <w:noProof w:val="0"/>
                <w:sz w:val="24"/>
                <w:szCs w:val="24"/>
                <w:lang w:val="en-GB"/>
              </w:rPr>
              <w:t>£3,000</w:t>
            </w:r>
          </w:p>
        </w:tc>
      </w:tr>
      <w:tr w:rsidR="0FC42DD4" w:rsidTr="4D4F0E77" w14:paraId="1DDC2726">
        <w:trPr>
          <w:trHeight w:val="300"/>
        </w:trPr>
        <w:tc>
          <w:tcPr>
            <w:tcW w:w="4508" w:type="dxa"/>
            <w:tcMar/>
          </w:tcPr>
          <w:p w:rsidR="44821672" w:rsidP="4D4F0E77" w:rsidRDefault="44821672" w14:paraId="428C47FC" w14:textId="0828E540">
            <w:pPr>
              <w:pStyle w:val="Normal"/>
              <w:bidi w:val="0"/>
              <w:rPr>
                <w:sz w:val="24"/>
                <w:szCs w:val="24"/>
              </w:rPr>
            </w:pPr>
            <w:r w:rsidRPr="4D4F0E77" w:rsidR="44821672">
              <w:rPr>
                <w:sz w:val="24"/>
                <w:szCs w:val="24"/>
              </w:rPr>
              <w:t>Launch marketing and website</w:t>
            </w:r>
          </w:p>
        </w:tc>
        <w:tc>
          <w:tcPr>
            <w:tcW w:w="4508" w:type="dxa"/>
            <w:tcMar/>
          </w:tcPr>
          <w:p w:rsidR="44821672" w:rsidP="4D4F0E77" w:rsidRDefault="44821672" w14:paraId="78EDAA4C" w14:textId="5337ED68">
            <w:pPr>
              <w:pStyle w:val="Normal"/>
              <w:rPr>
                <w:rFonts w:ascii="Arial" w:hAnsi="Arial" w:eastAsia="Arial" w:cs="Arial"/>
                <w:noProof w:val="0"/>
                <w:sz w:val="24"/>
                <w:szCs w:val="24"/>
                <w:lang w:val="en-GB"/>
              </w:rPr>
            </w:pPr>
            <w:r w:rsidRPr="4D4F0E77" w:rsidR="44821672">
              <w:rPr>
                <w:rFonts w:ascii="Arial" w:hAnsi="Arial" w:eastAsia="Arial" w:cs="Arial"/>
                <w:noProof w:val="0"/>
                <w:sz w:val="24"/>
                <w:szCs w:val="24"/>
                <w:lang w:val="en-GB"/>
              </w:rPr>
              <w:t>£4,000</w:t>
            </w:r>
          </w:p>
        </w:tc>
      </w:tr>
      <w:tr w:rsidR="0FC42DD4" w:rsidTr="4D4F0E77" w14:paraId="3C75C20B">
        <w:trPr>
          <w:trHeight w:val="300"/>
        </w:trPr>
        <w:tc>
          <w:tcPr>
            <w:tcW w:w="4508" w:type="dxa"/>
            <w:tcMar/>
          </w:tcPr>
          <w:p w:rsidR="44821672" w:rsidP="4D4F0E77" w:rsidRDefault="44821672" w14:paraId="0679C2A0" w14:textId="1AF59701">
            <w:pPr>
              <w:pStyle w:val="Normal"/>
              <w:bidi w:val="0"/>
              <w:rPr>
                <w:sz w:val="24"/>
                <w:szCs w:val="24"/>
              </w:rPr>
            </w:pPr>
            <w:r w:rsidRPr="4D4F0E77" w:rsidR="44821672">
              <w:rPr>
                <w:sz w:val="24"/>
                <w:szCs w:val="24"/>
              </w:rPr>
              <w:t>Opening working capital</w:t>
            </w:r>
          </w:p>
        </w:tc>
        <w:tc>
          <w:tcPr>
            <w:tcW w:w="4508" w:type="dxa"/>
            <w:tcMar/>
          </w:tcPr>
          <w:p w:rsidR="44821672" w:rsidP="4D4F0E77" w:rsidRDefault="44821672" w14:paraId="48C7AE87" w14:textId="526F6343">
            <w:pPr>
              <w:pStyle w:val="Normal"/>
              <w:rPr>
                <w:rFonts w:ascii="Arial" w:hAnsi="Arial" w:eastAsia="Arial" w:cs="Arial"/>
                <w:noProof w:val="0"/>
                <w:sz w:val="24"/>
                <w:szCs w:val="24"/>
                <w:lang w:val="en-GB"/>
              </w:rPr>
            </w:pPr>
            <w:r w:rsidRPr="4D4F0E77" w:rsidR="44821672">
              <w:rPr>
                <w:rFonts w:ascii="Arial" w:hAnsi="Arial" w:eastAsia="Arial" w:cs="Arial"/>
                <w:noProof w:val="0"/>
                <w:sz w:val="24"/>
                <w:szCs w:val="24"/>
                <w:lang w:val="en-GB"/>
              </w:rPr>
              <w:t>£6,000</w:t>
            </w:r>
          </w:p>
        </w:tc>
      </w:tr>
      <w:tr w:rsidR="0FC42DD4" w:rsidTr="4D4F0E77" w14:paraId="75E69A4F">
        <w:trPr>
          <w:trHeight w:val="300"/>
        </w:trPr>
        <w:tc>
          <w:tcPr>
            <w:tcW w:w="4508" w:type="dxa"/>
            <w:shd w:val="clear" w:color="auto" w:fill="A8D08D" w:themeFill="accent6" w:themeFillTint="99"/>
            <w:tcMar/>
          </w:tcPr>
          <w:p w:rsidR="44821672" w:rsidP="4D4F0E77" w:rsidRDefault="44821672" w14:paraId="693890AE" w14:textId="21BAA730">
            <w:pPr>
              <w:pStyle w:val="Normal"/>
              <w:bidi w:val="0"/>
              <w:rPr>
                <w:b w:val="1"/>
                <w:bCs w:val="1"/>
                <w:sz w:val="24"/>
                <w:szCs w:val="24"/>
              </w:rPr>
            </w:pPr>
            <w:r w:rsidRPr="4D4F0E77" w:rsidR="44821672">
              <w:rPr>
                <w:b w:val="1"/>
                <w:bCs w:val="1"/>
                <w:sz w:val="24"/>
                <w:szCs w:val="24"/>
              </w:rPr>
              <w:t>Total start-up cost</w:t>
            </w:r>
          </w:p>
        </w:tc>
        <w:tc>
          <w:tcPr>
            <w:tcW w:w="4508" w:type="dxa"/>
            <w:shd w:val="clear" w:color="auto" w:fill="A8D08D" w:themeFill="accent6" w:themeFillTint="99"/>
            <w:tcMar/>
          </w:tcPr>
          <w:p w:rsidR="44821672" w:rsidP="4D4F0E77" w:rsidRDefault="44821672" w14:paraId="55A6FE4F" w14:textId="10528F03">
            <w:pPr>
              <w:pStyle w:val="Normal"/>
              <w:rPr>
                <w:rFonts w:ascii="Arial" w:hAnsi="Arial" w:eastAsia="Arial" w:cs="Arial"/>
                <w:b w:val="1"/>
                <w:bCs w:val="1"/>
                <w:noProof w:val="0"/>
                <w:sz w:val="24"/>
                <w:szCs w:val="24"/>
                <w:lang w:val="en-GB"/>
              </w:rPr>
            </w:pPr>
            <w:r w:rsidRPr="4D4F0E77" w:rsidR="44821672">
              <w:rPr>
                <w:rFonts w:ascii="Arial" w:hAnsi="Arial" w:eastAsia="Arial" w:cs="Arial"/>
                <w:b w:val="1"/>
                <w:bCs w:val="1"/>
                <w:noProof w:val="0"/>
                <w:sz w:val="24"/>
                <w:szCs w:val="24"/>
                <w:lang w:val="en-GB"/>
              </w:rPr>
              <w:t>£100,000</w:t>
            </w:r>
          </w:p>
        </w:tc>
      </w:tr>
    </w:tbl>
    <w:p w:rsidR="4D4F0E77" w:rsidP="4D4F0E77" w:rsidRDefault="4D4F0E77" w14:paraId="30E95090" w14:textId="600A0543">
      <w:pPr>
        <w:pStyle w:val="Heading2"/>
        <w:ind w:left="0"/>
      </w:pPr>
    </w:p>
    <w:p w:rsidRPr="00502B0C" w:rsidR="00502B0C" w:rsidP="4D4F0E77" w:rsidRDefault="00502B0C" w14:paraId="18779EF9" w14:textId="18506C81">
      <w:pPr>
        <w:pStyle w:val="Heading2"/>
        <w:ind w:left="0"/>
        <w:jc w:val="both"/>
        <w:rPr>
          <w:sz w:val="24"/>
          <w:szCs w:val="24"/>
        </w:rPr>
      </w:pPr>
      <w:bookmarkStart w:name="_Toc215083738" w:id="179525921"/>
      <w:r w:rsidRPr="4D4F0E77" w:rsidR="53120850">
        <w:rPr>
          <w:sz w:val="24"/>
          <w:szCs w:val="24"/>
        </w:rPr>
        <w:t>Sales</w:t>
      </w:r>
      <w:r w:rsidRPr="4D4F0E77" w:rsidR="3D3420CB">
        <w:rPr>
          <w:sz w:val="24"/>
          <w:szCs w:val="24"/>
        </w:rPr>
        <w:t xml:space="preserve"> </w:t>
      </w:r>
      <w:r w:rsidRPr="4D4F0E77" w:rsidR="3D3420CB">
        <w:rPr>
          <w:sz w:val="24"/>
          <w:szCs w:val="24"/>
        </w:rPr>
        <w:t>Forecast</w:t>
      </w:r>
      <w:bookmarkEnd w:id="179525921"/>
      <w:r w:rsidRPr="4D4F0E77" w:rsidR="3D3420CB">
        <w:rPr>
          <w:sz w:val="24"/>
          <w:szCs w:val="24"/>
        </w:rPr>
        <w:t xml:space="preserve"> </w:t>
      </w:r>
      <w:r w:rsidRPr="4D4F0E77" w:rsidR="3D3420CB">
        <w:rPr>
          <w:sz w:val="24"/>
          <w:szCs w:val="24"/>
        </w:rPr>
        <w:t xml:space="preserve"> </w:t>
      </w:r>
    </w:p>
    <w:p w:rsidR="00502B0C" w:rsidP="4D4F0E77" w:rsidRDefault="00502B0C" w14:paraId="0AFE2300" w14:textId="48D89038">
      <w:pPr>
        <w:pStyle w:val="Normal"/>
        <w:ind/>
        <w:jc w:val="both"/>
        <w:rPr>
          <w:rFonts w:ascii="Arial" w:hAnsi="Arial" w:eastAsia="Arial" w:cs="Arial"/>
          <w:noProof w:val="0"/>
          <w:sz w:val="24"/>
          <w:szCs w:val="24"/>
          <w:lang w:val="en-GB"/>
        </w:rPr>
      </w:pPr>
      <w:r w:rsidRPr="4D4F0E77" w:rsidR="1206CD3D">
        <w:rPr>
          <w:rFonts w:ascii="Arial" w:hAnsi="Arial" w:eastAsia="Arial" w:cs="Arial"/>
          <w:noProof w:val="0"/>
          <w:sz w:val="24"/>
          <w:szCs w:val="24"/>
          <w:lang w:val="en-GB"/>
        </w:rPr>
        <w:t xml:space="preserve">The </w:t>
      </w:r>
      <w:r w:rsidRPr="4D4F0E77" w:rsidR="49249996">
        <w:rPr>
          <w:rFonts w:ascii="Arial" w:hAnsi="Arial" w:eastAsia="Arial" w:cs="Arial"/>
          <w:noProof w:val="0"/>
          <w:sz w:val="24"/>
          <w:szCs w:val="24"/>
          <w:lang w:val="en-GB"/>
        </w:rPr>
        <w:t>S</w:t>
      </w:r>
      <w:r w:rsidRPr="4D4F0E77" w:rsidR="1206CD3D">
        <w:rPr>
          <w:rFonts w:ascii="Arial" w:hAnsi="Arial" w:eastAsia="Arial" w:cs="Arial"/>
          <w:noProof w:val="0"/>
          <w:sz w:val="24"/>
          <w:szCs w:val="24"/>
          <w:lang w:val="en-GB"/>
        </w:rPr>
        <w:t xml:space="preserve">ales </w:t>
      </w:r>
      <w:r w:rsidRPr="4D4F0E77" w:rsidR="6DF6A180">
        <w:rPr>
          <w:rFonts w:ascii="Arial" w:hAnsi="Arial" w:eastAsia="Arial" w:cs="Arial"/>
          <w:noProof w:val="0"/>
          <w:sz w:val="24"/>
          <w:szCs w:val="24"/>
          <w:lang w:val="en-GB"/>
        </w:rPr>
        <w:t>F</w:t>
      </w:r>
      <w:r w:rsidRPr="4D4F0E77" w:rsidR="1206CD3D">
        <w:rPr>
          <w:rFonts w:ascii="Arial" w:hAnsi="Arial" w:eastAsia="Arial" w:cs="Arial"/>
          <w:noProof w:val="0"/>
          <w:sz w:val="24"/>
          <w:szCs w:val="24"/>
          <w:lang w:val="en-GB"/>
        </w:rPr>
        <w:t xml:space="preserve">orecast </w:t>
      </w:r>
      <w:r w:rsidRPr="4D4F0E77" w:rsidR="724B614E">
        <w:rPr>
          <w:rFonts w:ascii="Arial" w:hAnsi="Arial" w:eastAsia="Arial" w:cs="Arial"/>
          <w:noProof w:val="0"/>
          <w:sz w:val="24"/>
          <w:szCs w:val="24"/>
          <w:lang w:val="en-GB"/>
        </w:rPr>
        <w:t xml:space="preserve">estimates the restaurant’s expected revenue over the first three years of operation. </w:t>
      </w:r>
      <w:r w:rsidRPr="4D4F0E77" w:rsidR="1206CD3D">
        <w:rPr>
          <w:rFonts w:ascii="Arial" w:hAnsi="Arial" w:eastAsia="Arial" w:cs="Arial"/>
          <w:noProof w:val="0"/>
          <w:sz w:val="24"/>
          <w:szCs w:val="24"/>
          <w:lang w:val="en-GB"/>
        </w:rPr>
        <w:t xml:space="preserve"> </w:t>
      </w:r>
      <w:r w:rsidRPr="4D4F0E77" w:rsidR="1206CD3D">
        <w:rPr>
          <w:rFonts w:ascii="Arial" w:hAnsi="Arial" w:eastAsia="Arial" w:cs="Arial"/>
          <w:noProof w:val="0"/>
          <w:sz w:val="24"/>
          <w:szCs w:val="24"/>
          <w:lang w:val="en-GB"/>
        </w:rPr>
        <w:t>According to Statista (2024), the UK food service market continues to grow due to increasing consumer spending on dining out and food delivery services. Therefore, the projected sales figures</w:t>
      </w:r>
      <w:r w:rsidRPr="4D4F0E77" w:rsidR="1206CD3D">
        <w:rPr>
          <w:rFonts w:ascii="Arial" w:hAnsi="Arial" w:eastAsia="Arial" w:cs="Arial"/>
          <w:noProof w:val="0"/>
          <w:sz w:val="24"/>
          <w:szCs w:val="24"/>
          <w:lang w:val="en-GB"/>
        </w:rPr>
        <w:t xml:space="preserve"> </w:t>
      </w:r>
      <w:r w:rsidRPr="4D4F0E77" w:rsidR="1206CD3D">
        <w:rPr>
          <w:rFonts w:ascii="Arial" w:hAnsi="Arial" w:eastAsia="Arial" w:cs="Arial"/>
          <w:noProof w:val="0"/>
          <w:sz w:val="24"/>
          <w:szCs w:val="24"/>
          <w:lang w:val="en-GB"/>
        </w:rPr>
        <w:t>represent</w:t>
      </w:r>
      <w:r w:rsidRPr="4D4F0E77" w:rsidR="1206CD3D">
        <w:rPr>
          <w:rFonts w:ascii="Arial" w:hAnsi="Arial" w:eastAsia="Arial" w:cs="Arial"/>
          <w:noProof w:val="0"/>
          <w:sz w:val="24"/>
          <w:szCs w:val="24"/>
          <w:lang w:val="en-GB"/>
        </w:rPr>
        <w:t xml:space="preserve"> realistic estimates for a new restaurant </w:t>
      </w:r>
      <w:r w:rsidRPr="4D4F0E77" w:rsidR="1206CD3D">
        <w:rPr>
          <w:rFonts w:ascii="Arial" w:hAnsi="Arial" w:eastAsia="Arial" w:cs="Arial"/>
          <w:noProof w:val="0"/>
          <w:sz w:val="24"/>
          <w:szCs w:val="24"/>
          <w:lang w:val="en-GB"/>
        </w:rPr>
        <w:t>operating</w:t>
      </w:r>
      <w:r w:rsidRPr="4D4F0E77" w:rsidR="1206CD3D">
        <w:rPr>
          <w:rFonts w:ascii="Arial" w:hAnsi="Arial" w:eastAsia="Arial" w:cs="Arial"/>
          <w:noProof w:val="0"/>
          <w:sz w:val="24"/>
          <w:szCs w:val="24"/>
          <w:lang w:val="en-GB"/>
        </w:rPr>
        <w:t xml:space="preserve"> in Camden, London.</w:t>
      </w:r>
      <w:r w:rsidRPr="4D4F0E77" w:rsidR="1B111FD9">
        <w:rPr>
          <w:rFonts w:ascii="Arial" w:hAnsi="Arial" w:eastAsia="Arial" w:cs="Arial"/>
          <w:noProof w:val="0"/>
          <w:sz w:val="24"/>
          <w:szCs w:val="24"/>
          <w:lang w:val="en-GB"/>
        </w:rPr>
        <w:t xml:space="preserve"> Detailed calculations are provided in Appendix A.</w:t>
      </w:r>
    </w:p>
    <w:p w:rsidR="00502B0C" w:rsidP="4D4F0E77" w:rsidRDefault="00502B0C" w14:paraId="4F73121A" w14:textId="1A066A28">
      <w:pPr>
        <w:pStyle w:val="Heading2"/>
        <w:ind/>
        <w:jc w:val="both"/>
        <w:rPr>
          <w:sz w:val="24"/>
          <w:szCs w:val="24"/>
        </w:rPr>
      </w:pPr>
      <w:bookmarkStart w:name="_Toc2123214079" w:id="47191779"/>
      <w:r w:rsidRPr="4D4F0E77" w:rsidR="015620FC">
        <w:rPr>
          <w:sz w:val="24"/>
          <w:szCs w:val="24"/>
        </w:rPr>
        <w:t xml:space="preserve">Cash Flow </w:t>
      </w:r>
      <w:r w:rsidRPr="4D4F0E77" w:rsidR="3D3420CB">
        <w:rPr>
          <w:sz w:val="24"/>
          <w:szCs w:val="24"/>
        </w:rPr>
        <w:t>Forecast</w:t>
      </w:r>
      <w:bookmarkEnd w:id="47191779"/>
    </w:p>
    <w:p w:rsidR="00F53214" w:rsidP="4D4F0E77" w:rsidRDefault="00F53214" w14:paraId="3C5B6D5B" w14:textId="14D4FC36">
      <w:pPr>
        <w:pStyle w:val="Normal"/>
        <w:jc w:val="both"/>
        <w:rPr>
          <w:sz w:val="24"/>
          <w:szCs w:val="24"/>
        </w:rPr>
      </w:pPr>
      <w:r w:rsidRPr="4D4F0E77" w:rsidR="6920F817">
        <w:rPr>
          <w:sz w:val="24"/>
          <w:szCs w:val="24"/>
        </w:rPr>
        <w:t xml:space="preserve">The Cash Flow Forecast </w:t>
      </w:r>
      <w:r w:rsidRPr="4D4F0E77" w:rsidR="6920F817">
        <w:rPr>
          <w:sz w:val="24"/>
          <w:szCs w:val="24"/>
        </w:rPr>
        <w:t>demonstrates</w:t>
      </w:r>
      <w:r w:rsidRPr="4D4F0E77" w:rsidR="6920F817">
        <w:rPr>
          <w:sz w:val="24"/>
          <w:szCs w:val="24"/>
        </w:rPr>
        <w:t xml:space="preserve"> the expected movement of cash during the first three years of operation</w:t>
      </w:r>
      <w:r w:rsidRPr="4D4F0E77" w:rsidR="0870E789">
        <w:rPr>
          <w:sz w:val="24"/>
          <w:szCs w:val="24"/>
        </w:rPr>
        <w:t xml:space="preserve">. It shows that the business is expected to </w:t>
      </w:r>
      <w:r w:rsidRPr="4D4F0E77" w:rsidR="0870E789">
        <w:rPr>
          <w:sz w:val="24"/>
          <w:szCs w:val="24"/>
        </w:rPr>
        <w:t>maintain</w:t>
      </w:r>
      <w:r w:rsidRPr="4D4F0E77" w:rsidR="0870E789">
        <w:rPr>
          <w:sz w:val="24"/>
          <w:szCs w:val="24"/>
        </w:rPr>
        <w:t xml:space="preserve"> a positive cash balance while covering </w:t>
      </w:r>
      <w:r w:rsidRPr="4D4F0E77" w:rsidR="3B364758">
        <w:rPr>
          <w:sz w:val="24"/>
          <w:szCs w:val="24"/>
        </w:rPr>
        <w:t xml:space="preserve">operating expenses and loan </w:t>
      </w:r>
      <w:r w:rsidRPr="4D4F0E77" w:rsidR="3B364758">
        <w:rPr>
          <w:sz w:val="24"/>
          <w:szCs w:val="24"/>
        </w:rPr>
        <w:t>repayments</w:t>
      </w:r>
      <w:r w:rsidRPr="4D4F0E77" w:rsidR="3B364758">
        <w:rPr>
          <w:sz w:val="24"/>
          <w:szCs w:val="24"/>
        </w:rPr>
        <w:t>. Full calculations are presented in Appendix B.</w:t>
      </w:r>
    </w:p>
    <w:p w:rsidR="00F53214" w:rsidP="4D4F0E77" w:rsidRDefault="00F53214" w14:paraId="3F4C6C49" w14:textId="7FAE6270">
      <w:pPr>
        <w:pStyle w:val="Heading2"/>
        <w:jc w:val="both"/>
        <w:rPr>
          <w:sz w:val="24"/>
          <w:szCs w:val="24"/>
        </w:rPr>
      </w:pPr>
    </w:p>
    <w:p w:rsidR="00F53214" w:rsidP="4D4F0E77" w:rsidRDefault="00F53214" w14:paraId="405A69B7" w14:textId="584E238A">
      <w:pPr>
        <w:pStyle w:val="Heading2"/>
        <w:jc w:val="both"/>
        <w:rPr>
          <w:sz w:val="24"/>
          <w:szCs w:val="24"/>
        </w:rPr>
      </w:pPr>
      <w:bookmarkStart w:name="_Toc1548114608" w:id="1457493493"/>
      <w:r w:rsidRPr="4D4F0E77" w:rsidR="533A4C74">
        <w:rPr>
          <w:sz w:val="24"/>
          <w:szCs w:val="24"/>
        </w:rPr>
        <w:t>Cost of Production Forecast</w:t>
      </w:r>
      <w:bookmarkEnd w:id="1457493493"/>
    </w:p>
    <w:p w:rsidR="00502B0C" w:rsidP="4D4F0E77" w:rsidRDefault="00502B0C" w14:paraId="06CC3C7D" w14:textId="7906EBFF">
      <w:pPr>
        <w:pStyle w:val="Normal"/>
        <w:bidi w:val="0"/>
        <w:spacing w:before="0" w:beforeAutospacing="off" w:after="160" w:afterAutospacing="off" w:line="259" w:lineRule="auto"/>
        <w:ind w:left="0" w:right="0"/>
        <w:jc w:val="both"/>
        <w:rPr>
          <w:rFonts w:ascii="Arial" w:hAnsi="Arial" w:eastAsia="Arial" w:cs="Arial"/>
          <w:noProof w:val="0"/>
          <w:sz w:val="24"/>
          <w:szCs w:val="24"/>
          <w:lang w:val="en-GB"/>
        </w:rPr>
      </w:pPr>
      <w:r w:rsidRPr="4D4F0E77" w:rsidR="397819B4">
        <w:rPr>
          <w:rFonts w:ascii="Arial" w:hAnsi="Arial" w:eastAsia="Arial" w:cs="Arial"/>
          <w:noProof w:val="0"/>
          <w:sz w:val="24"/>
          <w:szCs w:val="24"/>
          <w:lang w:val="en-GB"/>
        </w:rPr>
        <w:t>The Cost of Production Forecast outlines the expected costs of ingredients, beverages,</w:t>
      </w:r>
      <w:r w:rsidRPr="4D4F0E77" w:rsidR="6C18AC9A">
        <w:rPr>
          <w:rFonts w:ascii="Arial" w:hAnsi="Arial" w:eastAsia="Arial" w:cs="Arial"/>
          <w:noProof w:val="0"/>
          <w:sz w:val="24"/>
          <w:szCs w:val="24"/>
          <w:lang w:val="en-GB"/>
        </w:rPr>
        <w:t xml:space="preserve"> packaging, and other direct operating </w:t>
      </w:r>
      <w:r w:rsidRPr="4D4F0E77" w:rsidR="7704525E">
        <w:rPr>
          <w:rFonts w:ascii="Arial" w:hAnsi="Arial" w:eastAsia="Arial" w:cs="Arial"/>
          <w:noProof w:val="0"/>
          <w:sz w:val="24"/>
          <w:szCs w:val="24"/>
          <w:lang w:val="en-GB"/>
        </w:rPr>
        <w:t>expenses. These</w:t>
      </w:r>
      <w:r w:rsidRPr="4D4F0E77" w:rsidR="6C18AC9A">
        <w:rPr>
          <w:rFonts w:ascii="Arial" w:hAnsi="Arial" w:eastAsia="Arial" w:cs="Arial"/>
          <w:noProof w:val="0"/>
          <w:sz w:val="24"/>
          <w:szCs w:val="24"/>
          <w:lang w:val="en-GB"/>
        </w:rPr>
        <w:t xml:space="preserve"> costs are projected to </w:t>
      </w:r>
      <w:r w:rsidRPr="4D4F0E77" w:rsidR="5F523183">
        <w:rPr>
          <w:rFonts w:ascii="Arial" w:hAnsi="Arial" w:eastAsia="Arial" w:cs="Arial"/>
          <w:noProof w:val="0"/>
          <w:sz w:val="24"/>
          <w:szCs w:val="24"/>
          <w:lang w:val="en-GB"/>
        </w:rPr>
        <w:t>increase</w:t>
      </w:r>
      <w:r w:rsidRPr="4D4F0E77" w:rsidR="6C18AC9A">
        <w:rPr>
          <w:rFonts w:ascii="Arial" w:hAnsi="Arial" w:eastAsia="Arial" w:cs="Arial"/>
          <w:noProof w:val="0"/>
          <w:sz w:val="24"/>
          <w:szCs w:val="24"/>
          <w:lang w:val="en-GB"/>
        </w:rPr>
        <w:t xml:space="preserve"> gradually </w:t>
      </w:r>
      <w:r w:rsidRPr="4D4F0E77" w:rsidR="5C9C443B">
        <w:rPr>
          <w:rFonts w:ascii="Arial" w:hAnsi="Arial" w:eastAsia="Arial" w:cs="Arial"/>
          <w:noProof w:val="0"/>
          <w:sz w:val="24"/>
          <w:szCs w:val="24"/>
          <w:lang w:val="en-GB"/>
        </w:rPr>
        <w:t xml:space="preserve">as sales grow. </w:t>
      </w:r>
    </w:p>
    <w:p w:rsidR="00502B0C" w:rsidP="4D4F0E77" w:rsidRDefault="00502B0C" w14:paraId="6D82391C" w14:textId="707264E4">
      <w:pPr>
        <w:pStyle w:val="Normal"/>
        <w:bidi w:val="0"/>
        <w:spacing w:before="0" w:beforeAutospacing="off" w:after="160" w:afterAutospacing="off" w:line="259" w:lineRule="auto"/>
        <w:ind w:left="0" w:right="0"/>
        <w:jc w:val="both"/>
        <w:rPr>
          <w:rFonts w:ascii="Arial" w:hAnsi="Arial" w:eastAsia="Arial" w:cs="Arial"/>
          <w:noProof w:val="0"/>
          <w:sz w:val="24"/>
          <w:szCs w:val="24"/>
          <w:lang w:val="en-GB"/>
        </w:rPr>
      </w:pPr>
      <w:r w:rsidRPr="4D4F0E77" w:rsidR="01416E40">
        <w:rPr>
          <w:rFonts w:ascii="Arial" w:hAnsi="Arial" w:eastAsia="Arial" w:cs="Arial"/>
          <w:noProof w:val="0"/>
          <w:sz w:val="24"/>
          <w:szCs w:val="24"/>
          <w:lang w:val="en-GB"/>
        </w:rPr>
        <w:t xml:space="preserve">Production costs are expected to increase as sales grow. Improved supplier agreements, effective menu </w:t>
      </w:r>
      <w:r w:rsidRPr="4D4F0E77" w:rsidR="01416E40">
        <w:rPr>
          <w:rFonts w:ascii="Arial" w:hAnsi="Arial" w:eastAsia="Arial" w:cs="Arial"/>
          <w:noProof w:val="0"/>
          <w:sz w:val="24"/>
          <w:szCs w:val="24"/>
          <w:lang w:val="en-GB"/>
        </w:rPr>
        <w:t>management</w:t>
      </w:r>
      <w:r w:rsidRPr="4D4F0E77" w:rsidR="01416E40">
        <w:rPr>
          <w:rFonts w:ascii="Arial" w:hAnsi="Arial" w:eastAsia="Arial" w:cs="Arial"/>
          <w:noProof w:val="0"/>
          <w:sz w:val="24"/>
          <w:szCs w:val="24"/>
          <w:lang w:val="en-GB"/>
        </w:rPr>
        <w:t xml:space="preserve"> and reduced food waste are expected to </w:t>
      </w:r>
      <w:r w:rsidRPr="4D4F0E77" w:rsidR="01416E40">
        <w:rPr>
          <w:rFonts w:ascii="Arial" w:hAnsi="Arial" w:eastAsia="Arial" w:cs="Arial"/>
          <w:noProof w:val="0"/>
          <w:sz w:val="24"/>
          <w:szCs w:val="24"/>
          <w:lang w:val="en-GB"/>
        </w:rPr>
        <w:t>reduce the cost ratio from 28% in Year 1 to 27% in Year 3 (</w:t>
      </w:r>
      <w:r w:rsidRPr="4D4F0E77" w:rsidR="391291AE">
        <w:rPr>
          <w:rFonts w:ascii="Arial" w:hAnsi="Arial" w:eastAsia="Arial" w:cs="Arial"/>
          <w:noProof w:val="0"/>
          <w:sz w:val="24"/>
          <w:szCs w:val="24"/>
          <w:lang w:val="en-GB"/>
        </w:rPr>
        <w:t>Hospitality</w:t>
      </w:r>
      <w:r w:rsidRPr="4D4F0E77" w:rsidR="01416E40">
        <w:rPr>
          <w:rFonts w:ascii="Arial" w:hAnsi="Arial" w:eastAsia="Arial" w:cs="Arial"/>
          <w:noProof w:val="0"/>
          <w:sz w:val="24"/>
          <w:szCs w:val="24"/>
          <w:lang w:val="en-GB"/>
        </w:rPr>
        <w:t>, 2024).</w:t>
      </w:r>
    </w:p>
    <w:p w:rsidR="00502B0C" w:rsidP="4D4F0E77" w:rsidRDefault="00502B0C" w14:paraId="7085B251" w14:textId="52BDBD23">
      <w:pPr>
        <w:pStyle w:val="Normal"/>
        <w:bidi w:val="0"/>
        <w:spacing w:before="0" w:beforeAutospacing="off" w:after="160" w:afterAutospacing="off" w:line="259" w:lineRule="auto"/>
        <w:ind w:left="0" w:right="0"/>
        <w:jc w:val="both"/>
        <w:rPr>
          <w:rFonts w:ascii="Arial" w:hAnsi="Arial" w:eastAsia="Arial" w:cs="Arial"/>
          <w:noProof w:val="0"/>
          <w:sz w:val="24"/>
          <w:szCs w:val="24"/>
          <w:lang w:val="en-GB"/>
        </w:rPr>
      </w:pPr>
      <w:r w:rsidRPr="4D4F0E77" w:rsidR="544DF938">
        <w:rPr>
          <w:rFonts w:ascii="Arial" w:hAnsi="Arial" w:eastAsia="Arial" w:cs="Arial"/>
          <w:noProof w:val="0"/>
          <w:sz w:val="24"/>
          <w:szCs w:val="24"/>
          <w:lang w:val="en-GB"/>
        </w:rPr>
        <w:t>Detailed figures are included in Appendix C.</w:t>
      </w:r>
    </w:p>
    <w:p w:rsidR="00502B0C" w:rsidP="4D4F0E77" w:rsidRDefault="00502B0C" w14:paraId="52500937" w14:textId="6AD680B0">
      <w:pPr>
        <w:pStyle w:val="Normal"/>
        <w:suppressLineNumbers w:val="0"/>
        <w:bidi w:val="0"/>
        <w:spacing w:before="0" w:beforeAutospacing="off" w:after="160" w:afterAutospacing="off" w:line="259" w:lineRule="auto"/>
        <w:ind w:left="0" w:right="0"/>
        <w:jc w:val="both"/>
        <w:rPr>
          <w:rStyle w:val="Heading2Char"/>
          <w:sz w:val="24"/>
          <w:szCs w:val="24"/>
        </w:rPr>
      </w:pPr>
    </w:p>
    <w:p w:rsidR="00502B0C" w:rsidP="4D4F0E77" w:rsidRDefault="00502B0C" w14:paraId="0B071384" w14:textId="4FD8748A">
      <w:pPr>
        <w:pStyle w:val="Normal"/>
        <w:suppressLineNumbers w:val="0"/>
        <w:bidi w:val="0"/>
        <w:spacing w:before="0" w:beforeAutospacing="off" w:after="160" w:afterAutospacing="off" w:line="259" w:lineRule="auto"/>
        <w:ind w:left="0" w:right="0"/>
        <w:jc w:val="both"/>
        <w:rPr>
          <w:sz w:val="24"/>
          <w:szCs w:val="24"/>
        </w:rPr>
      </w:pPr>
      <w:bookmarkStart w:name="_Toc779060325" w:id="151745379"/>
      <w:r w:rsidRPr="4D4F0E77" w:rsidR="25581F7A">
        <w:rPr>
          <w:rStyle w:val="Heading2Char"/>
          <w:sz w:val="24"/>
          <w:szCs w:val="24"/>
        </w:rPr>
        <w:t>Fixed Operating Costs</w:t>
      </w:r>
      <w:bookmarkEnd w:id="151745379"/>
      <w:r w:rsidRPr="4D4F0E77" w:rsidR="25581F7A">
        <w:rPr>
          <w:sz w:val="24"/>
          <w:szCs w:val="24"/>
        </w:rPr>
        <w:t xml:space="preserve"> </w:t>
      </w:r>
    </w:p>
    <w:p w:rsidR="00502B0C" w:rsidP="4D4F0E77" w:rsidRDefault="00502B0C" w14:paraId="4A6BCFD0" w14:textId="34DBA135">
      <w:pPr>
        <w:pStyle w:val="Normal"/>
        <w:bidi w:val="0"/>
        <w:spacing w:before="0" w:beforeAutospacing="off" w:after="160" w:afterAutospacing="off" w:line="259" w:lineRule="auto"/>
        <w:ind w:left="0" w:right="0"/>
        <w:jc w:val="both"/>
        <w:rPr>
          <w:rFonts w:ascii="Arial" w:hAnsi="Arial" w:eastAsia="Arial" w:cs="Arial"/>
          <w:noProof w:val="0"/>
          <w:sz w:val="24"/>
          <w:szCs w:val="24"/>
          <w:lang w:val="en-GB"/>
        </w:rPr>
      </w:pPr>
      <w:r w:rsidRPr="4D4F0E77" w:rsidR="440ABB89">
        <w:rPr>
          <w:rFonts w:ascii="Arial" w:hAnsi="Arial" w:eastAsia="Arial" w:cs="Arial"/>
          <w:noProof w:val="0"/>
          <w:sz w:val="24"/>
          <w:szCs w:val="24"/>
          <w:lang w:val="en-GB"/>
        </w:rPr>
        <w:t>Fixed operating costs are estimated based on expected annual business expenses and include rent, staff salaries, utilities, insurance, marketing and waste management. A 5% annual increase has been applied to reflect expected inflation and rising operating costs in the UK hospitality sector (Office for National Statistics, 2024).</w:t>
      </w:r>
    </w:p>
    <w:p w:rsidR="00502B0C" w:rsidP="4D4F0E77" w:rsidRDefault="00502B0C" w14:paraId="4EC7F4F7" w14:textId="2EEDDA1C">
      <w:pPr>
        <w:pStyle w:val="Normal"/>
        <w:bidi w:val="0"/>
        <w:spacing w:before="0" w:beforeAutospacing="off" w:after="160" w:afterAutospacing="off" w:line="259" w:lineRule="auto"/>
        <w:ind w:left="0" w:right="0"/>
        <w:jc w:val="both"/>
        <w:rPr>
          <w:rFonts w:ascii="Arial" w:hAnsi="Arial" w:eastAsia="Arial" w:cs="Arial"/>
          <w:noProof w:val="0"/>
          <w:sz w:val="24"/>
          <w:szCs w:val="24"/>
          <w:lang w:val="en-GB"/>
        </w:rPr>
      </w:pPr>
      <w:r w:rsidRPr="4D4F0E77" w:rsidR="220DE5EB">
        <w:rPr>
          <w:rFonts w:ascii="Arial" w:hAnsi="Arial" w:eastAsia="Arial" w:cs="Arial"/>
          <w:noProof w:val="0"/>
          <w:sz w:val="24"/>
          <w:szCs w:val="24"/>
          <w:lang w:val="en-GB"/>
        </w:rPr>
        <w:t>The detailed breakdown is shown in Appendix D.</w:t>
      </w:r>
    </w:p>
    <w:p w:rsidR="00502B0C" w:rsidP="4D4F0E77" w:rsidRDefault="00502B0C" w14:paraId="633D1BCC" w14:textId="3EA264D1">
      <w:pPr>
        <w:pStyle w:val="Heading2"/>
        <w:ind w:left="0"/>
        <w:jc w:val="both"/>
        <w:rPr>
          <w:sz w:val="24"/>
          <w:szCs w:val="24"/>
        </w:rPr>
      </w:pPr>
    </w:p>
    <w:p w:rsidR="00502B0C" w:rsidP="4D4F0E77" w:rsidRDefault="00502B0C" w14:paraId="7F5E7075" w14:textId="63516190">
      <w:pPr>
        <w:pStyle w:val="Heading2"/>
        <w:ind w:left="0"/>
        <w:jc w:val="both"/>
        <w:rPr>
          <w:sz w:val="24"/>
          <w:szCs w:val="24"/>
        </w:rPr>
      </w:pPr>
      <w:bookmarkStart w:name="_Toc509551513" w:id="2048179898"/>
      <w:r w:rsidRPr="4D4F0E77" w:rsidR="3D3420CB">
        <w:rPr>
          <w:sz w:val="24"/>
          <w:szCs w:val="24"/>
        </w:rPr>
        <w:t>Break Even Analysis</w:t>
      </w:r>
      <w:bookmarkEnd w:id="2048179898"/>
      <w:r w:rsidRPr="4D4F0E77" w:rsidR="3D3420CB">
        <w:rPr>
          <w:sz w:val="24"/>
          <w:szCs w:val="24"/>
        </w:rPr>
        <w:t xml:space="preserve"> </w:t>
      </w:r>
    </w:p>
    <w:p w:rsidR="00255882" w:rsidP="4D4F0E77" w:rsidRDefault="00747FD5" w14:paraId="1EF20E7F" w14:textId="1EAAF1D6">
      <w:pPr>
        <w:pStyle w:val="Normal"/>
        <w:suppressLineNumbers w:val="0"/>
        <w:bidi w:val="0"/>
        <w:spacing w:before="0" w:beforeAutospacing="off" w:after="160" w:afterAutospacing="off" w:line="259" w:lineRule="auto"/>
        <w:ind/>
        <w:jc w:val="both"/>
        <w:rPr>
          <w:rFonts w:ascii="Arial" w:hAnsi="Arial" w:eastAsia="Arial" w:cs="Arial"/>
          <w:noProof w:val="0"/>
          <w:sz w:val="24"/>
          <w:szCs w:val="24"/>
          <w:lang w:val="en-GB"/>
        </w:rPr>
      </w:pPr>
      <w:r w:rsidRPr="4D4F0E77" w:rsidR="58198668">
        <w:rPr>
          <w:rFonts w:ascii="Arial" w:hAnsi="Arial" w:eastAsia="Arial" w:cs="Arial"/>
          <w:noProof w:val="0"/>
          <w:sz w:val="24"/>
          <w:szCs w:val="24"/>
          <w:lang w:val="en-GB"/>
        </w:rPr>
        <w:t xml:space="preserve">The break Even Analysis estimates the level of sales </w:t>
      </w:r>
      <w:r w:rsidRPr="4D4F0E77" w:rsidR="47F79912">
        <w:rPr>
          <w:rFonts w:ascii="Arial" w:hAnsi="Arial" w:eastAsia="Arial" w:cs="Arial"/>
          <w:noProof w:val="0"/>
          <w:sz w:val="24"/>
          <w:szCs w:val="24"/>
          <w:lang w:val="en-GB"/>
        </w:rPr>
        <w:t>required for</w:t>
      </w:r>
      <w:r w:rsidRPr="4D4F0E77" w:rsidR="58198668">
        <w:rPr>
          <w:rFonts w:ascii="Arial" w:hAnsi="Arial" w:eastAsia="Arial" w:cs="Arial"/>
          <w:noProof w:val="0"/>
          <w:sz w:val="24"/>
          <w:szCs w:val="24"/>
          <w:lang w:val="en-GB"/>
        </w:rPr>
        <w:t xml:space="preserve"> Mojo </w:t>
      </w:r>
      <w:r w:rsidRPr="4D4F0E77" w:rsidR="58198668">
        <w:rPr>
          <w:rFonts w:ascii="Arial" w:hAnsi="Arial" w:eastAsia="Arial" w:cs="Arial"/>
          <w:noProof w:val="0"/>
          <w:sz w:val="24"/>
          <w:szCs w:val="24"/>
          <w:lang w:val="en-GB"/>
        </w:rPr>
        <w:t>GArden</w:t>
      </w:r>
      <w:r w:rsidRPr="4D4F0E77" w:rsidR="58198668">
        <w:rPr>
          <w:rFonts w:ascii="Arial" w:hAnsi="Arial" w:eastAsia="Arial" w:cs="Arial"/>
          <w:noProof w:val="0"/>
          <w:sz w:val="24"/>
          <w:szCs w:val="24"/>
          <w:lang w:val="en-GB"/>
        </w:rPr>
        <w:t xml:space="preserve"> to cover all fixed and variable</w:t>
      </w:r>
      <w:r w:rsidRPr="4D4F0E77" w:rsidR="7C8480AA">
        <w:rPr>
          <w:rFonts w:ascii="Arial" w:hAnsi="Arial" w:eastAsia="Arial" w:cs="Arial"/>
          <w:noProof w:val="0"/>
          <w:sz w:val="24"/>
          <w:szCs w:val="24"/>
          <w:lang w:val="en-GB"/>
        </w:rPr>
        <w:t xml:space="preserve"> costs. The forecast </w:t>
      </w:r>
      <w:r w:rsidRPr="4D4F0E77" w:rsidR="7C8480AA">
        <w:rPr>
          <w:rFonts w:ascii="Arial" w:hAnsi="Arial" w:eastAsia="Arial" w:cs="Arial"/>
          <w:noProof w:val="0"/>
          <w:sz w:val="24"/>
          <w:szCs w:val="24"/>
          <w:lang w:val="en-GB"/>
        </w:rPr>
        <w:t>indicates</w:t>
      </w:r>
      <w:r w:rsidRPr="4D4F0E77" w:rsidR="7C8480AA">
        <w:rPr>
          <w:rFonts w:ascii="Arial" w:hAnsi="Arial" w:eastAsia="Arial" w:cs="Arial"/>
          <w:noProof w:val="0"/>
          <w:sz w:val="24"/>
          <w:szCs w:val="24"/>
          <w:lang w:val="en-GB"/>
        </w:rPr>
        <w:t xml:space="preserve"> that the business is expected to achieve profitability within its planned</w:t>
      </w:r>
      <w:r w:rsidRPr="4D4F0E77" w:rsidR="4DE02E1E">
        <w:rPr>
          <w:rFonts w:ascii="Arial" w:hAnsi="Arial" w:eastAsia="Arial" w:cs="Arial"/>
          <w:noProof w:val="0"/>
          <w:sz w:val="24"/>
          <w:szCs w:val="24"/>
          <w:lang w:val="en-GB"/>
        </w:rPr>
        <w:t xml:space="preserve"> level of operation</w:t>
      </w:r>
      <w:r w:rsidRPr="4D4F0E77" w:rsidR="6F581BCB">
        <w:rPr>
          <w:rFonts w:ascii="Arial" w:hAnsi="Arial" w:eastAsia="Arial" w:cs="Arial"/>
          <w:noProof w:val="0"/>
          <w:sz w:val="24"/>
          <w:szCs w:val="24"/>
          <w:lang w:val="en-GB"/>
        </w:rPr>
        <w:t xml:space="preserve"> (Scarborough and Cornwall, 2019).</w:t>
      </w:r>
    </w:p>
    <w:p w:rsidR="00255882" w:rsidP="4D4F0E77" w:rsidRDefault="00747FD5" w14:paraId="7D1885FB" w14:textId="431FE338">
      <w:pPr>
        <w:pStyle w:val="Normal"/>
        <w:suppressLineNumbers w:val="0"/>
        <w:spacing w:before="0" w:beforeAutospacing="off" w:after="160" w:afterAutospacing="off" w:line="259" w:lineRule="auto"/>
        <w:ind/>
        <w:jc w:val="both"/>
        <w:rPr>
          <w:rFonts w:ascii="Arial" w:hAnsi="Arial" w:eastAsia="Arial" w:cs="Arial"/>
          <w:noProof w:val="0"/>
          <w:sz w:val="24"/>
          <w:szCs w:val="24"/>
          <w:lang w:val="en-GB"/>
        </w:rPr>
      </w:pPr>
      <w:r w:rsidRPr="4D4F0E77" w:rsidR="7CBB8BC7">
        <w:rPr>
          <w:rFonts w:ascii="Arial" w:hAnsi="Arial" w:eastAsia="Arial" w:cs="Arial"/>
          <w:noProof w:val="0"/>
          <w:sz w:val="24"/>
          <w:szCs w:val="24"/>
          <w:lang w:val="en-GB"/>
        </w:rPr>
        <w:t xml:space="preserve">The break-even analysis </w:t>
      </w:r>
      <w:r w:rsidRPr="4D4F0E77" w:rsidR="7CBB8BC7">
        <w:rPr>
          <w:rFonts w:ascii="Arial" w:hAnsi="Arial" w:eastAsia="Arial" w:cs="Arial"/>
          <w:noProof w:val="0"/>
          <w:sz w:val="24"/>
          <w:szCs w:val="24"/>
          <w:lang w:val="en-GB"/>
        </w:rPr>
        <w:t>indicates</w:t>
      </w:r>
      <w:r w:rsidRPr="4D4F0E77" w:rsidR="7CBB8BC7">
        <w:rPr>
          <w:rFonts w:ascii="Arial" w:hAnsi="Arial" w:eastAsia="Arial" w:cs="Arial"/>
          <w:noProof w:val="0"/>
          <w:sz w:val="24"/>
          <w:szCs w:val="24"/>
          <w:lang w:val="en-GB"/>
        </w:rPr>
        <w:t xml:space="preserve"> that Mojo Garden must achieve approximately </w:t>
      </w:r>
      <w:r w:rsidRPr="4D4F0E77" w:rsidR="7CBB8BC7">
        <w:rPr>
          <w:rFonts w:ascii="Arial" w:hAnsi="Arial" w:eastAsia="Arial" w:cs="Arial"/>
          <w:b w:val="1"/>
          <w:bCs w:val="1"/>
          <w:noProof w:val="0"/>
          <w:sz w:val="24"/>
          <w:szCs w:val="24"/>
          <w:lang w:val="en-GB"/>
        </w:rPr>
        <w:t>£319,</w:t>
      </w:r>
      <w:r w:rsidRPr="4D4F0E77" w:rsidR="07D26170">
        <w:rPr>
          <w:rFonts w:ascii="Arial" w:hAnsi="Arial" w:eastAsia="Arial" w:cs="Arial"/>
          <w:b w:val="1"/>
          <w:bCs w:val="1"/>
          <w:noProof w:val="0"/>
          <w:sz w:val="24"/>
          <w:szCs w:val="24"/>
          <w:lang w:val="en-GB"/>
        </w:rPr>
        <w:t xml:space="preserve">600 </w:t>
      </w:r>
      <w:r w:rsidRPr="4D4F0E77" w:rsidR="7CBB8BC7">
        <w:rPr>
          <w:rFonts w:ascii="Arial" w:hAnsi="Arial" w:eastAsia="Arial" w:cs="Arial"/>
          <w:noProof w:val="0"/>
          <w:sz w:val="24"/>
          <w:szCs w:val="24"/>
          <w:lang w:val="en-GB"/>
        </w:rPr>
        <w:t xml:space="preserve">in annual sales to cover all fixed and variable costs. Based on the projected annual revenue of </w:t>
      </w:r>
      <w:r w:rsidRPr="4D4F0E77" w:rsidR="7CBB8BC7">
        <w:rPr>
          <w:rFonts w:ascii="Arial" w:hAnsi="Arial" w:eastAsia="Arial" w:cs="Arial"/>
          <w:b w:val="1"/>
          <w:bCs w:val="1"/>
          <w:noProof w:val="0"/>
          <w:sz w:val="24"/>
          <w:szCs w:val="24"/>
          <w:lang w:val="en-GB"/>
        </w:rPr>
        <w:t>£392,</w:t>
      </w:r>
      <w:r w:rsidRPr="4D4F0E77" w:rsidR="0C0FC68B">
        <w:rPr>
          <w:rFonts w:ascii="Arial" w:hAnsi="Arial" w:eastAsia="Arial" w:cs="Arial"/>
          <w:b w:val="1"/>
          <w:bCs w:val="1"/>
          <w:noProof w:val="0"/>
          <w:sz w:val="24"/>
          <w:szCs w:val="24"/>
          <w:lang w:val="en-GB"/>
        </w:rPr>
        <w:t>000</w:t>
      </w:r>
      <w:r w:rsidRPr="4D4F0E77" w:rsidR="7CBB8BC7">
        <w:rPr>
          <w:rFonts w:ascii="Arial" w:hAnsi="Arial" w:eastAsia="Arial" w:cs="Arial"/>
          <w:noProof w:val="0"/>
          <w:sz w:val="24"/>
          <w:szCs w:val="24"/>
          <w:lang w:val="en-GB"/>
        </w:rPr>
        <w:t xml:space="preserve">, the business is expected to exceed the break-even point by </w:t>
      </w:r>
      <w:r w:rsidRPr="4D4F0E77" w:rsidR="7CBB8BC7">
        <w:rPr>
          <w:rFonts w:ascii="Arial" w:hAnsi="Arial" w:eastAsia="Arial" w:cs="Arial"/>
          <w:b w:val="1"/>
          <w:bCs w:val="1"/>
          <w:noProof w:val="0"/>
          <w:sz w:val="24"/>
          <w:szCs w:val="24"/>
          <w:lang w:val="en-GB"/>
        </w:rPr>
        <w:t>£7</w:t>
      </w:r>
      <w:r w:rsidRPr="4D4F0E77" w:rsidR="0C0CDA6C">
        <w:rPr>
          <w:rFonts w:ascii="Arial" w:hAnsi="Arial" w:eastAsia="Arial" w:cs="Arial"/>
          <w:b w:val="1"/>
          <w:bCs w:val="1"/>
          <w:noProof w:val="0"/>
          <w:sz w:val="24"/>
          <w:szCs w:val="24"/>
          <w:lang w:val="en-GB"/>
        </w:rPr>
        <w:t>2</w:t>
      </w:r>
      <w:r w:rsidRPr="4D4F0E77" w:rsidR="7CBB8BC7">
        <w:rPr>
          <w:rFonts w:ascii="Arial" w:hAnsi="Arial" w:eastAsia="Arial" w:cs="Arial"/>
          <w:b w:val="1"/>
          <w:bCs w:val="1"/>
          <w:noProof w:val="0"/>
          <w:sz w:val="24"/>
          <w:szCs w:val="24"/>
          <w:lang w:val="en-GB"/>
        </w:rPr>
        <w:t>,</w:t>
      </w:r>
      <w:r w:rsidRPr="4D4F0E77" w:rsidR="016F9EB1">
        <w:rPr>
          <w:rFonts w:ascii="Arial" w:hAnsi="Arial" w:eastAsia="Arial" w:cs="Arial"/>
          <w:b w:val="1"/>
          <w:bCs w:val="1"/>
          <w:noProof w:val="0"/>
          <w:sz w:val="24"/>
          <w:szCs w:val="24"/>
          <w:lang w:val="en-GB"/>
        </w:rPr>
        <w:t>400</w:t>
      </w:r>
      <w:r w:rsidRPr="4D4F0E77" w:rsidR="7CBB8BC7">
        <w:rPr>
          <w:rFonts w:ascii="Arial" w:hAnsi="Arial" w:eastAsia="Arial" w:cs="Arial"/>
          <w:noProof w:val="0"/>
          <w:sz w:val="24"/>
          <w:szCs w:val="24"/>
          <w:lang w:val="en-GB"/>
        </w:rPr>
        <w:t xml:space="preserve"> generating an estimated operating profit of </w:t>
      </w:r>
      <w:r w:rsidRPr="4D4F0E77" w:rsidR="7CBB8BC7">
        <w:rPr>
          <w:rFonts w:ascii="Arial" w:hAnsi="Arial" w:eastAsia="Arial" w:cs="Arial"/>
          <w:b w:val="1"/>
          <w:bCs w:val="1"/>
          <w:noProof w:val="0"/>
          <w:sz w:val="24"/>
          <w:szCs w:val="24"/>
          <w:lang w:val="en-GB"/>
        </w:rPr>
        <w:t>£52,</w:t>
      </w:r>
      <w:r w:rsidRPr="4D4F0E77" w:rsidR="203C1009">
        <w:rPr>
          <w:rFonts w:ascii="Arial" w:hAnsi="Arial" w:eastAsia="Arial" w:cs="Arial"/>
          <w:b w:val="1"/>
          <w:bCs w:val="1"/>
          <w:noProof w:val="0"/>
          <w:sz w:val="24"/>
          <w:szCs w:val="24"/>
          <w:lang w:val="en-GB"/>
        </w:rPr>
        <w:t>071</w:t>
      </w:r>
      <w:r w:rsidRPr="4D4F0E77" w:rsidR="7CBB8BC7">
        <w:rPr>
          <w:rFonts w:ascii="Arial" w:hAnsi="Arial" w:eastAsia="Arial" w:cs="Arial"/>
          <w:noProof w:val="0"/>
          <w:sz w:val="24"/>
          <w:szCs w:val="24"/>
          <w:lang w:val="en-GB"/>
        </w:rPr>
        <w:t>during its first year.</w:t>
      </w:r>
    </w:p>
    <w:p w:rsidR="00255882" w:rsidP="4D4F0E77" w:rsidRDefault="00747FD5" w14:paraId="00D873E0" w14:textId="675D4F21">
      <w:pPr>
        <w:pStyle w:val="Normal"/>
        <w:suppressLineNumbers w:val="0"/>
        <w:spacing w:before="0" w:beforeAutospacing="off" w:after="160" w:afterAutospacing="off" w:line="259" w:lineRule="auto"/>
        <w:ind/>
        <w:jc w:val="both"/>
        <w:rPr>
          <w:rFonts w:ascii="Arial" w:hAnsi="Arial" w:eastAsia="Arial" w:cs="Arial"/>
          <w:noProof w:val="0"/>
          <w:sz w:val="24"/>
          <w:szCs w:val="24"/>
          <w:lang w:val="en-GB"/>
        </w:rPr>
      </w:pPr>
      <w:r w:rsidRPr="4D4F0E77" w:rsidR="3863CE92">
        <w:rPr>
          <w:rFonts w:ascii="Arial" w:hAnsi="Arial" w:eastAsia="Arial" w:cs="Arial"/>
          <w:b w:val="1"/>
          <w:bCs w:val="1"/>
          <w:noProof w:val="0"/>
          <w:sz w:val="24"/>
          <w:szCs w:val="24"/>
          <w:lang w:val="en-GB"/>
        </w:rPr>
        <w:t>Appendix E</w:t>
      </w:r>
    </w:p>
    <w:p w:rsidR="00255882" w:rsidP="4D4F0E77" w:rsidRDefault="00747FD5" w14:paraId="070A1893" w14:textId="213207A4">
      <w:pPr>
        <w:pStyle w:val="Heading1"/>
        <w:suppressLineNumbers w:val="0"/>
        <w:bidi w:val="0"/>
        <w:spacing w:before="0" w:beforeAutospacing="off" w:after="160" w:afterAutospacing="off" w:line="259" w:lineRule="auto"/>
        <w:ind w:left="0" w:right="0"/>
        <w:jc w:val="left"/>
        <w:rPr>
          <w:sz w:val="24"/>
          <w:szCs w:val="24"/>
        </w:rPr>
      </w:pPr>
    </w:p>
    <w:p w:rsidR="00255882" w:rsidP="0FC42DD4" w:rsidRDefault="00747FD5" w14:paraId="7E6BB45B" w14:textId="7F8AAED2">
      <w:pPr>
        <w:pStyle w:val="Heading1"/>
        <w:suppressLineNumbers w:val="0"/>
        <w:bidi w:val="0"/>
        <w:spacing w:before="0" w:beforeAutospacing="off" w:after="160" w:afterAutospacing="off" w:line="259" w:lineRule="auto"/>
        <w:ind w:left="0" w:right="0"/>
        <w:jc w:val="left"/>
      </w:pPr>
    </w:p>
    <w:p w:rsidR="00255882" w:rsidP="0FC42DD4" w:rsidRDefault="00747FD5" w14:paraId="0F22296E" w14:textId="71473E6B">
      <w:pPr>
        <w:pStyle w:val="Heading1"/>
        <w:suppressLineNumbers w:val="0"/>
        <w:bidi w:val="0"/>
        <w:spacing w:before="0" w:beforeAutospacing="off" w:after="160" w:afterAutospacing="off" w:line="259" w:lineRule="auto"/>
        <w:ind w:left="0" w:right="0"/>
        <w:jc w:val="left"/>
      </w:pPr>
    </w:p>
    <w:p w:rsidR="00255882" w:rsidP="0FC42DD4" w:rsidRDefault="00747FD5" w14:paraId="2B4CB86D" w14:textId="555A9F1A">
      <w:pPr>
        <w:pStyle w:val="Heading1"/>
        <w:suppressLineNumbers w:val="0"/>
        <w:bidi w:val="0"/>
        <w:spacing w:before="0" w:beforeAutospacing="off" w:after="160" w:afterAutospacing="off" w:line="259" w:lineRule="auto"/>
        <w:ind w:left="0" w:right="0"/>
        <w:jc w:val="left"/>
      </w:pPr>
      <w:bookmarkStart w:name="_Toc1386606610" w:id="1250615332"/>
      <w:r w:rsidR="19356F6B">
        <w:rPr/>
        <w:t>Operations and Management Plan</w:t>
      </w:r>
      <w:bookmarkEnd w:id="1250615332"/>
    </w:p>
    <w:p w:rsidR="00255882" w:rsidP="00934751" w:rsidRDefault="002B7D60" w14:paraId="4A9102BE" w14:textId="0BAAD624">
      <w:pPr>
        <w:pStyle w:val="Heading2"/>
      </w:pPr>
      <w:bookmarkStart w:name="_Toc1228435871" w:id="2126045952"/>
      <w:r w:rsidR="233B3AA8">
        <w:rPr/>
        <w:t xml:space="preserve">Production of </w:t>
      </w:r>
      <w:r w:rsidR="390EE979">
        <w:rPr/>
        <w:t>Good and Service</w:t>
      </w:r>
      <w:bookmarkEnd w:id="2126045952"/>
    </w:p>
    <w:p w:rsidR="00722572" w:rsidP="4D4F0E77" w:rsidRDefault="00722572" w14:paraId="28693EBB" w14:textId="1958523B">
      <w:pPr>
        <w:spacing w:before="240" w:beforeAutospacing="off" w:after="240" w:afterAutospacing="off"/>
        <w:rPr>
          <w:rFonts w:ascii="Arial" w:hAnsi="Arial" w:eastAsia="Arial" w:cs="Arial"/>
          <w:noProof w:val="0"/>
          <w:sz w:val="24"/>
          <w:szCs w:val="24"/>
          <w:lang w:val="en-GB"/>
        </w:rPr>
      </w:pPr>
      <w:r w:rsidRPr="4D4F0E77" w:rsidR="23E2C388">
        <w:rPr>
          <w:rFonts w:ascii="Arial" w:hAnsi="Arial" w:eastAsia="Arial" w:cs="Arial"/>
          <w:noProof w:val="0"/>
          <w:sz w:val="24"/>
          <w:szCs w:val="24"/>
          <w:lang w:val="en-GB"/>
        </w:rPr>
        <w:t xml:space="preserve">Mojo Garden will prepare all food on-site using fresh, high-quality ingredients sourced from approved suppliers. Standard recipes and quality control procedures will ensure consistency, while all operations will </w:t>
      </w:r>
      <w:r w:rsidRPr="4D4F0E77" w:rsidR="23E2C388">
        <w:rPr>
          <w:rFonts w:ascii="Arial" w:hAnsi="Arial" w:eastAsia="Arial" w:cs="Arial"/>
          <w:noProof w:val="0"/>
          <w:sz w:val="24"/>
          <w:szCs w:val="24"/>
          <w:lang w:val="en-GB"/>
        </w:rPr>
        <w:t>comply with</w:t>
      </w:r>
      <w:r w:rsidRPr="4D4F0E77" w:rsidR="23E2C388">
        <w:rPr>
          <w:rFonts w:ascii="Arial" w:hAnsi="Arial" w:eastAsia="Arial" w:cs="Arial"/>
          <w:noProof w:val="0"/>
          <w:sz w:val="24"/>
          <w:szCs w:val="24"/>
          <w:lang w:val="en-GB"/>
        </w:rPr>
        <w:t xml:space="preserve"> UK food safety and hygiene regulations. The restaurant will offer dine-in, takeaway, delivery, and private event catering services. Regular supplier evaluations and inventory management will help </w:t>
      </w:r>
      <w:r w:rsidRPr="4D4F0E77" w:rsidR="23E2C388">
        <w:rPr>
          <w:rFonts w:ascii="Arial" w:hAnsi="Arial" w:eastAsia="Arial" w:cs="Arial"/>
          <w:noProof w:val="0"/>
          <w:sz w:val="24"/>
          <w:szCs w:val="24"/>
          <w:lang w:val="en-GB"/>
        </w:rPr>
        <w:t>maintain</w:t>
      </w:r>
      <w:r w:rsidRPr="4D4F0E77" w:rsidR="23E2C388">
        <w:rPr>
          <w:rFonts w:ascii="Arial" w:hAnsi="Arial" w:eastAsia="Arial" w:cs="Arial"/>
          <w:noProof w:val="0"/>
          <w:sz w:val="24"/>
          <w:szCs w:val="24"/>
          <w:lang w:val="en-GB"/>
        </w:rPr>
        <w:t xml:space="preserve"> product quality, minimise food waste, and ensure efficient daily operations.</w:t>
      </w:r>
    </w:p>
    <w:p w:rsidR="00722572" w:rsidP="4D4F0E77" w:rsidRDefault="00722572" w14:paraId="224AD284" w14:textId="3101CAB4">
      <w:pPr>
        <w:pStyle w:val="Heading2"/>
      </w:pPr>
      <w:bookmarkStart w:name="_Toc967036425" w:id="74119827"/>
      <w:r w:rsidR="390EE979">
        <w:rPr/>
        <w:t>Technology Plan</w:t>
      </w:r>
      <w:bookmarkEnd w:id="74119827"/>
    </w:p>
    <w:p w:rsidR="2136C56A" w:rsidP="4D4F0E77" w:rsidRDefault="2136C56A" w14:paraId="5F34BF92" w14:textId="508071B6">
      <w:pPr>
        <w:pStyle w:val="Normal"/>
        <w:rPr>
          <w:rFonts w:ascii="Arial" w:hAnsi="Arial" w:eastAsia="Arial" w:cs="Arial"/>
          <w:noProof w:val="0"/>
          <w:sz w:val="24"/>
          <w:szCs w:val="24"/>
          <w:lang w:val="en-GB"/>
        </w:rPr>
      </w:pPr>
      <w:r w:rsidRPr="4D4F0E77" w:rsidR="2136C56A">
        <w:rPr>
          <w:rFonts w:ascii="Arial" w:hAnsi="Arial" w:eastAsia="Arial" w:cs="Arial"/>
          <w:noProof w:val="0"/>
          <w:sz w:val="24"/>
          <w:szCs w:val="24"/>
          <w:lang w:val="en-GB"/>
        </w:rPr>
        <w:t>The restaurant will use a modern Point of Sale (POS) system to manage orders, payments, inventory, and sales reporting. Online reservations, delivery platforms, and contactless payment options will improve customer convenience. Digital marketing will be supported through social media, Google Business Profile, and online customer reviews to strengthen brand awareness and customer engagement.</w:t>
      </w:r>
    </w:p>
    <w:p w:rsidR="00722572" w:rsidP="00934751" w:rsidRDefault="00934751" w14:paraId="1AD346B9" w14:textId="7FF29CAE">
      <w:pPr>
        <w:pStyle w:val="Heading2"/>
      </w:pPr>
      <w:bookmarkStart w:name="_Toc717519424" w:id="1348689068"/>
      <w:r w:rsidR="689243F0">
        <w:rPr/>
        <w:t>Human Resource Plan</w:t>
      </w:r>
      <w:bookmarkEnd w:id="1348689068"/>
    </w:p>
    <w:p w:rsidR="3785D5EE" w:rsidP="4D4F0E77" w:rsidRDefault="3785D5EE" w14:paraId="5F909E9F" w14:textId="16C2ACCC">
      <w:pPr>
        <w:pStyle w:val="Normal"/>
        <w:rPr>
          <w:rFonts w:ascii="Arial" w:hAnsi="Arial" w:eastAsia="Arial" w:cs="Arial"/>
          <w:noProof w:val="0"/>
          <w:sz w:val="24"/>
          <w:szCs w:val="24"/>
          <w:lang w:val="en-GB"/>
        </w:rPr>
      </w:pPr>
      <w:r w:rsidRPr="4D4F0E77" w:rsidR="3785D5EE">
        <w:rPr>
          <w:rFonts w:ascii="Arial" w:hAnsi="Arial" w:eastAsia="Arial" w:cs="Arial"/>
          <w:noProof w:val="0"/>
          <w:sz w:val="24"/>
          <w:szCs w:val="24"/>
          <w:lang w:val="en-GB"/>
        </w:rPr>
        <w:t>Mojo Garden will employ experienced kitchen and front-of-house staff who will receive regular training in food safety, customer service, and health and safety procedures. Employee performance will be monitored through regular feedback and performance reviews, while ongoing training will help maintain high service standards and support staff development.</w:t>
      </w:r>
    </w:p>
    <w:p w:rsidR="00255882" w:rsidP="4D4F0E77" w:rsidRDefault="00255882" w14:paraId="4C965E62" w14:textId="57D0898C">
      <w:pPr>
        <w:pStyle w:val="Heading2"/>
        <w:jc w:val="both"/>
      </w:pPr>
      <w:bookmarkStart w:name="_Toc2135591051" w:id="55111465"/>
      <w:r w:rsidR="689243F0">
        <w:rPr/>
        <w:t>Expansion Plan</w:t>
      </w:r>
      <w:bookmarkEnd w:id="55111465"/>
    </w:p>
    <w:p w:rsidR="00255882" w:rsidP="4D4F0E77" w:rsidRDefault="00255882" w14:paraId="32191E53" w14:textId="2A3C64B8">
      <w:pPr>
        <w:pStyle w:val="Normal"/>
        <w:rPr>
          <w:rFonts w:ascii="Arial" w:hAnsi="Arial" w:eastAsia="Arial" w:cs="Arial"/>
          <w:noProof w:val="0"/>
          <w:sz w:val="24"/>
          <w:szCs w:val="24"/>
          <w:lang w:val="en-GB"/>
        </w:rPr>
      </w:pPr>
      <w:r w:rsidRPr="4D4F0E77" w:rsidR="3DA6360B">
        <w:rPr>
          <w:rFonts w:ascii="Arial" w:hAnsi="Arial" w:eastAsia="Arial" w:cs="Arial"/>
          <w:noProof w:val="0"/>
          <w:sz w:val="24"/>
          <w:szCs w:val="24"/>
          <w:lang w:val="en-GB"/>
        </w:rPr>
        <w:t>During the first three years, Mojo Garden aims to increase revenue by attracting repeat customers, expanding takeaway and delivery services, and promoting private events. If the business achieves its financial objectives, future expansion may include opening a second location, extending the menu, or developing franchise opportunities in other areas of London.</w:t>
      </w:r>
    </w:p>
    <w:p w:rsidR="00255882" w:rsidP="4D4F0E77" w:rsidRDefault="00255882" w14:paraId="72BBA71F" w14:textId="606ED2BE">
      <w:pPr>
        <w:pStyle w:val="Heading2"/>
      </w:pPr>
      <w:bookmarkStart w:name="_Toc1709525571" w:id="1108754617"/>
      <w:r w:rsidR="3BB3E406">
        <w:rPr/>
        <w:t>Conclusion</w:t>
      </w:r>
      <w:bookmarkEnd w:id="1108754617"/>
      <w:r w:rsidR="3BB3E406">
        <w:rPr/>
        <w:t xml:space="preserve"> </w:t>
      </w:r>
    </w:p>
    <w:p w:rsidR="00255882" w:rsidP="4D4F0E77" w:rsidRDefault="00255882" w14:paraId="45BE0CF6" w14:textId="2CF383DA">
      <w:pPr>
        <w:pStyle w:val="Normal"/>
        <w:jc w:val="both"/>
        <w:rPr>
          <w:rFonts w:ascii="Arial" w:hAnsi="Arial" w:eastAsia="Arial" w:cs="Arial"/>
          <w:noProof w:val="0"/>
          <w:sz w:val="24"/>
          <w:szCs w:val="24"/>
          <w:lang w:val="en-GB"/>
        </w:rPr>
      </w:pPr>
      <w:r w:rsidRPr="4D4F0E77" w:rsidR="2E78850D">
        <w:rPr>
          <w:rFonts w:ascii="Arial" w:hAnsi="Arial" w:eastAsia="Arial" w:cs="Arial"/>
          <w:noProof w:val="0"/>
          <w:sz w:val="24"/>
          <w:szCs w:val="24"/>
          <w:lang w:val="en-GB"/>
        </w:rPr>
        <w:t xml:space="preserve">Overall, this business plan shows that </w:t>
      </w:r>
      <w:r w:rsidRPr="4D4F0E77" w:rsidR="2E78850D">
        <w:rPr>
          <w:rFonts w:ascii="Arial" w:hAnsi="Arial" w:eastAsia="Arial" w:cs="Arial"/>
          <w:b w:val="1"/>
          <w:bCs w:val="1"/>
          <w:noProof w:val="0"/>
          <w:sz w:val="24"/>
          <w:szCs w:val="24"/>
          <w:lang w:val="en-GB"/>
        </w:rPr>
        <w:t>Mojo Garden</w:t>
      </w:r>
      <w:r w:rsidRPr="4D4F0E77" w:rsidR="2E78850D">
        <w:rPr>
          <w:rFonts w:ascii="Arial" w:hAnsi="Arial" w:eastAsia="Arial" w:cs="Arial"/>
          <w:noProof w:val="0"/>
          <w:sz w:val="24"/>
          <w:szCs w:val="24"/>
          <w:lang w:val="en-GB"/>
        </w:rPr>
        <w:t xml:space="preserve"> has strong potential to become a successful and sustainable family restaurant in Camden, London. The market research highlights favourable opportunities, while the proposed marketing, </w:t>
      </w:r>
      <w:r w:rsidRPr="4D4F0E77" w:rsidR="2E78850D">
        <w:rPr>
          <w:rFonts w:ascii="Arial" w:hAnsi="Arial" w:eastAsia="Arial" w:cs="Arial"/>
          <w:noProof w:val="0"/>
          <w:sz w:val="24"/>
          <w:szCs w:val="24"/>
          <w:lang w:val="en-GB"/>
        </w:rPr>
        <w:t>operational, and financial strategies support the long-term viability of the business. Financial projections suggest that</w:t>
      </w:r>
      <w:r w:rsidRPr="4D4F0E77" w:rsidR="2E78850D">
        <w:rPr>
          <w:rFonts w:ascii="Arial" w:hAnsi="Arial" w:eastAsia="Arial" w:cs="Arial"/>
          <w:noProof w:val="0"/>
          <w:sz w:val="24"/>
          <w:szCs w:val="24"/>
          <w:lang w:val="en-GB"/>
        </w:rPr>
        <w:t xml:space="preserve"> the restaurant can generate steady revenue, maintain positive cash flow, and achieve profitability over the first three years. By delivering high-quality food, excellent customer service, and a welcoming environment for families, Mojo Garden aims to establish a loyal customer base and achieve sustainable growth within the competitive UK hospitality sector.</w:t>
      </w:r>
    </w:p>
    <w:p w:rsidR="00255882" w:rsidP="4D4F0E77" w:rsidRDefault="00255882" w14:paraId="64DCED58" w14:textId="0A8A2C54">
      <w:pPr>
        <w:jc w:val="both"/>
        <w:rPr>
          <w:sz w:val="24"/>
          <w:szCs w:val="24"/>
        </w:rPr>
      </w:pPr>
    </w:p>
    <w:p w:rsidR="00255882" w:rsidRDefault="00255882" w14:paraId="71D34072" w14:textId="505C3C84">
      <w:pPr>
        <w:rPr>
          <w:sz w:val="40"/>
          <w:szCs w:val="40"/>
        </w:rPr>
      </w:pPr>
    </w:p>
    <w:p w:rsidR="00070E9B" w:rsidP="4D4F0E77" w:rsidRDefault="00070E9B" w14:paraId="420DE138" w14:textId="14AB4CE2">
      <w:pPr>
        <w:pStyle w:val="Heading1"/>
        <w:rPr>
          <w:sz w:val="40"/>
          <w:szCs w:val="40"/>
        </w:rPr>
      </w:pPr>
    </w:p>
    <w:p w:rsidR="00070E9B" w:rsidP="4D4F0E77" w:rsidRDefault="00070E9B" w14:paraId="558FB6B0" w14:textId="44C99191">
      <w:pPr>
        <w:pStyle w:val="Normal"/>
      </w:pPr>
    </w:p>
    <w:p w:rsidR="00070E9B" w:rsidP="4D4F0E77" w:rsidRDefault="00070E9B" w14:paraId="2A10A8E0" w14:textId="2AD0A174">
      <w:pPr>
        <w:pStyle w:val="Normal"/>
      </w:pPr>
    </w:p>
    <w:p w:rsidR="00070E9B" w:rsidP="4D4F0E77" w:rsidRDefault="00070E9B" w14:paraId="68B0C993" w14:textId="639268C2">
      <w:pPr>
        <w:pStyle w:val="Normal"/>
      </w:pPr>
    </w:p>
    <w:p w:rsidR="00070E9B" w:rsidP="4D4F0E77" w:rsidRDefault="00070E9B" w14:paraId="4B48F486" w14:textId="05142327">
      <w:pPr>
        <w:pStyle w:val="Normal"/>
      </w:pPr>
    </w:p>
    <w:p w:rsidR="00070E9B" w:rsidP="4D4F0E77" w:rsidRDefault="00070E9B" w14:paraId="7980F27D" w14:textId="5D17143A">
      <w:pPr>
        <w:pStyle w:val="Normal"/>
      </w:pPr>
    </w:p>
    <w:p w:rsidR="00070E9B" w:rsidP="4D4F0E77" w:rsidRDefault="00070E9B" w14:paraId="27DFEF81" w14:textId="1205F831">
      <w:pPr>
        <w:pStyle w:val="Normal"/>
      </w:pPr>
    </w:p>
    <w:p w:rsidR="00070E9B" w:rsidP="4D4F0E77" w:rsidRDefault="00070E9B" w14:paraId="4BCD3F13" w14:textId="2B274942">
      <w:pPr>
        <w:pStyle w:val="Normal"/>
      </w:pPr>
    </w:p>
    <w:p w:rsidR="00070E9B" w:rsidP="4D4F0E77" w:rsidRDefault="00070E9B" w14:paraId="44D06650" w14:textId="5359C394">
      <w:pPr>
        <w:pStyle w:val="Normal"/>
      </w:pPr>
    </w:p>
    <w:p w:rsidR="00070E9B" w:rsidP="4D4F0E77" w:rsidRDefault="00070E9B" w14:paraId="7DC9C6E9" w14:textId="6FA1E36A">
      <w:pPr>
        <w:pStyle w:val="Normal"/>
      </w:pPr>
    </w:p>
    <w:p w:rsidR="00070E9B" w:rsidP="4D4F0E77" w:rsidRDefault="00070E9B" w14:paraId="377D6F69" w14:textId="06A3AEAE">
      <w:pPr>
        <w:pStyle w:val="Normal"/>
      </w:pPr>
    </w:p>
    <w:p w:rsidR="00070E9B" w:rsidP="4D4F0E77" w:rsidRDefault="00070E9B" w14:paraId="306BF74A" w14:textId="0EE2F94C">
      <w:pPr>
        <w:pStyle w:val="Normal"/>
      </w:pPr>
    </w:p>
    <w:p w:rsidR="00070E9B" w:rsidP="4D4F0E77" w:rsidRDefault="00070E9B" w14:paraId="614D7573" w14:textId="63E49D5E">
      <w:pPr>
        <w:pStyle w:val="Normal"/>
      </w:pPr>
    </w:p>
    <w:p w:rsidR="00070E9B" w:rsidP="4D4F0E77" w:rsidRDefault="00070E9B" w14:paraId="40DCD360" w14:textId="081460D7">
      <w:pPr>
        <w:pStyle w:val="Normal"/>
      </w:pPr>
    </w:p>
    <w:p w:rsidR="00070E9B" w:rsidP="4D4F0E77" w:rsidRDefault="00070E9B" w14:paraId="632AD8ED" w14:textId="4C870600">
      <w:pPr>
        <w:pStyle w:val="Normal"/>
      </w:pPr>
    </w:p>
    <w:p w:rsidR="00070E9B" w:rsidP="4D4F0E77" w:rsidRDefault="00070E9B" w14:paraId="34D8D3CB" w14:textId="79160F83">
      <w:pPr>
        <w:pStyle w:val="Normal"/>
      </w:pPr>
    </w:p>
    <w:p w:rsidR="00070E9B" w:rsidP="4D4F0E77" w:rsidRDefault="00070E9B" w14:paraId="3E8D5967" w14:textId="40A93949">
      <w:pPr>
        <w:pStyle w:val="Normal"/>
      </w:pPr>
    </w:p>
    <w:p w:rsidR="00070E9B" w:rsidP="4D4F0E77" w:rsidRDefault="00070E9B" w14:paraId="5238840A" w14:textId="77A5B299">
      <w:pPr>
        <w:pStyle w:val="Normal"/>
      </w:pPr>
    </w:p>
    <w:p w:rsidR="00070E9B" w:rsidP="4D4F0E77" w:rsidRDefault="00070E9B" w14:paraId="1F8CA4B5" w14:textId="1ACE5A83">
      <w:pPr>
        <w:pStyle w:val="Normal"/>
      </w:pPr>
    </w:p>
    <w:p w:rsidR="00070E9B" w:rsidP="4D4F0E77" w:rsidRDefault="00070E9B" w14:paraId="5BF97ABD" w14:textId="468A58B9">
      <w:pPr>
        <w:pStyle w:val="Normal"/>
      </w:pPr>
    </w:p>
    <w:p w:rsidR="00070E9B" w:rsidP="4D4F0E77" w:rsidRDefault="00070E9B" w14:paraId="37DFBEFD" w14:textId="6182E6AF">
      <w:pPr>
        <w:pStyle w:val="Normal"/>
      </w:pPr>
    </w:p>
    <w:p w:rsidR="00070E9B" w:rsidP="4D4F0E77" w:rsidRDefault="00070E9B" w14:paraId="06453B22" w14:textId="72F8CEED">
      <w:pPr>
        <w:pStyle w:val="Normal"/>
      </w:pPr>
    </w:p>
    <w:p w:rsidR="00070E9B" w:rsidP="4D4F0E77" w:rsidRDefault="00070E9B" w14:paraId="2A7974C8" w14:textId="6B9D39B3">
      <w:pPr>
        <w:pStyle w:val="Normal"/>
      </w:pPr>
    </w:p>
    <w:p w:rsidR="00070E9B" w:rsidP="4D4F0E77" w:rsidRDefault="00070E9B" w14:paraId="480AF836" w14:textId="02E5B88F">
      <w:pPr>
        <w:pStyle w:val="Normal"/>
      </w:pPr>
    </w:p>
    <w:p w:rsidR="00070E9B" w:rsidP="4D4F0E77" w:rsidRDefault="00070E9B" w14:paraId="4AAFC256" w14:textId="3E707C73">
      <w:pPr>
        <w:pStyle w:val="Normal"/>
      </w:pPr>
    </w:p>
    <w:p w:rsidR="00070E9B" w:rsidP="4D4F0E77" w:rsidRDefault="00070E9B" w14:paraId="5B0F9308" w14:textId="30F24824">
      <w:pPr>
        <w:pStyle w:val="Normal"/>
        <w:rPr>
          <w:sz w:val="40"/>
          <w:szCs w:val="40"/>
        </w:rPr>
      </w:pPr>
    </w:p>
    <w:p w:rsidR="00070E9B" w:rsidP="4D4F0E77" w:rsidRDefault="00070E9B" w14:paraId="60ACE75B" w14:textId="39DD9C2F">
      <w:pPr>
        <w:pStyle w:val="Normal"/>
        <w:spacing w:before="240" w:beforeAutospacing="off" w:after="240" w:afterAutospacing="off"/>
        <w:rPr>
          <w:rStyle w:val="Heading1Char"/>
          <w:noProof w:val="0"/>
          <w:lang w:val="en-GB"/>
        </w:rPr>
      </w:pPr>
      <w:bookmarkStart w:name="_Toc128773553" w:id="1344384981"/>
      <w:r w:rsidRPr="4D4F0E77" w:rsidR="2163CA2A">
        <w:rPr>
          <w:rStyle w:val="Heading1Char"/>
          <w:noProof w:val="0"/>
          <w:lang w:val="en-GB"/>
        </w:rPr>
        <w:t>References</w:t>
      </w:r>
      <w:bookmarkEnd w:id="1344384981"/>
    </w:p>
    <w:p w:rsidR="00070E9B" w:rsidP="4D4F0E77" w:rsidRDefault="00070E9B" w14:paraId="6D23BD98" w14:textId="07CFA5BF">
      <w:pPr>
        <w:pStyle w:val="Normal"/>
        <w:spacing w:before="240" w:beforeAutospacing="off" w:after="240" w:afterAutospacing="off"/>
        <w:rPr>
          <w:noProof w:val="0"/>
          <w:sz w:val="24"/>
          <w:szCs w:val="24"/>
          <w:lang w:val="en-GB"/>
        </w:rPr>
      </w:pPr>
      <w:r w:rsidRPr="4D4F0E77" w:rsidR="2163CA2A">
        <w:rPr>
          <w:noProof w:val="0"/>
          <w:sz w:val="24"/>
          <w:szCs w:val="24"/>
          <w:lang w:val="en-GB"/>
        </w:rPr>
        <w:t xml:space="preserve">ACAS (2024) </w:t>
      </w:r>
      <w:r w:rsidRPr="4D4F0E77" w:rsidR="2163CA2A">
        <w:rPr>
          <w:i w:val="1"/>
          <w:iCs w:val="1"/>
          <w:noProof w:val="0"/>
          <w:sz w:val="24"/>
          <w:szCs w:val="24"/>
          <w:lang w:val="en-GB"/>
        </w:rPr>
        <w:t>Training and development</w:t>
      </w:r>
      <w:r w:rsidRPr="4D4F0E77" w:rsidR="2163CA2A">
        <w:rPr>
          <w:noProof w:val="0"/>
          <w:sz w:val="24"/>
          <w:szCs w:val="24"/>
          <w:lang w:val="en-GB"/>
        </w:rPr>
        <w:t xml:space="preserve">. Available at: </w:t>
      </w:r>
      <w:hyperlink r:id="R175218d5c05a4972">
        <w:r w:rsidRPr="4D4F0E77" w:rsidR="2163CA2A">
          <w:rPr>
            <w:rStyle w:val="Hyperlink"/>
            <w:noProof w:val="0"/>
            <w:sz w:val="24"/>
            <w:szCs w:val="24"/>
            <w:lang w:val="en-GB"/>
          </w:rPr>
          <w:t>https://www.acas.org.uk/training-and-development</w:t>
        </w:r>
      </w:hyperlink>
      <w:r w:rsidRPr="4D4F0E77" w:rsidR="2163CA2A">
        <w:rPr>
          <w:noProof w:val="0"/>
          <w:sz w:val="24"/>
          <w:szCs w:val="24"/>
          <w:lang w:val="en-GB"/>
        </w:rPr>
        <w:t xml:space="preserve"> (Accessed: 22 July 2026).</w:t>
      </w:r>
    </w:p>
    <w:p w:rsidR="00070E9B" w:rsidP="4D4F0E77" w:rsidRDefault="00070E9B" w14:paraId="4EED7C55" w14:textId="56A6D65C">
      <w:pPr>
        <w:spacing w:before="240" w:beforeAutospacing="off" w:after="240" w:afterAutospacing="off"/>
        <w:rPr>
          <w:noProof w:val="0"/>
          <w:sz w:val="24"/>
          <w:szCs w:val="24"/>
          <w:lang w:val="en-GB"/>
        </w:rPr>
      </w:pPr>
      <w:r w:rsidRPr="4D4F0E77" w:rsidR="2163CA2A">
        <w:rPr>
          <w:noProof w:val="0"/>
          <w:sz w:val="24"/>
          <w:szCs w:val="24"/>
          <w:lang w:val="en-GB"/>
        </w:rPr>
        <w:t xml:space="preserve">British Business Bank (2024) </w:t>
      </w:r>
      <w:r w:rsidRPr="4D4F0E77" w:rsidR="2163CA2A">
        <w:rPr>
          <w:i w:val="1"/>
          <w:iCs w:val="1"/>
          <w:noProof w:val="0"/>
          <w:sz w:val="24"/>
          <w:szCs w:val="24"/>
          <w:lang w:val="en-GB"/>
        </w:rPr>
        <w:t>Business guidance and support</w:t>
      </w:r>
      <w:r w:rsidRPr="4D4F0E77" w:rsidR="2163CA2A">
        <w:rPr>
          <w:noProof w:val="0"/>
          <w:sz w:val="24"/>
          <w:szCs w:val="24"/>
          <w:lang w:val="en-GB"/>
        </w:rPr>
        <w:t xml:space="preserve">. Available at: </w:t>
      </w:r>
      <w:hyperlink r:id="Ref412dda276042fe">
        <w:r w:rsidRPr="4D4F0E77" w:rsidR="2163CA2A">
          <w:rPr>
            <w:rStyle w:val="Hyperlink"/>
            <w:noProof w:val="0"/>
            <w:sz w:val="24"/>
            <w:szCs w:val="24"/>
            <w:lang w:val="en-GB"/>
          </w:rPr>
          <w:t>https://www.british-business-bank.co.uk</w:t>
        </w:r>
      </w:hyperlink>
      <w:r w:rsidRPr="4D4F0E77" w:rsidR="2163CA2A">
        <w:rPr>
          <w:noProof w:val="0"/>
          <w:sz w:val="24"/>
          <w:szCs w:val="24"/>
          <w:lang w:val="en-GB"/>
        </w:rPr>
        <w:t xml:space="preserve"> (Accessed: 22 July 2026).</w:t>
      </w:r>
    </w:p>
    <w:p w:rsidR="00070E9B" w:rsidP="4D4F0E77" w:rsidRDefault="00070E9B" w14:paraId="6C6D15AD" w14:textId="36A0DC9F">
      <w:pPr>
        <w:spacing w:before="240" w:beforeAutospacing="off" w:after="240" w:afterAutospacing="off"/>
        <w:rPr>
          <w:noProof w:val="0"/>
          <w:sz w:val="24"/>
          <w:szCs w:val="24"/>
          <w:lang w:val="en-GB"/>
        </w:rPr>
      </w:pPr>
      <w:r w:rsidRPr="4D4F0E77" w:rsidR="2163CA2A">
        <w:rPr>
          <w:noProof w:val="0"/>
          <w:sz w:val="24"/>
          <w:szCs w:val="24"/>
          <w:lang w:val="en-GB"/>
        </w:rPr>
        <w:t xml:space="preserve">Food Standards Agency (2024) </w:t>
      </w:r>
      <w:r w:rsidRPr="4D4F0E77" w:rsidR="2163CA2A">
        <w:rPr>
          <w:i w:val="1"/>
          <w:iCs w:val="1"/>
          <w:noProof w:val="0"/>
          <w:sz w:val="24"/>
          <w:szCs w:val="24"/>
          <w:lang w:val="en-GB"/>
        </w:rPr>
        <w:t>Safer Food Better Business</w:t>
      </w:r>
      <w:r w:rsidRPr="4D4F0E77" w:rsidR="2163CA2A">
        <w:rPr>
          <w:noProof w:val="0"/>
          <w:sz w:val="24"/>
          <w:szCs w:val="24"/>
          <w:lang w:val="en-GB"/>
        </w:rPr>
        <w:t xml:space="preserve">. Available at: </w:t>
      </w:r>
      <w:hyperlink r:id="R1db935b4f49a49e1">
        <w:r w:rsidRPr="4D4F0E77" w:rsidR="2163CA2A">
          <w:rPr>
            <w:rStyle w:val="Hyperlink"/>
            <w:noProof w:val="0"/>
            <w:sz w:val="24"/>
            <w:szCs w:val="24"/>
            <w:lang w:val="en-GB"/>
          </w:rPr>
          <w:t>https://www.food.gov.uk/business-guidance/safer-food-better-business</w:t>
        </w:r>
      </w:hyperlink>
      <w:r w:rsidRPr="4D4F0E77" w:rsidR="2163CA2A">
        <w:rPr>
          <w:noProof w:val="0"/>
          <w:sz w:val="24"/>
          <w:szCs w:val="24"/>
          <w:lang w:val="en-GB"/>
        </w:rPr>
        <w:t xml:space="preserve"> (Accessed: 22 July 2026).</w:t>
      </w:r>
    </w:p>
    <w:p w:rsidR="00070E9B" w:rsidP="4D4F0E77" w:rsidRDefault="00070E9B" w14:paraId="54301879" w14:textId="3953E279">
      <w:pPr>
        <w:spacing w:before="240" w:beforeAutospacing="off" w:after="240" w:afterAutospacing="off"/>
        <w:rPr>
          <w:noProof w:val="0"/>
          <w:sz w:val="24"/>
          <w:szCs w:val="24"/>
          <w:lang w:val="en-GB"/>
        </w:rPr>
      </w:pPr>
      <w:r w:rsidRPr="4D4F0E77" w:rsidR="2163CA2A">
        <w:rPr>
          <w:noProof w:val="0"/>
          <w:sz w:val="24"/>
          <w:szCs w:val="24"/>
          <w:lang w:val="en-GB"/>
        </w:rPr>
        <w:t xml:space="preserve">GOV.UK (2024) </w:t>
      </w:r>
      <w:r w:rsidRPr="4D4F0E77" w:rsidR="2163CA2A">
        <w:rPr>
          <w:i w:val="1"/>
          <w:iCs w:val="1"/>
          <w:noProof w:val="0"/>
          <w:sz w:val="24"/>
          <w:szCs w:val="24"/>
          <w:lang w:val="en-GB"/>
        </w:rPr>
        <w:t>Business support and guidance</w:t>
      </w:r>
      <w:r w:rsidRPr="4D4F0E77" w:rsidR="2163CA2A">
        <w:rPr>
          <w:noProof w:val="0"/>
          <w:sz w:val="24"/>
          <w:szCs w:val="24"/>
          <w:lang w:val="en-GB"/>
        </w:rPr>
        <w:t xml:space="preserve">. Available at: </w:t>
      </w:r>
      <w:hyperlink r:id="Rbd66b19d70614989">
        <w:r w:rsidRPr="4D4F0E77" w:rsidR="2163CA2A">
          <w:rPr>
            <w:rStyle w:val="Hyperlink"/>
            <w:noProof w:val="0"/>
            <w:sz w:val="24"/>
            <w:szCs w:val="24"/>
            <w:lang w:val="en-GB"/>
          </w:rPr>
          <w:t>https://www.gov.uk/browse/business</w:t>
        </w:r>
      </w:hyperlink>
      <w:r w:rsidRPr="4D4F0E77" w:rsidR="2163CA2A">
        <w:rPr>
          <w:noProof w:val="0"/>
          <w:sz w:val="24"/>
          <w:szCs w:val="24"/>
          <w:lang w:val="en-GB"/>
        </w:rPr>
        <w:t xml:space="preserve"> (Accessed: 22 July 2026).</w:t>
      </w:r>
    </w:p>
    <w:p w:rsidR="00070E9B" w:rsidP="4D4F0E77" w:rsidRDefault="00070E9B" w14:paraId="633AE0D1" w14:textId="39D4551C">
      <w:pPr>
        <w:spacing w:before="240" w:beforeAutospacing="off" w:after="240" w:afterAutospacing="off"/>
        <w:rPr>
          <w:noProof w:val="0"/>
          <w:sz w:val="24"/>
          <w:szCs w:val="24"/>
          <w:lang w:val="en-GB"/>
        </w:rPr>
      </w:pPr>
      <w:r w:rsidRPr="4D4F0E77" w:rsidR="2163CA2A">
        <w:rPr>
          <w:noProof w:val="0"/>
          <w:sz w:val="24"/>
          <w:szCs w:val="24"/>
          <w:lang w:val="en-GB"/>
        </w:rPr>
        <w:t xml:space="preserve">GOV.UK (2024) </w:t>
      </w:r>
      <w:r w:rsidRPr="4D4F0E77" w:rsidR="2163CA2A">
        <w:rPr>
          <w:i w:val="1"/>
          <w:iCs w:val="1"/>
          <w:noProof w:val="0"/>
          <w:sz w:val="24"/>
          <w:szCs w:val="24"/>
          <w:lang w:val="en-GB"/>
        </w:rPr>
        <w:t>Making Tax Digital for VAT</w:t>
      </w:r>
      <w:r w:rsidRPr="4D4F0E77" w:rsidR="2163CA2A">
        <w:rPr>
          <w:noProof w:val="0"/>
          <w:sz w:val="24"/>
          <w:szCs w:val="24"/>
          <w:lang w:val="en-GB"/>
        </w:rPr>
        <w:t xml:space="preserve">. Available at: </w:t>
      </w:r>
      <w:hyperlink r:id="R67009d988657432d">
        <w:r w:rsidRPr="4D4F0E77" w:rsidR="2163CA2A">
          <w:rPr>
            <w:rStyle w:val="Hyperlink"/>
            <w:noProof w:val="0"/>
            <w:sz w:val="24"/>
            <w:szCs w:val="24"/>
            <w:lang w:val="en-GB"/>
          </w:rPr>
          <w:t>https://www.gov.uk/guidance/making-tax-digital-for-vat</w:t>
        </w:r>
      </w:hyperlink>
      <w:r w:rsidRPr="4D4F0E77" w:rsidR="2163CA2A">
        <w:rPr>
          <w:noProof w:val="0"/>
          <w:sz w:val="24"/>
          <w:szCs w:val="24"/>
          <w:lang w:val="en-GB"/>
        </w:rPr>
        <w:t xml:space="preserve"> (Accessed: 22 July 2026).</w:t>
      </w:r>
    </w:p>
    <w:p w:rsidR="00070E9B" w:rsidP="4D4F0E77" w:rsidRDefault="00070E9B" w14:paraId="6667D7B6" w14:textId="049095E4">
      <w:pPr>
        <w:spacing w:before="240" w:beforeAutospacing="off" w:after="240" w:afterAutospacing="off"/>
        <w:rPr>
          <w:noProof w:val="0"/>
          <w:sz w:val="24"/>
          <w:szCs w:val="24"/>
          <w:lang w:val="en-GB"/>
        </w:rPr>
      </w:pPr>
      <w:r w:rsidRPr="4D4F0E77" w:rsidR="2163CA2A">
        <w:rPr>
          <w:noProof w:val="0"/>
          <w:sz w:val="24"/>
          <w:szCs w:val="24"/>
          <w:lang w:val="en-GB"/>
        </w:rPr>
        <w:t xml:space="preserve">GOV.UK (2024) </w:t>
      </w:r>
      <w:r w:rsidRPr="4D4F0E77" w:rsidR="2163CA2A">
        <w:rPr>
          <w:i w:val="1"/>
          <w:iCs w:val="1"/>
          <w:noProof w:val="0"/>
          <w:sz w:val="24"/>
          <w:szCs w:val="24"/>
          <w:lang w:val="en-GB"/>
        </w:rPr>
        <w:t>Simpler Recycling: Workplace Recycling in England</w:t>
      </w:r>
      <w:r w:rsidRPr="4D4F0E77" w:rsidR="2163CA2A">
        <w:rPr>
          <w:noProof w:val="0"/>
          <w:sz w:val="24"/>
          <w:szCs w:val="24"/>
          <w:lang w:val="en-GB"/>
        </w:rPr>
        <w:t xml:space="preserve">. Available at: </w:t>
      </w:r>
      <w:hyperlink r:id="Rb4a3a428e54940d1">
        <w:r w:rsidRPr="4D4F0E77" w:rsidR="2163CA2A">
          <w:rPr>
            <w:rStyle w:val="Hyperlink"/>
            <w:noProof w:val="0"/>
            <w:sz w:val="24"/>
            <w:szCs w:val="24"/>
            <w:lang w:val="en-GB"/>
          </w:rPr>
          <w:t>https://www.gov.uk/guidance/simpler-recycling-workplace-recycling-in-england</w:t>
        </w:r>
      </w:hyperlink>
      <w:r w:rsidRPr="4D4F0E77" w:rsidR="2163CA2A">
        <w:rPr>
          <w:noProof w:val="0"/>
          <w:sz w:val="24"/>
          <w:szCs w:val="24"/>
          <w:lang w:val="en-GB"/>
        </w:rPr>
        <w:t xml:space="preserve"> (Accessed: 22 July 2026).</w:t>
      </w:r>
    </w:p>
    <w:p w:rsidR="00070E9B" w:rsidP="4D4F0E77" w:rsidRDefault="00070E9B" w14:paraId="3D7589EC" w14:textId="4AE562FD">
      <w:pPr>
        <w:spacing w:before="240" w:beforeAutospacing="off" w:after="240" w:afterAutospacing="off"/>
        <w:rPr>
          <w:noProof w:val="0"/>
          <w:sz w:val="24"/>
          <w:szCs w:val="24"/>
          <w:lang w:val="en-GB"/>
        </w:rPr>
      </w:pPr>
      <w:r w:rsidRPr="4D4F0E77" w:rsidR="2163CA2A">
        <w:rPr>
          <w:noProof w:val="0"/>
          <w:sz w:val="24"/>
          <w:szCs w:val="24"/>
          <w:lang w:val="en-GB"/>
        </w:rPr>
        <w:t xml:space="preserve">Kotler, P. and Armstrong, G. (2021) </w:t>
      </w:r>
      <w:r w:rsidRPr="4D4F0E77" w:rsidR="2163CA2A">
        <w:rPr>
          <w:i w:val="1"/>
          <w:iCs w:val="1"/>
          <w:noProof w:val="0"/>
          <w:sz w:val="24"/>
          <w:szCs w:val="24"/>
          <w:lang w:val="en-GB"/>
        </w:rPr>
        <w:t>Principles of Marketing</w:t>
      </w:r>
      <w:r w:rsidRPr="4D4F0E77" w:rsidR="2163CA2A">
        <w:rPr>
          <w:noProof w:val="0"/>
          <w:sz w:val="24"/>
          <w:szCs w:val="24"/>
          <w:lang w:val="en-GB"/>
        </w:rPr>
        <w:t>. 18th edn. Harlow: Pearson.</w:t>
      </w:r>
    </w:p>
    <w:p w:rsidR="00070E9B" w:rsidP="4D4F0E77" w:rsidRDefault="00070E9B" w14:paraId="2887D8D2" w14:textId="6EF75976">
      <w:pPr>
        <w:spacing w:before="240" w:beforeAutospacing="off" w:after="240" w:afterAutospacing="off"/>
        <w:rPr>
          <w:noProof w:val="0"/>
          <w:sz w:val="24"/>
          <w:szCs w:val="24"/>
          <w:lang w:val="en-GB"/>
        </w:rPr>
      </w:pPr>
      <w:r w:rsidRPr="4D4F0E77" w:rsidR="2163CA2A">
        <w:rPr>
          <w:noProof w:val="0"/>
          <w:sz w:val="24"/>
          <w:szCs w:val="24"/>
          <w:lang w:val="en-GB"/>
        </w:rPr>
        <w:t xml:space="preserve">Office for National Statistics (2024) </w:t>
      </w:r>
      <w:r w:rsidRPr="4D4F0E77" w:rsidR="2163CA2A">
        <w:rPr>
          <w:i w:val="1"/>
          <w:iCs w:val="1"/>
          <w:noProof w:val="0"/>
          <w:sz w:val="24"/>
          <w:szCs w:val="24"/>
          <w:lang w:val="en-GB"/>
        </w:rPr>
        <w:t>Family spending in the UK</w:t>
      </w:r>
      <w:r w:rsidRPr="4D4F0E77" w:rsidR="2163CA2A">
        <w:rPr>
          <w:noProof w:val="0"/>
          <w:sz w:val="24"/>
          <w:szCs w:val="24"/>
          <w:lang w:val="en-GB"/>
        </w:rPr>
        <w:t xml:space="preserve">. Available at: </w:t>
      </w:r>
      <w:hyperlink r:id="Re2c21c8ebc7e435f">
        <w:r w:rsidRPr="4D4F0E77" w:rsidR="2163CA2A">
          <w:rPr>
            <w:rStyle w:val="Hyperlink"/>
            <w:noProof w:val="0"/>
            <w:sz w:val="24"/>
            <w:szCs w:val="24"/>
            <w:lang w:val="en-GB"/>
          </w:rPr>
          <w:t>https://www.ons.gov.uk</w:t>
        </w:r>
      </w:hyperlink>
      <w:r w:rsidRPr="4D4F0E77" w:rsidR="2163CA2A">
        <w:rPr>
          <w:noProof w:val="0"/>
          <w:sz w:val="24"/>
          <w:szCs w:val="24"/>
          <w:lang w:val="en-GB"/>
        </w:rPr>
        <w:t xml:space="preserve"> (Accessed: 22 July 2026).</w:t>
      </w:r>
    </w:p>
    <w:p w:rsidR="00070E9B" w:rsidP="4D4F0E77" w:rsidRDefault="00070E9B" w14:paraId="0E1E607E" w14:textId="76DB7482">
      <w:pPr>
        <w:spacing w:before="240" w:beforeAutospacing="off" w:after="240" w:afterAutospacing="off"/>
        <w:rPr>
          <w:noProof w:val="0"/>
          <w:sz w:val="24"/>
          <w:szCs w:val="24"/>
          <w:lang w:val="en-GB"/>
        </w:rPr>
      </w:pPr>
      <w:r w:rsidRPr="4D4F0E77" w:rsidR="2163CA2A">
        <w:rPr>
          <w:noProof w:val="0"/>
          <w:sz w:val="24"/>
          <w:szCs w:val="24"/>
          <w:lang w:val="en-GB"/>
        </w:rPr>
        <w:t xml:space="preserve">Office for National Statistics (2024) </w:t>
      </w:r>
      <w:r w:rsidRPr="4D4F0E77" w:rsidR="2163CA2A">
        <w:rPr>
          <w:i w:val="1"/>
          <w:iCs w:val="1"/>
          <w:noProof w:val="0"/>
          <w:sz w:val="24"/>
          <w:szCs w:val="24"/>
          <w:lang w:val="en-GB"/>
        </w:rPr>
        <w:t>Consumer trends and household expenditure</w:t>
      </w:r>
      <w:r w:rsidRPr="4D4F0E77" w:rsidR="2163CA2A">
        <w:rPr>
          <w:noProof w:val="0"/>
          <w:sz w:val="24"/>
          <w:szCs w:val="24"/>
          <w:lang w:val="en-GB"/>
        </w:rPr>
        <w:t xml:space="preserve">. Available at: </w:t>
      </w:r>
      <w:hyperlink r:id="Re3819c7af11042e5">
        <w:r w:rsidRPr="4D4F0E77" w:rsidR="2163CA2A">
          <w:rPr>
            <w:rStyle w:val="Hyperlink"/>
            <w:noProof w:val="0"/>
            <w:sz w:val="24"/>
            <w:szCs w:val="24"/>
            <w:lang w:val="en-GB"/>
          </w:rPr>
          <w:t>https://www.ons.gov.uk</w:t>
        </w:r>
      </w:hyperlink>
      <w:r w:rsidRPr="4D4F0E77" w:rsidR="2163CA2A">
        <w:rPr>
          <w:noProof w:val="0"/>
          <w:sz w:val="24"/>
          <w:szCs w:val="24"/>
          <w:lang w:val="en-GB"/>
        </w:rPr>
        <w:t xml:space="preserve"> (Accessed: 22 July 2026).</w:t>
      </w:r>
    </w:p>
    <w:p w:rsidR="00070E9B" w:rsidP="4D4F0E77" w:rsidRDefault="00070E9B" w14:paraId="2E2B377D" w14:textId="18319357">
      <w:pPr>
        <w:spacing w:before="240" w:beforeAutospacing="off" w:after="240" w:afterAutospacing="off"/>
        <w:rPr>
          <w:noProof w:val="0"/>
          <w:sz w:val="24"/>
          <w:szCs w:val="24"/>
          <w:lang w:val="en-GB"/>
        </w:rPr>
      </w:pPr>
      <w:r w:rsidRPr="4D4F0E77" w:rsidR="2163CA2A">
        <w:rPr>
          <w:noProof w:val="0"/>
          <w:sz w:val="24"/>
          <w:szCs w:val="24"/>
          <w:lang w:val="en-GB"/>
        </w:rPr>
        <w:t xml:space="preserve">Porter, M.E. (2008) 'The Five Competitive Forces That Shape Strategy', </w:t>
      </w:r>
      <w:r w:rsidRPr="4D4F0E77" w:rsidR="2163CA2A">
        <w:rPr>
          <w:i w:val="1"/>
          <w:iCs w:val="1"/>
          <w:noProof w:val="0"/>
          <w:sz w:val="24"/>
          <w:szCs w:val="24"/>
          <w:lang w:val="en-GB"/>
        </w:rPr>
        <w:t>Harvard Business Review</w:t>
      </w:r>
      <w:r w:rsidRPr="4D4F0E77" w:rsidR="2163CA2A">
        <w:rPr>
          <w:noProof w:val="0"/>
          <w:sz w:val="24"/>
          <w:szCs w:val="24"/>
          <w:lang w:val="en-GB"/>
        </w:rPr>
        <w:t>, 86(1), pp. 78–93.</w:t>
      </w:r>
    </w:p>
    <w:p w:rsidR="00070E9B" w:rsidP="4D4F0E77" w:rsidRDefault="00070E9B" w14:paraId="0ED2C10F" w14:textId="4F65EEE0">
      <w:pPr>
        <w:spacing w:before="240" w:beforeAutospacing="off" w:after="240" w:afterAutospacing="off"/>
        <w:rPr>
          <w:noProof w:val="0"/>
          <w:sz w:val="24"/>
          <w:szCs w:val="24"/>
          <w:lang w:val="en-GB"/>
        </w:rPr>
      </w:pPr>
      <w:r w:rsidRPr="4D4F0E77" w:rsidR="2163CA2A">
        <w:rPr>
          <w:noProof w:val="0"/>
          <w:sz w:val="24"/>
          <w:szCs w:val="24"/>
          <w:lang w:val="en-GB"/>
        </w:rPr>
        <w:t xml:space="preserve">Statista (2024) </w:t>
      </w:r>
      <w:r w:rsidRPr="4D4F0E77" w:rsidR="2163CA2A">
        <w:rPr>
          <w:i w:val="1"/>
          <w:iCs w:val="1"/>
          <w:noProof w:val="0"/>
          <w:sz w:val="24"/>
          <w:szCs w:val="24"/>
          <w:lang w:val="en-GB"/>
        </w:rPr>
        <w:t>Online Food Delivery Market in the United Kingdom</w:t>
      </w:r>
      <w:r w:rsidRPr="4D4F0E77" w:rsidR="2163CA2A">
        <w:rPr>
          <w:noProof w:val="0"/>
          <w:sz w:val="24"/>
          <w:szCs w:val="24"/>
          <w:lang w:val="en-GB"/>
        </w:rPr>
        <w:t xml:space="preserve">. Available at: </w:t>
      </w:r>
      <w:hyperlink r:id="R017d63172d8649eb">
        <w:r w:rsidRPr="4D4F0E77" w:rsidR="2163CA2A">
          <w:rPr>
            <w:rStyle w:val="Hyperlink"/>
            <w:noProof w:val="0"/>
            <w:sz w:val="24"/>
            <w:szCs w:val="24"/>
            <w:lang w:val="en-GB"/>
          </w:rPr>
          <w:t>https://www.statista.com</w:t>
        </w:r>
      </w:hyperlink>
      <w:r w:rsidRPr="4D4F0E77" w:rsidR="2163CA2A">
        <w:rPr>
          <w:noProof w:val="0"/>
          <w:sz w:val="24"/>
          <w:szCs w:val="24"/>
          <w:lang w:val="en-GB"/>
        </w:rPr>
        <w:t xml:space="preserve"> (Accessed: 22 July 2026).</w:t>
      </w:r>
    </w:p>
    <w:p w:rsidR="00070E9B" w:rsidP="4D4F0E77" w:rsidRDefault="00070E9B" w14:paraId="668A7BF8" w14:textId="107959CE">
      <w:pPr>
        <w:spacing w:before="240" w:beforeAutospacing="off" w:after="240" w:afterAutospacing="off"/>
        <w:rPr>
          <w:noProof w:val="0"/>
          <w:sz w:val="24"/>
          <w:szCs w:val="24"/>
          <w:lang w:val="en-GB"/>
        </w:rPr>
      </w:pPr>
      <w:r w:rsidRPr="4D4F0E77" w:rsidR="2163CA2A">
        <w:rPr>
          <w:noProof w:val="0"/>
          <w:sz w:val="24"/>
          <w:szCs w:val="24"/>
          <w:lang w:val="en-GB"/>
        </w:rPr>
        <w:t xml:space="preserve">Statista (2024) </w:t>
      </w:r>
      <w:r w:rsidRPr="4D4F0E77" w:rsidR="2163CA2A">
        <w:rPr>
          <w:i w:val="1"/>
          <w:iCs w:val="1"/>
          <w:noProof w:val="0"/>
          <w:sz w:val="24"/>
          <w:szCs w:val="24"/>
          <w:lang w:val="en-GB"/>
        </w:rPr>
        <w:t>Consumer behaviour in the UK restaurant industry</w:t>
      </w:r>
      <w:r w:rsidRPr="4D4F0E77" w:rsidR="2163CA2A">
        <w:rPr>
          <w:noProof w:val="0"/>
          <w:sz w:val="24"/>
          <w:szCs w:val="24"/>
          <w:lang w:val="en-GB"/>
        </w:rPr>
        <w:t xml:space="preserve">. Available at: </w:t>
      </w:r>
      <w:hyperlink r:id="R4c555484a4be42fc">
        <w:r w:rsidRPr="4D4F0E77" w:rsidR="2163CA2A">
          <w:rPr>
            <w:rStyle w:val="Hyperlink"/>
            <w:noProof w:val="0"/>
            <w:sz w:val="24"/>
            <w:szCs w:val="24"/>
            <w:lang w:val="en-GB"/>
          </w:rPr>
          <w:t>https://www.statista.com</w:t>
        </w:r>
      </w:hyperlink>
      <w:r w:rsidRPr="4D4F0E77" w:rsidR="2163CA2A">
        <w:rPr>
          <w:noProof w:val="0"/>
          <w:sz w:val="24"/>
          <w:szCs w:val="24"/>
          <w:lang w:val="en-GB"/>
        </w:rPr>
        <w:t xml:space="preserve"> (Accessed: 22 July 2026).</w:t>
      </w:r>
    </w:p>
    <w:p w:rsidR="00070E9B" w:rsidP="4D4F0E77" w:rsidRDefault="00070E9B" w14:paraId="279A2A1A" w14:textId="09B18913">
      <w:pPr>
        <w:spacing w:before="240" w:beforeAutospacing="off" w:after="240" w:afterAutospacing="off"/>
        <w:rPr>
          <w:noProof w:val="0"/>
          <w:sz w:val="24"/>
          <w:szCs w:val="24"/>
          <w:lang w:val="en-GB"/>
        </w:rPr>
      </w:pPr>
      <w:r w:rsidRPr="4D4F0E77" w:rsidR="2163CA2A">
        <w:rPr>
          <w:noProof w:val="0"/>
          <w:sz w:val="24"/>
          <w:szCs w:val="24"/>
          <w:lang w:val="en-GB"/>
        </w:rPr>
        <w:t xml:space="preserve">UKHospitality (2024) </w:t>
      </w:r>
      <w:r w:rsidRPr="4D4F0E77" w:rsidR="2163CA2A">
        <w:rPr>
          <w:i w:val="1"/>
          <w:iCs w:val="1"/>
          <w:noProof w:val="0"/>
          <w:sz w:val="24"/>
          <w:szCs w:val="24"/>
          <w:lang w:val="en-GB"/>
        </w:rPr>
        <w:t>Hospitality Industry Overview</w:t>
      </w:r>
      <w:r w:rsidRPr="4D4F0E77" w:rsidR="2163CA2A">
        <w:rPr>
          <w:noProof w:val="0"/>
          <w:sz w:val="24"/>
          <w:szCs w:val="24"/>
          <w:lang w:val="en-GB"/>
        </w:rPr>
        <w:t xml:space="preserve">. Available at: </w:t>
      </w:r>
      <w:hyperlink r:id="R2b5ec65738db41cb">
        <w:r w:rsidRPr="4D4F0E77" w:rsidR="2163CA2A">
          <w:rPr>
            <w:rStyle w:val="Hyperlink"/>
            <w:noProof w:val="0"/>
            <w:sz w:val="24"/>
            <w:szCs w:val="24"/>
            <w:lang w:val="en-GB"/>
          </w:rPr>
          <w:t>https://www.ukhospitality.org.uk</w:t>
        </w:r>
      </w:hyperlink>
      <w:r w:rsidRPr="4D4F0E77" w:rsidR="2163CA2A">
        <w:rPr>
          <w:noProof w:val="0"/>
          <w:sz w:val="24"/>
          <w:szCs w:val="24"/>
          <w:lang w:val="en-GB"/>
        </w:rPr>
        <w:t xml:space="preserve"> (Accessed: 22 July 2026).</w:t>
      </w:r>
    </w:p>
    <w:p w:rsidR="00070E9B" w:rsidP="4D4F0E77" w:rsidRDefault="00070E9B" w14:paraId="62C2A49C" w14:textId="17911CCA">
      <w:pPr>
        <w:pStyle w:val="Heading1"/>
      </w:pPr>
    </w:p>
    <w:p w:rsidR="00070E9B" w:rsidP="4D4F0E77" w:rsidRDefault="00070E9B" w14:paraId="5EA720A5" w14:textId="3B334907">
      <w:pPr>
        <w:pStyle w:val="Heading1"/>
      </w:pPr>
    </w:p>
    <w:p w:rsidR="00070E9B" w:rsidP="4D4F0E77" w:rsidRDefault="00070E9B" w14:paraId="42CEE000" w14:textId="7DC773A7">
      <w:pPr>
        <w:pStyle w:val="Heading1"/>
      </w:pPr>
    </w:p>
    <w:p w:rsidR="00070E9B" w:rsidP="4D4F0E77" w:rsidRDefault="00070E9B" w14:paraId="597989F8" w14:textId="2D14E2B6">
      <w:pPr>
        <w:pStyle w:val="Heading1"/>
      </w:pPr>
    </w:p>
    <w:p w:rsidR="00070E9B" w:rsidP="4D4F0E77" w:rsidRDefault="00070E9B" w14:paraId="170208F5" w14:textId="16DB40E8">
      <w:pPr>
        <w:pStyle w:val="Heading1"/>
        <w:rPr>
          <w:noProof w:val="0"/>
          <w:lang w:val="en-GB"/>
        </w:rPr>
      </w:pPr>
      <w:bookmarkStart w:name="_Toc615197192" w:id="311680108"/>
      <w:r w:rsidRPr="4D4F0E77" w:rsidR="16ECBE69">
        <w:rPr>
          <w:noProof w:val="0"/>
          <w:lang w:val="en-GB"/>
        </w:rPr>
        <w:t>Append</w:t>
      </w:r>
      <w:r w:rsidRPr="4D4F0E77" w:rsidR="66DFEF39">
        <w:rPr>
          <w:noProof w:val="0"/>
          <w:lang w:val="en-GB"/>
        </w:rPr>
        <w:t>ices</w:t>
      </w:r>
      <w:bookmarkEnd w:id="311680108"/>
    </w:p>
    <w:p w:rsidR="00070E9B" w:rsidP="4D4F0E77" w:rsidRDefault="00070E9B" w14:paraId="13CAF272" w14:textId="1F7E8ACA">
      <w:pPr>
        <w:pStyle w:val="Normal"/>
        <w:rPr>
          <w:noProof w:val="0"/>
          <w:lang w:val="en-GB"/>
        </w:rPr>
      </w:pPr>
    </w:p>
    <w:p w:rsidR="00070E9B" w:rsidP="4D4F0E77" w:rsidRDefault="00070E9B" w14:paraId="274F849B" w14:textId="1AC94263">
      <w:pPr>
        <w:pStyle w:val="Normal"/>
        <w:ind w:left="0"/>
        <w:jc w:val="both"/>
        <w:rPr>
          <w:sz w:val="24"/>
          <w:szCs w:val="24"/>
        </w:rPr>
      </w:pPr>
      <w:r w:rsidRPr="4D4F0E77" w:rsidR="3306E394">
        <w:rPr>
          <w:b w:val="1"/>
          <w:bCs w:val="1"/>
          <w:sz w:val="24"/>
          <w:szCs w:val="24"/>
        </w:rPr>
        <w:t>Appendix A</w:t>
      </w:r>
      <w:r w:rsidRPr="4D4F0E77" w:rsidR="6FB439EE">
        <w:rPr>
          <w:b w:val="1"/>
          <w:bCs w:val="1"/>
          <w:sz w:val="24"/>
          <w:szCs w:val="24"/>
        </w:rPr>
        <w:t xml:space="preserve"> (</w:t>
      </w:r>
      <w:r w:rsidRPr="4D4F0E77" w:rsidR="6FB439EE">
        <w:rPr>
          <w:sz w:val="24"/>
          <w:szCs w:val="24"/>
        </w:rPr>
        <w:t>Sales</w:t>
      </w:r>
      <w:r w:rsidRPr="4D4F0E77" w:rsidR="6FB439EE">
        <w:rPr>
          <w:sz w:val="24"/>
          <w:szCs w:val="24"/>
        </w:rPr>
        <w:t xml:space="preserve"> </w:t>
      </w:r>
      <w:r w:rsidRPr="4D4F0E77" w:rsidR="6FB439EE">
        <w:rPr>
          <w:sz w:val="24"/>
          <w:szCs w:val="24"/>
        </w:rPr>
        <w:t>Forecast</w:t>
      </w:r>
      <w:r w:rsidRPr="4D4F0E77" w:rsidR="6FB439EE">
        <w:rPr>
          <w:sz w:val="24"/>
          <w:szCs w:val="24"/>
        </w:rPr>
        <w:t>)</w:t>
      </w:r>
    </w:p>
    <w:p w:rsidR="00070E9B" w:rsidP="4D4F0E77" w:rsidRDefault="00070E9B" w14:paraId="561A82EF" w14:textId="221588FD">
      <w:pPr>
        <w:pStyle w:val="Normal"/>
        <w:rPr>
          <w:b w:val="1"/>
          <w:bCs w:val="1"/>
        </w:rPr>
      </w:pPr>
    </w:p>
    <w:tbl>
      <w:tblPr>
        <w:tblStyle w:val="TableGrid"/>
        <w:tblW w:w="0" w:type="auto"/>
        <w:tblLook w:val="06A0" w:firstRow="1" w:lastRow="0" w:firstColumn="1" w:lastColumn="0" w:noHBand="1" w:noVBand="1"/>
      </w:tblPr>
      <w:tblGrid>
        <w:gridCol w:w="2254"/>
        <w:gridCol w:w="2254"/>
        <w:gridCol w:w="2254"/>
        <w:gridCol w:w="2254"/>
      </w:tblGrid>
      <w:tr w:rsidR="4D4F0E77" w:rsidTr="4D4F0E77" w14:paraId="0C707721">
        <w:trPr>
          <w:trHeight w:val="300"/>
        </w:trPr>
        <w:tc>
          <w:tcPr>
            <w:tcW w:w="2254" w:type="dxa"/>
            <w:shd w:val="clear" w:color="auto" w:fill="A8D08D" w:themeFill="accent6" w:themeFillTint="99"/>
            <w:tcMar/>
          </w:tcPr>
          <w:p w:rsidR="4D4F0E77" w:rsidP="4D4F0E77" w:rsidRDefault="4D4F0E77" w14:paraId="57C42641" w14:textId="171AC69C">
            <w:pPr>
              <w:pStyle w:val="Normal"/>
              <w:rPr>
                <w:sz w:val="24"/>
                <w:szCs w:val="24"/>
              </w:rPr>
            </w:pPr>
            <w:r w:rsidRPr="4D4F0E77" w:rsidR="4D4F0E77">
              <w:rPr>
                <w:sz w:val="24"/>
                <w:szCs w:val="24"/>
              </w:rPr>
              <w:t xml:space="preserve">Revenue </w:t>
            </w:r>
            <w:r w:rsidRPr="4D4F0E77" w:rsidR="4D4F0E77">
              <w:rPr>
                <w:sz w:val="24"/>
                <w:szCs w:val="24"/>
              </w:rPr>
              <w:t>Source</w:t>
            </w:r>
          </w:p>
        </w:tc>
        <w:tc>
          <w:tcPr>
            <w:tcW w:w="2254" w:type="dxa"/>
            <w:shd w:val="clear" w:color="auto" w:fill="A8D08D" w:themeFill="accent6" w:themeFillTint="99"/>
            <w:tcMar/>
          </w:tcPr>
          <w:p w:rsidR="4D4F0E77" w:rsidP="4D4F0E77" w:rsidRDefault="4D4F0E77" w14:paraId="4878FF2E" w14:textId="1E137133">
            <w:pPr>
              <w:pStyle w:val="Normal"/>
              <w:rPr>
                <w:sz w:val="24"/>
                <w:szCs w:val="24"/>
              </w:rPr>
            </w:pPr>
            <w:r w:rsidRPr="4D4F0E77" w:rsidR="4D4F0E77">
              <w:rPr>
                <w:sz w:val="24"/>
                <w:szCs w:val="24"/>
              </w:rPr>
              <w:t>Year 1</w:t>
            </w:r>
          </w:p>
        </w:tc>
        <w:tc>
          <w:tcPr>
            <w:tcW w:w="2254" w:type="dxa"/>
            <w:shd w:val="clear" w:color="auto" w:fill="A8D08D" w:themeFill="accent6" w:themeFillTint="99"/>
            <w:tcMar/>
          </w:tcPr>
          <w:p w:rsidR="4D4F0E77" w:rsidP="4D4F0E77" w:rsidRDefault="4D4F0E77" w14:paraId="726CCE00" w14:textId="30AF8315">
            <w:pPr>
              <w:pStyle w:val="Normal"/>
              <w:rPr>
                <w:sz w:val="24"/>
                <w:szCs w:val="24"/>
              </w:rPr>
            </w:pPr>
            <w:r w:rsidRPr="4D4F0E77" w:rsidR="4D4F0E77">
              <w:rPr>
                <w:sz w:val="24"/>
                <w:szCs w:val="24"/>
              </w:rPr>
              <w:t>Year 2</w:t>
            </w:r>
          </w:p>
        </w:tc>
        <w:tc>
          <w:tcPr>
            <w:tcW w:w="2254" w:type="dxa"/>
            <w:shd w:val="clear" w:color="auto" w:fill="A8D08D" w:themeFill="accent6" w:themeFillTint="99"/>
            <w:tcMar/>
          </w:tcPr>
          <w:p w:rsidR="4D4F0E77" w:rsidP="4D4F0E77" w:rsidRDefault="4D4F0E77" w14:paraId="51D515FC" w14:textId="1E7626EE">
            <w:pPr>
              <w:pStyle w:val="Normal"/>
              <w:rPr>
                <w:sz w:val="24"/>
                <w:szCs w:val="24"/>
              </w:rPr>
            </w:pPr>
            <w:r w:rsidRPr="4D4F0E77" w:rsidR="4D4F0E77">
              <w:rPr>
                <w:sz w:val="24"/>
                <w:szCs w:val="24"/>
              </w:rPr>
              <w:t>Year 3</w:t>
            </w:r>
          </w:p>
        </w:tc>
      </w:tr>
      <w:tr w:rsidR="4D4F0E77" w:rsidTr="4D4F0E77" w14:paraId="1F69723A">
        <w:trPr>
          <w:trHeight w:val="300"/>
        </w:trPr>
        <w:tc>
          <w:tcPr>
            <w:tcW w:w="2254" w:type="dxa"/>
            <w:tcMar/>
          </w:tcPr>
          <w:p w:rsidR="4D4F0E77" w:rsidP="4D4F0E77" w:rsidRDefault="4D4F0E77" w14:paraId="314A409C" w14:textId="7D268BFA">
            <w:pPr>
              <w:pStyle w:val="Normal"/>
              <w:rPr>
                <w:sz w:val="24"/>
                <w:szCs w:val="24"/>
              </w:rPr>
            </w:pPr>
            <w:r w:rsidRPr="4D4F0E77" w:rsidR="4D4F0E77">
              <w:rPr>
                <w:sz w:val="24"/>
                <w:szCs w:val="24"/>
              </w:rPr>
              <w:t>Food Sales</w:t>
            </w:r>
          </w:p>
        </w:tc>
        <w:tc>
          <w:tcPr>
            <w:tcW w:w="2254" w:type="dxa"/>
            <w:tcMar/>
          </w:tcPr>
          <w:p w:rsidR="4D4F0E77" w:rsidP="4D4F0E77" w:rsidRDefault="4D4F0E77" w14:paraId="633734AD" w14:textId="4E3B692E">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£240,000</w:t>
            </w:r>
          </w:p>
        </w:tc>
        <w:tc>
          <w:tcPr>
            <w:tcW w:w="2254" w:type="dxa"/>
            <w:tcMar/>
          </w:tcPr>
          <w:p w:rsidR="4D4F0E77" w:rsidP="4D4F0E77" w:rsidRDefault="4D4F0E77" w14:paraId="27F144DD" w14:textId="0BAE64CE">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£260,000</w:t>
            </w:r>
          </w:p>
        </w:tc>
        <w:tc>
          <w:tcPr>
            <w:tcW w:w="2254" w:type="dxa"/>
            <w:tcMar/>
          </w:tcPr>
          <w:p w:rsidR="4D4F0E77" w:rsidP="4D4F0E77" w:rsidRDefault="4D4F0E77" w14:paraId="7660493E" w14:textId="731D89D0">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£280,000</w:t>
            </w:r>
          </w:p>
        </w:tc>
      </w:tr>
      <w:tr w:rsidR="4D4F0E77" w:rsidTr="4D4F0E77" w14:paraId="0581B91C">
        <w:trPr>
          <w:trHeight w:val="300"/>
        </w:trPr>
        <w:tc>
          <w:tcPr>
            <w:tcW w:w="2254" w:type="dxa"/>
            <w:tcMar/>
          </w:tcPr>
          <w:p w:rsidR="4D4F0E77" w:rsidP="4D4F0E77" w:rsidRDefault="4D4F0E77" w14:paraId="3773F1EB" w14:textId="2CE6AB33">
            <w:pPr>
              <w:pStyle w:val="Normal"/>
              <w:rPr>
                <w:sz w:val="24"/>
                <w:szCs w:val="24"/>
              </w:rPr>
            </w:pPr>
            <w:r w:rsidRPr="4D4F0E77" w:rsidR="4D4F0E77">
              <w:rPr>
                <w:sz w:val="24"/>
                <w:szCs w:val="24"/>
              </w:rPr>
              <w:t>Children's</w:t>
            </w:r>
            <w:r w:rsidRPr="4D4F0E77" w:rsidR="4D4F0E77">
              <w:rPr>
                <w:sz w:val="24"/>
                <w:szCs w:val="24"/>
              </w:rPr>
              <w:t xml:space="preserve"> meals</w:t>
            </w:r>
          </w:p>
        </w:tc>
        <w:tc>
          <w:tcPr>
            <w:tcW w:w="2254" w:type="dxa"/>
            <w:tcMar/>
          </w:tcPr>
          <w:p w:rsidR="4D4F0E77" w:rsidP="4D4F0E77" w:rsidRDefault="4D4F0E77" w14:paraId="6ECBDFA0" w14:textId="07AEBC22">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£30,000</w:t>
            </w:r>
          </w:p>
        </w:tc>
        <w:tc>
          <w:tcPr>
            <w:tcW w:w="2254" w:type="dxa"/>
            <w:tcMar/>
          </w:tcPr>
          <w:p w:rsidR="4D4F0E77" w:rsidP="4D4F0E77" w:rsidRDefault="4D4F0E77" w14:paraId="2146EBD0" w14:textId="19003F3B">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£33,</w:t>
            </w:r>
            <w:r w:rsidRPr="4D4F0E77" w:rsidR="4D4F0E77">
              <w:rPr>
                <w:rFonts w:ascii="Arial" w:hAnsi="Arial" w:eastAsia="Arial" w:cs="Arial"/>
                <w:noProof w:val="0"/>
                <w:sz w:val="24"/>
                <w:szCs w:val="24"/>
                <w:lang w:val="en-GB"/>
              </w:rPr>
              <w:t>600</w:t>
            </w:r>
          </w:p>
        </w:tc>
        <w:tc>
          <w:tcPr>
            <w:tcW w:w="2254" w:type="dxa"/>
            <w:tcMar/>
          </w:tcPr>
          <w:p w:rsidR="4D4F0E77" w:rsidP="4D4F0E77" w:rsidRDefault="4D4F0E77" w14:paraId="55803BD2" w14:textId="03548D72">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£37,000</w:t>
            </w:r>
          </w:p>
        </w:tc>
      </w:tr>
      <w:tr w:rsidR="4D4F0E77" w:rsidTr="4D4F0E77" w14:paraId="1E450523">
        <w:trPr>
          <w:trHeight w:val="300"/>
        </w:trPr>
        <w:tc>
          <w:tcPr>
            <w:tcW w:w="2254" w:type="dxa"/>
            <w:tcMar/>
          </w:tcPr>
          <w:p w:rsidR="4D4F0E77" w:rsidP="4D4F0E77" w:rsidRDefault="4D4F0E77" w14:paraId="3F2DF241" w14:textId="586CBAD0">
            <w:pPr>
              <w:pStyle w:val="Normal"/>
              <w:rPr>
                <w:sz w:val="24"/>
                <w:szCs w:val="24"/>
              </w:rPr>
            </w:pPr>
            <w:r w:rsidRPr="4D4F0E77" w:rsidR="4D4F0E77">
              <w:rPr>
                <w:sz w:val="24"/>
                <w:szCs w:val="24"/>
              </w:rPr>
              <w:t xml:space="preserve">Beverage </w:t>
            </w:r>
          </w:p>
        </w:tc>
        <w:tc>
          <w:tcPr>
            <w:tcW w:w="2254" w:type="dxa"/>
            <w:tcMar/>
          </w:tcPr>
          <w:p w:rsidR="4D4F0E77" w:rsidP="4D4F0E77" w:rsidRDefault="4D4F0E77" w14:paraId="58A8511E" w14:textId="6683C151">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£70,000</w:t>
            </w:r>
          </w:p>
        </w:tc>
        <w:tc>
          <w:tcPr>
            <w:tcW w:w="2254" w:type="dxa"/>
            <w:tcMar/>
          </w:tcPr>
          <w:p w:rsidR="4D4F0E77" w:rsidP="4D4F0E77" w:rsidRDefault="4D4F0E77" w14:paraId="0FBAFBA4" w14:textId="7DB8A052">
            <w:pPr>
              <w:pStyle w:val="Normal"/>
              <w:rPr>
                <w:sz w:val="24"/>
                <w:szCs w:val="24"/>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D4F0E77" w:rsidR="4D4F0E77">
              <w:rPr>
                <w:sz w:val="24"/>
                <w:szCs w:val="24"/>
              </w:rPr>
              <w:t>78</w:t>
            </w:r>
            <w:r w:rsidRPr="4D4F0E77" w:rsidR="4D4F0E77">
              <w:rPr>
                <w:sz w:val="24"/>
                <w:szCs w:val="24"/>
              </w:rPr>
              <w:t>,400</w:t>
            </w:r>
          </w:p>
        </w:tc>
        <w:tc>
          <w:tcPr>
            <w:tcW w:w="2254" w:type="dxa"/>
            <w:tcMar/>
          </w:tcPr>
          <w:p w:rsidR="4D4F0E77" w:rsidP="4D4F0E77" w:rsidRDefault="4D4F0E77" w14:paraId="69085699" w14:textId="7337BD4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£86,</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40</w:t>
            </w:r>
          </w:p>
        </w:tc>
      </w:tr>
      <w:tr w:rsidR="4D4F0E77" w:rsidTr="4D4F0E77" w14:paraId="5DB2B78B">
        <w:trPr>
          <w:trHeight w:val="300"/>
        </w:trPr>
        <w:tc>
          <w:tcPr>
            <w:tcW w:w="2254" w:type="dxa"/>
            <w:tcMar/>
          </w:tcPr>
          <w:p w:rsidR="4D4F0E77" w:rsidP="4D4F0E77" w:rsidRDefault="4D4F0E77" w14:paraId="2E593E0D" w14:textId="376604CE">
            <w:pPr>
              <w:pStyle w:val="Normal"/>
              <w:rPr>
                <w:sz w:val="24"/>
                <w:szCs w:val="24"/>
              </w:rPr>
            </w:pPr>
            <w:r w:rsidRPr="4D4F0E77" w:rsidR="4D4F0E77">
              <w:rPr>
                <w:sz w:val="24"/>
                <w:szCs w:val="24"/>
              </w:rPr>
              <w:t>Take away</w:t>
            </w:r>
          </w:p>
        </w:tc>
        <w:tc>
          <w:tcPr>
            <w:tcW w:w="2254" w:type="dxa"/>
            <w:tcMar/>
          </w:tcPr>
          <w:p w:rsidR="4D4F0E77" w:rsidP="4D4F0E77" w:rsidRDefault="4D4F0E77" w14:paraId="7B188526" w14:textId="7CEEEC44">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£30,000</w:t>
            </w:r>
          </w:p>
        </w:tc>
        <w:tc>
          <w:tcPr>
            <w:tcW w:w="2254" w:type="dxa"/>
            <w:tcMar/>
          </w:tcPr>
          <w:p w:rsidR="4D4F0E77" w:rsidP="4D4F0E77" w:rsidRDefault="4D4F0E77" w14:paraId="6418BFEF" w14:textId="236C88FD">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£33,600</w:t>
            </w:r>
          </w:p>
        </w:tc>
        <w:tc>
          <w:tcPr>
            <w:tcW w:w="2254" w:type="dxa"/>
            <w:tcMar/>
          </w:tcPr>
          <w:p w:rsidR="4D4F0E77" w:rsidP="4D4F0E77" w:rsidRDefault="4D4F0E77" w14:paraId="25D5D9B2" w14:textId="73F0E39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7,000</w:t>
            </w:r>
          </w:p>
        </w:tc>
      </w:tr>
      <w:tr w:rsidR="4D4F0E77" w:rsidTr="4D4F0E77" w14:paraId="29943350">
        <w:trPr>
          <w:trHeight w:val="300"/>
        </w:trPr>
        <w:tc>
          <w:tcPr>
            <w:tcW w:w="2254" w:type="dxa"/>
            <w:tcMar/>
          </w:tcPr>
          <w:p w:rsidR="4D4F0E77" w:rsidP="4D4F0E77" w:rsidRDefault="4D4F0E77" w14:paraId="12F7232F" w14:textId="6E8F0FAC">
            <w:pPr>
              <w:pStyle w:val="Normal"/>
              <w:rPr>
                <w:sz w:val="24"/>
                <w:szCs w:val="24"/>
              </w:rPr>
            </w:pPr>
            <w:r w:rsidRPr="4D4F0E77" w:rsidR="4D4F0E77">
              <w:rPr>
                <w:sz w:val="24"/>
                <w:szCs w:val="24"/>
              </w:rPr>
              <w:t>Private events and parties</w:t>
            </w:r>
          </w:p>
        </w:tc>
        <w:tc>
          <w:tcPr>
            <w:tcW w:w="2254" w:type="dxa"/>
            <w:tcMar/>
          </w:tcPr>
          <w:p w:rsidR="4D4F0E77" w:rsidP="4D4F0E77" w:rsidRDefault="4D4F0E77" w14:paraId="0E5B49FD" w14:textId="61749E09">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£22,</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00</w:t>
            </w:r>
          </w:p>
        </w:tc>
        <w:tc>
          <w:tcPr>
            <w:tcW w:w="2254" w:type="dxa"/>
            <w:tcMar/>
          </w:tcPr>
          <w:p w:rsidR="4D4F0E77" w:rsidP="4D4F0E77" w:rsidRDefault="4D4F0E77" w14:paraId="7A1CCA22" w14:textId="1E6358CC">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£25,3</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16</w:t>
            </w:r>
          </w:p>
        </w:tc>
        <w:tc>
          <w:tcPr>
            <w:tcW w:w="2254" w:type="dxa"/>
            <w:tcMar/>
          </w:tcPr>
          <w:p w:rsidR="4D4F0E77" w:rsidP="4D4F0E77" w:rsidRDefault="4D4F0E77" w14:paraId="3FDF1B8D" w14:textId="115E636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£27,</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848</w:t>
            </w:r>
          </w:p>
        </w:tc>
      </w:tr>
      <w:tr w:rsidR="4D4F0E77" w:rsidTr="4D4F0E77" w14:paraId="38710CCE">
        <w:trPr>
          <w:trHeight w:val="300"/>
        </w:trPr>
        <w:tc>
          <w:tcPr>
            <w:tcW w:w="2254" w:type="dxa"/>
            <w:shd w:val="clear" w:color="auto" w:fill="A8D08D" w:themeFill="accent6" w:themeFillTint="99"/>
            <w:tcMar/>
          </w:tcPr>
          <w:p w:rsidR="4D4F0E77" w:rsidP="4D4F0E77" w:rsidRDefault="4D4F0E77" w14:paraId="7ACE466C" w14:textId="7AC46F10">
            <w:pPr>
              <w:pStyle w:val="Normal"/>
              <w:rPr>
                <w:sz w:val="24"/>
                <w:szCs w:val="24"/>
              </w:rPr>
            </w:pPr>
            <w:r w:rsidRPr="4D4F0E77" w:rsidR="4D4F0E77">
              <w:rPr>
                <w:sz w:val="24"/>
                <w:szCs w:val="24"/>
              </w:rPr>
              <w:t>Total revenue</w:t>
            </w:r>
          </w:p>
        </w:tc>
        <w:tc>
          <w:tcPr>
            <w:tcW w:w="2254" w:type="dxa"/>
            <w:shd w:val="clear" w:color="auto" w:fill="A8D08D" w:themeFill="accent6" w:themeFillTint="99"/>
            <w:tcMar/>
          </w:tcPr>
          <w:p w:rsidR="4D4F0E77" w:rsidP="4D4F0E77" w:rsidRDefault="4D4F0E77" w14:paraId="2E573151" w14:textId="060126FC">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£392</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,000</w:t>
            </w:r>
          </w:p>
        </w:tc>
        <w:tc>
          <w:tcPr>
            <w:tcW w:w="2254" w:type="dxa"/>
            <w:shd w:val="clear" w:color="auto" w:fill="A8D08D" w:themeFill="accent6" w:themeFillTint="99"/>
            <w:tcMar/>
          </w:tcPr>
          <w:p w:rsidR="4D4F0E77" w:rsidP="4D4F0E77" w:rsidRDefault="4D4F0E77" w14:paraId="5B029F70" w14:textId="5F58883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£430,916</w:t>
            </w:r>
          </w:p>
        </w:tc>
        <w:tc>
          <w:tcPr>
            <w:tcW w:w="2254" w:type="dxa"/>
            <w:shd w:val="clear" w:color="auto" w:fill="A8D08D" w:themeFill="accent6" w:themeFillTint="99"/>
            <w:tcMar/>
          </w:tcPr>
          <w:p w:rsidR="4D4F0E77" w:rsidP="4D4F0E77" w:rsidRDefault="4D4F0E77" w14:paraId="62064B0F" w14:textId="6A536F8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68</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88</w:t>
            </w:r>
          </w:p>
        </w:tc>
      </w:tr>
    </w:tbl>
    <w:p w:rsidR="00070E9B" w:rsidP="4D4F0E77" w:rsidRDefault="00070E9B" w14:paraId="6713FF36" w14:textId="12BEC03F">
      <w:pPr>
        <w:pStyle w:val="Heading2"/>
        <w:ind w:left="0"/>
        <w:rPr>
          <w:b w:val="1"/>
          <w:bCs w:val="1"/>
          <w:sz w:val="24"/>
          <w:szCs w:val="24"/>
        </w:rPr>
      </w:pPr>
    </w:p>
    <w:p w:rsidR="00070E9B" w:rsidP="4D4F0E77" w:rsidRDefault="00070E9B" w14:paraId="7ED2683A" w14:textId="5E297402">
      <w:pPr>
        <w:pStyle w:val="Normal"/>
        <w:jc w:val="both"/>
        <w:rPr>
          <w:sz w:val="24"/>
          <w:szCs w:val="24"/>
        </w:rPr>
      </w:pPr>
      <w:r w:rsidRPr="4D4F0E77" w:rsidR="31589FE2">
        <w:rPr>
          <w:b w:val="1"/>
          <w:bCs w:val="1"/>
          <w:noProof w:val="0"/>
          <w:sz w:val="24"/>
          <w:szCs w:val="24"/>
          <w:lang w:val="en-GB"/>
        </w:rPr>
        <w:t>Appendix B</w:t>
      </w:r>
      <w:r w:rsidRPr="4D4F0E77" w:rsidR="6C598CE7">
        <w:rPr>
          <w:b w:val="1"/>
          <w:bCs w:val="1"/>
          <w:noProof w:val="0"/>
          <w:sz w:val="24"/>
          <w:szCs w:val="24"/>
          <w:lang w:val="en-GB"/>
        </w:rPr>
        <w:t xml:space="preserve"> </w:t>
      </w:r>
      <w:r w:rsidRPr="4D4F0E77" w:rsidR="6C598CE7">
        <w:rPr>
          <w:sz w:val="24"/>
          <w:szCs w:val="24"/>
        </w:rPr>
        <w:t>Cash Flow Forecast</w:t>
      </w:r>
    </w:p>
    <w:p w:rsidR="00070E9B" w:rsidP="4D4F0E77" w:rsidRDefault="00070E9B" w14:paraId="79BCA3BD" w14:textId="7C42520E">
      <w:pPr>
        <w:pStyle w:val="Normal"/>
        <w:rPr>
          <w:b w:val="1"/>
          <w:bCs w:val="1"/>
          <w:noProof w:val="0"/>
          <w:sz w:val="24"/>
          <w:szCs w:val="24"/>
          <w:lang w:val="en-GB"/>
        </w:rPr>
      </w:pPr>
    </w:p>
    <w:tbl>
      <w:tblPr>
        <w:tblStyle w:val="TableGrid"/>
        <w:bidiVisual w:val="0"/>
        <w:tblW w:w="0" w:type="auto"/>
        <w:tblLook w:val="06A0" w:firstRow="1" w:lastRow="0" w:firstColumn="1" w:lastColumn="0" w:noHBand="1" w:noVBand="1"/>
      </w:tblPr>
      <w:tblGrid>
        <w:gridCol w:w="3615"/>
        <w:gridCol w:w="1635"/>
        <w:gridCol w:w="1875"/>
        <w:gridCol w:w="1890"/>
      </w:tblGrid>
      <w:tr w:rsidR="4D4F0E77" w:rsidTr="4D4F0E77" w14:paraId="1C2960FC">
        <w:trPr>
          <w:trHeight w:val="300"/>
        </w:trPr>
        <w:tc>
          <w:tcPr>
            <w:tcW w:w="3615" w:type="dxa"/>
            <w:shd w:val="clear" w:color="auto" w:fill="A8D08D" w:themeFill="accent6" w:themeFillTint="99"/>
            <w:tcMar/>
          </w:tcPr>
          <w:p w:rsidR="4D4F0E77" w:rsidP="4D4F0E77" w:rsidRDefault="4D4F0E77" w14:paraId="3794B65F" w14:textId="1D33E68A">
            <w:pPr>
              <w:pStyle w:val="Normal"/>
              <w:rPr>
                <w:sz w:val="24"/>
                <w:szCs w:val="24"/>
              </w:rPr>
            </w:pPr>
            <w:r w:rsidRPr="4D4F0E77" w:rsidR="4D4F0E77">
              <w:rPr>
                <w:sz w:val="24"/>
                <w:szCs w:val="24"/>
              </w:rPr>
              <w:t xml:space="preserve">Cash Flow Item </w:t>
            </w:r>
          </w:p>
        </w:tc>
        <w:tc>
          <w:tcPr>
            <w:tcW w:w="1635" w:type="dxa"/>
            <w:shd w:val="clear" w:color="auto" w:fill="A8D08D" w:themeFill="accent6" w:themeFillTint="99"/>
            <w:tcMar/>
          </w:tcPr>
          <w:p w:rsidR="4D4F0E77" w:rsidP="4D4F0E77" w:rsidRDefault="4D4F0E77" w14:paraId="57C889FD" w14:textId="43DC641C">
            <w:pPr>
              <w:pStyle w:val="Normal"/>
              <w:rPr>
                <w:sz w:val="24"/>
                <w:szCs w:val="24"/>
              </w:rPr>
            </w:pPr>
            <w:r w:rsidRPr="4D4F0E77" w:rsidR="4D4F0E77">
              <w:rPr>
                <w:sz w:val="24"/>
                <w:szCs w:val="24"/>
              </w:rPr>
              <w:t>Year 1</w:t>
            </w:r>
          </w:p>
        </w:tc>
        <w:tc>
          <w:tcPr>
            <w:tcW w:w="1875" w:type="dxa"/>
            <w:shd w:val="clear" w:color="auto" w:fill="A8D08D" w:themeFill="accent6" w:themeFillTint="99"/>
            <w:tcMar/>
          </w:tcPr>
          <w:p w:rsidR="4D4F0E77" w:rsidP="4D4F0E77" w:rsidRDefault="4D4F0E77" w14:paraId="13C31821" w14:textId="49B8150A">
            <w:pPr>
              <w:pStyle w:val="Normal"/>
              <w:rPr>
                <w:sz w:val="24"/>
                <w:szCs w:val="24"/>
              </w:rPr>
            </w:pPr>
            <w:r w:rsidRPr="4D4F0E77" w:rsidR="4D4F0E77">
              <w:rPr>
                <w:sz w:val="24"/>
                <w:szCs w:val="24"/>
              </w:rPr>
              <w:t>Year 2</w:t>
            </w:r>
          </w:p>
        </w:tc>
        <w:tc>
          <w:tcPr>
            <w:tcW w:w="1890" w:type="dxa"/>
            <w:shd w:val="clear" w:color="auto" w:fill="A8D08D" w:themeFill="accent6" w:themeFillTint="99"/>
            <w:tcMar/>
          </w:tcPr>
          <w:p w:rsidR="4D4F0E77" w:rsidP="4D4F0E77" w:rsidRDefault="4D4F0E77" w14:paraId="7F22C6F9" w14:textId="0CD8ACE0">
            <w:pPr>
              <w:pStyle w:val="Normal"/>
              <w:rPr>
                <w:sz w:val="24"/>
                <w:szCs w:val="24"/>
              </w:rPr>
            </w:pPr>
            <w:r w:rsidRPr="4D4F0E77" w:rsidR="4D4F0E77">
              <w:rPr>
                <w:sz w:val="24"/>
                <w:szCs w:val="24"/>
              </w:rPr>
              <w:t>Year 3</w:t>
            </w:r>
          </w:p>
        </w:tc>
      </w:tr>
      <w:tr w:rsidR="4D4F0E77" w:rsidTr="4D4F0E77" w14:paraId="43E2E582">
        <w:trPr>
          <w:trHeight w:val="300"/>
        </w:trPr>
        <w:tc>
          <w:tcPr>
            <w:tcW w:w="3615" w:type="dxa"/>
            <w:tcMar/>
          </w:tcPr>
          <w:p w:rsidR="4D4F0E77" w:rsidP="4D4F0E77" w:rsidRDefault="4D4F0E77" w14:paraId="5295054A" w14:textId="2BBACE80">
            <w:pPr>
              <w:pStyle w:val="Normal"/>
              <w:rPr>
                <w:sz w:val="24"/>
                <w:szCs w:val="24"/>
              </w:rPr>
            </w:pPr>
            <w:r w:rsidRPr="4D4F0E77" w:rsidR="4D4F0E77">
              <w:rPr>
                <w:sz w:val="24"/>
                <w:szCs w:val="24"/>
              </w:rPr>
              <w:t xml:space="preserve">Opening cash balance </w:t>
            </w:r>
          </w:p>
        </w:tc>
        <w:tc>
          <w:tcPr>
            <w:tcW w:w="1635" w:type="dxa"/>
            <w:tcMar/>
          </w:tcPr>
          <w:p w:rsidR="4D4F0E77" w:rsidP="4D4F0E77" w:rsidRDefault="4D4F0E77" w14:paraId="589B8FE3" w14:textId="7BAA9BA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£6,000</w:t>
            </w:r>
          </w:p>
        </w:tc>
        <w:tc>
          <w:tcPr>
            <w:tcW w:w="1875" w:type="dxa"/>
            <w:tcMar/>
          </w:tcPr>
          <w:p w:rsidR="4D4F0E77" w:rsidP="4D4F0E77" w:rsidRDefault="4D4F0E77" w14:paraId="4119F4BE" w14:textId="0201D00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£46,675</w:t>
            </w:r>
          </w:p>
        </w:tc>
        <w:tc>
          <w:tcPr>
            <w:tcW w:w="1890" w:type="dxa"/>
            <w:tcMar/>
          </w:tcPr>
          <w:p w:rsidR="4D4F0E77" w:rsidP="4D4F0E77" w:rsidRDefault="4D4F0E77" w14:paraId="78E4797B" w14:textId="11C0FD3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£111,969</w:t>
            </w:r>
          </w:p>
        </w:tc>
      </w:tr>
      <w:tr w:rsidR="4D4F0E77" w:rsidTr="4D4F0E77" w14:paraId="0ECB299D">
        <w:trPr>
          <w:trHeight w:val="300"/>
        </w:trPr>
        <w:tc>
          <w:tcPr>
            <w:tcW w:w="3615" w:type="dxa"/>
            <w:tcMar/>
          </w:tcPr>
          <w:p w:rsidR="4D4F0E77" w:rsidP="4D4F0E77" w:rsidRDefault="4D4F0E77" w14:paraId="4F863A72" w14:textId="68B422AD">
            <w:pPr>
              <w:pStyle w:val="Normal"/>
              <w:rPr>
                <w:sz w:val="24"/>
                <w:szCs w:val="24"/>
              </w:rPr>
            </w:pPr>
            <w:r w:rsidRPr="4D4F0E77" w:rsidR="4D4F0E77">
              <w:rPr>
                <w:sz w:val="24"/>
                <w:szCs w:val="24"/>
              </w:rPr>
              <w:t>Cash received from customers</w:t>
            </w:r>
          </w:p>
        </w:tc>
        <w:tc>
          <w:tcPr>
            <w:tcW w:w="1635" w:type="dxa"/>
            <w:tcMar/>
          </w:tcPr>
          <w:p w:rsidR="4D4F0E77" w:rsidP="4D4F0E77" w:rsidRDefault="4D4F0E77" w14:paraId="0EA6787E" w14:textId="76812B4C">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£392,</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000</w:t>
            </w:r>
          </w:p>
        </w:tc>
        <w:tc>
          <w:tcPr>
            <w:tcW w:w="1875" w:type="dxa"/>
            <w:tcMar/>
          </w:tcPr>
          <w:p w:rsidR="4D4F0E77" w:rsidP="4D4F0E77" w:rsidRDefault="4D4F0E77" w14:paraId="4FC881B7" w14:textId="08E82E0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£430,916</w:t>
            </w:r>
          </w:p>
        </w:tc>
        <w:tc>
          <w:tcPr>
            <w:tcW w:w="1890" w:type="dxa"/>
            <w:tcMar/>
          </w:tcPr>
          <w:p w:rsidR="4D4F0E77" w:rsidP="4D4F0E77" w:rsidRDefault="4D4F0E77" w14:paraId="3A7F326F" w14:textId="18462A7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68</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88</w:t>
            </w:r>
          </w:p>
        </w:tc>
      </w:tr>
      <w:tr w:rsidR="4D4F0E77" w:rsidTr="4D4F0E77" w14:paraId="135F0D27">
        <w:trPr>
          <w:trHeight w:val="300"/>
        </w:trPr>
        <w:tc>
          <w:tcPr>
            <w:tcW w:w="3615" w:type="dxa"/>
            <w:tcMar/>
          </w:tcPr>
          <w:p w:rsidR="4D4F0E77" w:rsidP="4D4F0E77" w:rsidRDefault="4D4F0E77" w14:paraId="2677114B" w14:textId="1CE3F0D3">
            <w:pPr>
              <w:pStyle w:val="Normal"/>
              <w:rPr>
                <w:sz w:val="24"/>
                <w:szCs w:val="24"/>
              </w:rPr>
            </w:pPr>
            <w:r w:rsidRPr="4D4F0E77" w:rsidR="4D4F0E77">
              <w:rPr>
                <w:sz w:val="24"/>
                <w:szCs w:val="24"/>
              </w:rPr>
              <w:t>Operating cash payments</w:t>
            </w:r>
          </w:p>
        </w:tc>
        <w:tc>
          <w:tcPr>
            <w:tcW w:w="1635" w:type="dxa"/>
            <w:tcMar/>
          </w:tcPr>
          <w:p w:rsidR="4D4F0E77" w:rsidP="4D4F0E77" w:rsidRDefault="4D4F0E77" w14:paraId="2079EFB0" w14:textId="4BC3F3E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£339,929</w:t>
            </w:r>
          </w:p>
        </w:tc>
        <w:tc>
          <w:tcPr>
            <w:tcW w:w="1875" w:type="dxa"/>
            <w:tcMar/>
          </w:tcPr>
          <w:p w:rsidR="4D4F0E77" w:rsidP="4D4F0E77" w:rsidRDefault="4D4F0E77" w14:paraId="050BB765" w14:textId="2757ADC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£362,422</w:t>
            </w:r>
          </w:p>
        </w:tc>
        <w:tc>
          <w:tcPr>
            <w:tcW w:w="1890" w:type="dxa"/>
            <w:tcMar/>
          </w:tcPr>
          <w:p w:rsidR="4D4F0E77" w:rsidP="4D4F0E77" w:rsidRDefault="4D4F0E77" w14:paraId="3ECE2F9A" w14:textId="182F42FE">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£384,171</w:t>
            </w:r>
          </w:p>
        </w:tc>
      </w:tr>
      <w:tr w:rsidR="4D4F0E77" w:rsidTr="4D4F0E77" w14:paraId="03650F4E">
        <w:trPr>
          <w:trHeight w:val="300"/>
        </w:trPr>
        <w:tc>
          <w:tcPr>
            <w:tcW w:w="3615" w:type="dxa"/>
            <w:tcMar/>
          </w:tcPr>
          <w:p w:rsidR="4D4F0E77" w:rsidP="4D4F0E77" w:rsidRDefault="4D4F0E77" w14:paraId="0FC0B88D" w14:textId="4037253F">
            <w:pPr>
              <w:pStyle w:val="Normal"/>
              <w:rPr>
                <w:sz w:val="24"/>
                <w:szCs w:val="24"/>
              </w:rPr>
            </w:pPr>
            <w:r w:rsidRPr="4D4F0E77" w:rsidR="4D4F0E77">
              <w:rPr>
                <w:sz w:val="24"/>
                <w:szCs w:val="24"/>
              </w:rPr>
              <w:t>Loan repayments</w:t>
            </w:r>
          </w:p>
        </w:tc>
        <w:tc>
          <w:tcPr>
            <w:tcW w:w="1635" w:type="dxa"/>
            <w:tcMar/>
          </w:tcPr>
          <w:p w:rsidR="4D4F0E77" w:rsidP="4D4F0E77" w:rsidRDefault="4D4F0E77" w14:paraId="0D984893" w14:textId="5306FCFA">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£12,000</w:t>
            </w:r>
          </w:p>
        </w:tc>
        <w:tc>
          <w:tcPr>
            <w:tcW w:w="1875" w:type="dxa"/>
            <w:tcMar/>
          </w:tcPr>
          <w:p w:rsidR="4D4F0E77" w:rsidP="4D4F0E77" w:rsidRDefault="4D4F0E77" w14:paraId="3D1AB651" w14:textId="142D02A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£12,000</w:t>
            </w:r>
          </w:p>
        </w:tc>
        <w:tc>
          <w:tcPr>
            <w:tcW w:w="1890" w:type="dxa"/>
            <w:tcMar/>
          </w:tcPr>
          <w:p w:rsidR="4D4F0E77" w:rsidP="4D4F0E77" w:rsidRDefault="4D4F0E77" w14:paraId="061F8216" w14:textId="74F07BF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£12,000</w:t>
            </w:r>
          </w:p>
        </w:tc>
      </w:tr>
      <w:tr w:rsidR="4D4F0E77" w:rsidTr="4D4F0E77" w14:paraId="77F8B45A">
        <w:trPr>
          <w:trHeight w:val="300"/>
        </w:trPr>
        <w:tc>
          <w:tcPr>
            <w:tcW w:w="3615" w:type="dxa"/>
            <w:tcMar/>
          </w:tcPr>
          <w:p w:rsidR="4D4F0E77" w:rsidP="4D4F0E77" w:rsidRDefault="4D4F0E77" w14:paraId="65EB1B77" w14:textId="52DC6DC5">
            <w:pPr>
              <w:pStyle w:val="Normal"/>
              <w:rPr>
                <w:sz w:val="24"/>
                <w:szCs w:val="24"/>
              </w:rPr>
            </w:pPr>
            <w:r w:rsidRPr="4D4F0E77" w:rsidR="4D4F0E77">
              <w:rPr>
                <w:sz w:val="24"/>
                <w:szCs w:val="24"/>
              </w:rPr>
              <w:t>Net Cash movement</w:t>
            </w:r>
          </w:p>
        </w:tc>
        <w:tc>
          <w:tcPr>
            <w:tcW w:w="1635" w:type="dxa"/>
            <w:tcMar/>
          </w:tcPr>
          <w:p w:rsidR="4D4F0E77" w:rsidP="4D4F0E77" w:rsidRDefault="4D4F0E77" w14:paraId="3AC2473C" w14:textId="05670BD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£40,675</w:t>
            </w:r>
          </w:p>
        </w:tc>
        <w:tc>
          <w:tcPr>
            <w:tcW w:w="1875" w:type="dxa"/>
            <w:tcMar/>
          </w:tcPr>
          <w:p w:rsidR="4D4F0E77" w:rsidP="4D4F0E77" w:rsidRDefault="4D4F0E77" w14:paraId="71FB08CB" w14:textId="15A8E2AA">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£65,000</w:t>
            </w:r>
          </w:p>
        </w:tc>
        <w:tc>
          <w:tcPr>
            <w:tcW w:w="1890" w:type="dxa"/>
            <w:tcMar/>
          </w:tcPr>
          <w:p w:rsidR="4D4F0E77" w:rsidP="4D4F0E77" w:rsidRDefault="4D4F0E77" w14:paraId="70D4919D" w14:textId="2E79759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71,917</w:t>
            </w:r>
          </w:p>
        </w:tc>
      </w:tr>
      <w:tr w:rsidR="4D4F0E77" w:rsidTr="4D4F0E77" w14:paraId="5B94DD96">
        <w:trPr>
          <w:trHeight w:val="300"/>
        </w:trPr>
        <w:tc>
          <w:tcPr>
            <w:tcW w:w="3615" w:type="dxa"/>
            <w:shd w:val="clear" w:color="auto" w:fill="A8D08D" w:themeFill="accent6" w:themeFillTint="99"/>
            <w:tcMar/>
          </w:tcPr>
          <w:p w:rsidR="4D4F0E77" w:rsidP="4D4F0E77" w:rsidRDefault="4D4F0E77" w14:paraId="1EC81888" w14:textId="11DC7D8C">
            <w:pPr>
              <w:pStyle w:val="Normal"/>
              <w:rPr>
                <w:sz w:val="24"/>
                <w:szCs w:val="24"/>
              </w:rPr>
            </w:pPr>
            <w:r w:rsidRPr="4D4F0E77" w:rsidR="4D4F0E77">
              <w:rPr>
                <w:sz w:val="24"/>
                <w:szCs w:val="24"/>
              </w:rPr>
              <w:t>Closing cash balance</w:t>
            </w:r>
          </w:p>
        </w:tc>
        <w:tc>
          <w:tcPr>
            <w:tcW w:w="1635" w:type="dxa"/>
            <w:shd w:val="clear" w:color="auto" w:fill="A8D08D" w:themeFill="accent6" w:themeFillTint="99"/>
            <w:tcMar/>
          </w:tcPr>
          <w:p w:rsidR="4D4F0E77" w:rsidP="4D4F0E77" w:rsidRDefault="4D4F0E77" w14:paraId="562756A5" w14:textId="72E643A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£46,675</w:t>
            </w:r>
          </w:p>
        </w:tc>
        <w:tc>
          <w:tcPr>
            <w:tcW w:w="1875" w:type="dxa"/>
            <w:shd w:val="clear" w:color="auto" w:fill="A8D08D" w:themeFill="accent6" w:themeFillTint="99"/>
            <w:tcMar/>
          </w:tcPr>
          <w:p w:rsidR="4D4F0E77" w:rsidP="4D4F0E77" w:rsidRDefault="4D4F0E77" w14:paraId="5985B077" w14:textId="707046B9">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03</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169</w:t>
            </w:r>
          </w:p>
        </w:tc>
        <w:tc>
          <w:tcPr>
            <w:tcW w:w="1890" w:type="dxa"/>
            <w:shd w:val="clear" w:color="auto" w:fill="A8D08D" w:themeFill="accent6" w:themeFillTint="99"/>
            <w:tcMar/>
          </w:tcPr>
          <w:p w:rsidR="4D4F0E77" w:rsidP="4D4F0E77" w:rsidRDefault="4D4F0E77" w14:paraId="36346329" w14:textId="7985F0E9">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w:t>
            </w: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75,086</w:t>
            </w:r>
          </w:p>
        </w:tc>
      </w:tr>
    </w:tbl>
    <w:p w:rsidR="00070E9B" w:rsidP="4D4F0E77" w:rsidRDefault="00070E9B" w14:paraId="097D1F4D" w14:textId="7FA8C92C">
      <w:pPr>
        <w:pStyle w:val="Normal"/>
        <w:rPr>
          <w:rFonts w:ascii="Arial" w:hAnsi="Arial" w:eastAsia="Arial" w:cs="Arial"/>
          <w:b w:val="1"/>
          <w:bCs w:val="1"/>
          <w:noProof w:val="0"/>
          <w:sz w:val="24"/>
          <w:szCs w:val="24"/>
          <w:lang w:val="en-GB"/>
        </w:rPr>
      </w:pPr>
      <w:r w:rsidRPr="4D4F0E77" w:rsidR="1DB2E24F">
        <w:rPr>
          <w:rFonts w:ascii="Arial" w:hAnsi="Arial" w:eastAsia="Arial" w:cs="Arial"/>
          <w:b w:val="1"/>
          <w:bCs w:val="1"/>
          <w:noProof w:val="0"/>
          <w:sz w:val="24"/>
          <w:szCs w:val="24"/>
          <w:lang w:val="en-GB"/>
        </w:rPr>
        <w:t>Closing Cash Balance = Opening Cash Balance + Cash Received from Customers − Operating Cash Payments − Loan Repayments</w:t>
      </w:r>
    </w:p>
    <w:p w:rsidR="00070E9B" w:rsidP="4D4F0E77" w:rsidRDefault="00070E9B" w14:paraId="6FBCBACB" w14:textId="467318F7">
      <w:pPr>
        <w:pStyle w:val="Normal"/>
        <w:rPr>
          <w:sz w:val="24"/>
          <w:szCs w:val="24"/>
        </w:rPr>
      </w:pPr>
      <w:r w:rsidRPr="4D4F0E77" w:rsidR="6A04C6E3">
        <w:rPr>
          <w:b w:val="1"/>
          <w:bCs w:val="1"/>
          <w:sz w:val="24"/>
          <w:szCs w:val="24"/>
        </w:rPr>
        <w:t>Appendix C</w:t>
      </w:r>
      <w:r w:rsidRPr="4D4F0E77" w:rsidR="6E390321">
        <w:rPr>
          <w:b w:val="1"/>
          <w:bCs w:val="1"/>
          <w:sz w:val="24"/>
          <w:szCs w:val="24"/>
        </w:rPr>
        <w:t xml:space="preserve"> </w:t>
      </w:r>
      <w:r w:rsidRPr="4D4F0E77" w:rsidR="6E390321">
        <w:rPr>
          <w:sz w:val="24"/>
          <w:szCs w:val="24"/>
        </w:rPr>
        <w:t>Cost of Production Forecast</w:t>
      </w:r>
    </w:p>
    <w:tbl>
      <w:tblPr>
        <w:tblStyle w:val="TableGrid"/>
        <w:tblW w:w="0" w:type="auto"/>
        <w:tblLook w:val="06A0" w:firstRow="1" w:lastRow="0" w:firstColumn="1" w:lastColumn="0" w:noHBand="1" w:noVBand="1"/>
      </w:tblPr>
      <w:tblGrid>
        <w:gridCol w:w="4185"/>
        <w:gridCol w:w="1470"/>
        <w:gridCol w:w="1515"/>
        <w:gridCol w:w="1845"/>
      </w:tblGrid>
      <w:tr w:rsidR="4D4F0E77" w:rsidTr="4D4F0E77" w14:paraId="0C867421">
        <w:trPr>
          <w:trHeight w:val="300"/>
        </w:trPr>
        <w:tc>
          <w:tcPr>
            <w:tcW w:w="4185" w:type="dxa"/>
            <w:shd w:val="clear" w:color="auto" w:fill="A8D08D" w:themeFill="accent6" w:themeFillTint="99"/>
            <w:tcMar/>
          </w:tcPr>
          <w:p w:rsidR="4D4F0E77" w:rsidP="4D4F0E77" w:rsidRDefault="4D4F0E77" w14:paraId="29CF2D63" w14:textId="413D7534">
            <w:pPr>
              <w:pStyle w:val="Normal"/>
              <w:rPr>
                <w:sz w:val="24"/>
                <w:szCs w:val="24"/>
              </w:rPr>
            </w:pPr>
            <w:r w:rsidRPr="4D4F0E77" w:rsidR="4D4F0E77">
              <w:rPr>
                <w:sz w:val="24"/>
                <w:szCs w:val="24"/>
              </w:rPr>
              <w:t xml:space="preserve">Cost Item </w:t>
            </w:r>
          </w:p>
        </w:tc>
        <w:tc>
          <w:tcPr>
            <w:tcW w:w="1470" w:type="dxa"/>
            <w:shd w:val="clear" w:color="auto" w:fill="A8D08D" w:themeFill="accent6" w:themeFillTint="99"/>
            <w:tcMar/>
          </w:tcPr>
          <w:p w:rsidR="4D4F0E77" w:rsidP="4D4F0E77" w:rsidRDefault="4D4F0E77" w14:paraId="249EC7A4" w14:textId="2C8FA15D">
            <w:pPr>
              <w:pStyle w:val="Normal"/>
              <w:rPr>
                <w:sz w:val="24"/>
                <w:szCs w:val="24"/>
              </w:rPr>
            </w:pPr>
            <w:r w:rsidRPr="4D4F0E77" w:rsidR="4D4F0E77">
              <w:rPr>
                <w:sz w:val="24"/>
                <w:szCs w:val="24"/>
              </w:rPr>
              <w:t>Year 1</w:t>
            </w:r>
          </w:p>
        </w:tc>
        <w:tc>
          <w:tcPr>
            <w:tcW w:w="1515" w:type="dxa"/>
            <w:shd w:val="clear" w:color="auto" w:fill="A8D08D" w:themeFill="accent6" w:themeFillTint="99"/>
            <w:tcMar/>
          </w:tcPr>
          <w:p w:rsidR="4D4F0E77" w:rsidP="4D4F0E77" w:rsidRDefault="4D4F0E77" w14:paraId="4A056697" w14:textId="62AF699D">
            <w:pPr>
              <w:pStyle w:val="Normal"/>
              <w:rPr>
                <w:sz w:val="24"/>
                <w:szCs w:val="24"/>
              </w:rPr>
            </w:pPr>
            <w:r w:rsidRPr="4D4F0E77" w:rsidR="4D4F0E77">
              <w:rPr>
                <w:sz w:val="24"/>
                <w:szCs w:val="24"/>
              </w:rPr>
              <w:t xml:space="preserve"> Year 2</w:t>
            </w:r>
          </w:p>
        </w:tc>
        <w:tc>
          <w:tcPr>
            <w:tcW w:w="1845" w:type="dxa"/>
            <w:shd w:val="clear" w:color="auto" w:fill="A8D08D" w:themeFill="accent6" w:themeFillTint="99"/>
            <w:tcMar/>
          </w:tcPr>
          <w:p w:rsidR="4D4F0E77" w:rsidP="4D4F0E77" w:rsidRDefault="4D4F0E77" w14:paraId="25BA646E" w14:textId="6276D0CA">
            <w:pPr>
              <w:pStyle w:val="Normal"/>
              <w:rPr>
                <w:sz w:val="24"/>
                <w:szCs w:val="24"/>
              </w:rPr>
            </w:pPr>
            <w:r w:rsidRPr="4D4F0E77" w:rsidR="4D4F0E77">
              <w:rPr>
                <w:sz w:val="24"/>
                <w:szCs w:val="24"/>
              </w:rPr>
              <w:t>Year 3</w:t>
            </w:r>
          </w:p>
        </w:tc>
      </w:tr>
      <w:tr w:rsidR="4D4F0E77" w:rsidTr="4D4F0E77" w14:paraId="43966D72">
        <w:trPr>
          <w:trHeight w:val="300"/>
        </w:trPr>
        <w:tc>
          <w:tcPr>
            <w:tcW w:w="4185" w:type="dxa"/>
            <w:tcMar/>
          </w:tcPr>
          <w:p w:rsidR="4D4F0E77" w:rsidP="4D4F0E77" w:rsidRDefault="4D4F0E77" w14:paraId="0CBF12F3" w14:textId="71C5D2E5">
            <w:pPr>
              <w:pStyle w:val="Normal"/>
              <w:rPr>
                <w:sz w:val="24"/>
                <w:szCs w:val="24"/>
              </w:rPr>
            </w:pPr>
            <w:r w:rsidRPr="4D4F0E77" w:rsidR="4D4F0E77">
              <w:rPr>
                <w:sz w:val="24"/>
                <w:szCs w:val="24"/>
              </w:rPr>
              <w:t>Food ingredients</w:t>
            </w:r>
          </w:p>
        </w:tc>
        <w:tc>
          <w:tcPr>
            <w:tcW w:w="1470" w:type="dxa"/>
            <w:tcMar/>
          </w:tcPr>
          <w:p w:rsidR="4D4F0E77" w:rsidP="4D4F0E77" w:rsidRDefault="4D4F0E77" w14:paraId="0E836B00" w14:textId="1FD576E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£70,669</w:t>
            </w:r>
          </w:p>
        </w:tc>
        <w:tc>
          <w:tcPr>
            <w:tcW w:w="1515" w:type="dxa"/>
            <w:tcMar/>
          </w:tcPr>
          <w:p w:rsidR="4D4F0E77" w:rsidP="4D4F0E77" w:rsidRDefault="4D4F0E77" w14:paraId="624AE1E3" w14:textId="2071C48B">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£76,951</w:t>
            </w:r>
          </w:p>
        </w:tc>
        <w:tc>
          <w:tcPr>
            <w:tcW w:w="1845" w:type="dxa"/>
            <w:tcMar/>
          </w:tcPr>
          <w:p w:rsidR="4D4F0E77" w:rsidP="4D4F0E77" w:rsidRDefault="4D4F0E77" w14:paraId="571BD471" w14:textId="64F01D5F">
            <w:pPr>
              <w:pStyle w:val="Normal"/>
              <w:rPr>
                <w:sz w:val="24"/>
                <w:szCs w:val="24"/>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D4F0E77" w:rsidR="4D4F0E77">
              <w:rPr>
                <w:sz w:val="24"/>
                <w:szCs w:val="24"/>
              </w:rPr>
              <w:t>82,227</w:t>
            </w:r>
          </w:p>
        </w:tc>
      </w:tr>
      <w:tr w:rsidR="4D4F0E77" w:rsidTr="4D4F0E77" w14:paraId="124BA7B7">
        <w:trPr>
          <w:trHeight w:val="300"/>
        </w:trPr>
        <w:tc>
          <w:tcPr>
            <w:tcW w:w="4185" w:type="dxa"/>
            <w:tcMar/>
          </w:tcPr>
          <w:p w:rsidR="4D4F0E77" w:rsidP="4D4F0E77" w:rsidRDefault="4D4F0E77" w14:paraId="42F3ADF5" w14:textId="46F1EC9B">
            <w:pPr>
              <w:pStyle w:val="Normal"/>
              <w:rPr>
                <w:sz w:val="24"/>
                <w:szCs w:val="24"/>
              </w:rPr>
            </w:pPr>
            <w:r w:rsidRPr="4D4F0E77" w:rsidR="4D4F0E77">
              <w:rPr>
                <w:sz w:val="24"/>
                <w:szCs w:val="24"/>
              </w:rPr>
              <w:t xml:space="preserve">Beverage </w:t>
            </w:r>
          </w:p>
        </w:tc>
        <w:tc>
          <w:tcPr>
            <w:tcW w:w="1470" w:type="dxa"/>
            <w:tcMar/>
          </w:tcPr>
          <w:p w:rsidR="4D4F0E77" w:rsidP="4D4F0E77" w:rsidRDefault="4D4F0E77" w14:paraId="59D01542" w14:textId="43EEFA1B">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£17,667</w:t>
            </w:r>
          </w:p>
        </w:tc>
        <w:tc>
          <w:tcPr>
            <w:tcW w:w="1515" w:type="dxa"/>
            <w:tcMar/>
          </w:tcPr>
          <w:p w:rsidR="4D4F0E77" w:rsidP="4D4F0E77" w:rsidRDefault="4D4F0E77" w14:paraId="7B6A6377" w14:textId="2D96C50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£19,238</w:t>
            </w:r>
          </w:p>
        </w:tc>
        <w:tc>
          <w:tcPr>
            <w:tcW w:w="1845" w:type="dxa"/>
            <w:tcMar/>
          </w:tcPr>
          <w:p w:rsidR="4D4F0E77" w:rsidP="4D4F0E77" w:rsidRDefault="4D4F0E77" w14:paraId="4D449122" w14:textId="55B2B1C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£20,557</w:t>
            </w:r>
          </w:p>
        </w:tc>
      </w:tr>
      <w:tr w:rsidR="4D4F0E77" w:rsidTr="4D4F0E77" w14:paraId="47CA4AB5">
        <w:trPr>
          <w:trHeight w:val="300"/>
        </w:trPr>
        <w:tc>
          <w:tcPr>
            <w:tcW w:w="4185" w:type="dxa"/>
            <w:tcMar/>
          </w:tcPr>
          <w:p w:rsidR="4D4F0E77" w:rsidP="4D4F0E77" w:rsidRDefault="4D4F0E77" w14:paraId="6D800EFD" w14:textId="06457ED8">
            <w:pPr>
              <w:pStyle w:val="Normal"/>
              <w:rPr>
                <w:sz w:val="24"/>
                <w:szCs w:val="24"/>
              </w:rPr>
            </w:pPr>
            <w:r w:rsidRPr="4D4F0E77" w:rsidR="4D4F0E77">
              <w:rPr>
                <w:sz w:val="24"/>
                <w:szCs w:val="24"/>
              </w:rPr>
              <w:t xml:space="preserve">Take away </w:t>
            </w:r>
            <w:r w:rsidRPr="4D4F0E77" w:rsidR="4D4F0E77">
              <w:rPr>
                <w:sz w:val="24"/>
                <w:szCs w:val="24"/>
              </w:rPr>
              <w:t>packaging</w:t>
            </w:r>
            <w:r w:rsidRPr="4D4F0E77" w:rsidR="4D4F0E77">
              <w:rPr>
                <w:sz w:val="24"/>
                <w:szCs w:val="24"/>
              </w:rPr>
              <w:t xml:space="preserve"> and delivery fees</w:t>
            </w:r>
          </w:p>
        </w:tc>
        <w:tc>
          <w:tcPr>
            <w:tcW w:w="1470" w:type="dxa"/>
            <w:tcMar/>
          </w:tcPr>
          <w:p w:rsidR="4D4F0E77" w:rsidP="4D4F0E77" w:rsidRDefault="4D4F0E77" w14:paraId="134DC014" w14:textId="1324D83A">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£11,778</w:t>
            </w:r>
          </w:p>
        </w:tc>
        <w:tc>
          <w:tcPr>
            <w:tcW w:w="1515" w:type="dxa"/>
            <w:tcMar/>
          </w:tcPr>
          <w:p w:rsidR="4D4F0E77" w:rsidP="4D4F0E77" w:rsidRDefault="4D4F0E77" w14:paraId="09CE99F0" w14:textId="4448CB44">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£12,814</w:t>
            </w:r>
          </w:p>
        </w:tc>
        <w:tc>
          <w:tcPr>
            <w:tcW w:w="1845" w:type="dxa"/>
            <w:tcMar/>
          </w:tcPr>
          <w:p w:rsidR="4D4F0E77" w:rsidP="4D4F0E77" w:rsidRDefault="4D4F0E77" w14:paraId="255A7A43" w14:textId="156BD54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£13,701</w:t>
            </w:r>
          </w:p>
        </w:tc>
      </w:tr>
      <w:tr w:rsidR="4D4F0E77" w:rsidTr="4D4F0E77" w14:paraId="06042284">
        <w:trPr>
          <w:trHeight w:val="300"/>
        </w:trPr>
        <w:tc>
          <w:tcPr>
            <w:tcW w:w="4185" w:type="dxa"/>
            <w:tcMar/>
          </w:tcPr>
          <w:p w:rsidR="4D4F0E77" w:rsidP="4D4F0E77" w:rsidRDefault="4D4F0E77" w14:paraId="07AC9672" w14:textId="7A33DFE3">
            <w:pPr>
              <w:pStyle w:val="Normal"/>
              <w:rPr>
                <w:sz w:val="24"/>
                <w:szCs w:val="24"/>
              </w:rPr>
            </w:pPr>
            <w:r w:rsidRPr="4D4F0E77" w:rsidR="4D4F0E77">
              <w:rPr>
                <w:sz w:val="24"/>
                <w:szCs w:val="24"/>
              </w:rPr>
              <w:t>Card-processing and booking fees</w:t>
            </w:r>
          </w:p>
        </w:tc>
        <w:tc>
          <w:tcPr>
            <w:tcW w:w="1470" w:type="dxa"/>
            <w:tcMar/>
          </w:tcPr>
          <w:p w:rsidR="4D4F0E77" w:rsidP="4D4F0E77" w:rsidRDefault="4D4F0E77" w14:paraId="53DF54E9" w14:textId="7E97890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£5,889</w:t>
            </w:r>
          </w:p>
        </w:tc>
        <w:tc>
          <w:tcPr>
            <w:tcW w:w="1515" w:type="dxa"/>
            <w:tcMar/>
          </w:tcPr>
          <w:p w:rsidR="4D4F0E77" w:rsidP="4D4F0E77" w:rsidRDefault="4D4F0E77" w14:paraId="0C5D9300" w14:textId="47304F8E">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£6,411</w:t>
            </w:r>
          </w:p>
        </w:tc>
        <w:tc>
          <w:tcPr>
            <w:tcW w:w="1845" w:type="dxa"/>
            <w:tcMar/>
          </w:tcPr>
          <w:p w:rsidR="4D4F0E77" w:rsidP="4D4F0E77" w:rsidRDefault="4D4F0E77" w14:paraId="10B26CC4" w14:textId="7D35C0CD">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£6,856</w:t>
            </w:r>
          </w:p>
        </w:tc>
      </w:tr>
      <w:tr w:rsidR="4D4F0E77" w:rsidTr="4D4F0E77" w14:paraId="5F692F8E">
        <w:trPr>
          <w:trHeight w:val="300"/>
        </w:trPr>
        <w:tc>
          <w:tcPr>
            <w:tcW w:w="4185" w:type="dxa"/>
            <w:tcMar/>
          </w:tcPr>
          <w:p w:rsidR="4D4F0E77" w:rsidP="4D4F0E77" w:rsidRDefault="4D4F0E77" w14:paraId="360DCE37" w14:textId="393B2D9F">
            <w:pPr>
              <w:pStyle w:val="Normal"/>
              <w:rPr>
                <w:sz w:val="24"/>
                <w:szCs w:val="24"/>
              </w:rPr>
            </w:pPr>
            <w:r w:rsidRPr="4D4F0E77" w:rsidR="4D4F0E77">
              <w:rPr>
                <w:sz w:val="24"/>
                <w:szCs w:val="24"/>
              </w:rPr>
              <w:t xml:space="preserve">Other </w:t>
            </w:r>
          </w:p>
        </w:tc>
        <w:tc>
          <w:tcPr>
            <w:tcW w:w="1470" w:type="dxa"/>
            <w:tcMar/>
          </w:tcPr>
          <w:p w:rsidR="4D4F0E77" w:rsidP="4D4F0E77" w:rsidRDefault="4D4F0E77" w14:paraId="7C39CD5A" w14:textId="5FEA8812">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£3,926</w:t>
            </w:r>
          </w:p>
        </w:tc>
        <w:tc>
          <w:tcPr>
            <w:tcW w:w="1515" w:type="dxa"/>
            <w:tcMar/>
          </w:tcPr>
          <w:p w:rsidR="4D4F0E77" w:rsidP="4D4F0E77" w:rsidRDefault="4D4F0E77" w14:paraId="229748A8" w14:textId="1A48765E">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£5,508</w:t>
            </w:r>
          </w:p>
        </w:tc>
        <w:tc>
          <w:tcPr>
            <w:tcW w:w="1845" w:type="dxa"/>
            <w:tcMar/>
          </w:tcPr>
          <w:p w:rsidR="4D4F0E77" w:rsidP="4D4F0E77" w:rsidRDefault="4D4F0E77" w14:paraId="563D9AEC" w14:textId="755A3B3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£7,255</w:t>
            </w:r>
          </w:p>
        </w:tc>
      </w:tr>
      <w:tr w:rsidR="4D4F0E77" w:rsidTr="4D4F0E77" w14:paraId="3DD45BF9">
        <w:trPr>
          <w:trHeight w:val="300"/>
        </w:trPr>
        <w:tc>
          <w:tcPr>
            <w:tcW w:w="4185" w:type="dxa"/>
            <w:shd w:val="clear" w:color="auto" w:fill="A8D08D" w:themeFill="accent6" w:themeFillTint="99"/>
            <w:tcMar/>
          </w:tcPr>
          <w:p w:rsidR="4D4F0E77" w:rsidP="4D4F0E77" w:rsidRDefault="4D4F0E77" w14:paraId="11311FDC" w14:textId="1445D1EF">
            <w:pPr>
              <w:pStyle w:val="Normal"/>
              <w:rPr>
                <w:sz w:val="24"/>
                <w:szCs w:val="24"/>
              </w:rPr>
            </w:pPr>
            <w:r w:rsidRPr="4D4F0E77" w:rsidR="4D4F0E77">
              <w:rPr>
                <w:sz w:val="24"/>
                <w:szCs w:val="24"/>
              </w:rPr>
              <w:t>Total costs</w:t>
            </w:r>
          </w:p>
        </w:tc>
        <w:tc>
          <w:tcPr>
            <w:tcW w:w="1470" w:type="dxa"/>
            <w:shd w:val="clear" w:color="auto" w:fill="A8D08D" w:themeFill="accent6" w:themeFillTint="99"/>
            <w:tcMar/>
          </w:tcPr>
          <w:p w:rsidR="4D4F0E77" w:rsidP="4D4F0E77" w:rsidRDefault="4D4F0E77" w14:paraId="28E8BCB9" w14:textId="3E899DF9">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£109,929</w:t>
            </w:r>
          </w:p>
        </w:tc>
        <w:tc>
          <w:tcPr>
            <w:tcW w:w="1515" w:type="dxa"/>
            <w:shd w:val="clear" w:color="auto" w:fill="A8D08D" w:themeFill="accent6" w:themeFillTint="99"/>
            <w:tcMar/>
          </w:tcPr>
          <w:p w:rsidR="4D4F0E77" w:rsidP="4D4F0E77" w:rsidRDefault="4D4F0E77" w14:paraId="20258F29" w14:textId="3682031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£120,922</w:t>
            </w:r>
          </w:p>
        </w:tc>
        <w:tc>
          <w:tcPr>
            <w:tcW w:w="1845" w:type="dxa"/>
            <w:shd w:val="clear" w:color="auto" w:fill="A8D08D" w:themeFill="accent6" w:themeFillTint="99"/>
            <w:tcMar/>
          </w:tcPr>
          <w:p w:rsidR="4D4F0E77" w:rsidP="4D4F0E77" w:rsidRDefault="4D4F0E77" w14:paraId="043FF749" w14:textId="7158859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£130,596</w:t>
            </w:r>
          </w:p>
        </w:tc>
      </w:tr>
    </w:tbl>
    <w:p w:rsidR="00255882" w:rsidP="4D4F0E77" w:rsidRDefault="00255882" w14:paraId="6B38E0E1" w14:textId="4E4BAE65">
      <w:pPr>
        <w:pStyle w:val="Normal"/>
        <w:rPr>
          <w:b w:val="1"/>
          <w:bCs w:val="1"/>
          <w:sz w:val="24"/>
          <w:szCs w:val="24"/>
        </w:rPr>
      </w:pPr>
    </w:p>
    <w:p w:rsidR="00255882" w:rsidP="4D4F0E77" w:rsidRDefault="00255882" w14:paraId="1401F46F" w14:textId="56FB1216">
      <w:pPr>
        <w:pStyle w:val="Normal"/>
        <w:rPr>
          <w:sz w:val="24"/>
          <w:szCs w:val="24"/>
        </w:rPr>
      </w:pPr>
      <w:r w:rsidRPr="4D4F0E77" w:rsidR="1670CE07">
        <w:rPr>
          <w:b w:val="1"/>
          <w:bCs w:val="1"/>
          <w:sz w:val="24"/>
          <w:szCs w:val="24"/>
        </w:rPr>
        <w:t>Appendix D</w:t>
      </w:r>
      <w:r w:rsidRPr="4D4F0E77" w:rsidR="1AA16737">
        <w:rPr>
          <w:b w:val="1"/>
          <w:bCs w:val="1"/>
          <w:sz w:val="24"/>
          <w:szCs w:val="24"/>
        </w:rPr>
        <w:t xml:space="preserve"> </w:t>
      </w:r>
      <w:r w:rsidRPr="4D4F0E77" w:rsidR="1AA16737">
        <w:rPr>
          <w:sz w:val="24"/>
          <w:szCs w:val="24"/>
        </w:rPr>
        <w:t>Fixed Operating Costs</w:t>
      </w:r>
    </w:p>
    <w:p w:rsidR="00255882" w:rsidP="4D4F0E77" w:rsidRDefault="00255882" w14:paraId="7E1D3F4B" w14:textId="2EC9AB67">
      <w:pPr>
        <w:pStyle w:val="Normal"/>
        <w:rPr>
          <w:b w:val="1"/>
          <w:bCs w:val="1"/>
          <w:sz w:val="24"/>
          <w:szCs w:val="24"/>
        </w:rPr>
      </w:pPr>
    </w:p>
    <w:tbl>
      <w:tblPr>
        <w:tblStyle w:val="TableGrid"/>
        <w:bidiVisual w:val="0"/>
        <w:tblW w:w="0" w:type="auto"/>
        <w:tblLook w:val="06A0" w:firstRow="1" w:lastRow="0" w:firstColumn="1" w:lastColumn="0" w:noHBand="1" w:noVBand="1"/>
      </w:tblPr>
      <w:tblGrid>
        <w:gridCol w:w="4200"/>
        <w:gridCol w:w="1470"/>
        <w:gridCol w:w="1500"/>
        <w:gridCol w:w="1845"/>
      </w:tblGrid>
      <w:tr w:rsidR="4D4F0E77" w:rsidTr="4D4F0E77" w14:paraId="7F7CF36F">
        <w:trPr>
          <w:trHeight w:val="300"/>
        </w:trPr>
        <w:tc>
          <w:tcPr>
            <w:tcW w:w="4200" w:type="dxa"/>
            <w:shd w:val="clear" w:color="auto" w:fill="A8D08D" w:themeFill="accent6" w:themeFillTint="99"/>
            <w:tcMar/>
          </w:tcPr>
          <w:p w:rsidR="4D4F0E77" w:rsidP="4D4F0E77" w:rsidRDefault="4D4F0E77" w14:paraId="113D14F3" w14:textId="37E34DA4">
            <w:pPr>
              <w:pStyle w:val="Normal"/>
              <w:rPr>
                <w:sz w:val="24"/>
                <w:szCs w:val="24"/>
              </w:rPr>
            </w:pPr>
            <w:r w:rsidRPr="4D4F0E77" w:rsidR="4D4F0E77">
              <w:rPr>
                <w:sz w:val="24"/>
                <w:szCs w:val="24"/>
              </w:rPr>
              <w:t>Fixed Cost Item</w:t>
            </w:r>
          </w:p>
        </w:tc>
        <w:tc>
          <w:tcPr>
            <w:tcW w:w="1470" w:type="dxa"/>
            <w:shd w:val="clear" w:color="auto" w:fill="A8D08D" w:themeFill="accent6" w:themeFillTint="99"/>
            <w:tcMar/>
          </w:tcPr>
          <w:p w:rsidR="4D4F0E77" w:rsidP="4D4F0E77" w:rsidRDefault="4D4F0E77" w14:paraId="044542AF" w14:textId="1CF41D39">
            <w:pPr>
              <w:pStyle w:val="Normal"/>
              <w:rPr>
                <w:sz w:val="24"/>
                <w:szCs w:val="24"/>
              </w:rPr>
            </w:pPr>
            <w:r w:rsidRPr="4D4F0E77" w:rsidR="4D4F0E77">
              <w:rPr>
                <w:sz w:val="24"/>
                <w:szCs w:val="24"/>
              </w:rPr>
              <w:t xml:space="preserve">     Year 1</w:t>
            </w:r>
          </w:p>
        </w:tc>
        <w:tc>
          <w:tcPr>
            <w:tcW w:w="1500" w:type="dxa"/>
            <w:shd w:val="clear" w:color="auto" w:fill="A8D08D" w:themeFill="accent6" w:themeFillTint="99"/>
            <w:tcMar/>
          </w:tcPr>
          <w:p w:rsidR="4D4F0E77" w:rsidP="4D4F0E77" w:rsidRDefault="4D4F0E77" w14:paraId="0C162346" w14:textId="2A89CE0E">
            <w:pPr>
              <w:pStyle w:val="Normal"/>
              <w:rPr>
                <w:sz w:val="24"/>
                <w:szCs w:val="24"/>
              </w:rPr>
            </w:pPr>
            <w:r w:rsidRPr="4D4F0E77" w:rsidR="4D4F0E77">
              <w:rPr>
                <w:sz w:val="24"/>
                <w:szCs w:val="24"/>
              </w:rPr>
              <w:t xml:space="preserve">     Year 2</w:t>
            </w:r>
          </w:p>
        </w:tc>
        <w:tc>
          <w:tcPr>
            <w:tcW w:w="1845" w:type="dxa"/>
            <w:shd w:val="clear" w:color="auto" w:fill="A8D08D" w:themeFill="accent6" w:themeFillTint="99"/>
            <w:tcMar/>
          </w:tcPr>
          <w:p w:rsidR="4D4F0E77" w:rsidP="4D4F0E77" w:rsidRDefault="4D4F0E77" w14:paraId="42E1BF70" w14:textId="05019B96">
            <w:pPr>
              <w:pStyle w:val="Normal"/>
              <w:rPr>
                <w:sz w:val="24"/>
                <w:szCs w:val="24"/>
              </w:rPr>
            </w:pPr>
            <w:r w:rsidRPr="4D4F0E77" w:rsidR="4D4F0E77">
              <w:rPr>
                <w:sz w:val="24"/>
                <w:szCs w:val="24"/>
              </w:rPr>
              <w:t xml:space="preserve">       Year 3</w:t>
            </w:r>
          </w:p>
        </w:tc>
      </w:tr>
      <w:tr w:rsidR="4D4F0E77" w:rsidTr="4D4F0E77" w14:paraId="2A4F2B82">
        <w:trPr>
          <w:trHeight w:val="300"/>
        </w:trPr>
        <w:tc>
          <w:tcPr>
            <w:tcW w:w="4200" w:type="dxa"/>
            <w:tcMar/>
          </w:tcPr>
          <w:p w:rsidR="4D4F0E77" w:rsidP="4D4F0E77" w:rsidRDefault="4D4F0E77" w14:paraId="06268615" w14:textId="4E4C5A28">
            <w:pPr>
              <w:pStyle w:val="Normal"/>
              <w:rPr>
                <w:sz w:val="24"/>
                <w:szCs w:val="24"/>
              </w:rPr>
            </w:pPr>
            <w:r w:rsidRPr="4D4F0E77" w:rsidR="4D4F0E77">
              <w:rPr>
                <w:sz w:val="24"/>
                <w:szCs w:val="24"/>
              </w:rPr>
              <w:t>Rent</w:t>
            </w:r>
          </w:p>
        </w:tc>
        <w:tc>
          <w:tcPr>
            <w:tcW w:w="1470" w:type="dxa"/>
            <w:tcMar/>
          </w:tcPr>
          <w:p w:rsidR="4D4F0E77" w:rsidP="4D4F0E77" w:rsidRDefault="4D4F0E77" w14:paraId="7DB4D06A" w14:textId="3CD9D84A">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£60,000</w:t>
            </w:r>
          </w:p>
        </w:tc>
        <w:tc>
          <w:tcPr>
            <w:tcW w:w="1500" w:type="dxa"/>
            <w:tcMar/>
          </w:tcPr>
          <w:p w:rsidR="4D4F0E77" w:rsidP="4D4F0E77" w:rsidRDefault="4D4F0E77" w14:paraId="1059763B" w14:textId="20EFBBD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£63,000</w:t>
            </w:r>
          </w:p>
        </w:tc>
        <w:tc>
          <w:tcPr>
            <w:tcW w:w="1845" w:type="dxa"/>
            <w:tcMar/>
          </w:tcPr>
          <w:p w:rsidR="4D4F0E77" w:rsidP="4D4F0E77" w:rsidRDefault="4D4F0E77" w14:paraId="66005E0A" w14:textId="299E334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£66,150</w:t>
            </w:r>
          </w:p>
        </w:tc>
      </w:tr>
      <w:tr w:rsidR="4D4F0E77" w:rsidTr="4D4F0E77" w14:paraId="14F5067C">
        <w:trPr>
          <w:trHeight w:val="300"/>
        </w:trPr>
        <w:tc>
          <w:tcPr>
            <w:tcW w:w="4200" w:type="dxa"/>
            <w:tcMar/>
          </w:tcPr>
          <w:p w:rsidR="4D4F0E77" w:rsidP="4D4F0E77" w:rsidRDefault="4D4F0E77" w14:paraId="319E9580" w14:textId="5B4ED254">
            <w:pPr>
              <w:pStyle w:val="Normal"/>
              <w:rPr>
                <w:sz w:val="24"/>
                <w:szCs w:val="24"/>
              </w:rPr>
            </w:pPr>
            <w:r w:rsidRPr="4D4F0E77" w:rsidR="4D4F0E77">
              <w:rPr>
                <w:sz w:val="24"/>
                <w:szCs w:val="24"/>
              </w:rPr>
              <w:t xml:space="preserve">Staff Salaries </w:t>
            </w:r>
          </w:p>
        </w:tc>
        <w:tc>
          <w:tcPr>
            <w:tcW w:w="1470" w:type="dxa"/>
            <w:tcMar/>
          </w:tcPr>
          <w:p w:rsidR="4D4F0E77" w:rsidP="4D4F0E77" w:rsidRDefault="4D4F0E77" w14:paraId="453DC348" w14:textId="23CE6CC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£120,000</w:t>
            </w:r>
          </w:p>
        </w:tc>
        <w:tc>
          <w:tcPr>
            <w:tcW w:w="1500" w:type="dxa"/>
            <w:tcMar/>
          </w:tcPr>
          <w:p w:rsidR="4D4F0E77" w:rsidP="4D4F0E77" w:rsidRDefault="4D4F0E77" w14:paraId="2A179261" w14:textId="349B49C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£126,000</w:t>
            </w:r>
          </w:p>
        </w:tc>
        <w:tc>
          <w:tcPr>
            <w:tcW w:w="1845" w:type="dxa"/>
            <w:tcMar/>
          </w:tcPr>
          <w:p w:rsidR="4D4F0E77" w:rsidP="4D4F0E77" w:rsidRDefault="4D4F0E77" w14:paraId="2CAB68F0" w14:textId="5C5F2571">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£132,300</w:t>
            </w:r>
          </w:p>
        </w:tc>
      </w:tr>
      <w:tr w:rsidR="4D4F0E77" w:rsidTr="4D4F0E77" w14:paraId="40D2ED4A">
        <w:trPr>
          <w:trHeight w:val="300"/>
        </w:trPr>
        <w:tc>
          <w:tcPr>
            <w:tcW w:w="4200" w:type="dxa"/>
            <w:tcMar/>
          </w:tcPr>
          <w:p w:rsidR="4D4F0E77" w:rsidP="4D4F0E77" w:rsidRDefault="4D4F0E77" w14:paraId="474C5F89" w14:textId="21064BA7">
            <w:pPr>
              <w:pStyle w:val="Normal"/>
              <w:rPr>
                <w:sz w:val="24"/>
                <w:szCs w:val="24"/>
              </w:rPr>
            </w:pPr>
            <w:r w:rsidRPr="4D4F0E77" w:rsidR="4D4F0E77">
              <w:rPr>
                <w:sz w:val="24"/>
                <w:szCs w:val="24"/>
              </w:rPr>
              <w:t>Business Rates and core utilities</w:t>
            </w:r>
          </w:p>
        </w:tc>
        <w:tc>
          <w:tcPr>
            <w:tcW w:w="1470" w:type="dxa"/>
            <w:tcMar/>
          </w:tcPr>
          <w:p w:rsidR="4D4F0E77" w:rsidP="4D4F0E77" w:rsidRDefault="4D4F0E77" w14:paraId="5ADBEF53" w14:textId="019B521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£24,000</w:t>
            </w:r>
          </w:p>
        </w:tc>
        <w:tc>
          <w:tcPr>
            <w:tcW w:w="1500" w:type="dxa"/>
            <w:tcMar/>
          </w:tcPr>
          <w:p w:rsidR="4D4F0E77" w:rsidP="4D4F0E77" w:rsidRDefault="4D4F0E77" w14:paraId="6D9B202F" w14:textId="35DE9B86">
            <w:pPr>
              <w:pStyle w:val="Normal"/>
              <w:rPr>
                <w:sz w:val="24"/>
                <w:szCs w:val="24"/>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D4F0E77" w:rsidR="4D4F0E77">
              <w:rPr>
                <w:sz w:val="24"/>
                <w:szCs w:val="24"/>
              </w:rPr>
              <w:t>25,200</w:t>
            </w:r>
          </w:p>
        </w:tc>
        <w:tc>
          <w:tcPr>
            <w:tcW w:w="1845" w:type="dxa"/>
            <w:tcMar/>
          </w:tcPr>
          <w:p w:rsidR="4D4F0E77" w:rsidP="4D4F0E77" w:rsidRDefault="4D4F0E77" w14:paraId="24C48078" w14:textId="1F52692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£26,460</w:t>
            </w:r>
          </w:p>
        </w:tc>
      </w:tr>
      <w:tr w:rsidR="4D4F0E77" w:rsidTr="4D4F0E77" w14:paraId="4E2561C2">
        <w:trPr>
          <w:trHeight w:val="300"/>
        </w:trPr>
        <w:tc>
          <w:tcPr>
            <w:tcW w:w="4200" w:type="dxa"/>
            <w:tcMar/>
          </w:tcPr>
          <w:p w:rsidR="4D4F0E77" w:rsidP="4D4F0E77" w:rsidRDefault="4D4F0E77" w14:paraId="594B6A2E" w14:textId="7037FAEE">
            <w:pPr>
              <w:pStyle w:val="Normal"/>
              <w:rPr>
                <w:sz w:val="24"/>
                <w:szCs w:val="24"/>
              </w:rPr>
            </w:pPr>
            <w:r w:rsidRPr="4D4F0E77" w:rsidR="4D4F0E77">
              <w:rPr>
                <w:sz w:val="24"/>
                <w:szCs w:val="24"/>
              </w:rPr>
              <w:t>Insurance, administration</w:t>
            </w:r>
            <w:r w:rsidRPr="4D4F0E77" w:rsidR="4D4F0E77">
              <w:rPr>
                <w:sz w:val="24"/>
                <w:szCs w:val="24"/>
              </w:rPr>
              <w:t xml:space="preserve"> and software </w:t>
            </w:r>
          </w:p>
        </w:tc>
        <w:tc>
          <w:tcPr>
            <w:tcW w:w="1470" w:type="dxa"/>
            <w:tcMar/>
          </w:tcPr>
          <w:p w:rsidR="4D4F0E77" w:rsidP="4D4F0E77" w:rsidRDefault="4D4F0E77" w14:paraId="0EC587E6" w14:textId="4BF3BF7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£8,000</w:t>
            </w:r>
          </w:p>
        </w:tc>
        <w:tc>
          <w:tcPr>
            <w:tcW w:w="1500" w:type="dxa"/>
            <w:tcMar/>
          </w:tcPr>
          <w:p w:rsidR="4D4F0E77" w:rsidP="4D4F0E77" w:rsidRDefault="4D4F0E77" w14:paraId="53BA5032" w14:textId="6D21E045">
            <w:pPr>
              <w:pStyle w:val="Normal"/>
              <w:rPr>
                <w:sz w:val="24"/>
                <w:szCs w:val="24"/>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D4F0E77" w:rsidR="4D4F0E77">
              <w:rPr>
                <w:sz w:val="24"/>
                <w:szCs w:val="24"/>
              </w:rPr>
              <w:t>8,400</w:t>
            </w:r>
          </w:p>
        </w:tc>
        <w:tc>
          <w:tcPr>
            <w:tcW w:w="1845" w:type="dxa"/>
            <w:tcMar/>
          </w:tcPr>
          <w:p w:rsidR="4D4F0E77" w:rsidP="4D4F0E77" w:rsidRDefault="4D4F0E77" w14:paraId="1D8FB4D3" w14:textId="037CD2BC">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£8,820</w:t>
            </w:r>
          </w:p>
        </w:tc>
      </w:tr>
      <w:tr w:rsidR="4D4F0E77" w:rsidTr="4D4F0E77" w14:paraId="5661F16F">
        <w:trPr>
          <w:trHeight w:val="300"/>
        </w:trPr>
        <w:tc>
          <w:tcPr>
            <w:tcW w:w="4200" w:type="dxa"/>
            <w:tcMar/>
          </w:tcPr>
          <w:p w:rsidR="4D4F0E77" w:rsidP="4D4F0E77" w:rsidRDefault="4D4F0E77" w14:paraId="4752B6D5" w14:textId="2656546A">
            <w:pPr>
              <w:pStyle w:val="Normal"/>
              <w:rPr>
                <w:sz w:val="24"/>
                <w:szCs w:val="24"/>
              </w:rPr>
            </w:pPr>
            <w:r w:rsidRPr="4D4F0E77" w:rsidR="4D4F0E77">
              <w:rPr>
                <w:sz w:val="24"/>
                <w:szCs w:val="24"/>
              </w:rPr>
              <w:t>Marketing and promotion</w:t>
            </w:r>
          </w:p>
        </w:tc>
        <w:tc>
          <w:tcPr>
            <w:tcW w:w="1470" w:type="dxa"/>
            <w:tcMar/>
          </w:tcPr>
          <w:p w:rsidR="4D4F0E77" w:rsidP="4D4F0E77" w:rsidRDefault="4D4F0E77" w14:paraId="7A7DC1D5" w14:textId="41B8FF6D">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£10,000</w:t>
            </w:r>
          </w:p>
        </w:tc>
        <w:tc>
          <w:tcPr>
            <w:tcW w:w="1500" w:type="dxa"/>
            <w:tcMar/>
          </w:tcPr>
          <w:p w:rsidR="4D4F0E77" w:rsidP="4D4F0E77" w:rsidRDefault="4D4F0E77" w14:paraId="46776A43" w14:textId="1B16324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£10,500</w:t>
            </w:r>
          </w:p>
        </w:tc>
        <w:tc>
          <w:tcPr>
            <w:tcW w:w="1845" w:type="dxa"/>
            <w:tcMar/>
          </w:tcPr>
          <w:p w:rsidR="4D4F0E77" w:rsidP="4D4F0E77" w:rsidRDefault="4D4F0E77" w14:paraId="2E84274C" w14:textId="17BA2C82">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£11,025</w:t>
            </w:r>
          </w:p>
        </w:tc>
      </w:tr>
      <w:tr w:rsidR="4D4F0E77" w:rsidTr="4D4F0E77" w14:paraId="6F0AA6FF">
        <w:trPr>
          <w:trHeight w:val="300"/>
        </w:trPr>
        <w:tc>
          <w:tcPr>
            <w:tcW w:w="4200" w:type="dxa"/>
            <w:tcMar/>
          </w:tcPr>
          <w:p w:rsidR="4D4F0E77" w:rsidP="4D4F0E77" w:rsidRDefault="4D4F0E77" w14:paraId="3FDE852F" w14:textId="4D2765C4">
            <w:pPr>
              <w:pStyle w:val="Normal"/>
              <w:rPr>
                <w:sz w:val="24"/>
                <w:szCs w:val="24"/>
              </w:rPr>
            </w:pPr>
            <w:r w:rsidRPr="4D4F0E77" w:rsidR="4D4F0E77">
              <w:rPr>
                <w:sz w:val="24"/>
                <w:szCs w:val="24"/>
              </w:rPr>
              <w:t>Cleaning and waste management</w:t>
            </w:r>
          </w:p>
        </w:tc>
        <w:tc>
          <w:tcPr>
            <w:tcW w:w="1470" w:type="dxa"/>
            <w:tcMar/>
          </w:tcPr>
          <w:p w:rsidR="4D4F0E77" w:rsidP="4D4F0E77" w:rsidRDefault="4D4F0E77" w14:paraId="0DBD2189" w14:textId="2128DB9A">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£8,000</w:t>
            </w:r>
          </w:p>
        </w:tc>
        <w:tc>
          <w:tcPr>
            <w:tcW w:w="1500" w:type="dxa"/>
            <w:tcMar/>
          </w:tcPr>
          <w:p w:rsidR="4D4F0E77" w:rsidP="4D4F0E77" w:rsidRDefault="4D4F0E77" w14:paraId="474BED9A" w14:textId="5427CCF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£8,400</w:t>
            </w:r>
          </w:p>
        </w:tc>
        <w:tc>
          <w:tcPr>
            <w:tcW w:w="1845" w:type="dxa"/>
            <w:tcMar/>
          </w:tcPr>
          <w:p w:rsidR="4D4F0E77" w:rsidP="4D4F0E77" w:rsidRDefault="4D4F0E77" w14:paraId="13462387" w14:textId="358E0FD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£8,820</w:t>
            </w:r>
          </w:p>
        </w:tc>
      </w:tr>
      <w:tr w:rsidR="4D4F0E77" w:rsidTr="4D4F0E77" w14:paraId="4CEB349F">
        <w:trPr>
          <w:trHeight w:val="300"/>
        </w:trPr>
        <w:tc>
          <w:tcPr>
            <w:tcW w:w="4200" w:type="dxa"/>
            <w:shd w:val="clear" w:color="auto" w:fill="A8D08D" w:themeFill="accent6" w:themeFillTint="99"/>
            <w:tcMar/>
          </w:tcPr>
          <w:p w:rsidR="4D4F0E77" w:rsidP="4D4F0E77" w:rsidRDefault="4D4F0E77" w14:paraId="0E7CB493" w14:textId="5C8A807E">
            <w:pPr>
              <w:pStyle w:val="Normal"/>
              <w:rPr>
                <w:sz w:val="24"/>
                <w:szCs w:val="24"/>
              </w:rPr>
            </w:pPr>
            <w:r w:rsidRPr="4D4F0E77" w:rsidR="4D4F0E77">
              <w:rPr>
                <w:sz w:val="24"/>
                <w:szCs w:val="24"/>
              </w:rPr>
              <w:t>Total Fixed Costs</w:t>
            </w:r>
          </w:p>
        </w:tc>
        <w:tc>
          <w:tcPr>
            <w:tcW w:w="1470" w:type="dxa"/>
            <w:shd w:val="clear" w:color="auto" w:fill="A8D08D" w:themeFill="accent6" w:themeFillTint="99"/>
            <w:tcMar/>
          </w:tcPr>
          <w:p w:rsidR="4D4F0E77" w:rsidP="4D4F0E77" w:rsidRDefault="4D4F0E77" w14:paraId="571E86B3" w14:textId="4D40B36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£230,000</w:t>
            </w:r>
          </w:p>
        </w:tc>
        <w:tc>
          <w:tcPr>
            <w:tcW w:w="1500" w:type="dxa"/>
            <w:shd w:val="clear" w:color="auto" w:fill="A8D08D" w:themeFill="accent6" w:themeFillTint="99"/>
            <w:tcMar/>
          </w:tcPr>
          <w:p w:rsidR="4D4F0E77" w:rsidP="4D4F0E77" w:rsidRDefault="4D4F0E77" w14:paraId="75AD8619" w14:textId="7A0B9DA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£241,500</w:t>
            </w:r>
          </w:p>
        </w:tc>
        <w:tc>
          <w:tcPr>
            <w:tcW w:w="1845" w:type="dxa"/>
            <w:shd w:val="clear" w:color="auto" w:fill="A8D08D" w:themeFill="accent6" w:themeFillTint="99"/>
            <w:tcMar/>
          </w:tcPr>
          <w:p w:rsidR="4D4F0E77" w:rsidP="4D4F0E77" w:rsidRDefault="4D4F0E77" w14:paraId="52A02FE3" w14:textId="08DED21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D4F0E77" w:rsidR="4D4F0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£253,575</w:t>
            </w:r>
          </w:p>
        </w:tc>
      </w:tr>
    </w:tbl>
    <w:p w:rsidR="00255882" w:rsidP="4D4F0E77" w:rsidRDefault="00255882" w14:paraId="28A796A2" w14:textId="722272DC">
      <w:pPr>
        <w:pStyle w:val="Normal"/>
        <w:rPr>
          <w:sz w:val="24"/>
          <w:szCs w:val="24"/>
        </w:rPr>
      </w:pPr>
    </w:p>
    <w:p w:rsidR="00255882" w:rsidP="4D4F0E77" w:rsidRDefault="00255882" w14:paraId="032486C1" w14:textId="0C4EF14E">
      <w:pPr>
        <w:ind w:left="0"/>
        <w:jc w:val="both"/>
        <w:rPr>
          <w:sz w:val="24"/>
          <w:szCs w:val="24"/>
        </w:rPr>
      </w:pPr>
      <w:r w:rsidRPr="4D4F0E77" w:rsidR="22081FC0">
        <w:rPr>
          <w:b w:val="1"/>
          <w:bCs w:val="1"/>
          <w:sz w:val="24"/>
          <w:szCs w:val="24"/>
        </w:rPr>
        <w:t xml:space="preserve">Appendix </w:t>
      </w:r>
      <w:r w:rsidRPr="4D4F0E77" w:rsidR="56191FE0">
        <w:rPr>
          <w:b w:val="1"/>
          <w:bCs w:val="1"/>
          <w:sz w:val="24"/>
          <w:szCs w:val="24"/>
        </w:rPr>
        <w:t xml:space="preserve">E </w:t>
      </w:r>
      <w:r w:rsidRPr="4D4F0E77" w:rsidR="56191FE0">
        <w:rPr>
          <w:b w:val="0"/>
          <w:bCs w:val="0"/>
          <w:sz w:val="24"/>
          <w:szCs w:val="24"/>
        </w:rPr>
        <w:t>Break</w:t>
      </w:r>
      <w:r w:rsidRPr="4D4F0E77" w:rsidR="56191FE0">
        <w:rPr>
          <w:b w:val="0"/>
          <w:bCs w:val="0"/>
          <w:sz w:val="24"/>
          <w:szCs w:val="24"/>
        </w:rPr>
        <w:t xml:space="preserve"> </w:t>
      </w:r>
      <w:r w:rsidRPr="4D4F0E77" w:rsidR="56191FE0">
        <w:rPr>
          <w:sz w:val="24"/>
          <w:szCs w:val="24"/>
        </w:rPr>
        <w:t>Even Analysis</w:t>
      </w:r>
    </w:p>
    <w:p w:rsidR="00255882" w:rsidP="4D4F0E77" w:rsidRDefault="00255882" w14:paraId="07807774" w14:textId="592330B2">
      <w:pPr>
        <w:rPr>
          <w:b w:val="1"/>
          <w:bCs w:val="1"/>
          <w:sz w:val="24"/>
          <w:szCs w:val="24"/>
        </w:rPr>
      </w:pPr>
    </w:p>
    <w:tbl>
      <w:tblPr>
        <w:tblStyle w:val="TableGrid"/>
        <w:bidiVisual w:val="0"/>
        <w:tblW w:w="0" w:type="auto"/>
        <w:tblLook w:val="06A0" w:firstRow="1" w:lastRow="0" w:firstColumn="1" w:lastColumn="0" w:noHBand="1" w:noVBand="1"/>
      </w:tblPr>
      <w:tblGrid>
        <w:gridCol w:w="2430"/>
        <w:gridCol w:w="2595"/>
      </w:tblGrid>
      <w:tr w:rsidR="4D4F0E77" w:rsidTr="4D4F0E77" w14:paraId="7451FFA0">
        <w:trPr>
          <w:trHeight w:val="300"/>
        </w:trPr>
        <w:tc>
          <w:tcPr>
            <w:tcW w:w="2430" w:type="dxa"/>
            <w:tcMar/>
          </w:tcPr>
          <w:p w:rsidR="4D4F0E77" w:rsidP="4D4F0E77" w:rsidRDefault="4D4F0E77" w14:paraId="6C8C7801" w14:textId="106936D7">
            <w:pPr>
              <w:pStyle w:val="Normal"/>
              <w:rPr>
                <w:sz w:val="24"/>
                <w:szCs w:val="24"/>
              </w:rPr>
            </w:pPr>
            <w:r w:rsidRPr="4D4F0E77" w:rsidR="4D4F0E77">
              <w:rPr>
                <w:sz w:val="24"/>
                <w:szCs w:val="24"/>
              </w:rPr>
              <w:t>Forecast Revenue</w:t>
            </w:r>
          </w:p>
        </w:tc>
        <w:tc>
          <w:tcPr>
            <w:tcW w:w="2595" w:type="dxa"/>
            <w:tcMar/>
          </w:tcPr>
          <w:p w:rsidR="4D4F0E77" w:rsidP="4D4F0E77" w:rsidRDefault="4D4F0E77" w14:paraId="6741A612" w14:textId="5650723B">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£392,</w:t>
            </w:r>
            <w:r w:rsidRPr="4D4F0E77" w:rsidR="4D4F0E77">
              <w:rPr>
                <w:rFonts w:ascii="Arial" w:hAnsi="Arial" w:eastAsia="Arial" w:cs="Arial"/>
                <w:noProof w:val="0"/>
                <w:sz w:val="24"/>
                <w:szCs w:val="24"/>
                <w:lang w:val="en-GB"/>
              </w:rPr>
              <w:t>000</w:t>
            </w:r>
          </w:p>
        </w:tc>
      </w:tr>
      <w:tr w:rsidR="4D4F0E77" w:rsidTr="4D4F0E77" w14:paraId="59A96A9C">
        <w:trPr>
          <w:trHeight w:val="300"/>
        </w:trPr>
        <w:tc>
          <w:tcPr>
            <w:tcW w:w="2430" w:type="dxa"/>
            <w:tcMar/>
          </w:tcPr>
          <w:p w:rsidR="4D4F0E77" w:rsidP="4D4F0E77" w:rsidRDefault="4D4F0E77" w14:paraId="0410AB3A" w14:textId="272FDC66">
            <w:pPr>
              <w:pStyle w:val="Normal"/>
              <w:rPr>
                <w:sz w:val="24"/>
                <w:szCs w:val="24"/>
              </w:rPr>
            </w:pPr>
            <w:r w:rsidRPr="4D4F0E77" w:rsidR="4D4F0E77">
              <w:rPr>
                <w:sz w:val="24"/>
                <w:szCs w:val="24"/>
              </w:rPr>
              <w:t>Variable Costs</w:t>
            </w:r>
          </w:p>
        </w:tc>
        <w:tc>
          <w:tcPr>
            <w:tcW w:w="2595" w:type="dxa"/>
            <w:tcMar/>
          </w:tcPr>
          <w:p w:rsidR="4D4F0E77" w:rsidP="4D4F0E77" w:rsidRDefault="4D4F0E77" w14:paraId="53FBB104" w14:textId="599AE7DD">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w:t>
            </w:r>
            <w:r w:rsidRPr="4D4F0E77" w:rsidR="4D4F0E77">
              <w:rPr>
                <w:rFonts w:ascii="Arial" w:hAnsi="Arial" w:eastAsia="Arial" w:cs="Arial"/>
                <w:noProof w:val="0"/>
                <w:sz w:val="24"/>
                <w:szCs w:val="24"/>
                <w:lang w:val="en-GB"/>
              </w:rPr>
              <w:t>109</w:t>
            </w:r>
            <w:r w:rsidRPr="4D4F0E77" w:rsidR="4D4F0E77">
              <w:rPr>
                <w:rFonts w:ascii="Arial" w:hAnsi="Arial" w:eastAsia="Arial" w:cs="Arial"/>
                <w:noProof w:val="0"/>
                <w:sz w:val="24"/>
                <w:szCs w:val="24"/>
                <w:lang w:val="en-GB"/>
              </w:rPr>
              <w:t>,</w:t>
            </w:r>
            <w:r w:rsidRPr="4D4F0E77" w:rsidR="4D4F0E77">
              <w:rPr>
                <w:rFonts w:ascii="Arial" w:hAnsi="Arial" w:eastAsia="Arial" w:cs="Arial"/>
                <w:noProof w:val="0"/>
                <w:sz w:val="24"/>
                <w:szCs w:val="24"/>
                <w:lang w:val="en-GB"/>
              </w:rPr>
              <w:t>929</w:t>
            </w:r>
          </w:p>
        </w:tc>
      </w:tr>
      <w:tr w:rsidR="4D4F0E77" w:rsidTr="4D4F0E77" w14:paraId="2A0534BD">
        <w:trPr>
          <w:trHeight w:val="300"/>
        </w:trPr>
        <w:tc>
          <w:tcPr>
            <w:tcW w:w="2430" w:type="dxa"/>
            <w:tcMar/>
          </w:tcPr>
          <w:p w:rsidR="4D4F0E77" w:rsidP="4D4F0E77" w:rsidRDefault="4D4F0E77" w14:paraId="6ACF77DC" w14:textId="1AD28AC2">
            <w:pPr>
              <w:pStyle w:val="Normal"/>
              <w:rPr>
                <w:sz w:val="24"/>
                <w:szCs w:val="24"/>
              </w:rPr>
            </w:pPr>
            <w:r w:rsidRPr="4D4F0E77" w:rsidR="4D4F0E77">
              <w:rPr>
                <w:sz w:val="24"/>
                <w:szCs w:val="24"/>
              </w:rPr>
              <w:t>Fixed Costs</w:t>
            </w:r>
          </w:p>
        </w:tc>
        <w:tc>
          <w:tcPr>
            <w:tcW w:w="2595" w:type="dxa"/>
            <w:tcMar/>
          </w:tcPr>
          <w:p w:rsidR="4D4F0E77" w:rsidP="4D4F0E77" w:rsidRDefault="4D4F0E77" w14:paraId="73B1FA25" w14:textId="67381C87">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£230,000</w:t>
            </w:r>
          </w:p>
        </w:tc>
      </w:tr>
      <w:tr w:rsidR="4D4F0E77" w:rsidTr="4D4F0E77" w14:paraId="0B6A3889">
        <w:trPr>
          <w:trHeight w:val="300"/>
        </w:trPr>
        <w:tc>
          <w:tcPr>
            <w:tcW w:w="2430" w:type="dxa"/>
            <w:tcMar/>
          </w:tcPr>
          <w:p w:rsidR="4D4F0E77" w:rsidP="4D4F0E77" w:rsidRDefault="4D4F0E77" w14:paraId="18C0D609" w14:textId="5A967FE6">
            <w:pPr>
              <w:pStyle w:val="Normal"/>
              <w:rPr>
                <w:sz w:val="24"/>
                <w:szCs w:val="24"/>
              </w:rPr>
            </w:pPr>
            <w:r w:rsidRPr="4D4F0E77" w:rsidR="4D4F0E77">
              <w:rPr>
                <w:sz w:val="24"/>
                <w:szCs w:val="24"/>
              </w:rPr>
              <w:t>Total operating costs</w:t>
            </w:r>
          </w:p>
        </w:tc>
        <w:tc>
          <w:tcPr>
            <w:tcW w:w="2595" w:type="dxa"/>
            <w:tcMar/>
          </w:tcPr>
          <w:p w:rsidR="4D4F0E77" w:rsidP="4D4F0E77" w:rsidRDefault="4D4F0E77" w14:paraId="4C3A7B2B" w14:textId="180248AF">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£339,929</w:t>
            </w:r>
          </w:p>
        </w:tc>
      </w:tr>
      <w:tr w:rsidR="4D4F0E77" w:rsidTr="4D4F0E77" w14:paraId="1A5D0A20">
        <w:trPr>
          <w:trHeight w:val="300"/>
        </w:trPr>
        <w:tc>
          <w:tcPr>
            <w:tcW w:w="2430" w:type="dxa"/>
            <w:tcMar/>
          </w:tcPr>
          <w:p w:rsidR="4D4F0E77" w:rsidP="4D4F0E77" w:rsidRDefault="4D4F0E77" w14:paraId="25BA0BC9" w14:textId="35CC34FD">
            <w:pPr>
              <w:pStyle w:val="Normal"/>
              <w:rPr>
                <w:sz w:val="24"/>
                <w:szCs w:val="24"/>
              </w:rPr>
            </w:pPr>
            <w:r w:rsidRPr="4D4F0E77" w:rsidR="4D4F0E77">
              <w:rPr>
                <w:sz w:val="24"/>
                <w:szCs w:val="24"/>
              </w:rPr>
              <w:t>Contribution</w:t>
            </w:r>
          </w:p>
        </w:tc>
        <w:tc>
          <w:tcPr>
            <w:tcW w:w="2595" w:type="dxa"/>
            <w:tcMar/>
          </w:tcPr>
          <w:p w:rsidR="4D4F0E77" w:rsidP="4D4F0E77" w:rsidRDefault="4D4F0E77" w14:paraId="6971C416" w14:textId="471474F7">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£282,</w:t>
            </w:r>
            <w:r w:rsidRPr="4D4F0E77" w:rsidR="4D4F0E77">
              <w:rPr>
                <w:rFonts w:ascii="Arial" w:hAnsi="Arial" w:eastAsia="Arial" w:cs="Arial"/>
                <w:noProof w:val="0"/>
                <w:sz w:val="24"/>
                <w:szCs w:val="24"/>
                <w:lang w:val="en-GB"/>
              </w:rPr>
              <w:t>071</w:t>
            </w:r>
          </w:p>
        </w:tc>
      </w:tr>
      <w:tr w:rsidR="4D4F0E77" w:rsidTr="4D4F0E77" w14:paraId="6D0C59D5">
        <w:trPr>
          <w:trHeight w:val="300"/>
        </w:trPr>
        <w:tc>
          <w:tcPr>
            <w:tcW w:w="2430" w:type="dxa"/>
            <w:tcMar/>
          </w:tcPr>
          <w:p w:rsidR="4D4F0E77" w:rsidP="4D4F0E77" w:rsidRDefault="4D4F0E77" w14:paraId="6152074F" w14:textId="11041463">
            <w:pPr>
              <w:pStyle w:val="Normal"/>
              <w:rPr>
                <w:sz w:val="24"/>
                <w:szCs w:val="24"/>
              </w:rPr>
            </w:pPr>
            <w:r w:rsidRPr="4D4F0E77" w:rsidR="4D4F0E77">
              <w:rPr>
                <w:sz w:val="24"/>
                <w:szCs w:val="24"/>
              </w:rPr>
              <w:t>Contribution margin</w:t>
            </w:r>
          </w:p>
        </w:tc>
        <w:tc>
          <w:tcPr>
            <w:tcW w:w="2595" w:type="dxa"/>
            <w:tcMar/>
          </w:tcPr>
          <w:p w:rsidR="4D4F0E77" w:rsidP="4D4F0E77" w:rsidRDefault="4D4F0E77" w14:paraId="0AB9FA86" w14:textId="4837A70A">
            <w:pPr>
              <w:pStyle w:val="Normal"/>
              <w:rPr>
                <w:sz w:val="24"/>
                <w:szCs w:val="24"/>
              </w:rPr>
            </w:pPr>
            <w:r w:rsidRPr="4D4F0E77" w:rsidR="4D4F0E77">
              <w:rPr>
                <w:sz w:val="24"/>
                <w:szCs w:val="24"/>
              </w:rPr>
              <w:t>72%</w:t>
            </w:r>
          </w:p>
        </w:tc>
      </w:tr>
      <w:tr w:rsidR="4D4F0E77" w:rsidTr="4D4F0E77" w14:paraId="5FB92D3E">
        <w:trPr>
          <w:trHeight w:val="360"/>
        </w:trPr>
        <w:tc>
          <w:tcPr>
            <w:tcW w:w="2430" w:type="dxa"/>
            <w:tcMar/>
          </w:tcPr>
          <w:p w:rsidR="4D4F0E77" w:rsidP="4D4F0E77" w:rsidRDefault="4D4F0E77" w14:paraId="605996B2" w14:textId="4AEF4CE2">
            <w:pPr>
              <w:pStyle w:val="Normal"/>
              <w:rPr>
                <w:sz w:val="24"/>
                <w:szCs w:val="24"/>
              </w:rPr>
            </w:pPr>
            <w:r w:rsidRPr="4D4F0E77" w:rsidR="4D4F0E77">
              <w:rPr>
                <w:sz w:val="24"/>
                <w:szCs w:val="24"/>
              </w:rPr>
              <w:t>Break-even Sales</w:t>
            </w:r>
          </w:p>
        </w:tc>
        <w:tc>
          <w:tcPr>
            <w:tcW w:w="2595" w:type="dxa"/>
            <w:tcMar/>
          </w:tcPr>
          <w:p w:rsidR="4D4F0E77" w:rsidP="4D4F0E77" w:rsidRDefault="4D4F0E77" w14:paraId="51C285D9" w14:textId="3FFF8ADC">
            <w:pPr>
              <w:pStyle w:val="Normal"/>
              <w:rPr>
                <w:sz w:val="24"/>
                <w:szCs w:val="24"/>
              </w:rPr>
            </w:pPr>
            <w:r w:rsidRPr="4D4F0E77" w:rsidR="4D4F0E77">
              <w:rPr>
                <w:rFonts w:ascii="Arial" w:hAnsi="Arial" w:eastAsia="Arial" w:cs="Arial"/>
                <w:noProof w:val="0"/>
                <w:sz w:val="24"/>
                <w:szCs w:val="24"/>
                <w:lang w:val="en-GB"/>
              </w:rPr>
              <w:t>£</w:t>
            </w:r>
            <w:r w:rsidRPr="4D4F0E77" w:rsidR="4D4F0E77">
              <w:rPr>
                <w:sz w:val="24"/>
                <w:szCs w:val="24"/>
              </w:rPr>
              <w:t>319,</w:t>
            </w:r>
            <w:r w:rsidRPr="4D4F0E77" w:rsidR="4D4F0E77">
              <w:rPr>
                <w:sz w:val="24"/>
                <w:szCs w:val="24"/>
              </w:rPr>
              <w:t>600</w:t>
            </w:r>
          </w:p>
        </w:tc>
      </w:tr>
      <w:tr w:rsidR="4D4F0E77" w:rsidTr="4D4F0E77" w14:paraId="373C663E">
        <w:trPr>
          <w:trHeight w:val="360"/>
        </w:trPr>
        <w:tc>
          <w:tcPr>
            <w:tcW w:w="2430" w:type="dxa"/>
            <w:tcMar/>
          </w:tcPr>
          <w:p w:rsidR="4D4F0E77" w:rsidP="4D4F0E77" w:rsidRDefault="4D4F0E77" w14:paraId="69FDF968" w14:textId="7D7B4DE1">
            <w:pPr>
              <w:pStyle w:val="Normal"/>
              <w:rPr>
                <w:sz w:val="24"/>
                <w:szCs w:val="24"/>
              </w:rPr>
            </w:pPr>
            <w:r w:rsidRPr="4D4F0E77" w:rsidR="4D4F0E77">
              <w:rPr>
                <w:sz w:val="24"/>
                <w:szCs w:val="24"/>
              </w:rPr>
              <w:t>Margin of safety</w:t>
            </w:r>
          </w:p>
        </w:tc>
        <w:tc>
          <w:tcPr>
            <w:tcW w:w="2595" w:type="dxa"/>
            <w:tcMar/>
          </w:tcPr>
          <w:p w:rsidR="4D4F0E77" w:rsidP="4D4F0E77" w:rsidRDefault="4D4F0E77" w14:paraId="71A7BE46" w14:textId="4B487441">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£7</w:t>
            </w:r>
            <w:r w:rsidRPr="4D4F0E77" w:rsidR="4D4F0E77">
              <w:rPr>
                <w:rFonts w:ascii="Arial" w:hAnsi="Arial" w:eastAsia="Arial" w:cs="Arial"/>
                <w:noProof w:val="0"/>
                <w:sz w:val="24"/>
                <w:szCs w:val="24"/>
                <w:lang w:val="en-GB"/>
              </w:rPr>
              <w:t>2,400</w:t>
            </w:r>
          </w:p>
        </w:tc>
      </w:tr>
      <w:tr w:rsidR="4D4F0E77" w:rsidTr="4D4F0E77" w14:paraId="6CC9EEA8">
        <w:trPr>
          <w:trHeight w:val="360"/>
        </w:trPr>
        <w:tc>
          <w:tcPr>
            <w:tcW w:w="2430" w:type="dxa"/>
            <w:shd w:val="clear" w:color="auto" w:fill="A8D08D" w:themeFill="accent6" w:themeFillTint="99"/>
            <w:tcMar/>
          </w:tcPr>
          <w:p w:rsidR="4D4F0E77" w:rsidP="4D4F0E77" w:rsidRDefault="4D4F0E77" w14:paraId="407FD612" w14:textId="26B46C32">
            <w:pPr>
              <w:pStyle w:val="Normal"/>
              <w:rPr>
                <w:sz w:val="24"/>
                <w:szCs w:val="24"/>
              </w:rPr>
            </w:pPr>
            <w:r w:rsidRPr="4D4F0E77" w:rsidR="4D4F0E77">
              <w:rPr>
                <w:sz w:val="24"/>
                <w:szCs w:val="24"/>
              </w:rPr>
              <w:t>Estimated Profit</w:t>
            </w:r>
          </w:p>
        </w:tc>
        <w:tc>
          <w:tcPr>
            <w:tcW w:w="2595" w:type="dxa"/>
            <w:shd w:val="clear" w:color="auto" w:fill="A8D08D" w:themeFill="accent6" w:themeFillTint="99"/>
            <w:tcMar/>
          </w:tcPr>
          <w:p w:rsidR="4D4F0E77" w:rsidP="4D4F0E77" w:rsidRDefault="4D4F0E77" w14:paraId="353B570A" w14:textId="5B765965">
            <w:pPr>
              <w:pStyle w:val="Normal"/>
              <w:rPr>
                <w:rFonts w:ascii="Arial" w:hAnsi="Arial" w:eastAsia="Arial" w:cs="Arial"/>
                <w:noProof w:val="0"/>
                <w:sz w:val="24"/>
                <w:szCs w:val="24"/>
                <w:lang w:val="en-GB"/>
              </w:rPr>
            </w:pPr>
            <w:r w:rsidRPr="4D4F0E77" w:rsidR="4D4F0E77">
              <w:rPr>
                <w:rFonts w:ascii="Arial" w:hAnsi="Arial" w:eastAsia="Arial" w:cs="Arial"/>
                <w:noProof w:val="0"/>
                <w:sz w:val="24"/>
                <w:szCs w:val="24"/>
                <w:lang w:val="en-GB"/>
              </w:rPr>
              <w:t>£52,</w:t>
            </w:r>
            <w:r w:rsidRPr="4D4F0E77" w:rsidR="4D4F0E77">
              <w:rPr>
                <w:rFonts w:ascii="Arial" w:hAnsi="Arial" w:eastAsia="Arial" w:cs="Arial"/>
                <w:noProof w:val="0"/>
                <w:sz w:val="24"/>
                <w:szCs w:val="24"/>
                <w:lang w:val="en-GB"/>
              </w:rPr>
              <w:t>071</w:t>
            </w:r>
          </w:p>
        </w:tc>
      </w:tr>
    </w:tbl>
    <w:p w:rsidR="4D4F0E77" w:rsidP="4D4F0E77" w:rsidRDefault="4D4F0E77" w14:paraId="11A4D0B8" w14:textId="2E88EFA5">
      <w:pPr>
        <w:pStyle w:val="NoSpacing"/>
        <w:bidi w:val="0"/>
        <w:rPr>
          <w:noProof w:val="0"/>
          <w:sz w:val="24"/>
          <w:szCs w:val="24"/>
          <w:lang w:val="en-GB"/>
        </w:rPr>
      </w:pPr>
    </w:p>
    <w:p w:rsidR="536441B2" w:rsidP="4D4F0E77" w:rsidRDefault="536441B2" w14:paraId="1DE3662C" w14:textId="6AD75B6F">
      <w:pPr>
        <w:pStyle w:val="NoSpacing"/>
        <w:bidi w:val="0"/>
        <w:rPr>
          <w:rFonts w:ascii="Arial" w:hAnsi="Arial" w:eastAsia="Arial" w:cs="Arial"/>
          <w:b w:val="1"/>
          <w:bCs w:val="1"/>
          <w:noProof w:val="0"/>
          <w:sz w:val="24"/>
          <w:szCs w:val="24"/>
          <w:lang w:val="en-GB"/>
        </w:rPr>
      </w:pPr>
      <w:r w:rsidRPr="4D4F0E77" w:rsidR="536441B2">
        <w:rPr>
          <w:b w:val="1"/>
          <w:bCs w:val="1"/>
          <w:noProof w:val="0"/>
          <w:sz w:val="24"/>
          <w:szCs w:val="24"/>
          <w:lang w:val="en-GB"/>
        </w:rPr>
        <w:t>Contribution = Revenue − Variable Costs</w:t>
      </w:r>
    </w:p>
    <w:p w:rsidR="536441B2" w:rsidP="4D4F0E77" w:rsidRDefault="536441B2" w14:paraId="4E96E7E2" w14:textId="00A10174">
      <w:pPr>
        <w:pStyle w:val="NoSpacing"/>
        <w:bidi w:val="0"/>
        <w:rPr>
          <w:noProof w:val="0"/>
          <w:sz w:val="24"/>
          <w:szCs w:val="24"/>
          <w:lang w:val="en-GB"/>
        </w:rPr>
      </w:pPr>
      <w:r w:rsidRPr="4D4F0E77" w:rsidR="536441B2">
        <w:rPr>
          <w:noProof w:val="0"/>
          <w:sz w:val="24"/>
          <w:szCs w:val="24"/>
          <w:lang w:val="en-GB"/>
        </w:rPr>
        <w:t>£392,000 − £109,929 = £282,071</w:t>
      </w:r>
    </w:p>
    <w:p w:rsidR="536441B2" w:rsidP="4D4F0E77" w:rsidRDefault="536441B2" w14:paraId="1ED3F58A" w14:textId="4840566B">
      <w:pPr>
        <w:pStyle w:val="NoSpacing"/>
        <w:bidi w:val="0"/>
        <w:rPr>
          <w:rFonts w:ascii="Arial" w:hAnsi="Arial" w:eastAsia="Arial" w:cs="Arial"/>
          <w:b w:val="1"/>
          <w:bCs w:val="1"/>
          <w:noProof w:val="0"/>
          <w:sz w:val="24"/>
          <w:szCs w:val="24"/>
          <w:lang w:val="en-GB"/>
        </w:rPr>
      </w:pPr>
      <w:r w:rsidRPr="4D4F0E77" w:rsidR="536441B2">
        <w:rPr>
          <w:b w:val="1"/>
          <w:bCs w:val="1"/>
          <w:noProof w:val="0"/>
          <w:sz w:val="24"/>
          <w:szCs w:val="24"/>
          <w:lang w:val="en-GB"/>
        </w:rPr>
        <w:t>Contribution Margin = Contribution ÷ Revenue</w:t>
      </w:r>
    </w:p>
    <w:p w:rsidR="536441B2" w:rsidP="4D4F0E77" w:rsidRDefault="536441B2" w14:paraId="14DEFA82" w14:textId="0823B509">
      <w:pPr>
        <w:pStyle w:val="NoSpacing"/>
        <w:bidi w:val="0"/>
        <w:rPr>
          <w:rFonts w:ascii="Arial" w:hAnsi="Arial" w:eastAsia="Arial" w:cs="Arial"/>
          <w:b w:val="0"/>
          <w:bCs w:val="0"/>
          <w:noProof w:val="0"/>
          <w:sz w:val="24"/>
          <w:szCs w:val="24"/>
          <w:lang w:val="en-GB"/>
        </w:rPr>
      </w:pPr>
      <w:r w:rsidRPr="4D4F0E77" w:rsidR="536441B2">
        <w:rPr>
          <w:noProof w:val="0"/>
          <w:sz w:val="24"/>
          <w:szCs w:val="24"/>
          <w:lang w:val="en-GB"/>
        </w:rPr>
        <w:t>£282,071 ÷ £392,000= 72%</w:t>
      </w:r>
    </w:p>
    <w:p w:rsidR="536441B2" w:rsidP="4D4F0E77" w:rsidRDefault="536441B2" w14:paraId="3CEDC019" w14:textId="0B527701">
      <w:pPr>
        <w:pStyle w:val="NoSpacing"/>
        <w:bidi w:val="0"/>
        <w:rPr>
          <w:rFonts w:ascii="Arial" w:hAnsi="Arial" w:eastAsia="Arial" w:cs="Arial"/>
          <w:b w:val="1"/>
          <w:bCs w:val="1"/>
          <w:noProof w:val="0"/>
          <w:sz w:val="24"/>
          <w:szCs w:val="24"/>
          <w:lang w:val="en-GB"/>
        </w:rPr>
      </w:pPr>
      <w:r w:rsidRPr="4D4F0E77" w:rsidR="536441B2">
        <w:rPr>
          <w:b w:val="1"/>
          <w:bCs w:val="1"/>
          <w:noProof w:val="0"/>
          <w:sz w:val="24"/>
          <w:szCs w:val="24"/>
          <w:lang w:val="en-GB"/>
        </w:rPr>
        <w:t>Break-even Sales = Fixed Costs ÷ Contribution Margin</w:t>
      </w:r>
    </w:p>
    <w:p w:rsidR="536441B2" w:rsidP="4D4F0E77" w:rsidRDefault="536441B2" w14:paraId="301E1EE8" w14:textId="3401CD36">
      <w:pPr>
        <w:pStyle w:val="NoSpacing"/>
        <w:bidi w:val="0"/>
        <w:rPr>
          <w:rFonts w:ascii="Arial" w:hAnsi="Arial" w:eastAsia="Arial" w:cs="Arial"/>
          <w:b w:val="0"/>
          <w:bCs w:val="0"/>
          <w:noProof w:val="0"/>
          <w:sz w:val="24"/>
          <w:szCs w:val="24"/>
          <w:lang w:val="en-GB"/>
        </w:rPr>
      </w:pPr>
      <w:r w:rsidRPr="4D4F0E77" w:rsidR="536441B2">
        <w:rPr>
          <w:noProof w:val="0"/>
          <w:sz w:val="24"/>
          <w:szCs w:val="24"/>
          <w:lang w:val="en-GB"/>
        </w:rPr>
        <w:t>£230,000 ÷ 0.72 = £319,600</w:t>
      </w:r>
    </w:p>
    <w:p w:rsidR="536441B2" w:rsidP="4D4F0E77" w:rsidRDefault="536441B2" w14:paraId="7B0C6BEA" w14:textId="436B285E">
      <w:pPr>
        <w:pStyle w:val="NoSpacing"/>
        <w:bidi w:val="0"/>
        <w:rPr>
          <w:rFonts w:ascii="Arial" w:hAnsi="Arial" w:eastAsia="Arial" w:cs="Arial"/>
          <w:b w:val="1"/>
          <w:bCs w:val="1"/>
          <w:noProof w:val="0"/>
          <w:sz w:val="24"/>
          <w:szCs w:val="24"/>
          <w:lang w:val="en-GB"/>
        </w:rPr>
      </w:pPr>
      <w:r w:rsidRPr="4D4F0E77" w:rsidR="536441B2">
        <w:rPr>
          <w:b w:val="1"/>
          <w:bCs w:val="1"/>
          <w:noProof w:val="0"/>
          <w:sz w:val="24"/>
          <w:szCs w:val="24"/>
          <w:lang w:val="en-GB"/>
        </w:rPr>
        <w:t>Margin of Safety = Forecast Revenue − Break-even Sales</w:t>
      </w:r>
    </w:p>
    <w:p w:rsidR="536441B2" w:rsidP="4D4F0E77" w:rsidRDefault="536441B2" w14:paraId="5E2AFE22" w14:textId="388749FE">
      <w:pPr>
        <w:pStyle w:val="NoSpacing"/>
        <w:bidi w:val="0"/>
        <w:rPr>
          <w:noProof w:val="0"/>
          <w:sz w:val="24"/>
          <w:szCs w:val="24"/>
          <w:lang w:val="en-GB"/>
        </w:rPr>
      </w:pPr>
      <w:r w:rsidRPr="4D4F0E77" w:rsidR="536441B2">
        <w:rPr>
          <w:noProof w:val="0"/>
          <w:sz w:val="24"/>
          <w:szCs w:val="24"/>
          <w:lang w:val="en-GB"/>
        </w:rPr>
        <w:t>£392,000 − £319,600 = £72,400</w:t>
      </w:r>
    </w:p>
    <w:p w:rsidR="4D4F0E77" w:rsidP="4D4F0E77" w:rsidRDefault="4D4F0E77" w14:paraId="2164221D" w14:textId="0CB1CF4F">
      <w:pPr>
        <w:rPr>
          <w:sz w:val="24"/>
          <w:szCs w:val="24"/>
        </w:rPr>
      </w:pPr>
    </w:p>
    <w:p w:rsidR="00255882" w:rsidP="4D4F0E77" w:rsidRDefault="00255882" w14:paraId="71C5E51C" w14:textId="77777777">
      <w:pPr>
        <w:rPr>
          <w:sz w:val="24"/>
          <w:szCs w:val="24"/>
        </w:rPr>
      </w:pPr>
    </w:p>
    <w:p w:rsidR="00255882" w:rsidP="4D4F0E77" w:rsidRDefault="00255882" w14:paraId="45975E73" w14:textId="77777777">
      <w:pPr>
        <w:rPr>
          <w:sz w:val="24"/>
          <w:szCs w:val="24"/>
        </w:rPr>
      </w:pPr>
    </w:p>
    <w:p w:rsidR="00255882" w:rsidRDefault="00255882" w14:paraId="720492DA" w14:textId="77777777"/>
    <w:p w:rsidR="00255882" w:rsidRDefault="00255882" w14:paraId="153F3E30" w14:textId="77777777"/>
    <w:p w:rsidR="00255882" w:rsidRDefault="00255882" w14:paraId="06DA82BE" w14:textId="77777777"/>
    <w:p w:rsidR="00255882" w:rsidRDefault="00255882" w14:paraId="4951D536" w14:textId="77777777"/>
    <w:p w:rsidR="00255882" w:rsidRDefault="00255882" w14:paraId="7579B33B" w14:textId="77777777"/>
    <w:p w:rsidR="00255882" w:rsidRDefault="00255882" w14:paraId="52374A72" w14:textId="77777777"/>
    <w:p w:rsidR="00255882" w:rsidRDefault="00255882" w14:paraId="7EF97410" w14:textId="77777777"/>
    <w:p w:rsidR="00255882" w:rsidRDefault="00255882" w14:paraId="1EDF88EF" w14:textId="77777777"/>
    <w:p w:rsidR="00255882" w:rsidRDefault="00255882" w14:paraId="6CB5B215" w14:textId="77777777"/>
    <w:p w:rsidR="00255882" w:rsidRDefault="00255882" w14:paraId="1EFA855D" w14:textId="77777777"/>
    <w:p w:rsidR="00255882" w:rsidRDefault="00255882" w14:paraId="6DA2346D" w14:textId="77777777"/>
    <w:p w:rsidR="00255882" w:rsidRDefault="00255882" w14:paraId="6EF6ED63" w14:textId="77777777"/>
    <w:p w:rsidR="00255882" w:rsidRDefault="00255882" w14:paraId="5626495C" w14:textId="77777777"/>
    <w:p w:rsidR="00255882" w:rsidRDefault="00255882" w14:paraId="4A629C0D" w14:textId="77777777"/>
    <w:p w:rsidR="00255882" w:rsidRDefault="00255882" w14:paraId="39352B90" w14:textId="77777777"/>
    <w:p w:rsidR="00255882" w:rsidRDefault="00255882" w14:paraId="54F0311F" w14:textId="77777777"/>
    <w:p w:rsidR="00255882" w:rsidRDefault="00255882" w14:paraId="1E98E125" w14:textId="77777777"/>
    <w:p w:rsidR="00255882" w:rsidRDefault="00255882" w14:paraId="697D944A" w14:textId="77777777"/>
    <w:p w:rsidR="00255882" w:rsidRDefault="00255882" w14:paraId="7B5CD511" w14:textId="77777777"/>
    <w:p w:rsidR="00255882" w:rsidRDefault="00255882" w14:paraId="0E8255DA" w14:textId="77777777"/>
    <w:p w:rsidR="00255882" w:rsidRDefault="00255882" w14:paraId="421DF374" w14:textId="77777777"/>
    <w:p w:rsidR="00255882" w:rsidRDefault="00255882" w14:paraId="44E90835" w14:textId="77777777"/>
    <w:p w:rsidR="00255882" w:rsidRDefault="00255882" w14:paraId="28377385" w14:textId="77777777"/>
    <w:p w:rsidR="00255882" w:rsidRDefault="00255882" w14:paraId="1F5BD9E9" w14:textId="77777777"/>
    <w:p w:rsidR="00255882" w:rsidRDefault="00255882" w14:paraId="3859619D" w14:textId="6B26665D">
      <w:pPr>
        <w:rPr>
          <w:noProof/>
        </w:rPr>
      </w:pPr>
    </w:p>
    <w:p w:rsidRPr="003A731C" w:rsidR="003A731C" w:rsidP="00793C84" w:rsidRDefault="003A731C" w14:paraId="66E858E3" w14:textId="6E861048">
      <w:pPr>
        <w:jc w:val="center"/>
      </w:pPr>
    </w:p>
    <w:p w:rsidR="003A731C" w:rsidP="003A731C" w:rsidRDefault="003A731C" w14:paraId="44B7362F" w14:textId="3B31F0F3">
      <w:pPr>
        <w:tabs>
          <w:tab w:val="left" w:pos="1008"/>
        </w:tabs>
      </w:pPr>
      <w:r>
        <w:tab/>
      </w:r>
    </w:p>
    <w:p w:rsidRPr="003A731C" w:rsidR="00142707" w:rsidP="003A731C" w:rsidRDefault="00142707" w14:paraId="7E8146C6" w14:textId="282B9198">
      <w:pPr>
        <w:tabs>
          <w:tab w:val="left" w:pos="1008"/>
        </w:tabs>
      </w:pPr>
    </w:p>
    <w:sectPr w:rsidRPr="003A731C" w:rsidR="00142707">
      <w:footerReference w:type="default" r:id="rId8"/>
      <w:pgSz w:w="11906" w:h="16838" w:orient="portrait"/>
      <w:pgMar w:top="1440" w:right="1440" w:bottom="1440" w:left="1440" w:header="708" w:footer="708" w:gutter="0"/>
      <w:cols w:space="708"/>
      <w:docGrid w:linePitch="360"/>
      <w:headerReference w:type="default" r:id="Rc9efafde3cdd4b3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4209" w:rsidP="00904688" w:rsidRDefault="000F4209" w14:paraId="234DF30A" w14:textId="77777777">
      <w:pPr>
        <w:spacing w:after="0" w:line="240" w:lineRule="auto"/>
      </w:pPr>
      <w:r>
        <w:separator/>
      </w:r>
    </w:p>
  </w:endnote>
  <w:endnote w:type="continuationSeparator" w:id="0">
    <w:p w:rsidR="000F4209" w:rsidP="00904688" w:rsidRDefault="000F4209" w14:paraId="201DCB0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rsidR="00904688" w:rsidRDefault="00904688" w14:paraId="490B2FDB" w14:textId="6E8A60FC">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904688" w:rsidRDefault="00904688" w14:paraId="3610778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4209" w:rsidP="00904688" w:rsidRDefault="000F4209" w14:paraId="04CF024A" w14:textId="77777777">
      <w:pPr>
        <w:spacing w:after="0" w:line="240" w:lineRule="auto"/>
      </w:pPr>
      <w:r>
        <w:separator/>
      </w:r>
    </w:p>
  </w:footnote>
  <w:footnote w:type="continuationSeparator" w:id="0">
    <w:p w:rsidR="000F4209" w:rsidP="00904688" w:rsidRDefault="000F4209" w14:paraId="14B7A3D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27D873" w:rsidTr="6827D873" w14:paraId="4531C0C4">
      <w:trPr>
        <w:trHeight w:val="300"/>
      </w:trPr>
      <w:tc>
        <w:tcPr>
          <w:tcW w:w="3005" w:type="dxa"/>
          <w:tcMar/>
        </w:tcPr>
        <w:p w:rsidR="6827D873" w:rsidP="6827D873" w:rsidRDefault="6827D873" w14:paraId="5C4ADBBD" w14:textId="12852939">
          <w:pPr>
            <w:pStyle w:val="Header"/>
            <w:bidi w:val="0"/>
            <w:ind w:left="-115"/>
            <w:jc w:val="left"/>
          </w:pPr>
        </w:p>
      </w:tc>
      <w:tc>
        <w:tcPr>
          <w:tcW w:w="3005" w:type="dxa"/>
          <w:tcMar/>
        </w:tcPr>
        <w:p w:rsidR="6827D873" w:rsidP="6827D873" w:rsidRDefault="6827D873" w14:paraId="5627192A" w14:textId="467D0B14">
          <w:pPr>
            <w:pStyle w:val="Header"/>
            <w:bidi w:val="0"/>
            <w:jc w:val="center"/>
          </w:pPr>
        </w:p>
      </w:tc>
      <w:tc>
        <w:tcPr>
          <w:tcW w:w="3005" w:type="dxa"/>
          <w:tcMar/>
        </w:tcPr>
        <w:p w:rsidR="6827D873" w:rsidP="6827D873" w:rsidRDefault="6827D873" w14:paraId="55B9707B" w14:textId="5D5549CD">
          <w:pPr>
            <w:pStyle w:val="Header"/>
            <w:bidi w:val="0"/>
            <w:ind w:right="-115"/>
            <w:jc w:val="right"/>
          </w:pPr>
        </w:p>
      </w:tc>
    </w:tr>
  </w:tbl>
  <w:p w:rsidR="6827D873" w:rsidRDefault="6827D873" w14:paraId="01ADF36B" w14:textId="36FC735E"/>
</w:hdr>
</file>

<file path=word/numbering.xml><?xml version="1.0" encoding="utf-8"?>
<w:numbering xmlns:w="http://schemas.openxmlformats.org/wordprocessingml/2006/main">
  <w:abstractNum xmlns:w="http://schemas.openxmlformats.org/wordprocessingml/2006/main" w:abstractNumId="9">
    <w:nsid w:val="16ddf0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5e351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4e01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899f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500af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99f416"/>
    <w:multiLevelType xmlns:w="http://schemas.openxmlformats.org/wordprocessingml/2006/main" w:val="hybridMultilevel"/>
    <w:lvl xmlns:w="http://schemas.openxmlformats.org/wordprocessingml/2006/main" w:ilvl="0">
      <w:start w:val="1"/>
      <w:numFmt w:val="upp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457992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209c49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5e9b87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E675F"/>
    <w:rsid w:val="000F4209"/>
    <w:rsid w:val="00107E91"/>
    <w:rsid w:val="00127ED5"/>
    <w:rsid w:val="00142707"/>
    <w:rsid w:val="00175CC5"/>
    <w:rsid w:val="001C2708"/>
    <w:rsid w:val="001C65B2"/>
    <w:rsid w:val="0021579B"/>
    <w:rsid w:val="002458C7"/>
    <w:rsid w:val="00255882"/>
    <w:rsid w:val="002A6197"/>
    <w:rsid w:val="002B7D60"/>
    <w:rsid w:val="002E3CCA"/>
    <w:rsid w:val="002F651E"/>
    <w:rsid w:val="003323B6"/>
    <w:rsid w:val="00336ACE"/>
    <w:rsid w:val="00356578"/>
    <w:rsid w:val="003A731C"/>
    <w:rsid w:val="0046780A"/>
    <w:rsid w:val="004B3A79"/>
    <w:rsid w:val="004D90EA"/>
    <w:rsid w:val="00502B0C"/>
    <w:rsid w:val="0050733E"/>
    <w:rsid w:val="00524D77"/>
    <w:rsid w:val="00561003"/>
    <w:rsid w:val="005A144F"/>
    <w:rsid w:val="00640B87"/>
    <w:rsid w:val="006F113F"/>
    <w:rsid w:val="00717CDA"/>
    <w:rsid w:val="00722572"/>
    <w:rsid w:val="00741099"/>
    <w:rsid w:val="00747FD5"/>
    <w:rsid w:val="0075517B"/>
    <w:rsid w:val="0076D96D"/>
    <w:rsid w:val="00793C84"/>
    <w:rsid w:val="008A4217"/>
    <w:rsid w:val="008E7701"/>
    <w:rsid w:val="00904688"/>
    <w:rsid w:val="00934751"/>
    <w:rsid w:val="0096798A"/>
    <w:rsid w:val="009C3866"/>
    <w:rsid w:val="009C54F9"/>
    <w:rsid w:val="00A257D3"/>
    <w:rsid w:val="00AD04A3"/>
    <w:rsid w:val="00B322B4"/>
    <w:rsid w:val="00B3404C"/>
    <w:rsid w:val="00BC5AD4"/>
    <w:rsid w:val="00BC5B73"/>
    <w:rsid w:val="00BE568C"/>
    <w:rsid w:val="00C5762E"/>
    <w:rsid w:val="00D02D2D"/>
    <w:rsid w:val="00D82F48"/>
    <w:rsid w:val="00DD7EF6"/>
    <w:rsid w:val="00E808EC"/>
    <w:rsid w:val="00EA0910"/>
    <w:rsid w:val="00F114BD"/>
    <w:rsid w:val="00F53214"/>
    <w:rsid w:val="00F637A5"/>
    <w:rsid w:val="00F94589"/>
    <w:rsid w:val="01416E40"/>
    <w:rsid w:val="0151DF4A"/>
    <w:rsid w:val="015620FC"/>
    <w:rsid w:val="01662EAE"/>
    <w:rsid w:val="016F9EB1"/>
    <w:rsid w:val="0198F05F"/>
    <w:rsid w:val="019B587C"/>
    <w:rsid w:val="019EB940"/>
    <w:rsid w:val="01D8F430"/>
    <w:rsid w:val="0200924F"/>
    <w:rsid w:val="0251234A"/>
    <w:rsid w:val="026AE739"/>
    <w:rsid w:val="027882DA"/>
    <w:rsid w:val="0279201A"/>
    <w:rsid w:val="0279D135"/>
    <w:rsid w:val="028021F6"/>
    <w:rsid w:val="02C81E9F"/>
    <w:rsid w:val="02C9E6FE"/>
    <w:rsid w:val="02ED8438"/>
    <w:rsid w:val="034BC23D"/>
    <w:rsid w:val="036624BC"/>
    <w:rsid w:val="0398312B"/>
    <w:rsid w:val="03B2BE2F"/>
    <w:rsid w:val="03B83D1D"/>
    <w:rsid w:val="03C95759"/>
    <w:rsid w:val="03CE37F8"/>
    <w:rsid w:val="03FA5D4E"/>
    <w:rsid w:val="03FDE5D9"/>
    <w:rsid w:val="045267D2"/>
    <w:rsid w:val="0461C201"/>
    <w:rsid w:val="04805DBC"/>
    <w:rsid w:val="049F08DF"/>
    <w:rsid w:val="04A75D83"/>
    <w:rsid w:val="04D0C939"/>
    <w:rsid w:val="04D9D74A"/>
    <w:rsid w:val="04EA015D"/>
    <w:rsid w:val="04F4917B"/>
    <w:rsid w:val="04F729DD"/>
    <w:rsid w:val="052A585C"/>
    <w:rsid w:val="057E3699"/>
    <w:rsid w:val="05A2EA96"/>
    <w:rsid w:val="05A87462"/>
    <w:rsid w:val="05A962AC"/>
    <w:rsid w:val="05B9E49B"/>
    <w:rsid w:val="05E6E927"/>
    <w:rsid w:val="05E831D2"/>
    <w:rsid w:val="0600AFFA"/>
    <w:rsid w:val="0614297C"/>
    <w:rsid w:val="063F0B40"/>
    <w:rsid w:val="068E5F6C"/>
    <w:rsid w:val="06B7745A"/>
    <w:rsid w:val="06C3EAB0"/>
    <w:rsid w:val="06E28410"/>
    <w:rsid w:val="0702C497"/>
    <w:rsid w:val="070F9770"/>
    <w:rsid w:val="0751CD39"/>
    <w:rsid w:val="07608086"/>
    <w:rsid w:val="078B9090"/>
    <w:rsid w:val="07A6136A"/>
    <w:rsid w:val="07B5DB05"/>
    <w:rsid w:val="07D26170"/>
    <w:rsid w:val="07FAB2E1"/>
    <w:rsid w:val="0823FA79"/>
    <w:rsid w:val="085B78A6"/>
    <w:rsid w:val="0870E789"/>
    <w:rsid w:val="08945319"/>
    <w:rsid w:val="090E7A61"/>
    <w:rsid w:val="094F8196"/>
    <w:rsid w:val="095132C4"/>
    <w:rsid w:val="095CC6B6"/>
    <w:rsid w:val="099EF234"/>
    <w:rsid w:val="09B25D22"/>
    <w:rsid w:val="09D0C19F"/>
    <w:rsid w:val="0A75823E"/>
    <w:rsid w:val="0AB1A9AA"/>
    <w:rsid w:val="0AB1C5C6"/>
    <w:rsid w:val="0ABE5C45"/>
    <w:rsid w:val="0AD38740"/>
    <w:rsid w:val="0AE288E9"/>
    <w:rsid w:val="0AEA8441"/>
    <w:rsid w:val="0AEB2B13"/>
    <w:rsid w:val="0AF9999B"/>
    <w:rsid w:val="0B054014"/>
    <w:rsid w:val="0B0EA97C"/>
    <w:rsid w:val="0B242F89"/>
    <w:rsid w:val="0B29CAF6"/>
    <w:rsid w:val="0B2AB9B8"/>
    <w:rsid w:val="0B3B30F5"/>
    <w:rsid w:val="0B795F32"/>
    <w:rsid w:val="0B8C263F"/>
    <w:rsid w:val="0BB25325"/>
    <w:rsid w:val="0BD5D1CA"/>
    <w:rsid w:val="0BFA7DD0"/>
    <w:rsid w:val="0C0CDA6C"/>
    <w:rsid w:val="0C0FC68B"/>
    <w:rsid w:val="0C154234"/>
    <w:rsid w:val="0C26B273"/>
    <w:rsid w:val="0C430109"/>
    <w:rsid w:val="0C622CBE"/>
    <w:rsid w:val="0CBD2A31"/>
    <w:rsid w:val="0CCA6B43"/>
    <w:rsid w:val="0CCD4AD1"/>
    <w:rsid w:val="0CD54070"/>
    <w:rsid w:val="0CE006FA"/>
    <w:rsid w:val="0D264F2A"/>
    <w:rsid w:val="0D26562C"/>
    <w:rsid w:val="0D2B6339"/>
    <w:rsid w:val="0D52F14E"/>
    <w:rsid w:val="0D94533A"/>
    <w:rsid w:val="0DA4448B"/>
    <w:rsid w:val="0DA455E5"/>
    <w:rsid w:val="0DA67864"/>
    <w:rsid w:val="0E07EED0"/>
    <w:rsid w:val="0E436406"/>
    <w:rsid w:val="0E564449"/>
    <w:rsid w:val="0E8B7F19"/>
    <w:rsid w:val="0E94767A"/>
    <w:rsid w:val="0EA19CA4"/>
    <w:rsid w:val="0EB0DF58"/>
    <w:rsid w:val="0EBFABB9"/>
    <w:rsid w:val="0EC6AF26"/>
    <w:rsid w:val="0ECB00AC"/>
    <w:rsid w:val="0ED92436"/>
    <w:rsid w:val="0EDE38A2"/>
    <w:rsid w:val="0F3D5D8F"/>
    <w:rsid w:val="0F58AE60"/>
    <w:rsid w:val="0F5998B1"/>
    <w:rsid w:val="0FBD58CF"/>
    <w:rsid w:val="0FC42DD4"/>
    <w:rsid w:val="0FCAA1B9"/>
    <w:rsid w:val="0FD83F67"/>
    <w:rsid w:val="0FE24FFD"/>
    <w:rsid w:val="103BAB1A"/>
    <w:rsid w:val="10530695"/>
    <w:rsid w:val="1053BAFB"/>
    <w:rsid w:val="10663DDF"/>
    <w:rsid w:val="106CE0BA"/>
    <w:rsid w:val="10C6FCAC"/>
    <w:rsid w:val="10D22F1D"/>
    <w:rsid w:val="10D8AF3E"/>
    <w:rsid w:val="10DBE8B7"/>
    <w:rsid w:val="10DE96EB"/>
    <w:rsid w:val="10FB6770"/>
    <w:rsid w:val="1106D8CC"/>
    <w:rsid w:val="114879FB"/>
    <w:rsid w:val="117886CE"/>
    <w:rsid w:val="1206CD3D"/>
    <w:rsid w:val="12106D33"/>
    <w:rsid w:val="12377502"/>
    <w:rsid w:val="12AD37B3"/>
    <w:rsid w:val="12AFB36B"/>
    <w:rsid w:val="12BBCFC6"/>
    <w:rsid w:val="12DC51F3"/>
    <w:rsid w:val="12E9F460"/>
    <w:rsid w:val="12EC12E2"/>
    <w:rsid w:val="12F25D7F"/>
    <w:rsid w:val="12F4ADC4"/>
    <w:rsid w:val="1311F439"/>
    <w:rsid w:val="13247B44"/>
    <w:rsid w:val="13273DE7"/>
    <w:rsid w:val="1378BD00"/>
    <w:rsid w:val="1391BFB3"/>
    <w:rsid w:val="13944223"/>
    <w:rsid w:val="13ACC3B0"/>
    <w:rsid w:val="13DE003B"/>
    <w:rsid w:val="13E4545A"/>
    <w:rsid w:val="13FBACC0"/>
    <w:rsid w:val="14183F96"/>
    <w:rsid w:val="1437FA0B"/>
    <w:rsid w:val="14809BC5"/>
    <w:rsid w:val="14A0A92D"/>
    <w:rsid w:val="14B33B86"/>
    <w:rsid w:val="150E9D8D"/>
    <w:rsid w:val="15145184"/>
    <w:rsid w:val="1525293F"/>
    <w:rsid w:val="15361C29"/>
    <w:rsid w:val="1555CF30"/>
    <w:rsid w:val="155A1D37"/>
    <w:rsid w:val="157C4715"/>
    <w:rsid w:val="157D486B"/>
    <w:rsid w:val="1593ECEB"/>
    <w:rsid w:val="15A5CB58"/>
    <w:rsid w:val="15BFC22A"/>
    <w:rsid w:val="15C1D54E"/>
    <w:rsid w:val="15E1AB38"/>
    <w:rsid w:val="15E6607F"/>
    <w:rsid w:val="16001156"/>
    <w:rsid w:val="160F02E3"/>
    <w:rsid w:val="164B47EF"/>
    <w:rsid w:val="1658DFE3"/>
    <w:rsid w:val="1665FD0D"/>
    <w:rsid w:val="1670CE07"/>
    <w:rsid w:val="16828E4B"/>
    <w:rsid w:val="16944A60"/>
    <w:rsid w:val="1696948E"/>
    <w:rsid w:val="16ECBE69"/>
    <w:rsid w:val="16F533F8"/>
    <w:rsid w:val="173896FE"/>
    <w:rsid w:val="176143E5"/>
    <w:rsid w:val="1770B20F"/>
    <w:rsid w:val="177B815B"/>
    <w:rsid w:val="178EF928"/>
    <w:rsid w:val="180BE5AA"/>
    <w:rsid w:val="182B9452"/>
    <w:rsid w:val="186906A8"/>
    <w:rsid w:val="1896B206"/>
    <w:rsid w:val="189D5DD7"/>
    <w:rsid w:val="18AE7EE9"/>
    <w:rsid w:val="1905942A"/>
    <w:rsid w:val="191573CE"/>
    <w:rsid w:val="191E729D"/>
    <w:rsid w:val="1921345D"/>
    <w:rsid w:val="19356F6B"/>
    <w:rsid w:val="1942C90A"/>
    <w:rsid w:val="195375E7"/>
    <w:rsid w:val="19576550"/>
    <w:rsid w:val="198597B3"/>
    <w:rsid w:val="198C4419"/>
    <w:rsid w:val="19D77A49"/>
    <w:rsid w:val="1A20C712"/>
    <w:rsid w:val="1A4AFC9A"/>
    <w:rsid w:val="1A57850A"/>
    <w:rsid w:val="1A68DADE"/>
    <w:rsid w:val="1A75F445"/>
    <w:rsid w:val="1AA16737"/>
    <w:rsid w:val="1AB1C9DF"/>
    <w:rsid w:val="1AC0B5EA"/>
    <w:rsid w:val="1AC0C581"/>
    <w:rsid w:val="1B111FD9"/>
    <w:rsid w:val="1B1E51E2"/>
    <w:rsid w:val="1B24DD31"/>
    <w:rsid w:val="1B3410D4"/>
    <w:rsid w:val="1B529D93"/>
    <w:rsid w:val="1B8C1854"/>
    <w:rsid w:val="1BC728B0"/>
    <w:rsid w:val="1BCE8F84"/>
    <w:rsid w:val="1BD1BADF"/>
    <w:rsid w:val="1BF8A8F3"/>
    <w:rsid w:val="1BF8F71C"/>
    <w:rsid w:val="1C47CB87"/>
    <w:rsid w:val="1C58C0E3"/>
    <w:rsid w:val="1C6B02A8"/>
    <w:rsid w:val="1CA4952A"/>
    <w:rsid w:val="1CB074B0"/>
    <w:rsid w:val="1CB4401B"/>
    <w:rsid w:val="1CE391C1"/>
    <w:rsid w:val="1CEE2921"/>
    <w:rsid w:val="1D20EE1C"/>
    <w:rsid w:val="1DA29E13"/>
    <w:rsid w:val="1DB2E24F"/>
    <w:rsid w:val="1DE4DC4D"/>
    <w:rsid w:val="1E06F904"/>
    <w:rsid w:val="1E14261B"/>
    <w:rsid w:val="1E1EC644"/>
    <w:rsid w:val="1E5ED1BE"/>
    <w:rsid w:val="1E683F61"/>
    <w:rsid w:val="1E7FAF4B"/>
    <w:rsid w:val="1E98A788"/>
    <w:rsid w:val="1E9CC9E8"/>
    <w:rsid w:val="1EAC466A"/>
    <w:rsid w:val="1EB30CC2"/>
    <w:rsid w:val="1EC10EA4"/>
    <w:rsid w:val="1ED3D5F2"/>
    <w:rsid w:val="1ED4B406"/>
    <w:rsid w:val="1F05C2BB"/>
    <w:rsid w:val="1F4A11D7"/>
    <w:rsid w:val="1F961BBA"/>
    <w:rsid w:val="1FBC4663"/>
    <w:rsid w:val="1FDF999F"/>
    <w:rsid w:val="1FE7F3ED"/>
    <w:rsid w:val="1FE8C090"/>
    <w:rsid w:val="1FF313F3"/>
    <w:rsid w:val="1FFCF819"/>
    <w:rsid w:val="2014BCC1"/>
    <w:rsid w:val="201B70E1"/>
    <w:rsid w:val="202BB3CB"/>
    <w:rsid w:val="2035C6AF"/>
    <w:rsid w:val="203C1009"/>
    <w:rsid w:val="203F53D8"/>
    <w:rsid w:val="20634698"/>
    <w:rsid w:val="209CF9E3"/>
    <w:rsid w:val="20C9D1BD"/>
    <w:rsid w:val="20CC1E19"/>
    <w:rsid w:val="20D207C9"/>
    <w:rsid w:val="20D671A0"/>
    <w:rsid w:val="20DE5478"/>
    <w:rsid w:val="20E0A9F7"/>
    <w:rsid w:val="20E9CF54"/>
    <w:rsid w:val="2115ADAF"/>
    <w:rsid w:val="2121EDEE"/>
    <w:rsid w:val="2136C56A"/>
    <w:rsid w:val="2163CA2A"/>
    <w:rsid w:val="217BDF52"/>
    <w:rsid w:val="22081FC0"/>
    <w:rsid w:val="220DE5EB"/>
    <w:rsid w:val="2210AC1D"/>
    <w:rsid w:val="223E99DC"/>
    <w:rsid w:val="225CBF0C"/>
    <w:rsid w:val="2268C4AC"/>
    <w:rsid w:val="229A096C"/>
    <w:rsid w:val="22B8F9F7"/>
    <w:rsid w:val="22CEBF91"/>
    <w:rsid w:val="22DB9AD5"/>
    <w:rsid w:val="22E1D8A1"/>
    <w:rsid w:val="22EF06B9"/>
    <w:rsid w:val="23124C45"/>
    <w:rsid w:val="232BA718"/>
    <w:rsid w:val="232C666B"/>
    <w:rsid w:val="233B3AA8"/>
    <w:rsid w:val="233FA6E8"/>
    <w:rsid w:val="235A0D29"/>
    <w:rsid w:val="2362498A"/>
    <w:rsid w:val="2362D678"/>
    <w:rsid w:val="237737AA"/>
    <w:rsid w:val="23952022"/>
    <w:rsid w:val="23AC1671"/>
    <w:rsid w:val="23B2AB08"/>
    <w:rsid w:val="23D59CD1"/>
    <w:rsid w:val="23D65905"/>
    <w:rsid w:val="23D70BED"/>
    <w:rsid w:val="23E2C388"/>
    <w:rsid w:val="240ADE93"/>
    <w:rsid w:val="24489E82"/>
    <w:rsid w:val="24536FDA"/>
    <w:rsid w:val="24812B00"/>
    <w:rsid w:val="24A95404"/>
    <w:rsid w:val="24B57973"/>
    <w:rsid w:val="24DBD4AD"/>
    <w:rsid w:val="24DBDD85"/>
    <w:rsid w:val="252EAB73"/>
    <w:rsid w:val="25514B2F"/>
    <w:rsid w:val="25581F7A"/>
    <w:rsid w:val="258C8DA4"/>
    <w:rsid w:val="25913C4F"/>
    <w:rsid w:val="25932893"/>
    <w:rsid w:val="25977A81"/>
    <w:rsid w:val="25A5BF32"/>
    <w:rsid w:val="25B8ECB2"/>
    <w:rsid w:val="25E666BE"/>
    <w:rsid w:val="26004262"/>
    <w:rsid w:val="2603D69D"/>
    <w:rsid w:val="26287EB8"/>
    <w:rsid w:val="262F9848"/>
    <w:rsid w:val="2640574D"/>
    <w:rsid w:val="2658D2DE"/>
    <w:rsid w:val="26605FDD"/>
    <w:rsid w:val="266648D7"/>
    <w:rsid w:val="26A817D3"/>
    <w:rsid w:val="26B36FC6"/>
    <w:rsid w:val="26C9985E"/>
    <w:rsid w:val="2703AF11"/>
    <w:rsid w:val="2763F816"/>
    <w:rsid w:val="277BE40E"/>
    <w:rsid w:val="277F2FE9"/>
    <w:rsid w:val="2800603C"/>
    <w:rsid w:val="283B2A30"/>
    <w:rsid w:val="286232F3"/>
    <w:rsid w:val="28627805"/>
    <w:rsid w:val="2863EF81"/>
    <w:rsid w:val="2878E94F"/>
    <w:rsid w:val="28AAFD8E"/>
    <w:rsid w:val="28C680EE"/>
    <w:rsid w:val="28DC6522"/>
    <w:rsid w:val="292010A8"/>
    <w:rsid w:val="2938C878"/>
    <w:rsid w:val="2945019E"/>
    <w:rsid w:val="295A90F9"/>
    <w:rsid w:val="296A7468"/>
    <w:rsid w:val="29949E93"/>
    <w:rsid w:val="29A41FE3"/>
    <w:rsid w:val="29B695F0"/>
    <w:rsid w:val="29C223F1"/>
    <w:rsid w:val="2A095E12"/>
    <w:rsid w:val="2A1173F6"/>
    <w:rsid w:val="2A830DEE"/>
    <w:rsid w:val="2A935188"/>
    <w:rsid w:val="2AD2ACD4"/>
    <w:rsid w:val="2ADF7C40"/>
    <w:rsid w:val="2B0128F0"/>
    <w:rsid w:val="2B28ABC3"/>
    <w:rsid w:val="2B7DA910"/>
    <w:rsid w:val="2B90F16B"/>
    <w:rsid w:val="2B9A18D1"/>
    <w:rsid w:val="2BBD6442"/>
    <w:rsid w:val="2C09643F"/>
    <w:rsid w:val="2C2329E8"/>
    <w:rsid w:val="2C59A863"/>
    <w:rsid w:val="2C6CA483"/>
    <w:rsid w:val="2C888E85"/>
    <w:rsid w:val="2CA119C3"/>
    <w:rsid w:val="2CAB72DE"/>
    <w:rsid w:val="2D08A226"/>
    <w:rsid w:val="2D0C1B08"/>
    <w:rsid w:val="2D2B03A3"/>
    <w:rsid w:val="2D38A7F8"/>
    <w:rsid w:val="2D446ABC"/>
    <w:rsid w:val="2D6CE5CC"/>
    <w:rsid w:val="2D76BAB2"/>
    <w:rsid w:val="2DB31555"/>
    <w:rsid w:val="2DD6B31E"/>
    <w:rsid w:val="2DF70B54"/>
    <w:rsid w:val="2DFC5C72"/>
    <w:rsid w:val="2E11922C"/>
    <w:rsid w:val="2E1FA285"/>
    <w:rsid w:val="2E26ECCF"/>
    <w:rsid w:val="2E445083"/>
    <w:rsid w:val="2E62395A"/>
    <w:rsid w:val="2E78850D"/>
    <w:rsid w:val="2E9A5EF1"/>
    <w:rsid w:val="2EB29F4A"/>
    <w:rsid w:val="2EB57F07"/>
    <w:rsid w:val="2EDD72AC"/>
    <w:rsid w:val="2EE7CBAD"/>
    <w:rsid w:val="2EFD67A4"/>
    <w:rsid w:val="2F1ADA60"/>
    <w:rsid w:val="2F1D957D"/>
    <w:rsid w:val="2F571CF4"/>
    <w:rsid w:val="2F601269"/>
    <w:rsid w:val="2F86D895"/>
    <w:rsid w:val="2F95F326"/>
    <w:rsid w:val="2FC8FED0"/>
    <w:rsid w:val="3001F94F"/>
    <w:rsid w:val="300587CB"/>
    <w:rsid w:val="3008E681"/>
    <w:rsid w:val="3009AA28"/>
    <w:rsid w:val="300E7C9B"/>
    <w:rsid w:val="3042B399"/>
    <w:rsid w:val="3052E991"/>
    <w:rsid w:val="305C9AC5"/>
    <w:rsid w:val="30860960"/>
    <w:rsid w:val="3093E9C1"/>
    <w:rsid w:val="30D00FAA"/>
    <w:rsid w:val="30D7812F"/>
    <w:rsid w:val="30E9C4C2"/>
    <w:rsid w:val="30FB947A"/>
    <w:rsid w:val="311E870D"/>
    <w:rsid w:val="3122FA43"/>
    <w:rsid w:val="314170EE"/>
    <w:rsid w:val="31589FE2"/>
    <w:rsid w:val="31854F5E"/>
    <w:rsid w:val="31A8D30F"/>
    <w:rsid w:val="31ABC7AD"/>
    <w:rsid w:val="31CD49CF"/>
    <w:rsid w:val="31D20865"/>
    <w:rsid w:val="31E8D416"/>
    <w:rsid w:val="31F2F1AD"/>
    <w:rsid w:val="3231B69C"/>
    <w:rsid w:val="324DEB07"/>
    <w:rsid w:val="327F81C6"/>
    <w:rsid w:val="32B1DC05"/>
    <w:rsid w:val="32B29DA2"/>
    <w:rsid w:val="32B75BD1"/>
    <w:rsid w:val="32C84B92"/>
    <w:rsid w:val="3306E394"/>
    <w:rsid w:val="330731D8"/>
    <w:rsid w:val="3318D4EC"/>
    <w:rsid w:val="33194157"/>
    <w:rsid w:val="3322E2FF"/>
    <w:rsid w:val="33230218"/>
    <w:rsid w:val="3327FE0B"/>
    <w:rsid w:val="332BF451"/>
    <w:rsid w:val="332F0101"/>
    <w:rsid w:val="33318828"/>
    <w:rsid w:val="33432CA1"/>
    <w:rsid w:val="336BD9CC"/>
    <w:rsid w:val="336F3EB7"/>
    <w:rsid w:val="338FFC8E"/>
    <w:rsid w:val="33917373"/>
    <w:rsid w:val="33CB958C"/>
    <w:rsid w:val="33D2A789"/>
    <w:rsid w:val="33EF3225"/>
    <w:rsid w:val="3467ED60"/>
    <w:rsid w:val="34782030"/>
    <w:rsid w:val="34C64141"/>
    <w:rsid w:val="350D1098"/>
    <w:rsid w:val="355F4D79"/>
    <w:rsid w:val="3574107E"/>
    <w:rsid w:val="357C68A7"/>
    <w:rsid w:val="3588D30B"/>
    <w:rsid w:val="35B37588"/>
    <w:rsid w:val="35B7A4D3"/>
    <w:rsid w:val="35BAFFC5"/>
    <w:rsid w:val="35E33115"/>
    <w:rsid w:val="35E44F43"/>
    <w:rsid w:val="36918C22"/>
    <w:rsid w:val="369A09FA"/>
    <w:rsid w:val="36E936AA"/>
    <w:rsid w:val="36E937D9"/>
    <w:rsid w:val="37122886"/>
    <w:rsid w:val="371FE662"/>
    <w:rsid w:val="3751698D"/>
    <w:rsid w:val="3770D1C8"/>
    <w:rsid w:val="377CB8AF"/>
    <w:rsid w:val="3785D5EE"/>
    <w:rsid w:val="378EEECA"/>
    <w:rsid w:val="379E5D34"/>
    <w:rsid w:val="37ADDBC9"/>
    <w:rsid w:val="3815F7E1"/>
    <w:rsid w:val="384D09EA"/>
    <w:rsid w:val="3863CE92"/>
    <w:rsid w:val="388A8B03"/>
    <w:rsid w:val="389DAEDB"/>
    <w:rsid w:val="38B24535"/>
    <w:rsid w:val="38C1484F"/>
    <w:rsid w:val="38E6CB07"/>
    <w:rsid w:val="390196C7"/>
    <w:rsid w:val="39094C65"/>
    <w:rsid w:val="390EE979"/>
    <w:rsid w:val="391291AE"/>
    <w:rsid w:val="392266E0"/>
    <w:rsid w:val="394A2B3A"/>
    <w:rsid w:val="3962DFEA"/>
    <w:rsid w:val="397315BB"/>
    <w:rsid w:val="397819B4"/>
    <w:rsid w:val="39A2134C"/>
    <w:rsid w:val="39B99D1F"/>
    <w:rsid w:val="3A87739F"/>
    <w:rsid w:val="3AA9C80F"/>
    <w:rsid w:val="3ADBEF63"/>
    <w:rsid w:val="3B193B2C"/>
    <w:rsid w:val="3B200F74"/>
    <w:rsid w:val="3B364758"/>
    <w:rsid w:val="3B6CF48D"/>
    <w:rsid w:val="3BB3E406"/>
    <w:rsid w:val="3C3055F1"/>
    <w:rsid w:val="3C4772BD"/>
    <w:rsid w:val="3C4F7A55"/>
    <w:rsid w:val="3C9CDF0F"/>
    <w:rsid w:val="3CA54804"/>
    <w:rsid w:val="3CB5D240"/>
    <w:rsid w:val="3CD3ECE2"/>
    <w:rsid w:val="3D3420CB"/>
    <w:rsid w:val="3D36BCE7"/>
    <w:rsid w:val="3D469AFB"/>
    <w:rsid w:val="3D4E411B"/>
    <w:rsid w:val="3D785E57"/>
    <w:rsid w:val="3D8F09B9"/>
    <w:rsid w:val="3DA6360B"/>
    <w:rsid w:val="3DA72178"/>
    <w:rsid w:val="3DABB903"/>
    <w:rsid w:val="3DBE8BF0"/>
    <w:rsid w:val="3DEE890A"/>
    <w:rsid w:val="3DFC34ED"/>
    <w:rsid w:val="3E2185C7"/>
    <w:rsid w:val="3E246DE8"/>
    <w:rsid w:val="3E2668CE"/>
    <w:rsid w:val="3E50598E"/>
    <w:rsid w:val="3E5C1490"/>
    <w:rsid w:val="3E606871"/>
    <w:rsid w:val="3E6B502A"/>
    <w:rsid w:val="3E9FCA27"/>
    <w:rsid w:val="3EAC4CEF"/>
    <w:rsid w:val="3ECD56F1"/>
    <w:rsid w:val="3EDC1E22"/>
    <w:rsid w:val="3EE134B4"/>
    <w:rsid w:val="3F04C080"/>
    <w:rsid w:val="3F075BF5"/>
    <w:rsid w:val="3F22D35B"/>
    <w:rsid w:val="3F36EBBA"/>
    <w:rsid w:val="3F453623"/>
    <w:rsid w:val="3F4DFBE9"/>
    <w:rsid w:val="3F5C7EED"/>
    <w:rsid w:val="3F83937D"/>
    <w:rsid w:val="3F8471BC"/>
    <w:rsid w:val="3F98BE67"/>
    <w:rsid w:val="3FC45992"/>
    <w:rsid w:val="3FF516B8"/>
    <w:rsid w:val="40148DAC"/>
    <w:rsid w:val="401CE8E2"/>
    <w:rsid w:val="402C9287"/>
    <w:rsid w:val="404C322B"/>
    <w:rsid w:val="40688223"/>
    <w:rsid w:val="406914F1"/>
    <w:rsid w:val="407981CA"/>
    <w:rsid w:val="408CEFCA"/>
    <w:rsid w:val="409E5BB4"/>
    <w:rsid w:val="40A34267"/>
    <w:rsid w:val="41027BBB"/>
    <w:rsid w:val="41035CFB"/>
    <w:rsid w:val="411A12FC"/>
    <w:rsid w:val="413F2D22"/>
    <w:rsid w:val="4144324C"/>
    <w:rsid w:val="415CBC09"/>
    <w:rsid w:val="419CF2FA"/>
    <w:rsid w:val="41DC11B9"/>
    <w:rsid w:val="41E9B50C"/>
    <w:rsid w:val="41F1DC54"/>
    <w:rsid w:val="422A65D3"/>
    <w:rsid w:val="4236D929"/>
    <w:rsid w:val="4243389F"/>
    <w:rsid w:val="425A7940"/>
    <w:rsid w:val="42C237A2"/>
    <w:rsid w:val="42E7057F"/>
    <w:rsid w:val="42F8EA92"/>
    <w:rsid w:val="4311AD2B"/>
    <w:rsid w:val="4344195D"/>
    <w:rsid w:val="436EE8D5"/>
    <w:rsid w:val="4376E530"/>
    <w:rsid w:val="438D45FD"/>
    <w:rsid w:val="439DE66D"/>
    <w:rsid w:val="43A45A03"/>
    <w:rsid w:val="440ABB89"/>
    <w:rsid w:val="44191E0C"/>
    <w:rsid w:val="442927B9"/>
    <w:rsid w:val="445F2AD5"/>
    <w:rsid w:val="44625673"/>
    <w:rsid w:val="44821672"/>
    <w:rsid w:val="44B3A15C"/>
    <w:rsid w:val="44C5C8C3"/>
    <w:rsid w:val="44DE9742"/>
    <w:rsid w:val="456212C6"/>
    <w:rsid w:val="456D5A14"/>
    <w:rsid w:val="456FBE21"/>
    <w:rsid w:val="4585AE02"/>
    <w:rsid w:val="45939428"/>
    <w:rsid w:val="459FA2A7"/>
    <w:rsid w:val="45B634D8"/>
    <w:rsid w:val="45CE36DC"/>
    <w:rsid w:val="45DB01D4"/>
    <w:rsid w:val="45E21154"/>
    <w:rsid w:val="461F5A75"/>
    <w:rsid w:val="46356855"/>
    <w:rsid w:val="463876D9"/>
    <w:rsid w:val="4667C361"/>
    <w:rsid w:val="46A6793F"/>
    <w:rsid w:val="46B389FD"/>
    <w:rsid w:val="46B7E752"/>
    <w:rsid w:val="4706D76A"/>
    <w:rsid w:val="470A7251"/>
    <w:rsid w:val="47272692"/>
    <w:rsid w:val="4731B65E"/>
    <w:rsid w:val="473F8D43"/>
    <w:rsid w:val="476FB37D"/>
    <w:rsid w:val="47727C84"/>
    <w:rsid w:val="477FA243"/>
    <w:rsid w:val="47828ADE"/>
    <w:rsid w:val="47BED885"/>
    <w:rsid w:val="47BEF932"/>
    <w:rsid w:val="47F3F20D"/>
    <w:rsid w:val="47F79912"/>
    <w:rsid w:val="47FE6B13"/>
    <w:rsid w:val="4812F959"/>
    <w:rsid w:val="48263368"/>
    <w:rsid w:val="48619F05"/>
    <w:rsid w:val="48799D76"/>
    <w:rsid w:val="488B75C6"/>
    <w:rsid w:val="48979566"/>
    <w:rsid w:val="48D86504"/>
    <w:rsid w:val="48E7889E"/>
    <w:rsid w:val="492281A3"/>
    <w:rsid w:val="49249996"/>
    <w:rsid w:val="49977A7B"/>
    <w:rsid w:val="49D1B47A"/>
    <w:rsid w:val="49E24584"/>
    <w:rsid w:val="49E24F3C"/>
    <w:rsid w:val="49FD6328"/>
    <w:rsid w:val="4A3A7104"/>
    <w:rsid w:val="4A808B61"/>
    <w:rsid w:val="4AA2A629"/>
    <w:rsid w:val="4AA8232C"/>
    <w:rsid w:val="4AAD3DC4"/>
    <w:rsid w:val="4AB72B81"/>
    <w:rsid w:val="4AC13CCB"/>
    <w:rsid w:val="4B050F5F"/>
    <w:rsid w:val="4B1726E2"/>
    <w:rsid w:val="4B49B713"/>
    <w:rsid w:val="4B73DC24"/>
    <w:rsid w:val="4B7562A4"/>
    <w:rsid w:val="4B7EB51A"/>
    <w:rsid w:val="4B92359D"/>
    <w:rsid w:val="4B96C40A"/>
    <w:rsid w:val="4BD86F4C"/>
    <w:rsid w:val="4BDFE43C"/>
    <w:rsid w:val="4C017D44"/>
    <w:rsid w:val="4C140082"/>
    <w:rsid w:val="4C1F433B"/>
    <w:rsid w:val="4C6FE77F"/>
    <w:rsid w:val="4C76527D"/>
    <w:rsid w:val="4C837E50"/>
    <w:rsid w:val="4D069539"/>
    <w:rsid w:val="4D1424DF"/>
    <w:rsid w:val="4D143436"/>
    <w:rsid w:val="4D4F0E77"/>
    <w:rsid w:val="4D90B6A3"/>
    <w:rsid w:val="4DCBF266"/>
    <w:rsid w:val="4DCF0895"/>
    <w:rsid w:val="4DE02E1E"/>
    <w:rsid w:val="4DF75FC6"/>
    <w:rsid w:val="4DFC7B98"/>
    <w:rsid w:val="4E06FEAB"/>
    <w:rsid w:val="4E1291CB"/>
    <w:rsid w:val="4E226678"/>
    <w:rsid w:val="4E271005"/>
    <w:rsid w:val="4E27BC36"/>
    <w:rsid w:val="4E33181D"/>
    <w:rsid w:val="4E36D6F0"/>
    <w:rsid w:val="4E55BFD3"/>
    <w:rsid w:val="4EB9198F"/>
    <w:rsid w:val="4EB99C7D"/>
    <w:rsid w:val="4EBB6412"/>
    <w:rsid w:val="4ED8E453"/>
    <w:rsid w:val="4EE274E1"/>
    <w:rsid w:val="4F4610DF"/>
    <w:rsid w:val="4F4F818D"/>
    <w:rsid w:val="4FA0CE4C"/>
    <w:rsid w:val="4FA96A38"/>
    <w:rsid w:val="4FC5D531"/>
    <w:rsid w:val="4FDDA4F9"/>
    <w:rsid w:val="4FEB4C5E"/>
    <w:rsid w:val="5041ADB8"/>
    <w:rsid w:val="506E7836"/>
    <w:rsid w:val="50A89CCF"/>
    <w:rsid w:val="512EABDF"/>
    <w:rsid w:val="514373E1"/>
    <w:rsid w:val="5170B098"/>
    <w:rsid w:val="5188A5CB"/>
    <w:rsid w:val="519492E5"/>
    <w:rsid w:val="51B4D04E"/>
    <w:rsid w:val="51BCA31E"/>
    <w:rsid w:val="51ECFB32"/>
    <w:rsid w:val="5217709E"/>
    <w:rsid w:val="5229F50D"/>
    <w:rsid w:val="52629929"/>
    <w:rsid w:val="529A47B6"/>
    <w:rsid w:val="52A5B29E"/>
    <w:rsid w:val="52BA125B"/>
    <w:rsid w:val="52C38377"/>
    <w:rsid w:val="52C80960"/>
    <w:rsid w:val="52D82E98"/>
    <w:rsid w:val="52F1500F"/>
    <w:rsid w:val="530009BE"/>
    <w:rsid w:val="53120850"/>
    <w:rsid w:val="533A4C74"/>
    <w:rsid w:val="533EBDAA"/>
    <w:rsid w:val="53418A37"/>
    <w:rsid w:val="536441B2"/>
    <w:rsid w:val="537275B9"/>
    <w:rsid w:val="53BD5D2D"/>
    <w:rsid w:val="53DBDD44"/>
    <w:rsid w:val="541564B3"/>
    <w:rsid w:val="541AA693"/>
    <w:rsid w:val="54280DDA"/>
    <w:rsid w:val="542D0D1C"/>
    <w:rsid w:val="54357BC5"/>
    <w:rsid w:val="5439036B"/>
    <w:rsid w:val="544DF938"/>
    <w:rsid w:val="54E961EE"/>
    <w:rsid w:val="5509CF5E"/>
    <w:rsid w:val="5520C3C8"/>
    <w:rsid w:val="5533E5F2"/>
    <w:rsid w:val="553DBA22"/>
    <w:rsid w:val="5554DD6D"/>
    <w:rsid w:val="5554EF12"/>
    <w:rsid w:val="557BCBBD"/>
    <w:rsid w:val="5583F3D4"/>
    <w:rsid w:val="5585CDA9"/>
    <w:rsid w:val="55885AC1"/>
    <w:rsid w:val="5592C58F"/>
    <w:rsid w:val="55B3D7C4"/>
    <w:rsid w:val="55BC0381"/>
    <w:rsid w:val="55BE9B80"/>
    <w:rsid w:val="55CB32EC"/>
    <w:rsid w:val="55DC2006"/>
    <w:rsid w:val="55ED43A9"/>
    <w:rsid w:val="55F3F623"/>
    <w:rsid w:val="56035294"/>
    <w:rsid w:val="56191FE0"/>
    <w:rsid w:val="561DDB92"/>
    <w:rsid w:val="561FB4AB"/>
    <w:rsid w:val="5650AED0"/>
    <w:rsid w:val="5650DCEC"/>
    <w:rsid w:val="568619E3"/>
    <w:rsid w:val="56B908CB"/>
    <w:rsid w:val="572323CD"/>
    <w:rsid w:val="573EE55B"/>
    <w:rsid w:val="574C7DE9"/>
    <w:rsid w:val="57777FD7"/>
    <w:rsid w:val="57D31549"/>
    <w:rsid w:val="58198668"/>
    <w:rsid w:val="581DF930"/>
    <w:rsid w:val="582EE29F"/>
    <w:rsid w:val="5845C9F6"/>
    <w:rsid w:val="584DA248"/>
    <w:rsid w:val="585A077A"/>
    <w:rsid w:val="58AD7123"/>
    <w:rsid w:val="58CF096E"/>
    <w:rsid w:val="58DC59E7"/>
    <w:rsid w:val="592FDDD9"/>
    <w:rsid w:val="596B188F"/>
    <w:rsid w:val="59907288"/>
    <w:rsid w:val="5991C950"/>
    <w:rsid w:val="59980539"/>
    <w:rsid w:val="59A1E003"/>
    <w:rsid w:val="59CA2146"/>
    <w:rsid w:val="59D5E5AC"/>
    <w:rsid w:val="59E82301"/>
    <w:rsid w:val="5A3D1220"/>
    <w:rsid w:val="5A7F5FF7"/>
    <w:rsid w:val="5A8ED83F"/>
    <w:rsid w:val="5AA42769"/>
    <w:rsid w:val="5AF59576"/>
    <w:rsid w:val="5B1F0626"/>
    <w:rsid w:val="5B296206"/>
    <w:rsid w:val="5B75FAD2"/>
    <w:rsid w:val="5B95396A"/>
    <w:rsid w:val="5BC60522"/>
    <w:rsid w:val="5BDCC35D"/>
    <w:rsid w:val="5BF43633"/>
    <w:rsid w:val="5C04F43B"/>
    <w:rsid w:val="5C2BFAB0"/>
    <w:rsid w:val="5C72B034"/>
    <w:rsid w:val="5C9C443B"/>
    <w:rsid w:val="5CA52912"/>
    <w:rsid w:val="5CA7785C"/>
    <w:rsid w:val="5CAC30C0"/>
    <w:rsid w:val="5CB1CFD9"/>
    <w:rsid w:val="5CCA6D4A"/>
    <w:rsid w:val="5CD09CA0"/>
    <w:rsid w:val="5CE2D30E"/>
    <w:rsid w:val="5D5278E0"/>
    <w:rsid w:val="5DB34223"/>
    <w:rsid w:val="5DF4D41F"/>
    <w:rsid w:val="5E1A1E88"/>
    <w:rsid w:val="5E4B22A2"/>
    <w:rsid w:val="5E988418"/>
    <w:rsid w:val="5EB04C53"/>
    <w:rsid w:val="5F165E90"/>
    <w:rsid w:val="5F2D1748"/>
    <w:rsid w:val="5F523183"/>
    <w:rsid w:val="5F7F8475"/>
    <w:rsid w:val="5F903117"/>
    <w:rsid w:val="5F99E263"/>
    <w:rsid w:val="5FAA1160"/>
    <w:rsid w:val="5FAFCADC"/>
    <w:rsid w:val="5FDB78F6"/>
    <w:rsid w:val="601B81EC"/>
    <w:rsid w:val="60669DF1"/>
    <w:rsid w:val="60AA2D5A"/>
    <w:rsid w:val="60AF5CB0"/>
    <w:rsid w:val="60D004CE"/>
    <w:rsid w:val="61092134"/>
    <w:rsid w:val="611A8154"/>
    <w:rsid w:val="613015EA"/>
    <w:rsid w:val="61406426"/>
    <w:rsid w:val="61556092"/>
    <w:rsid w:val="61A45251"/>
    <w:rsid w:val="61B07C18"/>
    <w:rsid w:val="61B1D1F6"/>
    <w:rsid w:val="61C8647B"/>
    <w:rsid w:val="621126DE"/>
    <w:rsid w:val="6212D143"/>
    <w:rsid w:val="62B3D6F9"/>
    <w:rsid w:val="62B8A4E8"/>
    <w:rsid w:val="631CCE77"/>
    <w:rsid w:val="632087E8"/>
    <w:rsid w:val="6347B50A"/>
    <w:rsid w:val="63723DD7"/>
    <w:rsid w:val="637F6D0F"/>
    <w:rsid w:val="6381F27A"/>
    <w:rsid w:val="63CA53D5"/>
    <w:rsid w:val="63D9B6C8"/>
    <w:rsid w:val="63E42766"/>
    <w:rsid w:val="63EFBBE9"/>
    <w:rsid w:val="64168F2F"/>
    <w:rsid w:val="6424CAA4"/>
    <w:rsid w:val="644F96D4"/>
    <w:rsid w:val="648AC7E8"/>
    <w:rsid w:val="64B4291C"/>
    <w:rsid w:val="64DD26AB"/>
    <w:rsid w:val="64DDE270"/>
    <w:rsid w:val="64E40A61"/>
    <w:rsid w:val="6516F25A"/>
    <w:rsid w:val="6521F38E"/>
    <w:rsid w:val="6533D053"/>
    <w:rsid w:val="657E96BB"/>
    <w:rsid w:val="6596B1E4"/>
    <w:rsid w:val="65973B87"/>
    <w:rsid w:val="65C1D563"/>
    <w:rsid w:val="65C48ECB"/>
    <w:rsid w:val="65C50DB9"/>
    <w:rsid w:val="65D09909"/>
    <w:rsid w:val="65F82D8D"/>
    <w:rsid w:val="660F4C5A"/>
    <w:rsid w:val="66191EA1"/>
    <w:rsid w:val="6624B237"/>
    <w:rsid w:val="663878A4"/>
    <w:rsid w:val="663A1CF6"/>
    <w:rsid w:val="6653EDED"/>
    <w:rsid w:val="6678E8FE"/>
    <w:rsid w:val="66C7590E"/>
    <w:rsid w:val="66DFEF39"/>
    <w:rsid w:val="66EEF2EF"/>
    <w:rsid w:val="671FC513"/>
    <w:rsid w:val="67307967"/>
    <w:rsid w:val="6756BB14"/>
    <w:rsid w:val="6763EA5C"/>
    <w:rsid w:val="676B6376"/>
    <w:rsid w:val="679A448E"/>
    <w:rsid w:val="67A13BB3"/>
    <w:rsid w:val="67B474E2"/>
    <w:rsid w:val="67FD24FD"/>
    <w:rsid w:val="682424B8"/>
    <w:rsid w:val="6827D873"/>
    <w:rsid w:val="68446EA5"/>
    <w:rsid w:val="6848CD41"/>
    <w:rsid w:val="685BCDCF"/>
    <w:rsid w:val="685FE70F"/>
    <w:rsid w:val="689243F0"/>
    <w:rsid w:val="6917FE6D"/>
    <w:rsid w:val="69197C82"/>
    <w:rsid w:val="6920F817"/>
    <w:rsid w:val="69427A57"/>
    <w:rsid w:val="6958DDA3"/>
    <w:rsid w:val="6965CC00"/>
    <w:rsid w:val="699C44E4"/>
    <w:rsid w:val="69E65E84"/>
    <w:rsid w:val="69EE2AC0"/>
    <w:rsid w:val="69F9C8D2"/>
    <w:rsid w:val="6A04C6E3"/>
    <w:rsid w:val="6A33D18A"/>
    <w:rsid w:val="6A3F314E"/>
    <w:rsid w:val="6A645BBE"/>
    <w:rsid w:val="6A7A769C"/>
    <w:rsid w:val="6A8B060E"/>
    <w:rsid w:val="6AC2B714"/>
    <w:rsid w:val="6AE2D608"/>
    <w:rsid w:val="6AF0468F"/>
    <w:rsid w:val="6B555CF2"/>
    <w:rsid w:val="6BA5E6C0"/>
    <w:rsid w:val="6BC41AE3"/>
    <w:rsid w:val="6BE7913A"/>
    <w:rsid w:val="6BF03F7A"/>
    <w:rsid w:val="6BFD6E97"/>
    <w:rsid w:val="6C18AC9A"/>
    <w:rsid w:val="6C35A18F"/>
    <w:rsid w:val="6C598CE7"/>
    <w:rsid w:val="6C5C9D2D"/>
    <w:rsid w:val="6C60CF1D"/>
    <w:rsid w:val="6C62D882"/>
    <w:rsid w:val="6CA793EC"/>
    <w:rsid w:val="6CC95382"/>
    <w:rsid w:val="6CDE1FC6"/>
    <w:rsid w:val="6D88B60C"/>
    <w:rsid w:val="6D91D374"/>
    <w:rsid w:val="6DB52F60"/>
    <w:rsid w:val="6DF6A180"/>
    <w:rsid w:val="6E390321"/>
    <w:rsid w:val="6EA1895F"/>
    <w:rsid w:val="6EB46235"/>
    <w:rsid w:val="6EC14E84"/>
    <w:rsid w:val="6EC268E9"/>
    <w:rsid w:val="6EF51EE0"/>
    <w:rsid w:val="6F035815"/>
    <w:rsid w:val="6F18F306"/>
    <w:rsid w:val="6F3C8C83"/>
    <w:rsid w:val="6F581BCB"/>
    <w:rsid w:val="6F770888"/>
    <w:rsid w:val="6FA2799D"/>
    <w:rsid w:val="6FA6226C"/>
    <w:rsid w:val="6FB0C0A5"/>
    <w:rsid w:val="6FB439EE"/>
    <w:rsid w:val="6FC5B02B"/>
    <w:rsid w:val="6FCE460C"/>
    <w:rsid w:val="7030143B"/>
    <w:rsid w:val="70547CFF"/>
    <w:rsid w:val="7072CCED"/>
    <w:rsid w:val="708EE911"/>
    <w:rsid w:val="70909ED8"/>
    <w:rsid w:val="70FD3E6B"/>
    <w:rsid w:val="710150FD"/>
    <w:rsid w:val="71276904"/>
    <w:rsid w:val="712CD28B"/>
    <w:rsid w:val="718B23E4"/>
    <w:rsid w:val="71D13490"/>
    <w:rsid w:val="71D571D7"/>
    <w:rsid w:val="71E82312"/>
    <w:rsid w:val="71F50D0D"/>
    <w:rsid w:val="71F96653"/>
    <w:rsid w:val="720FBF3E"/>
    <w:rsid w:val="724B614E"/>
    <w:rsid w:val="72542157"/>
    <w:rsid w:val="725BC86D"/>
    <w:rsid w:val="725F5C48"/>
    <w:rsid w:val="726B4477"/>
    <w:rsid w:val="728D34AC"/>
    <w:rsid w:val="72DD05C0"/>
    <w:rsid w:val="72F5E7DA"/>
    <w:rsid w:val="72F6514E"/>
    <w:rsid w:val="7332D8C2"/>
    <w:rsid w:val="733F58AC"/>
    <w:rsid w:val="73765BFE"/>
    <w:rsid w:val="73A7B945"/>
    <w:rsid w:val="73B17283"/>
    <w:rsid w:val="73B27BB0"/>
    <w:rsid w:val="73C0F4E9"/>
    <w:rsid w:val="73C3867F"/>
    <w:rsid w:val="743D42D0"/>
    <w:rsid w:val="744EF683"/>
    <w:rsid w:val="745A7FBE"/>
    <w:rsid w:val="7491A3D3"/>
    <w:rsid w:val="74B0D116"/>
    <w:rsid w:val="74E922E2"/>
    <w:rsid w:val="74EC190C"/>
    <w:rsid w:val="74EFCF92"/>
    <w:rsid w:val="74FEF74C"/>
    <w:rsid w:val="7501854D"/>
    <w:rsid w:val="75080E2F"/>
    <w:rsid w:val="751363D4"/>
    <w:rsid w:val="751B68ED"/>
    <w:rsid w:val="7547122E"/>
    <w:rsid w:val="754761FF"/>
    <w:rsid w:val="756769A2"/>
    <w:rsid w:val="75838B37"/>
    <w:rsid w:val="75887B97"/>
    <w:rsid w:val="758E21BF"/>
    <w:rsid w:val="7608B750"/>
    <w:rsid w:val="761A4355"/>
    <w:rsid w:val="763D0FB2"/>
    <w:rsid w:val="764D2678"/>
    <w:rsid w:val="7672408D"/>
    <w:rsid w:val="7678E96E"/>
    <w:rsid w:val="769346A3"/>
    <w:rsid w:val="76BABA5F"/>
    <w:rsid w:val="76CE3A11"/>
    <w:rsid w:val="76CF0237"/>
    <w:rsid w:val="7704525E"/>
    <w:rsid w:val="774CA59E"/>
    <w:rsid w:val="7759FCF9"/>
    <w:rsid w:val="77882636"/>
    <w:rsid w:val="77910E44"/>
    <w:rsid w:val="77A3C5DA"/>
    <w:rsid w:val="77D0972A"/>
    <w:rsid w:val="77D48FF5"/>
    <w:rsid w:val="77E13F5F"/>
    <w:rsid w:val="7805A3DB"/>
    <w:rsid w:val="7845DF3B"/>
    <w:rsid w:val="785CA7B0"/>
    <w:rsid w:val="7864A200"/>
    <w:rsid w:val="786549E9"/>
    <w:rsid w:val="787A08FB"/>
    <w:rsid w:val="789136B4"/>
    <w:rsid w:val="78C22C53"/>
    <w:rsid w:val="78D2A82A"/>
    <w:rsid w:val="78D627E2"/>
    <w:rsid w:val="793F9FE2"/>
    <w:rsid w:val="7964072F"/>
    <w:rsid w:val="796AC66F"/>
    <w:rsid w:val="7999754F"/>
    <w:rsid w:val="799AC354"/>
    <w:rsid w:val="799B2027"/>
    <w:rsid w:val="79AB8F0A"/>
    <w:rsid w:val="79AB96B0"/>
    <w:rsid w:val="79DE1DB2"/>
    <w:rsid w:val="79F8304F"/>
    <w:rsid w:val="7A038108"/>
    <w:rsid w:val="7A0A44DB"/>
    <w:rsid w:val="7A298C55"/>
    <w:rsid w:val="7A7DE966"/>
    <w:rsid w:val="7A9F576D"/>
    <w:rsid w:val="7AB44726"/>
    <w:rsid w:val="7B456B69"/>
    <w:rsid w:val="7B494E4D"/>
    <w:rsid w:val="7B5B2FE2"/>
    <w:rsid w:val="7B6DD20B"/>
    <w:rsid w:val="7B957665"/>
    <w:rsid w:val="7BA01D9E"/>
    <w:rsid w:val="7BA747A2"/>
    <w:rsid w:val="7BAB2FBB"/>
    <w:rsid w:val="7C2A5C7C"/>
    <w:rsid w:val="7C3FBC78"/>
    <w:rsid w:val="7C41639E"/>
    <w:rsid w:val="7C4A3AE0"/>
    <w:rsid w:val="7C526ED3"/>
    <w:rsid w:val="7C715231"/>
    <w:rsid w:val="7C8480AA"/>
    <w:rsid w:val="7C9B3F54"/>
    <w:rsid w:val="7CBA8E34"/>
    <w:rsid w:val="7CBB8BC7"/>
    <w:rsid w:val="7CC2C7EC"/>
    <w:rsid w:val="7CC56AB5"/>
    <w:rsid w:val="7CD2FE76"/>
    <w:rsid w:val="7CDB6628"/>
    <w:rsid w:val="7D0BE483"/>
    <w:rsid w:val="7D251613"/>
    <w:rsid w:val="7D4E9452"/>
    <w:rsid w:val="7D9B4202"/>
    <w:rsid w:val="7DB6F2C4"/>
    <w:rsid w:val="7DFAE56F"/>
    <w:rsid w:val="7E1355D8"/>
    <w:rsid w:val="7E9F0D55"/>
    <w:rsid w:val="7EA63041"/>
    <w:rsid w:val="7EB7144D"/>
    <w:rsid w:val="7ED2FEA4"/>
    <w:rsid w:val="7F08F4B0"/>
    <w:rsid w:val="7F4C9AE6"/>
    <w:rsid w:val="7F6B44B1"/>
    <w:rsid w:val="7F9DC775"/>
    <w:rsid w:val="7FBF522D"/>
    <w:rsid w:val="7FCC4A77"/>
    <w:rsid w:val="7FD34D96"/>
    <w:rsid w:val="7FFB597E"/>
    <w:rsid w:val="7FFC28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4A3"/>
    <w:rPr>
      <w:rFonts w:ascii="Arial" w:hAnsi="Arial" w:eastAsiaTheme="majorEastAsia"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styleId="Heading2Char" w:customStyle="1">
    <w:name w:val="Heading 2 Char"/>
    <w:basedOn w:val="DefaultParagraphFont"/>
    <w:link w:val="Heading2"/>
    <w:uiPriority w:val="9"/>
    <w:rsid w:val="00AD04A3"/>
    <w:rPr>
      <w:rFonts w:ascii="Arial" w:hAnsi="Arial" w:eastAsiaTheme="majorEastAsia" w:cstheme="majorBidi"/>
      <w:b/>
      <w:color w:val="833C0B" w:themeColor="accent2" w:themeShade="80"/>
      <w:sz w:val="28"/>
      <w:szCs w:val="26"/>
    </w:rPr>
  </w:style>
  <w:style w:type="character" w:styleId="Heading3Char" w:customStyle="1">
    <w:name w:val="Heading 3 Char"/>
    <w:basedOn w:val="DefaultParagraphFont"/>
    <w:link w:val="Heading3"/>
    <w:uiPriority w:val="9"/>
    <w:rsid w:val="00AD04A3"/>
    <w:rPr>
      <w:rFonts w:ascii="Arial" w:hAnsi="Arial" w:eastAsiaTheme="majorEastAsia"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styleId="HeaderChar" w:customStyle="1">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styleId="FooterChar" w:customStyle="1">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uiPriority w:val="34"/>
    <w:name w:val="List Paragraph"/>
    <w:basedOn w:val="Normal"/>
    <w:qFormat/>
    <w:rsid w:val="6827D87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2.png" Id="rId1775729791" /><Relationship Type="http://schemas.openxmlformats.org/officeDocument/2006/relationships/header" Target="header.xml" Id="Rc9efafde3cdd4b31" /><Relationship Type="http://schemas.openxmlformats.org/officeDocument/2006/relationships/numbering" Target="numbering.xml" Id="R39303e6f140642db" /><Relationship Type="http://schemas.openxmlformats.org/officeDocument/2006/relationships/hyperlink" Target="https://www.mojogarden.co.uk" TargetMode="External" Id="R29799e14696248ff" /><Relationship Type="http://schemas.openxmlformats.org/officeDocument/2006/relationships/hyperlink" Target="https://www.acas.org.uk/training-and-development" TargetMode="External" Id="R175218d5c05a4972" /><Relationship Type="http://schemas.openxmlformats.org/officeDocument/2006/relationships/hyperlink" Target="https://www.british-business-bank.co.uk/" TargetMode="External" Id="Ref412dda276042fe" /><Relationship Type="http://schemas.openxmlformats.org/officeDocument/2006/relationships/hyperlink" Target="https://www.food.gov.uk/business-guidance/safer-food-better-business" TargetMode="External" Id="R1db935b4f49a49e1" /><Relationship Type="http://schemas.openxmlformats.org/officeDocument/2006/relationships/hyperlink" Target="https://www.gov.uk/browse/business" TargetMode="External" Id="Rbd66b19d70614989" /><Relationship Type="http://schemas.openxmlformats.org/officeDocument/2006/relationships/hyperlink" Target="https://www.gov.uk/guidance/making-tax-digital-for-vat" TargetMode="External" Id="R67009d988657432d" /><Relationship Type="http://schemas.openxmlformats.org/officeDocument/2006/relationships/hyperlink" Target="https://www.gov.uk/guidance/simpler-recycling-workplace-recycling-in-england?utm_source=chatgpt.com" TargetMode="External" Id="Rb4a3a428e54940d1" /><Relationship Type="http://schemas.openxmlformats.org/officeDocument/2006/relationships/hyperlink" Target="https://www.ons.gov.uk/" TargetMode="External" Id="Re2c21c8ebc7e435f" /><Relationship Type="http://schemas.openxmlformats.org/officeDocument/2006/relationships/hyperlink" Target="https://www.ons.gov.uk/" TargetMode="External" Id="Re3819c7af11042e5" /><Relationship Type="http://schemas.openxmlformats.org/officeDocument/2006/relationships/hyperlink" Target="https://www.statista.com/" TargetMode="External" Id="R017d63172d8649eb" /><Relationship Type="http://schemas.openxmlformats.org/officeDocument/2006/relationships/hyperlink" Target="https://www.statista.com/" TargetMode="External" Id="R4c555484a4be42fc" /><Relationship Type="http://schemas.openxmlformats.org/officeDocument/2006/relationships/hyperlink" Target="https://www.ukhospitality.org.uk/" TargetMode="External" Id="R2b5ec65738db41c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Hossein Shokri</dc:creator>
  <keywords/>
  <dc:description/>
  <lastModifiedBy>Pavlo Kolodii (2509089)</lastModifiedBy>
  <revision>7</revision>
  <dcterms:created xsi:type="dcterms:W3CDTF">2025-10-31T23:04:00.0000000Z</dcterms:created>
  <dcterms:modified xsi:type="dcterms:W3CDTF">2026-07-24T22:00:03.3128196Z</dcterms:modified>
</coreProperties>
</file>