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8783FA" w14:textId="77777777" w:rsidR="00D55808" w:rsidRDefault="00D55808" w:rsidP="009B4AA0">
      <w:pPr>
        <w:pStyle w:val="1"/>
        <w:jc w:val="center"/>
      </w:pPr>
      <w:bookmarkStart w:id="0" w:name="_Toc303070346"/>
      <w:r>
        <w:rPr>
          <w:noProof/>
          <w:lang w:val="en-US" w:eastAsia="zh-CN"/>
        </w:rPr>
        <w:drawing>
          <wp:inline distT="0" distB="0" distL="0" distR="0" wp14:anchorId="2785CBB7" wp14:editId="52E4F9DB">
            <wp:extent cx="2880000" cy="1132916"/>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bookmarkEnd w:id="0"/>
    <w:p w14:paraId="6EDEE33C" w14:textId="77777777" w:rsidR="00000106" w:rsidRDefault="00000106" w:rsidP="00000106">
      <w:pPr>
        <w:jc w:val="center"/>
      </w:pPr>
    </w:p>
    <w:tbl>
      <w:tblPr>
        <w:tblW w:w="0" w:type="auto"/>
        <w:tblInd w:w="288" w:type="dxa"/>
        <w:tblCellMar>
          <w:left w:w="0" w:type="dxa"/>
          <w:right w:w="0" w:type="dxa"/>
        </w:tblCellMar>
        <w:tblLook w:val="04A0" w:firstRow="1" w:lastRow="0" w:firstColumn="1" w:lastColumn="0" w:noHBand="0" w:noVBand="1"/>
      </w:tblPr>
      <w:tblGrid>
        <w:gridCol w:w="8718"/>
      </w:tblGrid>
      <w:tr w:rsidR="00000106" w:rsidRPr="007533D4" w14:paraId="2DBCCE18" w14:textId="77777777" w:rsidTr="00D55808">
        <w:tc>
          <w:tcPr>
            <w:tcW w:w="8730" w:type="dxa"/>
            <w:tcBorders>
              <w:top w:val="single" w:sz="8" w:space="0" w:color="auto"/>
              <w:left w:val="single" w:sz="8" w:space="0" w:color="auto"/>
              <w:bottom w:val="nil"/>
              <w:right w:val="single" w:sz="8" w:space="0" w:color="auto"/>
            </w:tcBorders>
            <w:shd w:val="clear" w:color="auto" w:fill="D9D9D9"/>
            <w:tcMar>
              <w:top w:w="0" w:type="dxa"/>
              <w:left w:w="108" w:type="dxa"/>
              <w:bottom w:w="0" w:type="dxa"/>
              <w:right w:w="108" w:type="dxa"/>
            </w:tcMar>
          </w:tcPr>
          <w:p w14:paraId="77C077B2" w14:textId="77777777" w:rsidR="00000106" w:rsidRPr="007533D4" w:rsidRDefault="00000106" w:rsidP="00FD6E6B">
            <w:pPr>
              <w:ind w:left="180" w:right="-199"/>
              <w:jc w:val="center"/>
            </w:pPr>
          </w:p>
        </w:tc>
      </w:tr>
      <w:tr w:rsidR="00000106" w:rsidRPr="007533D4" w14:paraId="53B7D713" w14:textId="77777777" w:rsidTr="00D55808">
        <w:tc>
          <w:tcPr>
            <w:tcW w:w="8730"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tcPr>
          <w:p w14:paraId="3F3B2DE2" w14:textId="77777777" w:rsidR="00000106" w:rsidRDefault="003438C1" w:rsidP="00D55808">
            <w:pPr>
              <w:pStyle w:val="1"/>
              <w:jc w:val="center"/>
            </w:pPr>
            <w:r>
              <w:t xml:space="preserve">DRAFT </w:t>
            </w:r>
            <w:r w:rsidR="00D55808">
              <w:t>RESEARCH PROPOSAL FORM</w:t>
            </w:r>
          </w:p>
          <w:p w14:paraId="5C5C15A9" w14:textId="77777777" w:rsidR="009F69DF" w:rsidRPr="007533D4" w:rsidRDefault="009F69DF" w:rsidP="00D55808">
            <w:pPr>
              <w:pStyle w:val="1"/>
              <w:jc w:val="center"/>
            </w:pPr>
            <w:r>
              <w:t>(FOR LEVEL 7 DISSERTATIONS)</w:t>
            </w:r>
          </w:p>
        </w:tc>
      </w:tr>
    </w:tbl>
    <w:p w14:paraId="4EC2D635" w14:textId="77777777" w:rsidR="00000106" w:rsidRDefault="00000106" w:rsidP="00000106">
      <w:pPr>
        <w:ind w:right="-199"/>
      </w:pPr>
      <w:r>
        <w:rPr>
          <w:b/>
          <w:bCs/>
        </w:rPr>
        <w:t xml:space="preserve"> </w:t>
      </w:r>
    </w:p>
    <w:p w14:paraId="23A09515" w14:textId="77777777" w:rsidR="00000106" w:rsidRDefault="001F288D" w:rsidP="00000106">
      <w:r>
        <w:t>Please complete the following research proposal form in as much detail as possible</w:t>
      </w:r>
      <w:r w:rsidR="00000106">
        <w:t>:</w:t>
      </w:r>
    </w:p>
    <w:p w14:paraId="62841AB2" w14:textId="77777777" w:rsidR="008F7D23" w:rsidRDefault="008F7D23" w:rsidP="00000106">
      <w:r>
        <w:t xml:space="preserve">To be forwarded to Richard Dunstan – </w:t>
      </w:r>
      <w:hyperlink r:id="rId6" w:history="1">
        <w:r w:rsidR="003438C1" w:rsidRPr="00EB0D3D">
          <w:rPr>
            <w:rStyle w:val="a3"/>
          </w:rPr>
          <w:t>Richard.dunstan@uwtsd.ac.uk</w:t>
        </w:r>
      </w:hyperlink>
    </w:p>
    <w:p w14:paraId="0101173A" w14:textId="77777777" w:rsidR="00341EC6" w:rsidRDefault="00341EC6" w:rsidP="00000106"/>
    <w:p w14:paraId="21E4C984" w14:textId="77777777" w:rsidR="008F7D23" w:rsidRPr="008F7D23" w:rsidRDefault="008F7D23" w:rsidP="008F7D23">
      <w:r w:rsidRPr="008F7D23">
        <w:rPr>
          <w:bCs/>
        </w:rPr>
        <w:t xml:space="preserve">Failure to do this may delay acceptance on to the </w:t>
      </w:r>
      <w:proofErr w:type="spellStart"/>
      <w:r w:rsidRPr="008F7D23">
        <w:rPr>
          <w:bCs/>
        </w:rPr>
        <w:t>programme</w:t>
      </w:r>
      <w:proofErr w:type="spellEnd"/>
      <w:r w:rsidRPr="008F7D23">
        <w:rPr>
          <w:bCs/>
        </w:rPr>
        <w:t xml:space="preserve"> and allocation of a Supervisor</w:t>
      </w:r>
    </w:p>
    <w:p w14:paraId="61137E55" w14:textId="77777777" w:rsidR="008F7D23" w:rsidRDefault="008F7D23" w:rsidP="00000106">
      <w:r>
        <w:t xml:space="preserve"> </w:t>
      </w:r>
    </w:p>
    <w:tbl>
      <w:tblPr>
        <w:tblW w:w="0" w:type="auto"/>
        <w:tblInd w:w="288" w:type="dxa"/>
        <w:tblCellMar>
          <w:left w:w="0" w:type="dxa"/>
          <w:right w:w="0" w:type="dxa"/>
        </w:tblCellMar>
        <w:tblLook w:val="04A0" w:firstRow="1" w:lastRow="0" w:firstColumn="1" w:lastColumn="0" w:noHBand="0" w:noVBand="1"/>
      </w:tblPr>
      <w:tblGrid>
        <w:gridCol w:w="5200"/>
        <w:gridCol w:w="3518"/>
      </w:tblGrid>
      <w:tr w:rsidR="00000106" w:rsidRPr="007533D4" w14:paraId="3D6CF65A" w14:textId="77777777" w:rsidTr="009B4AA0">
        <w:tc>
          <w:tcPr>
            <w:tcW w:w="520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3E25CC1" w14:textId="77777777" w:rsidR="00000106" w:rsidRPr="007533D4" w:rsidRDefault="00000106" w:rsidP="00FD6E6B">
            <w:pPr>
              <w:pStyle w:val="a4"/>
              <w:spacing w:before="240"/>
              <w:jc w:val="left"/>
            </w:pPr>
            <w:r w:rsidRPr="007533D4">
              <w:rPr>
                <w:sz w:val="24"/>
                <w:szCs w:val="24"/>
              </w:rPr>
              <w:t>NAME:</w:t>
            </w:r>
            <w:r w:rsidR="00E31E16">
              <w:rPr>
                <w:rFonts w:hint="eastAsia"/>
                <w:sz w:val="24"/>
                <w:szCs w:val="24"/>
              </w:rPr>
              <w:t xml:space="preserve"> WANXUAN CUI</w:t>
            </w:r>
          </w:p>
        </w:tc>
        <w:tc>
          <w:tcPr>
            <w:tcW w:w="3523" w:type="dxa"/>
            <w:tcBorders>
              <w:top w:val="single" w:sz="8" w:space="0" w:color="auto"/>
              <w:left w:val="single" w:sz="8" w:space="0" w:color="auto"/>
              <w:bottom w:val="single" w:sz="8" w:space="0" w:color="auto"/>
              <w:right w:val="single" w:sz="8" w:space="0" w:color="auto"/>
            </w:tcBorders>
          </w:tcPr>
          <w:p w14:paraId="5E0D4069" w14:textId="77777777" w:rsidR="00000106" w:rsidRPr="007533D4" w:rsidRDefault="00352206" w:rsidP="00E86E98">
            <w:pPr>
              <w:spacing w:before="240"/>
            </w:pPr>
            <w:r>
              <w:rPr>
                <w:b/>
                <w:bCs/>
              </w:rPr>
              <w:t xml:space="preserve"> Student</w:t>
            </w:r>
            <w:r w:rsidR="00000106" w:rsidRPr="007533D4">
              <w:rPr>
                <w:b/>
                <w:bCs/>
              </w:rPr>
              <w:t xml:space="preserve"> No.:</w:t>
            </w:r>
            <w:r w:rsidR="001F288D">
              <w:rPr>
                <w:b/>
                <w:bCs/>
              </w:rPr>
              <w:t xml:space="preserve"> </w:t>
            </w:r>
            <w:r w:rsidR="00E31E16">
              <w:rPr>
                <w:rFonts w:hint="eastAsia"/>
                <w:b/>
                <w:bCs/>
              </w:rPr>
              <w:t>1704445</w:t>
            </w:r>
          </w:p>
        </w:tc>
      </w:tr>
      <w:tr w:rsidR="00000106" w:rsidRPr="007533D4" w14:paraId="4840F095" w14:textId="77777777" w:rsidTr="009B4AA0">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833BE5A" w14:textId="77777777" w:rsidR="00000106" w:rsidRPr="007533D4" w:rsidRDefault="00000106" w:rsidP="00FD6E6B">
            <w:pPr>
              <w:spacing w:before="240"/>
            </w:pPr>
            <w:r w:rsidRPr="007533D4">
              <w:rPr>
                <w:b/>
                <w:bCs/>
              </w:rPr>
              <w:t>DRAFT RESEARCH TITLE-QUESTION:</w:t>
            </w:r>
          </w:p>
          <w:p w14:paraId="141A4C81" w14:textId="77777777" w:rsidR="00000106" w:rsidRPr="007533D4" w:rsidRDefault="00000106" w:rsidP="00FD6E6B">
            <w:r w:rsidRPr="007533D4">
              <w:rPr>
                <w:b/>
                <w:bCs/>
              </w:rPr>
              <w:t xml:space="preserve"> </w:t>
            </w:r>
          </w:p>
          <w:p w14:paraId="4FF5A11E" w14:textId="5D74A7D0" w:rsidR="00000106" w:rsidRPr="001B07D4" w:rsidRDefault="007D02A5" w:rsidP="00FD6E6B">
            <w:r>
              <w:rPr>
                <w:b/>
                <w:bCs/>
              </w:rPr>
              <w:t xml:space="preserve">Critical </w:t>
            </w:r>
            <w:r w:rsidR="000420EB">
              <w:rPr>
                <w:b/>
                <w:bCs/>
              </w:rPr>
              <w:t xml:space="preserve">Evaluation of </w:t>
            </w:r>
            <w:r w:rsidR="00D85416">
              <w:rPr>
                <w:b/>
                <w:bCs/>
              </w:rPr>
              <w:t>Lecturers’</w:t>
            </w:r>
            <w:r w:rsidR="009806E8">
              <w:rPr>
                <w:b/>
                <w:bCs/>
              </w:rPr>
              <w:t xml:space="preserve"> </w:t>
            </w:r>
            <w:r w:rsidR="007C4626">
              <w:rPr>
                <w:b/>
                <w:bCs/>
              </w:rPr>
              <w:t>Motivation</w:t>
            </w:r>
            <w:r w:rsidR="00A118BE">
              <w:rPr>
                <w:b/>
                <w:bCs/>
              </w:rPr>
              <w:t xml:space="preserve"> </w:t>
            </w:r>
            <w:r w:rsidR="00E84CC4">
              <w:rPr>
                <w:b/>
                <w:bCs/>
              </w:rPr>
              <w:t xml:space="preserve">of </w:t>
            </w:r>
            <w:r w:rsidR="00A118BE">
              <w:rPr>
                <w:b/>
                <w:bCs/>
              </w:rPr>
              <w:t>Business School in UWTSD</w:t>
            </w:r>
          </w:p>
          <w:p w14:paraId="1D32D4D7" w14:textId="77777777" w:rsidR="00000106" w:rsidRPr="007533D4" w:rsidRDefault="00000106" w:rsidP="00FD6E6B">
            <w:r w:rsidRPr="007533D4">
              <w:rPr>
                <w:b/>
                <w:bCs/>
              </w:rPr>
              <w:t xml:space="preserve"> </w:t>
            </w:r>
          </w:p>
          <w:p w14:paraId="421C06E2" w14:textId="77777777" w:rsidR="00000106" w:rsidRPr="007533D4" w:rsidRDefault="00000106" w:rsidP="00FD6E6B">
            <w:r w:rsidRPr="007533D4">
              <w:rPr>
                <w:b/>
                <w:bCs/>
              </w:rPr>
              <w:t xml:space="preserve"> </w:t>
            </w:r>
          </w:p>
        </w:tc>
      </w:tr>
      <w:tr w:rsidR="00000106" w:rsidRPr="007533D4" w14:paraId="7128697A" w14:textId="77777777" w:rsidTr="009B4AA0">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E5A4DDB" w14:textId="268C67BE" w:rsidR="00000106" w:rsidRPr="007533D4" w:rsidRDefault="00000106" w:rsidP="00FD6E6B">
            <w:r w:rsidRPr="007533D4">
              <w:rPr>
                <w:b/>
                <w:bCs/>
              </w:rPr>
              <w:t xml:space="preserve">SUMMARY OF RESEARCH OBJECTIVES: </w:t>
            </w:r>
            <w:r w:rsidRPr="007533D4">
              <w:rPr>
                <w:b/>
                <w:bCs/>
                <w:i/>
                <w:iCs/>
                <w:sz w:val="20"/>
                <w:szCs w:val="20"/>
              </w:rPr>
              <w:t xml:space="preserve">(these should reflect the information you want to collect and should consist of 4-5 key objectives: They should reflect </w:t>
            </w:r>
            <w:r w:rsidR="001F288D">
              <w:rPr>
                <w:b/>
                <w:bCs/>
                <w:i/>
                <w:iCs/>
                <w:sz w:val="20"/>
                <w:szCs w:val="20"/>
              </w:rPr>
              <w:t>that the level of research is at Masters standard</w:t>
            </w:r>
            <w:r w:rsidRPr="007533D4">
              <w:rPr>
                <w:b/>
                <w:bCs/>
                <w:i/>
                <w:iCs/>
                <w:sz w:val="20"/>
                <w:szCs w:val="20"/>
              </w:rPr>
              <w:t xml:space="preserve"> </w:t>
            </w:r>
            <w:proofErr w:type="spellStart"/>
            <w:r w:rsidRPr="007533D4">
              <w:rPr>
                <w:b/>
                <w:bCs/>
                <w:i/>
                <w:iCs/>
                <w:sz w:val="20"/>
                <w:szCs w:val="20"/>
              </w:rPr>
              <w:t>ie</w:t>
            </w:r>
            <w:proofErr w:type="spellEnd"/>
            <w:r w:rsidRPr="007533D4">
              <w:rPr>
                <w:b/>
                <w:bCs/>
                <w:i/>
                <w:iCs/>
                <w:sz w:val="20"/>
                <w:szCs w:val="20"/>
              </w:rPr>
              <w:t xml:space="preserve"> </w:t>
            </w:r>
            <w:r w:rsidR="001F288D">
              <w:rPr>
                <w:b/>
                <w:bCs/>
                <w:i/>
                <w:iCs/>
                <w:sz w:val="20"/>
                <w:szCs w:val="20"/>
              </w:rPr>
              <w:t xml:space="preserve">use words such as: </w:t>
            </w:r>
            <w:r w:rsidRPr="007533D4">
              <w:rPr>
                <w:b/>
                <w:bCs/>
                <w:i/>
                <w:iCs/>
                <w:sz w:val="20"/>
                <w:szCs w:val="20"/>
              </w:rPr>
              <w:t xml:space="preserve">to </w:t>
            </w:r>
            <w:proofErr w:type="spellStart"/>
            <w:r w:rsidRPr="007533D4">
              <w:rPr>
                <w:b/>
                <w:bCs/>
                <w:i/>
                <w:iCs/>
                <w:sz w:val="20"/>
                <w:szCs w:val="20"/>
              </w:rPr>
              <w:t>analyse</w:t>
            </w:r>
            <w:proofErr w:type="spellEnd"/>
            <w:r w:rsidRPr="007533D4">
              <w:rPr>
                <w:b/>
                <w:bCs/>
                <w:i/>
                <w:iCs/>
                <w:sz w:val="20"/>
                <w:szCs w:val="20"/>
              </w:rPr>
              <w:t xml:space="preserve">-to evaluate- to </w:t>
            </w:r>
            <w:proofErr w:type="spellStart"/>
            <w:r w:rsidRPr="007533D4">
              <w:rPr>
                <w:b/>
                <w:bCs/>
                <w:i/>
                <w:iCs/>
                <w:sz w:val="20"/>
                <w:szCs w:val="20"/>
              </w:rPr>
              <w:t>synthesise</w:t>
            </w:r>
            <w:proofErr w:type="spellEnd"/>
            <w:r w:rsidRPr="007533D4">
              <w:rPr>
                <w:b/>
                <w:bCs/>
                <w:i/>
                <w:iCs/>
                <w:sz w:val="20"/>
                <w:szCs w:val="20"/>
              </w:rPr>
              <w:t xml:space="preserve"> </w:t>
            </w:r>
            <w:proofErr w:type="spellStart"/>
            <w:r w:rsidRPr="007533D4">
              <w:rPr>
                <w:b/>
                <w:bCs/>
                <w:i/>
                <w:iCs/>
                <w:sz w:val="20"/>
                <w:szCs w:val="20"/>
              </w:rPr>
              <w:t>etc</w:t>
            </w:r>
            <w:proofErr w:type="spellEnd"/>
            <w:r w:rsidRPr="007533D4">
              <w:rPr>
                <w:b/>
                <w:bCs/>
                <w:i/>
                <w:iCs/>
                <w:sz w:val="20"/>
                <w:szCs w:val="20"/>
              </w:rPr>
              <w:t>)</w:t>
            </w:r>
          </w:p>
          <w:p w14:paraId="6969C092" w14:textId="7225C7A9" w:rsidR="00000106" w:rsidRPr="007533D4" w:rsidRDefault="00000106" w:rsidP="00FD6E6B"/>
          <w:p w14:paraId="675AEEEA" w14:textId="3FCFFCE8" w:rsidR="00600804" w:rsidRPr="00C23194" w:rsidRDefault="00E84CC4" w:rsidP="00C23194">
            <w:pPr>
              <w:pStyle w:val="a8"/>
              <w:numPr>
                <w:ilvl w:val="0"/>
                <w:numId w:val="1"/>
              </w:numPr>
              <w:ind w:firstLineChars="0"/>
              <w:jc w:val="both"/>
            </w:pPr>
            <w:r>
              <w:rPr>
                <w:lang w:val="en-US"/>
              </w:rPr>
              <w:t xml:space="preserve">Critically </w:t>
            </w:r>
            <w:proofErr w:type="spellStart"/>
            <w:r>
              <w:rPr>
                <w:lang w:val="en-US"/>
              </w:rPr>
              <w:t>analys</w:t>
            </w:r>
            <w:r w:rsidR="00C23194">
              <w:rPr>
                <w:lang w:val="en-US"/>
              </w:rPr>
              <w:t>e</w:t>
            </w:r>
            <w:proofErr w:type="spellEnd"/>
            <w:r w:rsidR="00C23194">
              <w:rPr>
                <w:lang w:val="en-US"/>
              </w:rPr>
              <w:t xml:space="preserve"> relevant literatures, theories and models of motivation</w:t>
            </w:r>
            <w:r>
              <w:rPr>
                <w:lang w:val="en-US"/>
              </w:rPr>
              <w:t>.</w:t>
            </w:r>
            <w:r w:rsidR="00C23194">
              <w:rPr>
                <w:lang w:val="en-US"/>
              </w:rPr>
              <w:t xml:space="preserve"> </w:t>
            </w:r>
          </w:p>
          <w:p w14:paraId="70010137" w14:textId="36A6AA65" w:rsidR="00C23194" w:rsidRDefault="00DB5556" w:rsidP="00336184">
            <w:pPr>
              <w:pStyle w:val="a8"/>
              <w:numPr>
                <w:ilvl w:val="0"/>
                <w:numId w:val="1"/>
              </w:numPr>
              <w:ind w:firstLineChars="0"/>
              <w:jc w:val="both"/>
            </w:pPr>
            <w:r>
              <w:t xml:space="preserve">Critically analyse </w:t>
            </w:r>
            <w:r w:rsidR="00336184">
              <w:t>le</w:t>
            </w:r>
            <w:r w:rsidR="009A10DB">
              <w:t xml:space="preserve">ctures’ views on motivation in </w:t>
            </w:r>
            <w:r w:rsidR="0045572C">
              <w:t>Business S</w:t>
            </w:r>
            <w:r w:rsidR="00336184">
              <w:t>chool</w:t>
            </w:r>
            <w:r w:rsidR="0045572C">
              <w:t xml:space="preserve"> </w:t>
            </w:r>
            <w:r w:rsidR="002D7658">
              <w:t xml:space="preserve">in UWTSD </w:t>
            </w:r>
            <w:r w:rsidR="0045572C">
              <w:t>through primary research</w:t>
            </w:r>
            <w:r w:rsidR="00336184">
              <w:t xml:space="preserve">.  </w:t>
            </w:r>
          </w:p>
          <w:p w14:paraId="39376FAE" w14:textId="32E3AAFA" w:rsidR="008F59E0" w:rsidRDefault="007755F3" w:rsidP="008F59E0">
            <w:pPr>
              <w:pStyle w:val="a8"/>
              <w:numPr>
                <w:ilvl w:val="0"/>
                <w:numId w:val="1"/>
              </w:numPr>
              <w:ind w:firstLineChars="0"/>
              <w:jc w:val="both"/>
            </w:pPr>
            <w:r>
              <w:t>Identify</w:t>
            </w:r>
            <w:r w:rsidR="000958EE">
              <w:t xml:space="preserve"> the key </w:t>
            </w:r>
            <w:r w:rsidR="00277855">
              <w:t>factors</w:t>
            </w:r>
            <w:r w:rsidR="002D7658">
              <w:t xml:space="preserve"> which influence motivation in Business School in UWTSD</w:t>
            </w:r>
            <w:r w:rsidR="008F59E0">
              <w:t xml:space="preserve">. </w:t>
            </w:r>
          </w:p>
          <w:p w14:paraId="5C70DF03" w14:textId="409A4DAD" w:rsidR="00336184" w:rsidRPr="00D14913" w:rsidRDefault="002D7658" w:rsidP="008F59E0">
            <w:pPr>
              <w:pStyle w:val="a8"/>
              <w:numPr>
                <w:ilvl w:val="0"/>
                <w:numId w:val="1"/>
              </w:numPr>
              <w:ind w:firstLineChars="0"/>
              <w:jc w:val="both"/>
            </w:pPr>
            <w:r>
              <w:t xml:space="preserve">Propose strategic recommendations which could positively </w:t>
            </w:r>
            <w:r w:rsidR="004E1F52">
              <w:t>facilitate university lecturers’ motivation so as to increase their job satisfaction</w:t>
            </w:r>
            <w:r w:rsidR="003E1AB0">
              <w:t>.</w:t>
            </w:r>
          </w:p>
        </w:tc>
      </w:tr>
      <w:tr w:rsidR="00000106" w:rsidRPr="007533D4" w14:paraId="5A773181" w14:textId="77777777" w:rsidTr="009B4AA0">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6636309" w14:textId="371D1515" w:rsidR="00000106" w:rsidRPr="007533D4" w:rsidRDefault="00000106" w:rsidP="00FD6E6B">
            <w:r w:rsidRPr="007533D4">
              <w:rPr>
                <w:b/>
                <w:bCs/>
              </w:rPr>
              <w:t>THEORETICAL CONTEXT:</w:t>
            </w:r>
          </w:p>
          <w:p w14:paraId="6FA82BB6" w14:textId="56FE199B" w:rsidR="00000106" w:rsidRPr="00CC2C34" w:rsidRDefault="001F288D" w:rsidP="00CC2C34">
            <w:r>
              <w:rPr>
                <w:b/>
                <w:bCs/>
                <w:i/>
                <w:iCs/>
                <w:sz w:val="20"/>
                <w:szCs w:val="20"/>
              </w:rPr>
              <w:t>Discuss here what k</w:t>
            </w:r>
            <w:r w:rsidR="00000106" w:rsidRPr="007533D4">
              <w:rPr>
                <w:b/>
                <w:bCs/>
                <w:i/>
                <w:iCs/>
                <w:sz w:val="20"/>
                <w:szCs w:val="20"/>
              </w:rPr>
              <w:t>ey literature</w:t>
            </w:r>
            <w:r>
              <w:rPr>
                <w:b/>
                <w:bCs/>
                <w:i/>
                <w:iCs/>
                <w:sz w:val="20"/>
                <w:szCs w:val="20"/>
              </w:rPr>
              <w:t xml:space="preserve"> you intend to use as part of your research. This should </w:t>
            </w:r>
            <w:r w:rsidR="00471DF6">
              <w:rPr>
                <w:b/>
                <w:bCs/>
                <w:i/>
                <w:iCs/>
                <w:sz w:val="20"/>
                <w:szCs w:val="20"/>
              </w:rPr>
              <w:t>be from</w:t>
            </w:r>
            <w:r>
              <w:rPr>
                <w:b/>
                <w:bCs/>
                <w:i/>
                <w:iCs/>
                <w:sz w:val="20"/>
                <w:szCs w:val="20"/>
              </w:rPr>
              <w:t xml:space="preserve"> a range of text books, journals and articles.</w:t>
            </w:r>
          </w:p>
          <w:p w14:paraId="654E1937" w14:textId="77777777" w:rsidR="001E330E" w:rsidRDefault="001E330E" w:rsidP="00A05B46">
            <w:pPr>
              <w:pStyle w:val="Default"/>
              <w:jc w:val="both"/>
              <w:rPr>
                <w:rFonts w:ascii="Times New Roman" w:eastAsia="Times New Roman" w:hAnsi="Times New Roman" w:cs="Times New Roman"/>
                <w:color w:val="auto"/>
                <w:lang w:eastAsia="zh-CN"/>
              </w:rPr>
            </w:pPr>
          </w:p>
          <w:p w14:paraId="18ED4EBA" w14:textId="218F28BA" w:rsidR="007C4626" w:rsidRDefault="007C4626" w:rsidP="00A05B46">
            <w:pPr>
              <w:pStyle w:val="Default"/>
              <w:jc w:val="both"/>
              <w:rPr>
                <w:rFonts w:ascii="Times New Roman" w:eastAsia="Times New Roman" w:hAnsi="Times New Roman" w:cs="Times New Roman"/>
                <w:color w:val="auto"/>
                <w:lang w:eastAsia="zh-CN"/>
              </w:rPr>
            </w:pPr>
            <w:r w:rsidRPr="007C4626">
              <w:rPr>
                <w:rFonts w:ascii="Times New Roman" w:eastAsia="Times New Roman" w:hAnsi="Times New Roman" w:cs="Times New Roman"/>
                <w:color w:val="auto"/>
                <w:lang w:eastAsia="zh-CN"/>
              </w:rPr>
              <w:t xml:space="preserve">The </w:t>
            </w:r>
            <w:r w:rsidR="00342B01">
              <w:rPr>
                <w:rFonts w:ascii="Times New Roman" w:eastAsia="Times New Roman" w:hAnsi="Times New Roman" w:cs="Times New Roman"/>
                <w:color w:val="auto"/>
                <w:lang w:eastAsia="zh-CN"/>
              </w:rPr>
              <w:t>term “</w:t>
            </w:r>
            <w:r w:rsidR="00922974" w:rsidRPr="007C4626">
              <w:rPr>
                <w:rFonts w:ascii="Times New Roman" w:eastAsia="Times New Roman" w:hAnsi="Times New Roman" w:cs="Times New Roman"/>
                <w:color w:val="auto"/>
                <w:lang w:eastAsia="zh-CN"/>
              </w:rPr>
              <w:t>motivation</w:t>
            </w:r>
            <w:r w:rsidR="00922974">
              <w:rPr>
                <w:rFonts w:ascii="Times New Roman" w:eastAsia="Times New Roman" w:hAnsi="Times New Roman" w:cs="Times New Roman"/>
                <w:color w:val="auto"/>
                <w:lang w:eastAsia="zh-CN"/>
              </w:rPr>
              <w:t>”</w:t>
            </w:r>
            <w:r w:rsidR="00922974" w:rsidRPr="007C4626">
              <w:rPr>
                <w:rFonts w:ascii="Times New Roman" w:eastAsia="Times New Roman" w:hAnsi="Times New Roman" w:cs="Times New Roman"/>
                <w:color w:val="auto"/>
                <w:lang w:eastAsia="zh-CN"/>
              </w:rPr>
              <w:t xml:space="preserve"> </w:t>
            </w:r>
            <w:r w:rsidR="00922974">
              <w:rPr>
                <w:rFonts w:ascii="Times New Roman" w:eastAsia="Times New Roman" w:hAnsi="Times New Roman" w:cs="Times New Roman"/>
                <w:color w:val="auto"/>
                <w:lang w:eastAsia="zh-CN"/>
              </w:rPr>
              <w:t xml:space="preserve">was originated </w:t>
            </w:r>
            <w:r w:rsidRPr="007C4626">
              <w:rPr>
                <w:rFonts w:ascii="Times New Roman" w:eastAsia="Times New Roman" w:hAnsi="Times New Roman" w:cs="Times New Roman"/>
                <w:color w:val="auto"/>
                <w:lang w:eastAsia="zh-CN"/>
              </w:rPr>
              <w:t xml:space="preserve">from the Latin </w:t>
            </w:r>
            <w:r w:rsidR="00922974">
              <w:rPr>
                <w:rFonts w:ascii="Times New Roman" w:eastAsia="Times New Roman" w:hAnsi="Times New Roman" w:cs="Times New Roman"/>
                <w:color w:val="auto"/>
                <w:lang w:eastAsia="zh-CN"/>
              </w:rPr>
              <w:t xml:space="preserve">word </w:t>
            </w:r>
            <w:proofErr w:type="spellStart"/>
            <w:r w:rsidRPr="007C4626">
              <w:rPr>
                <w:rFonts w:ascii="Times New Roman" w:eastAsia="Times New Roman" w:hAnsi="Times New Roman" w:cs="Times New Roman"/>
                <w:i/>
                <w:color w:val="auto"/>
                <w:lang w:eastAsia="zh-CN"/>
              </w:rPr>
              <w:t>movere</w:t>
            </w:r>
            <w:proofErr w:type="spellEnd"/>
            <w:r w:rsidRPr="007C4626">
              <w:rPr>
                <w:rFonts w:ascii="Times New Roman" w:eastAsia="Times New Roman" w:hAnsi="Times New Roman" w:cs="Times New Roman"/>
                <w:color w:val="auto"/>
                <w:lang w:eastAsia="zh-CN"/>
              </w:rPr>
              <w:t xml:space="preserve">, meaning "to move" (Barnet, </w:t>
            </w:r>
            <w:proofErr w:type="spellStart"/>
            <w:r w:rsidRPr="007C4626">
              <w:rPr>
                <w:rFonts w:ascii="Times New Roman" w:eastAsia="Times New Roman" w:hAnsi="Times New Roman" w:cs="Times New Roman"/>
                <w:color w:val="auto"/>
                <w:lang w:eastAsia="zh-CN"/>
              </w:rPr>
              <w:t>n.d.</w:t>
            </w:r>
            <w:proofErr w:type="spellEnd"/>
            <w:r w:rsidRPr="007C4626">
              <w:rPr>
                <w:rFonts w:ascii="Times New Roman" w:eastAsia="Times New Roman" w:hAnsi="Times New Roman" w:cs="Times New Roman"/>
                <w:color w:val="auto"/>
                <w:lang w:eastAsia="zh-CN"/>
              </w:rPr>
              <w:t xml:space="preserve">). Some of the authors translate it </w:t>
            </w:r>
            <w:r w:rsidR="00025ED0">
              <w:rPr>
                <w:rFonts w:ascii="Times New Roman" w:eastAsia="Times New Roman" w:hAnsi="Times New Roman" w:cs="Times New Roman"/>
                <w:color w:val="auto"/>
                <w:lang w:eastAsia="zh-CN"/>
              </w:rPr>
              <w:t xml:space="preserve">differently </w:t>
            </w:r>
            <w:r w:rsidRPr="007C4626">
              <w:rPr>
                <w:rFonts w:ascii="Times New Roman" w:eastAsia="Times New Roman" w:hAnsi="Times New Roman" w:cs="Times New Roman"/>
                <w:color w:val="auto"/>
                <w:lang w:eastAsia="zh-CN"/>
              </w:rPr>
              <w:t>as "to stimulate" (</w:t>
            </w:r>
            <w:proofErr w:type="spellStart"/>
            <w:r w:rsidRPr="007C4626">
              <w:rPr>
                <w:rFonts w:ascii="Times New Roman" w:eastAsia="Times New Roman" w:hAnsi="Times New Roman" w:cs="Times New Roman"/>
                <w:color w:val="auto"/>
                <w:lang w:eastAsia="zh-CN"/>
              </w:rPr>
              <w:t>Pakdel</w:t>
            </w:r>
            <w:proofErr w:type="spellEnd"/>
            <w:r w:rsidRPr="007C4626">
              <w:rPr>
                <w:rFonts w:ascii="Times New Roman" w:eastAsia="Times New Roman" w:hAnsi="Times New Roman" w:cs="Times New Roman"/>
                <w:color w:val="auto"/>
                <w:lang w:eastAsia="zh-CN"/>
              </w:rPr>
              <w:t>, 2013, p. 241). However,</w:t>
            </w:r>
            <w:r w:rsidR="003D37E4">
              <w:rPr>
                <w:rFonts w:ascii="Times New Roman" w:eastAsia="Times New Roman" w:hAnsi="Times New Roman" w:cs="Times New Roman"/>
                <w:color w:val="auto"/>
                <w:lang w:eastAsia="zh-CN"/>
              </w:rPr>
              <w:t xml:space="preserve"> these definitions are quite superficial and </w:t>
            </w:r>
            <w:r w:rsidR="00A40122">
              <w:rPr>
                <w:rFonts w:ascii="Times New Roman" w:eastAsia="Times New Roman" w:hAnsi="Times New Roman" w:cs="Times New Roman" w:hint="eastAsia"/>
                <w:color w:val="auto"/>
                <w:lang w:eastAsia="zh-CN"/>
              </w:rPr>
              <w:t>narrowed</w:t>
            </w:r>
            <w:r w:rsidRPr="007C4626">
              <w:rPr>
                <w:rFonts w:ascii="Times New Roman" w:eastAsia="Times New Roman" w:hAnsi="Times New Roman" w:cs="Times New Roman"/>
                <w:color w:val="auto"/>
                <w:lang w:eastAsia="zh-CN"/>
              </w:rPr>
              <w:t>.</w:t>
            </w:r>
            <w:r>
              <w:rPr>
                <w:rFonts w:ascii="Times New Roman" w:eastAsia="Times New Roman" w:hAnsi="Times New Roman" w:cs="Times New Roman"/>
                <w:color w:val="auto"/>
                <w:lang w:eastAsia="zh-CN"/>
              </w:rPr>
              <w:t xml:space="preserve"> Barnet</w:t>
            </w:r>
            <w:r w:rsidRPr="007C4626">
              <w:rPr>
                <w:rFonts w:ascii="Times New Roman" w:eastAsia="Times New Roman" w:hAnsi="Times New Roman" w:cs="Times New Roman"/>
                <w:color w:val="auto"/>
                <w:lang w:eastAsia="zh-CN"/>
              </w:rPr>
              <w:t xml:space="preserve"> off</w:t>
            </w:r>
            <w:r w:rsidR="00632BF9">
              <w:rPr>
                <w:rFonts w:ascii="Times New Roman" w:eastAsia="Times New Roman" w:hAnsi="Times New Roman" w:cs="Times New Roman"/>
                <w:color w:val="auto"/>
                <w:lang w:eastAsia="zh-CN"/>
              </w:rPr>
              <w:t>ers a broader explanation of th</w:t>
            </w:r>
            <w:r w:rsidR="00632BF9">
              <w:rPr>
                <w:rFonts w:ascii="Times New Roman" w:eastAsia="Times New Roman" w:hAnsi="Times New Roman" w:cs="Times New Roman" w:hint="eastAsia"/>
                <w:color w:val="auto"/>
                <w:lang w:eastAsia="zh-CN"/>
              </w:rPr>
              <w:t>is</w:t>
            </w:r>
            <w:r w:rsidRPr="007C4626">
              <w:rPr>
                <w:rFonts w:ascii="Times New Roman" w:eastAsia="Times New Roman" w:hAnsi="Times New Roman" w:cs="Times New Roman"/>
                <w:color w:val="auto"/>
                <w:lang w:eastAsia="zh-CN"/>
              </w:rPr>
              <w:t xml:space="preserve"> term defining motivation as "the forces </w:t>
            </w:r>
            <w:r w:rsidR="00282A93">
              <w:rPr>
                <w:rFonts w:ascii="Times New Roman" w:eastAsia="Times New Roman" w:hAnsi="Times New Roman" w:cs="Times New Roman"/>
                <w:color w:val="auto"/>
                <w:lang w:eastAsia="zh-CN"/>
              </w:rPr>
              <w:t xml:space="preserve">that spur a </w:t>
            </w:r>
            <w:r w:rsidRPr="007C4626">
              <w:rPr>
                <w:rFonts w:ascii="Times New Roman" w:eastAsia="Times New Roman" w:hAnsi="Times New Roman" w:cs="Times New Roman"/>
                <w:color w:val="auto"/>
                <w:lang w:eastAsia="zh-CN"/>
              </w:rPr>
              <w:t xml:space="preserve">person </w:t>
            </w:r>
            <w:r w:rsidR="00FF55DD">
              <w:rPr>
                <w:rFonts w:ascii="Times New Roman" w:eastAsia="Times New Roman" w:hAnsi="Times New Roman" w:cs="Times New Roman"/>
                <w:color w:val="auto"/>
                <w:lang w:eastAsia="zh-CN"/>
              </w:rPr>
              <w:t xml:space="preserve">to set </w:t>
            </w:r>
            <w:r w:rsidRPr="007C4626">
              <w:rPr>
                <w:rFonts w:ascii="Times New Roman" w:eastAsia="Times New Roman" w:hAnsi="Times New Roman" w:cs="Times New Roman"/>
                <w:color w:val="auto"/>
                <w:lang w:eastAsia="zh-CN"/>
              </w:rPr>
              <w:t>that the</w:t>
            </w:r>
            <w:r w:rsidR="00282A93">
              <w:rPr>
                <w:rFonts w:ascii="Times New Roman" w:eastAsia="Times New Roman" w:hAnsi="Times New Roman" w:cs="Times New Roman"/>
                <w:color w:val="auto"/>
                <w:lang w:eastAsia="zh-CN"/>
              </w:rPr>
              <w:t xml:space="preserve"> </w:t>
            </w:r>
            <w:r w:rsidR="00FF55DD">
              <w:rPr>
                <w:rFonts w:ascii="Times New Roman" w:eastAsia="Times New Roman" w:hAnsi="Times New Roman" w:cs="Times New Roman"/>
                <w:color w:val="auto"/>
                <w:lang w:eastAsia="zh-CN"/>
              </w:rPr>
              <w:t>specific</w:t>
            </w:r>
            <w:r w:rsidRPr="007C4626">
              <w:rPr>
                <w:rFonts w:ascii="Times New Roman" w:eastAsia="Times New Roman" w:hAnsi="Times New Roman" w:cs="Times New Roman"/>
                <w:color w:val="auto"/>
                <w:lang w:eastAsia="zh-CN"/>
              </w:rPr>
              <w:t xml:space="preserve"> direction, and persistence of goal-directed, voluntary effort."</w:t>
            </w:r>
            <w:r>
              <w:rPr>
                <w:rFonts w:ascii="Times New Roman" w:eastAsia="Times New Roman" w:hAnsi="Times New Roman" w:cs="Times New Roman"/>
                <w:color w:val="auto"/>
                <w:lang w:eastAsia="zh-CN"/>
              </w:rPr>
              <w:t xml:space="preserve"> </w:t>
            </w:r>
            <w:r w:rsidR="00EE4AC6">
              <w:rPr>
                <w:rFonts w:ascii="Times New Roman" w:eastAsia="Times New Roman" w:hAnsi="Times New Roman" w:cs="Times New Roman"/>
                <w:color w:val="auto"/>
                <w:lang w:eastAsia="zh-CN"/>
              </w:rPr>
              <w:t xml:space="preserve">The fact that this </w:t>
            </w:r>
            <w:r w:rsidR="008F3941">
              <w:rPr>
                <w:rFonts w:ascii="Times New Roman" w:eastAsia="Times New Roman" w:hAnsi="Times New Roman" w:cs="Times New Roman"/>
                <w:color w:val="auto"/>
                <w:lang w:eastAsia="zh-CN"/>
              </w:rPr>
              <w:t xml:space="preserve">definition was </w:t>
            </w:r>
            <w:r w:rsidR="00EE4AC6">
              <w:rPr>
                <w:rFonts w:ascii="Times New Roman" w:eastAsia="Times New Roman" w:hAnsi="Times New Roman" w:cs="Times New Roman"/>
                <w:color w:val="auto"/>
                <w:lang w:eastAsia="zh-CN"/>
              </w:rPr>
              <w:t xml:space="preserve">only limited within certain fields while </w:t>
            </w:r>
            <w:r w:rsidRPr="007C4626">
              <w:rPr>
                <w:rFonts w:ascii="Times New Roman" w:eastAsia="Times New Roman" w:hAnsi="Times New Roman" w:cs="Times New Roman"/>
                <w:color w:val="auto"/>
                <w:lang w:eastAsia="zh-CN"/>
              </w:rPr>
              <w:t xml:space="preserve">Graham and Weiner (1996) from the University of California bring out a definition that can be used </w:t>
            </w:r>
            <w:r w:rsidR="00EE4AC6">
              <w:rPr>
                <w:rFonts w:ascii="Times New Roman" w:eastAsia="Times New Roman" w:hAnsi="Times New Roman" w:cs="Times New Roman"/>
                <w:color w:val="auto"/>
                <w:lang w:eastAsia="zh-CN"/>
              </w:rPr>
              <w:t>beyond economy and management areas</w:t>
            </w:r>
            <w:r w:rsidRPr="007C4626">
              <w:rPr>
                <w:rFonts w:ascii="Times New Roman" w:eastAsia="Times New Roman" w:hAnsi="Times New Roman" w:cs="Times New Roman"/>
                <w:color w:val="auto"/>
                <w:lang w:eastAsia="zh-CN"/>
              </w:rPr>
              <w:t>. They say that "motivation is the study of why people think and behave as they do"</w:t>
            </w:r>
            <w:r w:rsidR="00250BC6">
              <w:rPr>
                <w:rFonts w:ascii="Times New Roman" w:eastAsia="Times New Roman" w:hAnsi="Times New Roman" w:cs="Times New Roman"/>
                <w:color w:val="auto"/>
                <w:lang w:eastAsia="zh-CN"/>
              </w:rPr>
              <w:t>.</w:t>
            </w:r>
          </w:p>
          <w:p w14:paraId="002A331E" w14:textId="77777777" w:rsidR="001E330E" w:rsidRPr="00A05B46" w:rsidRDefault="001E330E" w:rsidP="00A05B46">
            <w:pPr>
              <w:pStyle w:val="Default"/>
              <w:jc w:val="both"/>
              <w:rPr>
                <w:rFonts w:ascii="Times New Roman" w:eastAsia="Times New Roman" w:hAnsi="Times New Roman" w:cs="Times New Roman"/>
                <w:color w:val="auto"/>
                <w:lang w:eastAsia="zh-CN"/>
              </w:rPr>
            </w:pPr>
          </w:p>
          <w:p w14:paraId="2E45558C" w14:textId="45B2407A" w:rsidR="00A05B46" w:rsidRDefault="00155946" w:rsidP="009E61D6">
            <w:pPr>
              <w:pStyle w:val="Default"/>
              <w:jc w:val="both"/>
              <w:rPr>
                <w:rFonts w:ascii="Times New Roman" w:eastAsia="Times New Roman" w:hAnsi="Times New Roman" w:cs="Times New Roman"/>
                <w:color w:val="auto"/>
                <w:lang w:eastAsia="zh-CN"/>
              </w:rPr>
            </w:pPr>
            <w:r w:rsidRPr="00155946">
              <w:rPr>
                <w:rFonts w:ascii="Times New Roman" w:eastAsia="Times New Roman" w:hAnsi="Times New Roman" w:cs="Times New Roman"/>
                <w:color w:val="auto"/>
                <w:lang w:eastAsia="zh-CN"/>
              </w:rPr>
              <w:t xml:space="preserve">Most of the motivation theories that are considered important and are still in use today can be divided on </w:t>
            </w:r>
            <w:r w:rsidR="00563558">
              <w:rPr>
                <w:rFonts w:ascii="Times New Roman" w:eastAsia="Times New Roman" w:hAnsi="Times New Roman" w:cs="Times New Roman"/>
                <w:color w:val="auto"/>
                <w:lang w:eastAsia="zh-CN"/>
              </w:rPr>
              <w:t>two</w:t>
            </w:r>
            <w:r w:rsidR="002F0851">
              <w:rPr>
                <w:rFonts w:ascii="Times New Roman" w:eastAsia="Times New Roman" w:hAnsi="Times New Roman" w:cs="Times New Roman"/>
                <w:color w:val="auto"/>
                <w:lang w:eastAsia="zh-CN"/>
              </w:rPr>
              <w:t xml:space="preserve"> </w:t>
            </w:r>
            <w:r w:rsidR="00545959">
              <w:rPr>
                <w:rFonts w:ascii="Times New Roman" w:eastAsia="Times New Roman" w:hAnsi="Times New Roman" w:cs="Times New Roman"/>
                <w:color w:val="auto"/>
                <w:lang w:eastAsia="zh-CN"/>
              </w:rPr>
              <w:t xml:space="preserve">different bases. The first one emphasizes </w:t>
            </w:r>
            <w:r w:rsidR="004739A1">
              <w:rPr>
                <w:rFonts w:ascii="Times New Roman" w:eastAsia="Times New Roman" w:hAnsi="Times New Roman" w:cs="Times New Roman"/>
                <w:color w:val="auto"/>
                <w:lang w:eastAsia="zh-CN"/>
              </w:rPr>
              <w:t>Content T</w:t>
            </w:r>
            <w:r w:rsidR="00545959">
              <w:rPr>
                <w:rFonts w:ascii="Times New Roman" w:eastAsia="Times New Roman" w:hAnsi="Times New Roman" w:cs="Times New Roman"/>
                <w:color w:val="auto"/>
                <w:lang w:eastAsia="zh-CN"/>
              </w:rPr>
              <w:t>heories</w:t>
            </w:r>
            <w:r w:rsidRPr="00155946">
              <w:rPr>
                <w:rFonts w:ascii="Times New Roman" w:eastAsia="Times New Roman" w:hAnsi="Times New Roman" w:cs="Times New Roman"/>
                <w:color w:val="auto"/>
                <w:lang w:eastAsia="zh-CN"/>
              </w:rPr>
              <w:t>. such as Maslow's theory</w:t>
            </w:r>
            <w:r w:rsidR="00545959">
              <w:rPr>
                <w:rFonts w:ascii="Times New Roman" w:eastAsia="Times New Roman" w:hAnsi="Times New Roman" w:cs="Times New Roman"/>
                <w:color w:val="auto"/>
                <w:lang w:eastAsia="zh-CN"/>
              </w:rPr>
              <w:t xml:space="preserve">, </w:t>
            </w:r>
            <w:proofErr w:type="spellStart"/>
            <w:r w:rsidR="00545959">
              <w:rPr>
                <w:rFonts w:ascii="Times New Roman" w:eastAsia="Times New Roman" w:hAnsi="Times New Roman" w:cs="Times New Roman"/>
                <w:color w:val="auto"/>
                <w:lang w:eastAsia="zh-CN"/>
              </w:rPr>
              <w:t>Alderfer’s</w:t>
            </w:r>
            <w:proofErr w:type="spellEnd"/>
            <w:r w:rsidR="00545959">
              <w:rPr>
                <w:rFonts w:ascii="Times New Roman" w:eastAsia="Times New Roman" w:hAnsi="Times New Roman" w:cs="Times New Roman"/>
                <w:color w:val="auto"/>
                <w:lang w:eastAsia="zh-CN"/>
              </w:rPr>
              <w:t xml:space="preserve"> ERG Theory and Herzberg’s Two Factor Theory</w:t>
            </w:r>
            <w:r>
              <w:rPr>
                <w:rFonts w:ascii="Times New Roman" w:eastAsia="Times New Roman" w:hAnsi="Times New Roman" w:cs="Times New Roman"/>
                <w:color w:val="auto"/>
                <w:lang w:eastAsia="zh-CN"/>
              </w:rPr>
              <w:t>.</w:t>
            </w:r>
            <w:r w:rsidR="00545959">
              <w:rPr>
                <w:rFonts w:ascii="Times New Roman" w:eastAsia="Times New Roman" w:hAnsi="Times New Roman" w:cs="Times New Roman"/>
                <w:color w:val="auto"/>
                <w:lang w:eastAsia="zh-CN"/>
              </w:rPr>
              <w:t xml:space="preserve"> The second </w:t>
            </w:r>
            <w:r w:rsidR="004739A1">
              <w:rPr>
                <w:rFonts w:ascii="Times New Roman" w:eastAsia="Times New Roman" w:hAnsi="Times New Roman" w:cs="Times New Roman"/>
                <w:color w:val="auto"/>
                <w:lang w:eastAsia="zh-CN"/>
              </w:rPr>
              <w:t xml:space="preserve">category is maned as Process Theories which include Vroom’s Theories, Adams’s Equity Theory and </w:t>
            </w:r>
            <w:r w:rsidR="001A618A">
              <w:rPr>
                <w:rFonts w:ascii="Times New Roman" w:eastAsia="Times New Roman" w:hAnsi="Times New Roman" w:cs="Times New Roman"/>
                <w:color w:val="auto"/>
                <w:lang w:eastAsia="zh-CN"/>
              </w:rPr>
              <w:t>Reinforcement Theory which proposed by Skinner</w:t>
            </w:r>
            <w:r w:rsidR="009F55E7">
              <w:rPr>
                <w:rFonts w:ascii="Times New Roman" w:eastAsia="Times New Roman" w:hAnsi="Times New Roman" w:cs="Times New Roman"/>
                <w:color w:val="auto"/>
                <w:lang w:eastAsia="zh-CN"/>
              </w:rPr>
              <w:t>.</w:t>
            </w:r>
          </w:p>
          <w:p w14:paraId="5A7C834D" w14:textId="77777777" w:rsidR="005901A9" w:rsidRDefault="005901A9" w:rsidP="009E61D6">
            <w:pPr>
              <w:pStyle w:val="Default"/>
              <w:jc w:val="both"/>
              <w:rPr>
                <w:rFonts w:ascii="Times New Roman" w:eastAsia="Times New Roman" w:hAnsi="Times New Roman" w:cs="Times New Roman"/>
                <w:color w:val="auto"/>
                <w:lang w:eastAsia="zh-CN"/>
              </w:rPr>
            </w:pPr>
          </w:p>
          <w:p w14:paraId="75C6054D" w14:textId="66928415" w:rsidR="005901A9" w:rsidRPr="005901A9" w:rsidRDefault="004739A1" w:rsidP="009E61D6">
            <w:pPr>
              <w:pStyle w:val="Default"/>
              <w:jc w:val="both"/>
              <w:rPr>
                <w:rFonts w:ascii="Times New Roman" w:hAnsi="Times New Roman" w:cs="Times New Roman"/>
                <w:color w:val="auto"/>
                <w:lang w:eastAsia="zh-CN"/>
              </w:rPr>
            </w:pPr>
            <w:r w:rsidRPr="004739A1">
              <w:rPr>
                <w:rFonts w:ascii="Times New Roman" w:eastAsia="Times New Roman" w:hAnsi="Times New Roman" w:cs="Times New Roman"/>
                <w:b/>
                <w:color w:val="auto"/>
                <w:lang w:eastAsia="zh-CN"/>
              </w:rPr>
              <w:t>Content Theories</w:t>
            </w:r>
            <w:r w:rsidR="00702061">
              <w:rPr>
                <w:rFonts w:ascii="Times New Roman" w:hAnsi="Times New Roman" w:cs="Times New Roman"/>
                <w:color w:val="auto"/>
                <w:lang w:eastAsia="zh-CN"/>
              </w:rPr>
              <w:t xml:space="preserve">--- </w:t>
            </w:r>
          </w:p>
          <w:p w14:paraId="377BA660" w14:textId="77777777" w:rsidR="00035E32" w:rsidRDefault="00000106" w:rsidP="00035E32">
            <w:pPr>
              <w:jc w:val="both"/>
            </w:pPr>
            <w:r w:rsidRPr="007533D4">
              <w:rPr>
                <w:b/>
                <w:bCs/>
                <w:i/>
                <w:iCs/>
                <w:sz w:val="20"/>
                <w:szCs w:val="20"/>
              </w:rPr>
              <w:t xml:space="preserve"> </w:t>
            </w:r>
            <w:r w:rsidR="005901A9" w:rsidRPr="007724E0">
              <w:rPr>
                <w:b/>
              </w:rPr>
              <w:t>Abraham Maslow's hierarchy of human needs</w:t>
            </w:r>
            <w:r w:rsidR="005901A9">
              <w:t xml:space="preserve"> is one of the most important and influential motivation theories, </w:t>
            </w:r>
            <w:r w:rsidR="00AB54B4">
              <w:t xml:space="preserve">which was </w:t>
            </w:r>
            <w:r w:rsidR="005901A9">
              <w:t>first introduced in 1943. The lowest needs are physiological, followed by psychical and social. Next, the concept of pyramid makes sense because of the gradual sense of accomplishing different levels of needs. That means that an individual makes progress to a higher level of needs when the lower one had been satisfied. Esteem need refers to the desire to be respected by others, feel important and appreciated. Self-actualization manifests as desire to acquire new skills, challenges and achieve the life goals</w:t>
            </w:r>
            <w:r w:rsidR="007724E0">
              <w:t xml:space="preserve">. </w:t>
            </w:r>
            <w:r w:rsidR="007020FA">
              <w:t xml:space="preserve">Managers started to use it as a helping tool in organizations to determine how to motivate their employees. </w:t>
            </w:r>
            <w:r w:rsidR="00A37AA2">
              <w:rPr>
                <w:b/>
              </w:rPr>
              <w:t>The ERG Motivation</w:t>
            </w:r>
            <w:r w:rsidR="002A5E10">
              <w:rPr>
                <w:b/>
              </w:rPr>
              <w:t xml:space="preserve"> T</w:t>
            </w:r>
            <w:r w:rsidR="007724E0">
              <w:rPr>
                <w:b/>
              </w:rPr>
              <w:t xml:space="preserve">heory </w:t>
            </w:r>
            <w:r w:rsidR="00D4192A">
              <w:t>is another "need-based" theory</w:t>
            </w:r>
            <w:r w:rsidR="00B31452">
              <w:t xml:space="preserve"> which</w:t>
            </w:r>
            <w:r w:rsidR="00D4192A">
              <w:t xml:space="preserve"> </w:t>
            </w:r>
            <w:r w:rsidR="00662E64">
              <w:t xml:space="preserve">proposed by Clayton </w:t>
            </w:r>
            <w:proofErr w:type="spellStart"/>
            <w:r w:rsidR="00662E64">
              <w:t>Alderfer</w:t>
            </w:r>
            <w:proofErr w:type="spellEnd"/>
            <w:r w:rsidR="00662E64">
              <w:t xml:space="preserve"> in 1969. Somehow it is </w:t>
            </w:r>
            <w:r w:rsidR="007724E0">
              <w:t>similar to the Maslow's theory</w:t>
            </w:r>
            <w:r w:rsidR="00662E64">
              <w:t xml:space="preserve"> and can be seen as the further development</w:t>
            </w:r>
            <w:r w:rsidR="007724E0">
              <w:t>. The ERG i</w:t>
            </w:r>
            <w:r w:rsidR="00B31452">
              <w:t>n the name of the theory means Existence, Relatedness and G</w:t>
            </w:r>
            <w:r w:rsidR="007724E0">
              <w:t>rowth.</w:t>
            </w:r>
            <w:r w:rsidR="00702061">
              <w:t xml:space="preserve"> </w:t>
            </w:r>
            <w:r w:rsidR="00A82F59">
              <w:t>Existence is the basic survival necessity</w:t>
            </w:r>
            <w:r w:rsidR="00CB1D4A">
              <w:t xml:space="preserve"> which was </w:t>
            </w:r>
            <w:r w:rsidR="00795F7B">
              <w:t xml:space="preserve">similar </w:t>
            </w:r>
            <w:r w:rsidR="00CB1D4A">
              <w:t xml:space="preserve">to the </w:t>
            </w:r>
            <w:r w:rsidR="00795F7B">
              <w:t>physiological and psychical requirements proposed by Maslow. Re</w:t>
            </w:r>
            <w:r w:rsidR="00F85412">
              <w:t xml:space="preserve">latedness is </w:t>
            </w:r>
            <w:r w:rsidR="00B37DA3">
              <w:t xml:space="preserve">the second need for motivation which refers to </w:t>
            </w:r>
            <w:r w:rsidR="00B76606">
              <w:t>the pursuit of social statues and stable relations to certain people</w:t>
            </w:r>
            <w:r w:rsidR="00936D2C">
              <w:t>.</w:t>
            </w:r>
            <w:r w:rsidR="003D0845">
              <w:t xml:space="preserve"> Lastly, growth was emphasized </w:t>
            </w:r>
            <w:r w:rsidR="00A7564B">
              <w:t xml:space="preserve">separately and somehow represented the inner desire for personal development. </w:t>
            </w:r>
          </w:p>
          <w:p w14:paraId="332819B0" w14:textId="77777777" w:rsidR="00035E32" w:rsidRDefault="00035E32" w:rsidP="00035E32">
            <w:pPr>
              <w:jc w:val="both"/>
            </w:pPr>
          </w:p>
          <w:p w14:paraId="246E4018" w14:textId="77777777" w:rsidR="00035E32" w:rsidRDefault="002A5E10" w:rsidP="00035E32">
            <w:pPr>
              <w:jc w:val="both"/>
              <w:rPr>
                <w:rFonts w:eastAsia="Times New Roman"/>
              </w:rPr>
            </w:pPr>
            <w:r>
              <w:rPr>
                <w:b/>
              </w:rPr>
              <w:t>The Motivation-Hygiene T</w:t>
            </w:r>
            <w:r w:rsidR="00702061">
              <w:rPr>
                <w:b/>
              </w:rPr>
              <w:t xml:space="preserve">heory </w:t>
            </w:r>
            <w:r w:rsidR="00702061">
              <w:t>was developed by American psychologist Frederick Herzberg in 1959</w:t>
            </w:r>
            <w:r w:rsidR="00B31452">
              <w:t xml:space="preserve"> and it also can be regarded as </w:t>
            </w:r>
            <w:r w:rsidR="00A16BAB">
              <w:t>renowned motivation theory</w:t>
            </w:r>
            <w:r w:rsidR="00702061">
              <w:t xml:space="preserve">. It </w:t>
            </w:r>
            <w:r w:rsidR="00A16BAB">
              <w:t xml:space="preserve">contains two different incentive </w:t>
            </w:r>
            <w:r w:rsidR="007A112B">
              <w:t xml:space="preserve">sets of </w:t>
            </w:r>
            <w:r w:rsidR="00A16BAB">
              <w:t>f</w:t>
            </w:r>
            <w:r w:rsidR="00702061">
              <w:t>actors</w:t>
            </w:r>
            <w:r w:rsidR="007A112B">
              <w:t xml:space="preserve"> </w:t>
            </w:r>
            <w:r w:rsidR="00702061">
              <w:t xml:space="preserve">which affect job satisfaction. The </w:t>
            </w:r>
            <w:r w:rsidR="00035E32">
              <w:t xml:space="preserve">first </w:t>
            </w:r>
            <w:r w:rsidR="00702061">
              <w:t xml:space="preserve">group of factors were named as </w:t>
            </w:r>
            <w:r w:rsidR="00DB140A">
              <w:t>“</w:t>
            </w:r>
            <w:r w:rsidR="00DB140A" w:rsidRPr="004B201C">
              <w:rPr>
                <w:b/>
              </w:rPr>
              <w:t>H</w:t>
            </w:r>
            <w:r w:rsidR="00CB1D4A" w:rsidRPr="004B201C">
              <w:rPr>
                <w:b/>
              </w:rPr>
              <w:t>ygiene F</w:t>
            </w:r>
            <w:r w:rsidR="00702061" w:rsidRPr="004B201C">
              <w:rPr>
                <w:b/>
              </w:rPr>
              <w:t>actors</w:t>
            </w:r>
            <w:r w:rsidR="00DB140A">
              <w:t xml:space="preserve">”, which </w:t>
            </w:r>
            <w:r w:rsidR="007664E1">
              <w:t>include</w:t>
            </w:r>
            <w:r w:rsidR="00100807">
              <w:t xml:space="preserve"> work environment</w:t>
            </w:r>
            <w:r w:rsidR="00702061">
              <w:t>, supervision, salary, benefits, working conditions and interpersonal relationships.</w:t>
            </w:r>
            <w:r w:rsidR="00947861">
              <w:t xml:space="preserve"> Though these </w:t>
            </w:r>
            <w:r w:rsidR="002B4360">
              <w:t xml:space="preserve">factors </w:t>
            </w:r>
            <w:r w:rsidR="007664E1">
              <w:t>are less likely to generate motivation</w:t>
            </w:r>
            <w:r w:rsidR="00986CAC">
              <w:t xml:space="preserve">, the importance of them cannot be ignored. </w:t>
            </w:r>
            <w:r w:rsidR="007C5D21">
              <w:t xml:space="preserve">To be honest, </w:t>
            </w:r>
            <w:r w:rsidR="007C5D21" w:rsidRPr="00061BAE">
              <w:rPr>
                <w:rFonts w:eastAsia="Times New Roman"/>
                <w:b/>
              </w:rPr>
              <w:t>Salary</w:t>
            </w:r>
            <w:r w:rsidR="005B1201">
              <w:rPr>
                <w:rFonts w:eastAsia="Times New Roman"/>
              </w:rPr>
              <w:t xml:space="preserve"> is not the only motivator and not the primary motivator for employees, especially for the educational workers. However, there is overwhelming evidence that money is an important motivator for most people. According to </w:t>
            </w:r>
            <w:proofErr w:type="spellStart"/>
            <w:r w:rsidR="005B1201">
              <w:rPr>
                <w:rFonts w:eastAsia="Times New Roman"/>
              </w:rPr>
              <w:t>Serratore</w:t>
            </w:r>
            <w:proofErr w:type="spellEnd"/>
            <w:r w:rsidR="005B1201">
              <w:rPr>
                <w:rFonts w:eastAsia="Times New Roman"/>
              </w:rPr>
              <w:t xml:space="preserve"> (2002), the direct methods include regular salaries, bonuses, financial prize and the indirect methods include pensions for age limit and invalidity, social benefits, free meals, payment of training taxes and etc. </w:t>
            </w:r>
            <w:r w:rsidR="00061BAE">
              <w:rPr>
                <w:rFonts w:eastAsia="Times New Roman"/>
              </w:rPr>
              <w:t xml:space="preserve">In addition, </w:t>
            </w:r>
            <w:r w:rsidR="00986CAC">
              <w:rPr>
                <w:rFonts w:eastAsia="Times New Roman"/>
              </w:rPr>
              <w:t xml:space="preserve">Handy (1997, p. 29) stressed that </w:t>
            </w:r>
            <w:r w:rsidR="00986CAC" w:rsidRPr="00061BAE">
              <w:rPr>
                <w:rFonts w:eastAsia="Times New Roman"/>
              </w:rPr>
              <w:t xml:space="preserve">comfortable workplace </w:t>
            </w:r>
            <w:r w:rsidR="00986CAC">
              <w:rPr>
                <w:rFonts w:eastAsia="Times New Roman"/>
              </w:rPr>
              <w:t xml:space="preserve">would lead workers to perform their jobs well. Handy listed the </w:t>
            </w:r>
            <w:r w:rsidR="00986CAC" w:rsidRPr="00061BAE">
              <w:rPr>
                <w:rFonts w:eastAsia="Times New Roman"/>
                <w:b/>
              </w:rPr>
              <w:t>work environment</w:t>
            </w:r>
            <w:r w:rsidR="00986CAC">
              <w:rPr>
                <w:rFonts w:eastAsia="Times New Roman"/>
              </w:rPr>
              <w:t xml:space="preserve"> that may inspire workers for job performance to include provision of adequate tools and equipment such as public address system, computer, resource materials for teaching and good offices. Handy also maintained that good working environment provides comfort to workers and boost their morale. On the other hand, bad working environment brings frustration and regret and it also negatively affects job performance of workers. </w:t>
            </w:r>
          </w:p>
          <w:p w14:paraId="1C293F8D" w14:textId="77777777" w:rsidR="00035E32" w:rsidRDefault="00035E32" w:rsidP="00035E32">
            <w:pPr>
              <w:jc w:val="both"/>
              <w:rPr>
                <w:rFonts w:eastAsia="Times New Roman"/>
              </w:rPr>
            </w:pPr>
          </w:p>
          <w:p w14:paraId="2A36D84B" w14:textId="19EC57E2" w:rsidR="00702061" w:rsidRPr="00F53BFC" w:rsidRDefault="00035E32" w:rsidP="005901A9">
            <w:pPr>
              <w:jc w:val="both"/>
              <w:rPr>
                <w:rFonts w:eastAsia="Times New Roman"/>
              </w:rPr>
            </w:pPr>
            <w:r>
              <w:t>The second group was named as “</w:t>
            </w:r>
            <w:r w:rsidRPr="004B201C">
              <w:rPr>
                <w:b/>
              </w:rPr>
              <w:t>Motivation Factors</w:t>
            </w:r>
            <w:r>
              <w:t xml:space="preserve">”. The satisfaction mainly come from the achievement, recognition, challenges, responsibility and promotion in the course of working, which can be seen as non-financial tools </w:t>
            </w:r>
            <w:r w:rsidRPr="00DD64EC">
              <w:rPr>
                <w:rFonts w:eastAsia="Times New Roman"/>
              </w:rPr>
              <w:t>that have the same effect</w:t>
            </w:r>
            <w:r>
              <w:rPr>
                <w:rFonts w:eastAsia="Times New Roman"/>
              </w:rPr>
              <w:t>s</w:t>
            </w:r>
            <w:r w:rsidRPr="00DD64EC">
              <w:rPr>
                <w:rFonts w:eastAsia="Times New Roman"/>
              </w:rPr>
              <w:t>. People tend to be more motivated if they are interested in the</w:t>
            </w:r>
            <w:r>
              <w:rPr>
                <w:rFonts w:eastAsia="Times New Roman"/>
              </w:rPr>
              <w:t xml:space="preserve"> </w:t>
            </w:r>
            <w:r w:rsidRPr="00DD64EC">
              <w:rPr>
                <w:rFonts w:eastAsia="Times New Roman"/>
              </w:rPr>
              <w:t>work, if they feel respected, if they like the people they work with, if they have a certain status and the</w:t>
            </w:r>
            <w:r>
              <w:rPr>
                <w:rFonts w:eastAsia="Times New Roman"/>
              </w:rPr>
              <w:t xml:space="preserve"> </w:t>
            </w:r>
            <w:r w:rsidRPr="00DD64EC">
              <w:rPr>
                <w:rFonts w:eastAsia="Times New Roman"/>
              </w:rPr>
              <w:t xml:space="preserve">possibility of a </w:t>
            </w:r>
            <w:r w:rsidRPr="00DD64EC">
              <w:rPr>
                <w:rFonts w:eastAsia="Times New Roman"/>
              </w:rPr>
              <w:lastRenderedPageBreak/>
              <w:t>personal development through promotion, coaching and professional training programs</w:t>
            </w:r>
            <w:r>
              <w:rPr>
                <w:rFonts w:eastAsia="Times New Roman"/>
              </w:rPr>
              <w:t xml:space="preserve">. It was reported that when lecturers are promoted, they are greatly encouraged to do their work with increased zeal. Again promotion of lecturers to senior ranks may attract higher responsibilities and it highly motivates them. The study of </w:t>
            </w:r>
            <w:proofErr w:type="spellStart"/>
            <w:r>
              <w:rPr>
                <w:rFonts w:eastAsia="Times New Roman"/>
              </w:rPr>
              <w:t>Abejirinde</w:t>
            </w:r>
            <w:proofErr w:type="spellEnd"/>
            <w:r>
              <w:rPr>
                <w:rFonts w:eastAsia="Times New Roman"/>
              </w:rPr>
              <w:t xml:space="preserve"> (2009) on the relationship between motivation and work performance with employees in different enterprises revealed that promotion as motivator is positively correlated with employees’ performance. Again, </w:t>
            </w:r>
            <w:proofErr w:type="spellStart"/>
            <w:r>
              <w:rPr>
                <w:rFonts w:eastAsia="Times New Roman"/>
              </w:rPr>
              <w:t>Tella</w:t>
            </w:r>
            <w:proofErr w:type="spellEnd"/>
            <w:r>
              <w:rPr>
                <w:rFonts w:eastAsia="Times New Roman"/>
              </w:rPr>
              <w:t xml:space="preserve">, </w:t>
            </w:r>
            <w:proofErr w:type="spellStart"/>
            <w:r>
              <w:rPr>
                <w:rFonts w:eastAsia="Times New Roman"/>
              </w:rPr>
              <w:t>Ayeni</w:t>
            </w:r>
            <w:proofErr w:type="spellEnd"/>
            <w:r>
              <w:rPr>
                <w:rFonts w:eastAsia="Times New Roman"/>
              </w:rPr>
              <w:t xml:space="preserve"> and </w:t>
            </w:r>
            <w:proofErr w:type="spellStart"/>
            <w:r>
              <w:rPr>
                <w:rFonts w:eastAsia="Times New Roman"/>
              </w:rPr>
              <w:t>Popoola</w:t>
            </w:r>
            <w:proofErr w:type="spellEnd"/>
            <w:r>
              <w:rPr>
                <w:rFonts w:eastAsia="Times New Roman"/>
              </w:rPr>
              <w:t xml:space="preserve"> (2007) studied work motivation, job satisfaction and organizational commitment of library personnel in academics. They found out that the desire to be promoted and earn enhanced pay motivated the workers. Additionally, </w:t>
            </w:r>
            <w:proofErr w:type="spellStart"/>
            <w:r>
              <w:rPr>
                <w:rFonts w:eastAsia="Times New Roman"/>
              </w:rPr>
              <w:t>Olajide</w:t>
            </w:r>
            <w:proofErr w:type="spellEnd"/>
            <w:r>
              <w:rPr>
                <w:rFonts w:eastAsia="Times New Roman"/>
              </w:rPr>
              <w:t xml:space="preserve"> (2000) reiterated that employees’ promotion is a motivating factor used by managers to motivate their workers. </w:t>
            </w:r>
          </w:p>
          <w:p w14:paraId="15146EF2" w14:textId="77777777" w:rsidR="00F80F61" w:rsidRDefault="00F80F61" w:rsidP="005901A9">
            <w:pPr>
              <w:jc w:val="both"/>
            </w:pPr>
          </w:p>
          <w:p w14:paraId="4BF0E825" w14:textId="4B018AAD" w:rsidR="00F80F61" w:rsidRPr="002D7941" w:rsidRDefault="002D7941" w:rsidP="005901A9">
            <w:pPr>
              <w:jc w:val="both"/>
              <w:rPr>
                <w:b/>
              </w:rPr>
            </w:pPr>
            <w:r w:rsidRPr="002D7941">
              <w:rPr>
                <w:b/>
              </w:rPr>
              <w:t>Process Theories ---</w:t>
            </w:r>
          </w:p>
          <w:p w14:paraId="2268A51B" w14:textId="6CF4FBA5" w:rsidR="00A9674C" w:rsidRDefault="00562378" w:rsidP="005901A9">
            <w:pPr>
              <w:jc w:val="both"/>
            </w:pPr>
            <w:r>
              <w:rPr>
                <w:b/>
              </w:rPr>
              <w:t>Equity T</w:t>
            </w:r>
            <w:r w:rsidR="00317871" w:rsidRPr="00C8105F">
              <w:rPr>
                <w:b/>
              </w:rPr>
              <w:t>heory</w:t>
            </w:r>
            <w:r w:rsidR="00236DD3">
              <w:t xml:space="preserve"> (Adams,</w:t>
            </w:r>
            <w:r w:rsidR="00317871">
              <w:t xml:space="preserve">1965) pointed out </w:t>
            </w:r>
            <w:r w:rsidR="00317871" w:rsidRPr="00314392">
              <w:t xml:space="preserve">that </w:t>
            </w:r>
            <w:r w:rsidR="00317871">
              <w:t xml:space="preserve">employees </w:t>
            </w:r>
            <w:r w:rsidR="00317871" w:rsidRPr="00314392">
              <w:t xml:space="preserve">are concerned with </w:t>
            </w:r>
            <w:r w:rsidR="00317871">
              <w:t>the proportion of how much they get to how much they</w:t>
            </w:r>
            <w:r w:rsidR="00317871" w:rsidRPr="00314392">
              <w:t xml:space="preserve"> contribute. </w:t>
            </w:r>
            <w:r w:rsidR="00E242CE" w:rsidRPr="00CD6E2E">
              <w:t xml:space="preserve">The theory proposes that employees </w:t>
            </w:r>
            <w:r w:rsidR="00E242CE">
              <w:t xml:space="preserve">can </w:t>
            </w:r>
            <w:r w:rsidR="00E242CE" w:rsidRPr="00CD6E2E">
              <w:t>compare their own job inputs and outcomes with those of others and any inequities can influence the degree of effort that employees exe</w:t>
            </w:r>
            <w:r w:rsidR="00E242CE">
              <w:t xml:space="preserve">rt. </w:t>
            </w:r>
            <w:r w:rsidR="00317871" w:rsidRPr="00314392">
              <w:t>When things are inequitabl</w:t>
            </w:r>
            <w:r w:rsidR="00931603">
              <w:t>e and the ratios are unequal, they</w:t>
            </w:r>
            <w:r w:rsidR="00317871" w:rsidRPr="00314392">
              <w:t xml:space="preserve"> </w:t>
            </w:r>
            <w:r w:rsidR="00E242CE">
              <w:t xml:space="preserve">are less satisfied. </w:t>
            </w:r>
            <w:r w:rsidR="00891BA9" w:rsidRPr="00891BA9">
              <w:t xml:space="preserve">The essential structure of </w:t>
            </w:r>
            <w:r w:rsidR="00891BA9" w:rsidRPr="007B6FB2">
              <w:t>Equity Theory</w:t>
            </w:r>
            <w:r w:rsidR="00891BA9" w:rsidRPr="00891BA9">
              <w:t xml:space="preserve"> </w:t>
            </w:r>
            <w:r w:rsidR="00154922">
              <w:t>contains four interdependent</w:t>
            </w:r>
            <w:r w:rsidR="00891BA9" w:rsidRPr="00891BA9">
              <w:t xml:space="preserve"> propositions.</w:t>
            </w:r>
            <w:r w:rsidR="00154922">
              <w:t xml:space="preserve"> </w:t>
            </w:r>
            <w:r w:rsidR="00154922" w:rsidRPr="00154922">
              <w:t>The first proposition is that people will attempt to maximize outcomes</w:t>
            </w:r>
            <w:r w:rsidR="00154922">
              <w:t xml:space="preserve">. </w:t>
            </w:r>
            <w:r w:rsidR="00154922" w:rsidRPr="00154922">
              <w:t>The second proposition is that people in groups may maximize collective reward by devising systems for equitable apportionment of resources and will reward group members who treat others in an equitable fashion and punish group members who</w:t>
            </w:r>
            <w:r w:rsidR="006F60DF">
              <w:t xml:space="preserve"> treat each other inequitably. </w:t>
            </w:r>
            <w:r w:rsidR="00154922" w:rsidRPr="00154922">
              <w:t>The third proposition is that people who find they are participating in inequitable relationships will become distressed at a level that is directly proportionate to the level</w:t>
            </w:r>
            <w:r w:rsidR="001C5937">
              <w:t xml:space="preserve"> of in-equitability exhibited. </w:t>
            </w:r>
            <w:r w:rsidR="00154922" w:rsidRPr="00154922">
              <w:t>The fourth proposition is that people will attempt to eliminate distress and resolve equity when they find themselves in an inequitable situation.</w:t>
            </w:r>
            <w:r w:rsidR="004E3385">
              <w:t xml:space="preserve"> </w:t>
            </w:r>
            <w:r w:rsidR="00E72441">
              <w:t xml:space="preserve">However, </w:t>
            </w:r>
            <w:r w:rsidR="00D80AD7">
              <w:t>it</w:t>
            </w:r>
            <w:r w:rsidR="00E72441">
              <w:t xml:space="preserve"> is seemed</w:t>
            </w:r>
            <w:r w:rsidR="004E3385">
              <w:t xml:space="preserve"> </w:t>
            </w:r>
            <w:r w:rsidR="00463FD8">
              <w:t>Equity T</w:t>
            </w:r>
            <w:r w:rsidR="00AE56B9">
              <w:t>heory</w:t>
            </w:r>
            <w:r w:rsidR="00D80AD7">
              <w:t xml:space="preserve"> </w:t>
            </w:r>
            <w:r w:rsidR="004E3385">
              <w:t xml:space="preserve">emphasizes </w:t>
            </w:r>
            <w:r w:rsidR="00E72441" w:rsidRPr="00314392">
              <w:t xml:space="preserve">that all individuals </w:t>
            </w:r>
            <w:r w:rsidR="00D80AD7">
              <w:t xml:space="preserve">are equally sensitive to equity while </w:t>
            </w:r>
            <w:proofErr w:type="spellStart"/>
            <w:r w:rsidR="00733B4F">
              <w:t>Huseman</w:t>
            </w:r>
            <w:proofErr w:type="spellEnd"/>
            <w:r w:rsidR="00733B4F">
              <w:t>, Hat</w:t>
            </w:r>
            <w:r w:rsidR="00EA1575">
              <w:t>field</w:t>
            </w:r>
            <w:r w:rsidR="00314392" w:rsidRPr="00314392">
              <w:t xml:space="preserve"> and Miles (1987) </w:t>
            </w:r>
            <w:r w:rsidR="00D80AD7">
              <w:t xml:space="preserve">questioned this notion and doubted </w:t>
            </w:r>
            <w:r w:rsidR="00314392" w:rsidRPr="00314392">
              <w:t xml:space="preserve">its basic </w:t>
            </w:r>
            <w:r w:rsidR="00B743E5">
              <w:t xml:space="preserve">norms </w:t>
            </w:r>
            <w:r w:rsidR="00D80AD7">
              <w:t>in their theoretical paper</w:t>
            </w:r>
            <w:r w:rsidR="00D86DAE">
              <w:t xml:space="preserve"> and they insisted </w:t>
            </w:r>
            <w:r w:rsidR="00D80AD7">
              <w:t>that the tolerance to</w:t>
            </w:r>
            <w:r w:rsidR="00AE56B9">
              <w:t xml:space="preserve">wards inequity varies among different people. </w:t>
            </w:r>
          </w:p>
          <w:p w14:paraId="0379D406" w14:textId="77777777" w:rsidR="00314392" w:rsidRDefault="00314392" w:rsidP="005901A9">
            <w:pPr>
              <w:jc w:val="both"/>
            </w:pPr>
          </w:p>
          <w:p w14:paraId="2392B741" w14:textId="3BF824DC" w:rsidR="00A9674C" w:rsidRDefault="00293725" w:rsidP="005901A9">
            <w:pPr>
              <w:jc w:val="both"/>
            </w:pPr>
            <w:r w:rsidRPr="00293725">
              <w:t xml:space="preserve">Vroom’s (1964) </w:t>
            </w:r>
            <w:r w:rsidR="00562378">
              <w:rPr>
                <w:b/>
              </w:rPr>
              <w:t>Expectancy T</w:t>
            </w:r>
            <w:r w:rsidRPr="00293725">
              <w:rPr>
                <w:b/>
              </w:rPr>
              <w:t>heory</w:t>
            </w:r>
            <w:r w:rsidRPr="00293725">
              <w:t xml:space="preserve"> has </w:t>
            </w:r>
            <w:r>
              <w:t xml:space="preserve">possessed </w:t>
            </w:r>
            <w:r w:rsidRPr="00293725">
              <w:t xml:space="preserve">a major position in the study of work motivation (Van </w:t>
            </w:r>
            <w:proofErr w:type="spellStart"/>
            <w:r w:rsidRPr="00293725">
              <w:t>E</w:t>
            </w:r>
            <w:r>
              <w:t>erde</w:t>
            </w:r>
            <w:proofErr w:type="spellEnd"/>
            <w:r>
              <w:t xml:space="preserve">, W. &amp; Thierry, H., 1966) and it also </w:t>
            </w:r>
            <w:r w:rsidRPr="00293725">
              <w:t>known</w:t>
            </w:r>
            <w:r w:rsidR="0010366F">
              <w:t xml:space="preserve"> for three elements</w:t>
            </w:r>
            <w:r w:rsidRPr="00293725">
              <w:t>,</w:t>
            </w:r>
            <w:r w:rsidR="0010366F">
              <w:t xml:space="preserve"> namely Motivation, Valence and Expectancy,</w:t>
            </w:r>
            <w:r w:rsidRPr="00293725">
              <w:t xml:space="preserve"> </w:t>
            </w:r>
            <w:r>
              <w:t xml:space="preserve">researching </w:t>
            </w:r>
            <w:r w:rsidRPr="00293725">
              <w:t>the relationship between</w:t>
            </w:r>
            <w:r w:rsidR="00AE630F">
              <w:t xml:space="preserve"> </w:t>
            </w:r>
            <w:r w:rsidR="009238A2">
              <w:t>needs and goals reflected by those three factors</w:t>
            </w:r>
            <w:r w:rsidR="00CD648F">
              <w:t xml:space="preserve">. </w:t>
            </w:r>
            <w:r w:rsidR="009238A2">
              <w:t xml:space="preserve">If the manager wants to enhance employees’ motivation, it is necessary to let employees bear in mind that work can provide them with the things they really need and the desired goals are related to their performances. What’s more, </w:t>
            </w:r>
            <w:r w:rsidR="00874393">
              <w:t xml:space="preserve">performances can be enhanced </w:t>
            </w:r>
            <w:r w:rsidR="009238A2">
              <w:t xml:space="preserve">as long as </w:t>
            </w:r>
            <w:r w:rsidR="00B47A99">
              <w:t xml:space="preserve">employees work hard. </w:t>
            </w:r>
            <w:r w:rsidR="001E00A6" w:rsidRPr="001E00A6">
              <w:t xml:space="preserve">Expectancy theory shows a </w:t>
            </w:r>
            <w:r w:rsidR="001E00A6">
              <w:t xml:space="preserve">strong relation </w:t>
            </w:r>
            <w:r w:rsidR="001E00A6" w:rsidRPr="001E00A6">
              <w:t>between rewards and the amount of work needing to be done to achieve the reward.</w:t>
            </w:r>
          </w:p>
          <w:p w14:paraId="1F69CE50" w14:textId="77777777" w:rsidR="00F577DD" w:rsidRDefault="00F577DD" w:rsidP="00035E32">
            <w:pPr>
              <w:jc w:val="both"/>
            </w:pPr>
          </w:p>
          <w:p w14:paraId="57CB180F" w14:textId="628F79BF" w:rsidR="00060F4D" w:rsidRDefault="00060F4D" w:rsidP="00E15B3F">
            <w:pPr>
              <w:jc w:val="both"/>
            </w:pPr>
            <w:r>
              <w:t xml:space="preserve">In brief, </w:t>
            </w:r>
            <w:r w:rsidR="00562378">
              <w:t xml:space="preserve">Equity Theory and Expectancy Theory </w:t>
            </w:r>
            <w:r w:rsidR="004956F6">
              <w:t xml:space="preserve">are major representatives </w:t>
            </w:r>
            <w:r w:rsidR="00276935">
              <w:t>of Process</w:t>
            </w:r>
            <w:r w:rsidR="004956F6">
              <w:t xml:space="preserve"> Theories of motivation which emphasize individual </w:t>
            </w:r>
            <w:r w:rsidR="00276935">
              <w:t>perceptions and following interactions as a result of personal expectations. (</w:t>
            </w:r>
            <w:r w:rsidR="00236DD3">
              <w:t>Bowman, 2010</w:t>
            </w:r>
            <w:r w:rsidR="00276935">
              <w:t xml:space="preserve">) However, </w:t>
            </w:r>
            <w:r w:rsidR="00E15B3F" w:rsidRPr="00E15B3F">
              <w:t>Harder (1991) pointed out a major dist</w:t>
            </w:r>
            <w:r w:rsidR="00E15B3F">
              <w:t>inction between the Expectancy Theory and the Equity T</w:t>
            </w:r>
            <w:r w:rsidR="00E15B3F" w:rsidRPr="00E15B3F">
              <w:t xml:space="preserve">heory. </w:t>
            </w:r>
            <w:r w:rsidR="00E15B3F">
              <w:t xml:space="preserve">As for the </w:t>
            </w:r>
            <w:r w:rsidR="00E15B3F" w:rsidRPr="00E15B3F">
              <w:t xml:space="preserve">Equity theory, if an individual </w:t>
            </w:r>
            <w:r w:rsidR="00E15B3F">
              <w:t xml:space="preserve">realizes </w:t>
            </w:r>
            <w:r w:rsidR="00E15B3F" w:rsidRPr="00E15B3F">
              <w:t xml:space="preserve">himself to be under-rewarded then he </w:t>
            </w:r>
            <w:r w:rsidR="00E15B3F">
              <w:t xml:space="preserve">is likely to </w:t>
            </w:r>
            <w:r w:rsidR="00E15B3F" w:rsidRPr="00E15B3F">
              <w:t>decrease the inequity by decreasing his performance. On the other hand, the Expectancy theory suggests that the individual may increase her performance if he perceives the outcome st</w:t>
            </w:r>
            <w:r w:rsidR="00E15B3F">
              <w:t>rongly to be</w:t>
            </w:r>
            <w:r w:rsidR="00E15B3F" w:rsidRPr="00E15B3F">
              <w:t xml:space="preserve"> desirable.</w:t>
            </w:r>
          </w:p>
          <w:p w14:paraId="2566EC1D" w14:textId="77777777" w:rsidR="001B5A81" w:rsidRDefault="001B5A81" w:rsidP="00E15B3F">
            <w:pPr>
              <w:jc w:val="both"/>
            </w:pPr>
          </w:p>
          <w:p w14:paraId="21A1E266" w14:textId="7D678773" w:rsidR="001B5A81" w:rsidRPr="005901A9" w:rsidRDefault="00FA2412" w:rsidP="003B2452">
            <w:pPr>
              <w:jc w:val="both"/>
            </w:pPr>
            <w:r>
              <w:lastRenderedPageBreak/>
              <w:t xml:space="preserve">Reinforcement </w:t>
            </w:r>
            <w:r w:rsidR="00CB3767">
              <w:t xml:space="preserve">Theory </w:t>
            </w:r>
            <w:r w:rsidR="00D31C59">
              <w:t xml:space="preserve">is another important Process Theories of motivation which </w:t>
            </w:r>
            <w:r w:rsidR="002E5642">
              <w:t xml:space="preserve">proposed by behaviorist Skinner, paying much attention to </w:t>
            </w:r>
            <w:r w:rsidR="003B2452">
              <w:t xml:space="preserve">the consequence of repeat to the certain behavior. </w:t>
            </w:r>
            <w:r w:rsidR="00D31C59">
              <w:t xml:space="preserve"> </w:t>
            </w:r>
            <w:r w:rsidR="00106552">
              <w:t xml:space="preserve">That is to </w:t>
            </w:r>
            <w:r w:rsidR="00FC5353">
              <w:t>say, the</w:t>
            </w:r>
            <w:r w:rsidR="0048046B">
              <w:t xml:space="preserve"> actions that bring to pleasant or positive results will be reinforced in the future while those actions that lead to detrimental or negative results </w:t>
            </w:r>
            <w:r w:rsidR="00FC5353">
              <w:t>will be less likely to be repeated. (</w:t>
            </w:r>
            <w:r w:rsidR="00605FC6">
              <w:t xml:space="preserve">Skinner, </w:t>
            </w:r>
            <w:r w:rsidR="00952C43">
              <w:t>1938</w:t>
            </w:r>
            <w:r w:rsidR="00FC5353">
              <w:t xml:space="preserve">) </w:t>
            </w:r>
            <w:r w:rsidR="00846A86">
              <w:t xml:space="preserve">In general, there are four </w:t>
            </w:r>
            <w:r w:rsidR="00A438DB">
              <w:t xml:space="preserve">main sorts of reinforcements in terms of different results of </w:t>
            </w:r>
            <w:bookmarkStart w:id="1" w:name="_GoBack"/>
            <w:bookmarkEnd w:id="1"/>
            <w:r w:rsidR="00A438DB">
              <w:t xml:space="preserve">behaviors, namely Positive Reinforcement, Negative Reinforcement, </w:t>
            </w:r>
            <w:r w:rsidR="00B632E4">
              <w:t xml:space="preserve">Punishment and Extinction. As a manager, </w:t>
            </w:r>
            <w:r w:rsidR="006C3F2F">
              <w:t xml:space="preserve">it is necessary to identify the reality and make effort to changing and modifying the behavior of employees in the workplace. </w:t>
            </w:r>
            <w:r w:rsidR="00A438DB">
              <w:t xml:space="preserve"> </w:t>
            </w:r>
          </w:p>
        </w:tc>
      </w:tr>
    </w:tbl>
    <w:p w14:paraId="29B30286" w14:textId="77777777" w:rsidR="00000106" w:rsidRDefault="00000106" w:rsidP="00000106">
      <w:r>
        <w:lastRenderedPageBreak/>
        <w:br w:type="page"/>
      </w:r>
    </w:p>
    <w:p w14:paraId="53748E4B" w14:textId="77777777" w:rsidR="00000106" w:rsidRDefault="00000106" w:rsidP="00000106"/>
    <w:tbl>
      <w:tblPr>
        <w:tblW w:w="0" w:type="auto"/>
        <w:tblInd w:w="288" w:type="dxa"/>
        <w:tblCellMar>
          <w:left w:w="0" w:type="dxa"/>
          <w:right w:w="0" w:type="dxa"/>
        </w:tblCellMar>
        <w:tblLook w:val="04A0" w:firstRow="1" w:lastRow="0" w:firstColumn="1" w:lastColumn="0" w:noHBand="0" w:noVBand="1"/>
      </w:tblPr>
      <w:tblGrid>
        <w:gridCol w:w="8718"/>
      </w:tblGrid>
      <w:tr w:rsidR="00000106" w:rsidRPr="007533D4" w14:paraId="125DA0DC" w14:textId="77777777" w:rsidTr="00FD6E6B">
        <w:tc>
          <w:tcPr>
            <w:tcW w:w="8730"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3983B541" w14:textId="2FF88AAD" w:rsidR="00000106" w:rsidRPr="007533D4" w:rsidRDefault="00000106" w:rsidP="00FD6E6B">
            <w:r w:rsidRPr="007533D4">
              <w:rPr>
                <w:b/>
                <w:bCs/>
              </w:rPr>
              <w:t>SUMMARY OF RESEARCH –SURVEY METHOD</w:t>
            </w:r>
            <w:r w:rsidRPr="007533D4">
              <w:rPr>
                <w:b/>
                <w:bCs/>
                <w:sz w:val="20"/>
                <w:szCs w:val="20"/>
              </w:rPr>
              <w:t xml:space="preserve">: </w:t>
            </w:r>
            <w:r w:rsidRPr="007533D4">
              <w:rPr>
                <w:b/>
                <w:bCs/>
                <w:i/>
                <w:iCs/>
                <w:sz w:val="20"/>
                <w:szCs w:val="20"/>
              </w:rPr>
              <w:t xml:space="preserve">(summary of qualitative or quantitative methods and summary of survey techniques to be </w:t>
            </w:r>
            <w:r w:rsidR="00BD0AE1" w:rsidRPr="007533D4">
              <w:rPr>
                <w:b/>
                <w:bCs/>
                <w:i/>
                <w:iCs/>
                <w:sz w:val="20"/>
                <w:szCs w:val="20"/>
              </w:rPr>
              <w:t>used)</w:t>
            </w:r>
          </w:p>
          <w:p w14:paraId="0CCD4892" w14:textId="77777777" w:rsidR="00000106" w:rsidRPr="00276310" w:rsidRDefault="00000106" w:rsidP="00FD6E6B">
            <w:pPr>
              <w:rPr>
                <w:rFonts w:eastAsia="Times New Roman"/>
                <w:lang w:eastAsia="en-GB"/>
              </w:rPr>
            </w:pPr>
            <w:r w:rsidRPr="007533D4">
              <w:rPr>
                <w:b/>
                <w:bCs/>
              </w:rPr>
              <w:t xml:space="preserve"> </w:t>
            </w:r>
          </w:p>
          <w:p w14:paraId="0FC645B1" w14:textId="6CECEC48" w:rsidR="00BF0CA4" w:rsidRDefault="00415E6E" w:rsidP="003A64EF">
            <w:pPr>
              <w:jc w:val="both"/>
              <w:rPr>
                <w:rFonts w:eastAsia="Times New Roman"/>
                <w:lang w:eastAsia="en-GB"/>
              </w:rPr>
            </w:pPr>
            <w:r>
              <w:rPr>
                <w:rFonts w:eastAsia="Times New Roman"/>
                <w:lang w:eastAsia="en-GB"/>
              </w:rPr>
              <w:t xml:space="preserve">In this </w:t>
            </w:r>
            <w:r w:rsidR="00561D49">
              <w:rPr>
                <w:rFonts w:eastAsia="Times New Roman"/>
                <w:lang w:eastAsia="en-GB"/>
              </w:rPr>
              <w:t xml:space="preserve">dissertation, </w:t>
            </w:r>
            <w:r w:rsidR="00295202">
              <w:rPr>
                <w:rFonts w:eastAsia="Times New Roman"/>
                <w:lang w:eastAsia="en-GB"/>
              </w:rPr>
              <w:t xml:space="preserve">both qualitative and quantitative methods will be used. </w:t>
            </w:r>
          </w:p>
          <w:p w14:paraId="7FF9046C" w14:textId="77777777" w:rsidR="00295202" w:rsidRDefault="00295202" w:rsidP="003A64EF">
            <w:pPr>
              <w:jc w:val="both"/>
              <w:rPr>
                <w:rFonts w:eastAsia="Times New Roman"/>
                <w:lang w:eastAsia="en-GB"/>
              </w:rPr>
            </w:pPr>
          </w:p>
          <w:p w14:paraId="0F2B9A26" w14:textId="21A7BBAF" w:rsidR="00295202" w:rsidRDefault="00901137" w:rsidP="003A64EF">
            <w:pPr>
              <w:jc w:val="both"/>
              <w:rPr>
                <w:rFonts w:eastAsia="Times New Roman"/>
                <w:lang w:eastAsia="en-GB"/>
              </w:rPr>
            </w:pPr>
            <w:r>
              <w:rPr>
                <w:rFonts w:eastAsia="Times New Roman"/>
                <w:lang w:eastAsia="en-GB"/>
              </w:rPr>
              <w:t xml:space="preserve">Since </w:t>
            </w:r>
            <w:r w:rsidR="004F2EEB">
              <w:rPr>
                <w:rFonts w:eastAsia="Times New Roman"/>
                <w:lang w:eastAsia="en-GB"/>
              </w:rPr>
              <w:t xml:space="preserve">the author is the </w:t>
            </w:r>
            <w:r>
              <w:rPr>
                <w:rFonts w:eastAsia="Times New Roman"/>
                <w:lang w:eastAsia="en-GB"/>
              </w:rPr>
              <w:t xml:space="preserve">student in business school </w:t>
            </w:r>
            <w:r w:rsidR="004F2EEB">
              <w:rPr>
                <w:rFonts w:eastAsia="Times New Roman"/>
                <w:lang w:eastAsia="en-GB"/>
              </w:rPr>
              <w:t>of UWTSD therefore she has</w:t>
            </w:r>
            <w:r w:rsidR="00D918C1">
              <w:rPr>
                <w:rFonts w:eastAsia="Times New Roman"/>
                <w:lang w:eastAsia="en-GB"/>
              </w:rPr>
              <w:t xml:space="preserve"> the access to first-hand data collection</w:t>
            </w:r>
            <w:r w:rsidR="002B64C5">
              <w:rPr>
                <w:rFonts w:eastAsia="Times New Roman"/>
                <w:lang w:eastAsia="en-GB"/>
              </w:rPr>
              <w:t xml:space="preserve">. Besides, lecturers </w:t>
            </w:r>
            <w:r w:rsidR="007F51F0">
              <w:rPr>
                <w:rFonts w:eastAsia="Times New Roman"/>
                <w:lang w:eastAsia="en-GB"/>
              </w:rPr>
              <w:t xml:space="preserve">in </w:t>
            </w:r>
            <w:r w:rsidR="00AF7834">
              <w:rPr>
                <w:rFonts w:eastAsia="Times New Roman"/>
                <w:lang w:eastAsia="en-GB"/>
              </w:rPr>
              <w:t>Busine</w:t>
            </w:r>
            <w:r w:rsidR="004F2EEB">
              <w:rPr>
                <w:rFonts w:eastAsia="Times New Roman"/>
                <w:lang w:eastAsia="en-GB"/>
              </w:rPr>
              <w:t>ss School are willing to help her</w:t>
            </w:r>
            <w:r w:rsidR="00AF7834">
              <w:rPr>
                <w:rFonts w:eastAsia="Times New Roman"/>
                <w:lang w:eastAsia="en-GB"/>
              </w:rPr>
              <w:t xml:space="preserve"> to do the specific questionnaires.</w:t>
            </w:r>
            <w:r w:rsidR="00D918C1">
              <w:rPr>
                <w:rFonts w:eastAsia="Times New Roman"/>
                <w:lang w:eastAsia="en-GB"/>
              </w:rPr>
              <w:t xml:space="preserve"> </w:t>
            </w:r>
            <w:r w:rsidR="003A64EF">
              <w:rPr>
                <w:rFonts w:eastAsia="Times New Roman"/>
                <w:lang w:eastAsia="en-GB"/>
              </w:rPr>
              <w:t>After obtaining the materials and statistics, it can be conducted quantitative research</w:t>
            </w:r>
            <w:r w:rsidR="007B47E3">
              <w:rPr>
                <w:rFonts w:eastAsia="Times New Roman"/>
                <w:lang w:eastAsia="en-GB"/>
              </w:rPr>
              <w:t>, comparison and analysis of</w:t>
            </w:r>
            <w:r w:rsidR="00AE3F0A">
              <w:rPr>
                <w:rFonts w:eastAsia="Times New Roman"/>
                <w:lang w:eastAsia="en-GB"/>
              </w:rPr>
              <w:t xml:space="preserve"> the findings</w:t>
            </w:r>
            <w:r w:rsidR="003A64EF">
              <w:rPr>
                <w:rFonts w:eastAsia="Times New Roman"/>
                <w:lang w:eastAsia="en-GB"/>
              </w:rPr>
              <w:t xml:space="preserve">. </w:t>
            </w:r>
          </w:p>
          <w:p w14:paraId="5C07BD5D" w14:textId="77777777" w:rsidR="003A64EF" w:rsidRDefault="003A64EF" w:rsidP="003A64EF">
            <w:pPr>
              <w:jc w:val="both"/>
              <w:rPr>
                <w:rFonts w:eastAsia="Times New Roman"/>
                <w:lang w:eastAsia="en-GB"/>
              </w:rPr>
            </w:pPr>
          </w:p>
          <w:p w14:paraId="6D98F321" w14:textId="0DC3BA38" w:rsidR="00000106" w:rsidRPr="00276310" w:rsidRDefault="00415E6E" w:rsidP="003A64EF">
            <w:pPr>
              <w:jc w:val="both"/>
              <w:rPr>
                <w:rFonts w:eastAsia="Times New Roman"/>
                <w:lang w:eastAsia="en-GB"/>
              </w:rPr>
            </w:pPr>
            <w:r>
              <w:rPr>
                <w:rFonts w:eastAsia="Times New Roman"/>
                <w:lang w:eastAsia="en-GB"/>
              </w:rPr>
              <w:t xml:space="preserve">Though </w:t>
            </w:r>
            <w:r w:rsidR="00AE3F0A">
              <w:rPr>
                <w:rFonts w:eastAsia="Times New Roman"/>
                <w:lang w:eastAsia="en-GB"/>
              </w:rPr>
              <w:t xml:space="preserve">the </w:t>
            </w:r>
            <w:r w:rsidR="00276310" w:rsidRPr="00276310">
              <w:rPr>
                <w:rFonts w:eastAsia="Times New Roman"/>
                <w:lang w:eastAsia="en-GB"/>
              </w:rPr>
              <w:t xml:space="preserve">involvement of </w:t>
            </w:r>
            <w:r w:rsidR="00BD3557">
              <w:rPr>
                <w:rFonts w:eastAsia="Times New Roman"/>
                <w:lang w:eastAsia="en-GB"/>
              </w:rPr>
              <w:t xml:space="preserve">field study in the </w:t>
            </w:r>
            <w:r w:rsidR="006258E3">
              <w:rPr>
                <w:rFonts w:eastAsia="Times New Roman"/>
                <w:lang w:eastAsia="en-GB"/>
              </w:rPr>
              <w:t xml:space="preserve">dissertation </w:t>
            </w:r>
            <w:r w:rsidR="00AE3F0A">
              <w:rPr>
                <w:rFonts w:eastAsia="Times New Roman"/>
                <w:lang w:eastAsia="en-GB"/>
              </w:rPr>
              <w:t xml:space="preserve">is quite important </w:t>
            </w:r>
            <w:r w:rsidR="00DB370D">
              <w:rPr>
                <w:rFonts w:eastAsia="Times New Roman"/>
                <w:lang w:eastAsia="en-GB"/>
              </w:rPr>
              <w:t xml:space="preserve">while </w:t>
            </w:r>
            <w:r w:rsidR="00E727A1">
              <w:rPr>
                <w:rFonts w:eastAsia="Times New Roman"/>
                <w:lang w:eastAsia="en-GB"/>
              </w:rPr>
              <w:t xml:space="preserve">numerous academic theories and models </w:t>
            </w:r>
            <w:r w:rsidR="00AE3F0A">
              <w:rPr>
                <w:rFonts w:eastAsia="Times New Roman"/>
                <w:lang w:eastAsia="en-GB"/>
              </w:rPr>
              <w:t xml:space="preserve">will be </w:t>
            </w:r>
            <w:r w:rsidR="00817833">
              <w:rPr>
                <w:rFonts w:eastAsia="Times New Roman"/>
                <w:lang w:eastAsia="en-GB"/>
              </w:rPr>
              <w:t xml:space="preserve">utilized from referential </w:t>
            </w:r>
            <w:r w:rsidR="00E727A1">
              <w:rPr>
                <w:rFonts w:eastAsia="Times New Roman"/>
                <w:lang w:eastAsia="en-GB"/>
              </w:rPr>
              <w:t>books and journals</w:t>
            </w:r>
            <w:r w:rsidR="00817833">
              <w:rPr>
                <w:rFonts w:eastAsia="Times New Roman"/>
                <w:lang w:eastAsia="en-GB"/>
              </w:rPr>
              <w:t xml:space="preserve">, </w:t>
            </w:r>
            <w:r w:rsidR="00D45FA6">
              <w:rPr>
                <w:rFonts w:eastAsia="Times New Roman"/>
                <w:lang w:eastAsia="en-GB"/>
              </w:rPr>
              <w:t xml:space="preserve">applying them to the primary and secondary </w:t>
            </w:r>
            <w:r w:rsidR="00CA32E0">
              <w:rPr>
                <w:rFonts w:eastAsia="Times New Roman"/>
                <w:lang w:eastAsia="en-GB"/>
              </w:rPr>
              <w:t xml:space="preserve">materials </w:t>
            </w:r>
            <w:r w:rsidR="009162F7">
              <w:rPr>
                <w:rFonts w:eastAsia="Times New Roman"/>
                <w:lang w:eastAsia="en-GB"/>
              </w:rPr>
              <w:t>then make a conclusion with qualitative</w:t>
            </w:r>
            <w:r w:rsidR="009E61D6">
              <w:rPr>
                <w:rFonts w:eastAsia="Times New Roman"/>
                <w:lang w:eastAsia="en-GB"/>
              </w:rPr>
              <w:t xml:space="preserve"> methodology. </w:t>
            </w:r>
            <w:r w:rsidR="00E727A1">
              <w:rPr>
                <w:rFonts w:eastAsia="Times New Roman"/>
                <w:lang w:eastAsia="en-GB"/>
              </w:rPr>
              <w:t xml:space="preserve"> </w:t>
            </w:r>
            <w:r w:rsidR="00175DB0">
              <w:rPr>
                <w:rFonts w:eastAsia="Times New Roman"/>
                <w:lang w:eastAsia="en-GB"/>
              </w:rPr>
              <w:t xml:space="preserve">In addition, </w:t>
            </w:r>
            <w:r w:rsidR="004F2EEB">
              <w:rPr>
                <w:rFonts w:eastAsia="Times New Roman"/>
                <w:lang w:eastAsia="en-GB"/>
              </w:rPr>
              <w:t xml:space="preserve">approximately </w:t>
            </w:r>
            <w:r w:rsidR="006628B4">
              <w:rPr>
                <w:rFonts w:eastAsia="Times New Roman"/>
                <w:lang w:eastAsia="en-GB"/>
              </w:rPr>
              <w:t>four or five face-to-face mini</w:t>
            </w:r>
            <w:r w:rsidR="004F2EEB">
              <w:rPr>
                <w:rFonts w:eastAsia="Times New Roman"/>
                <w:lang w:eastAsia="en-GB"/>
              </w:rPr>
              <w:t xml:space="preserve"> interviews </w:t>
            </w:r>
            <w:r w:rsidR="006628B4">
              <w:rPr>
                <w:rFonts w:eastAsia="Times New Roman"/>
                <w:lang w:eastAsia="en-GB"/>
              </w:rPr>
              <w:t xml:space="preserve">with lecturers </w:t>
            </w:r>
            <w:r w:rsidR="004F2EEB">
              <w:rPr>
                <w:rFonts w:eastAsia="Times New Roman"/>
                <w:lang w:eastAsia="en-GB"/>
              </w:rPr>
              <w:t>will be arranged according to</w:t>
            </w:r>
            <w:r w:rsidR="006628B4">
              <w:rPr>
                <w:rFonts w:eastAsia="Times New Roman"/>
                <w:lang w:eastAsia="en-GB"/>
              </w:rPr>
              <w:t xml:space="preserve"> their</w:t>
            </w:r>
            <w:r w:rsidR="004F2EEB">
              <w:rPr>
                <w:rFonts w:eastAsia="Times New Roman"/>
                <w:lang w:eastAsia="en-GB"/>
              </w:rPr>
              <w:t xml:space="preserve"> convenience</w:t>
            </w:r>
            <w:r w:rsidR="00FE2E9C">
              <w:rPr>
                <w:rFonts w:eastAsia="Times New Roman"/>
                <w:lang w:eastAsia="en-GB"/>
              </w:rPr>
              <w:t xml:space="preserve"> and each of them will last for 20-30 minutes</w:t>
            </w:r>
            <w:r w:rsidR="004F2EEB">
              <w:rPr>
                <w:rFonts w:eastAsia="Times New Roman"/>
                <w:lang w:eastAsia="en-GB"/>
              </w:rPr>
              <w:t xml:space="preserve">. </w:t>
            </w:r>
          </w:p>
          <w:p w14:paraId="022CF91E" w14:textId="37537925" w:rsidR="00000106" w:rsidRPr="005B0E88" w:rsidRDefault="00000106" w:rsidP="00FD6E6B">
            <w:r w:rsidRPr="007533D4">
              <w:rPr>
                <w:b/>
                <w:bCs/>
              </w:rPr>
              <w:t xml:space="preserve"> </w:t>
            </w:r>
          </w:p>
        </w:tc>
      </w:tr>
      <w:tr w:rsidR="00000106" w:rsidRPr="007533D4" w14:paraId="5203F793" w14:textId="77777777" w:rsidTr="00FD6E6B">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CF0CACD" w14:textId="77777777" w:rsidR="00000106" w:rsidRPr="007533D4" w:rsidRDefault="00000106" w:rsidP="00FD6E6B">
            <w:r w:rsidRPr="007533D4">
              <w:rPr>
                <w:b/>
                <w:bCs/>
              </w:rPr>
              <w:t>SUMMARY OF SAMPLING FRAMEWORK</w:t>
            </w:r>
            <w:r w:rsidRPr="007533D4">
              <w:rPr>
                <w:b/>
                <w:bCs/>
                <w:sz w:val="20"/>
                <w:szCs w:val="20"/>
              </w:rPr>
              <w:t xml:space="preserve">: </w:t>
            </w:r>
            <w:r w:rsidRPr="007533D4">
              <w:rPr>
                <w:b/>
                <w:bCs/>
                <w:i/>
                <w:iCs/>
                <w:sz w:val="20"/>
                <w:szCs w:val="20"/>
              </w:rPr>
              <w:t xml:space="preserve">(details of target sample </w:t>
            </w:r>
            <w:proofErr w:type="spellStart"/>
            <w:r w:rsidRPr="007533D4">
              <w:rPr>
                <w:b/>
                <w:bCs/>
                <w:i/>
                <w:iCs/>
                <w:sz w:val="20"/>
                <w:szCs w:val="20"/>
              </w:rPr>
              <w:t>ie</w:t>
            </w:r>
            <w:proofErr w:type="spellEnd"/>
            <w:r w:rsidRPr="007533D4">
              <w:rPr>
                <w:b/>
                <w:bCs/>
                <w:i/>
                <w:iCs/>
                <w:sz w:val="20"/>
                <w:szCs w:val="20"/>
              </w:rPr>
              <w:t xml:space="preserve"> who</w:t>
            </w:r>
            <w:r w:rsidR="001F288D">
              <w:rPr>
                <w:b/>
                <w:bCs/>
                <w:i/>
                <w:iCs/>
                <w:sz w:val="20"/>
                <w:szCs w:val="20"/>
              </w:rPr>
              <w:t xml:space="preserve"> are you intending to research, where will they be located and when will this research take place</w:t>
            </w:r>
            <w:r w:rsidRPr="007533D4">
              <w:rPr>
                <w:b/>
                <w:bCs/>
                <w:i/>
                <w:iCs/>
                <w:sz w:val="20"/>
                <w:szCs w:val="20"/>
              </w:rPr>
              <w:t>?)</w:t>
            </w:r>
          </w:p>
          <w:p w14:paraId="2CA0F1C4" w14:textId="222F4B5D" w:rsidR="00000106" w:rsidRPr="007533D4" w:rsidRDefault="00000106" w:rsidP="00FD6E6B">
            <w:r w:rsidRPr="007533D4">
              <w:rPr>
                <w:b/>
                <w:bCs/>
              </w:rPr>
              <w:t xml:space="preserve"> </w:t>
            </w:r>
          </w:p>
          <w:p w14:paraId="69FC5F18" w14:textId="6DCF112F" w:rsidR="004C0EAE" w:rsidRPr="004C0EAE" w:rsidRDefault="004C0EAE" w:rsidP="00971518">
            <w:pPr>
              <w:jc w:val="both"/>
              <w:rPr>
                <w:bCs/>
              </w:rPr>
            </w:pPr>
            <w:r w:rsidRPr="004C0EAE">
              <w:rPr>
                <w:bCs/>
              </w:rPr>
              <w:t xml:space="preserve">The </w:t>
            </w:r>
            <w:r w:rsidR="00DB673B">
              <w:rPr>
                <w:bCs/>
              </w:rPr>
              <w:t xml:space="preserve">dissertation </w:t>
            </w:r>
            <w:r w:rsidR="00AC08AE">
              <w:rPr>
                <w:bCs/>
              </w:rPr>
              <w:t xml:space="preserve">is intended to launch research </w:t>
            </w:r>
            <w:r w:rsidR="001B2AA2">
              <w:rPr>
                <w:bCs/>
              </w:rPr>
              <w:t>in Business S</w:t>
            </w:r>
            <w:r w:rsidR="00DB673B">
              <w:rPr>
                <w:bCs/>
              </w:rPr>
              <w:t xml:space="preserve">chool of UWTSD, the main targets will be </w:t>
            </w:r>
            <w:r w:rsidR="001057F0">
              <w:rPr>
                <w:bCs/>
              </w:rPr>
              <w:t xml:space="preserve">certain </w:t>
            </w:r>
            <w:r w:rsidR="00DB673B">
              <w:rPr>
                <w:bCs/>
              </w:rPr>
              <w:t xml:space="preserve">lecturers </w:t>
            </w:r>
            <w:r w:rsidR="004F2EEB">
              <w:rPr>
                <w:bCs/>
              </w:rPr>
              <w:t xml:space="preserve">either </w:t>
            </w:r>
            <w:r w:rsidR="001057F0">
              <w:rPr>
                <w:bCs/>
              </w:rPr>
              <w:t xml:space="preserve">willing to conduct the mini-interviews </w:t>
            </w:r>
            <w:r w:rsidR="004F2EEB">
              <w:rPr>
                <w:bCs/>
              </w:rPr>
              <w:t xml:space="preserve">or </w:t>
            </w:r>
            <w:r w:rsidR="001057F0">
              <w:rPr>
                <w:bCs/>
              </w:rPr>
              <w:t>questionnaires</w:t>
            </w:r>
            <w:r w:rsidR="00901137">
              <w:rPr>
                <w:bCs/>
              </w:rPr>
              <w:t xml:space="preserve"> for me</w:t>
            </w:r>
            <w:r w:rsidR="001057F0">
              <w:rPr>
                <w:bCs/>
              </w:rPr>
              <w:t xml:space="preserve">. </w:t>
            </w:r>
            <w:r w:rsidR="00971518">
              <w:rPr>
                <w:bCs/>
              </w:rPr>
              <w:t xml:space="preserve">The research will take place around the beginning of June when the final proposal is admitted by </w:t>
            </w:r>
            <w:r w:rsidR="0093761E">
              <w:rPr>
                <w:bCs/>
              </w:rPr>
              <w:t>the</w:t>
            </w:r>
            <w:r w:rsidR="00175DB0">
              <w:rPr>
                <w:bCs/>
              </w:rPr>
              <w:t xml:space="preserve"> </w:t>
            </w:r>
            <w:r w:rsidR="00971518">
              <w:rPr>
                <w:bCs/>
              </w:rPr>
              <w:t xml:space="preserve">supervisor. </w:t>
            </w:r>
          </w:p>
          <w:p w14:paraId="30E1659D" w14:textId="239B5965" w:rsidR="00000106" w:rsidRPr="007533D4" w:rsidRDefault="00000106" w:rsidP="00FD6E6B"/>
        </w:tc>
      </w:tr>
      <w:tr w:rsidR="00000106" w:rsidRPr="007533D4" w14:paraId="70F975E7" w14:textId="77777777" w:rsidTr="00FD6E6B">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FC6F204" w14:textId="025713B7" w:rsidR="00EA1575" w:rsidRDefault="00000106" w:rsidP="00815E97">
            <w:pPr>
              <w:rPr>
                <w:i/>
                <w:sz w:val="20"/>
                <w:szCs w:val="20"/>
              </w:rPr>
            </w:pPr>
            <w:r w:rsidRPr="007533D4">
              <w:rPr>
                <w:b/>
                <w:bCs/>
              </w:rPr>
              <w:t>KEY REFERENCES CONSULTED:</w:t>
            </w:r>
            <w:r w:rsidR="001F288D">
              <w:rPr>
                <w:b/>
                <w:bCs/>
              </w:rPr>
              <w:t xml:space="preserve"> </w:t>
            </w:r>
            <w:r w:rsidR="001F288D" w:rsidRPr="001F288D">
              <w:rPr>
                <w:bCs/>
                <w:i/>
                <w:sz w:val="20"/>
                <w:szCs w:val="20"/>
              </w:rPr>
              <w:t>(what references have you consulted in order to complete this proposal)</w:t>
            </w:r>
          </w:p>
          <w:p w14:paraId="619C0BDD" w14:textId="77777777" w:rsidR="00EA1575" w:rsidRPr="00EA1575" w:rsidRDefault="00EA1575" w:rsidP="00815E97">
            <w:pPr>
              <w:rPr>
                <w:i/>
                <w:sz w:val="20"/>
                <w:szCs w:val="20"/>
              </w:rPr>
            </w:pPr>
          </w:p>
          <w:p w14:paraId="4E3F532D" w14:textId="77777777" w:rsidR="00EA1575" w:rsidRDefault="00EA1575" w:rsidP="00815E97">
            <w:pPr>
              <w:rPr>
                <w:rFonts w:eastAsia="Times New Roman"/>
              </w:rPr>
            </w:pPr>
            <w:proofErr w:type="spellStart"/>
            <w:r>
              <w:rPr>
                <w:rFonts w:eastAsia="Times New Roman"/>
              </w:rPr>
              <w:t>Abejirinde</w:t>
            </w:r>
            <w:proofErr w:type="spellEnd"/>
            <w:r>
              <w:rPr>
                <w:rFonts w:eastAsia="Times New Roman"/>
              </w:rPr>
              <w:t xml:space="preserve">, A. A. (2009). </w:t>
            </w:r>
            <w:r w:rsidRPr="00815E97">
              <w:rPr>
                <w:rFonts w:eastAsia="Times New Roman"/>
                <w:i/>
              </w:rPr>
              <w:t>Motivation and workers’ performance within public and private enterprises in Nigeria</w:t>
            </w:r>
            <w:r>
              <w:rPr>
                <w:rFonts w:eastAsia="Times New Roman"/>
              </w:rPr>
              <w:t xml:space="preserve">. </w:t>
            </w:r>
            <w:proofErr w:type="spellStart"/>
            <w:r>
              <w:rPr>
                <w:rFonts w:eastAsia="Times New Roman"/>
              </w:rPr>
              <w:t>Lapai</w:t>
            </w:r>
            <w:proofErr w:type="spellEnd"/>
            <w:r>
              <w:rPr>
                <w:rFonts w:eastAsia="Times New Roman"/>
              </w:rPr>
              <w:t xml:space="preserve"> International Journal of Management and Social Sciences, 2(2), 101-112. </w:t>
            </w:r>
          </w:p>
          <w:p w14:paraId="3A7FFE35" w14:textId="77777777" w:rsidR="00EA1575" w:rsidRDefault="00EA1575" w:rsidP="00815E97">
            <w:pPr>
              <w:rPr>
                <w:rFonts w:eastAsia="Times New Roman"/>
              </w:rPr>
            </w:pPr>
          </w:p>
          <w:p w14:paraId="6E66C960" w14:textId="77777777" w:rsidR="00EA1575" w:rsidRDefault="00EA1575" w:rsidP="00815E97">
            <w:pPr>
              <w:rPr>
                <w:rFonts w:eastAsia="Times New Roman"/>
              </w:rPr>
            </w:pPr>
            <w:r w:rsidRPr="00236DD3">
              <w:rPr>
                <w:rFonts w:eastAsia="Times New Roman"/>
              </w:rPr>
              <w:t>Adams, J.S. (1965): Inequity in social change. In L Berkowitz (Ed.), Advances in experimental psychology. (2) New York: Academic Press.</w:t>
            </w:r>
          </w:p>
          <w:p w14:paraId="5B48130A" w14:textId="77777777" w:rsidR="00EA1575" w:rsidRDefault="00EA1575" w:rsidP="00815E97">
            <w:pPr>
              <w:rPr>
                <w:rFonts w:eastAsia="Times New Roman"/>
              </w:rPr>
            </w:pPr>
          </w:p>
          <w:p w14:paraId="78485485" w14:textId="77777777" w:rsidR="00EA1575" w:rsidRDefault="00EA1575" w:rsidP="00EE0EA8">
            <w:pPr>
              <w:widowControl w:val="0"/>
              <w:tabs>
                <w:tab w:val="left" w:pos="925"/>
                <w:tab w:val="left" w:pos="927"/>
              </w:tabs>
              <w:autoSpaceDE w:val="0"/>
              <w:autoSpaceDN w:val="0"/>
              <w:spacing w:before="55" w:line="288" w:lineRule="auto"/>
              <w:ind w:right="132"/>
            </w:pPr>
            <w:r>
              <w:t>Barnet, T. (</w:t>
            </w:r>
            <w:proofErr w:type="spellStart"/>
            <w:r>
              <w:t>n.d.</w:t>
            </w:r>
            <w:proofErr w:type="spellEnd"/>
            <w:r>
              <w:t xml:space="preserve">) </w:t>
            </w:r>
            <w:r w:rsidRPr="00C34A49">
              <w:rPr>
                <w:i/>
              </w:rPr>
              <w:t>Motivation and Motivation Theory</w:t>
            </w:r>
            <w:r>
              <w:t xml:space="preserve">. Retrieved May 7, 2018 from </w:t>
            </w:r>
            <w:hyperlink r:id="rId7">
              <w:r>
                <w:t>http://www.referenceforbusiness.com/management/Mar-No/Motivation-and-Motivation-</w:t>
              </w:r>
            </w:hyperlink>
            <w:hyperlink r:id="rId8">
              <w:r>
                <w:t xml:space="preserve"> Theory.html</w:t>
              </w:r>
            </w:hyperlink>
          </w:p>
          <w:p w14:paraId="770F5406" w14:textId="77777777" w:rsidR="00EA1575" w:rsidRDefault="00EA1575" w:rsidP="00EE0EA8">
            <w:pPr>
              <w:widowControl w:val="0"/>
              <w:tabs>
                <w:tab w:val="left" w:pos="925"/>
                <w:tab w:val="left" w:pos="927"/>
              </w:tabs>
              <w:autoSpaceDE w:val="0"/>
              <w:autoSpaceDN w:val="0"/>
              <w:spacing w:before="55" w:line="288" w:lineRule="auto"/>
              <w:ind w:right="132"/>
            </w:pPr>
          </w:p>
          <w:p w14:paraId="09DF5AD8" w14:textId="77777777" w:rsidR="00EA1575" w:rsidRDefault="00EA1575" w:rsidP="00815E97">
            <w:r w:rsidRPr="00236DD3">
              <w:t>Bowman, R.S., (2010):  Job satisfaction, morale, and cultural diversity: motivation at work. North Central University, Prescott Valley, Arizona.</w:t>
            </w:r>
          </w:p>
          <w:p w14:paraId="221771E1" w14:textId="77777777" w:rsidR="00EA1575" w:rsidRDefault="00EA1575" w:rsidP="00815E97"/>
          <w:p w14:paraId="58ACD2EE" w14:textId="77777777" w:rsidR="00EA1575" w:rsidRDefault="00EA1575" w:rsidP="008348E6">
            <w:pPr>
              <w:widowControl w:val="0"/>
              <w:tabs>
                <w:tab w:val="left" w:pos="927"/>
              </w:tabs>
              <w:autoSpaceDE w:val="0"/>
              <w:autoSpaceDN w:val="0"/>
              <w:spacing w:before="1" w:line="288" w:lineRule="auto"/>
              <w:ind w:right="126"/>
              <w:jc w:val="both"/>
            </w:pPr>
            <w:r>
              <w:t xml:space="preserve">Deci, E.L., &amp; Ryan, R.M. (1985). </w:t>
            </w:r>
            <w:r w:rsidRPr="00C34A49">
              <w:rPr>
                <w:i/>
              </w:rPr>
              <w:t>Intrinsic Motivation and Self-Determination in Human Behavior</w:t>
            </w:r>
            <w:r>
              <w:t xml:space="preserve">. Retrieved May 7, 2018, from </w:t>
            </w:r>
            <w:hyperlink r:id="rId9">
              <w:r>
                <w:t>https://books.google.hr/books?id=p96Wmn-</w:t>
              </w:r>
            </w:hyperlink>
            <w:hyperlink r:id="rId10">
              <w:r>
                <w:t xml:space="preserve"> ER4QC&amp;pg=PA62&amp;dq=cognitive+evaluation+theory+of+motivation&amp;hl=hr&amp;sa=X&amp;ei=</w:t>
              </w:r>
            </w:hyperlink>
            <w:hyperlink r:id="rId11">
              <w:r>
                <w:t xml:space="preserve"> </w:t>
              </w:r>
              <w:r>
                <w:lastRenderedPageBreak/>
                <w:t>NXm6VP3cH87KOfbNgbAG&amp;ved=0CBoQ6AEwAA#v=onepage&amp;q=cognitive%20eval</w:t>
              </w:r>
            </w:hyperlink>
            <w:hyperlink r:id="rId12">
              <w:r>
                <w:t xml:space="preserve"> uation%20theory%20of%20motivation&amp;f=false</w:t>
              </w:r>
            </w:hyperlink>
          </w:p>
          <w:p w14:paraId="7878766A" w14:textId="77777777" w:rsidR="00EA1575" w:rsidRDefault="00EA1575" w:rsidP="008348E6">
            <w:pPr>
              <w:widowControl w:val="0"/>
              <w:tabs>
                <w:tab w:val="left" w:pos="927"/>
              </w:tabs>
              <w:autoSpaceDE w:val="0"/>
              <w:autoSpaceDN w:val="0"/>
              <w:spacing w:before="1" w:line="288" w:lineRule="auto"/>
              <w:ind w:right="126"/>
              <w:jc w:val="both"/>
            </w:pPr>
          </w:p>
          <w:p w14:paraId="7924D2B8" w14:textId="77777777" w:rsidR="00EA1575" w:rsidRDefault="00EA1575" w:rsidP="00EE0EA8">
            <w:pPr>
              <w:widowControl w:val="0"/>
              <w:tabs>
                <w:tab w:val="left" w:pos="927"/>
              </w:tabs>
              <w:autoSpaceDE w:val="0"/>
              <w:autoSpaceDN w:val="0"/>
              <w:spacing w:line="288" w:lineRule="auto"/>
              <w:ind w:right="132"/>
              <w:jc w:val="both"/>
            </w:pPr>
            <w:r>
              <w:t xml:space="preserve">Graham S., &amp; </w:t>
            </w:r>
            <w:proofErr w:type="spellStart"/>
            <w:r>
              <w:t>Wetner</w:t>
            </w:r>
            <w:proofErr w:type="spellEnd"/>
            <w:r>
              <w:t xml:space="preserve"> B. (1996). </w:t>
            </w:r>
            <w:r w:rsidRPr="00C34A49">
              <w:rPr>
                <w:i/>
              </w:rPr>
              <w:t>Theories and Principles of Motivation</w:t>
            </w:r>
            <w:r w:rsidRPr="00EE0EA8">
              <w:rPr>
                <w:i/>
              </w:rPr>
              <w:t xml:space="preserve">. </w:t>
            </w:r>
            <w:r>
              <w:t xml:space="preserve">In Berliner D.C., &amp; Calfee R. (Eds.), </w:t>
            </w:r>
            <w:r w:rsidRPr="00EE0EA8">
              <w:rPr>
                <w:i/>
              </w:rPr>
              <w:t xml:space="preserve">Handbook of educational psychology </w:t>
            </w:r>
            <w:r>
              <w:t xml:space="preserve">(pp. 62-84). New York: </w:t>
            </w:r>
            <w:proofErr w:type="spellStart"/>
            <w:r>
              <w:t>Macmillian</w:t>
            </w:r>
            <w:proofErr w:type="spellEnd"/>
            <w:r>
              <w:t>.</w:t>
            </w:r>
          </w:p>
          <w:p w14:paraId="4063AAC2" w14:textId="77777777" w:rsidR="00EA1575" w:rsidRDefault="00EA1575" w:rsidP="00EE0EA8">
            <w:pPr>
              <w:widowControl w:val="0"/>
              <w:tabs>
                <w:tab w:val="left" w:pos="927"/>
              </w:tabs>
              <w:autoSpaceDE w:val="0"/>
              <w:autoSpaceDN w:val="0"/>
              <w:spacing w:line="288" w:lineRule="auto"/>
              <w:ind w:right="132"/>
              <w:jc w:val="both"/>
            </w:pPr>
          </w:p>
          <w:p w14:paraId="14B4CA04" w14:textId="77777777" w:rsidR="00EA1575" w:rsidRDefault="00EA1575" w:rsidP="00815E97">
            <w:pPr>
              <w:rPr>
                <w:rFonts w:eastAsia="Times New Roman"/>
              </w:rPr>
            </w:pPr>
            <w:r>
              <w:rPr>
                <w:rFonts w:eastAsia="Times New Roman"/>
              </w:rPr>
              <w:t xml:space="preserve">Handy, C. (1997). </w:t>
            </w:r>
            <w:r w:rsidRPr="00815E97">
              <w:rPr>
                <w:rFonts w:eastAsia="Times New Roman"/>
                <w:i/>
              </w:rPr>
              <w:t>Boring workplace, Boring Worker, Management Today</w:t>
            </w:r>
            <w:r>
              <w:rPr>
                <w:rFonts w:eastAsia="Times New Roman"/>
              </w:rPr>
              <w:t xml:space="preserve">. </w:t>
            </w:r>
          </w:p>
          <w:p w14:paraId="4A9A9DD5" w14:textId="77777777" w:rsidR="00EA1575" w:rsidRDefault="00EA1575" w:rsidP="00815E97">
            <w:pPr>
              <w:rPr>
                <w:rFonts w:eastAsia="Times New Roman"/>
              </w:rPr>
            </w:pPr>
          </w:p>
          <w:p w14:paraId="76B6C7F4" w14:textId="77777777" w:rsidR="00EA1575" w:rsidRDefault="00EA1575" w:rsidP="00815E97">
            <w:r w:rsidRPr="00236DD3">
              <w:t>Harder, J.W. (1991): Equity theory versus Expectancy theory: The case of major league baseball free agents. Journal of Applied Psychology, 76(3), 458-464.</w:t>
            </w:r>
          </w:p>
          <w:p w14:paraId="5D21C6F0" w14:textId="77777777" w:rsidR="00EA1575" w:rsidRDefault="00EA1575" w:rsidP="008348E6">
            <w:pPr>
              <w:widowControl w:val="0"/>
              <w:tabs>
                <w:tab w:val="left" w:pos="927"/>
                <w:tab w:val="left" w:pos="3868"/>
                <w:tab w:val="left" w:pos="6364"/>
                <w:tab w:val="left" w:pos="9101"/>
              </w:tabs>
              <w:autoSpaceDE w:val="0"/>
              <w:autoSpaceDN w:val="0"/>
              <w:spacing w:line="288" w:lineRule="auto"/>
              <w:ind w:right="130"/>
            </w:pPr>
            <w:r>
              <w:t>Herzberg, F. (1968). One More Time: How Do You Motivate Employees? Retrieved May</w:t>
            </w:r>
            <w:r>
              <w:tab/>
              <w:t>7,</w:t>
            </w:r>
            <w:r>
              <w:tab/>
              <w:t>2018,</w:t>
            </w:r>
            <w:r>
              <w:tab/>
              <w:t xml:space="preserve">from </w:t>
            </w:r>
            <w:hyperlink r:id="rId13">
              <w:r>
                <w:t>http://lyle.smu.edu/emis/even8364/fall2009/Journal%20Articles%2009/How%20Do%20</w:t>
              </w:r>
            </w:hyperlink>
            <w:hyperlink r:id="rId14">
              <w:r>
                <w:t xml:space="preserve"> You%20Motivate%20Employees.pdf</w:t>
              </w:r>
            </w:hyperlink>
          </w:p>
          <w:p w14:paraId="28A5C78D" w14:textId="77777777" w:rsidR="00EA1575" w:rsidRDefault="00EA1575" w:rsidP="008348E6">
            <w:pPr>
              <w:widowControl w:val="0"/>
              <w:tabs>
                <w:tab w:val="left" w:pos="927"/>
                <w:tab w:val="left" w:pos="3868"/>
                <w:tab w:val="left" w:pos="6364"/>
                <w:tab w:val="left" w:pos="9101"/>
              </w:tabs>
              <w:autoSpaceDE w:val="0"/>
              <w:autoSpaceDN w:val="0"/>
              <w:spacing w:line="288" w:lineRule="auto"/>
              <w:ind w:right="130"/>
            </w:pPr>
          </w:p>
          <w:p w14:paraId="73D9C338" w14:textId="77777777" w:rsidR="00EA1575" w:rsidRDefault="00EA1575" w:rsidP="00EA1575">
            <w:proofErr w:type="spellStart"/>
            <w:r w:rsidRPr="00EA1575">
              <w:t>Huseman</w:t>
            </w:r>
            <w:proofErr w:type="spellEnd"/>
            <w:r w:rsidRPr="00EA1575">
              <w:t>,</w:t>
            </w:r>
            <w:r>
              <w:t xml:space="preserve"> R, C. </w:t>
            </w:r>
            <w:r w:rsidRPr="00EA1575">
              <w:t xml:space="preserve"> Hatfield</w:t>
            </w:r>
            <w:r>
              <w:t>, J, D.</w:t>
            </w:r>
            <w:r w:rsidRPr="00EA1575">
              <w:t xml:space="preserve"> and Miles</w:t>
            </w:r>
            <w:r>
              <w:t xml:space="preserve">, E, W. (1987) </w:t>
            </w:r>
            <w:r w:rsidRPr="00EA1575">
              <w:t>A New Perspective on Equity Theory: The Equity Sensitivity Construct</w:t>
            </w:r>
            <w:r>
              <w:t xml:space="preserve">. </w:t>
            </w:r>
            <w:r w:rsidRPr="00EA1575">
              <w:t>The Academy of Management Review, Vol. 12, No. 2 (Apr., 1987), pp. 222-234</w:t>
            </w:r>
          </w:p>
          <w:p w14:paraId="7AE53786" w14:textId="77777777" w:rsidR="00EA1575" w:rsidRPr="007533D4" w:rsidRDefault="00EA1575" w:rsidP="00EA1575"/>
          <w:p w14:paraId="042339FA" w14:textId="77777777" w:rsidR="00EA1575" w:rsidRDefault="00EA1575" w:rsidP="00EE0EA8">
            <w:pPr>
              <w:widowControl w:val="0"/>
              <w:tabs>
                <w:tab w:val="left" w:pos="927"/>
              </w:tabs>
              <w:autoSpaceDE w:val="0"/>
              <w:autoSpaceDN w:val="0"/>
              <w:spacing w:line="288" w:lineRule="auto"/>
              <w:ind w:right="132"/>
              <w:jc w:val="both"/>
            </w:pPr>
            <w:r>
              <w:t xml:space="preserve">Maslow, A.H. (1943). </w:t>
            </w:r>
            <w:r w:rsidRPr="00C34A49">
              <w:rPr>
                <w:i/>
              </w:rPr>
              <w:t>A Theory of Human Motivation</w:t>
            </w:r>
            <w:r>
              <w:t xml:space="preserve">. </w:t>
            </w:r>
            <w:r w:rsidRPr="00EE0EA8">
              <w:rPr>
                <w:i/>
              </w:rPr>
              <w:t>Psychological Review</w:t>
            </w:r>
            <w:r>
              <w:t xml:space="preserve">, </w:t>
            </w:r>
            <w:r w:rsidRPr="00EE0EA8">
              <w:rPr>
                <w:i/>
              </w:rPr>
              <w:t>50</w:t>
            </w:r>
            <w:r>
              <w:t>(4), 370-396.</w:t>
            </w:r>
          </w:p>
          <w:p w14:paraId="468FFE93" w14:textId="77777777" w:rsidR="00EA1575" w:rsidRDefault="00EA1575" w:rsidP="00EE0EA8">
            <w:pPr>
              <w:widowControl w:val="0"/>
              <w:tabs>
                <w:tab w:val="left" w:pos="927"/>
              </w:tabs>
              <w:autoSpaceDE w:val="0"/>
              <w:autoSpaceDN w:val="0"/>
              <w:spacing w:line="288" w:lineRule="auto"/>
              <w:ind w:right="132"/>
              <w:jc w:val="both"/>
            </w:pPr>
          </w:p>
          <w:p w14:paraId="5673DE65" w14:textId="77777777" w:rsidR="00EA1575" w:rsidRDefault="00EA1575" w:rsidP="008348E6">
            <w:pPr>
              <w:widowControl w:val="0"/>
              <w:tabs>
                <w:tab w:val="left" w:pos="927"/>
              </w:tabs>
              <w:autoSpaceDE w:val="0"/>
              <w:autoSpaceDN w:val="0"/>
              <w:spacing w:before="1" w:line="288" w:lineRule="auto"/>
              <w:ind w:right="133"/>
              <w:jc w:val="both"/>
            </w:pPr>
            <w:r>
              <w:t xml:space="preserve">McKenna, E. (2000). </w:t>
            </w:r>
            <w:r w:rsidRPr="008348E6">
              <w:rPr>
                <w:i/>
              </w:rPr>
              <w:t xml:space="preserve">Business Psychology and </w:t>
            </w:r>
            <w:proofErr w:type="spellStart"/>
            <w:r w:rsidRPr="008348E6">
              <w:rPr>
                <w:i/>
              </w:rPr>
              <w:t>Organisational</w:t>
            </w:r>
            <w:proofErr w:type="spellEnd"/>
            <w:r w:rsidRPr="008348E6">
              <w:rPr>
                <w:i/>
              </w:rPr>
              <w:t xml:space="preserve"> </w:t>
            </w:r>
            <w:proofErr w:type="spellStart"/>
            <w:r w:rsidRPr="008348E6">
              <w:rPr>
                <w:i/>
              </w:rPr>
              <w:t>Behaviour</w:t>
            </w:r>
            <w:proofErr w:type="spellEnd"/>
            <w:r w:rsidRPr="008348E6">
              <w:rPr>
                <w:i/>
              </w:rPr>
              <w:t xml:space="preserve">: A Student’s Handbook </w:t>
            </w:r>
            <w:r>
              <w:t>(3</w:t>
            </w:r>
            <w:r w:rsidRPr="008348E6">
              <w:rPr>
                <w:vertAlign w:val="superscript"/>
              </w:rPr>
              <w:t>rd</w:t>
            </w:r>
            <w:r>
              <w:t xml:space="preserve"> ed.). Philadelphia: Taylor &amp; Francis</w:t>
            </w:r>
            <w:r w:rsidRPr="008348E6">
              <w:rPr>
                <w:spacing w:val="-3"/>
              </w:rPr>
              <w:t xml:space="preserve"> </w:t>
            </w:r>
            <w:r>
              <w:t>Inc.</w:t>
            </w:r>
          </w:p>
          <w:p w14:paraId="1D2620A6" w14:textId="77777777" w:rsidR="00EA1575" w:rsidRDefault="00EA1575" w:rsidP="008348E6">
            <w:pPr>
              <w:widowControl w:val="0"/>
              <w:tabs>
                <w:tab w:val="left" w:pos="927"/>
              </w:tabs>
              <w:autoSpaceDE w:val="0"/>
              <w:autoSpaceDN w:val="0"/>
              <w:spacing w:before="1" w:line="288" w:lineRule="auto"/>
              <w:ind w:right="133"/>
              <w:jc w:val="both"/>
            </w:pPr>
          </w:p>
          <w:p w14:paraId="3627B9D6" w14:textId="77777777" w:rsidR="00EA1575" w:rsidRDefault="00EA1575" w:rsidP="00815E97">
            <w:pPr>
              <w:rPr>
                <w:rFonts w:eastAsia="Times New Roman"/>
              </w:rPr>
            </w:pPr>
            <w:proofErr w:type="spellStart"/>
            <w:r>
              <w:rPr>
                <w:rFonts w:eastAsia="Times New Roman"/>
              </w:rPr>
              <w:t>Olajide</w:t>
            </w:r>
            <w:proofErr w:type="spellEnd"/>
            <w:r>
              <w:rPr>
                <w:rFonts w:eastAsia="Times New Roman"/>
              </w:rPr>
              <w:t xml:space="preserve">, A. (2000). </w:t>
            </w:r>
            <w:r w:rsidRPr="00815E97">
              <w:rPr>
                <w:rFonts w:eastAsia="Times New Roman"/>
                <w:i/>
              </w:rPr>
              <w:t>Getting the Best out of the Employees in Developing Economy</w:t>
            </w:r>
            <w:r>
              <w:rPr>
                <w:rFonts w:eastAsia="Times New Roman"/>
              </w:rPr>
              <w:t xml:space="preserve">. A Personnel Psychology Guest Lecture Series: Development of Guidance and Counselling, University of Ibadan. </w:t>
            </w:r>
          </w:p>
          <w:p w14:paraId="5ABF5293" w14:textId="77777777" w:rsidR="00EA1575" w:rsidRDefault="00EA1575" w:rsidP="00815E97">
            <w:pPr>
              <w:rPr>
                <w:rFonts w:eastAsia="Times New Roman"/>
              </w:rPr>
            </w:pPr>
          </w:p>
          <w:p w14:paraId="2D1104DC" w14:textId="77777777" w:rsidR="00EA1575" w:rsidRDefault="00EA1575" w:rsidP="00EE0EA8">
            <w:pPr>
              <w:widowControl w:val="0"/>
              <w:tabs>
                <w:tab w:val="left" w:pos="927"/>
              </w:tabs>
              <w:autoSpaceDE w:val="0"/>
              <w:autoSpaceDN w:val="0"/>
              <w:spacing w:line="288" w:lineRule="auto"/>
              <w:ind w:right="129"/>
              <w:jc w:val="both"/>
            </w:pPr>
            <w:proofErr w:type="spellStart"/>
            <w:r>
              <w:t>Pakdel</w:t>
            </w:r>
            <w:proofErr w:type="spellEnd"/>
            <w:r>
              <w:t xml:space="preserve">, B. (October, 2013). </w:t>
            </w:r>
            <w:r w:rsidRPr="00C34A49">
              <w:rPr>
                <w:i/>
              </w:rPr>
              <w:t>The Historical Context of Motivation and Analysis Theories Individual Motivation</w:t>
            </w:r>
            <w:r>
              <w:t xml:space="preserve">. </w:t>
            </w:r>
            <w:r w:rsidRPr="00C34A49">
              <w:t>International Journal of Humanities and Social Studies</w:t>
            </w:r>
            <w:r>
              <w:t xml:space="preserve">, </w:t>
            </w:r>
            <w:r w:rsidRPr="00EE0EA8">
              <w:rPr>
                <w:i/>
              </w:rPr>
              <w:t>3</w:t>
            </w:r>
            <w:r>
              <w:t>(18), 240-247.</w:t>
            </w:r>
          </w:p>
          <w:p w14:paraId="78CFBC2C" w14:textId="77777777" w:rsidR="00EA1575" w:rsidRDefault="00EA1575" w:rsidP="00EE0EA8">
            <w:pPr>
              <w:widowControl w:val="0"/>
              <w:tabs>
                <w:tab w:val="left" w:pos="927"/>
              </w:tabs>
              <w:autoSpaceDE w:val="0"/>
              <w:autoSpaceDN w:val="0"/>
              <w:spacing w:line="288" w:lineRule="auto"/>
              <w:ind w:right="129"/>
              <w:jc w:val="both"/>
            </w:pPr>
          </w:p>
          <w:p w14:paraId="00F435A8" w14:textId="77777777" w:rsidR="00EA1575" w:rsidRDefault="00EA1575" w:rsidP="00815E97">
            <w:proofErr w:type="spellStart"/>
            <w:r>
              <w:t>Serratore</w:t>
            </w:r>
            <w:proofErr w:type="spellEnd"/>
            <w:r>
              <w:t xml:space="preserve">, M. (2002). </w:t>
            </w:r>
            <w:proofErr w:type="spellStart"/>
            <w:r>
              <w:t>Motivarea</w:t>
            </w:r>
            <w:proofErr w:type="spellEnd"/>
            <w:r>
              <w:t xml:space="preserve"> </w:t>
            </w:r>
            <w:proofErr w:type="spellStart"/>
            <w:r>
              <w:t>resurselor</w:t>
            </w:r>
            <w:proofErr w:type="spellEnd"/>
            <w:r>
              <w:t xml:space="preserve"> </w:t>
            </w:r>
            <w:proofErr w:type="spellStart"/>
            <w:r>
              <w:t>umane</w:t>
            </w:r>
            <w:proofErr w:type="spellEnd"/>
            <w:r>
              <w:t xml:space="preserve"> </w:t>
            </w:r>
            <w:proofErr w:type="spellStart"/>
            <w:r>
              <w:t>pentru</w:t>
            </w:r>
            <w:proofErr w:type="spellEnd"/>
            <w:r>
              <w:t xml:space="preserve"> </w:t>
            </w:r>
            <w:proofErr w:type="spellStart"/>
            <w:r>
              <w:t>performanţă</w:t>
            </w:r>
            <w:proofErr w:type="spellEnd"/>
            <w:r>
              <w:t xml:space="preserve"> (Motivating Human Resources for Performance), </w:t>
            </w:r>
            <w:proofErr w:type="spellStart"/>
            <w:r>
              <w:t>Solness</w:t>
            </w:r>
            <w:proofErr w:type="spellEnd"/>
            <w:r>
              <w:t xml:space="preserve">, </w:t>
            </w:r>
            <w:proofErr w:type="spellStart"/>
            <w:r>
              <w:t>Timişoara</w:t>
            </w:r>
            <w:proofErr w:type="spellEnd"/>
            <w:r>
              <w:t xml:space="preserve"> Eric </w:t>
            </w:r>
            <w:proofErr w:type="spellStart"/>
            <w:r>
              <w:t>Cobut</w:t>
            </w:r>
            <w:proofErr w:type="spellEnd"/>
            <w:r>
              <w:t xml:space="preserve">, </w:t>
            </w:r>
            <w:proofErr w:type="spellStart"/>
            <w:r>
              <w:t>Géraldine</w:t>
            </w:r>
            <w:proofErr w:type="spellEnd"/>
            <w:r>
              <w:t xml:space="preserve"> </w:t>
            </w:r>
            <w:proofErr w:type="spellStart"/>
            <w:r>
              <w:t>Bomal</w:t>
            </w:r>
            <w:proofErr w:type="spellEnd"/>
          </w:p>
          <w:p w14:paraId="25ED2492" w14:textId="77777777" w:rsidR="00952C43" w:rsidRDefault="00952C43" w:rsidP="00815E97"/>
          <w:p w14:paraId="15A0C91D" w14:textId="59B7DB5E" w:rsidR="00952C43" w:rsidRDefault="00952C43" w:rsidP="00815E97">
            <w:r w:rsidRPr="00952C43">
              <w:t>Skinner, B. F. (1938). The Behavior of organisms: An experimental analysis. New York: Appleton-Century.</w:t>
            </w:r>
          </w:p>
          <w:p w14:paraId="5472DDF7" w14:textId="77777777" w:rsidR="00EA1575" w:rsidRDefault="00EA1575" w:rsidP="00815E97"/>
          <w:p w14:paraId="33BB1751" w14:textId="77777777" w:rsidR="00EA1575" w:rsidRDefault="00EA1575" w:rsidP="00815E97">
            <w:pPr>
              <w:rPr>
                <w:rFonts w:eastAsia="Times New Roman"/>
              </w:rPr>
            </w:pPr>
            <w:proofErr w:type="spellStart"/>
            <w:r>
              <w:rPr>
                <w:rFonts w:eastAsia="Times New Roman"/>
              </w:rPr>
              <w:t>Tella</w:t>
            </w:r>
            <w:proofErr w:type="spellEnd"/>
            <w:r>
              <w:rPr>
                <w:rFonts w:eastAsia="Times New Roman"/>
              </w:rPr>
              <w:t xml:space="preserve">, A., </w:t>
            </w:r>
            <w:proofErr w:type="spellStart"/>
            <w:r>
              <w:rPr>
                <w:rFonts w:eastAsia="Times New Roman"/>
              </w:rPr>
              <w:t>Ayeni</w:t>
            </w:r>
            <w:proofErr w:type="spellEnd"/>
            <w:r>
              <w:rPr>
                <w:rFonts w:eastAsia="Times New Roman"/>
              </w:rPr>
              <w:t xml:space="preserve">, O., &amp; </w:t>
            </w:r>
            <w:proofErr w:type="spellStart"/>
            <w:r>
              <w:rPr>
                <w:rFonts w:eastAsia="Times New Roman"/>
              </w:rPr>
              <w:t>Popoola</w:t>
            </w:r>
            <w:proofErr w:type="spellEnd"/>
            <w:r>
              <w:rPr>
                <w:rFonts w:eastAsia="Times New Roman"/>
              </w:rPr>
              <w:t xml:space="preserve">, S. O. (2007). </w:t>
            </w:r>
            <w:r w:rsidRPr="00815E97">
              <w:rPr>
                <w:rFonts w:eastAsia="Times New Roman"/>
                <w:i/>
              </w:rPr>
              <w:t>Work Motivation, Job Satisfaction and Organizational Commitment of Library Personnel in Academics and Research Libraries in Oyo State Nigeria</w:t>
            </w:r>
            <w:r>
              <w:rPr>
                <w:rFonts w:eastAsia="Times New Roman"/>
              </w:rPr>
              <w:t xml:space="preserve">. Library Philosophy and Practice. </w:t>
            </w:r>
          </w:p>
          <w:p w14:paraId="55BA41D8" w14:textId="77777777" w:rsidR="00EA1575" w:rsidRDefault="00EA1575" w:rsidP="00815E97">
            <w:pPr>
              <w:rPr>
                <w:rFonts w:eastAsia="Times New Roman"/>
              </w:rPr>
            </w:pPr>
          </w:p>
          <w:p w14:paraId="2B7A5B7D" w14:textId="77777777" w:rsidR="00EA1575" w:rsidRDefault="00EA1575" w:rsidP="00815E97">
            <w:r w:rsidRPr="00236DD3">
              <w:t xml:space="preserve">Van </w:t>
            </w:r>
            <w:proofErr w:type="spellStart"/>
            <w:r w:rsidRPr="00236DD3">
              <w:t>Eerde</w:t>
            </w:r>
            <w:proofErr w:type="spellEnd"/>
            <w:r w:rsidRPr="00236DD3">
              <w:t>, W. &amp; Thierry, H. (1996): Vroom’s expectancy models and work-related criteria: a meta-analysis. Journal of Applied Psychology, 81 (5), 575-586.</w:t>
            </w:r>
          </w:p>
          <w:p w14:paraId="657CD1A2" w14:textId="77777777" w:rsidR="00EA1575" w:rsidRDefault="00EA1575" w:rsidP="00815E97"/>
          <w:p w14:paraId="70FE9079" w14:textId="1014A052" w:rsidR="00EA1575" w:rsidRPr="007533D4" w:rsidRDefault="00EA1575" w:rsidP="00EA1575">
            <w:r>
              <w:t>Vroom, V.H. (1964). Work and motivation. New York: Wiley.</w:t>
            </w:r>
          </w:p>
        </w:tc>
      </w:tr>
    </w:tbl>
    <w:p w14:paraId="2D2D1A2D" w14:textId="77777777" w:rsidR="00F0705C" w:rsidRDefault="00F0705C" w:rsidP="00000106">
      <w:pPr>
        <w:rPr>
          <w:b/>
          <w:bCs/>
        </w:rPr>
      </w:pPr>
    </w:p>
    <w:p w14:paraId="3652028B" w14:textId="77777777" w:rsidR="00000106" w:rsidRDefault="00000106" w:rsidP="00000106">
      <w:r>
        <w:rPr>
          <w:b/>
          <w:bCs/>
        </w:rPr>
        <w:t xml:space="preserve">NB: Failure to do this may delay </w:t>
      </w:r>
      <w:r w:rsidR="001F288D">
        <w:rPr>
          <w:b/>
          <w:bCs/>
        </w:rPr>
        <w:t xml:space="preserve">acceptance on to the </w:t>
      </w:r>
      <w:proofErr w:type="spellStart"/>
      <w:r w:rsidR="001F288D">
        <w:rPr>
          <w:b/>
          <w:bCs/>
        </w:rPr>
        <w:t>programme</w:t>
      </w:r>
      <w:proofErr w:type="spellEnd"/>
      <w:r w:rsidR="001F288D">
        <w:rPr>
          <w:b/>
          <w:bCs/>
        </w:rPr>
        <w:t xml:space="preserve"> and allocation of</w:t>
      </w:r>
      <w:r>
        <w:rPr>
          <w:b/>
          <w:bCs/>
        </w:rPr>
        <w:t xml:space="preserve"> a Supervisor</w:t>
      </w:r>
    </w:p>
    <w:p w14:paraId="0338724E" w14:textId="77777777" w:rsidR="009C7024" w:rsidRDefault="009C7024"/>
    <w:sectPr w:rsidR="009C7024" w:rsidSect="009C70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9F7BD7"/>
    <w:multiLevelType w:val="hybridMultilevel"/>
    <w:tmpl w:val="86D8906C"/>
    <w:lvl w:ilvl="0" w:tplc="0674D902">
      <w:start w:val="1"/>
      <w:numFmt w:val="decimal"/>
      <w:lvlText w:val="%1."/>
      <w:lvlJc w:val="left"/>
      <w:pPr>
        <w:ind w:left="782" w:hanging="284"/>
        <w:jc w:val="left"/>
      </w:pPr>
      <w:rPr>
        <w:rFonts w:ascii="Times New Roman" w:eastAsia="Times New Roman" w:hAnsi="Times New Roman" w:cs="Times New Roman" w:hint="default"/>
        <w:spacing w:val="-17"/>
        <w:w w:val="99"/>
        <w:sz w:val="24"/>
        <w:szCs w:val="24"/>
        <w:lang w:val="sl" w:eastAsia="sl" w:bidi="sl"/>
      </w:rPr>
    </w:lvl>
    <w:lvl w:ilvl="1" w:tplc="E264B836">
      <w:numFmt w:val="bullet"/>
      <w:lvlText w:val="•"/>
      <w:lvlJc w:val="left"/>
      <w:pPr>
        <w:ind w:left="1671" w:hanging="284"/>
      </w:pPr>
      <w:rPr>
        <w:rFonts w:hint="default"/>
        <w:lang w:val="sl" w:eastAsia="sl" w:bidi="sl"/>
      </w:rPr>
    </w:lvl>
    <w:lvl w:ilvl="2" w:tplc="9126FD9E">
      <w:numFmt w:val="bullet"/>
      <w:lvlText w:val="•"/>
      <w:lvlJc w:val="left"/>
      <w:pPr>
        <w:ind w:left="2563" w:hanging="284"/>
      </w:pPr>
      <w:rPr>
        <w:rFonts w:hint="default"/>
        <w:lang w:val="sl" w:eastAsia="sl" w:bidi="sl"/>
      </w:rPr>
    </w:lvl>
    <w:lvl w:ilvl="3" w:tplc="46EAD912">
      <w:numFmt w:val="bullet"/>
      <w:lvlText w:val="•"/>
      <w:lvlJc w:val="left"/>
      <w:pPr>
        <w:ind w:left="3455" w:hanging="284"/>
      </w:pPr>
      <w:rPr>
        <w:rFonts w:hint="default"/>
        <w:lang w:val="sl" w:eastAsia="sl" w:bidi="sl"/>
      </w:rPr>
    </w:lvl>
    <w:lvl w:ilvl="4" w:tplc="2B9C8CA8">
      <w:numFmt w:val="bullet"/>
      <w:lvlText w:val="•"/>
      <w:lvlJc w:val="left"/>
      <w:pPr>
        <w:ind w:left="4347" w:hanging="284"/>
      </w:pPr>
      <w:rPr>
        <w:rFonts w:hint="default"/>
        <w:lang w:val="sl" w:eastAsia="sl" w:bidi="sl"/>
      </w:rPr>
    </w:lvl>
    <w:lvl w:ilvl="5" w:tplc="85F69C22">
      <w:numFmt w:val="bullet"/>
      <w:lvlText w:val="•"/>
      <w:lvlJc w:val="left"/>
      <w:pPr>
        <w:ind w:left="5239" w:hanging="284"/>
      </w:pPr>
      <w:rPr>
        <w:rFonts w:hint="default"/>
        <w:lang w:val="sl" w:eastAsia="sl" w:bidi="sl"/>
      </w:rPr>
    </w:lvl>
    <w:lvl w:ilvl="6" w:tplc="29680480">
      <w:numFmt w:val="bullet"/>
      <w:lvlText w:val="•"/>
      <w:lvlJc w:val="left"/>
      <w:pPr>
        <w:ind w:left="6131" w:hanging="284"/>
      </w:pPr>
      <w:rPr>
        <w:rFonts w:hint="default"/>
        <w:lang w:val="sl" w:eastAsia="sl" w:bidi="sl"/>
      </w:rPr>
    </w:lvl>
    <w:lvl w:ilvl="7" w:tplc="F55C7E2E">
      <w:numFmt w:val="bullet"/>
      <w:lvlText w:val="•"/>
      <w:lvlJc w:val="left"/>
      <w:pPr>
        <w:ind w:left="7023" w:hanging="284"/>
      </w:pPr>
      <w:rPr>
        <w:rFonts w:hint="default"/>
        <w:lang w:val="sl" w:eastAsia="sl" w:bidi="sl"/>
      </w:rPr>
    </w:lvl>
    <w:lvl w:ilvl="8" w:tplc="2F3ECF70">
      <w:numFmt w:val="bullet"/>
      <w:lvlText w:val="•"/>
      <w:lvlJc w:val="left"/>
      <w:pPr>
        <w:ind w:left="7915" w:hanging="284"/>
      </w:pPr>
      <w:rPr>
        <w:rFonts w:hint="default"/>
        <w:lang w:val="sl" w:eastAsia="sl" w:bidi="sl"/>
      </w:rPr>
    </w:lvl>
  </w:abstractNum>
  <w:abstractNum w:abstractNumId="1">
    <w:nsid w:val="3F5B5068"/>
    <w:multiLevelType w:val="hybridMultilevel"/>
    <w:tmpl w:val="D3B4431E"/>
    <w:lvl w:ilvl="0" w:tplc="61B861AA">
      <w:start w:val="1"/>
      <w:numFmt w:val="decimal"/>
      <w:lvlText w:val="%1."/>
      <w:lvlJc w:val="left"/>
      <w:pPr>
        <w:ind w:left="926" w:hanging="428"/>
        <w:jc w:val="left"/>
      </w:pPr>
      <w:rPr>
        <w:rFonts w:hint="default"/>
        <w:spacing w:val="-6"/>
        <w:w w:val="99"/>
        <w:lang w:val="sl" w:eastAsia="sl" w:bidi="sl"/>
      </w:rPr>
    </w:lvl>
    <w:lvl w:ilvl="1" w:tplc="50E4A4E8">
      <w:numFmt w:val="bullet"/>
      <w:lvlText w:val="•"/>
      <w:lvlJc w:val="left"/>
      <w:pPr>
        <w:ind w:left="1797" w:hanging="428"/>
      </w:pPr>
      <w:rPr>
        <w:rFonts w:hint="default"/>
        <w:lang w:val="sl" w:eastAsia="sl" w:bidi="sl"/>
      </w:rPr>
    </w:lvl>
    <w:lvl w:ilvl="2" w:tplc="D54EA512">
      <w:numFmt w:val="bullet"/>
      <w:lvlText w:val="•"/>
      <w:lvlJc w:val="left"/>
      <w:pPr>
        <w:ind w:left="2675" w:hanging="428"/>
      </w:pPr>
      <w:rPr>
        <w:rFonts w:hint="default"/>
        <w:lang w:val="sl" w:eastAsia="sl" w:bidi="sl"/>
      </w:rPr>
    </w:lvl>
    <w:lvl w:ilvl="3" w:tplc="16B6886C">
      <w:numFmt w:val="bullet"/>
      <w:lvlText w:val="•"/>
      <w:lvlJc w:val="left"/>
      <w:pPr>
        <w:ind w:left="3553" w:hanging="428"/>
      </w:pPr>
      <w:rPr>
        <w:rFonts w:hint="default"/>
        <w:lang w:val="sl" w:eastAsia="sl" w:bidi="sl"/>
      </w:rPr>
    </w:lvl>
    <w:lvl w:ilvl="4" w:tplc="0BB43630">
      <w:numFmt w:val="bullet"/>
      <w:lvlText w:val="•"/>
      <w:lvlJc w:val="left"/>
      <w:pPr>
        <w:ind w:left="4431" w:hanging="428"/>
      </w:pPr>
      <w:rPr>
        <w:rFonts w:hint="default"/>
        <w:lang w:val="sl" w:eastAsia="sl" w:bidi="sl"/>
      </w:rPr>
    </w:lvl>
    <w:lvl w:ilvl="5" w:tplc="612420D0">
      <w:numFmt w:val="bullet"/>
      <w:lvlText w:val="•"/>
      <w:lvlJc w:val="left"/>
      <w:pPr>
        <w:ind w:left="5309" w:hanging="428"/>
      </w:pPr>
      <w:rPr>
        <w:rFonts w:hint="default"/>
        <w:lang w:val="sl" w:eastAsia="sl" w:bidi="sl"/>
      </w:rPr>
    </w:lvl>
    <w:lvl w:ilvl="6" w:tplc="3FB6A362">
      <w:numFmt w:val="bullet"/>
      <w:lvlText w:val="•"/>
      <w:lvlJc w:val="left"/>
      <w:pPr>
        <w:ind w:left="6187" w:hanging="428"/>
      </w:pPr>
      <w:rPr>
        <w:rFonts w:hint="default"/>
        <w:lang w:val="sl" w:eastAsia="sl" w:bidi="sl"/>
      </w:rPr>
    </w:lvl>
    <w:lvl w:ilvl="7" w:tplc="710EC80E">
      <w:numFmt w:val="bullet"/>
      <w:lvlText w:val="•"/>
      <w:lvlJc w:val="left"/>
      <w:pPr>
        <w:ind w:left="7065" w:hanging="428"/>
      </w:pPr>
      <w:rPr>
        <w:rFonts w:hint="default"/>
        <w:lang w:val="sl" w:eastAsia="sl" w:bidi="sl"/>
      </w:rPr>
    </w:lvl>
    <w:lvl w:ilvl="8" w:tplc="564E4392">
      <w:numFmt w:val="bullet"/>
      <w:lvlText w:val="•"/>
      <w:lvlJc w:val="left"/>
      <w:pPr>
        <w:ind w:left="7943" w:hanging="428"/>
      </w:pPr>
      <w:rPr>
        <w:rFonts w:hint="default"/>
        <w:lang w:val="sl" w:eastAsia="sl" w:bidi="sl"/>
      </w:rPr>
    </w:lvl>
  </w:abstractNum>
  <w:abstractNum w:abstractNumId="2">
    <w:nsid w:val="48AB1A58"/>
    <w:multiLevelType w:val="hybridMultilevel"/>
    <w:tmpl w:val="C8FA985E"/>
    <w:lvl w:ilvl="0" w:tplc="0409000F">
      <w:start w:val="1"/>
      <w:numFmt w:val="decimal"/>
      <w:lvlText w:val="%1."/>
      <w:lvlJc w:val="left"/>
      <w:pPr>
        <w:ind w:left="543" w:hanging="480"/>
      </w:pPr>
    </w:lvl>
    <w:lvl w:ilvl="1" w:tplc="04090019" w:tentative="1">
      <w:start w:val="1"/>
      <w:numFmt w:val="lowerLetter"/>
      <w:lvlText w:val="%2)"/>
      <w:lvlJc w:val="left"/>
      <w:pPr>
        <w:ind w:left="1023" w:hanging="480"/>
      </w:pPr>
    </w:lvl>
    <w:lvl w:ilvl="2" w:tplc="0409001B" w:tentative="1">
      <w:start w:val="1"/>
      <w:numFmt w:val="lowerRoman"/>
      <w:lvlText w:val="%3."/>
      <w:lvlJc w:val="right"/>
      <w:pPr>
        <w:ind w:left="1503" w:hanging="480"/>
      </w:pPr>
    </w:lvl>
    <w:lvl w:ilvl="3" w:tplc="0409000F" w:tentative="1">
      <w:start w:val="1"/>
      <w:numFmt w:val="decimal"/>
      <w:lvlText w:val="%4."/>
      <w:lvlJc w:val="left"/>
      <w:pPr>
        <w:ind w:left="1983" w:hanging="480"/>
      </w:pPr>
    </w:lvl>
    <w:lvl w:ilvl="4" w:tplc="04090019" w:tentative="1">
      <w:start w:val="1"/>
      <w:numFmt w:val="lowerLetter"/>
      <w:lvlText w:val="%5)"/>
      <w:lvlJc w:val="left"/>
      <w:pPr>
        <w:ind w:left="2463" w:hanging="480"/>
      </w:pPr>
    </w:lvl>
    <w:lvl w:ilvl="5" w:tplc="0409001B" w:tentative="1">
      <w:start w:val="1"/>
      <w:numFmt w:val="lowerRoman"/>
      <w:lvlText w:val="%6."/>
      <w:lvlJc w:val="right"/>
      <w:pPr>
        <w:ind w:left="2943" w:hanging="480"/>
      </w:pPr>
    </w:lvl>
    <w:lvl w:ilvl="6" w:tplc="0409000F" w:tentative="1">
      <w:start w:val="1"/>
      <w:numFmt w:val="decimal"/>
      <w:lvlText w:val="%7."/>
      <w:lvlJc w:val="left"/>
      <w:pPr>
        <w:ind w:left="3423" w:hanging="480"/>
      </w:pPr>
    </w:lvl>
    <w:lvl w:ilvl="7" w:tplc="04090019" w:tentative="1">
      <w:start w:val="1"/>
      <w:numFmt w:val="lowerLetter"/>
      <w:lvlText w:val="%8)"/>
      <w:lvlJc w:val="left"/>
      <w:pPr>
        <w:ind w:left="3903" w:hanging="480"/>
      </w:pPr>
    </w:lvl>
    <w:lvl w:ilvl="8" w:tplc="0409001B" w:tentative="1">
      <w:start w:val="1"/>
      <w:numFmt w:val="lowerRoman"/>
      <w:lvlText w:val="%9."/>
      <w:lvlJc w:val="right"/>
      <w:pPr>
        <w:ind w:left="4383" w:hanging="4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35"/>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106"/>
    <w:rsid w:val="00000106"/>
    <w:rsid w:val="00016C71"/>
    <w:rsid w:val="00017179"/>
    <w:rsid w:val="00025ED0"/>
    <w:rsid w:val="00035E32"/>
    <w:rsid w:val="000420EB"/>
    <w:rsid w:val="000437D4"/>
    <w:rsid w:val="00046C38"/>
    <w:rsid w:val="00060F4D"/>
    <w:rsid w:val="00061BAE"/>
    <w:rsid w:val="00063AEB"/>
    <w:rsid w:val="00081DCF"/>
    <w:rsid w:val="0008469E"/>
    <w:rsid w:val="000958EE"/>
    <w:rsid w:val="000A61BF"/>
    <w:rsid w:val="000C2DA2"/>
    <w:rsid w:val="000E340A"/>
    <w:rsid w:val="000E4DEC"/>
    <w:rsid w:val="000F281D"/>
    <w:rsid w:val="000F5241"/>
    <w:rsid w:val="00100807"/>
    <w:rsid w:val="0010366F"/>
    <w:rsid w:val="001057F0"/>
    <w:rsid w:val="00106552"/>
    <w:rsid w:val="0013615B"/>
    <w:rsid w:val="00154922"/>
    <w:rsid w:val="00155946"/>
    <w:rsid w:val="0015730E"/>
    <w:rsid w:val="0016749F"/>
    <w:rsid w:val="00175DB0"/>
    <w:rsid w:val="001A618A"/>
    <w:rsid w:val="001B07D4"/>
    <w:rsid w:val="001B2AA2"/>
    <w:rsid w:val="001B5A81"/>
    <w:rsid w:val="001C3F03"/>
    <w:rsid w:val="001C5937"/>
    <w:rsid w:val="001E00A6"/>
    <w:rsid w:val="001E330E"/>
    <w:rsid w:val="001F288D"/>
    <w:rsid w:val="00205AB3"/>
    <w:rsid w:val="00217647"/>
    <w:rsid w:val="0022369B"/>
    <w:rsid w:val="0023644A"/>
    <w:rsid w:val="00236DD3"/>
    <w:rsid w:val="00250BC6"/>
    <w:rsid w:val="002511F3"/>
    <w:rsid w:val="00263B9E"/>
    <w:rsid w:val="002667A7"/>
    <w:rsid w:val="002676F7"/>
    <w:rsid w:val="00276310"/>
    <w:rsid w:val="00276935"/>
    <w:rsid w:val="00277855"/>
    <w:rsid w:val="00282A93"/>
    <w:rsid w:val="00290E60"/>
    <w:rsid w:val="00293725"/>
    <w:rsid w:val="00295202"/>
    <w:rsid w:val="0029743B"/>
    <w:rsid w:val="002A5E10"/>
    <w:rsid w:val="002B1BB4"/>
    <w:rsid w:val="002B4360"/>
    <w:rsid w:val="002B5382"/>
    <w:rsid w:val="002B5E40"/>
    <w:rsid w:val="002B64C5"/>
    <w:rsid w:val="002D46DC"/>
    <w:rsid w:val="002D7658"/>
    <w:rsid w:val="002D7941"/>
    <w:rsid w:val="002E5642"/>
    <w:rsid w:val="002F0851"/>
    <w:rsid w:val="002F0F99"/>
    <w:rsid w:val="00302038"/>
    <w:rsid w:val="00305EDA"/>
    <w:rsid w:val="00314392"/>
    <w:rsid w:val="00317871"/>
    <w:rsid w:val="00336184"/>
    <w:rsid w:val="00341EC6"/>
    <w:rsid w:val="00342B01"/>
    <w:rsid w:val="003438C1"/>
    <w:rsid w:val="00343FE8"/>
    <w:rsid w:val="00352206"/>
    <w:rsid w:val="00355C4E"/>
    <w:rsid w:val="0035608D"/>
    <w:rsid w:val="003706E8"/>
    <w:rsid w:val="00390579"/>
    <w:rsid w:val="003A64EF"/>
    <w:rsid w:val="003B2452"/>
    <w:rsid w:val="003C02E2"/>
    <w:rsid w:val="003C5AD7"/>
    <w:rsid w:val="003C5EE9"/>
    <w:rsid w:val="003D0845"/>
    <w:rsid w:val="003D37E4"/>
    <w:rsid w:val="003E1AB0"/>
    <w:rsid w:val="003F3B21"/>
    <w:rsid w:val="00415E6E"/>
    <w:rsid w:val="00444093"/>
    <w:rsid w:val="0045572C"/>
    <w:rsid w:val="00460B1E"/>
    <w:rsid w:val="00463FD8"/>
    <w:rsid w:val="00471DF6"/>
    <w:rsid w:val="004739A1"/>
    <w:rsid w:val="0048046B"/>
    <w:rsid w:val="004849AA"/>
    <w:rsid w:val="00490467"/>
    <w:rsid w:val="004956F6"/>
    <w:rsid w:val="004B201C"/>
    <w:rsid w:val="004C0EAE"/>
    <w:rsid w:val="004E1F52"/>
    <w:rsid w:val="004E3385"/>
    <w:rsid w:val="004F2EEB"/>
    <w:rsid w:val="004F6D4D"/>
    <w:rsid w:val="004F7F89"/>
    <w:rsid w:val="00545959"/>
    <w:rsid w:val="00546D2C"/>
    <w:rsid w:val="00561D49"/>
    <w:rsid w:val="00562378"/>
    <w:rsid w:val="00563558"/>
    <w:rsid w:val="0057610A"/>
    <w:rsid w:val="0058583E"/>
    <w:rsid w:val="0058795C"/>
    <w:rsid w:val="005901A9"/>
    <w:rsid w:val="005B0E88"/>
    <w:rsid w:val="005B1201"/>
    <w:rsid w:val="005B51FA"/>
    <w:rsid w:val="005C7FA9"/>
    <w:rsid w:val="00600804"/>
    <w:rsid w:val="00605FC6"/>
    <w:rsid w:val="0061480A"/>
    <w:rsid w:val="006258E3"/>
    <w:rsid w:val="00626C2F"/>
    <w:rsid w:val="00632B01"/>
    <w:rsid w:val="00632BF9"/>
    <w:rsid w:val="00660AA9"/>
    <w:rsid w:val="006628B4"/>
    <w:rsid w:val="00662E64"/>
    <w:rsid w:val="006915A9"/>
    <w:rsid w:val="006A66E5"/>
    <w:rsid w:val="006A7187"/>
    <w:rsid w:val="006C3F2F"/>
    <w:rsid w:val="006D52B3"/>
    <w:rsid w:val="006E7F9A"/>
    <w:rsid w:val="006F60DF"/>
    <w:rsid w:val="007005E1"/>
    <w:rsid w:val="00702061"/>
    <w:rsid w:val="007020FA"/>
    <w:rsid w:val="00702A68"/>
    <w:rsid w:val="00726BF7"/>
    <w:rsid w:val="00733B4F"/>
    <w:rsid w:val="00736480"/>
    <w:rsid w:val="00741DAA"/>
    <w:rsid w:val="00761529"/>
    <w:rsid w:val="007664E1"/>
    <w:rsid w:val="007724E0"/>
    <w:rsid w:val="007755F3"/>
    <w:rsid w:val="007950DF"/>
    <w:rsid w:val="00795F7B"/>
    <w:rsid w:val="007A112B"/>
    <w:rsid w:val="007B08FF"/>
    <w:rsid w:val="007B47E3"/>
    <w:rsid w:val="007B6FB2"/>
    <w:rsid w:val="007C4626"/>
    <w:rsid w:val="007C5D21"/>
    <w:rsid w:val="007D02A5"/>
    <w:rsid w:val="007D7163"/>
    <w:rsid w:val="007E6BBA"/>
    <w:rsid w:val="007F51F0"/>
    <w:rsid w:val="00815E97"/>
    <w:rsid w:val="00817833"/>
    <w:rsid w:val="00827B70"/>
    <w:rsid w:val="008348E6"/>
    <w:rsid w:val="00843ED6"/>
    <w:rsid w:val="00846A86"/>
    <w:rsid w:val="00874393"/>
    <w:rsid w:val="008761E4"/>
    <w:rsid w:val="00891BA9"/>
    <w:rsid w:val="00895B2E"/>
    <w:rsid w:val="00896FAD"/>
    <w:rsid w:val="008F3941"/>
    <w:rsid w:val="008F59E0"/>
    <w:rsid w:val="008F6FF1"/>
    <w:rsid w:val="008F7D23"/>
    <w:rsid w:val="00901137"/>
    <w:rsid w:val="009162F7"/>
    <w:rsid w:val="00922974"/>
    <w:rsid w:val="009238A2"/>
    <w:rsid w:val="00927335"/>
    <w:rsid w:val="00927EAA"/>
    <w:rsid w:val="00931603"/>
    <w:rsid w:val="00936D2C"/>
    <w:rsid w:val="0093761E"/>
    <w:rsid w:val="00943417"/>
    <w:rsid w:val="00945957"/>
    <w:rsid w:val="00947861"/>
    <w:rsid w:val="00952C43"/>
    <w:rsid w:val="00971518"/>
    <w:rsid w:val="00972DA0"/>
    <w:rsid w:val="00974669"/>
    <w:rsid w:val="009806E8"/>
    <w:rsid w:val="00986CAC"/>
    <w:rsid w:val="009A10DB"/>
    <w:rsid w:val="009B4AA0"/>
    <w:rsid w:val="009C7024"/>
    <w:rsid w:val="009D3164"/>
    <w:rsid w:val="009E61D6"/>
    <w:rsid w:val="009F051D"/>
    <w:rsid w:val="009F55E7"/>
    <w:rsid w:val="009F69DF"/>
    <w:rsid w:val="00A05B46"/>
    <w:rsid w:val="00A118BE"/>
    <w:rsid w:val="00A12E80"/>
    <w:rsid w:val="00A134F7"/>
    <w:rsid w:val="00A16895"/>
    <w:rsid w:val="00A16BAB"/>
    <w:rsid w:val="00A37AA2"/>
    <w:rsid w:val="00A40122"/>
    <w:rsid w:val="00A438DB"/>
    <w:rsid w:val="00A51635"/>
    <w:rsid w:val="00A61C44"/>
    <w:rsid w:val="00A6749A"/>
    <w:rsid w:val="00A7564B"/>
    <w:rsid w:val="00A82F59"/>
    <w:rsid w:val="00A9674C"/>
    <w:rsid w:val="00AB54B4"/>
    <w:rsid w:val="00AC08AE"/>
    <w:rsid w:val="00AE3F0A"/>
    <w:rsid w:val="00AE56B9"/>
    <w:rsid w:val="00AE610E"/>
    <w:rsid w:val="00AE630F"/>
    <w:rsid w:val="00AF7834"/>
    <w:rsid w:val="00B03093"/>
    <w:rsid w:val="00B31452"/>
    <w:rsid w:val="00B37DA3"/>
    <w:rsid w:val="00B44150"/>
    <w:rsid w:val="00B47A99"/>
    <w:rsid w:val="00B6298E"/>
    <w:rsid w:val="00B632E4"/>
    <w:rsid w:val="00B743E5"/>
    <w:rsid w:val="00B76606"/>
    <w:rsid w:val="00B915EB"/>
    <w:rsid w:val="00BD0AE1"/>
    <w:rsid w:val="00BD3557"/>
    <w:rsid w:val="00BD5718"/>
    <w:rsid w:val="00BD5B63"/>
    <w:rsid w:val="00BF0CA4"/>
    <w:rsid w:val="00C0516F"/>
    <w:rsid w:val="00C23194"/>
    <w:rsid w:val="00C27813"/>
    <w:rsid w:val="00C319CB"/>
    <w:rsid w:val="00C34A49"/>
    <w:rsid w:val="00C362BC"/>
    <w:rsid w:val="00C43CD6"/>
    <w:rsid w:val="00C57285"/>
    <w:rsid w:val="00C71619"/>
    <w:rsid w:val="00C8105F"/>
    <w:rsid w:val="00C923BE"/>
    <w:rsid w:val="00CA32E0"/>
    <w:rsid w:val="00CB1D4A"/>
    <w:rsid w:val="00CB3767"/>
    <w:rsid w:val="00CB3D94"/>
    <w:rsid w:val="00CC2C34"/>
    <w:rsid w:val="00CC6E9E"/>
    <w:rsid w:val="00CD648F"/>
    <w:rsid w:val="00CD6E2E"/>
    <w:rsid w:val="00CE1A28"/>
    <w:rsid w:val="00CE3BB0"/>
    <w:rsid w:val="00D14913"/>
    <w:rsid w:val="00D31C59"/>
    <w:rsid w:val="00D414F8"/>
    <w:rsid w:val="00D4192A"/>
    <w:rsid w:val="00D45FA6"/>
    <w:rsid w:val="00D55808"/>
    <w:rsid w:val="00D80AD7"/>
    <w:rsid w:val="00D8224A"/>
    <w:rsid w:val="00D85416"/>
    <w:rsid w:val="00D86DAE"/>
    <w:rsid w:val="00D9040C"/>
    <w:rsid w:val="00D918C1"/>
    <w:rsid w:val="00DB140A"/>
    <w:rsid w:val="00DB370D"/>
    <w:rsid w:val="00DB5556"/>
    <w:rsid w:val="00DB673B"/>
    <w:rsid w:val="00DD64EC"/>
    <w:rsid w:val="00E1376E"/>
    <w:rsid w:val="00E15B3F"/>
    <w:rsid w:val="00E23B56"/>
    <w:rsid w:val="00E242CE"/>
    <w:rsid w:val="00E31E16"/>
    <w:rsid w:val="00E54EE5"/>
    <w:rsid w:val="00E57E10"/>
    <w:rsid w:val="00E72441"/>
    <w:rsid w:val="00E727A1"/>
    <w:rsid w:val="00E81E65"/>
    <w:rsid w:val="00E84CC4"/>
    <w:rsid w:val="00E86E98"/>
    <w:rsid w:val="00EA1575"/>
    <w:rsid w:val="00ED32AA"/>
    <w:rsid w:val="00EE0EA8"/>
    <w:rsid w:val="00EE4AC6"/>
    <w:rsid w:val="00EE6461"/>
    <w:rsid w:val="00EE7925"/>
    <w:rsid w:val="00F0705C"/>
    <w:rsid w:val="00F139F1"/>
    <w:rsid w:val="00F525D5"/>
    <w:rsid w:val="00F53910"/>
    <w:rsid w:val="00F53BFC"/>
    <w:rsid w:val="00F56CF7"/>
    <w:rsid w:val="00F577DD"/>
    <w:rsid w:val="00F80F61"/>
    <w:rsid w:val="00F85412"/>
    <w:rsid w:val="00F85C83"/>
    <w:rsid w:val="00F9782E"/>
    <w:rsid w:val="00FA2412"/>
    <w:rsid w:val="00FA4535"/>
    <w:rsid w:val="00FB6811"/>
    <w:rsid w:val="00FC5353"/>
    <w:rsid w:val="00FC661D"/>
    <w:rsid w:val="00FE2E9C"/>
    <w:rsid w:val="00FF55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183B5"/>
  <w15:docId w15:val="{42AE37BA-EB0F-48A0-A96D-662364A97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276310"/>
    <w:pPr>
      <w:spacing w:after="0" w:line="240" w:lineRule="auto"/>
    </w:pPr>
    <w:rPr>
      <w:rFonts w:ascii="Times New Roman" w:hAnsi="Times New Roman" w:cs="Times New Roman"/>
      <w:sz w:val="24"/>
      <w:szCs w:val="24"/>
      <w:lang w:val="en-US" w:eastAsia="zh-CN"/>
    </w:rPr>
  </w:style>
  <w:style w:type="paragraph" w:styleId="1">
    <w:name w:val="heading 1"/>
    <w:basedOn w:val="a"/>
    <w:link w:val="10"/>
    <w:uiPriority w:val="9"/>
    <w:qFormat/>
    <w:rsid w:val="00000106"/>
    <w:pPr>
      <w:spacing w:before="240"/>
      <w:outlineLvl w:val="0"/>
    </w:pPr>
    <w:rPr>
      <w:rFonts w:eastAsia="Times New Roman"/>
      <w:b/>
      <w:bCs/>
      <w:kern w:val="36"/>
      <w:sz w:val="28"/>
      <w:szCs w:val="28"/>
      <w:u w:val="single"/>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000106"/>
    <w:rPr>
      <w:rFonts w:ascii="Times New Roman" w:eastAsia="Times New Roman" w:hAnsi="Times New Roman" w:cs="Times New Roman"/>
      <w:b/>
      <w:bCs/>
      <w:kern w:val="36"/>
      <w:sz w:val="28"/>
      <w:szCs w:val="28"/>
      <w:u w:val="single"/>
      <w:lang w:eastAsia="en-GB"/>
    </w:rPr>
  </w:style>
  <w:style w:type="character" w:styleId="a3">
    <w:name w:val="Hyperlink"/>
    <w:basedOn w:val="a0"/>
    <w:uiPriority w:val="99"/>
    <w:unhideWhenUsed/>
    <w:rsid w:val="00000106"/>
    <w:rPr>
      <w:color w:val="0000FF"/>
      <w:u w:val="single"/>
    </w:rPr>
  </w:style>
  <w:style w:type="paragraph" w:styleId="a4">
    <w:name w:val="Body Text"/>
    <w:basedOn w:val="a"/>
    <w:link w:val="a5"/>
    <w:uiPriority w:val="99"/>
    <w:semiHidden/>
    <w:unhideWhenUsed/>
    <w:rsid w:val="00000106"/>
    <w:pPr>
      <w:jc w:val="center"/>
    </w:pPr>
    <w:rPr>
      <w:rFonts w:eastAsia="Times New Roman"/>
      <w:b/>
      <w:bCs/>
      <w:sz w:val="40"/>
      <w:szCs w:val="40"/>
      <w:lang w:val="en-GB" w:eastAsia="en-GB"/>
    </w:rPr>
  </w:style>
  <w:style w:type="character" w:customStyle="1" w:styleId="a5">
    <w:name w:val="正文文本字符"/>
    <w:basedOn w:val="a0"/>
    <w:link w:val="a4"/>
    <w:uiPriority w:val="99"/>
    <w:semiHidden/>
    <w:rsid w:val="00000106"/>
    <w:rPr>
      <w:rFonts w:ascii="Times New Roman" w:eastAsia="Times New Roman" w:hAnsi="Times New Roman" w:cs="Times New Roman"/>
      <w:b/>
      <w:bCs/>
      <w:sz w:val="40"/>
      <w:szCs w:val="40"/>
      <w:lang w:eastAsia="en-GB"/>
    </w:rPr>
  </w:style>
  <w:style w:type="paragraph" w:styleId="a6">
    <w:name w:val="Balloon Text"/>
    <w:basedOn w:val="a"/>
    <w:link w:val="a7"/>
    <w:uiPriority w:val="99"/>
    <w:semiHidden/>
    <w:unhideWhenUsed/>
    <w:rsid w:val="00D55808"/>
    <w:rPr>
      <w:rFonts w:ascii="Tahoma" w:eastAsia="Times New Roman" w:hAnsi="Tahoma" w:cs="Tahoma"/>
      <w:sz w:val="16"/>
      <w:szCs w:val="16"/>
      <w:lang w:val="en-GB" w:eastAsia="en-GB"/>
    </w:rPr>
  </w:style>
  <w:style w:type="character" w:customStyle="1" w:styleId="a7">
    <w:name w:val="批注框文本字符"/>
    <w:basedOn w:val="a0"/>
    <w:link w:val="a6"/>
    <w:uiPriority w:val="99"/>
    <w:semiHidden/>
    <w:rsid w:val="00D55808"/>
    <w:rPr>
      <w:rFonts w:ascii="Tahoma" w:eastAsia="Times New Roman" w:hAnsi="Tahoma" w:cs="Tahoma"/>
      <w:sz w:val="16"/>
      <w:szCs w:val="16"/>
      <w:lang w:eastAsia="en-GB"/>
    </w:rPr>
  </w:style>
  <w:style w:type="paragraph" w:styleId="a8">
    <w:name w:val="List Paragraph"/>
    <w:basedOn w:val="a"/>
    <w:uiPriority w:val="1"/>
    <w:qFormat/>
    <w:rsid w:val="00CE1A28"/>
    <w:pPr>
      <w:ind w:firstLineChars="200" w:firstLine="420"/>
    </w:pPr>
    <w:rPr>
      <w:rFonts w:eastAsia="Times New Roman"/>
      <w:lang w:val="en-GB" w:eastAsia="en-GB"/>
    </w:rPr>
  </w:style>
  <w:style w:type="paragraph" w:customStyle="1" w:styleId="Default">
    <w:name w:val="Default"/>
    <w:rsid w:val="00471DF6"/>
    <w:pPr>
      <w:autoSpaceDE w:val="0"/>
      <w:autoSpaceDN w:val="0"/>
      <w:adjustRightInd w:val="0"/>
      <w:spacing w:after="0" w:line="240" w:lineRule="auto"/>
    </w:pPr>
    <w:rPr>
      <w:rFonts w:ascii="Calibri" w:hAnsi="Calibri" w:cs="Calibri"/>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995938">
      <w:bodyDiv w:val="1"/>
      <w:marLeft w:val="0"/>
      <w:marRight w:val="0"/>
      <w:marTop w:val="0"/>
      <w:marBottom w:val="0"/>
      <w:divBdr>
        <w:top w:val="none" w:sz="0" w:space="0" w:color="auto"/>
        <w:left w:val="none" w:sz="0" w:space="0" w:color="auto"/>
        <w:bottom w:val="none" w:sz="0" w:space="0" w:color="auto"/>
        <w:right w:val="none" w:sz="0" w:space="0" w:color="auto"/>
      </w:divBdr>
    </w:div>
    <w:div w:id="54360374">
      <w:bodyDiv w:val="1"/>
      <w:marLeft w:val="0"/>
      <w:marRight w:val="0"/>
      <w:marTop w:val="0"/>
      <w:marBottom w:val="0"/>
      <w:divBdr>
        <w:top w:val="none" w:sz="0" w:space="0" w:color="auto"/>
        <w:left w:val="none" w:sz="0" w:space="0" w:color="auto"/>
        <w:bottom w:val="none" w:sz="0" w:space="0" w:color="auto"/>
        <w:right w:val="none" w:sz="0" w:space="0" w:color="auto"/>
      </w:divBdr>
    </w:div>
    <w:div w:id="84039328">
      <w:bodyDiv w:val="1"/>
      <w:marLeft w:val="0"/>
      <w:marRight w:val="0"/>
      <w:marTop w:val="0"/>
      <w:marBottom w:val="0"/>
      <w:divBdr>
        <w:top w:val="none" w:sz="0" w:space="0" w:color="auto"/>
        <w:left w:val="none" w:sz="0" w:space="0" w:color="auto"/>
        <w:bottom w:val="none" w:sz="0" w:space="0" w:color="auto"/>
        <w:right w:val="none" w:sz="0" w:space="0" w:color="auto"/>
      </w:divBdr>
    </w:div>
    <w:div w:id="175583105">
      <w:bodyDiv w:val="1"/>
      <w:marLeft w:val="0"/>
      <w:marRight w:val="0"/>
      <w:marTop w:val="0"/>
      <w:marBottom w:val="0"/>
      <w:divBdr>
        <w:top w:val="none" w:sz="0" w:space="0" w:color="auto"/>
        <w:left w:val="none" w:sz="0" w:space="0" w:color="auto"/>
        <w:bottom w:val="none" w:sz="0" w:space="0" w:color="auto"/>
        <w:right w:val="none" w:sz="0" w:space="0" w:color="auto"/>
      </w:divBdr>
    </w:div>
    <w:div w:id="259727102">
      <w:bodyDiv w:val="1"/>
      <w:marLeft w:val="0"/>
      <w:marRight w:val="0"/>
      <w:marTop w:val="0"/>
      <w:marBottom w:val="0"/>
      <w:divBdr>
        <w:top w:val="none" w:sz="0" w:space="0" w:color="auto"/>
        <w:left w:val="none" w:sz="0" w:space="0" w:color="auto"/>
        <w:bottom w:val="none" w:sz="0" w:space="0" w:color="auto"/>
        <w:right w:val="none" w:sz="0" w:space="0" w:color="auto"/>
      </w:divBdr>
    </w:div>
    <w:div w:id="276563650">
      <w:bodyDiv w:val="1"/>
      <w:marLeft w:val="0"/>
      <w:marRight w:val="0"/>
      <w:marTop w:val="0"/>
      <w:marBottom w:val="0"/>
      <w:divBdr>
        <w:top w:val="none" w:sz="0" w:space="0" w:color="auto"/>
        <w:left w:val="none" w:sz="0" w:space="0" w:color="auto"/>
        <w:bottom w:val="none" w:sz="0" w:space="0" w:color="auto"/>
        <w:right w:val="none" w:sz="0" w:space="0" w:color="auto"/>
      </w:divBdr>
    </w:div>
    <w:div w:id="410783206">
      <w:bodyDiv w:val="1"/>
      <w:marLeft w:val="0"/>
      <w:marRight w:val="0"/>
      <w:marTop w:val="0"/>
      <w:marBottom w:val="0"/>
      <w:divBdr>
        <w:top w:val="none" w:sz="0" w:space="0" w:color="auto"/>
        <w:left w:val="none" w:sz="0" w:space="0" w:color="auto"/>
        <w:bottom w:val="none" w:sz="0" w:space="0" w:color="auto"/>
        <w:right w:val="none" w:sz="0" w:space="0" w:color="auto"/>
      </w:divBdr>
    </w:div>
    <w:div w:id="429854510">
      <w:bodyDiv w:val="1"/>
      <w:marLeft w:val="0"/>
      <w:marRight w:val="0"/>
      <w:marTop w:val="0"/>
      <w:marBottom w:val="0"/>
      <w:divBdr>
        <w:top w:val="none" w:sz="0" w:space="0" w:color="auto"/>
        <w:left w:val="none" w:sz="0" w:space="0" w:color="auto"/>
        <w:bottom w:val="none" w:sz="0" w:space="0" w:color="auto"/>
        <w:right w:val="none" w:sz="0" w:space="0" w:color="auto"/>
      </w:divBdr>
      <w:divsChild>
        <w:div w:id="2006129054">
          <w:marLeft w:val="0"/>
          <w:marRight w:val="0"/>
          <w:marTop w:val="0"/>
          <w:marBottom w:val="0"/>
          <w:divBdr>
            <w:top w:val="none" w:sz="0" w:space="0" w:color="auto"/>
            <w:left w:val="none" w:sz="0" w:space="0" w:color="auto"/>
            <w:bottom w:val="none" w:sz="0" w:space="0" w:color="auto"/>
            <w:right w:val="none" w:sz="0" w:space="0" w:color="auto"/>
          </w:divBdr>
        </w:div>
        <w:div w:id="1690061443">
          <w:marLeft w:val="0"/>
          <w:marRight w:val="0"/>
          <w:marTop w:val="0"/>
          <w:marBottom w:val="0"/>
          <w:divBdr>
            <w:top w:val="none" w:sz="0" w:space="0" w:color="auto"/>
            <w:left w:val="none" w:sz="0" w:space="0" w:color="auto"/>
            <w:bottom w:val="none" w:sz="0" w:space="0" w:color="auto"/>
            <w:right w:val="none" w:sz="0" w:space="0" w:color="auto"/>
          </w:divBdr>
          <w:divsChild>
            <w:div w:id="970131863">
              <w:marLeft w:val="0"/>
              <w:marRight w:val="0"/>
              <w:marTop w:val="0"/>
              <w:marBottom w:val="0"/>
              <w:divBdr>
                <w:top w:val="none" w:sz="0" w:space="0" w:color="auto"/>
                <w:left w:val="none" w:sz="0" w:space="0" w:color="auto"/>
                <w:bottom w:val="none" w:sz="0" w:space="0" w:color="auto"/>
                <w:right w:val="none" w:sz="0" w:space="0" w:color="auto"/>
              </w:divBdr>
              <w:divsChild>
                <w:div w:id="31398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891148">
      <w:bodyDiv w:val="1"/>
      <w:marLeft w:val="0"/>
      <w:marRight w:val="0"/>
      <w:marTop w:val="0"/>
      <w:marBottom w:val="0"/>
      <w:divBdr>
        <w:top w:val="none" w:sz="0" w:space="0" w:color="auto"/>
        <w:left w:val="none" w:sz="0" w:space="0" w:color="auto"/>
        <w:bottom w:val="none" w:sz="0" w:space="0" w:color="auto"/>
        <w:right w:val="none" w:sz="0" w:space="0" w:color="auto"/>
      </w:divBdr>
    </w:div>
    <w:div w:id="761416920">
      <w:bodyDiv w:val="1"/>
      <w:marLeft w:val="0"/>
      <w:marRight w:val="0"/>
      <w:marTop w:val="0"/>
      <w:marBottom w:val="0"/>
      <w:divBdr>
        <w:top w:val="none" w:sz="0" w:space="0" w:color="auto"/>
        <w:left w:val="none" w:sz="0" w:space="0" w:color="auto"/>
        <w:bottom w:val="none" w:sz="0" w:space="0" w:color="auto"/>
        <w:right w:val="none" w:sz="0" w:space="0" w:color="auto"/>
      </w:divBdr>
    </w:div>
    <w:div w:id="824466776">
      <w:bodyDiv w:val="1"/>
      <w:marLeft w:val="0"/>
      <w:marRight w:val="0"/>
      <w:marTop w:val="0"/>
      <w:marBottom w:val="0"/>
      <w:divBdr>
        <w:top w:val="none" w:sz="0" w:space="0" w:color="auto"/>
        <w:left w:val="none" w:sz="0" w:space="0" w:color="auto"/>
        <w:bottom w:val="none" w:sz="0" w:space="0" w:color="auto"/>
        <w:right w:val="none" w:sz="0" w:space="0" w:color="auto"/>
      </w:divBdr>
    </w:div>
    <w:div w:id="837428791">
      <w:bodyDiv w:val="1"/>
      <w:marLeft w:val="0"/>
      <w:marRight w:val="0"/>
      <w:marTop w:val="0"/>
      <w:marBottom w:val="0"/>
      <w:divBdr>
        <w:top w:val="none" w:sz="0" w:space="0" w:color="auto"/>
        <w:left w:val="none" w:sz="0" w:space="0" w:color="auto"/>
        <w:bottom w:val="none" w:sz="0" w:space="0" w:color="auto"/>
        <w:right w:val="none" w:sz="0" w:space="0" w:color="auto"/>
      </w:divBdr>
    </w:div>
    <w:div w:id="956181020">
      <w:bodyDiv w:val="1"/>
      <w:marLeft w:val="0"/>
      <w:marRight w:val="0"/>
      <w:marTop w:val="0"/>
      <w:marBottom w:val="0"/>
      <w:divBdr>
        <w:top w:val="none" w:sz="0" w:space="0" w:color="auto"/>
        <w:left w:val="none" w:sz="0" w:space="0" w:color="auto"/>
        <w:bottom w:val="none" w:sz="0" w:space="0" w:color="auto"/>
        <w:right w:val="none" w:sz="0" w:space="0" w:color="auto"/>
      </w:divBdr>
    </w:div>
    <w:div w:id="1101874512">
      <w:bodyDiv w:val="1"/>
      <w:marLeft w:val="0"/>
      <w:marRight w:val="0"/>
      <w:marTop w:val="0"/>
      <w:marBottom w:val="0"/>
      <w:divBdr>
        <w:top w:val="none" w:sz="0" w:space="0" w:color="auto"/>
        <w:left w:val="none" w:sz="0" w:space="0" w:color="auto"/>
        <w:bottom w:val="none" w:sz="0" w:space="0" w:color="auto"/>
        <w:right w:val="none" w:sz="0" w:space="0" w:color="auto"/>
      </w:divBdr>
    </w:div>
    <w:div w:id="1324119551">
      <w:bodyDiv w:val="1"/>
      <w:marLeft w:val="0"/>
      <w:marRight w:val="0"/>
      <w:marTop w:val="0"/>
      <w:marBottom w:val="0"/>
      <w:divBdr>
        <w:top w:val="none" w:sz="0" w:space="0" w:color="auto"/>
        <w:left w:val="none" w:sz="0" w:space="0" w:color="auto"/>
        <w:bottom w:val="none" w:sz="0" w:space="0" w:color="auto"/>
        <w:right w:val="none" w:sz="0" w:space="0" w:color="auto"/>
      </w:divBdr>
    </w:div>
    <w:div w:id="1339769264">
      <w:bodyDiv w:val="1"/>
      <w:marLeft w:val="0"/>
      <w:marRight w:val="0"/>
      <w:marTop w:val="0"/>
      <w:marBottom w:val="0"/>
      <w:divBdr>
        <w:top w:val="none" w:sz="0" w:space="0" w:color="auto"/>
        <w:left w:val="none" w:sz="0" w:space="0" w:color="auto"/>
        <w:bottom w:val="none" w:sz="0" w:space="0" w:color="auto"/>
        <w:right w:val="none" w:sz="0" w:space="0" w:color="auto"/>
      </w:divBdr>
    </w:div>
    <w:div w:id="1343388440">
      <w:bodyDiv w:val="1"/>
      <w:marLeft w:val="0"/>
      <w:marRight w:val="0"/>
      <w:marTop w:val="0"/>
      <w:marBottom w:val="0"/>
      <w:divBdr>
        <w:top w:val="none" w:sz="0" w:space="0" w:color="auto"/>
        <w:left w:val="none" w:sz="0" w:space="0" w:color="auto"/>
        <w:bottom w:val="none" w:sz="0" w:space="0" w:color="auto"/>
        <w:right w:val="none" w:sz="0" w:space="0" w:color="auto"/>
      </w:divBdr>
    </w:div>
    <w:div w:id="1363246610">
      <w:bodyDiv w:val="1"/>
      <w:marLeft w:val="0"/>
      <w:marRight w:val="0"/>
      <w:marTop w:val="0"/>
      <w:marBottom w:val="0"/>
      <w:divBdr>
        <w:top w:val="none" w:sz="0" w:space="0" w:color="auto"/>
        <w:left w:val="none" w:sz="0" w:space="0" w:color="auto"/>
        <w:bottom w:val="none" w:sz="0" w:space="0" w:color="auto"/>
        <w:right w:val="none" w:sz="0" w:space="0" w:color="auto"/>
      </w:divBdr>
    </w:div>
    <w:div w:id="1397973111">
      <w:bodyDiv w:val="1"/>
      <w:marLeft w:val="0"/>
      <w:marRight w:val="0"/>
      <w:marTop w:val="0"/>
      <w:marBottom w:val="0"/>
      <w:divBdr>
        <w:top w:val="none" w:sz="0" w:space="0" w:color="auto"/>
        <w:left w:val="none" w:sz="0" w:space="0" w:color="auto"/>
        <w:bottom w:val="none" w:sz="0" w:space="0" w:color="auto"/>
        <w:right w:val="none" w:sz="0" w:space="0" w:color="auto"/>
      </w:divBdr>
    </w:div>
    <w:div w:id="1526602005">
      <w:bodyDiv w:val="1"/>
      <w:marLeft w:val="0"/>
      <w:marRight w:val="0"/>
      <w:marTop w:val="0"/>
      <w:marBottom w:val="0"/>
      <w:divBdr>
        <w:top w:val="none" w:sz="0" w:space="0" w:color="auto"/>
        <w:left w:val="none" w:sz="0" w:space="0" w:color="auto"/>
        <w:bottom w:val="none" w:sz="0" w:space="0" w:color="auto"/>
        <w:right w:val="none" w:sz="0" w:space="0" w:color="auto"/>
      </w:divBdr>
    </w:div>
    <w:div w:id="1603220822">
      <w:bodyDiv w:val="1"/>
      <w:marLeft w:val="0"/>
      <w:marRight w:val="0"/>
      <w:marTop w:val="0"/>
      <w:marBottom w:val="0"/>
      <w:divBdr>
        <w:top w:val="none" w:sz="0" w:space="0" w:color="auto"/>
        <w:left w:val="none" w:sz="0" w:space="0" w:color="auto"/>
        <w:bottom w:val="none" w:sz="0" w:space="0" w:color="auto"/>
        <w:right w:val="none" w:sz="0" w:space="0" w:color="auto"/>
      </w:divBdr>
    </w:div>
    <w:div w:id="1720088096">
      <w:bodyDiv w:val="1"/>
      <w:marLeft w:val="0"/>
      <w:marRight w:val="0"/>
      <w:marTop w:val="0"/>
      <w:marBottom w:val="0"/>
      <w:divBdr>
        <w:top w:val="none" w:sz="0" w:space="0" w:color="auto"/>
        <w:left w:val="none" w:sz="0" w:space="0" w:color="auto"/>
        <w:bottom w:val="none" w:sz="0" w:space="0" w:color="auto"/>
        <w:right w:val="none" w:sz="0" w:space="0" w:color="auto"/>
      </w:divBdr>
      <w:divsChild>
        <w:div w:id="278029769">
          <w:marLeft w:val="0"/>
          <w:marRight w:val="0"/>
          <w:marTop w:val="0"/>
          <w:marBottom w:val="0"/>
          <w:divBdr>
            <w:top w:val="none" w:sz="0" w:space="0" w:color="auto"/>
            <w:left w:val="none" w:sz="0" w:space="0" w:color="auto"/>
            <w:bottom w:val="none" w:sz="0" w:space="0" w:color="auto"/>
            <w:right w:val="none" w:sz="0" w:space="0" w:color="auto"/>
          </w:divBdr>
          <w:divsChild>
            <w:div w:id="640380743">
              <w:marLeft w:val="0"/>
              <w:marRight w:val="0"/>
              <w:marTop w:val="0"/>
              <w:marBottom w:val="0"/>
              <w:divBdr>
                <w:top w:val="none" w:sz="0" w:space="0" w:color="auto"/>
                <w:left w:val="none" w:sz="0" w:space="0" w:color="auto"/>
                <w:bottom w:val="none" w:sz="0" w:space="0" w:color="auto"/>
                <w:right w:val="none" w:sz="0" w:space="0" w:color="auto"/>
              </w:divBdr>
              <w:divsChild>
                <w:div w:id="42723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87438">
      <w:bodyDiv w:val="1"/>
      <w:marLeft w:val="0"/>
      <w:marRight w:val="0"/>
      <w:marTop w:val="0"/>
      <w:marBottom w:val="0"/>
      <w:divBdr>
        <w:top w:val="none" w:sz="0" w:space="0" w:color="auto"/>
        <w:left w:val="none" w:sz="0" w:space="0" w:color="auto"/>
        <w:bottom w:val="none" w:sz="0" w:space="0" w:color="auto"/>
        <w:right w:val="none" w:sz="0" w:space="0" w:color="auto"/>
      </w:divBdr>
    </w:div>
    <w:div w:id="1852720797">
      <w:bodyDiv w:val="1"/>
      <w:marLeft w:val="0"/>
      <w:marRight w:val="0"/>
      <w:marTop w:val="0"/>
      <w:marBottom w:val="0"/>
      <w:divBdr>
        <w:top w:val="none" w:sz="0" w:space="0" w:color="auto"/>
        <w:left w:val="none" w:sz="0" w:space="0" w:color="auto"/>
        <w:bottom w:val="none" w:sz="0" w:space="0" w:color="auto"/>
        <w:right w:val="none" w:sz="0" w:space="0" w:color="auto"/>
      </w:divBdr>
    </w:div>
    <w:div w:id="1921713206">
      <w:bodyDiv w:val="1"/>
      <w:marLeft w:val="0"/>
      <w:marRight w:val="0"/>
      <w:marTop w:val="0"/>
      <w:marBottom w:val="0"/>
      <w:divBdr>
        <w:top w:val="none" w:sz="0" w:space="0" w:color="auto"/>
        <w:left w:val="none" w:sz="0" w:space="0" w:color="auto"/>
        <w:bottom w:val="none" w:sz="0" w:space="0" w:color="auto"/>
        <w:right w:val="none" w:sz="0" w:space="0" w:color="auto"/>
      </w:divBdr>
    </w:div>
    <w:div w:id="1944455953">
      <w:bodyDiv w:val="1"/>
      <w:marLeft w:val="0"/>
      <w:marRight w:val="0"/>
      <w:marTop w:val="0"/>
      <w:marBottom w:val="0"/>
      <w:divBdr>
        <w:top w:val="none" w:sz="0" w:space="0" w:color="auto"/>
        <w:left w:val="none" w:sz="0" w:space="0" w:color="auto"/>
        <w:bottom w:val="none" w:sz="0" w:space="0" w:color="auto"/>
        <w:right w:val="none" w:sz="0" w:space="0" w:color="auto"/>
      </w:divBdr>
    </w:div>
    <w:div w:id="1968662208">
      <w:bodyDiv w:val="1"/>
      <w:marLeft w:val="0"/>
      <w:marRight w:val="0"/>
      <w:marTop w:val="0"/>
      <w:marBottom w:val="0"/>
      <w:divBdr>
        <w:top w:val="none" w:sz="0" w:space="0" w:color="auto"/>
        <w:left w:val="none" w:sz="0" w:space="0" w:color="auto"/>
        <w:bottom w:val="none" w:sz="0" w:space="0" w:color="auto"/>
        <w:right w:val="none" w:sz="0" w:space="0" w:color="auto"/>
      </w:divBdr>
    </w:div>
    <w:div w:id="197023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books.google.hr/books?id=p96Wmn-ER4QC&amp;amp;pg=PA62&amp;amp;dq=cognitive%2Bevaluation%2Btheory%2Bof%2Bmotivation&amp;amp;hl=hr&amp;amp;sa=X&amp;amp;ei=NXm6VP3cH87KOfbNgbAG&amp;amp;ved=0CBoQ6AEwAA%23v%3Donepage&amp;amp;q=cognitive%20evaluation%20theory%20of%20motivation&amp;amp;f=false" TargetMode="External"/><Relationship Id="rId12" Type="http://schemas.openxmlformats.org/officeDocument/2006/relationships/hyperlink" Target="https://books.google.hr/books?id=p96Wmn-ER4QC&amp;amp;pg=PA62&amp;amp;dq=cognitive%2Bevaluation%2Btheory%2Bof%2Bmotivation&amp;amp;hl=hr&amp;amp;sa=X&amp;amp;ei=NXm6VP3cH87KOfbNgbAG&amp;amp;ved=0CBoQ6AEwAA%23v%3Donepage&amp;amp;q=cognitive%20evaluation%20theory%20of%20motivation&amp;amp;f=false" TargetMode="External"/><Relationship Id="rId13" Type="http://schemas.openxmlformats.org/officeDocument/2006/relationships/hyperlink" Target="http://lyle.smu.edu/emis/even8364/fall2009/Journal%20Articles%2009/How%20Do%20You%20Motivate%20Employees.pdf" TargetMode="External"/><Relationship Id="rId14" Type="http://schemas.openxmlformats.org/officeDocument/2006/relationships/hyperlink" Target="http://lyle.smu.edu/emis/even8364/fall2009/Journal%20Articles%2009/How%20Do%20You%20Motivate%20Employees.pdf"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mailto:Richard.dunstan@uwtsd.ac.uk" TargetMode="External"/><Relationship Id="rId7" Type="http://schemas.openxmlformats.org/officeDocument/2006/relationships/hyperlink" Target="http://www.referenceforbusiness.com/management/Mar-No/Motivation-and-Motivation-Theory.html" TargetMode="External"/><Relationship Id="rId8" Type="http://schemas.openxmlformats.org/officeDocument/2006/relationships/hyperlink" Target="http://www.referenceforbusiness.com/management/Mar-No/Motivation-and-Motivation-Theory.html" TargetMode="External"/><Relationship Id="rId9" Type="http://schemas.openxmlformats.org/officeDocument/2006/relationships/hyperlink" Target="https://books.google.hr/books?id=p96Wmn-ER4QC&amp;amp;pg=PA62&amp;amp;dq=cognitive%2Bevaluation%2Btheory%2Bof%2Bmotivation&amp;amp;hl=hr&amp;amp;sa=X&amp;amp;ei=NXm6VP3cH87KOfbNgbAG&amp;amp;ved=0CBoQ6AEwAA%23v%3Donepage&amp;amp;q=cognitive%20evaluation%20theory%20of%20motivation&amp;amp;f=false" TargetMode="External"/><Relationship Id="rId10" Type="http://schemas.openxmlformats.org/officeDocument/2006/relationships/hyperlink" Target="https://books.google.hr/books?id=p96Wmn-ER4QC&amp;amp;pg=PA62&amp;amp;dq=cognitive%2Bevaluation%2Btheory%2Bof%2Bmotivation&amp;amp;hl=hr&amp;amp;sa=X&amp;amp;ei=NXm6VP3cH87KOfbNgbAG&amp;amp;ved=0CBoQ6AEwAA%23v%3Donepage&amp;amp;q=cognitive%20evaluation%20theory%20of%20motivation&amp;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1506</TotalTime>
  <Pages>7</Pages>
  <Words>2509</Words>
  <Characters>14306</Characters>
  <Application>Microsoft Macintosh Word</Application>
  <DocSecurity>0</DocSecurity>
  <Lines>119</Lines>
  <Paragraphs>33</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Maggie Inman</dc:creator>
  <cp:keywords/>
  <dc:description/>
  <cp:lastModifiedBy>Microsoft Office 用户</cp:lastModifiedBy>
  <cp:revision>279</cp:revision>
  <cp:lastPrinted>2012-11-19T19:25:00Z</cp:lastPrinted>
  <dcterms:created xsi:type="dcterms:W3CDTF">2018-03-05T14:04:00Z</dcterms:created>
  <dcterms:modified xsi:type="dcterms:W3CDTF">2018-06-01T00:34:00Z</dcterms:modified>
</cp:coreProperties>
</file>