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E7F649" w14:textId="16A9256B" w:rsidR="00A85C6D" w:rsidRPr="003160D0" w:rsidRDefault="002268F6" w:rsidP="003160D0">
      <w:pPr>
        <w:jc w:val="center"/>
        <w:rPr>
          <w:rFonts w:ascii="Times New Roman" w:hAnsi="Times New Roman" w:cs="Times New Roman"/>
          <w:b/>
          <w:bCs/>
          <w:i/>
          <w:iCs/>
          <w:noProof/>
          <w:sz w:val="44"/>
          <w:szCs w:val="44"/>
        </w:rPr>
      </w:pPr>
      <w:r w:rsidRPr="003160D0">
        <w:rPr>
          <w:rFonts w:ascii="Times New Roman" w:hAnsi="Times New Roman" w:cs="Times New Roman"/>
          <w:b/>
          <w:bCs/>
          <w:i/>
          <w:iCs/>
          <w:noProof/>
          <w:sz w:val="44"/>
          <w:szCs w:val="44"/>
        </w:rPr>
        <w:t>Critical</w:t>
      </w:r>
      <w:r w:rsidR="00AB2475" w:rsidRPr="003160D0">
        <w:rPr>
          <w:rFonts w:ascii="Times New Roman" w:hAnsi="Times New Roman" w:cs="Times New Roman"/>
          <w:b/>
          <w:bCs/>
          <w:i/>
          <w:iCs/>
          <w:noProof/>
          <w:sz w:val="44"/>
          <w:szCs w:val="44"/>
        </w:rPr>
        <w:t>ly evaluate the different approaches to leadership and their effectiveness within the hotel industry</w:t>
      </w:r>
    </w:p>
    <w:p w14:paraId="7011A7BF" w14:textId="3FD55FC2" w:rsidR="00A85C6D" w:rsidRPr="00B036CA" w:rsidRDefault="000B41BE" w:rsidP="00B036CA">
      <w:pPr>
        <w:jc w:val="center"/>
        <w:rPr>
          <w:rFonts w:ascii="Times New Roman" w:hAnsi="Times New Roman" w:cs="Times New Roman"/>
          <w:b/>
          <w:bCs/>
          <w:i/>
          <w:iCs/>
          <w:noProof/>
          <w:sz w:val="48"/>
          <w:szCs w:val="48"/>
        </w:rPr>
      </w:pPr>
      <w:r>
        <w:rPr>
          <w:rFonts w:ascii="Times New Roman" w:hAnsi="Times New Roman" w:cs="Times New Roman"/>
          <w:b/>
          <w:bCs/>
          <w:i/>
          <w:iCs/>
          <w:noProof/>
          <w:sz w:val="48"/>
          <w:szCs w:val="48"/>
        </w:rPr>
        <w:t>~</w:t>
      </w:r>
      <w:r w:rsidR="00B036CA" w:rsidRPr="00B036CA">
        <w:rPr>
          <w:rFonts w:ascii="Times New Roman" w:hAnsi="Times New Roman" w:cs="Times New Roman"/>
          <w:b/>
          <w:bCs/>
          <w:i/>
          <w:iCs/>
          <w:noProof/>
          <w:sz w:val="48"/>
          <w:szCs w:val="48"/>
        </w:rPr>
        <w:t>Essay</w:t>
      </w:r>
      <w:r>
        <w:rPr>
          <w:rFonts w:ascii="Times New Roman" w:hAnsi="Times New Roman" w:cs="Times New Roman"/>
          <w:b/>
          <w:bCs/>
          <w:i/>
          <w:iCs/>
          <w:noProof/>
          <w:sz w:val="48"/>
          <w:szCs w:val="48"/>
        </w:rPr>
        <w:t>~</w:t>
      </w:r>
    </w:p>
    <w:p w14:paraId="58127CB1" w14:textId="37BC0EFF" w:rsidR="00A85C6D" w:rsidRDefault="00A85C6D" w:rsidP="001910F9">
      <w:pPr>
        <w:rPr>
          <w:rFonts w:cs="Arial"/>
          <w:b/>
          <w:bCs/>
          <w:noProof/>
          <w:sz w:val="32"/>
          <w:szCs w:val="28"/>
        </w:rPr>
      </w:pPr>
    </w:p>
    <w:p w14:paraId="799E4DB7" w14:textId="77777777" w:rsidR="009C5392" w:rsidRDefault="009C5392" w:rsidP="001910F9">
      <w:pPr>
        <w:rPr>
          <w:rFonts w:cs="Arial"/>
          <w:b/>
          <w:bCs/>
          <w:noProof/>
          <w:sz w:val="32"/>
          <w:szCs w:val="28"/>
        </w:rPr>
      </w:pPr>
    </w:p>
    <w:p w14:paraId="45F693DC" w14:textId="77777777" w:rsidR="009C5392" w:rsidRDefault="009C5392" w:rsidP="001910F9">
      <w:pPr>
        <w:rPr>
          <w:rFonts w:cs="Arial"/>
          <w:b/>
          <w:bCs/>
          <w:noProof/>
          <w:sz w:val="32"/>
          <w:szCs w:val="28"/>
        </w:rPr>
      </w:pPr>
    </w:p>
    <w:p w14:paraId="6C5A5501" w14:textId="77777777" w:rsidR="009C5392" w:rsidRDefault="009C5392" w:rsidP="001910F9">
      <w:pPr>
        <w:rPr>
          <w:rFonts w:cs="Arial"/>
          <w:b/>
          <w:bCs/>
          <w:noProof/>
          <w:sz w:val="32"/>
          <w:szCs w:val="28"/>
        </w:rPr>
      </w:pPr>
    </w:p>
    <w:p w14:paraId="0D7DE291" w14:textId="77777777" w:rsidR="009C5392" w:rsidRDefault="009C5392" w:rsidP="001910F9">
      <w:pPr>
        <w:rPr>
          <w:rFonts w:cs="Arial"/>
          <w:b/>
          <w:bCs/>
          <w:noProof/>
          <w:sz w:val="32"/>
          <w:szCs w:val="28"/>
        </w:rPr>
      </w:pPr>
    </w:p>
    <w:p w14:paraId="394E29B1" w14:textId="77777777" w:rsidR="009C5392" w:rsidRPr="001910F9" w:rsidRDefault="009C5392" w:rsidP="001910F9">
      <w:pPr>
        <w:rPr>
          <w:rFonts w:cs="Arial"/>
          <w:b/>
          <w:bCs/>
          <w:noProof/>
          <w:sz w:val="32"/>
          <w:szCs w:val="28"/>
        </w:rPr>
      </w:pPr>
    </w:p>
    <w:p w14:paraId="2B949C18" w14:textId="7FD695FF" w:rsidR="00FC40A0" w:rsidRPr="000B41BE" w:rsidRDefault="008B5332"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The Module Title:</w:t>
      </w:r>
      <w:r w:rsidR="00E14729" w:rsidRPr="000B41BE">
        <w:rPr>
          <w:rFonts w:ascii="Times New Roman" w:hAnsi="Times New Roman" w:cs="Times New Roman"/>
          <w:b/>
          <w:bCs/>
          <w:noProof/>
          <w:sz w:val="28"/>
          <w:szCs w:val="28"/>
        </w:rPr>
        <w:t xml:space="preserve"> Management &amp; Organisational Behaviour</w:t>
      </w:r>
      <w:r w:rsidR="00EE1AFA">
        <w:rPr>
          <w:rFonts w:ascii="Times New Roman" w:hAnsi="Times New Roman" w:cs="Times New Roman"/>
          <w:b/>
          <w:bCs/>
          <w:noProof/>
          <w:sz w:val="28"/>
          <w:szCs w:val="28"/>
        </w:rPr>
        <w:t xml:space="preserve"> BMIH</w:t>
      </w:r>
      <w:r w:rsidR="006B6568">
        <w:rPr>
          <w:rFonts w:ascii="Times New Roman" w:hAnsi="Times New Roman" w:cs="Times New Roman"/>
          <w:b/>
          <w:bCs/>
          <w:noProof/>
          <w:sz w:val="28"/>
          <w:szCs w:val="28"/>
        </w:rPr>
        <w:t>5004</w:t>
      </w:r>
    </w:p>
    <w:p w14:paraId="3C8B23B2" w14:textId="77777777" w:rsidR="00FC40A0" w:rsidRPr="000B41BE" w:rsidRDefault="00FC40A0"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Student Name: Ada Roman</w:t>
      </w:r>
    </w:p>
    <w:p w14:paraId="50D8E84D" w14:textId="77777777" w:rsidR="00091933" w:rsidRPr="000B41BE" w:rsidRDefault="00091933"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Student Id: 2207421</w:t>
      </w:r>
    </w:p>
    <w:p w14:paraId="15786DF7" w14:textId="77777777" w:rsidR="00592B1C" w:rsidRPr="000B41BE" w:rsidRDefault="00091933"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 xml:space="preserve">Module </w:t>
      </w:r>
      <w:r w:rsidR="00592B1C" w:rsidRPr="000B41BE">
        <w:rPr>
          <w:rFonts w:ascii="Times New Roman" w:hAnsi="Times New Roman" w:cs="Times New Roman"/>
          <w:b/>
          <w:bCs/>
          <w:noProof/>
          <w:sz w:val="28"/>
          <w:szCs w:val="28"/>
        </w:rPr>
        <w:t>Tutor: Lola Villard-Coles</w:t>
      </w:r>
    </w:p>
    <w:p w14:paraId="2C32A26C" w14:textId="77777777" w:rsidR="00BE3475" w:rsidRPr="000B41BE" w:rsidRDefault="00592B1C"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Submission date:</w:t>
      </w:r>
      <w:r w:rsidR="00BE3475" w:rsidRPr="000B41BE">
        <w:rPr>
          <w:rFonts w:ascii="Times New Roman" w:hAnsi="Times New Roman" w:cs="Times New Roman"/>
          <w:b/>
          <w:bCs/>
          <w:noProof/>
          <w:sz w:val="28"/>
          <w:szCs w:val="28"/>
        </w:rPr>
        <w:t>10/05/2024</w:t>
      </w:r>
    </w:p>
    <w:p w14:paraId="783490B3" w14:textId="68A4E1EC" w:rsidR="00AE6D02" w:rsidRPr="000B41BE" w:rsidRDefault="00BE3475" w:rsidP="00256ADA">
      <w:pPr>
        <w:spacing w:line="276" w:lineRule="auto"/>
        <w:rPr>
          <w:rFonts w:ascii="Times New Roman" w:hAnsi="Times New Roman" w:cs="Times New Roman"/>
          <w:b/>
          <w:bCs/>
          <w:noProof/>
          <w:sz w:val="28"/>
          <w:szCs w:val="28"/>
        </w:rPr>
      </w:pPr>
      <w:r w:rsidRPr="000B41BE">
        <w:rPr>
          <w:rFonts w:ascii="Times New Roman" w:hAnsi="Times New Roman" w:cs="Times New Roman"/>
          <w:b/>
          <w:bCs/>
          <w:noProof/>
          <w:sz w:val="28"/>
          <w:szCs w:val="28"/>
        </w:rPr>
        <w:t>Wordcount:</w:t>
      </w:r>
      <w:r w:rsidR="006618F5" w:rsidRPr="000B41BE">
        <w:rPr>
          <w:rFonts w:ascii="Times New Roman" w:hAnsi="Times New Roman" w:cs="Times New Roman"/>
          <w:b/>
          <w:bCs/>
          <w:noProof/>
          <w:sz w:val="28"/>
          <w:szCs w:val="28"/>
        </w:rPr>
        <w:t xml:space="preserve"> 1930</w:t>
      </w:r>
      <w:r w:rsidR="00E70FF1" w:rsidRPr="000B41BE">
        <w:rPr>
          <w:rFonts w:ascii="Times New Roman" w:hAnsi="Times New Roman" w:cs="Times New Roman"/>
          <w:b/>
          <w:bCs/>
          <w:noProof/>
          <w:sz w:val="28"/>
          <w:szCs w:val="28"/>
        </w:rPr>
        <w:br w:type="page"/>
      </w:r>
    </w:p>
    <w:p w14:paraId="02ADB203" w14:textId="44227891" w:rsidR="00AE6D02" w:rsidRPr="001910F9" w:rsidRDefault="00E71112" w:rsidP="001910F9">
      <w:pPr>
        <w:rPr>
          <w:rFonts w:cs="Arial"/>
          <w:noProof/>
        </w:rPr>
      </w:pPr>
      <w:r w:rsidRPr="00E71112">
        <w:rPr>
          <w:rFonts w:cs="Arial"/>
          <w:noProof/>
        </w:rPr>
        <w:lastRenderedPageBreak/>
        <w:t>Along with assessing the efficacy of leadership techniques, this essay will examine several forms of successful leadership in the hotel sector</w:t>
      </w:r>
      <w:r>
        <w:rPr>
          <w:rFonts w:cs="Arial"/>
          <w:noProof/>
        </w:rPr>
        <w:t xml:space="preserve"> </w:t>
      </w:r>
      <w:r w:rsidR="00CB1C46" w:rsidRPr="001910F9">
        <w:rPr>
          <w:rFonts w:cs="Arial"/>
          <w:noProof/>
        </w:rPr>
        <w:t xml:space="preserve">for hotel industry </w:t>
      </w:r>
      <w:r w:rsidR="0094256F">
        <w:rPr>
          <w:rFonts w:cs="Arial"/>
          <w:noProof/>
        </w:rPr>
        <w:t>organizations</w:t>
      </w:r>
      <w:r w:rsidR="00CB1C46" w:rsidRPr="001910F9">
        <w:rPr>
          <w:rFonts w:cs="Arial"/>
          <w:noProof/>
        </w:rPr>
        <w:t xml:space="preserve"> through </w:t>
      </w:r>
      <w:r w:rsidR="0094256F">
        <w:rPr>
          <w:rFonts w:cs="Arial"/>
          <w:noProof/>
        </w:rPr>
        <w:t xml:space="preserve">the </w:t>
      </w:r>
      <w:r w:rsidR="00CB1C46" w:rsidRPr="001910F9">
        <w:rPr>
          <w:rFonts w:cs="Arial"/>
          <w:noProof/>
        </w:rPr>
        <w:t xml:space="preserve">pros and cons of the leadership approaches. </w:t>
      </w:r>
      <w:r w:rsidR="006E1EFA" w:rsidRPr="001910F9">
        <w:rPr>
          <w:rFonts w:cs="Arial"/>
          <w:noProof/>
        </w:rPr>
        <w:t>V</w:t>
      </w:r>
      <w:r w:rsidR="00CB1C46" w:rsidRPr="001910F9">
        <w:rPr>
          <w:rFonts w:cs="Arial"/>
          <w:noProof/>
        </w:rPr>
        <w:t>arious theories of leadership such as Blake and Mouton, Adair's model of ACL</w:t>
      </w:r>
      <w:r w:rsidR="0094256F">
        <w:rPr>
          <w:rFonts w:cs="Arial"/>
          <w:noProof/>
        </w:rPr>
        <w:t>,</w:t>
      </w:r>
      <w:r w:rsidR="00CB1C46" w:rsidRPr="001910F9">
        <w:rPr>
          <w:rFonts w:cs="Arial"/>
          <w:noProof/>
        </w:rPr>
        <w:t xml:space="preserve"> and McGregor's X and Y Theory</w:t>
      </w:r>
      <w:r w:rsidR="0094256F">
        <w:rPr>
          <w:rFonts w:cs="Arial"/>
          <w:noProof/>
        </w:rPr>
        <w:t>,</w:t>
      </w:r>
      <w:r w:rsidR="00CB1C46" w:rsidRPr="001910F9">
        <w:rPr>
          <w:rFonts w:cs="Arial"/>
          <w:noProof/>
        </w:rPr>
        <w:t xml:space="preserve"> and the various pros and cons of these theories will be compared.  As well as the discussion on the best one among different managerial styles in the hotel industry and the particular style of specific </w:t>
      </w:r>
      <w:r w:rsidR="0094256F">
        <w:rPr>
          <w:rFonts w:cs="Arial"/>
          <w:noProof/>
        </w:rPr>
        <w:t>organizations</w:t>
      </w:r>
      <w:r w:rsidR="00CB1C46" w:rsidRPr="001910F9">
        <w:rPr>
          <w:rFonts w:cs="Arial"/>
          <w:noProof/>
        </w:rPr>
        <w:t xml:space="preserve"> or specific leaders will be referred to</w:t>
      </w:r>
      <w:r w:rsidR="007F58D0" w:rsidRPr="001910F9">
        <w:rPr>
          <w:rFonts w:cs="Arial"/>
          <w:noProof/>
        </w:rPr>
        <w:t xml:space="preserve">. </w:t>
      </w:r>
      <w:r w:rsidR="00CB1C46" w:rsidRPr="001910F9">
        <w:rPr>
          <w:rFonts w:cs="Arial"/>
          <w:noProof/>
        </w:rPr>
        <w:t>Moreover, key function examples of relevant, effective leadership in the hotel industry will be discussed.</w:t>
      </w:r>
      <w:r w:rsidR="00BC7D4D" w:rsidRPr="001910F9">
        <w:rPr>
          <w:rFonts w:cs="Arial"/>
          <w:noProof/>
        </w:rPr>
        <w:t xml:space="preserve"> </w:t>
      </w:r>
      <w:r w:rsidR="00CB1C46" w:rsidRPr="001910F9">
        <w:rPr>
          <w:rFonts w:cs="Arial"/>
          <w:noProof/>
        </w:rPr>
        <w:t>This type of leadership approach is essential in the hospitality industry because, in this, leaders can achieve goals for customer satisfaction through employees' direction, vision, motivation</w:t>
      </w:r>
      <w:r w:rsidR="0094256F">
        <w:rPr>
          <w:rFonts w:cs="Arial"/>
          <w:noProof/>
        </w:rPr>
        <w:t>,</w:t>
      </w:r>
      <w:r w:rsidR="00CB1C46" w:rsidRPr="001910F9">
        <w:rPr>
          <w:rFonts w:cs="Arial"/>
          <w:noProof/>
        </w:rPr>
        <w:t xml:space="preserve"> and interaction</w:t>
      </w:r>
      <w:r w:rsidR="007F58D0" w:rsidRPr="001910F9">
        <w:rPr>
          <w:rFonts w:cs="Arial"/>
          <w:noProof/>
        </w:rPr>
        <w:t xml:space="preserve"> (Mullins and Dosser, 2013).  </w:t>
      </w:r>
    </w:p>
    <w:p w14:paraId="5C92DB47" w14:textId="5703CE0B" w:rsidR="00AE6D02" w:rsidRPr="001910F9" w:rsidRDefault="000A5F37" w:rsidP="001910F9">
      <w:pPr>
        <w:rPr>
          <w:rFonts w:cs="Arial"/>
          <w:noProof/>
        </w:rPr>
      </w:pPr>
      <w:r w:rsidRPr="000A5F37">
        <w:rPr>
          <w:rFonts w:cs="Arial"/>
          <w:noProof/>
        </w:rPr>
        <w:t>Through relationship building with staff members, hotel industry leaders create a positive work environment where staff members feel valued and respected. This involves regular communication, recognising staff members' accomplishments, and encouraging a sense of camaraderie among staff members. This is according to Blake and Mouton's Managerial Grid, Concern for People (Relationship)</w:t>
      </w:r>
      <w:r w:rsidR="00CB1C46" w:rsidRPr="001910F9">
        <w:rPr>
          <w:rFonts w:cs="Arial"/>
          <w:noProof/>
        </w:rPr>
        <w:t xml:space="preserve"> (de Bruin, 2020). For example, hotel leaders can be mentioned, they build teams through employee relationship building and organisation employees' appreciation concerns. </w:t>
      </w:r>
    </w:p>
    <w:p w14:paraId="08F329DC" w14:textId="3D0FD0BE" w:rsidR="00AE6D02" w:rsidRPr="001910F9" w:rsidRDefault="00CB1C46" w:rsidP="001910F9">
      <w:pPr>
        <w:rPr>
          <w:rFonts w:cs="Arial"/>
          <w:noProof/>
        </w:rPr>
      </w:pPr>
      <w:r w:rsidRPr="001910F9">
        <w:rPr>
          <w:rFonts w:cs="Arial"/>
          <w:noProof/>
        </w:rPr>
        <w:t>Concern for production (people), in this case, hotel managers ensure financial targets and smoothly run operations and are involved in implementing efficient processes, monitoring performance metrics</w:t>
      </w:r>
      <w:r w:rsidR="0083105A">
        <w:rPr>
          <w:rFonts w:cs="Arial"/>
          <w:noProof/>
        </w:rPr>
        <w:t>,</w:t>
      </w:r>
      <w:r w:rsidRPr="001910F9">
        <w:rPr>
          <w:rFonts w:cs="Arial"/>
          <w:noProof/>
        </w:rPr>
        <w:t xml:space="preserve"> and setting clear goals (Mullins and Dosser, 2013).  Leaders who give priority to the task efficiency of the hotel industry arrange training programs so that implementing technology to streamline, improve service quality</w:t>
      </w:r>
      <w:r w:rsidR="0083105A">
        <w:rPr>
          <w:rFonts w:cs="Arial"/>
          <w:noProof/>
        </w:rPr>
        <w:t>,</w:t>
      </w:r>
      <w:r w:rsidRPr="001910F9">
        <w:rPr>
          <w:rFonts w:cs="Arial"/>
          <w:noProof/>
        </w:rPr>
        <w:t xml:space="preserve"> and </w:t>
      </w:r>
      <w:r w:rsidRPr="001910F9">
        <w:rPr>
          <w:rFonts w:cs="Arial"/>
          <w:noProof/>
        </w:rPr>
        <w:lastRenderedPageBreak/>
        <w:t>implement cost-saving measures to maximize profitability can be emphasized (Woods</w:t>
      </w:r>
      <w:r w:rsidR="007F58D0" w:rsidRPr="001910F9">
        <w:rPr>
          <w:rFonts w:cs="Arial"/>
          <w:noProof/>
        </w:rPr>
        <w:t>, King</w:t>
      </w:r>
      <w:r w:rsidR="00CF727F">
        <w:rPr>
          <w:rFonts w:cs="Arial"/>
          <w:noProof/>
        </w:rPr>
        <w:t>,</w:t>
      </w:r>
      <w:r w:rsidR="007F58D0" w:rsidRPr="001910F9">
        <w:rPr>
          <w:rFonts w:cs="Arial"/>
          <w:noProof/>
        </w:rPr>
        <w:t xml:space="preserve"> and Sciarini, </w:t>
      </w:r>
      <w:r w:rsidRPr="001910F9">
        <w:rPr>
          <w:rFonts w:cs="Arial"/>
          <w:noProof/>
        </w:rPr>
        <w:t xml:space="preserve">2012). </w:t>
      </w:r>
    </w:p>
    <w:p w14:paraId="587D3DCD" w14:textId="22C7E1D1" w:rsidR="005963D7" w:rsidRPr="001910F9" w:rsidRDefault="00CB1C46" w:rsidP="001910F9">
      <w:pPr>
        <w:rPr>
          <w:rFonts w:cs="Arial"/>
          <w:noProof/>
        </w:rPr>
      </w:pPr>
      <w:r w:rsidRPr="001910F9">
        <w:rPr>
          <w:rFonts w:cs="Arial"/>
          <w:noProof/>
        </w:rPr>
        <w:t>This managerial grid, based on concern for people and concern for production, provides a straightforward framework for understanding and assessing leadership style (Indeed, 2023).</w:t>
      </w:r>
      <w:r w:rsidR="006E1EFA" w:rsidRPr="001910F9">
        <w:rPr>
          <w:rFonts w:cs="Arial"/>
          <w:noProof/>
        </w:rPr>
        <w:t xml:space="preserve"> </w:t>
      </w:r>
      <w:r w:rsidRPr="001910F9">
        <w:rPr>
          <w:rFonts w:cs="Arial"/>
          <w:noProof/>
        </w:rPr>
        <w:t>It highlights balancing task orientation with people orientation ineffective leadership (Mullins, 2020). So that the goal is achieved by maintaining positive relationships with team members.</w:t>
      </w:r>
      <w:r w:rsidR="006E1EFA" w:rsidRPr="001910F9">
        <w:rPr>
          <w:rFonts w:cs="Arial"/>
          <w:noProof/>
        </w:rPr>
        <w:t xml:space="preserve"> </w:t>
      </w:r>
      <w:r w:rsidR="00237B4E" w:rsidRPr="001910F9">
        <w:rPr>
          <w:rFonts w:cs="Arial"/>
          <w:noProof/>
        </w:rPr>
        <w:t>In the hotel business, an authoritarian style of leadership is best for getting people to follow along</w:t>
      </w:r>
      <w:r w:rsidR="005963D7" w:rsidRPr="001910F9">
        <w:rPr>
          <w:rFonts w:cs="Arial"/>
          <w:noProof/>
        </w:rPr>
        <w:t xml:space="preserve"> (</w:t>
      </w:r>
      <w:proofErr w:type="spellStart"/>
      <w:r w:rsidR="009709D7" w:rsidRPr="001910F9">
        <w:rPr>
          <w:rFonts w:cs="Arial"/>
          <w:lang w:eastAsia="en-GB"/>
        </w:rPr>
        <w:t>Bavik</w:t>
      </w:r>
      <w:proofErr w:type="spellEnd"/>
      <w:r w:rsidR="005963D7" w:rsidRPr="001910F9">
        <w:rPr>
          <w:rFonts w:cs="Arial"/>
          <w:noProof/>
        </w:rPr>
        <w:t>, 202</w:t>
      </w:r>
      <w:r w:rsidR="009709D7" w:rsidRPr="001910F9">
        <w:rPr>
          <w:rFonts w:cs="Arial"/>
          <w:noProof/>
        </w:rPr>
        <w:t>0</w:t>
      </w:r>
      <w:r w:rsidR="005963D7" w:rsidRPr="001910F9">
        <w:rPr>
          <w:rFonts w:cs="Arial"/>
          <w:noProof/>
        </w:rPr>
        <w:t>)</w:t>
      </w:r>
      <w:r w:rsidR="00237B4E" w:rsidRPr="001910F9">
        <w:rPr>
          <w:rFonts w:cs="Arial"/>
          <w:noProof/>
        </w:rPr>
        <w:t xml:space="preserve">. Also, the hotel manager changes how they do things based on the team and the situation at work </w:t>
      </w:r>
      <w:r w:rsidR="00D0257D" w:rsidRPr="001910F9">
        <w:rPr>
          <w:rFonts w:cs="Arial"/>
          <w:noProof/>
        </w:rPr>
        <w:t>(Hellriegel, 2020).</w:t>
      </w:r>
      <w:r w:rsidR="006E1EFA" w:rsidRPr="001910F9">
        <w:rPr>
          <w:rFonts w:cs="Arial"/>
          <w:noProof/>
        </w:rPr>
        <w:t xml:space="preserve"> </w:t>
      </w:r>
      <w:r w:rsidRPr="001910F9">
        <w:rPr>
          <w:rFonts w:cs="Arial"/>
          <w:noProof/>
        </w:rPr>
        <w:t>It identif</w:t>
      </w:r>
      <w:r w:rsidR="00DA1D34" w:rsidRPr="001910F9">
        <w:rPr>
          <w:rFonts w:cs="Arial"/>
          <w:noProof/>
        </w:rPr>
        <w:t>ies</w:t>
      </w:r>
      <w:r w:rsidRPr="001910F9">
        <w:rPr>
          <w:rFonts w:cs="Arial"/>
          <w:noProof/>
        </w:rPr>
        <w:t xml:space="preserve"> areas </w:t>
      </w:r>
      <w:r w:rsidR="00DA1D34" w:rsidRPr="001910F9">
        <w:rPr>
          <w:rFonts w:cs="Arial"/>
          <w:noProof/>
        </w:rPr>
        <w:t xml:space="preserve">of </w:t>
      </w:r>
      <w:r w:rsidRPr="001910F9">
        <w:rPr>
          <w:rFonts w:cs="Arial"/>
          <w:noProof/>
        </w:rPr>
        <w:t xml:space="preserve">improvement </w:t>
      </w:r>
      <w:r w:rsidR="00CF727F">
        <w:rPr>
          <w:rFonts w:cs="Arial"/>
          <w:noProof/>
        </w:rPr>
        <w:t xml:space="preserve">and </w:t>
      </w:r>
      <w:r w:rsidRPr="001910F9">
        <w:rPr>
          <w:rFonts w:cs="Arial"/>
          <w:noProof/>
        </w:rPr>
        <w:t>diagnostic tool</w:t>
      </w:r>
      <w:r w:rsidR="00DA1D34" w:rsidRPr="001910F9">
        <w:rPr>
          <w:rFonts w:cs="Arial"/>
          <w:noProof/>
        </w:rPr>
        <w:t>s</w:t>
      </w:r>
      <w:r w:rsidRPr="001910F9">
        <w:rPr>
          <w:rFonts w:cs="Arial"/>
          <w:noProof/>
        </w:rPr>
        <w:t xml:space="preserve"> for hotel leaders</w:t>
      </w:r>
      <w:r w:rsidR="00DA1D34" w:rsidRPr="001910F9">
        <w:rPr>
          <w:rFonts w:cs="Arial"/>
          <w:noProof/>
        </w:rPr>
        <w:t>'</w:t>
      </w:r>
      <w:r w:rsidRPr="001910F9">
        <w:rPr>
          <w:rFonts w:cs="Arial"/>
          <w:noProof/>
        </w:rPr>
        <w:t xml:space="preserve"> style and improvement</w:t>
      </w:r>
      <w:r w:rsidR="007F58D0" w:rsidRPr="001910F9">
        <w:rPr>
          <w:rFonts w:cs="Arial"/>
          <w:noProof/>
        </w:rPr>
        <w:t xml:space="preserve"> </w:t>
      </w:r>
      <w:r w:rsidRPr="001910F9">
        <w:rPr>
          <w:rFonts w:cs="Arial"/>
          <w:noProof/>
        </w:rPr>
        <w:t>(Mullins and Dossor, 2013).</w:t>
      </w:r>
      <w:r w:rsidR="006E1EFA" w:rsidRPr="001910F9">
        <w:rPr>
          <w:rFonts w:cs="Arial"/>
          <w:noProof/>
        </w:rPr>
        <w:t xml:space="preserve"> </w:t>
      </w:r>
      <w:r w:rsidRPr="001910F9">
        <w:rPr>
          <w:rFonts w:cs="Arial"/>
          <w:noProof/>
        </w:rPr>
        <w:t xml:space="preserve">The training tool serves to develop </w:t>
      </w:r>
      <w:r w:rsidR="00DA1D34" w:rsidRPr="001910F9">
        <w:rPr>
          <w:rFonts w:cs="Arial"/>
          <w:noProof/>
        </w:rPr>
        <w:t xml:space="preserve">the </w:t>
      </w:r>
      <w:r w:rsidRPr="001910F9">
        <w:rPr>
          <w:rFonts w:cs="Arial"/>
          <w:noProof/>
        </w:rPr>
        <w:t>leadership skills of hotel staff.  By familiarizing different types of leadership style</w:t>
      </w:r>
      <w:r w:rsidR="00DA1D34" w:rsidRPr="001910F9">
        <w:rPr>
          <w:rFonts w:cs="Arial"/>
          <w:noProof/>
        </w:rPr>
        <w:t>s</w:t>
      </w:r>
      <w:r w:rsidRPr="001910F9">
        <w:rPr>
          <w:rFonts w:cs="Arial"/>
          <w:noProof/>
        </w:rPr>
        <w:t xml:space="preserve"> with hotel employees and based on </w:t>
      </w:r>
      <w:r w:rsidR="00DA1D34" w:rsidRPr="001910F9">
        <w:rPr>
          <w:rFonts w:cs="Arial"/>
          <w:noProof/>
        </w:rPr>
        <w:t>their</w:t>
      </w:r>
      <w:r w:rsidRPr="001910F9">
        <w:rPr>
          <w:rFonts w:cs="Arial"/>
          <w:noProof/>
        </w:rPr>
        <w:t xml:space="preserve"> potential impact, </w:t>
      </w:r>
      <w:r w:rsidR="00DA1D34" w:rsidRPr="001910F9">
        <w:rPr>
          <w:rFonts w:cs="Arial"/>
          <w:noProof/>
        </w:rPr>
        <w:t xml:space="preserve">a </w:t>
      </w:r>
      <w:r w:rsidRPr="001910F9">
        <w:rPr>
          <w:rFonts w:cs="Arial"/>
          <w:noProof/>
        </w:rPr>
        <w:t>versatile and effective leadership culture is developed</w:t>
      </w:r>
      <w:r w:rsidR="007F58D0" w:rsidRPr="001910F9">
        <w:rPr>
          <w:rFonts w:cs="Arial"/>
          <w:noProof/>
        </w:rPr>
        <w:t xml:space="preserve"> </w:t>
      </w:r>
      <w:r w:rsidRPr="001910F9">
        <w:rPr>
          <w:rFonts w:cs="Arial"/>
          <w:noProof/>
        </w:rPr>
        <w:t>(Glanz and Association For Supervision And Curriculum Development, 2014).</w:t>
      </w:r>
    </w:p>
    <w:p w14:paraId="5A706779" w14:textId="3F6ECF1C" w:rsidR="00AE6D02" w:rsidRPr="001910F9" w:rsidRDefault="00CB1C46" w:rsidP="001910F9">
      <w:pPr>
        <w:rPr>
          <w:rFonts w:cs="Arial"/>
          <w:noProof/>
        </w:rPr>
      </w:pPr>
      <w:r w:rsidRPr="001910F9">
        <w:rPr>
          <w:rFonts w:cs="Arial"/>
          <w:noProof/>
        </w:rPr>
        <w:t xml:space="preserve">Nowadays, </w:t>
      </w:r>
      <w:r w:rsidR="00DA1D34" w:rsidRPr="001910F9">
        <w:rPr>
          <w:rFonts w:cs="Arial"/>
          <w:noProof/>
        </w:rPr>
        <w:t xml:space="preserve">the </w:t>
      </w:r>
      <w:r w:rsidRPr="001910F9">
        <w:rPr>
          <w:rFonts w:cs="Arial"/>
          <w:noProof/>
        </w:rPr>
        <w:t>hotel industry involves new technology, new market trends</w:t>
      </w:r>
      <w:r w:rsidR="0083105A">
        <w:rPr>
          <w:rFonts w:cs="Arial"/>
          <w:noProof/>
        </w:rPr>
        <w:t>,</w:t>
      </w:r>
      <w:r w:rsidRPr="001910F9">
        <w:rPr>
          <w:rFonts w:cs="Arial"/>
          <w:noProof/>
        </w:rPr>
        <w:t xml:space="preserve"> and new ideas </w:t>
      </w:r>
      <w:r w:rsidR="0083105A">
        <w:rPr>
          <w:rFonts w:cs="Arial"/>
          <w:noProof/>
        </w:rPr>
        <w:t>for</w:t>
      </w:r>
      <w:r w:rsidRPr="001910F9">
        <w:rPr>
          <w:rFonts w:cs="Arial"/>
          <w:noProof/>
        </w:rPr>
        <w:t xml:space="preserve"> guest satisfaction</w:t>
      </w:r>
      <w:r w:rsidR="005963D7" w:rsidRPr="001910F9">
        <w:rPr>
          <w:rFonts w:cs="Arial"/>
          <w:noProof/>
        </w:rPr>
        <w:t xml:space="preserve"> (</w:t>
      </w:r>
      <w:r w:rsidR="005963D7" w:rsidRPr="001910F9">
        <w:rPr>
          <w:rFonts w:cs="Arial"/>
          <w:noProof/>
          <w:lang w:eastAsia="en-GB"/>
        </w:rPr>
        <w:t>Kolobkova, Romanov</w:t>
      </w:r>
      <w:r w:rsidR="0083105A">
        <w:rPr>
          <w:rFonts w:cs="Arial"/>
          <w:noProof/>
          <w:lang w:eastAsia="en-GB"/>
        </w:rPr>
        <w:t>,</w:t>
      </w:r>
      <w:r w:rsidR="005963D7" w:rsidRPr="001910F9">
        <w:rPr>
          <w:rFonts w:cs="Arial"/>
          <w:noProof/>
          <w:lang w:eastAsia="en-GB"/>
        </w:rPr>
        <w:t xml:space="preserve"> and Frolova, 2021)</w:t>
      </w:r>
      <w:r w:rsidRPr="001910F9">
        <w:rPr>
          <w:rFonts w:cs="Arial"/>
          <w:noProof/>
        </w:rPr>
        <w:t>. Through the leadership of the static nature of the Managerial Grid, the hotel is adapting to the rapid changes and unpredictable challenges</w:t>
      </w:r>
      <w:r w:rsidR="007F58D0" w:rsidRPr="001910F9">
        <w:rPr>
          <w:rFonts w:cs="Arial"/>
          <w:noProof/>
        </w:rPr>
        <w:t xml:space="preserve"> </w:t>
      </w:r>
      <w:r w:rsidR="009709D7" w:rsidRPr="001910F9">
        <w:rPr>
          <w:rFonts w:cs="Arial"/>
          <w:noProof/>
        </w:rPr>
        <w:t>(</w:t>
      </w:r>
      <w:proofErr w:type="spellStart"/>
      <w:r w:rsidR="009709D7" w:rsidRPr="001910F9">
        <w:rPr>
          <w:rFonts w:cs="Arial"/>
          <w:lang w:eastAsia="en-GB"/>
        </w:rPr>
        <w:t>Bavik</w:t>
      </w:r>
      <w:proofErr w:type="spellEnd"/>
      <w:r w:rsidR="009709D7" w:rsidRPr="001910F9">
        <w:rPr>
          <w:rFonts w:cs="Arial"/>
          <w:noProof/>
        </w:rPr>
        <w:t>, 2020)</w:t>
      </w:r>
      <w:r w:rsidR="008B1DE7" w:rsidRPr="001910F9">
        <w:rPr>
          <w:rFonts w:cs="Arial"/>
          <w:noProof/>
        </w:rPr>
        <w:t>.</w:t>
      </w:r>
      <w:r w:rsidR="006E1EFA" w:rsidRPr="001910F9">
        <w:rPr>
          <w:rFonts w:cs="Arial"/>
          <w:noProof/>
        </w:rPr>
        <w:t xml:space="preserve"> </w:t>
      </w:r>
      <w:r w:rsidRPr="001910F9">
        <w:rPr>
          <w:rFonts w:cs="Arial"/>
          <w:noProof/>
        </w:rPr>
        <w:t xml:space="preserve">It presents the leadership style on a grid </w:t>
      </w:r>
      <w:r w:rsidR="00455B8A" w:rsidRPr="001910F9">
        <w:rPr>
          <w:rFonts w:cs="Arial"/>
          <w:noProof/>
        </w:rPr>
        <w:t xml:space="preserve">at </w:t>
      </w:r>
      <w:r w:rsidRPr="001910F9">
        <w:rPr>
          <w:rFonts w:cs="Arial"/>
          <w:noProof/>
        </w:rPr>
        <w:t xml:space="preserve">a fixed point and accounts for changing and adaptation according to the circumstances through </w:t>
      </w:r>
      <w:r w:rsidR="0083105A">
        <w:rPr>
          <w:rFonts w:cs="Arial"/>
          <w:noProof/>
        </w:rPr>
        <w:t xml:space="preserve">a </w:t>
      </w:r>
      <w:r w:rsidRPr="001910F9">
        <w:rPr>
          <w:rFonts w:cs="Arial"/>
          <w:noProof/>
        </w:rPr>
        <w:t>situational nature</w:t>
      </w:r>
      <w:r w:rsidR="007F58D0" w:rsidRPr="001910F9">
        <w:rPr>
          <w:rFonts w:cs="Arial"/>
          <w:noProof/>
        </w:rPr>
        <w:t xml:space="preserve"> </w:t>
      </w:r>
      <w:r w:rsidRPr="001910F9">
        <w:rPr>
          <w:rFonts w:cs="Arial"/>
          <w:noProof/>
        </w:rPr>
        <w:t>(Mullins and Dossor, 2013).</w:t>
      </w:r>
      <w:r w:rsidR="006E1EFA" w:rsidRPr="001910F9">
        <w:rPr>
          <w:rFonts w:cs="Arial"/>
          <w:noProof/>
        </w:rPr>
        <w:t xml:space="preserve"> </w:t>
      </w:r>
      <w:r w:rsidRPr="001910F9">
        <w:rPr>
          <w:rFonts w:cs="Arial"/>
          <w:noProof/>
        </w:rPr>
        <w:t xml:space="preserve">The leadership of the hotel industry overlooks the engagement of stakeholders, innovation, </w:t>
      </w:r>
      <w:r w:rsidR="0083105A">
        <w:rPr>
          <w:rFonts w:cs="Arial"/>
          <w:noProof/>
        </w:rPr>
        <w:t xml:space="preserve">and </w:t>
      </w:r>
      <w:r w:rsidRPr="001910F9">
        <w:rPr>
          <w:rFonts w:cs="Arial"/>
          <w:noProof/>
        </w:rPr>
        <w:t>sustainability, and focuses more on people and production</w:t>
      </w:r>
      <w:r w:rsidR="007F58D0" w:rsidRPr="001910F9">
        <w:rPr>
          <w:rFonts w:cs="Arial"/>
          <w:noProof/>
        </w:rPr>
        <w:t xml:space="preserve"> </w:t>
      </w:r>
      <w:r w:rsidRPr="001910F9">
        <w:rPr>
          <w:rFonts w:cs="Arial"/>
          <w:noProof/>
        </w:rPr>
        <w:t>(</w:t>
      </w:r>
      <w:r w:rsidR="007F58D0" w:rsidRPr="001910F9">
        <w:rPr>
          <w:rFonts w:cs="Arial"/>
          <w:noProof/>
        </w:rPr>
        <w:t>Elkhwesky et al., 2022</w:t>
      </w:r>
      <w:r w:rsidRPr="001910F9">
        <w:rPr>
          <w:rFonts w:cs="Arial"/>
          <w:noProof/>
        </w:rPr>
        <w:t>).</w:t>
      </w:r>
      <w:r w:rsidR="006E1EFA" w:rsidRPr="001910F9">
        <w:rPr>
          <w:rFonts w:cs="Arial"/>
          <w:noProof/>
        </w:rPr>
        <w:t xml:space="preserve"> </w:t>
      </w:r>
      <w:r w:rsidRPr="001910F9">
        <w:rPr>
          <w:rFonts w:cs="Arial"/>
          <w:noProof/>
        </w:rPr>
        <w:t xml:space="preserve">Moreover, in </w:t>
      </w:r>
      <w:r w:rsidR="00455B8A" w:rsidRPr="001910F9">
        <w:rPr>
          <w:rFonts w:cs="Arial"/>
          <w:noProof/>
        </w:rPr>
        <w:t xml:space="preserve">the </w:t>
      </w:r>
      <w:r w:rsidRPr="001910F9">
        <w:rPr>
          <w:rFonts w:cs="Arial"/>
          <w:noProof/>
        </w:rPr>
        <w:t xml:space="preserve">Managerial Grid style, limited applicability, simplicity </w:t>
      </w:r>
      <w:r w:rsidRPr="001910F9">
        <w:rPr>
          <w:rFonts w:cs="Arial"/>
          <w:noProof/>
        </w:rPr>
        <w:lastRenderedPageBreak/>
        <w:t>oversimplification, cultural consideration</w:t>
      </w:r>
      <w:r w:rsidR="0083105A">
        <w:rPr>
          <w:rFonts w:cs="Arial"/>
          <w:noProof/>
        </w:rPr>
        <w:t>,</w:t>
      </w:r>
      <w:r w:rsidRPr="001910F9">
        <w:rPr>
          <w:rFonts w:cs="Arial"/>
          <w:noProof/>
        </w:rPr>
        <w:t xml:space="preserve"> and overemphasis on metrics are mentioned as disadvantages</w:t>
      </w:r>
      <w:r w:rsidR="005963D7" w:rsidRPr="001910F9">
        <w:rPr>
          <w:rFonts w:cs="Arial"/>
          <w:noProof/>
        </w:rPr>
        <w:t xml:space="preserve"> (Boddy, 2014)</w:t>
      </w:r>
      <w:r w:rsidRPr="001910F9">
        <w:rPr>
          <w:rFonts w:cs="Arial"/>
          <w:noProof/>
        </w:rPr>
        <w:t>.</w:t>
      </w:r>
    </w:p>
    <w:p w14:paraId="013B5357" w14:textId="190C289C" w:rsidR="00F0245D" w:rsidRPr="001910F9" w:rsidRDefault="009709D7" w:rsidP="001910F9">
      <w:pPr>
        <w:rPr>
          <w:rFonts w:cs="Arial"/>
          <w:noProof/>
        </w:rPr>
      </w:pPr>
      <w:r w:rsidRPr="001910F9">
        <w:rPr>
          <w:rFonts w:cs="Arial"/>
          <w:noProof/>
        </w:rPr>
        <w:t xml:space="preserve">Within the hotel industry, the principal aim is to effectively establish and sustain a cohesive team, concurrently bolstering the competencies and morale of every individual comprising the group. This objective is successfully achieved under the direction of a capable leader </w:t>
      </w:r>
      <w:r w:rsidR="007F58D0" w:rsidRPr="001910F9">
        <w:rPr>
          <w:rFonts w:cs="Arial"/>
          <w:noProof/>
        </w:rPr>
        <w:t>(Elkhwesky et al., 2022)</w:t>
      </w:r>
      <w:r w:rsidRPr="001910F9">
        <w:rPr>
          <w:rFonts w:cs="Arial"/>
          <w:noProof/>
        </w:rPr>
        <w:t>.  Through these three elements, leaders achieve success through the team's essential needs, growth</w:t>
      </w:r>
      <w:r w:rsidR="0083105A">
        <w:rPr>
          <w:rFonts w:cs="Arial"/>
          <w:noProof/>
        </w:rPr>
        <w:t>,</w:t>
      </w:r>
      <w:r w:rsidRPr="001910F9">
        <w:rPr>
          <w:rFonts w:cs="Arial"/>
          <w:noProof/>
        </w:rPr>
        <w:t xml:space="preserve"> and development</w:t>
      </w:r>
      <w:r w:rsidR="005963D7" w:rsidRPr="001910F9">
        <w:rPr>
          <w:rFonts w:cs="Arial"/>
          <w:noProof/>
        </w:rPr>
        <w:t xml:space="preserve"> (Boddy, 2014)</w:t>
      </w:r>
      <w:r w:rsidR="007F58D0" w:rsidRPr="001910F9">
        <w:rPr>
          <w:rFonts w:cs="Arial"/>
          <w:noProof/>
        </w:rPr>
        <w:t xml:space="preserve">. </w:t>
      </w:r>
    </w:p>
    <w:p w14:paraId="686755D8" w14:textId="692ECBC4" w:rsidR="00AE6D02" w:rsidRPr="001910F9" w:rsidRDefault="006E1EFA" w:rsidP="001910F9">
      <w:pPr>
        <w:rPr>
          <w:rFonts w:cs="Arial"/>
          <w:noProof/>
        </w:rPr>
      </w:pPr>
      <w:r w:rsidRPr="001910F9">
        <w:rPr>
          <w:rFonts w:cs="Arial"/>
          <w:noProof/>
        </w:rPr>
        <w:t>The element ‘</w:t>
      </w:r>
      <w:r w:rsidRPr="001910F9">
        <w:rPr>
          <w:rFonts w:cs="Arial"/>
          <w:b/>
          <w:bCs/>
          <w:i/>
          <w:iCs/>
          <w:noProof/>
        </w:rPr>
        <w:t>Task’</w:t>
      </w:r>
      <w:r w:rsidRPr="001910F9">
        <w:rPr>
          <w:rFonts w:cs="Arial"/>
          <w:noProof/>
        </w:rPr>
        <w:t xml:space="preserve"> is involved in defining and achieving specific objectives or goals.  In this case, leaders set realistic targets, </w:t>
      </w:r>
      <w:r w:rsidR="0083105A">
        <w:rPr>
          <w:rFonts w:cs="Arial"/>
          <w:noProof/>
        </w:rPr>
        <w:t xml:space="preserve">and </w:t>
      </w:r>
      <w:r w:rsidRPr="001910F9">
        <w:rPr>
          <w:rFonts w:cs="Arial"/>
          <w:noProof/>
        </w:rPr>
        <w:t>clarity of purpose and allocate resources appropriately to accomplish tasks efficiently</w:t>
      </w:r>
      <w:r w:rsidR="00BC7D4D" w:rsidRPr="001910F9">
        <w:rPr>
          <w:rFonts w:cs="Arial"/>
          <w:noProof/>
        </w:rPr>
        <w:t xml:space="preserve"> </w:t>
      </w:r>
      <w:r w:rsidRPr="001910F9">
        <w:rPr>
          <w:rFonts w:cs="Arial"/>
          <w:noProof/>
        </w:rPr>
        <w:t xml:space="preserve">(Charteris-Black, 2019). </w:t>
      </w:r>
      <w:r w:rsidR="009709D7" w:rsidRPr="001910F9">
        <w:rPr>
          <w:rFonts w:cs="Arial"/>
          <w:noProof/>
        </w:rPr>
        <w:t xml:space="preserve">Moreover, this model assignment requires the group to establish its vision, objectives, purpose, and trajectory within a particular setting. Additionally, it involves the identification and protection of critical personnel, resources, tools, processes, and systems that are required to achieve the desired outcome (Sadler, 2019).  </w:t>
      </w:r>
      <w:r w:rsidRPr="001910F9">
        <w:rPr>
          <w:rFonts w:cs="Arial"/>
          <w:noProof/>
        </w:rPr>
        <w:t xml:space="preserve">Moreover, </w:t>
      </w:r>
      <w:r w:rsidR="00455B8A" w:rsidRPr="001910F9">
        <w:rPr>
          <w:rFonts w:cs="Arial"/>
          <w:noProof/>
        </w:rPr>
        <w:t xml:space="preserve">the </w:t>
      </w:r>
      <w:r w:rsidRPr="001910F9">
        <w:rPr>
          <w:rFonts w:cs="Arial"/>
          <w:noProof/>
        </w:rPr>
        <w:t>progress and performance of the plan follow a</w:t>
      </w:r>
      <w:r w:rsidR="00455B8A" w:rsidRPr="001910F9">
        <w:rPr>
          <w:rFonts w:cs="Arial"/>
          <w:noProof/>
        </w:rPr>
        <w:t>n</w:t>
      </w:r>
      <w:r w:rsidRPr="001910F9">
        <w:rPr>
          <w:rFonts w:cs="Arial"/>
          <w:noProof/>
        </w:rPr>
        <w:t xml:space="preserve">d </w:t>
      </w:r>
      <w:r w:rsidR="00CF727F">
        <w:rPr>
          <w:rFonts w:cs="Arial"/>
          <w:noProof/>
        </w:rPr>
        <w:t xml:space="preserve">are </w:t>
      </w:r>
      <w:r w:rsidR="0083105A">
        <w:rPr>
          <w:rFonts w:cs="Arial"/>
          <w:noProof/>
        </w:rPr>
        <w:t>maintained</w:t>
      </w:r>
      <w:r w:rsidRPr="001910F9">
        <w:rPr>
          <w:rFonts w:cs="Arial"/>
          <w:noProof/>
        </w:rPr>
        <w:t xml:space="preserve"> in various tasks such as review</w:t>
      </w:r>
      <w:r w:rsidR="00455B8A" w:rsidRPr="001910F9">
        <w:rPr>
          <w:rFonts w:cs="Arial"/>
          <w:noProof/>
        </w:rPr>
        <w:t>ing</w:t>
      </w:r>
      <w:r w:rsidRPr="001910F9">
        <w:rPr>
          <w:rFonts w:cs="Arial"/>
          <w:noProof/>
        </w:rPr>
        <w:t>, re-evaluat</w:t>
      </w:r>
      <w:r w:rsidR="00455B8A" w:rsidRPr="001910F9">
        <w:rPr>
          <w:rFonts w:cs="Arial"/>
          <w:noProof/>
        </w:rPr>
        <w:t>ing</w:t>
      </w:r>
      <w:r w:rsidRPr="001910F9">
        <w:rPr>
          <w:rFonts w:cs="Arial"/>
          <w:noProof/>
        </w:rPr>
        <w:t>, modify</w:t>
      </w:r>
      <w:r w:rsidR="00455B8A" w:rsidRPr="001910F9">
        <w:rPr>
          <w:rFonts w:cs="Arial"/>
          <w:noProof/>
        </w:rPr>
        <w:t>ing</w:t>
      </w:r>
      <w:r w:rsidRPr="001910F9">
        <w:rPr>
          <w:rFonts w:cs="Arial"/>
          <w:noProof/>
        </w:rPr>
        <w:t xml:space="preserve"> plans, </w:t>
      </w:r>
      <w:r w:rsidR="00455B8A" w:rsidRPr="001910F9">
        <w:rPr>
          <w:rFonts w:cs="Arial"/>
          <w:noProof/>
        </w:rPr>
        <w:t xml:space="preserve">and </w:t>
      </w:r>
      <w:r w:rsidRPr="001910F9">
        <w:rPr>
          <w:rFonts w:cs="Arial"/>
          <w:noProof/>
        </w:rPr>
        <w:t>processes</w:t>
      </w:r>
      <w:r w:rsidR="0083105A">
        <w:rPr>
          <w:rFonts w:cs="Arial"/>
          <w:noProof/>
        </w:rPr>
        <w:t>,</w:t>
      </w:r>
      <w:r w:rsidRPr="001910F9">
        <w:rPr>
          <w:rFonts w:cs="Arial"/>
          <w:noProof/>
        </w:rPr>
        <w:t xml:space="preserve"> and establish</w:t>
      </w:r>
      <w:r w:rsidR="00455B8A" w:rsidRPr="001910F9">
        <w:rPr>
          <w:rFonts w:cs="Arial"/>
          <w:noProof/>
        </w:rPr>
        <w:t>ing</w:t>
      </w:r>
      <w:r w:rsidRPr="001910F9">
        <w:rPr>
          <w:rFonts w:cs="Arial"/>
          <w:noProof/>
        </w:rPr>
        <w:t xml:space="preserve"> targets</w:t>
      </w:r>
      <w:r w:rsidR="006F3916" w:rsidRPr="001910F9">
        <w:rPr>
          <w:rFonts w:cs="Arial"/>
          <w:noProof/>
        </w:rPr>
        <w:t xml:space="preserve"> </w:t>
      </w:r>
      <w:r w:rsidRPr="001910F9">
        <w:rPr>
          <w:rFonts w:cs="Arial"/>
          <w:noProof/>
        </w:rPr>
        <w:t>(Burrow and Becraft, 2020).</w:t>
      </w:r>
    </w:p>
    <w:p w14:paraId="5F55376D" w14:textId="34A19EEA" w:rsidR="00AE6D02" w:rsidRPr="001910F9" w:rsidRDefault="00CB1C46" w:rsidP="001910F9">
      <w:pPr>
        <w:rPr>
          <w:rFonts w:cs="Arial"/>
          <w:noProof/>
        </w:rPr>
      </w:pPr>
      <w:r w:rsidRPr="001910F9">
        <w:rPr>
          <w:rFonts w:cs="Arial"/>
          <w:noProof/>
        </w:rPr>
        <w:t xml:space="preserve">Through </w:t>
      </w:r>
      <w:r w:rsidRPr="001910F9">
        <w:rPr>
          <w:rFonts w:cs="Arial"/>
          <w:b/>
          <w:bCs/>
          <w:i/>
          <w:iCs/>
          <w:noProof/>
        </w:rPr>
        <w:t>team</w:t>
      </w:r>
      <w:r w:rsidRPr="001910F9">
        <w:rPr>
          <w:rFonts w:cs="Arial"/>
          <w:noProof/>
        </w:rPr>
        <w:t xml:space="preserve"> building, </w:t>
      </w:r>
      <w:r w:rsidR="00CF727F">
        <w:rPr>
          <w:rFonts w:cs="Arial"/>
          <w:noProof/>
        </w:rPr>
        <w:t xml:space="preserve">the </w:t>
      </w:r>
      <w:r w:rsidRPr="001910F9">
        <w:rPr>
          <w:rFonts w:cs="Arial"/>
          <w:noProof/>
        </w:rPr>
        <w:t xml:space="preserve">leader manages </w:t>
      </w:r>
      <w:r w:rsidR="00CF727F">
        <w:rPr>
          <w:rFonts w:cs="Arial"/>
          <w:noProof/>
        </w:rPr>
        <w:t>employees'</w:t>
      </w:r>
      <w:r w:rsidRPr="001910F9">
        <w:rPr>
          <w:rFonts w:cs="Arial"/>
          <w:noProof/>
        </w:rPr>
        <w:t xml:space="preserve"> effective work</w:t>
      </w:r>
      <w:r w:rsidR="007F58D0" w:rsidRPr="001910F9">
        <w:rPr>
          <w:rFonts w:cs="Arial"/>
          <w:noProof/>
        </w:rPr>
        <w:t xml:space="preserve"> (</w:t>
      </w:r>
      <w:r w:rsidR="00F0245D" w:rsidRPr="001910F9">
        <w:rPr>
          <w:rFonts w:cs="Arial"/>
          <w:noProof/>
          <w:lang w:eastAsia="en-GB"/>
        </w:rPr>
        <w:t>Rulismi, Mesterjon</w:t>
      </w:r>
      <w:r w:rsidR="00CF727F">
        <w:rPr>
          <w:rFonts w:cs="Arial"/>
          <w:noProof/>
          <w:lang w:eastAsia="en-GB"/>
        </w:rPr>
        <w:t>,</w:t>
      </w:r>
      <w:r w:rsidR="00F0245D" w:rsidRPr="001910F9">
        <w:rPr>
          <w:rFonts w:cs="Arial"/>
          <w:noProof/>
          <w:lang w:eastAsia="en-GB"/>
        </w:rPr>
        <w:t xml:space="preserve"> and Hamzah, 2023</w:t>
      </w:r>
      <w:r w:rsidR="007F58D0" w:rsidRPr="001910F9">
        <w:rPr>
          <w:rFonts w:cs="Arial"/>
          <w:noProof/>
        </w:rPr>
        <w:t>)</w:t>
      </w:r>
      <w:r w:rsidRPr="001910F9">
        <w:rPr>
          <w:rFonts w:cs="Arial"/>
          <w:noProof/>
        </w:rPr>
        <w:t>. Through this, leaders can essentially foster high</w:t>
      </w:r>
      <w:r w:rsidR="00455B8A" w:rsidRPr="001910F9">
        <w:rPr>
          <w:rFonts w:cs="Arial"/>
          <w:noProof/>
        </w:rPr>
        <w:t>-</w:t>
      </w:r>
      <w:r w:rsidRPr="001910F9">
        <w:rPr>
          <w:rFonts w:cs="Arial"/>
          <w:noProof/>
        </w:rPr>
        <w:t>performing teams</w:t>
      </w:r>
      <w:r w:rsidR="005963D7" w:rsidRPr="001910F9">
        <w:rPr>
          <w:rFonts w:cs="Arial"/>
          <w:noProof/>
        </w:rPr>
        <w:t xml:space="preserve"> (Sadler, 2019)</w:t>
      </w:r>
      <w:r w:rsidRPr="001910F9">
        <w:rPr>
          <w:rFonts w:cs="Arial"/>
          <w:noProof/>
        </w:rPr>
        <w:t>.</w:t>
      </w:r>
    </w:p>
    <w:p w14:paraId="633C4961" w14:textId="3E1BB0D2" w:rsidR="00AE6D02" w:rsidRPr="001910F9" w:rsidRDefault="006E1EFA" w:rsidP="001910F9">
      <w:pPr>
        <w:rPr>
          <w:rFonts w:cs="Arial"/>
          <w:noProof/>
        </w:rPr>
      </w:pPr>
      <w:r w:rsidRPr="001910F9">
        <w:rPr>
          <w:rFonts w:cs="Arial"/>
          <w:noProof/>
        </w:rPr>
        <w:t xml:space="preserve">Again, It is crucial to recognize </w:t>
      </w:r>
      <w:r w:rsidRPr="001910F9">
        <w:rPr>
          <w:rFonts w:cs="Arial"/>
          <w:b/>
          <w:bCs/>
          <w:i/>
          <w:iCs/>
          <w:noProof/>
        </w:rPr>
        <w:t>individual</w:t>
      </w:r>
      <w:r w:rsidRPr="001910F9">
        <w:rPr>
          <w:rFonts w:cs="Arial"/>
          <w:noProof/>
        </w:rPr>
        <w:t xml:space="preserve"> strengths, weaknesses, and aspirations among team members, in this case</w:t>
      </w:r>
      <w:r w:rsidR="00455B8A" w:rsidRPr="001910F9">
        <w:rPr>
          <w:rFonts w:cs="Arial"/>
          <w:noProof/>
        </w:rPr>
        <w:t>,</w:t>
      </w:r>
      <w:r w:rsidRPr="001910F9">
        <w:rPr>
          <w:rFonts w:cs="Arial"/>
          <w:noProof/>
        </w:rPr>
        <w:t xml:space="preserve"> leaders should provide support, guidance, and </w:t>
      </w:r>
      <w:r w:rsidRPr="001910F9">
        <w:rPr>
          <w:rFonts w:cs="Arial"/>
          <w:noProof/>
        </w:rPr>
        <w:lastRenderedPageBreak/>
        <w:t>opportunities for personal and professional development for each individual to reach their full potential</w:t>
      </w:r>
      <w:r w:rsidR="006F3916" w:rsidRPr="001910F9">
        <w:rPr>
          <w:rFonts w:cs="Arial"/>
          <w:noProof/>
        </w:rPr>
        <w:t xml:space="preserve"> </w:t>
      </w:r>
      <w:r w:rsidRPr="001910F9">
        <w:rPr>
          <w:rFonts w:cs="Arial"/>
          <w:noProof/>
        </w:rPr>
        <w:t>(Boddy, 2014</w:t>
      </w:r>
      <w:r w:rsidR="009E62BF">
        <w:rPr>
          <w:rFonts w:cs="Arial"/>
          <w:noProof/>
        </w:rPr>
        <w:t>).</w:t>
      </w:r>
    </w:p>
    <w:p w14:paraId="00564EED" w14:textId="45D02544" w:rsidR="00AE6D02" w:rsidRPr="001910F9" w:rsidRDefault="002F0DEB" w:rsidP="001910F9">
      <w:pPr>
        <w:rPr>
          <w:rFonts w:cs="Arial"/>
          <w:noProof/>
        </w:rPr>
      </w:pPr>
      <w:r w:rsidRPr="002F0DEB">
        <w:rPr>
          <w:rFonts w:cs="Arial"/>
          <w:noProof/>
        </w:rPr>
        <w:t xml:space="preserve">Adair's model advocates for a comprehensive approach to leadership that focuses heavily on upholding equilibrium between the needs of the group, the individual, and the task at hand (Rulismi, Mesterjon, and Hamzah, 2023). </w:t>
      </w:r>
      <w:r w:rsidR="006F3916" w:rsidRPr="001910F9">
        <w:rPr>
          <w:rFonts w:cs="Arial"/>
          <w:noProof/>
        </w:rPr>
        <w:t>T</w:t>
      </w:r>
      <w:r w:rsidR="009709D7" w:rsidRPr="001910F9">
        <w:rPr>
          <w:rFonts w:cs="Arial"/>
          <w:noProof/>
        </w:rPr>
        <w:t xml:space="preserve">eam cohesion and individual development prioritize </w:t>
      </w:r>
      <w:r w:rsidR="00455B8A" w:rsidRPr="001910F9">
        <w:rPr>
          <w:rFonts w:cs="Arial"/>
          <w:noProof/>
        </w:rPr>
        <w:t xml:space="preserve">a </w:t>
      </w:r>
      <w:r w:rsidR="009709D7" w:rsidRPr="001910F9">
        <w:rPr>
          <w:rFonts w:cs="Arial"/>
          <w:noProof/>
        </w:rPr>
        <w:t>positive work environment, enhance team morale, and promote long-term success through this model</w:t>
      </w:r>
      <w:r w:rsidR="006F3916" w:rsidRPr="001910F9">
        <w:rPr>
          <w:rFonts w:cs="Arial"/>
          <w:noProof/>
        </w:rPr>
        <w:t xml:space="preserve"> </w:t>
      </w:r>
      <w:r w:rsidR="009709D7" w:rsidRPr="001910F9">
        <w:rPr>
          <w:rFonts w:cs="Arial"/>
          <w:noProof/>
        </w:rPr>
        <w:t>(Boddy, 2014).</w:t>
      </w:r>
      <w:r w:rsidR="006E1EFA" w:rsidRPr="001910F9">
        <w:rPr>
          <w:rFonts w:cs="Arial"/>
          <w:noProof/>
        </w:rPr>
        <w:t xml:space="preserve"> </w:t>
      </w:r>
      <w:r w:rsidR="009709D7" w:rsidRPr="001910F9">
        <w:rPr>
          <w:rFonts w:cs="Arial"/>
          <w:noProof/>
        </w:rPr>
        <w:t>In the case of team projects in the hotel industry, leaders focus on adaptation and effort in a specific context.</w:t>
      </w:r>
      <w:r w:rsidR="006E1EFA" w:rsidRPr="001910F9">
        <w:rPr>
          <w:rFonts w:cs="Arial"/>
          <w:noProof/>
        </w:rPr>
        <w:t xml:space="preserve"> </w:t>
      </w:r>
      <w:r w:rsidR="009709D7" w:rsidRPr="001910F9">
        <w:rPr>
          <w:rFonts w:cs="Arial"/>
          <w:noProof/>
        </w:rPr>
        <w:t xml:space="preserve">This model </w:t>
      </w:r>
      <w:r w:rsidR="004F6F9C">
        <w:rPr>
          <w:rFonts w:cs="Arial"/>
          <w:noProof/>
        </w:rPr>
        <w:t>organis</w:t>
      </w:r>
      <w:r w:rsidR="009709D7" w:rsidRPr="001910F9">
        <w:rPr>
          <w:rFonts w:cs="Arial"/>
          <w:noProof/>
        </w:rPr>
        <w:t>ation aims to focus on delivering tangible results and ensures emphasis on achieving tasks and objectives</w:t>
      </w:r>
      <w:r w:rsidR="007F58D0" w:rsidRPr="001910F9">
        <w:rPr>
          <w:rFonts w:cs="Arial"/>
          <w:noProof/>
        </w:rPr>
        <w:t xml:space="preserve"> </w:t>
      </w:r>
      <w:r w:rsidR="009709D7" w:rsidRPr="001910F9">
        <w:rPr>
          <w:rFonts w:cs="Arial"/>
          <w:noProof/>
        </w:rPr>
        <w:t>(Mullins, 2020).</w:t>
      </w:r>
    </w:p>
    <w:p w14:paraId="16A83BC6" w14:textId="41EB583E" w:rsidR="00AE6D02" w:rsidRPr="001910F9" w:rsidRDefault="00455B8A" w:rsidP="001910F9">
      <w:pPr>
        <w:rPr>
          <w:rFonts w:cs="Arial"/>
          <w:noProof/>
        </w:rPr>
      </w:pPr>
      <w:r w:rsidRPr="001910F9">
        <w:rPr>
          <w:rFonts w:cs="Arial"/>
          <w:noProof/>
        </w:rPr>
        <w:t>Leaders, through significant time and effort, balance the needs of the task, the team, and the individual simultaneously creating challenges</w:t>
      </w:r>
      <w:r w:rsidR="007F58D0" w:rsidRPr="001910F9">
        <w:rPr>
          <w:rFonts w:cs="Arial"/>
          <w:noProof/>
        </w:rPr>
        <w:t xml:space="preserve"> </w:t>
      </w:r>
      <w:r w:rsidRPr="001910F9">
        <w:rPr>
          <w:rFonts w:cs="Arial"/>
          <w:noProof/>
        </w:rPr>
        <w:t>(Griffin, 2022).</w:t>
      </w:r>
      <w:r w:rsidR="006E1EFA" w:rsidRPr="001910F9">
        <w:rPr>
          <w:rFonts w:cs="Arial"/>
          <w:noProof/>
        </w:rPr>
        <w:t xml:space="preserve"> </w:t>
      </w:r>
      <w:r w:rsidRPr="001910F9">
        <w:rPr>
          <w:rFonts w:cs="Arial"/>
          <w:noProof/>
        </w:rPr>
        <w:t xml:space="preserve">For Adair's model to </w:t>
      </w:r>
      <w:r w:rsidR="00CF727F">
        <w:rPr>
          <w:rFonts w:cs="Arial"/>
          <w:noProof/>
        </w:rPr>
        <w:t xml:space="preserve">be </w:t>
      </w:r>
      <w:r w:rsidRPr="001910F9">
        <w:rPr>
          <w:rFonts w:cs="Arial"/>
          <w:noProof/>
        </w:rPr>
        <w:t xml:space="preserve">effectively </w:t>
      </w:r>
      <w:r w:rsidR="00CF727F">
        <w:rPr>
          <w:rFonts w:cs="Arial"/>
          <w:noProof/>
        </w:rPr>
        <w:t>implemented</w:t>
      </w:r>
      <w:r w:rsidRPr="001910F9">
        <w:rPr>
          <w:rFonts w:cs="Arial"/>
          <w:noProof/>
        </w:rPr>
        <w:t xml:space="preserve">, leaders do programs for team development and individual coaching resources according to the </w:t>
      </w:r>
      <w:r w:rsidR="004F6F9C">
        <w:rPr>
          <w:rFonts w:cs="Arial"/>
          <w:noProof/>
        </w:rPr>
        <w:t>organis</w:t>
      </w:r>
      <w:r w:rsidRPr="001910F9">
        <w:rPr>
          <w:rFonts w:cs="Arial"/>
          <w:noProof/>
        </w:rPr>
        <w:t xml:space="preserve">ational budget, which </w:t>
      </w:r>
      <w:r w:rsidR="00CF727F">
        <w:rPr>
          <w:rFonts w:cs="Arial"/>
          <w:noProof/>
        </w:rPr>
        <w:t>is</w:t>
      </w:r>
      <w:r w:rsidRPr="001910F9">
        <w:rPr>
          <w:rFonts w:cs="Arial"/>
          <w:noProof/>
        </w:rPr>
        <w:t xml:space="preserve"> intensive as additional resources</w:t>
      </w:r>
      <w:r w:rsidR="007F58D0" w:rsidRPr="001910F9">
        <w:rPr>
          <w:rFonts w:cs="Arial"/>
          <w:noProof/>
        </w:rPr>
        <w:t xml:space="preserve"> </w:t>
      </w:r>
      <w:r w:rsidRPr="001910F9">
        <w:rPr>
          <w:rFonts w:cs="Arial"/>
          <w:noProof/>
        </w:rPr>
        <w:t>(Mullins, 2020).</w:t>
      </w:r>
      <w:r w:rsidR="006E1EFA" w:rsidRPr="001910F9">
        <w:rPr>
          <w:rFonts w:cs="Arial"/>
          <w:noProof/>
        </w:rPr>
        <w:t xml:space="preserve"> </w:t>
      </w:r>
      <w:r w:rsidRPr="001910F9">
        <w:rPr>
          <w:rFonts w:cs="Arial"/>
          <w:noProof/>
        </w:rPr>
        <w:t xml:space="preserve">According to this model, in terms of leadership decisions, </w:t>
      </w:r>
      <w:r w:rsidR="00912E59" w:rsidRPr="001910F9">
        <w:rPr>
          <w:rFonts w:cs="Arial"/>
          <w:noProof/>
        </w:rPr>
        <w:t>a</w:t>
      </w:r>
      <w:r w:rsidRPr="001910F9">
        <w:rPr>
          <w:rFonts w:cs="Arial"/>
          <w:noProof/>
        </w:rPr>
        <w:t>ssessing the needs of the task, the team, and the individual may involve subjective judgments, leading to potential biases</w:t>
      </w:r>
      <w:r w:rsidR="00912E59" w:rsidRPr="001910F9">
        <w:rPr>
          <w:rFonts w:cs="Arial"/>
          <w:noProof/>
        </w:rPr>
        <w:t xml:space="preserve"> </w:t>
      </w:r>
      <w:r w:rsidRPr="001910F9">
        <w:rPr>
          <w:rFonts w:cs="Arial"/>
          <w:noProof/>
        </w:rPr>
        <w:t>(Boddy, 2014).</w:t>
      </w:r>
    </w:p>
    <w:p w14:paraId="64E810A6" w14:textId="7AE638DA" w:rsidR="00BC7D4D" w:rsidRPr="001910F9" w:rsidRDefault="005963D7" w:rsidP="001910F9">
      <w:pPr>
        <w:rPr>
          <w:rFonts w:cs="Arial"/>
          <w:noProof/>
        </w:rPr>
      </w:pPr>
      <w:r w:rsidRPr="001910F9">
        <w:rPr>
          <w:rFonts w:cs="Arial"/>
          <w:noProof/>
        </w:rPr>
        <w:t xml:space="preserve">Within McGregor's X and Y Theory, according to the perspective view of Theory X, employees dislike work, lack ambition, only work to collect a paycheck, </w:t>
      </w:r>
      <w:r w:rsidR="00CF727F">
        <w:rPr>
          <w:rFonts w:cs="Arial"/>
          <w:noProof/>
        </w:rPr>
        <w:t xml:space="preserve">are </w:t>
      </w:r>
      <w:r w:rsidRPr="001910F9">
        <w:rPr>
          <w:rFonts w:cs="Arial"/>
          <w:noProof/>
        </w:rPr>
        <w:t>unmotivated</w:t>
      </w:r>
      <w:r w:rsidR="00CF727F">
        <w:rPr>
          <w:rFonts w:cs="Arial"/>
          <w:noProof/>
        </w:rPr>
        <w:t>,</w:t>
      </w:r>
      <w:r w:rsidRPr="001910F9">
        <w:rPr>
          <w:rFonts w:cs="Arial"/>
          <w:noProof/>
        </w:rPr>
        <w:t xml:space="preserve"> and need to be coerced or controlled to achieve </w:t>
      </w:r>
      <w:r w:rsidR="004F6F9C">
        <w:rPr>
          <w:rFonts w:cs="Arial"/>
          <w:noProof/>
        </w:rPr>
        <w:t>organis</w:t>
      </w:r>
      <w:r w:rsidRPr="001910F9">
        <w:rPr>
          <w:rFonts w:cs="Arial"/>
          <w:noProof/>
        </w:rPr>
        <w:t>ational goals</w:t>
      </w:r>
      <w:r w:rsidR="00BC7D4D" w:rsidRPr="001910F9">
        <w:rPr>
          <w:rFonts w:cs="Arial"/>
          <w:noProof/>
        </w:rPr>
        <w:t xml:space="preserve"> (Gannon and Boguszak, 2013)</w:t>
      </w:r>
      <w:r w:rsidRPr="001910F9">
        <w:rPr>
          <w:rFonts w:cs="Arial"/>
          <w:noProof/>
        </w:rPr>
        <w:t xml:space="preserve">.  Also, the manager of this model adopts </w:t>
      </w:r>
      <w:r w:rsidR="00455B8A" w:rsidRPr="001910F9">
        <w:rPr>
          <w:rFonts w:cs="Arial"/>
          <w:noProof/>
        </w:rPr>
        <w:t xml:space="preserve">an </w:t>
      </w:r>
      <w:r w:rsidRPr="001910F9">
        <w:rPr>
          <w:rFonts w:cs="Arial"/>
          <w:noProof/>
        </w:rPr>
        <w:t xml:space="preserve">authoritarian style of leadership so that employees can rely on strict rules and punishments in </w:t>
      </w:r>
      <w:r w:rsidR="00455B8A" w:rsidRPr="001910F9">
        <w:rPr>
          <w:rFonts w:cs="Arial"/>
          <w:noProof/>
        </w:rPr>
        <w:t xml:space="preserve">a </w:t>
      </w:r>
      <w:r w:rsidRPr="001910F9">
        <w:rPr>
          <w:rFonts w:cs="Arial"/>
          <w:noProof/>
        </w:rPr>
        <w:t xml:space="preserve">micromanaging style.  According to Theory X, employees care only about themselves and are </w:t>
      </w:r>
      <w:r w:rsidR="00CF727F">
        <w:rPr>
          <w:rFonts w:cs="Arial"/>
          <w:noProof/>
        </w:rPr>
        <w:t>self-centered</w:t>
      </w:r>
      <w:r w:rsidRPr="001910F9">
        <w:rPr>
          <w:rFonts w:cs="Arial"/>
          <w:noProof/>
        </w:rPr>
        <w:t xml:space="preserve"> instead of achieving the goal of the </w:t>
      </w:r>
      <w:r w:rsidR="004F6F9C">
        <w:rPr>
          <w:rFonts w:cs="Arial"/>
          <w:noProof/>
        </w:rPr>
        <w:lastRenderedPageBreak/>
        <w:t>organis</w:t>
      </w:r>
      <w:r w:rsidRPr="001910F9">
        <w:rPr>
          <w:rFonts w:cs="Arial"/>
          <w:noProof/>
        </w:rPr>
        <w:t>ation</w:t>
      </w:r>
      <w:r w:rsidR="00BC7D4D" w:rsidRPr="001910F9">
        <w:rPr>
          <w:rFonts w:cs="Arial"/>
          <w:noProof/>
        </w:rPr>
        <w:t xml:space="preserve"> </w:t>
      </w:r>
      <w:r w:rsidR="009709D7" w:rsidRPr="001910F9">
        <w:rPr>
          <w:rFonts w:cs="Arial"/>
          <w:noProof/>
        </w:rPr>
        <w:t>(</w:t>
      </w:r>
      <w:proofErr w:type="spellStart"/>
      <w:r w:rsidR="009709D7" w:rsidRPr="001910F9">
        <w:rPr>
          <w:rFonts w:cs="Arial"/>
          <w:lang w:eastAsia="en-GB"/>
        </w:rPr>
        <w:t>Bavik</w:t>
      </w:r>
      <w:proofErr w:type="spellEnd"/>
      <w:r w:rsidR="009709D7" w:rsidRPr="001910F9">
        <w:rPr>
          <w:rFonts w:cs="Arial"/>
          <w:noProof/>
        </w:rPr>
        <w:t>, 2020)</w:t>
      </w:r>
      <w:r w:rsidRPr="001910F9">
        <w:rPr>
          <w:rFonts w:cs="Arial"/>
          <w:noProof/>
        </w:rPr>
        <w:t xml:space="preserve">.  </w:t>
      </w:r>
      <w:r w:rsidR="009709D7" w:rsidRPr="001910F9">
        <w:rPr>
          <w:rFonts w:cs="Arial"/>
          <w:noProof/>
        </w:rPr>
        <w:t>For example, A manager at Theory X is sure that workers hate change and will do anything to stop it.  In this case, leaders may have to force workers to meet goals (Robbins, Bergman</w:t>
      </w:r>
      <w:r w:rsidR="00CF727F">
        <w:rPr>
          <w:rFonts w:cs="Arial"/>
          <w:noProof/>
        </w:rPr>
        <w:t>,</w:t>
      </w:r>
      <w:r w:rsidR="009709D7" w:rsidRPr="001910F9">
        <w:rPr>
          <w:rFonts w:cs="Arial"/>
          <w:noProof/>
        </w:rPr>
        <w:t xml:space="preserve"> and Coulter, 2018). Again, managers perceive that work as usual is fine with Theory Y workers (Boddy, 2014).  The manager pushes employees to take on duty and challenges on their own, as well as to use their creativity, ingenuity, and intuition to help the company reach its goals (Gannon and Boguszak, 2013).</w:t>
      </w:r>
    </w:p>
    <w:p w14:paraId="5651717B" w14:textId="256408CA" w:rsidR="00AE6D02" w:rsidRPr="001910F9" w:rsidRDefault="00CB1C46" w:rsidP="001910F9">
      <w:pPr>
        <w:rPr>
          <w:rFonts w:cs="Arial"/>
          <w:noProof/>
        </w:rPr>
      </w:pPr>
      <w:r w:rsidRPr="001910F9">
        <w:rPr>
          <w:rFonts w:cs="Arial"/>
          <w:noProof/>
        </w:rPr>
        <w:t>Theory Y managers invest in leading employee development and growth opportunities so that employees can lead to higher levels of skill acquisition, job enrichment, and career advancement</w:t>
      </w:r>
      <w:r w:rsidR="007F58D0" w:rsidRPr="001910F9">
        <w:rPr>
          <w:rFonts w:cs="Arial"/>
          <w:noProof/>
        </w:rPr>
        <w:t xml:space="preserve"> </w:t>
      </w:r>
      <w:r w:rsidRPr="001910F9">
        <w:rPr>
          <w:rFonts w:cs="Arial"/>
          <w:noProof/>
        </w:rPr>
        <w:t>(Sadler, 2019).</w:t>
      </w:r>
      <w:r w:rsidR="006E1EFA" w:rsidRPr="001910F9">
        <w:rPr>
          <w:rFonts w:cs="Arial"/>
          <w:noProof/>
        </w:rPr>
        <w:t xml:space="preserve"> </w:t>
      </w:r>
      <w:r w:rsidRPr="001910F9">
        <w:rPr>
          <w:rFonts w:cs="Arial"/>
          <w:noProof/>
        </w:rPr>
        <w:t>According to McGregor's theory, the potential for individuals to transition between Theory X and Theory Y assumptions adaptation approach according to changing circumstances</w:t>
      </w:r>
      <w:r w:rsidR="00BC7D4D" w:rsidRPr="001910F9">
        <w:rPr>
          <w:rFonts w:cs="Arial"/>
          <w:noProof/>
        </w:rPr>
        <w:t xml:space="preserve"> (Gannon and Boguszak, 2013)</w:t>
      </w:r>
      <w:r w:rsidRPr="001910F9">
        <w:rPr>
          <w:rFonts w:cs="Arial"/>
          <w:noProof/>
        </w:rPr>
        <w:t>.</w:t>
      </w:r>
      <w:r w:rsidR="006E1EFA" w:rsidRPr="001910F9">
        <w:rPr>
          <w:rFonts w:cs="Arial"/>
          <w:noProof/>
        </w:rPr>
        <w:t xml:space="preserve"> </w:t>
      </w:r>
      <w:r w:rsidRPr="001910F9">
        <w:rPr>
          <w:rFonts w:cs="Arial"/>
          <w:noProof/>
        </w:rPr>
        <w:t xml:space="preserve">Through </w:t>
      </w:r>
      <w:r w:rsidR="00CF727F">
        <w:rPr>
          <w:rFonts w:cs="Arial"/>
          <w:noProof/>
        </w:rPr>
        <w:t>employee's</w:t>
      </w:r>
      <w:r w:rsidRPr="001910F9">
        <w:rPr>
          <w:rFonts w:cs="Arial"/>
          <w:noProof/>
        </w:rPr>
        <w:t xml:space="preserve"> trust, theory Y fosters a culture of innovation, creativity, and initiative within the </w:t>
      </w:r>
      <w:r w:rsidR="004F6F9C">
        <w:rPr>
          <w:rFonts w:cs="Arial"/>
          <w:noProof/>
        </w:rPr>
        <w:t>organis</w:t>
      </w:r>
      <w:r w:rsidRPr="001910F9">
        <w:rPr>
          <w:rFonts w:cs="Arial"/>
          <w:noProof/>
        </w:rPr>
        <w:t>ation</w:t>
      </w:r>
      <w:r w:rsidR="00BC7D4D" w:rsidRPr="001910F9">
        <w:rPr>
          <w:rFonts w:cs="Arial"/>
          <w:noProof/>
        </w:rPr>
        <w:t xml:space="preserve"> </w:t>
      </w:r>
      <w:r w:rsidRPr="001910F9">
        <w:rPr>
          <w:rFonts w:cs="Arial"/>
          <w:noProof/>
        </w:rPr>
        <w:t>(Hellriegel, 2020).</w:t>
      </w:r>
      <w:r w:rsidR="006E1EFA" w:rsidRPr="001910F9">
        <w:rPr>
          <w:rFonts w:cs="Arial"/>
          <w:noProof/>
        </w:rPr>
        <w:t xml:space="preserve"> </w:t>
      </w:r>
      <w:r w:rsidRPr="001910F9">
        <w:rPr>
          <w:rFonts w:cs="Arial"/>
          <w:noProof/>
        </w:rPr>
        <w:t xml:space="preserve">Through employee morale, motivation, and job satisfaction, theory Y encourages </w:t>
      </w:r>
      <w:r w:rsidR="00CF727F">
        <w:rPr>
          <w:rFonts w:cs="Arial"/>
          <w:noProof/>
        </w:rPr>
        <w:t xml:space="preserve">a </w:t>
      </w:r>
      <w:r w:rsidRPr="001910F9">
        <w:rPr>
          <w:rFonts w:cs="Arial"/>
          <w:noProof/>
        </w:rPr>
        <w:t>participative and empowering leadership style</w:t>
      </w:r>
      <w:r w:rsidR="00D0257D" w:rsidRPr="001910F9">
        <w:rPr>
          <w:rFonts w:cs="Arial"/>
          <w:noProof/>
        </w:rPr>
        <w:t xml:space="preserve"> (Woods, King</w:t>
      </w:r>
      <w:r w:rsidR="00CF727F">
        <w:rPr>
          <w:rFonts w:cs="Arial"/>
          <w:noProof/>
        </w:rPr>
        <w:t>,</w:t>
      </w:r>
      <w:r w:rsidR="00D0257D" w:rsidRPr="001910F9">
        <w:rPr>
          <w:rFonts w:cs="Arial"/>
          <w:noProof/>
        </w:rPr>
        <w:t xml:space="preserve"> and Sciarini, 2012)</w:t>
      </w:r>
      <w:r w:rsidRPr="001910F9">
        <w:rPr>
          <w:rFonts w:cs="Arial"/>
          <w:noProof/>
        </w:rPr>
        <w:t>.</w:t>
      </w:r>
    </w:p>
    <w:p w14:paraId="6A5AA106" w14:textId="78B44110" w:rsidR="00AE6D02" w:rsidRPr="001910F9" w:rsidRDefault="00CB1C46" w:rsidP="001910F9">
      <w:pPr>
        <w:rPr>
          <w:rFonts w:cs="Arial"/>
          <w:noProof/>
        </w:rPr>
      </w:pPr>
      <w:r w:rsidRPr="001910F9">
        <w:rPr>
          <w:rFonts w:cs="Arial"/>
          <w:noProof/>
        </w:rPr>
        <w:t>Theory X and Theory Y implement different types of cultural context challenges by leaders, taking a universal approach</w:t>
      </w:r>
      <w:r w:rsidR="005963D7" w:rsidRPr="001910F9">
        <w:rPr>
          <w:rFonts w:cs="Arial"/>
          <w:noProof/>
        </w:rPr>
        <w:t xml:space="preserve"> </w:t>
      </w:r>
      <w:r w:rsidR="009709D7" w:rsidRPr="001910F9">
        <w:rPr>
          <w:rFonts w:cs="Arial"/>
          <w:noProof/>
        </w:rPr>
        <w:t>(</w:t>
      </w:r>
      <w:proofErr w:type="spellStart"/>
      <w:r w:rsidR="009709D7" w:rsidRPr="001910F9">
        <w:rPr>
          <w:rFonts w:cs="Arial"/>
          <w:lang w:eastAsia="en-GB"/>
        </w:rPr>
        <w:t>Bavik</w:t>
      </w:r>
      <w:proofErr w:type="spellEnd"/>
      <w:r w:rsidR="009709D7" w:rsidRPr="001910F9">
        <w:rPr>
          <w:rFonts w:cs="Arial"/>
          <w:noProof/>
        </w:rPr>
        <w:t>, 2020)</w:t>
      </w:r>
      <w:r w:rsidRPr="001910F9">
        <w:rPr>
          <w:rFonts w:cs="Arial"/>
          <w:noProof/>
        </w:rPr>
        <w:t>.</w:t>
      </w:r>
      <w:r w:rsidR="006E1EFA" w:rsidRPr="001910F9">
        <w:rPr>
          <w:rFonts w:cs="Arial"/>
          <w:noProof/>
        </w:rPr>
        <w:t xml:space="preserve"> </w:t>
      </w:r>
      <w:r w:rsidRPr="001910F9">
        <w:rPr>
          <w:rFonts w:cs="Arial"/>
          <w:noProof/>
        </w:rPr>
        <w:t>Theory Y's emphasis o</w:t>
      </w:r>
      <w:r w:rsidR="00455B8A" w:rsidRPr="001910F9">
        <w:rPr>
          <w:rFonts w:cs="Arial"/>
          <w:noProof/>
        </w:rPr>
        <w:t>n</w:t>
      </w:r>
      <w:r w:rsidRPr="001910F9">
        <w:rPr>
          <w:rFonts w:cs="Arial"/>
          <w:noProof/>
        </w:rPr>
        <w:t xml:space="preserve"> employees without genuinely motivated performance is trust issue risk exploitation</w:t>
      </w:r>
      <w:r w:rsidR="00BC7D4D" w:rsidRPr="001910F9">
        <w:rPr>
          <w:rFonts w:cs="Arial"/>
          <w:noProof/>
        </w:rPr>
        <w:t xml:space="preserve"> </w:t>
      </w:r>
      <w:r w:rsidRPr="001910F9">
        <w:rPr>
          <w:rFonts w:cs="Arial"/>
          <w:noProof/>
        </w:rPr>
        <w:t>(Buelens, Sinding</w:t>
      </w:r>
      <w:r w:rsidR="00CF727F">
        <w:rPr>
          <w:rFonts w:cs="Arial"/>
          <w:noProof/>
        </w:rPr>
        <w:t>,</w:t>
      </w:r>
      <w:r w:rsidRPr="001910F9">
        <w:rPr>
          <w:rFonts w:cs="Arial"/>
          <w:noProof/>
        </w:rPr>
        <w:t xml:space="preserve"> and Waldstrøm, 2011).</w:t>
      </w:r>
      <w:r w:rsidR="006E1EFA" w:rsidRPr="001910F9">
        <w:rPr>
          <w:rFonts w:cs="Arial"/>
          <w:noProof/>
        </w:rPr>
        <w:t xml:space="preserve"> </w:t>
      </w:r>
      <w:r w:rsidRPr="001910F9">
        <w:rPr>
          <w:rFonts w:cs="Arial"/>
          <w:noProof/>
        </w:rPr>
        <w:t xml:space="preserve">McGregor's theory </w:t>
      </w:r>
      <w:r w:rsidR="00CF727F">
        <w:rPr>
          <w:rFonts w:cs="Arial"/>
          <w:noProof/>
        </w:rPr>
        <w:t>categorizes</w:t>
      </w:r>
      <w:r w:rsidRPr="001910F9">
        <w:rPr>
          <w:rFonts w:cs="Arial"/>
          <w:noProof/>
        </w:rPr>
        <w:t xml:space="preserve"> human </w:t>
      </w:r>
      <w:r w:rsidR="00C72AD8">
        <w:rPr>
          <w:rFonts w:cs="Arial"/>
          <w:noProof/>
        </w:rPr>
        <w:t>behavior</w:t>
      </w:r>
      <w:r w:rsidRPr="001910F9">
        <w:rPr>
          <w:rFonts w:cs="Arial"/>
          <w:noProof/>
        </w:rPr>
        <w:t xml:space="preserve"> through </w:t>
      </w:r>
      <w:r w:rsidR="00C72AD8">
        <w:rPr>
          <w:rFonts w:cs="Arial"/>
          <w:noProof/>
        </w:rPr>
        <w:t>individuals</w:t>
      </w:r>
      <w:r w:rsidRPr="001910F9">
        <w:rPr>
          <w:rFonts w:cs="Arial"/>
          <w:noProof/>
        </w:rPr>
        <w:t xml:space="preserve"> and oversimplifies theory X or theory Y</w:t>
      </w:r>
      <w:r w:rsidR="007F58D0" w:rsidRPr="001910F9">
        <w:rPr>
          <w:rFonts w:cs="Arial"/>
          <w:noProof/>
        </w:rPr>
        <w:t xml:space="preserve"> w</w:t>
      </w:r>
      <w:r w:rsidRPr="001910F9">
        <w:rPr>
          <w:rFonts w:cs="Arial"/>
          <w:noProof/>
        </w:rPr>
        <w:t xml:space="preserve">hich makes human motivation and </w:t>
      </w:r>
      <w:r w:rsidR="00C72AD8">
        <w:rPr>
          <w:rFonts w:cs="Arial"/>
          <w:noProof/>
        </w:rPr>
        <w:t>behavior</w:t>
      </w:r>
      <w:r w:rsidRPr="001910F9">
        <w:rPr>
          <w:rFonts w:cs="Arial"/>
          <w:noProof/>
        </w:rPr>
        <w:t xml:space="preserve"> </w:t>
      </w:r>
      <w:r w:rsidR="00C72AD8">
        <w:rPr>
          <w:rFonts w:cs="Arial"/>
          <w:noProof/>
        </w:rPr>
        <w:t>neglect</w:t>
      </w:r>
      <w:r w:rsidRPr="001910F9">
        <w:rPr>
          <w:rFonts w:cs="Arial"/>
          <w:noProof/>
        </w:rPr>
        <w:t xml:space="preserve"> the complexity and variability</w:t>
      </w:r>
      <w:r w:rsidR="007F58D0" w:rsidRPr="001910F9">
        <w:rPr>
          <w:rFonts w:cs="Arial"/>
          <w:noProof/>
        </w:rPr>
        <w:t xml:space="preserve"> (Mabey and Finch-Lees, 2018)</w:t>
      </w:r>
      <w:r w:rsidRPr="001910F9">
        <w:rPr>
          <w:rFonts w:cs="Arial"/>
          <w:noProof/>
        </w:rPr>
        <w:t xml:space="preserve">. </w:t>
      </w:r>
    </w:p>
    <w:p w14:paraId="31E04569" w14:textId="192D89FA" w:rsidR="00AE6D02" w:rsidRPr="001910F9" w:rsidRDefault="00CB1C46" w:rsidP="001910F9">
      <w:pPr>
        <w:rPr>
          <w:rFonts w:cs="Arial"/>
          <w:noProof/>
        </w:rPr>
      </w:pPr>
      <w:r w:rsidRPr="001910F9">
        <w:rPr>
          <w:rFonts w:cs="Arial"/>
          <w:noProof/>
        </w:rPr>
        <w:lastRenderedPageBreak/>
        <w:t xml:space="preserve">In the hotel industry, leadership style plays a role based on </w:t>
      </w:r>
      <w:r w:rsidR="004F6F9C">
        <w:rPr>
          <w:rFonts w:cs="Arial"/>
          <w:noProof/>
        </w:rPr>
        <w:t>organis</w:t>
      </w:r>
      <w:r w:rsidRPr="001910F9">
        <w:rPr>
          <w:rFonts w:cs="Arial"/>
          <w:noProof/>
        </w:rPr>
        <w:t>ational culture, employee morale, and ultimately, guest satisfaction</w:t>
      </w:r>
      <w:r w:rsidR="00BC7D4D" w:rsidRPr="001910F9">
        <w:rPr>
          <w:rFonts w:cs="Arial"/>
          <w:noProof/>
        </w:rPr>
        <w:t xml:space="preserve"> </w:t>
      </w:r>
      <w:r w:rsidRPr="001910F9">
        <w:rPr>
          <w:rFonts w:cs="Arial"/>
          <w:noProof/>
        </w:rPr>
        <w:t>(Mullins, 2016).  However, several different leadership effectiveness sectors are discussed in detail-</w:t>
      </w:r>
    </w:p>
    <w:p w14:paraId="03D3AC02" w14:textId="44433713" w:rsidR="00AE6D02" w:rsidRPr="001910F9" w:rsidRDefault="00CB1C46" w:rsidP="001910F9">
      <w:pPr>
        <w:rPr>
          <w:rFonts w:cs="Arial"/>
          <w:noProof/>
        </w:rPr>
      </w:pPr>
      <w:r w:rsidRPr="001910F9">
        <w:rPr>
          <w:rFonts w:cs="Arial"/>
          <w:noProof/>
        </w:rPr>
        <w:t xml:space="preserve">Through the ownership and commitment of </w:t>
      </w:r>
      <w:r w:rsidRPr="001910F9">
        <w:rPr>
          <w:rFonts w:cs="Arial"/>
          <w:b/>
          <w:bCs/>
          <w:i/>
          <w:iCs/>
          <w:noProof/>
        </w:rPr>
        <w:t>democratic leadership</w:t>
      </w:r>
      <w:r w:rsidRPr="001910F9">
        <w:rPr>
          <w:rFonts w:cs="Arial"/>
          <w:noProof/>
        </w:rPr>
        <w:t xml:space="preserve"> team members, leaders involve employees in the decision</w:t>
      </w:r>
      <w:r w:rsidR="00455B8A" w:rsidRPr="001910F9">
        <w:rPr>
          <w:rFonts w:cs="Arial"/>
          <w:noProof/>
        </w:rPr>
        <w:t>-</w:t>
      </w:r>
      <w:r w:rsidRPr="001910F9">
        <w:rPr>
          <w:rFonts w:cs="Arial"/>
          <w:noProof/>
        </w:rPr>
        <w:t>making process and promote innovation and problem</w:t>
      </w:r>
      <w:r w:rsidR="00455B8A" w:rsidRPr="001910F9">
        <w:rPr>
          <w:rFonts w:cs="Arial"/>
          <w:noProof/>
        </w:rPr>
        <w:t>-</w:t>
      </w:r>
      <w:r w:rsidRPr="001910F9">
        <w:rPr>
          <w:rFonts w:cs="Arial"/>
          <w:noProof/>
        </w:rPr>
        <w:t>solving skills through essential teamwork and collaboration in the hotel industry</w:t>
      </w:r>
      <w:r w:rsidR="006F3916" w:rsidRPr="001910F9">
        <w:rPr>
          <w:rFonts w:cs="Arial"/>
          <w:noProof/>
        </w:rPr>
        <w:t xml:space="preserve"> </w:t>
      </w:r>
      <w:r w:rsidRPr="001910F9">
        <w:rPr>
          <w:rFonts w:cs="Arial"/>
          <w:noProof/>
        </w:rPr>
        <w:t>(Armstrong, 2012).  As an example, Marriott International's leader Arne Sorenson, through democratic leadership, refers to the principle of feedback from employees and incorporating their ideas into strategic initiatives</w:t>
      </w:r>
      <w:r w:rsidR="006F3916" w:rsidRPr="001910F9">
        <w:rPr>
          <w:rFonts w:cs="Arial"/>
          <w:noProof/>
        </w:rPr>
        <w:t xml:space="preserve"> </w:t>
      </w:r>
      <w:r w:rsidR="00BE7FDB" w:rsidRPr="001910F9">
        <w:rPr>
          <w:rFonts w:cs="Arial"/>
          <w:noProof/>
        </w:rPr>
        <w:t>(Smith, 2021</w:t>
      </w:r>
      <w:r w:rsidR="00993C3F">
        <w:rPr>
          <w:rFonts w:cs="Arial"/>
          <w:noProof/>
        </w:rPr>
        <w:t>).</w:t>
      </w:r>
      <w:r w:rsidR="00C67424" w:rsidRPr="00C67424">
        <w:rPr>
          <w:rFonts w:ascii="Times New Roman" w:eastAsia="Times New Roman" w:hAnsi="Times New Roman" w:cs="Times New Roman"/>
          <w:szCs w:val="24"/>
          <w:lang w:eastAsia="en-GB"/>
        </w:rPr>
        <w:t xml:space="preserve"> </w:t>
      </w:r>
      <w:r w:rsidR="00C67424" w:rsidRPr="00C67424">
        <w:rPr>
          <w:rFonts w:cs="Arial"/>
          <w:noProof/>
        </w:rPr>
        <w:t>These executives create an environment of openness and trust so that employees feel valued and invested in the company's success (Mabey and Finch-Lees, 2018).</w:t>
      </w:r>
    </w:p>
    <w:p w14:paraId="6A7A7A8D" w14:textId="63C3D7CC" w:rsidR="00AE6D02" w:rsidRPr="001910F9" w:rsidRDefault="00CB1C46" w:rsidP="001910F9">
      <w:pPr>
        <w:rPr>
          <w:rFonts w:cs="Arial"/>
          <w:noProof/>
        </w:rPr>
      </w:pPr>
      <w:r w:rsidRPr="001910F9">
        <w:rPr>
          <w:rFonts w:cs="Arial"/>
          <w:noProof/>
        </w:rPr>
        <w:t xml:space="preserve">In the hospitality industry, </w:t>
      </w:r>
      <w:r w:rsidRPr="001910F9">
        <w:rPr>
          <w:rFonts w:cs="Arial"/>
          <w:b/>
          <w:bCs/>
          <w:i/>
          <w:iCs/>
          <w:noProof/>
        </w:rPr>
        <w:t>transformational</w:t>
      </w:r>
      <w:r w:rsidRPr="001910F9">
        <w:rPr>
          <w:rFonts w:cs="Arial"/>
          <w:noProof/>
        </w:rPr>
        <w:t xml:space="preserve"> leaders motivate employees to exceed guest expectations</w:t>
      </w:r>
      <w:r w:rsidR="00BC7D4D" w:rsidRPr="001910F9">
        <w:rPr>
          <w:rFonts w:cs="Arial"/>
          <w:noProof/>
        </w:rPr>
        <w:t xml:space="preserve"> </w:t>
      </w:r>
      <w:r w:rsidRPr="001910F9">
        <w:rPr>
          <w:rFonts w:cs="Arial"/>
          <w:noProof/>
        </w:rPr>
        <w:t>(Robbins, Bergman</w:t>
      </w:r>
      <w:r w:rsidR="00C72AD8">
        <w:rPr>
          <w:rFonts w:cs="Arial"/>
          <w:noProof/>
        </w:rPr>
        <w:t>,</w:t>
      </w:r>
      <w:r w:rsidRPr="001910F9">
        <w:rPr>
          <w:rFonts w:cs="Arial"/>
          <w:noProof/>
        </w:rPr>
        <w:t xml:space="preserve"> and Coulter, 2018).  In this case, they continue </w:t>
      </w:r>
      <w:r w:rsidR="00C72AD8">
        <w:rPr>
          <w:rFonts w:cs="Arial"/>
          <w:noProof/>
        </w:rPr>
        <w:t>to improve</w:t>
      </w:r>
      <w:r w:rsidRPr="001910F9">
        <w:rPr>
          <w:rFonts w:cs="Arial"/>
          <w:noProof/>
        </w:rPr>
        <w:t>, encouraging employees to innovate and provide creative solutions to various challenges</w:t>
      </w:r>
      <w:r w:rsidR="00BC7D4D" w:rsidRPr="001910F9">
        <w:rPr>
          <w:rFonts w:cs="Arial"/>
          <w:noProof/>
        </w:rPr>
        <w:t xml:space="preserve"> </w:t>
      </w:r>
      <w:r w:rsidRPr="001910F9">
        <w:rPr>
          <w:rFonts w:cs="Arial"/>
          <w:noProof/>
        </w:rPr>
        <w:t>(Mullins, 2016). For intense, Ritz-Carlton's leadership emphasizes Horst Schulze's anticipating and exceeding guest needs, leading to the hotel's reputation for unparalleled service</w:t>
      </w:r>
      <w:r w:rsidR="008B1DE7" w:rsidRPr="001910F9">
        <w:rPr>
          <w:rFonts w:cs="Arial"/>
          <w:noProof/>
        </w:rPr>
        <w:t xml:space="preserve"> (Ritz Carlton, 2024)</w:t>
      </w:r>
      <w:r w:rsidRPr="001910F9">
        <w:rPr>
          <w:rFonts w:cs="Arial"/>
          <w:noProof/>
        </w:rPr>
        <w:t>. Moreover, transformational leaders invest in employee development and empowerment, resulting in high levels of employee engagement and guest satisfaction</w:t>
      </w:r>
      <w:r w:rsidR="006F3916" w:rsidRPr="001910F9">
        <w:rPr>
          <w:rFonts w:cs="Arial"/>
          <w:noProof/>
        </w:rPr>
        <w:t xml:space="preserve"> </w:t>
      </w:r>
      <w:r w:rsidRPr="001910F9">
        <w:rPr>
          <w:rFonts w:cs="Arial"/>
          <w:noProof/>
        </w:rPr>
        <w:t>(Armstrong, 2012).</w:t>
      </w:r>
    </w:p>
    <w:p w14:paraId="20CD6E47" w14:textId="6ADDEFCF" w:rsidR="005963D7" w:rsidRPr="001910F9" w:rsidRDefault="00CB1C46" w:rsidP="001910F9">
      <w:pPr>
        <w:rPr>
          <w:rFonts w:cs="Arial"/>
          <w:noProof/>
        </w:rPr>
      </w:pPr>
      <w:r w:rsidRPr="001910F9">
        <w:rPr>
          <w:rFonts w:cs="Arial"/>
          <w:noProof/>
        </w:rPr>
        <w:t xml:space="preserve">The leaders of the hotel industry make strategic direction plans to achieve the </w:t>
      </w:r>
      <w:r w:rsidR="004F6F9C">
        <w:rPr>
          <w:rFonts w:cs="Arial"/>
          <w:noProof/>
        </w:rPr>
        <w:t>organis</w:t>
      </w:r>
      <w:r w:rsidRPr="001910F9">
        <w:rPr>
          <w:rFonts w:cs="Arial"/>
          <w:noProof/>
        </w:rPr>
        <w:t xml:space="preserve">ation's goals, and through guest satisfaction, diffraction leaders, through different styles, </w:t>
      </w:r>
      <w:r w:rsidR="00C72AD8">
        <w:rPr>
          <w:rFonts w:cs="Arial"/>
          <w:noProof/>
        </w:rPr>
        <w:t>motivate</w:t>
      </w:r>
      <w:r w:rsidRPr="001910F9">
        <w:rPr>
          <w:rFonts w:cs="Arial"/>
          <w:noProof/>
        </w:rPr>
        <w:t xml:space="preserve"> in this case</w:t>
      </w:r>
      <w:r w:rsidR="005963D7" w:rsidRPr="001910F9">
        <w:rPr>
          <w:rFonts w:cs="Arial"/>
          <w:noProof/>
        </w:rPr>
        <w:t xml:space="preserve"> </w:t>
      </w:r>
      <w:r w:rsidR="009709D7" w:rsidRPr="001910F9">
        <w:rPr>
          <w:rFonts w:cs="Arial"/>
          <w:noProof/>
        </w:rPr>
        <w:t>(</w:t>
      </w:r>
      <w:proofErr w:type="spellStart"/>
      <w:r w:rsidR="009709D7" w:rsidRPr="001910F9">
        <w:rPr>
          <w:rFonts w:cs="Arial"/>
          <w:lang w:eastAsia="en-GB"/>
        </w:rPr>
        <w:t>Bavik</w:t>
      </w:r>
      <w:proofErr w:type="spellEnd"/>
      <w:r w:rsidR="009709D7" w:rsidRPr="001910F9">
        <w:rPr>
          <w:rFonts w:cs="Arial"/>
          <w:noProof/>
        </w:rPr>
        <w:t>, 2020)</w:t>
      </w:r>
      <w:r w:rsidRPr="001910F9">
        <w:rPr>
          <w:rFonts w:cs="Arial"/>
          <w:noProof/>
        </w:rPr>
        <w:t xml:space="preserve">.  Also, according to </w:t>
      </w:r>
      <w:r w:rsidR="004F6F9C">
        <w:rPr>
          <w:rFonts w:cs="Arial"/>
          <w:noProof/>
        </w:rPr>
        <w:t>organis</w:t>
      </w:r>
      <w:r w:rsidRPr="001910F9">
        <w:rPr>
          <w:rFonts w:cs="Arial"/>
          <w:noProof/>
        </w:rPr>
        <w:t>ational needs, leaders plan grand strategy according to culture, values ​​</w:t>
      </w:r>
      <w:r w:rsidR="00C72AD8">
        <w:rPr>
          <w:rFonts w:cs="Arial"/>
          <w:noProof/>
        </w:rPr>
        <w:t xml:space="preserve">, </w:t>
      </w:r>
      <w:r w:rsidRPr="001910F9">
        <w:rPr>
          <w:rFonts w:cs="Arial"/>
          <w:noProof/>
        </w:rPr>
        <w:t xml:space="preserve">and principles and </w:t>
      </w:r>
      <w:r w:rsidRPr="001910F9">
        <w:rPr>
          <w:rFonts w:cs="Arial"/>
          <w:noProof/>
        </w:rPr>
        <w:lastRenderedPageBreak/>
        <w:t xml:space="preserve">establish </w:t>
      </w:r>
      <w:r w:rsidR="00455B8A" w:rsidRPr="001910F9">
        <w:rPr>
          <w:rFonts w:cs="Arial"/>
          <w:noProof/>
        </w:rPr>
        <w:t xml:space="preserve">a </w:t>
      </w:r>
      <w:r w:rsidRPr="001910F9">
        <w:rPr>
          <w:rFonts w:cs="Arial"/>
          <w:noProof/>
        </w:rPr>
        <w:t>mission according to this plan</w:t>
      </w:r>
      <w:r w:rsidR="00BC7D4D" w:rsidRPr="001910F9">
        <w:rPr>
          <w:rFonts w:cs="Arial"/>
          <w:noProof/>
        </w:rPr>
        <w:t xml:space="preserve"> (Buelens, Sinding</w:t>
      </w:r>
      <w:r w:rsidR="00C72AD8">
        <w:rPr>
          <w:rFonts w:cs="Arial"/>
          <w:noProof/>
        </w:rPr>
        <w:t>,</w:t>
      </w:r>
      <w:r w:rsidR="00BC7D4D" w:rsidRPr="001910F9">
        <w:rPr>
          <w:rFonts w:cs="Arial"/>
          <w:noProof/>
        </w:rPr>
        <w:t xml:space="preserve"> and Waldstrøm, 2011)</w:t>
      </w:r>
      <w:r w:rsidRPr="001910F9">
        <w:rPr>
          <w:rFonts w:cs="Arial"/>
          <w:noProof/>
        </w:rPr>
        <w:t xml:space="preserve">. </w:t>
      </w:r>
      <w:r w:rsidR="00455B8A" w:rsidRPr="001910F9">
        <w:rPr>
          <w:rFonts w:cs="Arial"/>
          <w:noProof/>
        </w:rPr>
        <w:t>The h</w:t>
      </w:r>
      <w:r w:rsidRPr="001910F9">
        <w:rPr>
          <w:rFonts w:cs="Arial"/>
          <w:noProof/>
        </w:rPr>
        <w:t xml:space="preserve">otel industry establishes </w:t>
      </w:r>
      <w:r w:rsidR="00455B8A" w:rsidRPr="001910F9">
        <w:rPr>
          <w:rFonts w:cs="Arial"/>
          <w:noProof/>
        </w:rPr>
        <w:t xml:space="preserve">a </w:t>
      </w:r>
      <w:r w:rsidRPr="001910F9">
        <w:rPr>
          <w:rFonts w:cs="Arial"/>
          <w:noProof/>
        </w:rPr>
        <w:t>mission by communicating guiding statement</w:t>
      </w:r>
      <w:r w:rsidR="00455B8A" w:rsidRPr="001910F9">
        <w:rPr>
          <w:rFonts w:cs="Arial"/>
          <w:noProof/>
        </w:rPr>
        <w:t>s</w:t>
      </w:r>
      <w:r w:rsidRPr="001910F9">
        <w:rPr>
          <w:rFonts w:cs="Arial"/>
          <w:noProof/>
        </w:rPr>
        <w:t xml:space="preserve"> with stakeholders for goal meeting</w:t>
      </w:r>
      <w:r w:rsidR="00455B8A" w:rsidRPr="001910F9">
        <w:rPr>
          <w:rFonts w:cs="Arial"/>
          <w:noProof/>
        </w:rPr>
        <w:t>s</w:t>
      </w:r>
      <w:r w:rsidRPr="001910F9">
        <w:rPr>
          <w:rFonts w:cs="Arial"/>
          <w:noProof/>
        </w:rPr>
        <w:t>.</w:t>
      </w:r>
    </w:p>
    <w:p w14:paraId="21E7643B" w14:textId="435DABE6" w:rsidR="00AE6D02" w:rsidRPr="001910F9" w:rsidRDefault="00CB1C46" w:rsidP="001910F9">
      <w:pPr>
        <w:rPr>
          <w:rFonts w:cs="Arial"/>
          <w:noProof/>
        </w:rPr>
      </w:pPr>
      <w:r w:rsidRPr="001910F9">
        <w:rPr>
          <w:rFonts w:cs="Arial"/>
          <w:noProof/>
        </w:rPr>
        <w:t xml:space="preserve">In the case of </w:t>
      </w:r>
      <w:r w:rsidR="00455B8A" w:rsidRPr="001910F9">
        <w:rPr>
          <w:rFonts w:cs="Arial"/>
          <w:noProof/>
        </w:rPr>
        <w:t xml:space="preserve">the </w:t>
      </w:r>
      <w:r w:rsidRPr="001910F9">
        <w:rPr>
          <w:rFonts w:cs="Arial"/>
          <w:noProof/>
        </w:rPr>
        <w:t xml:space="preserve">hotel industry, for leadership style, </w:t>
      </w:r>
      <w:r w:rsidR="00455B8A" w:rsidRPr="001910F9">
        <w:rPr>
          <w:rFonts w:cs="Arial"/>
          <w:noProof/>
        </w:rPr>
        <w:t xml:space="preserve">and a </w:t>
      </w:r>
      <w:r w:rsidRPr="001910F9">
        <w:rPr>
          <w:rFonts w:cs="Arial"/>
          <w:noProof/>
        </w:rPr>
        <w:t xml:space="preserve">positive cultural environment in the </w:t>
      </w:r>
      <w:r w:rsidR="004F6F9C">
        <w:rPr>
          <w:rFonts w:cs="Arial"/>
          <w:noProof/>
        </w:rPr>
        <w:t>organis</w:t>
      </w:r>
      <w:r w:rsidRPr="001910F9">
        <w:rPr>
          <w:rFonts w:cs="Arial"/>
          <w:noProof/>
        </w:rPr>
        <w:t xml:space="preserve">ation, employees approach various training and development and through this, </w:t>
      </w:r>
      <w:r w:rsidR="00C72AD8">
        <w:rPr>
          <w:rFonts w:cs="Arial"/>
          <w:noProof/>
        </w:rPr>
        <w:t xml:space="preserve">the </w:t>
      </w:r>
      <w:r w:rsidRPr="001910F9">
        <w:rPr>
          <w:rFonts w:cs="Arial"/>
          <w:noProof/>
        </w:rPr>
        <w:t xml:space="preserve">overall positive impact is created in the </w:t>
      </w:r>
      <w:r w:rsidR="004F6F9C">
        <w:rPr>
          <w:rFonts w:cs="Arial"/>
          <w:noProof/>
        </w:rPr>
        <w:t>organis</w:t>
      </w:r>
      <w:r w:rsidRPr="001910F9">
        <w:rPr>
          <w:rFonts w:cs="Arial"/>
          <w:noProof/>
        </w:rPr>
        <w:t>ation</w:t>
      </w:r>
      <w:r w:rsidR="005963D7" w:rsidRPr="001910F9">
        <w:rPr>
          <w:rFonts w:cs="Arial"/>
          <w:noProof/>
        </w:rPr>
        <w:t xml:space="preserve"> </w:t>
      </w:r>
      <w:r w:rsidR="009709D7" w:rsidRPr="001910F9">
        <w:rPr>
          <w:rFonts w:cs="Arial"/>
          <w:noProof/>
        </w:rPr>
        <w:t>(</w:t>
      </w:r>
      <w:proofErr w:type="spellStart"/>
      <w:r w:rsidR="009709D7" w:rsidRPr="001910F9">
        <w:rPr>
          <w:rFonts w:cs="Arial"/>
          <w:lang w:eastAsia="en-GB"/>
        </w:rPr>
        <w:t>Bavik</w:t>
      </w:r>
      <w:proofErr w:type="spellEnd"/>
      <w:r w:rsidR="009709D7" w:rsidRPr="001910F9">
        <w:rPr>
          <w:rFonts w:cs="Arial"/>
          <w:noProof/>
        </w:rPr>
        <w:t>, 2020)</w:t>
      </w:r>
      <w:r w:rsidRPr="001910F9">
        <w:rPr>
          <w:rFonts w:cs="Arial"/>
          <w:noProof/>
        </w:rPr>
        <w:t xml:space="preserve">. </w:t>
      </w:r>
      <w:r w:rsidR="00455B8A" w:rsidRPr="001910F9">
        <w:rPr>
          <w:rFonts w:cs="Arial"/>
          <w:noProof/>
        </w:rPr>
        <w:t>A s</w:t>
      </w:r>
      <w:r w:rsidRPr="001910F9">
        <w:rPr>
          <w:rFonts w:cs="Arial"/>
          <w:noProof/>
        </w:rPr>
        <w:t xml:space="preserve">ervant leader named Horst Schulze promoted positive </w:t>
      </w:r>
      <w:r w:rsidR="004F6F9C">
        <w:rPr>
          <w:rFonts w:cs="Arial"/>
          <w:noProof/>
        </w:rPr>
        <w:t>organis</w:t>
      </w:r>
      <w:r w:rsidRPr="001910F9">
        <w:rPr>
          <w:rFonts w:cs="Arial"/>
          <w:noProof/>
        </w:rPr>
        <w:t>ational culture in leadership style</w:t>
      </w:r>
      <w:r w:rsidR="00455B8A" w:rsidRPr="001910F9">
        <w:rPr>
          <w:rFonts w:cs="Arial"/>
          <w:noProof/>
        </w:rPr>
        <w:t xml:space="preserve"> </w:t>
      </w:r>
      <w:r w:rsidR="000A535E" w:rsidRPr="001910F9">
        <w:rPr>
          <w:rFonts w:cs="Arial"/>
          <w:noProof/>
        </w:rPr>
        <w:t>(Ritz Carlton, 2024).</w:t>
      </w:r>
      <w:r w:rsidR="006E1EFA" w:rsidRPr="001910F9">
        <w:rPr>
          <w:rFonts w:cs="Arial"/>
          <w:noProof/>
        </w:rPr>
        <w:t xml:space="preserve"> </w:t>
      </w:r>
      <w:r w:rsidRPr="001910F9">
        <w:rPr>
          <w:rFonts w:cs="Arial"/>
          <w:noProof/>
        </w:rPr>
        <w:t>In the hospitality industry, authentic leaders are always genuine, value</w:t>
      </w:r>
      <w:r w:rsidR="00455B8A" w:rsidRPr="001910F9">
        <w:rPr>
          <w:rFonts w:cs="Arial"/>
          <w:noProof/>
        </w:rPr>
        <w:t>-</w:t>
      </w:r>
      <w:r w:rsidRPr="001910F9">
        <w:rPr>
          <w:rFonts w:cs="Arial"/>
          <w:noProof/>
        </w:rPr>
        <w:t>driven</w:t>
      </w:r>
      <w:r w:rsidR="00C72AD8">
        <w:rPr>
          <w:rFonts w:cs="Arial"/>
          <w:noProof/>
        </w:rPr>
        <w:t>,</w:t>
      </w:r>
      <w:r w:rsidRPr="001910F9">
        <w:rPr>
          <w:rFonts w:cs="Arial"/>
          <w:noProof/>
        </w:rPr>
        <w:t xml:space="preserve"> and transparent and such leaders maintain building trust, honesty, emotional intelligence, credibility</w:t>
      </w:r>
      <w:r w:rsidR="00C72AD8">
        <w:rPr>
          <w:rFonts w:cs="Arial"/>
          <w:noProof/>
        </w:rPr>
        <w:t>,</w:t>
      </w:r>
      <w:r w:rsidRPr="001910F9">
        <w:rPr>
          <w:rFonts w:cs="Arial"/>
          <w:noProof/>
        </w:rPr>
        <w:t xml:space="preserve"> and integrity with the employees and guests of the </w:t>
      </w:r>
      <w:r w:rsidR="004F6F9C">
        <w:rPr>
          <w:rFonts w:cs="Arial"/>
          <w:noProof/>
        </w:rPr>
        <w:t>organis</w:t>
      </w:r>
      <w:r w:rsidRPr="001910F9">
        <w:rPr>
          <w:rFonts w:cs="Arial"/>
          <w:noProof/>
        </w:rPr>
        <w:t>ation</w:t>
      </w:r>
      <w:r w:rsidR="007F58D0" w:rsidRPr="001910F9">
        <w:rPr>
          <w:rFonts w:cs="Arial"/>
          <w:noProof/>
        </w:rPr>
        <w:t xml:space="preserve"> </w:t>
      </w:r>
      <w:r w:rsidRPr="001910F9">
        <w:rPr>
          <w:rFonts w:cs="Arial"/>
          <w:noProof/>
        </w:rPr>
        <w:t>(Hirschmann, 2014).  As an example of this type of leadership, Joie de Vivre's head Chip Conley's authentic leadership should be noted, he was honest about the company's values ​​and always tried to maintain a meaningful connection with the stakeholders</w:t>
      </w:r>
      <w:r w:rsidR="007F58D0" w:rsidRPr="001910F9">
        <w:rPr>
          <w:rFonts w:cs="Arial"/>
          <w:noProof/>
        </w:rPr>
        <w:t xml:space="preserve"> (</w:t>
      </w:r>
      <w:r w:rsidR="00BE7FDB" w:rsidRPr="001910F9">
        <w:rPr>
          <w:rFonts w:cs="Arial"/>
          <w:noProof/>
        </w:rPr>
        <w:t>wgbh.org</w:t>
      </w:r>
      <w:r w:rsidR="007F58D0" w:rsidRPr="001910F9">
        <w:rPr>
          <w:rFonts w:cs="Arial"/>
          <w:noProof/>
        </w:rPr>
        <w:t xml:space="preserve">, 2024). </w:t>
      </w:r>
      <w:r w:rsidRPr="001910F9">
        <w:rPr>
          <w:rFonts w:cs="Arial"/>
          <w:noProof/>
        </w:rPr>
        <w:t xml:space="preserve">Authentic leaders create a positive work environment in the </w:t>
      </w:r>
      <w:r w:rsidR="004F6F9C">
        <w:rPr>
          <w:rFonts w:cs="Arial"/>
          <w:noProof/>
        </w:rPr>
        <w:t>organis</w:t>
      </w:r>
      <w:r w:rsidRPr="001910F9">
        <w:rPr>
          <w:rFonts w:cs="Arial"/>
          <w:noProof/>
        </w:rPr>
        <w:t xml:space="preserve">ation, </w:t>
      </w:r>
      <w:r w:rsidR="00C72AD8">
        <w:rPr>
          <w:rFonts w:cs="Arial"/>
          <w:noProof/>
        </w:rPr>
        <w:t xml:space="preserve">and </w:t>
      </w:r>
      <w:r w:rsidRPr="001910F9">
        <w:rPr>
          <w:rFonts w:cs="Arial"/>
          <w:noProof/>
        </w:rPr>
        <w:t xml:space="preserve">make employees feel valued, through which they can provide genuine and personalized experience service to guests and increase the hotel company's brand reputation and loyalty, which achieves the goal of increasing the profit of the </w:t>
      </w:r>
      <w:r w:rsidR="004F6F9C">
        <w:rPr>
          <w:rFonts w:cs="Arial"/>
          <w:noProof/>
        </w:rPr>
        <w:t>organis</w:t>
      </w:r>
      <w:r w:rsidRPr="001910F9">
        <w:rPr>
          <w:rFonts w:cs="Arial"/>
          <w:noProof/>
        </w:rPr>
        <w:t>ation</w:t>
      </w:r>
      <w:r w:rsidR="007F58D0" w:rsidRPr="001910F9">
        <w:rPr>
          <w:rFonts w:cs="Arial"/>
          <w:noProof/>
        </w:rPr>
        <w:t xml:space="preserve"> </w:t>
      </w:r>
      <w:r w:rsidRPr="001910F9">
        <w:rPr>
          <w:rFonts w:cs="Arial"/>
          <w:noProof/>
        </w:rPr>
        <w:t>(Hirschmann, 2014).</w:t>
      </w:r>
    </w:p>
    <w:p w14:paraId="44FCFEE7" w14:textId="41485EB7" w:rsidR="00AE6D02" w:rsidRPr="001910F9" w:rsidRDefault="00CB1C46" w:rsidP="001910F9">
      <w:pPr>
        <w:rPr>
          <w:rFonts w:cs="Arial"/>
          <w:noProof/>
        </w:rPr>
      </w:pPr>
      <w:r w:rsidRPr="001910F9">
        <w:rPr>
          <w:rFonts w:cs="Arial"/>
          <w:noProof/>
        </w:rPr>
        <w:t>To conclude the essay</w:t>
      </w:r>
      <w:r w:rsidR="00455B8A" w:rsidRPr="001910F9">
        <w:rPr>
          <w:rFonts w:cs="Arial"/>
          <w:noProof/>
        </w:rPr>
        <w:t>,</w:t>
      </w:r>
      <w:r w:rsidRPr="001910F9">
        <w:rPr>
          <w:rFonts w:cs="Arial"/>
          <w:noProof/>
        </w:rPr>
        <w:t xml:space="preserve"> it can be stated that there exist different types of management and leadership models </w:t>
      </w:r>
      <w:r w:rsidR="00455B8A" w:rsidRPr="001910F9">
        <w:rPr>
          <w:rFonts w:cs="Arial"/>
          <w:noProof/>
        </w:rPr>
        <w:t>that</w:t>
      </w:r>
      <w:r w:rsidRPr="001910F9">
        <w:rPr>
          <w:rFonts w:cs="Arial"/>
          <w:noProof/>
        </w:rPr>
        <w:t xml:space="preserve"> business organisations use based on </w:t>
      </w:r>
      <w:r w:rsidR="00455B8A" w:rsidRPr="001910F9">
        <w:rPr>
          <w:rFonts w:cs="Arial"/>
          <w:noProof/>
        </w:rPr>
        <w:t>their</w:t>
      </w:r>
      <w:r w:rsidRPr="001910F9">
        <w:rPr>
          <w:rFonts w:cs="Arial"/>
          <w:noProof/>
        </w:rPr>
        <w:t xml:space="preserve"> preferences. </w:t>
      </w:r>
      <w:r w:rsidR="005D154D" w:rsidRPr="005D154D">
        <w:rPr>
          <w:rFonts w:cs="Arial"/>
          <w:noProof/>
        </w:rPr>
        <w:t xml:space="preserve">When it comes to the hotel sector, the leadership </w:t>
      </w:r>
      <w:r w:rsidRPr="001910F9">
        <w:rPr>
          <w:rFonts w:cs="Arial"/>
          <w:noProof/>
        </w:rPr>
        <w:t>approaches help in increasing the effectiveness of the business management as with the help of different leadership approache</w:t>
      </w:r>
      <w:r w:rsidR="00455B8A" w:rsidRPr="001910F9">
        <w:rPr>
          <w:rFonts w:cs="Arial"/>
          <w:noProof/>
        </w:rPr>
        <w:t>s</w:t>
      </w:r>
      <w:r w:rsidRPr="001910F9">
        <w:rPr>
          <w:rFonts w:cs="Arial"/>
          <w:noProof/>
        </w:rPr>
        <w:t xml:space="preserve"> business organisations are maintained the organisational procedures properly. Although there exist different types of leadership approaches for the hotel organisations industry some of the major ones that can be helpful are participative </w:t>
      </w:r>
      <w:r w:rsidRPr="001910F9">
        <w:rPr>
          <w:rFonts w:cs="Arial"/>
          <w:noProof/>
        </w:rPr>
        <w:lastRenderedPageBreak/>
        <w:t>leadership and transformational leadership. For example</w:t>
      </w:r>
      <w:r w:rsidR="00455B8A" w:rsidRPr="001910F9">
        <w:rPr>
          <w:rFonts w:cs="Arial"/>
          <w:noProof/>
        </w:rPr>
        <w:t>,</w:t>
      </w:r>
      <w:r w:rsidRPr="001910F9">
        <w:rPr>
          <w:rFonts w:cs="Arial"/>
          <w:noProof/>
        </w:rPr>
        <w:t xml:space="preserve"> participative leadership can help the hotel industry organisations in ensuring better relationship</w:t>
      </w:r>
      <w:r w:rsidR="00455B8A" w:rsidRPr="001910F9">
        <w:rPr>
          <w:rFonts w:cs="Arial"/>
          <w:noProof/>
        </w:rPr>
        <w:t>s</w:t>
      </w:r>
      <w:r w:rsidRPr="001910F9">
        <w:rPr>
          <w:rFonts w:cs="Arial"/>
          <w:noProof/>
        </w:rPr>
        <w:t xml:space="preserve"> with the customers and that can ensure better organisational performance for the hotel industry organisations. The leadership approaches not only ensure better relationship</w:t>
      </w:r>
      <w:r w:rsidR="00455B8A" w:rsidRPr="001910F9">
        <w:rPr>
          <w:rFonts w:cs="Arial"/>
          <w:noProof/>
        </w:rPr>
        <w:t>s</w:t>
      </w:r>
      <w:r w:rsidRPr="001910F9">
        <w:rPr>
          <w:rFonts w:cs="Arial"/>
          <w:noProof/>
        </w:rPr>
        <w:t xml:space="preserve"> with the customers but also ensure the effectiveness of the organisational performance and efficiency within the organisations. The reason behind that is through proper leadership management organisational activities are maintained well and employees go through proper disciplinary activities </w:t>
      </w:r>
      <w:r w:rsidR="00C72AD8">
        <w:rPr>
          <w:rFonts w:cs="Arial"/>
          <w:noProof/>
        </w:rPr>
        <w:t>to ensure</w:t>
      </w:r>
      <w:r w:rsidRPr="001910F9">
        <w:rPr>
          <w:rFonts w:cs="Arial"/>
          <w:noProof/>
        </w:rPr>
        <w:t xml:space="preserve"> proper performance and productivity. </w:t>
      </w:r>
    </w:p>
    <w:p w14:paraId="38CBCB18" w14:textId="77777777" w:rsidR="00AE6D02" w:rsidRPr="001910F9" w:rsidRDefault="00AE6D02" w:rsidP="001910F9">
      <w:pPr>
        <w:rPr>
          <w:rFonts w:cs="Arial"/>
          <w:noProof/>
        </w:rPr>
      </w:pPr>
    </w:p>
    <w:p w14:paraId="7D3B3620" w14:textId="77777777" w:rsidR="00AE6D02" w:rsidRPr="001910F9" w:rsidRDefault="00CB1C46" w:rsidP="001910F9">
      <w:pPr>
        <w:rPr>
          <w:rFonts w:cs="Arial"/>
          <w:noProof/>
        </w:rPr>
      </w:pPr>
      <w:r w:rsidRPr="001910F9">
        <w:rPr>
          <w:rFonts w:cs="Arial"/>
          <w:noProof/>
        </w:rPr>
        <w:br w:type="page"/>
      </w:r>
    </w:p>
    <w:p w14:paraId="639864BB" w14:textId="77777777" w:rsidR="00AE6D02" w:rsidRPr="001910F9" w:rsidRDefault="00CB1C46" w:rsidP="001910F9">
      <w:pPr>
        <w:pStyle w:val="Heading1"/>
        <w:rPr>
          <w:rFonts w:cs="Arial"/>
          <w:noProof/>
        </w:rPr>
      </w:pPr>
      <w:r w:rsidRPr="001910F9">
        <w:rPr>
          <w:rFonts w:cs="Arial"/>
          <w:noProof/>
        </w:rPr>
        <w:lastRenderedPageBreak/>
        <w:t>Reference list</w:t>
      </w:r>
    </w:p>
    <w:p w14:paraId="63C95DAA" w14:textId="10666EB8" w:rsidR="005942B5" w:rsidRPr="001910F9" w:rsidRDefault="005942B5" w:rsidP="001910F9">
      <w:pPr>
        <w:rPr>
          <w:rFonts w:cs="Arial"/>
          <w:noProof/>
        </w:rPr>
      </w:pPr>
      <w:r w:rsidRPr="001910F9">
        <w:rPr>
          <w:rFonts w:cs="Arial"/>
          <w:noProof/>
        </w:rPr>
        <w:t xml:space="preserve">Armstrong, M. (2012) </w:t>
      </w:r>
      <w:r w:rsidRPr="001910F9">
        <w:rPr>
          <w:rFonts w:cs="Arial"/>
          <w:i/>
          <w:iCs/>
          <w:noProof/>
        </w:rPr>
        <w:t>Armstrong’s Handbook of Human Resource Management Practice</w:t>
      </w:r>
      <w:r w:rsidRPr="001910F9">
        <w:rPr>
          <w:rFonts w:cs="Arial"/>
          <w:noProof/>
        </w:rPr>
        <w:t>. 12th ed. London; Philadelphia: Kogan Page.</w:t>
      </w:r>
    </w:p>
    <w:p w14:paraId="3F1B3D0B" w14:textId="77777777" w:rsidR="005942B5" w:rsidRPr="001910F9" w:rsidRDefault="005942B5" w:rsidP="001910F9">
      <w:pPr>
        <w:rPr>
          <w:rFonts w:cs="Arial"/>
          <w:noProof/>
        </w:rPr>
      </w:pPr>
      <w:r w:rsidRPr="001910F9">
        <w:rPr>
          <w:rFonts w:cs="Arial"/>
          <w:noProof/>
        </w:rPr>
        <w:t xml:space="preserve">Boddy, D. (2014) </w:t>
      </w:r>
      <w:r w:rsidRPr="001910F9">
        <w:rPr>
          <w:rFonts w:cs="Arial"/>
          <w:i/>
          <w:iCs/>
          <w:noProof/>
        </w:rPr>
        <w:t>Management</w:t>
      </w:r>
      <w:r w:rsidRPr="001910F9">
        <w:rPr>
          <w:rFonts w:cs="Arial"/>
          <w:noProof/>
        </w:rPr>
        <w:t>. Harlow: Pearson.</w:t>
      </w:r>
    </w:p>
    <w:p w14:paraId="13019342" w14:textId="2B163D6E" w:rsidR="005942B5" w:rsidRPr="001910F9" w:rsidRDefault="005942B5" w:rsidP="001910F9">
      <w:pPr>
        <w:rPr>
          <w:rFonts w:cs="Arial"/>
          <w:noProof/>
        </w:rPr>
      </w:pPr>
      <w:r w:rsidRPr="001910F9">
        <w:rPr>
          <w:rFonts w:cs="Arial"/>
          <w:noProof/>
        </w:rPr>
        <w:t>Buelens, M., Sinding, K.</w:t>
      </w:r>
      <w:r w:rsidR="0094256F">
        <w:rPr>
          <w:rFonts w:cs="Arial"/>
          <w:noProof/>
        </w:rPr>
        <w:t>,</w:t>
      </w:r>
      <w:r w:rsidRPr="001910F9">
        <w:rPr>
          <w:rFonts w:cs="Arial"/>
          <w:noProof/>
        </w:rPr>
        <w:t xml:space="preserve"> and Waldstrøm, C. (2011) </w:t>
      </w:r>
      <w:r w:rsidRPr="001910F9">
        <w:rPr>
          <w:rFonts w:cs="Arial"/>
          <w:i/>
          <w:iCs/>
          <w:noProof/>
        </w:rPr>
        <w:t xml:space="preserve">Organisational </w:t>
      </w:r>
      <w:r w:rsidR="0094256F">
        <w:rPr>
          <w:rFonts w:cs="Arial"/>
          <w:i/>
          <w:iCs/>
          <w:noProof/>
        </w:rPr>
        <w:t>behavior</w:t>
      </w:r>
      <w:r w:rsidRPr="001910F9">
        <w:rPr>
          <w:rFonts w:cs="Arial"/>
          <w:noProof/>
        </w:rPr>
        <w:t xml:space="preserve">. New York: B </w:t>
      </w:r>
      <w:r w:rsidR="0094256F">
        <w:rPr>
          <w:rFonts w:cs="Arial"/>
          <w:noProof/>
        </w:rPr>
        <w:t>McGraw-Hill</w:t>
      </w:r>
      <w:r w:rsidRPr="001910F9">
        <w:rPr>
          <w:rFonts w:cs="Arial"/>
          <w:noProof/>
        </w:rPr>
        <w:t xml:space="preserve"> Higher Education.</w:t>
      </w:r>
    </w:p>
    <w:p w14:paraId="3E7B10A9" w14:textId="0EC8947D" w:rsidR="005942B5" w:rsidRPr="001910F9" w:rsidRDefault="005942B5" w:rsidP="001910F9">
      <w:pPr>
        <w:rPr>
          <w:rFonts w:cs="Arial"/>
          <w:noProof/>
        </w:rPr>
      </w:pPr>
      <w:r w:rsidRPr="001910F9">
        <w:rPr>
          <w:rFonts w:cs="Arial"/>
          <w:noProof/>
        </w:rPr>
        <w:t xml:space="preserve">Burrow, J. and Becraft, M.B. (2020) </w:t>
      </w:r>
      <w:r w:rsidRPr="001910F9">
        <w:rPr>
          <w:rFonts w:cs="Arial"/>
          <w:i/>
          <w:iCs/>
          <w:noProof/>
        </w:rPr>
        <w:t>Business management</w:t>
      </w:r>
      <w:r w:rsidRPr="001910F9">
        <w:rPr>
          <w:rFonts w:cs="Arial"/>
          <w:noProof/>
        </w:rPr>
        <w:t xml:space="preserve">. Boston, </w:t>
      </w:r>
      <w:r w:rsidR="0094256F">
        <w:rPr>
          <w:rFonts w:cs="Arial"/>
          <w:noProof/>
        </w:rPr>
        <w:t>MA</w:t>
      </w:r>
      <w:r w:rsidRPr="001910F9">
        <w:rPr>
          <w:rFonts w:cs="Arial"/>
          <w:noProof/>
        </w:rPr>
        <w:t>: South-Western Cengage Learning.</w:t>
      </w:r>
    </w:p>
    <w:p w14:paraId="123AFA64" w14:textId="3FF5398E" w:rsidR="005942B5" w:rsidRPr="001910F9" w:rsidRDefault="005942B5" w:rsidP="001910F9">
      <w:pPr>
        <w:rPr>
          <w:rFonts w:cs="Arial"/>
          <w:noProof/>
        </w:rPr>
      </w:pPr>
      <w:r w:rsidRPr="001910F9">
        <w:rPr>
          <w:rFonts w:cs="Arial"/>
          <w:noProof/>
        </w:rPr>
        <w:t xml:space="preserve">Charteris-Black, J. (2019) </w:t>
      </w:r>
      <w:r w:rsidRPr="001910F9">
        <w:rPr>
          <w:rFonts w:cs="Arial"/>
          <w:i/>
          <w:iCs/>
          <w:noProof/>
        </w:rPr>
        <w:t>The communication of leadership: the design of leadership style</w:t>
      </w:r>
      <w:r w:rsidRPr="001910F9">
        <w:rPr>
          <w:rFonts w:cs="Arial"/>
          <w:noProof/>
        </w:rPr>
        <w:t>. London: Routledge.</w:t>
      </w:r>
    </w:p>
    <w:p w14:paraId="7BA47D61" w14:textId="3DADD4A1" w:rsidR="005942B5" w:rsidRPr="001910F9" w:rsidRDefault="005942B5" w:rsidP="001910F9">
      <w:pPr>
        <w:rPr>
          <w:rFonts w:cs="Arial"/>
          <w:noProof/>
        </w:rPr>
      </w:pPr>
      <w:r w:rsidRPr="001910F9">
        <w:rPr>
          <w:rFonts w:cs="Arial"/>
          <w:noProof/>
        </w:rPr>
        <w:t xml:space="preserve">de Bruin, L. (2020) </w:t>
      </w:r>
      <w:r w:rsidRPr="001910F9">
        <w:rPr>
          <w:rFonts w:cs="Arial"/>
          <w:i/>
          <w:iCs/>
          <w:noProof/>
        </w:rPr>
        <w:t>Blake</w:t>
      </w:r>
      <w:r w:rsidR="0094256F">
        <w:rPr>
          <w:rFonts w:cs="Arial"/>
          <w:i/>
          <w:iCs/>
          <w:noProof/>
        </w:rPr>
        <w:t>,</w:t>
      </w:r>
      <w:r w:rsidRPr="001910F9">
        <w:rPr>
          <w:rFonts w:cs="Arial"/>
          <w:i/>
          <w:iCs/>
          <w:noProof/>
        </w:rPr>
        <w:t xml:space="preserve"> and Mouton Managerial Grid EXPLAINED with EXAMPLES | B2U</w:t>
      </w:r>
      <w:r w:rsidRPr="001910F9">
        <w:rPr>
          <w:rFonts w:cs="Arial"/>
          <w:noProof/>
        </w:rPr>
        <w:t>. Available at: https://www.business-to-you.com/blake-mouton-managerial-grid/ (Accessed: 6 May 2024).</w:t>
      </w:r>
    </w:p>
    <w:p w14:paraId="706AF523" w14:textId="77777777" w:rsidR="005942B5" w:rsidRPr="001910F9" w:rsidRDefault="005942B5" w:rsidP="001910F9">
      <w:pPr>
        <w:rPr>
          <w:rFonts w:cs="Arial"/>
          <w:noProof/>
        </w:rPr>
      </w:pPr>
      <w:r w:rsidRPr="001910F9">
        <w:rPr>
          <w:rFonts w:cs="Arial"/>
          <w:noProof/>
        </w:rPr>
        <w:t xml:space="preserve">Elkhwesky, Z., Salem, I.E., Ramkissoon, H. and Castañeda-García, J.-A. (2022) A Systematic and Critical Review of Leadership Styles in Contemporary hospitality: a Roadmap and a Call for Future Research. </w:t>
      </w:r>
      <w:r w:rsidRPr="001910F9">
        <w:rPr>
          <w:rFonts w:cs="Arial"/>
          <w:i/>
          <w:iCs/>
          <w:noProof/>
        </w:rPr>
        <w:t>International Journal of Contemporary Hospitality Management</w:t>
      </w:r>
      <w:r w:rsidRPr="001910F9">
        <w:rPr>
          <w:rFonts w:cs="Arial"/>
          <w:noProof/>
        </w:rPr>
        <w:t xml:space="preserve">, 34(5), pp.1925–1958. DOI: https://doi.org/10.1108/IJCHM-09-2021-1128. </w:t>
      </w:r>
    </w:p>
    <w:p w14:paraId="524B2624" w14:textId="77777777" w:rsidR="005942B5" w:rsidRPr="001910F9" w:rsidRDefault="005942B5" w:rsidP="001910F9">
      <w:pPr>
        <w:rPr>
          <w:rFonts w:cs="Arial"/>
          <w:noProof/>
        </w:rPr>
      </w:pPr>
      <w:r w:rsidRPr="001910F9">
        <w:rPr>
          <w:rFonts w:cs="Arial"/>
          <w:noProof/>
        </w:rPr>
        <w:t xml:space="preserve">Gannon, D. and Boguszak, A. (2013) DOUGLAS MCGREGOR’S THEORY X AND THEORY Y. </w:t>
      </w:r>
      <w:r w:rsidRPr="001910F9">
        <w:rPr>
          <w:rFonts w:cs="Arial"/>
          <w:i/>
          <w:iCs/>
          <w:noProof/>
        </w:rPr>
        <w:t>CRIS - Bulletin of the Centre for Research and Interdisciplinary Study</w:t>
      </w:r>
      <w:r w:rsidRPr="001910F9">
        <w:rPr>
          <w:rFonts w:cs="Arial"/>
          <w:noProof/>
        </w:rPr>
        <w:t xml:space="preserve"> 2013(2), pp. 85–93. DOI: 10.2478/cris-2013-0012.</w:t>
      </w:r>
    </w:p>
    <w:p w14:paraId="2803189C" w14:textId="60597414" w:rsidR="005942B5" w:rsidRPr="001910F9" w:rsidRDefault="005942B5" w:rsidP="001910F9">
      <w:pPr>
        <w:rPr>
          <w:rFonts w:cs="Arial"/>
          <w:noProof/>
        </w:rPr>
      </w:pPr>
      <w:r w:rsidRPr="001910F9">
        <w:rPr>
          <w:rFonts w:cs="Arial"/>
          <w:noProof/>
        </w:rPr>
        <w:lastRenderedPageBreak/>
        <w:t>Glanz, J.</w:t>
      </w:r>
      <w:r w:rsidR="0094256F">
        <w:rPr>
          <w:rFonts w:cs="Arial"/>
          <w:noProof/>
        </w:rPr>
        <w:t>,</w:t>
      </w:r>
      <w:r w:rsidRPr="001910F9">
        <w:rPr>
          <w:rFonts w:cs="Arial"/>
          <w:noProof/>
        </w:rPr>
        <w:t xml:space="preserve"> and Association For Supervision And Curriculum Development (2014) </w:t>
      </w:r>
      <w:r w:rsidRPr="001910F9">
        <w:rPr>
          <w:rFonts w:cs="Arial"/>
          <w:i/>
          <w:iCs/>
          <w:noProof/>
        </w:rPr>
        <w:t>Finding your leadership style: a guide for educators</w:t>
      </w:r>
      <w:r w:rsidRPr="001910F9">
        <w:rPr>
          <w:rFonts w:cs="Arial"/>
          <w:noProof/>
        </w:rPr>
        <w:t>. Moorabbin, Vic.: Hawker Brownlow Education.</w:t>
      </w:r>
    </w:p>
    <w:p w14:paraId="19D3D0DF" w14:textId="77777777" w:rsidR="005942B5" w:rsidRPr="001910F9" w:rsidRDefault="005942B5" w:rsidP="001910F9">
      <w:pPr>
        <w:rPr>
          <w:rFonts w:cs="Arial"/>
          <w:noProof/>
        </w:rPr>
      </w:pPr>
      <w:r w:rsidRPr="001910F9">
        <w:rPr>
          <w:rFonts w:cs="Arial"/>
          <w:noProof/>
        </w:rPr>
        <w:t xml:space="preserve">Griffin, R.W. (2022) </w:t>
      </w:r>
      <w:r w:rsidRPr="001910F9">
        <w:rPr>
          <w:rFonts w:cs="Arial"/>
          <w:i/>
          <w:iCs/>
          <w:noProof/>
        </w:rPr>
        <w:t>Management</w:t>
      </w:r>
      <w:r w:rsidRPr="001910F9">
        <w:rPr>
          <w:rFonts w:cs="Arial"/>
          <w:noProof/>
        </w:rPr>
        <w:t>. Cengage Learning.</w:t>
      </w:r>
    </w:p>
    <w:p w14:paraId="6E00B754" w14:textId="62C70EDC" w:rsidR="005942B5" w:rsidRPr="001910F9" w:rsidRDefault="005942B5" w:rsidP="001910F9">
      <w:pPr>
        <w:rPr>
          <w:rFonts w:cs="Arial"/>
          <w:noProof/>
        </w:rPr>
      </w:pPr>
      <w:r w:rsidRPr="001910F9">
        <w:rPr>
          <w:rFonts w:cs="Arial"/>
          <w:noProof/>
        </w:rPr>
        <w:t xml:space="preserve">Hellriegel, D. (2020) </w:t>
      </w:r>
      <w:r w:rsidRPr="001910F9">
        <w:rPr>
          <w:rFonts w:cs="Arial"/>
          <w:i/>
          <w:iCs/>
          <w:noProof/>
        </w:rPr>
        <w:t>Management</w:t>
      </w:r>
      <w:r w:rsidRPr="001910F9">
        <w:rPr>
          <w:rFonts w:cs="Arial"/>
          <w:noProof/>
        </w:rPr>
        <w:t>. Cape Town; Oxford: Oxford University Press.</w:t>
      </w:r>
    </w:p>
    <w:p w14:paraId="2C85F3D3" w14:textId="77777777" w:rsidR="005942B5" w:rsidRPr="001910F9" w:rsidRDefault="005942B5" w:rsidP="001910F9">
      <w:pPr>
        <w:rPr>
          <w:rFonts w:cs="Arial"/>
          <w:noProof/>
        </w:rPr>
      </w:pPr>
      <w:r w:rsidRPr="001910F9">
        <w:rPr>
          <w:rFonts w:cs="Arial"/>
          <w:noProof/>
        </w:rPr>
        <w:t xml:space="preserve">Hirschmann, K. (2014) </w:t>
      </w:r>
      <w:r w:rsidRPr="001910F9">
        <w:rPr>
          <w:rFonts w:cs="Arial"/>
          <w:i/>
          <w:iCs/>
          <w:noProof/>
        </w:rPr>
        <w:t>Leadership</w:t>
      </w:r>
      <w:r w:rsidRPr="001910F9">
        <w:rPr>
          <w:rFonts w:cs="Arial"/>
          <w:noProof/>
        </w:rPr>
        <w:t>. Chicago: Raintree.</w:t>
      </w:r>
    </w:p>
    <w:p w14:paraId="65A5D6FD" w14:textId="7ABFBB69" w:rsidR="009709D7" w:rsidRPr="001910F9" w:rsidRDefault="009709D7" w:rsidP="001910F9">
      <w:pPr>
        <w:rPr>
          <w:rFonts w:cs="Arial"/>
          <w:lang w:eastAsia="en-GB"/>
        </w:rPr>
      </w:pPr>
      <w:proofErr w:type="spellStart"/>
      <w:r w:rsidRPr="001910F9">
        <w:rPr>
          <w:rFonts w:cs="Arial"/>
          <w:lang w:eastAsia="en-GB"/>
        </w:rPr>
        <w:t>Bavik</w:t>
      </w:r>
      <w:proofErr w:type="spellEnd"/>
      <w:r w:rsidRPr="001910F9">
        <w:rPr>
          <w:rFonts w:cs="Arial"/>
          <w:lang w:eastAsia="en-GB"/>
        </w:rPr>
        <w:t xml:space="preserve">, A., 2020. A systematic review of the servant leadership literature in management and hospitality. </w:t>
      </w:r>
      <w:r w:rsidRPr="001910F9">
        <w:rPr>
          <w:rFonts w:cs="Arial"/>
          <w:i/>
          <w:iCs/>
          <w:lang w:eastAsia="en-GB"/>
        </w:rPr>
        <w:t xml:space="preserve">International </w:t>
      </w:r>
      <w:r w:rsidR="00C72AD8">
        <w:rPr>
          <w:rFonts w:cs="Arial"/>
          <w:i/>
          <w:iCs/>
          <w:lang w:eastAsia="en-GB"/>
        </w:rPr>
        <w:t>Journal</w:t>
      </w:r>
      <w:r w:rsidRPr="001910F9">
        <w:rPr>
          <w:rFonts w:cs="Arial"/>
          <w:i/>
          <w:iCs/>
          <w:lang w:eastAsia="en-GB"/>
        </w:rPr>
        <w:t xml:space="preserve"> of </w:t>
      </w:r>
      <w:r w:rsidR="00C72AD8">
        <w:rPr>
          <w:rFonts w:cs="Arial"/>
          <w:i/>
          <w:iCs/>
          <w:lang w:eastAsia="en-GB"/>
        </w:rPr>
        <w:t>Contemporary</w:t>
      </w:r>
      <w:r w:rsidRPr="001910F9">
        <w:rPr>
          <w:rFonts w:cs="Arial"/>
          <w:i/>
          <w:iCs/>
          <w:lang w:eastAsia="en-GB"/>
        </w:rPr>
        <w:t xml:space="preserve"> Hospitality Management</w:t>
      </w:r>
      <w:r w:rsidRPr="001910F9">
        <w:rPr>
          <w:rFonts w:cs="Arial"/>
          <w:lang w:eastAsia="en-GB"/>
        </w:rPr>
        <w:t xml:space="preserve">, </w:t>
      </w:r>
      <w:r w:rsidRPr="001910F9">
        <w:rPr>
          <w:rFonts w:cs="Arial"/>
          <w:i/>
          <w:iCs/>
          <w:lang w:eastAsia="en-GB"/>
        </w:rPr>
        <w:t>32</w:t>
      </w:r>
      <w:r w:rsidRPr="001910F9">
        <w:rPr>
          <w:rFonts w:cs="Arial"/>
          <w:lang w:eastAsia="en-GB"/>
        </w:rPr>
        <w:t xml:space="preserve">(1), pp.347-382. DOI: https://doi.org/10.1108/IJCHM-10-2018-0788. </w:t>
      </w:r>
    </w:p>
    <w:p w14:paraId="36B643F8" w14:textId="77777777" w:rsidR="005942B5" w:rsidRPr="001910F9" w:rsidRDefault="005942B5" w:rsidP="001910F9">
      <w:pPr>
        <w:rPr>
          <w:rFonts w:cs="Arial"/>
          <w:noProof/>
        </w:rPr>
      </w:pPr>
      <w:r w:rsidRPr="001910F9">
        <w:rPr>
          <w:rFonts w:cs="Arial"/>
          <w:noProof/>
        </w:rPr>
        <w:t xml:space="preserve">Indeed (2023) </w:t>
      </w:r>
      <w:r w:rsidRPr="001910F9">
        <w:rPr>
          <w:rFonts w:cs="Arial"/>
          <w:i/>
          <w:iCs/>
          <w:noProof/>
        </w:rPr>
        <w:t>How to Apply the Blake and Mouton Managerial Grid | Indeed.com</w:t>
      </w:r>
      <w:r w:rsidRPr="001910F9">
        <w:rPr>
          <w:rFonts w:cs="Arial"/>
          <w:noProof/>
        </w:rPr>
        <w:t>. Available at: https://www.indeed.com/career-advice/career-development/blake-and-mouton-managerial-grid (Accessed: 6 May 2024).</w:t>
      </w:r>
    </w:p>
    <w:p w14:paraId="095A534B" w14:textId="77777777" w:rsidR="005942B5" w:rsidRPr="001910F9" w:rsidRDefault="005942B5" w:rsidP="001910F9">
      <w:pPr>
        <w:rPr>
          <w:rFonts w:cs="Arial"/>
          <w:noProof/>
          <w:lang w:eastAsia="en-GB"/>
        </w:rPr>
      </w:pPr>
      <w:r w:rsidRPr="001910F9">
        <w:rPr>
          <w:rFonts w:cs="Arial"/>
          <w:noProof/>
          <w:lang w:val="it-IT" w:eastAsia="en-GB"/>
        </w:rPr>
        <w:t xml:space="preserve">Kolobkova, V.A., Romanov, A.A. and Frolova, E.A. (2021). </w:t>
      </w:r>
      <w:r w:rsidRPr="001910F9">
        <w:rPr>
          <w:rFonts w:cs="Arial"/>
          <w:noProof/>
          <w:lang w:eastAsia="en-GB"/>
        </w:rPr>
        <w:t xml:space="preserve">Digital technologies in the hotel industry: new prospects for sustainable development. </w:t>
      </w:r>
      <w:r w:rsidRPr="001910F9">
        <w:rPr>
          <w:rFonts w:cs="Arial"/>
          <w:i/>
          <w:iCs/>
          <w:noProof/>
          <w:lang w:eastAsia="en-GB"/>
        </w:rPr>
        <w:t>Socio-economic Systems: Paradigms for the Future</w:t>
      </w:r>
      <w:r w:rsidRPr="001910F9">
        <w:rPr>
          <w:rFonts w:cs="Arial"/>
          <w:noProof/>
          <w:lang w:eastAsia="en-GB"/>
        </w:rPr>
        <w:t xml:space="preserve">, pp.387-394. DOI: https://doi.org/10.1007/978-3-030-56433-9_41. </w:t>
      </w:r>
    </w:p>
    <w:p w14:paraId="693A21AF" w14:textId="35ED6FB1" w:rsidR="005942B5" w:rsidRPr="001910F9" w:rsidRDefault="005942B5" w:rsidP="001910F9">
      <w:pPr>
        <w:rPr>
          <w:rFonts w:cs="Arial"/>
          <w:noProof/>
        </w:rPr>
      </w:pPr>
      <w:r w:rsidRPr="001910F9">
        <w:rPr>
          <w:rFonts w:cs="Arial"/>
          <w:noProof/>
        </w:rPr>
        <w:t xml:space="preserve">Mabey, C. and Finch-Lees, T. (2018) </w:t>
      </w:r>
      <w:r w:rsidRPr="001910F9">
        <w:rPr>
          <w:rFonts w:cs="Arial"/>
          <w:i/>
          <w:iCs/>
          <w:noProof/>
        </w:rPr>
        <w:t>Management and leadership development</w:t>
      </w:r>
      <w:r w:rsidRPr="001910F9">
        <w:rPr>
          <w:rFonts w:cs="Arial"/>
          <w:noProof/>
        </w:rPr>
        <w:t>. Los Angeles; London: Sage.</w:t>
      </w:r>
    </w:p>
    <w:p w14:paraId="762B34AD" w14:textId="77777777" w:rsidR="005942B5" w:rsidRPr="001910F9" w:rsidRDefault="005942B5" w:rsidP="001910F9">
      <w:pPr>
        <w:rPr>
          <w:rFonts w:cs="Arial"/>
          <w:noProof/>
        </w:rPr>
      </w:pPr>
      <w:r w:rsidRPr="001910F9">
        <w:rPr>
          <w:rFonts w:cs="Arial"/>
          <w:noProof/>
        </w:rPr>
        <w:t xml:space="preserve">Mullins, L. and Dosser, P. (2013) </w:t>
      </w:r>
      <w:r w:rsidRPr="001910F9">
        <w:rPr>
          <w:rFonts w:cs="Arial"/>
          <w:i/>
          <w:iCs/>
          <w:noProof/>
        </w:rPr>
        <w:t>Hospitality Management and Organisational Behaviour</w:t>
      </w:r>
      <w:r w:rsidRPr="001910F9">
        <w:rPr>
          <w:rFonts w:cs="Arial"/>
          <w:noProof/>
        </w:rPr>
        <w:t xml:space="preserve"> (5th Ed). Harlow, Pearson.</w:t>
      </w:r>
    </w:p>
    <w:p w14:paraId="7290C595" w14:textId="77777777" w:rsidR="005942B5" w:rsidRPr="001910F9" w:rsidRDefault="005942B5" w:rsidP="001910F9">
      <w:pPr>
        <w:rPr>
          <w:rFonts w:cs="Arial"/>
          <w:noProof/>
        </w:rPr>
      </w:pPr>
      <w:r w:rsidRPr="001910F9">
        <w:rPr>
          <w:rFonts w:cs="Arial"/>
          <w:noProof/>
        </w:rPr>
        <w:t xml:space="preserve">Mullins, L.J. (2016) </w:t>
      </w:r>
      <w:r w:rsidRPr="001910F9">
        <w:rPr>
          <w:rFonts w:cs="Arial"/>
          <w:i/>
          <w:iCs/>
          <w:noProof/>
        </w:rPr>
        <w:t>Management &amp; Organisational Behaviour</w:t>
      </w:r>
      <w:r w:rsidRPr="001910F9">
        <w:rPr>
          <w:rFonts w:cs="Arial"/>
          <w:noProof/>
        </w:rPr>
        <w:t>. 11th ed. Harlow: Pearson.</w:t>
      </w:r>
    </w:p>
    <w:p w14:paraId="36F8E555" w14:textId="77777777" w:rsidR="005942B5" w:rsidRPr="001910F9" w:rsidRDefault="005942B5" w:rsidP="001910F9">
      <w:pPr>
        <w:rPr>
          <w:rFonts w:cs="Arial"/>
          <w:noProof/>
        </w:rPr>
      </w:pPr>
      <w:r w:rsidRPr="001910F9">
        <w:rPr>
          <w:rFonts w:cs="Arial"/>
          <w:noProof/>
        </w:rPr>
        <w:lastRenderedPageBreak/>
        <w:t xml:space="preserve">Mullins, L.J. (2020) </w:t>
      </w:r>
      <w:r w:rsidRPr="001910F9">
        <w:rPr>
          <w:rFonts w:cs="Arial"/>
          <w:i/>
          <w:iCs/>
          <w:noProof/>
        </w:rPr>
        <w:t>Organisational Behaviour in the Workplace</w:t>
      </w:r>
      <w:r w:rsidRPr="001910F9">
        <w:rPr>
          <w:rFonts w:cs="Arial"/>
          <w:noProof/>
        </w:rPr>
        <w:t>. 12th ed. Harlow: Pearson.</w:t>
      </w:r>
    </w:p>
    <w:p w14:paraId="0582BFA1" w14:textId="77777777" w:rsidR="005942B5" w:rsidRPr="001910F9" w:rsidRDefault="005942B5" w:rsidP="001910F9">
      <w:pPr>
        <w:rPr>
          <w:rFonts w:cs="Arial"/>
          <w:noProof/>
        </w:rPr>
      </w:pPr>
      <w:r w:rsidRPr="001910F9">
        <w:rPr>
          <w:rFonts w:cs="Arial"/>
          <w:noProof/>
        </w:rPr>
        <w:t xml:space="preserve">Ritz Carlton (2024) </w:t>
      </w:r>
      <w:r w:rsidRPr="001910F9">
        <w:rPr>
          <w:rFonts w:cs="Arial"/>
          <w:i/>
          <w:iCs/>
          <w:noProof/>
        </w:rPr>
        <w:t>Employee Engagement Archives</w:t>
      </w:r>
      <w:r w:rsidRPr="001910F9">
        <w:rPr>
          <w:rFonts w:cs="Arial"/>
          <w:noProof/>
        </w:rPr>
        <w:t>. [online] Ritz-Carlton Leadership Center. Available at: https://ritzcarltonleadershipcenter.com/tag/employee-engagement/ (Accessed: 6 May 2024).</w:t>
      </w:r>
    </w:p>
    <w:p w14:paraId="03FE3D7D" w14:textId="423ED1ED" w:rsidR="005942B5" w:rsidRPr="001910F9" w:rsidRDefault="005942B5" w:rsidP="001910F9">
      <w:pPr>
        <w:rPr>
          <w:rFonts w:cs="Arial"/>
          <w:noProof/>
        </w:rPr>
      </w:pPr>
      <w:r w:rsidRPr="001910F9">
        <w:rPr>
          <w:rFonts w:cs="Arial"/>
          <w:noProof/>
        </w:rPr>
        <w:t xml:space="preserve">Robbins, S.P., Bergman, R. and Coulter, M.K. (2018) </w:t>
      </w:r>
      <w:r w:rsidRPr="001910F9">
        <w:rPr>
          <w:rFonts w:cs="Arial"/>
          <w:i/>
          <w:iCs/>
          <w:noProof/>
        </w:rPr>
        <w:t>Management</w:t>
      </w:r>
      <w:r w:rsidRPr="001910F9">
        <w:rPr>
          <w:rFonts w:cs="Arial"/>
          <w:noProof/>
        </w:rPr>
        <w:t xml:space="preserve">. 8th ed. Frenchs Forest, </w:t>
      </w:r>
      <w:r w:rsidR="00C72AD8">
        <w:rPr>
          <w:rFonts w:cs="Arial"/>
          <w:noProof/>
        </w:rPr>
        <w:t>NSW</w:t>
      </w:r>
      <w:r w:rsidRPr="001910F9">
        <w:rPr>
          <w:rFonts w:cs="Arial"/>
          <w:noProof/>
        </w:rPr>
        <w:t>: Pearson Education Australia.</w:t>
      </w:r>
    </w:p>
    <w:p w14:paraId="4B898827" w14:textId="3A5B1F96" w:rsidR="005942B5" w:rsidRPr="001910F9" w:rsidRDefault="005942B5" w:rsidP="001910F9">
      <w:pPr>
        <w:rPr>
          <w:rFonts w:cs="Arial"/>
          <w:noProof/>
          <w:lang w:eastAsia="en-GB"/>
        </w:rPr>
      </w:pPr>
      <w:r w:rsidRPr="001910F9">
        <w:rPr>
          <w:rFonts w:cs="Arial"/>
          <w:noProof/>
          <w:lang w:eastAsia="en-GB"/>
        </w:rPr>
        <w:t>Rulismi, D., Mesterjon, M. and Hamzah, S</w:t>
      </w:r>
      <w:r w:rsidR="00C4604F">
        <w:rPr>
          <w:rFonts w:cs="Arial"/>
          <w:noProof/>
          <w:lang w:eastAsia="en-GB"/>
        </w:rPr>
        <w:t>. (</w:t>
      </w:r>
      <w:r w:rsidRPr="001910F9">
        <w:rPr>
          <w:rFonts w:cs="Arial"/>
          <w:noProof/>
          <w:lang w:eastAsia="en-GB"/>
        </w:rPr>
        <w:t>2023</w:t>
      </w:r>
      <w:r w:rsidR="00C4604F">
        <w:rPr>
          <w:rFonts w:cs="Arial"/>
          <w:noProof/>
          <w:lang w:eastAsia="en-GB"/>
        </w:rPr>
        <w:t>)</w:t>
      </w:r>
      <w:r w:rsidRPr="001910F9">
        <w:rPr>
          <w:rFonts w:cs="Arial"/>
          <w:noProof/>
          <w:lang w:eastAsia="en-GB"/>
        </w:rPr>
        <w:t xml:space="preserve"> The development of a school principal leadership model oriented towards professional performance. In </w:t>
      </w:r>
      <w:r w:rsidRPr="001910F9">
        <w:rPr>
          <w:rFonts w:cs="Arial"/>
          <w:i/>
          <w:iCs/>
          <w:noProof/>
          <w:lang w:eastAsia="en-GB"/>
        </w:rPr>
        <w:t>International Conference on Science, Education, and Technology</w:t>
      </w:r>
      <w:r w:rsidRPr="001910F9">
        <w:rPr>
          <w:rFonts w:cs="Arial"/>
          <w:noProof/>
          <w:lang w:eastAsia="en-GB"/>
        </w:rPr>
        <w:t xml:space="preserve"> (Vol. 9, pp. 198-201). Available At: </w:t>
      </w:r>
      <w:r w:rsidRPr="001910F9">
        <w:rPr>
          <w:rFonts w:cs="Arial"/>
          <w:noProof/>
        </w:rPr>
        <w:t xml:space="preserve">https://proceeding.unnes.ac.id/index.php/iset. </w:t>
      </w:r>
    </w:p>
    <w:p w14:paraId="76390C4B" w14:textId="77777777" w:rsidR="005942B5" w:rsidRPr="001910F9" w:rsidRDefault="005942B5" w:rsidP="001910F9">
      <w:pPr>
        <w:rPr>
          <w:rFonts w:cs="Arial"/>
          <w:noProof/>
        </w:rPr>
      </w:pPr>
      <w:r w:rsidRPr="001910F9">
        <w:rPr>
          <w:rFonts w:cs="Arial"/>
          <w:noProof/>
        </w:rPr>
        <w:t xml:space="preserve">Sadler, P. (2019) </w:t>
      </w:r>
      <w:r w:rsidRPr="001910F9">
        <w:rPr>
          <w:rFonts w:cs="Arial"/>
          <w:i/>
          <w:iCs/>
          <w:noProof/>
        </w:rPr>
        <w:t>Leadership</w:t>
      </w:r>
      <w:r w:rsidRPr="001910F9">
        <w:rPr>
          <w:rFonts w:cs="Arial"/>
          <w:noProof/>
        </w:rPr>
        <w:t>. London ; Sterling, Va: Kogan Page Ltd.</w:t>
      </w:r>
    </w:p>
    <w:p w14:paraId="05998812" w14:textId="77777777" w:rsidR="005942B5" w:rsidRPr="001910F9" w:rsidRDefault="005942B5" w:rsidP="001910F9">
      <w:pPr>
        <w:rPr>
          <w:rFonts w:cs="Arial"/>
          <w:noProof/>
        </w:rPr>
      </w:pPr>
      <w:r w:rsidRPr="001910F9">
        <w:rPr>
          <w:rFonts w:cs="Arial"/>
          <w:noProof/>
        </w:rPr>
        <w:t xml:space="preserve">Smith, A.J. (2021) </w:t>
      </w:r>
      <w:r w:rsidRPr="001910F9">
        <w:rPr>
          <w:rFonts w:cs="Arial"/>
          <w:i/>
          <w:iCs/>
          <w:noProof/>
        </w:rPr>
        <w:t>Walking the Talk: My leadership lesson from Arne Sorenson</w:t>
      </w:r>
      <w:r w:rsidRPr="001910F9">
        <w:rPr>
          <w:rFonts w:cs="Arial"/>
          <w:noProof/>
        </w:rPr>
        <w:t>. Available at: https://www.linkedin.com/pulse/walking-talk-my-leadership-lesson-from-arne-sorenson-smith/ (Accessed: 6 May 2024).</w:t>
      </w:r>
    </w:p>
    <w:p w14:paraId="6E05C086" w14:textId="77777777" w:rsidR="005942B5" w:rsidRPr="001910F9" w:rsidRDefault="005942B5" w:rsidP="001910F9">
      <w:pPr>
        <w:rPr>
          <w:rFonts w:cs="Arial"/>
          <w:noProof/>
        </w:rPr>
      </w:pPr>
      <w:r w:rsidRPr="001910F9">
        <w:rPr>
          <w:rFonts w:cs="Arial"/>
          <w:noProof/>
        </w:rPr>
        <w:t xml:space="preserve">wgbh.org (2024) </w:t>
      </w:r>
      <w:r w:rsidRPr="001910F9">
        <w:rPr>
          <w:rFonts w:cs="Arial"/>
          <w:i/>
          <w:iCs/>
          <w:noProof/>
        </w:rPr>
        <w:t>Chip Conley</w:t>
      </w:r>
      <w:r w:rsidRPr="001910F9">
        <w:rPr>
          <w:rFonts w:cs="Arial"/>
          <w:noProof/>
        </w:rPr>
        <w:t>. [online] GBH. Available at: https://www.</w:t>
      </w:r>
      <w:bookmarkStart w:id="0" w:name="_Hlk165849266"/>
      <w:r w:rsidRPr="001910F9">
        <w:rPr>
          <w:rFonts w:cs="Arial"/>
          <w:noProof/>
        </w:rPr>
        <w:t>wgbh.org</w:t>
      </w:r>
      <w:bookmarkEnd w:id="0"/>
      <w:r w:rsidRPr="001910F9">
        <w:rPr>
          <w:rFonts w:cs="Arial"/>
          <w:noProof/>
        </w:rPr>
        <w:t>/people/chip-conley (Accessed: 6 May 2024).</w:t>
      </w:r>
    </w:p>
    <w:p w14:paraId="6DB7D867" w14:textId="77777777" w:rsidR="005942B5" w:rsidRPr="001910F9" w:rsidRDefault="005942B5" w:rsidP="001910F9">
      <w:pPr>
        <w:rPr>
          <w:rFonts w:cs="Arial"/>
          <w:noProof/>
        </w:rPr>
      </w:pPr>
      <w:r w:rsidRPr="001910F9">
        <w:rPr>
          <w:rFonts w:cs="Arial"/>
          <w:noProof/>
        </w:rPr>
        <w:t xml:space="preserve">Woods, R.H., King, J.Z. and Sciarini, M.S. (2012) </w:t>
      </w:r>
      <w:r w:rsidRPr="001910F9">
        <w:rPr>
          <w:rFonts w:cs="Arial"/>
          <w:i/>
          <w:iCs/>
          <w:noProof/>
        </w:rPr>
        <w:t>Leadership and Management in the Hospitality Industry.</w:t>
      </w:r>
      <w:r w:rsidRPr="001910F9">
        <w:rPr>
          <w:rFonts w:cs="Arial"/>
          <w:noProof/>
        </w:rPr>
        <w:t xml:space="preserve"> Pearson College Div.</w:t>
      </w:r>
    </w:p>
    <w:p w14:paraId="29AE7A6E" w14:textId="77777777" w:rsidR="00AE6D02" w:rsidRPr="001910F9" w:rsidRDefault="00AE6D02" w:rsidP="001910F9">
      <w:pPr>
        <w:jc w:val="left"/>
        <w:rPr>
          <w:rFonts w:cs="Arial"/>
          <w:noProof/>
        </w:rPr>
      </w:pPr>
    </w:p>
    <w:sectPr w:rsidR="00AE6D02" w:rsidRPr="001910F9">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A4207D" w14:textId="77777777" w:rsidR="00A0069D" w:rsidRDefault="00A0069D">
      <w:pPr>
        <w:spacing w:after="0" w:line="240" w:lineRule="auto"/>
      </w:pPr>
      <w:r>
        <w:separator/>
      </w:r>
    </w:p>
  </w:endnote>
  <w:endnote w:type="continuationSeparator" w:id="0">
    <w:p w14:paraId="50E5D889" w14:textId="77777777" w:rsidR="00A0069D" w:rsidRDefault="00A00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9829A0" w14:textId="77777777" w:rsidR="00AE6D02" w:rsidRDefault="00CB1C46">
    <w:pPr>
      <w:pStyle w:val="Footer"/>
      <w:jc w:val="right"/>
    </w:pPr>
    <w:r>
      <w:fldChar w:fldCharType="begin"/>
    </w:r>
    <w:r>
      <w:instrText xml:space="preserve"> PAGE   \* MERGEFORMAT </w:instrText>
    </w:r>
    <w:r>
      <w:fldChar w:fldCharType="separate"/>
    </w:r>
    <w:r>
      <w:rPr>
        <w:noProof/>
      </w:rPr>
      <w:t>4</w:t>
    </w:r>
    <w:r>
      <w:rPr>
        <w:noProof/>
      </w:rPr>
      <w:fldChar w:fldCharType="end"/>
    </w:r>
  </w:p>
  <w:p w14:paraId="6D81C014" w14:textId="77777777" w:rsidR="00AE6D02" w:rsidRDefault="00AE6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245660" w14:textId="77777777" w:rsidR="00A0069D" w:rsidRDefault="00A0069D">
      <w:pPr>
        <w:spacing w:after="0" w:line="240" w:lineRule="auto"/>
      </w:pPr>
      <w:r>
        <w:separator/>
      </w:r>
    </w:p>
  </w:footnote>
  <w:footnote w:type="continuationSeparator" w:id="0">
    <w:p w14:paraId="7B24D4BC" w14:textId="77777777" w:rsidR="00A0069D" w:rsidRDefault="00A006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8AB6EB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427E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8634EF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28A486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8AE4F4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739460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3BF6D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715E4F"/>
    <w:multiLevelType w:val="hybridMultilevel"/>
    <w:tmpl w:val="F1A4AE3E"/>
    <w:lvl w:ilvl="0" w:tplc="08090005">
      <w:start w:val="1"/>
      <w:numFmt w:val="bullet"/>
      <w:lvlText w:val=""/>
      <w:lvlJc w:val="left"/>
      <w:pPr>
        <w:ind w:left="720" w:hanging="360"/>
      </w:pPr>
      <w:rPr>
        <w:rFonts w:ascii="Wingdings" w:hAnsi="Wingdings" w:hint="default"/>
      </w:rPr>
    </w:lvl>
    <w:lvl w:ilvl="1" w:tplc="2EB8C590" w:tentative="1">
      <w:start w:val="1"/>
      <w:numFmt w:val="bullet"/>
      <w:lvlText w:val="o"/>
      <w:lvlJc w:val="left"/>
      <w:pPr>
        <w:ind w:left="1440" w:hanging="360"/>
      </w:pPr>
      <w:rPr>
        <w:rFonts w:ascii="Courier New" w:hAnsi="Courier New" w:cs="Courier New" w:hint="default"/>
      </w:rPr>
    </w:lvl>
    <w:lvl w:ilvl="2" w:tplc="E2DEFEEA" w:tentative="1">
      <w:start w:val="1"/>
      <w:numFmt w:val="bullet"/>
      <w:lvlText w:val=""/>
      <w:lvlJc w:val="left"/>
      <w:pPr>
        <w:ind w:left="2160" w:hanging="360"/>
      </w:pPr>
      <w:rPr>
        <w:rFonts w:ascii="Wingdings" w:hAnsi="Wingdings" w:hint="default"/>
      </w:rPr>
    </w:lvl>
    <w:lvl w:ilvl="3" w:tplc="E6B2B782" w:tentative="1">
      <w:start w:val="1"/>
      <w:numFmt w:val="bullet"/>
      <w:lvlText w:val=""/>
      <w:lvlJc w:val="left"/>
      <w:pPr>
        <w:ind w:left="2880" w:hanging="360"/>
      </w:pPr>
      <w:rPr>
        <w:rFonts w:ascii="Symbol" w:hAnsi="Symbol" w:hint="default"/>
      </w:rPr>
    </w:lvl>
    <w:lvl w:ilvl="4" w:tplc="7B9A67B0" w:tentative="1">
      <w:start w:val="1"/>
      <w:numFmt w:val="bullet"/>
      <w:lvlText w:val="o"/>
      <w:lvlJc w:val="left"/>
      <w:pPr>
        <w:ind w:left="3600" w:hanging="360"/>
      </w:pPr>
      <w:rPr>
        <w:rFonts w:ascii="Courier New" w:hAnsi="Courier New" w:cs="Courier New" w:hint="default"/>
      </w:rPr>
    </w:lvl>
    <w:lvl w:ilvl="5" w:tplc="2384FB5C" w:tentative="1">
      <w:start w:val="1"/>
      <w:numFmt w:val="bullet"/>
      <w:lvlText w:val=""/>
      <w:lvlJc w:val="left"/>
      <w:pPr>
        <w:ind w:left="4320" w:hanging="360"/>
      </w:pPr>
      <w:rPr>
        <w:rFonts w:ascii="Wingdings" w:hAnsi="Wingdings" w:hint="default"/>
      </w:rPr>
    </w:lvl>
    <w:lvl w:ilvl="6" w:tplc="C52E14AC" w:tentative="1">
      <w:start w:val="1"/>
      <w:numFmt w:val="bullet"/>
      <w:lvlText w:val=""/>
      <w:lvlJc w:val="left"/>
      <w:pPr>
        <w:ind w:left="5040" w:hanging="360"/>
      </w:pPr>
      <w:rPr>
        <w:rFonts w:ascii="Symbol" w:hAnsi="Symbol" w:hint="default"/>
      </w:rPr>
    </w:lvl>
    <w:lvl w:ilvl="7" w:tplc="73423A5C" w:tentative="1">
      <w:start w:val="1"/>
      <w:numFmt w:val="bullet"/>
      <w:lvlText w:val="o"/>
      <w:lvlJc w:val="left"/>
      <w:pPr>
        <w:ind w:left="5760" w:hanging="360"/>
      </w:pPr>
      <w:rPr>
        <w:rFonts w:ascii="Courier New" w:hAnsi="Courier New" w:cs="Courier New" w:hint="default"/>
      </w:rPr>
    </w:lvl>
    <w:lvl w:ilvl="8" w:tplc="3208DC6C" w:tentative="1">
      <w:start w:val="1"/>
      <w:numFmt w:val="bullet"/>
      <w:lvlText w:val=""/>
      <w:lvlJc w:val="left"/>
      <w:pPr>
        <w:ind w:left="6480" w:hanging="360"/>
      </w:pPr>
      <w:rPr>
        <w:rFonts w:ascii="Wingdings" w:hAnsi="Wingdings" w:hint="default"/>
      </w:rPr>
    </w:lvl>
  </w:abstractNum>
  <w:num w:numId="1" w16cid:durableId="103185895">
    <w:abstractNumId w:val="6"/>
  </w:num>
  <w:num w:numId="2" w16cid:durableId="1539203749">
    <w:abstractNumId w:val="1"/>
  </w:num>
  <w:num w:numId="3" w16cid:durableId="180290648">
    <w:abstractNumId w:val="7"/>
  </w:num>
  <w:num w:numId="4" w16cid:durableId="1606812657">
    <w:abstractNumId w:val="4"/>
  </w:num>
  <w:num w:numId="5" w16cid:durableId="1073964484">
    <w:abstractNumId w:val="3"/>
  </w:num>
  <w:num w:numId="6" w16cid:durableId="1075317845">
    <w:abstractNumId w:val="5"/>
  </w:num>
  <w:num w:numId="7" w16cid:durableId="1054230092">
    <w:abstractNumId w:val="2"/>
  </w:num>
  <w:num w:numId="8" w16cid:durableId="401946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xMLQ0tbAwMzSxNDFR0lEKTi0uzszPAykwqQUAiHbxdCwAAAA="/>
  </w:docVars>
  <w:rsids>
    <w:rsidRoot w:val="00AE6D02"/>
    <w:rsid w:val="00091933"/>
    <w:rsid w:val="000A535E"/>
    <w:rsid w:val="000A5F37"/>
    <w:rsid w:val="000A6E49"/>
    <w:rsid w:val="000B41BE"/>
    <w:rsid w:val="001221C8"/>
    <w:rsid w:val="001910F9"/>
    <w:rsid w:val="001D4B2F"/>
    <w:rsid w:val="002076F5"/>
    <w:rsid w:val="002268F6"/>
    <w:rsid w:val="00237B4E"/>
    <w:rsid w:val="00256ADA"/>
    <w:rsid w:val="002C3017"/>
    <w:rsid w:val="002F0DEB"/>
    <w:rsid w:val="003160D0"/>
    <w:rsid w:val="00354ADB"/>
    <w:rsid w:val="003A41BC"/>
    <w:rsid w:val="00411E51"/>
    <w:rsid w:val="0044243A"/>
    <w:rsid w:val="00455B8A"/>
    <w:rsid w:val="004627F2"/>
    <w:rsid w:val="0046527D"/>
    <w:rsid w:val="004A02AB"/>
    <w:rsid w:val="004F4B46"/>
    <w:rsid w:val="004F6F9C"/>
    <w:rsid w:val="00535B4E"/>
    <w:rsid w:val="00592B1C"/>
    <w:rsid w:val="005942B5"/>
    <w:rsid w:val="005963D7"/>
    <w:rsid w:val="005D154D"/>
    <w:rsid w:val="006618F5"/>
    <w:rsid w:val="006B6568"/>
    <w:rsid w:val="006E1EFA"/>
    <w:rsid w:val="006F3916"/>
    <w:rsid w:val="00732883"/>
    <w:rsid w:val="0074386E"/>
    <w:rsid w:val="007E16F5"/>
    <w:rsid w:val="007F58D0"/>
    <w:rsid w:val="008074E6"/>
    <w:rsid w:val="0083105A"/>
    <w:rsid w:val="008A36C4"/>
    <w:rsid w:val="008B1DE7"/>
    <w:rsid w:val="008B5332"/>
    <w:rsid w:val="0090175C"/>
    <w:rsid w:val="00906DBC"/>
    <w:rsid w:val="00912E59"/>
    <w:rsid w:val="0094256F"/>
    <w:rsid w:val="00956C0E"/>
    <w:rsid w:val="009709D7"/>
    <w:rsid w:val="00993C3F"/>
    <w:rsid w:val="009C5392"/>
    <w:rsid w:val="009E62BF"/>
    <w:rsid w:val="00A0069D"/>
    <w:rsid w:val="00A3494B"/>
    <w:rsid w:val="00A56866"/>
    <w:rsid w:val="00A80419"/>
    <w:rsid w:val="00A80F48"/>
    <w:rsid w:val="00A824C2"/>
    <w:rsid w:val="00A85C6D"/>
    <w:rsid w:val="00AB2475"/>
    <w:rsid w:val="00AE6D02"/>
    <w:rsid w:val="00B036CA"/>
    <w:rsid w:val="00BC7D4D"/>
    <w:rsid w:val="00BE3475"/>
    <w:rsid w:val="00BE7FDB"/>
    <w:rsid w:val="00BF3B69"/>
    <w:rsid w:val="00BF4853"/>
    <w:rsid w:val="00C4604F"/>
    <w:rsid w:val="00C67424"/>
    <w:rsid w:val="00C70073"/>
    <w:rsid w:val="00C72AD8"/>
    <w:rsid w:val="00C9039C"/>
    <w:rsid w:val="00CB1C46"/>
    <w:rsid w:val="00CE6968"/>
    <w:rsid w:val="00CF727F"/>
    <w:rsid w:val="00D0257D"/>
    <w:rsid w:val="00D43A66"/>
    <w:rsid w:val="00D76CF1"/>
    <w:rsid w:val="00DA1D34"/>
    <w:rsid w:val="00DD30D4"/>
    <w:rsid w:val="00E14729"/>
    <w:rsid w:val="00E70FF1"/>
    <w:rsid w:val="00E71112"/>
    <w:rsid w:val="00EE1AFA"/>
    <w:rsid w:val="00F0245D"/>
    <w:rsid w:val="00F11B05"/>
    <w:rsid w:val="00F3060E"/>
    <w:rsid w:val="00F86624"/>
    <w:rsid w:val="00FC4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FE0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ascii="Arial" w:hAnsi="Arial"/>
      <w:sz w:val="24"/>
      <w:lang w:val="en-GB"/>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b/>
      <w:color w:val="2F5496"/>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6"/>
      <w:szCs w:val="2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5942B5"/>
    <w:rPr>
      <w:color w:val="0000FF" w:themeColor="hyperlink"/>
      <w:u w:val="single"/>
    </w:rPr>
  </w:style>
  <w:style w:type="character" w:styleId="UnresolvedMention">
    <w:name w:val="Unresolved Mention"/>
    <w:basedOn w:val="DefaultParagraphFont"/>
    <w:uiPriority w:val="99"/>
    <w:semiHidden/>
    <w:unhideWhenUsed/>
    <w:rsid w:val="005942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80302">
      <w:bodyDiv w:val="1"/>
      <w:marLeft w:val="0"/>
      <w:marRight w:val="0"/>
      <w:marTop w:val="0"/>
      <w:marBottom w:val="0"/>
      <w:divBdr>
        <w:top w:val="none" w:sz="0" w:space="0" w:color="auto"/>
        <w:left w:val="none" w:sz="0" w:space="0" w:color="auto"/>
        <w:bottom w:val="none" w:sz="0" w:space="0" w:color="auto"/>
        <w:right w:val="none" w:sz="0" w:space="0" w:color="auto"/>
      </w:divBdr>
      <w:divsChild>
        <w:div w:id="2135516968">
          <w:marLeft w:val="0"/>
          <w:marRight w:val="0"/>
          <w:marTop w:val="0"/>
          <w:marBottom w:val="0"/>
          <w:divBdr>
            <w:top w:val="single" w:sz="2" w:space="0" w:color="E3E3E3"/>
            <w:left w:val="single" w:sz="2" w:space="0" w:color="E3E3E3"/>
            <w:bottom w:val="single" w:sz="2" w:space="0" w:color="E3E3E3"/>
            <w:right w:val="single" w:sz="2" w:space="0" w:color="E3E3E3"/>
          </w:divBdr>
          <w:divsChild>
            <w:div w:id="458381118">
              <w:marLeft w:val="0"/>
              <w:marRight w:val="0"/>
              <w:marTop w:val="0"/>
              <w:marBottom w:val="0"/>
              <w:divBdr>
                <w:top w:val="single" w:sz="2" w:space="0" w:color="E3E3E3"/>
                <w:left w:val="single" w:sz="2" w:space="0" w:color="E3E3E3"/>
                <w:bottom w:val="single" w:sz="2" w:space="0" w:color="E3E3E3"/>
                <w:right w:val="single" w:sz="2" w:space="0" w:color="E3E3E3"/>
              </w:divBdr>
              <w:divsChild>
                <w:div w:id="2058385057">
                  <w:marLeft w:val="0"/>
                  <w:marRight w:val="0"/>
                  <w:marTop w:val="0"/>
                  <w:marBottom w:val="0"/>
                  <w:divBdr>
                    <w:top w:val="single" w:sz="2" w:space="0" w:color="E3E3E3"/>
                    <w:left w:val="single" w:sz="2" w:space="0" w:color="E3E3E3"/>
                    <w:bottom w:val="single" w:sz="2" w:space="0" w:color="E3E3E3"/>
                    <w:right w:val="single" w:sz="2" w:space="0" w:color="E3E3E3"/>
                  </w:divBdr>
                  <w:divsChild>
                    <w:div w:id="121727774">
                      <w:marLeft w:val="0"/>
                      <w:marRight w:val="0"/>
                      <w:marTop w:val="0"/>
                      <w:marBottom w:val="0"/>
                      <w:divBdr>
                        <w:top w:val="single" w:sz="2" w:space="0" w:color="E3E3E3"/>
                        <w:left w:val="single" w:sz="2" w:space="0" w:color="E3E3E3"/>
                        <w:bottom w:val="single" w:sz="2" w:space="0" w:color="E3E3E3"/>
                        <w:right w:val="single" w:sz="2" w:space="0" w:color="E3E3E3"/>
                      </w:divBdr>
                      <w:divsChild>
                        <w:div w:id="1613318049">
                          <w:marLeft w:val="0"/>
                          <w:marRight w:val="0"/>
                          <w:marTop w:val="0"/>
                          <w:marBottom w:val="0"/>
                          <w:divBdr>
                            <w:top w:val="single" w:sz="2" w:space="0" w:color="E3E3E3"/>
                            <w:left w:val="single" w:sz="2" w:space="0" w:color="E3E3E3"/>
                            <w:bottom w:val="single" w:sz="2" w:space="0" w:color="E3E3E3"/>
                            <w:right w:val="single" w:sz="2" w:space="0" w:color="E3E3E3"/>
                          </w:divBdr>
                          <w:divsChild>
                            <w:div w:id="1419980365">
                              <w:marLeft w:val="0"/>
                              <w:marRight w:val="0"/>
                              <w:marTop w:val="0"/>
                              <w:marBottom w:val="0"/>
                              <w:divBdr>
                                <w:top w:val="single" w:sz="2" w:space="0" w:color="E3E3E3"/>
                                <w:left w:val="single" w:sz="2" w:space="0" w:color="E3E3E3"/>
                                <w:bottom w:val="single" w:sz="2" w:space="0" w:color="E3E3E3"/>
                                <w:right w:val="single" w:sz="2" w:space="0" w:color="E3E3E3"/>
                              </w:divBdr>
                              <w:divsChild>
                                <w:div w:id="1218249820">
                                  <w:marLeft w:val="0"/>
                                  <w:marRight w:val="0"/>
                                  <w:marTop w:val="100"/>
                                  <w:marBottom w:val="100"/>
                                  <w:divBdr>
                                    <w:top w:val="single" w:sz="2" w:space="0" w:color="E3E3E3"/>
                                    <w:left w:val="single" w:sz="2" w:space="0" w:color="E3E3E3"/>
                                    <w:bottom w:val="single" w:sz="2" w:space="0" w:color="E3E3E3"/>
                                    <w:right w:val="single" w:sz="2" w:space="0" w:color="E3E3E3"/>
                                  </w:divBdr>
                                  <w:divsChild>
                                    <w:div w:id="1400711099">
                                      <w:marLeft w:val="0"/>
                                      <w:marRight w:val="0"/>
                                      <w:marTop w:val="0"/>
                                      <w:marBottom w:val="0"/>
                                      <w:divBdr>
                                        <w:top w:val="single" w:sz="2" w:space="0" w:color="E3E3E3"/>
                                        <w:left w:val="single" w:sz="2" w:space="0" w:color="E3E3E3"/>
                                        <w:bottom w:val="single" w:sz="2" w:space="0" w:color="E3E3E3"/>
                                        <w:right w:val="single" w:sz="2" w:space="0" w:color="E3E3E3"/>
                                      </w:divBdr>
                                      <w:divsChild>
                                        <w:div w:id="814491393">
                                          <w:marLeft w:val="0"/>
                                          <w:marRight w:val="0"/>
                                          <w:marTop w:val="0"/>
                                          <w:marBottom w:val="0"/>
                                          <w:divBdr>
                                            <w:top w:val="single" w:sz="2" w:space="0" w:color="E3E3E3"/>
                                            <w:left w:val="single" w:sz="2" w:space="0" w:color="E3E3E3"/>
                                            <w:bottom w:val="single" w:sz="2" w:space="0" w:color="E3E3E3"/>
                                            <w:right w:val="single" w:sz="2" w:space="0" w:color="E3E3E3"/>
                                          </w:divBdr>
                                          <w:divsChild>
                                            <w:div w:id="2081322924">
                                              <w:marLeft w:val="0"/>
                                              <w:marRight w:val="0"/>
                                              <w:marTop w:val="0"/>
                                              <w:marBottom w:val="0"/>
                                              <w:divBdr>
                                                <w:top w:val="single" w:sz="2" w:space="0" w:color="E3E3E3"/>
                                                <w:left w:val="single" w:sz="2" w:space="0" w:color="E3E3E3"/>
                                                <w:bottom w:val="single" w:sz="2" w:space="0" w:color="E3E3E3"/>
                                                <w:right w:val="single" w:sz="2" w:space="0" w:color="E3E3E3"/>
                                              </w:divBdr>
                                              <w:divsChild>
                                                <w:div w:id="50351209">
                                                  <w:marLeft w:val="0"/>
                                                  <w:marRight w:val="0"/>
                                                  <w:marTop w:val="0"/>
                                                  <w:marBottom w:val="0"/>
                                                  <w:divBdr>
                                                    <w:top w:val="single" w:sz="2" w:space="0" w:color="E3E3E3"/>
                                                    <w:left w:val="single" w:sz="2" w:space="0" w:color="E3E3E3"/>
                                                    <w:bottom w:val="single" w:sz="2" w:space="0" w:color="E3E3E3"/>
                                                    <w:right w:val="single" w:sz="2" w:space="0" w:color="E3E3E3"/>
                                                  </w:divBdr>
                                                  <w:divsChild>
                                                    <w:div w:id="1499006186">
                                                      <w:marLeft w:val="0"/>
                                                      <w:marRight w:val="0"/>
                                                      <w:marTop w:val="0"/>
                                                      <w:marBottom w:val="0"/>
                                                      <w:divBdr>
                                                        <w:top w:val="single" w:sz="2" w:space="0" w:color="E3E3E3"/>
                                                        <w:left w:val="single" w:sz="2" w:space="0" w:color="E3E3E3"/>
                                                        <w:bottom w:val="single" w:sz="2" w:space="0" w:color="E3E3E3"/>
                                                        <w:right w:val="single" w:sz="2" w:space="0" w:color="E3E3E3"/>
                                                      </w:divBdr>
                                                      <w:divsChild>
                                                        <w:div w:id="12368919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4717198">
          <w:marLeft w:val="0"/>
          <w:marRight w:val="0"/>
          <w:marTop w:val="0"/>
          <w:marBottom w:val="0"/>
          <w:divBdr>
            <w:top w:val="none" w:sz="0" w:space="0" w:color="auto"/>
            <w:left w:val="none" w:sz="0" w:space="0" w:color="auto"/>
            <w:bottom w:val="none" w:sz="0" w:space="0" w:color="auto"/>
            <w:right w:val="none" w:sz="0" w:space="0" w:color="auto"/>
          </w:divBdr>
          <w:divsChild>
            <w:div w:id="1120995340">
              <w:marLeft w:val="0"/>
              <w:marRight w:val="0"/>
              <w:marTop w:val="100"/>
              <w:marBottom w:val="100"/>
              <w:divBdr>
                <w:top w:val="single" w:sz="2" w:space="0" w:color="E3E3E3"/>
                <w:left w:val="single" w:sz="2" w:space="0" w:color="E3E3E3"/>
                <w:bottom w:val="single" w:sz="2" w:space="0" w:color="E3E3E3"/>
                <w:right w:val="single" w:sz="2" w:space="0" w:color="E3E3E3"/>
              </w:divBdr>
              <w:divsChild>
                <w:div w:id="54353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3354669">
      <w:bodyDiv w:val="1"/>
      <w:marLeft w:val="0"/>
      <w:marRight w:val="0"/>
      <w:marTop w:val="0"/>
      <w:marBottom w:val="0"/>
      <w:divBdr>
        <w:top w:val="none" w:sz="0" w:space="0" w:color="auto"/>
        <w:left w:val="none" w:sz="0" w:space="0" w:color="auto"/>
        <w:bottom w:val="none" w:sz="0" w:space="0" w:color="auto"/>
        <w:right w:val="none" w:sz="0" w:space="0" w:color="auto"/>
      </w:divBdr>
      <w:divsChild>
        <w:div w:id="267927857">
          <w:marLeft w:val="0"/>
          <w:marRight w:val="0"/>
          <w:marTop w:val="0"/>
          <w:marBottom w:val="0"/>
          <w:divBdr>
            <w:top w:val="none" w:sz="0" w:space="0" w:color="auto"/>
            <w:left w:val="none" w:sz="0" w:space="0" w:color="auto"/>
            <w:bottom w:val="none" w:sz="0" w:space="0" w:color="auto"/>
            <w:right w:val="none" w:sz="0" w:space="0" w:color="auto"/>
          </w:divBdr>
        </w:div>
      </w:divsChild>
    </w:div>
    <w:div w:id="631835179">
      <w:bodyDiv w:val="1"/>
      <w:marLeft w:val="0"/>
      <w:marRight w:val="0"/>
      <w:marTop w:val="0"/>
      <w:marBottom w:val="0"/>
      <w:divBdr>
        <w:top w:val="none" w:sz="0" w:space="0" w:color="auto"/>
        <w:left w:val="none" w:sz="0" w:space="0" w:color="auto"/>
        <w:bottom w:val="none" w:sz="0" w:space="0" w:color="auto"/>
        <w:right w:val="none" w:sz="0" w:space="0" w:color="auto"/>
      </w:divBdr>
    </w:div>
    <w:div w:id="671303379">
      <w:bodyDiv w:val="1"/>
      <w:marLeft w:val="0"/>
      <w:marRight w:val="0"/>
      <w:marTop w:val="0"/>
      <w:marBottom w:val="0"/>
      <w:divBdr>
        <w:top w:val="none" w:sz="0" w:space="0" w:color="auto"/>
        <w:left w:val="none" w:sz="0" w:space="0" w:color="auto"/>
        <w:bottom w:val="none" w:sz="0" w:space="0" w:color="auto"/>
        <w:right w:val="none" w:sz="0" w:space="0" w:color="auto"/>
      </w:divBdr>
      <w:divsChild>
        <w:div w:id="1189374818">
          <w:marLeft w:val="0"/>
          <w:marRight w:val="0"/>
          <w:marTop w:val="0"/>
          <w:marBottom w:val="0"/>
          <w:divBdr>
            <w:top w:val="none" w:sz="0" w:space="0" w:color="auto"/>
            <w:left w:val="none" w:sz="0" w:space="0" w:color="auto"/>
            <w:bottom w:val="none" w:sz="0" w:space="0" w:color="auto"/>
            <w:right w:val="none" w:sz="0" w:space="0" w:color="auto"/>
          </w:divBdr>
        </w:div>
      </w:divsChild>
    </w:div>
    <w:div w:id="800808247">
      <w:bodyDiv w:val="1"/>
      <w:marLeft w:val="0"/>
      <w:marRight w:val="0"/>
      <w:marTop w:val="0"/>
      <w:marBottom w:val="0"/>
      <w:divBdr>
        <w:top w:val="none" w:sz="0" w:space="0" w:color="auto"/>
        <w:left w:val="none" w:sz="0" w:space="0" w:color="auto"/>
        <w:bottom w:val="none" w:sz="0" w:space="0" w:color="auto"/>
        <w:right w:val="none" w:sz="0" w:space="0" w:color="auto"/>
      </w:divBdr>
    </w:div>
    <w:div w:id="859198408">
      <w:bodyDiv w:val="1"/>
      <w:marLeft w:val="0"/>
      <w:marRight w:val="0"/>
      <w:marTop w:val="0"/>
      <w:marBottom w:val="0"/>
      <w:divBdr>
        <w:top w:val="none" w:sz="0" w:space="0" w:color="auto"/>
        <w:left w:val="none" w:sz="0" w:space="0" w:color="auto"/>
        <w:bottom w:val="none" w:sz="0" w:space="0" w:color="auto"/>
        <w:right w:val="none" w:sz="0" w:space="0" w:color="auto"/>
      </w:divBdr>
    </w:div>
    <w:div w:id="950092388">
      <w:bodyDiv w:val="1"/>
      <w:marLeft w:val="0"/>
      <w:marRight w:val="0"/>
      <w:marTop w:val="0"/>
      <w:marBottom w:val="0"/>
      <w:divBdr>
        <w:top w:val="none" w:sz="0" w:space="0" w:color="auto"/>
        <w:left w:val="none" w:sz="0" w:space="0" w:color="auto"/>
        <w:bottom w:val="none" w:sz="0" w:space="0" w:color="auto"/>
        <w:right w:val="none" w:sz="0" w:space="0" w:color="auto"/>
      </w:divBdr>
      <w:divsChild>
        <w:div w:id="804128413">
          <w:marLeft w:val="0"/>
          <w:marRight w:val="0"/>
          <w:marTop w:val="0"/>
          <w:marBottom w:val="0"/>
          <w:divBdr>
            <w:top w:val="none" w:sz="0" w:space="0" w:color="auto"/>
            <w:left w:val="none" w:sz="0" w:space="0" w:color="auto"/>
            <w:bottom w:val="none" w:sz="0" w:space="0" w:color="auto"/>
            <w:right w:val="none" w:sz="0" w:space="0" w:color="auto"/>
          </w:divBdr>
        </w:div>
      </w:divsChild>
    </w:div>
    <w:div w:id="1159005668">
      <w:bodyDiv w:val="1"/>
      <w:marLeft w:val="0"/>
      <w:marRight w:val="0"/>
      <w:marTop w:val="0"/>
      <w:marBottom w:val="0"/>
      <w:divBdr>
        <w:top w:val="none" w:sz="0" w:space="0" w:color="auto"/>
        <w:left w:val="none" w:sz="0" w:space="0" w:color="auto"/>
        <w:bottom w:val="none" w:sz="0" w:space="0" w:color="auto"/>
        <w:right w:val="none" w:sz="0" w:space="0" w:color="auto"/>
      </w:divBdr>
    </w:div>
    <w:div w:id="1238055399">
      <w:bodyDiv w:val="1"/>
      <w:marLeft w:val="0"/>
      <w:marRight w:val="0"/>
      <w:marTop w:val="0"/>
      <w:marBottom w:val="0"/>
      <w:divBdr>
        <w:top w:val="none" w:sz="0" w:space="0" w:color="auto"/>
        <w:left w:val="none" w:sz="0" w:space="0" w:color="auto"/>
        <w:bottom w:val="none" w:sz="0" w:space="0" w:color="auto"/>
        <w:right w:val="none" w:sz="0" w:space="0" w:color="auto"/>
      </w:divBdr>
      <w:divsChild>
        <w:div w:id="1152061163">
          <w:marLeft w:val="0"/>
          <w:marRight w:val="0"/>
          <w:marTop w:val="0"/>
          <w:marBottom w:val="0"/>
          <w:divBdr>
            <w:top w:val="none" w:sz="0" w:space="0" w:color="auto"/>
            <w:left w:val="none" w:sz="0" w:space="0" w:color="auto"/>
            <w:bottom w:val="none" w:sz="0" w:space="0" w:color="auto"/>
            <w:right w:val="none" w:sz="0" w:space="0" w:color="auto"/>
          </w:divBdr>
        </w:div>
      </w:divsChild>
    </w:div>
    <w:div w:id="1400441617">
      <w:bodyDiv w:val="1"/>
      <w:marLeft w:val="0"/>
      <w:marRight w:val="0"/>
      <w:marTop w:val="0"/>
      <w:marBottom w:val="0"/>
      <w:divBdr>
        <w:top w:val="none" w:sz="0" w:space="0" w:color="auto"/>
        <w:left w:val="none" w:sz="0" w:space="0" w:color="auto"/>
        <w:bottom w:val="none" w:sz="0" w:space="0" w:color="auto"/>
        <w:right w:val="none" w:sz="0" w:space="0" w:color="auto"/>
      </w:divBdr>
    </w:div>
    <w:div w:id="1584950541">
      <w:bodyDiv w:val="1"/>
      <w:marLeft w:val="0"/>
      <w:marRight w:val="0"/>
      <w:marTop w:val="0"/>
      <w:marBottom w:val="0"/>
      <w:divBdr>
        <w:top w:val="none" w:sz="0" w:space="0" w:color="auto"/>
        <w:left w:val="none" w:sz="0" w:space="0" w:color="auto"/>
        <w:bottom w:val="none" w:sz="0" w:space="0" w:color="auto"/>
        <w:right w:val="none" w:sz="0" w:space="0" w:color="auto"/>
      </w:divBdr>
    </w:div>
    <w:div w:id="1586063096">
      <w:bodyDiv w:val="1"/>
      <w:marLeft w:val="0"/>
      <w:marRight w:val="0"/>
      <w:marTop w:val="0"/>
      <w:marBottom w:val="0"/>
      <w:divBdr>
        <w:top w:val="none" w:sz="0" w:space="0" w:color="auto"/>
        <w:left w:val="none" w:sz="0" w:space="0" w:color="auto"/>
        <w:bottom w:val="none" w:sz="0" w:space="0" w:color="auto"/>
        <w:right w:val="none" w:sz="0" w:space="0" w:color="auto"/>
      </w:divBdr>
    </w:div>
    <w:div w:id="1593590803">
      <w:bodyDiv w:val="1"/>
      <w:marLeft w:val="0"/>
      <w:marRight w:val="0"/>
      <w:marTop w:val="0"/>
      <w:marBottom w:val="0"/>
      <w:divBdr>
        <w:top w:val="none" w:sz="0" w:space="0" w:color="auto"/>
        <w:left w:val="none" w:sz="0" w:space="0" w:color="auto"/>
        <w:bottom w:val="none" w:sz="0" w:space="0" w:color="auto"/>
        <w:right w:val="none" w:sz="0" w:space="0" w:color="auto"/>
      </w:divBdr>
    </w:div>
    <w:div w:id="1835560627">
      <w:bodyDiv w:val="1"/>
      <w:marLeft w:val="0"/>
      <w:marRight w:val="0"/>
      <w:marTop w:val="0"/>
      <w:marBottom w:val="0"/>
      <w:divBdr>
        <w:top w:val="none" w:sz="0" w:space="0" w:color="auto"/>
        <w:left w:val="none" w:sz="0" w:space="0" w:color="auto"/>
        <w:bottom w:val="none" w:sz="0" w:space="0" w:color="auto"/>
        <w:right w:val="none" w:sz="0" w:space="0" w:color="auto"/>
      </w:divBdr>
      <w:divsChild>
        <w:div w:id="684212999">
          <w:marLeft w:val="0"/>
          <w:marRight w:val="0"/>
          <w:marTop w:val="0"/>
          <w:marBottom w:val="0"/>
          <w:divBdr>
            <w:top w:val="single" w:sz="2" w:space="0" w:color="E3E3E3"/>
            <w:left w:val="single" w:sz="2" w:space="0" w:color="E3E3E3"/>
            <w:bottom w:val="single" w:sz="2" w:space="0" w:color="E3E3E3"/>
            <w:right w:val="single" w:sz="2" w:space="0" w:color="E3E3E3"/>
          </w:divBdr>
          <w:divsChild>
            <w:div w:id="798652005">
              <w:marLeft w:val="0"/>
              <w:marRight w:val="0"/>
              <w:marTop w:val="0"/>
              <w:marBottom w:val="0"/>
              <w:divBdr>
                <w:top w:val="single" w:sz="2" w:space="0" w:color="E3E3E3"/>
                <w:left w:val="single" w:sz="2" w:space="0" w:color="E3E3E3"/>
                <w:bottom w:val="single" w:sz="2" w:space="0" w:color="E3E3E3"/>
                <w:right w:val="single" w:sz="2" w:space="0" w:color="E3E3E3"/>
              </w:divBdr>
              <w:divsChild>
                <w:div w:id="1831629600">
                  <w:marLeft w:val="0"/>
                  <w:marRight w:val="0"/>
                  <w:marTop w:val="0"/>
                  <w:marBottom w:val="0"/>
                  <w:divBdr>
                    <w:top w:val="single" w:sz="2" w:space="0" w:color="E3E3E3"/>
                    <w:left w:val="single" w:sz="2" w:space="0" w:color="E3E3E3"/>
                    <w:bottom w:val="single" w:sz="2" w:space="0" w:color="E3E3E3"/>
                    <w:right w:val="single" w:sz="2" w:space="0" w:color="E3E3E3"/>
                  </w:divBdr>
                  <w:divsChild>
                    <w:div w:id="539165652">
                      <w:marLeft w:val="0"/>
                      <w:marRight w:val="0"/>
                      <w:marTop w:val="0"/>
                      <w:marBottom w:val="0"/>
                      <w:divBdr>
                        <w:top w:val="single" w:sz="2" w:space="0" w:color="E3E3E3"/>
                        <w:left w:val="single" w:sz="2" w:space="0" w:color="E3E3E3"/>
                        <w:bottom w:val="single" w:sz="2" w:space="0" w:color="E3E3E3"/>
                        <w:right w:val="single" w:sz="2" w:space="0" w:color="E3E3E3"/>
                      </w:divBdr>
                      <w:divsChild>
                        <w:div w:id="522793097">
                          <w:marLeft w:val="0"/>
                          <w:marRight w:val="0"/>
                          <w:marTop w:val="0"/>
                          <w:marBottom w:val="0"/>
                          <w:divBdr>
                            <w:top w:val="single" w:sz="2" w:space="0" w:color="E3E3E3"/>
                            <w:left w:val="single" w:sz="2" w:space="0" w:color="E3E3E3"/>
                            <w:bottom w:val="single" w:sz="2" w:space="0" w:color="E3E3E3"/>
                            <w:right w:val="single" w:sz="2" w:space="0" w:color="E3E3E3"/>
                          </w:divBdr>
                          <w:divsChild>
                            <w:div w:id="1696662008">
                              <w:marLeft w:val="0"/>
                              <w:marRight w:val="0"/>
                              <w:marTop w:val="0"/>
                              <w:marBottom w:val="0"/>
                              <w:divBdr>
                                <w:top w:val="single" w:sz="2" w:space="0" w:color="E3E3E3"/>
                                <w:left w:val="single" w:sz="2" w:space="0" w:color="E3E3E3"/>
                                <w:bottom w:val="single" w:sz="2" w:space="0" w:color="E3E3E3"/>
                                <w:right w:val="single" w:sz="2" w:space="0" w:color="E3E3E3"/>
                              </w:divBdr>
                              <w:divsChild>
                                <w:div w:id="1825926821">
                                  <w:marLeft w:val="0"/>
                                  <w:marRight w:val="0"/>
                                  <w:marTop w:val="100"/>
                                  <w:marBottom w:val="100"/>
                                  <w:divBdr>
                                    <w:top w:val="single" w:sz="2" w:space="0" w:color="E3E3E3"/>
                                    <w:left w:val="single" w:sz="2" w:space="0" w:color="E3E3E3"/>
                                    <w:bottom w:val="single" w:sz="2" w:space="0" w:color="E3E3E3"/>
                                    <w:right w:val="single" w:sz="2" w:space="0" w:color="E3E3E3"/>
                                  </w:divBdr>
                                  <w:divsChild>
                                    <w:div w:id="1325084555">
                                      <w:marLeft w:val="0"/>
                                      <w:marRight w:val="0"/>
                                      <w:marTop w:val="0"/>
                                      <w:marBottom w:val="0"/>
                                      <w:divBdr>
                                        <w:top w:val="single" w:sz="2" w:space="0" w:color="E3E3E3"/>
                                        <w:left w:val="single" w:sz="2" w:space="0" w:color="E3E3E3"/>
                                        <w:bottom w:val="single" w:sz="2" w:space="0" w:color="E3E3E3"/>
                                        <w:right w:val="single" w:sz="2" w:space="0" w:color="E3E3E3"/>
                                      </w:divBdr>
                                      <w:divsChild>
                                        <w:div w:id="2019841075">
                                          <w:marLeft w:val="0"/>
                                          <w:marRight w:val="0"/>
                                          <w:marTop w:val="0"/>
                                          <w:marBottom w:val="0"/>
                                          <w:divBdr>
                                            <w:top w:val="single" w:sz="2" w:space="0" w:color="E3E3E3"/>
                                            <w:left w:val="single" w:sz="2" w:space="0" w:color="E3E3E3"/>
                                            <w:bottom w:val="single" w:sz="2" w:space="0" w:color="E3E3E3"/>
                                            <w:right w:val="single" w:sz="2" w:space="0" w:color="E3E3E3"/>
                                          </w:divBdr>
                                          <w:divsChild>
                                            <w:div w:id="451365019">
                                              <w:marLeft w:val="0"/>
                                              <w:marRight w:val="0"/>
                                              <w:marTop w:val="0"/>
                                              <w:marBottom w:val="0"/>
                                              <w:divBdr>
                                                <w:top w:val="single" w:sz="2" w:space="0" w:color="E3E3E3"/>
                                                <w:left w:val="single" w:sz="2" w:space="0" w:color="E3E3E3"/>
                                                <w:bottom w:val="single" w:sz="2" w:space="0" w:color="E3E3E3"/>
                                                <w:right w:val="single" w:sz="2" w:space="0" w:color="E3E3E3"/>
                                              </w:divBdr>
                                              <w:divsChild>
                                                <w:div w:id="571618532">
                                                  <w:marLeft w:val="0"/>
                                                  <w:marRight w:val="0"/>
                                                  <w:marTop w:val="0"/>
                                                  <w:marBottom w:val="0"/>
                                                  <w:divBdr>
                                                    <w:top w:val="single" w:sz="2" w:space="0" w:color="E3E3E3"/>
                                                    <w:left w:val="single" w:sz="2" w:space="0" w:color="E3E3E3"/>
                                                    <w:bottom w:val="single" w:sz="2" w:space="0" w:color="E3E3E3"/>
                                                    <w:right w:val="single" w:sz="2" w:space="0" w:color="E3E3E3"/>
                                                  </w:divBdr>
                                                  <w:divsChild>
                                                    <w:div w:id="549223670">
                                                      <w:marLeft w:val="0"/>
                                                      <w:marRight w:val="0"/>
                                                      <w:marTop w:val="0"/>
                                                      <w:marBottom w:val="0"/>
                                                      <w:divBdr>
                                                        <w:top w:val="single" w:sz="2" w:space="0" w:color="E3E3E3"/>
                                                        <w:left w:val="single" w:sz="2" w:space="0" w:color="E3E3E3"/>
                                                        <w:bottom w:val="single" w:sz="2" w:space="0" w:color="E3E3E3"/>
                                                        <w:right w:val="single" w:sz="2" w:space="0" w:color="E3E3E3"/>
                                                      </w:divBdr>
                                                      <w:divsChild>
                                                        <w:div w:id="531579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4853463">
          <w:marLeft w:val="0"/>
          <w:marRight w:val="0"/>
          <w:marTop w:val="0"/>
          <w:marBottom w:val="0"/>
          <w:divBdr>
            <w:top w:val="none" w:sz="0" w:space="0" w:color="auto"/>
            <w:left w:val="none" w:sz="0" w:space="0" w:color="auto"/>
            <w:bottom w:val="none" w:sz="0" w:space="0" w:color="auto"/>
            <w:right w:val="none" w:sz="0" w:space="0" w:color="auto"/>
          </w:divBdr>
          <w:divsChild>
            <w:div w:id="591276461">
              <w:marLeft w:val="0"/>
              <w:marRight w:val="0"/>
              <w:marTop w:val="100"/>
              <w:marBottom w:val="100"/>
              <w:divBdr>
                <w:top w:val="single" w:sz="2" w:space="0" w:color="E3E3E3"/>
                <w:left w:val="single" w:sz="2" w:space="0" w:color="E3E3E3"/>
                <w:bottom w:val="single" w:sz="2" w:space="0" w:color="E3E3E3"/>
                <w:right w:val="single" w:sz="2" w:space="0" w:color="E3E3E3"/>
              </w:divBdr>
              <w:divsChild>
                <w:div w:id="1147428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17855085">
      <w:bodyDiv w:val="1"/>
      <w:marLeft w:val="0"/>
      <w:marRight w:val="0"/>
      <w:marTop w:val="0"/>
      <w:marBottom w:val="0"/>
      <w:divBdr>
        <w:top w:val="none" w:sz="0" w:space="0" w:color="auto"/>
        <w:left w:val="none" w:sz="0" w:space="0" w:color="auto"/>
        <w:bottom w:val="none" w:sz="0" w:space="0" w:color="auto"/>
        <w:right w:val="none" w:sz="0" w:space="0" w:color="auto"/>
      </w:divBdr>
    </w:div>
    <w:div w:id="2123569585">
      <w:bodyDiv w:val="1"/>
      <w:marLeft w:val="0"/>
      <w:marRight w:val="0"/>
      <w:marTop w:val="0"/>
      <w:marBottom w:val="0"/>
      <w:divBdr>
        <w:top w:val="none" w:sz="0" w:space="0" w:color="auto"/>
        <w:left w:val="none" w:sz="0" w:space="0" w:color="auto"/>
        <w:bottom w:val="none" w:sz="0" w:space="0" w:color="auto"/>
        <w:right w:val="none" w:sz="0" w:space="0" w:color="auto"/>
      </w:divBdr>
      <w:divsChild>
        <w:div w:id="191550976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2424</Words>
  <Characters>15393</Characters>
  <Application>Microsoft Office Word</Application>
  <DocSecurity>0</DocSecurity>
  <Lines>256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2024-05-05T17:03:00Z</dcterms:created>
  <dcterms:modified xsi:type="dcterms:W3CDTF">2024-05-10T17:12:00Z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2024-05-05T17:03:19Z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2cecd68c-a9b6-48a6-8d0f-9c25442e46ff</vt:lpwstr>
  </property>
  <property fmtid="{D5CDD505-2E9C-101B-9397-08002B2CF9AE}" pid="8" name="MSIP_Label_defa4170-0d19-0005-0004-bc88714345d2_ContentBits">
    <vt:lpwstr>0</vt:lpwstr>
  </property>
  <property fmtid="{D5CDD505-2E9C-101B-9397-08002B2CF9AE}" pid="9" name="GrammarlyDocumentId">
    <vt:lpwstr>11b5f7b718528e59165eb89827af877a44815847d6afee989bb4f69ac2364cb2</vt:lpwstr>
  </property>
</Properties>
</file>