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F8083" w14:textId="77777777" w:rsidR="00314B2D" w:rsidRPr="00314B2D" w:rsidRDefault="00314B2D" w:rsidP="00314B2D">
      <w:pPr>
        <w:spacing w:before="240"/>
        <w:jc w:val="center"/>
        <w:rPr>
          <w:rFonts w:eastAsia="Calibri" w:cs="Arial"/>
          <w:noProof/>
          <w:color w:val="auto"/>
          <w:kern w:val="2"/>
          <w:szCs w:val="24"/>
          <w14:ligatures w14:val="standardContextual"/>
        </w:rPr>
      </w:pPr>
      <w:bookmarkStart w:id="0" w:name="_Toc137073238"/>
    </w:p>
    <w:p w14:paraId="5E71FA3A" w14:textId="77777777" w:rsidR="00314B2D" w:rsidRPr="00314B2D" w:rsidRDefault="00314B2D" w:rsidP="00314B2D">
      <w:pPr>
        <w:spacing w:before="240"/>
        <w:jc w:val="center"/>
        <w:rPr>
          <w:rFonts w:eastAsia="Calibri" w:cs="Arial"/>
          <w:b/>
          <w:bCs/>
          <w:noProof/>
          <w:color w:val="auto"/>
          <w:kern w:val="2"/>
          <w:szCs w:val="24"/>
          <w14:ligatures w14:val="standardContextual"/>
        </w:rPr>
      </w:pPr>
      <w:r w:rsidRPr="00314B2D">
        <w:rPr>
          <w:rFonts w:eastAsia="Calibri" w:cs="Arial"/>
          <w:noProof/>
          <w:color w:val="auto"/>
          <w:kern w:val="2"/>
          <w:szCs w:val="24"/>
          <w14:ligatures w14:val="standardContextual"/>
        </w:rPr>
        <w:drawing>
          <wp:anchor distT="0" distB="0" distL="114300" distR="114300" simplePos="0" relativeHeight="251659264" behindDoc="0" locked="0" layoutInCell="1" allowOverlap="1" wp14:anchorId="5AC52717" wp14:editId="5879716D">
            <wp:simplePos x="0" y="0"/>
            <wp:positionH relativeFrom="column">
              <wp:posOffset>1318260</wp:posOffset>
            </wp:positionH>
            <wp:positionV relativeFrom="page">
              <wp:posOffset>1670539</wp:posOffset>
            </wp:positionV>
            <wp:extent cx="3314700" cy="1310640"/>
            <wp:effectExtent l="0" t="0" r="0" b="3810"/>
            <wp:wrapNone/>
            <wp:docPr id="191363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3066" name="Picture 191363066"/>
                    <pic:cNvPicPr/>
                  </pic:nvPicPr>
                  <pic:blipFill>
                    <a:blip r:embed="rId8">
                      <a:extLst>
                        <a:ext uri="{28A0092B-C50C-407E-A947-70E740481C1C}">
                          <a14:useLocalDpi xmlns:a14="http://schemas.microsoft.com/office/drawing/2010/main" val="0"/>
                        </a:ext>
                      </a:extLst>
                    </a:blip>
                    <a:stretch>
                      <a:fillRect/>
                    </a:stretch>
                  </pic:blipFill>
                  <pic:spPr>
                    <a:xfrm>
                      <a:off x="0" y="0"/>
                      <a:ext cx="3314700" cy="1310640"/>
                    </a:xfrm>
                    <a:prstGeom prst="rect">
                      <a:avLst/>
                    </a:prstGeom>
                  </pic:spPr>
                </pic:pic>
              </a:graphicData>
            </a:graphic>
          </wp:anchor>
        </w:drawing>
      </w:r>
    </w:p>
    <w:p w14:paraId="55997EB3" w14:textId="77777777" w:rsidR="00314B2D" w:rsidRPr="00314B2D" w:rsidRDefault="00314B2D" w:rsidP="00314B2D">
      <w:pPr>
        <w:spacing w:before="240"/>
        <w:jc w:val="center"/>
        <w:rPr>
          <w:rFonts w:eastAsia="Calibri" w:cs="Arial"/>
          <w:b/>
          <w:bCs/>
          <w:noProof/>
          <w:color w:val="auto"/>
          <w:kern w:val="2"/>
          <w:szCs w:val="24"/>
          <w14:ligatures w14:val="standardContextual"/>
        </w:rPr>
      </w:pPr>
    </w:p>
    <w:p w14:paraId="7C9E8DFD" w14:textId="77777777" w:rsidR="00314B2D" w:rsidRPr="00314B2D" w:rsidRDefault="00314B2D" w:rsidP="00314B2D">
      <w:pPr>
        <w:spacing w:before="240"/>
        <w:jc w:val="center"/>
        <w:rPr>
          <w:rFonts w:eastAsia="Calibri" w:cs="Arial"/>
          <w:b/>
          <w:bCs/>
          <w:noProof/>
          <w:color w:val="auto"/>
          <w:kern w:val="2"/>
          <w:szCs w:val="24"/>
          <w14:ligatures w14:val="standardContextual"/>
        </w:rPr>
      </w:pPr>
    </w:p>
    <w:p w14:paraId="69BA1181" w14:textId="77777777" w:rsidR="00314B2D" w:rsidRPr="00314B2D" w:rsidRDefault="00314B2D" w:rsidP="00314B2D">
      <w:pPr>
        <w:spacing w:before="240"/>
        <w:jc w:val="center"/>
        <w:rPr>
          <w:rFonts w:eastAsia="Calibri" w:cs="Arial"/>
          <w:b/>
          <w:bCs/>
          <w:noProof/>
          <w:color w:val="auto"/>
          <w:kern w:val="2"/>
          <w:szCs w:val="24"/>
          <w14:ligatures w14:val="standardContextual"/>
        </w:rPr>
      </w:pPr>
    </w:p>
    <w:p w14:paraId="223E5F9A" w14:textId="77777777" w:rsidR="00314B2D" w:rsidRPr="00314B2D" w:rsidRDefault="00314B2D" w:rsidP="00314B2D">
      <w:pPr>
        <w:spacing w:before="240"/>
        <w:jc w:val="center"/>
        <w:rPr>
          <w:rFonts w:eastAsia="Calibri" w:cs="Arial"/>
          <w:b/>
          <w:bCs/>
          <w:noProof/>
          <w:color w:val="auto"/>
          <w:kern w:val="2"/>
          <w:szCs w:val="24"/>
          <w14:ligatures w14:val="standardContextual"/>
        </w:rPr>
      </w:pPr>
    </w:p>
    <w:p w14:paraId="4DE65356" w14:textId="77777777" w:rsidR="00314B2D" w:rsidRPr="00314B2D" w:rsidRDefault="00314B2D" w:rsidP="00314B2D">
      <w:pPr>
        <w:spacing w:before="240"/>
        <w:jc w:val="center"/>
        <w:rPr>
          <w:rFonts w:eastAsia="Calibri" w:cs="Arial"/>
          <w:b/>
          <w:bCs/>
          <w:noProof/>
          <w:color w:val="auto"/>
          <w:kern w:val="2"/>
          <w:szCs w:val="24"/>
          <w14:ligatures w14:val="standardContextual"/>
        </w:rPr>
      </w:pPr>
    </w:p>
    <w:p w14:paraId="1817F385" w14:textId="77777777" w:rsidR="00314B2D" w:rsidRPr="00314B2D" w:rsidRDefault="00314B2D" w:rsidP="00314B2D">
      <w:pPr>
        <w:spacing w:before="240"/>
        <w:jc w:val="center"/>
        <w:rPr>
          <w:rFonts w:eastAsia="Calibri" w:cs="Arial"/>
          <w:b/>
          <w:bCs/>
          <w:noProof/>
          <w:color w:val="auto"/>
          <w:kern w:val="2"/>
          <w:szCs w:val="24"/>
          <w14:ligatures w14:val="standardContextual"/>
        </w:rPr>
      </w:pPr>
      <w:r w:rsidRPr="00314B2D">
        <w:rPr>
          <w:rFonts w:eastAsia="Calibri" w:cs="Arial"/>
          <w:b/>
          <w:bCs/>
          <w:noProof/>
          <w:color w:val="auto"/>
          <w:kern w:val="2"/>
          <w:szCs w:val="24"/>
          <w14:ligatures w14:val="standardContextual"/>
        </w:rPr>
        <w:t>BMIH5005</w:t>
      </w:r>
    </w:p>
    <w:p w14:paraId="69E5F0A8" w14:textId="77777777" w:rsidR="00314B2D" w:rsidRPr="00314B2D" w:rsidRDefault="00314B2D" w:rsidP="00314B2D">
      <w:pPr>
        <w:spacing w:before="240"/>
        <w:jc w:val="center"/>
        <w:rPr>
          <w:rFonts w:eastAsia="Calibri" w:cs="Arial"/>
          <w:b/>
          <w:bCs/>
          <w:noProof/>
          <w:color w:val="auto"/>
          <w:kern w:val="2"/>
          <w:szCs w:val="24"/>
          <w14:ligatures w14:val="standardContextual"/>
        </w:rPr>
      </w:pPr>
      <w:r w:rsidRPr="00314B2D">
        <w:rPr>
          <w:rFonts w:eastAsia="Calibri" w:cs="Arial"/>
          <w:b/>
          <w:bCs/>
          <w:noProof/>
          <w:color w:val="auto"/>
          <w:kern w:val="2"/>
          <w:szCs w:val="24"/>
          <w14:ligatures w14:val="standardContextual"/>
        </w:rPr>
        <w:t>Personnel Resourcing and Development</w:t>
      </w:r>
    </w:p>
    <w:p w14:paraId="354E57D7" w14:textId="41333A0F" w:rsidR="00314B2D" w:rsidRPr="003B687E" w:rsidRDefault="00314B2D" w:rsidP="00314B2D">
      <w:pPr>
        <w:spacing w:before="240"/>
        <w:jc w:val="center"/>
        <w:rPr>
          <w:rFonts w:eastAsia="Calibri" w:cs="Arial"/>
          <w:b/>
          <w:bCs/>
          <w:noProof/>
          <w:color w:val="auto"/>
          <w:kern w:val="2"/>
          <w:szCs w:val="24"/>
          <w14:ligatures w14:val="standardContextual"/>
        </w:rPr>
      </w:pPr>
      <w:r w:rsidRPr="00314B2D">
        <w:rPr>
          <w:rFonts w:eastAsia="Calibri" w:cs="Arial"/>
          <w:b/>
          <w:bCs/>
          <w:noProof/>
          <w:color w:val="auto"/>
          <w:kern w:val="2"/>
          <w:szCs w:val="24"/>
          <w14:ligatures w14:val="standardContextual"/>
        </w:rPr>
        <w:t xml:space="preserve">Title: </w:t>
      </w:r>
      <w:r w:rsidRPr="00314B2D">
        <w:rPr>
          <w:rFonts w:eastAsia="Calibri" w:cs="Arial"/>
          <w:noProof/>
          <w:color w:val="auto"/>
          <w:kern w:val="2"/>
          <w:szCs w:val="24"/>
          <w14:ligatures w14:val="standardContextual"/>
        </w:rPr>
        <w:t xml:space="preserve">– </w:t>
      </w:r>
      <w:r w:rsidRPr="003B687E">
        <w:rPr>
          <w:rFonts w:eastAsia="Calibri" w:cs="Arial"/>
          <w:b/>
          <w:bCs/>
          <w:noProof/>
          <w:color w:val="auto"/>
          <w:kern w:val="2"/>
          <w:szCs w:val="24"/>
          <w14:ligatures w14:val="standardContextual"/>
        </w:rPr>
        <w:t>Impact  of current challenges on the human resource department relating to recruitment and retention</w:t>
      </w:r>
    </w:p>
    <w:p w14:paraId="198CA1C8" w14:textId="77777777" w:rsidR="00314B2D" w:rsidRDefault="00314B2D" w:rsidP="00314B2D">
      <w:pPr>
        <w:spacing w:before="240"/>
        <w:jc w:val="center"/>
        <w:rPr>
          <w:rFonts w:eastAsia="Calibri" w:cs="Arial"/>
          <w:b/>
          <w:bCs/>
          <w:noProof/>
          <w:color w:val="auto"/>
          <w:kern w:val="2"/>
          <w:szCs w:val="24"/>
          <w14:ligatures w14:val="standardContextual"/>
        </w:rPr>
      </w:pPr>
      <w:r w:rsidRPr="00314B2D">
        <w:rPr>
          <w:rFonts w:eastAsia="Calibri" w:cs="Arial"/>
          <w:b/>
          <w:bCs/>
          <w:noProof/>
          <w:color w:val="auto"/>
          <w:kern w:val="2"/>
          <w:szCs w:val="24"/>
          <w14:ligatures w14:val="standardContextual"/>
        </w:rPr>
        <w:t>Research Project Proposal</w:t>
      </w:r>
    </w:p>
    <w:p w14:paraId="38A33911" w14:textId="77777777" w:rsidR="003B687E" w:rsidRDefault="003B687E" w:rsidP="00314B2D">
      <w:pPr>
        <w:spacing w:before="240"/>
        <w:jc w:val="center"/>
        <w:rPr>
          <w:rFonts w:eastAsia="Calibri" w:cs="Arial"/>
          <w:b/>
          <w:bCs/>
          <w:noProof/>
          <w:color w:val="auto"/>
          <w:kern w:val="2"/>
          <w:szCs w:val="24"/>
          <w14:ligatures w14:val="standardContextual"/>
        </w:rPr>
      </w:pPr>
    </w:p>
    <w:p w14:paraId="1DC3753A" w14:textId="00A442CC" w:rsidR="003B687E" w:rsidRDefault="003B687E" w:rsidP="00314B2D">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Name: Natalia Tucan</w:t>
      </w:r>
    </w:p>
    <w:p w14:paraId="7C728439" w14:textId="2E58AF0A" w:rsidR="003B687E" w:rsidRDefault="003B687E" w:rsidP="00314B2D">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ID: 2133016</w:t>
      </w:r>
    </w:p>
    <w:p w14:paraId="79D38401" w14:textId="4F90CA0D" w:rsidR="003B687E" w:rsidRPr="00314B2D" w:rsidRDefault="003B687E" w:rsidP="00314B2D">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Lecturer: Emma Roberts</w:t>
      </w:r>
    </w:p>
    <w:p w14:paraId="432744DB" w14:textId="77777777" w:rsidR="00314B2D" w:rsidRPr="00314B2D" w:rsidRDefault="00314B2D" w:rsidP="00314B2D">
      <w:pPr>
        <w:jc w:val="left"/>
        <w:rPr>
          <w:rFonts w:eastAsia="Calibri" w:cs="Arial"/>
          <w:b/>
          <w:bCs/>
          <w:noProof/>
          <w:color w:val="auto"/>
          <w:kern w:val="2"/>
          <w:szCs w:val="24"/>
          <w14:ligatures w14:val="standardContextual"/>
        </w:rPr>
      </w:pPr>
      <w:r w:rsidRPr="00314B2D">
        <w:rPr>
          <w:rFonts w:eastAsia="Calibri" w:cs="Arial"/>
          <w:b/>
          <w:bCs/>
          <w:noProof/>
          <w:color w:val="auto"/>
          <w:kern w:val="2"/>
          <w:szCs w:val="24"/>
          <w14:ligatures w14:val="standardContextual"/>
        </w:rPr>
        <w:br w:type="page"/>
      </w:r>
    </w:p>
    <w:sdt>
      <w:sdtPr>
        <w:rPr>
          <w:rFonts w:eastAsia="Times New Roman" w:cs="Arial"/>
          <w:color w:val="2F5496"/>
          <w:szCs w:val="24"/>
          <w:lang w:val="en-US"/>
        </w:rPr>
        <w:id w:val="27456414"/>
        <w:docPartObj>
          <w:docPartGallery w:val="Table of Contents"/>
          <w:docPartUnique/>
        </w:docPartObj>
      </w:sdtPr>
      <w:sdtEndPr>
        <w:rPr>
          <w:rFonts w:eastAsia="Calibri"/>
          <w:b/>
          <w:bCs/>
          <w:noProof/>
          <w:color w:val="auto"/>
          <w:kern w:val="2"/>
          <w:lang w:val="en-GB"/>
          <w14:ligatures w14:val="standardContextual"/>
        </w:rPr>
      </w:sdtEndPr>
      <w:sdtContent>
        <w:p w14:paraId="54895F2C" w14:textId="77777777" w:rsidR="00314B2D" w:rsidRPr="00314B2D" w:rsidRDefault="00314B2D" w:rsidP="00314B2D">
          <w:pPr>
            <w:keepNext/>
            <w:keepLines/>
            <w:spacing w:before="240" w:after="0"/>
            <w:jc w:val="left"/>
            <w:rPr>
              <w:rFonts w:eastAsia="Times New Roman" w:cs="Arial"/>
              <w:color w:val="2F5496"/>
              <w:szCs w:val="24"/>
              <w:lang w:val="en-US"/>
            </w:rPr>
          </w:pPr>
          <w:r w:rsidRPr="00314B2D">
            <w:rPr>
              <w:rFonts w:eastAsia="Times New Roman" w:cs="Arial"/>
              <w:color w:val="2F5496"/>
              <w:szCs w:val="24"/>
              <w:lang w:val="en-US"/>
            </w:rPr>
            <w:t>Contents</w:t>
          </w:r>
        </w:p>
        <w:p w14:paraId="22156B30" w14:textId="46EFA3C3" w:rsidR="00576CA9" w:rsidRDefault="00314B2D">
          <w:pPr>
            <w:pStyle w:val="TOC1"/>
            <w:tabs>
              <w:tab w:val="right" w:leader="dot" w:pos="9016"/>
            </w:tabs>
            <w:rPr>
              <w:rFonts w:asciiTheme="minorHAnsi" w:eastAsiaTheme="minorEastAsia" w:hAnsiTheme="minorHAnsi"/>
              <w:noProof/>
              <w:color w:val="auto"/>
              <w:sz w:val="22"/>
              <w:lang w:val="en-US"/>
            </w:rPr>
          </w:pPr>
          <w:r w:rsidRPr="00314B2D">
            <w:rPr>
              <w:rFonts w:eastAsia="Calibri" w:cs="Arial"/>
              <w:noProof/>
              <w:color w:val="auto"/>
              <w:kern w:val="2"/>
              <w:szCs w:val="24"/>
              <w14:ligatures w14:val="standardContextual"/>
            </w:rPr>
            <w:fldChar w:fldCharType="begin"/>
          </w:r>
          <w:r w:rsidRPr="00314B2D">
            <w:rPr>
              <w:rFonts w:eastAsia="Calibri" w:cs="Arial"/>
              <w:noProof/>
              <w:color w:val="auto"/>
              <w:kern w:val="2"/>
              <w:szCs w:val="24"/>
              <w14:ligatures w14:val="standardContextual"/>
            </w:rPr>
            <w:instrText xml:space="preserve"> TOC \o "1-3" \h \z \u </w:instrText>
          </w:r>
          <w:r w:rsidRPr="00314B2D">
            <w:rPr>
              <w:rFonts w:eastAsia="Calibri" w:cs="Arial"/>
              <w:noProof/>
              <w:color w:val="auto"/>
              <w:kern w:val="2"/>
              <w:szCs w:val="24"/>
              <w14:ligatures w14:val="standardContextual"/>
            </w:rPr>
            <w:fldChar w:fldCharType="separate"/>
          </w:r>
          <w:hyperlink w:anchor="_Toc137083149" w:history="1">
            <w:r w:rsidR="00576CA9" w:rsidRPr="00520B87">
              <w:rPr>
                <w:rStyle w:val="Hyperlink"/>
                <w:rFonts w:eastAsia="Times New Roman" w:cs="Arial"/>
                <w:b/>
                <w:noProof/>
                <w:kern w:val="2"/>
                <w14:ligatures w14:val="standardContextual"/>
              </w:rPr>
              <w:t>Introduction and Background</w:t>
            </w:r>
            <w:r w:rsidR="00576CA9">
              <w:rPr>
                <w:noProof/>
                <w:webHidden/>
              </w:rPr>
              <w:tab/>
            </w:r>
            <w:r w:rsidR="00576CA9">
              <w:rPr>
                <w:noProof/>
                <w:webHidden/>
              </w:rPr>
              <w:fldChar w:fldCharType="begin"/>
            </w:r>
            <w:r w:rsidR="00576CA9">
              <w:rPr>
                <w:noProof/>
                <w:webHidden/>
              </w:rPr>
              <w:instrText xml:space="preserve"> PAGEREF _Toc137083149 \h </w:instrText>
            </w:r>
            <w:r w:rsidR="00576CA9">
              <w:rPr>
                <w:noProof/>
                <w:webHidden/>
              </w:rPr>
            </w:r>
            <w:r w:rsidR="00576CA9">
              <w:rPr>
                <w:noProof/>
                <w:webHidden/>
              </w:rPr>
              <w:fldChar w:fldCharType="separate"/>
            </w:r>
            <w:r w:rsidR="00576CA9">
              <w:rPr>
                <w:noProof/>
                <w:webHidden/>
              </w:rPr>
              <w:t>3</w:t>
            </w:r>
            <w:r w:rsidR="00576CA9">
              <w:rPr>
                <w:noProof/>
                <w:webHidden/>
              </w:rPr>
              <w:fldChar w:fldCharType="end"/>
            </w:r>
          </w:hyperlink>
        </w:p>
        <w:p w14:paraId="2ABDC770" w14:textId="1F0E4EA9" w:rsidR="00576CA9" w:rsidRDefault="00000000">
          <w:pPr>
            <w:pStyle w:val="TOC1"/>
            <w:tabs>
              <w:tab w:val="right" w:leader="dot" w:pos="9016"/>
            </w:tabs>
            <w:rPr>
              <w:rFonts w:asciiTheme="minorHAnsi" w:eastAsiaTheme="minorEastAsia" w:hAnsiTheme="minorHAnsi"/>
              <w:noProof/>
              <w:color w:val="auto"/>
              <w:sz w:val="22"/>
              <w:lang w:val="en-US"/>
            </w:rPr>
          </w:pPr>
          <w:hyperlink w:anchor="_Toc137083150" w:history="1">
            <w:r w:rsidR="00576CA9" w:rsidRPr="00520B87">
              <w:rPr>
                <w:rStyle w:val="Hyperlink"/>
                <w:rFonts w:eastAsia="Times New Roman" w:cs="Arial"/>
                <w:b/>
                <w:noProof/>
                <w:kern w:val="2"/>
                <w14:ligatures w14:val="standardContextual"/>
              </w:rPr>
              <w:t>Literature Review</w:t>
            </w:r>
            <w:r w:rsidR="00576CA9">
              <w:rPr>
                <w:noProof/>
                <w:webHidden/>
              </w:rPr>
              <w:tab/>
            </w:r>
            <w:r w:rsidR="00576CA9">
              <w:rPr>
                <w:noProof/>
                <w:webHidden/>
              </w:rPr>
              <w:fldChar w:fldCharType="begin"/>
            </w:r>
            <w:r w:rsidR="00576CA9">
              <w:rPr>
                <w:noProof/>
                <w:webHidden/>
              </w:rPr>
              <w:instrText xml:space="preserve"> PAGEREF _Toc137083150 \h </w:instrText>
            </w:r>
            <w:r w:rsidR="00576CA9">
              <w:rPr>
                <w:noProof/>
                <w:webHidden/>
              </w:rPr>
            </w:r>
            <w:r w:rsidR="00576CA9">
              <w:rPr>
                <w:noProof/>
                <w:webHidden/>
              </w:rPr>
              <w:fldChar w:fldCharType="separate"/>
            </w:r>
            <w:r w:rsidR="00576CA9">
              <w:rPr>
                <w:noProof/>
                <w:webHidden/>
              </w:rPr>
              <w:t>3</w:t>
            </w:r>
            <w:r w:rsidR="00576CA9">
              <w:rPr>
                <w:noProof/>
                <w:webHidden/>
              </w:rPr>
              <w:fldChar w:fldCharType="end"/>
            </w:r>
          </w:hyperlink>
        </w:p>
        <w:p w14:paraId="4D98D39A" w14:textId="5787E959" w:rsidR="00576CA9" w:rsidRPr="009E6F72" w:rsidRDefault="00000000">
          <w:pPr>
            <w:pStyle w:val="TOC2"/>
            <w:tabs>
              <w:tab w:val="right" w:leader="dot" w:pos="9016"/>
            </w:tabs>
            <w:rPr>
              <w:rFonts w:asciiTheme="minorHAnsi" w:eastAsiaTheme="minorEastAsia" w:hAnsiTheme="minorHAnsi"/>
              <w:b/>
              <w:bCs/>
              <w:noProof/>
              <w:color w:val="auto"/>
              <w:sz w:val="22"/>
              <w:lang w:val="en-US"/>
            </w:rPr>
          </w:pPr>
          <w:hyperlink w:anchor="_Toc137083151" w:history="1">
            <w:r w:rsidR="00576CA9" w:rsidRPr="009E6F72">
              <w:rPr>
                <w:rStyle w:val="Hyperlink"/>
                <w:rFonts w:eastAsia="Times New Roman" w:cs="Arial"/>
                <w:b/>
                <w:bCs/>
                <w:noProof/>
                <w:kern w:val="2"/>
                <w:lang w:val="en-US"/>
                <w14:ligatures w14:val="standardContextual"/>
              </w:rPr>
              <w:t>Effects of Current Affairs (Brexit, COVID-19, Inflation) on Recruitment and Retention in the Hospitality Industry</w:t>
            </w:r>
            <w:r w:rsidR="00576CA9" w:rsidRPr="009E6F72">
              <w:rPr>
                <w:b/>
                <w:bCs/>
                <w:noProof/>
                <w:webHidden/>
              </w:rPr>
              <w:tab/>
            </w:r>
            <w:r w:rsidR="00576CA9" w:rsidRPr="009E6F72">
              <w:rPr>
                <w:b/>
                <w:bCs/>
                <w:noProof/>
                <w:webHidden/>
              </w:rPr>
              <w:fldChar w:fldCharType="begin"/>
            </w:r>
            <w:r w:rsidR="00576CA9" w:rsidRPr="009E6F72">
              <w:rPr>
                <w:b/>
                <w:bCs/>
                <w:noProof/>
                <w:webHidden/>
              </w:rPr>
              <w:instrText xml:space="preserve"> PAGEREF _Toc137083151 \h </w:instrText>
            </w:r>
            <w:r w:rsidR="00576CA9" w:rsidRPr="009E6F72">
              <w:rPr>
                <w:b/>
                <w:bCs/>
                <w:noProof/>
                <w:webHidden/>
              </w:rPr>
            </w:r>
            <w:r w:rsidR="00576CA9" w:rsidRPr="009E6F72">
              <w:rPr>
                <w:b/>
                <w:bCs/>
                <w:noProof/>
                <w:webHidden/>
              </w:rPr>
              <w:fldChar w:fldCharType="separate"/>
            </w:r>
            <w:r w:rsidR="00576CA9" w:rsidRPr="009E6F72">
              <w:rPr>
                <w:b/>
                <w:bCs/>
                <w:noProof/>
                <w:webHidden/>
              </w:rPr>
              <w:t>3</w:t>
            </w:r>
            <w:r w:rsidR="00576CA9" w:rsidRPr="009E6F72">
              <w:rPr>
                <w:b/>
                <w:bCs/>
                <w:noProof/>
                <w:webHidden/>
              </w:rPr>
              <w:fldChar w:fldCharType="end"/>
            </w:r>
          </w:hyperlink>
        </w:p>
        <w:p w14:paraId="7AFA9275" w14:textId="3E2AD008" w:rsidR="00576CA9" w:rsidRPr="009E6F72" w:rsidRDefault="00000000">
          <w:pPr>
            <w:pStyle w:val="TOC2"/>
            <w:tabs>
              <w:tab w:val="right" w:leader="dot" w:pos="9016"/>
            </w:tabs>
            <w:rPr>
              <w:rFonts w:asciiTheme="minorHAnsi" w:eastAsiaTheme="minorEastAsia" w:hAnsiTheme="minorHAnsi"/>
              <w:b/>
              <w:bCs/>
              <w:noProof/>
              <w:color w:val="auto"/>
              <w:sz w:val="22"/>
              <w:lang w:val="en-US"/>
            </w:rPr>
          </w:pPr>
          <w:hyperlink w:anchor="_Toc137083152" w:history="1">
            <w:r w:rsidR="00576CA9" w:rsidRPr="009E6F72">
              <w:rPr>
                <w:rStyle w:val="Hyperlink"/>
                <w:rFonts w:eastAsia="Times New Roman" w:cs="Arial"/>
                <w:b/>
                <w:bCs/>
                <w:noProof/>
                <w:kern w:val="2"/>
                <w:lang w:val="en-US"/>
                <w14:ligatures w14:val="standardContextual"/>
              </w:rPr>
              <w:t>Relationship between Employee Engagement, Satisfaction, and Retention</w:t>
            </w:r>
            <w:r w:rsidR="00576CA9" w:rsidRPr="009E6F72">
              <w:rPr>
                <w:b/>
                <w:bCs/>
                <w:noProof/>
                <w:webHidden/>
              </w:rPr>
              <w:tab/>
            </w:r>
            <w:r w:rsidR="00576CA9" w:rsidRPr="009E6F72">
              <w:rPr>
                <w:b/>
                <w:bCs/>
                <w:noProof/>
                <w:webHidden/>
              </w:rPr>
              <w:fldChar w:fldCharType="begin"/>
            </w:r>
            <w:r w:rsidR="00576CA9" w:rsidRPr="009E6F72">
              <w:rPr>
                <w:b/>
                <w:bCs/>
                <w:noProof/>
                <w:webHidden/>
              </w:rPr>
              <w:instrText xml:space="preserve"> PAGEREF _Toc137083152 \h </w:instrText>
            </w:r>
            <w:r w:rsidR="00576CA9" w:rsidRPr="009E6F72">
              <w:rPr>
                <w:b/>
                <w:bCs/>
                <w:noProof/>
                <w:webHidden/>
              </w:rPr>
            </w:r>
            <w:r w:rsidR="00576CA9" w:rsidRPr="009E6F72">
              <w:rPr>
                <w:b/>
                <w:bCs/>
                <w:noProof/>
                <w:webHidden/>
              </w:rPr>
              <w:fldChar w:fldCharType="separate"/>
            </w:r>
            <w:r w:rsidR="00576CA9" w:rsidRPr="009E6F72">
              <w:rPr>
                <w:b/>
                <w:bCs/>
                <w:noProof/>
                <w:webHidden/>
              </w:rPr>
              <w:t>4</w:t>
            </w:r>
            <w:r w:rsidR="00576CA9" w:rsidRPr="009E6F72">
              <w:rPr>
                <w:b/>
                <w:bCs/>
                <w:noProof/>
                <w:webHidden/>
              </w:rPr>
              <w:fldChar w:fldCharType="end"/>
            </w:r>
          </w:hyperlink>
        </w:p>
        <w:p w14:paraId="79D198B3" w14:textId="7519809A" w:rsidR="00576CA9" w:rsidRPr="009E6F72" w:rsidRDefault="00000000">
          <w:pPr>
            <w:pStyle w:val="TOC2"/>
            <w:tabs>
              <w:tab w:val="right" w:leader="dot" w:pos="9016"/>
            </w:tabs>
            <w:rPr>
              <w:rFonts w:asciiTheme="minorHAnsi" w:eastAsiaTheme="minorEastAsia" w:hAnsiTheme="minorHAnsi"/>
              <w:b/>
              <w:bCs/>
              <w:noProof/>
              <w:color w:val="auto"/>
              <w:sz w:val="22"/>
              <w:lang w:val="en-US"/>
            </w:rPr>
          </w:pPr>
          <w:hyperlink w:anchor="_Toc137083153" w:history="1">
            <w:r w:rsidR="00576CA9" w:rsidRPr="009E6F72">
              <w:rPr>
                <w:rStyle w:val="Hyperlink"/>
                <w:rFonts w:eastAsia="Times New Roman" w:cs="Arial"/>
                <w:b/>
                <w:bCs/>
                <w:noProof/>
                <w:kern w:val="2"/>
                <w:lang w:val="en-US"/>
                <w14:ligatures w14:val="standardContextual"/>
              </w:rPr>
              <w:t>Importance of Effective Leadership and Management Practices</w:t>
            </w:r>
            <w:r w:rsidR="00576CA9" w:rsidRPr="009E6F72">
              <w:rPr>
                <w:b/>
                <w:bCs/>
                <w:noProof/>
                <w:webHidden/>
              </w:rPr>
              <w:tab/>
            </w:r>
            <w:r w:rsidR="00576CA9" w:rsidRPr="009E6F72">
              <w:rPr>
                <w:b/>
                <w:bCs/>
                <w:noProof/>
                <w:webHidden/>
              </w:rPr>
              <w:fldChar w:fldCharType="begin"/>
            </w:r>
            <w:r w:rsidR="00576CA9" w:rsidRPr="009E6F72">
              <w:rPr>
                <w:b/>
                <w:bCs/>
                <w:noProof/>
                <w:webHidden/>
              </w:rPr>
              <w:instrText xml:space="preserve"> PAGEREF _Toc137083153 \h </w:instrText>
            </w:r>
            <w:r w:rsidR="00576CA9" w:rsidRPr="009E6F72">
              <w:rPr>
                <w:b/>
                <w:bCs/>
                <w:noProof/>
                <w:webHidden/>
              </w:rPr>
            </w:r>
            <w:r w:rsidR="00576CA9" w:rsidRPr="009E6F72">
              <w:rPr>
                <w:b/>
                <w:bCs/>
                <w:noProof/>
                <w:webHidden/>
              </w:rPr>
              <w:fldChar w:fldCharType="separate"/>
            </w:r>
            <w:r w:rsidR="00576CA9" w:rsidRPr="009E6F72">
              <w:rPr>
                <w:b/>
                <w:bCs/>
                <w:noProof/>
                <w:webHidden/>
              </w:rPr>
              <w:t>5</w:t>
            </w:r>
            <w:r w:rsidR="00576CA9" w:rsidRPr="009E6F72">
              <w:rPr>
                <w:b/>
                <w:bCs/>
                <w:noProof/>
                <w:webHidden/>
              </w:rPr>
              <w:fldChar w:fldCharType="end"/>
            </w:r>
          </w:hyperlink>
        </w:p>
        <w:p w14:paraId="78DBF127" w14:textId="3FC50FE3" w:rsidR="00576CA9" w:rsidRPr="009E6F72" w:rsidRDefault="00000000">
          <w:pPr>
            <w:pStyle w:val="TOC2"/>
            <w:tabs>
              <w:tab w:val="right" w:leader="dot" w:pos="9016"/>
            </w:tabs>
            <w:rPr>
              <w:rFonts w:asciiTheme="minorHAnsi" w:eastAsiaTheme="minorEastAsia" w:hAnsiTheme="minorHAnsi"/>
              <w:b/>
              <w:bCs/>
              <w:noProof/>
              <w:color w:val="auto"/>
              <w:sz w:val="22"/>
              <w:lang w:val="en-US"/>
            </w:rPr>
          </w:pPr>
          <w:hyperlink w:anchor="_Toc137083154" w:history="1">
            <w:r w:rsidR="00576CA9" w:rsidRPr="009E6F72">
              <w:rPr>
                <w:rStyle w:val="Hyperlink"/>
                <w:rFonts w:eastAsia="Times New Roman" w:cs="Arial"/>
                <w:b/>
                <w:bCs/>
                <w:noProof/>
                <w:kern w:val="2"/>
                <w:lang w:val="en-US"/>
                <w14:ligatures w14:val="standardContextual"/>
              </w:rPr>
              <w:t>Significance of Employer Branding in Attracting Talent</w:t>
            </w:r>
            <w:r w:rsidR="00576CA9" w:rsidRPr="009E6F72">
              <w:rPr>
                <w:b/>
                <w:bCs/>
                <w:noProof/>
                <w:webHidden/>
              </w:rPr>
              <w:tab/>
            </w:r>
            <w:r w:rsidR="00576CA9" w:rsidRPr="009E6F72">
              <w:rPr>
                <w:b/>
                <w:bCs/>
                <w:noProof/>
                <w:webHidden/>
              </w:rPr>
              <w:fldChar w:fldCharType="begin"/>
            </w:r>
            <w:r w:rsidR="00576CA9" w:rsidRPr="009E6F72">
              <w:rPr>
                <w:b/>
                <w:bCs/>
                <w:noProof/>
                <w:webHidden/>
              </w:rPr>
              <w:instrText xml:space="preserve"> PAGEREF _Toc137083154 \h </w:instrText>
            </w:r>
            <w:r w:rsidR="00576CA9" w:rsidRPr="009E6F72">
              <w:rPr>
                <w:b/>
                <w:bCs/>
                <w:noProof/>
                <w:webHidden/>
              </w:rPr>
            </w:r>
            <w:r w:rsidR="00576CA9" w:rsidRPr="009E6F72">
              <w:rPr>
                <w:b/>
                <w:bCs/>
                <w:noProof/>
                <w:webHidden/>
              </w:rPr>
              <w:fldChar w:fldCharType="separate"/>
            </w:r>
            <w:r w:rsidR="00576CA9" w:rsidRPr="009E6F72">
              <w:rPr>
                <w:b/>
                <w:bCs/>
                <w:noProof/>
                <w:webHidden/>
              </w:rPr>
              <w:t>6</w:t>
            </w:r>
            <w:r w:rsidR="00576CA9" w:rsidRPr="009E6F72">
              <w:rPr>
                <w:b/>
                <w:bCs/>
                <w:noProof/>
                <w:webHidden/>
              </w:rPr>
              <w:fldChar w:fldCharType="end"/>
            </w:r>
          </w:hyperlink>
        </w:p>
        <w:p w14:paraId="28BF5530" w14:textId="2843BBB6" w:rsidR="00576CA9" w:rsidRPr="009E6F72" w:rsidRDefault="00000000">
          <w:pPr>
            <w:pStyle w:val="TOC2"/>
            <w:tabs>
              <w:tab w:val="right" w:leader="dot" w:pos="9016"/>
            </w:tabs>
            <w:rPr>
              <w:rFonts w:asciiTheme="minorHAnsi" w:eastAsiaTheme="minorEastAsia" w:hAnsiTheme="minorHAnsi"/>
              <w:b/>
              <w:bCs/>
              <w:noProof/>
              <w:color w:val="auto"/>
              <w:sz w:val="22"/>
              <w:lang w:val="en-US"/>
            </w:rPr>
          </w:pPr>
          <w:hyperlink w:anchor="_Toc137083155" w:history="1">
            <w:r w:rsidR="00576CA9" w:rsidRPr="009E6F72">
              <w:rPr>
                <w:rStyle w:val="Hyperlink"/>
                <w:rFonts w:eastAsia="Times New Roman" w:cs="Arial"/>
                <w:b/>
                <w:bCs/>
                <w:noProof/>
                <w:kern w:val="2"/>
                <w:lang w:val="en-US"/>
                <w14:ligatures w14:val="standardContextual"/>
              </w:rPr>
              <w:t>Potential Solutions: Industry Examples in Addressing Recruitment and Retention Challenges</w:t>
            </w:r>
            <w:r w:rsidR="00576CA9" w:rsidRPr="009E6F72">
              <w:rPr>
                <w:b/>
                <w:bCs/>
                <w:noProof/>
                <w:webHidden/>
              </w:rPr>
              <w:tab/>
            </w:r>
            <w:r w:rsidR="00576CA9" w:rsidRPr="009E6F72">
              <w:rPr>
                <w:b/>
                <w:bCs/>
                <w:noProof/>
                <w:webHidden/>
              </w:rPr>
              <w:fldChar w:fldCharType="begin"/>
            </w:r>
            <w:r w:rsidR="00576CA9" w:rsidRPr="009E6F72">
              <w:rPr>
                <w:b/>
                <w:bCs/>
                <w:noProof/>
                <w:webHidden/>
              </w:rPr>
              <w:instrText xml:space="preserve"> PAGEREF _Toc137083155 \h </w:instrText>
            </w:r>
            <w:r w:rsidR="00576CA9" w:rsidRPr="009E6F72">
              <w:rPr>
                <w:b/>
                <w:bCs/>
                <w:noProof/>
                <w:webHidden/>
              </w:rPr>
            </w:r>
            <w:r w:rsidR="00576CA9" w:rsidRPr="009E6F72">
              <w:rPr>
                <w:b/>
                <w:bCs/>
                <w:noProof/>
                <w:webHidden/>
              </w:rPr>
              <w:fldChar w:fldCharType="separate"/>
            </w:r>
            <w:r w:rsidR="00576CA9" w:rsidRPr="009E6F72">
              <w:rPr>
                <w:b/>
                <w:bCs/>
                <w:noProof/>
                <w:webHidden/>
              </w:rPr>
              <w:t>6</w:t>
            </w:r>
            <w:r w:rsidR="00576CA9" w:rsidRPr="009E6F72">
              <w:rPr>
                <w:b/>
                <w:bCs/>
                <w:noProof/>
                <w:webHidden/>
              </w:rPr>
              <w:fldChar w:fldCharType="end"/>
            </w:r>
          </w:hyperlink>
        </w:p>
        <w:p w14:paraId="4F33DB31" w14:textId="1E28BCC1" w:rsidR="00576CA9" w:rsidRDefault="00000000">
          <w:pPr>
            <w:pStyle w:val="TOC1"/>
            <w:tabs>
              <w:tab w:val="right" w:leader="dot" w:pos="9016"/>
            </w:tabs>
            <w:rPr>
              <w:rFonts w:asciiTheme="minorHAnsi" w:eastAsiaTheme="minorEastAsia" w:hAnsiTheme="minorHAnsi"/>
              <w:noProof/>
              <w:color w:val="auto"/>
              <w:sz w:val="22"/>
              <w:lang w:val="en-US"/>
            </w:rPr>
          </w:pPr>
          <w:hyperlink w:anchor="_Toc137083156" w:history="1">
            <w:r w:rsidR="00576CA9" w:rsidRPr="00520B87">
              <w:rPr>
                <w:rStyle w:val="Hyperlink"/>
                <w:rFonts w:eastAsia="Times New Roman" w:cs="Arial"/>
                <w:b/>
                <w:noProof/>
                <w:kern w:val="2"/>
                <w:lang w:val="en-US"/>
                <w14:ligatures w14:val="standardContextual"/>
              </w:rPr>
              <w:t>Evaluation and Conclusion</w:t>
            </w:r>
            <w:r w:rsidR="00576CA9">
              <w:rPr>
                <w:noProof/>
                <w:webHidden/>
              </w:rPr>
              <w:tab/>
            </w:r>
            <w:r w:rsidR="00576CA9">
              <w:rPr>
                <w:noProof/>
                <w:webHidden/>
              </w:rPr>
              <w:fldChar w:fldCharType="begin"/>
            </w:r>
            <w:r w:rsidR="00576CA9">
              <w:rPr>
                <w:noProof/>
                <w:webHidden/>
              </w:rPr>
              <w:instrText xml:space="preserve"> PAGEREF _Toc137083156 \h </w:instrText>
            </w:r>
            <w:r w:rsidR="00576CA9">
              <w:rPr>
                <w:noProof/>
                <w:webHidden/>
              </w:rPr>
            </w:r>
            <w:r w:rsidR="00576CA9">
              <w:rPr>
                <w:noProof/>
                <w:webHidden/>
              </w:rPr>
              <w:fldChar w:fldCharType="separate"/>
            </w:r>
            <w:r w:rsidR="00576CA9">
              <w:rPr>
                <w:noProof/>
                <w:webHidden/>
              </w:rPr>
              <w:t>8</w:t>
            </w:r>
            <w:r w:rsidR="00576CA9">
              <w:rPr>
                <w:noProof/>
                <w:webHidden/>
              </w:rPr>
              <w:fldChar w:fldCharType="end"/>
            </w:r>
          </w:hyperlink>
        </w:p>
        <w:p w14:paraId="136CCEF4" w14:textId="49148732" w:rsidR="00576CA9" w:rsidRDefault="00000000">
          <w:pPr>
            <w:pStyle w:val="TOC2"/>
            <w:tabs>
              <w:tab w:val="right" w:leader="dot" w:pos="9016"/>
            </w:tabs>
            <w:rPr>
              <w:rFonts w:asciiTheme="minorHAnsi" w:eastAsiaTheme="minorEastAsia" w:hAnsiTheme="minorHAnsi"/>
              <w:noProof/>
              <w:color w:val="auto"/>
              <w:sz w:val="22"/>
              <w:lang w:val="en-US"/>
            </w:rPr>
          </w:pPr>
          <w:hyperlink w:anchor="_Toc137083157" w:history="1">
            <w:r w:rsidR="00576CA9" w:rsidRPr="00520B87">
              <w:rPr>
                <w:rStyle w:val="Hyperlink"/>
                <w:rFonts w:eastAsia="Times New Roman" w:cs="Arial"/>
                <w:b/>
                <w:bCs/>
                <w:noProof/>
                <w:kern w:val="2"/>
                <w:lang w:val="en-US"/>
                <w14:ligatures w14:val="standardContextual"/>
              </w:rPr>
              <w:t>Summary of Main Findings from the Literature Review</w:t>
            </w:r>
            <w:r w:rsidR="00576CA9">
              <w:rPr>
                <w:noProof/>
                <w:webHidden/>
              </w:rPr>
              <w:tab/>
            </w:r>
            <w:r w:rsidR="00576CA9">
              <w:rPr>
                <w:noProof/>
                <w:webHidden/>
              </w:rPr>
              <w:fldChar w:fldCharType="begin"/>
            </w:r>
            <w:r w:rsidR="00576CA9">
              <w:rPr>
                <w:noProof/>
                <w:webHidden/>
              </w:rPr>
              <w:instrText xml:space="preserve"> PAGEREF _Toc137083157 \h </w:instrText>
            </w:r>
            <w:r w:rsidR="00576CA9">
              <w:rPr>
                <w:noProof/>
                <w:webHidden/>
              </w:rPr>
            </w:r>
            <w:r w:rsidR="00576CA9">
              <w:rPr>
                <w:noProof/>
                <w:webHidden/>
              </w:rPr>
              <w:fldChar w:fldCharType="separate"/>
            </w:r>
            <w:r w:rsidR="00576CA9">
              <w:rPr>
                <w:noProof/>
                <w:webHidden/>
              </w:rPr>
              <w:t>8</w:t>
            </w:r>
            <w:r w:rsidR="00576CA9">
              <w:rPr>
                <w:noProof/>
                <w:webHidden/>
              </w:rPr>
              <w:fldChar w:fldCharType="end"/>
            </w:r>
          </w:hyperlink>
        </w:p>
        <w:p w14:paraId="504C2C8C" w14:textId="1A7279CF" w:rsidR="00576CA9" w:rsidRDefault="00000000">
          <w:pPr>
            <w:pStyle w:val="TOC2"/>
            <w:tabs>
              <w:tab w:val="right" w:leader="dot" w:pos="9016"/>
            </w:tabs>
            <w:rPr>
              <w:rFonts w:asciiTheme="minorHAnsi" w:eastAsiaTheme="minorEastAsia" w:hAnsiTheme="minorHAnsi"/>
              <w:noProof/>
              <w:color w:val="auto"/>
              <w:sz w:val="22"/>
              <w:lang w:val="en-US"/>
            </w:rPr>
          </w:pPr>
          <w:hyperlink w:anchor="_Toc137083158" w:history="1">
            <w:r w:rsidR="00576CA9" w:rsidRPr="00520B87">
              <w:rPr>
                <w:rStyle w:val="Hyperlink"/>
                <w:rFonts w:eastAsia="Times New Roman" w:cs="Arial"/>
                <w:b/>
                <w:bCs/>
                <w:noProof/>
                <w:kern w:val="2"/>
                <w:lang w:val="en-US"/>
                <w14:ligatures w14:val="standardContextual"/>
              </w:rPr>
              <w:t>Recommendations for Improving Recruitment and Retention Strategies</w:t>
            </w:r>
            <w:r w:rsidR="00576CA9">
              <w:rPr>
                <w:noProof/>
                <w:webHidden/>
              </w:rPr>
              <w:tab/>
            </w:r>
            <w:r w:rsidR="00576CA9">
              <w:rPr>
                <w:noProof/>
                <w:webHidden/>
              </w:rPr>
              <w:fldChar w:fldCharType="begin"/>
            </w:r>
            <w:r w:rsidR="00576CA9">
              <w:rPr>
                <w:noProof/>
                <w:webHidden/>
              </w:rPr>
              <w:instrText xml:space="preserve"> PAGEREF _Toc137083158 \h </w:instrText>
            </w:r>
            <w:r w:rsidR="00576CA9">
              <w:rPr>
                <w:noProof/>
                <w:webHidden/>
              </w:rPr>
            </w:r>
            <w:r w:rsidR="00576CA9">
              <w:rPr>
                <w:noProof/>
                <w:webHidden/>
              </w:rPr>
              <w:fldChar w:fldCharType="separate"/>
            </w:r>
            <w:r w:rsidR="00576CA9">
              <w:rPr>
                <w:noProof/>
                <w:webHidden/>
              </w:rPr>
              <w:t>8</w:t>
            </w:r>
            <w:r w:rsidR="00576CA9">
              <w:rPr>
                <w:noProof/>
                <w:webHidden/>
              </w:rPr>
              <w:fldChar w:fldCharType="end"/>
            </w:r>
          </w:hyperlink>
        </w:p>
        <w:p w14:paraId="1555E2C2" w14:textId="2042F8FD" w:rsidR="00576CA9" w:rsidRDefault="00000000">
          <w:pPr>
            <w:pStyle w:val="TOC2"/>
            <w:tabs>
              <w:tab w:val="right" w:leader="dot" w:pos="9016"/>
            </w:tabs>
            <w:rPr>
              <w:rFonts w:asciiTheme="minorHAnsi" w:eastAsiaTheme="minorEastAsia" w:hAnsiTheme="minorHAnsi"/>
              <w:noProof/>
              <w:color w:val="auto"/>
              <w:sz w:val="22"/>
              <w:lang w:val="en-US"/>
            </w:rPr>
          </w:pPr>
          <w:hyperlink w:anchor="_Toc137083159" w:history="1">
            <w:r w:rsidR="00576CA9" w:rsidRPr="00520B87">
              <w:rPr>
                <w:rStyle w:val="Hyperlink"/>
                <w:rFonts w:eastAsia="Times New Roman" w:cs="Arial"/>
                <w:b/>
                <w:bCs/>
                <w:noProof/>
                <w:kern w:val="2"/>
                <w:lang w:val="en-US"/>
                <w14:ligatures w14:val="standardContextual"/>
              </w:rPr>
              <w:t>Conclusion</w:t>
            </w:r>
            <w:r w:rsidR="00576CA9">
              <w:rPr>
                <w:noProof/>
                <w:webHidden/>
              </w:rPr>
              <w:tab/>
            </w:r>
            <w:r w:rsidR="00576CA9">
              <w:rPr>
                <w:noProof/>
                <w:webHidden/>
              </w:rPr>
              <w:fldChar w:fldCharType="begin"/>
            </w:r>
            <w:r w:rsidR="00576CA9">
              <w:rPr>
                <w:noProof/>
                <w:webHidden/>
              </w:rPr>
              <w:instrText xml:space="preserve"> PAGEREF _Toc137083159 \h </w:instrText>
            </w:r>
            <w:r w:rsidR="00576CA9">
              <w:rPr>
                <w:noProof/>
                <w:webHidden/>
              </w:rPr>
            </w:r>
            <w:r w:rsidR="00576CA9">
              <w:rPr>
                <w:noProof/>
                <w:webHidden/>
              </w:rPr>
              <w:fldChar w:fldCharType="separate"/>
            </w:r>
            <w:r w:rsidR="00576CA9">
              <w:rPr>
                <w:noProof/>
                <w:webHidden/>
              </w:rPr>
              <w:t>9</w:t>
            </w:r>
            <w:r w:rsidR="00576CA9">
              <w:rPr>
                <w:noProof/>
                <w:webHidden/>
              </w:rPr>
              <w:fldChar w:fldCharType="end"/>
            </w:r>
          </w:hyperlink>
        </w:p>
        <w:p w14:paraId="1AE8F589" w14:textId="193D7659" w:rsidR="00576CA9" w:rsidRDefault="00000000">
          <w:pPr>
            <w:pStyle w:val="TOC1"/>
            <w:tabs>
              <w:tab w:val="right" w:leader="dot" w:pos="9016"/>
            </w:tabs>
            <w:rPr>
              <w:rFonts w:asciiTheme="minorHAnsi" w:eastAsiaTheme="minorEastAsia" w:hAnsiTheme="minorHAnsi"/>
              <w:noProof/>
              <w:color w:val="auto"/>
              <w:sz w:val="22"/>
              <w:lang w:val="en-US"/>
            </w:rPr>
          </w:pPr>
          <w:hyperlink w:anchor="_Toc137083160" w:history="1">
            <w:r w:rsidR="00576CA9" w:rsidRPr="00520B87">
              <w:rPr>
                <w:rStyle w:val="Hyperlink"/>
                <w:rFonts w:eastAsia="Times New Roman" w:cs="Arial"/>
                <w:b/>
                <w:noProof/>
                <w:kern w:val="2"/>
                <w14:ligatures w14:val="standardContextual"/>
              </w:rPr>
              <w:t>References</w:t>
            </w:r>
            <w:r w:rsidR="00576CA9">
              <w:rPr>
                <w:noProof/>
                <w:webHidden/>
              </w:rPr>
              <w:tab/>
            </w:r>
            <w:r w:rsidR="00576CA9">
              <w:rPr>
                <w:noProof/>
                <w:webHidden/>
              </w:rPr>
              <w:fldChar w:fldCharType="begin"/>
            </w:r>
            <w:r w:rsidR="00576CA9">
              <w:rPr>
                <w:noProof/>
                <w:webHidden/>
              </w:rPr>
              <w:instrText xml:space="preserve"> PAGEREF _Toc137083160 \h </w:instrText>
            </w:r>
            <w:r w:rsidR="00576CA9">
              <w:rPr>
                <w:noProof/>
                <w:webHidden/>
              </w:rPr>
            </w:r>
            <w:r w:rsidR="00576CA9">
              <w:rPr>
                <w:noProof/>
                <w:webHidden/>
              </w:rPr>
              <w:fldChar w:fldCharType="separate"/>
            </w:r>
            <w:r w:rsidR="00576CA9">
              <w:rPr>
                <w:noProof/>
                <w:webHidden/>
              </w:rPr>
              <w:t>10</w:t>
            </w:r>
            <w:r w:rsidR="00576CA9">
              <w:rPr>
                <w:noProof/>
                <w:webHidden/>
              </w:rPr>
              <w:fldChar w:fldCharType="end"/>
            </w:r>
          </w:hyperlink>
        </w:p>
        <w:p w14:paraId="7CCEB204" w14:textId="76204010" w:rsidR="00314B2D" w:rsidRPr="00314B2D" w:rsidRDefault="00314B2D" w:rsidP="00314B2D">
          <w:pPr>
            <w:jc w:val="left"/>
            <w:rPr>
              <w:rFonts w:eastAsia="Calibri" w:cs="Arial"/>
              <w:noProof/>
              <w:color w:val="auto"/>
              <w:kern w:val="2"/>
              <w:szCs w:val="24"/>
              <w14:ligatures w14:val="standardContextual"/>
            </w:rPr>
          </w:pPr>
          <w:r w:rsidRPr="00314B2D">
            <w:rPr>
              <w:rFonts w:eastAsia="Calibri" w:cs="Arial"/>
              <w:b/>
              <w:bCs/>
              <w:noProof/>
              <w:color w:val="auto"/>
              <w:kern w:val="2"/>
              <w:szCs w:val="24"/>
              <w14:ligatures w14:val="standardContextual"/>
            </w:rPr>
            <w:fldChar w:fldCharType="end"/>
          </w:r>
        </w:p>
      </w:sdtContent>
    </w:sdt>
    <w:p w14:paraId="20904C20" w14:textId="77777777" w:rsidR="00314B2D" w:rsidRPr="00314B2D" w:rsidRDefault="00314B2D" w:rsidP="00314B2D">
      <w:pPr>
        <w:jc w:val="left"/>
        <w:rPr>
          <w:rFonts w:eastAsia="Calibri" w:cs="Arial"/>
          <w:noProof/>
          <w:color w:val="auto"/>
          <w:kern w:val="2"/>
          <w:szCs w:val="24"/>
          <w14:ligatures w14:val="standardContextual"/>
        </w:rPr>
      </w:pPr>
    </w:p>
    <w:p w14:paraId="6B52F51A" w14:textId="77777777" w:rsidR="00314B2D" w:rsidRDefault="00314B2D">
      <w:pPr>
        <w:spacing w:line="259" w:lineRule="auto"/>
        <w:jc w:val="left"/>
        <w:rPr>
          <w:rFonts w:eastAsia="Times New Roman" w:cs="Arial"/>
          <w:b/>
          <w:noProof/>
          <w:color w:val="2F5496"/>
          <w:kern w:val="2"/>
          <w:szCs w:val="24"/>
          <w14:ligatures w14:val="standardContextual"/>
        </w:rPr>
      </w:pPr>
      <w:r>
        <w:rPr>
          <w:rFonts w:eastAsia="Times New Roman" w:cs="Arial"/>
          <w:b/>
          <w:noProof/>
          <w:color w:val="2F5496"/>
          <w:kern w:val="2"/>
          <w:szCs w:val="24"/>
          <w14:ligatures w14:val="standardContextual"/>
        </w:rPr>
        <w:br w:type="page"/>
      </w:r>
    </w:p>
    <w:p w14:paraId="3C57A3E1" w14:textId="0DED7FF8" w:rsidR="00314B2D" w:rsidRPr="00314B2D" w:rsidRDefault="00314B2D" w:rsidP="00314B2D">
      <w:pPr>
        <w:keepNext/>
        <w:keepLines/>
        <w:spacing w:before="240" w:after="0"/>
        <w:outlineLvl w:val="0"/>
        <w:rPr>
          <w:rFonts w:eastAsia="Times New Roman" w:cs="Arial"/>
          <w:b/>
          <w:noProof/>
          <w:color w:val="2F5496"/>
          <w:kern w:val="2"/>
          <w:szCs w:val="24"/>
          <w14:ligatures w14:val="standardContextual"/>
        </w:rPr>
      </w:pPr>
      <w:bookmarkStart w:id="1" w:name="_Toc137083149"/>
      <w:r w:rsidRPr="00314B2D">
        <w:rPr>
          <w:rFonts w:eastAsia="Times New Roman" w:cs="Arial"/>
          <w:b/>
          <w:noProof/>
          <w:color w:val="2F5496"/>
          <w:kern w:val="2"/>
          <w:szCs w:val="24"/>
          <w14:ligatures w14:val="standardContextual"/>
        </w:rPr>
        <w:lastRenderedPageBreak/>
        <w:t>Introduction and Background</w:t>
      </w:r>
      <w:bookmarkEnd w:id="0"/>
      <w:bookmarkEnd w:id="1"/>
    </w:p>
    <w:p w14:paraId="0936CBCE" w14:textId="4DAB56A5" w:rsidR="00113CFC" w:rsidRPr="00314B2D" w:rsidRDefault="00314B2D"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 xml:space="preserve">Hilton Hotels UK is one of </w:t>
      </w:r>
      <w:r w:rsidR="0020535E">
        <w:rPr>
          <w:rFonts w:eastAsia="Calibri" w:cs="Arial"/>
          <w:noProof/>
          <w:color w:val="auto"/>
          <w:kern w:val="2"/>
          <w:szCs w:val="24"/>
          <w14:ligatures w14:val="standardContextual"/>
        </w:rPr>
        <w:t xml:space="preserve">the </w:t>
      </w:r>
      <w:r w:rsidRPr="00314B2D">
        <w:rPr>
          <w:rFonts w:eastAsia="Calibri" w:cs="Arial"/>
          <w:noProof/>
          <w:color w:val="auto"/>
          <w:kern w:val="2"/>
          <w:szCs w:val="24"/>
          <w14:ligatures w14:val="standardContextual"/>
        </w:rPr>
        <w:t xml:space="preserve">renowned companies in the UK hospitality industry due to </w:t>
      </w:r>
      <w:r w:rsidR="00EE47D2" w:rsidRPr="00314B2D">
        <w:rPr>
          <w:rFonts w:eastAsia="Calibri" w:cs="Arial"/>
          <w:noProof/>
          <w:color w:val="auto"/>
          <w:kern w:val="2"/>
          <w:szCs w:val="24"/>
          <w14:ligatures w14:val="standardContextual"/>
        </w:rPr>
        <w:t xml:space="preserve">its luxurious accommodations and exceptional service across major cities and tourist destinations in the </w:t>
      </w:r>
      <w:r w:rsidRPr="00314B2D">
        <w:rPr>
          <w:rFonts w:eastAsia="Calibri" w:cs="Arial"/>
          <w:noProof/>
          <w:color w:val="auto"/>
          <w:kern w:val="2"/>
          <w:szCs w:val="24"/>
          <w14:ligatures w14:val="standardContextual"/>
        </w:rPr>
        <w:t>country (Hilton, 2023)</w:t>
      </w:r>
      <w:r w:rsidR="00EE47D2"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 xml:space="preserve"> </w:t>
      </w:r>
      <w:r w:rsidR="00EE47D2" w:rsidRPr="00314B2D">
        <w:rPr>
          <w:rFonts w:eastAsia="Calibri" w:cs="Arial"/>
          <w:noProof/>
          <w:color w:val="auto"/>
          <w:kern w:val="2"/>
          <w:szCs w:val="24"/>
          <w14:ligatures w14:val="standardContextual"/>
        </w:rPr>
        <w:t xml:space="preserve">However, </w:t>
      </w:r>
      <w:r w:rsidRPr="00314B2D">
        <w:rPr>
          <w:rFonts w:eastAsia="Calibri" w:cs="Arial"/>
          <w:noProof/>
          <w:color w:val="auto"/>
          <w:kern w:val="2"/>
          <w:szCs w:val="24"/>
          <w14:ligatures w14:val="standardContextual"/>
        </w:rPr>
        <w:t xml:space="preserve">recently, </w:t>
      </w:r>
      <w:r w:rsidR="00EE47D2" w:rsidRPr="00314B2D">
        <w:rPr>
          <w:rFonts w:eastAsia="Calibri" w:cs="Arial"/>
          <w:noProof/>
          <w:color w:val="auto"/>
          <w:kern w:val="2"/>
          <w:szCs w:val="24"/>
          <w14:ligatures w14:val="standardContextual"/>
        </w:rPr>
        <w:t xml:space="preserve">the company </w:t>
      </w:r>
      <w:r w:rsidRPr="00314B2D">
        <w:rPr>
          <w:rFonts w:eastAsia="Calibri" w:cs="Arial"/>
          <w:noProof/>
          <w:color w:val="auto"/>
          <w:kern w:val="2"/>
          <w:szCs w:val="24"/>
          <w14:ligatures w14:val="standardContextual"/>
        </w:rPr>
        <w:t>is facing</w:t>
      </w:r>
      <w:r w:rsidR="00EE47D2"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 xml:space="preserve">some </w:t>
      </w:r>
      <w:r w:rsidR="00EE47D2" w:rsidRPr="00314B2D">
        <w:rPr>
          <w:rFonts w:eastAsia="Calibri" w:cs="Arial"/>
          <w:noProof/>
          <w:color w:val="auto"/>
          <w:kern w:val="2"/>
          <w:szCs w:val="24"/>
          <w14:ligatures w14:val="standardContextual"/>
        </w:rPr>
        <w:t>significant challenges in attracting and retaining employees, which is a common issue in the</w:t>
      </w:r>
      <w:r w:rsidRPr="00314B2D">
        <w:rPr>
          <w:rFonts w:eastAsia="Calibri" w:cs="Arial"/>
          <w:noProof/>
          <w:color w:val="auto"/>
          <w:kern w:val="2"/>
          <w:szCs w:val="24"/>
          <w14:ligatures w14:val="standardContextual"/>
        </w:rPr>
        <w:t xml:space="preserve"> present</w:t>
      </w:r>
      <w:r w:rsidR="00EE47D2" w:rsidRPr="00314B2D">
        <w:rPr>
          <w:rFonts w:eastAsia="Calibri" w:cs="Arial"/>
          <w:noProof/>
          <w:color w:val="auto"/>
          <w:kern w:val="2"/>
          <w:szCs w:val="24"/>
          <w14:ligatures w14:val="standardContextual"/>
        </w:rPr>
        <w:t xml:space="preserve"> hospitality industry. </w:t>
      </w:r>
      <w:r w:rsidRPr="00314B2D">
        <w:rPr>
          <w:rFonts w:eastAsia="Calibri" w:cs="Arial"/>
          <w:noProof/>
          <w:color w:val="auto"/>
          <w:kern w:val="2"/>
          <w:szCs w:val="24"/>
          <w14:ligatures w14:val="standardContextual"/>
        </w:rPr>
        <w:t>Moreover, t</w:t>
      </w:r>
      <w:r w:rsidR="00EE47D2" w:rsidRPr="00314B2D">
        <w:rPr>
          <w:rFonts w:eastAsia="Calibri" w:cs="Arial"/>
          <w:noProof/>
          <w:color w:val="auto"/>
          <w:kern w:val="2"/>
          <w:szCs w:val="24"/>
          <w14:ligatures w14:val="standardContextual"/>
        </w:rPr>
        <w:t xml:space="preserve">he current business landscape presents </w:t>
      </w:r>
      <w:r w:rsidRPr="00314B2D">
        <w:rPr>
          <w:rFonts w:eastAsia="Calibri" w:cs="Arial"/>
          <w:noProof/>
          <w:color w:val="auto"/>
          <w:kern w:val="2"/>
          <w:szCs w:val="24"/>
          <w14:ligatures w14:val="standardContextual"/>
        </w:rPr>
        <w:t>some key challenges</w:t>
      </w:r>
      <w:r w:rsidR="00EE47D2" w:rsidRPr="00314B2D">
        <w:rPr>
          <w:rFonts w:eastAsia="Calibri" w:cs="Arial"/>
          <w:noProof/>
          <w:color w:val="auto"/>
          <w:kern w:val="2"/>
          <w:szCs w:val="24"/>
          <w14:ligatures w14:val="standardContextual"/>
        </w:rPr>
        <w:t xml:space="preserve"> for Hilton Hotels UK due to external factors such as Brexit, COVID-19, and inflation. Brexit has led to changes in free movement rules that have </w:t>
      </w:r>
      <w:r w:rsidRPr="00314B2D">
        <w:rPr>
          <w:rFonts w:eastAsia="Calibri" w:cs="Arial"/>
          <w:noProof/>
          <w:color w:val="auto"/>
          <w:kern w:val="2"/>
          <w:szCs w:val="24"/>
          <w14:ligatures w14:val="standardContextual"/>
        </w:rPr>
        <w:t>resulted in</w:t>
      </w:r>
      <w:r w:rsidR="00EE47D2" w:rsidRPr="00314B2D">
        <w:rPr>
          <w:rFonts w:eastAsia="Calibri" w:cs="Arial"/>
          <w:noProof/>
          <w:color w:val="auto"/>
          <w:kern w:val="2"/>
          <w:szCs w:val="24"/>
          <w14:ligatures w14:val="standardContextual"/>
        </w:rPr>
        <w:t xml:space="preserve"> labo</w:t>
      </w:r>
      <w:r w:rsidR="0020535E">
        <w:rPr>
          <w:rFonts w:eastAsia="Calibri" w:cs="Arial"/>
          <w:noProof/>
          <w:color w:val="auto"/>
          <w:kern w:val="2"/>
          <w:szCs w:val="24"/>
          <w14:ligatures w14:val="standardContextual"/>
        </w:rPr>
        <w:t>u</w:t>
      </w:r>
      <w:r w:rsidR="00EE47D2" w:rsidRPr="00314B2D">
        <w:rPr>
          <w:rFonts w:eastAsia="Calibri" w:cs="Arial"/>
          <w:noProof/>
          <w:color w:val="auto"/>
          <w:kern w:val="2"/>
          <w:szCs w:val="24"/>
          <w14:ligatures w14:val="standardContextual"/>
        </w:rPr>
        <w:t>r shortages in the hospitality sector</w:t>
      </w:r>
      <w:r w:rsidRPr="00314B2D">
        <w:rPr>
          <w:rFonts w:eastAsia="Calibri" w:cs="Arial"/>
          <w:noProof/>
          <w:color w:val="auto"/>
          <w:kern w:val="2"/>
          <w:szCs w:val="24"/>
          <w14:ligatures w14:val="standardContextual"/>
        </w:rPr>
        <w:t xml:space="preserve"> as well as</w:t>
      </w:r>
      <w:r w:rsidR="00EE47D2" w:rsidRPr="00314B2D">
        <w:rPr>
          <w:rFonts w:eastAsia="Calibri" w:cs="Arial"/>
          <w:noProof/>
          <w:color w:val="auto"/>
          <w:kern w:val="2"/>
          <w:szCs w:val="24"/>
          <w14:ligatures w14:val="standardContextual"/>
        </w:rPr>
        <w:t xml:space="preserve"> increased recruitment costs and complexity</w:t>
      </w:r>
      <w:r w:rsidRPr="00314B2D">
        <w:rPr>
          <w:rFonts w:eastAsia="Calibri" w:cs="Arial"/>
          <w:noProof/>
          <w:color w:val="auto"/>
          <w:kern w:val="2"/>
          <w:szCs w:val="24"/>
          <w14:ligatures w14:val="standardContextual"/>
        </w:rPr>
        <w:t xml:space="preserve"> (Teare, 2022)</w:t>
      </w:r>
      <w:r w:rsidR="00EE47D2" w:rsidRPr="00314B2D">
        <w:rPr>
          <w:rFonts w:eastAsia="Calibri" w:cs="Arial"/>
          <w:noProof/>
          <w:color w:val="auto"/>
          <w:kern w:val="2"/>
          <w:szCs w:val="24"/>
          <w14:ligatures w14:val="standardContextual"/>
        </w:rPr>
        <w:t>. The COVID-19 pandemic has also had a substantial impact on Hilton Hotels UK's operations due to mandatory lockdowns, travel restrictions, and reduced demand for travel. Inflation rates have also spiked significantly in the UK, adding financial constraints on Hilton Hotels UK due to increased operational costs such as wages</w:t>
      </w:r>
      <w:r w:rsidRPr="00314B2D">
        <w:rPr>
          <w:rFonts w:eastAsia="Calibri" w:cs="Arial"/>
          <w:noProof/>
          <w:color w:val="auto"/>
          <w:kern w:val="2"/>
          <w:szCs w:val="24"/>
          <w14:ligatures w14:val="standardContextual"/>
        </w:rPr>
        <w:t xml:space="preserve"> (McCartney et al., 2022)</w:t>
      </w:r>
      <w:r w:rsidR="00EE47D2"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In this case, c</w:t>
      </w:r>
      <w:r w:rsidR="00EE47D2" w:rsidRPr="00314B2D">
        <w:rPr>
          <w:rFonts w:eastAsia="Calibri" w:cs="Arial"/>
          <w:noProof/>
          <w:color w:val="auto"/>
          <w:kern w:val="2"/>
          <w:szCs w:val="24"/>
          <w14:ligatures w14:val="standardContextual"/>
        </w:rPr>
        <w:t>ompetitive salaries and benefits are critical components of employee satisfaction and commitment. Efficient recruitment and retention of employees are essential elements for maintaining high service standards at Hilton Hotels UK while providing exceptional guest experiences. Employee turnover rates tend to be high within the hospitality industry</w:t>
      </w:r>
      <w:r w:rsidRPr="00314B2D">
        <w:rPr>
          <w:rFonts w:eastAsia="Calibri" w:cs="Arial"/>
          <w:noProof/>
          <w:color w:val="auto"/>
          <w:kern w:val="2"/>
          <w:szCs w:val="24"/>
          <w14:ligatures w14:val="standardContextual"/>
        </w:rPr>
        <w:t xml:space="preserve"> which means that</w:t>
      </w:r>
      <w:r w:rsidR="00EE47D2" w:rsidRPr="00314B2D">
        <w:rPr>
          <w:rFonts w:eastAsia="Calibri" w:cs="Arial"/>
          <w:noProof/>
          <w:color w:val="auto"/>
          <w:kern w:val="2"/>
          <w:szCs w:val="24"/>
          <w14:ligatures w14:val="standardContextual"/>
        </w:rPr>
        <w:t xml:space="preserve"> addressing these challenges effectively through targeted strategies can help optimize human resource practices at Hilton Hotels UK.</w:t>
      </w:r>
      <w:r w:rsidRPr="00314B2D">
        <w:rPr>
          <w:rFonts w:eastAsia="Calibri" w:cs="Arial"/>
          <w:noProof/>
          <w:color w:val="auto"/>
          <w:kern w:val="2"/>
          <w:szCs w:val="24"/>
          <w14:ligatures w14:val="standardContextual"/>
        </w:rPr>
        <w:t xml:space="preserve"> </w:t>
      </w:r>
      <w:r w:rsidR="00EE47D2" w:rsidRPr="00314B2D">
        <w:rPr>
          <w:rFonts w:eastAsia="Calibri" w:cs="Arial"/>
          <w:noProof/>
          <w:color w:val="auto"/>
          <w:kern w:val="2"/>
          <w:szCs w:val="24"/>
          <w14:ligatures w14:val="standardContextual"/>
        </w:rPr>
        <w:t xml:space="preserve">This research proposal aims to analyze Hilton Hotels UK's recruitment and retention challenges by examining external factors' impact while reviewing relevant literature to develop evidence-based recommendations for optimizing human resource strategies. Through this study, valuable insights will be gained that can </w:t>
      </w:r>
      <w:r w:rsidRPr="00314B2D">
        <w:rPr>
          <w:rFonts w:eastAsia="Calibri" w:cs="Arial"/>
          <w:noProof/>
          <w:color w:val="auto"/>
          <w:kern w:val="2"/>
          <w:szCs w:val="24"/>
          <w14:ligatures w14:val="standardContextual"/>
        </w:rPr>
        <w:t>help</w:t>
      </w:r>
      <w:r w:rsidR="00EE47D2" w:rsidRPr="00314B2D">
        <w:rPr>
          <w:rFonts w:eastAsia="Calibri" w:cs="Arial"/>
          <w:noProof/>
          <w:color w:val="auto"/>
          <w:kern w:val="2"/>
          <w:szCs w:val="24"/>
          <w14:ligatures w14:val="standardContextual"/>
        </w:rPr>
        <w:t xml:space="preserve"> Hilton Hotels UK's long-term success by overcoming these challenges effectively.</w:t>
      </w:r>
    </w:p>
    <w:p w14:paraId="163541E1" w14:textId="77777777" w:rsidR="00314B2D" w:rsidRPr="00314B2D" w:rsidRDefault="00314B2D" w:rsidP="00314B2D">
      <w:pPr>
        <w:keepNext/>
        <w:keepLines/>
        <w:spacing w:before="240" w:after="0"/>
        <w:outlineLvl w:val="0"/>
        <w:rPr>
          <w:rFonts w:eastAsia="Times New Roman" w:cs="Arial"/>
          <w:b/>
          <w:noProof/>
          <w:color w:val="2F5496"/>
          <w:kern w:val="2"/>
          <w:szCs w:val="24"/>
          <w14:ligatures w14:val="standardContextual"/>
        </w:rPr>
      </w:pPr>
      <w:bookmarkStart w:id="2" w:name="_Toc137073239"/>
      <w:bookmarkStart w:id="3" w:name="_Toc137083150"/>
      <w:r w:rsidRPr="00314B2D">
        <w:rPr>
          <w:rFonts w:eastAsia="Times New Roman" w:cs="Arial"/>
          <w:b/>
          <w:noProof/>
          <w:color w:val="2F5496"/>
          <w:kern w:val="2"/>
          <w:szCs w:val="24"/>
          <w14:ligatures w14:val="standardContextual"/>
        </w:rPr>
        <w:t>Literature Review</w:t>
      </w:r>
      <w:bookmarkEnd w:id="2"/>
      <w:bookmarkEnd w:id="3"/>
    </w:p>
    <w:p w14:paraId="142D1661"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4" w:name="_Toc137073240"/>
      <w:bookmarkStart w:id="5" w:name="_Toc137083151"/>
      <w:r w:rsidRPr="00314B2D">
        <w:rPr>
          <w:rFonts w:eastAsia="Times New Roman" w:cs="Arial"/>
          <w:b/>
          <w:bCs/>
          <w:noProof/>
          <w:color w:val="000000"/>
          <w:kern w:val="2"/>
          <w:szCs w:val="24"/>
          <w:lang w:val="en-US"/>
          <w14:ligatures w14:val="standardContextual"/>
        </w:rPr>
        <w:t>Effects of Current Affairs (Brexit, COVID-19, Inflation) on Recruitment and Retention in the Hospitality Industry</w:t>
      </w:r>
      <w:bookmarkEnd w:id="4"/>
      <w:bookmarkEnd w:id="5"/>
    </w:p>
    <w:p w14:paraId="20C03F36" w14:textId="7777777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The hospitality sector, which includes Hilton Hotels UK, has been greatly affected by recent events such as Brexit, the COVID-19 pandemic, and inflation. These external factors have brought about a host of challenges for recruitment and retention within the industry.</w:t>
      </w:r>
    </w:p>
    <w:p w14:paraId="0A45C865" w14:textId="2E3D87A0"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lastRenderedPageBreak/>
        <w:t>Before Brexit came into effect, the hospitality industry relied heavily on workers from the European Union (EU), who made up a significant proportion of the workforce (</w:t>
      </w:r>
      <w:r w:rsidR="00314B2D" w:rsidRPr="00314B2D">
        <w:rPr>
          <w:rFonts w:eastAsia="Calibri" w:cs="Arial"/>
          <w:noProof/>
          <w:color w:val="auto"/>
          <w:kern w:val="2"/>
          <w:szCs w:val="24"/>
          <w14:ligatures w14:val="standardContextual"/>
        </w:rPr>
        <w:t>Crasii and Nawar, 2022</w:t>
      </w:r>
      <w:r w:rsidRPr="00314B2D">
        <w:rPr>
          <w:rFonts w:eastAsia="Calibri" w:cs="Arial"/>
          <w:noProof/>
          <w:color w:val="auto"/>
          <w:kern w:val="2"/>
          <w:szCs w:val="24"/>
          <w14:ligatures w14:val="standardContextual"/>
        </w:rPr>
        <w:t>). However, with the end of free movement due to Brexit, access to this labo</w:t>
      </w:r>
      <w:r w:rsidR="0020535E">
        <w:rPr>
          <w:rFonts w:eastAsia="Calibri" w:cs="Arial"/>
          <w:noProof/>
          <w:color w:val="auto"/>
          <w:kern w:val="2"/>
          <w:szCs w:val="24"/>
          <w14:ligatures w14:val="standardContextual"/>
        </w:rPr>
        <w:t>u</w:t>
      </w:r>
      <w:r w:rsidRPr="00314B2D">
        <w:rPr>
          <w:rFonts w:eastAsia="Calibri" w:cs="Arial"/>
          <w:noProof/>
          <w:color w:val="auto"/>
          <w:kern w:val="2"/>
          <w:szCs w:val="24"/>
          <w14:ligatures w14:val="standardContextual"/>
        </w:rPr>
        <w:t>r pool has been significantly reduced. The curtailment of EU workers' mobility has led to a shortage of skilled workers in the hospitality sector, resulting in labo</w:t>
      </w:r>
      <w:r w:rsidR="0020535E">
        <w:rPr>
          <w:rFonts w:eastAsia="Calibri" w:cs="Arial"/>
          <w:noProof/>
          <w:color w:val="auto"/>
          <w:kern w:val="2"/>
          <w:szCs w:val="24"/>
          <w14:ligatures w14:val="standardContextual"/>
        </w:rPr>
        <w:t>u</w:t>
      </w:r>
      <w:r w:rsidRPr="00314B2D">
        <w:rPr>
          <w:rFonts w:eastAsia="Calibri" w:cs="Arial"/>
          <w:noProof/>
          <w:color w:val="auto"/>
          <w:kern w:val="2"/>
          <w:szCs w:val="24"/>
          <w14:ligatures w14:val="standardContextual"/>
        </w:rPr>
        <w:t>r shortages and recruitment hurdles</w:t>
      </w:r>
      <w:r w:rsidR="00314B2D" w:rsidRPr="00314B2D">
        <w:rPr>
          <w:rFonts w:eastAsia="Calibri" w:cs="Arial"/>
          <w:noProof/>
          <w:color w:val="auto"/>
          <w:kern w:val="2"/>
          <w:szCs w:val="24"/>
          <w14:ligatures w14:val="standardContextual"/>
        </w:rPr>
        <w:t xml:space="preserve"> (Sealy et al., 2023)</w:t>
      </w:r>
      <w:r w:rsidRPr="00314B2D">
        <w:rPr>
          <w:rFonts w:eastAsia="Calibri" w:cs="Arial"/>
          <w:noProof/>
          <w:color w:val="auto"/>
          <w:kern w:val="2"/>
          <w:szCs w:val="24"/>
          <w14:ligatures w14:val="standardContextual"/>
        </w:rPr>
        <w:t>.</w:t>
      </w:r>
    </w:p>
    <w:p w14:paraId="32259300" w14:textId="60211AF5"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The hospitality industry worldwide, including Hilton Hotels UK, has been greatly affected by the COVID-19 pandemic. The mandatory lockdowns, travel restrictions, and decreased demand for travel and accommodation have resulted in numerous redundancies and furloughs</w:t>
      </w:r>
      <w:r w:rsidR="00314B2D" w:rsidRPr="00314B2D">
        <w:rPr>
          <w:rFonts w:eastAsia="Calibri" w:cs="Arial"/>
          <w:noProof/>
          <w:color w:val="auto"/>
          <w:kern w:val="2"/>
          <w:szCs w:val="24"/>
          <w14:ligatures w14:val="standardContextual"/>
        </w:rPr>
        <w:t xml:space="preserve"> that increased</w:t>
      </w:r>
      <w:r w:rsidRPr="00314B2D">
        <w:rPr>
          <w:rFonts w:eastAsia="Calibri" w:cs="Arial"/>
          <w:noProof/>
          <w:color w:val="auto"/>
          <w:kern w:val="2"/>
          <w:szCs w:val="24"/>
          <w14:ligatures w14:val="standardContextual"/>
        </w:rPr>
        <w:t xml:space="preserve"> employee job security concerns (</w:t>
      </w:r>
      <w:r w:rsidR="00314B2D" w:rsidRPr="00314B2D">
        <w:rPr>
          <w:rFonts w:eastAsia="Calibri" w:cs="Arial"/>
          <w:noProof/>
          <w:color w:val="auto"/>
          <w:kern w:val="2"/>
          <w:szCs w:val="24"/>
          <w14:ligatures w14:val="standardContextual"/>
        </w:rPr>
        <w:t>Aman-Ullah et al., 2023</w:t>
      </w:r>
      <w:r w:rsidRPr="00314B2D">
        <w:rPr>
          <w:rFonts w:eastAsia="Calibri" w:cs="Arial"/>
          <w:noProof/>
          <w:color w:val="auto"/>
          <w:kern w:val="2"/>
          <w:szCs w:val="24"/>
          <w14:ligatures w14:val="standardContextual"/>
        </w:rPr>
        <w:t xml:space="preserve">). </w:t>
      </w:r>
      <w:r w:rsidR="00314B2D" w:rsidRPr="00314B2D">
        <w:rPr>
          <w:rFonts w:eastAsia="Calibri" w:cs="Arial"/>
          <w:noProof/>
          <w:color w:val="auto"/>
          <w:kern w:val="2"/>
          <w:szCs w:val="24"/>
          <w14:ligatures w14:val="standardContextual"/>
        </w:rPr>
        <w:t>In this post-pandemic si</w:t>
      </w:r>
      <w:r w:rsidR="0020535E">
        <w:rPr>
          <w:rFonts w:eastAsia="Calibri" w:cs="Arial"/>
          <w:noProof/>
          <w:color w:val="auto"/>
          <w:kern w:val="2"/>
          <w:szCs w:val="24"/>
          <w14:ligatures w14:val="standardContextual"/>
        </w:rPr>
        <w:t>tu</w:t>
      </w:r>
      <w:r w:rsidR="00314B2D" w:rsidRPr="00314B2D">
        <w:rPr>
          <w:rFonts w:eastAsia="Calibri" w:cs="Arial"/>
          <w:noProof/>
          <w:color w:val="auto"/>
          <w:kern w:val="2"/>
          <w:szCs w:val="24"/>
          <w14:ligatures w14:val="standardContextual"/>
        </w:rPr>
        <w:t>ation</w:t>
      </w:r>
      <w:r w:rsidRPr="00314B2D">
        <w:rPr>
          <w:rFonts w:eastAsia="Calibri" w:cs="Arial"/>
          <w:noProof/>
          <w:color w:val="auto"/>
          <w:kern w:val="2"/>
          <w:szCs w:val="24"/>
          <w14:ligatures w14:val="standardContextual"/>
        </w:rPr>
        <w:t>, hotels are</w:t>
      </w:r>
      <w:r w:rsidR="00314B2D" w:rsidRPr="00314B2D">
        <w:rPr>
          <w:rFonts w:eastAsia="Calibri" w:cs="Arial"/>
          <w:noProof/>
          <w:color w:val="auto"/>
          <w:kern w:val="2"/>
          <w:szCs w:val="24"/>
          <w14:ligatures w14:val="standardContextual"/>
        </w:rPr>
        <w:t xml:space="preserve"> still</w:t>
      </w:r>
      <w:r w:rsidRPr="00314B2D">
        <w:rPr>
          <w:rFonts w:eastAsia="Calibri" w:cs="Arial"/>
          <w:noProof/>
          <w:color w:val="auto"/>
          <w:kern w:val="2"/>
          <w:szCs w:val="24"/>
          <w14:ligatures w14:val="standardContextual"/>
        </w:rPr>
        <w:t xml:space="preserve"> struggling to forecast their business operations, making it even more challenging for employees to feel secure in their jobs</w:t>
      </w:r>
      <w:r w:rsidR="00314B2D" w:rsidRPr="00314B2D">
        <w:rPr>
          <w:rFonts w:eastAsia="Calibri" w:cs="Arial"/>
          <w:noProof/>
          <w:color w:val="auto"/>
          <w:kern w:val="2"/>
          <w:szCs w:val="24"/>
          <w14:ligatures w14:val="standardContextual"/>
        </w:rPr>
        <w:t xml:space="preserve"> (McCartney et al., 2022)</w:t>
      </w:r>
      <w:r w:rsidRPr="00314B2D">
        <w:rPr>
          <w:rFonts w:eastAsia="Calibri" w:cs="Arial"/>
          <w:noProof/>
          <w:color w:val="auto"/>
          <w:kern w:val="2"/>
          <w:szCs w:val="24"/>
          <w14:ligatures w14:val="standardContextual"/>
        </w:rPr>
        <w:t>.</w:t>
      </w:r>
    </w:p>
    <w:p w14:paraId="66852557" w14:textId="7777777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On top of these difficulties caused by the pandemic, inflation rates in the UK have also added another layer of complexity for hotels such as Hilton Hotels UK. The rising operational costs like utilities and supplies have put significant financial pressure on businesses (</w:t>
      </w:r>
      <w:r w:rsidR="00314B2D" w:rsidRPr="00314B2D">
        <w:rPr>
          <w:rFonts w:eastAsia="Calibri" w:cs="Arial"/>
          <w:noProof/>
          <w:color w:val="auto"/>
          <w:kern w:val="2"/>
          <w:szCs w:val="24"/>
          <w14:ligatures w14:val="standardContextual"/>
        </w:rPr>
        <w:t>Rabiul et al., 2023</w:t>
      </w:r>
      <w:r w:rsidRPr="00314B2D">
        <w:rPr>
          <w:rFonts w:eastAsia="Calibri" w:cs="Arial"/>
          <w:noProof/>
          <w:color w:val="auto"/>
          <w:kern w:val="2"/>
          <w:szCs w:val="24"/>
          <w14:ligatures w14:val="standardContextual"/>
        </w:rPr>
        <w:t>). This can lead to budget limitations when it comes to offering competitive salaries and benefits that are crucial for attracting and retaining employees. Furthermore, if salaries do not adjust accordingly with inflation rates then wage dissatisfaction may arise among employees resulting in decreased satisfaction levels which could potentially lead to retention issues (</w:t>
      </w:r>
      <w:r w:rsidR="00314B2D" w:rsidRPr="00314B2D">
        <w:rPr>
          <w:rFonts w:eastAsia="Calibri" w:cs="Arial"/>
          <w:noProof/>
          <w:color w:val="auto"/>
          <w:kern w:val="2"/>
          <w:szCs w:val="24"/>
          <w14:ligatures w14:val="standardContextual"/>
        </w:rPr>
        <w:t>Gutiérrez Banegas et al.</w:t>
      </w:r>
      <w:r w:rsidRPr="00314B2D">
        <w:rPr>
          <w:rFonts w:eastAsia="Calibri" w:cs="Arial"/>
          <w:noProof/>
          <w:color w:val="auto"/>
          <w:kern w:val="2"/>
          <w:szCs w:val="24"/>
          <w14:ligatures w14:val="standardContextual"/>
        </w:rPr>
        <w:t>, 2022).</w:t>
      </w:r>
    </w:p>
    <w:p w14:paraId="1CF6593E"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6" w:name="_Toc137073241"/>
      <w:bookmarkStart w:id="7" w:name="_Toc137083152"/>
      <w:r w:rsidRPr="00314B2D">
        <w:rPr>
          <w:rFonts w:eastAsia="Times New Roman" w:cs="Arial"/>
          <w:b/>
          <w:bCs/>
          <w:noProof/>
          <w:color w:val="000000"/>
          <w:kern w:val="2"/>
          <w:szCs w:val="24"/>
          <w:lang w:val="en-US"/>
          <w14:ligatures w14:val="standardContextual"/>
        </w:rPr>
        <w:t>Relationship between Employee Engagement, Satisfaction, and Retention</w:t>
      </w:r>
      <w:bookmarkEnd w:id="6"/>
      <w:bookmarkEnd w:id="7"/>
    </w:p>
    <w:p w14:paraId="31CA62CF" w14:textId="6DCD5360"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In the hospitality industry, it is vital to understand the relationship between employee engagement, satisfaction, and retention as they significantly impact the success and stability of organizations like Hilton Hotels UK. Employee engagement refers to employees' emotional connection, dedication, and commitment towards their work and organization</w:t>
      </w:r>
      <w:r w:rsidR="00314B2D" w:rsidRPr="00314B2D">
        <w:rPr>
          <w:rFonts w:eastAsia="Calibri" w:cs="Arial"/>
          <w:noProof/>
          <w:color w:val="auto"/>
          <w:kern w:val="2"/>
          <w:szCs w:val="24"/>
          <w14:ligatures w14:val="standardContextual"/>
        </w:rPr>
        <w:t xml:space="preserve"> (Armstrong and Taylor, 2020)</w:t>
      </w:r>
      <w:r w:rsidRPr="00314B2D">
        <w:rPr>
          <w:rFonts w:eastAsia="Calibri" w:cs="Arial"/>
          <w:noProof/>
          <w:color w:val="auto"/>
          <w:kern w:val="2"/>
          <w:szCs w:val="24"/>
          <w14:ligatures w14:val="standardContextual"/>
        </w:rPr>
        <w:t xml:space="preserve">. Engaged employees are motivated and enthusiastic, resulting in improved productivity and overall organizational performance. </w:t>
      </w:r>
      <w:r w:rsidR="00314B2D" w:rsidRPr="00314B2D">
        <w:rPr>
          <w:rFonts w:eastAsia="Calibri" w:cs="Arial"/>
          <w:noProof/>
          <w:color w:val="auto"/>
          <w:kern w:val="2"/>
          <w:szCs w:val="24"/>
          <w14:ligatures w14:val="standardContextual"/>
        </w:rPr>
        <w:t xml:space="preserve">Yadav et al. (2022) </w:t>
      </w:r>
      <w:r w:rsidRPr="00314B2D">
        <w:rPr>
          <w:rFonts w:eastAsia="Calibri" w:cs="Arial"/>
          <w:noProof/>
          <w:color w:val="auto"/>
          <w:kern w:val="2"/>
          <w:szCs w:val="24"/>
          <w14:ligatures w14:val="standardContextual"/>
        </w:rPr>
        <w:t>highlighted the positive impact of employee engagement on retention rates.</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 xml:space="preserve">Employee satisfaction focuses on individuals' contentment and fulfilment with their job and work environment. It encompasses </w:t>
      </w:r>
      <w:r w:rsidRPr="00314B2D">
        <w:rPr>
          <w:rFonts w:eastAsia="Calibri" w:cs="Arial"/>
          <w:noProof/>
          <w:color w:val="auto"/>
          <w:kern w:val="2"/>
          <w:szCs w:val="24"/>
          <w14:ligatures w14:val="standardContextual"/>
        </w:rPr>
        <w:lastRenderedPageBreak/>
        <w:t xml:space="preserve">various factors such as salary, benefits, work-life balance, career development opportunities, </w:t>
      </w:r>
      <w:r w:rsidR="0020535E">
        <w:rPr>
          <w:rFonts w:eastAsia="Calibri" w:cs="Arial"/>
          <w:noProof/>
          <w:color w:val="auto"/>
          <w:kern w:val="2"/>
          <w:szCs w:val="24"/>
          <w14:ligatures w14:val="standardContextual"/>
        </w:rPr>
        <w:t xml:space="preserve">and </w:t>
      </w:r>
      <w:r w:rsidRPr="00314B2D">
        <w:rPr>
          <w:rFonts w:eastAsia="Calibri" w:cs="Arial"/>
          <w:noProof/>
          <w:color w:val="auto"/>
          <w:kern w:val="2"/>
          <w:szCs w:val="24"/>
          <w14:ligatures w14:val="standardContextual"/>
        </w:rPr>
        <w:t xml:space="preserve">relationships with supervisors and colleagues. </w:t>
      </w:r>
      <w:r w:rsidR="00314B2D" w:rsidRPr="00314B2D">
        <w:rPr>
          <w:rFonts w:eastAsia="Calibri" w:cs="Arial"/>
          <w:noProof/>
          <w:color w:val="auto"/>
          <w:kern w:val="2"/>
          <w:szCs w:val="24"/>
          <w14:ligatures w14:val="standardContextual"/>
        </w:rPr>
        <w:t>Kumar’s (2022) research</w:t>
      </w:r>
      <w:r w:rsidRPr="00314B2D">
        <w:rPr>
          <w:rFonts w:eastAsia="Calibri" w:cs="Arial"/>
          <w:noProof/>
          <w:color w:val="auto"/>
          <w:kern w:val="2"/>
          <w:szCs w:val="24"/>
          <w14:ligatures w14:val="standardContextual"/>
        </w:rPr>
        <w:t xml:space="preserve"> indicate</w:t>
      </w:r>
      <w:r w:rsidR="00314B2D" w:rsidRPr="00314B2D">
        <w:rPr>
          <w:rFonts w:eastAsia="Calibri" w:cs="Arial"/>
          <w:noProof/>
          <w:color w:val="auto"/>
          <w:kern w:val="2"/>
          <w:szCs w:val="24"/>
          <w14:ligatures w14:val="standardContextual"/>
        </w:rPr>
        <w:t>d</w:t>
      </w:r>
      <w:r w:rsidRPr="00314B2D">
        <w:rPr>
          <w:rFonts w:eastAsia="Calibri" w:cs="Arial"/>
          <w:noProof/>
          <w:color w:val="auto"/>
          <w:kern w:val="2"/>
          <w:szCs w:val="24"/>
          <w14:ligatures w14:val="standardContextual"/>
        </w:rPr>
        <w:t xml:space="preserve"> that employee satisfaction plays a significant role in retention rates.</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The relationship between employee engagement, satisfaction, and retention is dynamic and reciprocal. Engaged employees tend to be more satisfied as they find meaning in their work leading to increased job satisfaction</w:t>
      </w:r>
      <w:r w:rsidR="00314B2D" w:rsidRPr="00314B2D">
        <w:rPr>
          <w:rFonts w:eastAsia="Calibri" w:cs="Arial"/>
          <w:noProof/>
          <w:color w:val="auto"/>
          <w:kern w:val="2"/>
          <w:szCs w:val="24"/>
          <w14:ligatures w14:val="standardContextual"/>
        </w:rPr>
        <w:t xml:space="preserve"> (Marchington et al., 2016)</w:t>
      </w:r>
      <w:r w:rsidRPr="00314B2D">
        <w:rPr>
          <w:rFonts w:eastAsia="Calibri" w:cs="Arial"/>
          <w:noProof/>
          <w:color w:val="auto"/>
          <w:kern w:val="2"/>
          <w:szCs w:val="24"/>
          <w14:ligatures w14:val="standardContextual"/>
        </w:rPr>
        <w:t>. Conversely</w:t>
      </w:r>
      <w:r w:rsidR="0020535E">
        <w:rPr>
          <w:rFonts w:eastAsia="Calibri" w:cs="Arial"/>
          <w:noProof/>
          <w:color w:val="auto"/>
          <w:kern w:val="2"/>
          <w:szCs w:val="24"/>
          <w14:ligatures w14:val="standardContextual"/>
        </w:rPr>
        <w:t>,</w:t>
      </w:r>
      <w:r w:rsidRPr="00314B2D">
        <w:rPr>
          <w:rFonts w:eastAsia="Calibri" w:cs="Arial"/>
          <w:noProof/>
          <w:color w:val="auto"/>
          <w:kern w:val="2"/>
          <w:szCs w:val="24"/>
          <w14:ligatures w14:val="standardContextual"/>
        </w:rPr>
        <w:t xml:space="preserve"> satisfied employees are more likely to be engaged due to experiencing positive emotions from their job.</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To promote retention rates within the hospitality industry</w:t>
      </w:r>
      <w:r w:rsidR="0020535E">
        <w:rPr>
          <w:rFonts w:eastAsia="Calibri" w:cs="Arial"/>
          <w:noProof/>
          <w:color w:val="auto"/>
          <w:kern w:val="2"/>
          <w:szCs w:val="24"/>
          <w14:ligatures w14:val="standardContextual"/>
        </w:rPr>
        <w:t>, companies</w:t>
      </w:r>
      <w:r w:rsidRPr="00314B2D">
        <w:rPr>
          <w:rFonts w:eastAsia="Calibri" w:cs="Arial"/>
          <w:noProof/>
          <w:color w:val="auto"/>
          <w:kern w:val="2"/>
          <w:szCs w:val="24"/>
          <w14:ligatures w14:val="standardContextual"/>
        </w:rPr>
        <w:t xml:space="preserve"> should prioritize strategies that foster employee engagement and satisfaction based on recent research findings which suggest several effective practices such as providing autonomy for skill development or promoting a supportive culture led by positive leadership.</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Investing in employee engagement will not only contribute positively towards higher retention rates but also improve overall performance ultimately strengthening competitive advantages within the contemporary hospitality industry</w:t>
      </w:r>
      <w:r w:rsidR="00314B2D" w:rsidRPr="00314B2D">
        <w:rPr>
          <w:rFonts w:eastAsia="Calibri" w:cs="Arial"/>
          <w:noProof/>
          <w:color w:val="auto"/>
          <w:kern w:val="2"/>
          <w:szCs w:val="24"/>
          <w14:ligatures w14:val="standardContextual"/>
        </w:rPr>
        <w:t xml:space="preserve"> (Ngozi and Edwinah, 2022)</w:t>
      </w:r>
      <w:r w:rsidRPr="00314B2D">
        <w:rPr>
          <w:rFonts w:eastAsia="Calibri" w:cs="Arial"/>
          <w:noProof/>
          <w:color w:val="auto"/>
          <w:kern w:val="2"/>
          <w:szCs w:val="24"/>
          <w14:ligatures w14:val="standardContextual"/>
        </w:rPr>
        <w:t>.</w:t>
      </w:r>
      <w:r w:rsidR="00314B2D" w:rsidRPr="00314B2D">
        <w:rPr>
          <w:rFonts w:eastAsia="Calibri" w:cs="Arial"/>
          <w:noProof/>
          <w:color w:val="auto"/>
          <w:kern w:val="2"/>
          <w:szCs w:val="24"/>
          <w14:ligatures w14:val="standardContextual"/>
        </w:rPr>
        <w:t xml:space="preserve"> </w:t>
      </w:r>
    </w:p>
    <w:p w14:paraId="3C3D7D62"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8" w:name="_Toc137073242"/>
      <w:bookmarkStart w:id="9" w:name="_Toc137083153"/>
      <w:r w:rsidRPr="00314B2D">
        <w:rPr>
          <w:rFonts w:eastAsia="Times New Roman" w:cs="Arial"/>
          <w:b/>
          <w:bCs/>
          <w:noProof/>
          <w:color w:val="000000"/>
          <w:kern w:val="2"/>
          <w:szCs w:val="24"/>
          <w:lang w:val="en-US"/>
          <w14:ligatures w14:val="standardContextual"/>
        </w:rPr>
        <w:t>Importance of Effective Leadership and Management Practices</w:t>
      </w:r>
      <w:bookmarkEnd w:id="8"/>
      <w:bookmarkEnd w:id="9"/>
    </w:p>
    <w:p w14:paraId="1DFFFECE" w14:textId="79046BA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The success and growth of organizations in the hospitality industry, such as Hilton Hotels UK, heavily rely on effective leadership and management practices. These practices significantly impact employee satisfaction, engagement, retention rates, and overall organizational performance and competitiveness.</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One crucial reason why effective leadership is so important is its ability to motivate and inspire employees. Leaders who possess strong interpersonal skills, communication abilities, and vision can create a positive work environment that fosters trust and loyalty. By setting clear expectations, providing guidance, and supporting their team members, they can positively influence employee satisfaction and engagement (Avolio et al., 2019). Engaged employees are more likely to stay with the organization longer, reducing turnover rates.</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Effective leaders also prioritize continuous learning and development within their organization</w:t>
      </w:r>
      <w:r w:rsidR="0020535E">
        <w:rPr>
          <w:rFonts w:eastAsia="Calibri" w:cs="Arial"/>
          <w:noProof/>
          <w:color w:val="auto"/>
          <w:kern w:val="2"/>
          <w:szCs w:val="24"/>
          <w14:ligatures w14:val="standardContextual"/>
        </w:rPr>
        <w:t>s</w:t>
      </w:r>
      <w:r w:rsidRPr="00314B2D">
        <w:rPr>
          <w:rFonts w:eastAsia="Calibri" w:cs="Arial"/>
          <w:noProof/>
          <w:color w:val="auto"/>
          <w:kern w:val="2"/>
          <w:szCs w:val="24"/>
          <w14:ligatures w14:val="standardContextual"/>
        </w:rPr>
        <w:t xml:space="preserve">. They invest in their employees' growth by offering training programs, mentorship opportunities, </w:t>
      </w:r>
      <w:r w:rsidR="0020535E">
        <w:rPr>
          <w:rFonts w:eastAsia="Calibri" w:cs="Arial"/>
          <w:noProof/>
          <w:color w:val="auto"/>
          <w:kern w:val="2"/>
          <w:szCs w:val="24"/>
          <w14:ligatures w14:val="standardContextual"/>
        </w:rPr>
        <w:t xml:space="preserve">and </w:t>
      </w:r>
      <w:r w:rsidRPr="00314B2D">
        <w:rPr>
          <w:rFonts w:eastAsia="Calibri" w:cs="Arial"/>
          <w:noProof/>
          <w:color w:val="auto"/>
          <w:kern w:val="2"/>
          <w:szCs w:val="24"/>
          <w14:ligatures w14:val="standardContextual"/>
        </w:rPr>
        <w:t>feedback sessions that contribute to professional development (Gomez-Mejia et al., 2020). This approach leads to higher job satisfaction levels among employees while improving retention rates.</w:t>
      </w:r>
      <w:r w:rsidR="00314B2D" w:rsidRPr="00314B2D">
        <w:rPr>
          <w:rFonts w:eastAsia="Calibri" w:cs="Arial"/>
          <w:noProof/>
          <w:color w:val="auto"/>
          <w:kern w:val="2"/>
          <w:szCs w:val="24"/>
          <w14:ligatures w14:val="standardContextual"/>
        </w:rPr>
        <w:t xml:space="preserve"> </w:t>
      </w:r>
      <w:r w:rsidRPr="00314B2D">
        <w:rPr>
          <w:rFonts w:eastAsia="Calibri" w:cs="Arial"/>
          <w:noProof/>
          <w:color w:val="auto"/>
          <w:kern w:val="2"/>
          <w:szCs w:val="24"/>
          <w14:ligatures w14:val="standardContextual"/>
        </w:rPr>
        <w:t>In addition to leadership practices' importance lies effective management practices that ensure operational efficiency</w:t>
      </w:r>
      <w:r w:rsidR="00314B2D" w:rsidRPr="00314B2D">
        <w:rPr>
          <w:rFonts w:eastAsia="Calibri" w:cs="Arial"/>
          <w:noProof/>
          <w:color w:val="auto"/>
          <w:kern w:val="2"/>
          <w:szCs w:val="24"/>
          <w14:ligatures w14:val="standardContextual"/>
        </w:rPr>
        <w:t xml:space="preserve"> (Chatzoudes and Chatzoglou, 2022)</w:t>
      </w:r>
      <w:r w:rsidRPr="00314B2D">
        <w:rPr>
          <w:rFonts w:eastAsia="Calibri" w:cs="Arial"/>
          <w:noProof/>
          <w:color w:val="auto"/>
          <w:kern w:val="2"/>
          <w:szCs w:val="24"/>
          <w14:ligatures w14:val="standardContextual"/>
        </w:rPr>
        <w:t xml:space="preserve">. Managers who possess </w:t>
      </w:r>
      <w:r w:rsidRPr="00314B2D">
        <w:rPr>
          <w:rFonts w:eastAsia="Calibri" w:cs="Arial"/>
          <w:noProof/>
          <w:color w:val="auto"/>
          <w:kern w:val="2"/>
          <w:szCs w:val="24"/>
          <w14:ligatures w14:val="standardContextual"/>
        </w:rPr>
        <w:lastRenderedPageBreak/>
        <w:t xml:space="preserve">strong organizational skills can optimize resources by streamlining processes while overcoming challenges. Their supportive work environment enables team members to perform tasks effectively </w:t>
      </w:r>
      <w:r w:rsidR="0020535E">
        <w:rPr>
          <w:rFonts w:eastAsia="Calibri" w:cs="Arial"/>
          <w:noProof/>
          <w:color w:val="auto"/>
          <w:kern w:val="2"/>
          <w:szCs w:val="24"/>
          <w14:ligatures w14:val="standardContextual"/>
        </w:rPr>
        <w:t xml:space="preserve">and </w:t>
      </w:r>
      <w:r w:rsidRPr="00314B2D">
        <w:rPr>
          <w:rFonts w:eastAsia="Calibri" w:cs="Arial"/>
          <w:noProof/>
          <w:color w:val="auto"/>
          <w:kern w:val="2"/>
          <w:szCs w:val="24"/>
          <w14:ligatures w14:val="standardContextual"/>
        </w:rPr>
        <w:t xml:space="preserve">with ease (Nusair et al., 2018). </w:t>
      </w:r>
    </w:p>
    <w:p w14:paraId="00DEF563"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10" w:name="_Toc137073243"/>
      <w:bookmarkStart w:id="11" w:name="_Toc137083154"/>
      <w:r w:rsidRPr="00314B2D">
        <w:rPr>
          <w:rFonts w:eastAsia="Times New Roman" w:cs="Arial"/>
          <w:b/>
          <w:bCs/>
          <w:noProof/>
          <w:color w:val="000000"/>
          <w:kern w:val="2"/>
          <w:szCs w:val="24"/>
          <w:lang w:val="en-US"/>
          <w14:ligatures w14:val="standardContextual"/>
        </w:rPr>
        <w:t>Significance of Employer Branding in Attracting Talent</w:t>
      </w:r>
      <w:bookmarkEnd w:id="10"/>
      <w:bookmarkEnd w:id="11"/>
    </w:p>
    <w:p w14:paraId="0478948F" w14:textId="77777777" w:rsidR="00314B2D" w:rsidRPr="00314B2D" w:rsidRDefault="00314B2D" w:rsidP="00314B2D">
      <w:pPr>
        <w:spacing w:before="240"/>
        <w:rPr>
          <w:rFonts w:eastAsia="Calibri" w:cs="Arial"/>
          <w:noProof/>
          <w:color w:val="auto"/>
          <w:kern w:val="2"/>
          <w:szCs w:val="24"/>
          <w:lang w:val="en-US"/>
          <w14:ligatures w14:val="standardContextual"/>
        </w:rPr>
      </w:pPr>
      <w:r w:rsidRPr="00314B2D">
        <w:rPr>
          <w:rFonts w:eastAsia="Calibri" w:cs="Arial"/>
          <w:noProof/>
          <w:color w:val="auto"/>
          <w:kern w:val="2"/>
          <w:szCs w:val="24"/>
          <w:lang w:val="en-US"/>
          <w14:ligatures w14:val="standardContextual"/>
        </w:rPr>
        <w:t>The hospitality industry faces challenges in retaining skilled and committed personnel, making the significance of employer branding vital. In today's competitive job market, job seekers are not only interested in a paycheck, but a work environment that emphasizes their values, growth opportunities, and positivity (Bharadwaj et al., 2022). Developing a positive employer brand can help address these issues. This includes an organization's reputation and perception as an employer. A robust and positive employer brand can differentiate the hospitality industry, making it an employer that stands out. Skilled candidates, who align with the industry's principles and goals, could be drawn in as a result. By investing in initiatives that strengthen their employer branding, organizations can effectively promote their unique selling points and create an irresistible employee value proposition</w:t>
      </w:r>
      <w:r w:rsidRPr="00314B2D">
        <w:rPr>
          <w:rFonts w:eastAsia="Calibri" w:cs="Arial"/>
          <w:noProof/>
          <w:color w:val="auto"/>
          <w:kern w:val="2"/>
          <w:szCs w:val="24"/>
          <w14:ligatures w14:val="standardContextual"/>
        </w:rPr>
        <w:t xml:space="preserve"> (Samoliuk et al., 2022)</w:t>
      </w:r>
      <w:r w:rsidRPr="00314B2D">
        <w:rPr>
          <w:rFonts w:eastAsia="Calibri" w:cs="Arial"/>
          <w:noProof/>
          <w:color w:val="auto"/>
          <w:kern w:val="2"/>
          <w:szCs w:val="24"/>
          <w:lang w:val="en-US"/>
          <w14:ligatures w14:val="standardContextual"/>
        </w:rPr>
        <w:t>. This could involve showcasing opportunities for career advancement, competitive compensation packages, and promoting a welcoming and inclusive work environment</w:t>
      </w:r>
      <w:r w:rsidRPr="00314B2D">
        <w:rPr>
          <w:rFonts w:eastAsia="Calibri" w:cs="Arial"/>
          <w:noProof/>
          <w:color w:val="auto"/>
          <w:kern w:val="2"/>
          <w:szCs w:val="24"/>
          <w14:ligatures w14:val="standardContextual"/>
        </w:rPr>
        <w:t xml:space="preserve"> (Benraïss-Noailles and Viot, 2021)</w:t>
      </w:r>
      <w:r w:rsidRPr="00314B2D">
        <w:rPr>
          <w:rFonts w:eastAsia="Calibri" w:cs="Arial"/>
          <w:noProof/>
          <w:color w:val="auto"/>
          <w:kern w:val="2"/>
          <w:szCs w:val="24"/>
          <w:lang w:val="en-US"/>
          <w14:ligatures w14:val="standardContextual"/>
        </w:rPr>
        <w:t>. Such branding efforts can help the company to attract exceptional candidates who are more likely to be driven and committed at work. So as a result, this can increase staff retention and make a more effective recruitment process.</w:t>
      </w:r>
    </w:p>
    <w:p w14:paraId="20E7F144"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12" w:name="_Toc137073244"/>
      <w:bookmarkStart w:id="13" w:name="_Toc137083155"/>
      <w:r w:rsidRPr="00314B2D">
        <w:rPr>
          <w:rFonts w:eastAsia="Times New Roman" w:cs="Arial"/>
          <w:b/>
          <w:bCs/>
          <w:noProof/>
          <w:color w:val="000000"/>
          <w:kern w:val="2"/>
          <w:szCs w:val="24"/>
          <w:lang w:val="en-US"/>
          <w14:ligatures w14:val="standardContextual"/>
        </w:rPr>
        <w:t>Potential Solutions: Industry Examples in Addressing Recruitment and Retention Challenges</w:t>
      </w:r>
      <w:bookmarkEnd w:id="12"/>
      <w:bookmarkEnd w:id="13"/>
    </w:p>
    <w:p w14:paraId="7D1F8F54" w14:textId="086AE7BB" w:rsidR="00314B2D" w:rsidRPr="00314B2D" w:rsidRDefault="00314B2D"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To understand and identify potential solutions to the challenges of hiri</w:t>
      </w:r>
      <w:r w:rsidR="0020535E">
        <w:rPr>
          <w:rFonts w:eastAsia="Calibri" w:cs="Arial"/>
          <w:noProof/>
          <w:color w:val="auto"/>
          <w:kern w:val="2"/>
          <w:szCs w:val="24"/>
          <w14:ligatures w14:val="standardContextual"/>
        </w:rPr>
        <w:t>ng</w:t>
      </w:r>
      <w:r w:rsidRPr="00314B2D">
        <w:rPr>
          <w:rFonts w:eastAsia="Calibri" w:cs="Arial"/>
          <w:noProof/>
          <w:color w:val="auto"/>
          <w:kern w:val="2"/>
          <w:szCs w:val="24"/>
          <w14:ligatures w14:val="standardContextual"/>
        </w:rPr>
        <w:t xml:space="preserve"> and retaining staff in the hospitality sector, it is necessary to examine the tactics implemented by various organizations. IHG, a prominent hospitality corporation on a global scale, has implemented numerous initiatives designed to secure and maintain a workforce of proficient talent. Key among these programs is "IHG Academy," which functions in conjunction with local educational facilities. It</w:t>
      </w:r>
      <w:r w:rsidR="0020535E">
        <w:rPr>
          <w:rFonts w:eastAsia="Calibri" w:cs="Arial"/>
          <w:noProof/>
          <w:color w:val="auto"/>
          <w:kern w:val="2"/>
          <w:szCs w:val="24"/>
          <w14:ligatures w14:val="standardContextual"/>
        </w:rPr>
        <w:t xml:space="preserve"> aim</w:t>
      </w:r>
      <w:r w:rsidRPr="00314B2D">
        <w:rPr>
          <w:rFonts w:eastAsia="Calibri" w:cs="Arial"/>
          <w:noProof/>
          <w:color w:val="auto"/>
          <w:kern w:val="2"/>
          <w:szCs w:val="24"/>
          <w14:ligatures w14:val="standardContextual"/>
        </w:rPr>
        <w:t xml:space="preserve">s to furnish training courses and job prospects to individuals interested in establishing a career in the hospitality industry (IHG, 2023). By joining forces with educational institutions, IHG secures a continuous </w:t>
      </w:r>
      <w:r w:rsidRPr="00314B2D">
        <w:rPr>
          <w:rFonts w:eastAsia="Calibri" w:cs="Arial"/>
          <w:noProof/>
          <w:color w:val="auto"/>
          <w:kern w:val="2"/>
          <w:szCs w:val="24"/>
          <w14:ligatures w14:val="standardContextual"/>
        </w:rPr>
        <w:lastRenderedPageBreak/>
        <w:t>source of qualified talent, all while effectively tackling the pressing issues that plague the recruitment process in the field.</w:t>
      </w:r>
    </w:p>
    <w:p w14:paraId="3ECA9153" w14:textId="7777777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Another prominent organization in this field is Marriott International which has introduced numerous initiatives aimed at resolving recruitment and retention difficulties. One such initiative is their "TakeCare" program which focuses on employee well-being by offering various benefits such as health programs, flexible work arrangements, and career development opportunities</w:t>
      </w:r>
      <w:r w:rsidR="00314B2D" w:rsidRPr="00314B2D">
        <w:rPr>
          <w:rFonts w:eastAsia="Calibri" w:cs="Arial"/>
          <w:noProof/>
          <w:color w:val="auto"/>
          <w:kern w:val="2"/>
          <w:szCs w:val="24"/>
          <w14:ligatures w14:val="standardContextual"/>
        </w:rPr>
        <w:t xml:space="preserve"> (Friedman, 2019)</w:t>
      </w:r>
      <w:r w:rsidRPr="00314B2D">
        <w:rPr>
          <w:rFonts w:eastAsia="Calibri" w:cs="Arial"/>
          <w:noProof/>
          <w:color w:val="auto"/>
          <w:kern w:val="2"/>
          <w:szCs w:val="24"/>
          <w14:ligatures w14:val="standardContextual"/>
        </w:rPr>
        <w:t>. Through prioritizing employee satisfaction and establishing a supportive work environment, Marriott enhances retention rates while also attracting top-notch talent.</w:t>
      </w:r>
    </w:p>
    <w:p w14:paraId="7C35EC80" w14:textId="77777777" w:rsidR="00314B2D"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Accor, another leading hospitality group has successfully tackled recruitment and retention issues through their "Accor Academy" program. They offer comprehensive training opportunities including online modules, classroom training sessions as well as mentoring programs aimed at equipping employees with additional skills needed for growth within their careers</w:t>
      </w:r>
      <w:r w:rsidR="00314B2D" w:rsidRPr="00314B2D">
        <w:rPr>
          <w:rFonts w:eastAsia="Calibri" w:cs="Arial"/>
          <w:noProof/>
          <w:color w:val="auto"/>
          <w:kern w:val="2"/>
          <w:szCs w:val="24"/>
          <w14:ligatures w14:val="standardContextual"/>
        </w:rPr>
        <w:t xml:space="preserve"> (Accor, 2023)</w:t>
      </w:r>
      <w:r w:rsidRPr="00314B2D">
        <w:rPr>
          <w:rFonts w:eastAsia="Calibri" w:cs="Arial"/>
          <w:noProof/>
          <w:color w:val="auto"/>
          <w:kern w:val="2"/>
          <w:szCs w:val="24"/>
          <w14:ligatures w14:val="standardContextual"/>
        </w:rPr>
        <w:t>. By investing in employee development Accor fosters loyalty among its staff resulting in lower turnover rates.</w:t>
      </w:r>
    </w:p>
    <w:p w14:paraId="3BBED20D" w14:textId="7777777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These industry examples including IHG, Marriott, and Accor serve as excellent models showcasing effective strategies for addressing recruitment and retention challenges within the hospitality industry. Collaborating with educational institutions to ensure that there are sufficient numbers of skilled talents available while prioritizing employee well-being through various benefits such as health programs or flexible working arrangements can help organizations attract top-notch talent while retaining existing employees within this sector.</w:t>
      </w:r>
    </w:p>
    <w:p w14:paraId="228D17C3" w14:textId="77777777" w:rsidR="00314B2D" w:rsidRPr="00314B2D" w:rsidRDefault="00314B2D" w:rsidP="00314B2D">
      <w:pPr>
        <w:keepNext/>
        <w:keepLines/>
        <w:spacing w:before="240" w:after="0"/>
        <w:outlineLvl w:val="0"/>
        <w:rPr>
          <w:rFonts w:eastAsia="Times New Roman" w:cs="Arial"/>
          <w:b/>
          <w:noProof/>
          <w:color w:val="2F5496"/>
          <w:kern w:val="2"/>
          <w:szCs w:val="24"/>
          <w:lang w:val="en-US"/>
          <w14:ligatures w14:val="standardContextual"/>
        </w:rPr>
      </w:pPr>
      <w:bookmarkStart w:id="14" w:name="_Toc137073245"/>
      <w:bookmarkStart w:id="15" w:name="_Toc137083156"/>
      <w:r w:rsidRPr="00314B2D">
        <w:rPr>
          <w:rFonts w:eastAsia="Times New Roman" w:cs="Arial"/>
          <w:b/>
          <w:noProof/>
          <w:color w:val="2F5496"/>
          <w:kern w:val="2"/>
          <w:szCs w:val="24"/>
          <w:lang w:val="en-US"/>
          <w14:ligatures w14:val="standardContextual"/>
        </w:rPr>
        <w:t>Evaluation and Conclusion</w:t>
      </w:r>
      <w:bookmarkEnd w:id="14"/>
      <w:bookmarkEnd w:id="15"/>
    </w:p>
    <w:p w14:paraId="19D561EB"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16" w:name="_Toc137083157"/>
      <w:r w:rsidRPr="00314B2D">
        <w:rPr>
          <w:rFonts w:eastAsia="Times New Roman" w:cs="Arial"/>
          <w:b/>
          <w:bCs/>
          <w:noProof/>
          <w:color w:val="000000"/>
          <w:kern w:val="2"/>
          <w:szCs w:val="24"/>
          <w:lang w:val="en-US"/>
          <w14:ligatures w14:val="standardContextual"/>
        </w:rPr>
        <w:t>Summary of Main Findings from the Literature Review</w:t>
      </w:r>
      <w:bookmarkEnd w:id="16"/>
      <w:r w:rsidRPr="00314B2D">
        <w:rPr>
          <w:rFonts w:eastAsia="Times New Roman" w:cs="Arial"/>
          <w:b/>
          <w:bCs/>
          <w:noProof/>
          <w:color w:val="000000"/>
          <w:kern w:val="2"/>
          <w:szCs w:val="24"/>
          <w:lang w:val="en-US"/>
          <w14:ligatures w14:val="standardContextual"/>
        </w:rPr>
        <w:t xml:space="preserve"> </w:t>
      </w:r>
    </w:p>
    <w:p w14:paraId="2A1A3230" w14:textId="2FD46288"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 xml:space="preserve">The review of </w:t>
      </w:r>
      <w:r w:rsidR="0020535E">
        <w:rPr>
          <w:rFonts w:eastAsia="Calibri" w:cs="Arial"/>
          <w:noProof/>
          <w:color w:val="auto"/>
          <w:kern w:val="2"/>
          <w:szCs w:val="24"/>
          <w14:ligatures w14:val="standardContextual"/>
        </w:rPr>
        <w:t xml:space="preserve">the </w:t>
      </w:r>
      <w:r w:rsidRPr="00314B2D">
        <w:rPr>
          <w:rFonts w:eastAsia="Calibri" w:cs="Arial"/>
          <w:noProof/>
          <w:color w:val="auto"/>
          <w:kern w:val="2"/>
          <w:szCs w:val="24"/>
          <w14:ligatures w14:val="standardContextual"/>
        </w:rPr>
        <w:t>literature has yielded valuable discoveries concerning the impact of present events, including Brexit, COVID-19, and inflation on recruitment and retention in the hospitality sector. It is now evident that these factors have had a significant influence on the industry, prompting labo</w:t>
      </w:r>
      <w:r w:rsidR="0020535E">
        <w:rPr>
          <w:rFonts w:eastAsia="Calibri" w:cs="Arial"/>
          <w:noProof/>
          <w:color w:val="auto"/>
          <w:kern w:val="2"/>
          <w:szCs w:val="24"/>
          <w14:ligatures w14:val="standardContextual"/>
        </w:rPr>
        <w:t>u</w:t>
      </w:r>
      <w:r w:rsidRPr="00314B2D">
        <w:rPr>
          <w:rFonts w:eastAsia="Calibri" w:cs="Arial"/>
          <w:noProof/>
          <w:color w:val="auto"/>
          <w:kern w:val="2"/>
          <w:szCs w:val="24"/>
          <w14:ligatures w14:val="standardContextual"/>
        </w:rPr>
        <w:t xml:space="preserve">r scarcities, challenges in hiring employees, difficulties in retaining workers, and surging operational expenses. Additionally, the correlation between employee involvement, gratification and retention has been </w:t>
      </w:r>
      <w:r w:rsidRPr="00314B2D">
        <w:rPr>
          <w:rFonts w:eastAsia="Calibri" w:cs="Arial"/>
          <w:noProof/>
          <w:color w:val="auto"/>
          <w:kern w:val="2"/>
          <w:szCs w:val="24"/>
          <w14:ligatures w14:val="standardContextual"/>
        </w:rPr>
        <w:lastRenderedPageBreak/>
        <w:t>underlined to emphasize the crucial role of creating a favo</w:t>
      </w:r>
      <w:r w:rsidR="0020535E">
        <w:rPr>
          <w:rFonts w:eastAsia="Calibri" w:cs="Arial"/>
          <w:noProof/>
          <w:color w:val="auto"/>
          <w:kern w:val="2"/>
          <w:szCs w:val="24"/>
          <w14:ligatures w14:val="standardContextual"/>
        </w:rPr>
        <w:t>u</w:t>
      </w:r>
      <w:r w:rsidRPr="00314B2D">
        <w:rPr>
          <w:rFonts w:eastAsia="Calibri" w:cs="Arial"/>
          <w:noProof/>
          <w:color w:val="auto"/>
          <w:kern w:val="2"/>
          <w:szCs w:val="24"/>
          <w14:ligatures w14:val="standardContextual"/>
        </w:rPr>
        <w:t>rable work atmosphere that fosters employee allegiance.</w:t>
      </w:r>
    </w:p>
    <w:p w14:paraId="4A042FA8"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17" w:name="_Toc137083158"/>
      <w:r w:rsidRPr="00314B2D">
        <w:rPr>
          <w:rFonts w:eastAsia="Times New Roman" w:cs="Arial"/>
          <w:b/>
          <w:bCs/>
          <w:noProof/>
          <w:color w:val="000000"/>
          <w:kern w:val="2"/>
          <w:szCs w:val="24"/>
          <w:lang w:val="en-US"/>
          <w14:ligatures w14:val="standardContextual"/>
        </w:rPr>
        <w:t>Recommendations for Improving Recruitment and Retention Strategies</w:t>
      </w:r>
      <w:bookmarkEnd w:id="17"/>
    </w:p>
    <w:p w14:paraId="1DA5202B" w14:textId="77777777" w:rsidR="00113CFC"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As identified by reviewing existing literature, the following are the key recommendations for Hilton Hotel.</w:t>
      </w:r>
    </w:p>
    <w:p w14:paraId="62CFC6D2" w14:textId="77777777" w:rsidR="00113CFC" w:rsidRPr="00314B2D" w:rsidRDefault="00EE47D2" w:rsidP="00314B2D">
      <w:pPr>
        <w:pStyle w:val="ListParagraph"/>
        <w:numPr>
          <w:ilvl w:val="0"/>
          <w:numId w:val="8"/>
        </w:numPr>
      </w:pPr>
      <w:r w:rsidRPr="00314B2D">
        <w:t>One key recommendation for Hilton Hotels UK is to invest in employee development programs and apprenticeships. This would prioritize the training and advancement of their existing workforce, ultimately leading to greater job satisfaction, loyalty, and a solution for talent scarcity.</w:t>
      </w:r>
    </w:p>
    <w:p w14:paraId="580B3EC7" w14:textId="77777777" w:rsidR="00113CFC" w:rsidRPr="00314B2D" w:rsidRDefault="00EE47D2" w:rsidP="00314B2D">
      <w:pPr>
        <w:pStyle w:val="ListParagraph"/>
        <w:numPr>
          <w:ilvl w:val="0"/>
          <w:numId w:val="8"/>
        </w:numPr>
      </w:pPr>
      <w:r w:rsidRPr="00314B2D">
        <w:t>Another recommendation is for Hilton Hotels UK to prioritize employee well-being through comprehensive support initiatives such as wellness programs, mental health support, work-life balance initiatives, and flexible work arrangements. Demonstrating a commitment to employee well-being can improve morale, reduce turnover rates, and attract top talent.</w:t>
      </w:r>
    </w:p>
    <w:p w14:paraId="427445FD" w14:textId="77777777" w:rsidR="00113CFC" w:rsidRPr="00314B2D" w:rsidRDefault="00EE47D2" w:rsidP="00314B2D">
      <w:pPr>
        <w:pStyle w:val="ListParagraph"/>
        <w:numPr>
          <w:ilvl w:val="0"/>
          <w:numId w:val="8"/>
        </w:numPr>
      </w:pPr>
      <w:r w:rsidRPr="00314B2D">
        <w:t>In response to inflationary pressures, Hilton Hotels UK should consider implementing creative compensation strategies such as competitive salary packages, performance-based incentives, recognition programs or career advancement opportunities. Such measures can mitigate the negative impact of inflation on employee satisfaction and retention.</w:t>
      </w:r>
    </w:p>
    <w:p w14:paraId="01ADD1C2" w14:textId="77777777" w:rsidR="00113CFC" w:rsidRPr="00314B2D" w:rsidRDefault="00EE47D2" w:rsidP="00314B2D">
      <w:pPr>
        <w:pStyle w:val="ListParagraph"/>
        <w:numPr>
          <w:ilvl w:val="0"/>
          <w:numId w:val="8"/>
        </w:numPr>
      </w:pPr>
      <w:r w:rsidRPr="00314B2D">
        <w:t xml:space="preserve">Effective leadership and management practices play an essential role in promoting employee engagement and retention. </w:t>
      </w:r>
      <w:proofErr w:type="gramStart"/>
      <w:r w:rsidRPr="00314B2D">
        <w:t>Thus</w:t>
      </w:r>
      <w:proofErr w:type="gramEnd"/>
      <w:r w:rsidRPr="00314B2D">
        <w:t xml:space="preserve"> it is recommended that Hilton Hotels UK focus on enhancing management skills by providing leadership training sessions while promoting open communication channels with regular feedback sessions aimed at enabling constructive dialogue leading towards fostering a positive work environment.</w:t>
      </w:r>
    </w:p>
    <w:p w14:paraId="0454A099" w14:textId="01D4BF4C" w:rsidR="00113CFC" w:rsidRPr="00314B2D" w:rsidRDefault="00EE47D2" w:rsidP="00314B2D">
      <w:pPr>
        <w:pStyle w:val="ListParagraph"/>
        <w:numPr>
          <w:ilvl w:val="0"/>
          <w:numId w:val="8"/>
        </w:numPr>
      </w:pPr>
      <w:r w:rsidRPr="00314B2D">
        <w:t xml:space="preserve">To stay competitive in the industry while overcoming recruitment &amp; retention challenges faced by them; benchmarking successful practices from leading hospitality organizations like IHG or Marriott can help gain valuable insights into their strategies which can be adapted according to </w:t>
      </w:r>
      <w:r w:rsidR="0020535E">
        <w:t xml:space="preserve">the </w:t>
      </w:r>
      <w:r w:rsidRPr="00314B2D">
        <w:t>specific needs of Hilton Hotels UK resulting in effective solutions.</w:t>
      </w:r>
    </w:p>
    <w:p w14:paraId="3DA1CC00" w14:textId="77777777" w:rsidR="00314B2D" w:rsidRPr="00314B2D" w:rsidRDefault="00314B2D" w:rsidP="00314B2D">
      <w:pPr>
        <w:keepNext/>
        <w:keepLines/>
        <w:spacing w:before="40" w:after="0"/>
        <w:outlineLvl w:val="1"/>
        <w:rPr>
          <w:rFonts w:eastAsia="Times New Roman" w:cs="Arial"/>
          <w:b/>
          <w:bCs/>
          <w:noProof/>
          <w:color w:val="000000"/>
          <w:kern w:val="2"/>
          <w:szCs w:val="24"/>
          <w:lang w:val="en-US"/>
          <w14:ligatures w14:val="standardContextual"/>
        </w:rPr>
      </w:pPr>
      <w:bookmarkStart w:id="18" w:name="_Toc137083159"/>
      <w:r w:rsidRPr="00314B2D">
        <w:rPr>
          <w:rFonts w:eastAsia="Times New Roman" w:cs="Arial"/>
          <w:b/>
          <w:bCs/>
          <w:noProof/>
          <w:color w:val="000000"/>
          <w:kern w:val="2"/>
          <w:szCs w:val="24"/>
          <w:lang w:val="en-US"/>
          <w14:ligatures w14:val="standardContextual"/>
        </w:rPr>
        <w:lastRenderedPageBreak/>
        <w:t>Conclusion</w:t>
      </w:r>
      <w:bookmarkEnd w:id="18"/>
    </w:p>
    <w:p w14:paraId="031BF23D" w14:textId="2D380D2D" w:rsidR="00314B2D" w:rsidRPr="00314B2D" w:rsidRDefault="00EE47D2" w:rsidP="00314B2D">
      <w:pPr>
        <w:spacing w:before="240"/>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t>After conducting a thorough literature review, it is evident that the hospitality industry faces significant hurdles in terms of recruitment and retention, especially given current events such as Brexit, COVID-19, and inflation. Hilton Hotels UK is just one among many other organizations grappling with labo</w:t>
      </w:r>
      <w:r w:rsidR="0020535E">
        <w:rPr>
          <w:rFonts w:eastAsia="Calibri" w:cs="Arial"/>
          <w:noProof/>
          <w:color w:val="auto"/>
          <w:kern w:val="2"/>
          <w:szCs w:val="24"/>
          <w14:ligatures w14:val="standardContextual"/>
        </w:rPr>
        <w:t>u</w:t>
      </w:r>
      <w:r w:rsidRPr="00314B2D">
        <w:rPr>
          <w:rFonts w:eastAsia="Calibri" w:cs="Arial"/>
          <w:noProof/>
          <w:color w:val="auto"/>
          <w:kern w:val="2"/>
          <w:szCs w:val="24"/>
          <w14:ligatures w14:val="standardContextual"/>
        </w:rPr>
        <w:t xml:space="preserve">r shortages, recruitment obstacles, and employee retention issues. However, </w:t>
      </w:r>
      <w:r w:rsidR="0020535E">
        <w:rPr>
          <w:rFonts w:eastAsia="Calibri" w:cs="Arial"/>
          <w:noProof/>
          <w:color w:val="auto"/>
          <w:kern w:val="2"/>
          <w:szCs w:val="24"/>
          <w14:ligatures w14:val="standardContextual"/>
        </w:rPr>
        <w:t>certain strategies</w:t>
      </w:r>
      <w:r w:rsidRPr="00314B2D">
        <w:rPr>
          <w:rFonts w:eastAsia="Calibri" w:cs="Arial"/>
          <w:noProof/>
          <w:color w:val="auto"/>
          <w:kern w:val="2"/>
          <w:szCs w:val="24"/>
          <w14:ligatures w14:val="standardContextual"/>
        </w:rPr>
        <w:t xml:space="preserve"> can be implemented to address these challenges effectively. These include investing in employee development programs, prioritizing their well-being and job satisfaction, introducing innovative compensation structures, improving management practices and learning from successful industry examples. </w:t>
      </w:r>
      <w:r w:rsidR="0020535E">
        <w:rPr>
          <w:rFonts w:eastAsia="Calibri" w:cs="Arial"/>
          <w:noProof/>
          <w:color w:val="auto"/>
          <w:kern w:val="2"/>
          <w:szCs w:val="24"/>
          <w14:ligatures w14:val="standardContextual"/>
        </w:rPr>
        <w:t>A</w:t>
      </w:r>
      <w:r w:rsidRPr="00314B2D">
        <w:rPr>
          <w:rFonts w:eastAsia="Calibri" w:cs="Arial"/>
          <w:noProof/>
          <w:color w:val="auto"/>
          <w:kern w:val="2"/>
          <w:szCs w:val="24"/>
          <w14:ligatures w14:val="standardContextual"/>
        </w:rPr>
        <w:t>dopting these best practices carefully curated for the Hilton Hotels UK context can create a positive work environment that fosters employee loyalty while ensuring a sustainable talent pipeline for future success.</w:t>
      </w:r>
    </w:p>
    <w:p w14:paraId="6228B4F9" w14:textId="77777777" w:rsidR="00314B2D" w:rsidRPr="00314B2D" w:rsidRDefault="00314B2D" w:rsidP="00314B2D">
      <w:pPr>
        <w:spacing w:before="240"/>
        <w:jc w:val="left"/>
        <w:rPr>
          <w:rFonts w:eastAsia="Calibri" w:cs="Arial"/>
          <w:noProof/>
          <w:color w:val="auto"/>
          <w:kern w:val="2"/>
          <w:szCs w:val="24"/>
          <w14:ligatures w14:val="standardContextual"/>
        </w:rPr>
      </w:pPr>
      <w:r w:rsidRPr="00314B2D">
        <w:rPr>
          <w:rFonts w:eastAsia="Calibri" w:cs="Arial"/>
          <w:noProof/>
          <w:color w:val="auto"/>
          <w:kern w:val="2"/>
          <w:szCs w:val="24"/>
          <w14:ligatures w14:val="standardContextual"/>
        </w:rPr>
        <w:br w:type="page"/>
      </w:r>
    </w:p>
    <w:p w14:paraId="4EB391BF" w14:textId="77777777" w:rsidR="00314B2D" w:rsidRPr="00314B2D" w:rsidRDefault="00314B2D" w:rsidP="00314B2D">
      <w:pPr>
        <w:keepNext/>
        <w:keepLines/>
        <w:spacing w:before="240" w:after="0"/>
        <w:outlineLvl w:val="0"/>
        <w:rPr>
          <w:rFonts w:eastAsia="Times New Roman" w:cs="Arial"/>
          <w:b/>
          <w:noProof/>
          <w:color w:val="2F5496"/>
          <w:kern w:val="2"/>
          <w:szCs w:val="24"/>
          <w14:ligatures w14:val="standardContextual"/>
        </w:rPr>
      </w:pPr>
      <w:bookmarkStart w:id="19" w:name="_Toc137083160"/>
      <w:r w:rsidRPr="00314B2D">
        <w:rPr>
          <w:rFonts w:eastAsia="Times New Roman" w:cs="Arial"/>
          <w:b/>
          <w:noProof/>
          <w:color w:val="2F5496"/>
          <w:kern w:val="2"/>
          <w:szCs w:val="24"/>
          <w14:ligatures w14:val="standardContextual"/>
        </w:rPr>
        <w:lastRenderedPageBreak/>
        <w:t>References</w:t>
      </w:r>
      <w:bookmarkEnd w:id="19"/>
    </w:p>
    <w:p w14:paraId="59EB1C55" w14:textId="77777777" w:rsidR="00314B2D" w:rsidRPr="00314B2D" w:rsidRDefault="00314B2D" w:rsidP="00314B2D">
      <w:pPr>
        <w:spacing w:before="240"/>
        <w:rPr>
          <w:rFonts w:eastAsia="Calibri" w:cs="Arial"/>
          <w:noProof/>
          <w:color w:val="000000"/>
          <w:kern w:val="2"/>
          <w:szCs w:val="24"/>
          <w14:ligatures w14:val="standardContextual"/>
        </w:rPr>
      </w:pPr>
      <w:r w:rsidRPr="00314B2D">
        <w:rPr>
          <w:rFonts w:eastAsia="Calibri" w:cs="Arial"/>
          <w:noProof/>
          <w:color w:val="000000"/>
          <w:kern w:val="2"/>
          <w:szCs w:val="24"/>
          <w14:ligatures w14:val="standardContextual"/>
        </w:rPr>
        <w:t xml:space="preserve">Accor (2023). </w:t>
      </w:r>
      <w:r w:rsidRPr="00314B2D">
        <w:rPr>
          <w:rFonts w:eastAsia="Calibri" w:cs="Arial"/>
          <w:i/>
          <w:iCs/>
          <w:noProof/>
          <w:color w:val="000000"/>
          <w:kern w:val="2"/>
          <w:szCs w:val="24"/>
          <w14:ligatures w14:val="standardContextual"/>
        </w:rPr>
        <w:t>Accord Academy</w:t>
      </w:r>
      <w:r w:rsidRPr="00314B2D">
        <w:rPr>
          <w:rFonts w:eastAsia="Calibri" w:cs="Arial"/>
          <w:noProof/>
          <w:color w:val="000000"/>
          <w:kern w:val="2"/>
          <w:szCs w:val="24"/>
          <w14:ligatures w14:val="standardContextual"/>
        </w:rPr>
        <w:t xml:space="preserve">. Available at: </w:t>
      </w:r>
      <w:hyperlink r:id="rId9" w:history="1">
        <w:r w:rsidRPr="00314B2D">
          <w:rPr>
            <w:rFonts w:eastAsia="Calibri" w:cs="Arial"/>
            <w:noProof/>
            <w:color w:val="000000"/>
            <w:kern w:val="2"/>
            <w:szCs w:val="24"/>
            <w:u w:val="single"/>
            <w14:ligatures w14:val="standardContextual"/>
          </w:rPr>
          <w:t>https://group.accor.com/en/careers/join-accor/learning-development</w:t>
        </w:r>
      </w:hyperlink>
      <w:r w:rsidRPr="00314B2D">
        <w:rPr>
          <w:rFonts w:eastAsia="Calibri" w:cs="Arial"/>
          <w:noProof/>
          <w:color w:val="000000"/>
          <w:kern w:val="2"/>
          <w:szCs w:val="24"/>
          <w14:ligatures w14:val="standardContextual"/>
        </w:rPr>
        <w:t xml:space="preserve"> [Accessed: 04 June 2023]</w:t>
      </w:r>
    </w:p>
    <w:p w14:paraId="2BAAE1D1"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Aman-Ullah, A., Aziz, A., Ibrahim, H., Mehmood, W. and Aman-Ullah, A. (2023). The role of compensation in shaping employee’s behaviour: a mediation study through job satisfaction during the Covid-19 pandemic. </w:t>
      </w:r>
      <w:r w:rsidRPr="00314B2D">
        <w:rPr>
          <w:rFonts w:eastAsia="Calibri" w:cs="Arial"/>
          <w:i/>
          <w:iCs/>
          <w:noProof/>
          <w:color w:val="000000"/>
          <w:kern w:val="2"/>
          <w:szCs w:val="24"/>
          <w:shd w:val="clear" w:color="auto" w:fill="FFFFFF"/>
          <w14:ligatures w14:val="standardContextual"/>
        </w:rPr>
        <w:t>Revista de Gestão</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30</w:t>
      </w:r>
      <w:r w:rsidRPr="00314B2D">
        <w:rPr>
          <w:rFonts w:eastAsia="Calibri" w:cs="Arial"/>
          <w:noProof/>
          <w:color w:val="000000"/>
          <w:kern w:val="2"/>
          <w:szCs w:val="24"/>
          <w:shd w:val="clear" w:color="auto" w:fill="FFFFFF"/>
          <w14:ligatures w14:val="standardContextual"/>
        </w:rPr>
        <w:t>(2), pp.221-236.</w:t>
      </w:r>
    </w:p>
    <w:p w14:paraId="55A5C8D8"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 xml:space="preserve">Armstrong, M. and Taylor, S. (2020). </w:t>
      </w:r>
      <w:r w:rsidRPr="00314B2D">
        <w:rPr>
          <w:rFonts w:eastAsia="Calibri" w:cs="Arial"/>
          <w:i/>
          <w:iCs/>
          <w:noProof/>
          <w:color w:val="000000"/>
          <w:kern w:val="2"/>
          <w:szCs w:val="24"/>
          <w:shd w:val="clear" w:color="auto" w:fill="FFFFFF"/>
          <w14:ligatures w14:val="standardContextual"/>
        </w:rPr>
        <w:t>Armstrong’s Handbook of Human Resource Management Practice</w:t>
      </w:r>
      <w:r w:rsidRPr="00314B2D">
        <w:rPr>
          <w:rFonts w:eastAsia="Calibri" w:cs="Arial"/>
          <w:noProof/>
          <w:color w:val="000000"/>
          <w:kern w:val="2"/>
          <w:szCs w:val="24"/>
          <w:shd w:val="clear" w:color="auto" w:fill="FFFFFF"/>
          <w14:ligatures w14:val="standardContextual"/>
        </w:rPr>
        <w:t xml:space="preserve">. London, United Kingdom: KoganPage. </w:t>
      </w:r>
    </w:p>
    <w:p w14:paraId="5416EFF8"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Benraïss-Noailles, L. and Viot, C. (2021). Employer brand equity effects on employees well-being and loyalty. </w:t>
      </w:r>
      <w:r w:rsidRPr="00314B2D">
        <w:rPr>
          <w:rFonts w:eastAsia="Calibri" w:cs="Arial"/>
          <w:i/>
          <w:iCs/>
          <w:noProof/>
          <w:color w:val="000000"/>
          <w:kern w:val="2"/>
          <w:szCs w:val="24"/>
          <w:shd w:val="clear" w:color="auto" w:fill="FFFFFF"/>
          <w14:ligatures w14:val="standardContextual"/>
        </w:rPr>
        <w:t>Journal of business research</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126</w:t>
      </w:r>
      <w:r w:rsidRPr="00314B2D">
        <w:rPr>
          <w:rFonts w:eastAsia="Calibri" w:cs="Arial"/>
          <w:noProof/>
          <w:color w:val="000000"/>
          <w:kern w:val="2"/>
          <w:szCs w:val="24"/>
          <w:shd w:val="clear" w:color="auto" w:fill="FFFFFF"/>
          <w14:ligatures w14:val="standardContextual"/>
        </w:rPr>
        <w:t>, pp.605-613.</w:t>
      </w:r>
    </w:p>
    <w:p w14:paraId="0F00CD58"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Bharadwaj, S., Khan, N.A. and Yameen, M. (2022). Unbundling employer branding, job satisfaction, organizational identification and employee retention: a sequential mediation analysis. </w:t>
      </w:r>
      <w:r w:rsidRPr="00314B2D">
        <w:rPr>
          <w:rFonts w:eastAsia="Calibri" w:cs="Arial"/>
          <w:i/>
          <w:iCs/>
          <w:noProof/>
          <w:color w:val="000000"/>
          <w:kern w:val="2"/>
          <w:szCs w:val="24"/>
          <w:shd w:val="clear" w:color="auto" w:fill="FFFFFF"/>
          <w14:ligatures w14:val="standardContextual"/>
        </w:rPr>
        <w:t>Asia-Pacific Journal of Business Administration</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14</w:t>
      </w:r>
      <w:r w:rsidRPr="00314B2D">
        <w:rPr>
          <w:rFonts w:eastAsia="Calibri" w:cs="Arial"/>
          <w:noProof/>
          <w:color w:val="000000"/>
          <w:kern w:val="2"/>
          <w:szCs w:val="24"/>
          <w:shd w:val="clear" w:color="auto" w:fill="FFFFFF"/>
          <w14:ligatures w14:val="standardContextual"/>
        </w:rPr>
        <w:t>(3), pp.309-334.</w:t>
      </w:r>
    </w:p>
    <w:p w14:paraId="2CD2710D"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222222"/>
          <w:kern w:val="2"/>
          <w:szCs w:val="24"/>
          <w:shd w:val="clear" w:color="auto" w:fill="FFFFFF"/>
          <w14:ligatures w14:val="standardContextual"/>
        </w:rPr>
        <w:t>Chatzoudes, D. and Chatzoglou, P. (2022). Factors affecting employee retention: Proposing an original conceptual framework. </w:t>
      </w:r>
      <w:r w:rsidRPr="00314B2D">
        <w:rPr>
          <w:rFonts w:eastAsia="Calibri" w:cs="Arial"/>
          <w:i/>
          <w:iCs/>
          <w:noProof/>
          <w:color w:val="222222"/>
          <w:kern w:val="2"/>
          <w:szCs w:val="24"/>
          <w:shd w:val="clear" w:color="auto" w:fill="FFFFFF"/>
          <w14:ligatures w14:val="standardContextual"/>
        </w:rPr>
        <w:t>International Journal of Economics and Business Administration</w:t>
      </w:r>
      <w:r w:rsidRPr="00314B2D">
        <w:rPr>
          <w:rFonts w:eastAsia="Calibri" w:cs="Arial"/>
          <w:noProof/>
          <w:color w:val="222222"/>
          <w:kern w:val="2"/>
          <w:szCs w:val="24"/>
          <w:shd w:val="clear" w:color="auto" w:fill="FFFFFF"/>
          <w14:ligatures w14:val="standardContextual"/>
        </w:rPr>
        <w:t>, </w:t>
      </w:r>
      <w:r w:rsidRPr="00314B2D">
        <w:rPr>
          <w:rFonts w:eastAsia="Calibri" w:cs="Arial"/>
          <w:i/>
          <w:iCs/>
          <w:noProof/>
          <w:color w:val="222222"/>
          <w:kern w:val="2"/>
          <w:szCs w:val="24"/>
          <w:shd w:val="clear" w:color="auto" w:fill="FFFFFF"/>
          <w14:ligatures w14:val="standardContextual"/>
        </w:rPr>
        <w:t>10</w:t>
      </w:r>
      <w:r w:rsidRPr="00314B2D">
        <w:rPr>
          <w:rFonts w:eastAsia="Calibri" w:cs="Arial"/>
          <w:noProof/>
          <w:color w:val="222222"/>
          <w:kern w:val="2"/>
          <w:szCs w:val="24"/>
          <w:shd w:val="clear" w:color="auto" w:fill="FFFFFF"/>
          <w14:ligatures w14:val="standardContextual"/>
        </w:rPr>
        <w:t>(1), pp.49-76.</w:t>
      </w:r>
    </w:p>
    <w:p w14:paraId="2047CF86"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Crasii, O. and Nawar, Y.S. (2022). Exploring the Effect of Business Strategy on Employees’ Retention During Pandemic and After Brexit: The case Hospitality Sector in UK. </w:t>
      </w:r>
      <w:r w:rsidRPr="00314B2D">
        <w:rPr>
          <w:rFonts w:eastAsia="Calibri" w:cs="Arial"/>
          <w:i/>
          <w:iCs/>
          <w:noProof/>
          <w:color w:val="000000"/>
          <w:kern w:val="2"/>
          <w:szCs w:val="24"/>
          <w:shd w:val="clear" w:color="auto" w:fill="FFFFFF"/>
          <w14:ligatures w14:val="standardContextual"/>
        </w:rPr>
        <w:t>The Business &amp; Management Review</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13</w:t>
      </w:r>
      <w:r w:rsidRPr="00314B2D">
        <w:rPr>
          <w:rFonts w:eastAsia="Calibri" w:cs="Arial"/>
          <w:noProof/>
          <w:color w:val="000000"/>
          <w:kern w:val="2"/>
          <w:szCs w:val="24"/>
          <w:shd w:val="clear" w:color="auto" w:fill="FFFFFF"/>
          <w14:ligatures w14:val="standardContextual"/>
        </w:rPr>
        <w:t>(2), pp.134-144.</w:t>
      </w:r>
    </w:p>
    <w:p w14:paraId="7DF10C50"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Friedman, B.A. (2019). Hospitality, tourism, and events industry competency model: Human resource management implications. In </w:t>
      </w:r>
      <w:r w:rsidRPr="00314B2D">
        <w:rPr>
          <w:rFonts w:eastAsia="Calibri" w:cs="Arial"/>
          <w:i/>
          <w:iCs/>
          <w:noProof/>
          <w:color w:val="000000"/>
          <w:kern w:val="2"/>
          <w:szCs w:val="24"/>
          <w:shd w:val="clear" w:color="auto" w:fill="FFFFFF"/>
          <w14:ligatures w14:val="standardContextual"/>
        </w:rPr>
        <w:t>Strategic Innovative Marketing and Tourism: 7th ICSIMAT, Athenian Riviera, Greece, 2018</w:t>
      </w:r>
      <w:r w:rsidRPr="00314B2D">
        <w:rPr>
          <w:rFonts w:eastAsia="Calibri" w:cs="Arial"/>
          <w:noProof/>
          <w:color w:val="000000"/>
          <w:kern w:val="2"/>
          <w:szCs w:val="24"/>
          <w:shd w:val="clear" w:color="auto" w:fill="FFFFFF"/>
          <w14:ligatures w14:val="standardContextual"/>
        </w:rPr>
        <w:t> (pp. 49-56). Springer International Publishing.</w:t>
      </w:r>
    </w:p>
    <w:p w14:paraId="23724197"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Gutiérrez Banegas, A., Olivera Pérez, E., Bastida Escamilla, E. and Castillo Soto, M. (2022). Factors of job satisfaction during an economic crisis. A systematic review. </w:t>
      </w:r>
      <w:r w:rsidRPr="00314B2D">
        <w:rPr>
          <w:rFonts w:eastAsia="Calibri" w:cs="Arial"/>
          <w:i/>
          <w:iCs/>
          <w:noProof/>
          <w:color w:val="000000"/>
          <w:kern w:val="2"/>
          <w:szCs w:val="24"/>
          <w:shd w:val="clear" w:color="auto" w:fill="FFFFFF"/>
          <w14:ligatures w14:val="standardContextual"/>
        </w:rPr>
        <w:t>Visión de futuro</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26</w:t>
      </w:r>
      <w:r w:rsidRPr="00314B2D">
        <w:rPr>
          <w:rFonts w:eastAsia="Calibri" w:cs="Arial"/>
          <w:noProof/>
          <w:color w:val="000000"/>
          <w:kern w:val="2"/>
          <w:szCs w:val="24"/>
          <w:shd w:val="clear" w:color="auto" w:fill="FFFFFF"/>
          <w14:ligatures w14:val="standardContextual"/>
        </w:rPr>
        <w:t>(2), pp.22-35.</w:t>
      </w:r>
    </w:p>
    <w:p w14:paraId="714B0050" w14:textId="77777777" w:rsidR="00314B2D" w:rsidRPr="00314B2D" w:rsidRDefault="00314B2D" w:rsidP="00314B2D">
      <w:pPr>
        <w:rPr>
          <w:rFonts w:eastAsia="Calibri" w:cs="Arial"/>
          <w:noProof/>
          <w:color w:val="000000"/>
          <w:kern w:val="2"/>
          <w:szCs w:val="24"/>
          <w14:ligatures w14:val="standardContextual"/>
        </w:rPr>
      </w:pPr>
      <w:r w:rsidRPr="00314B2D">
        <w:rPr>
          <w:rFonts w:eastAsia="Calibri" w:cs="Arial"/>
          <w:noProof/>
          <w:color w:val="000000"/>
          <w:kern w:val="2"/>
          <w:szCs w:val="24"/>
          <w14:ligatures w14:val="standardContextual"/>
        </w:rPr>
        <w:t xml:space="preserve">Hilton (2023). </w:t>
      </w:r>
      <w:r w:rsidRPr="00314B2D">
        <w:rPr>
          <w:rFonts w:eastAsia="Calibri" w:cs="Arial"/>
          <w:i/>
          <w:iCs/>
          <w:noProof/>
          <w:color w:val="000000"/>
          <w:kern w:val="2"/>
          <w:szCs w:val="24"/>
          <w14:ligatures w14:val="standardContextual"/>
        </w:rPr>
        <w:t>Hilton International Hotels UK Ltd | About Us</w:t>
      </w:r>
      <w:r w:rsidRPr="00314B2D">
        <w:rPr>
          <w:rFonts w:eastAsia="Calibri" w:cs="Arial"/>
          <w:noProof/>
          <w:color w:val="000000"/>
          <w:kern w:val="2"/>
          <w:szCs w:val="24"/>
          <w14:ligatures w14:val="standardContextual"/>
        </w:rPr>
        <w:t xml:space="preserve">. Available at: </w:t>
      </w:r>
      <w:hyperlink r:id="rId10" w:history="1">
        <w:r w:rsidRPr="00314B2D">
          <w:rPr>
            <w:rFonts w:eastAsia="Calibri" w:cs="Arial"/>
            <w:noProof/>
            <w:color w:val="000000"/>
            <w:kern w:val="2"/>
            <w:szCs w:val="24"/>
            <w:u w:val="single"/>
            <w14:ligatures w14:val="standardContextual"/>
          </w:rPr>
          <w:t>https://www.hilton.com/en/corporate/</w:t>
        </w:r>
      </w:hyperlink>
      <w:r w:rsidRPr="00314B2D">
        <w:rPr>
          <w:rFonts w:eastAsia="Calibri" w:cs="Arial"/>
          <w:noProof/>
          <w:color w:val="000000"/>
          <w:kern w:val="2"/>
          <w:szCs w:val="24"/>
          <w14:ligatures w14:val="standardContextual"/>
        </w:rPr>
        <w:t xml:space="preserve"> [Accesssed: 07 June 2023]</w:t>
      </w:r>
    </w:p>
    <w:p w14:paraId="655801AF" w14:textId="77777777" w:rsidR="00314B2D" w:rsidRPr="00314B2D" w:rsidRDefault="00314B2D" w:rsidP="00314B2D">
      <w:pPr>
        <w:spacing w:before="240"/>
        <w:rPr>
          <w:rFonts w:eastAsia="Calibri" w:cs="Arial"/>
          <w:noProof/>
          <w:color w:val="000000"/>
          <w:kern w:val="2"/>
          <w:szCs w:val="24"/>
          <w14:ligatures w14:val="standardContextual"/>
        </w:rPr>
      </w:pPr>
      <w:r w:rsidRPr="00314B2D">
        <w:rPr>
          <w:rFonts w:eastAsia="Calibri" w:cs="Arial"/>
          <w:noProof/>
          <w:color w:val="000000"/>
          <w:kern w:val="2"/>
          <w:szCs w:val="24"/>
          <w14:ligatures w14:val="standardContextual"/>
        </w:rPr>
        <w:lastRenderedPageBreak/>
        <w:t xml:space="preserve">IHG (2023). </w:t>
      </w:r>
      <w:r w:rsidRPr="00314B2D">
        <w:rPr>
          <w:rFonts w:eastAsia="Calibri" w:cs="Arial"/>
          <w:i/>
          <w:iCs/>
          <w:noProof/>
          <w:color w:val="000000"/>
          <w:kern w:val="2"/>
          <w:szCs w:val="24"/>
          <w14:ligatures w14:val="standardContextual"/>
        </w:rPr>
        <w:t>IHG Academy</w:t>
      </w:r>
      <w:r w:rsidRPr="00314B2D">
        <w:rPr>
          <w:rFonts w:eastAsia="Calibri" w:cs="Arial"/>
          <w:noProof/>
          <w:color w:val="000000"/>
          <w:kern w:val="2"/>
          <w:szCs w:val="24"/>
          <w14:ligatures w14:val="standardContextual"/>
        </w:rPr>
        <w:t xml:space="preserve">. Available at: </w:t>
      </w:r>
      <w:hyperlink r:id="rId11" w:history="1">
        <w:r w:rsidRPr="00314B2D">
          <w:rPr>
            <w:rFonts w:eastAsia="Calibri" w:cs="Arial"/>
            <w:noProof/>
            <w:color w:val="000000"/>
            <w:kern w:val="2"/>
            <w:szCs w:val="24"/>
            <w:u w:val="single"/>
            <w14:ligatures w14:val="standardContextual"/>
          </w:rPr>
          <w:t>https://careers.ihg.com/en/early-careers/ihg-academy/</w:t>
        </w:r>
      </w:hyperlink>
      <w:r w:rsidRPr="00314B2D">
        <w:rPr>
          <w:rFonts w:eastAsia="Calibri" w:cs="Arial"/>
          <w:noProof/>
          <w:color w:val="000000"/>
          <w:kern w:val="2"/>
          <w:szCs w:val="24"/>
          <w14:ligatures w14:val="standardContextual"/>
        </w:rPr>
        <w:t xml:space="preserve"> [Accessed: 06 June 2023]</w:t>
      </w:r>
    </w:p>
    <w:p w14:paraId="7C4583E4"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Kumar, S. (2022). The impact of talent management practices on employee turnover and retention intentions. </w:t>
      </w:r>
      <w:r w:rsidRPr="00314B2D">
        <w:rPr>
          <w:rFonts w:eastAsia="Calibri" w:cs="Arial"/>
          <w:i/>
          <w:iCs/>
          <w:noProof/>
          <w:color w:val="000000"/>
          <w:kern w:val="2"/>
          <w:szCs w:val="24"/>
          <w:shd w:val="clear" w:color="auto" w:fill="FFFFFF"/>
          <w14:ligatures w14:val="standardContextual"/>
        </w:rPr>
        <w:t>Global Business and Organizational Excellence</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41</w:t>
      </w:r>
      <w:r w:rsidRPr="00314B2D">
        <w:rPr>
          <w:rFonts w:eastAsia="Calibri" w:cs="Arial"/>
          <w:noProof/>
          <w:color w:val="000000"/>
          <w:kern w:val="2"/>
          <w:szCs w:val="24"/>
          <w:shd w:val="clear" w:color="auto" w:fill="FFFFFF"/>
          <w14:ligatures w14:val="standardContextual"/>
        </w:rPr>
        <w:t>(2), pp.21-34.</w:t>
      </w:r>
    </w:p>
    <w:p w14:paraId="11E1C28F"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 xml:space="preserve">Marchington, M. et al. (2016). </w:t>
      </w:r>
      <w:r w:rsidRPr="00314B2D">
        <w:rPr>
          <w:rFonts w:eastAsia="Calibri" w:cs="Arial"/>
          <w:i/>
          <w:iCs/>
          <w:noProof/>
          <w:color w:val="000000"/>
          <w:kern w:val="2"/>
          <w:szCs w:val="24"/>
          <w:shd w:val="clear" w:color="auto" w:fill="FFFFFF"/>
          <w14:ligatures w14:val="standardContextual"/>
        </w:rPr>
        <w:t>Human Resource Management at Work</w:t>
      </w:r>
      <w:r w:rsidRPr="00314B2D">
        <w:rPr>
          <w:rFonts w:eastAsia="Calibri" w:cs="Arial"/>
          <w:noProof/>
          <w:color w:val="000000"/>
          <w:kern w:val="2"/>
          <w:szCs w:val="24"/>
          <w:shd w:val="clear" w:color="auto" w:fill="FFFFFF"/>
          <w14:ligatures w14:val="standardContextual"/>
        </w:rPr>
        <w:t xml:space="preserve">. London: Chartered Institute of Personnel and Development. </w:t>
      </w:r>
    </w:p>
    <w:p w14:paraId="1CF19DD3"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McCartney, G., Chi In, C.L. and Pinto, J.S.D.A.F. (2022). COVID-19 impact on hospitality retail employees’ turnover intentions. </w:t>
      </w:r>
      <w:r w:rsidRPr="00314B2D">
        <w:rPr>
          <w:rFonts w:eastAsia="Calibri" w:cs="Arial"/>
          <w:i/>
          <w:iCs/>
          <w:noProof/>
          <w:color w:val="000000"/>
          <w:kern w:val="2"/>
          <w:szCs w:val="24"/>
          <w:shd w:val="clear" w:color="auto" w:fill="FFFFFF"/>
          <w14:ligatures w14:val="standardContextual"/>
        </w:rPr>
        <w:t>International Journal of Contemporary Hospitality Management</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34</w:t>
      </w:r>
      <w:r w:rsidRPr="00314B2D">
        <w:rPr>
          <w:rFonts w:eastAsia="Calibri" w:cs="Arial"/>
          <w:noProof/>
          <w:color w:val="000000"/>
          <w:kern w:val="2"/>
          <w:szCs w:val="24"/>
          <w:shd w:val="clear" w:color="auto" w:fill="FFFFFF"/>
          <w14:ligatures w14:val="standardContextual"/>
        </w:rPr>
        <w:t>(6), pp.2092-2112.</w:t>
      </w:r>
    </w:p>
    <w:p w14:paraId="7C407221"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Ngozi, D.E. and Edwinah, A. (2022). Employee Engagement and Talent Retention: A Review. </w:t>
      </w:r>
      <w:r w:rsidRPr="00314B2D">
        <w:rPr>
          <w:rFonts w:eastAsia="Calibri" w:cs="Arial"/>
          <w:i/>
          <w:iCs/>
          <w:noProof/>
          <w:color w:val="000000"/>
          <w:kern w:val="2"/>
          <w:szCs w:val="24"/>
          <w:shd w:val="clear" w:color="auto" w:fill="FFFFFF"/>
          <w14:ligatures w14:val="standardContextual"/>
        </w:rPr>
        <w:t>South Asian Res J Bus Manag</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4</w:t>
      </w:r>
      <w:r w:rsidRPr="00314B2D">
        <w:rPr>
          <w:rFonts w:eastAsia="Calibri" w:cs="Arial"/>
          <w:noProof/>
          <w:color w:val="000000"/>
          <w:kern w:val="2"/>
          <w:szCs w:val="24"/>
          <w:shd w:val="clear" w:color="auto" w:fill="FFFFFF"/>
          <w14:ligatures w14:val="standardContextual"/>
        </w:rPr>
        <w:t>(5), pp.188-197.</w:t>
      </w:r>
    </w:p>
    <w:p w14:paraId="4F674AF5"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Rabiul, M.K., Mohamed, A.E., Patwary, A.K., Yean, T.F. and Osman, S.Z. (2023). Linking human resources practices to employee engagement in the hospitality industry: the mediating influences of inflation. </w:t>
      </w:r>
      <w:r w:rsidRPr="00314B2D">
        <w:rPr>
          <w:rFonts w:eastAsia="Calibri" w:cs="Arial"/>
          <w:i/>
          <w:iCs/>
          <w:noProof/>
          <w:color w:val="000000"/>
          <w:kern w:val="2"/>
          <w:szCs w:val="24"/>
          <w:shd w:val="clear" w:color="auto" w:fill="FFFFFF"/>
          <w14:ligatures w14:val="standardContextual"/>
        </w:rPr>
        <w:t>European Journal of Management and Business Economics</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32</w:t>
      </w:r>
      <w:r w:rsidRPr="00314B2D">
        <w:rPr>
          <w:rFonts w:eastAsia="Calibri" w:cs="Arial"/>
          <w:noProof/>
          <w:color w:val="000000"/>
          <w:kern w:val="2"/>
          <w:szCs w:val="24"/>
          <w:shd w:val="clear" w:color="auto" w:fill="FFFFFF"/>
          <w14:ligatures w14:val="standardContextual"/>
        </w:rPr>
        <w:t>(2), pp.223-240.</w:t>
      </w:r>
    </w:p>
    <w:p w14:paraId="48B3734B"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Samoliuk, N., Bilan, Y., Mishchuk, H. and Mishchuk, V. (2022). Employer brand: key values influencing the intention to join a company. </w:t>
      </w:r>
      <w:r w:rsidRPr="00314B2D">
        <w:rPr>
          <w:rFonts w:eastAsia="Calibri" w:cs="Arial"/>
          <w:i/>
          <w:iCs/>
          <w:noProof/>
          <w:color w:val="000000"/>
          <w:kern w:val="2"/>
          <w:szCs w:val="24"/>
          <w:shd w:val="clear" w:color="auto" w:fill="FFFFFF"/>
          <w14:ligatures w14:val="standardContextual"/>
        </w:rPr>
        <w:t>Management &amp; Marketing. Challenges for the Knowledge Society</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17</w:t>
      </w:r>
      <w:r w:rsidRPr="00314B2D">
        <w:rPr>
          <w:rFonts w:eastAsia="Calibri" w:cs="Arial"/>
          <w:noProof/>
          <w:color w:val="000000"/>
          <w:kern w:val="2"/>
          <w:szCs w:val="24"/>
          <w:shd w:val="clear" w:color="auto" w:fill="FFFFFF"/>
          <w14:ligatures w14:val="standardContextual"/>
        </w:rPr>
        <w:t>(1), pp.61-72.</w:t>
      </w:r>
    </w:p>
    <w:p w14:paraId="275AD95E" w14:textId="77777777" w:rsidR="00314B2D" w:rsidRPr="00314B2D" w:rsidRDefault="00314B2D" w:rsidP="00314B2D">
      <w:pPr>
        <w:spacing w:before="240"/>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Sealy, W.C., Jenkins, P. and Jalley, A. (2023). The Recruitment Crisis in the British Hospitality Industry: A Case for More Sustainable Practices. In </w:t>
      </w:r>
      <w:r w:rsidRPr="00314B2D">
        <w:rPr>
          <w:rFonts w:eastAsia="Calibri" w:cs="Arial"/>
          <w:i/>
          <w:iCs/>
          <w:noProof/>
          <w:color w:val="000000"/>
          <w:kern w:val="2"/>
          <w:szCs w:val="24"/>
          <w:shd w:val="clear" w:color="auto" w:fill="FFFFFF"/>
          <w14:ligatures w14:val="standardContextual"/>
        </w:rPr>
        <w:t>Embracing Business Sustainability Through Innovation and Creativity in the Service Sector</w:t>
      </w:r>
      <w:r w:rsidRPr="00314B2D">
        <w:rPr>
          <w:rFonts w:eastAsia="Calibri" w:cs="Arial"/>
          <w:noProof/>
          <w:color w:val="000000"/>
          <w:kern w:val="2"/>
          <w:szCs w:val="24"/>
          <w:shd w:val="clear" w:color="auto" w:fill="FFFFFF"/>
          <w14:ligatures w14:val="standardContextual"/>
        </w:rPr>
        <w:t> (pp. 31-46). IGI Global.</w:t>
      </w:r>
    </w:p>
    <w:p w14:paraId="6351ABCF" w14:textId="77777777" w:rsidR="00314B2D" w:rsidRPr="00314B2D" w:rsidRDefault="00314B2D" w:rsidP="00314B2D">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Teare, R.E. (2022). Reflections on the theme issue outcomes: What innovations would enable the tourism and hospitality industry to re-build?. </w:t>
      </w:r>
      <w:r w:rsidRPr="00314B2D">
        <w:rPr>
          <w:rFonts w:eastAsia="Calibri" w:cs="Arial"/>
          <w:i/>
          <w:iCs/>
          <w:noProof/>
          <w:color w:val="000000"/>
          <w:kern w:val="2"/>
          <w:szCs w:val="24"/>
          <w:shd w:val="clear" w:color="auto" w:fill="FFFFFF"/>
          <w14:ligatures w14:val="standardContextual"/>
        </w:rPr>
        <w:t>Worldwide Hospitality and Tourism Themes</w:t>
      </w:r>
      <w:r w:rsidRPr="00314B2D">
        <w:rPr>
          <w:rFonts w:eastAsia="Calibri" w:cs="Arial"/>
          <w:noProof/>
          <w:color w:val="000000"/>
          <w:kern w:val="2"/>
          <w:szCs w:val="24"/>
          <w:shd w:val="clear" w:color="auto" w:fill="FFFFFF"/>
          <w14:ligatures w14:val="standardContextual"/>
        </w:rPr>
        <w:t>, </w:t>
      </w:r>
      <w:r w:rsidRPr="00314B2D">
        <w:rPr>
          <w:rFonts w:eastAsia="Calibri" w:cs="Arial"/>
          <w:i/>
          <w:iCs/>
          <w:noProof/>
          <w:color w:val="000000"/>
          <w:kern w:val="2"/>
          <w:szCs w:val="24"/>
          <w:shd w:val="clear" w:color="auto" w:fill="FFFFFF"/>
          <w14:ligatures w14:val="standardContextual"/>
        </w:rPr>
        <w:t>14</w:t>
      </w:r>
      <w:r w:rsidRPr="00314B2D">
        <w:rPr>
          <w:rFonts w:eastAsia="Calibri" w:cs="Arial"/>
          <w:noProof/>
          <w:color w:val="000000"/>
          <w:kern w:val="2"/>
          <w:szCs w:val="24"/>
          <w:shd w:val="clear" w:color="auto" w:fill="FFFFFF"/>
          <w14:ligatures w14:val="standardContextual"/>
        </w:rPr>
        <w:t>(6), pp.619-624.</w:t>
      </w:r>
    </w:p>
    <w:p w14:paraId="6981732E" w14:textId="0E4C4646" w:rsidR="00FF19C7" w:rsidRPr="00314B2D" w:rsidRDefault="00314B2D" w:rsidP="000F02BF">
      <w:pPr>
        <w:rPr>
          <w:rFonts w:eastAsia="Calibri" w:cs="Arial"/>
          <w:noProof/>
          <w:color w:val="000000"/>
          <w:kern w:val="2"/>
          <w:szCs w:val="24"/>
          <w:shd w:val="clear" w:color="auto" w:fill="FFFFFF"/>
          <w14:ligatures w14:val="standardContextual"/>
        </w:rPr>
      </w:pPr>
      <w:r w:rsidRPr="00314B2D">
        <w:rPr>
          <w:rFonts w:eastAsia="Calibri" w:cs="Arial"/>
          <w:noProof/>
          <w:color w:val="000000"/>
          <w:kern w:val="2"/>
          <w:szCs w:val="24"/>
          <w:shd w:val="clear" w:color="auto" w:fill="FFFFFF"/>
          <w14:ligatures w14:val="standardContextual"/>
        </w:rPr>
        <w:t>Yadav, A., Pandita, D. and Singh, S. (2022). Work-life integration, job contentment, employee engagement and its impact on organizational effectiveness: a systematic literature review. </w:t>
      </w:r>
      <w:r w:rsidRPr="00314B2D">
        <w:rPr>
          <w:rFonts w:eastAsia="Calibri" w:cs="Arial"/>
          <w:i/>
          <w:iCs/>
          <w:noProof/>
          <w:color w:val="000000"/>
          <w:kern w:val="2"/>
          <w:szCs w:val="24"/>
          <w:shd w:val="clear" w:color="auto" w:fill="FFFFFF"/>
          <w14:ligatures w14:val="standardContextual"/>
        </w:rPr>
        <w:t>Industrial and Commercial Training</w:t>
      </w:r>
      <w:r w:rsidRPr="00314B2D">
        <w:rPr>
          <w:rFonts w:eastAsia="Calibri" w:cs="Arial"/>
          <w:noProof/>
          <w:color w:val="000000"/>
          <w:kern w:val="2"/>
          <w:szCs w:val="24"/>
          <w:shd w:val="clear" w:color="auto" w:fill="FFFFFF"/>
          <w14:ligatures w14:val="standardContextual"/>
        </w:rPr>
        <w:t>,.</w:t>
      </w:r>
    </w:p>
    <w:sectPr w:rsidR="00FF19C7" w:rsidRPr="00314B2D" w:rsidSect="00BF42B9">
      <w:footerReference w:type="default" r:id="rId12"/>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FB677" w14:textId="77777777" w:rsidR="0075338E" w:rsidRDefault="0075338E" w:rsidP="001834FC">
      <w:pPr>
        <w:spacing w:after="0" w:line="240" w:lineRule="auto"/>
      </w:pPr>
      <w:r>
        <w:separator/>
      </w:r>
    </w:p>
  </w:endnote>
  <w:endnote w:type="continuationSeparator" w:id="0">
    <w:p w14:paraId="7B5F924E" w14:textId="77777777" w:rsidR="0075338E" w:rsidRDefault="0075338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240497"/>
      <w:docPartObj>
        <w:docPartGallery w:val="Page Numbers (Bottom of Page)"/>
        <w:docPartUnique/>
      </w:docPartObj>
    </w:sdtPr>
    <w:sdtContent>
      <w:p w14:paraId="5CCF0541" w14:textId="77777777" w:rsidR="00BF42B9" w:rsidRDefault="00EE47D2">
        <w:pPr>
          <w:pStyle w:val="Footer"/>
          <w:jc w:val="center"/>
        </w:pPr>
        <w:r>
          <w:fldChar w:fldCharType="begin"/>
        </w:r>
        <w:r>
          <w:instrText xml:space="preserve"> PAGE   \* MERGEFORMAT </w:instrText>
        </w:r>
        <w:r>
          <w:fldChar w:fldCharType="separate"/>
        </w:r>
        <w:r>
          <w:t>2</w:t>
        </w:r>
        <w:r>
          <w:fldChar w:fldCharType="end"/>
        </w:r>
      </w:p>
    </w:sdtContent>
  </w:sdt>
  <w:p w14:paraId="0D09786A" w14:textId="77777777" w:rsidR="00BF42B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CC28D" w14:textId="77777777" w:rsidR="0075338E" w:rsidRDefault="0075338E" w:rsidP="001834FC">
      <w:pPr>
        <w:spacing w:after="0" w:line="240" w:lineRule="auto"/>
      </w:pPr>
      <w:r>
        <w:separator/>
      </w:r>
    </w:p>
  </w:footnote>
  <w:footnote w:type="continuationSeparator" w:id="0">
    <w:p w14:paraId="18E8E90F" w14:textId="77777777" w:rsidR="0075338E" w:rsidRDefault="0075338E"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73B7"/>
    <w:multiLevelType w:val="multilevel"/>
    <w:tmpl w:val="0EAACB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A2F88"/>
    <w:multiLevelType w:val="multilevel"/>
    <w:tmpl w:val="4162B4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0C6924"/>
    <w:multiLevelType w:val="hybridMultilevel"/>
    <w:tmpl w:val="AA32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FC2325"/>
    <w:multiLevelType w:val="hybridMultilevel"/>
    <w:tmpl w:val="FAD09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24780A"/>
    <w:multiLevelType w:val="multilevel"/>
    <w:tmpl w:val="D58CE3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8310F0"/>
    <w:multiLevelType w:val="multilevel"/>
    <w:tmpl w:val="1A14A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6E3CB8"/>
    <w:multiLevelType w:val="hybridMultilevel"/>
    <w:tmpl w:val="24124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730609"/>
    <w:multiLevelType w:val="hybridMultilevel"/>
    <w:tmpl w:val="8D466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1687394">
    <w:abstractNumId w:val="4"/>
  </w:num>
  <w:num w:numId="2" w16cid:durableId="330061170">
    <w:abstractNumId w:val="5"/>
  </w:num>
  <w:num w:numId="3" w16cid:durableId="1138112948">
    <w:abstractNumId w:val="3"/>
  </w:num>
  <w:num w:numId="4" w16cid:durableId="591284795">
    <w:abstractNumId w:val="2"/>
  </w:num>
  <w:num w:numId="5" w16cid:durableId="293147188">
    <w:abstractNumId w:val="1"/>
  </w:num>
  <w:num w:numId="6" w16cid:durableId="1143503968">
    <w:abstractNumId w:val="0"/>
  </w:num>
  <w:num w:numId="7" w16cid:durableId="252667556">
    <w:abstractNumId w:val="7"/>
  </w:num>
  <w:num w:numId="8" w16cid:durableId="1757357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mwqAUAQQLL2SwAAAA="/>
  </w:docVars>
  <w:rsids>
    <w:rsidRoot w:val="00A60069"/>
    <w:rsid w:val="00057C23"/>
    <w:rsid w:val="000E047C"/>
    <w:rsid w:val="000F02BF"/>
    <w:rsid w:val="00156885"/>
    <w:rsid w:val="001834FC"/>
    <w:rsid w:val="001D16F6"/>
    <w:rsid w:val="0020535E"/>
    <w:rsid w:val="0022399E"/>
    <w:rsid w:val="00252195"/>
    <w:rsid w:val="002640EF"/>
    <w:rsid w:val="002E6F28"/>
    <w:rsid w:val="002F0298"/>
    <w:rsid w:val="00305D87"/>
    <w:rsid w:val="00314B2D"/>
    <w:rsid w:val="003A0859"/>
    <w:rsid w:val="003B687E"/>
    <w:rsid w:val="004A6312"/>
    <w:rsid w:val="005742BA"/>
    <w:rsid w:val="00576CA9"/>
    <w:rsid w:val="006203AA"/>
    <w:rsid w:val="0062319D"/>
    <w:rsid w:val="00625097"/>
    <w:rsid w:val="00652AE4"/>
    <w:rsid w:val="006C2968"/>
    <w:rsid w:val="006F3E7B"/>
    <w:rsid w:val="00745A78"/>
    <w:rsid w:val="0075338E"/>
    <w:rsid w:val="007F7F87"/>
    <w:rsid w:val="00883C6E"/>
    <w:rsid w:val="008C2598"/>
    <w:rsid w:val="008D7A3C"/>
    <w:rsid w:val="008E68BF"/>
    <w:rsid w:val="00913C8F"/>
    <w:rsid w:val="00975554"/>
    <w:rsid w:val="009842D9"/>
    <w:rsid w:val="009C2F8B"/>
    <w:rsid w:val="009E6F72"/>
    <w:rsid w:val="00A60069"/>
    <w:rsid w:val="00B838A6"/>
    <w:rsid w:val="00BB6D54"/>
    <w:rsid w:val="00BF2BB7"/>
    <w:rsid w:val="00C508EC"/>
    <w:rsid w:val="00C74F96"/>
    <w:rsid w:val="00CE487A"/>
    <w:rsid w:val="00CE7F49"/>
    <w:rsid w:val="00D03B71"/>
    <w:rsid w:val="00D56F81"/>
    <w:rsid w:val="00D63B04"/>
    <w:rsid w:val="00D67B23"/>
    <w:rsid w:val="00DA6FC1"/>
    <w:rsid w:val="00DD19CB"/>
    <w:rsid w:val="00E3013B"/>
    <w:rsid w:val="00EB7A2D"/>
    <w:rsid w:val="00EC16C3"/>
    <w:rsid w:val="00EE47D2"/>
    <w:rsid w:val="00F333D1"/>
    <w:rsid w:val="00F4775B"/>
    <w:rsid w:val="00FF19C7"/>
    <w:rsid w:val="00FF4E7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9C7"/>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F4775B"/>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F4775B"/>
    <w:rPr>
      <w:b/>
      <w:bCs/>
    </w:rPr>
  </w:style>
  <w:style w:type="paragraph" w:styleId="ListParagraph">
    <w:name w:val="List Paragraph"/>
    <w:basedOn w:val="Normal"/>
    <w:uiPriority w:val="34"/>
    <w:qFormat/>
    <w:rsid w:val="00F333D1"/>
    <w:pPr>
      <w:ind w:left="720"/>
      <w:contextualSpacing/>
    </w:pPr>
  </w:style>
  <w:style w:type="paragraph" w:styleId="TOC2">
    <w:name w:val="toc 2"/>
    <w:basedOn w:val="Normal"/>
    <w:next w:val="Normal"/>
    <w:autoRedefine/>
    <w:uiPriority w:val="39"/>
    <w:unhideWhenUsed/>
    <w:rsid w:val="00FF19C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62971">
      <w:bodyDiv w:val="1"/>
      <w:marLeft w:val="0"/>
      <w:marRight w:val="0"/>
      <w:marTop w:val="0"/>
      <w:marBottom w:val="0"/>
      <w:divBdr>
        <w:top w:val="none" w:sz="0" w:space="0" w:color="auto"/>
        <w:left w:val="none" w:sz="0" w:space="0" w:color="auto"/>
        <w:bottom w:val="none" w:sz="0" w:space="0" w:color="auto"/>
        <w:right w:val="none" w:sz="0" w:space="0" w:color="auto"/>
      </w:divBdr>
    </w:div>
    <w:div w:id="156848159">
      <w:bodyDiv w:val="1"/>
      <w:marLeft w:val="0"/>
      <w:marRight w:val="0"/>
      <w:marTop w:val="0"/>
      <w:marBottom w:val="0"/>
      <w:divBdr>
        <w:top w:val="none" w:sz="0" w:space="0" w:color="auto"/>
        <w:left w:val="none" w:sz="0" w:space="0" w:color="auto"/>
        <w:bottom w:val="none" w:sz="0" w:space="0" w:color="auto"/>
        <w:right w:val="none" w:sz="0" w:space="0" w:color="auto"/>
      </w:divBdr>
    </w:div>
    <w:div w:id="408699370">
      <w:bodyDiv w:val="1"/>
      <w:marLeft w:val="0"/>
      <w:marRight w:val="0"/>
      <w:marTop w:val="0"/>
      <w:marBottom w:val="0"/>
      <w:divBdr>
        <w:top w:val="none" w:sz="0" w:space="0" w:color="auto"/>
        <w:left w:val="none" w:sz="0" w:space="0" w:color="auto"/>
        <w:bottom w:val="none" w:sz="0" w:space="0" w:color="auto"/>
        <w:right w:val="none" w:sz="0" w:space="0" w:color="auto"/>
      </w:divBdr>
    </w:div>
    <w:div w:id="411700700">
      <w:bodyDiv w:val="1"/>
      <w:marLeft w:val="0"/>
      <w:marRight w:val="0"/>
      <w:marTop w:val="0"/>
      <w:marBottom w:val="0"/>
      <w:divBdr>
        <w:top w:val="none" w:sz="0" w:space="0" w:color="auto"/>
        <w:left w:val="none" w:sz="0" w:space="0" w:color="auto"/>
        <w:bottom w:val="none" w:sz="0" w:space="0" w:color="auto"/>
        <w:right w:val="none" w:sz="0" w:space="0" w:color="auto"/>
      </w:divBdr>
    </w:div>
    <w:div w:id="433088764">
      <w:bodyDiv w:val="1"/>
      <w:marLeft w:val="0"/>
      <w:marRight w:val="0"/>
      <w:marTop w:val="0"/>
      <w:marBottom w:val="0"/>
      <w:divBdr>
        <w:top w:val="none" w:sz="0" w:space="0" w:color="auto"/>
        <w:left w:val="none" w:sz="0" w:space="0" w:color="auto"/>
        <w:bottom w:val="none" w:sz="0" w:space="0" w:color="auto"/>
        <w:right w:val="none" w:sz="0" w:space="0" w:color="auto"/>
      </w:divBdr>
    </w:div>
    <w:div w:id="442504975">
      <w:bodyDiv w:val="1"/>
      <w:marLeft w:val="0"/>
      <w:marRight w:val="0"/>
      <w:marTop w:val="0"/>
      <w:marBottom w:val="0"/>
      <w:divBdr>
        <w:top w:val="none" w:sz="0" w:space="0" w:color="auto"/>
        <w:left w:val="none" w:sz="0" w:space="0" w:color="auto"/>
        <w:bottom w:val="none" w:sz="0" w:space="0" w:color="auto"/>
        <w:right w:val="none" w:sz="0" w:space="0" w:color="auto"/>
      </w:divBdr>
    </w:div>
    <w:div w:id="474303712">
      <w:bodyDiv w:val="1"/>
      <w:marLeft w:val="0"/>
      <w:marRight w:val="0"/>
      <w:marTop w:val="0"/>
      <w:marBottom w:val="0"/>
      <w:divBdr>
        <w:top w:val="none" w:sz="0" w:space="0" w:color="auto"/>
        <w:left w:val="none" w:sz="0" w:space="0" w:color="auto"/>
        <w:bottom w:val="none" w:sz="0" w:space="0" w:color="auto"/>
        <w:right w:val="none" w:sz="0" w:space="0" w:color="auto"/>
      </w:divBdr>
    </w:div>
    <w:div w:id="495877433">
      <w:bodyDiv w:val="1"/>
      <w:marLeft w:val="0"/>
      <w:marRight w:val="0"/>
      <w:marTop w:val="0"/>
      <w:marBottom w:val="0"/>
      <w:divBdr>
        <w:top w:val="none" w:sz="0" w:space="0" w:color="auto"/>
        <w:left w:val="none" w:sz="0" w:space="0" w:color="auto"/>
        <w:bottom w:val="none" w:sz="0" w:space="0" w:color="auto"/>
        <w:right w:val="none" w:sz="0" w:space="0" w:color="auto"/>
      </w:divBdr>
    </w:div>
    <w:div w:id="537548647">
      <w:bodyDiv w:val="1"/>
      <w:marLeft w:val="0"/>
      <w:marRight w:val="0"/>
      <w:marTop w:val="0"/>
      <w:marBottom w:val="0"/>
      <w:divBdr>
        <w:top w:val="none" w:sz="0" w:space="0" w:color="auto"/>
        <w:left w:val="none" w:sz="0" w:space="0" w:color="auto"/>
        <w:bottom w:val="none" w:sz="0" w:space="0" w:color="auto"/>
        <w:right w:val="none" w:sz="0" w:space="0" w:color="auto"/>
      </w:divBdr>
    </w:div>
    <w:div w:id="599798392">
      <w:bodyDiv w:val="1"/>
      <w:marLeft w:val="0"/>
      <w:marRight w:val="0"/>
      <w:marTop w:val="0"/>
      <w:marBottom w:val="0"/>
      <w:divBdr>
        <w:top w:val="none" w:sz="0" w:space="0" w:color="auto"/>
        <w:left w:val="none" w:sz="0" w:space="0" w:color="auto"/>
        <w:bottom w:val="none" w:sz="0" w:space="0" w:color="auto"/>
        <w:right w:val="none" w:sz="0" w:space="0" w:color="auto"/>
      </w:divBdr>
    </w:div>
    <w:div w:id="610431273">
      <w:bodyDiv w:val="1"/>
      <w:marLeft w:val="0"/>
      <w:marRight w:val="0"/>
      <w:marTop w:val="0"/>
      <w:marBottom w:val="0"/>
      <w:divBdr>
        <w:top w:val="none" w:sz="0" w:space="0" w:color="auto"/>
        <w:left w:val="none" w:sz="0" w:space="0" w:color="auto"/>
        <w:bottom w:val="none" w:sz="0" w:space="0" w:color="auto"/>
        <w:right w:val="none" w:sz="0" w:space="0" w:color="auto"/>
      </w:divBdr>
    </w:div>
    <w:div w:id="900093821">
      <w:bodyDiv w:val="1"/>
      <w:marLeft w:val="0"/>
      <w:marRight w:val="0"/>
      <w:marTop w:val="0"/>
      <w:marBottom w:val="0"/>
      <w:divBdr>
        <w:top w:val="none" w:sz="0" w:space="0" w:color="auto"/>
        <w:left w:val="none" w:sz="0" w:space="0" w:color="auto"/>
        <w:bottom w:val="none" w:sz="0" w:space="0" w:color="auto"/>
        <w:right w:val="none" w:sz="0" w:space="0" w:color="auto"/>
      </w:divBdr>
    </w:div>
    <w:div w:id="947736952">
      <w:bodyDiv w:val="1"/>
      <w:marLeft w:val="0"/>
      <w:marRight w:val="0"/>
      <w:marTop w:val="0"/>
      <w:marBottom w:val="0"/>
      <w:divBdr>
        <w:top w:val="none" w:sz="0" w:space="0" w:color="auto"/>
        <w:left w:val="none" w:sz="0" w:space="0" w:color="auto"/>
        <w:bottom w:val="none" w:sz="0" w:space="0" w:color="auto"/>
        <w:right w:val="none" w:sz="0" w:space="0" w:color="auto"/>
      </w:divBdr>
    </w:div>
    <w:div w:id="982127027">
      <w:bodyDiv w:val="1"/>
      <w:marLeft w:val="0"/>
      <w:marRight w:val="0"/>
      <w:marTop w:val="0"/>
      <w:marBottom w:val="0"/>
      <w:divBdr>
        <w:top w:val="none" w:sz="0" w:space="0" w:color="auto"/>
        <w:left w:val="none" w:sz="0" w:space="0" w:color="auto"/>
        <w:bottom w:val="none" w:sz="0" w:space="0" w:color="auto"/>
        <w:right w:val="none" w:sz="0" w:space="0" w:color="auto"/>
      </w:divBdr>
    </w:div>
    <w:div w:id="1211454370">
      <w:bodyDiv w:val="1"/>
      <w:marLeft w:val="0"/>
      <w:marRight w:val="0"/>
      <w:marTop w:val="0"/>
      <w:marBottom w:val="0"/>
      <w:divBdr>
        <w:top w:val="none" w:sz="0" w:space="0" w:color="auto"/>
        <w:left w:val="none" w:sz="0" w:space="0" w:color="auto"/>
        <w:bottom w:val="none" w:sz="0" w:space="0" w:color="auto"/>
        <w:right w:val="none" w:sz="0" w:space="0" w:color="auto"/>
      </w:divBdr>
    </w:div>
    <w:div w:id="1263952335">
      <w:bodyDiv w:val="1"/>
      <w:marLeft w:val="0"/>
      <w:marRight w:val="0"/>
      <w:marTop w:val="0"/>
      <w:marBottom w:val="0"/>
      <w:divBdr>
        <w:top w:val="none" w:sz="0" w:space="0" w:color="auto"/>
        <w:left w:val="none" w:sz="0" w:space="0" w:color="auto"/>
        <w:bottom w:val="none" w:sz="0" w:space="0" w:color="auto"/>
        <w:right w:val="none" w:sz="0" w:space="0" w:color="auto"/>
      </w:divBdr>
    </w:div>
    <w:div w:id="1287351126">
      <w:bodyDiv w:val="1"/>
      <w:marLeft w:val="0"/>
      <w:marRight w:val="0"/>
      <w:marTop w:val="0"/>
      <w:marBottom w:val="0"/>
      <w:divBdr>
        <w:top w:val="none" w:sz="0" w:space="0" w:color="auto"/>
        <w:left w:val="none" w:sz="0" w:space="0" w:color="auto"/>
        <w:bottom w:val="none" w:sz="0" w:space="0" w:color="auto"/>
        <w:right w:val="none" w:sz="0" w:space="0" w:color="auto"/>
      </w:divBdr>
    </w:div>
    <w:div w:id="1396394097">
      <w:bodyDiv w:val="1"/>
      <w:marLeft w:val="0"/>
      <w:marRight w:val="0"/>
      <w:marTop w:val="0"/>
      <w:marBottom w:val="0"/>
      <w:divBdr>
        <w:top w:val="none" w:sz="0" w:space="0" w:color="auto"/>
        <w:left w:val="none" w:sz="0" w:space="0" w:color="auto"/>
        <w:bottom w:val="none" w:sz="0" w:space="0" w:color="auto"/>
        <w:right w:val="none" w:sz="0" w:space="0" w:color="auto"/>
      </w:divBdr>
    </w:div>
    <w:div w:id="1418090530">
      <w:bodyDiv w:val="1"/>
      <w:marLeft w:val="0"/>
      <w:marRight w:val="0"/>
      <w:marTop w:val="0"/>
      <w:marBottom w:val="0"/>
      <w:divBdr>
        <w:top w:val="none" w:sz="0" w:space="0" w:color="auto"/>
        <w:left w:val="none" w:sz="0" w:space="0" w:color="auto"/>
        <w:bottom w:val="none" w:sz="0" w:space="0" w:color="auto"/>
        <w:right w:val="none" w:sz="0" w:space="0" w:color="auto"/>
      </w:divBdr>
    </w:div>
    <w:div w:id="1422532358">
      <w:bodyDiv w:val="1"/>
      <w:marLeft w:val="0"/>
      <w:marRight w:val="0"/>
      <w:marTop w:val="0"/>
      <w:marBottom w:val="0"/>
      <w:divBdr>
        <w:top w:val="none" w:sz="0" w:space="0" w:color="auto"/>
        <w:left w:val="none" w:sz="0" w:space="0" w:color="auto"/>
        <w:bottom w:val="none" w:sz="0" w:space="0" w:color="auto"/>
        <w:right w:val="none" w:sz="0" w:space="0" w:color="auto"/>
      </w:divBdr>
    </w:div>
    <w:div w:id="1482384016">
      <w:bodyDiv w:val="1"/>
      <w:marLeft w:val="0"/>
      <w:marRight w:val="0"/>
      <w:marTop w:val="0"/>
      <w:marBottom w:val="0"/>
      <w:divBdr>
        <w:top w:val="none" w:sz="0" w:space="0" w:color="auto"/>
        <w:left w:val="none" w:sz="0" w:space="0" w:color="auto"/>
        <w:bottom w:val="none" w:sz="0" w:space="0" w:color="auto"/>
        <w:right w:val="none" w:sz="0" w:space="0" w:color="auto"/>
      </w:divBdr>
    </w:div>
    <w:div w:id="1482961212">
      <w:bodyDiv w:val="1"/>
      <w:marLeft w:val="0"/>
      <w:marRight w:val="0"/>
      <w:marTop w:val="0"/>
      <w:marBottom w:val="0"/>
      <w:divBdr>
        <w:top w:val="none" w:sz="0" w:space="0" w:color="auto"/>
        <w:left w:val="none" w:sz="0" w:space="0" w:color="auto"/>
        <w:bottom w:val="none" w:sz="0" w:space="0" w:color="auto"/>
        <w:right w:val="none" w:sz="0" w:space="0" w:color="auto"/>
      </w:divBdr>
    </w:div>
    <w:div w:id="1500265298">
      <w:bodyDiv w:val="1"/>
      <w:marLeft w:val="0"/>
      <w:marRight w:val="0"/>
      <w:marTop w:val="0"/>
      <w:marBottom w:val="0"/>
      <w:divBdr>
        <w:top w:val="none" w:sz="0" w:space="0" w:color="auto"/>
        <w:left w:val="none" w:sz="0" w:space="0" w:color="auto"/>
        <w:bottom w:val="none" w:sz="0" w:space="0" w:color="auto"/>
        <w:right w:val="none" w:sz="0" w:space="0" w:color="auto"/>
      </w:divBdr>
    </w:div>
    <w:div w:id="1520461906">
      <w:bodyDiv w:val="1"/>
      <w:marLeft w:val="0"/>
      <w:marRight w:val="0"/>
      <w:marTop w:val="0"/>
      <w:marBottom w:val="0"/>
      <w:divBdr>
        <w:top w:val="none" w:sz="0" w:space="0" w:color="auto"/>
        <w:left w:val="none" w:sz="0" w:space="0" w:color="auto"/>
        <w:bottom w:val="none" w:sz="0" w:space="0" w:color="auto"/>
        <w:right w:val="none" w:sz="0" w:space="0" w:color="auto"/>
      </w:divBdr>
    </w:div>
    <w:div w:id="1550647500">
      <w:bodyDiv w:val="1"/>
      <w:marLeft w:val="0"/>
      <w:marRight w:val="0"/>
      <w:marTop w:val="0"/>
      <w:marBottom w:val="0"/>
      <w:divBdr>
        <w:top w:val="none" w:sz="0" w:space="0" w:color="auto"/>
        <w:left w:val="none" w:sz="0" w:space="0" w:color="auto"/>
        <w:bottom w:val="none" w:sz="0" w:space="0" w:color="auto"/>
        <w:right w:val="none" w:sz="0" w:space="0" w:color="auto"/>
      </w:divBdr>
    </w:div>
    <w:div w:id="1590695853">
      <w:bodyDiv w:val="1"/>
      <w:marLeft w:val="0"/>
      <w:marRight w:val="0"/>
      <w:marTop w:val="0"/>
      <w:marBottom w:val="0"/>
      <w:divBdr>
        <w:top w:val="none" w:sz="0" w:space="0" w:color="auto"/>
        <w:left w:val="none" w:sz="0" w:space="0" w:color="auto"/>
        <w:bottom w:val="none" w:sz="0" w:space="0" w:color="auto"/>
        <w:right w:val="none" w:sz="0" w:space="0" w:color="auto"/>
      </w:divBdr>
    </w:div>
    <w:div w:id="1740248303">
      <w:bodyDiv w:val="1"/>
      <w:marLeft w:val="0"/>
      <w:marRight w:val="0"/>
      <w:marTop w:val="0"/>
      <w:marBottom w:val="0"/>
      <w:divBdr>
        <w:top w:val="none" w:sz="0" w:space="0" w:color="auto"/>
        <w:left w:val="none" w:sz="0" w:space="0" w:color="auto"/>
        <w:bottom w:val="none" w:sz="0" w:space="0" w:color="auto"/>
        <w:right w:val="none" w:sz="0" w:space="0" w:color="auto"/>
      </w:divBdr>
    </w:div>
    <w:div w:id="1740637115">
      <w:bodyDiv w:val="1"/>
      <w:marLeft w:val="0"/>
      <w:marRight w:val="0"/>
      <w:marTop w:val="0"/>
      <w:marBottom w:val="0"/>
      <w:divBdr>
        <w:top w:val="none" w:sz="0" w:space="0" w:color="auto"/>
        <w:left w:val="none" w:sz="0" w:space="0" w:color="auto"/>
        <w:bottom w:val="none" w:sz="0" w:space="0" w:color="auto"/>
        <w:right w:val="none" w:sz="0" w:space="0" w:color="auto"/>
      </w:divBdr>
    </w:div>
    <w:div w:id="1906454461">
      <w:bodyDiv w:val="1"/>
      <w:marLeft w:val="0"/>
      <w:marRight w:val="0"/>
      <w:marTop w:val="0"/>
      <w:marBottom w:val="0"/>
      <w:divBdr>
        <w:top w:val="none" w:sz="0" w:space="0" w:color="auto"/>
        <w:left w:val="none" w:sz="0" w:space="0" w:color="auto"/>
        <w:bottom w:val="none" w:sz="0" w:space="0" w:color="auto"/>
        <w:right w:val="none" w:sz="0" w:space="0" w:color="auto"/>
      </w:divBdr>
    </w:div>
    <w:div w:id="2061323234">
      <w:bodyDiv w:val="1"/>
      <w:marLeft w:val="0"/>
      <w:marRight w:val="0"/>
      <w:marTop w:val="0"/>
      <w:marBottom w:val="0"/>
      <w:divBdr>
        <w:top w:val="none" w:sz="0" w:space="0" w:color="auto"/>
        <w:left w:val="none" w:sz="0" w:space="0" w:color="auto"/>
        <w:bottom w:val="none" w:sz="0" w:space="0" w:color="auto"/>
        <w:right w:val="none" w:sz="0" w:space="0" w:color="auto"/>
      </w:divBdr>
    </w:div>
    <w:div w:id="20825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ihg.com/en/early-careers/ihg-academy/" TargetMode="External"/><Relationship Id="rId5" Type="http://schemas.openxmlformats.org/officeDocument/2006/relationships/webSettings" Target="webSettings.xml"/><Relationship Id="rId10" Type="http://schemas.openxmlformats.org/officeDocument/2006/relationships/hyperlink" Target="https://www.hilton.com/en/corporate/" TargetMode="External"/><Relationship Id="rId4" Type="http://schemas.openxmlformats.org/officeDocument/2006/relationships/settings" Target="settings.xml"/><Relationship Id="rId9" Type="http://schemas.openxmlformats.org/officeDocument/2006/relationships/hyperlink" Target="https://group.accor.com/en/careers/join-accor/learning-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2023-06-07T17:33:00Z</dcterms:created>
  <dcterms:modified xsi:type="dcterms:W3CDTF">2023-06-09T07:43:00Z</dcterms:modified>
</cp:coreProperties>
</file>