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42180" w:rsidRDefault="00432465" w:rsidP="004C166D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Re</w:t>
      </w:r>
      <w:r w:rsidR="00447181" w:rsidRPr="004C166D">
        <w:rPr>
          <w:rFonts w:ascii="Arial" w:hAnsi="Arial" w:cs="Arial"/>
          <w:sz w:val="24"/>
        </w:rPr>
        <w:t>ference list</w:t>
      </w:r>
      <w:bookmarkStart w:id="0" w:name="_GoBack"/>
      <w:bookmarkEnd w:id="0"/>
    </w:p>
    <w:p w:rsidR="00673A00" w:rsidRDefault="00673A00" w:rsidP="004C166D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Aistear: The Early Childhood Curriculum Framework (No Date) ‘Building Partnerships between Parents and Practitioners </w:t>
      </w:r>
      <w:hyperlink r:id="rId6" w:history="1">
        <w:r w:rsidRPr="008A5F94">
          <w:rPr>
            <w:rStyle w:val="Hyperlink"/>
            <w:rFonts w:ascii="Arial" w:hAnsi="Arial" w:cs="Arial"/>
            <w:sz w:val="24"/>
          </w:rPr>
          <w:t>http://www.ncca.biz/Aistear/pdfs/Guidelines_ENG/Practitioners_ENG.pdf</w:t>
        </w:r>
      </w:hyperlink>
      <w:r>
        <w:rPr>
          <w:rFonts w:ascii="Arial" w:hAnsi="Arial" w:cs="Arial"/>
          <w:sz w:val="24"/>
        </w:rPr>
        <w:t xml:space="preserve"> [Date Accessed: 23</w:t>
      </w:r>
      <w:r w:rsidRPr="00673A00">
        <w:rPr>
          <w:rFonts w:ascii="Arial" w:hAnsi="Arial" w:cs="Arial"/>
          <w:sz w:val="24"/>
          <w:vertAlign w:val="superscript"/>
        </w:rPr>
        <w:t>rd</w:t>
      </w:r>
      <w:r>
        <w:rPr>
          <w:rFonts w:ascii="Arial" w:hAnsi="Arial" w:cs="Arial"/>
          <w:sz w:val="24"/>
        </w:rPr>
        <w:t xml:space="preserve"> October 2017].</w:t>
      </w:r>
    </w:p>
    <w:p w:rsidR="00AB5C9E" w:rsidRDefault="00AB5C9E" w:rsidP="004C166D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Brock, A. (</w:t>
      </w:r>
      <w:proofErr w:type="spellStart"/>
      <w:proofErr w:type="gramStart"/>
      <w:r>
        <w:rPr>
          <w:rFonts w:ascii="Arial" w:hAnsi="Arial" w:cs="Arial"/>
          <w:sz w:val="24"/>
        </w:rPr>
        <w:t>ed</w:t>
      </w:r>
      <w:proofErr w:type="spellEnd"/>
      <w:proofErr w:type="gramEnd"/>
      <w:r>
        <w:rPr>
          <w:rFonts w:ascii="Arial" w:hAnsi="Arial" w:cs="Arial"/>
          <w:sz w:val="24"/>
        </w:rPr>
        <w:t xml:space="preserve">) (2015) </w:t>
      </w:r>
      <w:r w:rsidRPr="00AB5C9E">
        <w:rPr>
          <w:rFonts w:ascii="Arial" w:hAnsi="Arial" w:cs="Arial"/>
          <w:i/>
          <w:sz w:val="24"/>
        </w:rPr>
        <w:t>The Early Years Reflective Practice Handbook</w:t>
      </w:r>
      <w:r>
        <w:rPr>
          <w:rFonts w:ascii="Arial" w:hAnsi="Arial" w:cs="Arial"/>
          <w:sz w:val="24"/>
        </w:rPr>
        <w:t xml:space="preserve">. London: Routledge. </w:t>
      </w:r>
    </w:p>
    <w:p w:rsidR="008932B6" w:rsidRPr="004C166D" w:rsidRDefault="008932B6" w:rsidP="004C166D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Caddell</w:t>
      </w:r>
      <w:proofErr w:type="spellEnd"/>
      <w:r>
        <w:rPr>
          <w:rFonts w:ascii="Arial" w:hAnsi="Arial" w:cs="Arial"/>
          <w:sz w:val="24"/>
        </w:rPr>
        <w:t xml:space="preserve">, D., </w:t>
      </w:r>
      <w:proofErr w:type="spellStart"/>
      <w:r>
        <w:rPr>
          <w:rFonts w:ascii="Arial" w:hAnsi="Arial" w:cs="Arial"/>
          <w:sz w:val="24"/>
        </w:rPr>
        <w:t>Crowthr</w:t>
      </w:r>
      <w:proofErr w:type="spellEnd"/>
      <w:r>
        <w:rPr>
          <w:rFonts w:ascii="Arial" w:hAnsi="Arial" w:cs="Arial"/>
          <w:sz w:val="24"/>
        </w:rPr>
        <w:t xml:space="preserve">, J., O’Hara, P. and Tell, L. (2000) ‘Investigating the Roles of Parents and Schools in Children’s Early Years Education’, </w:t>
      </w:r>
      <w:r w:rsidRPr="008932B6">
        <w:rPr>
          <w:rFonts w:ascii="Arial" w:hAnsi="Arial" w:cs="Arial"/>
          <w:i/>
          <w:sz w:val="24"/>
        </w:rPr>
        <w:t>Education Line</w:t>
      </w:r>
      <w:r>
        <w:rPr>
          <w:rFonts w:ascii="Arial" w:hAnsi="Arial" w:cs="Arial"/>
          <w:sz w:val="24"/>
        </w:rPr>
        <w:t xml:space="preserve">, September. [On-Line] </w:t>
      </w:r>
      <w:hyperlink r:id="rId7" w:history="1">
        <w:r w:rsidRPr="001304CB">
          <w:rPr>
            <w:rStyle w:val="Hyperlink"/>
            <w:rFonts w:ascii="Arial" w:hAnsi="Arial" w:cs="Arial"/>
            <w:sz w:val="24"/>
          </w:rPr>
          <w:t>http://www.leeds.ac.uk/educol/documents/00001660.htm</w:t>
        </w:r>
      </w:hyperlink>
      <w:r>
        <w:rPr>
          <w:rFonts w:ascii="Arial" w:hAnsi="Arial" w:cs="Arial"/>
          <w:sz w:val="24"/>
        </w:rPr>
        <w:t xml:space="preserve"> [Date Accessed: 19</w:t>
      </w:r>
      <w:r w:rsidRPr="00673A00">
        <w:rPr>
          <w:rFonts w:ascii="Arial" w:hAnsi="Arial" w:cs="Arial"/>
          <w:sz w:val="24"/>
          <w:vertAlign w:val="superscript"/>
        </w:rPr>
        <w:t>th</w:t>
      </w:r>
      <w:r w:rsidR="00673A00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 xml:space="preserve">October 2017]. </w:t>
      </w:r>
    </w:p>
    <w:p w:rsidR="00FB12FB" w:rsidRDefault="00FB12FB" w:rsidP="004C166D">
      <w:pPr>
        <w:spacing w:line="360" w:lineRule="auto"/>
        <w:jc w:val="both"/>
        <w:rPr>
          <w:rFonts w:ascii="Arial" w:hAnsi="Arial" w:cs="Arial"/>
          <w:sz w:val="24"/>
        </w:rPr>
      </w:pPr>
      <w:r w:rsidRPr="004C166D">
        <w:rPr>
          <w:rFonts w:ascii="Arial" w:hAnsi="Arial" w:cs="Arial"/>
          <w:sz w:val="24"/>
        </w:rPr>
        <w:t xml:space="preserve">Cambell-Barr, V. and Leeson, C. (2016) </w:t>
      </w:r>
      <w:r w:rsidRPr="008932B6">
        <w:rPr>
          <w:rFonts w:ascii="Arial" w:hAnsi="Arial" w:cs="Arial"/>
          <w:i/>
          <w:sz w:val="24"/>
        </w:rPr>
        <w:t>Quality and Leadership in the Early Years</w:t>
      </w:r>
      <w:r w:rsidR="00924089" w:rsidRPr="008932B6">
        <w:rPr>
          <w:rFonts w:ascii="Arial" w:hAnsi="Arial" w:cs="Arial"/>
          <w:i/>
          <w:sz w:val="24"/>
        </w:rPr>
        <w:t>.</w:t>
      </w:r>
      <w:r w:rsidR="00924089" w:rsidRPr="004C166D">
        <w:rPr>
          <w:rFonts w:ascii="Arial" w:hAnsi="Arial" w:cs="Arial"/>
          <w:sz w:val="24"/>
        </w:rPr>
        <w:t xml:space="preserve"> London: SAGE. </w:t>
      </w:r>
    </w:p>
    <w:p w:rsidR="00596DE1" w:rsidRDefault="00596DE1" w:rsidP="004C166D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Children’s Workforce Development Council. (2010) ‘The Common Core of Skills and Knowledge for the Children’s Workforce’ </w:t>
      </w:r>
      <w:hyperlink r:id="rId8" w:history="1">
        <w:r w:rsidRPr="008A5F94">
          <w:rPr>
            <w:rStyle w:val="Hyperlink"/>
            <w:rFonts w:ascii="Arial" w:hAnsi="Arial" w:cs="Arial"/>
            <w:sz w:val="24"/>
          </w:rPr>
          <w:t>http://www.yor-ok.org.uk/YorOK-Workforce/Common%20core%20of%20skills%20and%20knowledge%20for%20the%20childrens%20workforce.pdf</w:t>
        </w:r>
      </w:hyperlink>
      <w:r>
        <w:rPr>
          <w:rFonts w:ascii="Arial" w:hAnsi="Arial" w:cs="Arial"/>
          <w:sz w:val="24"/>
        </w:rPr>
        <w:t xml:space="preserve"> [Date Accessed: 21</w:t>
      </w:r>
      <w:r w:rsidRPr="00596DE1">
        <w:rPr>
          <w:rFonts w:ascii="Arial" w:hAnsi="Arial" w:cs="Arial"/>
          <w:sz w:val="24"/>
          <w:vertAlign w:val="superscript"/>
        </w:rPr>
        <w:t>st</w:t>
      </w:r>
      <w:r>
        <w:rPr>
          <w:rFonts w:ascii="Arial" w:hAnsi="Arial" w:cs="Arial"/>
          <w:sz w:val="24"/>
        </w:rPr>
        <w:t xml:space="preserve"> October 2017]. </w:t>
      </w:r>
    </w:p>
    <w:p w:rsidR="00265887" w:rsidRDefault="00265887" w:rsidP="004C166D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Davis, G. and Ryder, G. (2016) </w:t>
      </w:r>
      <w:r w:rsidRPr="00265887">
        <w:rPr>
          <w:rFonts w:ascii="Arial" w:hAnsi="Arial" w:cs="Arial"/>
          <w:i/>
          <w:sz w:val="24"/>
        </w:rPr>
        <w:t xml:space="preserve">Leading in Early Childhood. </w:t>
      </w:r>
      <w:r>
        <w:rPr>
          <w:rFonts w:ascii="Arial" w:hAnsi="Arial" w:cs="Arial"/>
          <w:sz w:val="24"/>
        </w:rPr>
        <w:t xml:space="preserve">London: SAGE. </w:t>
      </w:r>
    </w:p>
    <w:p w:rsidR="00CA0C85" w:rsidRDefault="00CA0C85" w:rsidP="004C166D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Drake, J. (2006) ‘Working with Parents to Support Children’s Learning’ </w:t>
      </w:r>
      <w:hyperlink r:id="rId9" w:history="1">
        <w:r w:rsidRPr="001304CB">
          <w:rPr>
            <w:rStyle w:val="Hyperlink"/>
            <w:rFonts w:ascii="Arial" w:hAnsi="Arial" w:cs="Arial"/>
            <w:sz w:val="24"/>
          </w:rPr>
          <w:t>https://www.nurseryworld.co.uk/nursery-world/news/1080052/working-with-parents-to-support-childrens-learning</w:t>
        </w:r>
      </w:hyperlink>
      <w:r>
        <w:rPr>
          <w:rFonts w:ascii="Arial" w:hAnsi="Arial" w:cs="Arial"/>
          <w:sz w:val="24"/>
        </w:rPr>
        <w:t xml:space="preserve"> [Date Accessed: 21</w:t>
      </w:r>
      <w:r w:rsidRPr="00CA0C85">
        <w:rPr>
          <w:rFonts w:ascii="Arial" w:hAnsi="Arial" w:cs="Arial"/>
          <w:sz w:val="24"/>
          <w:vertAlign w:val="superscript"/>
        </w:rPr>
        <w:t>st</w:t>
      </w:r>
      <w:r>
        <w:rPr>
          <w:rFonts w:ascii="Arial" w:hAnsi="Arial" w:cs="Arial"/>
          <w:sz w:val="24"/>
        </w:rPr>
        <w:t xml:space="preserve"> October 2017]. </w:t>
      </w:r>
    </w:p>
    <w:p w:rsidR="006740AD" w:rsidRDefault="006740AD" w:rsidP="004C166D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Early Childhood Management Services. (</w:t>
      </w:r>
      <w:r w:rsidR="00704A44">
        <w:rPr>
          <w:rFonts w:ascii="Arial" w:hAnsi="Arial" w:cs="Arial"/>
          <w:sz w:val="24"/>
        </w:rPr>
        <w:t>27</w:t>
      </w:r>
      <w:r w:rsidR="00704A44" w:rsidRPr="00704A44">
        <w:rPr>
          <w:rFonts w:ascii="Arial" w:hAnsi="Arial" w:cs="Arial"/>
          <w:sz w:val="24"/>
          <w:vertAlign w:val="superscript"/>
        </w:rPr>
        <w:t>th</w:t>
      </w:r>
      <w:r w:rsidR="00704A44">
        <w:rPr>
          <w:rFonts w:ascii="Arial" w:hAnsi="Arial" w:cs="Arial"/>
          <w:sz w:val="24"/>
        </w:rPr>
        <w:t xml:space="preserve"> April </w:t>
      </w:r>
      <w:r>
        <w:rPr>
          <w:rFonts w:ascii="Arial" w:hAnsi="Arial" w:cs="Arial"/>
          <w:sz w:val="24"/>
        </w:rPr>
        <w:t>2016)</w:t>
      </w:r>
      <w:r w:rsidR="00704A44">
        <w:rPr>
          <w:rFonts w:ascii="Arial" w:hAnsi="Arial" w:cs="Arial"/>
          <w:sz w:val="24"/>
        </w:rPr>
        <w:t xml:space="preserve"> Building Partnerships with Families. YouTube. [On-Line] Available from: </w:t>
      </w:r>
      <w:hyperlink r:id="rId10" w:history="1">
        <w:r w:rsidR="00704A44" w:rsidRPr="001304CB">
          <w:rPr>
            <w:rStyle w:val="Hyperlink"/>
            <w:rFonts w:ascii="Arial" w:hAnsi="Arial" w:cs="Arial"/>
            <w:sz w:val="24"/>
          </w:rPr>
          <w:t>https://www.youtube.com/watch?v=r9_U8Q5XHQY&amp;feature=youtu.be</w:t>
        </w:r>
      </w:hyperlink>
      <w:r w:rsidR="00704A44">
        <w:rPr>
          <w:rFonts w:ascii="Arial" w:hAnsi="Arial" w:cs="Arial"/>
          <w:sz w:val="24"/>
        </w:rPr>
        <w:t xml:space="preserve"> [Date Accessed: 19</w:t>
      </w:r>
      <w:r w:rsidR="00704A44" w:rsidRPr="00704A44">
        <w:rPr>
          <w:rFonts w:ascii="Arial" w:hAnsi="Arial" w:cs="Arial"/>
          <w:sz w:val="24"/>
          <w:vertAlign w:val="superscript"/>
        </w:rPr>
        <w:t>th</w:t>
      </w:r>
      <w:r w:rsidR="00704A44">
        <w:rPr>
          <w:rFonts w:ascii="Arial" w:hAnsi="Arial" w:cs="Arial"/>
          <w:sz w:val="24"/>
        </w:rPr>
        <w:t xml:space="preserve"> October 2017]. </w:t>
      </w:r>
    </w:p>
    <w:p w:rsidR="00C53A54" w:rsidRDefault="00C53A54" w:rsidP="004C166D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Edwards, C. and </w:t>
      </w:r>
      <w:proofErr w:type="spellStart"/>
      <w:r>
        <w:rPr>
          <w:rFonts w:ascii="Arial" w:hAnsi="Arial" w:cs="Arial"/>
          <w:sz w:val="24"/>
        </w:rPr>
        <w:t>Gandini</w:t>
      </w:r>
      <w:proofErr w:type="spellEnd"/>
      <w:r>
        <w:rPr>
          <w:rFonts w:ascii="Arial" w:hAnsi="Arial" w:cs="Arial"/>
          <w:sz w:val="24"/>
        </w:rPr>
        <w:t xml:space="preserve">, L. (2015) ‘Teacher Research in Reggio Emilia: Essence of a Dynamic Evolving Role’, </w:t>
      </w:r>
      <w:r w:rsidRPr="00C53A54">
        <w:rPr>
          <w:rFonts w:ascii="Arial" w:hAnsi="Arial" w:cs="Arial"/>
          <w:i/>
          <w:sz w:val="24"/>
        </w:rPr>
        <w:t>Voices of Practitioners</w:t>
      </w:r>
      <w:r>
        <w:rPr>
          <w:rFonts w:ascii="Arial" w:hAnsi="Arial" w:cs="Arial"/>
          <w:sz w:val="24"/>
        </w:rPr>
        <w:t xml:space="preserve">, 2005, pp. 89-103. [On-Line] </w:t>
      </w:r>
      <w:hyperlink r:id="rId11" w:history="1">
        <w:r w:rsidRPr="008A5F94">
          <w:rPr>
            <w:rStyle w:val="Hyperlink"/>
            <w:rFonts w:ascii="Arial" w:hAnsi="Arial" w:cs="Arial"/>
            <w:sz w:val="24"/>
          </w:rPr>
          <w:t>https://www.naeyc.org/files/naeyc/Teacher%20Research%20in%20Reggio%20Emilia.pdf</w:t>
        </w:r>
      </w:hyperlink>
      <w:r>
        <w:rPr>
          <w:rFonts w:ascii="Arial" w:hAnsi="Arial" w:cs="Arial"/>
          <w:sz w:val="24"/>
        </w:rPr>
        <w:t xml:space="preserve"> [Date Accessed: 23</w:t>
      </w:r>
      <w:r w:rsidRPr="00C53A54">
        <w:rPr>
          <w:rFonts w:ascii="Arial" w:hAnsi="Arial" w:cs="Arial"/>
          <w:sz w:val="24"/>
          <w:vertAlign w:val="superscript"/>
        </w:rPr>
        <w:t>rd</w:t>
      </w:r>
      <w:r>
        <w:rPr>
          <w:rFonts w:ascii="Arial" w:hAnsi="Arial" w:cs="Arial"/>
          <w:sz w:val="24"/>
        </w:rPr>
        <w:t xml:space="preserve"> October 2017]. </w:t>
      </w:r>
    </w:p>
    <w:p w:rsidR="00550B58" w:rsidRPr="004C166D" w:rsidRDefault="00550B58" w:rsidP="004C166D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Fairclough, A. (2016) ‘Family Support Worker’ </w:t>
      </w:r>
      <w:hyperlink r:id="rId12" w:history="1">
        <w:r w:rsidRPr="008A5F94">
          <w:rPr>
            <w:rStyle w:val="Hyperlink"/>
            <w:rFonts w:ascii="Arial" w:hAnsi="Arial" w:cs="Arial"/>
            <w:sz w:val="24"/>
          </w:rPr>
          <w:t>https://www.prospects.ac.uk/job-profiles/family-support-worker</w:t>
        </w:r>
      </w:hyperlink>
      <w:r>
        <w:rPr>
          <w:rFonts w:ascii="Arial" w:hAnsi="Arial" w:cs="Arial"/>
          <w:sz w:val="24"/>
        </w:rPr>
        <w:t xml:space="preserve"> [Date Accessed: 19</w:t>
      </w:r>
      <w:r w:rsidRPr="00550B58"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October 2017]. </w:t>
      </w:r>
    </w:p>
    <w:p w:rsidR="00834F3D" w:rsidRDefault="001A376A" w:rsidP="004C166D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4C166D">
        <w:rPr>
          <w:rFonts w:ascii="Arial" w:hAnsi="Arial" w:cs="Arial"/>
          <w:sz w:val="24"/>
        </w:rPr>
        <w:t>Farrelly</w:t>
      </w:r>
      <w:proofErr w:type="spellEnd"/>
      <w:r w:rsidRPr="004C166D">
        <w:rPr>
          <w:rFonts w:ascii="Arial" w:hAnsi="Arial" w:cs="Arial"/>
          <w:sz w:val="24"/>
        </w:rPr>
        <w:t>, P. (</w:t>
      </w:r>
      <w:proofErr w:type="spellStart"/>
      <w:proofErr w:type="gramStart"/>
      <w:r w:rsidRPr="004C166D">
        <w:rPr>
          <w:rFonts w:ascii="Arial" w:hAnsi="Arial" w:cs="Arial"/>
          <w:sz w:val="24"/>
        </w:rPr>
        <w:t>ed</w:t>
      </w:r>
      <w:proofErr w:type="spellEnd"/>
      <w:proofErr w:type="gramEnd"/>
      <w:r w:rsidRPr="004C166D">
        <w:rPr>
          <w:rFonts w:ascii="Arial" w:hAnsi="Arial" w:cs="Arial"/>
          <w:sz w:val="24"/>
        </w:rPr>
        <w:t xml:space="preserve">) (2010) </w:t>
      </w:r>
      <w:r w:rsidRPr="008932B6">
        <w:rPr>
          <w:rFonts w:ascii="Arial" w:hAnsi="Arial" w:cs="Arial"/>
          <w:i/>
          <w:sz w:val="24"/>
        </w:rPr>
        <w:t>Early Years Work-Based Learning</w:t>
      </w:r>
      <w:r w:rsidRPr="004C166D">
        <w:rPr>
          <w:rFonts w:ascii="Arial" w:hAnsi="Arial" w:cs="Arial"/>
          <w:sz w:val="24"/>
        </w:rPr>
        <w:t>. Exeter: Learning Matters.</w:t>
      </w:r>
    </w:p>
    <w:p w:rsidR="001A376A" w:rsidRDefault="00834F3D" w:rsidP="004C166D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Hallet</w:t>
      </w:r>
      <w:proofErr w:type="spellEnd"/>
      <w:r>
        <w:rPr>
          <w:rFonts w:ascii="Arial" w:hAnsi="Arial" w:cs="Arial"/>
          <w:sz w:val="24"/>
        </w:rPr>
        <w:t xml:space="preserve">, E. (2013) </w:t>
      </w:r>
      <w:proofErr w:type="gramStart"/>
      <w:r w:rsidRPr="00834F3D">
        <w:rPr>
          <w:rFonts w:ascii="Arial" w:hAnsi="Arial" w:cs="Arial"/>
          <w:i/>
          <w:sz w:val="24"/>
        </w:rPr>
        <w:t>The</w:t>
      </w:r>
      <w:proofErr w:type="gramEnd"/>
      <w:r w:rsidRPr="00834F3D">
        <w:rPr>
          <w:rFonts w:ascii="Arial" w:hAnsi="Arial" w:cs="Arial"/>
          <w:i/>
          <w:sz w:val="24"/>
        </w:rPr>
        <w:t xml:space="preserve"> Reflective Early Years Practitioner</w:t>
      </w:r>
      <w:r>
        <w:rPr>
          <w:rFonts w:ascii="Arial" w:hAnsi="Arial" w:cs="Arial"/>
          <w:sz w:val="24"/>
        </w:rPr>
        <w:t xml:space="preserve">. London: SAGE. </w:t>
      </w:r>
      <w:r w:rsidR="001A376A" w:rsidRPr="004C166D">
        <w:rPr>
          <w:rFonts w:ascii="Arial" w:hAnsi="Arial" w:cs="Arial"/>
          <w:sz w:val="24"/>
        </w:rPr>
        <w:t xml:space="preserve"> </w:t>
      </w:r>
    </w:p>
    <w:p w:rsidR="007E29AD" w:rsidRDefault="007E29AD" w:rsidP="004C166D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Holistic Montessori Solutions. (2017) ‘Five Goals of Effective School-Parent Relationships in Montessori’ </w:t>
      </w:r>
      <w:hyperlink r:id="rId13" w:history="1">
        <w:r w:rsidRPr="008A5F94">
          <w:rPr>
            <w:rStyle w:val="Hyperlink"/>
            <w:rFonts w:ascii="Arial" w:hAnsi="Arial" w:cs="Arial"/>
            <w:sz w:val="24"/>
          </w:rPr>
          <w:t>http://www.holisticmontessorisolutions.com/consulting/five-goals-of-effective-school-parent-relationships-in-montessori/</w:t>
        </w:r>
      </w:hyperlink>
      <w:r>
        <w:rPr>
          <w:rFonts w:ascii="Arial" w:hAnsi="Arial" w:cs="Arial"/>
          <w:sz w:val="24"/>
        </w:rPr>
        <w:t xml:space="preserve"> [Date Accessed: 23</w:t>
      </w:r>
      <w:r w:rsidRPr="007E29AD">
        <w:rPr>
          <w:rFonts w:ascii="Arial" w:hAnsi="Arial" w:cs="Arial"/>
          <w:sz w:val="24"/>
          <w:vertAlign w:val="superscript"/>
        </w:rPr>
        <w:t>rd</w:t>
      </w:r>
      <w:r>
        <w:rPr>
          <w:rFonts w:ascii="Arial" w:hAnsi="Arial" w:cs="Arial"/>
          <w:sz w:val="24"/>
        </w:rPr>
        <w:t xml:space="preserve"> October 2017]. </w:t>
      </w:r>
    </w:p>
    <w:p w:rsidR="00983E67" w:rsidRPr="004C166D" w:rsidRDefault="00983E67" w:rsidP="004C166D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Kelly. (24</w:t>
      </w:r>
      <w:r w:rsidRPr="00983E67"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August 2016) </w:t>
      </w:r>
      <w:r w:rsidRPr="00983E67">
        <w:rPr>
          <w:rFonts w:ascii="Arial" w:hAnsi="Arial" w:cs="Arial"/>
          <w:i/>
          <w:sz w:val="24"/>
        </w:rPr>
        <w:t xml:space="preserve">Overcoming Parent in Partnership Barriers. </w:t>
      </w:r>
      <w:r>
        <w:rPr>
          <w:rFonts w:ascii="Arial" w:hAnsi="Arial" w:cs="Arial"/>
          <w:sz w:val="24"/>
        </w:rPr>
        <w:t xml:space="preserve">Early Years Careers. Blog. [On-Line] Available from: </w:t>
      </w:r>
      <w:hyperlink r:id="rId14" w:history="1">
        <w:r w:rsidRPr="008A5F94">
          <w:rPr>
            <w:rStyle w:val="Hyperlink"/>
            <w:rFonts w:ascii="Arial" w:hAnsi="Arial" w:cs="Arial"/>
            <w:sz w:val="24"/>
          </w:rPr>
          <w:t>http://www.earlyyearscareers.com/eyc/latest-news/overcoming-parent-in-partnership-barriers/</w:t>
        </w:r>
      </w:hyperlink>
      <w:r>
        <w:rPr>
          <w:rFonts w:ascii="Arial" w:hAnsi="Arial" w:cs="Arial"/>
          <w:sz w:val="24"/>
        </w:rPr>
        <w:t xml:space="preserve"> [Date Accessed: 21</w:t>
      </w:r>
      <w:r w:rsidRPr="00983E67">
        <w:rPr>
          <w:rFonts w:ascii="Arial" w:hAnsi="Arial" w:cs="Arial"/>
          <w:sz w:val="24"/>
          <w:vertAlign w:val="superscript"/>
        </w:rPr>
        <w:t>st</w:t>
      </w:r>
      <w:r>
        <w:rPr>
          <w:rFonts w:ascii="Arial" w:hAnsi="Arial" w:cs="Arial"/>
          <w:sz w:val="24"/>
        </w:rPr>
        <w:t xml:space="preserve"> October 2017].</w:t>
      </w:r>
    </w:p>
    <w:p w:rsidR="00411A05" w:rsidRDefault="00411A05" w:rsidP="004C166D">
      <w:pPr>
        <w:spacing w:line="360" w:lineRule="auto"/>
        <w:jc w:val="both"/>
        <w:rPr>
          <w:rFonts w:ascii="Arial" w:hAnsi="Arial" w:cs="Arial"/>
          <w:sz w:val="24"/>
        </w:rPr>
      </w:pPr>
      <w:r w:rsidRPr="004C166D">
        <w:rPr>
          <w:rFonts w:ascii="Arial" w:hAnsi="Arial" w:cs="Arial"/>
          <w:sz w:val="24"/>
        </w:rPr>
        <w:t xml:space="preserve">Leeds Beckett University. (2015) ‘Models for Structuring Reflection’ </w:t>
      </w:r>
      <w:hyperlink r:id="rId15" w:history="1">
        <w:r w:rsidRPr="004C166D">
          <w:rPr>
            <w:rStyle w:val="Hyperlink"/>
            <w:rFonts w:ascii="Arial" w:hAnsi="Arial" w:cs="Arial"/>
            <w:sz w:val="24"/>
          </w:rPr>
          <w:t>http://skillsforlearning.leedsbeckett.ac.uk/preview/content/models/03.shtml</w:t>
        </w:r>
      </w:hyperlink>
      <w:r w:rsidRPr="004C166D">
        <w:rPr>
          <w:rFonts w:ascii="Arial" w:hAnsi="Arial" w:cs="Arial"/>
          <w:sz w:val="24"/>
        </w:rPr>
        <w:t xml:space="preserve"> [Date Accessed: 16</w:t>
      </w:r>
      <w:r w:rsidRPr="004C166D">
        <w:rPr>
          <w:rFonts w:ascii="Arial" w:hAnsi="Arial" w:cs="Arial"/>
          <w:sz w:val="24"/>
          <w:vertAlign w:val="superscript"/>
        </w:rPr>
        <w:t>th</w:t>
      </w:r>
      <w:r w:rsidR="00C42090">
        <w:rPr>
          <w:rFonts w:ascii="Arial" w:hAnsi="Arial" w:cs="Arial"/>
          <w:sz w:val="24"/>
        </w:rPr>
        <w:t xml:space="preserve"> October</w:t>
      </w:r>
      <w:r w:rsidRPr="004C166D">
        <w:rPr>
          <w:rFonts w:ascii="Arial" w:hAnsi="Arial" w:cs="Arial"/>
          <w:sz w:val="24"/>
        </w:rPr>
        <w:t xml:space="preserve"> 2017]. </w:t>
      </w:r>
    </w:p>
    <w:p w:rsidR="00EB52AA" w:rsidRDefault="00EB52AA" w:rsidP="004C166D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Lindon, J. (2012) Child-Initiated Learning: Positive Relationships in the Early Years. London: Practical Pre-School Books.</w:t>
      </w:r>
    </w:p>
    <w:p w:rsidR="00834F3D" w:rsidRDefault="00834F3D" w:rsidP="004C166D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Literacy Trust. (2015) </w:t>
      </w:r>
      <w:proofErr w:type="gramStart"/>
      <w:r w:rsidR="00152AB2">
        <w:rPr>
          <w:rFonts w:ascii="Arial" w:hAnsi="Arial" w:cs="Arial"/>
          <w:sz w:val="24"/>
        </w:rPr>
        <w:t>The</w:t>
      </w:r>
      <w:proofErr w:type="gramEnd"/>
      <w:r w:rsidR="00152AB2">
        <w:rPr>
          <w:rFonts w:ascii="Arial" w:hAnsi="Arial" w:cs="Arial"/>
          <w:sz w:val="24"/>
        </w:rPr>
        <w:t xml:space="preserve"> Power of Reading. </w:t>
      </w:r>
      <w:hyperlink r:id="rId16" w:history="1">
        <w:r w:rsidR="00152AB2" w:rsidRPr="001304CB">
          <w:rPr>
            <w:rStyle w:val="Hyperlink"/>
            <w:rFonts w:ascii="Arial" w:hAnsi="Arial" w:cs="Arial"/>
            <w:sz w:val="24"/>
          </w:rPr>
          <w:t>https://webcache.googleusercontent.com/search?q=cache:xEec6ijs7XsJ:https://literacytrust.org.uk/documents/897/ROGO_The_Power_of_Reading_April_2015.pdf+&amp;cd=1&amp;hl=en&amp;ct=clnk&amp;gl=uk</w:t>
        </w:r>
      </w:hyperlink>
      <w:r w:rsidR="00152AB2">
        <w:rPr>
          <w:rFonts w:ascii="Arial" w:hAnsi="Arial" w:cs="Arial"/>
          <w:sz w:val="24"/>
        </w:rPr>
        <w:t xml:space="preserve"> [Date Accessed: 21</w:t>
      </w:r>
      <w:r w:rsidR="00152AB2" w:rsidRPr="00152AB2">
        <w:rPr>
          <w:rFonts w:ascii="Arial" w:hAnsi="Arial" w:cs="Arial"/>
          <w:sz w:val="24"/>
          <w:vertAlign w:val="superscript"/>
        </w:rPr>
        <w:t>st</w:t>
      </w:r>
      <w:r w:rsidR="00152AB2">
        <w:rPr>
          <w:rFonts w:ascii="Arial" w:hAnsi="Arial" w:cs="Arial"/>
          <w:sz w:val="24"/>
        </w:rPr>
        <w:t xml:space="preserve"> October 2017].</w:t>
      </w:r>
    </w:p>
    <w:p w:rsidR="001D40DB" w:rsidRDefault="001D40DB" w:rsidP="004C166D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National Foundation for Educational Research (2004) ‘Developing Young Children’s Creativity: What can we learn from Research?</w:t>
      </w:r>
      <w:proofErr w:type="gramStart"/>
      <w:r>
        <w:rPr>
          <w:rFonts w:ascii="Arial" w:hAnsi="Arial" w:cs="Arial"/>
          <w:sz w:val="24"/>
        </w:rPr>
        <w:t>’,</w:t>
      </w:r>
      <w:proofErr w:type="gramEnd"/>
      <w:r>
        <w:rPr>
          <w:rFonts w:ascii="Arial" w:hAnsi="Arial" w:cs="Arial"/>
          <w:sz w:val="24"/>
        </w:rPr>
        <w:t xml:space="preserve"> </w:t>
      </w:r>
      <w:r w:rsidRPr="001D40DB">
        <w:rPr>
          <w:rFonts w:ascii="Arial" w:hAnsi="Arial" w:cs="Arial"/>
          <w:i/>
          <w:sz w:val="24"/>
        </w:rPr>
        <w:t>Topic</w:t>
      </w:r>
      <w:r>
        <w:rPr>
          <w:rFonts w:ascii="Arial" w:hAnsi="Arial" w:cs="Arial"/>
          <w:sz w:val="24"/>
        </w:rPr>
        <w:t xml:space="preserve">, 2004, 32, pp. 5-12. [On-Line] </w:t>
      </w:r>
      <w:hyperlink r:id="rId17" w:history="1">
        <w:r w:rsidRPr="001304CB">
          <w:rPr>
            <w:rStyle w:val="Hyperlink"/>
            <w:rFonts w:ascii="Arial" w:hAnsi="Arial" w:cs="Arial"/>
            <w:sz w:val="24"/>
          </w:rPr>
          <w:t>https://www.nfer.ac.uk/publications/55502/55502.pdf</w:t>
        </w:r>
      </w:hyperlink>
      <w:r>
        <w:rPr>
          <w:rFonts w:ascii="Arial" w:hAnsi="Arial" w:cs="Arial"/>
          <w:sz w:val="24"/>
        </w:rPr>
        <w:t xml:space="preserve"> [Date Accessed: 20</w:t>
      </w:r>
      <w:r w:rsidRPr="001D40DB"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October 2017]. </w:t>
      </w:r>
    </w:p>
    <w:p w:rsidR="00C42090" w:rsidRDefault="00C42090" w:rsidP="004C166D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Plume Avenue Nursery. (No Date) ‘What Qualities make a good Early Years worker?’ </w:t>
      </w:r>
      <w:hyperlink r:id="rId18" w:history="1">
        <w:r w:rsidRPr="001304CB">
          <w:rPr>
            <w:rStyle w:val="Hyperlink"/>
            <w:rFonts w:ascii="Arial" w:hAnsi="Arial" w:cs="Arial"/>
            <w:sz w:val="24"/>
          </w:rPr>
          <w:t>http://cheggers.50webs.com/plumeavenue/earlyyearsworker.html</w:t>
        </w:r>
      </w:hyperlink>
      <w:r>
        <w:rPr>
          <w:rFonts w:ascii="Arial" w:hAnsi="Arial" w:cs="Arial"/>
          <w:sz w:val="24"/>
        </w:rPr>
        <w:t xml:space="preserve"> [Date Accessed: 17th October 2017]. </w:t>
      </w:r>
    </w:p>
    <w:p w:rsidR="003259CA" w:rsidRPr="004C166D" w:rsidRDefault="003259CA" w:rsidP="004C166D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Rose, J. and Rogers, S. (2012) </w:t>
      </w:r>
      <w:proofErr w:type="gramStart"/>
      <w:r w:rsidRPr="008932B6">
        <w:rPr>
          <w:rFonts w:ascii="Arial" w:hAnsi="Arial" w:cs="Arial"/>
          <w:i/>
          <w:sz w:val="24"/>
        </w:rPr>
        <w:t>The</w:t>
      </w:r>
      <w:proofErr w:type="gramEnd"/>
      <w:r w:rsidRPr="008932B6">
        <w:rPr>
          <w:rFonts w:ascii="Arial" w:hAnsi="Arial" w:cs="Arial"/>
          <w:i/>
          <w:sz w:val="24"/>
        </w:rPr>
        <w:t xml:space="preserve"> Role of the Adult in Early Years Settings. </w:t>
      </w:r>
      <w:r>
        <w:rPr>
          <w:rFonts w:ascii="Arial" w:hAnsi="Arial" w:cs="Arial"/>
          <w:sz w:val="24"/>
        </w:rPr>
        <w:t>England: Open University Press.</w:t>
      </w:r>
    </w:p>
    <w:p w:rsidR="008A0402" w:rsidRDefault="008A0402" w:rsidP="004C166D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4C166D">
        <w:rPr>
          <w:rFonts w:ascii="Arial" w:hAnsi="Arial" w:cs="Arial"/>
          <w:sz w:val="24"/>
        </w:rPr>
        <w:lastRenderedPageBreak/>
        <w:t>Siraj</w:t>
      </w:r>
      <w:proofErr w:type="spellEnd"/>
      <w:r w:rsidRPr="004C166D">
        <w:rPr>
          <w:rFonts w:ascii="Arial" w:hAnsi="Arial" w:cs="Arial"/>
          <w:sz w:val="24"/>
        </w:rPr>
        <w:t xml:space="preserve">-Blatchford, I. and </w:t>
      </w:r>
      <w:proofErr w:type="spellStart"/>
      <w:r w:rsidRPr="004C166D">
        <w:rPr>
          <w:rFonts w:ascii="Arial" w:hAnsi="Arial" w:cs="Arial"/>
          <w:sz w:val="24"/>
        </w:rPr>
        <w:t>Hallet</w:t>
      </w:r>
      <w:proofErr w:type="spellEnd"/>
      <w:r w:rsidRPr="004C166D">
        <w:rPr>
          <w:rFonts w:ascii="Arial" w:hAnsi="Arial" w:cs="Arial"/>
          <w:sz w:val="24"/>
        </w:rPr>
        <w:t xml:space="preserve">, E. (2014) </w:t>
      </w:r>
      <w:r w:rsidRPr="008932B6">
        <w:rPr>
          <w:rFonts w:ascii="Arial" w:hAnsi="Arial" w:cs="Arial"/>
          <w:i/>
          <w:sz w:val="24"/>
        </w:rPr>
        <w:t xml:space="preserve">Effective and Caring Leadership in the Early Years. </w:t>
      </w:r>
      <w:r w:rsidRPr="004C166D">
        <w:rPr>
          <w:rFonts w:ascii="Arial" w:hAnsi="Arial" w:cs="Arial"/>
          <w:sz w:val="24"/>
        </w:rPr>
        <w:t xml:space="preserve">London: SAGE. </w:t>
      </w:r>
    </w:p>
    <w:p w:rsidR="00C5261B" w:rsidRDefault="00FE3A38" w:rsidP="004C166D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Skinner. (No Date) ‘An Approach to Creative Learning in the Early Years’ </w:t>
      </w:r>
      <w:hyperlink r:id="rId19" w:history="1">
        <w:r w:rsidRPr="001304CB">
          <w:rPr>
            <w:rStyle w:val="Hyperlink"/>
            <w:rFonts w:ascii="Arial" w:hAnsi="Arial" w:cs="Arial"/>
            <w:sz w:val="24"/>
          </w:rPr>
          <w:t>https://www.sagepub.com/sites/default/files/upm-binaries/15555_02_Skinner_Ch_01.pdf</w:t>
        </w:r>
      </w:hyperlink>
      <w:r>
        <w:rPr>
          <w:rFonts w:ascii="Arial" w:hAnsi="Arial" w:cs="Arial"/>
          <w:sz w:val="24"/>
        </w:rPr>
        <w:t xml:space="preserve"> [Date Accessed: 20</w:t>
      </w:r>
      <w:r w:rsidRPr="00FE3A38"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October 2017].</w:t>
      </w:r>
    </w:p>
    <w:p w:rsidR="007B41B3" w:rsidRDefault="007B41B3" w:rsidP="004C166D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Stonebridge. (2016) ‘A Guide to Working as an Early Years Practitioner’ [Date Accessed</w:t>
      </w:r>
      <w:proofErr w:type="gramStart"/>
      <w:r>
        <w:rPr>
          <w:rFonts w:ascii="Arial" w:hAnsi="Arial" w:cs="Arial"/>
          <w:sz w:val="24"/>
        </w:rPr>
        <w:t>:16</w:t>
      </w:r>
      <w:r w:rsidRPr="007B41B3">
        <w:rPr>
          <w:rFonts w:ascii="Arial" w:hAnsi="Arial" w:cs="Arial"/>
          <w:sz w:val="24"/>
          <w:vertAlign w:val="superscript"/>
        </w:rPr>
        <w:t>th</w:t>
      </w:r>
      <w:proofErr w:type="gramEnd"/>
      <w:r>
        <w:rPr>
          <w:rFonts w:ascii="Arial" w:hAnsi="Arial" w:cs="Arial"/>
          <w:sz w:val="24"/>
        </w:rPr>
        <w:t xml:space="preserve"> October, 2017] </w:t>
      </w:r>
      <w:hyperlink r:id="rId20" w:history="1">
        <w:r w:rsidRPr="001304CB">
          <w:rPr>
            <w:rStyle w:val="Hyperlink"/>
            <w:rFonts w:ascii="Arial" w:hAnsi="Arial" w:cs="Arial"/>
            <w:sz w:val="24"/>
          </w:rPr>
          <w:t>https://www.stonebridge.uk.com/blog/early-years-and-child-care/a-guide-to-working-as-an-early-years-practitioner</w:t>
        </w:r>
      </w:hyperlink>
      <w:r>
        <w:rPr>
          <w:rFonts w:ascii="Arial" w:hAnsi="Arial" w:cs="Arial"/>
          <w:sz w:val="24"/>
        </w:rPr>
        <w:t xml:space="preserve"> </w:t>
      </w:r>
    </w:p>
    <w:p w:rsidR="00763D8D" w:rsidRPr="004C166D" w:rsidRDefault="00763D8D" w:rsidP="004C166D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Waldorf </w:t>
      </w:r>
      <w:proofErr w:type="spellStart"/>
      <w:r>
        <w:rPr>
          <w:rFonts w:ascii="Arial" w:hAnsi="Arial" w:cs="Arial"/>
          <w:sz w:val="24"/>
        </w:rPr>
        <w:t>Homeschoolers</w:t>
      </w:r>
      <w:proofErr w:type="spellEnd"/>
      <w:r>
        <w:rPr>
          <w:rFonts w:ascii="Arial" w:hAnsi="Arial" w:cs="Arial"/>
          <w:sz w:val="24"/>
        </w:rPr>
        <w:t xml:space="preserve">. (2008) ‘Encouraging Passion and Enthusiasm in Children’ </w:t>
      </w:r>
      <w:hyperlink r:id="rId21" w:history="1">
        <w:r w:rsidRPr="008A5F94">
          <w:rPr>
            <w:rStyle w:val="Hyperlink"/>
            <w:rFonts w:ascii="Arial" w:hAnsi="Arial" w:cs="Arial"/>
            <w:sz w:val="24"/>
          </w:rPr>
          <w:t>http://www.waldorfhomeschoolers.com/encouraging-passion-and-enthusiasm-in-children</w:t>
        </w:r>
      </w:hyperlink>
      <w:r>
        <w:rPr>
          <w:rFonts w:ascii="Arial" w:hAnsi="Arial" w:cs="Arial"/>
          <w:sz w:val="24"/>
        </w:rPr>
        <w:t xml:space="preserve"> [Date Accessed: 22</w:t>
      </w:r>
      <w:r w:rsidRPr="00763D8D">
        <w:rPr>
          <w:rFonts w:ascii="Arial" w:hAnsi="Arial" w:cs="Arial"/>
          <w:sz w:val="24"/>
          <w:vertAlign w:val="superscript"/>
        </w:rPr>
        <w:t>nd</w:t>
      </w:r>
      <w:r>
        <w:rPr>
          <w:rFonts w:ascii="Arial" w:hAnsi="Arial" w:cs="Arial"/>
          <w:sz w:val="24"/>
        </w:rPr>
        <w:t xml:space="preserve"> October 2017]. </w:t>
      </w:r>
    </w:p>
    <w:sectPr w:rsidR="00763D8D" w:rsidRPr="004C166D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11ED6" w:rsidRDefault="00011ED6" w:rsidP="00432465">
      <w:pPr>
        <w:spacing w:after="0" w:line="240" w:lineRule="auto"/>
      </w:pPr>
      <w:r>
        <w:separator/>
      </w:r>
    </w:p>
  </w:endnote>
  <w:endnote w:type="continuationSeparator" w:id="0">
    <w:p w:rsidR="00011ED6" w:rsidRDefault="00011ED6" w:rsidP="004324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11ED6" w:rsidRDefault="00011ED6" w:rsidP="00432465">
      <w:pPr>
        <w:spacing w:after="0" w:line="240" w:lineRule="auto"/>
      </w:pPr>
      <w:r>
        <w:separator/>
      </w:r>
    </w:p>
  </w:footnote>
  <w:footnote w:type="continuationSeparator" w:id="0">
    <w:p w:rsidR="00011ED6" w:rsidRDefault="00011ED6" w:rsidP="004324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432465" w:rsidRDefault="00432465">
    <w:pPr>
      <w:pStyle w:val="Header"/>
    </w:pPr>
    <w:r>
      <w:t>1400367</w:t>
    </w:r>
  </w:p>
  <w:p w:rsidR="00432465" w:rsidRDefault="00432465">
    <w:pPr>
      <w:pStyle w:val="Header"/>
    </w:pPr>
    <w:r>
      <w:t>EAEC6001C</w:t>
    </w:r>
  </w:p>
  <w:p w:rsidR="00432465" w:rsidRDefault="0043246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7181"/>
    <w:rsid w:val="00011ED6"/>
    <w:rsid w:val="00152AB2"/>
    <w:rsid w:val="001A376A"/>
    <w:rsid w:val="001D40DB"/>
    <w:rsid w:val="00265887"/>
    <w:rsid w:val="003259CA"/>
    <w:rsid w:val="00411A05"/>
    <w:rsid w:val="00432465"/>
    <w:rsid w:val="00447181"/>
    <w:rsid w:val="004C166D"/>
    <w:rsid w:val="00536D5C"/>
    <w:rsid w:val="00550B58"/>
    <w:rsid w:val="00596DE1"/>
    <w:rsid w:val="00642180"/>
    <w:rsid w:val="00673A00"/>
    <w:rsid w:val="006740AD"/>
    <w:rsid w:val="00704A44"/>
    <w:rsid w:val="00763D8D"/>
    <w:rsid w:val="007B41B3"/>
    <w:rsid w:val="007E29AD"/>
    <w:rsid w:val="00834F3D"/>
    <w:rsid w:val="008932B6"/>
    <w:rsid w:val="008A0402"/>
    <w:rsid w:val="00924089"/>
    <w:rsid w:val="00983E67"/>
    <w:rsid w:val="00A45BF6"/>
    <w:rsid w:val="00AB5C9E"/>
    <w:rsid w:val="00C42090"/>
    <w:rsid w:val="00C5261B"/>
    <w:rsid w:val="00C53A54"/>
    <w:rsid w:val="00CA0C85"/>
    <w:rsid w:val="00E32E9F"/>
    <w:rsid w:val="00EB52AA"/>
    <w:rsid w:val="00FB12FB"/>
    <w:rsid w:val="00FE3A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664440C-4029-4918-874C-92C031AA00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11A05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324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2465"/>
  </w:style>
  <w:style w:type="paragraph" w:styleId="Footer">
    <w:name w:val="footer"/>
    <w:basedOn w:val="Normal"/>
    <w:link w:val="FooterChar"/>
    <w:uiPriority w:val="99"/>
    <w:unhideWhenUsed/>
    <w:rsid w:val="004324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24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yor-ok.org.uk/YorOK-Workforce/Common%20core%20of%20skills%20and%20knowledge%20for%20the%20childrens%20workforce.pdf" TargetMode="External"/><Relationship Id="rId13" Type="http://schemas.openxmlformats.org/officeDocument/2006/relationships/hyperlink" Target="http://www.holisticmontessorisolutions.com/consulting/five-goals-of-effective-school-parent-relationships-in-montessori/" TargetMode="External"/><Relationship Id="rId18" Type="http://schemas.openxmlformats.org/officeDocument/2006/relationships/hyperlink" Target="http://cheggers.50webs.com/plumeavenue/earlyyearsworker.html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waldorfhomeschoolers.com/encouraging-passion-and-enthusiasm-in-children" TargetMode="External"/><Relationship Id="rId7" Type="http://schemas.openxmlformats.org/officeDocument/2006/relationships/hyperlink" Target="http://www.leeds.ac.uk/educol/documents/00001660.htm" TargetMode="External"/><Relationship Id="rId12" Type="http://schemas.openxmlformats.org/officeDocument/2006/relationships/hyperlink" Target="https://www.prospects.ac.uk/job-profiles/family-support-worker" TargetMode="External"/><Relationship Id="rId17" Type="http://schemas.openxmlformats.org/officeDocument/2006/relationships/hyperlink" Target="https://www.nfer.ac.uk/publications/55502/55502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ebcache.googleusercontent.com/search?q=cache:xEec6ijs7XsJ:https://literacytrust.org.uk/documents/897/ROGO_The_Power_of_Reading_April_2015.pdf+&amp;cd=1&amp;hl=en&amp;ct=clnk&amp;gl=uk" TargetMode="External"/><Relationship Id="rId20" Type="http://schemas.openxmlformats.org/officeDocument/2006/relationships/hyperlink" Target="https://www.stonebridge.uk.com/blog/early-years-and-child-care/a-guide-to-working-as-an-early-years-practitioner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ncca.biz/Aistear/pdfs/Guidelines_ENG/Practitioners_ENG.pdf" TargetMode="External"/><Relationship Id="rId11" Type="http://schemas.openxmlformats.org/officeDocument/2006/relationships/hyperlink" Target="https://www.naeyc.org/files/naeyc/Teacher%20Research%20in%20Reggio%20Emilia.pdf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://skillsforlearning.leedsbeckett.ac.uk/preview/content/models/03.shtml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youtube.com/watch?v=r9_U8Q5XHQY&amp;feature=youtu.be" TargetMode="External"/><Relationship Id="rId19" Type="http://schemas.openxmlformats.org/officeDocument/2006/relationships/hyperlink" Target="https://www.sagepub.com/sites/default/files/upm-binaries/15555_02_Skinner_Ch_01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nurseryworld.co.uk/nursery-world/news/1080052/working-with-parents-to-support-childrens-learning" TargetMode="External"/><Relationship Id="rId14" Type="http://schemas.openxmlformats.org/officeDocument/2006/relationships/hyperlink" Target="http://www.earlyyearscareers.com/eyc/latest-news/overcoming-parent-in-partnership-barriers/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</TotalTime>
  <Pages>3</Pages>
  <Words>910</Words>
  <Characters>5187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Becca Evans</dc:creator>
  <cp:keywords/>
  <dc:description/>
  <cp:lastModifiedBy>Becca Evans</cp:lastModifiedBy>
  <cp:revision>27</cp:revision>
  <dcterms:created xsi:type="dcterms:W3CDTF">2017-10-24T15:14:00Z</dcterms:created>
  <dcterms:modified xsi:type="dcterms:W3CDTF">2017-10-26T14:34:00Z</dcterms:modified>
</cp:coreProperties>
</file>