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A6128AB" w:rsidP="67F51CB2" w:rsidRDefault="7A6128AB" w14:paraId="0255DC0F" w14:textId="15E0B56A">
      <w:pPr>
        <w:bidi w:val="0"/>
        <w:spacing w:before="120" w:beforeAutospacing="off" w:after="120" w:afterAutospacing="off"/>
        <w:jc w:val="left"/>
      </w:pPr>
      <w:r w:rsidRPr="52D09901" w:rsidR="64245560">
        <w:rPr>
          <w:rFonts w:ascii="Arial Nova" w:hAnsi="Arial Nova" w:eastAsia="Arial Nova" w:cs="Arial Nova"/>
          <w:noProof w:val="0"/>
          <w:color w:val="0F58BD"/>
          <w:sz w:val="22"/>
          <w:szCs w:val="22"/>
          <w:lang w:val="en-US"/>
        </w:rPr>
        <w:t xml:space="preserve">Part 1: Skills Required for Effective Dynamic Risk Assessment </w:t>
      </w:r>
    </w:p>
    <w:p w:rsidR="7A6128AB" w:rsidP="67F51CB2" w:rsidRDefault="7A6128AB" w14:paraId="7EDD69C5" w14:textId="619982A8">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Dynamic risk assessment in mountain biking relies on a blend of cognitive, technical, and interpersonal skills, allowing riders to </w:t>
      </w:r>
      <w:r w:rsidRPr="7865A315" w:rsidR="1D94D105">
        <w:rPr>
          <w:rFonts w:ascii="Arial Nova" w:hAnsi="Arial Nova" w:eastAsia="Arial Nova" w:cs="Arial Nova"/>
          <w:noProof w:val="0"/>
          <w:sz w:val="22"/>
          <w:szCs w:val="22"/>
          <w:lang w:val="en-US"/>
        </w:rPr>
        <w:t>identify</w:t>
      </w:r>
      <w:r w:rsidRPr="7865A315" w:rsidR="1D94D105">
        <w:rPr>
          <w:rFonts w:ascii="Arial Nova" w:hAnsi="Arial Nova" w:eastAsia="Arial Nova" w:cs="Arial Nova"/>
          <w:noProof w:val="0"/>
          <w:sz w:val="22"/>
          <w:szCs w:val="22"/>
          <w:lang w:val="en-US"/>
        </w:rPr>
        <w:t xml:space="preserve">, evaluate, and respond to hazards as they </w:t>
      </w:r>
      <w:r w:rsidRPr="7865A315" w:rsidR="1D94D105">
        <w:rPr>
          <w:rFonts w:ascii="Arial Nova" w:hAnsi="Arial Nova" w:eastAsia="Arial Nova" w:cs="Arial Nova"/>
          <w:noProof w:val="0"/>
          <w:sz w:val="22"/>
          <w:szCs w:val="22"/>
          <w:lang w:val="en-US"/>
        </w:rPr>
        <w:t>emerge</w:t>
      </w:r>
      <w:r w:rsidRPr="7865A315" w:rsidR="498C83F8">
        <w:rPr>
          <w:rFonts w:ascii="Arial Nova" w:hAnsi="Arial Nova" w:eastAsia="Arial Nova" w:cs="Arial Nova"/>
          <w:noProof w:val="0"/>
          <w:sz w:val="22"/>
          <w:szCs w:val="22"/>
          <w:lang w:val="en-US"/>
        </w:rPr>
        <w:t>.</w:t>
      </w:r>
      <w:r w:rsidRPr="7865A315" w:rsidR="1D94D105">
        <w:rPr>
          <w:rFonts w:ascii="Arial Nova" w:hAnsi="Arial Nova" w:eastAsia="Arial Nova" w:cs="Arial Nova"/>
          <w:noProof w:val="0"/>
          <w:sz w:val="22"/>
          <w:szCs w:val="22"/>
          <w:lang w:val="en-US"/>
        </w:rPr>
        <w:t xml:space="preserve"> Situational awareness is essential</w:t>
      </w:r>
      <w:r w:rsidRPr="7865A315" w:rsidR="3ECCB30B">
        <w:rPr>
          <w:rFonts w:ascii="Arial Nova" w:hAnsi="Arial Nova" w:eastAsia="Arial Nova" w:cs="Arial Nova"/>
          <w:noProof w:val="0"/>
          <w:sz w:val="22"/>
          <w:szCs w:val="22"/>
          <w:lang w:val="en-US"/>
        </w:rPr>
        <w:t>.</w:t>
      </w:r>
      <w:r w:rsidRPr="7865A315" w:rsidR="1D94D105">
        <w:rPr>
          <w:rFonts w:ascii="Arial Nova" w:hAnsi="Arial Nova" w:eastAsia="Arial Nova" w:cs="Arial Nova"/>
          <w:noProof w:val="0"/>
          <w:sz w:val="22"/>
          <w:szCs w:val="22"/>
          <w:lang w:val="en-US"/>
        </w:rPr>
        <w:t xml:space="preserve"> </w:t>
      </w:r>
      <w:r w:rsidRPr="7865A315" w:rsidR="123F6CEE">
        <w:rPr>
          <w:rFonts w:ascii="Arial Nova" w:hAnsi="Arial Nova" w:eastAsia="Arial Nova" w:cs="Arial Nova"/>
          <w:noProof w:val="0"/>
          <w:sz w:val="22"/>
          <w:szCs w:val="22"/>
          <w:lang w:val="en-US"/>
        </w:rPr>
        <w:t>R</w:t>
      </w:r>
      <w:r w:rsidRPr="7865A315" w:rsidR="1D94D105">
        <w:rPr>
          <w:rFonts w:ascii="Arial Nova" w:hAnsi="Arial Nova" w:eastAsia="Arial Nova" w:cs="Arial Nova"/>
          <w:noProof w:val="0"/>
          <w:sz w:val="22"/>
          <w:szCs w:val="22"/>
          <w:lang w:val="en-US"/>
        </w:rPr>
        <w:t xml:space="preserve">iders must continuously scan the trail for loose surfaces, obstacles, changing weather, or the presence of other riders. ‘Rapid decision-making enables effective risk assessment and allows riders to adapt by slowing down, altering their line, or dismounting when </w:t>
      </w:r>
      <w:r w:rsidRPr="7865A315" w:rsidR="4CE7D871">
        <w:rPr>
          <w:rFonts w:ascii="Arial Nova" w:hAnsi="Arial Nova" w:eastAsia="Arial Nova" w:cs="Arial Nova"/>
          <w:noProof w:val="0"/>
          <w:sz w:val="22"/>
          <w:szCs w:val="22"/>
          <w:lang w:val="en-US"/>
        </w:rPr>
        <w:t>necessary</w:t>
      </w:r>
      <w:r w:rsidRPr="7865A315" w:rsidR="6D261EC7">
        <w:rPr>
          <w:rFonts w:ascii="Arial Nova" w:hAnsi="Arial Nova" w:eastAsia="Arial Nova" w:cs="Arial Nova"/>
          <w:noProof w:val="0"/>
          <w:sz w:val="22"/>
          <w:szCs w:val="22"/>
          <w:lang w:val="en-US"/>
        </w:rPr>
        <w:t>'</w:t>
      </w:r>
      <w:r w:rsidRPr="7865A315" w:rsidR="4CE7D871">
        <w:rPr>
          <w:rFonts w:ascii="Arial Nova" w:hAnsi="Arial Nova" w:eastAsia="Arial Nova" w:cs="Arial Nova"/>
          <w:noProof w:val="0"/>
          <w:sz w:val="22"/>
          <w:szCs w:val="22"/>
          <w:lang w:val="en-US"/>
        </w:rPr>
        <w:t>.</w:t>
      </w:r>
      <w:r w:rsidRPr="7865A315" w:rsidR="1D94D105">
        <w:rPr>
          <w:rFonts w:ascii="Arial Nova" w:hAnsi="Arial Nova" w:eastAsia="Arial Nova" w:cs="Arial Nova"/>
          <w:noProof w:val="0"/>
          <w:sz w:val="22"/>
          <w:szCs w:val="22"/>
          <w:lang w:val="en-US"/>
        </w:rPr>
        <w:t xml:space="preserve"> (Brown &amp; Fraser, 2009).</w:t>
      </w:r>
    </w:p>
    <w:p w:rsidR="7A6128AB" w:rsidP="67F51CB2" w:rsidRDefault="7A6128AB" w14:paraId="1603D277" w14:textId="3DCE0213">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Technical competence is also crucial. Effective mountain bikers must master braking, bike handling, and body positioning to safely negotiate diverse terrain. My experiences at Margam Park and Afan Forest bike trails highlighted how trail grades (blue, red, black) represent progressive difficulty: blue routes are smoother and foundational; red trails introduce steeper descents and technical features that challenge control; black trails require expert proficiency, with roots, rock gardens, and high-consequence sections demanding heightened focus and dynamic risk assessment. Firsthand experience at these levels reinforced the importance of selecting trails suitable </w:t>
      </w:r>
      <w:r w:rsidRPr="7865A315" w:rsidR="1D94D105">
        <w:rPr>
          <w:rFonts w:ascii="Arial Nova" w:hAnsi="Arial Nova" w:eastAsia="Arial Nova" w:cs="Arial Nova"/>
          <w:noProof w:val="0"/>
          <w:sz w:val="22"/>
          <w:szCs w:val="22"/>
          <w:lang w:val="en-US"/>
        </w:rPr>
        <w:t>to</w:t>
      </w:r>
      <w:r w:rsidRPr="7865A315" w:rsidR="1D94D105">
        <w:rPr>
          <w:rFonts w:ascii="Arial Nova" w:hAnsi="Arial Nova" w:eastAsia="Arial Nova" w:cs="Arial Nova"/>
          <w:noProof w:val="0"/>
          <w:sz w:val="22"/>
          <w:szCs w:val="22"/>
          <w:lang w:val="en-US"/>
        </w:rPr>
        <w:t xml:space="preserve"> one's skill set and honestly assessing personal ability.</w:t>
      </w:r>
    </w:p>
    <w:p w:rsidR="7A6128AB" w:rsidP="67F51CB2" w:rsidRDefault="7A6128AB" w14:paraId="60773B8B" w14:textId="575D3788">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‘Risk perception and judgment are central, particularly in distinguishing between perceived and actual risk’ (Priest &amp; Gass, 2017). Riders must avoid overconfidence while </w:t>
      </w:r>
      <w:r w:rsidRPr="7865A315" w:rsidR="1D94D105">
        <w:rPr>
          <w:rFonts w:ascii="Arial Nova" w:hAnsi="Arial Nova" w:eastAsia="Arial Nova" w:cs="Arial Nova"/>
          <w:noProof w:val="0"/>
          <w:sz w:val="22"/>
          <w:szCs w:val="22"/>
          <w:lang w:val="en-US"/>
        </w:rPr>
        <w:t>retaining</w:t>
      </w:r>
      <w:r w:rsidRPr="7865A315" w:rsidR="1D94D105">
        <w:rPr>
          <w:rFonts w:ascii="Arial Nova" w:hAnsi="Arial Nova" w:eastAsia="Arial Nova" w:cs="Arial Nova"/>
          <w:noProof w:val="0"/>
          <w:sz w:val="22"/>
          <w:szCs w:val="22"/>
          <w:lang w:val="en-US"/>
        </w:rPr>
        <w:t xml:space="preserve"> sufficient self-belief to ride effectively. Anticipation skills such as predicting hazards before they </w:t>
      </w:r>
      <w:r w:rsidRPr="7865A315" w:rsidR="1D94D105">
        <w:rPr>
          <w:rFonts w:ascii="Arial Nova" w:hAnsi="Arial Nova" w:eastAsia="Arial Nova" w:cs="Arial Nova"/>
          <w:noProof w:val="0"/>
          <w:sz w:val="22"/>
          <w:szCs w:val="22"/>
          <w:lang w:val="en-US"/>
        </w:rPr>
        <w:t>emerge</w:t>
      </w:r>
      <w:r w:rsidRPr="7865A315" w:rsidR="1D94D105">
        <w:rPr>
          <w:rFonts w:ascii="Arial Nova" w:hAnsi="Arial Nova" w:eastAsia="Arial Nova" w:cs="Arial Nova"/>
          <w:noProof w:val="0"/>
          <w:sz w:val="22"/>
          <w:szCs w:val="22"/>
          <w:lang w:val="en-US"/>
        </w:rPr>
        <w:t xml:space="preserve"> around blind corners or on unstable surfaces are vital in preventing incidents. ‘The literature </w:t>
      </w:r>
      <w:r w:rsidRPr="7865A315" w:rsidR="44230FA6">
        <w:rPr>
          <w:rFonts w:ascii="Arial Nova" w:hAnsi="Arial Nova" w:eastAsia="Arial Nova" w:cs="Arial Nova"/>
          <w:noProof w:val="0"/>
          <w:sz w:val="22"/>
          <w:szCs w:val="22"/>
          <w:lang w:val="en-US"/>
        </w:rPr>
        <w:t>emphasizes</w:t>
      </w:r>
      <w:r w:rsidRPr="7865A315" w:rsidR="1D94D105">
        <w:rPr>
          <w:rFonts w:ascii="Arial Nova" w:hAnsi="Arial Nova" w:eastAsia="Arial Nova" w:cs="Arial Nova"/>
          <w:noProof w:val="0"/>
          <w:sz w:val="22"/>
          <w:szCs w:val="22"/>
          <w:lang w:val="en-US"/>
        </w:rPr>
        <w:t xml:space="preserve"> that both experience and education help refine these judgements’ (Haddock, 2020).</w:t>
      </w:r>
    </w:p>
    <w:p w:rsidR="7A6128AB" w:rsidP="67F51CB2" w:rsidRDefault="7A6128AB" w14:paraId="7314CBEC" w14:textId="01C85C37">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Finally, ‘communication and teamwork are important when riding in groups, ensuring hazards are identified and managed collectively’ (Allan et al., 2018). Together, these skills enable a proactive and adaptable approach to risk management in dynamic outdoor settings.</w:t>
      </w:r>
    </w:p>
    <w:p w:rsidR="7A6128AB" w:rsidP="52D09901" w:rsidRDefault="7A6128AB" w14:paraId="72CC3338" w14:textId="6184C041">
      <w:pPr>
        <w:bidi w:val="0"/>
        <w:spacing w:before="120" w:beforeAutospacing="off" w:after="120" w:afterAutospacing="off"/>
        <w:jc w:val="left"/>
        <w:rPr>
          <w:rFonts w:ascii="Arial Nova" w:hAnsi="Arial Nova" w:eastAsia="Arial Nova" w:cs="Arial Nova"/>
          <w:noProof w:val="0"/>
          <w:sz w:val="22"/>
          <w:szCs w:val="22"/>
          <w:lang w:val="en-US"/>
        </w:rPr>
      </w:pPr>
    </w:p>
    <w:p w:rsidR="7A6128AB" w:rsidP="67F51CB2" w:rsidRDefault="7A6128AB" w14:paraId="11A56875" w14:textId="092DA603">
      <w:pPr>
        <w:bidi w:val="0"/>
        <w:spacing w:before="120" w:beforeAutospacing="off" w:after="120" w:afterAutospacing="off"/>
        <w:jc w:val="left"/>
      </w:pPr>
      <w:r w:rsidRPr="52D09901" w:rsidR="64245560">
        <w:rPr>
          <w:rFonts w:ascii="Arial Nova" w:hAnsi="Arial Nova" w:eastAsia="Arial Nova" w:cs="Arial Nova"/>
          <w:noProof w:val="0"/>
          <w:color w:val="0F58BD"/>
          <w:sz w:val="22"/>
          <w:szCs w:val="22"/>
          <w:lang w:val="en-US"/>
        </w:rPr>
        <w:t xml:space="preserve">Part 2: Reflection on Learning and Continued Professional Development </w:t>
      </w:r>
    </w:p>
    <w:p w:rsidR="7A6128AB" w:rsidP="67F51CB2" w:rsidRDefault="7A6128AB" w14:paraId="2F237607" w14:textId="3E508F1B">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This module has improved my understanding of risk, especially in outdoor activities like mountain biking. Initially, I viewed risk as just the obvious physical dangers, such as falling or crashing. However, the module showed me that risk is much broader. Academic sources and real-world experience revealed that risk is shaped by both actual hazards and our personal perceptions, which can differ depending on experience and confidence. </w:t>
      </w:r>
    </w:p>
    <w:p w:rsidR="7A6128AB" w:rsidP="67F51CB2" w:rsidRDefault="7A6128AB" w14:paraId="4B71671C" w14:textId="62B6E1C4">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A key learning outcome has been understanding dynamic risk assessment. This has highlighted the necessity of continually evaluating risks as conditions evolve, rather than relying on a single </w:t>
      </w:r>
      <w:r w:rsidRPr="7865A315" w:rsidR="1D94D105">
        <w:rPr>
          <w:rFonts w:ascii="Arial Nova" w:hAnsi="Arial Nova" w:eastAsia="Arial Nova" w:cs="Arial Nova"/>
          <w:noProof w:val="0"/>
          <w:sz w:val="22"/>
          <w:szCs w:val="22"/>
          <w:lang w:val="en-US"/>
        </w:rPr>
        <w:t>initial</w:t>
      </w:r>
      <w:r w:rsidRPr="7865A315" w:rsidR="1D94D105">
        <w:rPr>
          <w:rFonts w:ascii="Arial Nova" w:hAnsi="Arial Nova" w:eastAsia="Arial Nova" w:cs="Arial Nova"/>
          <w:noProof w:val="0"/>
          <w:sz w:val="22"/>
          <w:szCs w:val="22"/>
          <w:lang w:val="en-US"/>
        </w:rPr>
        <w:t xml:space="preserve"> judgment. ‘In mountain biking, variables such as weather, fatigue, and trail </w:t>
      </w:r>
      <w:r w:rsidRPr="7865A315" w:rsidR="1D94D105">
        <w:rPr>
          <w:rFonts w:ascii="Arial Nova" w:hAnsi="Arial Nova" w:eastAsia="Arial Nova" w:cs="Arial Nova"/>
          <w:noProof w:val="0"/>
          <w:sz w:val="22"/>
          <w:szCs w:val="22"/>
          <w:lang w:val="en-US"/>
        </w:rPr>
        <w:t>condition</w:t>
      </w:r>
      <w:r w:rsidRPr="7865A315" w:rsidR="1D94D105">
        <w:rPr>
          <w:rFonts w:ascii="Arial Nova" w:hAnsi="Arial Nova" w:eastAsia="Arial Nova" w:cs="Arial Nova"/>
          <w:noProof w:val="0"/>
          <w:sz w:val="22"/>
          <w:szCs w:val="22"/>
          <w:lang w:val="en-US"/>
        </w:rPr>
        <w:t xml:space="preserve"> can shift rapidly and unpredictably’ (Brown &amp; Fraser, 2009). This experience has shown the value of adaptability and decision-making </w:t>
      </w:r>
      <w:r w:rsidRPr="7865A315" w:rsidR="742AA75E">
        <w:rPr>
          <w:rFonts w:ascii="Arial Nova" w:hAnsi="Arial Nova" w:eastAsia="Arial Nova" w:cs="Arial Nova"/>
          <w:noProof w:val="0"/>
          <w:sz w:val="22"/>
          <w:szCs w:val="22"/>
          <w:lang w:val="en-US"/>
        </w:rPr>
        <w:t>in</w:t>
      </w:r>
      <w:r w:rsidRPr="7865A315" w:rsidR="1D94D105">
        <w:rPr>
          <w:rFonts w:ascii="Arial Nova" w:hAnsi="Arial Nova" w:eastAsia="Arial Nova" w:cs="Arial Nova"/>
          <w:noProof w:val="0"/>
          <w:sz w:val="22"/>
          <w:szCs w:val="22"/>
          <w:lang w:val="en-US"/>
        </w:rPr>
        <w:t xml:space="preserve"> the moment, skills that are transferable to a range of activities. I now apply this mindset more broadly, </w:t>
      </w:r>
      <w:r w:rsidRPr="7865A315" w:rsidR="6F8C4327">
        <w:rPr>
          <w:rFonts w:ascii="Arial Nova" w:hAnsi="Arial Nova" w:eastAsia="Arial Nova" w:cs="Arial Nova"/>
          <w:noProof w:val="0"/>
          <w:sz w:val="22"/>
          <w:szCs w:val="22"/>
          <w:lang w:val="en-US"/>
        </w:rPr>
        <w:t>recognizing</w:t>
      </w:r>
      <w:r w:rsidRPr="7865A315" w:rsidR="1D94D105">
        <w:rPr>
          <w:rFonts w:ascii="Arial Nova" w:hAnsi="Arial Nova" w:eastAsia="Arial Nova" w:cs="Arial Nova"/>
          <w:noProof w:val="0"/>
          <w:sz w:val="22"/>
          <w:szCs w:val="22"/>
          <w:lang w:val="en-US"/>
        </w:rPr>
        <w:t xml:space="preserve"> that flexibility and preparedness for change are crucial in both outdoor and everyday contexts.</w:t>
      </w:r>
    </w:p>
    <w:p w:rsidR="7A6128AB" w:rsidP="67F51CB2" w:rsidRDefault="7A6128AB" w14:paraId="2C82AC7B" w14:textId="33D8B127">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I now better appreciate the balance between risk and reward. Mountain biking offers significant physical and mental benefits. These can be improved in fitness, increased confidence, and greater resilience. With reference to </w:t>
      </w:r>
      <w:hyperlink r:id="Re4790e2545ac4ec7">
        <w:r w:rsidRPr="52D09901" w:rsidR="64245560">
          <w:rPr>
            <w:rStyle w:val="Hyperlink"/>
            <w:noProof w:val="0"/>
            <w:lang w:val="en-US"/>
          </w:rPr>
          <w:t>https://pmc.ncbi.nlm.nih.gov/articles/PMC12699577/</w:t>
        </w:r>
      </w:hyperlink>
      <w:r w:rsidRPr="52D09901" w:rsidR="64245560">
        <w:rPr>
          <w:rFonts w:ascii="Arial Nova" w:hAnsi="Arial Nova" w:eastAsia="Arial Nova" w:cs="Arial Nova"/>
          <w:noProof w:val="0"/>
          <w:sz w:val="22"/>
          <w:szCs w:val="22"/>
          <w:lang w:val="en-US"/>
        </w:rPr>
        <w:t xml:space="preserve"> </w:t>
      </w:r>
    </w:p>
    <w:p w:rsidR="7A6128AB" w:rsidP="67F51CB2" w:rsidRDefault="7A6128AB" w14:paraId="742D1303" w14:textId="226432B2">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There is also a strong social aspect to mountain biking, as facing challenges together can strengthen teamwork and trust among participants. Previously, I leaned towards risk aversion, but this module has shown that positive outcomes can arise from managed, informed risk-taking. This perspective is important for my professional development, supporting a more balanced approach to environments where complete safety cannot be guaranteed.</w:t>
      </w:r>
    </w:p>
    <w:p w:rsidR="7A6128AB" w:rsidP="67F51CB2" w:rsidRDefault="7A6128AB" w14:paraId="1B0065E9" w14:textId="23A9E955">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Another area of growth has been adopting evidence-based approaches. Engaging with academic research has increased my confidence in supporting decisions, rather than relying solely on personal experience. This is essential in professional settings, ‘where choices must be justified and accountability demonstrated’ (Haddock, 2020). </w:t>
      </w:r>
      <w:r w:rsidRPr="7865A315" w:rsidR="4CC39BAA">
        <w:rPr>
          <w:rFonts w:ascii="Arial Nova" w:hAnsi="Arial Nova" w:eastAsia="Arial Nova" w:cs="Arial Nova"/>
          <w:noProof w:val="0"/>
          <w:sz w:val="22"/>
          <w:szCs w:val="22"/>
          <w:lang w:val="en-US"/>
        </w:rPr>
        <w:t>Utilizing</w:t>
      </w:r>
      <w:r w:rsidRPr="7865A315" w:rsidR="1D94D105">
        <w:rPr>
          <w:rFonts w:ascii="Arial Nova" w:hAnsi="Arial Nova" w:eastAsia="Arial Nova" w:cs="Arial Nova"/>
          <w:noProof w:val="0"/>
          <w:sz w:val="22"/>
          <w:szCs w:val="22"/>
          <w:lang w:val="en-US"/>
        </w:rPr>
        <w:t xml:space="preserve"> </w:t>
      </w:r>
      <w:r w:rsidRPr="7865A315" w:rsidR="1D94D105">
        <w:rPr>
          <w:rFonts w:ascii="Arial Nova" w:hAnsi="Arial Nova" w:eastAsia="Arial Nova" w:cs="Arial Nova"/>
          <w:noProof w:val="0"/>
          <w:sz w:val="22"/>
          <w:szCs w:val="22"/>
          <w:lang w:val="en-US"/>
        </w:rPr>
        <w:t>strong evidence</w:t>
      </w:r>
      <w:r w:rsidRPr="7865A315" w:rsidR="1D94D105">
        <w:rPr>
          <w:rFonts w:ascii="Arial Nova" w:hAnsi="Arial Nova" w:eastAsia="Arial Nova" w:cs="Arial Nova"/>
          <w:noProof w:val="0"/>
          <w:sz w:val="22"/>
          <w:szCs w:val="22"/>
          <w:lang w:val="en-US"/>
        </w:rPr>
        <w:t xml:space="preserve"> also fosters trust and </w:t>
      </w:r>
      <w:r w:rsidRPr="7865A315" w:rsidR="1D94D105">
        <w:rPr>
          <w:rFonts w:ascii="Arial Nova" w:hAnsi="Arial Nova" w:eastAsia="Arial Nova" w:cs="Arial Nova"/>
          <w:noProof w:val="0"/>
          <w:sz w:val="22"/>
          <w:szCs w:val="22"/>
          <w:lang w:val="en-US"/>
        </w:rPr>
        <w:t>demonstrates</w:t>
      </w:r>
      <w:r w:rsidRPr="7865A315" w:rsidR="1D94D105">
        <w:rPr>
          <w:rFonts w:ascii="Arial Nova" w:hAnsi="Arial Nova" w:eastAsia="Arial Nova" w:cs="Arial Nova"/>
          <w:noProof w:val="0"/>
          <w:sz w:val="22"/>
          <w:szCs w:val="22"/>
          <w:lang w:val="en-US"/>
        </w:rPr>
        <w:t xml:space="preserve"> a commitment to best practice.</w:t>
      </w:r>
    </w:p>
    <w:p w:rsidR="7A6128AB" w:rsidP="67F51CB2" w:rsidRDefault="7A6128AB" w14:paraId="44D4C612" w14:textId="0FEBF7E7">
      <w:pPr>
        <w:bidi w:val="0"/>
        <w:spacing w:before="120" w:beforeAutospacing="off" w:after="120" w:afterAutospacing="off"/>
        <w:jc w:val="left"/>
      </w:pPr>
      <w:r w:rsidRPr="7865A315" w:rsidR="1D94D105">
        <w:rPr>
          <w:rFonts w:ascii="Arial Nova" w:hAnsi="Arial Nova" w:eastAsia="Arial Nova" w:cs="Arial Nova"/>
          <w:noProof w:val="0"/>
          <w:sz w:val="22"/>
          <w:szCs w:val="22"/>
          <w:lang w:val="en-US"/>
        </w:rPr>
        <w:t xml:space="preserve">I have also improved my ability to reflect critically on my own practice, </w:t>
      </w:r>
      <w:r w:rsidRPr="7865A315" w:rsidR="1D94D105">
        <w:rPr>
          <w:rFonts w:ascii="Arial Nova" w:hAnsi="Arial Nova" w:eastAsia="Arial Nova" w:cs="Arial Nova"/>
          <w:noProof w:val="0"/>
          <w:sz w:val="22"/>
          <w:szCs w:val="22"/>
          <w:lang w:val="en-US"/>
        </w:rPr>
        <w:t>identifying</w:t>
      </w:r>
      <w:r w:rsidRPr="7865A315" w:rsidR="1D94D105">
        <w:rPr>
          <w:rFonts w:ascii="Arial Nova" w:hAnsi="Arial Nova" w:eastAsia="Arial Nova" w:cs="Arial Nova"/>
          <w:noProof w:val="0"/>
          <w:sz w:val="22"/>
          <w:szCs w:val="22"/>
          <w:lang w:val="en-US"/>
        </w:rPr>
        <w:t xml:space="preserve"> areas for improvement in my decision-making. For example, I now </w:t>
      </w:r>
      <w:r w:rsidRPr="7865A315" w:rsidR="108AACFD">
        <w:rPr>
          <w:rFonts w:ascii="Arial Nova" w:hAnsi="Arial Nova" w:eastAsia="Arial Nova" w:cs="Arial Nova"/>
          <w:noProof w:val="0"/>
          <w:sz w:val="22"/>
          <w:szCs w:val="22"/>
          <w:lang w:val="en-US"/>
        </w:rPr>
        <w:t>recognize</w:t>
      </w:r>
      <w:r w:rsidRPr="7865A315" w:rsidR="1D94D105">
        <w:rPr>
          <w:rFonts w:ascii="Arial Nova" w:hAnsi="Arial Nova" w:eastAsia="Arial Nova" w:cs="Arial Nova"/>
          <w:noProof w:val="0"/>
          <w:sz w:val="22"/>
          <w:szCs w:val="22"/>
          <w:lang w:val="en-US"/>
        </w:rPr>
        <w:t xml:space="preserve"> occasions when I may have underestimated environmental risk or overestimated my abilities. During my first visit to Afan Bike Park, I </w:t>
      </w:r>
      <w:r w:rsidRPr="7865A315" w:rsidR="1D94D105">
        <w:rPr>
          <w:rFonts w:ascii="Arial Nova" w:hAnsi="Arial Nova" w:eastAsia="Arial Nova" w:cs="Arial Nova"/>
          <w:noProof w:val="0"/>
          <w:sz w:val="22"/>
          <w:szCs w:val="22"/>
          <w:lang w:val="en-US"/>
        </w:rPr>
        <w:t>failed to</w:t>
      </w:r>
      <w:r w:rsidRPr="7865A315" w:rsidR="1D94D105">
        <w:rPr>
          <w:rFonts w:ascii="Arial Nova" w:hAnsi="Arial Nova" w:eastAsia="Arial Nova" w:cs="Arial Nova"/>
          <w:noProof w:val="0"/>
          <w:sz w:val="22"/>
          <w:szCs w:val="22"/>
          <w:lang w:val="en-US"/>
        </w:rPr>
        <w:t xml:space="preserve"> prepare for predicted rain by not bringing suitable clothing or footwear. Enhanced self-awareness should help me make safer, more effective choices in the future.</w:t>
      </w:r>
    </w:p>
    <w:p w:rsidR="7A6128AB" w:rsidP="67F51CB2" w:rsidRDefault="7A6128AB" w14:paraId="7D52195D" w14:textId="77260B43">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When it comes to professional development, I can see how the skills from this module will transfer to lots of different roles. Whether I end up in outdoor education, coaching, or filmmaking, being able to assess and manage risk on the fly is vital. I plan to keep building on these skills through hands-on experience, further training, and reflecting on what I learn along the way. </w:t>
      </w:r>
    </w:p>
    <w:p w:rsidR="7A6128AB" w:rsidP="67F51CB2" w:rsidRDefault="7A6128AB" w14:paraId="23BA9A12" w14:textId="0E4FFFF4">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Overall, this module has provided me with a deeper, more structured understanding of risk and equipped me with practical tools that are applicable across personal and professional contexts.</w:t>
      </w:r>
    </w:p>
    <w:p w:rsidR="7A6128AB" w:rsidP="67F51CB2" w:rsidRDefault="7A6128AB" w14:paraId="53B9A27C" w14:textId="52EE18A4">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2ABA4EC9" w14:textId="70667D07">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60A1C984" w14:textId="0C6348D7">
      <w:pPr>
        <w:pStyle w:val="Heading3"/>
        <w:bidi w:val="0"/>
        <w:rPr>
          <w:noProof w:val="0"/>
          <w:lang w:val="en-GB"/>
        </w:rPr>
      </w:pPr>
    </w:p>
    <w:p w:rsidR="7A6128AB" w:rsidP="67F51CB2" w:rsidRDefault="7A6128AB" w14:paraId="6E5513BC" w14:textId="299C351F">
      <w:pPr>
        <w:pStyle w:val="Heading3"/>
        <w:bidi w:val="0"/>
        <w:rPr>
          <w:noProof w:val="0"/>
          <w:lang w:val="en-GB"/>
        </w:rPr>
      </w:pPr>
    </w:p>
    <w:p w:rsidR="7A6128AB" w:rsidP="67F51CB2" w:rsidRDefault="7A6128AB" w14:paraId="795DAE0C" w14:textId="0DA11BB4">
      <w:pPr>
        <w:pStyle w:val="Heading3"/>
        <w:bidi w:val="0"/>
        <w:rPr>
          <w:noProof w:val="0"/>
          <w:lang w:val="en-GB"/>
        </w:rPr>
      </w:pPr>
    </w:p>
    <w:p w:rsidR="7A6128AB" w:rsidP="67F51CB2" w:rsidRDefault="7A6128AB" w14:paraId="54DF6075" w14:textId="5AA93DF1">
      <w:pPr>
        <w:pStyle w:val="Heading3"/>
        <w:bidi w:val="0"/>
        <w:rPr>
          <w:noProof w:val="0"/>
          <w:lang w:val="en-GB"/>
        </w:rPr>
      </w:pPr>
    </w:p>
    <w:p w:rsidR="7A6128AB" w:rsidP="67F51CB2" w:rsidRDefault="7A6128AB" w14:paraId="3E936B4A" w14:textId="50E8851A">
      <w:pPr>
        <w:pStyle w:val="Heading3"/>
        <w:bidi w:val="0"/>
        <w:rPr>
          <w:noProof w:val="0"/>
          <w:lang w:val="en-GB"/>
        </w:rPr>
      </w:pPr>
    </w:p>
    <w:p w:rsidR="7A6128AB" w:rsidP="67F51CB2" w:rsidRDefault="7A6128AB" w14:paraId="4297CBFD" w14:textId="6B0A8668">
      <w:pPr>
        <w:pStyle w:val="Normal"/>
        <w:bidi w:val="0"/>
        <w:rPr>
          <w:noProof w:val="0"/>
          <w:lang w:val="en-GB"/>
        </w:rPr>
      </w:pPr>
    </w:p>
    <w:p w:rsidR="7A6128AB" w:rsidP="67F51CB2" w:rsidRDefault="7A6128AB" w14:paraId="500DC675" w14:textId="40661778">
      <w:pPr>
        <w:pStyle w:val="Normal"/>
        <w:bidi w:val="0"/>
        <w:rPr>
          <w:noProof w:val="0"/>
          <w:lang w:val="en-GB"/>
        </w:rPr>
      </w:pPr>
    </w:p>
    <w:p w:rsidR="7A6128AB" w:rsidP="67F51CB2" w:rsidRDefault="7A6128AB" w14:paraId="520CFD85" w14:textId="0243BCC8">
      <w:pPr>
        <w:pStyle w:val="Heading3"/>
        <w:bidi w:val="0"/>
        <w:rPr>
          <w:rFonts w:ascii="Arial" w:hAnsi="Arial" w:eastAsia="Arial" w:cs="Arial"/>
          <w:b w:val="1"/>
          <w:bCs w:val="1"/>
          <w:noProof w:val="0"/>
          <w:sz w:val="28"/>
          <w:szCs w:val="28"/>
          <w:lang w:val="en-GB"/>
        </w:rPr>
      </w:pPr>
      <w:r w:rsidRPr="67F51CB2" w:rsidR="7F1A239C">
        <w:rPr>
          <w:noProof w:val="0"/>
          <w:lang w:val="en-GB"/>
        </w:rPr>
        <w:t xml:space="preserve">2 Site Specific Risk Assessments - </w:t>
      </w:r>
    </w:p>
    <w:p w:rsidR="7A6128AB" w:rsidP="67F51CB2" w:rsidRDefault="7A6128AB" w14:paraId="44BA74A9" w14:textId="431F7465">
      <w:pPr>
        <w:pStyle w:val="Normal"/>
        <w:bidi w:val="0"/>
        <w:spacing w:before="120" w:beforeAutospacing="off" w:after="120" w:afterAutospacing="off"/>
      </w:pPr>
      <w:r w:rsidRPr="67F51CB2" w:rsidR="7F92150E">
        <w:rPr>
          <w:rFonts w:ascii="Calibri" w:hAnsi="Calibri" w:eastAsia="Calibri" w:cs="Calibri"/>
          <w:noProof w:val="0"/>
          <w:sz w:val="24"/>
          <w:szCs w:val="24"/>
          <w:lang w:val="en-GB"/>
        </w:rPr>
        <w:t>Site-Specific Risk Assessment 1: Afan Forest Bike Park (Mountain Biking)</w:t>
      </w:r>
      <w:r w:rsidRPr="67F51CB2" w:rsidR="6698C5B9">
        <w:rPr>
          <w:rFonts w:ascii="Calibri" w:hAnsi="Calibri" w:eastAsia="Calibri" w:cs="Calibri"/>
          <w:noProof w:val="0"/>
          <w:sz w:val="24"/>
          <w:szCs w:val="24"/>
          <w:lang w:val="en-GB"/>
        </w:rPr>
        <w:t xml:space="preserve"> - </w:t>
      </w:r>
    </w:p>
    <w:tbl>
      <w:tblPr>
        <w:tblStyle w:val="TableGrid"/>
        <w:bidiVisual w:val="0"/>
        <w:tblW w:w="0" w:type="auto"/>
        <w:tblLook w:val="06A0" w:firstRow="1" w:lastRow="0" w:firstColumn="1" w:lastColumn="0" w:noHBand="1" w:noVBand="1"/>
      </w:tblPr>
      <w:tblGrid>
        <w:gridCol w:w="1320"/>
        <w:gridCol w:w="915"/>
        <w:gridCol w:w="1320"/>
        <w:gridCol w:w="885"/>
        <w:gridCol w:w="1875"/>
        <w:gridCol w:w="840"/>
        <w:gridCol w:w="1470"/>
        <w:gridCol w:w="832"/>
      </w:tblGrid>
      <w:tr w:rsidR="67F51CB2" w:rsidTr="0E42C659" w14:paraId="12942CAE">
        <w:trPr>
          <w:trHeight w:val="1005"/>
        </w:trPr>
        <w:tc>
          <w:tcPr>
            <w:tcW w:w="1320" w:type="dxa"/>
            <w:shd w:val="clear" w:color="auto" w:fill="DAE8F8"/>
            <w:tcMar/>
          </w:tcPr>
          <w:p w:rsidR="3E015F50" w:rsidP="67F51CB2" w:rsidRDefault="3E015F50" w14:paraId="361BC95B" w14:textId="7A68819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Hazard Observed</w:t>
            </w:r>
          </w:p>
        </w:tc>
        <w:tc>
          <w:tcPr>
            <w:tcW w:w="915" w:type="dxa"/>
            <w:shd w:val="clear" w:color="auto" w:fill="DAE8F8"/>
            <w:tcMar/>
          </w:tcPr>
          <w:p w:rsidR="3E015F50" w:rsidP="67F51CB2" w:rsidRDefault="3E015F50" w14:paraId="43A49539" w14:textId="03A1952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Who May Be Harmed?</w:t>
            </w:r>
          </w:p>
        </w:tc>
        <w:tc>
          <w:tcPr>
            <w:tcW w:w="1320" w:type="dxa"/>
            <w:shd w:val="clear" w:color="auto" w:fill="DAE8F8"/>
            <w:tcMar/>
          </w:tcPr>
          <w:p w:rsidR="3E015F50" w:rsidP="67F51CB2" w:rsidRDefault="3E015F50" w14:paraId="7EB52B88" w14:textId="75F3758B">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Possible Outcome</w:t>
            </w:r>
          </w:p>
        </w:tc>
        <w:tc>
          <w:tcPr>
            <w:tcW w:w="885" w:type="dxa"/>
            <w:shd w:val="clear" w:color="auto" w:fill="DAE8F8"/>
            <w:tcMar/>
          </w:tcPr>
          <w:p w:rsidR="3E015F50" w:rsidP="67F51CB2" w:rsidRDefault="3E015F50" w14:paraId="49A58F9C" w14:textId="5F68678E">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Before Controls</w:t>
            </w:r>
          </w:p>
        </w:tc>
        <w:tc>
          <w:tcPr>
            <w:tcW w:w="1875" w:type="dxa"/>
            <w:shd w:val="clear" w:color="auto" w:fill="DAE8F8"/>
            <w:tcMar/>
          </w:tcPr>
          <w:p w:rsidR="3E015F50" w:rsidP="67F51CB2" w:rsidRDefault="3E015F50" w14:paraId="278C2545" w14:textId="50F41C6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Control Measures</w:t>
            </w:r>
          </w:p>
        </w:tc>
        <w:tc>
          <w:tcPr>
            <w:tcW w:w="840" w:type="dxa"/>
            <w:shd w:val="clear" w:color="auto" w:fill="DAE8F8"/>
            <w:tcMar/>
          </w:tcPr>
          <w:p w:rsidR="3E015F50" w:rsidP="67F51CB2" w:rsidRDefault="3E015F50" w14:paraId="204D6279" w14:textId="13422736">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After Controls</w:t>
            </w:r>
          </w:p>
        </w:tc>
        <w:tc>
          <w:tcPr>
            <w:tcW w:w="1470" w:type="dxa"/>
            <w:shd w:val="clear" w:color="auto" w:fill="DAE8F8"/>
            <w:tcMar/>
          </w:tcPr>
          <w:p w:rsidR="3E015F50" w:rsidP="67F51CB2" w:rsidRDefault="3E015F50" w14:paraId="52042CC9" w14:textId="09DE4592">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Further Controls Required</w:t>
            </w:r>
          </w:p>
        </w:tc>
        <w:tc>
          <w:tcPr>
            <w:tcW w:w="832" w:type="dxa"/>
            <w:shd w:val="clear" w:color="auto" w:fill="DAE8F8"/>
            <w:tcMar/>
          </w:tcPr>
          <w:p w:rsidR="3E015F50" w:rsidP="67F51CB2" w:rsidRDefault="3E015F50" w14:paraId="105F0DBB" w14:textId="2C53C1FF">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After Additional Controls</w:t>
            </w:r>
          </w:p>
        </w:tc>
      </w:tr>
      <w:tr w:rsidR="67F51CB2" w:rsidTr="0E42C659" w14:paraId="34BE5AF1">
        <w:trPr>
          <w:trHeight w:val="2295"/>
        </w:trPr>
        <w:tc>
          <w:tcPr>
            <w:tcW w:w="1320" w:type="dxa"/>
            <w:tcMar/>
          </w:tcPr>
          <w:p w:rsidR="71232D6D" w:rsidP="67F51CB2" w:rsidRDefault="71232D6D" w14:paraId="468CFD2F" w14:textId="13E90E7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Uneven terrain (rocks, roots, drops, loose gravel)</w:t>
            </w:r>
          </w:p>
        </w:tc>
        <w:tc>
          <w:tcPr>
            <w:tcW w:w="915" w:type="dxa"/>
            <w:tcMar/>
          </w:tcPr>
          <w:p w:rsidR="2466138A" w:rsidP="67F51CB2" w:rsidRDefault="2466138A" w14:paraId="0F251AB1" w14:textId="61E434E4">
            <w:pPr>
              <w:pStyle w:val="Normal"/>
              <w:bidi w:val="0"/>
              <w:rPr>
                <w:rFonts w:ascii="Calibri" w:hAnsi="Calibri" w:eastAsia="Calibri" w:cs="Calibri"/>
                <w:noProof w:val="0"/>
                <w:sz w:val="17"/>
                <w:szCs w:val="17"/>
                <w:lang w:val="en-GB"/>
              </w:rPr>
            </w:pPr>
            <w:r w:rsidRPr="67F51CB2" w:rsidR="2466138A">
              <w:rPr>
                <w:rFonts w:ascii="Calibri" w:hAnsi="Calibri" w:eastAsia="Calibri" w:cs="Calibri"/>
                <w:noProof w:val="0"/>
                <w:sz w:val="17"/>
                <w:szCs w:val="17"/>
                <w:lang w:val="en-GB"/>
              </w:rPr>
              <w:t>Riders</w:t>
            </w:r>
          </w:p>
        </w:tc>
        <w:tc>
          <w:tcPr>
            <w:tcW w:w="1320" w:type="dxa"/>
            <w:tcMar/>
          </w:tcPr>
          <w:p w:rsidR="50EAB967" w:rsidP="67F51CB2" w:rsidRDefault="50EAB967" w14:paraId="03514287" w14:textId="7BCAC5EE">
            <w:pPr>
              <w:pStyle w:val="Normal"/>
              <w:bidi w:val="0"/>
              <w:rPr>
                <w:rFonts w:ascii="Calibri" w:hAnsi="Calibri" w:eastAsia="Calibri" w:cs="Calibri"/>
                <w:noProof w:val="0"/>
                <w:sz w:val="17"/>
                <w:szCs w:val="17"/>
                <w:lang w:val="en-GB"/>
              </w:rPr>
            </w:pPr>
            <w:r w:rsidRPr="67F51CB2" w:rsidR="50EAB967">
              <w:rPr>
                <w:rFonts w:ascii="Calibri" w:hAnsi="Calibri" w:eastAsia="Calibri" w:cs="Calibri"/>
                <w:noProof w:val="0"/>
                <w:sz w:val="17"/>
                <w:szCs w:val="17"/>
                <w:lang w:val="en-GB"/>
              </w:rPr>
              <w:t>Loss of control leading to falls, fractures, sprains, abrasions</w:t>
            </w:r>
          </w:p>
        </w:tc>
        <w:tc>
          <w:tcPr>
            <w:tcW w:w="885" w:type="dxa"/>
            <w:tcMar/>
          </w:tcPr>
          <w:p w:rsidR="0D1A7290" w:rsidP="67F51CB2" w:rsidRDefault="0D1A7290" w14:paraId="40AED15B" w14:textId="1FD487A9">
            <w:pPr>
              <w:pStyle w:val="Normal"/>
              <w:bidi w:val="0"/>
              <w:rPr>
                <w:noProof w:val="0"/>
                <w:sz w:val="17"/>
                <w:szCs w:val="17"/>
                <w:lang w:val="en-GB"/>
              </w:rPr>
            </w:pPr>
            <w:r w:rsidRPr="67F51CB2" w:rsidR="0D1A7290">
              <w:rPr>
                <w:noProof w:val="0"/>
                <w:sz w:val="17"/>
                <w:szCs w:val="17"/>
                <w:lang w:val="en-GB"/>
              </w:rPr>
              <w:t>High</w:t>
            </w:r>
          </w:p>
        </w:tc>
        <w:tc>
          <w:tcPr>
            <w:tcW w:w="1875" w:type="dxa"/>
            <w:tcMar/>
          </w:tcPr>
          <w:p w:rsidR="14BC284F" w:rsidP="67F51CB2" w:rsidRDefault="14BC284F" w14:paraId="5E1F31C1" w14:textId="3C358B9A">
            <w:pPr>
              <w:bidi w:val="0"/>
              <w:spacing w:before="120" w:beforeAutospacing="off" w:after="120" w:afterAutospacing="off"/>
              <w:jc w:val="left"/>
              <w:rPr>
                <w:rFonts w:ascii="Calibri" w:hAnsi="Calibri" w:eastAsia="Calibri" w:cs="Calibri"/>
                <w:noProof w:val="0"/>
                <w:sz w:val="17"/>
                <w:szCs w:val="17"/>
                <w:lang w:val="en-GB"/>
              </w:rPr>
            </w:pPr>
            <w:r w:rsidRPr="67F51CB2" w:rsidR="14BC284F">
              <w:rPr>
                <w:rFonts w:ascii="Calibri" w:hAnsi="Calibri" w:eastAsia="Calibri" w:cs="Calibri"/>
                <w:noProof w:val="0"/>
                <w:sz w:val="17"/>
                <w:szCs w:val="17"/>
                <w:lang w:val="en-GB"/>
              </w:rPr>
              <w:t xml:space="preserve">Before starting, everyone will get a briefing covering important trail features. Riders will be matched to trails that suit their skill level. Helmets, gloves, and suitable footwear are </w:t>
            </w:r>
            <w:r w:rsidRPr="67F51CB2" w:rsidR="14BC284F">
              <w:rPr>
                <w:rFonts w:ascii="Calibri" w:hAnsi="Calibri" w:eastAsia="Calibri" w:cs="Calibri"/>
                <w:noProof w:val="0"/>
                <w:sz w:val="17"/>
                <w:szCs w:val="17"/>
                <w:lang w:val="en-GB"/>
              </w:rPr>
              <w:t>required</w:t>
            </w:r>
            <w:r w:rsidRPr="67F51CB2" w:rsidR="14BC284F">
              <w:rPr>
                <w:rFonts w:ascii="Calibri" w:hAnsi="Calibri" w:eastAsia="Calibri" w:cs="Calibri"/>
                <w:noProof w:val="0"/>
                <w:sz w:val="17"/>
                <w:szCs w:val="17"/>
                <w:lang w:val="en-GB"/>
              </w:rPr>
              <w:t>.</w:t>
            </w:r>
          </w:p>
        </w:tc>
        <w:tc>
          <w:tcPr>
            <w:tcW w:w="840" w:type="dxa"/>
            <w:tcMar/>
          </w:tcPr>
          <w:p w:rsidR="3C4153F3" w:rsidP="67F51CB2" w:rsidRDefault="3C4153F3" w14:paraId="729A1566" w14:textId="5BFCF9A7">
            <w:pPr>
              <w:pStyle w:val="Normal"/>
              <w:bidi w:val="0"/>
              <w:rPr>
                <w:rFonts w:ascii="Calibri" w:hAnsi="Calibri" w:eastAsia="Calibri" w:cs="Calibri"/>
                <w:noProof w:val="0"/>
                <w:sz w:val="17"/>
                <w:szCs w:val="17"/>
                <w:lang w:val="en-GB"/>
              </w:rPr>
            </w:pPr>
            <w:r w:rsidRPr="67F51CB2" w:rsidR="3C4153F3">
              <w:rPr>
                <w:rFonts w:ascii="Calibri" w:hAnsi="Calibri" w:eastAsia="Calibri" w:cs="Calibri"/>
                <w:noProof w:val="0"/>
                <w:sz w:val="17"/>
                <w:szCs w:val="17"/>
                <w:lang w:val="en-GB"/>
              </w:rPr>
              <w:t>Medium</w:t>
            </w:r>
          </w:p>
        </w:tc>
        <w:tc>
          <w:tcPr>
            <w:tcW w:w="1470" w:type="dxa"/>
            <w:tcMar/>
          </w:tcPr>
          <w:p w:rsidR="2406E115" w:rsidP="67F51CB2" w:rsidRDefault="2406E115" w14:paraId="4DEB0A53" w14:textId="69C09372">
            <w:pPr>
              <w:pStyle w:val="Normal"/>
              <w:bidi w:val="0"/>
              <w:rPr>
                <w:rFonts w:ascii="Calibri" w:hAnsi="Calibri" w:eastAsia="Calibri" w:cs="Calibri"/>
                <w:noProof w:val="0"/>
                <w:sz w:val="17"/>
                <w:szCs w:val="17"/>
                <w:lang w:val="en-GB"/>
              </w:rPr>
            </w:pPr>
            <w:r w:rsidRPr="67F51CB2" w:rsidR="2406E115">
              <w:rPr>
                <w:rFonts w:ascii="Calibri" w:hAnsi="Calibri" w:eastAsia="Calibri" w:cs="Calibri"/>
                <w:noProof w:val="0"/>
                <w:sz w:val="17"/>
                <w:szCs w:val="17"/>
                <w:lang w:val="en-GB"/>
              </w:rPr>
              <w:t>Pre-session skills assessment and coaching on basic handling skills</w:t>
            </w:r>
          </w:p>
        </w:tc>
        <w:tc>
          <w:tcPr>
            <w:tcW w:w="832" w:type="dxa"/>
            <w:tcMar/>
          </w:tcPr>
          <w:p w:rsidR="34432D57" w:rsidP="67F51CB2" w:rsidRDefault="34432D57" w14:paraId="583DF6FE" w14:textId="21237BDC">
            <w:pPr>
              <w:pStyle w:val="Normal"/>
              <w:bidi w:val="0"/>
              <w:rPr>
                <w:noProof w:val="0"/>
                <w:sz w:val="17"/>
                <w:szCs w:val="17"/>
                <w:lang w:val="en-GB"/>
              </w:rPr>
            </w:pPr>
            <w:r w:rsidRPr="67F51CB2" w:rsidR="34432D57">
              <w:rPr>
                <w:noProof w:val="0"/>
                <w:sz w:val="17"/>
                <w:szCs w:val="17"/>
                <w:lang w:val="en-GB"/>
              </w:rPr>
              <w:t>Low</w:t>
            </w:r>
          </w:p>
        </w:tc>
      </w:tr>
      <w:tr w:rsidR="67F51CB2" w:rsidTr="0E42C659" w14:paraId="0D4A6ADF">
        <w:trPr>
          <w:trHeight w:val="300"/>
        </w:trPr>
        <w:tc>
          <w:tcPr>
            <w:tcW w:w="1320" w:type="dxa"/>
            <w:tcMar/>
          </w:tcPr>
          <w:p w:rsidR="71232D6D" w:rsidP="67F51CB2" w:rsidRDefault="71232D6D" w14:paraId="7AADA5E1" w14:textId="21A55CB0">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High speeds on descents</w:t>
            </w:r>
          </w:p>
        </w:tc>
        <w:tc>
          <w:tcPr>
            <w:tcW w:w="915" w:type="dxa"/>
            <w:tcMar/>
          </w:tcPr>
          <w:p w:rsidR="78A8473B" w:rsidP="67F51CB2" w:rsidRDefault="78A8473B" w14:paraId="66662988" w14:textId="38A8F534">
            <w:pPr>
              <w:pStyle w:val="Normal"/>
              <w:bidi w:val="0"/>
              <w:rPr>
                <w:rFonts w:ascii="Calibri" w:hAnsi="Calibri" w:eastAsia="Calibri" w:cs="Calibri"/>
                <w:noProof w:val="0"/>
                <w:sz w:val="17"/>
                <w:szCs w:val="17"/>
                <w:lang w:val="en-GB"/>
              </w:rPr>
            </w:pPr>
            <w:r w:rsidRPr="67F51CB2" w:rsidR="78A8473B">
              <w:rPr>
                <w:rFonts w:ascii="Calibri" w:hAnsi="Calibri" w:eastAsia="Calibri" w:cs="Calibri"/>
                <w:noProof w:val="0"/>
                <w:sz w:val="17"/>
                <w:szCs w:val="17"/>
                <w:lang w:val="en-GB"/>
              </w:rPr>
              <w:t>Riders, other trail users</w:t>
            </w:r>
          </w:p>
        </w:tc>
        <w:tc>
          <w:tcPr>
            <w:tcW w:w="1320" w:type="dxa"/>
            <w:tcMar/>
          </w:tcPr>
          <w:p w:rsidR="587AA539" w:rsidP="67F51CB2" w:rsidRDefault="587AA539" w14:paraId="666D1A0A" w14:textId="4CF174EC">
            <w:pPr>
              <w:pStyle w:val="Normal"/>
              <w:bidi w:val="0"/>
              <w:rPr>
                <w:rFonts w:ascii="Calibri" w:hAnsi="Calibri" w:eastAsia="Calibri" w:cs="Calibri"/>
                <w:noProof w:val="0"/>
                <w:sz w:val="17"/>
                <w:szCs w:val="17"/>
                <w:lang w:val="en-GB"/>
              </w:rPr>
            </w:pPr>
            <w:r w:rsidRPr="67F51CB2" w:rsidR="587AA539">
              <w:rPr>
                <w:rFonts w:ascii="Calibri" w:hAnsi="Calibri" w:eastAsia="Calibri" w:cs="Calibri"/>
                <w:noProof w:val="0"/>
                <w:sz w:val="17"/>
                <w:szCs w:val="17"/>
                <w:lang w:val="en-GB"/>
              </w:rPr>
              <w:t>High-impact collisions resulting in serious injury (e.g., head injury, fractures)</w:t>
            </w:r>
          </w:p>
        </w:tc>
        <w:tc>
          <w:tcPr>
            <w:tcW w:w="885" w:type="dxa"/>
            <w:tcMar/>
          </w:tcPr>
          <w:p w:rsidR="34DC8F49" w:rsidP="67F51CB2" w:rsidRDefault="34DC8F49" w14:paraId="6C7F2BE9" w14:textId="487DC78A">
            <w:pPr>
              <w:pStyle w:val="Normal"/>
              <w:bidi w:val="0"/>
              <w:rPr>
                <w:noProof w:val="0"/>
                <w:sz w:val="17"/>
                <w:szCs w:val="17"/>
                <w:lang w:val="en-GB"/>
              </w:rPr>
            </w:pPr>
            <w:r w:rsidRPr="67F51CB2" w:rsidR="34DC8F49">
              <w:rPr>
                <w:noProof w:val="0"/>
                <w:sz w:val="17"/>
                <w:szCs w:val="17"/>
                <w:lang w:val="en-GB"/>
              </w:rPr>
              <w:t>High</w:t>
            </w:r>
          </w:p>
        </w:tc>
        <w:tc>
          <w:tcPr>
            <w:tcW w:w="1875" w:type="dxa"/>
            <w:tcMar/>
          </w:tcPr>
          <w:p w:rsidR="66B35078" w:rsidP="67F51CB2" w:rsidRDefault="66B35078" w14:paraId="0963A70A" w14:textId="5864AA2E">
            <w:pPr>
              <w:pStyle w:val="Normal"/>
              <w:bidi w:val="0"/>
              <w:rPr>
                <w:rFonts w:ascii="Calibri" w:hAnsi="Calibri" w:eastAsia="Calibri" w:cs="Calibri"/>
                <w:noProof w:val="0"/>
                <w:sz w:val="17"/>
                <w:szCs w:val="17"/>
                <w:lang w:val="en-GB"/>
              </w:rPr>
            </w:pPr>
            <w:r w:rsidRPr="67F51CB2" w:rsidR="66B35078">
              <w:rPr>
                <w:rFonts w:ascii="Calibri" w:hAnsi="Calibri" w:eastAsia="Calibri" w:cs="Calibri"/>
                <w:noProof w:val="0"/>
                <w:sz w:val="17"/>
                <w:szCs w:val="17"/>
                <w:lang w:val="en-GB"/>
              </w:rPr>
              <w:t>Clear communication of speed control</w:t>
            </w:r>
            <w:r w:rsidRPr="67F51CB2" w:rsidR="1F299740">
              <w:rPr>
                <w:rFonts w:ascii="Calibri" w:hAnsi="Calibri" w:eastAsia="Calibri" w:cs="Calibri"/>
                <w:noProof w:val="0"/>
                <w:sz w:val="17"/>
                <w:szCs w:val="17"/>
                <w:lang w:val="en-GB"/>
              </w:rPr>
              <w:t>,</w:t>
            </w:r>
            <w:r w:rsidRPr="67F51CB2" w:rsidR="66B35078">
              <w:rPr>
                <w:rFonts w:ascii="Calibri" w:hAnsi="Calibri" w:eastAsia="Calibri" w:cs="Calibri"/>
                <w:noProof w:val="0"/>
                <w:sz w:val="17"/>
                <w:szCs w:val="17"/>
                <w:lang w:val="en-GB"/>
              </w:rPr>
              <w:t xml:space="preserve"> leader sets pace</w:t>
            </w:r>
            <w:r w:rsidRPr="67F51CB2" w:rsidR="135BEC0B">
              <w:rPr>
                <w:rFonts w:ascii="Calibri" w:hAnsi="Calibri" w:eastAsia="Calibri" w:cs="Calibri"/>
                <w:noProof w:val="0"/>
                <w:sz w:val="17"/>
                <w:szCs w:val="17"/>
                <w:lang w:val="en-GB"/>
              </w:rPr>
              <w:t>,</w:t>
            </w:r>
            <w:r w:rsidRPr="67F51CB2" w:rsidR="66B35078">
              <w:rPr>
                <w:rFonts w:ascii="Calibri" w:hAnsi="Calibri" w:eastAsia="Calibri" w:cs="Calibri"/>
                <w:noProof w:val="0"/>
                <w:sz w:val="17"/>
                <w:szCs w:val="17"/>
                <w:lang w:val="en-GB"/>
              </w:rPr>
              <w:t xml:space="preserve"> riders spaced appropriately; signage awareness reinforced</w:t>
            </w:r>
          </w:p>
        </w:tc>
        <w:tc>
          <w:tcPr>
            <w:tcW w:w="840" w:type="dxa"/>
            <w:tcMar/>
          </w:tcPr>
          <w:p w:rsidR="6DF57E9A" w:rsidP="67F51CB2" w:rsidRDefault="6DF57E9A" w14:paraId="5D37A97F" w14:textId="45A2F60B">
            <w:pPr>
              <w:pStyle w:val="Normal"/>
              <w:bidi w:val="0"/>
              <w:rPr>
                <w:rFonts w:ascii="Calibri" w:hAnsi="Calibri" w:eastAsia="Calibri" w:cs="Calibri"/>
                <w:noProof w:val="0"/>
                <w:sz w:val="17"/>
                <w:szCs w:val="17"/>
                <w:lang w:val="en-GB"/>
              </w:rPr>
            </w:pPr>
            <w:r w:rsidRPr="67F51CB2" w:rsidR="6DF57E9A">
              <w:rPr>
                <w:rFonts w:ascii="Calibri" w:hAnsi="Calibri" w:eastAsia="Calibri" w:cs="Calibri"/>
                <w:noProof w:val="0"/>
                <w:sz w:val="17"/>
                <w:szCs w:val="17"/>
                <w:lang w:val="en-GB"/>
              </w:rPr>
              <w:t>Medium</w:t>
            </w:r>
          </w:p>
        </w:tc>
        <w:tc>
          <w:tcPr>
            <w:tcW w:w="1470" w:type="dxa"/>
            <w:tcMar/>
          </w:tcPr>
          <w:p w:rsidR="5EBD8293" w:rsidP="67F51CB2" w:rsidRDefault="5EBD8293" w14:paraId="1D372593" w14:textId="3DF4DEF5">
            <w:pPr>
              <w:pStyle w:val="Normal"/>
            </w:pPr>
            <w:r w:rsidRPr="67F51CB2" w:rsidR="5EBD8293">
              <w:rPr>
                <w:rFonts w:ascii="Calibri" w:hAnsi="Calibri" w:eastAsia="Calibri" w:cs="Calibri"/>
                <w:noProof w:val="0"/>
                <w:sz w:val="17"/>
                <w:szCs w:val="17"/>
                <w:lang w:val="en-GB"/>
              </w:rPr>
              <w:t>Introduce maximum speed guidelines and stopping points on technical sections</w:t>
            </w:r>
          </w:p>
        </w:tc>
        <w:tc>
          <w:tcPr>
            <w:tcW w:w="832" w:type="dxa"/>
            <w:tcMar/>
          </w:tcPr>
          <w:p w:rsidR="4611D1E5" w:rsidP="67F51CB2" w:rsidRDefault="4611D1E5" w14:paraId="03A21E89" w14:textId="21B63A09">
            <w:pPr>
              <w:pStyle w:val="Normal"/>
              <w:bidi w:val="0"/>
              <w:rPr>
                <w:noProof w:val="0"/>
                <w:sz w:val="17"/>
                <w:szCs w:val="17"/>
                <w:lang w:val="en-GB"/>
              </w:rPr>
            </w:pPr>
            <w:r w:rsidRPr="67F51CB2" w:rsidR="4611D1E5">
              <w:rPr>
                <w:noProof w:val="0"/>
                <w:sz w:val="17"/>
                <w:szCs w:val="17"/>
                <w:lang w:val="en-GB"/>
              </w:rPr>
              <w:t>Low</w:t>
            </w:r>
          </w:p>
        </w:tc>
      </w:tr>
      <w:tr w:rsidR="67F51CB2" w:rsidTr="0E42C659" w14:paraId="64520819">
        <w:trPr>
          <w:trHeight w:val="300"/>
        </w:trPr>
        <w:tc>
          <w:tcPr>
            <w:tcW w:w="1320" w:type="dxa"/>
            <w:tcMar/>
          </w:tcPr>
          <w:p w:rsidR="71232D6D" w:rsidP="67F51CB2" w:rsidRDefault="71232D6D" w14:paraId="0F552EAE" w14:textId="7C8BF381">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Collision with trees, obstacles or other riders</w:t>
            </w:r>
          </w:p>
        </w:tc>
        <w:tc>
          <w:tcPr>
            <w:tcW w:w="915" w:type="dxa"/>
            <w:tcMar/>
          </w:tcPr>
          <w:p w:rsidR="54777D19" w:rsidP="67F51CB2" w:rsidRDefault="54777D19" w14:paraId="0B97A200" w14:textId="2C2F78B6">
            <w:pPr>
              <w:pStyle w:val="Normal"/>
              <w:bidi w:val="0"/>
              <w:rPr>
                <w:rFonts w:ascii="Calibri" w:hAnsi="Calibri" w:eastAsia="Calibri" w:cs="Calibri"/>
                <w:noProof w:val="0"/>
                <w:sz w:val="17"/>
                <w:szCs w:val="17"/>
                <w:lang w:val="en-GB"/>
              </w:rPr>
            </w:pPr>
            <w:r w:rsidRPr="67F51CB2" w:rsidR="54777D19">
              <w:rPr>
                <w:rFonts w:ascii="Calibri" w:hAnsi="Calibri" w:eastAsia="Calibri" w:cs="Calibri"/>
                <w:noProof w:val="0"/>
                <w:sz w:val="17"/>
                <w:szCs w:val="17"/>
                <w:lang w:val="en-GB"/>
              </w:rPr>
              <w:t>Riders, walkers</w:t>
            </w:r>
          </w:p>
        </w:tc>
        <w:tc>
          <w:tcPr>
            <w:tcW w:w="1320" w:type="dxa"/>
            <w:tcMar/>
          </w:tcPr>
          <w:p w:rsidR="2A8F339C" w:rsidP="67F51CB2" w:rsidRDefault="2A8F339C" w14:paraId="269105FA" w14:textId="3272030B">
            <w:pPr>
              <w:pStyle w:val="Normal"/>
              <w:bidi w:val="0"/>
              <w:rPr>
                <w:rFonts w:ascii="Calibri" w:hAnsi="Calibri" w:eastAsia="Calibri" w:cs="Calibri"/>
                <w:noProof w:val="0"/>
                <w:sz w:val="17"/>
                <w:szCs w:val="17"/>
                <w:lang w:val="en-GB"/>
              </w:rPr>
            </w:pPr>
            <w:r w:rsidRPr="67F51CB2" w:rsidR="2A8F339C">
              <w:rPr>
                <w:rFonts w:ascii="Calibri" w:hAnsi="Calibri" w:eastAsia="Calibri" w:cs="Calibri"/>
                <w:noProof w:val="0"/>
                <w:sz w:val="17"/>
                <w:szCs w:val="17"/>
                <w:lang w:val="en-GB"/>
              </w:rPr>
              <w:t>Concussio</w:t>
            </w:r>
            <w:r w:rsidRPr="67F51CB2" w:rsidR="03A04CE7">
              <w:rPr>
                <w:rFonts w:ascii="Calibri" w:hAnsi="Calibri" w:eastAsia="Calibri" w:cs="Calibri"/>
                <w:noProof w:val="0"/>
                <w:sz w:val="17"/>
                <w:szCs w:val="17"/>
                <w:lang w:val="en-GB"/>
              </w:rPr>
              <w:t>n</w:t>
            </w:r>
            <w:r w:rsidRPr="67F51CB2" w:rsidR="2A8F339C">
              <w:rPr>
                <w:rFonts w:ascii="Calibri" w:hAnsi="Calibri" w:eastAsia="Calibri" w:cs="Calibri"/>
                <w:noProof w:val="0"/>
                <w:sz w:val="17"/>
                <w:szCs w:val="17"/>
                <w:lang w:val="en-GB"/>
              </w:rPr>
              <w:t>, lacerations, broken bones</w:t>
            </w:r>
          </w:p>
        </w:tc>
        <w:tc>
          <w:tcPr>
            <w:tcW w:w="885" w:type="dxa"/>
            <w:tcMar/>
          </w:tcPr>
          <w:p w:rsidR="7808BEC8" w:rsidP="67F51CB2" w:rsidRDefault="7808BEC8" w14:paraId="49497065" w14:textId="32640A62">
            <w:pPr>
              <w:pStyle w:val="Normal"/>
              <w:bidi w:val="0"/>
              <w:rPr>
                <w:noProof w:val="0"/>
                <w:sz w:val="17"/>
                <w:szCs w:val="17"/>
                <w:lang w:val="en-GB"/>
              </w:rPr>
            </w:pPr>
            <w:r w:rsidRPr="67F51CB2" w:rsidR="7808BEC8">
              <w:rPr>
                <w:noProof w:val="0"/>
                <w:sz w:val="17"/>
                <w:szCs w:val="17"/>
                <w:lang w:val="en-GB"/>
              </w:rPr>
              <w:t>High</w:t>
            </w:r>
          </w:p>
        </w:tc>
        <w:tc>
          <w:tcPr>
            <w:tcW w:w="1875" w:type="dxa"/>
            <w:tcMar/>
          </w:tcPr>
          <w:p w:rsidR="345C72C8" w:rsidP="67F51CB2" w:rsidRDefault="345C72C8" w14:paraId="57B4916E" w14:textId="51A1F08C">
            <w:pPr>
              <w:pStyle w:val="Normal"/>
              <w:bidi w:val="0"/>
              <w:rPr>
                <w:rFonts w:ascii="Calibri" w:hAnsi="Calibri" w:eastAsia="Calibri" w:cs="Calibri"/>
                <w:noProof w:val="0"/>
                <w:sz w:val="17"/>
                <w:szCs w:val="17"/>
                <w:lang w:val="en-GB"/>
              </w:rPr>
            </w:pPr>
            <w:r w:rsidRPr="67F51CB2" w:rsidR="345C72C8">
              <w:rPr>
                <w:rFonts w:ascii="Calibri" w:hAnsi="Calibri" w:eastAsia="Calibri" w:cs="Calibri"/>
                <w:noProof w:val="0"/>
                <w:sz w:val="17"/>
                <w:szCs w:val="17"/>
                <w:lang w:val="en-GB"/>
              </w:rPr>
              <w:t>Trail etiquette briefing (e.g., giving way, communication signals)</w:t>
            </w:r>
            <w:r w:rsidRPr="67F51CB2" w:rsidR="540EEEA4">
              <w:rPr>
                <w:rFonts w:ascii="Calibri" w:hAnsi="Calibri" w:eastAsia="Calibri" w:cs="Calibri"/>
                <w:noProof w:val="0"/>
                <w:sz w:val="17"/>
                <w:szCs w:val="17"/>
                <w:lang w:val="en-GB"/>
              </w:rPr>
              <w:t>,</w:t>
            </w:r>
            <w:r w:rsidRPr="67F51CB2" w:rsidR="345C72C8">
              <w:rPr>
                <w:rFonts w:ascii="Calibri" w:hAnsi="Calibri" w:eastAsia="Calibri" w:cs="Calibri"/>
                <w:noProof w:val="0"/>
                <w:sz w:val="17"/>
                <w:szCs w:val="17"/>
                <w:lang w:val="en-GB"/>
              </w:rPr>
              <w:t xml:space="preserve"> </w:t>
            </w:r>
            <w:r w:rsidRPr="67F51CB2" w:rsidR="345C72C8">
              <w:rPr>
                <w:rFonts w:ascii="Calibri" w:hAnsi="Calibri" w:eastAsia="Calibri" w:cs="Calibri"/>
                <w:noProof w:val="0"/>
                <w:sz w:val="17"/>
                <w:szCs w:val="17"/>
                <w:lang w:val="en-GB"/>
              </w:rPr>
              <w:t>maintain</w:t>
            </w:r>
            <w:r w:rsidRPr="67F51CB2" w:rsidR="345C72C8">
              <w:rPr>
                <w:rFonts w:ascii="Calibri" w:hAnsi="Calibri" w:eastAsia="Calibri" w:cs="Calibri"/>
                <w:noProof w:val="0"/>
                <w:sz w:val="17"/>
                <w:szCs w:val="17"/>
                <w:lang w:val="en-GB"/>
              </w:rPr>
              <w:t xml:space="preserve"> safe distances between riders</w:t>
            </w:r>
            <w:r w:rsidRPr="67F51CB2" w:rsidR="2DF2490F">
              <w:rPr>
                <w:rFonts w:ascii="Calibri" w:hAnsi="Calibri" w:eastAsia="Calibri" w:cs="Calibri"/>
                <w:noProof w:val="0"/>
                <w:sz w:val="17"/>
                <w:szCs w:val="17"/>
                <w:lang w:val="en-GB"/>
              </w:rPr>
              <w:t>,</w:t>
            </w:r>
            <w:r w:rsidRPr="67F51CB2" w:rsidR="345C72C8">
              <w:rPr>
                <w:rFonts w:ascii="Calibri" w:hAnsi="Calibri" w:eastAsia="Calibri" w:cs="Calibri"/>
                <w:noProof w:val="0"/>
                <w:sz w:val="17"/>
                <w:szCs w:val="17"/>
                <w:lang w:val="en-GB"/>
              </w:rPr>
              <w:t xml:space="preserve"> leader supervision throughout</w:t>
            </w:r>
          </w:p>
        </w:tc>
        <w:tc>
          <w:tcPr>
            <w:tcW w:w="840" w:type="dxa"/>
            <w:tcMar/>
          </w:tcPr>
          <w:p w:rsidR="37D4C1FF" w:rsidP="67F51CB2" w:rsidRDefault="37D4C1FF" w14:paraId="0E559E01" w14:textId="203E536A">
            <w:pPr>
              <w:pStyle w:val="Normal"/>
              <w:bidi w:val="0"/>
              <w:rPr>
                <w:rFonts w:ascii="Calibri" w:hAnsi="Calibri" w:eastAsia="Calibri" w:cs="Calibri"/>
                <w:noProof w:val="0"/>
                <w:sz w:val="17"/>
                <w:szCs w:val="17"/>
                <w:lang w:val="en-GB"/>
              </w:rPr>
            </w:pPr>
            <w:r w:rsidRPr="67F51CB2" w:rsidR="37D4C1FF">
              <w:rPr>
                <w:rFonts w:ascii="Calibri" w:hAnsi="Calibri" w:eastAsia="Calibri" w:cs="Calibri"/>
                <w:noProof w:val="0"/>
                <w:sz w:val="17"/>
                <w:szCs w:val="17"/>
                <w:lang w:val="en-GB"/>
              </w:rPr>
              <w:t>Medium</w:t>
            </w:r>
          </w:p>
        </w:tc>
        <w:tc>
          <w:tcPr>
            <w:tcW w:w="1470" w:type="dxa"/>
            <w:tcMar/>
          </w:tcPr>
          <w:p w:rsidR="3429CF2B" w:rsidP="67F51CB2" w:rsidRDefault="3429CF2B" w14:paraId="1A4E22C8" w14:textId="6D2C57A9">
            <w:pPr>
              <w:pStyle w:val="Normal"/>
            </w:pPr>
            <w:r w:rsidRPr="67F51CB2" w:rsidR="3429CF2B">
              <w:rPr>
                <w:rFonts w:ascii="Calibri" w:hAnsi="Calibri" w:eastAsia="Calibri" w:cs="Calibri"/>
                <w:noProof w:val="0"/>
                <w:sz w:val="17"/>
                <w:szCs w:val="17"/>
                <w:lang w:val="en-GB"/>
              </w:rPr>
              <w:t>Buddy system and rear leader (“sweeper”) to monitor group</w:t>
            </w:r>
          </w:p>
        </w:tc>
        <w:tc>
          <w:tcPr>
            <w:tcW w:w="832" w:type="dxa"/>
            <w:tcMar/>
          </w:tcPr>
          <w:p w:rsidR="3779B768" w:rsidP="67F51CB2" w:rsidRDefault="3779B768" w14:paraId="231ABD31" w14:textId="3B3E8EA9">
            <w:pPr>
              <w:pStyle w:val="Normal"/>
              <w:bidi w:val="0"/>
              <w:rPr>
                <w:noProof w:val="0"/>
                <w:sz w:val="17"/>
                <w:szCs w:val="17"/>
                <w:lang w:val="en-GB"/>
              </w:rPr>
            </w:pPr>
            <w:r w:rsidRPr="67F51CB2" w:rsidR="3779B768">
              <w:rPr>
                <w:noProof w:val="0"/>
                <w:sz w:val="17"/>
                <w:szCs w:val="17"/>
                <w:lang w:val="en-GB"/>
              </w:rPr>
              <w:t>Low</w:t>
            </w:r>
          </w:p>
        </w:tc>
      </w:tr>
      <w:tr w:rsidR="67F51CB2" w:rsidTr="0E42C659" w14:paraId="7FB33369">
        <w:trPr>
          <w:trHeight w:val="1125"/>
        </w:trPr>
        <w:tc>
          <w:tcPr>
            <w:tcW w:w="1320" w:type="dxa"/>
            <w:tcBorders>
              <w:bottom w:val="single" w:color="000000" w:themeColor="text1" w:sz="12"/>
            </w:tcBorders>
            <w:tcMar/>
          </w:tcPr>
          <w:p w:rsidR="71232D6D" w:rsidP="67F51CB2" w:rsidRDefault="71232D6D" w14:paraId="4F976AE1" w14:textId="008F73F0">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Remote location and limited mobile signal</w:t>
            </w:r>
          </w:p>
        </w:tc>
        <w:tc>
          <w:tcPr>
            <w:tcW w:w="915" w:type="dxa"/>
            <w:tcMar/>
          </w:tcPr>
          <w:p w:rsidR="37749FCB" w:rsidP="67F51CB2" w:rsidRDefault="37749FCB" w14:paraId="2BEE1811" w14:textId="4A4DC96C">
            <w:pPr>
              <w:pStyle w:val="Normal"/>
              <w:bidi w:val="0"/>
              <w:rPr>
                <w:noProof w:val="0"/>
                <w:sz w:val="17"/>
                <w:szCs w:val="17"/>
                <w:lang w:val="en-GB"/>
              </w:rPr>
            </w:pPr>
            <w:r w:rsidRPr="67F51CB2" w:rsidR="37749FCB">
              <w:rPr>
                <w:noProof w:val="0"/>
                <w:sz w:val="17"/>
                <w:szCs w:val="17"/>
                <w:lang w:val="en-GB"/>
              </w:rPr>
              <w:t>Riders</w:t>
            </w:r>
          </w:p>
        </w:tc>
        <w:tc>
          <w:tcPr>
            <w:tcW w:w="1320" w:type="dxa"/>
            <w:tcMar/>
          </w:tcPr>
          <w:p w:rsidR="10754F6C" w:rsidP="67F51CB2" w:rsidRDefault="10754F6C" w14:paraId="709D57A7" w14:textId="0E979FE4">
            <w:pPr>
              <w:pStyle w:val="Normal"/>
              <w:bidi w:val="0"/>
              <w:rPr>
                <w:rFonts w:ascii="Calibri" w:hAnsi="Calibri" w:eastAsia="Calibri" w:cs="Calibri"/>
                <w:noProof w:val="0"/>
                <w:sz w:val="17"/>
                <w:szCs w:val="17"/>
                <w:lang w:val="en-GB"/>
              </w:rPr>
            </w:pPr>
            <w:r w:rsidRPr="67F51CB2" w:rsidR="10754F6C">
              <w:rPr>
                <w:rFonts w:ascii="Calibri" w:hAnsi="Calibri" w:eastAsia="Calibri" w:cs="Calibri"/>
                <w:noProof w:val="0"/>
                <w:sz w:val="17"/>
                <w:szCs w:val="17"/>
                <w:lang w:val="en-GB"/>
              </w:rPr>
              <w:t>Delay in emergency response, worsening injuries</w:t>
            </w:r>
          </w:p>
        </w:tc>
        <w:tc>
          <w:tcPr>
            <w:tcW w:w="885" w:type="dxa"/>
            <w:tcMar/>
          </w:tcPr>
          <w:p w:rsidR="7AA798A3" w:rsidP="67F51CB2" w:rsidRDefault="7AA798A3" w14:paraId="6AA49A74" w14:textId="6A15B06B">
            <w:pPr>
              <w:pStyle w:val="Normal"/>
              <w:bidi w:val="0"/>
              <w:rPr>
                <w:noProof w:val="0"/>
                <w:sz w:val="17"/>
                <w:szCs w:val="17"/>
                <w:lang w:val="en-GB"/>
              </w:rPr>
            </w:pPr>
            <w:r w:rsidRPr="67F51CB2" w:rsidR="7AA798A3">
              <w:rPr>
                <w:noProof w:val="0"/>
                <w:sz w:val="17"/>
                <w:szCs w:val="17"/>
                <w:lang w:val="en-GB"/>
              </w:rPr>
              <w:t>High</w:t>
            </w:r>
          </w:p>
        </w:tc>
        <w:tc>
          <w:tcPr>
            <w:tcW w:w="1875" w:type="dxa"/>
            <w:tcMar/>
          </w:tcPr>
          <w:p w:rsidR="2D414C75" w:rsidP="67F51CB2" w:rsidRDefault="2D414C75" w14:paraId="0FAADEB0" w14:textId="198229AD">
            <w:pPr>
              <w:pStyle w:val="Normal"/>
              <w:bidi w:val="0"/>
              <w:rPr>
                <w:rFonts w:ascii="Calibri" w:hAnsi="Calibri" w:eastAsia="Calibri" w:cs="Calibri"/>
                <w:noProof w:val="0"/>
                <w:sz w:val="17"/>
                <w:szCs w:val="17"/>
                <w:lang w:val="en-GB"/>
              </w:rPr>
            </w:pPr>
            <w:r w:rsidRPr="67F51CB2" w:rsidR="2D414C75">
              <w:rPr>
                <w:rFonts w:ascii="Calibri" w:hAnsi="Calibri" w:eastAsia="Calibri" w:cs="Calibri"/>
                <w:noProof w:val="0"/>
                <w:sz w:val="17"/>
                <w:szCs w:val="17"/>
                <w:lang w:val="en-GB"/>
              </w:rPr>
              <w:t xml:space="preserve">Emergency action plan </w:t>
            </w:r>
            <w:r w:rsidRPr="67F51CB2" w:rsidR="2D414C75">
              <w:rPr>
                <w:rFonts w:ascii="Calibri" w:hAnsi="Calibri" w:eastAsia="Calibri" w:cs="Calibri"/>
                <w:noProof w:val="0"/>
                <w:sz w:val="17"/>
                <w:szCs w:val="17"/>
                <w:lang w:val="en-GB"/>
              </w:rPr>
              <w:t>established</w:t>
            </w:r>
            <w:r w:rsidRPr="67F51CB2" w:rsidR="44027542">
              <w:rPr>
                <w:rFonts w:ascii="Calibri" w:hAnsi="Calibri" w:eastAsia="Calibri" w:cs="Calibri"/>
                <w:noProof w:val="0"/>
                <w:sz w:val="17"/>
                <w:szCs w:val="17"/>
                <w:lang w:val="en-GB"/>
              </w:rPr>
              <w:t>,</w:t>
            </w:r>
            <w:r w:rsidRPr="67F51CB2" w:rsidR="2D414C75">
              <w:rPr>
                <w:rFonts w:ascii="Calibri" w:hAnsi="Calibri" w:eastAsia="Calibri" w:cs="Calibri"/>
                <w:noProof w:val="0"/>
                <w:sz w:val="17"/>
                <w:szCs w:val="17"/>
                <w:lang w:val="en-GB"/>
              </w:rPr>
              <w:t xml:space="preserve"> leader carries first aid kit</w:t>
            </w:r>
            <w:r w:rsidRPr="67F51CB2" w:rsidR="6A6DB29A">
              <w:rPr>
                <w:rFonts w:ascii="Calibri" w:hAnsi="Calibri" w:eastAsia="Calibri" w:cs="Calibri"/>
                <w:noProof w:val="0"/>
                <w:sz w:val="17"/>
                <w:szCs w:val="17"/>
                <w:lang w:val="en-GB"/>
              </w:rPr>
              <w:t>,</w:t>
            </w:r>
            <w:r w:rsidRPr="67F51CB2" w:rsidR="2D414C75">
              <w:rPr>
                <w:rFonts w:ascii="Calibri" w:hAnsi="Calibri" w:eastAsia="Calibri" w:cs="Calibri"/>
                <w:noProof w:val="0"/>
                <w:sz w:val="17"/>
                <w:szCs w:val="17"/>
                <w:lang w:val="en-GB"/>
              </w:rPr>
              <w:t xml:space="preserve"> group kept together</w:t>
            </w:r>
          </w:p>
        </w:tc>
        <w:tc>
          <w:tcPr>
            <w:tcW w:w="840" w:type="dxa"/>
            <w:tcMar/>
          </w:tcPr>
          <w:p w:rsidR="434B4474" w:rsidP="67F51CB2" w:rsidRDefault="434B4474" w14:paraId="75BED3A1" w14:textId="742DB3F6">
            <w:pPr>
              <w:pStyle w:val="Normal"/>
              <w:bidi w:val="0"/>
              <w:rPr>
                <w:rFonts w:ascii="Calibri" w:hAnsi="Calibri" w:eastAsia="Calibri" w:cs="Calibri"/>
                <w:noProof w:val="0"/>
                <w:sz w:val="17"/>
                <w:szCs w:val="17"/>
                <w:lang w:val="en-GB"/>
              </w:rPr>
            </w:pPr>
            <w:r w:rsidRPr="67F51CB2" w:rsidR="434B4474">
              <w:rPr>
                <w:rFonts w:ascii="Calibri" w:hAnsi="Calibri" w:eastAsia="Calibri" w:cs="Calibri"/>
                <w:noProof w:val="0"/>
                <w:sz w:val="17"/>
                <w:szCs w:val="17"/>
                <w:lang w:val="en-GB"/>
              </w:rPr>
              <w:t>Medium</w:t>
            </w:r>
          </w:p>
        </w:tc>
        <w:tc>
          <w:tcPr>
            <w:tcW w:w="1470" w:type="dxa"/>
            <w:tcMar/>
          </w:tcPr>
          <w:p w:rsidR="3CE5AD75" w:rsidP="67F51CB2" w:rsidRDefault="3CE5AD75" w14:paraId="604231F4" w14:textId="20585DB8">
            <w:pPr>
              <w:pStyle w:val="Normal"/>
            </w:pPr>
            <w:r w:rsidRPr="67F51CB2" w:rsidR="3CE5AD75">
              <w:rPr>
                <w:rFonts w:ascii="Calibri" w:hAnsi="Calibri" w:eastAsia="Calibri" w:cs="Calibri"/>
                <w:noProof w:val="0"/>
                <w:sz w:val="17"/>
                <w:szCs w:val="17"/>
                <w:lang w:val="en-GB"/>
              </w:rPr>
              <w:t>Carry GPS/emergency locator device</w:t>
            </w:r>
            <w:r w:rsidRPr="67F51CB2" w:rsidR="009B9FEA">
              <w:rPr>
                <w:rFonts w:ascii="Calibri" w:hAnsi="Calibri" w:eastAsia="Calibri" w:cs="Calibri"/>
                <w:noProof w:val="0"/>
                <w:sz w:val="17"/>
                <w:szCs w:val="17"/>
                <w:lang w:val="en-GB"/>
              </w:rPr>
              <w:t>,</w:t>
            </w:r>
            <w:r w:rsidRPr="67F51CB2" w:rsidR="3CE5AD75">
              <w:rPr>
                <w:rFonts w:ascii="Calibri" w:hAnsi="Calibri" w:eastAsia="Calibri" w:cs="Calibri"/>
                <w:noProof w:val="0"/>
                <w:sz w:val="17"/>
                <w:szCs w:val="17"/>
                <w:lang w:val="en-GB"/>
              </w:rPr>
              <w:t xml:space="preserve"> </w:t>
            </w:r>
            <w:r w:rsidRPr="67F51CB2" w:rsidR="3CE5AD75">
              <w:rPr>
                <w:rFonts w:ascii="Calibri" w:hAnsi="Calibri" w:eastAsia="Calibri" w:cs="Calibri"/>
                <w:noProof w:val="0"/>
                <w:sz w:val="17"/>
                <w:szCs w:val="17"/>
                <w:lang w:val="en-GB"/>
              </w:rPr>
              <w:t>identify</w:t>
            </w:r>
            <w:r w:rsidRPr="67F51CB2" w:rsidR="3CE5AD75">
              <w:rPr>
                <w:rFonts w:ascii="Calibri" w:hAnsi="Calibri" w:eastAsia="Calibri" w:cs="Calibri"/>
                <w:noProof w:val="0"/>
                <w:sz w:val="17"/>
                <w:szCs w:val="17"/>
                <w:lang w:val="en-GB"/>
              </w:rPr>
              <w:t xml:space="preserve"> nearest access/exit points beforehand</w:t>
            </w:r>
          </w:p>
        </w:tc>
        <w:tc>
          <w:tcPr>
            <w:tcW w:w="832" w:type="dxa"/>
            <w:tcMar/>
          </w:tcPr>
          <w:p w:rsidR="6AAB7034" w:rsidP="67F51CB2" w:rsidRDefault="6AAB7034" w14:paraId="78FBC3E3" w14:textId="21586FFA">
            <w:pPr>
              <w:pStyle w:val="Normal"/>
              <w:bidi w:val="0"/>
              <w:rPr>
                <w:noProof w:val="0"/>
                <w:sz w:val="17"/>
                <w:szCs w:val="17"/>
                <w:lang w:val="en-GB"/>
              </w:rPr>
            </w:pPr>
            <w:r w:rsidRPr="67F51CB2" w:rsidR="6AAB7034">
              <w:rPr>
                <w:noProof w:val="0"/>
                <w:sz w:val="17"/>
                <w:szCs w:val="17"/>
                <w:lang w:val="en-GB"/>
              </w:rPr>
              <w:t>Low</w:t>
            </w:r>
          </w:p>
        </w:tc>
      </w:tr>
      <w:tr w:rsidR="67F51CB2" w:rsidTr="0E42C659" w14:paraId="0372D120">
        <w:trPr>
          <w:trHeight w:val="300"/>
        </w:trPr>
        <w:tc>
          <w:tcPr>
            <w:tcW w:w="1320" w:type="dxa"/>
            <w:tcBorders>
              <w:top w:val="single" w:color="000000" w:themeColor="text1" w:sz="12"/>
              <w:left w:val="single" w:color="000000" w:themeColor="text1" w:sz="12"/>
              <w:bottom w:val="single" w:color="000000" w:themeColor="text1" w:sz="12"/>
              <w:right w:val="single" w:color="000000" w:themeColor="text1" w:sz="12"/>
            </w:tcBorders>
            <w:tcMar/>
          </w:tcPr>
          <w:p w:rsidR="71232D6D" w:rsidP="67F51CB2" w:rsidRDefault="71232D6D" w14:paraId="0F0FFFD4" w14:textId="4BB5703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Fatigue and dehydration</w:t>
            </w:r>
          </w:p>
        </w:tc>
        <w:tc>
          <w:tcPr>
            <w:tcW w:w="915" w:type="dxa"/>
            <w:tcBorders>
              <w:left w:val="single" w:color="000000" w:themeColor="text1" w:sz="12"/>
            </w:tcBorders>
            <w:tcMar/>
          </w:tcPr>
          <w:p w:rsidR="35177FD7" w:rsidP="67F51CB2" w:rsidRDefault="35177FD7" w14:paraId="1F0C0412" w14:textId="33F036FD">
            <w:pPr>
              <w:pStyle w:val="Normal"/>
              <w:bidi w:val="0"/>
              <w:rPr>
                <w:noProof w:val="0"/>
                <w:sz w:val="17"/>
                <w:szCs w:val="17"/>
                <w:lang w:val="en-GB"/>
              </w:rPr>
            </w:pPr>
            <w:r w:rsidRPr="67F51CB2" w:rsidR="35177FD7">
              <w:rPr>
                <w:noProof w:val="0"/>
                <w:sz w:val="17"/>
                <w:szCs w:val="17"/>
                <w:lang w:val="en-GB"/>
              </w:rPr>
              <w:t>Riders</w:t>
            </w:r>
          </w:p>
        </w:tc>
        <w:tc>
          <w:tcPr>
            <w:tcW w:w="1320" w:type="dxa"/>
            <w:tcMar/>
          </w:tcPr>
          <w:p w:rsidR="1103D5BD" w:rsidP="67F51CB2" w:rsidRDefault="1103D5BD" w14:paraId="2B1E0D36" w14:textId="788E064F">
            <w:pPr>
              <w:pStyle w:val="Normal"/>
              <w:bidi w:val="0"/>
              <w:rPr>
                <w:rFonts w:ascii="Calibri" w:hAnsi="Calibri" w:eastAsia="Calibri" w:cs="Calibri"/>
                <w:noProof w:val="0"/>
                <w:sz w:val="17"/>
                <w:szCs w:val="17"/>
                <w:lang w:val="en-GB"/>
              </w:rPr>
            </w:pPr>
            <w:r w:rsidRPr="67F51CB2" w:rsidR="1103D5BD">
              <w:rPr>
                <w:rFonts w:ascii="Calibri" w:hAnsi="Calibri" w:eastAsia="Calibri" w:cs="Calibri"/>
                <w:noProof w:val="0"/>
                <w:sz w:val="17"/>
                <w:szCs w:val="17"/>
                <w:lang w:val="en-GB"/>
              </w:rPr>
              <w:t>Reduced concentration increasing likelihood of accidents</w:t>
            </w:r>
          </w:p>
        </w:tc>
        <w:tc>
          <w:tcPr>
            <w:tcW w:w="885" w:type="dxa"/>
            <w:tcMar/>
          </w:tcPr>
          <w:p w:rsidR="1C390351" w:rsidP="67F51CB2" w:rsidRDefault="1C390351" w14:paraId="2ACE676E" w14:textId="0DE42369">
            <w:pPr>
              <w:pStyle w:val="Normal"/>
              <w:bidi w:val="0"/>
              <w:rPr>
                <w:noProof w:val="0"/>
                <w:sz w:val="17"/>
                <w:szCs w:val="17"/>
                <w:lang w:val="en-GB"/>
              </w:rPr>
            </w:pPr>
            <w:r w:rsidRPr="67F51CB2" w:rsidR="1C390351">
              <w:rPr>
                <w:noProof w:val="0"/>
                <w:sz w:val="17"/>
                <w:szCs w:val="17"/>
                <w:lang w:val="en-GB"/>
              </w:rPr>
              <w:t>Medium</w:t>
            </w:r>
          </w:p>
        </w:tc>
        <w:tc>
          <w:tcPr>
            <w:tcW w:w="1875" w:type="dxa"/>
            <w:tcMar/>
          </w:tcPr>
          <w:p w:rsidR="58197D04" w:rsidP="67F51CB2" w:rsidRDefault="58197D04" w14:paraId="0A392914" w14:textId="29B1A812">
            <w:pPr>
              <w:pStyle w:val="Normal"/>
              <w:bidi w:val="0"/>
              <w:rPr>
                <w:rFonts w:ascii="Calibri" w:hAnsi="Calibri" w:eastAsia="Calibri" w:cs="Calibri"/>
                <w:noProof w:val="0"/>
                <w:sz w:val="17"/>
                <w:szCs w:val="17"/>
                <w:lang w:val="en-GB"/>
              </w:rPr>
            </w:pPr>
            <w:r w:rsidRPr="67F51CB2" w:rsidR="58197D04">
              <w:rPr>
                <w:rFonts w:ascii="Calibri" w:hAnsi="Calibri" w:eastAsia="Calibri" w:cs="Calibri"/>
                <w:noProof w:val="0"/>
                <w:sz w:val="17"/>
                <w:szCs w:val="17"/>
                <w:lang w:val="en-GB"/>
              </w:rPr>
              <w:t>Scheduled rest breaks</w:t>
            </w:r>
            <w:r w:rsidRPr="67F51CB2" w:rsidR="4E6B88BD">
              <w:rPr>
                <w:rFonts w:ascii="Calibri" w:hAnsi="Calibri" w:eastAsia="Calibri" w:cs="Calibri"/>
                <w:noProof w:val="0"/>
                <w:sz w:val="17"/>
                <w:szCs w:val="17"/>
                <w:lang w:val="en-GB"/>
              </w:rPr>
              <w:t>,</w:t>
            </w:r>
            <w:r w:rsidRPr="67F51CB2" w:rsidR="58197D04">
              <w:rPr>
                <w:rFonts w:ascii="Calibri" w:hAnsi="Calibri" w:eastAsia="Calibri" w:cs="Calibri"/>
                <w:noProof w:val="0"/>
                <w:sz w:val="17"/>
                <w:szCs w:val="17"/>
                <w:lang w:val="en-GB"/>
              </w:rPr>
              <w:t xml:space="preserve"> encourage hydration and nutrition</w:t>
            </w:r>
            <w:r w:rsidRPr="67F51CB2" w:rsidR="72FC244C">
              <w:rPr>
                <w:rFonts w:ascii="Calibri" w:hAnsi="Calibri" w:eastAsia="Calibri" w:cs="Calibri"/>
                <w:noProof w:val="0"/>
                <w:sz w:val="17"/>
                <w:szCs w:val="17"/>
                <w:lang w:val="en-GB"/>
              </w:rPr>
              <w:t>,</w:t>
            </w:r>
            <w:r w:rsidRPr="67F51CB2" w:rsidR="58197D04">
              <w:rPr>
                <w:rFonts w:ascii="Calibri" w:hAnsi="Calibri" w:eastAsia="Calibri" w:cs="Calibri"/>
                <w:noProof w:val="0"/>
                <w:sz w:val="17"/>
                <w:szCs w:val="17"/>
                <w:lang w:val="en-GB"/>
              </w:rPr>
              <w:t xml:space="preserve"> monitor participants for signs of fatigue</w:t>
            </w:r>
          </w:p>
        </w:tc>
        <w:tc>
          <w:tcPr>
            <w:tcW w:w="840" w:type="dxa"/>
            <w:tcMar/>
          </w:tcPr>
          <w:p w:rsidR="1F3031BE" w:rsidP="67F51CB2" w:rsidRDefault="1F3031BE" w14:paraId="32B8E561" w14:textId="0C9A6033">
            <w:pPr>
              <w:pStyle w:val="Normal"/>
              <w:bidi w:val="0"/>
              <w:rPr>
                <w:noProof w:val="0"/>
                <w:sz w:val="17"/>
                <w:szCs w:val="17"/>
                <w:lang w:val="en-GB"/>
              </w:rPr>
            </w:pPr>
            <w:r w:rsidRPr="67F51CB2" w:rsidR="1F3031BE">
              <w:rPr>
                <w:noProof w:val="0"/>
                <w:sz w:val="17"/>
                <w:szCs w:val="17"/>
                <w:lang w:val="en-GB"/>
              </w:rPr>
              <w:t>Low</w:t>
            </w:r>
          </w:p>
        </w:tc>
        <w:tc>
          <w:tcPr>
            <w:tcW w:w="1470" w:type="dxa"/>
            <w:tcMar/>
          </w:tcPr>
          <w:p w:rsidR="584CCFC2" w:rsidP="67F51CB2" w:rsidRDefault="584CCFC2" w14:paraId="115477AF" w14:textId="3A186EFC">
            <w:pPr>
              <w:pStyle w:val="Normal"/>
            </w:pPr>
            <w:r w:rsidRPr="67F51CB2" w:rsidR="584CCFC2">
              <w:rPr>
                <w:rFonts w:ascii="Calibri" w:hAnsi="Calibri" w:eastAsia="Calibri" w:cs="Calibri"/>
                <w:noProof w:val="0"/>
                <w:sz w:val="17"/>
                <w:szCs w:val="17"/>
                <w:lang w:val="en-GB"/>
              </w:rPr>
              <w:t>Adjust pace to slowest rider</w:t>
            </w:r>
            <w:r w:rsidRPr="67F51CB2" w:rsidR="1E5FA070">
              <w:rPr>
                <w:rFonts w:ascii="Calibri" w:hAnsi="Calibri" w:eastAsia="Calibri" w:cs="Calibri"/>
                <w:noProof w:val="0"/>
                <w:sz w:val="17"/>
                <w:szCs w:val="17"/>
                <w:lang w:val="en-GB"/>
              </w:rPr>
              <w:t>,</w:t>
            </w:r>
            <w:r w:rsidRPr="67F51CB2" w:rsidR="584CCFC2">
              <w:rPr>
                <w:rFonts w:ascii="Calibri" w:hAnsi="Calibri" w:eastAsia="Calibri" w:cs="Calibri"/>
                <w:noProof w:val="0"/>
                <w:sz w:val="17"/>
                <w:szCs w:val="17"/>
                <w:lang w:val="en-GB"/>
              </w:rPr>
              <w:t xml:space="preserve"> shorten route if needed</w:t>
            </w:r>
          </w:p>
        </w:tc>
        <w:tc>
          <w:tcPr>
            <w:tcW w:w="832" w:type="dxa"/>
            <w:tcMar/>
          </w:tcPr>
          <w:p w:rsidR="7C5AEF51" w:rsidP="67F51CB2" w:rsidRDefault="7C5AEF51" w14:paraId="667BBDEE" w14:textId="2AE0C37A">
            <w:pPr>
              <w:pStyle w:val="Normal"/>
              <w:bidi w:val="0"/>
              <w:rPr>
                <w:noProof w:val="0"/>
                <w:sz w:val="17"/>
                <w:szCs w:val="17"/>
                <w:lang w:val="en-GB"/>
              </w:rPr>
            </w:pPr>
            <w:r w:rsidRPr="67F51CB2" w:rsidR="7C5AEF51">
              <w:rPr>
                <w:noProof w:val="0"/>
                <w:sz w:val="17"/>
                <w:szCs w:val="17"/>
                <w:lang w:val="en-GB"/>
              </w:rPr>
              <w:t>Low</w:t>
            </w:r>
          </w:p>
        </w:tc>
      </w:tr>
    </w:tbl>
    <w:p w:rsidR="7A6128AB" w:rsidP="67F51CB2" w:rsidRDefault="7A6128AB" w14:paraId="3E51B219" w14:textId="77D67A49">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0E42C659" w:rsidP="0E42C659" w:rsidRDefault="0E42C659" w14:paraId="1195372E" w14:textId="73192798">
      <w:pPr>
        <w:pStyle w:val="Normal"/>
        <w:bidi w:val="0"/>
        <w:spacing w:before="120" w:beforeAutospacing="off" w:after="120" w:afterAutospacing="off"/>
        <w:jc w:val="left"/>
        <w:rPr>
          <w:rFonts w:ascii="Arial Nova" w:hAnsi="Arial Nova" w:eastAsia="Arial Nova" w:cs="Arial Nova"/>
          <w:noProof w:val="0"/>
          <w:sz w:val="24"/>
          <w:szCs w:val="24"/>
          <w:lang w:val="en-US"/>
        </w:rPr>
      </w:pPr>
    </w:p>
    <w:p w:rsidR="0E42C659" w:rsidP="0E42C659" w:rsidRDefault="0E42C659" w14:paraId="3F6EFBBA" w14:textId="0F74D09A">
      <w:pPr>
        <w:pStyle w:val="Normal"/>
        <w:bidi w:val="0"/>
        <w:spacing w:before="120" w:beforeAutospacing="off" w:after="120" w:afterAutospacing="off"/>
        <w:jc w:val="left"/>
        <w:rPr>
          <w:rFonts w:ascii="Arial Nova" w:hAnsi="Arial Nova" w:eastAsia="Arial Nova" w:cs="Arial Nova"/>
          <w:noProof w:val="0"/>
          <w:sz w:val="24"/>
          <w:szCs w:val="24"/>
          <w:lang w:val="en-US"/>
        </w:rPr>
      </w:pPr>
    </w:p>
    <w:p w:rsidR="0E42C659" w:rsidP="0E42C659" w:rsidRDefault="0E42C659" w14:paraId="44532858" w14:textId="7D5B68C1">
      <w:pPr>
        <w:pStyle w:val="Normal"/>
        <w:bidi w:val="0"/>
        <w:spacing w:before="120" w:beforeAutospacing="off" w:after="120" w:afterAutospacing="off"/>
        <w:jc w:val="left"/>
        <w:rPr>
          <w:rFonts w:ascii="Arial Nova" w:hAnsi="Arial Nova" w:eastAsia="Arial Nova" w:cs="Arial Nova"/>
          <w:noProof w:val="0"/>
          <w:sz w:val="24"/>
          <w:szCs w:val="24"/>
          <w:lang w:val="en-US"/>
        </w:rPr>
      </w:pPr>
    </w:p>
    <w:p w:rsidR="0E42C659" w:rsidP="0E42C659" w:rsidRDefault="0E42C659" w14:paraId="0E3CD55B" w14:textId="38E303C9">
      <w:pPr>
        <w:pStyle w:val="Normal"/>
        <w:bidi w:val="0"/>
        <w:spacing w:before="120" w:beforeAutospacing="off" w:after="120" w:afterAutospacing="off"/>
        <w:jc w:val="left"/>
        <w:rPr>
          <w:rFonts w:ascii="Arial Nova" w:hAnsi="Arial Nova" w:eastAsia="Arial Nova" w:cs="Arial Nova"/>
          <w:noProof w:val="0"/>
          <w:sz w:val="24"/>
          <w:szCs w:val="24"/>
          <w:lang w:val="en-US"/>
        </w:rPr>
      </w:pPr>
    </w:p>
    <w:p w:rsidR="7A6128AB" w:rsidP="67F51CB2" w:rsidRDefault="7A6128AB" w14:paraId="094D90F9" w14:textId="1A63B5E5">
      <w:pPr>
        <w:pStyle w:val="Normal"/>
        <w:bidi w:val="0"/>
        <w:spacing w:before="120" w:beforeAutospacing="off" w:after="120" w:afterAutospacing="off"/>
        <w:jc w:val="left"/>
      </w:pPr>
      <w:r w:rsidRPr="67F51CB2" w:rsidR="66B7914B">
        <w:rPr>
          <w:rFonts w:ascii="Arial Nova" w:hAnsi="Arial Nova" w:eastAsia="Arial Nova" w:cs="Arial Nova"/>
          <w:noProof w:val="0"/>
          <w:sz w:val="24"/>
          <w:szCs w:val="24"/>
          <w:lang w:val="en-US"/>
        </w:rPr>
        <w:t xml:space="preserve">Site-Specific Risk Assessment 2: St </w:t>
      </w:r>
      <w:r w:rsidRPr="67F51CB2" w:rsidR="66B7914B">
        <w:rPr>
          <w:rFonts w:ascii="Arial Nova" w:hAnsi="Arial Nova" w:eastAsia="Arial Nova" w:cs="Arial Nova"/>
          <w:noProof w:val="0"/>
          <w:sz w:val="24"/>
          <w:szCs w:val="24"/>
          <w:lang w:val="en-US"/>
        </w:rPr>
        <w:t>Nons</w:t>
      </w:r>
      <w:r w:rsidRPr="67F51CB2" w:rsidR="66B7914B">
        <w:rPr>
          <w:rFonts w:ascii="Arial Nova" w:hAnsi="Arial Nova" w:eastAsia="Arial Nova" w:cs="Arial Nova"/>
          <w:noProof w:val="0"/>
          <w:sz w:val="24"/>
          <w:szCs w:val="24"/>
          <w:lang w:val="en-US"/>
        </w:rPr>
        <w:t xml:space="preserve"> Bay (Coasteering) -</w:t>
      </w:r>
    </w:p>
    <w:tbl>
      <w:tblPr>
        <w:tblStyle w:val="TableGrid"/>
        <w:bidiVisual w:val="0"/>
        <w:tblW w:w="9360" w:type="dxa"/>
        <w:tblLook w:val="06A0" w:firstRow="1" w:lastRow="0" w:firstColumn="1" w:lastColumn="0" w:noHBand="1" w:noVBand="1"/>
      </w:tblPr>
      <w:tblGrid>
        <w:gridCol w:w="1170"/>
        <w:gridCol w:w="1050"/>
        <w:gridCol w:w="1200"/>
        <w:gridCol w:w="900"/>
        <w:gridCol w:w="2025"/>
        <w:gridCol w:w="840"/>
        <w:gridCol w:w="1455"/>
        <w:gridCol w:w="720"/>
      </w:tblGrid>
      <w:tr w:rsidR="67F51CB2" w:rsidTr="0E42C659" w14:paraId="4418AD74">
        <w:trPr>
          <w:trHeight w:val="300"/>
        </w:trPr>
        <w:tc>
          <w:tcPr>
            <w:tcW w:w="1170" w:type="dxa"/>
            <w:shd w:val="clear" w:color="auto" w:fill="DAE8F8"/>
            <w:tcMar/>
          </w:tcPr>
          <w:p w:rsidR="0776F4FB" w:rsidP="67F51CB2" w:rsidRDefault="0776F4FB" w14:paraId="515CFA77" w14:textId="7A68819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Hazard Observed</w:t>
            </w:r>
          </w:p>
          <w:p w:rsidR="67F51CB2" w:rsidP="67F51CB2" w:rsidRDefault="67F51CB2" w14:paraId="084D639D" w14:textId="4682BB57">
            <w:pPr>
              <w:pStyle w:val="Normal"/>
              <w:bidi w:val="0"/>
              <w:rPr>
                <w:sz w:val="17"/>
                <w:szCs w:val="17"/>
              </w:rPr>
            </w:pPr>
          </w:p>
        </w:tc>
        <w:tc>
          <w:tcPr>
            <w:tcW w:w="1050" w:type="dxa"/>
            <w:shd w:val="clear" w:color="auto" w:fill="DAE8F8"/>
            <w:tcMar/>
          </w:tcPr>
          <w:p w:rsidR="0776F4FB" w:rsidP="67F51CB2" w:rsidRDefault="0776F4FB" w14:paraId="56F08B24" w14:textId="03A1952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Who May Be Harmed?</w:t>
            </w:r>
          </w:p>
          <w:p w:rsidR="67F51CB2" w:rsidP="67F51CB2" w:rsidRDefault="67F51CB2" w14:paraId="4E122822" w14:textId="6398E445">
            <w:pPr>
              <w:pStyle w:val="Normal"/>
              <w:bidi w:val="0"/>
              <w:rPr>
                <w:sz w:val="17"/>
                <w:szCs w:val="17"/>
              </w:rPr>
            </w:pPr>
          </w:p>
        </w:tc>
        <w:tc>
          <w:tcPr>
            <w:tcW w:w="1200" w:type="dxa"/>
            <w:shd w:val="clear" w:color="auto" w:fill="DAE8F8"/>
            <w:tcMar/>
          </w:tcPr>
          <w:p w:rsidR="0776F4FB" w:rsidP="67F51CB2" w:rsidRDefault="0776F4FB" w14:paraId="175EC246" w14:textId="75F3758B">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Possible Outcome</w:t>
            </w:r>
          </w:p>
          <w:p w:rsidR="67F51CB2" w:rsidP="67F51CB2" w:rsidRDefault="67F51CB2" w14:paraId="14F5DE05" w14:textId="2A8421DB">
            <w:pPr>
              <w:pStyle w:val="Normal"/>
              <w:bidi w:val="0"/>
              <w:rPr>
                <w:sz w:val="17"/>
                <w:szCs w:val="17"/>
              </w:rPr>
            </w:pPr>
          </w:p>
        </w:tc>
        <w:tc>
          <w:tcPr>
            <w:tcW w:w="900" w:type="dxa"/>
            <w:shd w:val="clear" w:color="auto" w:fill="DAE8F8"/>
            <w:tcMar/>
          </w:tcPr>
          <w:p w:rsidR="0776F4FB" w:rsidP="67F51CB2" w:rsidRDefault="0776F4FB" w14:paraId="3175E251" w14:textId="5F68678E">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Before Controls</w:t>
            </w:r>
          </w:p>
          <w:p w:rsidR="67F51CB2" w:rsidP="67F51CB2" w:rsidRDefault="67F51CB2" w14:paraId="6CE6ED5A" w14:textId="04402B41">
            <w:pPr>
              <w:pStyle w:val="Normal"/>
              <w:bidi w:val="0"/>
              <w:rPr>
                <w:sz w:val="17"/>
                <w:szCs w:val="17"/>
              </w:rPr>
            </w:pPr>
          </w:p>
        </w:tc>
        <w:tc>
          <w:tcPr>
            <w:tcW w:w="2025" w:type="dxa"/>
            <w:shd w:val="clear" w:color="auto" w:fill="DAE8F8"/>
            <w:tcMar/>
          </w:tcPr>
          <w:p w:rsidR="0776F4FB" w:rsidP="67F51CB2" w:rsidRDefault="0776F4FB" w14:paraId="448CFF3B" w14:textId="50F41C6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Control Measures</w:t>
            </w:r>
          </w:p>
          <w:p w:rsidR="67F51CB2" w:rsidP="67F51CB2" w:rsidRDefault="67F51CB2" w14:paraId="763058BA" w14:textId="025A9481">
            <w:pPr>
              <w:pStyle w:val="Normal"/>
              <w:bidi w:val="0"/>
              <w:rPr>
                <w:sz w:val="17"/>
                <w:szCs w:val="17"/>
              </w:rPr>
            </w:pPr>
          </w:p>
        </w:tc>
        <w:tc>
          <w:tcPr>
            <w:tcW w:w="840" w:type="dxa"/>
            <w:shd w:val="clear" w:color="auto" w:fill="DAE8F8"/>
            <w:tcMar/>
          </w:tcPr>
          <w:p w:rsidR="0776F4FB" w:rsidP="67F51CB2" w:rsidRDefault="0776F4FB" w14:paraId="302E4F62" w14:textId="13422736">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After Controls</w:t>
            </w:r>
          </w:p>
          <w:p w:rsidR="67F51CB2" w:rsidP="67F51CB2" w:rsidRDefault="67F51CB2" w14:paraId="0F8C7D91" w14:textId="3C3DFE93">
            <w:pPr>
              <w:pStyle w:val="Normal"/>
              <w:bidi w:val="0"/>
              <w:rPr>
                <w:sz w:val="17"/>
                <w:szCs w:val="17"/>
              </w:rPr>
            </w:pPr>
          </w:p>
        </w:tc>
        <w:tc>
          <w:tcPr>
            <w:tcW w:w="1455" w:type="dxa"/>
            <w:shd w:val="clear" w:color="auto" w:fill="DAE8F8"/>
            <w:tcMar/>
          </w:tcPr>
          <w:p w:rsidR="0776F4FB" w:rsidP="67F51CB2" w:rsidRDefault="0776F4FB" w14:paraId="00BAA3E8" w14:textId="09DE4592">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Further Controls Required</w:t>
            </w:r>
          </w:p>
          <w:p w:rsidR="67F51CB2" w:rsidP="67F51CB2" w:rsidRDefault="67F51CB2" w14:paraId="3C48FD3A" w14:textId="10AEC974">
            <w:pPr>
              <w:pStyle w:val="Normal"/>
              <w:bidi w:val="0"/>
              <w:rPr>
                <w:sz w:val="17"/>
                <w:szCs w:val="17"/>
              </w:rPr>
            </w:pPr>
          </w:p>
        </w:tc>
        <w:tc>
          <w:tcPr>
            <w:tcW w:w="720" w:type="dxa"/>
            <w:shd w:val="clear" w:color="auto" w:fill="DAE8F8"/>
            <w:tcMar/>
          </w:tcPr>
          <w:p w:rsidR="0776F4FB" w:rsidP="67F51CB2" w:rsidRDefault="0776F4FB" w14:paraId="226A129D" w14:textId="2C53C1FF">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After Additional Controls</w:t>
            </w:r>
          </w:p>
          <w:p w:rsidR="67F51CB2" w:rsidP="67F51CB2" w:rsidRDefault="67F51CB2" w14:paraId="596E5EBA" w14:textId="0A94952D">
            <w:pPr>
              <w:pStyle w:val="Normal"/>
              <w:bidi w:val="0"/>
              <w:rPr>
                <w:sz w:val="17"/>
                <w:szCs w:val="17"/>
              </w:rPr>
            </w:pPr>
          </w:p>
        </w:tc>
      </w:tr>
      <w:tr w:rsidR="67F51CB2" w:rsidTr="0E42C659" w14:paraId="44894CBB">
        <w:trPr>
          <w:trHeight w:val="300"/>
        </w:trPr>
        <w:tc>
          <w:tcPr>
            <w:tcW w:w="1170" w:type="dxa"/>
            <w:tcMar/>
          </w:tcPr>
          <w:p w:rsidR="0776F4FB" w:rsidP="67F51CB2" w:rsidRDefault="0776F4FB" w14:paraId="234560E4" w14:textId="037EFF2D">
            <w:pPr>
              <w:pStyle w:val="Normal"/>
              <w:bidi w:val="0"/>
              <w:rPr>
                <w:rFonts w:ascii="Calibri" w:hAnsi="Calibri" w:eastAsia="Calibri" w:cs="Calibri"/>
                <w:noProof w:val="0"/>
                <w:sz w:val="17"/>
                <w:szCs w:val="17"/>
                <w:lang w:val="en-US"/>
              </w:rPr>
            </w:pPr>
            <w:r w:rsidRPr="67F51CB2" w:rsidR="0776F4FB">
              <w:rPr>
                <w:rFonts w:ascii="Calibri" w:hAnsi="Calibri" w:eastAsia="Calibri" w:cs="Calibri"/>
                <w:noProof w:val="0"/>
                <w:sz w:val="17"/>
                <w:szCs w:val="17"/>
                <w:lang w:val="en-US"/>
              </w:rPr>
              <w:t>Strong waves, swell and tidal movement</w:t>
            </w:r>
          </w:p>
        </w:tc>
        <w:tc>
          <w:tcPr>
            <w:tcW w:w="1050" w:type="dxa"/>
            <w:tcMar/>
          </w:tcPr>
          <w:p w:rsidR="0776F4FB" w:rsidP="67F51CB2" w:rsidRDefault="0776F4FB" w14:paraId="747E732F" w14:textId="4FF2AC9D">
            <w:pPr>
              <w:pStyle w:val="Normal"/>
            </w:pPr>
            <w:r w:rsidRPr="67F51CB2" w:rsidR="0776F4FB">
              <w:rPr>
                <w:rFonts w:ascii="Calibri" w:hAnsi="Calibri" w:eastAsia="Calibri" w:cs="Calibri"/>
                <w:noProof w:val="0"/>
                <w:sz w:val="17"/>
                <w:szCs w:val="17"/>
                <w:lang w:val="en-US"/>
              </w:rPr>
              <w:t>Participants, instructors</w:t>
            </w:r>
          </w:p>
        </w:tc>
        <w:tc>
          <w:tcPr>
            <w:tcW w:w="1200" w:type="dxa"/>
            <w:tcMar/>
          </w:tcPr>
          <w:p w:rsidR="0776F4FB" w:rsidP="67F51CB2" w:rsidRDefault="0776F4FB" w14:paraId="264F15A2" w14:textId="3958ED5F">
            <w:pPr>
              <w:pStyle w:val="Normal"/>
            </w:pPr>
            <w:r w:rsidRPr="67F51CB2" w:rsidR="0776F4FB">
              <w:rPr>
                <w:rFonts w:ascii="Calibri" w:hAnsi="Calibri" w:eastAsia="Calibri" w:cs="Calibri"/>
                <w:noProof w:val="0"/>
                <w:sz w:val="17"/>
                <w:szCs w:val="17"/>
                <w:lang w:val="en-US"/>
              </w:rPr>
              <w:t>Being swept into rocks, drowning, impact injuries</w:t>
            </w:r>
          </w:p>
        </w:tc>
        <w:tc>
          <w:tcPr>
            <w:tcW w:w="900" w:type="dxa"/>
            <w:tcMar/>
          </w:tcPr>
          <w:p w:rsidR="0776F4FB" w:rsidP="67F51CB2" w:rsidRDefault="0776F4FB" w14:paraId="18A553CA" w14:textId="640A7903">
            <w:pPr>
              <w:pStyle w:val="Normal"/>
              <w:bidi w:val="0"/>
              <w:rPr>
                <w:sz w:val="17"/>
                <w:szCs w:val="17"/>
              </w:rPr>
            </w:pPr>
            <w:r w:rsidRPr="67F51CB2" w:rsidR="0776F4FB">
              <w:rPr>
                <w:sz w:val="17"/>
                <w:szCs w:val="17"/>
              </w:rPr>
              <w:t>High</w:t>
            </w:r>
          </w:p>
        </w:tc>
        <w:tc>
          <w:tcPr>
            <w:tcW w:w="2025" w:type="dxa"/>
            <w:tcMar/>
          </w:tcPr>
          <w:p w:rsidR="0776F4FB" w:rsidP="67F51CB2" w:rsidRDefault="0776F4FB" w14:paraId="58FFA850" w14:textId="22BB6BF0">
            <w:pPr>
              <w:pStyle w:val="Normal"/>
            </w:pPr>
            <w:r w:rsidRPr="67F51CB2" w:rsidR="0776F4FB">
              <w:rPr>
                <w:rFonts w:ascii="Calibri" w:hAnsi="Calibri" w:eastAsia="Calibri" w:cs="Calibri"/>
                <w:noProof w:val="0"/>
                <w:sz w:val="17"/>
                <w:szCs w:val="17"/>
                <w:lang w:val="en-US"/>
              </w:rPr>
              <w:t>Activity timed with safe tidal conditions</w:t>
            </w:r>
            <w:r w:rsidRPr="67F51CB2" w:rsidR="48E382DC">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weather and swell forecasts checked</w:t>
            </w:r>
            <w:r w:rsidRPr="67F51CB2" w:rsidR="4E2B323C">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experienced instructor supervision</w:t>
            </w:r>
          </w:p>
        </w:tc>
        <w:tc>
          <w:tcPr>
            <w:tcW w:w="840" w:type="dxa"/>
            <w:tcMar/>
          </w:tcPr>
          <w:p w:rsidR="0776F4FB" w:rsidP="67F51CB2" w:rsidRDefault="0776F4FB" w14:paraId="07C0ABEB" w14:textId="78DD1656">
            <w:pPr>
              <w:pStyle w:val="Normal"/>
              <w:bidi w:val="0"/>
              <w:rPr>
                <w:sz w:val="17"/>
                <w:szCs w:val="17"/>
              </w:rPr>
            </w:pPr>
            <w:r w:rsidRPr="67F51CB2" w:rsidR="0776F4FB">
              <w:rPr>
                <w:sz w:val="17"/>
                <w:szCs w:val="17"/>
              </w:rPr>
              <w:t>Medium</w:t>
            </w:r>
          </w:p>
        </w:tc>
        <w:tc>
          <w:tcPr>
            <w:tcW w:w="1455" w:type="dxa"/>
            <w:tcMar/>
          </w:tcPr>
          <w:p w:rsidR="0776F4FB" w:rsidP="67F51CB2" w:rsidRDefault="0776F4FB" w14:paraId="0781C621" w14:textId="27033692">
            <w:pPr>
              <w:pStyle w:val="Normal"/>
            </w:pPr>
            <w:r w:rsidRPr="67F51CB2" w:rsidR="0776F4FB">
              <w:rPr>
                <w:rFonts w:ascii="Calibri" w:hAnsi="Calibri" w:eastAsia="Calibri" w:cs="Calibri"/>
                <w:noProof w:val="0"/>
                <w:sz w:val="17"/>
                <w:szCs w:val="17"/>
                <w:lang w:val="en-US"/>
              </w:rPr>
              <w:t>Continuous dynamic risk assessment</w:t>
            </w:r>
            <w:r w:rsidRPr="67F51CB2" w:rsidR="28F37FA3">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abort activity if conditions deteriorate</w:t>
            </w:r>
          </w:p>
        </w:tc>
        <w:tc>
          <w:tcPr>
            <w:tcW w:w="720" w:type="dxa"/>
            <w:tcMar/>
          </w:tcPr>
          <w:p w:rsidR="0776F4FB" w:rsidP="67F51CB2" w:rsidRDefault="0776F4FB" w14:paraId="636FE136" w14:textId="0A573875">
            <w:pPr>
              <w:pStyle w:val="Normal"/>
              <w:bidi w:val="0"/>
              <w:rPr>
                <w:sz w:val="17"/>
                <w:szCs w:val="17"/>
              </w:rPr>
            </w:pPr>
            <w:r w:rsidRPr="67F51CB2" w:rsidR="0776F4FB">
              <w:rPr>
                <w:sz w:val="17"/>
                <w:szCs w:val="17"/>
              </w:rPr>
              <w:t>Low</w:t>
            </w:r>
          </w:p>
        </w:tc>
      </w:tr>
      <w:tr w:rsidR="67F51CB2" w:rsidTr="0E42C659" w14:paraId="7DA6223E">
        <w:trPr>
          <w:trHeight w:val="300"/>
        </w:trPr>
        <w:tc>
          <w:tcPr>
            <w:tcW w:w="1170" w:type="dxa"/>
            <w:tcMar/>
          </w:tcPr>
          <w:p w:rsidR="0776F4FB" w:rsidP="67F51CB2" w:rsidRDefault="0776F4FB" w14:paraId="04259876" w14:textId="3C23052C">
            <w:pPr>
              <w:pStyle w:val="Normal"/>
            </w:pPr>
            <w:r w:rsidRPr="67F51CB2" w:rsidR="0776F4FB">
              <w:rPr>
                <w:rFonts w:ascii="Calibri" w:hAnsi="Calibri" w:eastAsia="Calibri" w:cs="Calibri"/>
                <w:noProof w:val="0"/>
                <w:sz w:val="17"/>
                <w:szCs w:val="17"/>
                <w:lang w:val="en-US"/>
              </w:rPr>
              <w:t>Jumping/diving from height into water</w:t>
            </w:r>
          </w:p>
        </w:tc>
        <w:tc>
          <w:tcPr>
            <w:tcW w:w="1050" w:type="dxa"/>
            <w:tcMar/>
          </w:tcPr>
          <w:p w:rsidR="0776F4FB" w:rsidP="67F51CB2" w:rsidRDefault="0776F4FB" w14:paraId="2F3ADA50" w14:textId="5E85C6C2">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427ADC50" w14:textId="460D9CF5">
            <w:pPr>
              <w:pStyle w:val="Normal"/>
            </w:pPr>
            <w:r w:rsidRPr="67F51CB2" w:rsidR="0776F4FB">
              <w:rPr>
                <w:rFonts w:ascii="Calibri" w:hAnsi="Calibri" w:eastAsia="Calibri" w:cs="Calibri"/>
                <w:noProof w:val="0"/>
                <w:sz w:val="17"/>
                <w:szCs w:val="17"/>
                <w:lang w:val="en-US"/>
              </w:rPr>
              <w:t>Impact injuries, spinal damage, drowning</w:t>
            </w:r>
          </w:p>
        </w:tc>
        <w:tc>
          <w:tcPr>
            <w:tcW w:w="900" w:type="dxa"/>
            <w:tcMar/>
          </w:tcPr>
          <w:p w:rsidR="0776F4FB" w:rsidP="67F51CB2" w:rsidRDefault="0776F4FB" w14:paraId="40FF3192" w14:textId="7C64D346">
            <w:pPr>
              <w:pStyle w:val="Normal"/>
              <w:bidi w:val="0"/>
              <w:rPr>
                <w:sz w:val="17"/>
                <w:szCs w:val="17"/>
              </w:rPr>
            </w:pPr>
            <w:r w:rsidRPr="67F51CB2" w:rsidR="0776F4FB">
              <w:rPr>
                <w:sz w:val="17"/>
                <w:szCs w:val="17"/>
              </w:rPr>
              <w:t>High</w:t>
            </w:r>
          </w:p>
        </w:tc>
        <w:tc>
          <w:tcPr>
            <w:tcW w:w="2025" w:type="dxa"/>
            <w:tcMar/>
          </w:tcPr>
          <w:p w:rsidR="0776F4FB" w:rsidP="67F51CB2" w:rsidRDefault="0776F4FB" w14:paraId="665D2830" w14:textId="0460A1DA">
            <w:pPr>
              <w:pStyle w:val="Normal"/>
            </w:pPr>
            <w:r w:rsidRPr="67F51CB2" w:rsidR="0776F4FB">
              <w:rPr>
                <w:rFonts w:ascii="Calibri" w:hAnsi="Calibri" w:eastAsia="Calibri" w:cs="Calibri"/>
                <w:noProof w:val="0"/>
                <w:sz w:val="17"/>
                <w:szCs w:val="17"/>
                <w:lang w:val="en-US"/>
              </w:rPr>
              <w:t>Only pre-checked safe jump locations used</w:t>
            </w:r>
            <w:r w:rsidRPr="67F51CB2" w:rsidR="02E5D84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depth checked</w:t>
            </w:r>
            <w:r w:rsidRPr="67F51CB2" w:rsidR="54AF853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clear instruction on safe entry techniques (feet first, body position)</w:t>
            </w:r>
          </w:p>
        </w:tc>
        <w:tc>
          <w:tcPr>
            <w:tcW w:w="840" w:type="dxa"/>
            <w:tcMar/>
          </w:tcPr>
          <w:p w:rsidR="0776F4FB" w:rsidP="67F51CB2" w:rsidRDefault="0776F4FB" w14:paraId="2D3B3151" w14:textId="00A4301A">
            <w:pPr>
              <w:pStyle w:val="Normal"/>
              <w:bidi w:val="0"/>
              <w:rPr>
                <w:sz w:val="17"/>
                <w:szCs w:val="17"/>
              </w:rPr>
            </w:pPr>
            <w:r w:rsidRPr="67F51CB2" w:rsidR="0776F4FB">
              <w:rPr>
                <w:sz w:val="17"/>
                <w:szCs w:val="17"/>
              </w:rPr>
              <w:t>Medium</w:t>
            </w:r>
          </w:p>
        </w:tc>
        <w:tc>
          <w:tcPr>
            <w:tcW w:w="1455" w:type="dxa"/>
            <w:tcMar/>
          </w:tcPr>
          <w:p w:rsidR="0776F4FB" w:rsidP="67F51CB2" w:rsidRDefault="0776F4FB" w14:paraId="6D750FA5" w14:textId="7481F067">
            <w:pPr>
              <w:pStyle w:val="Normal"/>
            </w:pPr>
            <w:r w:rsidRPr="67F51CB2" w:rsidR="0776F4FB">
              <w:rPr>
                <w:rFonts w:ascii="Calibri" w:hAnsi="Calibri" w:eastAsia="Calibri" w:cs="Calibri"/>
                <w:noProof w:val="0"/>
                <w:sz w:val="17"/>
                <w:szCs w:val="17"/>
                <w:lang w:val="en-US"/>
              </w:rPr>
              <w:t>Restrict jump heights based on participant ability/confidence</w:t>
            </w:r>
          </w:p>
        </w:tc>
        <w:tc>
          <w:tcPr>
            <w:tcW w:w="720" w:type="dxa"/>
            <w:tcMar/>
          </w:tcPr>
          <w:p w:rsidR="0776F4FB" w:rsidP="67F51CB2" w:rsidRDefault="0776F4FB" w14:paraId="57540488" w14:textId="50CD41C3">
            <w:pPr>
              <w:pStyle w:val="Normal"/>
              <w:bidi w:val="0"/>
              <w:rPr>
                <w:sz w:val="17"/>
                <w:szCs w:val="17"/>
              </w:rPr>
            </w:pPr>
            <w:r w:rsidRPr="67F51CB2" w:rsidR="0776F4FB">
              <w:rPr>
                <w:sz w:val="17"/>
                <w:szCs w:val="17"/>
              </w:rPr>
              <w:t>Low</w:t>
            </w:r>
          </w:p>
        </w:tc>
      </w:tr>
      <w:tr w:rsidR="67F51CB2" w:rsidTr="0E42C659" w14:paraId="6C89DF6E">
        <w:trPr>
          <w:trHeight w:val="300"/>
        </w:trPr>
        <w:tc>
          <w:tcPr>
            <w:tcW w:w="1170" w:type="dxa"/>
            <w:tcMar/>
          </w:tcPr>
          <w:p w:rsidR="0776F4FB" w:rsidP="67F51CB2" w:rsidRDefault="0776F4FB" w14:paraId="22E21672" w14:textId="72B23882">
            <w:pPr>
              <w:pStyle w:val="Normal"/>
            </w:pPr>
            <w:r w:rsidRPr="67F51CB2" w:rsidR="0776F4FB">
              <w:rPr>
                <w:rFonts w:ascii="Calibri" w:hAnsi="Calibri" w:eastAsia="Calibri" w:cs="Calibri"/>
                <w:noProof w:val="0"/>
                <w:sz w:val="17"/>
                <w:szCs w:val="17"/>
                <w:lang w:val="en-US"/>
              </w:rPr>
              <w:t>Marine hazards (e.g., jellyfish, sharp shells)</w:t>
            </w:r>
          </w:p>
        </w:tc>
        <w:tc>
          <w:tcPr>
            <w:tcW w:w="1050" w:type="dxa"/>
            <w:tcMar/>
          </w:tcPr>
          <w:p w:rsidR="0776F4FB" w:rsidP="67F51CB2" w:rsidRDefault="0776F4FB" w14:paraId="007D8A9B" w14:textId="0404A59F">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E5E0783" w14:textId="2F275634">
            <w:pPr>
              <w:pStyle w:val="Normal"/>
            </w:pPr>
            <w:r w:rsidRPr="67F51CB2" w:rsidR="0776F4FB">
              <w:rPr>
                <w:rFonts w:ascii="Calibri" w:hAnsi="Calibri" w:eastAsia="Calibri" w:cs="Calibri"/>
                <w:noProof w:val="0"/>
                <w:sz w:val="17"/>
                <w:szCs w:val="17"/>
                <w:lang w:val="en-US"/>
              </w:rPr>
              <w:t>Stings, allergic reactions, cuts</w:t>
            </w:r>
          </w:p>
        </w:tc>
        <w:tc>
          <w:tcPr>
            <w:tcW w:w="900" w:type="dxa"/>
            <w:tcMar/>
          </w:tcPr>
          <w:p w:rsidR="0776F4FB" w:rsidP="67F51CB2" w:rsidRDefault="0776F4FB" w14:paraId="622D0578" w14:textId="2D682674">
            <w:pPr>
              <w:pStyle w:val="Normal"/>
              <w:bidi w:val="0"/>
              <w:rPr>
                <w:sz w:val="17"/>
                <w:szCs w:val="17"/>
              </w:rPr>
            </w:pPr>
            <w:r w:rsidRPr="67F51CB2" w:rsidR="0776F4FB">
              <w:rPr>
                <w:sz w:val="17"/>
                <w:szCs w:val="17"/>
              </w:rPr>
              <w:t>Medium</w:t>
            </w:r>
          </w:p>
        </w:tc>
        <w:tc>
          <w:tcPr>
            <w:tcW w:w="2025" w:type="dxa"/>
            <w:tcMar/>
          </w:tcPr>
          <w:p w:rsidR="0776F4FB" w:rsidP="67F51CB2" w:rsidRDefault="0776F4FB" w14:paraId="1AE804CB" w14:textId="3FA50956">
            <w:pPr>
              <w:pStyle w:val="Normal"/>
            </w:pPr>
            <w:r w:rsidRPr="67F51CB2" w:rsidR="0776F4FB">
              <w:rPr>
                <w:rFonts w:ascii="Calibri" w:hAnsi="Calibri" w:eastAsia="Calibri" w:cs="Calibri"/>
                <w:noProof w:val="0"/>
                <w:sz w:val="17"/>
                <w:szCs w:val="17"/>
                <w:lang w:val="en-US"/>
              </w:rPr>
              <w:t>Awareness briefing; protective clothing (wetsuits) reduces exposure</w:t>
            </w:r>
          </w:p>
        </w:tc>
        <w:tc>
          <w:tcPr>
            <w:tcW w:w="840" w:type="dxa"/>
            <w:tcMar/>
          </w:tcPr>
          <w:p w:rsidR="0776F4FB" w:rsidP="67F51CB2" w:rsidRDefault="0776F4FB" w14:paraId="03FF9597" w14:textId="55C519FB">
            <w:pPr>
              <w:pStyle w:val="Normal"/>
              <w:bidi w:val="0"/>
              <w:rPr>
                <w:sz w:val="17"/>
                <w:szCs w:val="17"/>
              </w:rPr>
            </w:pPr>
            <w:r w:rsidRPr="67F51CB2" w:rsidR="0776F4FB">
              <w:rPr>
                <w:sz w:val="17"/>
                <w:szCs w:val="17"/>
              </w:rPr>
              <w:t>Low</w:t>
            </w:r>
          </w:p>
        </w:tc>
        <w:tc>
          <w:tcPr>
            <w:tcW w:w="1455" w:type="dxa"/>
            <w:tcMar/>
          </w:tcPr>
          <w:p w:rsidR="0776F4FB" w:rsidP="67F51CB2" w:rsidRDefault="0776F4FB" w14:paraId="37B94563" w14:textId="6E1C145F">
            <w:pPr>
              <w:pStyle w:val="Normal"/>
            </w:pPr>
            <w:r w:rsidRPr="67F51CB2" w:rsidR="0776F4FB">
              <w:rPr>
                <w:rFonts w:ascii="Calibri" w:hAnsi="Calibri" w:eastAsia="Calibri" w:cs="Calibri"/>
                <w:noProof w:val="0"/>
                <w:sz w:val="17"/>
                <w:szCs w:val="17"/>
                <w:lang w:val="en-US"/>
              </w:rPr>
              <w:t>Carry appropriate first aid supplies for stings and cuts</w:t>
            </w:r>
          </w:p>
        </w:tc>
        <w:tc>
          <w:tcPr>
            <w:tcW w:w="720" w:type="dxa"/>
            <w:tcMar/>
          </w:tcPr>
          <w:p w:rsidR="0776F4FB" w:rsidP="67F51CB2" w:rsidRDefault="0776F4FB" w14:paraId="61613CC5" w14:textId="3B4436D1">
            <w:pPr>
              <w:pStyle w:val="Normal"/>
              <w:bidi w:val="0"/>
              <w:rPr>
                <w:sz w:val="17"/>
                <w:szCs w:val="17"/>
              </w:rPr>
            </w:pPr>
            <w:r w:rsidRPr="67F51CB2" w:rsidR="0776F4FB">
              <w:rPr>
                <w:sz w:val="17"/>
                <w:szCs w:val="17"/>
              </w:rPr>
              <w:t>Low</w:t>
            </w:r>
          </w:p>
        </w:tc>
      </w:tr>
      <w:tr w:rsidR="67F51CB2" w:rsidTr="0E42C659" w14:paraId="0EA939C3">
        <w:trPr>
          <w:trHeight w:val="300"/>
        </w:trPr>
        <w:tc>
          <w:tcPr>
            <w:tcW w:w="1170" w:type="dxa"/>
            <w:tcMar/>
          </w:tcPr>
          <w:p w:rsidR="0776F4FB" w:rsidP="67F51CB2" w:rsidRDefault="0776F4FB" w14:paraId="6E6A7B71" w14:textId="5D9E5193">
            <w:pPr>
              <w:pStyle w:val="Normal"/>
            </w:pPr>
            <w:r w:rsidRPr="67F51CB2" w:rsidR="0776F4FB">
              <w:rPr>
                <w:rFonts w:ascii="Calibri" w:hAnsi="Calibri" w:eastAsia="Calibri" w:cs="Calibri"/>
                <w:noProof w:val="0"/>
                <w:sz w:val="17"/>
                <w:szCs w:val="17"/>
                <w:lang w:val="en-US"/>
              </w:rPr>
              <w:t>Sudden weather changes</w:t>
            </w:r>
          </w:p>
        </w:tc>
        <w:tc>
          <w:tcPr>
            <w:tcW w:w="1050" w:type="dxa"/>
            <w:tcMar/>
          </w:tcPr>
          <w:p w:rsidR="0776F4FB" w:rsidP="67F51CB2" w:rsidRDefault="0776F4FB" w14:paraId="3B80989D" w14:textId="63191690">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740858C" w14:textId="3DB49D54">
            <w:pPr>
              <w:pStyle w:val="Normal"/>
            </w:pPr>
            <w:r w:rsidRPr="67F51CB2" w:rsidR="0776F4FB">
              <w:rPr>
                <w:rFonts w:ascii="Calibri" w:hAnsi="Calibri" w:eastAsia="Calibri" w:cs="Calibri"/>
                <w:noProof w:val="0"/>
                <w:sz w:val="17"/>
                <w:szCs w:val="17"/>
                <w:lang w:val="en-US"/>
              </w:rPr>
              <w:t>Increased wave intensity, reduced visibility</w:t>
            </w:r>
          </w:p>
        </w:tc>
        <w:tc>
          <w:tcPr>
            <w:tcW w:w="900" w:type="dxa"/>
            <w:tcMar/>
          </w:tcPr>
          <w:p w:rsidR="0776F4FB" w:rsidP="67F51CB2" w:rsidRDefault="0776F4FB" w14:paraId="506EFFD2" w14:textId="6B95361A">
            <w:pPr>
              <w:pStyle w:val="Normal"/>
              <w:bidi w:val="0"/>
              <w:rPr>
                <w:sz w:val="17"/>
                <w:szCs w:val="17"/>
              </w:rPr>
            </w:pPr>
            <w:r w:rsidRPr="67F51CB2" w:rsidR="0776F4FB">
              <w:rPr>
                <w:sz w:val="17"/>
                <w:szCs w:val="17"/>
              </w:rPr>
              <w:t>High</w:t>
            </w:r>
          </w:p>
        </w:tc>
        <w:tc>
          <w:tcPr>
            <w:tcW w:w="2025" w:type="dxa"/>
            <w:tcMar/>
          </w:tcPr>
          <w:p w:rsidR="0776F4FB" w:rsidP="67F51CB2" w:rsidRDefault="0776F4FB" w14:paraId="4F4B490C" w14:textId="339A3C06">
            <w:pPr>
              <w:pStyle w:val="Normal"/>
            </w:pPr>
            <w:r w:rsidRPr="67F51CB2" w:rsidR="0776F4FB">
              <w:rPr>
                <w:rFonts w:ascii="Calibri" w:hAnsi="Calibri" w:eastAsia="Calibri" w:cs="Calibri"/>
                <w:noProof w:val="0"/>
                <w:sz w:val="17"/>
                <w:szCs w:val="17"/>
                <w:lang w:val="en-US"/>
              </w:rPr>
              <w:t xml:space="preserve">Weather </w:t>
            </w:r>
            <w:r w:rsidRPr="67F51CB2" w:rsidR="0776F4FB">
              <w:rPr>
                <w:rFonts w:ascii="Calibri" w:hAnsi="Calibri" w:eastAsia="Calibri" w:cs="Calibri"/>
                <w:noProof w:val="0"/>
                <w:sz w:val="17"/>
                <w:szCs w:val="17"/>
                <w:lang w:val="en-US"/>
              </w:rPr>
              <w:t>monitored</w:t>
            </w:r>
            <w:r w:rsidRPr="67F51CB2" w:rsidR="0776F4FB">
              <w:rPr>
                <w:rFonts w:ascii="Calibri" w:hAnsi="Calibri" w:eastAsia="Calibri" w:cs="Calibri"/>
                <w:noProof w:val="0"/>
                <w:sz w:val="17"/>
                <w:szCs w:val="17"/>
                <w:lang w:val="en-US"/>
              </w:rPr>
              <w:t xml:space="preserve"> before and during activity</w:t>
            </w:r>
            <w:r w:rsidRPr="67F51CB2" w:rsidR="713C131A">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flexible session planning</w:t>
            </w:r>
          </w:p>
        </w:tc>
        <w:tc>
          <w:tcPr>
            <w:tcW w:w="840" w:type="dxa"/>
            <w:tcMar/>
          </w:tcPr>
          <w:p w:rsidR="0776F4FB" w:rsidP="67F51CB2" w:rsidRDefault="0776F4FB" w14:paraId="026770F7" w14:textId="07A28D29">
            <w:pPr>
              <w:pStyle w:val="Normal"/>
              <w:bidi w:val="0"/>
              <w:rPr>
                <w:sz w:val="17"/>
                <w:szCs w:val="17"/>
              </w:rPr>
            </w:pPr>
            <w:r w:rsidRPr="67F51CB2" w:rsidR="0776F4FB">
              <w:rPr>
                <w:sz w:val="17"/>
                <w:szCs w:val="17"/>
              </w:rPr>
              <w:t>Medium</w:t>
            </w:r>
          </w:p>
        </w:tc>
        <w:tc>
          <w:tcPr>
            <w:tcW w:w="1455" w:type="dxa"/>
            <w:tcMar/>
          </w:tcPr>
          <w:p w:rsidR="0776F4FB" w:rsidP="67F51CB2" w:rsidRDefault="0776F4FB" w14:paraId="4C11E1B2" w14:textId="1D791D5B">
            <w:pPr>
              <w:pStyle w:val="Normal"/>
            </w:pPr>
            <w:r w:rsidRPr="67F51CB2" w:rsidR="0776F4FB">
              <w:rPr>
                <w:rFonts w:ascii="Calibri" w:hAnsi="Calibri" w:eastAsia="Calibri" w:cs="Calibri"/>
                <w:noProof w:val="0"/>
                <w:sz w:val="17"/>
                <w:szCs w:val="17"/>
                <w:lang w:val="en-US"/>
              </w:rPr>
              <w:t>Early termination if conditions become unsafe</w:t>
            </w:r>
          </w:p>
        </w:tc>
        <w:tc>
          <w:tcPr>
            <w:tcW w:w="720" w:type="dxa"/>
            <w:tcMar/>
          </w:tcPr>
          <w:p w:rsidR="0776F4FB" w:rsidP="67F51CB2" w:rsidRDefault="0776F4FB" w14:paraId="591500A1" w14:textId="36CB3101">
            <w:pPr>
              <w:pStyle w:val="Normal"/>
              <w:bidi w:val="0"/>
              <w:rPr>
                <w:sz w:val="17"/>
                <w:szCs w:val="17"/>
              </w:rPr>
            </w:pPr>
            <w:r w:rsidRPr="67F51CB2" w:rsidR="0776F4FB">
              <w:rPr>
                <w:sz w:val="17"/>
                <w:szCs w:val="17"/>
              </w:rPr>
              <w:t>Low</w:t>
            </w:r>
          </w:p>
        </w:tc>
      </w:tr>
      <w:tr w:rsidR="67F51CB2" w:rsidTr="0E42C659" w14:paraId="610A9F82">
        <w:trPr>
          <w:trHeight w:val="300"/>
        </w:trPr>
        <w:tc>
          <w:tcPr>
            <w:tcW w:w="1170" w:type="dxa"/>
            <w:tcMar/>
          </w:tcPr>
          <w:p w:rsidR="0776F4FB" w:rsidP="67F51CB2" w:rsidRDefault="0776F4FB" w14:paraId="5527F393" w14:textId="008E3959">
            <w:pPr>
              <w:pStyle w:val="Normal"/>
            </w:pPr>
            <w:r w:rsidRPr="67F51CB2" w:rsidR="0776F4FB">
              <w:rPr>
                <w:rFonts w:ascii="Calibri" w:hAnsi="Calibri" w:eastAsia="Calibri" w:cs="Calibri"/>
                <w:noProof w:val="0"/>
                <w:sz w:val="17"/>
                <w:szCs w:val="17"/>
                <w:lang w:val="en-US"/>
              </w:rPr>
              <w:t>Drowning risk</w:t>
            </w:r>
          </w:p>
        </w:tc>
        <w:tc>
          <w:tcPr>
            <w:tcW w:w="1050" w:type="dxa"/>
            <w:tcMar/>
          </w:tcPr>
          <w:p w:rsidR="0776F4FB" w:rsidP="67F51CB2" w:rsidRDefault="0776F4FB" w14:paraId="66F355F5" w14:textId="2B6C3981">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0156A521" w14:textId="404F3D96">
            <w:pPr>
              <w:pStyle w:val="Normal"/>
            </w:pPr>
            <w:r w:rsidRPr="67F51CB2" w:rsidR="0776F4FB">
              <w:rPr>
                <w:rFonts w:ascii="Calibri" w:hAnsi="Calibri" w:eastAsia="Calibri" w:cs="Calibri"/>
                <w:noProof w:val="0"/>
                <w:sz w:val="17"/>
                <w:szCs w:val="17"/>
                <w:lang w:val="en-US"/>
              </w:rPr>
              <w:t>Fatality</w:t>
            </w:r>
          </w:p>
        </w:tc>
        <w:tc>
          <w:tcPr>
            <w:tcW w:w="900" w:type="dxa"/>
            <w:tcMar/>
          </w:tcPr>
          <w:p w:rsidR="0776F4FB" w:rsidP="67F51CB2" w:rsidRDefault="0776F4FB" w14:paraId="0E041C18" w14:textId="6F2D66C5">
            <w:pPr>
              <w:pStyle w:val="Normal"/>
              <w:bidi w:val="0"/>
              <w:rPr>
                <w:sz w:val="17"/>
                <w:szCs w:val="17"/>
              </w:rPr>
            </w:pPr>
            <w:r w:rsidRPr="67F51CB2" w:rsidR="0776F4FB">
              <w:rPr>
                <w:sz w:val="17"/>
                <w:szCs w:val="17"/>
              </w:rPr>
              <w:t>High</w:t>
            </w:r>
          </w:p>
        </w:tc>
        <w:tc>
          <w:tcPr>
            <w:tcW w:w="2025" w:type="dxa"/>
            <w:tcMar/>
          </w:tcPr>
          <w:p w:rsidR="0776F4FB" w:rsidP="67F51CB2" w:rsidRDefault="0776F4FB" w14:paraId="1DC74B1E" w14:textId="7566BBF1">
            <w:pPr>
              <w:pStyle w:val="Normal"/>
            </w:pPr>
            <w:r w:rsidRPr="67F51CB2" w:rsidR="0776F4FB">
              <w:rPr>
                <w:rFonts w:ascii="Calibri" w:hAnsi="Calibri" w:eastAsia="Calibri" w:cs="Calibri"/>
                <w:noProof w:val="0"/>
                <w:sz w:val="17"/>
                <w:szCs w:val="17"/>
                <w:lang w:val="en-US"/>
              </w:rPr>
              <w:t>Buoyancy aids compulsory</w:t>
            </w:r>
            <w:r w:rsidRPr="67F51CB2" w:rsidR="0E0AFA75">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constant supervision</w:t>
            </w:r>
            <w:r w:rsidRPr="67F51CB2" w:rsidR="7AB944CB">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head counts regularly conducted</w:t>
            </w:r>
          </w:p>
        </w:tc>
        <w:tc>
          <w:tcPr>
            <w:tcW w:w="840" w:type="dxa"/>
            <w:tcMar/>
          </w:tcPr>
          <w:p w:rsidR="0776F4FB" w:rsidP="67F51CB2" w:rsidRDefault="0776F4FB" w14:paraId="52FB3273" w14:textId="4B3082E4">
            <w:pPr>
              <w:pStyle w:val="Normal"/>
              <w:bidi w:val="0"/>
              <w:rPr>
                <w:sz w:val="17"/>
                <w:szCs w:val="17"/>
              </w:rPr>
            </w:pPr>
            <w:r w:rsidRPr="67F51CB2" w:rsidR="0776F4FB">
              <w:rPr>
                <w:sz w:val="17"/>
                <w:szCs w:val="17"/>
              </w:rPr>
              <w:t>Medium</w:t>
            </w:r>
          </w:p>
        </w:tc>
        <w:tc>
          <w:tcPr>
            <w:tcW w:w="1455" w:type="dxa"/>
            <w:tcMar/>
          </w:tcPr>
          <w:p w:rsidR="0776F4FB" w:rsidP="67F51CB2" w:rsidRDefault="0776F4FB" w14:paraId="0FE8FE37" w14:textId="2B196527">
            <w:pPr>
              <w:pStyle w:val="Normal"/>
            </w:pPr>
            <w:r w:rsidRPr="67F51CB2" w:rsidR="0776F4FB">
              <w:rPr>
                <w:rFonts w:ascii="Calibri" w:hAnsi="Calibri" w:eastAsia="Calibri" w:cs="Calibri"/>
                <w:noProof w:val="0"/>
                <w:sz w:val="17"/>
                <w:szCs w:val="17"/>
                <w:lang w:val="en-US"/>
              </w:rPr>
              <w:t>Rescue equipment available (throw lines, whistle communication)</w:t>
            </w:r>
          </w:p>
        </w:tc>
        <w:tc>
          <w:tcPr>
            <w:tcW w:w="720" w:type="dxa"/>
            <w:tcMar/>
          </w:tcPr>
          <w:p w:rsidR="0776F4FB" w:rsidP="67F51CB2" w:rsidRDefault="0776F4FB" w14:paraId="63A065B2" w14:textId="12BA3F1F">
            <w:pPr>
              <w:pStyle w:val="Normal"/>
              <w:bidi w:val="0"/>
              <w:rPr>
                <w:sz w:val="17"/>
                <w:szCs w:val="17"/>
              </w:rPr>
            </w:pPr>
            <w:r w:rsidRPr="67F51CB2" w:rsidR="0776F4FB">
              <w:rPr>
                <w:sz w:val="17"/>
                <w:szCs w:val="17"/>
              </w:rPr>
              <w:t>Low</w:t>
            </w:r>
          </w:p>
        </w:tc>
      </w:tr>
    </w:tbl>
    <w:p w:rsidR="0E42C659" w:rsidP="0E42C659" w:rsidRDefault="0E42C659" w14:paraId="6AC22AE8" w14:textId="10B457EC">
      <w:pPr>
        <w:pStyle w:val="Normal"/>
        <w:suppressLineNumbers w:val="0"/>
        <w:bidi w:val="0"/>
        <w:spacing w:before="0" w:beforeAutospacing="off" w:after="160" w:afterAutospacing="off" w:line="279" w:lineRule="auto"/>
        <w:ind w:left="0" w:right="0"/>
        <w:jc w:val="left"/>
      </w:pPr>
    </w:p>
    <w:p w:rsidR="0E42C659" w:rsidP="0E42C659" w:rsidRDefault="0E42C659" w14:paraId="7F08184D" w14:textId="2F9116EF">
      <w:pPr>
        <w:pStyle w:val="Normal"/>
        <w:suppressLineNumbers w:val="0"/>
        <w:bidi w:val="0"/>
        <w:spacing w:before="0" w:beforeAutospacing="off" w:after="160" w:afterAutospacing="off" w:line="279" w:lineRule="auto"/>
        <w:ind w:left="0" w:right="0"/>
        <w:jc w:val="left"/>
      </w:pPr>
    </w:p>
    <w:p w:rsidR="0E42C659" w:rsidP="0E42C659" w:rsidRDefault="0E42C659" w14:paraId="4E65F649" w14:textId="7781B9B5">
      <w:pPr>
        <w:pStyle w:val="Normal"/>
        <w:suppressLineNumbers w:val="0"/>
        <w:bidi w:val="0"/>
        <w:spacing w:before="0" w:beforeAutospacing="off" w:after="160" w:afterAutospacing="off" w:line="279" w:lineRule="auto"/>
        <w:ind w:left="0" w:right="0"/>
        <w:jc w:val="left"/>
      </w:pPr>
    </w:p>
    <w:p w:rsidR="0E42C659" w:rsidP="0E42C659" w:rsidRDefault="0E42C659" w14:paraId="024E2FF8" w14:textId="0B278A70">
      <w:pPr>
        <w:pStyle w:val="Normal"/>
        <w:suppressLineNumbers w:val="0"/>
        <w:bidi w:val="0"/>
        <w:spacing w:before="0" w:beforeAutospacing="off" w:after="160" w:afterAutospacing="off" w:line="279" w:lineRule="auto"/>
        <w:ind w:left="0" w:right="0"/>
        <w:jc w:val="left"/>
      </w:pPr>
    </w:p>
    <w:p w:rsidR="0E42C659" w:rsidP="0E42C659" w:rsidRDefault="0E42C659" w14:paraId="137CE10D" w14:textId="28492810">
      <w:pPr>
        <w:pStyle w:val="Normal"/>
        <w:suppressLineNumbers w:val="0"/>
        <w:bidi w:val="0"/>
        <w:spacing w:before="0" w:beforeAutospacing="off" w:after="160" w:afterAutospacing="off" w:line="279" w:lineRule="auto"/>
        <w:ind w:left="0" w:right="0"/>
        <w:jc w:val="left"/>
      </w:pPr>
    </w:p>
    <w:p w:rsidR="0E42C659" w:rsidP="0E42C659" w:rsidRDefault="0E42C659" w14:paraId="5E882693" w14:textId="14F66F7D">
      <w:pPr>
        <w:pStyle w:val="Normal"/>
        <w:suppressLineNumbers w:val="0"/>
        <w:bidi w:val="0"/>
        <w:spacing w:before="0" w:beforeAutospacing="off" w:after="160" w:afterAutospacing="off" w:line="279" w:lineRule="auto"/>
        <w:ind w:left="0" w:right="0"/>
        <w:jc w:val="left"/>
      </w:pPr>
    </w:p>
    <w:p w:rsidR="0E42C659" w:rsidP="0E42C659" w:rsidRDefault="0E42C659" w14:paraId="19C6A42B" w14:textId="22B2CCAB">
      <w:pPr>
        <w:pStyle w:val="Normal"/>
        <w:suppressLineNumbers w:val="0"/>
        <w:bidi w:val="0"/>
        <w:spacing w:before="0" w:beforeAutospacing="off" w:after="160" w:afterAutospacing="off" w:line="279" w:lineRule="auto"/>
        <w:ind w:left="0" w:right="0"/>
        <w:jc w:val="left"/>
      </w:pPr>
    </w:p>
    <w:p w:rsidR="0E42C659" w:rsidP="0E42C659" w:rsidRDefault="0E42C659" w14:paraId="6F60FD40" w14:textId="45F6B849">
      <w:pPr>
        <w:pStyle w:val="Normal"/>
        <w:suppressLineNumbers w:val="0"/>
        <w:bidi w:val="0"/>
        <w:spacing w:before="0" w:beforeAutospacing="off" w:after="160" w:afterAutospacing="off" w:line="279" w:lineRule="auto"/>
        <w:ind w:left="0" w:right="0"/>
        <w:jc w:val="left"/>
      </w:pPr>
    </w:p>
    <w:p w:rsidR="0E42C659" w:rsidP="0E42C659" w:rsidRDefault="0E42C659" w14:paraId="6A5F64C5" w14:textId="390B4102">
      <w:pPr>
        <w:pStyle w:val="Normal"/>
        <w:suppressLineNumbers w:val="0"/>
        <w:bidi w:val="0"/>
        <w:spacing w:before="0" w:beforeAutospacing="off" w:after="160" w:afterAutospacing="off" w:line="279" w:lineRule="auto"/>
        <w:ind w:left="0" w:right="0"/>
        <w:jc w:val="left"/>
      </w:pPr>
    </w:p>
    <w:p w:rsidR="0E42C659" w:rsidP="0E42C659" w:rsidRDefault="0E42C659" w14:paraId="09799BA3" w14:textId="452E3BB1">
      <w:pPr>
        <w:pStyle w:val="Normal"/>
        <w:suppressLineNumbers w:val="0"/>
        <w:bidi w:val="0"/>
        <w:spacing w:before="0" w:beforeAutospacing="off" w:after="160" w:afterAutospacing="off" w:line="279" w:lineRule="auto"/>
        <w:ind w:left="0" w:right="0"/>
        <w:jc w:val="left"/>
      </w:pPr>
    </w:p>
    <w:p w:rsidR="1AC1F91C" w:rsidP="0E42C659" w:rsidRDefault="1AC1F91C" w14:paraId="30A7E233" w14:textId="38D4325A">
      <w:pPr>
        <w:pStyle w:val="Normal"/>
        <w:suppressLineNumbers w:val="0"/>
        <w:bidi w:val="0"/>
        <w:spacing w:before="0" w:beforeAutospacing="off" w:after="160" w:afterAutospacing="off" w:line="279" w:lineRule="auto"/>
        <w:ind w:left="0" w:right="0"/>
        <w:jc w:val="left"/>
      </w:pPr>
      <w:r w:rsidR="1AC1F91C">
        <w:rPr/>
        <w:t>Generic Risk Assessment 1 – Mountain Biking</w:t>
      </w:r>
    </w:p>
    <w:tbl>
      <w:tblPr>
        <w:tblStyle w:val="TableGrid"/>
        <w:bidiVisual w:val="0"/>
        <w:tblW w:w="0" w:type="auto"/>
        <w:tblLook w:val="06A0" w:firstRow="1" w:lastRow="0" w:firstColumn="1" w:lastColumn="0" w:noHBand="1" w:noVBand="1"/>
      </w:tblPr>
      <w:tblGrid>
        <w:gridCol w:w="1170"/>
        <w:gridCol w:w="1170"/>
        <w:gridCol w:w="1170"/>
        <w:gridCol w:w="825"/>
        <w:gridCol w:w="1815"/>
        <w:gridCol w:w="870"/>
        <w:gridCol w:w="1170"/>
        <w:gridCol w:w="1170"/>
      </w:tblGrid>
      <w:tr w:rsidR="0E42C659" w:rsidTr="0E42C659" w14:paraId="1D224FF2">
        <w:trPr>
          <w:trHeight w:val="960"/>
        </w:trPr>
        <w:tc>
          <w:tcPr>
            <w:tcW w:w="1170" w:type="dxa"/>
            <w:shd w:val="clear" w:color="auto" w:fill="DAE8F8"/>
            <w:tcMar/>
          </w:tcPr>
          <w:p w:rsidR="0E42C659" w:rsidP="0E42C659" w:rsidRDefault="0E42C659" w14:paraId="781EA40C" w14:textId="6F29FAEA">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Hazard Observed</w:t>
            </w:r>
          </w:p>
        </w:tc>
        <w:tc>
          <w:tcPr>
            <w:tcW w:w="1170" w:type="dxa"/>
            <w:shd w:val="clear" w:color="auto" w:fill="DAE8F8"/>
            <w:tcMar/>
          </w:tcPr>
          <w:p w:rsidR="0E42C659" w:rsidP="0E42C659" w:rsidRDefault="0E42C659" w14:paraId="5AD43B82" w14:textId="68CD0DE6">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Who May Be Harmed?</w:t>
            </w:r>
          </w:p>
        </w:tc>
        <w:tc>
          <w:tcPr>
            <w:tcW w:w="1170" w:type="dxa"/>
            <w:shd w:val="clear" w:color="auto" w:fill="DAE8F8"/>
            <w:tcMar/>
          </w:tcPr>
          <w:p w:rsidR="0E42C659" w:rsidP="0E42C659" w:rsidRDefault="0E42C659" w14:paraId="5EA02A81" w14:textId="75F3758B">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Possible Outcome</w:t>
            </w:r>
          </w:p>
          <w:p w:rsidR="0E42C659" w:rsidP="0E42C659" w:rsidRDefault="0E42C659" w14:paraId="75296F3F" w14:textId="4241D97E">
            <w:pPr>
              <w:pStyle w:val="Normal"/>
            </w:pPr>
          </w:p>
        </w:tc>
        <w:tc>
          <w:tcPr>
            <w:tcW w:w="825" w:type="dxa"/>
            <w:shd w:val="clear" w:color="auto" w:fill="DAE8F8"/>
            <w:tcMar/>
          </w:tcPr>
          <w:p w:rsidR="0E42C659" w:rsidP="0E42C659" w:rsidRDefault="0E42C659" w14:paraId="0D72CF97" w14:textId="5F68678E">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Risk Rating Before Controls</w:t>
            </w:r>
          </w:p>
          <w:p w:rsidR="0E42C659" w:rsidP="0E42C659" w:rsidRDefault="0E42C659" w14:paraId="104EE59D" w14:textId="5A378C47">
            <w:pPr>
              <w:pStyle w:val="Normal"/>
            </w:pPr>
          </w:p>
        </w:tc>
        <w:tc>
          <w:tcPr>
            <w:tcW w:w="1815" w:type="dxa"/>
            <w:shd w:val="clear" w:color="auto" w:fill="DAE8F8"/>
            <w:tcMar/>
          </w:tcPr>
          <w:p w:rsidR="0E42C659" w:rsidP="0E42C659" w:rsidRDefault="0E42C659" w14:paraId="7AC77379" w14:textId="50F41C69">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Control Measures</w:t>
            </w:r>
          </w:p>
          <w:p w:rsidR="0E42C659" w:rsidP="0E42C659" w:rsidRDefault="0E42C659" w14:paraId="1DC97AB9" w14:textId="78BDBAF3">
            <w:pPr>
              <w:pStyle w:val="Normal"/>
            </w:pPr>
          </w:p>
        </w:tc>
        <w:tc>
          <w:tcPr>
            <w:tcW w:w="870" w:type="dxa"/>
            <w:shd w:val="clear" w:color="auto" w:fill="DAE8F8"/>
            <w:tcMar/>
          </w:tcPr>
          <w:p w:rsidR="0E42C659" w:rsidP="0E42C659" w:rsidRDefault="0E42C659" w14:paraId="670E72C2" w14:textId="0204FD74">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Risk Rating After Control</w:t>
            </w:r>
          </w:p>
        </w:tc>
        <w:tc>
          <w:tcPr>
            <w:tcW w:w="1170" w:type="dxa"/>
            <w:shd w:val="clear" w:color="auto" w:fill="DAE8F8"/>
            <w:tcMar/>
          </w:tcPr>
          <w:p w:rsidR="0E42C659" w:rsidP="0E42C659" w:rsidRDefault="0E42C659" w14:paraId="11DAD511" w14:textId="09DE4592">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Further Controls Required</w:t>
            </w:r>
          </w:p>
          <w:p w:rsidR="0E42C659" w:rsidP="0E42C659" w:rsidRDefault="0E42C659" w14:paraId="33D2B2E8" w14:textId="02FAE8D5">
            <w:pPr>
              <w:pStyle w:val="Normal"/>
            </w:pPr>
          </w:p>
        </w:tc>
        <w:tc>
          <w:tcPr>
            <w:tcW w:w="1170" w:type="dxa"/>
            <w:shd w:val="clear" w:color="auto" w:fill="DAE8F8"/>
            <w:tcMar/>
          </w:tcPr>
          <w:p w:rsidR="0E42C659" w:rsidP="0E42C659" w:rsidRDefault="0E42C659" w14:paraId="22C88E5C" w14:textId="2C53C1FF">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Risk Rating After Additional Controls</w:t>
            </w:r>
          </w:p>
          <w:p w:rsidR="0E42C659" w:rsidP="0E42C659" w:rsidRDefault="0E42C659" w14:paraId="2EF666AC" w14:textId="71CEEB73">
            <w:pPr>
              <w:pStyle w:val="Normal"/>
            </w:pPr>
          </w:p>
        </w:tc>
      </w:tr>
      <w:tr w:rsidR="0E42C659" w:rsidTr="0E42C659" w14:paraId="7F5B3C09">
        <w:trPr>
          <w:trHeight w:val="300"/>
        </w:trPr>
        <w:tc>
          <w:tcPr>
            <w:tcW w:w="1170" w:type="dxa"/>
            <w:tcMar/>
          </w:tcPr>
          <w:p w:rsidR="62676B9D" w:rsidP="0E42C659" w:rsidRDefault="62676B9D" w14:paraId="7EE18BBF" w14:textId="4C1484EB">
            <w:pPr>
              <w:pStyle w:val="Normal"/>
              <w:rPr>
                <w:rFonts w:ascii="Calibri" w:hAnsi="Calibri" w:eastAsia="Calibri" w:cs="Calibri"/>
                <w:noProof w:val="0"/>
                <w:sz w:val="16"/>
                <w:szCs w:val="16"/>
                <w:lang w:val="en-US"/>
              </w:rPr>
            </w:pPr>
            <w:r w:rsidRPr="0E42C659" w:rsidR="62676B9D">
              <w:rPr>
                <w:rFonts w:ascii="Calibri" w:hAnsi="Calibri" w:eastAsia="Calibri" w:cs="Calibri"/>
                <w:noProof w:val="0"/>
                <w:sz w:val="16"/>
                <w:szCs w:val="16"/>
                <w:lang w:val="en-US"/>
              </w:rPr>
              <w:t>Rider loses control on uneven terrain</w:t>
            </w:r>
          </w:p>
        </w:tc>
        <w:tc>
          <w:tcPr>
            <w:tcW w:w="1170" w:type="dxa"/>
            <w:tcMar/>
          </w:tcPr>
          <w:p w:rsidR="62676B9D" w:rsidP="0E42C659" w:rsidRDefault="62676B9D" w14:paraId="5A23DABC" w14:textId="6CC44076">
            <w:pPr>
              <w:pStyle w:val="Normal"/>
            </w:pPr>
            <w:r w:rsidRPr="0E42C659" w:rsidR="62676B9D">
              <w:rPr>
                <w:rFonts w:ascii="Calibri" w:hAnsi="Calibri" w:eastAsia="Calibri" w:cs="Calibri"/>
                <w:noProof w:val="0"/>
                <w:sz w:val="16"/>
                <w:szCs w:val="16"/>
                <w:lang w:val="en-US"/>
              </w:rPr>
              <w:t>Participants</w:t>
            </w:r>
          </w:p>
        </w:tc>
        <w:tc>
          <w:tcPr>
            <w:tcW w:w="1170" w:type="dxa"/>
            <w:tcMar/>
          </w:tcPr>
          <w:p w:rsidR="62676B9D" w:rsidP="0E42C659" w:rsidRDefault="62676B9D" w14:paraId="05014572" w14:textId="2E6281E7">
            <w:pPr>
              <w:pStyle w:val="Normal"/>
            </w:pPr>
            <w:r w:rsidRPr="0E42C659" w:rsidR="62676B9D">
              <w:rPr>
                <w:rFonts w:ascii="Calibri" w:hAnsi="Calibri" w:eastAsia="Calibri" w:cs="Calibri"/>
                <w:noProof w:val="0"/>
                <w:sz w:val="16"/>
                <w:szCs w:val="16"/>
                <w:lang w:val="en-US"/>
              </w:rPr>
              <w:t>Cuts, bruises, fractures, head injuries</w:t>
            </w:r>
          </w:p>
        </w:tc>
        <w:tc>
          <w:tcPr>
            <w:tcW w:w="825" w:type="dxa"/>
            <w:tcMar/>
          </w:tcPr>
          <w:p w:rsidR="62676B9D" w:rsidP="0E42C659" w:rsidRDefault="62676B9D" w14:paraId="73B199F6" w14:textId="0F7C5903">
            <w:pPr>
              <w:pStyle w:val="Normal"/>
            </w:pPr>
            <w:r w:rsidRPr="0E42C659" w:rsidR="62676B9D">
              <w:rPr>
                <w:rFonts w:ascii="Calibri" w:hAnsi="Calibri" w:eastAsia="Calibri" w:cs="Calibri"/>
                <w:noProof w:val="0"/>
                <w:sz w:val="16"/>
                <w:szCs w:val="16"/>
                <w:lang w:val="en-US"/>
              </w:rPr>
              <w:t>High</w:t>
            </w:r>
          </w:p>
        </w:tc>
        <w:tc>
          <w:tcPr>
            <w:tcW w:w="1815" w:type="dxa"/>
            <w:tcMar/>
          </w:tcPr>
          <w:p w:rsidR="62676B9D" w:rsidP="0E42C659" w:rsidRDefault="62676B9D" w14:paraId="5A07FA26" w14:textId="41B90756">
            <w:pPr>
              <w:pStyle w:val="Normal"/>
            </w:pPr>
            <w:r w:rsidRPr="0E42C659" w:rsidR="62676B9D">
              <w:rPr>
                <w:rFonts w:ascii="Calibri" w:hAnsi="Calibri" w:eastAsia="Calibri" w:cs="Calibri"/>
                <w:noProof w:val="0"/>
                <w:sz w:val="16"/>
                <w:szCs w:val="16"/>
                <w:lang w:val="en-US"/>
              </w:rPr>
              <w:t>Participants receive safety briefing; trail chosen according to experience; compulsory helmet, gloves and suitable footwear</w:t>
            </w:r>
          </w:p>
        </w:tc>
        <w:tc>
          <w:tcPr>
            <w:tcW w:w="870" w:type="dxa"/>
            <w:tcMar/>
          </w:tcPr>
          <w:p w:rsidR="62676B9D" w:rsidP="0E42C659" w:rsidRDefault="62676B9D" w14:paraId="16D6D254" w14:textId="3ECCB207">
            <w:pPr>
              <w:pStyle w:val="Normal"/>
            </w:pPr>
            <w:r w:rsidRPr="0E42C659" w:rsidR="62676B9D">
              <w:rPr>
                <w:rFonts w:ascii="Calibri" w:hAnsi="Calibri" w:eastAsia="Calibri" w:cs="Calibri"/>
                <w:noProof w:val="0"/>
                <w:sz w:val="16"/>
                <w:szCs w:val="16"/>
                <w:lang w:val="en-US"/>
              </w:rPr>
              <w:t>Medium</w:t>
            </w:r>
          </w:p>
        </w:tc>
        <w:tc>
          <w:tcPr>
            <w:tcW w:w="1170" w:type="dxa"/>
            <w:tcMar/>
          </w:tcPr>
          <w:p w:rsidR="62676B9D" w:rsidP="0E42C659" w:rsidRDefault="62676B9D" w14:paraId="3E76D4AC" w14:textId="1F358648">
            <w:pPr>
              <w:pStyle w:val="Normal"/>
            </w:pPr>
            <w:r w:rsidRPr="0E42C659" w:rsidR="62676B9D">
              <w:rPr>
                <w:rFonts w:ascii="Calibri" w:hAnsi="Calibri" w:eastAsia="Calibri" w:cs="Calibri"/>
                <w:noProof w:val="0"/>
                <w:sz w:val="16"/>
                <w:szCs w:val="16"/>
                <w:lang w:val="en-US"/>
              </w:rPr>
              <w:t>Pre-session skills assessment and coaching</w:t>
            </w:r>
          </w:p>
        </w:tc>
        <w:tc>
          <w:tcPr>
            <w:tcW w:w="1170" w:type="dxa"/>
            <w:tcMar/>
          </w:tcPr>
          <w:p w:rsidR="62676B9D" w:rsidP="0E42C659" w:rsidRDefault="62676B9D" w14:paraId="487A0A4D" w14:textId="1455EA48">
            <w:pPr>
              <w:pStyle w:val="Normal"/>
            </w:pPr>
            <w:r w:rsidRPr="0E42C659" w:rsidR="62676B9D">
              <w:rPr>
                <w:sz w:val="16"/>
                <w:szCs w:val="16"/>
              </w:rPr>
              <w:t>Low</w:t>
            </w:r>
          </w:p>
        </w:tc>
      </w:tr>
      <w:tr w:rsidR="0E42C659" w:rsidTr="0E42C659" w14:paraId="6AF38044">
        <w:trPr>
          <w:trHeight w:val="300"/>
        </w:trPr>
        <w:tc>
          <w:tcPr>
            <w:tcW w:w="1170" w:type="dxa"/>
            <w:tcMar/>
          </w:tcPr>
          <w:p w:rsidR="62676B9D" w:rsidP="0E42C659" w:rsidRDefault="62676B9D" w14:paraId="58E34537" w14:textId="324A4CB7">
            <w:pPr>
              <w:pStyle w:val="Normal"/>
              <w:rPr>
                <w:rFonts w:ascii="Calibri" w:hAnsi="Calibri" w:eastAsia="Calibri" w:cs="Calibri"/>
                <w:noProof w:val="0"/>
                <w:sz w:val="16"/>
                <w:szCs w:val="16"/>
                <w:lang w:val="en-US"/>
              </w:rPr>
            </w:pPr>
            <w:r w:rsidRPr="0E42C659" w:rsidR="62676B9D">
              <w:rPr>
                <w:rFonts w:ascii="Calibri" w:hAnsi="Calibri" w:eastAsia="Calibri" w:cs="Calibri"/>
                <w:noProof w:val="0"/>
                <w:sz w:val="16"/>
                <w:szCs w:val="16"/>
                <w:lang w:val="en-US"/>
              </w:rPr>
              <w:t>Mechanical failure (brakes, gears, tyres)</w:t>
            </w:r>
          </w:p>
        </w:tc>
        <w:tc>
          <w:tcPr>
            <w:tcW w:w="1170" w:type="dxa"/>
            <w:tcMar/>
          </w:tcPr>
          <w:p w:rsidR="62676B9D" w:rsidP="0E42C659" w:rsidRDefault="62676B9D" w14:paraId="213C2065" w14:textId="0AC28262">
            <w:pPr>
              <w:pStyle w:val="Normal"/>
            </w:pPr>
            <w:r w:rsidRPr="0E42C659" w:rsidR="62676B9D">
              <w:rPr>
                <w:rFonts w:ascii="Calibri" w:hAnsi="Calibri" w:eastAsia="Calibri" w:cs="Calibri"/>
                <w:noProof w:val="0"/>
                <w:sz w:val="16"/>
                <w:szCs w:val="16"/>
                <w:lang w:val="en-US"/>
              </w:rPr>
              <w:t>Participants</w:t>
            </w:r>
          </w:p>
        </w:tc>
        <w:tc>
          <w:tcPr>
            <w:tcW w:w="1170" w:type="dxa"/>
            <w:tcMar/>
          </w:tcPr>
          <w:p w:rsidR="62676B9D" w:rsidP="0E42C659" w:rsidRDefault="62676B9D" w14:paraId="25E506C0" w14:textId="54E8DA39">
            <w:pPr>
              <w:pStyle w:val="Normal"/>
            </w:pPr>
            <w:r w:rsidRPr="0E42C659" w:rsidR="62676B9D">
              <w:rPr>
                <w:rFonts w:ascii="Calibri" w:hAnsi="Calibri" w:eastAsia="Calibri" w:cs="Calibri"/>
                <w:noProof w:val="0"/>
                <w:sz w:val="16"/>
                <w:szCs w:val="16"/>
                <w:lang w:val="en-US"/>
              </w:rPr>
              <w:t>Minor to serious injuries</w:t>
            </w:r>
          </w:p>
        </w:tc>
        <w:tc>
          <w:tcPr>
            <w:tcW w:w="825" w:type="dxa"/>
            <w:tcMar/>
          </w:tcPr>
          <w:p w:rsidR="62676B9D" w:rsidP="0E42C659" w:rsidRDefault="62676B9D" w14:paraId="6EE60D01" w14:textId="28AFD4F2">
            <w:pPr>
              <w:pStyle w:val="Normal"/>
            </w:pPr>
            <w:r w:rsidRPr="0E42C659" w:rsidR="62676B9D">
              <w:rPr>
                <w:rFonts w:ascii="Calibri" w:hAnsi="Calibri" w:eastAsia="Calibri" w:cs="Calibri"/>
                <w:noProof w:val="0"/>
                <w:sz w:val="16"/>
                <w:szCs w:val="16"/>
                <w:lang w:val="en-US"/>
              </w:rPr>
              <w:t>High</w:t>
            </w:r>
          </w:p>
        </w:tc>
        <w:tc>
          <w:tcPr>
            <w:tcW w:w="1815" w:type="dxa"/>
            <w:tcMar/>
          </w:tcPr>
          <w:p w:rsidR="62676B9D" w:rsidP="0E42C659" w:rsidRDefault="62676B9D" w14:paraId="641D2FF5" w14:textId="5B345768">
            <w:pPr>
              <w:pStyle w:val="Normal"/>
            </w:pPr>
            <w:r w:rsidRPr="0E42C659" w:rsidR="62676B9D">
              <w:rPr>
                <w:rFonts w:ascii="Calibri" w:hAnsi="Calibri" w:eastAsia="Calibri" w:cs="Calibri"/>
                <w:noProof w:val="0"/>
                <w:sz w:val="16"/>
                <w:szCs w:val="16"/>
                <w:lang w:val="en-US"/>
              </w:rPr>
              <w:t>Riders briefed on trail etiquette; maintain safe following distance; leader controls group speed</w:t>
            </w:r>
          </w:p>
        </w:tc>
        <w:tc>
          <w:tcPr>
            <w:tcW w:w="870" w:type="dxa"/>
            <w:tcMar/>
          </w:tcPr>
          <w:p w:rsidR="62676B9D" w:rsidP="0E42C659" w:rsidRDefault="62676B9D" w14:paraId="4EA45E97" w14:textId="7ABE8D68">
            <w:pPr>
              <w:pStyle w:val="Normal"/>
            </w:pPr>
            <w:r w:rsidRPr="0E42C659" w:rsidR="62676B9D">
              <w:rPr>
                <w:rFonts w:ascii="Calibri" w:hAnsi="Calibri" w:eastAsia="Calibri" w:cs="Calibri"/>
                <w:noProof w:val="0"/>
                <w:sz w:val="16"/>
                <w:szCs w:val="16"/>
                <w:lang w:val="en-US"/>
              </w:rPr>
              <w:t>Medium</w:t>
            </w:r>
          </w:p>
        </w:tc>
        <w:tc>
          <w:tcPr>
            <w:tcW w:w="1170" w:type="dxa"/>
            <w:tcMar/>
          </w:tcPr>
          <w:p w:rsidR="62676B9D" w:rsidP="0E42C659" w:rsidRDefault="62676B9D" w14:paraId="259BE827" w14:textId="2B1AA56C">
            <w:pPr>
              <w:pStyle w:val="Normal"/>
            </w:pPr>
            <w:r w:rsidRPr="0E42C659" w:rsidR="62676B9D">
              <w:rPr>
                <w:rFonts w:ascii="Calibri" w:hAnsi="Calibri" w:eastAsia="Calibri" w:cs="Calibri"/>
                <w:noProof w:val="0"/>
                <w:sz w:val="16"/>
                <w:szCs w:val="16"/>
                <w:lang w:val="en-US"/>
              </w:rPr>
              <w:t>Use a lead and rear instructor for larger groups</w:t>
            </w:r>
          </w:p>
        </w:tc>
        <w:tc>
          <w:tcPr>
            <w:tcW w:w="1170" w:type="dxa"/>
            <w:tcMar/>
          </w:tcPr>
          <w:p w:rsidR="62676B9D" w:rsidP="0E42C659" w:rsidRDefault="62676B9D" w14:paraId="38F4C291" w14:textId="2720D742">
            <w:pPr>
              <w:pStyle w:val="Normal"/>
            </w:pPr>
            <w:r w:rsidRPr="0E42C659" w:rsidR="62676B9D">
              <w:rPr>
                <w:sz w:val="16"/>
                <w:szCs w:val="16"/>
              </w:rPr>
              <w:t>Low</w:t>
            </w:r>
          </w:p>
        </w:tc>
      </w:tr>
      <w:tr w:rsidR="0E42C659" w:rsidTr="0E42C659" w14:paraId="67173891">
        <w:trPr>
          <w:trHeight w:val="300"/>
        </w:trPr>
        <w:tc>
          <w:tcPr>
            <w:tcW w:w="1170" w:type="dxa"/>
            <w:tcMar/>
          </w:tcPr>
          <w:p w:rsidR="62676B9D" w:rsidP="0E42C659" w:rsidRDefault="62676B9D" w14:paraId="0265672E" w14:textId="782504CD">
            <w:pPr>
              <w:pStyle w:val="Normal"/>
              <w:rPr>
                <w:rFonts w:ascii="Calibri" w:hAnsi="Calibri" w:eastAsia="Calibri" w:cs="Calibri"/>
                <w:noProof w:val="0"/>
                <w:sz w:val="16"/>
                <w:szCs w:val="16"/>
                <w:lang w:val="en-US"/>
              </w:rPr>
            </w:pPr>
            <w:r w:rsidRPr="0E42C659" w:rsidR="62676B9D">
              <w:rPr>
                <w:rFonts w:ascii="Calibri" w:hAnsi="Calibri" w:eastAsia="Calibri" w:cs="Calibri"/>
                <w:noProof w:val="0"/>
                <w:sz w:val="16"/>
                <w:szCs w:val="16"/>
                <w:lang w:val="en-US"/>
              </w:rPr>
              <w:t>Collision with other riders or members of the public</w:t>
            </w:r>
          </w:p>
        </w:tc>
        <w:tc>
          <w:tcPr>
            <w:tcW w:w="1170" w:type="dxa"/>
            <w:tcMar/>
          </w:tcPr>
          <w:p w:rsidR="62676B9D" w:rsidP="0E42C659" w:rsidRDefault="62676B9D" w14:paraId="0BD82608" w14:textId="4357D026">
            <w:pPr>
              <w:pStyle w:val="Normal"/>
            </w:pPr>
            <w:r w:rsidRPr="0E42C659" w:rsidR="62676B9D">
              <w:rPr>
                <w:rFonts w:ascii="Calibri" w:hAnsi="Calibri" w:eastAsia="Calibri" w:cs="Calibri"/>
                <w:noProof w:val="0"/>
                <w:sz w:val="16"/>
                <w:szCs w:val="16"/>
                <w:lang w:val="en-US"/>
              </w:rPr>
              <w:t>Participants</w:t>
            </w:r>
          </w:p>
        </w:tc>
        <w:tc>
          <w:tcPr>
            <w:tcW w:w="1170" w:type="dxa"/>
            <w:tcMar/>
          </w:tcPr>
          <w:p w:rsidR="62676B9D" w:rsidP="0E42C659" w:rsidRDefault="62676B9D" w14:paraId="46240ADC" w14:textId="0DF6F2B5">
            <w:pPr>
              <w:pStyle w:val="Normal"/>
            </w:pPr>
            <w:r w:rsidRPr="0E42C659" w:rsidR="62676B9D">
              <w:rPr>
                <w:rFonts w:ascii="Calibri" w:hAnsi="Calibri" w:eastAsia="Calibri" w:cs="Calibri"/>
                <w:noProof w:val="0"/>
                <w:sz w:val="16"/>
                <w:szCs w:val="16"/>
                <w:lang w:val="en-US"/>
              </w:rPr>
              <w:t>Crash due to equipment failure</w:t>
            </w:r>
          </w:p>
        </w:tc>
        <w:tc>
          <w:tcPr>
            <w:tcW w:w="825" w:type="dxa"/>
            <w:tcMar/>
          </w:tcPr>
          <w:p w:rsidR="62676B9D" w:rsidP="0E42C659" w:rsidRDefault="62676B9D" w14:paraId="01B2A2E7" w14:textId="1A74EF26">
            <w:pPr>
              <w:pStyle w:val="Normal"/>
            </w:pPr>
            <w:r w:rsidRPr="0E42C659" w:rsidR="62676B9D">
              <w:rPr>
                <w:rFonts w:ascii="Calibri" w:hAnsi="Calibri" w:eastAsia="Calibri" w:cs="Calibri"/>
                <w:noProof w:val="0"/>
                <w:sz w:val="16"/>
                <w:szCs w:val="16"/>
                <w:lang w:val="en-US"/>
              </w:rPr>
              <w:t>High</w:t>
            </w:r>
          </w:p>
        </w:tc>
        <w:tc>
          <w:tcPr>
            <w:tcW w:w="1815" w:type="dxa"/>
            <w:tcMar/>
          </w:tcPr>
          <w:p w:rsidR="62676B9D" w:rsidP="0E42C659" w:rsidRDefault="62676B9D" w14:paraId="5230CEFE" w14:textId="3082C595">
            <w:pPr>
              <w:pStyle w:val="Normal"/>
            </w:pPr>
            <w:r w:rsidRPr="0E42C659" w:rsidR="62676B9D">
              <w:rPr>
                <w:rFonts w:ascii="Calibri" w:hAnsi="Calibri" w:eastAsia="Calibri" w:cs="Calibri"/>
                <w:noProof w:val="0"/>
                <w:sz w:val="16"/>
                <w:szCs w:val="16"/>
                <w:lang w:val="en-US"/>
              </w:rPr>
              <w:t>Bikes inspected before every ride; defective bikes removed from use; riders instructed to report faults immediately</w:t>
            </w:r>
          </w:p>
        </w:tc>
        <w:tc>
          <w:tcPr>
            <w:tcW w:w="870" w:type="dxa"/>
            <w:tcMar/>
          </w:tcPr>
          <w:p w:rsidR="62676B9D" w:rsidP="0E42C659" w:rsidRDefault="62676B9D" w14:paraId="09804246" w14:textId="3C2F1D4C">
            <w:pPr>
              <w:pStyle w:val="Normal"/>
            </w:pPr>
            <w:r w:rsidRPr="0E42C659" w:rsidR="62676B9D">
              <w:rPr>
                <w:sz w:val="16"/>
                <w:szCs w:val="16"/>
              </w:rPr>
              <w:t>Low</w:t>
            </w:r>
          </w:p>
        </w:tc>
        <w:tc>
          <w:tcPr>
            <w:tcW w:w="1170" w:type="dxa"/>
            <w:tcMar/>
          </w:tcPr>
          <w:p w:rsidR="62676B9D" w:rsidP="0E42C659" w:rsidRDefault="62676B9D" w14:paraId="75AF8815" w14:textId="4F5EE690">
            <w:pPr>
              <w:pStyle w:val="Normal"/>
            </w:pPr>
            <w:r w:rsidRPr="0E42C659" w:rsidR="62676B9D">
              <w:rPr>
                <w:rFonts w:ascii="Calibri" w:hAnsi="Calibri" w:eastAsia="Calibri" w:cs="Calibri"/>
                <w:noProof w:val="0"/>
                <w:sz w:val="16"/>
                <w:szCs w:val="16"/>
                <w:lang w:val="en-US"/>
              </w:rPr>
              <w:t>Carry repair kit, spare inner tube and pump</w:t>
            </w:r>
          </w:p>
        </w:tc>
        <w:tc>
          <w:tcPr>
            <w:tcW w:w="1170" w:type="dxa"/>
            <w:tcMar/>
          </w:tcPr>
          <w:p w:rsidR="62676B9D" w:rsidP="0E42C659" w:rsidRDefault="62676B9D" w14:paraId="7A77DFBA" w14:textId="12C70148">
            <w:pPr>
              <w:pStyle w:val="Normal"/>
            </w:pPr>
            <w:r w:rsidRPr="0E42C659" w:rsidR="62676B9D">
              <w:rPr>
                <w:sz w:val="16"/>
                <w:szCs w:val="16"/>
              </w:rPr>
              <w:t>Low</w:t>
            </w:r>
          </w:p>
        </w:tc>
      </w:tr>
      <w:tr w:rsidR="0E42C659" w:rsidTr="0E42C659" w14:paraId="5D4931D0">
        <w:trPr>
          <w:trHeight w:val="300"/>
        </w:trPr>
        <w:tc>
          <w:tcPr>
            <w:tcW w:w="1170" w:type="dxa"/>
            <w:tcMar/>
          </w:tcPr>
          <w:p w:rsidR="62676B9D" w:rsidP="0E42C659" w:rsidRDefault="62676B9D" w14:paraId="07BE202B" w14:textId="73B8CC2F">
            <w:pPr>
              <w:pStyle w:val="Normal"/>
              <w:rPr>
                <w:rFonts w:ascii="Calibri" w:hAnsi="Calibri" w:eastAsia="Calibri" w:cs="Calibri"/>
                <w:noProof w:val="0"/>
                <w:sz w:val="16"/>
                <w:szCs w:val="16"/>
                <w:lang w:val="en-US"/>
              </w:rPr>
            </w:pPr>
            <w:r w:rsidRPr="0E42C659" w:rsidR="62676B9D">
              <w:rPr>
                <w:rFonts w:ascii="Calibri" w:hAnsi="Calibri" w:eastAsia="Calibri" w:cs="Calibri"/>
                <w:noProof w:val="0"/>
                <w:sz w:val="16"/>
                <w:szCs w:val="16"/>
                <w:lang w:val="en-US"/>
              </w:rPr>
              <w:t>Poor weather conditions (rain, ice, strong winds)</w:t>
            </w:r>
          </w:p>
        </w:tc>
        <w:tc>
          <w:tcPr>
            <w:tcW w:w="1170" w:type="dxa"/>
            <w:tcMar/>
          </w:tcPr>
          <w:p w:rsidR="62676B9D" w:rsidP="0E42C659" w:rsidRDefault="62676B9D" w14:paraId="426347F1" w14:textId="2C72A92D">
            <w:pPr>
              <w:pStyle w:val="Normal"/>
            </w:pPr>
            <w:r w:rsidRPr="0E42C659" w:rsidR="62676B9D">
              <w:rPr>
                <w:rFonts w:ascii="Calibri" w:hAnsi="Calibri" w:eastAsia="Calibri" w:cs="Calibri"/>
                <w:noProof w:val="0"/>
                <w:sz w:val="16"/>
                <w:szCs w:val="16"/>
                <w:lang w:val="en-US"/>
              </w:rPr>
              <w:t>Participants</w:t>
            </w:r>
          </w:p>
        </w:tc>
        <w:tc>
          <w:tcPr>
            <w:tcW w:w="1170" w:type="dxa"/>
            <w:tcMar/>
          </w:tcPr>
          <w:p w:rsidR="62676B9D" w:rsidP="0E42C659" w:rsidRDefault="62676B9D" w14:paraId="0D8769A4" w14:textId="134416A2">
            <w:pPr>
              <w:pStyle w:val="Normal"/>
            </w:pPr>
            <w:r w:rsidRPr="0E42C659" w:rsidR="62676B9D">
              <w:rPr>
                <w:rFonts w:ascii="Calibri" w:hAnsi="Calibri" w:eastAsia="Calibri" w:cs="Calibri"/>
                <w:noProof w:val="0"/>
                <w:sz w:val="16"/>
                <w:szCs w:val="16"/>
                <w:lang w:val="en-US"/>
              </w:rPr>
              <w:t>Reduced grip, poor visibility, hypothermia</w:t>
            </w:r>
          </w:p>
        </w:tc>
        <w:tc>
          <w:tcPr>
            <w:tcW w:w="825" w:type="dxa"/>
            <w:tcMar/>
          </w:tcPr>
          <w:p w:rsidR="62676B9D" w:rsidP="0E42C659" w:rsidRDefault="62676B9D" w14:paraId="2186ABF5" w14:textId="0AAA9137">
            <w:pPr>
              <w:pStyle w:val="Normal"/>
            </w:pPr>
            <w:r w:rsidRPr="0E42C659" w:rsidR="62676B9D">
              <w:rPr>
                <w:rFonts w:ascii="Calibri" w:hAnsi="Calibri" w:eastAsia="Calibri" w:cs="Calibri"/>
                <w:noProof w:val="0"/>
                <w:sz w:val="16"/>
                <w:szCs w:val="16"/>
                <w:lang w:val="en-US"/>
              </w:rPr>
              <w:t>Medium</w:t>
            </w:r>
          </w:p>
        </w:tc>
        <w:tc>
          <w:tcPr>
            <w:tcW w:w="1815" w:type="dxa"/>
            <w:tcMar/>
          </w:tcPr>
          <w:p w:rsidR="62676B9D" w:rsidP="0E42C659" w:rsidRDefault="62676B9D" w14:paraId="70A72670" w14:textId="6AF0B232">
            <w:pPr>
              <w:pStyle w:val="Normal"/>
            </w:pPr>
            <w:r w:rsidRPr="0E42C659" w:rsidR="62676B9D">
              <w:rPr>
                <w:rFonts w:ascii="Calibri" w:hAnsi="Calibri" w:eastAsia="Calibri" w:cs="Calibri"/>
                <w:noProof w:val="0"/>
                <w:sz w:val="16"/>
                <w:szCs w:val="16"/>
                <w:lang w:val="en-US"/>
              </w:rPr>
              <w:t>Weather forecast checked before activity; participants wear weather-appropriate clothing; route altered if required</w:t>
            </w:r>
          </w:p>
        </w:tc>
        <w:tc>
          <w:tcPr>
            <w:tcW w:w="870" w:type="dxa"/>
            <w:tcMar/>
          </w:tcPr>
          <w:p w:rsidR="62676B9D" w:rsidP="0E42C659" w:rsidRDefault="62676B9D" w14:paraId="02503FDE" w14:textId="4A2D954D">
            <w:pPr>
              <w:pStyle w:val="Normal"/>
            </w:pPr>
            <w:r w:rsidRPr="0E42C659" w:rsidR="62676B9D">
              <w:rPr>
                <w:rFonts w:ascii="Calibri" w:hAnsi="Calibri" w:eastAsia="Calibri" w:cs="Calibri"/>
                <w:noProof w:val="0"/>
                <w:sz w:val="16"/>
                <w:szCs w:val="16"/>
                <w:lang w:val="en-US"/>
              </w:rPr>
              <w:t>Medium</w:t>
            </w:r>
          </w:p>
        </w:tc>
        <w:tc>
          <w:tcPr>
            <w:tcW w:w="1170" w:type="dxa"/>
            <w:tcMar/>
          </w:tcPr>
          <w:p w:rsidR="62676B9D" w:rsidP="0E42C659" w:rsidRDefault="62676B9D" w14:paraId="51902B53" w14:textId="207ACA05">
            <w:pPr>
              <w:pStyle w:val="Normal"/>
            </w:pPr>
            <w:r w:rsidRPr="0E42C659" w:rsidR="62676B9D">
              <w:rPr>
                <w:rFonts w:ascii="Calibri" w:hAnsi="Calibri" w:eastAsia="Calibri" w:cs="Calibri"/>
                <w:noProof w:val="0"/>
                <w:sz w:val="16"/>
                <w:szCs w:val="16"/>
                <w:lang w:val="en-US"/>
              </w:rPr>
              <w:t>Cancel activity if weather becomes hazardous</w:t>
            </w:r>
          </w:p>
        </w:tc>
        <w:tc>
          <w:tcPr>
            <w:tcW w:w="1170" w:type="dxa"/>
            <w:tcMar/>
          </w:tcPr>
          <w:p w:rsidR="62676B9D" w:rsidP="0E42C659" w:rsidRDefault="62676B9D" w14:paraId="0DAE4FBF" w14:textId="4D1D8AB8">
            <w:pPr>
              <w:pStyle w:val="Normal"/>
            </w:pPr>
            <w:r w:rsidRPr="0E42C659" w:rsidR="62676B9D">
              <w:rPr>
                <w:sz w:val="16"/>
                <w:szCs w:val="16"/>
              </w:rPr>
              <w:t>Low</w:t>
            </w:r>
          </w:p>
        </w:tc>
      </w:tr>
    </w:tbl>
    <w:p w:rsidR="0E42C659" w:rsidP="0E42C659" w:rsidRDefault="0E42C659" w14:paraId="4DA63EDD" w14:textId="6CB98329">
      <w:pPr>
        <w:pStyle w:val="Normal"/>
        <w:suppressLineNumbers w:val="0"/>
        <w:bidi w:val="0"/>
        <w:spacing w:before="0" w:beforeAutospacing="off" w:after="160" w:afterAutospacing="off" w:line="279" w:lineRule="auto"/>
        <w:ind w:left="0" w:right="0"/>
        <w:jc w:val="left"/>
      </w:pPr>
    </w:p>
    <w:p w:rsidR="0E42C659" w:rsidP="0E42C659" w:rsidRDefault="0E42C659" w14:paraId="3BB79606" w14:textId="2D078BA9">
      <w:pPr>
        <w:pStyle w:val="Normal"/>
        <w:suppressLineNumbers w:val="0"/>
        <w:bidi w:val="0"/>
        <w:spacing w:before="0" w:beforeAutospacing="off" w:after="160" w:afterAutospacing="off" w:line="279" w:lineRule="auto"/>
        <w:ind w:left="0" w:right="0"/>
        <w:jc w:val="left"/>
      </w:pPr>
    </w:p>
    <w:p w:rsidR="0E42C659" w:rsidP="0E42C659" w:rsidRDefault="0E42C659" w14:paraId="48D03937" w14:textId="5C3E6BCF">
      <w:pPr>
        <w:pStyle w:val="Normal"/>
        <w:suppressLineNumbers w:val="0"/>
        <w:bidi w:val="0"/>
        <w:spacing w:before="0" w:beforeAutospacing="off" w:after="160" w:afterAutospacing="off" w:line="279" w:lineRule="auto"/>
        <w:ind w:left="0" w:right="0"/>
        <w:jc w:val="left"/>
      </w:pPr>
    </w:p>
    <w:p w:rsidR="0E42C659" w:rsidP="0E42C659" w:rsidRDefault="0E42C659" w14:paraId="6506C6F7" w14:textId="3AA191CF">
      <w:pPr>
        <w:pStyle w:val="Normal"/>
        <w:suppressLineNumbers w:val="0"/>
        <w:bidi w:val="0"/>
        <w:spacing w:before="0" w:beforeAutospacing="off" w:after="160" w:afterAutospacing="off" w:line="279" w:lineRule="auto"/>
        <w:ind w:left="0" w:right="0"/>
        <w:jc w:val="left"/>
      </w:pPr>
    </w:p>
    <w:p w:rsidR="0E42C659" w:rsidP="0E42C659" w:rsidRDefault="0E42C659" w14:paraId="7A5B2E01" w14:textId="7E3C7758">
      <w:pPr>
        <w:pStyle w:val="Normal"/>
        <w:suppressLineNumbers w:val="0"/>
        <w:bidi w:val="0"/>
        <w:spacing w:before="0" w:beforeAutospacing="off" w:after="160" w:afterAutospacing="off" w:line="279" w:lineRule="auto"/>
        <w:ind w:left="0" w:right="0"/>
        <w:jc w:val="left"/>
      </w:pPr>
    </w:p>
    <w:p w:rsidR="0E42C659" w:rsidP="0E42C659" w:rsidRDefault="0E42C659" w14:paraId="53BA8FE0" w14:textId="7AA2B909">
      <w:pPr>
        <w:pStyle w:val="Normal"/>
        <w:suppressLineNumbers w:val="0"/>
        <w:bidi w:val="0"/>
        <w:spacing w:before="0" w:beforeAutospacing="off" w:after="160" w:afterAutospacing="off" w:line="279" w:lineRule="auto"/>
        <w:ind w:left="0" w:right="0"/>
        <w:jc w:val="left"/>
      </w:pPr>
    </w:p>
    <w:p w:rsidR="0E42C659" w:rsidP="0E42C659" w:rsidRDefault="0E42C659" w14:paraId="55B6EE84" w14:textId="530F36EE">
      <w:pPr>
        <w:pStyle w:val="Normal"/>
        <w:suppressLineNumbers w:val="0"/>
        <w:bidi w:val="0"/>
        <w:spacing w:before="0" w:beforeAutospacing="off" w:after="160" w:afterAutospacing="off" w:line="279" w:lineRule="auto"/>
        <w:ind w:left="0" w:right="0"/>
        <w:jc w:val="left"/>
      </w:pPr>
    </w:p>
    <w:p w:rsidR="0E42C659" w:rsidP="0E42C659" w:rsidRDefault="0E42C659" w14:paraId="27A8F883" w14:textId="5729E06C">
      <w:pPr>
        <w:pStyle w:val="Normal"/>
        <w:suppressLineNumbers w:val="0"/>
        <w:bidi w:val="0"/>
        <w:spacing w:before="0" w:beforeAutospacing="off" w:after="160" w:afterAutospacing="off" w:line="279" w:lineRule="auto"/>
        <w:ind w:left="0" w:right="0"/>
        <w:jc w:val="left"/>
      </w:pPr>
    </w:p>
    <w:p w:rsidR="0E42C659" w:rsidP="0E42C659" w:rsidRDefault="0E42C659" w14:paraId="39EFFE91" w14:textId="4CE26A01">
      <w:pPr>
        <w:pStyle w:val="Normal"/>
        <w:suppressLineNumbers w:val="0"/>
        <w:bidi w:val="0"/>
        <w:spacing w:before="0" w:beforeAutospacing="off" w:after="160" w:afterAutospacing="off" w:line="279" w:lineRule="auto"/>
        <w:ind w:left="0" w:right="0"/>
        <w:jc w:val="left"/>
      </w:pPr>
    </w:p>
    <w:p w:rsidR="0E42C659" w:rsidP="0E42C659" w:rsidRDefault="0E42C659" w14:paraId="4B043CEB" w14:textId="7DFBB217">
      <w:pPr>
        <w:pStyle w:val="Normal"/>
        <w:suppressLineNumbers w:val="0"/>
        <w:bidi w:val="0"/>
        <w:spacing w:before="0" w:beforeAutospacing="off" w:after="160" w:afterAutospacing="off" w:line="279" w:lineRule="auto"/>
        <w:ind w:left="0" w:right="0"/>
        <w:jc w:val="left"/>
      </w:pPr>
    </w:p>
    <w:p w:rsidR="0E42C659" w:rsidP="0E42C659" w:rsidRDefault="0E42C659" w14:paraId="2ABC8398" w14:textId="7213B800">
      <w:pPr>
        <w:pStyle w:val="Normal"/>
        <w:suppressLineNumbers w:val="0"/>
        <w:bidi w:val="0"/>
        <w:spacing w:before="0" w:beforeAutospacing="off" w:after="160" w:afterAutospacing="off" w:line="279" w:lineRule="auto"/>
        <w:ind w:left="0" w:right="0"/>
        <w:jc w:val="left"/>
      </w:pPr>
    </w:p>
    <w:p w:rsidR="0E42C659" w:rsidP="0E42C659" w:rsidRDefault="0E42C659" w14:paraId="111F2E2B" w14:textId="250F699E">
      <w:pPr>
        <w:pStyle w:val="Normal"/>
        <w:suppressLineNumbers w:val="0"/>
        <w:bidi w:val="0"/>
        <w:spacing w:before="0" w:beforeAutospacing="off" w:after="160" w:afterAutospacing="off" w:line="279" w:lineRule="auto"/>
        <w:ind w:left="0" w:right="0"/>
        <w:jc w:val="left"/>
      </w:pPr>
    </w:p>
    <w:p w:rsidR="0E42C659" w:rsidP="0E42C659" w:rsidRDefault="0E42C659" w14:paraId="0EF2429C" w14:textId="0D159331">
      <w:pPr>
        <w:pStyle w:val="Normal"/>
        <w:suppressLineNumbers w:val="0"/>
        <w:bidi w:val="0"/>
        <w:spacing w:before="0" w:beforeAutospacing="off" w:after="160" w:afterAutospacing="off" w:line="279" w:lineRule="auto"/>
        <w:ind w:left="0" w:right="0"/>
        <w:jc w:val="left"/>
      </w:pPr>
    </w:p>
    <w:p w:rsidR="62676B9D" w:rsidP="0E42C659" w:rsidRDefault="62676B9D" w14:paraId="4DF85B4F" w14:textId="4F663585">
      <w:pPr>
        <w:pStyle w:val="Normal"/>
        <w:suppressLineNumbers w:val="0"/>
        <w:bidi w:val="0"/>
        <w:spacing w:before="0" w:beforeAutospacing="off" w:after="160" w:afterAutospacing="off" w:line="279" w:lineRule="auto"/>
        <w:ind w:left="0" w:right="0"/>
        <w:jc w:val="left"/>
      </w:pPr>
      <w:r w:rsidR="62676B9D">
        <w:rPr/>
        <w:t>Generic Risk Assessment 2 -</w:t>
      </w:r>
      <w:r w:rsidR="6A1A309A">
        <w:rPr/>
        <w:t xml:space="preserve"> Coasteering</w:t>
      </w:r>
    </w:p>
    <w:tbl>
      <w:tblPr>
        <w:tblStyle w:val="TableGrid"/>
        <w:tblW w:w="0" w:type="auto"/>
        <w:tblLook w:val="06A0" w:firstRow="1" w:lastRow="0" w:firstColumn="1" w:lastColumn="0" w:noHBand="1" w:noVBand="1"/>
      </w:tblPr>
      <w:tblGrid>
        <w:gridCol w:w="1170"/>
        <w:gridCol w:w="1020"/>
        <w:gridCol w:w="1320"/>
        <w:gridCol w:w="840"/>
        <w:gridCol w:w="1500"/>
        <w:gridCol w:w="840"/>
        <w:gridCol w:w="1500"/>
        <w:gridCol w:w="1170"/>
      </w:tblGrid>
      <w:tr w:rsidR="0E42C659" w:rsidTr="0E42C659" w14:paraId="38840180">
        <w:trPr>
          <w:trHeight w:val="300"/>
        </w:trPr>
        <w:tc>
          <w:tcPr>
            <w:tcW w:w="1170" w:type="dxa"/>
            <w:shd w:val="clear" w:color="auto" w:fill="DAE8F8"/>
            <w:tcMar/>
          </w:tcPr>
          <w:p w:rsidR="0E42C659" w:rsidP="0E42C659" w:rsidRDefault="0E42C659" w14:paraId="2EE1BFEB" w14:textId="7A688199">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Hazard Observed</w:t>
            </w:r>
          </w:p>
          <w:p w:rsidR="0E42C659" w:rsidP="0E42C659" w:rsidRDefault="0E42C659" w14:paraId="0F4ABF4B" w14:textId="28E6AE02">
            <w:pPr>
              <w:pStyle w:val="Normal"/>
            </w:pPr>
          </w:p>
        </w:tc>
        <w:tc>
          <w:tcPr>
            <w:tcW w:w="1020" w:type="dxa"/>
            <w:shd w:val="clear" w:color="auto" w:fill="DAE8F8"/>
            <w:tcMar/>
          </w:tcPr>
          <w:p w:rsidR="0E42C659" w:rsidP="0E42C659" w:rsidRDefault="0E42C659" w14:paraId="3D0B3ABD" w14:textId="68CD0DE6">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Who May Be Harmed?</w:t>
            </w:r>
          </w:p>
        </w:tc>
        <w:tc>
          <w:tcPr>
            <w:tcW w:w="1320" w:type="dxa"/>
            <w:shd w:val="clear" w:color="auto" w:fill="DAE8F8"/>
            <w:tcMar/>
          </w:tcPr>
          <w:p w:rsidR="0E42C659" w:rsidP="0E42C659" w:rsidRDefault="0E42C659" w14:paraId="0A9B3B15" w14:textId="75F3758B">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Possible Outcome</w:t>
            </w:r>
          </w:p>
          <w:p w:rsidR="0E42C659" w:rsidP="0E42C659" w:rsidRDefault="0E42C659" w14:paraId="137FF78C" w14:textId="4241D97E">
            <w:pPr>
              <w:pStyle w:val="Normal"/>
            </w:pPr>
          </w:p>
        </w:tc>
        <w:tc>
          <w:tcPr>
            <w:tcW w:w="840" w:type="dxa"/>
            <w:shd w:val="clear" w:color="auto" w:fill="DAE8F8"/>
            <w:tcMar/>
          </w:tcPr>
          <w:p w:rsidR="0E42C659" w:rsidP="0E42C659" w:rsidRDefault="0E42C659" w14:paraId="2572FEA7" w14:textId="5F68678E">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Risk Rating Before Controls</w:t>
            </w:r>
          </w:p>
          <w:p w:rsidR="0E42C659" w:rsidP="0E42C659" w:rsidRDefault="0E42C659" w14:paraId="2513CA23" w14:textId="5A378C47">
            <w:pPr>
              <w:pStyle w:val="Normal"/>
            </w:pPr>
          </w:p>
        </w:tc>
        <w:tc>
          <w:tcPr>
            <w:tcW w:w="1500" w:type="dxa"/>
            <w:shd w:val="clear" w:color="auto" w:fill="DAE8F8"/>
            <w:tcMar/>
          </w:tcPr>
          <w:p w:rsidR="0E42C659" w:rsidP="0E42C659" w:rsidRDefault="0E42C659" w14:paraId="184FCD7F" w14:textId="50F41C69">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Control Measures</w:t>
            </w:r>
          </w:p>
          <w:p w:rsidR="0E42C659" w:rsidP="0E42C659" w:rsidRDefault="0E42C659" w14:paraId="1CB841E6" w14:textId="78BDBAF3">
            <w:pPr>
              <w:pStyle w:val="Normal"/>
            </w:pPr>
          </w:p>
        </w:tc>
        <w:tc>
          <w:tcPr>
            <w:tcW w:w="840" w:type="dxa"/>
            <w:shd w:val="clear" w:color="auto" w:fill="DAE8F8"/>
            <w:tcMar/>
          </w:tcPr>
          <w:p w:rsidR="0E42C659" w:rsidP="0E42C659" w:rsidRDefault="0E42C659" w14:paraId="37933A8E" w14:textId="0204FD74">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Risk Rating After Control</w:t>
            </w:r>
          </w:p>
        </w:tc>
        <w:tc>
          <w:tcPr>
            <w:tcW w:w="1500" w:type="dxa"/>
            <w:shd w:val="clear" w:color="auto" w:fill="DAE8F8"/>
            <w:tcMar/>
          </w:tcPr>
          <w:p w:rsidR="0E42C659" w:rsidP="0E42C659" w:rsidRDefault="0E42C659" w14:paraId="5DC70540" w14:textId="09DE4592">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Further Controls Required</w:t>
            </w:r>
          </w:p>
          <w:p w:rsidR="0E42C659" w:rsidP="0E42C659" w:rsidRDefault="0E42C659" w14:paraId="4BBD19A9" w14:textId="02FAE8D5">
            <w:pPr>
              <w:pStyle w:val="Normal"/>
            </w:pPr>
          </w:p>
        </w:tc>
        <w:tc>
          <w:tcPr>
            <w:tcW w:w="1170" w:type="dxa"/>
            <w:shd w:val="clear" w:color="auto" w:fill="DAE8F8"/>
            <w:tcMar/>
          </w:tcPr>
          <w:p w:rsidR="0E42C659" w:rsidP="0E42C659" w:rsidRDefault="0E42C659" w14:paraId="440762EE" w14:textId="2C53C1FF">
            <w:pPr>
              <w:pStyle w:val="Normal"/>
              <w:bidi w:val="0"/>
              <w:rPr>
                <w:rFonts w:ascii="Calibri" w:hAnsi="Calibri" w:eastAsia="Calibri" w:cs="Calibri"/>
                <w:noProof w:val="0"/>
                <w:sz w:val="17"/>
                <w:szCs w:val="17"/>
                <w:lang w:val="en-GB"/>
              </w:rPr>
            </w:pPr>
            <w:r w:rsidRPr="0E42C659" w:rsidR="0E42C659">
              <w:rPr>
                <w:rFonts w:ascii="Calibri" w:hAnsi="Calibri" w:eastAsia="Calibri" w:cs="Calibri"/>
                <w:noProof w:val="0"/>
                <w:sz w:val="17"/>
                <w:szCs w:val="17"/>
                <w:lang w:val="en-GB"/>
              </w:rPr>
              <w:t>Risk Rating After Additional Controls</w:t>
            </w:r>
          </w:p>
          <w:p w:rsidR="0E42C659" w:rsidP="0E42C659" w:rsidRDefault="0E42C659" w14:paraId="746649D1" w14:textId="71CEEB73">
            <w:pPr>
              <w:pStyle w:val="Normal"/>
            </w:pPr>
          </w:p>
        </w:tc>
      </w:tr>
      <w:tr w:rsidR="0E42C659" w:rsidTr="0E42C659" w14:paraId="4B4E72E3">
        <w:trPr>
          <w:trHeight w:val="300"/>
        </w:trPr>
        <w:tc>
          <w:tcPr>
            <w:tcW w:w="1170" w:type="dxa"/>
            <w:tcMar/>
          </w:tcPr>
          <w:p w:rsidR="4A5A479B" w:rsidP="0E42C659" w:rsidRDefault="4A5A479B" w14:paraId="47741264" w14:textId="01E3622F">
            <w:pPr>
              <w:pStyle w:val="Normal"/>
            </w:pPr>
            <w:r w:rsidRPr="0E42C659" w:rsidR="4A5A479B">
              <w:rPr>
                <w:rFonts w:ascii="Calibri" w:hAnsi="Calibri" w:eastAsia="Calibri" w:cs="Calibri"/>
                <w:noProof w:val="0"/>
                <w:sz w:val="16"/>
                <w:szCs w:val="16"/>
                <w:lang w:val="en-US"/>
              </w:rPr>
              <w:t>Slips on wet rocks</w:t>
            </w:r>
          </w:p>
        </w:tc>
        <w:tc>
          <w:tcPr>
            <w:tcW w:w="1020" w:type="dxa"/>
            <w:tcMar/>
          </w:tcPr>
          <w:p w:rsidR="4A5A479B" w:rsidP="0E42C659" w:rsidRDefault="4A5A479B" w14:paraId="3846A0EE" w14:textId="205708CC">
            <w:pPr>
              <w:pStyle w:val="Normal"/>
            </w:pPr>
            <w:r w:rsidRPr="0E42C659" w:rsidR="4A5A479B">
              <w:rPr>
                <w:rFonts w:ascii="Calibri" w:hAnsi="Calibri" w:eastAsia="Calibri" w:cs="Calibri"/>
                <w:noProof w:val="0"/>
                <w:sz w:val="16"/>
                <w:szCs w:val="16"/>
                <w:lang w:val="en-US"/>
              </w:rPr>
              <w:t>Participants</w:t>
            </w:r>
          </w:p>
        </w:tc>
        <w:tc>
          <w:tcPr>
            <w:tcW w:w="1320" w:type="dxa"/>
            <w:tcMar/>
          </w:tcPr>
          <w:p w:rsidR="4A5A479B" w:rsidP="0E42C659" w:rsidRDefault="4A5A479B" w14:paraId="2CA61360" w14:textId="5636FABD">
            <w:pPr>
              <w:pStyle w:val="Normal"/>
            </w:pPr>
            <w:r w:rsidRPr="0E42C659" w:rsidR="4A5A479B">
              <w:rPr>
                <w:rFonts w:ascii="Calibri" w:hAnsi="Calibri" w:eastAsia="Calibri" w:cs="Calibri"/>
                <w:noProof w:val="0"/>
                <w:sz w:val="16"/>
                <w:szCs w:val="16"/>
                <w:lang w:val="en-US"/>
              </w:rPr>
              <w:t>Cuts, sprains, fractures</w:t>
            </w:r>
          </w:p>
        </w:tc>
        <w:tc>
          <w:tcPr>
            <w:tcW w:w="840" w:type="dxa"/>
            <w:tcMar/>
          </w:tcPr>
          <w:p w:rsidR="4A5A479B" w:rsidP="0E42C659" w:rsidRDefault="4A5A479B" w14:paraId="036E6B17" w14:textId="0E8A94D0">
            <w:pPr>
              <w:pStyle w:val="Normal"/>
            </w:pPr>
            <w:r w:rsidRPr="0E42C659" w:rsidR="4A5A479B">
              <w:rPr>
                <w:sz w:val="16"/>
                <w:szCs w:val="16"/>
              </w:rPr>
              <w:t>High</w:t>
            </w:r>
          </w:p>
        </w:tc>
        <w:tc>
          <w:tcPr>
            <w:tcW w:w="1500" w:type="dxa"/>
            <w:tcMar/>
          </w:tcPr>
          <w:p w:rsidR="4A5A479B" w:rsidP="0E42C659" w:rsidRDefault="4A5A479B" w14:paraId="2EC0EC09" w14:textId="6C4D5E13">
            <w:pPr>
              <w:pStyle w:val="Normal"/>
            </w:pPr>
            <w:r w:rsidRPr="0E42C659" w:rsidR="4A5A479B">
              <w:rPr>
                <w:rFonts w:ascii="Calibri" w:hAnsi="Calibri" w:eastAsia="Calibri" w:cs="Calibri"/>
                <w:noProof w:val="0"/>
                <w:sz w:val="16"/>
                <w:szCs w:val="16"/>
                <w:lang w:val="en-US"/>
              </w:rPr>
              <w:t>Appropriate footwear, helmets and wetsuits worn; instructor demonstrates safe movement techniques</w:t>
            </w:r>
          </w:p>
        </w:tc>
        <w:tc>
          <w:tcPr>
            <w:tcW w:w="840" w:type="dxa"/>
            <w:tcMar/>
          </w:tcPr>
          <w:p w:rsidR="4A5A479B" w:rsidP="0E42C659" w:rsidRDefault="4A5A479B" w14:paraId="76785748" w14:textId="78435957">
            <w:pPr>
              <w:pStyle w:val="Normal"/>
            </w:pPr>
            <w:r w:rsidRPr="0E42C659" w:rsidR="4A5A479B">
              <w:rPr>
                <w:sz w:val="16"/>
                <w:szCs w:val="16"/>
              </w:rPr>
              <w:t>Medium</w:t>
            </w:r>
          </w:p>
        </w:tc>
        <w:tc>
          <w:tcPr>
            <w:tcW w:w="1500" w:type="dxa"/>
            <w:tcMar/>
          </w:tcPr>
          <w:p w:rsidR="4A5A479B" w:rsidP="0E42C659" w:rsidRDefault="4A5A479B" w14:paraId="3C30EEBB" w14:textId="6E148CE6">
            <w:pPr>
              <w:pStyle w:val="Normal"/>
            </w:pPr>
            <w:r w:rsidRPr="0E42C659" w:rsidR="4A5A479B">
              <w:rPr>
                <w:rFonts w:ascii="Calibri" w:hAnsi="Calibri" w:eastAsia="Calibri" w:cs="Calibri"/>
                <w:noProof w:val="0"/>
                <w:sz w:val="16"/>
                <w:szCs w:val="16"/>
                <w:lang w:val="en-US"/>
              </w:rPr>
              <w:t>Spotters positioned at difficult sections</w:t>
            </w:r>
          </w:p>
        </w:tc>
        <w:tc>
          <w:tcPr>
            <w:tcW w:w="1170" w:type="dxa"/>
            <w:tcMar/>
          </w:tcPr>
          <w:p w:rsidR="4A5A479B" w:rsidP="0E42C659" w:rsidRDefault="4A5A479B" w14:paraId="5C9BA30A" w14:textId="0C3A2CAB">
            <w:pPr>
              <w:pStyle w:val="Normal"/>
            </w:pPr>
            <w:r w:rsidRPr="0E42C659" w:rsidR="4A5A479B">
              <w:rPr>
                <w:sz w:val="16"/>
                <w:szCs w:val="16"/>
              </w:rPr>
              <w:t>Low</w:t>
            </w:r>
          </w:p>
        </w:tc>
      </w:tr>
      <w:tr w:rsidR="0E42C659" w:rsidTr="0E42C659" w14:paraId="608C68E3">
        <w:trPr>
          <w:trHeight w:val="300"/>
        </w:trPr>
        <w:tc>
          <w:tcPr>
            <w:tcW w:w="1170" w:type="dxa"/>
            <w:tcMar/>
          </w:tcPr>
          <w:p w:rsidR="4A5A479B" w:rsidP="0E42C659" w:rsidRDefault="4A5A479B" w14:paraId="5AB270E8" w14:textId="7D72D026">
            <w:pPr>
              <w:pStyle w:val="Normal"/>
            </w:pPr>
            <w:r w:rsidRPr="0E42C659" w:rsidR="4A5A479B">
              <w:rPr>
                <w:rFonts w:ascii="Calibri" w:hAnsi="Calibri" w:eastAsia="Calibri" w:cs="Calibri"/>
                <w:noProof w:val="0"/>
                <w:sz w:val="16"/>
                <w:szCs w:val="16"/>
                <w:lang w:val="en-US"/>
              </w:rPr>
              <w:t>Entering deep water/jumping from rocks</w:t>
            </w:r>
          </w:p>
        </w:tc>
        <w:tc>
          <w:tcPr>
            <w:tcW w:w="1020" w:type="dxa"/>
            <w:tcMar/>
          </w:tcPr>
          <w:p w:rsidR="4A5A479B" w:rsidP="0E42C659" w:rsidRDefault="4A5A479B" w14:paraId="634D2555" w14:textId="562DEEC8">
            <w:pPr>
              <w:pStyle w:val="Normal"/>
            </w:pPr>
            <w:r w:rsidRPr="0E42C659" w:rsidR="4A5A479B">
              <w:rPr>
                <w:rFonts w:ascii="Calibri" w:hAnsi="Calibri" w:eastAsia="Calibri" w:cs="Calibri"/>
                <w:noProof w:val="0"/>
                <w:sz w:val="16"/>
                <w:szCs w:val="16"/>
                <w:lang w:val="en-US"/>
              </w:rPr>
              <w:t>Participants</w:t>
            </w:r>
          </w:p>
        </w:tc>
        <w:tc>
          <w:tcPr>
            <w:tcW w:w="1320" w:type="dxa"/>
            <w:tcMar/>
          </w:tcPr>
          <w:p w:rsidR="4A5A479B" w:rsidP="0E42C659" w:rsidRDefault="4A5A479B" w14:paraId="4A81281E" w14:textId="70791438">
            <w:pPr>
              <w:pStyle w:val="Normal"/>
            </w:pPr>
            <w:r w:rsidRPr="0E42C659" w:rsidR="4A5A479B">
              <w:rPr>
                <w:rFonts w:ascii="Calibri" w:hAnsi="Calibri" w:eastAsia="Calibri" w:cs="Calibri"/>
                <w:noProof w:val="0"/>
                <w:sz w:val="16"/>
                <w:szCs w:val="16"/>
                <w:lang w:val="en-US"/>
              </w:rPr>
              <w:t>Impact injuries, spinal injuries, drowning</w:t>
            </w:r>
          </w:p>
        </w:tc>
        <w:tc>
          <w:tcPr>
            <w:tcW w:w="840" w:type="dxa"/>
            <w:tcMar/>
          </w:tcPr>
          <w:p w:rsidR="4A5A479B" w:rsidP="0E42C659" w:rsidRDefault="4A5A479B" w14:paraId="3433199F" w14:textId="1369FD33">
            <w:pPr>
              <w:pStyle w:val="Normal"/>
            </w:pPr>
            <w:r w:rsidRPr="0E42C659" w:rsidR="4A5A479B">
              <w:rPr>
                <w:sz w:val="16"/>
                <w:szCs w:val="16"/>
              </w:rPr>
              <w:t>High</w:t>
            </w:r>
          </w:p>
        </w:tc>
        <w:tc>
          <w:tcPr>
            <w:tcW w:w="1500" w:type="dxa"/>
            <w:tcMar/>
          </w:tcPr>
          <w:p w:rsidR="4A5A479B" w:rsidP="0E42C659" w:rsidRDefault="4A5A479B" w14:paraId="70AA0E63" w14:textId="061B8156">
            <w:pPr>
              <w:pStyle w:val="Normal"/>
            </w:pPr>
            <w:r w:rsidRPr="0E42C659" w:rsidR="4A5A479B">
              <w:rPr>
                <w:rFonts w:ascii="Calibri" w:hAnsi="Calibri" w:eastAsia="Calibri" w:cs="Calibri"/>
                <w:noProof w:val="0"/>
                <w:sz w:val="16"/>
                <w:szCs w:val="16"/>
                <w:lang w:val="en-US"/>
              </w:rPr>
              <w:t>Only instructor-approved jumps undertaken; water depth checked; participants briefed on safe entry techniques</w:t>
            </w:r>
          </w:p>
        </w:tc>
        <w:tc>
          <w:tcPr>
            <w:tcW w:w="840" w:type="dxa"/>
            <w:tcMar/>
          </w:tcPr>
          <w:p w:rsidR="4A5A479B" w:rsidP="0E42C659" w:rsidRDefault="4A5A479B" w14:paraId="3FF041E9" w14:textId="78435957">
            <w:pPr>
              <w:pStyle w:val="Normal"/>
            </w:pPr>
            <w:r w:rsidRPr="0E42C659" w:rsidR="4A5A479B">
              <w:rPr>
                <w:sz w:val="16"/>
                <w:szCs w:val="16"/>
              </w:rPr>
              <w:t>Medium</w:t>
            </w:r>
          </w:p>
          <w:p w:rsidR="0E42C659" w:rsidP="0E42C659" w:rsidRDefault="0E42C659" w14:paraId="1DD80DEC" w14:textId="6B7BF51C">
            <w:pPr>
              <w:pStyle w:val="Normal"/>
              <w:rPr>
                <w:sz w:val="16"/>
                <w:szCs w:val="16"/>
              </w:rPr>
            </w:pPr>
          </w:p>
        </w:tc>
        <w:tc>
          <w:tcPr>
            <w:tcW w:w="1500" w:type="dxa"/>
            <w:tcMar/>
          </w:tcPr>
          <w:p w:rsidR="4A5A479B" w:rsidP="0E42C659" w:rsidRDefault="4A5A479B" w14:paraId="4154D278" w14:textId="46451BD0">
            <w:pPr>
              <w:pStyle w:val="Normal"/>
            </w:pPr>
            <w:r w:rsidRPr="0E42C659" w:rsidR="4A5A479B">
              <w:rPr>
                <w:rFonts w:ascii="Calibri" w:hAnsi="Calibri" w:eastAsia="Calibri" w:cs="Calibri"/>
                <w:noProof w:val="0"/>
                <w:sz w:val="16"/>
                <w:szCs w:val="16"/>
                <w:lang w:val="en-US"/>
              </w:rPr>
              <w:t>Match jump heights to participant ability</w:t>
            </w:r>
          </w:p>
        </w:tc>
        <w:tc>
          <w:tcPr>
            <w:tcW w:w="1170" w:type="dxa"/>
            <w:tcMar/>
          </w:tcPr>
          <w:p w:rsidR="4A5A479B" w:rsidP="0E42C659" w:rsidRDefault="4A5A479B" w14:paraId="79D6F67F" w14:textId="00F6FF99">
            <w:pPr>
              <w:pStyle w:val="Normal"/>
            </w:pPr>
            <w:r w:rsidRPr="0E42C659" w:rsidR="4A5A479B">
              <w:rPr>
                <w:sz w:val="16"/>
                <w:szCs w:val="16"/>
              </w:rPr>
              <w:t>Low</w:t>
            </w:r>
          </w:p>
        </w:tc>
      </w:tr>
      <w:tr w:rsidR="0E42C659" w:rsidTr="0E42C659" w14:paraId="3DA5A3A4">
        <w:trPr>
          <w:trHeight w:val="300"/>
        </w:trPr>
        <w:tc>
          <w:tcPr>
            <w:tcW w:w="1170" w:type="dxa"/>
            <w:tcMar/>
          </w:tcPr>
          <w:p w:rsidR="5FD1FA63" w:rsidP="0E42C659" w:rsidRDefault="5FD1FA63" w14:paraId="239A1287" w14:textId="0E6C18EF">
            <w:pPr>
              <w:pStyle w:val="Normal"/>
            </w:pPr>
            <w:r w:rsidRPr="0E42C659" w:rsidR="5FD1FA63">
              <w:rPr>
                <w:rFonts w:ascii="Calibri" w:hAnsi="Calibri" w:eastAsia="Calibri" w:cs="Calibri"/>
                <w:noProof w:val="0"/>
                <w:sz w:val="16"/>
                <w:szCs w:val="16"/>
                <w:lang w:val="en-US"/>
              </w:rPr>
              <w:t>Rescue delays due to remote coastal location</w:t>
            </w:r>
          </w:p>
        </w:tc>
        <w:tc>
          <w:tcPr>
            <w:tcW w:w="1020" w:type="dxa"/>
            <w:tcMar/>
          </w:tcPr>
          <w:p w:rsidR="4A5A479B" w:rsidP="0E42C659" w:rsidRDefault="4A5A479B" w14:paraId="2FADCF71" w14:textId="17DCAA00">
            <w:pPr>
              <w:pStyle w:val="Normal"/>
            </w:pPr>
            <w:r w:rsidRPr="0E42C659" w:rsidR="4A5A479B">
              <w:rPr>
                <w:rFonts w:ascii="Calibri" w:hAnsi="Calibri" w:eastAsia="Calibri" w:cs="Calibri"/>
                <w:noProof w:val="0"/>
                <w:sz w:val="16"/>
                <w:szCs w:val="16"/>
                <w:lang w:val="en-US"/>
              </w:rPr>
              <w:t>Participants</w:t>
            </w:r>
          </w:p>
        </w:tc>
        <w:tc>
          <w:tcPr>
            <w:tcW w:w="1320" w:type="dxa"/>
            <w:tcMar/>
          </w:tcPr>
          <w:p w:rsidR="2D614FF6" w:rsidP="0E42C659" w:rsidRDefault="2D614FF6" w14:paraId="4F38123D" w14:textId="71D2149D">
            <w:pPr>
              <w:pStyle w:val="Normal"/>
            </w:pPr>
            <w:r w:rsidRPr="0E42C659" w:rsidR="2D614FF6">
              <w:rPr>
                <w:rFonts w:ascii="Calibri" w:hAnsi="Calibri" w:eastAsia="Calibri" w:cs="Calibri"/>
                <w:noProof w:val="0"/>
                <w:sz w:val="16"/>
                <w:szCs w:val="16"/>
                <w:lang w:val="en-US"/>
              </w:rPr>
              <w:t>Serious injuries worsened by delayed treatment</w:t>
            </w:r>
          </w:p>
        </w:tc>
        <w:tc>
          <w:tcPr>
            <w:tcW w:w="840" w:type="dxa"/>
            <w:tcMar/>
          </w:tcPr>
          <w:p w:rsidR="4A5A479B" w:rsidP="0E42C659" w:rsidRDefault="4A5A479B" w14:paraId="41548518" w14:textId="0330CEE4">
            <w:pPr>
              <w:pStyle w:val="Normal"/>
            </w:pPr>
            <w:r w:rsidRPr="0E42C659" w:rsidR="4A5A479B">
              <w:rPr>
                <w:sz w:val="16"/>
                <w:szCs w:val="16"/>
              </w:rPr>
              <w:t>High</w:t>
            </w:r>
          </w:p>
        </w:tc>
        <w:tc>
          <w:tcPr>
            <w:tcW w:w="1500" w:type="dxa"/>
            <w:tcMar/>
          </w:tcPr>
          <w:p w:rsidR="1950EBB4" w:rsidP="0E42C659" w:rsidRDefault="1950EBB4" w14:paraId="797E01FF" w14:textId="35F71A0D">
            <w:pPr>
              <w:pStyle w:val="Normal"/>
            </w:pPr>
            <w:r w:rsidRPr="0E42C659" w:rsidR="1950EBB4">
              <w:rPr>
                <w:rFonts w:ascii="Calibri" w:hAnsi="Calibri" w:eastAsia="Calibri" w:cs="Calibri"/>
                <w:noProof w:val="0"/>
                <w:sz w:val="16"/>
                <w:szCs w:val="16"/>
                <w:lang w:val="en-US"/>
              </w:rPr>
              <w:t>Emergency action plan prepared; rescue equipment carried; instructors trained in water rescue and first aid</w:t>
            </w:r>
          </w:p>
        </w:tc>
        <w:tc>
          <w:tcPr>
            <w:tcW w:w="840" w:type="dxa"/>
            <w:tcMar/>
          </w:tcPr>
          <w:p w:rsidR="4A5A479B" w:rsidP="0E42C659" w:rsidRDefault="4A5A479B" w14:paraId="61FF8D20" w14:textId="78435957">
            <w:pPr>
              <w:pStyle w:val="Normal"/>
            </w:pPr>
            <w:r w:rsidRPr="0E42C659" w:rsidR="4A5A479B">
              <w:rPr>
                <w:sz w:val="16"/>
                <w:szCs w:val="16"/>
              </w:rPr>
              <w:t>Medium</w:t>
            </w:r>
          </w:p>
          <w:p w:rsidR="0E42C659" w:rsidP="0E42C659" w:rsidRDefault="0E42C659" w14:paraId="7C4B3B0C" w14:textId="72389654">
            <w:pPr>
              <w:pStyle w:val="Normal"/>
              <w:rPr>
                <w:sz w:val="16"/>
                <w:szCs w:val="16"/>
              </w:rPr>
            </w:pPr>
          </w:p>
        </w:tc>
        <w:tc>
          <w:tcPr>
            <w:tcW w:w="1500" w:type="dxa"/>
            <w:tcMar/>
          </w:tcPr>
          <w:p w:rsidR="056AF781" w:rsidP="0E42C659" w:rsidRDefault="056AF781" w14:paraId="2F6675A2" w14:textId="09EC0799">
            <w:pPr>
              <w:pStyle w:val="Normal"/>
            </w:pPr>
            <w:r w:rsidRPr="0E42C659" w:rsidR="056AF781">
              <w:rPr>
                <w:rFonts w:ascii="Calibri" w:hAnsi="Calibri" w:eastAsia="Calibri" w:cs="Calibri"/>
                <w:noProof w:val="0"/>
                <w:sz w:val="16"/>
                <w:szCs w:val="16"/>
                <w:lang w:val="en-US"/>
              </w:rPr>
              <w:t>Carry waterproof communication device and inform emergency contact of activity plan</w:t>
            </w:r>
          </w:p>
        </w:tc>
        <w:tc>
          <w:tcPr>
            <w:tcW w:w="1170" w:type="dxa"/>
            <w:tcMar/>
          </w:tcPr>
          <w:p w:rsidR="4A5A479B" w:rsidP="0E42C659" w:rsidRDefault="4A5A479B" w14:paraId="44D78196" w14:textId="5785E928">
            <w:pPr>
              <w:pStyle w:val="Normal"/>
            </w:pPr>
            <w:r w:rsidRPr="0E42C659" w:rsidR="4A5A479B">
              <w:rPr>
                <w:sz w:val="16"/>
                <w:szCs w:val="16"/>
              </w:rPr>
              <w:t>Low</w:t>
            </w:r>
          </w:p>
        </w:tc>
      </w:tr>
      <w:tr w:rsidR="0E42C659" w:rsidTr="0E42C659" w14:paraId="5AB565DB">
        <w:trPr>
          <w:trHeight w:val="300"/>
        </w:trPr>
        <w:tc>
          <w:tcPr>
            <w:tcW w:w="1170" w:type="dxa"/>
            <w:tcMar/>
          </w:tcPr>
          <w:p w:rsidR="4A5A479B" w:rsidP="0E42C659" w:rsidRDefault="4A5A479B" w14:paraId="6D004D6D" w14:textId="466A8CD9">
            <w:pPr>
              <w:pStyle w:val="Normal"/>
            </w:pPr>
            <w:r w:rsidRPr="0E42C659" w:rsidR="4A5A479B">
              <w:rPr>
                <w:rFonts w:ascii="Calibri" w:hAnsi="Calibri" w:eastAsia="Calibri" w:cs="Calibri"/>
                <w:noProof w:val="0"/>
                <w:sz w:val="16"/>
                <w:szCs w:val="16"/>
                <w:lang w:val="en-US"/>
              </w:rPr>
              <w:t>Cold water exposure</w:t>
            </w:r>
          </w:p>
        </w:tc>
        <w:tc>
          <w:tcPr>
            <w:tcW w:w="1020" w:type="dxa"/>
            <w:tcMar/>
          </w:tcPr>
          <w:p w:rsidR="4A5A479B" w:rsidP="0E42C659" w:rsidRDefault="4A5A479B" w14:paraId="6431B841" w14:textId="7F89C27F">
            <w:pPr>
              <w:pStyle w:val="Normal"/>
            </w:pPr>
            <w:r w:rsidRPr="0E42C659" w:rsidR="4A5A479B">
              <w:rPr>
                <w:rFonts w:ascii="Calibri" w:hAnsi="Calibri" w:eastAsia="Calibri" w:cs="Calibri"/>
                <w:noProof w:val="0"/>
                <w:sz w:val="16"/>
                <w:szCs w:val="16"/>
                <w:lang w:val="en-US"/>
              </w:rPr>
              <w:t>Participants</w:t>
            </w:r>
          </w:p>
        </w:tc>
        <w:tc>
          <w:tcPr>
            <w:tcW w:w="1320" w:type="dxa"/>
            <w:tcMar/>
          </w:tcPr>
          <w:p w:rsidR="4A5A479B" w:rsidP="0E42C659" w:rsidRDefault="4A5A479B" w14:paraId="13A2A041" w14:textId="12236BAA">
            <w:pPr>
              <w:pStyle w:val="Normal"/>
            </w:pPr>
            <w:r w:rsidRPr="0E42C659" w:rsidR="4A5A479B">
              <w:rPr>
                <w:rFonts w:ascii="Calibri" w:hAnsi="Calibri" w:eastAsia="Calibri" w:cs="Calibri"/>
                <w:noProof w:val="0"/>
                <w:sz w:val="16"/>
                <w:szCs w:val="16"/>
                <w:lang w:val="en-US"/>
              </w:rPr>
              <w:t>Hypothermia and reduced physical performance</w:t>
            </w:r>
          </w:p>
        </w:tc>
        <w:tc>
          <w:tcPr>
            <w:tcW w:w="840" w:type="dxa"/>
            <w:tcMar/>
          </w:tcPr>
          <w:p w:rsidR="4A5A479B" w:rsidP="0E42C659" w:rsidRDefault="4A5A479B" w14:paraId="5B4D3373" w14:textId="31C7E9CD">
            <w:pPr>
              <w:pStyle w:val="Normal"/>
            </w:pPr>
            <w:r w:rsidRPr="0E42C659" w:rsidR="4A5A479B">
              <w:rPr>
                <w:sz w:val="16"/>
                <w:szCs w:val="16"/>
              </w:rPr>
              <w:t>High</w:t>
            </w:r>
          </w:p>
        </w:tc>
        <w:tc>
          <w:tcPr>
            <w:tcW w:w="1500" w:type="dxa"/>
            <w:tcMar/>
          </w:tcPr>
          <w:p w:rsidR="4A5A479B" w:rsidP="0E42C659" w:rsidRDefault="4A5A479B" w14:paraId="23F29C75" w14:textId="5B9AC3B8">
            <w:pPr>
              <w:pStyle w:val="Normal"/>
            </w:pPr>
            <w:r w:rsidRPr="0E42C659" w:rsidR="4A5A479B">
              <w:rPr>
                <w:rFonts w:ascii="Calibri" w:hAnsi="Calibri" w:eastAsia="Calibri" w:cs="Calibri"/>
                <w:noProof w:val="0"/>
                <w:sz w:val="16"/>
                <w:szCs w:val="16"/>
                <w:lang w:val="en-US"/>
              </w:rPr>
              <w:t>Participants wear correctly fitted wetsuits and buoyancy aids; session length monitored</w:t>
            </w:r>
          </w:p>
        </w:tc>
        <w:tc>
          <w:tcPr>
            <w:tcW w:w="840" w:type="dxa"/>
            <w:tcMar/>
          </w:tcPr>
          <w:p w:rsidR="4A5A479B" w:rsidP="0E42C659" w:rsidRDefault="4A5A479B" w14:paraId="55836233" w14:textId="78435957">
            <w:pPr>
              <w:pStyle w:val="Normal"/>
            </w:pPr>
            <w:r w:rsidRPr="0E42C659" w:rsidR="4A5A479B">
              <w:rPr>
                <w:sz w:val="16"/>
                <w:szCs w:val="16"/>
              </w:rPr>
              <w:t>Medium</w:t>
            </w:r>
          </w:p>
          <w:p w:rsidR="0E42C659" w:rsidP="0E42C659" w:rsidRDefault="0E42C659" w14:paraId="117EC67F" w14:textId="568D0DC8">
            <w:pPr>
              <w:pStyle w:val="Normal"/>
              <w:rPr>
                <w:sz w:val="16"/>
                <w:szCs w:val="16"/>
              </w:rPr>
            </w:pPr>
          </w:p>
        </w:tc>
        <w:tc>
          <w:tcPr>
            <w:tcW w:w="1500" w:type="dxa"/>
            <w:tcMar/>
          </w:tcPr>
          <w:p w:rsidR="4A5A479B" w:rsidP="0E42C659" w:rsidRDefault="4A5A479B" w14:paraId="21C4D813" w14:textId="41BF5964">
            <w:pPr>
              <w:pStyle w:val="Normal"/>
            </w:pPr>
            <w:r w:rsidRPr="0E42C659" w:rsidR="4A5A479B">
              <w:rPr>
                <w:rFonts w:ascii="Calibri" w:hAnsi="Calibri" w:eastAsia="Calibri" w:cs="Calibri"/>
                <w:noProof w:val="0"/>
                <w:sz w:val="16"/>
                <w:szCs w:val="16"/>
                <w:lang w:val="en-US"/>
              </w:rPr>
              <w:t>Provide additional thermal protection where required</w:t>
            </w:r>
          </w:p>
        </w:tc>
        <w:tc>
          <w:tcPr>
            <w:tcW w:w="1170" w:type="dxa"/>
            <w:tcMar/>
          </w:tcPr>
          <w:p w:rsidR="4A5A479B" w:rsidP="0E42C659" w:rsidRDefault="4A5A479B" w14:paraId="154E988C" w14:textId="7C9D4E3D">
            <w:pPr>
              <w:pStyle w:val="Normal"/>
            </w:pPr>
            <w:r w:rsidRPr="0E42C659" w:rsidR="4A5A479B">
              <w:rPr>
                <w:sz w:val="16"/>
                <w:szCs w:val="16"/>
              </w:rPr>
              <w:t>Low</w:t>
            </w:r>
          </w:p>
        </w:tc>
      </w:tr>
    </w:tbl>
    <w:p w:rsidR="0E42C659" w:rsidP="0E42C659" w:rsidRDefault="0E42C659" w14:paraId="1B5FEB4E" w14:textId="520B149D">
      <w:pPr>
        <w:pStyle w:val="Normal"/>
        <w:suppressLineNumbers w:val="0"/>
        <w:bidi w:val="0"/>
        <w:spacing w:before="0" w:beforeAutospacing="off" w:after="160" w:afterAutospacing="off" w:line="279" w:lineRule="auto"/>
        <w:ind w:left="0" w:right="0"/>
        <w:jc w:val="left"/>
      </w:pPr>
    </w:p>
    <w:p w:rsidR="67F51CB2" w:rsidP="0E42C659" w:rsidRDefault="67F51CB2" w14:paraId="289EAC0A" w14:textId="7C9384C4">
      <w:pPr>
        <w:pStyle w:val="Normal"/>
        <w:ind w:left="0"/>
      </w:pPr>
      <w:r w:rsidR="67F51CB2">
        <w:drawing>
          <wp:anchor distT="0" distB="0" distL="114300" distR="114300" simplePos="0" relativeHeight="251658240" behindDoc="0" locked="0" layoutInCell="1" allowOverlap="1" wp14:editId="5EEA8C5E" wp14:anchorId="1E33AD54">
            <wp:simplePos x="0" y="0"/>
            <wp:positionH relativeFrom="column">
              <wp:align>left</wp:align>
            </wp:positionH>
            <wp:positionV relativeFrom="paragraph">
              <wp:posOffset>0</wp:posOffset>
            </wp:positionV>
            <wp:extent cx="4271777" cy="2114845"/>
            <wp:effectExtent l="0" t="0" r="0" b="0"/>
            <wp:wrapSquare wrapText="bothSides"/>
            <wp:docPr id="1729946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9946853" name="Picture 1729946853"/>
                    <pic:cNvPicPr/>
                  </pic:nvPicPr>
                  <pic:blipFill>
                    <a:blip xmlns:r="http://schemas.openxmlformats.org/officeDocument/2006/relationships" r:embed="rId1589219508">
                      <a:extLst>
                        <a:ext uri="{28A0092B-C50C-407E-A947-70E740481C1C}">
                          <a14:useLocalDpi xmlns:a14="http://schemas.microsoft.com/office/drawing/2010/main"/>
                        </a:ext>
                      </a:extLst>
                    </a:blip>
                    <a:stretch>
                      <a:fillRect/>
                    </a:stretch>
                  </pic:blipFill>
                  <pic:spPr>
                    <a:xfrm rot="0">
                      <a:off x="0" y="0"/>
                      <a:ext cx="4271777" cy="2114845"/>
                    </a:xfrm>
                    <a:prstGeom prst="rect">
                      <a:avLst/>
                    </a:prstGeom>
                  </pic:spPr>
                </pic:pic>
              </a:graphicData>
            </a:graphic>
            <wp14:sizeRelH relativeFrom="page">
              <wp14:pctWidth>0</wp14:pctWidth>
            </wp14:sizeRelH>
            <wp14:sizeRelV relativeFrom="page">
              <wp14:pctHeight>0</wp14:pctHeight>
            </wp14:sizeRelV>
          </wp:anchor>
        </w:drawing>
      </w:r>
      <w:r w:rsidR="58008857">
        <w:rPr/>
        <w:t xml:space="preserve">This rating matrix helps understand the risk rating given in both of my risk </w:t>
      </w:r>
      <w:r w:rsidR="58008857">
        <w:rPr/>
        <w:t>assessments</w:t>
      </w:r>
      <w:r w:rsidR="58008857">
        <w:rPr/>
        <w:t xml:space="preserve">. </w:t>
      </w:r>
    </w:p>
    <w:p w:rsidR="38ECFBCB" w:rsidP="38ECFBCB" w:rsidRDefault="38ECFBCB" w14:paraId="780294FE" w14:textId="7C85E6B6">
      <w:pPr>
        <w:pStyle w:val="Normal"/>
      </w:pPr>
    </w:p>
    <w:p w:rsidR="38ECFBCB" w:rsidP="38ECFBCB" w:rsidRDefault="38ECFBCB" w14:paraId="6C0CF9FE" w14:textId="09204339">
      <w:pPr>
        <w:pStyle w:val="Normal"/>
      </w:pPr>
    </w:p>
    <w:p w:rsidR="0776F4FB" w:rsidP="67F51CB2" w:rsidRDefault="0776F4FB" w14:paraId="01B8E900" w14:textId="6345FA6F">
      <w:pPr>
        <w:pStyle w:val="Normal"/>
      </w:pPr>
      <w:r w:rsidR="1E1669F9">
        <w:rPr/>
        <w:t xml:space="preserve">References - </w:t>
      </w:r>
    </w:p>
    <w:p w:rsidR="4D146494" w:rsidP="52D09901" w:rsidRDefault="4D146494" w14:paraId="44459982" w14:textId="15294068">
      <w:pPr>
        <w:pStyle w:val="Normal"/>
        <w:bidi w:val="0"/>
        <w:spacing w:before="240" w:beforeAutospacing="off" w:after="240" w:afterAutospacing="off"/>
        <w:ind w:left="0"/>
      </w:pPr>
      <w:r w:rsidRPr="52D09901" w:rsidR="4D146494">
        <w:rPr>
          <w:rFonts w:ascii="Calibri" w:hAnsi="Calibri" w:eastAsia="Calibri" w:cs="Calibri"/>
          <w:noProof w:val="0"/>
          <w:sz w:val="24"/>
          <w:szCs w:val="24"/>
          <w:lang w:val="en-US"/>
        </w:rPr>
        <w:t>AdventureSmart</w:t>
      </w:r>
      <w:r w:rsidRPr="52D09901" w:rsidR="4D146494">
        <w:rPr>
          <w:rFonts w:ascii="Calibri" w:hAnsi="Calibri" w:eastAsia="Calibri" w:cs="Calibri"/>
          <w:noProof w:val="0"/>
          <w:sz w:val="24"/>
          <w:szCs w:val="24"/>
          <w:lang w:val="en-US"/>
        </w:rPr>
        <w:t xml:space="preserve"> UK (2021) </w:t>
      </w:r>
      <w:r w:rsidRPr="52D09901" w:rsidR="4D146494">
        <w:rPr>
          <w:rFonts w:ascii="Calibri" w:hAnsi="Calibri" w:eastAsia="Calibri" w:cs="Calibri"/>
          <w:i w:val="1"/>
          <w:iCs w:val="1"/>
          <w:noProof w:val="0"/>
          <w:sz w:val="24"/>
          <w:szCs w:val="24"/>
          <w:lang w:val="en-US"/>
        </w:rPr>
        <w:t>Dynamic risk assessment in outdoor activities</w:t>
      </w:r>
      <w:r w:rsidRPr="52D09901" w:rsidR="4D146494">
        <w:rPr>
          <w:rFonts w:ascii="Calibri" w:hAnsi="Calibri" w:eastAsia="Calibri" w:cs="Calibri"/>
          <w:noProof w:val="0"/>
          <w:sz w:val="24"/>
          <w:szCs w:val="24"/>
          <w:lang w:val="en-US"/>
        </w:rPr>
        <w:t xml:space="preserve">. Available at: </w:t>
      </w:r>
      <w:hyperlink r:id="R51bce0074fd74601">
        <w:r w:rsidRPr="52D09901" w:rsidR="4D146494">
          <w:rPr>
            <w:rStyle w:val="Hyperlink"/>
            <w:rFonts w:ascii="Calibri" w:hAnsi="Calibri" w:eastAsia="Calibri" w:cs="Calibri"/>
            <w:noProof w:val="0"/>
            <w:sz w:val="24"/>
            <w:szCs w:val="24"/>
            <w:lang w:val="en-US"/>
          </w:rPr>
          <w:t>https://www.adventuresmart.uk</w:t>
        </w:r>
      </w:hyperlink>
      <w:r w:rsidRPr="52D09901" w:rsidR="4D146494">
        <w:rPr>
          <w:rFonts w:ascii="Calibri" w:hAnsi="Calibri" w:eastAsia="Calibri" w:cs="Calibri"/>
          <w:noProof w:val="0"/>
          <w:sz w:val="24"/>
          <w:szCs w:val="24"/>
          <w:lang w:val="en-US"/>
        </w:rPr>
        <w:t xml:space="preserve"> (Accessed: 29 April 2026).</w:t>
      </w:r>
    </w:p>
    <w:p w:rsidR="5B20092F" w:rsidP="52D09901" w:rsidRDefault="5B20092F" w14:paraId="5C08FE4B" w14:textId="06273C11">
      <w:pPr>
        <w:spacing w:before="120" w:beforeAutospacing="off" w:after="120" w:afterAutospacing="off"/>
        <w:jc w:val="left"/>
      </w:pPr>
      <w:r w:rsidRPr="52D09901" w:rsidR="5B20092F">
        <w:rPr>
          <w:rFonts w:ascii="Calibri" w:hAnsi="Calibri" w:eastAsia="Calibri" w:cs="Calibri"/>
          <w:noProof w:val="0"/>
          <w:sz w:val="24"/>
          <w:szCs w:val="24"/>
          <w:lang w:val="en-US"/>
        </w:rPr>
        <w:t>Allan, J., Smith, K., &amp; Clegg, R. (2018). Outdoor Adventure Activities: Risk and Safety Management. Routledge.</w:t>
      </w:r>
    </w:p>
    <w:p w:rsidR="126CEC15" w:rsidP="52D09901" w:rsidRDefault="126CEC15" w14:paraId="456E7BC1" w14:textId="36AB3D14">
      <w:pPr>
        <w:pStyle w:val="Normal"/>
        <w:bidi w:val="0"/>
        <w:spacing w:before="240" w:beforeAutospacing="off" w:after="240" w:afterAutospacing="off"/>
        <w:ind w:left="0"/>
      </w:pPr>
      <w:r w:rsidRPr="52D09901" w:rsidR="126CEC15">
        <w:rPr>
          <w:rFonts w:ascii="Calibri" w:hAnsi="Calibri" w:eastAsia="Calibri" w:cs="Calibri"/>
          <w:noProof w:val="0"/>
          <w:sz w:val="24"/>
          <w:szCs w:val="24"/>
          <w:lang w:val="en-US"/>
        </w:rPr>
        <w:t xml:space="preserve">Boyes, M. (2013) ‘4 key risk management strategies for outdoor leaders’, </w:t>
      </w:r>
      <w:r w:rsidRPr="52D09901" w:rsidR="126CEC15">
        <w:rPr>
          <w:rFonts w:ascii="Calibri" w:hAnsi="Calibri" w:eastAsia="Calibri" w:cs="Calibri"/>
          <w:i w:val="1"/>
          <w:iCs w:val="1"/>
          <w:noProof w:val="0"/>
          <w:sz w:val="24"/>
          <w:szCs w:val="24"/>
          <w:lang w:val="en-US"/>
        </w:rPr>
        <w:t>Journal of Adventure Education and Outdoor Learning</w:t>
      </w:r>
      <w:r w:rsidRPr="52D09901" w:rsidR="126CEC15">
        <w:rPr>
          <w:rFonts w:ascii="Calibri" w:hAnsi="Calibri" w:eastAsia="Calibri" w:cs="Calibri"/>
          <w:noProof w:val="0"/>
          <w:sz w:val="24"/>
          <w:szCs w:val="24"/>
          <w:lang w:val="en-US"/>
        </w:rPr>
        <w:t>, 13(1), pp. 1–14.</w:t>
      </w:r>
    </w:p>
    <w:p w:rsidR="126CEC15" w:rsidP="52D09901" w:rsidRDefault="126CEC15" w14:paraId="533000E4" w14:textId="598D3A32">
      <w:pPr>
        <w:pStyle w:val="Normal"/>
      </w:pPr>
      <w:r w:rsidRPr="52D09901" w:rsidR="126CEC15">
        <w:rPr>
          <w:rFonts w:ascii="Calibri" w:hAnsi="Calibri" w:eastAsia="Calibri" w:cs="Calibri"/>
          <w:noProof w:val="0"/>
          <w:sz w:val="24"/>
          <w:szCs w:val="24"/>
          <w:lang w:val="en-US"/>
        </w:rPr>
        <w:t xml:space="preserve">British Cycling (2023) </w:t>
      </w:r>
      <w:r w:rsidRPr="52D09901" w:rsidR="126CEC15">
        <w:rPr>
          <w:rFonts w:ascii="Calibri" w:hAnsi="Calibri" w:eastAsia="Calibri" w:cs="Calibri"/>
          <w:i w:val="1"/>
          <w:iCs w:val="1"/>
          <w:noProof w:val="0"/>
          <w:sz w:val="24"/>
          <w:szCs w:val="24"/>
          <w:lang w:val="en-US"/>
        </w:rPr>
        <w:t>Mountain biking safety guidelines</w:t>
      </w:r>
      <w:r w:rsidRPr="52D09901" w:rsidR="126CEC15">
        <w:rPr>
          <w:rFonts w:ascii="Calibri" w:hAnsi="Calibri" w:eastAsia="Calibri" w:cs="Calibri"/>
          <w:noProof w:val="0"/>
          <w:sz w:val="24"/>
          <w:szCs w:val="24"/>
          <w:lang w:val="en-US"/>
        </w:rPr>
        <w:t xml:space="preserve">. Available at: </w:t>
      </w:r>
      <w:hyperlink r:id="Re433e66086b34628">
        <w:r w:rsidRPr="52D09901" w:rsidR="126CEC15">
          <w:rPr>
            <w:rStyle w:val="Hyperlink"/>
            <w:rFonts w:ascii="Calibri" w:hAnsi="Calibri" w:eastAsia="Calibri" w:cs="Calibri"/>
            <w:noProof w:val="0"/>
            <w:sz w:val="24"/>
            <w:szCs w:val="24"/>
            <w:lang w:val="en-US"/>
          </w:rPr>
          <w:t>https://www.britishcycling.org.uk</w:t>
        </w:r>
      </w:hyperlink>
      <w:r w:rsidRPr="52D09901" w:rsidR="126CEC15">
        <w:rPr>
          <w:rFonts w:ascii="Calibri" w:hAnsi="Calibri" w:eastAsia="Calibri" w:cs="Calibri"/>
          <w:noProof w:val="0"/>
          <w:sz w:val="24"/>
          <w:szCs w:val="24"/>
          <w:lang w:val="en-US"/>
        </w:rPr>
        <w:t xml:space="preserve"> (Accessed: 27 April 2026).</w:t>
      </w:r>
    </w:p>
    <w:p w:rsidR="5B20092F" w:rsidP="52D09901" w:rsidRDefault="5B20092F" w14:paraId="38E82FBE" w14:textId="2B5D3E51">
      <w:pPr>
        <w:spacing w:before="120" w:beforeAutospacing="off" w:after="120" w:afterAutospacing="off"/>
        <w:jc w:val="left"/>
      </w:pPr>
      <w:r w:rsidRPr="52D09901" w:rsidR="5B20092F">
        <w:rPr>
          <w:rFonts w:ascii="Calibri" w:hAnsi="Calibri" w:eastAsia="Calibri" w:cs="Calibri"/>
          <w:noProof w:val="0"/>
          <w:sz w:val="24"/>
          <w:szCs w:val="24"/>
          <w:lang w:val="en-US"/>
        </w:rPr>
        <w:t>Brown, M., &amp; Fraser, D. (2009). Risk and Risk Management in Outdoor Education. Journal of Adventure Education and Outdoor Learning, 9(2), 135–152.</w:t>
      </w:r>
    </w:p>
    <w:p w:rsidR="64882D31" w:rsidP="52D09901" w:rsidRDefault="64882D31" w14:paraId="43D550F0" w14:textId="75264458">
      <w:pPr>
        <w:pStyle w:val="Normal"/>
      </w:pPr>
      <w:r w:rsidRPr="52D09901" w:rsidR="64882D31">
        <w:rPr>
          <w:rFonts w:ascii="Calibri" w:hAnsi="Calibri" w:eastAsia="Calibri" w:cs="Calibri"/>
          <w:noProof w:val="0"/>
          <w:sz w:val="24"/>
          <w:szCs w:val="24"/>
          <w:lang w:val="en-US"/>
        </w:rPr>
        <w:t xml:space="preserve">Brymer, E. and Schweitzer, R. (2013) ‘The search for freedom in extreme sports: A phenomenological exploration’, </w:t>
      </w:r>
      <w:r w:rsidRPr="52D09901" w:rsidR="64882D31">
        <w:rPr>
          <w:rFonts w:ascii="Calibri" w:hAnsi="Calibri" w:eastAsia="Calibri" w:cs="Calibri"/>
          <w:i w:val="1"/>
          <w:iCs w:val="1"/>
          <w:noProof w:val="0"/>
          <w:sz w:val="24"/>
          <w:szCs w:val="24"/>
          <w:lang w:val="en-US"/>
        </w:rPr>
        <w:t>Psychology of Sport and Exercise</w:t>
      </w:r>
      <w:r w:rsidRPr="52D09901" w:rsidR="64882D31">
        <w:rPr>
          <w:rFonts w:ascii="Calibri" w:hAnsi="Calibri" w:eastAsia="Calibri" w:cs="Calibri"/>
          <w:noProof w:val="0"/>
          <w:sz w:val="24"/>
          <w:szCs w:val="24"/>
          <w:lang w:val="en-US"/>
        </w:rPr>
        <w:t>, 14(6), pp. 865–873.</w:t>
      </w:r>
    </w:p>
    <w:p w:rsidR="64882D31" w:rsidP="52D09901" w:rsidRDefault="64882D31" w14:paraId="31FFFD01" w14:textId="49B246F3">
      <w:pPr>
        <w:pStyle w:val="Normal"/>
      </w:pPr>
      <w:r w:rsidRPr="52D09901" w:rsidR="64882D31">
        <w:rPr>
          <w:rFonts w:ascii="Calibri" w:hAnsi="Calibri" w:eastAsia="Calibri" w:cs="Calibri"/>
          <w:noProof w:val="0"/>
          <w:sz w:val="24"/>
          <w:szCs w:val="24"/>
          <w:lang w:val="en-US"/>
        </w:rPr>
        <w:t>Collins, L. and Collins, D. (2016)</w:t>
      </w:r>
      <w:r w:rsidRPr="52D09901" w:rsidR="64882D31">
        <w:rPr>
          <w:rFonts w:ascii="Calibri" w:hAnsi="Calibri" w:eastAsia="Calibri" w:cs="Calibri"/>
          <w:noProof w:val="0"/>
          <w:sz w:val="24"/>
          <w:szCs w:val="24"/>
          <w:lang w:val="en-US"/>
        </w:rPr>
        <w:t xml:space="preserve"> </w:t>
      </w:r>
      <w:r w:rsidRPr="52D09901" w:rsidR="64882D31">
        <w:rPr>
          <w:rFonts w:ascii="Calibri" w:hAnsi="Calibri" w:eastAsia="Calibri" w:cs="Calibri"/>
          <w:i w:val="1"/>
          <w:iCs w:val="1"/>
          <w:noProof w:val="0"/>
          <w:sz w:val="24"/>
          <w:szCs w:val="24"/>
          <w:lang w:val="en-US"/>
        </w:rPr>
        <w:t>Professional</w:t>
      </w:r>
      <w:r w:rsidRPr="52D09901" w:rsidR="64882D31">
        <w:rPr>
          <w:rFonts w:ascii="Calibri" w:hAnsi="Calibri" w:eastAsia="Calibri" w:cs="Calibri"/>
          <w:i w:val="1"/>
          <w:iCs w:val="1"/>
          <w:noProof w:val="0"/>
          <w:sz w:val="24"/>
          <w:szCs w:val="24"/>
          <w:lang w:val="en-US"/>
        </w:rPr>
        <w:t xml:space="preserve"> judgement and decision making in sport</w:t>
      </w:r>
      <w:r w:rsidRPr="52D09901" w:rsidR="64882D31">
        <w:rPr>
          <w:rFonts w:ascii="Calibri" w:hAnsi="Calibri" w:eastAsia="Calibri" w:cs="Calibri"/>
          <w:noProof w:val="0"/>
          <w:sz w:val="24"/>
          <w:szCs w:val="24"/>
          <w:lang w:val="en-US"/>
        </w:rPr>
        <w:t>. London: Routledge.</w:t>
      </w:r>
    </w:p>
    <w:p w:rsidR="5B20092F" w:rsidP="52D09901" w:rsidRDefault="5B20092F" w14:paraId="39FA07EC" w14:textId="57251CA7">
      <w:pPr>
        <w:spacing w:before="120" w:beforeAutospacing="off" w:after="120" w:afterAutospacing="off"/>
        <w:jc w:val="left"/>
      </w:pPr>
      <w:r w:rsidRPr="52D09901" w:rsidR="5B20092F">
        <w:rPr>
          <w:rFonts w:ascii="Calibri" w:hAnsi="Calibri" w:eastAsia="Calibri" w:cs="Calibri"/>
          <w:noProof w:val="0"/>
          <w:sz w:val="24"/>
          <w:szCs w:val="24"/>
          <w:lang w:val="en-US"/>
        </w:rPr>
        <w:t>Davids, K., Button, C., &amp; Bennett, S. (2013). Dynamics of Skill Acquisition: A Constraints-Led Approach. Human Kinetics.</w:t>
      </w:r>
    </w:p>
    <w:p w:rsidR="6C185ABA" w:rsidP="52D09901" w:rsidRDefault="6C185ABA" w14:paraId="3234A2A8" w14:textId="4763BC64">
      <w:pPr>
        <w:pStyle w:val="Normal"/>
      </w:pPr>
      <w:r w:rsidRPr="52D09901" w:rsidR="6C185ABA">
        <w:rPr>
          <w:rFonts w:ascii="Calibri" w:hAnsi="Calibri" w:eastAsia="Calibri" w:cs="Calibri"/>
          <w:noProof w:val="0"/>
          <w:sz w:val="24"/>
          <w:szCs w:val="24"/>
          <w:lang w:val="en-US"/>
        </w:rPr>
        <w:t xml:space="preserve">Haddock, G., Priest, S. and Evans, G. (2017) </w:t>
      </w:r>
      <w:r w:rsidRPr="52D09901" w:rsidR="6C185ABA">
        <w:rPr>
          <w:rFonts w:ascii="Calibri" w:hAnsi="Calibri" w:eastAsia="Calibri" w:cs="Calibri"/>
          <w:i w:val="1"/>
          <w:iCs w:val="1"/>
          <w:noProof w:val="0"/>
          <w:sz w:val="24"/>
          <w:szCs w:val="24"/>
          <w:lang w:val="en-US"/>
        </w:rPr>
        <w:t>Adventure education: Theory and applications</w:t>
      </w:r>
      <w:r w:rsidRPr="52D09901" w:rsidR="6C185ABA">
        <w:rPr>
          <w:rFonts w:ascii="Calibri" w:hAnsi="Calibri" w:eastAsia="Calibri" w:cs="Calibri"/>
          <w:noProof w:val="0"/>
          <w:sz w:val="24"/>
          <w:szCs w:val="24"/>
          <w:lang w:val="en-US"/>
        </w:rPr>
        <w:t>. Champaign, IL: Human Kinetics.</w:t>
      </w:r>
    </w:p>
    <w:p w:rsidR="6C185ABA" w:rsidP="52D09901" w:rsidRDefault="6C185ABA" w14:paraId="51F35F63" w14:textId="11A81E9B">
      <w:pPr>
        <w:pStyle w:val="Normal"/>
        <w:bidi w:val="0"/>
        <w:spacing w:before="240" w:beforeAutospacing="off" w:after="240" w:afterAutospacing="off"/>
      </w:pPr>
      <w:r w:rsidRPr="52D09901" w:rsidR="6C185ABA">
        <w:rPr>
          <w:rFonts w:ascii="Calibri" w:hAnsi="Calibri" w:eastAsia="Calibri" w:cs="Calibri"/>
          <w:noProof w:val="0"/>
          <w:sz w:val="24"/>
          <w:szCs w:val="24"/>
          <w:lang w:val="en-US"/>
        </w:rPr>
        <w:t xml:space="preserve">IMBA (International Mountain Bicycling Association) (2022) </w:t>
      </w:r>
      <w:r w:rsidRPr="52D09901" w:rsidR="6C185ABA">
        <w:rPr>
          <w:rFonts w:ascii="Calibri" w:hAnsi="Calibri" w:eastAsia="Calibri" w:cs="Calibri"/>
          <w:i w:val="1"/>
          <w:iCs w:val="1"/>
          <w:noProof w:val="0"/>
          <w:sz w:val="24"/>
          <w:szCs w:val="24"/>
          <w:lang w:val="en-US"/>
        </w:rPr>
        <w:t>Trail safety and risk management</w:t>
      </w:r>
      <w:r w:rsidRPr="52D09901" w:rsidR="6C185ABA">
        <w:rPr>
          <w:rFonts w:ascii="Calibri" w:hAnsi="Calibri" w:eastAsia="Calibri" w:cs="Calibri"/>
          <w:noProof w:val="0"/>
          <w:sz w:val="24"/>
          <w:szCs w:val="24"/>
          <w:lang w:val="en-US"/>
        </w:rPr>
        <w:t xml:space="preserve">. Available at: </w:t>
      </w:r>
      <w:hyperlink r:id="R207bee85f5f04a7a">
        <w:r w:rsidRPr="52D09901" w:rsidR="6C185ABA">
          <w:rPr>
            <w:rStyle w:val="Hyperlink"/>
            <w:rFonts w:ascii="Calibri" w:hAnsi="Calibri" w:eastAsia="Calibri" w:cs="Calibri"/>
            <w:noProof w:val="0"/>
            <w:sz w:val="24"/>
            <w:szCs w:val="24"/>
            <w:lang w:val="en-US"/>
          </w:rPr>
          <w:t>https://www.imba.com</w:t>
        </w:r>
      </w:hyperlink>
      <w:r w:rsidRPr="52D09901" w:rsidR="6C185ABA">
        <w:rPr>
          <w:rFonts w:ascii="Calibri" w:hAnsi="Calibri" w:eastAsia="Calibri" w:cs="Calibri"/>
          <w:noProof w:val="0"/>
          <w:sz w:val="24"/>
          <w:szCs w:val="24"/>
          <w:lang w:val="en-US"/>
        </w:rPr>
        <w:t xml:space="preserve"> (Accessed: 29 April 2026).</w:t>
      </w:r>
    </w:p>
    <w:p w:rsidR="6C185ABA" w:rsidP="52D09901" w:rsidRDefault="6C185ABA" w14:paraId="48011CD0" w14:textId="49B3C0A2">
      <w:pPr>
        <w:pStyle w:val="Normal"/>
        <w:bidi w:val="0"/>
        <w:spacing w:before="240" w:beforeAutospacing="off" w:after="240" w:afterAutospacing="off"/>
        <w:ind w:left="0"/>
      </w:pPr>
      <w:r w:rsidRPr="52D09901" w:rsidR="6C185ABA">
        <w:rPr>
          <w:rFonts w:ascii="Calibri" w:hAnsi="Calibri" w:eastAsia="Calibri" w:cs="Calibri"/>
          <w:noProof w:val="0"/>
          <w:sz w:val="24"/>
          <w:szCs w:val="24"/>
          <w:lang w:val="en-US"/>
        </w:rPr>
        <w:t xml:space="preserve">National Geographic (2019) </w:t>
      </w:r>
      <w:r w:rsidRPr="52D09901" w:rsidR="6C185ABA">
        <w:rPr>
          <w:rFonts w:ascii="Calibri" w:hAnsi="Calibri" w:eastAsia="Calibri" w:cs="Calibri"/>
          <w:i w:val="1"/>
          <w:iCs w:val="1"/>
          <w:noProof w:val="0"/>
          <w:sz w:val="24"/>
          <w:szCs w:val="24"/>
          <w:lang w:val="en-US"/>
        </w:rPr>
        <w:t xml:space="preserve">The </w:t>
      </w:r>
      <w:r w:rsidRPr="52D09901" w:rsidR="6C185ABA">
        <w:rPr>
          <w:rFonts w:ascii="Calibri" w:hAnsi="Calibri" w:eastAsia="Calibri" w:cs="Calibri"/>
          <w:i w:val="1"/>
          <w:iCs w:val="1"/>
          <w:noProof w:val="0"/>
          <w:sz w:val="24"/>
          <w:szCs w:val="24"/>
          <w:lang w:val="en-US"/>
        </w:rPr>
        <w:t>science</w:t>
      </w:r>
      <w:r w:rsidRPr="52D09901" w:rsidR="6C185ABA">
        <w:rPr>
          <w:rFonts w:ascii="Calibri" w:hAnsi="Calibri" w:eastAsia="Calibri" w:cs="Calibri"/>
          <w:i w:val="1"/>
          <w:iCs w:val="1"/>
          <w:noProof w:val="0"/>
          <w:sz w:val="24"/>
          <w:szCs w:val="24"/>
          <w:lang w:val="en-US"/>
        </w:rPr>
        <w:t xml:space="preserve"> of </w:t>
      </w:r>
      <w:r w:rsidRPr="52D09901" w:rsidR="6C185ABA">
        <w:rPr>
          <w:rFonts w:ascii="Calibri" w:hAnsi="Calibri" w:eastAsia="Calibri" w:cs="Calibri"/>
          <w:i w:val="1"/>
          <w:iCs w:val="1"/>
          <w:noProof w:val="0"/>
          <w:sz w:val="24"/>
          <w:szCs w:val="24"/>
          <w:lang w:val="en-US"/>
        </w:rPr>
        <w:t>risk</w:t>
      </w:r>
      <w:r w:rsidRPr="52D09901" w:rsidR="6C185ABA">
        <w:rPr>
          <w:rFonts w:ascii="Calibri" w:hAnsi="Calibri" w:eastAsia="Calibri" w:cs="Calibri"/>
          <w:i w:val="1"/>
          <w:iCs w:val="1"/>
          <w:noProof w:val="0"/>
          <w:sz w:val="24"/>
          <w:szCs w:val="24"/>
          <w:lang w:val="en-US"/>
        </w:rPr>
        <w:t>-taking</w:t>
      </w:r>
      <w:r w:rsidRPr="52D09901" w:rsidR="6C185ABA">
        <w:rPr>
          <w:rFonts w:ascii="Calibri" w:hAnsi="Calibri" w:eastAsia="Calibri" w:cs="Calibri"/>
          <w:noProof w:val="0"/>
          <w:sz w:val="24"/>
          <w:szCs w:val="24"/>
          <w:lang w:val="en-US"/>
        </w:rPr>
        <w:t xml:space="preserve"> (Documentary). Available at: </w:t>
      </w:r>
      <w:hyperlink r:id="Rd894ec54353b44c5">
        <w:r w:rsidRPr="52D09901" w:rsidR="6C185ABA">
          <w:rPr>
            <w:rStyle w:val="Hyperlink"/>
            <w:rFonts w:ascii="Calibri" w:hAnsi="Calibri" w:eastAsia="Calibri" w:cs="Calibri"/>
            <w:noProof w:val="0"/>
            <w:sz w:val="24"/>
            <w:szCs w:val="24"/>
            <w:lang w:val="en-US"/>
          </w:rPr>
          <w:t>https://www.nationalgeographic.com</w:t>
        </w:r>
      </w:hyperlink>
      <w:r w:rsidRPr="52D09901" w:rsidR="6C185ABA">
        <w:rPr>
          <w:rFonts w:ascii="Calibri" w:hAnsi="Calibri" w:eastAsia="Calibri" w:cs="Calibri"/>
          <w:noProof w:val="0"/>
          <w:sz w:val="24"/>
          <w:szCs w:val="24"/>
          <w:lang w:val="en-US"/>
        </w:rPr>
        <w:t xml:space="preserve"> (Accessed: 30 April 2026).</w:t>
      </w:r>
    </w:p>
    <w:p w:rsidR="6C185ABA" w:rsidP="52D09901" w:rsidRDefault="6C185ABA" w14:paraId="73E682FA" w14:textId="06E6E47A">
      <w:pPr>
        <w:pStyle w:val="Normal"/>
      </w:pPr>
      <w:r w:rsidRPr="52D09901" w:rsidR="6C185ABA">
        <w:rPr>
          <w:rFonts w:ascii="Calibri" w:hAnsi="Calibri" w:eastAsia="Calibri" w:cs="Calibri"/>
          <w:noProof w:val="0"/>
          <w:sz w:val="24"/>
          <w:szCs w:val="24"/>
          <w:lang w:val="en-US"/>
        </w:rPr>
        <w:t xml:space="preserve">Priest, S. and Gass, M.A. (2018) </w:t>
      </w:r>
      <w:r w:rsidRPr="52D09901" w:rsidR="6C185ABA">
        <w:rPr>
          <w:rFonts w:ascii="Calibri" w:hAnsi="Calibri" w:eastAsia="Calibri" w:cs="Calibri"/>
          <w:i w:val="1"/>
          <w:iCs w:val="1"/>
          <w:noProof w:val="0"/>
          <w:sz w:val="24"/>
          <w:szCs w:val="24"/>
          <w:lang w:val="en-US"/>
        </w:rPr>
        <w:t>Effective leadership in adventure programming</w:t>
      </w:r>
      <w:r w:rsidRPr="52D09901" w:rsidR="6C185ABA">
        <w:rPr>
          <w:rFonts w:ascii="Calibri" w:hAnsi="Calibri" w:eastAsia="Calibri" w:cs="Calibri"/>
          <w:noProof w:val="0"/>
          <w:sz w:val="24"/>
          <w:szCs w:val="24"/>
          <w:lang w:val="en-US"/>
        </w:rPr>
        <w:t xml:space="preserve">. 3rd </w:t>
      </w:r>
      <w:r w:rsidRPr="52D09901" w:rsidR="6C185ABA">
        <w:rPr>
          <w:rFonts w:ascii="Calibri" w:hAnsi="Calibri" w:eastAsia="Calibri" w:cs="Calibri"/>
          <w:noProof w:val="0"/>
          <w:sz w:val="24"/>
          <w:szCs w:val="24"/>
          <w:lang w:val="en-US"/>
        </w:rPr>
        <w:t>edn</w:t>
      </w:r>
      <w:r w:rsidRPr="52D09901" w:rsidR="6C185ABA">
        <w:rPr>
          <w:rFonts w:ascii="Calibri" w:hAnsi="Calibri" w:eastAsia="Calibri" w:cs="Calibri"/>
          <w:noProof w:val="0"/>
          <w:sz w:val="24"/>
          <w:szCs w:val="24"/>
          <w:lang w:val="en-US"/>
        </w:rPr>
        <w:t>. Champaign, IL: Human Kinetics.</w:t>
      </w:r>
    </w:p>
    <w:p w:rsidR="5B20092F" w:rsidP="52D09901" w:rsidRDefault="5B20092F" w14:paraId="66870AB1" w14:textId="0B137FDF">
      <w:pPr>
        <w:spacing w:before="120" w:beforeAutospacing="off" w:after="120" w:afterAutospacing="off"/>
        <w:jc w:val="left"/>
      </w:pPr>
      <w:r w:rsidRPr="52D09901" w:rsidR="5B20092F">
        <w:rPr>
          <w:rFonts w:ascii="Calibri" w:hAnsi="Calibri" w:eastAsia="Calibri" w:cs="Calibri"/>
          <w:noProof w:val="0"/>
          <w:sz w:val="24"/>
          <w:szCs w:val="24"/>
          <w:lang w:val="en-US"/>
        </w:rPr>
        <w:t>Schneider, S., Askew, C. D., &amp; Diehl, K. (2021). Outdoor Sports and Physical Health: A Review. International Journal of Environmental Research and Public Health, 18(16), 8456.</w:t>
      </w:r>
    </w:p>
    <w:p w:rsidR="6AF08787" w:rsidP="52D09901" w:rsidRDefault="6AF08787" w14:paraId="57672B47" w14:textId="161DC0D5">
      <w:pPr>
        <w:bidi w:val="0"/>
        <w:spacing w:before="120" w:beforeAutospacing="off" w:after="120" w:afterAutospacing="off"/>
        <w:jc w:val="left"/>
      </w:pPr>
      <w:r w:rsidRPr="52D09901" w:rsidR="6AF08787">
        <w:rPr>
          <w:rFonts w:ascii="Calibri" w:hAnsi="Calibri" w:eastAsia="Calibri" w:cs="Calibri"/>
          <w:noProof w:val="0"/>
          <w:sz w:val="24"/>
          <w:szCs w:val="24"/>
          <w:lang w:val="en-US"/>
        </w:rPr>
        <w:t>Waite, S. (2019). Children Learning Outside the Classroom: From Birth to Eleven. Sage.</w:t>
      </w:r>
    </w:p>
    <w:p w:rsidR="52D09901" w:rsidP="52D09901" w:rsidRDefault="52D09901" w14:paraId="164BC084" w14:textId="6C32053B">
      <w:pPr>
        <w:pStyle w:val="Normal"/>
        <w:bidi w:val="0"/>
        <w:spacing w:before="240" w:beforeAutospacing="off" w:after="240" w:afterAutospacing="off"/>
        <w:ind w:left="0"/>
        <w:rPr>
          <w:rFonts w:ascii="Calibri" w:hAnsi="Calibri" w:eastAsia="Calibri" w:cs="Calibri"/>
          <w:noProof w:val="0"/>
          <w:sz w:val="24"/>
          <w:szCs w:val="24"/>
          <w:lang w:val="en-US"/>
        </w:rPr>
      </w:pPr>
    </w:p>
    <w:p w:rsidR="67F51CB2" w:rsidP="67F51CB2" w:rsidRDefault="67F51CB2" w14:paraId="35450C06" w14:textId="2AC13E19">
      <w:pPr>
        <w:pStyle w:val="Normal"/>
        <w:bidi w:val="0"/>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4740e2365dad438f"/>
      <w:footerReference w:type="default" r:id="R3ba0058eeb1e47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865A315" w:rsidTr="7865A315" w14:paraId="5B0EF45F">
      <w:trPr>
        <w:trHeight w:val="300"/>
      </w:trPr>
      <w:tc>
        <w:tcPr>
          <w:tcW w:w="3120" w:type="dxa"/>
          <w:tcMar/>
        </w:tcPr>
        <w:p w:rsidR="7865A315" w:rsidP="7865A315" w:rsidRDefault="7865A315" w14:paraId="3B14F0CB" w14:textId="2FA2FEA5">
          <w:pPr>
            <w:pStyle w:val="Header"/>
            <w:bidi w:val="0"/>
            <w:ind w:left="-115"/>
            <w:jc w:val="left"/>
          </w:pPr>
        </w:p>
      </w:tc>
      <w:tc>
        <w:tcPr>
          <w:tcW w:w="3120" w:type="dxa"/>
          <w:tcMar/>
        </w:tcPr>
        <w:p w:rsidR="7865A315" w:rsidP="7865A315" w:rsidRDefault="7865A315" w14:paraId="70FEC032" w14:textId="2DE18201">
          <w:pPr>
            <w:pStyle w:val="Header"/>
            <w:bidi w:val="0"/>
            <w:jc w:val="center"/>
          </w:pPr>
        </w:p>
      </w:tc>
      <w:tc>
        <w:tcPr>
          <w:tcW w:w="3120" w:type="dxa"/>
          <w:tcMar/>
        </w:tcPr>
        <w:p w:rsidR="7865A315" w:rsidP="7865A315" w:rsidRDefault="7865A315" w14:paraId="2A2FC33B" w14:textId="3A2B816D">
          <w:pPr>
            <w:pStyle w:val="Header"/>
            <w:bidi w:val="0"/>
            <w:ind w:right="-115"/>
            <w:jc w:val="right"/>
          </w:pPr>
        </w:p>
      </w:tc>
    </w:tr>
  </w:tbl>
  <w:p w:rsidR="7865A315" w:rsidP="7865A315" w:rsidRDefault="7865A315" w14:paraId="58F8311B" w14:textId="445BBB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865A315" w:rsidTr="7865A315" w14:paraId="39488AE3">
      <w:trPr>
        <w:trHeight w:val="300"/>
      </w:trPr>
      <w:tc>
        <w:tcPr>
          <w:tcW w:w="3120" w:type="dxa"/>
          <w:tcMar/>
        </w:tcPr>
        <w:p w:rsidR="7865A315" w:rsidP="7865A315" w:rsidRDefault="7865A315" w14:paraId="2584238C" w14:textId="72219B80">
          <w:pPr>
            <w:pStyle w:val="Header"/>
            <w:bidi w:val="0"/>
            <w:ind w:left="-115"/>
            <w:jc w:val="left"/>
          </w:pPr>
          <w:r w:rsidR="7865A315">
            <w:rPr/>
            <w:t xml:space="preserve">AI has been used to help </w:t>
          </w:r>
          <w:r w:rsidR="7865A315">
            <w:rPr/>
            <w:t>assist</w:t>
          </w:r>
          <w:r w:rsidR="7865A315">
            <w:rPr/>
            <w:t xml:space="preserve"> with Grammar</w:t>
          </w:r>
        </w:p>
      </w:tc>
      <w:tc>
        <w:tcPr>
          <w:tcW w:w="3120" w:type="dxa"/>
          <w:tcMar/>
        </w:tcPr>
        <w:p w:rsidR="7865A315" w:rsidP="7865A315" w:rsidRDefault="7865A315" w14:paraId="69559271" w14:textId="0A20C4B4">
          <w:pPr>
            <w:pStyle w:val="Header"/>
            <w:bidi w:val="0"/>
            <w:jc w:val="center"/>
          </w:pPr>
        </w:p>
      </w:tc>
      <w:tc>
        <w:tcPr>
          <w:tcW w:w="3120" w:type="dxa"/>
          <w:tcMar/>
        </w:tcPr>
        <w:p w:rsidR="7865A315" w:rsidP="7865A315" w:rsidRDefault="7865A315" w14:paraId="346D2E15" w14:textId="752A0224">
          <w:pPr>
            <w:pStyle w:val="Header"/>
            <w:bidi w:val="0"/>
            <w:ind w:right="-115"/>
            <w:jc w:val="right"/>
          </w:pPr>
        </w:p>
      </w:tc>
    </w:tr>
  </w:tbl>
  <w:p w:rsidR="7865A315" w:rsidP="7865A315" w:rsidRDefault="7865A315" w14:paraId="7CAF78DB" w14:textId="2FC57DCF">
    <w:pPr>
      <w:pStyle w:val="Header"/>
      <w:bidi w:val="0"/>
    </w:pPr>
  </w:p>
</w:hdr>
</file>

<file path=word/intelligence2.xml><?xml version="1.0" encoding="utf-8"?>
<int2:intelligence xmlns:int2="http://schemas.microsoft.com/office/intelligence/2020/intelligence">
  <int2:observations>
    <int2:bookmark int2:bookmarkName="_Int_Ix4wIgHg" int2:invalidationBookmarkName="" int2:hashCode="zLv/ITwS7rewuO" int2:id="BQpA3wrt">
      <int2:state int2:type="gram" int2:value="Rejected"/>
    </int2:bookmark>
    <int2:bookmark int2:bookmarkName="_Int_Lh3L7Ug8" int2:invalidationBookmarkName="" int2:hashCode="1DuiJIAIt4DuyU" int2:id="0FiTEEQW">
      <int2:state int2:type="gram" int2:value="Rejected"/>
    </int2:bookmark>
    <int2:bookmark int2:bookmarkName="_Int_bSUjxXZi" int2:invalidationBookmarkName="" int2:hashCode="rxDvIN2QYLvurQ" int2:id="Aa3rIxkV">
      <int2:state int2:type="gram" int2:value="Rejected"/>
    </int2:bookmark>
    <int2:bookmark int2:bookmarkName="_Int_kVct881W" int2:invalidationBookmarkName="" int2:hashCode="Z4BQabnQ9xYabQ" int2:id="ducwp7B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06b74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d3d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10E1D"/>
    <w:rsid w:val="009B9FEA"/>
    <w:rsid w:val="00D0812D"/>
    <w:rsid w:val="0225679C"/>
    <w:rsid w:val="02E5D846"/>
    <w:rsid w:val="03049AE7"/>
    <w:rsid w:val="030E0E4C"/>
    <w:rsid w:val="03A04CE7"/>
    <w:rsid w:val="04739F4A"/>
    <w:rsid w:val="0486AE10"/>
    <w:rsid w:val="056AF781"/>
    <w:rsid w:val="057BB146"/>
    <w:rsid w:val="05A05939"/>
    <w:rsid w:val="05B939B3"/>
    <w:rsid w:val="06DF3D3B"/>
    <w:rsid w:val="0776F4FB"/>
    <w:rsid w:val="0859BC49"/>
    <w:rsid w:val="08DA794F"/>
    <w:rsid w:val="09EB8286"/>
    <w:rsid w:val="0B164A8B"/>
    <w:rsid w:val="0B4BCBD3"/>
    <w:rsid w:val="0B539BA7"/>
    <w:rsid w:val="0B539BA7"/>
    <w:rsid w:val="0B6E56A6"/>
    <w:rsid w:val="0C0F426F"/>
    <w:rsid w:val="0C271EE8"/>
    <w:rsid w:val="0C33EC15"/>
    <w:rsid w:val="0D1A7290"/>
    <w:rsid w:val="0E0AFA75"/>
    <w:rsid w:val="0E42C659"/>
    <w:rsid w:val="0F847971"/>
    <w:rsid w:val="103DC17B"/>
    <w:rsid w:val="1066B343"/>
    <w:rsid w:val="10754F6C"/>
    <w:rsid w:val="108AACFD"/>
    <w:rsid w:val="10F5C226"/>
    <w:rsid w:val="1103D5BD"/>
    <w:rsid w:val="11579898"/>
    <w:rsid w:val="11D44A94"/>
    <w:rsid w:val="11DCBD88"/>
    <w:rsid w:val="1212C27D"/>
    <w:rsid w:val="123F6CEE"/>
    <w:rsid w:val="126CEC15"/>
    <w:rsid w:val="129DACA0"/>
    <w:rsid w:val="12D3125E"/>
    <w:rsid w:val="135BEC0B"/>
    <w:rsid w:val="13E2BE54"/>
    <w:rsid w:val="146FD1B2"/>
    <w:rsid w:val="148866B1"/>
    <w:rsid w:val="14B8AE06"/>
    <w:rsid w:val="14BC284F"/>
    <w:rsid w:val="1515C2CD"/>
    <w:rsid w:val="15288999"/>
    <w:rsid w:val="15DAFF56"/>
    <w:rsid w:val="16108FB2"/>
    <w:rsid w:val="16DC1246"/>
    <w:rsid w:val="16DC1246"/>
    <w:rsid w:val="18A10E1D"/>
    <w:rsid w:val="1950EBB4"/>
    <w:rsid w:val="1A678EAD"/>
    <w:rsid w:val="1AC1F91C"/>
    <w:rsid w:val="1AF26201"/>
    <w:rsid w:val="1AF62E20"/>
    <w:rsid w:val="1B2AB761"/>
    <w:rsid w:val="1C390351"/>
    <w:rsid w:val="1CB866D5"/>
    <w:rsid w:val="1CB866D5"/>
    <w:rsid w:val="1D0EC3C2"/>
    <w:rsid w:val="1D79E964"/>
    <w:rsid w:val="1D94D105"/>
    <w:rsid w:val="1DBE23D6"/>
    <w:rsid w:val="1E1669F9"/>
    <w:rsid w:val="1E5FA070"/>
    <w:rsid w:val="1E8DEE2C"/>
    <w:rsid w:val="1F299740"/>
    <w:rsid w:val="1F3031BE"/>
    <w:rsid w:val="1F4237FE"/>
    <w:rsid w:val="20582BD6"/>
    <w:rsid w:val="205B1839"/>
    <w:rsid w:val="21279EE7"/>
    <w:rsid w:val="21D3BFE8"/>
    <w:rsid w:val="21F2DBC8"/>
    <w:rsid w:val="22971BF3"/>
    <w:rsid w:val="22DFC0E9"/>
    <w:rsid w:val="2406E115"/>
    <w:rsid w:val="2466138A"/>
    <w:rsid w:val="24B13262"/>
    <w:rsid w:val="257F3096"/>
    <w:rsid w:val="259F72ED"/>
    <w:rsid w:val="25BEACA5"/>
    <w:rsid w:val="26FCB4CE"/>
    <w:rsid w:val="278F0269"/>
    <w:rsid w:val="27F83849"/>
    <w:rsid w:val="28D7F6C5"/>
    <w:rsid w:val="28F37FA3"/>
    <w:rsid w:val="2A8F339C"/>
    <w:rsid w:val="2AA9B330"/>
    <w:rsid w:val="2ADD3825"/>
    <w:rsid w:val="2BE2ED49"/>
    <w:rsid w:val="2D414C75"/>
    <w:rsid w:val="2D614FF6"/>
    <w:rsid w:val="2DF2490F"/>
    <w:rsid w:val="2F12B12D"/>
    <w:rsid w:val="2FB99A52"/>
    <w:rsid w:val="31A5D86B"/>
    <w:rsid w:val="33C209A3"/>
    <w:rsid w:val="3429CF2B"/>
    <w:rsid w:val="34432D57"/>
    <w:rsid w:val="345C72C8"/>
    <w:rsid w:val="3460D99D"/>
    <w:rsid w:val="34DC8F49"/>
    <w:rsid w:val="35177FD7"/>
    <w:rsid w:val="35566145"/>
    <w:rsid w:val="36558F3A"/>
    <w:rsid w:val="37749FCB"/>
    <w:rsid w:val="3779B768"/>
    <w:rsid w:val="37D4C1FF"/>
    <w:rsid w:val="37E39544"/>
    <w:rsid w:val="383D10A4"/>
    <w:rsid w:val="38ECFBCB"/>
    <w:rsid w:val="390A20B9"/>
    <w:rsid w:val="39A04E84"/>
    <w:rsid w:val="3A0D8376"/>
    <w:rsid w:val="3A2524E5"/>
    <w:rsid w:val="3C3EBD49"/>
    <w:rsid w:val="3C4153F3"/>
    <w:rsid w:val="3CB86D2F"/>
    <w:rsid w:val="3CE5AD75"/>
    <w:rsid w:val="3DD34E94"/>
    <w:rsid w:val="3E015F50"/>
    <w:rsid w:val="3E36EA5E"/>
    <w:rsid w:val="3E75F929"/>
    <w:rsid w:val="3ECCB30B"/>
    <w:rsid w:val="3F4E3093"/>
    <w:rsid w:val="3F5FCE5D"/>
    <w:rsid w:val="427E5776"/>
    <w:rsid w:val="434B4474"/>
    <w:rsid w:val="44027542"/>
    <w:rsid w:val="44230FA6"/>
    <w:rsid w:val="45602220"/>
    <w:rsid w:val="45A5682B"/>
    <w:rsid w:val="4611D1E5"/>
    <w:rsid w:val="467EBF3D"/>
    <w:rsid w:val="46FAB1B0"/>
    <w:rsid w:val="4725AD27"/>
    <w:rsid w:val="4786E2E1"/>
    <w:rsid w:val="489FD0D9"/>
    <w:rsid w:val="48E382DC"/>
    <w:rsid w:val="496B282D"/>
    <w:rsid w:val="498C83F8"/>
    <w:rsid w:val="49B6706A"/>
    <w:rsid w:val="49BD5E11"/>
    <w:rsid w:val="49EAF0C8"/>
    <w:rsid w:val="4A5A479B"/>
    <w:rsid w:val="4AC856A7"/>
    <w:rsid w:val="4B33A0F9"/>
    <w:rsid w:val="4BC16D7B"/>
    <w:rsid w:val="4C717E45"/>
    <w:rsid w:val="4CC39BAA"/>
    <w:rsid w:val="4CC65025"/>
    <w:rsid w:val="4CE7D871"/>
    <w:rsid w:val="4D146494"/>
    <w:rsid w:val="4D54285A"/>
    <w:rsid w:val="4D7CA55C"/>
    <w:rsid w:val="4E2B323C"/>
    <w:rsid w:val="4E2C6AEA"/>
    <w:rsid w:val="4E611461"/>
    <w:rsid w:val="4E64B3BE"/>
    <w:rsid w:val="4E6B88BD"/>
    <w:rsid w:val="4F2FB532"/>
    <w:rsid w:val="4FCDE7D2"/>
    <w:rsid w:val="501D6E25"/>
    <w:rsid w:val="502737CE"/>
    <w:rsid w:val="50CC2001"/>
    <w:rsid w:val="50EAB967"/>
    <w:rsid w:val="513E822D"/>
    <w:rsid w:val="514073C9"/>
    <w:rsid w:val="519D0C16"/>
    <w:rsid w:val="519D0C16"/>
    <w:rsid w:val="51CC2315"/>
    <w:rsid w:val="5219ED8F"/>
    <w:rsid w:val="5223D63F"/>
    <w:rsid w:val="52D09901"/>
    <w:rsid w:val="53980935"/>
    <w:rsid w:val="540EEEA4"/>
    <w:rsid w:val="54777D19"/>
    <w:rsid w:val="549E5F96"/>
    <w:rsid w:val="54AF8536"/>
    <w:rsid w:val="552FF7B2"/>
    <w:rsid w:val="56972002"/>
    <w:rsid w:val="56D14AC0"/>
    <w:rsid w:val="58008857"/>
    <w:rsid w:val="58197D04"/>
    <w:rsid w:val="584CCFC2"/>
    <w:rsid w:val="587AA539"/>
    <w:rsid w:val="589D586E"/>
    <w:rsid w:val="5959097D"/>
    <w:rsid w:val="5B20002D"/>
    <w:rsid w:val="5B20002D"/>
    <w:rsid w:val="5B20092F"/>
    <w:rsid w:val="5BA8AB87"/>
    <w:rsid w:val="5EA45C1E"/>
    <w:rsid w:val="5EBD8293"/>
    <w:rsid w:val="5FD1FA63"/>
    <w:rsid w:val="6185A90C"/>
    <w:rsid w:val="621821FE"/>
    <w:rsid w:val="62676B9D"/>
    <w:rsid w:val="6324FEBA"/>
    <w:rsid w:val="63CB8D7D"/>
    <w:rsid w:val="64245560"/>
    <w:rsid w:val="64882D31"/>
    <w:rsid w:val="64E114C3"/>
    <w:rsid w:val="6698C5B9"/>
    <w:rsid w:val="66B35078"/>
    <w:rsid w:val="66B7914B"/>
    <w:rsid w:val="67B70BAB"/>
    <w:rsid w:val="67F51CB2"/>
    <w:rsid w:val="6821369B"/>
    <w:rsid w:val="69555F8D"/>
    <w:rsid w:val="6A1A309A"/>
    <w:rsid w:val="6A55F405"/>
    <w:rsid w:val="6A6DB29A"/>
    <w:rsid w:val="6A79200D"/>
    <w:rsid w:val="6AAB7034"/>
    <w:rsid w:val="6AF08787"/>
    <w:rsid w:val="6B59714B"/>
    <w:rsid w:val="6BCED846"/>
    <w:rsid w:val="6C185ABA"/>
    <w:rsid w:val="6CED9547"/>
    <w:rsid w:val="6D261EC7"/>
    <w:rsid w:val="6DC9328B"/>
    <w:rsid w:val="6DF57E9A"/>
    <w:rsid w:val="6E80CF7D"/>
    <w:rsid w:val="6F700776"/>
    <w:rsid w:val="6F8C4327"/>
    <w:rsid w:val="7117AACE"/>
    <w:rsid w:val="71232D6D"/>
    <w:rsid w:val="713C131A"/>
    <w:rsid w:val="714EA699"/>
    <w:rsid w:val="7293F7CF"/>
    <w:rsid w:val="7293F7CF"/>
    <w:rsid w:val="72C335B6"/>
    <w:rsid w:val="72E80B27"/>
    <w:rsid w:val="72FC244C"/>
    <w:rsid w:val="7375C2B4"/>
    <w:rsid w:val="742AA75E"/>
    <w:rsid w:val="75C6D440"/>
    <w:rsid w:val="763D5675"/>
    <w:rsid w:val="77E77109"/>
    <w:rsid w:val="7808BEC8"/>
    <w:rsid w:val="7848B7D8"/>
    <w:rsid w:val="7865A315"/>
    <w:rsid w:val="7869B44B"/>
    <w:rsid w:val="78A4A9EB"/>
    <w:rsid w:val="78A8473B"/>
    <w:rsid w:val="79FF5A2B"/>
    <w:rsid w:val="7A6128AB"/>
    <w:rsid w:val="7AA798A3"/>
    <w:rsid w:val="7AB8801E"/>
    <w:rsid w:val="7AB944CB"/>
    <w:rsid w:val="7C5AEF51"/>
    <w:rsid w:val="7DCEE762"/>
    <w:rsid w:val="7F1A239C"/>
    <w:rsid w:val="7F92150E"/>
    <w:rsid w:val="7FEC122B"/>
    <w:rsid w:val="7FF048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0E1D"/>
  <w15:chartTrackingRefBased/>
  <w15:docId w15:val="{1F8CD7F3-BE86-4B35-8FB7-9CD9212CB6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6128A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A6128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7F51CB2"/>
    <w:pPr>
      <w:spacing/>
      <w:ind w:left="720"/>
      <w:contextualSpacing/>
    </w:pPr>
  </w:style>
  <w:style w:type="paragraph" w:styleId="Heading3">
    <w:uiPriority w:val="9"/>
    <w:name w:val="heading 3"/>
    <w:basedOn w:val="Normal"/>
    <w:next w:val="Normal"/>
    <w:unhideWhenUsed/>
    <w:qFormat/>
    <w:rsid w:val="67F51CB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7F51CB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7865A315"/>
    <w:pPr>
      <w:tabs>
        <w:tab w:val="center" w:leader="none" w:pos="4680"/>
        <w:tab w:val="right" w:leader="none" w:pos="9360"/>
      </w:tabs>
      <w:spacing w:after="0" w:line="240" w:lineRule="auto"/>
    </w:pPr>
  </w:style>
  <w:style w:type="paragraph" w:styleId="Footer">
    <w:uiPriority w:val="99"/>
    <w:name w:val="footer"/>
    <w:basedOn w:val="Normal"/>
    <w:unhideWhenUsed/>
    <w:rsid w:val="7865A31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196763e7a3c430d" /><Relationship Type="http://schemas.openxmlformats.org/officeDocument/2006/relationships/image" Target="/media/image.png" Id="rId1589219508" /><Relationship Type="http://schemas.openxmlformats.org/officeDocument/2006/relationships/numbering" Target="numbering.xml" Id="R5d5f37cc374c4456" /><Relationship Type="http://schemas.openxmlformats.org/officeDocument/2006/relationships/hyperlink" Target="https://pmc.ncbi.nlm.nih.gov/articles/PMC12699577/" TargetMode="External" Id="Re4790e2545ac4ec7" /><Relationship Type="http://schemas.openxmlformats.org/officeDocument/2006/relationships/hyperlink" Target="https://www.adventuresmart.uk/" TargetMode="External" Id="R51bce0074fd74601" /><Relationship Type="http://schemas.openxmlformats.org/officeDocument/2006/relationships/hyperlink" Target="https://www.britishcycling.org.uk/" TargetMode="External" Id="Re433e66086b34628" /><Relationship Type="http://schemas.openxmlformats.org/officeDocument/2006/relationships/hyperlink" Target="https://www.imba.com/" TargetMode="External" Id="R207bee85f5f04a7a" /><Relationship Type="http://schemas.openxmlformats.org/officeDocument/2006/relationships/hyperlink" Target="https://www.nationalgeographic.com/" TargetMode="External" Id="Rd894ec54353b44c5" /><Relationship Type="http://schemas.openxmlformats.org/officeDocument/2006/relationships/header" Target="header.xml" Id="R4740e2365dad438f" /><Relationship Type="http://schemas.openxmlformats.org/officeDocument/2006/relationships/footer" Target="footer.xml" Id="R3ba0058eeb1e47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2026-04-30T09:17:49.0474592Z</dcterms:created>
  <dcterms:modified xsi:type="dcterms:W3CDTF">2026-07-27T09:55:50.2365348Z</dcterms:modified>
  <dc:creator>Kian Roberts (2502297)</dc:creator>
  <lastModifiedBy>Kian Roberts (2502297)</lastModifiedBy>
</coreProperties>
</file>