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80F" w:rsidRPr="0038280F" w:rsidRDefault="0038280F" w:rsidP="0038280F">
      <w:pPr>
        <w:shd w:val="clear" w:color="auto" w:fill="FFFFFF"/>
        <w:spacing w:after="0" w:line="240" w:lineRule="auto"/>
        <w:jc w:val="center"/>
        <w:rPr>
          <w:rFonts w:ascii="Fira Sans" w:eastAsia="Times New Roman" w:hAnsi="Fira Sans" w:cs="Arial"/>
          <w:color w:val="4A4F59"/>
          <w:sz w:val="24"/>
          <w:szCs w:val="24"/>
          <w:lang w:eastAsia="en-GB"/>
        </w:rPr>
      </w:pPr>
      <w:r w:rsidRPr="0038280F">
        <w:rPr>
          <w:rFonts w:ascii="Fira Sans" w:eastAsia="Times New Roman" w:hAnsi="Fira Sans" w:cs="Arial"/>
          <w:noProof/>
          <w:color w:val="4A4F59"/>
          <w:sz w:val="24"/>
          <w:szCs w:val="24"/>
          <w:lang w:eastAsia="en-GB"/>
        </w:rPr>
        <w:drawing>
          <wp:inline distT="0" distB="0" distL="0" distR="0" wp14:anchorId="5BE9DA19" wp14:editId="14ECFC4F">
            <wp:extent cx="3527575" cy="2057622"/>
            <wp:effectExtent l="0" t="0" r="0" b="0"/>
            <wp:docPr id="1" name="Picture 1" descr="night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ghtti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72938" cy="2084082"/>
                    </a:xfrm>
                    <a:prstGeom prst="rect">
                      <a:avLst/>
                    </a:prstGeom>
                    <a:noFill/>
                    <a:ln>
                      <a:noFill/>
                    </a:ln>
                  </pic:spPr>
                </pic:pic>
              </a:graphicData>
            </a:graphic>
          </wp:inline>
        </w:drawing>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bookmarkStart w:id="0" w:name="PIIAnchor_PI1026_NPI2569_0"/>
      <w:bookmarkEnd w:id="0"/>
      <w:r w:rsidRPr="0038280F">
        <w:rPr>
          <w:rFonts w:ascii="Arial" w:eastAsia="Times New Roman" w:hAnsi="Arial" w:cs="Arial"/>
          <w:bCs/>
          <w:color w:val="4A4F59"/>
          <w:sz w:val="20"/>
          <w:szCs w:val="20"/>
          <w:lang w:eastAsia="en-GB"/>
        </w:rPr>
        <w:t>In a bid to tackle knife crime, the Home Office has granted seven police forces across the UK, including South Wales Police, enhanced powers to carry out stop and searches within an area where they believe violence may occur.</w:t>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r w:rsidRPr="0038280F">
        <w:rPr>
          <w:rFonts w:ascii="Arial" w:eastAsia="Times New Roman" w:hAnsi="Arial" w:cs="Arial"/>
          <w:bCs/>
          <w:color w:val="4A4F59"/>
          <w:sz w:val="20"/>
          <w:szCs w:val="20"/>
          <w:lang w:eastAsia="en-GB"/>
        </w:rPr>
        <w:t>The new changes, which are in place from Sunday, Ma</w:t>
      </w:r>
      <w:bookmarkStart w:id="1" w:name="_GoBack"/>
      <w:bookmarkEnd w:id="1"/>
      <w:r w:rsidRPr="0038280F">
        <w:rPr>
          <w:rFonts w:ascii="Arial" w:eastAsia="Times New Roman" w:hAnsi="Arial" w:cs="Arial"/>
          <w:bCs/>
          <w:color w:val="4A4F59"/>
          <w:sz w:val="20"/>
          <w:szCs w:val="20"/>
          <w:lang w:eastAsia="en-GB"/>
        </w:rPr>
        <w:t>rch 31, means that officers can use stop and search powers when they believe serious violence “may” take place, not that it “will”, and the rank in which a section 60 order can be approved has lowered from above chief superintendent to inspectors.</w:t>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r w:rsidRPr="0038280F">
        <w:rPr>
          <w:rFonts w:ascii="Arial" w:eastAsia="Times New Roman" w:hAnsi="Arial" w:cs="Arial"/>
          <w:bCs/>
          <w:color w:val="4A4F59"/>
          <w:sz w:val="20"/>
          <w:szCs w:val="20"/>
          <w:lang w:eastAsia="en-GB"/>
        </w:rPr>
        <w:t>ACC Jon Drake says changes to stop and search powers announced by the Home Office shouldn't mean a sudden rise in the number of people stopped on the street in South Wales.</w:t>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r w:rsidRPr="0038280F">
        <w:rPr>
          <w:rFonts w:ascii="Arial" w:eastAsia="Times New Roman" w:hAnsi="Arial" w:cs="Arial"/>
          <w:bCs/>
          <w:color w:val="4A4F59"/>
          <w:sz w:val="20"/>
          <w:szCs w:val="20"/>
          <w:lang w:eastAsia="en-GB"/>
        </w:rPr>
        <w:t>“Our officers will continue to carry out stop-searches only where there are reasonable and sufficient grounds to do so. However, these small amendments to the legislation changes will mean we can consider utilising the powers available to us if it would help to better protect the community, particularly from offensive weapons. </w:t>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r w:rsidRPr="0038280F">
        <w:rPr>
          <w:rFonts w:ascii="Arial" w:eastAsia="Times New Roman" w:hAnsi="Arial" w:cs="Arial"/>
          <w:bCs/>
          <w:color w:val="4A4F59"/>
          <w:sz w:val="20"/>
          <w:szCs w:val="20"/>
          <w:lang w:eastAsia="en-GB"/>
        </w:rPr>
        <w:t>“We will remain committed to ensuring these powers are not used disproportionately and are subject to independent scrutiny. </w:t>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r w:rsidRPr="0038280F">
        <w:rPr>
          <w:rFonts w:ascii="Arial" w:eastAsia="Times New Roman" w:hAnsi="Arial" w:cs="Arial"/>
          <w:bCs/>
          <w:color w:val="4A4F59"/>
          <w:sz w:val="20"/>
          <w:szCs w:val="20"/>
          <w:lang w:eastAsia="en-GB"/>
        </w:rPr>
        <w:t>“Stop-search is but one element in our determined fight to prevent and tackle serious violence and organised crime across South Wales; an endeavour shared by our communities and partner agencies.</w:t>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r w:rsidRPr="0038280F">
        <w:rPr>
          <w:rFonts w:ascii="Arial" w:eastAsia="Times New Roman" w:hAnsi="Arial" w:cs="Arial"/>
          <w:bCs/>
          <w:color w:val="4A4F59"/>
          <w:sz w:val="20"/>
          <w:szCs w:val="20"/>
          <w:lang w:eastAsia="en-GB"/>
        </w:rPr>
        <w:t>“This is a tool that we haven’t used to date in South Wales, and immediately I don’t see that changing, but is good to have another tool to consider.</w:t>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r w:rsidRPr="0038280F">
        <w:rPr>
          <w:rFonts w:ascii="Arial" w:eastAsia="Times New Roman" w:hAnsi="Arial" w:cs="Arial"/>
          <w:bCs/>
          <w:color w:val="4A4F59"/>
          <w:sz w:val="20"/>
          <w:szCs w:val="20"/>
          <w:lang w:eastAsia="en-GB"/>
        </w:rPr>
        <w:t>“To be absolutely clear, for inspectors in South Wales, while you could legally authorise a section 60, unless it is exceptionally urgent, you should be contacting the duty gold (superintendent/chief superintendent) to authorise. They in turn will also notify the on-call executive officer.</w:t>
      </w:r>
    </w:p>
    <w:p w:rsidR="0038280F" w:rsidRPr="0038280F" w:rsidRDefault="0038280F" w:rsidP="0038280F">
      <w:pPr>
        <w:shd w:val="clear" w:color="auto" w:fill="FFFFFF"/>
        <w:spacing w:before="100" w:beforeAutospacing="1" w:after="100" w:afterAutospacing="1" w:line="300" w:lineRule="atLeast"/>
        <w:rPr>
          <w:rFonts w:ascii="Arial" w:eastAsia="Times New Roman" w:hAnsi="Arial" w:cs="Arial"/>
          <w:bCs/>
          <w:color w:val="4A4F59"/>
          <w:sz w:val="20"/>
          <w:szCs w:val="20"/>
          <w:lang w:eastAsia="en-GB"/>
        </w:rPr>
      </w:pPr>
      <w:r w:rsidRPr="0038280F">
        <w:rPr>
          <w:rFonts w:ascii="Arial" w:eastAsia="Times New Roman" w:hAnsi="Arial" w:cs="Arial"/>
          <w:bCs/>
          <w:color w:val="4A4F59"/>
          <w:sz w:val="20"/>
          <w:szCs w:val="20"/>
          <w:lang w:eastAsia="en-GB"/>
        </w:rPr>
        <w:t>“We expect further clarification on this issue from the Home Office and the College of Policing this week, and will circulate additional guidance to the force as soon as possible.”</w:t>
      </w:r>
    </w:p>
    <w:p w:rsidR="002E4526" w:rsidRDefault="002E4526"/>
    <w:sectPr w:rsidR="002E4526" w:rsidSect="0038280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80F" w:rsidRDefault="0038280F" w:rsidP="0038280F">
      <w:pPr>
        <w:spacing w:after="0" w:line="240" w:lineRule="auto"/>
      </w:pPr>
      <w:r>
        <w:separator/>
      </w:r>
    </w:p>
  </w:endnote>
  <w:endnote w:type="continuationSeparator" w:id="0">
    <w:p w:rsidR="0038280F" w:rsidRDefault="0038280F" w:rsidP="00382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ra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80F" w:rsidRDefault="0038280F" w:rsidP="0038280F">
    <w:pPr>
      <w:pStyle w:val="Footer"/>
      <w:rPr>
        <w:color w:val="000000"/>
        <w:sz w:val="17"/>
      </w:rPr>
    </w:pPr>
    <w:bookmarkStart w:id="4" w:name="TITUS1FooterEvenPages"/>
    <w:r w:rsidRPr="0038280F">
      <w:rPr>
        <w:color w:val="000000"/>
        <w:sz w:val="17"/>
      </w:rPr>
      <w:t> </w:t>
    </w:r>
  </w:p>
  <w:bookmarkEnd w:id="4"/>
  <w:p w:rsidR="0038280F" w:rsidRDefault="003828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80F" w:rsidRDefault="0038280F" w:rsidP="0038280F">
    <w:pPr>
      <w:pStyle w:val="Footer"/>
      <w:rPr>
        <w:color w:val="000000"/>
        <w:sz w:val="17"/>
      </w:rPr>
    </w:pPr>
    <w:bookmarkStart w:id="5" w:name="TITUS1FooterPrimary"/>
    <w:r w:rsidRPr="0038280F">
      <w:rPr>
        <w:color w:val="000000"/>
        <w:sz w:val="17"/>
      </w:rPr>
      <w:t> </w:t>
    </w:r>
  </w:p>
  <w:bookmarkEnd w:id="5"/>
  <w:p w:rsidR="0038280F" w:rsidRDefault="003828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80F" w:rsidRDefault="0038280F" w:rsidP="0038280F">
    <w:pPr>
      <w:pStyle w:val="Footer"/>
      <w:rPr>
        <w:color w:val="000000"/>
        <w:sz w:val="17"/>
      </w:rPr>
    </w:pPr>
    <w:bookmarkStart w:id="7" w:name="TITUS1FooterFirstPage"/>
    <w:r w:rsidRPr="0038280F">
      <w:rPr>
        <w:color w:val="000000"/>
        <w:sz w:val="17"/>
      </w:rPr>
      <w:t> </w:t>
    </w:r>
  </w:p>
  <w:bookmarkEnd w:id="7"/>
  <w:p w:rsidR="0038280F" w:rsidRDefault="00382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80F" w:rsidRDefault="0038280F" w:rsidP="0038280F">
      <w:pPr>
        <w:spacing w:after="0" w:line="240" w:lineRule="auto"/>
      </w:pPr>
      <w:r>
        <w:separator/>
      </w:r>
    </w:p>
  </w:footnote>
  <w:footnote w:type="continuationSeparator" w:id="0">
    <w:p w:rsidR="0038280F" w:rsidRDefault="0038280F" w:rsidP="00382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80F" w:rsidRDefault="0038280F" w:rsidP="0038280F">
    <w:pPr>
      <w:pStyle w:val="Header"/>
      <w:rPr>
        <w:color w:val="000000"/>
        <w:sz w:val="17"/>
      </w:rPr>
    </w:pPr>
    <w:bookmarkStart w:id="2" w:name="TITUS1HeaderEvenPages"/>
    <w:r w:rsidRPr="0038280F">
      <w:rPr>
        <w:color w:val="000000"/>
        <w:sz w:val="17"/>
      </w:rPr>
      <w:t> </w:t>
    </w:r>
  </w:p>
  <w:bookmarkEnd w:id="2"/>
  <w:p w:rsidR="0038280F" w:rsidRDefault="003828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80F" w:rsidRDefault="0038280F" w:rsidP="0038280F">
    <w:pPr>
      <w:pStyle w:val="Header"/>
      <w:rPr>
        <w:color w:val="000000"/>
        <w:sz w:val="17"/>
      </w:rPr>
    </w:pPr>
    <w:bookmarkStart w:id="3" w:name="TITUS1HeaderPrimary"/>
    <w:r w:rsidRPr="0038280F">
      <w:rPr>
        <w:color w:val="000000"/>
        <w:sz w:val="17"/>
      </w:rPr>
      <w:t> </w:t>
    </w:r>
  </w:p>
  <w:bookmarkEnd w:id="3"/>
  <w:p w:rsidR="0038280F" w:rsidRDefault="003828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80F" w:rsidRDefault="0038280F" w:rsidP="0038280F">
    <w:pPr>
      <w:pStyle w:val="Header"/>
      <w:rPr>
        <w:color w:val="000000"/>
        <w:sz w:val="17"/>
      </w:rPr>
    </w:pPr>
    <w:bookmarkStart w:id="6" w:name="TITUS1HeaderFirstPage"/>
    <w:r w:rsidRPr="0038280F">
      <w:rPr>
        <w:color w:val="000000"/>
        <w:sz w:val="17"/>
      </w:rPr>
      <w:t> </w:t>
    </w:r>
  </w:p>
  <w:bookmarkEnd w:id="6"/>
  <w:p w:rsidR="0038280F" w:rsidRDefault="003828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80F"/>
    <w:rsid w:val="002E4526"/>
    <w:rsid w:val="00382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BCB99"/>
  <w15:chartTrackingRefBased/>
  <w15:docId w15:val="{466C9985-56B6-4648-97A9-E176AD853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80F"/>
  </w:style>
  <w:style w:type="paragraph" w:styleId="Footer">
    <w:name w:val="footer"/>
    <w:basedOn w:val="Normal"/>
    <w:link w:val="FooterChar"/>
    <w:uiPriority w:val="99"/>
    <w:unhideWhenUsed/>
    <w:rsid w:val="00382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537828">
      <w:bodyDiv w:val="1"/>
      <w:marLeft w:val="0"/>
      <w:marRight w:val="0"/>
      <w:marTop w:val="0"/>
      <w:marBottom w:val="0"/>
      <w:divBdr>
        <w:top w:val="none" w:sz="0" w:space="0" w:color="auto"/>
        <w:left w:val="none" w:sz="0" w:space="0" w:color="auto"/>
        <w:bottom w:val="none" w:sz="0" w:space="0" w:color="auto"/>
        <w:right w:val="none" w:sz="0" w:space="0" w:color="auto"/>
      </w:divBdr>
      <w:divsChild>
        <w:div w:id="1693678577">
          <w:marLeft w:val="0"/>
          <w:marRight w:val="0"/>
          <w:marTop w:val="0"/>
          <w:marBottom w:val="0"/>
          <w:divBdr>
            <w:top w:val="none" w:sz="0" w:space="0" w:color="auto"/>
            <w:left w:val="none" w:sz="0" w:space="0" w:color="auto"/>
            <w:bottom w:val="none" w:sz="0" w:space="0" w:color="auto"/>
            <w:right w:val="none" w:sz="0" w:space="0" w:color="auto"/>
          </w:divBdr>
          <w:divsChild>
            <w:div w:id="349719366">
              <w:marLeft w:val="0"/>
              <w:marRight w:val="0"/>
              <w:marTop w:val="0"/>
              <w:marBottom w:val="0"/>
              <w:divBdr>
                <w:top w:val="none" w:sz="0" w:space="0" w:color="auto"/>
                <w:left w:val="none" w:sz="0" w:space="0" w:color="auto"/>
                <w:bottom w:val="none" w:sz="0" w:space="0" w:color="auto"/>
                <w:right w:val="none" w:sz="0" w:space="0" w:color="auto"/>
              </w:divBdr>
              <w:divsChild>
                <w:div w:id="72240100">
                  <w:marLeft w:val="0"/>
                  <w:marRight w:val="0"/>
                  <w:marTop w:val="0"/>
                  <w:marBottom w:val="0"/>
                  <w:divBdr>
                    <w:top w:val="none" w:sz="0" w:space="0" w:color="auto"/>
                    <w:left w:val="none" w:sz="0" w:space="0" w:color="auto"/>
                    <w:bottom w:val="none" w:sz="0" w:space="0" w:color="auto"/>
                    <w:right w:val="none" w:sz="0" w:space="0" w:color="auto"/>
                  </w:divBdr>
                  <w:divsChild>
                    <w:div w:id="1429496842">
                      <w:marLeft w:val="0"/>
                      <w:marRight w:val="0"/>
                      <w:marTop w:val="0"/>
                      <w:marBottom w:val="225"/>
                      <w:divBdr>
                        <w:top w:val="none" w:sz="0" w:space="0" w:color="auto"/>
                        <w:left w:val="none" w:sz="0" w:space="0" w:color="auto"/>
                        <w:bottom w:val="none" w:sz="0" w:space="0" w:color="auto"/>
                        <w:right w:val="none" w:sz="0" w:space="0" w:color="auto"/>
                      </w:divBdr>
                      <w:divsChild>
                        <w:div w:id="2128238320">
                          <w:marLeft w:val="0"/>
                          <w:marRight w:val="0"/>
                          <w:marTop w:val="0"/>
                          <w:marBottom w:val="0"/>
                          <w:divBdr>
                            <w:top w:val="none" w:sz="0" w:space="0" w:color="auto"/>
                            <w:left w:val="none" w:sz="0" w:space="0" w:color="auto"/>
                            <w:bottom w:val="none" w:sz="0" w:space="0" w:color="auto"/>
                            <w:right w:val="none" w:sz="0" w:space="0" w:color="auto"/>
                          </w:divBdr>
                          <w:divsChild>
                            <w:div w:id="1869490686">
                              <w:marLeft w:val="0"/>
                              <w:marRight w:val="0"/>
                              <w:marTop w:val="0"/>
                              <w:marBottom w:val="0"/>
                              <w:divBdr>
                                <w:top w:val="none" w:sz="0" w:space="0" w:color="auto"/>
                                <w:left w:val="none" w:sz="0" w:space="0" w:color="auto"/>
                                <w:bottom w:val="single" w:sz="6" w:space="8" w:color="EDECF0"/>
                                <w:right w:val="none" w:sz="0" w:space="0" w:color="auto"/>
                              </w:divBdr>
                              <w:divsChild>
                                <w:div w:id="198508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Jones,Sarah swp5354</dc:creator>
  <cp:keywords/>
  <dc:description/>
  <cp:lastModifiedBy>Jones,Sarah swp5354</cp:lastModifiedBy>
  <cp:revision>1</cp:revision>
  <dcterms:created xsi:type="dcterms:W3CDTF">2019-04-02T10:51:00Z</dcterms:created>
  <dcterms:modified xsi:type="dcterms:W3CDTF">2019-04-02T10:54:00Z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f3d4ad02-598c-47ae-9cde-3cacf5e4410e</vt:lpwstr>
  </property>
  <property fmtid="{D5CDD505-2E9C-101B-9397-08002B2CF9AE}" pid="3" name="Classification">
    <vt:lpwstr>OFFICIAL</vt:lpwstr>
  </property>
  <property fmtid="{D5CDD505-2E9C-101B-9397-08002B2CF9AE}" pid="4" name="Visibility">
    <vt:lpwstr>NOT VISIBLE</vt:lpwstr>
  </property>
</Properties>
</file>