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1116825106"/>
        <w:docPartObj>
          <w:docPartGallery w:val="Cover Pages"/>
          <w:docPartUnique/>
        </w:docPartObj>
      </w:sdtPr>
      <w:sdtContent>
        <w:p w14:paraId="2FCD7070" w14:textId="22AF5713" w:rsidR="00BC5394" w:rsidRDefault="00D25C89">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61312" behindDoc="0" locked="0" layoutInCell="1" allowOverlap="1" wp14:anchorId="775F40D7" wp14:editId="1C47753D">
                    <wp:simplePos x="0" y="0"/>
                    <wp:positionH relativeFrom="page">
                      <wp:align>left</wp:align>
                    </wp:positionH>
                    <wp:positionV relativeFrom="page">
                      <wp:align>bottom</wp:align>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75F40D7" id="_x0000_t202" coordsize="21600,21600" o:spt="202" path="m,l,21600r21600,l21600,xe">
                    <v:stroke joinstyle="miter"/>
                    <v:path gradientshapeok="t" o:connecttype="rect"/>
                  </v:shapetype>
                  <v:shape id="文本框 3" o:spid="_x0000_s1026" type="#_x0000_t202" alt="标题: 标题和副标题"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v:textbox>
                    <w10:wrap anchorx="page" anchory="page"/>
                  </v:shape>
                </w:pict>
              </mc:Fallback>
            </mc:AlternateContent>
          </w:r>
          <w:r w:rsidRPr="000739D4">
            <w:rPr>
              <w:rFonts w:ascii="Microsoft YaHei UI" w:hAnsi="Microsoft YaHei UI"/>
              <w:noProof/>
            </w:rPr>
            <mc:AlternateContent>
              <mc:Choice Requires="wps">
                <w:drawing>
                  <wp:anchor distT="0" distB="0" distL="114300" distR="114300" simplePos="0" relativeHeight="251660288" behindDoc="1" locked="0" layoutInCell="1" allowOverlap="1" wp14:anchorId="7C6965D2" wp14:editId="7274201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563FE88" id="直线连接线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0739D4">
            <w:rPr>
              <w:rFonts w:ascii="Microsoft YaHei UI" w:hAnsi="Microsoft YaHei UI"/>
              <w:noProof/>
            </w:rPr>
            <mc:AlternateContent>
              <mc:Choice Requires="wps">
                <w:drawing>
                  <wp:anchor distT="0" distB="0" distL="114300" distR="114300" simplePos="0" relativeHeight="251659264" behindDoc="0" locked="0" layoutInCell="1" allowOverlap="1" wp14:anchorId="6C0148C2" wp14:editId="5B7FEB9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3045600"/>
                    <wp:effectExtent l="0" t="0" r="2540" b="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3045600"/>
                            </a:xfrm>
                            <a:prstGeom prst="rect">
                              <a:avLst/>
                            </a:prstGeom>
                            <a:noFill/>
                            <a:ln w="6350">
                              <a:noFill/>
                            </a:ln>
                          </wps:spPr>
                          <wps:txbx>
                            <w:txbxContent>
                              <w:sdt>
                                <w:sdtPr>
                                  <w:rPr>
                                    <w:rFonts w:asciiTheme="majorHAnsi" w:hAnsiTheme="majorHAnsi" w:hint="eastAsia"/>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39DE360B" w:rsidR="00D25C89" w:rsidRPr="000B7A54" w:rsidRDefault="000B7A54">
                                    <w:pPr>
                                      <w:pStyle w:val="af1"/>
                                      <w:spacing w:after="900"/>
                                      <w:rPr>
                                        <w:rFonts w:asciiTheme="majorHAnsi" w:hAnsiTheme="majorHAnsi"/>
                                        <w:i/>
                                        <w:caps/>
                                        <w:color w:val="262626" w:themeColor="text1" w:themeTint="D9"/>
                                        <w:sz w:val="96"/>
                                        <w:szCs w:val="96"/>
                                      </w:rPr>
                                    </w:pPr>
                                    <w:r w:rsidRPr="000B7A54">
                                      <w:rPr>
                                        <w:rFonts w:asciiTheme="majorHAnsi" w:hAnsiTheme="majorHAnsi" w:hint="eastAsia"/>
                                        <w:i/>
                                        <w:caps/>
                                        <w:color w:val="262626" w:themeColor="text1" w:themeTint="D9"/>
                                        <w:sz w:val="96"/>
                                        <w:szCs w:val="96"/>
                                      </w:rPr>
                                      <w:t xml:space="preserve">Marketing </w:t>
                                    </w:r>
                                    <w:r w:rsidR="00A27228">
                                      <w:rPr>
                                        <w:rFonts w:asciiTheme="majorHAnsi" w:hAnsiTheme="majorHAnsi" w:hint="eastAsia"/>
                                        <w:i/>
                                        <w:caps/>
                                        <w:color w:val="262626" w:themeColor="text1" w:themeTint="D9"/>
                                        <w:sz w:val="96"/>
                                        <w:szCs w:val="96"/>
                                      </w:rPr>
                                      <w:t>Report</w:t>
                                    </w:r>
                                    <w:r w:rsidRPr="000B7A54">
                                      <w:rPr>
                                        <w:rFonts w:asciiTheme="majorHAnsi" w:hAnsiTheme="majorHAnsi" w:hint="eastAsia"/>
                                        <w:i/>
                                        <w:caps/>
                                        <w:color w:val="262626" w:themeColor="text1" w:themeTint="D9"/>
                                        <w:sz w:val="96"/>
                                        <w:szCs w:val="96"/>
                                      </w:rPr>
                                      <w:t xml:space="preserve"> of costa</w:t>
                                    </w:r>
                                  </w:p>
                                </w:sdtContent>
                              </w:sdt>
                              <w:sdt>
                                <w:sdtPr>
                                  <w:rPr>
                                    <w:color w:val="262626" w:themeColor="text1" w:themeTint="D9"/>
                                    <w:sz w:val="32"/>
                                    <w:szCs w:val="32"/>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CAEDF" w14:textId="47CCDDED" w:rsidR="00D25C89" w:rsidRDefault="000B7A54">
                                    <w:pPr>
                                      <w:pStyle w:val="af1"/>
                                      <w:rPr>
                                        <w:i/>
                                        <w:color w:val="262626" w:themeColor="text1" w:themeTint="D9"/>
                                        <w:sz w:val="36"/>
                                        <w:szCs w:val="36"/>
                                      </w:rPr>
                                    </w:pPr>
                                    <w:r w:rsidRPr="000B7A54">
                                      <w:rPr>
                                        <w:color w:val="262626" w:themeColor="text1" w:themeTint="D9"/>
                                        <w:sz w:val="32"/>
                                        <w:szCs w:val="32"/>
                                      </w:rPr>
                                      <w:t>Costa’s current and future external and internal environments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C0148C2" id="文本框 1" o:spid="_x0000_s1027" type="#_x0000_t202" alt="标题: 标题和副标题" style="position:absolute;left:0;text-align:left;margin-left:0;margin-top:0;width:435.75pt;height:239.8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" filled="f" stroked="f" strokeweight=".5pt">
                    <v:textbox inset="93.6pt,,0">
                      <w:txbxContent>
                        <w:sdt>
                          <w:sdtPr>
                            <w:rPr>
                              <w:rFonts w:asciiTheme="majorHAnsi" w:hAnsiTheme="majorHAnsi" w:hint="eastAsia"/>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39DE360B" w:rsidR="00D25C89" w:rsidRPr="000B7A54" w:rsidRDefault="000B7A54">
                              <w:pPr>
                                <w:pStyle w:val="af1"/>
                                <w:spacing w:after="900"/>
                                <w:rPr>
                                  <w:rFonts w:asciiTheme="majorHAnsi" w:hAnsiTheme="majorHAnsi"/>
                                  <w:i/>
                                  <w:caps/>
                                  <w:color w:val="262626" w:themeColor="text1" w:themeTint="D9"/>
                                  <w:sz w:val="96"/>
                                  <w:szCs w:val="96"/>
                                </w:rPr>
                              </w:pPr>
                              <w:r w:rsidRPr="000B7A54">
                                <w:rPr>
                                  <w:rFonts w:asciiTheme="majorHAnsi" w:hAnsiTheme="majorHAnsi" w:hint="eastAsia"/>
                                  <w:i/>
                                  <w:caps/>
                                  <w:color w:val="262626" w:themeColor="text1" w:themeTint="D9"/>
                                  <w:sz w:val="96"/>
                                  <w:szCs w:val="96"/>
                                </w:rPr>
                                <w:t xml:space="preserve">Marketing </w:t>
                              </w:r>
                              <w:r w:rsidR="00A27228">
                                <w:rPr>
                                  <w:rFonts w:asciiTheme="majorHAnsi" w:hAnsiTheme="majorHAnsi" w:hint="eastAsia"/>
                                  <w:i/>
                                  <w:caps/>
                                  <w:color w:val="262626" w:themeColor="text1" w:themeTint="D9"/>
                                  <w:sz w:val="96"/>
                                  <w:szCs w:val="96"/>
                                </w:rPr>
                                <w:t>Report</w:t>
                              </w:r>
                              <w:r w:rsidRPr="000B7A54">
                                <w:rPr>
                                  <w:rFonts w:asciiTheme="majorHAnsi" w:hAnsiTheme="majorHAnsi" w:hint="eastAsia"/>
                                  <w:i/>
                                  <w:caps/>
                                  <w:color w:val="262626" w:themeColor="text1" w:themeTint="D9"/>
                                  <w:sz w:val="96"/>
                                  <w:szCs w:val="96"/>
                                </w:rPr>
                                <w:t xml:space="preserve"> of costa</w:t>
                              </w:r>
                            </w:p>
                          </w:sdtContent>
                        </w:sdt>
                        <w:sdt>
                          <w:sdtPr>
                            <w:rPr>
                              <w:color w:val="262626" w:themeColor="text1" w:themeTint="D9"/>
                              <w:sz w:val="32"/>
                              <w:szCs w:val="32"/>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CAEDF" w14:textId="47CCDDED" w:rsidR="00D25C89" w:rsidRDefault="000B7A54">
                              <w:pPr>
                                <w:pStyle w:val="af1"/>
                                <w:rPr>
                                  <w:i/>
                                  <w:color w:val="262626" w:themeColor="text1" w:themeTint="D9"/>
                                  <w:sz w:val="36"/>
                                  <w:szCs w:val="36"/>
                                </w:rPr>
                              </w:pPr>
                              <w:r w:rsidRPr="000B7A54">
                                <w:rPr>
                                  <w:color w:val="262626" w:themeColor="text1" w:themeTint="D9"/>
                                  <w:sz w:val="32"/>
                                  <w:szCs w:val="32"/>
                                </w:rPr>
                                <w:t>Costa’s current and future external and internal environments</w:t>
                              </w:r>
                            </w:p>
                          </w:sdtContent>
                        </w:sdt>
                      </w:txbxContent>
                    </v:textbox>
                    <w10:wrap anchorx="page" anchory="page"/>
                  </v:shape>
                </w:pict>
              </mc:Fallback>
            </mc:AlternateContent>
          </w:r>
        </w:p>
      </w:sdtContent>
    </w:sdt>
    <w:p w14:paraId="2D58A517" w14:textId="3237D33B" w:rsidR="00BC5394" w:rsidRDefault="00BC5394">
      <w:pPr>
        <w:widowControl/>
        <w:jc w:val="left"/>
        <w:rPr>
          <w:rFonts w:ascii="Microsoft YaHei UI" w:hAnsi="Microsoft YaHei UI"/>
        </w:rPr>
      </w:pPr>
      <w:r>
        <w:rPr>
          <w:rFonts w:ascii="Microsoft YaHei UI" w:hAnsi="Microsoft YaHei UI"/>
        </w:rPr>
        <w:br w:type="page"/>
      </w:r>
    </w:p>
    <w:p w14:paraId="6A726AEC" w14:textId="4024C552" w:rsidR="00A27228" w:rsidRPr="00A27228" w:rsidRDefault="00BC5394" w:rsidP="00A27228">
      <w:pPr>
        <w:pStyle w:val="2"/>
      </w:pPr>
      <w:bookmarkStart w:id="0" w:name="_Toc193955697"/>
      <w:r>
        <w:lastRenderedPageBreak/>
        <w:t>Executive Summary</w:t>
      </w:r>
      <w:bookmarkEnd w:id="0"/>
    </w:p>
    <w:p w14:paraId="427CD5F9" w14:textId="77777777" w:rsidR="00A27228" w:rsidRPr="00A27228" w:rsidRDefault="00A27228" w:rsidP="00A27228">
      <w:pPr>
        <w:rPr>
          <w:rFonts w:asciiTheme="minorBidi" w:hAnsiTheme="minorBidi"/>
          <w:sz w:val="22"/>
          <w:szCs w:val="28"/>
        </w:rPr>
      </w:pPr>
      <w:r w:rsidRPr="00A27228">
        <w:rPr>
          <w:rFonts w:asciiTheme="minorBidi" w:hAnsiTheme="minorBidi"/>
          <w:sz w:val="22"/>
          <w:szCs w:val="28"/>
        </w:rPr>
        <w:t xml:space="preserve">This report critically analyzes the current and future external and internal environments of Costa Coffee, a leading multi-chain fast food restaurant brand based in the UK. </w:t>
      </w:r>
      <w:proofErr w:type="gramStart"/>
      <w:r w:rsidRPr="00A27228">
        <w:rPr>
          <w:rFonts w:asciiTheme="minorBidi" w:hAnsiTheme="minorBidi"/>
          <w:sz w:val="22"/>
          <w:szCs w:val="28"/>
        </w:rPr>
        <w:t>In light of</w:t>
      </w:r>
      <w:proofErr w:type="gramEnd"/>
      <w:r w:rsidRPr="00A27228">
        <w:rPr>
          <w:rFonts w:asciiTheme="minorBidi" w:hAnsiTheme="minorBidi"/>
          <w:sz w:val="22"/>
          <w:szCs w:val="28"/>
        </w:rPr>
        <w:t xml:space="preserve"> the ongoing global economic challenges, this analysis aims to provide insights that will inform strategic decision-making and support the company's continued success in a dynamic market.</w:t>
      </w:r>
    </w:p>
    <w:p w14:paraId="4A297D0F" w14:textId="77777777" w:rsidR="00A27228" w:rsidRPr="00A27228" w:rsidRDefault="00A27228" w:rsidP="00A27228">
      <w:pPr>
        <w:rPr>
          <w:rFonts w:asciiTheme="minorBidi" w:hAnsiTheme="minorBidi"/>
          <w:sz w:val="22"/>
          <w:szCs w:val="28"/>
        </w:rPr>
      </w:pPr>
    </w:p>
    <w:p w14:paraId="34AF8CDB" w14:textId="77777777" w:rsidR="00A27228" w:rsidRPr="00A27228" w:rsidRDefault="00A27228" w:rsidP="00A27228">
      <w:pPr>
        <w:rPr>
          <w:rFonts w:asciiTheme="minorBidi" w:hAnsiTheme="minorBidi"/>
          <w:sz w:val="22"/>
          <w:szCs w:val="28"/>
        </w:rPr>
      </w:pPr>
      <w:r w:rsidRPr="00A27228">
        <w:rPr>
          <w:rFonts w:asciiTheme="minorBidi" w:hAnsiTheme="minorBidi"/>
          <w:sz w:val="22"/>
          <w:szCs w:val="28"/>
        </w:rPr>
        <w:t>The external environment analysis explores macroeconomic factors such as inflation, supply chain disruptions, and shifting consumer behavior due to the economic downturn. It also addresses the competitive landscape, highlighting the impact of emerging competitors, market saturation, and changing consumer preferences towards more sustainable and health-conscious options. Additionally, global geopolitical tensions, such as trade uncertainties, are examined as they affect the company’s operational costs and expansion strategies.</w:t>
      </w:r>
    </w:p>
    <w:p w14:paraId="4DBB7052" w14:textId="77777777" w:rsidR="00A27228" w:rsidRPr="00A27228" w:rsidRDefault="00A27228" w:rsidP="00A27228">
      <w:pPr>
        <w:rPr>
          <w:rFonts w:asciiTheme="minorBidi" w:hAnsiTheme="minorBidi"/>
          <w:sz w:val="22"/>
          <w:szCs w:val="28"/>
        </w:rPr>
      </w:pPr>
    </w:p>
    <w:p w14:paraId="2AD0CD8F" w14:textId="77777777" w:rsidR="00A27228" w:rsidRPr="00A27228" w:rsidRDefault="00A27228" w:rsidP="00A27228">
      <w:pPr>
        <w:rPr>
          <w:rFonts w:asciiTheme="minorBidi" w:hAnsiTheme="minorBidi"/>
          <w:sz w:val="22"/>
          <w:szCs w:val="28"/>
        </w:rPr>
      </w:pPr>
      <w:r w:rsidRPr="00A27228">
        <w:rPr>
          <w:rFonts w:asciiTheme="minorBidi" w:hAnsiTheme="minorBidi"/>
          <w:sz w:val="22"/>
          <w:szCs w:val="28"/>
        </w:rPr>
        <w:t>Internally, the report evaluates Costa’s organizational strengths, including brand recognition, product innovation, and operational efficiency. It also identifies challenges such as the need for digital transformation and potential gaps in employee training and retention. Recommendations focus on enhancing Costa's operational agility, diversifying product offerings, and investing in sustainability initiatives to meet evolving consumer expectations.</w:t>
      </w:r>
    </w:p>
    <w:p w14:paraId="276AC3A3" w14:textId="77777777" w:rsidR="00A27228" w:rsidRPr="00A27228" w:rsidRDefault="00A27228" w:rsidP="00A27228">
      <w:pPr>
        <w:rPr>
          <w:rFonts w:asciiTheme="minorBidi" w:hAnsiTheme="minorBidi"/>
          <w:sz w:val="22"/>
          <w:szCs w:val="28"/>
        </w:rPr>
      </w:pPr>
    </w:p>
    <w:p w14:paraId="401FF2D8" w14:textId="45E01224" w:rsidR="00D25C89" w:rsidRPr="00A27228" w:rsidRDefault="00A27228" w:rsidP="00A27228">
      <w:pPr>
        <w:rPr>
          <w:rFonts w:asciiTheme="minorBidi" w:hAnsiTheme="minorBidi"/>
          <w:sz w:val="22"/>
          <w:szCs w:val="28"/>
        </w:rPr>
      </w:pPr>
      <w:r w:rsidRPr="00A27228">
        <w:rPr>
          <w:rFonts w:asciiTheme="minorBidi" w:hAnsiTheme="minorBidi"/>
          <w:sz w:val="22"/>
          <w:szCs w:val="28"/>
        </w:rPr>
        <w:t>Overall, the report concludes that while Costa Coffee faces significant challenges, particularly due to economic pressures and competitive threats, there are numerous opportunities for growth through strategic innovation, market adaptation, and a focus on sustainability. These steps are essential to maintaining Costa's leadership in the fast food and coffee sector and ensuring long-term profitability.</w:t>
      </w:r>
    </w:p>
    <w:p w14:paraId="7DE5BE18" w14:textId="77777777" w:rsidR="00D25C89" w:rsidRPr="00A27228" w:rsidRDefault="00D25C89" w:rsidP="00A27228">
      <w:pPr>
        <w:widowControl/>
        <w:jc w:val="left"/>
        <w:rPr>
          <w:rFonts w:asciiTheme="minorBidi" w:hAnsiTheme="minorBidi"/>
          <w:color w:val="000000"/>
          <w:sz w:val="36"/>
          <w:szCs w:val="36"/>
        </w:rPr>
        <w:sectPr w:rsidR="00D25C89" w:rsidRPr="00A27228" w:rsidSect="00D25C89">
          <w:footerReference w:type="even" r:id="rId8"/>
          <w:pgSz w:w="11906" w:h="16838"/>
          <w:pgMar w:top="1440" w:right="1800" w:bottom="1440" w:left="1800" w:header="851" w:footer="992" w:gutter="0"/>
          <w:pgNumType w:start="0"/>
          <w:cols w:space="425"/>
          <w:titlePg/>
          <w:docGrid w:type="lines" w:linePitch="312"/>
        </w:sectPr>
      </w:pPr>
    </w:p>
    <w:sdt>
      <w:sdtPr>
        <w:rPr>
          <w:rFonts w:asciiTheme="minorHAnsi" w:eastAsiaTheme="minorEastAsia" w:hAnsiTheme="minorHAnsi" w:cstheme="minorBidi"/>
          <w:b w:val="0"/>
          <w:bCs w:val="0"/>
          <w:color w:val="auto"/>
          <w:kern w:val="2"/>
          <w:sz w:val="21"/>
          <w:szCs w:val="24"/>
          <w:lang w:val="zh-CN"/>
          <w14:ligatures w14:val="standardContextual"/>
        </w:rPr>
        <w:id w:val="416835394"/>
        <w:docPartObj>
          <w:docPartGallery w:val="Table of Contents"/>
          <w:docPartUnique/>
        </w:docPartObj>
      </w:sdtPr>
      <w:sdtEndPr>
        <w:rPr>
          <w:noProof/>
          <w:lang w:val="en-US"/>
        </w:rPr>
      </w:sdtEndPr>
      <w:sdtContent>
        <w:p w14:paraId="5BC17E39" w14:textId="7F07DD3B" w:rsidR="00D25C89" w:rsidRPr="000B7A54" w:rsidRDefault="00D25C89">
          <w:pPr>
            <w:pStyle w:val="TOC"/>
            <w:rPr>
              <w:sz w:val="36"/>
              <w:szCs w:val="36"/>
            </w:rPr>
          </w:pPr>
          <w:r w:rsidRPr="000B7A54">
            <w:rPr>
              <w:rFonts w:hint="eastAsia"/>
              <w:sz w:val="36"/>
              <w:szCs w:val="36"/>
              <w:lang w:val="zh-CN"/>
            </w:rPr>
            <w:t>Catalogue</w:t>
          </w:r>
        </w:p>
        <w:p w14:paraId="6BA826F9" w14:textId="73675D39" w:rsidR="00BC5394" w:rsidRDefault="00D25C89">
          <w:pPr>
            <w:pStyle w:val="TOC2"/>
            <w:rPr>
              <w:rFonts w:eastAsiaTheme="minorEastAsia" w:cstheme="minorBidi"/>
              <w:i w:val="0"/>
              <w:iCs w:val="0"/>
              <w:sz w:val="22"/>
              <w:szCs w:val="24"/>
            </w:rPr>
          </w:pPr>
          <w:r>
            <w:rPr>
              <w:noProof w:val="0"/>
            </w:rPr>
            <w:fldChar w:fldCharType="begin"/>
          </w:r>
          <w:r>
            <w:instrText>TOC \o "1-3" \h \z \u</w:instrText>
          </w:r>
          <w:r>
            <w:rPr>
              <w:noProof w:val="0"/>
            </w:rPr>
            <w:fldChar w:fldCharType="separate"/>
          </w:r>
          <w:hyperlink w:anchor="_Toc193955697" w:history="1">
            <w:r w:rsidR="00BC5394" w:rsidRPr="00217FA0">
              <w:rPr>
                <w:rStyle w:val="af"/>
              </w:rPr>
              <w:t>Executive Summary</w:t>
            </w:r>
            <w:r w:rsidR="00BC5394">
              <w:rPr>
                <w:webHidden/>
              </w:rPr>
              <w:tab/>
            </w:r>
            <w:r w:rsidR="00BC5394">
              <w:rPr>
                <w:webHidden/>
              </w:rPr>
              <w:fldChar w:fldCharType="begin"/>
            </w:r>
            <w:r w:rsidR="00BC5394">
              <w:rPr>
                <w:webHidden/>
              </w:rPr>
              <w:instrText xml:space="preserve"> PAGEREF _Toc193955697 \h </w:instrText>
            </w:r>
            <w:r w:rsidR="00BC5394">
              <w:rPr>
                <w:webHidden/>
              </w:rPr>
            </w:r>
            <w:r w:rsidR="00BC5394">
              <w:rPr>
                <w:webHidden/>
              </w:rPr>
              <w:fldChar w:fldCharType="separate"/>
            </w:r>
            <w:r w:rsidR="00BC5394">
              <w:rPr>
                <w:webHidden/>
              </w:rPr>
              <w:t>1</w:t>
            </w:r>
            <w:r w:rsidR="00BC5394">
              <w:rPr>
                <w:webHidden/>
              </w:rPr>
              <w:fldChar w:fldCharType="end"/>
            </w:r>
          </w:hyperlink>
        </w:p>
        <w:p w14:paraId="2CEC137F" w14:textId="353B0931" w:rsidR="00BC5394" w:rsidRDefault="00000000">
          <w:pPr>
            <w:pStyle w:val="TOC2"/>
            <w:rPr>
              <w:rFonts w:eastAsiaTheme="minorEastAsia" w:cstheme="minorBidi"/>
              <w:i w:val="0"/>
              <w:iCs w:val="0"/>
              <w:sz w:val="22"/>
              <w:szCs w:val="24"/>
            </w:rPr>
          </w:pPr>
          <w:hyperlink w:anchor="_Toc193955698" w:history="1">
            <w:r w:rsidR="00BC5394" w:rsidRPr="00217FA0">
              <w:rPr>
                <w:rStyle w:val="af"/>
              </w:rPr>
              <w:t>Introduction</w:t>
            </w:r>
            <w:r w:rsidR="00BC5394">
              <w:rPr>
                <w:webHidden/>
              </w:rPr>
              <w:tab/>
            </w:r>
            <w:r w:rsidR="00BC5394">
              <w:rPr>
                <w:webHidden/>
              </w:rPr>
              <w:fldChar w:fldCharType="begin"/>
            </w:r>
            <w:r w:rsidR="00BC5394">
              <w:rPr>
                <w:webHidden/>
              </w:rPr>
              <w:instrText xml:space="preserve"> PAGEREF _Toc193955698 \h </w:instrText>
            </w:r>
            <w:r w:rsidR="00BC5394">
              <w:rPr>
                <w:webHidden/>
              </w:rPr>
            </w:r>
            <w:r w:rsidR="00BC5394">
              <w:rPr>
                <w:webHidden/>
              </w:rPr>
              <w:fldChar w:fldCharType="separate"/>
            </w:r>
            <w:r w:rsidR="00BC5394">
              <w:rPr>
                <w:webHidden/>
              </w:rPr>
              <w:t>1</w:t>
            </w:r>
            <w:r w:rsidR="00BC5394">
              <w:rPr>
                <w:webHidden/>
              </w:rPr>
              <w:fldChar w:fldCharType="end"/>
            </w:r>
          </w:hyperlink>
        </w:p>
        <w:p w14:paraId="77B4BE7C" w14:textId="70DD81E1" w:rsidR="00BC5394" w:rsidRDefault="00000000">
          <w:pPr>
            <w:pStyle w:val="TOC2"/>
            <w:rPr>
              <w:rFonts w:eastAsiaTheme="minorEastAsia" w:cstheme="minorBidi"/>
              <w:i w:val="0"/>
              <w:iCs w:val="0"/>
              <w:sz w:val="22"/>
              <w:szCs w:val="24"/>
            </w:rPr>
          </w:pPr>
          <w:hyperlink w:anchor="_Toc193955699" w:history="1">
            <w:r w:rsidR="00BC5394" w:rsidRPr="00217FA0">
              <w:rPr>
                <w:rStyle w:val="af"/>
              </w:rPr>
              <w:t>External Environment Analysis</w:t>
            </w:r>
            <w:r w:rsidR="00BC5394">
              <w:rPr>
                <w:webHidden/>
              </w:rPr>
              <w:tab/>
            </w:r>
            <w:r w:rsidR="00BC5394">
              <w:rPr>
                <w:webHidden/>
              </w:rPr>
              <w:fldChar w:fldCharType="begin"/>
            </w:r>
            <w:r w:rsidR="00BC5394">
              <w:rPr>
                <w:webHidden/>
              </w:rPr>
              <w:instrText xml:space="preserve"> PAGEREF _Toc193955699 \h </w:instrText>
            </w:r>
            <w:r w:rsidR="00BC5394">
              <w:rPr>
                <w:webHidden/>
              </w:rPr>
            </w:r>
            <w:r w:rsidR="00BC5394">
              <w:rPr>
                <w:webHidden/>
              </w:rPr>
              <w:fldChar w:fldCharType="separate"/>
            </w:r>
            <w:r w:rsidR="00BC5394">
              <w:rPr>
                <w:webHidden/>
              </w:rPr>
              <w:t>2</w:t>
            </w:r>
            <w:r w:rsidR="00BC5394">
              <w:rPr>
                <w:webHidden/>
              </w:rPr>
              <w:fldChar w:fldCharType="end"/>
            </w:r>
          </w:hyperlink>
        </w:p>
        <w:p w14:paraId="6BFC8298" w14:textId="1C2F815D" w:rsidR="00BC5394" w:rsidRDefault="00000000">
          <w:pPr>
            <w:pStyle w:val="TOC3"/>
            <w:tabs>
              <w:tab w:val="right" w:leader="dot" w:pos="8296"/>
            </w:tabs>
            <w:rPr>
              <w:rFonts w:eastAsiaTheme="minorEastAsia" w:cstheme="minorBidi"/>
              <w:noProof/>
              <w:sz w:val="22"/>
            </w:rPr>
          </w:pPr>
          <w:hyperlink w:anchor="_Toc193955700" w:history="1">
            <w:r w:rsidR="00BC5394" w:rsidRPr="00217FA0">
              <w:rPr>
                <w:rStyle w:val="af"/>
                <w:noProof/>
              </w:rPr>
              <w:t>PESTEL Analysis</w:t>
            </w:r>
            <w:r w:rsidR="00BC5394">
              <w:rPr>
                <w:noProof/>
                <w:webHidden/>
              </w:rPr>
              <w:tab/>
            </w:r>
            <w:r w:rsidR="00BC5394">
              <w:rPr>
                <w:noProof/>
                <w:webHidden/>
              </w:rPr>
              <w:fldChar w:fldCharType="begin"/>
            </w:r>
            <w:r w:rsidR="00BC5394">
              <w:rPr>
                <w:noProof/>
                <w:webHidden/>
              </w:rPr>
              <w:instrText xml:space="preserve"> PAGEREF _Toc193955700 \h </w:instrText>
            </w:r>
            <w:r w:rsidR="00BC5394">
              <w:rPr>
                <w:noProof/>
                <w:webHidden/>
              </w:rPr>
            </w:r>
            <w:r w:rsidR="00BC5394">
              <w:rPr>
                <w:noProof/>
                <w:webHidden/>
              </w:rPr>
              <w:fldChar w:fldCharType="separate"/>
            </w:r>
            <w:r w:rsidR="00BC5394">
              <w:rPr>
                <w:noProof/>
                <w:webHidden/>
              </w:rPr>
              <w:t>2</w:t>
            </w:r>
            <w:r w:rsidR="00BC5394">
              <w:rPr>
                <w:noProof/>
                <w:webHidden/>
              </w:rPr>
              <w:fldChar w:fldCharType="end"/>
            </w:r>
          </w:hyperlink>
        </w:p>
        <w:p w14:paraId="512B029F" w14:textId="7804A249" w:rsidR="00BC5394" w:rsidRDefault="00000000">
          <w:pPr>
            <w:pStyle w:val="TOC2"/>
            <w:rPr>
              <w:rFonts w:eastAsiaTheme="minorEastAsia" w:cstheme="minorBidi"/>
              <w:i w:val="0"/>
              <w:iCs w:val="0"/>
              <w:sz w:val="22"/>
              <w:szCs w:val="24"/>
            </w:rPr>
          </w:pPr>
          <w:hyperlink w:anchor="_Toc193955701" w:history="1">
            <w:r w:rsidR="00BC5394" w:rsidRPr="00217FA0">
              <w:rPr>
                <w:rStyle w:val="af"/>
              </w:rPr>
              <w:t>Micro Environment Analysis</w:t>
            </w:r>
            <w:r w:rsidR="00BC5394">
              <w:rPr>
                <w:webHidden/>
              </w:rPr>
              <w:tab/>
            </w:r>
            <w:r w:rsidR="00BC5394">
              <w:rPr>
                <w:webHidden/>
              </w:rPr>
              <w:fldChar w:fldCharType="begin"/>
            </w:r>
            <w:r w:rsidR="00BC5394">
              <w:rPr>
                <w:webHidden/>
              </w:rPr>
              <w:instrText xml:space="preserve"> PAGEREF _Toc193955701 \h </w:instrText>
            </w:r>
            <w:r w:rsidR="00BC5394">
              <w:rPr>
                <w:webHidden/>
              </w:rPr>
            </w:r>
            <w:r w:rsidR="00BC5394">
              <w:rPr>
                <w:webHidden/>
              </w:rPr>
              <w:fldChar w:fldCharType="separate"/>
            </w:r>
            <w:r w:rsidR="00BC5394">
              <w:rPr>
                <w:webHidden/>
              </w:rPr>
              <w:t>5</w:t>
            </w:r>
            <w:r w:rsidR="00BC5394">
              <w:rPr>
                <w:webHidden/>
              </w:rPr>
              <w:fldChar w:fldCharType="end"/>
            </w:r>
          </w:hyperlink>
        </w:p>
        <w:p w14:paraId="7A105BE9" w14:textId="7A2348EE" w:rsidR="00BC5394" w:rsidRDefault="00000000">
          <w:pPr>
            <w:pStyle w:val="TOC3"/>
            <w:tabs>
              <w:tab w:val="right" w:leader="dot" w:pos="8296"/>
            </w:tabs>
            <w:rPr>
              <w:rFonts w:eastAsiaTheme="minorEastAsia" w:cstheme="minorBidi"/>
              <w:noProof/>
              <w:sz w:val="22"/>
            </w:rPr>
          </w:pPr>
          <w:hyperlink w:anchor="_Toc193955702" w:history="1">
            <w:r w:rsidR="00BC5394" w:rsidRPr="00217FA0">
              <w:rPr>
                <w:rStyle w:val="af"/>
                <w:noProof/>
              </w:rPr>
              <w:t>Porter's Five Forces Analysis</w:t>
            </w:r>
            <w:r w:rsidR="00BC5394">
              <w:rPr>
                <w:noProof/>
                <w:webHidden/>
              </w:rPr>
              <w:tab/>
            </w:r>
            <w:r w:rsidR="00BC5394">
              <w:rPr>
                <w:noProof/>
                <w:webHidden/>
              </w:rPr>
              <w:fldChar w:fldCharType="begin"/>
            </w:r>
            <w:r w:rsidR="00BC5394">
              <w:rPr>
                <w:noProof/>
                <w:webHidden/>
              </w:rPr>
              <w:instrText xml:space="preserve"> PAGEREF _Toc193955702 \h </w:instrText>
            </w:r>
            <w:r w:rsidR="00BC5394">
              <w:rPr>
                <w:noProof/>
                <w:webHidden/>
              </w:rPr>
            </w:r>
            <w:r w:rsidR="00BC5394">
              <w:rPr>
                <w:noProof/>
                <w:webHidden/>
              </w:rPr>
              <w:fldChar w:fldCharType="separate"/>
            </w:r>
            <w:r w:rsidR="00BC5394">
              <w:rPr>
                <w:noProof/>
                <w:webHidden/>
              </w:rPr>
              <w:t>5</w:t>
            </w:r>
            <w:r w:rsidR="00BC5394">
              <w:rPr>
                <w:noProof/>
                <w:webHidden/>
              </w:rPr>
              <w:fldChar w:fldCharType="end"/>
            </w:r>
          </w:hyperlink>
        </w:p>
        <w:p w14:paraId="60A2E4CA" w14:textId="1C61CCE2" w:rsidR="00BC5394" w:rsidRDefault="00000000">
          <w:pPr>
            <w:pStyle w:val="TOC2"/>
            <w:rPr>
              <w:rFonts w:eastAsiaTheme="minorEastAsia" w:cstheme="minorBidi"/>
              <w:i w:val="0"/>
              <w:iCs w:val="0"/>
              <w:sz w:val="22"/>
              <w:szCs w:val="24"/>
            </w:rPr>
          </w:pPr>
          <w:hyperlink w:anchor="_Toc193955703" w:history="1">
            <w:r w:rsidR="00BC5394" w:rsidRPr="00217FA0">
              <w:rPr>
                <w:rStyle w:val="af"/>
              </w:rPr>
              <w:t>Internal Environment</w:t>
            </w:r>
            <w:r w:rsidR="00BC5394">
              <w:rPr>
                <w:webHidden/>
              </w:rPr>
              <w:tab/>
            </w:r>
            <w:r w:rsidR="00BC5394">
              <w:rPr>
                <w:webHidden/>
              </w:rPr>
              <w:fldChar w:fldCharType="begin"/>
            </w:r>
            <w:r w:rsidR="00BC5394">
              <w:rPr>
                <w:webHidden/>
              </w:rPr>
              <w:instrText xml:space="preserve"> PAGEREF _Toc193955703 \h </w:instrText>
            </w:r>
            <w:r w:rsidR="00BC5394">
              <w:rPr>
                <w:webHidden/>
              </w:rPr>
            </w:r>
            <w:r w:rsidR="00BC5394">
              <w:rPr>
                <w:webHidden/>
              </w:rPr>
              <w:fldChar w:fldCharType="separate"/>
            </w:r>
            <w:r w:rsidR="00BC5394">
              <w:rPr>
                <w:webHidden/>
              </w:rPr>
              <w:t>8</w:t>
            </w:r>
            <w:r w:rsidR="00BC5394">
              <w:rPr>
                <w:webHidden/>
              </w:rPr>
              <w:fldChar w:fldCharType="end"/>
            </w:r>
          </w:hyperlink>
        </w:p>
        <w:p w14:paraId="64300FFE" w14:textId="77998E7D" w:rsidR="00BC5394" w:rsidRDefault="00000000">
          <w:pPr>
            <w:pStyle w:val="TOC3"/>
            <w:tabs>
              <w:tab w:val="right" w:leader="dot" w:pos="8296"/>
            </w:tabs>
            <w:rPr>
              <w:rFonts w:eastAsiaTheme="minorEastAsia" w:cstheme="minorBidi"/>
              <w:noProof/>
              <w:sz w:val="22"/>
            </w:rPr>
          </w:pPr>
          <w:hyperlink w:anchor="_Toc193955704" w:history="1">
            <w:r w:rsidR="00BC5394" w:rsidRPr="00217FA0">
              <w:rPr>
                <w:rStyle w:val="af"/>
                <w:noProof/>
              </w:rPr>
              <w:t>Value Chain Analysis</w:t>
            </w:r>
            <w:r w:rsidR="00BC5394">
              <w:rPr>
                <w:noProof/>
                <w:webHidden/>
              </w:rPr>
              <w:tab/>
            </w:r>
            <w:r w:rsidR="00BC5394">
              <w:rPr>
                <w:noProof/>
                <w:webHidden/>
              </w:rPr>
              <w:fldChar w:fldCharType="begin"/>
            </w:r>
            <w:r w:rsidR="00BC5394">
              <w:rPr>
                <w:noProof/>
                <w:webHidden/>
              </w:rPr>
              <w:instrText xml:space="preserve"> PAGEREF _Toc193955704 \h </w:instrText>
            </w:r>
            <w:r w:rsidR="00BC5394">
              <w:rPr>
                <w:noProof/>
                <w:webHidden/>
              </w:rPr>
            </w:r>
            <w:r w:rsidR="00BC5394">
              <w:rPr>
                <w:noProof/>
                <w:webHidden/>
              </w:rPr>
              <w:fldChar w:fldCharType="separate"/>
            </w:r>
            <w:r w:rsidR="00BC5394">
              <w:rPr>
                <w:noProof/>
                <w:webHidden/>
              </w:rPr>
              <w:t>8</w:t>
            </w:r>
            <w:r w:rsidR="00BC5394">
              <w:rPr>
                <w:noProof/>
                <w:webHidden/>
              </w:rPr>
              <w:fldChar w:fldCharType="end"/>
            </w:r>
          </w:hyperlink>
        </w:p>
        <w:p w14:paraId="22E271B8" w14:textId="1EAD41BF" w:rsidR="00BC5394" w:rsidRDefault="00000000">
          <w:pPr>
            <w:pStyle w:val="TOC2"/>
            <w:rPr>
              <w:rFonts w:eastAsiaTheme="minorEastAsia" w:cstheme="minorBidi"/>
              <w:i w:val="0"/>
              <w:iCs w:val="0"/>
              <w:sz w:val="22"/>
              <w:szCs w:val="24"/>
            </w:rPr>
          </w:pPr>
          <w:hyperlink w:anchor="_Toc193955705" w:history="1">
            <w:r w:rsidR="00BC5394" w:rsidRPr="00217FA0">
              <w:rPr>
                <w:rStyle w:val="af"/>
              </w:rPr>
              <w:t>SWOT Analysis</w:t>
            </w:r>
            <w:r w:rsidR="00BC5394">
              <w:rPr>
                <w:webHidden/>
              </w:rPr>
              <w:tab/>
            </w:r>
            <w:r w:rsidR="00BC5394">
              <w:rPr>
                <w:webHidden/>
              </w:rPr>
              <w:fldChar w:fldCharType="begin"/>
            </w:r>
            <w:r w:rsidR="00BC5394">
              <w:rPr>
                <w:webHidden/>
              </w:rPr>
              <w:instrText xml:space="preserve"> PAGEREF _Toc193955705 \h </w:instrText>
            </w:r>
            <w:r w:rsidR="00BC5394">
              <w:rPr>
                <w:webHidden/>
              </w:rPr>
            </w:r>
            <w:r w:rsidR="00BC5394">
              <w:rPr>
                <w:webHidden/>
              </w:rPr>
              <w:fldChar w:fldCharType="separate"/>
            </w:r>
            <w:r w:rsidR="00BC5394">
              <w:rPr>
                <w:webHidden/>
              </w:rPr>
              <w:t>10</w:t>
            </w:r>
            <w:r w:rsidR="00BC5394">
              <w:rPr>
                <w:webHidden/>
              </w:rPr>
              <w:fldChar w:fldCharType="end"/>
            </w:r>
          </w:hyperlink>
        </w:p>
        <w:p w14:paraId="64316FA4" w14:textId="1F100CAF" w:rsidR="00BC5394" w:rsidRDefault="00000000">
          <w:pPr>
            <w:pStyle w:val="TOC2"/>
            <w:rPr>
              <w:rFonts w:eastAsiaTheme="minorEastAsia" w:cstheme="minorBidi"/>
              <w:i w:val="0"/>
              <w:iCs w:val="0"/>
              <w:sz w:val="22"/>
              <w:szCs w:val="24"/>
            </w:rPr>
          </w:pPr>
          <w:hyperlink w:anchor="_Toc193955706" w:history="1">
            <w:r w:rsidR="00BC5394" w:rsidRPr="00217FA0">
              <w:rPr>
                <w:rStyle w:val="af"/>
              </w:rPr>
              <w:t>Conclusion</w:t>
            </w:r>
            <w:r w:rsidR="00BC5394">
              <w:rPr>
                <w:webHidden/>
              </w:rPr>
              <w:tab/>
            </w:r>
            <w:r w:rsidR="00BC5394">
              <w:rPr>
                <w:webHidden/>
              </w:rPr>
              <w:fldChar w:fldCharType="begin"/>
            </w:r>
            <w:r w:rsidR="00BC5394">
              <w:rPr>
                <w:webHidden/>
              </w:rPr>
              <w:instrText xml:space="preserve"> PAGEREF _Toc193955706 \h </w:instrText>
            </w:r>
            <w:r w:rsidR="00BC5394">
              <w:rPr>
                <w:webHidden/>
              </w:rPr>
            </w:r>
            <w:r w:rsidR="00BC5394">
              <w:rPr>
                <w:webHidden/>
              </w:rPr>
              <w:fldChar w:fldCharType="separate"/>
            </w:r>
            <w:r w:rsidR="00BC5394">
              <w:rPr>
                <w:webHidden/>
              </w:rPr>
              <w:t>12</w:t>
            </w:r>
            <w:r w:rsidR="00BC5394">
              <w:rPr>
                <w:webHidden/>
              </w:rPr>
              <w:fldChar w:fldCharType="end"/>
            </w:r>
          </w:hyperlink>
        </w:p>
        <w:p w14:paraId="5794D193" w14:textId="241FA773" w:rsidR="00BC5394" w:rsidRDefault="00000000">
          <w:pPr>
            <w:pStyle w:val="TOC2"/>
            <w:rPr>
              <w:rFonts w:eastAsiaTheme="minorEastAsia" w:cstheme="minorBidi"/>
              <w:i w:val="0"/>
              <w:iCs w:val="0"/>
              <w:sz w:val="22"/>
              <w:szCs w:val="24"/>
            </w:rPr>
          </w:pPr>
          <w:hyperlink w:anchor="_Toc193955707" w:history="1">
            <w:r w:rsidR="00BC5394" w:rsidRPr="00217FA0">
              <w:rPr>
                <w:rStyle w:val="af"/>
              </w:rPr>
              <w:t>Reference</w:t>
            </w:r>
            <w:r w:rsidR="00BC5394">
              <w:rPr>
                <w:webHidden/>
              </w:rPr>
              <w:tab/>
            </w:r>
            <w:r w:rsidR="00BC5394">
              <w:rPr>
                <w:webHidden/>
              </w:rPr>
              <w:fldChar w:fldCharType="begin"/>
            </w:r>
            <w:r w:rsidR="00BC5394">
              <w:rPr>
                <w:webHidden/>
              </w:rPr>
              <w:instrText xml:space="preserve"> PAGEREF _Toc193955707 \h </w:instrText>
            </w:r>
            <w:r w:rsidR="00BC5394">
              <w:rPr>
                <w:webHidden/>
              </w:rPr>
            </w:r>
            <w:r w:rsidR="00BC5394">
              <w:rPr>
                <w:webHidden/>
              </w:rPr>
              <w:fldChar w:fldCharType="separate"/>
            </w:r>
            <w:r w:rsidR="00BC5394">
              <w:rPr>
                <w:webHidden/>
              </w:rPr>
              <w:t>13</w:t>
            </w:r>
            <w:r w:rsidR="00BC5394">
              <w:rPr>
                <w:webHidden/>
              </w:rPr>
              <w:fldChar w:fldCharType="end"/>
            </w:r>
          </w:hyperlink>
        </w:p>
        <w:p w14:paraId="29142946" w14:textId="0338DCEE" w:rsidR="00D25C89" w:rsidRDefault="00D25C89">
          <w:r>
            <w:rPr>
              <w:b/>
              <w:bCs/>
              <w:noProof/>
            </w:rPr>
            <w:fldChar w:fldCharType="end"/>
          </w:r>
        </w:p>
      </w:sdtContent>
    </w:sdt>
    <w:p w14:paraId="6ADB600E" w14:textId="77777777" w:rsidR="00D25C89" w:rsidRPr="00D25C89" w:rsidRDefault="00D25C89" w:rsidP="00D25C89">
      <w:pPr>
        <w:widowControl/>
        <w:jc w:val="left"/>
        <w:rPr>
          <w:rFonts w:asciiTheme="minorBidi" w:hAnsiTheme="minorBidi"/>
          <w:color w:val="000000"/>
          <w:sz w:val="32"/>
          <w:szCs w:val="32"/>
        </w:rPr>
        <w:sectPr w:rsidR="00D25C89" w:rsidRPr="00D25C89" w:rsidSect="00D25C89">
          <w:pgSz w:w="11906" w:h="16838"/>
          <w:pgMar w:top="1440" w:right="1800" w:bottom="1440" w:left="1800" w:header="851" w:footer="992" w:gutter="0"/>
          <w:cols w:space="425"/>
          <w:docGrid w:type="lines" w:linePitch="312"/>
        </w:sectPr>
      </w:pPr>
    </w:p>
    <w:p w14:paraId="375EBAD6" w14:textId="794B1A77" w:rsidR="00D25C89" w:rsidRPr="000B7A54" w:rsidRDefault="00D25C89" w:rsidP="000B7A54">
      <w:pPr>
        <w:pStyle w:val="2"/>
      </w:pPr>
      <w:bookmarkStart w:id="1" w:name="_Toc193955698"/>
      <w:r w:rsidRPr="000B7A54">
        <w:lastRenderedPageBreak/>
        <w:t>Introduction</w:t>
      </w:r>
      <w:bookmarkEnd w:id="1"/>
    </w:p>
    <w:p w14:paraId="39B9FBC6" w14:textId="6D8A53EB" w:rsidR="000B7A54" w:rsidRPr="00A27228" w:rsidRDefault="00A27228" w:rsidP="00A27228">
      <w:pPr>
        <w:widowControl/>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Coffee is one of the most popular beverages globally, with approximately 10 million tones consumed annually, equating to about two billion cups per day. In the UK, around 95 million cups are consumed daily, making it the fifth-largest coffee market in Europe. The UK coffee industry generates an annual turnover of £7.2 billion, with an average growth rate of 7% over the past six years. Every year, the UK imports about 181,000 tones of green coffee beans for processing and consumption, as well as roasted coffee from EU countries like Germany, Italy, and Spain, which represents around 20% of the total coffee imports (</w:t>
      </w:r>
      <w:proofErr w:type="spellStart"/>
      <w:r w:rsidRPr="00A27228">
        <w:rPr>
          <w:rFonts w:asciiTheme="minorBidi" w:hAnsiTheme="minorBidi"/>
          <w:color w:val="000000"/>
          <w:sz w:val="22"/>
          <w:szCs w:val="22"/>
        </w:rPr>
        <w:t>Gosalvitr</w:t>
      </w:r>
      <w:proofErr w:type="spellEnd"/>
      <w:r w:rsidRPr="00A27228">
        <w:rPr>
          <w:rFonts w:asciiTheme="minorBidi" w:hAnsiTheme="minorBidi"/>
          <w:color w:val="000000"/>
          <w:sz w:val="22"/>
          <w:szCs w:val="22"/>
        </w:rPr>
        <w:t xml:space="preserve"> et al., 2023</w:t>
      </w:r>
      <w:r w:rsidRPr="00A27228">
        <w:rPr>
          <w:rFonts w:asciiTheme="minorBidi" w:eastAsia="宋体" w:hAnsiTheme="minorBidi"/>
          <w:color w:val="000000"/>
          <w:kern w:val="0"/>
          <w:sz w:val="22"/>
          <w:szCs w:val="22"/>
          <w14:ligatures w14:val="none"/>
        </w:rPr>
        <w:t>).</w:t>
      </w:r>
    </w:p>
    <w:p w14:paraId="249FB2A7" w14:textId="77777777" w:rsidR="000B7A54" w:rsidRPr="00A27228" w:rsidRDefault="000B7A54" w:rsidP="00A27228">
      <w:pPr>
        <w:widowControl/>
        <w:jc w:val="left"/>
        <w:rPr>
          <w:rFonts w:asciiTheme="minorBidi" w:hAnsiTheme="minorBidi"/>
          <w:color w:val="000000"/>
          <w:sz w:val="22"/>
          <w:szCs w:val="22"/>
        </w:rPr>
      </w:pPr>
    </w:p>
    <w:p w14:paraId="42746449" w14:textId="38327330" w:rsidR="000B7A54" w:rsidRPr="00A27228" w:rsidRDefault="00A27228" w:rsidP="00A27228">
      <w:pPr>
        <w:widowControl/>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 xml:space="preserve">Although UK imports a lot of coffee, </w:t>
      </w:r>
      <w:r w:rsidR="000B7A54" w:rsidRPr="00A27228">
        <w:rPr>
          <w:rFonts w:asciiTheme="minorBidi" w:eastAsia="宋体" w:hAnsiTheme="minorBidi"/>
          <w:color w:val="000000"/>
          <w:kern w:val="0"/>
          <w:sz w:val="22"/>
          <w:szCs w:val="22"/>
          <w14:ligatures w14:val="none"/>
        </w:rPr>
        <w:t xml:space="preserve">Costa Coffee is experiencing several significant challenges that threaten its market position in the UK. Chief among these </w:t>
      </w:r>
      <w:r w:rsidRPr="00A27228">
        <w:rPr>
          <w:rFonts w:asciiTheme="minorBidi" w:eastAsia="宋体" w:hAnsiTheme="minorBidi"/>
          <w:color w:val="000000"/>
          <w:kern w:val="0"/>
          <w:sz w:val="22"/>
          <w:szCs w:val="22"/>
          <w14:ligatures w14:val="none"/>
        </w:rPr>
        <w:t>is</w:t>
      </w:r>
      <w:r w:rsidR="000B7A54" w:rsidRPr="00A27228">
        <w:rPr>
          <w:rFonts w:asciiTheme="minorBidi" w:eastAsia="宋体" w:hAnsiTheme="minorBidi"/>
          <w:color w:val="000000"/>
          <w:kern w:val="0"/>
          <w:sz w:val="22"/>
          <w:szCs w:val="22"/>
          <w14:ligatures w14:val="none"/>
        </w:rPr>
        <w:t xml:space="preserve"> increased competitive pressures from both local and international brands. The low market entry barriers in the UK allow new competitors to emerge rapidly, thereby compelling established companies like Costa to continuously innovate and preserve customer loyalty (Business Model Analyst, 2025). Additionally, there is a rising consumer trend towards sustainability and health-conscious products, which necessitates Costa to adapt its offerings accordingly.</w:t>
      </w:r>
    </w:p>
    <w:p w14:paraId="237D00E4" w14:textId="77777777" w:rsidR="000B7A54" w:rsidRPr="00A27228" w:rsidRDefault="000B7A54" w:rsidP="00A27228">
      <w:pPr>
        <w:widowControl/>
        <w:jc w:val="left"/>
        <w:rPr>
          <w:rFonts w:asciiTheme="minorBidi" w:eastAsia="宋体" w:hAnsiTheme="minorBidi"/>
          <w:color w:val="000000"/>
          <w:kern w:val="0"/>
          <w:sz w:val="22"/>
          <w:szCs w:val="22"/>
          <w14:ligatures w14:val="none"/>
        </w:rPr>
      </w:pPr>
    </w:p>
    <w:p w14:paraId="2407FAE6" w14:textId="1CCC0E8D" w:rsidR="000B7A54" w:rsidRPr="00A27228" w:rsidRDefault="000B7A54" w:rsidP="00A27228">
      <w:pPr>
        <w:widowControl/>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 xml:space="preserve">Moreover, macro-environmental conditions, notably economic </w:t>
      </w:r>
      <w:proofErr w:type="gramStart"/>
      <w:r w:rsidRPr="00A27228">
        <w:rPr>
          <w:rFonts w:asciiTheme="minorBidi" w:eastAsia="宋体" w:hAnsiTheme="minorBidi"/>
          <w:color w:val="000000"/>
          <w:kern w:val="0"/>
          <w:sz w:val="22"/>
          <w:szCs w:val="22"/>
          <w14:ligatures w14:val="none"/>
        </w:rPr>
        <w:t>volatility</w:t>
      </w:r>
      <w:proofErr w:type="gramEnd"/>
      <w:r w:rsidRPr="00A27228">
        <w:rPr>
          <w:rFonts w:asciiTheme="minorBidi" w:eastAsia="宋体" w:hAnsiTheme="minorBidi"/>
          <w:color w:val="000000"/>
          <w:kern w:val="0"/>
          <w:sz w:val="22"/>
          <w:szCs w:val="22"/>
          <w14:ligatures w14:val="none"/>
        </w:rPr>
        <w:t xml:space="preserve"> and the lingering effects of the pandemic, exacerbate these challenges. High operational costs due to rents and supply chain complexities further strain Costa's profitability (</w:t>
      </w:r>
      <w:proofErr w:type="spellStart"/>
      <w:r w:rsidRPr="00A27228">
        <w:rPr>
          <w:rFonts w:asciiTheme="minorBidi" w:eastAsia="宋体" w:hAnsiTheme="minorBidi"/>
          <w:color w:val="000000"/>
          <w:kern w:val="0"/>
          <w:sz w:val="22"/>
          <w:szCs w:val="22"/>
          <w14:ligatures w14:val="none"/>
        </w:rPr>
        <w:t>ReportLinker</w:t>
      </w:r>
      <w:proofErr w:type="spellEnd"/>
      <w:r w:rsidRPr="00A27228">
        <w:rPr>
          <w:rFonts w:asciiTheme="minorBidi" w:eastAsia="宋体" w:hAnsiTheme="minorBidi"/>
          <w:color w:val="000000"/>
          <w:kern w:val="0"/>
          <w:sz w:val="22"/>
          <w:szCs w:val="22"/>
          <w14:ligatures w14:val="none"/>
        </w:rPr>
        <w:t>, 2023). As a leading chain, Costa’s strategies in sustainability and digital engagement merit analysis, particularly as consumer demands evolve. Reviewing its tactics offers insights into market dynamics that affect both established companies and newcomers.</w:t>
      </w:r>
    </w:p>
    <w:p w14:paraId="699B4E68" w14:textId="77777777" w:rsidR="000B7A54" w:rsidRPr="00A27228" w:rsidRDefault="000B7A54" w:rsidP="00A27228">
      <w:pPr>
        <w:widowControl/>
        <w:jc w:val="left"/>
        <w:rPr>
          <w:rFonts w:asciiTheme="minorBidi" w:eastAsia="宋体" w:hAnsiTheme="minorBidi"/>
          <w:color w:val="000000"/>
          <w:kern w:val="0"/>
          <w:sz w:val="22"/>
          <w:szCs w:val="22"/>
          <w14:ligatures w14:val="none"/>
        </w:rPr>
      </w:pPr>
    </w:p>
    <w:p w14:paraId="1692273C" w14:textId="77481D79" w:rsidR="00D25C89" w:rsidRPr="00A27228" w:rsidRDefault="00D25C89" w:rsidP="00A27228">
      <w:pPr>
        <w:widowControl/>
        <w:jc w:val="left"/>
        <w:rPr>
          <w:rFonts w:asciiTheme="minorBidi" w:eastAsiaTheme="majorEastAsia" w:hAnsiTheme="minorBidi"/>
          <w:color w:val="000000"/>
          <w:sz w:val="32"/>
          <w:szCs w:val="32"/>
        </w:rPr>
      </w:pPr>
      <w:r w:rsidRPr="00A27228">
        <w:rPr>
          <w:rFonts w:asciiTheme="minorBidi" w:hAnsiTheme="minorBidi"/>
          <w:color w:val="000000"/>
          <w:sz w:val="32"/>
          <w:szCs w:val="32"/>
        </w:rPr>
        <w:br w:type="page"/>
      </w:r>
    </w:p>
    <w:p w14:paraId="06ED9DFA" w14:textId="71E370ED" w:rsidR="00BC5394" w:rsidRPr="00A27228" w:rsidRDefault="00BC5394" w:rsidP="00A27228">
      <w:pPr>
        <w:pStyle w:val="2"/>
      </w:pPr>
      <w:bookmarkStart w:id="2" w:name="_Toc193955699"/>
      <w:r w:rsidRPr="00A27228">
        <w:lastRenderedPageBreak/>
        <w:t>External Environment Analysis</w:t>
      </w:r>
      <w:bookmarkEnd w:id="2"/>
    </w:p>
    <w:p w14:paraId="4FE6BE64" w14:textId="71E370ED" w:rsidR="00D25C89" w:rsidRPr="00A27228" w:rsidRDefault="00BC5394" w:rsidP="00A27228">
      <w:pPr>
        <w:pStyle w:val="3"/>
      </w:pPr>
      <w:bookmarkStart w:id="3" w:name="_Toc193955700"/>
      <w:r w:rsidRPr="00A27228">
        <w:t>PESTEL Analysis</w:t>
      </w:r>
      <w:bookmarkEnd w:id="3"/>
    </w:p>
    <w:p w14:paraId="1EC5EBF9" w14:textId="5691A905" w:rsidR="000B7A54" w:rsidRPr="00A27228" w:rsidRDefault="000B7A54" w:rsidP="00A27228">
      <w:pPr>
        <w:widowControl/>
        <w:jc w:val="left"/>
        <w:rPr>
          <w:rFonts w:asciiTheme="minorBidi" w:hAnsiTheme="minorBidi"/>
          <w:color w:val="000000"/>
          <w:sz w:val="22"/>
          <w:szCs w:val="22"/>
        </w:rPr>
      </w:pPr>
      <w:r w:rsidRPr="00A27228">
        <w:rPr>
          <w:rFonts w:asciiTheme="minorBidi" w:hAnsiTheme="minorBidi"/>
          <w:color w:val="000000"/>
          <w:sz w:val="22"/>
          <w:szCs w:val="22"/>
        </w:rPr>
        <w:t xml:space="preserve">A PESTEL analysis delineates the macro-environmental factors influencing Costa Coffee in the UK. </w:t>
      </w:r>
    </w:p>
    <w:p w14:paraId="1BA87EEA" w14:textId="77777777" w:rsidR="000B7A54" w:rsidRPr="00A27228" w:rsidRDefault="000B7A54" w:rsidP="00A27228">
      <w:pPr>
        <w:widowControl/>
        <w:jc w:val="left"/>
        <w:rPr>
          <w:rFonts w:asciiTheme="minorBidi" w:eastAsia="宋体" w:hAnsiTheme="minorBidi"/>
          <w:color w:val="000000"/>
          <w:kern w:val="0"/>
          <w:sz w:val="24"/>
          <w14:ligatures w14:val="none"/>
        </w:rPr>
      </w:pPr>
    </w:p>
    <w:p w14:paraId="0E521A3C" w14:textId="77777777" w:rsidR="00A27228" w:rsidRPr="00A27228" w:rsidRDefault="00A27228" w:rsidP="00A27228">
      <w:r w:rsidRPr="00A27228">
        <w:rPr>
          <w:noProof/>
        </w:rPr>
        <w:drawing>
          <wp:inline distT="0" distB="0" distL="0" distR="0" wp14:anchorId="27B14D7D" wp14:editId="144E0E9B">
            <wp:extent cx="5274310" cy="3559175"/>
            <wp:effectExtent l="0" t="0" r="0" b="0"/>
            <wp:docPr id="212570291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02919" name="图片 1" descr="表格&#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4310" cy="3559175"/>
                    </a:xfrm>
                    <a:prstGeom prst="rect">
                      <a:avLst/>
                    </a:prstGeom>
                  </pic:spPr>
                </pic:pic>
              </a:graphicData>
            </a:graphic>
          </wp:inline>
        </w:drawing>
      </w:r>
    </w:p>
    <w:p w14:paraId="5CFAF1B3" w14:textId="23444493" w:rsidR="00A27228" w:rsidRPr="00A27228" w:rsidRDefault="00A27228" w:rsidP="00A27228">
      <w:pPr>
        <w:pStyle w:val="aff1"/>
        <w:jc w:val="left"/>
        <w:rPr>
          <w:rFonts w:asciiTheme="minorBidi" w:eastAsia="宋体" w:hAnsiTheme="minorBidi" w:cstheme="minorBidi"/>
          <w:color w:val="000000"/>
          <w:kern w:val="0"/>
          <w:sz w:val="22"/>
          <w:szCs w:val="22"/>
          <w14:ligatures w14:val="none"/>
        </w:rPr>
      </w:pPr>
      <w:r>
        <w:t>Figure 1: PESTLE Analysis of Costa Coffee</w:t>
      </w:r>
      <w:r w:rsidR="002E2822">
        <w:t xml:space="preserve"> </w:t>
      </w:r>
      <w:r>
        <w:t>(strategic finder, 2023)</w:t>
      </w:r>
    </w:p>
    <w:p w14:paraId="6B812DC5" w14:textId="77777777" w:rsidR="000B7A54" w:rsidRPr="00A27228" w:rsidRDefault="000B7A54" w:rsidP="00A27228">
      <w:pPr>
        <w:rPr>
          <w:rFonts w:asciiTheme="minorBidi" w:hAnsiTheme="minorBidi"/>
          <w:color w:val="000000"/>
          <w:sz w:val="24"/>
        </w:rPr>
      </w:pPr>
    </w:p>
    <w:p w14:paraId="45C60E9C"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Economic Factors</w:t>
      </w:r>
    </w:p>
    <w:p w14:paraId="60304DFE" w14:textId="56F3E7EA" w:rsidR="00A27228" w:rsidRPr="00A27228" w:rsidRDefault="00A27228" w:rsidP="00A27228">
      <w:pPr>
        <w:widowControl/>
        <w:jc w:val="left"/>
        <w:rPr>
          <w:rFonts w:asciiTheme="minorBidi" w:hAnsiTheme="minorBidi"/>
          <w:sz w:val="22"/>
          <w:szCs w:val="22"/>
        </w:rPr>
      </w:pPr>
      <w:r w:rsidRPr="00A27228">
        <w:rPr>
          <w:rFonts w:asciiTheme="minorBidi" w:hAnsiTheme="minorBidi"/>
          <w:sz w:val="22"/>
          <w:szCs w:val="22"/>
        </w:rPr>
        <w:t>The economic environment plays a critical role in shaping supply and demand, significantly affecting business success. Identifying and monitoring relevant economic factors is essential (Fahy &amp; Jobber, 2015). Costa Coffee's performance is heavily influenced by the UK's economic conditions. Despite being the market leader with 2,671 outlets as of January 2025, Costa faces a tough trading environment. Over the past year, the company closed a net six stores in the UK and saw its market share decrease by 1.3%, dropping to 23.3%. This decline is largely due to increased competition and decreased consumer confidence, with price sensitivity becoming the dominant trend in the UK branded coffee shop market. Costa's parent company, The Coca-Cola Company, reported a decrease in volumes for its Costa Coffee business in 2024, reflecting the broader economic challenges faced by UK coffee chains (World Coffee Portal, 2025).</w:t>
      </w:r>
    </w:p>
    <w:p w14:paraId="5D063600" w14:textId="77777777" w:rsidR="00A27228" w:rsidRDefault="00A27228" w:rsidP="00A27228">
      <w:pPr>
        <w:widowControl/>
        <w:jc w:val="left"/>
        <w:rPr>
          <w:rFonts w:ascii="Segoe UI" w:hAnsi="Segoe UI" w:cs="Segoe UI"/>
          <w:sz w:val="22"/>
          <w:szCs w:val="22"/>
        </w:rPr>
      </w:pPr>
    </w:p>
    <w:p w14:paraId="400984FD" w14:textId="77777777" w:rsidR="00A27228" w:rsidRPr="00A27228" w:rsidRDefault="00A27228" w:rsidP="00A27228">
      <w:pPr>
        <w:widowControl/>
        <w:jc w:val="left"/>
        <w:rPr>
          <w:rFonts w:asciiTheme="minorBidi" w:hAnsiTheme="minorBidi"/>
          <w:color w:val="000000"/>
          <w:sz w:val="22"/>
          <w:szCs w:val="22"/>
        </w:rPr>
      </w:pPr>
    </w:p>
    <w:p w14:paraId="1A01AFF1"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lastRenderedPageBreak/>
        <w:t>Social Factors</w:t>
      </w:r>
    </w:p>
    <w:p w14:paraId="0CA73A1D" w14:textId="6C3BC28D" w:rsidR="000B7A54" w:rsidRDefault="00A27228" w:rsidP="00A27228">
      <w:pPr>
        <w:rPr>
          <w:rFonts w:asciiTheme="minorBidi" w:hAnsiTheme="minorBidi"/>
          <w:sz w:val="22"/>
          <w:szCs w:val="28"/>
        </w:rPr>
      </w:pPr>
      <w:r w:rsidRPr="00A27228">
        <w:rPr>
          <w:rFonts w:asciiTheme="minorBidi" w:hAnsiTheme="minorBidi"/>
          <w:sz w:val="22"/>
          <w:szCs w:val="28"/>
        </w:rPr>
        <w:t>Changing consumer preferences and behaviors are crucial for Costa Coffee's operations in the UK. The company has maintained its position as the UK's favorite coffee shop chain for 15 consecutive years, demonstrating strong brand loyalty.</w:t>
      </w:r>
      <w:r w:rsidRPr="00A27228">
        <w:rPr>
          <w:rStyle w:val="apple-converted-space"/>
          <w:rFonts w:asciiTheme="minorBidi" w:hAnsiTheme="minorBidi"/>
          <w:sz w:val="22"/>
          <w:szCs w:val="28"/>
        </w:rPr>
        <w:t> </w:t>
      </w:r>
      <w:r w:rsidRPr="00A27228">
        <w:rPr>
          <w:rFonts w:asciiTheme="minorBidi" w:hAnsiTheme="minorBidi"/>
          <w:sz w:val="22"/>
          <w:szCs w:val="28"/>
        </w:rPr>
        <w:t xml:space="preserve">However, social trends are evolving rapidly. There's an increasing demand for customization, with 36.4% of consumers preferring to customize their coffee. </w:t>
      </w:r>
      <w:r w:rsidRPr="00A27228">
        <w:rPr>
          <w:rStyle w:val="apple-converted-space"/>
          <w:rFonts w:asciiTheme="minorBidi" w:hAnsiTheme="minorBidi"/>
          <w:sz w:val="22"/>
          <w:szCs w:val="28"/>
        </w:rPr>
        <w:t> </w:t>
      </w:r>
      <w:r w:rsidRPr="00A27228">
        <w:rPr>
          <w:rFonts w:asciiTheme="minorBidi" w:hAnsiTheme="minorBidi"/>
          <w:sz w:val="22"/>
          <w:szCs w:val="28"/>
        </w:rPr>
        <w:t xml:space="preserve">Additionally, there's a growing preference for plant-based alternatives, with </w:t>
      </w:r>
      <w:proofErr w:type="spellStart"/>
      <w:r w:rsidRPr="00A27228">
        <w:rPr>
          <w:rFonts w:asciiTheme="minorBidi" w:hAnsiTheme="minorBidi"/>
          <w:sz w:val="22"/>
          <w:szCs w:val="28"/>
        </w:rPr>
        <w:t>oat</w:t>
      </w:r>
      <w:proofErr w:type="spellEnd"/>
      <w:r w:rsidRPr="00A27228">
        <w:rPr>
          <w:rFonts w:asciiTheme="minorBidi" w:hAnsiTheme="minorBidi"/>
          <w:sz w:val="22"/>
          <w:szCs w:val="28"/>
        </w:rPr>
        <w:t xml:space="preserve"> milk now being the third most likely option with coffee. The rise in popularity of cold drinks and the demand for more diverse coffee consumption locations, such as Drive-</w:t>
      </w:r>
      <w:r w:rsidR="00364FDD" w:rsidRPr="00A27228">
        <w:rPr>
          <w:rFonts w:asciiTheme="minorBidi" w:hAnsiTheme="minorBidi"/>
          <w:sz w:val="22"/>
          <w:szCs w:val="28"/>
        </w:rPr>
        <w:t>Thrush</w:t>
      </w:r>
      <w:r w:rsidRPr="00A27228">
        <w:rPr>
          <w:rFonts w:asciiTheme="minorBidi" w:hAnsiTheme="minorBidi"/>
          <w:sz w:val="22"/>
          <w:szCs w:val="28"/>
        </w:rPr>
        <w:t xml:space="preserve"> and retail parks, also reflect changing social habits.</w:t>
      </w:r>
      <w:r w:rsidRPr="00A27228">
        <w:rPr>
          <w:rStyle w:val="apple-converted-space"/>
          <w:rFonts w:asciiTheme="minorBidi" w:hAnsiTheme="minorBidi"/>
          <w:sz w:val="22"/>
          <w:szCs w:val="28"/>
        </w:rPr>
        <w:t> </w:t>
      </w:r>
      <w:r w:rsidRPr="00A27228">
        <w:rPr>
          <w:rFonts w:asciiTheme="minorBidi" w:hAnsiTheme="minorBidi"/>
          <w:sz w:val="22"/>
          <w:szCs w:val="28"/>
        </w:rPr>
        <w:t>Costa needs to continually adapt to these evolving consumer preferences to maintain its market leadership in the highly competitive £6.1bn UK branded coffee shop market (Castellon,2024).</w:t>
      </w:r>
    </w:p>
    <w:p w14:paraId="242E580A" w14:textId="77777777" w:rsidR="006B06AA" w:rsidRDefault="006B06AA" w:rsidP="00A27228">
      <w:pPr>
        <w:rPr>
          <w:rFonts w:asciiTheme="minorBidi" w:hAnsiTheme="minorBidi"/>
          <w:sz w:val="22"/>
          <w:szCs w:val="28"/>
        </w:rPr>
      </w:pPr>
    </w:p>
    <w:p w14:paraId="5781C527" w14:textId="77777777" w:rsidR="006B06AA" w:rsidRPr="00A27228" w:rsidRDefault="006B06AA" w:rsidP="00A27228">
      <w:pPr>
        <w:rPr>
          <w:rFonts w:asciiTheme="minorBidi" w:hAnsiTheme="minorBidi"/>
          <w:color w:val="000000"/>
          <w:sz w:val="28"/>
          <w:szCs w:val="28"/>
        </w:rPr>
      </w:pPr>
    </w:p>
    <w:p w14:paraId="61279494" w14:textId="1F2D2AD9" w:rsidR="00D25C89" w:rsidRPr="00A27228" w:rsidRDefault="00997962" w:rsidP="00A27228">
      <w:pPr>
        <w:widowControl/>
        <w:jc w:val="left"/>
        <w:rPr>
          <w:rFonts w:asciiTheme="minorBidi" w:eastAsiaTheme="majorEastAsia" w:hAnsiTheme="minorBidi"/>
          <w:color w:val="000000"/>
          <w:sz w:val="32"/>
          <w:szCs w:val="32"/>
        </w:rPr>
      </w:pPr>
      <w:r w:rsidRPr="00A27228">
        <w:rPr>
          <w:rFonts w:asciiTheme="minorBidi" w:hAnsiTheme="minorBidi"/>
          <w:color w:val="000000"/>
          <w:sz w:val="32"/>
          <w:szCs w:val="32"/>
        </w:rPr>
        <w:t>.</w:t>
      </w:r>
      <w:r w:rsidR="00D25C89" w:rsidRPr="00A27228">
        <w:rPr>
          <w:rFonts w:asciiTheme="minorBidi" w:hAnsiTheme="minorBidi"/>
          <w:color w:val="000000"/>
          <w:sz w:val="32"/>
          <w:szCs w:val="32"/>
        </w:rPr>
        <w:br w:type="page"/>
      </w:r>
    </w:p>
    <w:p w14:paraId="32BCBFA5" w14:textId="24C71034" w:rsidR="00BC5394" w:rsidRPr="00A27228" w:rsidRDefault="00A27228" w:rsidP="00A27228">
      <w:pPr>
        <w:pStyle w:val="2"/>
      </w:pPr>
      <w:bookmarkStart w:id="4" w:name="_Toc193955701"/>
      <w:r w:rsidRPr="00A27228">
        <w:lastRenderedPageBreak/>
        <w:t>Microenvironment</w:t>
      </w:r>
      <w:r w:rsidR="00BC5394" w:rsidRPr="00A27228">
        <w:t xml:space="preserve"> Analysis</w:t>
      </w:r>
      <w:bookmarkEnd w:id="4"/>
    </w:p>
    <w:p w14:paraId="7CE3BB35" w14:textId="26D3D747" w:rsidR="00D25C89" w:rsidRPr="00A27228" w:rsidRDefault="00D25C89" w:rsidP="00A27228">
      <w:pPr>
        <w:pStyle w:val="3"/>
      </w:pPr>
      <w:bookmarkStart w:id="5" w:name="_Toc193955702"/>
      <w:r w:rsidRPr="00A27228">
        <w:t>Porter's Five Forces Analysis</w:t>
      </w:r>
      <w:bookmarkEnd w:id="5"/>
    </w:p>
    <w:p w14:paraId="0505DF63" w14:textId="778A683A" w:rsidR="000B7A54" w:rsidRPr="006B06AA" w:rsidRDefault="000B7A54" w:rsidP="006B06AA">
      <w:pPr>
        <w:widowControl/>
        <w:jc w:val="left"/>
        <w:rPr>
          <w:rFonts w:asciiTheme="minorBidi" w:hAnsiTheme="minorBidi"/>
          <w:color w:val="000000"/>
          <w:sz w:val="22"/>
          <w:szCs w:val="22"/>
        </w:rPr>
      </w:pPr>
      <w:r w:rsidRPr="006B06AA">
        <w:rPr>
          <w:rFonts w:asciiTheme="minorBidi" w:hAnsiTheme="minorBidi"/>
          <w:color w:val="000000"/>
          <w:sz w:val="22"/>
          <w:szCs w:val="22"/>
        </w:rPr>
        <w:t>Porter's Five Forces Framework offers a comprehensive assessment of the competitive forces influencing Costa Coffee's market positioning in the UK, highlighting key factors such as competition intensity, supplier dynamics, customer bargaining power, threat of substitutes, and entry barriers. The active rivalry with brands like Starbucks signifies a highly competitive environment. While Costa benefits from stable supplier relationships, offering it some operational leverage, customer loyalty programs help mitigate moderate bargaining by consumers who may often switch brands. The presence of substitutes like home brewing kits further challenges Costa's market share, notwithstanding the low threat from new entrants due to Costa's strong brand loyalty and its established distribution network (</w:t>
      </w:r>
      <w:r w:rsidR="006B06AA" w:rsidRPr="006B06AA">
        <w:rPr>
          <w:rFonts w:asciiTheme="minorBidi" w:hAnsiTheme="minorBidi"/>
          <w:color w:val="000000"/>
          <w:sz w:val="22"/>
          <w:szCs w:val="22"/>
        </w:rPr>
        <w:t>Business Model Analyst, 2025</w:t>
      </w:r>
      <w:r w:rsidRPr="006B06AA">
        <w:rPr>
          <w:rFonts w:asciiTheme="minorBidi" w:hAnsiTheme="minorBidi"/>
          <w:color w:val="000000"/>
          <w:sz w:val="22"/>
          <w:szCs w:val="22"/>
        </w:rPr>
        <w:t>).</w:t>
      </w:r>
    </w:p>
    <w:p w14:paraId="138D410B" w14:textId="77777777" w:rsidR="000B7A54" w:rsidRPr="006B06AA" w:rsidRDefault="000B7A54" w:rsidP="006B06AA">
      <w:pPr>
        <w:widowControl/>
        <w:jc w:val="left"/>
        <w:rPr>
          <w:rFonts w:asciiTheme="minorBidi" w:hAnsiTheme="minorBidi"/>
          <w:color w:val="000000"/>
          <w:sz w:val="22"/>
          <w:szCs w:val="22"/>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4006"/>
        <w:gridCol w:w="5444"/>
      </w:tblGrid>
      <w:tr w:rsidR="000B7A54" w:rsidRPr="00CA174D" w14:paraId="5F468EF2"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D577A62" w14:textId="77777777" w:rsidR="000B7A54" w:rsidRPr="00CA174D" w:rsidRDefault="000B7A54" w:rsidP="00A27228">
            <w:pPr>
              <w:rPr>
                <w:rFonts w:asciiTheme="minorBidi" w:hAnsiTheme="minorBidi"/>
                <w:sz w:val="22"/>
                <w:szCs w:val="22"/>
              </w:rPr>
            </w:pPr>
            <w:r w:rsidRPr="00CA174D">
              <w:rPr>
                <w:rFonts w:asciiTheme="minorBidi" w:hAnsiTheme="minorBidi"/>
                <w:b/>
                <w:bCs/>
                <w:sz w:val="22"/>
                <w:szCs w:val="22"/>
              </w:rPr>
              <w:t>Force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FFEDBE4" w14:textId="77777777" w:rsidR="000B7A54" w:rsidRPr="00CA174D" w:rsidRDefault="000B7A54" w:rsidP="00A27228">
            <w:pPr>
              <w:rPr>
                <w:rFonts w:asciiTheme="minorBidi" w:hAnsiTheme="minorBidi"/>
                <w:sz w:val="22"/>
                <w:szCs w:val="22"/>
              </w:rPr>
            </w:pPr>
            <w:r w:rsidRPr="00CA174D">
              <w:rPr>
                <w:rFonts w:asciiTheme="minorBidi" w:hAnsiTheme="minorBidi"/>
                <w:b/>
                <w:bCs/>
                <w:sz w:val="22"/>
                <w:szCs w:val="22"/>
              </w:rPr>
              <w:t>Impact on Costa Coffee</w:t>
            </w:r>
          </w:p>
        </w:tc>
      </w:tr>
      <w:tr w:rsidR="000B7A54" w:rsidRPr="00CA174D" w14:paraId="4014F92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0E6C0F1"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Competitive Rivalry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F84AE07"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High - Intense competition from key players</w:t>
            </w:r>
          </w:p>
        </w:tc>
      </w:tr>
      <w:tr w:rsidR="000B7A54" w:rsidRPr="00CA174D" w14:paraId="036E1A4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FA7AA0E"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Threat of New Entrants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E33C735"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Low - Established brand loyalty</w:t>
            </w:r>
          </w:p>
        </w:tc>
      </w:tr>
      <w:tr w:rsidR="000B7A54" w:rsidRPr="00CA174D" w14:paraId="770FF56C"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1F36126"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Bargaining Power of Suppliers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0E2C798"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Low - Established supply chains</w:t>
            </w:r>
          </w:p>
        </w:tc>
      </w:tr>
      <w:tr w:rsidR="000B7A54" w:rsidRPr="00CA174D" w14:paraId="7A8B991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A471CF5"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Bargaining Power of Customers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52EAC0F"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Moderate - Brand loyalty influences choices</w:t>
            </w:r>
          </w:p>
        </w:tc>
      </w:tr>
      <w:tr w:rsidR="000B7A54" w:rsidRPr="00CA174D" w14:paraId="73BDD041"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87DA2F5"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Threat of Substitutes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6E17E79" w14:textId="77777777" w:rsidR="000B7A54" w:rsidRPr="00CA174D" w:rsidRDefault="000B7A54" w:rsidP="00A27228">
            <w:pPr>
              <w:rPr>
                <w:rFonts w:asciiTheme="minorBidi" w:hAnsiTheme="minorBidi"/>
                <w:sz w:val="22"/>
                <w:szCs w:val="22"/>
              </w:rPr>
            </w:pPr>
            <w:r w:rsidRPr="00CA174D">
              <w:rPr>
                <w:rFonts w:asciiTheme="minorBidi" w:hAnsiTheme="minorBidi"/>
                <w:sz w:val="22"/>
                <w:szCs w:val="22"/>
              </w:rPr>
              <w:t>Moderate - Home brewing gaining popularity</w:t>
            </w:r>
          </w:p>
        </w:tc>
      </w:tr>
    </w:tbl>
    <w:p w14:paraId="29F53C2D" w14:textId="77777777" w:rsidR="000B7A54" w:rsidRPr="00A27228" w:rsidRDefault="000B7A54" w:rsidP="00A27228">
      <w:pPr>
        <w:rPr>
          <w:rFonts w:asciiTheme="minorBidi" w:hAnsiTheme="minorBidi"/>
          <w:sz w:val="24"/>
        </w:rPr>
      </w:pPr>
    </w:p>
    <w:p w14:paraId="53EB47D2" w14:textId="761F4DB6"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Threat of New Entrants</w:t>
      </w:r>
    </w:p>
    <w:p w14:paraId="042F2706" w14:textId="28396CD8" w:rsidR="000B7A54" w:rsidRPr="006B06AA" w:rsidRDefault="000B7A54" w:rsidP="00A27228">
      <w:pPr>
        <w:rPr>
          <w:rFonts w:asciiTheme="minorBidi" w:hAnsiTheme="minorBidi"/>
          <w:color w:val="000000"/>
          <w:sz w:val="22"/>
          <w:szCs w:val="22"/>
        </w:rPr>
      </w:pPr>
      <w:r w:rsidRPr="006B06AA">
        <w:rPr>
          <w:rFonts w:asciiTheme="minorBidi" w:hAnsiTheme="minorBidi"/>
          <w:color w:val="000000"/>
          <w:sz w:val="22"/>
          <w:szCs w:val="22"/>
        </w:rPr>
        <w:t>The threat of new entrants significantly affects Costa Coffee's market position. Low barriers to entry encourage new competitors, intensifying the competition. Costa must remain vigilant and adaptable to protect its market share from proliferating alternative coffee brands (</w:t>
      </w:r>
      <w:r w:rsidR="006B06AA" w:rsidRPr="006B06AA">
        <w:rPr>
          <w:rFonts w:asciiTheme="minorBidi" w:hAnsiTheme="minorBidi"/>
          <w:color w:val="000000"/>
          <w:sz w:val="22"/>
          <w:szCs w:val="22"/>
        </w:rPr>
        <w:t>Business Model Analyst</w:t>
      </w:r>
      <w:r w:rsidRPr="006B06AA">
        <w:rPr>
          <w:rFonts w:asciiTheme="minorBidi" w:hAnsiTheme="minorBidi"/>
          <w:color w:val="000000"/>
          <w:sz w:val="22"/>
          <w:szCs w:val="22"/>
        </w:rPr>
        <w:t>, 2025).</w:t>
      </w:r>
    </w:p>
    <w:p w14:paraId="6A3E637E" w14:textId="77777777" w:rsidR="000B7A54" w:rsidRPr="006B06AA" w:rsidRDefault="000B7A54" w:rsidP="00A27228">
      <w:pPr>
        <w:rPr>
          <w:rFonts w:asciiTheme="minorBidi" w:hAnsiTheme="minorBidi"/>
          <w:color w:val="000000"/>
          <w:sz w:val="22"/>
          <w:szCs w:val="22"/>
        </w:rPr>
      </w:pPr>
    </w:p>
    <w:p w14:paraId="1FF8BB97" w14:textId="77777777" w:rsidR="000B7A54" w:rsidRPr="006B06AA" w:rsidRDefault="000B7A54" w:rsidP="00A27228">
      <w:pPr>
        <w:pStyle w:val="a7"/>
        <w:jc w:val="left"/>
        <w:rPr>
          <w:rStyle w:val="aa"/>
          <w:rFonts w:asciiTheme="minorBidi" w:hAnsiTheme="minorBidi" w:cstheme="minorBidi"/>
        </w:rPr>
      </w:pPr>
      <w:r w:rsidRPr="006B06AA">
        <w:rPr>
          <w:rStyle w:val="aa"/>
          <w:rFonts w:asciiTheme="minorBidi" w:hAnsiTheme="minorBidi" w:cstheme="minorBidi"/>
        </w:rPr>
        <w:t>Bargaining Power of Suppliers</w:t>
      </w:r>
    </w:p>
    <w:p w14:paraId="2441625B" w14:textId="63BEA608" w:rsidR="000B7A54" w:rsidRPr="006B06AA" w:rsidRDefault="000B7A54" w:rsidP="00A27228">
      <w:pPr>
        <w:rPr>
          <w:rFonts w:asciiTheme="minorBidi" w:hAnsiTheme="minorBidi"/>
          <w:color w:val="000000"/>
          <w:sz w:val="22"/>
          <w:szCs w:val="22"/>
        </w:rPr>
      </w:pPr>
      <w:r w:rsidRPr="006B06AA">
        <w:rPr>
          <w:rFonts w:asciiTheme="minorBidi" w:hAnsiTheme="minorBidi"/>
          <w:color w:val="000000"/>
          <w:sz w:val="22"/>
          <w:szCs w:val="22"/>
        </w:rPr>
        <w:t>Costa Coffee benefits from low supplier bargaining power, enhancing its cost management through a varied supplier base, especially for premium coffee beans. This diversity facilitates competitive pricing and ensures supply chain agility, directly influencing profitability (</w:t>
      </w:r>
      <w:r w:rsidR="006B06AA" w:rsidRPr="006B06AA">
        <w:rPr>
          <w:rFonts w:asciiTheme="minorBidi" w:hAnsiTheme="minorBidi"/>
          <w:color w:val="000000"/>
          <w:sz w:val="22"/>
          <w:szCs w:val="22"/>
        </w:rPr>
        <w:t>Business Model Analyst, 2025</w:t>
      </w:r>
      <w:r w:rsidRPr="006B06AA">
        <w:rPr>
          <w:rFonts w:asciiTheme="minorBidi" w:hAnsiTheme="minorBidi"/>
          <w:color w:val="000000"/>
          <w:sz w:val="22"/>
          <w:szCs w:val="22"/>
        </w:rPr>
        <w:t xml:space="preserve">). Moreover, Costa's dedication to sustainable sourcing appeals to socially aware customers, offering leverage against </w:t>
      </w:r>
      <w:r w:rsidRPr="006B06AA">
        <w:rPr>
          <w:rFonts w:asciiTheme="minorBidi" w:hAnsiTheme="minorBidi"/>
          <w:color w:val="000000"/>
          <w:sz w:val="22"/>
          <w:szCs w:val="22"/>
        </w:rPr>
        <w:lastRenderedPageBreak/>
        <w:t>potential cost increases.</w:t>
      </w:r>
    </w:p>
    <w:p w14:paraId="37ADED2A" w14:textId="77777777" w:rsidR="000B7A54" w:rsidRPr="006B06AA" w:rsidRDefault="000B7A54" w:rsidP="00A27228">
      <w:pPr>
        <w:rPr>
          <w:rFonts w:asciiTheme="minorBidi" w:hAnsiTheme="minorBidi"/>
          <w:color w:val="000000"/>
          <w:sz w:val="22"/>
          <w:szCs w:val="22"/>
        </w:rPr>
      </w:pPr>
    </w:p>
    <w:p w14:paraId="7B66F002" w14:textId="7353B9BE" w:rsidR="000B7A54" w:rsidRPr="006B06AA" w:rsidRDefault="000B7A54" w:rsidP="00A27228">
      <w:pPr>
        <w:rPr>
          <w:rFonts w:asciiTheme="minorBidi" w:hAnsiTheme="minorBidi"/>
          <w:color w:val="000000"/>
          <w:sz w:val="22"/>
          <w:szCs w:val="22"/>
        </w:rPr>
      </w:pPr>
      <w:r w:rsidRPr="006B06AA">
        <w:rPr>
          <w:rFonts w:asciiTheme="minorBidi" w:hAnsiTheme="minorBidi"/>
          <w:color w:val="000000"/>
          <w:sz w:val="22"/>
          <w:szCs w:val="22"/>
        </w:rPr>
        <w:t xml:space="preserve">Nevertheless, dependence on specific premium suppliers presents risks should price hikes or supply disruptions occur. This dual supplier dynamic necessitates constant evaluation and diversification to </w:t>
      </w:r>
      <w:r w:rsidR="006B06AA" w:rsidRPr="006B06AA">
        <w:rPr>
          <w:rFonts w:asciiTheme="minorBidi" w:hAnsiTheme="minorBidi"/>
          <w:color w:val="000000"/>
          <w:sz w:val="22"/>
          <w:szCs w:val="22"/>
        </w:rPr>
        <w:t>minimize</w:t>
      </w:r>
      <w:r w:rsidRPr="006B06AA">
        <w:rPr>
          <w:rFonts w:asciiTheme="minorBidi" w:hAnsiTheme="minorBidi"/>
          <w:color w:val="000000"/>
          <w:sz w:val="22"/>
          <w:szCs w:val="22"/>
        </w:rPr>
        <w:t xml:space="preserve"> vulnerabilities. Existing research underscores suppliers' crucial role in operational efficiency (</w:t>
      </w:r>
      <w:proofErr w:type="spellStart"/>
      <w:r w:rsidRPr="006B06AA">
        <w:rPr>
          <w:rFonts w:asciiTheme="minorBidi" w:hAnsiTheme="minorBidi"/>
          <w:color w:val="000000"/>
          <w:sz w:val="22"/>
          <w:szCs w:val="22"/>
        </w:rPr>
        <w:t>Alawad</w:t>
      </w:r>
      <w:proofErr w:type="spellEnd"/>
      <w:r w:rsidRPr="006B06AA">
        <w:rPr>
          <w:rFonts w:asciiTheme="minorBidi" w:hAnsiTheme="minorBidi"/>
          <w:color w:val="000000"/>
          <w:sz w:val="22"/>
          <w:szCs w:val="22"/>
        </w:rPr>
        <w:t xml:space="preserve"> et al., 2023), but Costa must address a wider array of potential challenges not fully detailed in the current analyses.</w:t>
      </w:r>
    </w:p>
    <w:p w14:paraId="05DB7C0B" w14:textId="77777777" w:rsidR="000B7A54" w:rsidRPr="006B06AA" w:rsidRDefault="000B7A54" w:rsidP="00A27228">
      <w:pPr>
        <w:rPr>
          <w:rFonts w:asciiTheme="minorBidi" w:hAnsiTheme="minorBidi"/>
          <w:color w:val="000000"/>
          <w:sz w:val="22"/>
          <w:szCs w:val="22"/>
        </w:rPr>
      </w:pPr>
    </w:p>
    <w:p w14:paraId="37126A59" w14:textId="77777777" w:rsidR="000B7A54" w:rsidRPr="006B06AA" w:rsidRDefault="000B7A54" w:rsidP="00A27228">
      <w:pPr>
        <w:pStyle w:val="a7"/>
        <w:jc w:val="left"/>
        <w:rPr>
          <w:rStyle w:val="aa"/>
          <w:rFonts w:asciiTheme="minorBidi" w:hAnsiTheme="minorBidi" w:cstheme="minorBidi"/>
        </w:rPr>
      </w:pPr>
      <w:r w:rsidRPr="006B06AA">
        <w:rPr>
          <w:rStyle w:val="aa"/>
          <w:rFonts w:asciiTheme="minorBidi" w:hAnsiTheme="minorBidi" w:cstheme="minorBidi"/>
        </w:rPr>
        <w:t>Bargaining Power of Customers</w:t>
      </w:r>
    </w:p>
    <w:p w14:paraId="5886A848" w14:textId="2A6B0B15" w:rsidR="000B7A54" w:rsidRPr="006B06AA" w:rsidRDefault="000B7A54" w:rsidP="00A27228">
      <w:pPr>
        <w:rPr>
          <w:rFonts w:asciiTheme="minorBidi" w:hAnsiTheme="minorBidi"/>
          <w:color w:val="000000"/>
          <w:sz w:val="22"/>
          <w:szCs w:val="22"/>
        </w:rPr>
      </w:pPr>
      <w:r w:rsidRPr="006B06AA">
        <w:rPr>
          <w:rFonts w:asciiTheme="minorBidi" w:hAnsiTheme="minorBidi"/>
          <w:color w:val="000000"/>
          <w:sz w:val="22"/>
          <w:szCs w:val="22"/>
        </w:rPr>
        <w:t xml:space="preserve">The bargaining power of customers is pivotal to Costa Coffee's positioning in the UK market. As preferences evolve towards convenience and unique experiences, customers increasingly switch brands, posing challenges for Costa. Rivals like Starbucks and independent cafes attract these customers, despite Costa's loyalty schemes aimed at securing repeat purchases. Nonetheless, survey data highlight inconsistent customer satisfaction, undermining these </w:t>
      </w:r>
      <w:r w:rsidR="006B06AA" w:rsidRPr="006B06AA">
        <w:rPr>
          <w:rFonts w:asciiTheme="minorBidi" w:hAnsiTheme="minorBidi"/>
          <w:color w:val="000000"/>
          <w:sz w:val="22"/>
          <w:szCs w:val="22"/>
        </w:rPr>
        <w:t>programmers’</w:t>
      </w:r>
      <w:r w:rsidRPr="006B06AA">
        <w:rPr>
          <w:rFonts w:asciiTheme="minorBidi" w:hAnsiTheme="minorBidi"/>
          <w:color w:val="000000"/>
          <w:sz w:val="22"/>
          <w:szCs w:val="22"/>
        </w:rPr>
        <w:t xml:space="preserve"> effectiveness, with a satisfaction rate of 65% for Costa compared to 80% for Starbucks (Trustpilot, 2023). This data suggests a need for Costa to reevaluate and enhance its offerings to meet customer expectations.</w:t>
      </w:r>
    </w:p>
    <w:p w14:paraId="752F6AAB" w14:textId="77777777" w:rsidR="006B06AA" w:rsidRPr="006B06AA" w:rsidRDefault="006B06AA" w:rsidP="00A27228">
      <w:pPr>
        <w:rPr>
          <w:rFonts w:asciiTheme="minorBidi" w:hAnsiTheme="minorBidi"/>
          <w:color w:val="000000"/>
          <w:sz w:val="22"/>
          <w:szCs w:val="22"/>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038"/>
        <w:gridCol w:w="3425"/>
        <w:gridCol w:w="2987"/>
      </w:tblGrid>
      <w:tr w:rsidR="000B7A54" w:rsidRPr="006B06AA" w14:paraId="288C6BEA"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0F2A4BA" w14:textId="0A97835F" w:rsidR="000B7A54" w:rsidRPr="006B06AA" w:rsidRDefault="000B7A54" w:rsidP="00A27228">
            <w:pPr>
              <w:rPr>
                <w:rFonts w:asciiTheme="minorBidi" w:hAnsiTheme="minorBidi"/>
                <w:sz w:val="22"/>
                <w:szCs w:val="22"/>
              </w:rPr>
            </w:pPr>
            <w:r w:rsidRPr="006B06AA">
              <w:rPr>
                <w:rFonts w:asciiTheme="minorBidi" w:hAnsiTheme="minorBidi"/>
                <w:b/>
                <w:bCs/>
                <w:sz w:val="22"/>
                <w:szCs w:val="22"/>
              </w:rPr>
              <w:t xml:space="preserve">Customer </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7A653DB" w14:textId="77777777" w:rsidR="000B7A54" w:rsidRPr="006B06AA" w:rsidRDefault="000B7A54" w:rsidP="00A27228">
            <w:pPr>
              <w:rPr>
                <w:rFonts w:asciiTheme="minorBidi" w:hAnsiTheme="minorBidi"/>
                <w:sz w:val="22"/>
                <w:szCs w:val="22"/>
              </w:rPr>
            </w:pPr>
            <w:r w:rsidRPr="006B06AA">
              <w:rPr>
                <w:rFonts w:asciiTheme="minorBidi" w:hAnsiTheme="minorBidi"/>
                <w:b/>
                <w:bCs/>
                <w:sz w:val="22"/>
                <w:szCs w:val="22"/>
              </w:rPr>
              <w:t>Satisfaction Rate (%)</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2EBBBB3" w14:textId="77777777" w:rsidR="000B7A54" w:rsidRPr="006B06AA" w:rsidRDefault="000B7A54" w:rsidP="00A27228">
            <w:pPr>
              <w:rPr>
                <w:rFonts w:asciiTheme="minorBidi" w:hAnsiTheme="minorBidi"/>
                <w:sz w:val="22"/>
                <w:szCs w:val="22"/>
              </w:rPr>
            </w:pPr>
            <w:r w:rsidRPr="006B06AA">
              <w:rPr>
                <w:rFonts w:asciiTheme="minorBidi" w:hAnsiTheme="minorBidi"/>
                <w:b/>
                <w:bCs/>
                <w:sz w:val="22"/>
                <w:szCs w:val="22"/>
              </w:rPr>
              <w:t>Brand Loyalty (%)</w:t>
            </w:r>
          </w:p>
        </w:tc>
      </w:tr>
      <w:tr w:rsidR="000B7A54" w:rsidRPr="006B06AA" w14:paraId="34EC714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E14B818" w14:textId="77777777" w:rsidR="000B7A54" w:rsidRPr="006B06AA" w:rsidRDefault="000B7A54" w:rsidP="00A27228">
            <w:pPr>
              <w:rPr>
                <w:rFonts w:asciiTheme="minorBidi" w:hAnsiTheme="minorBidi"/>
                <w:sz w:val="22"/>
                <w:szCs w:val="22"/>
              </w:rPr>
            </w:pPr>
            <w:r w:rsidRPr="006B06AA">
              <w:rPr>
                <w:rFonts w:asciiTheme="minorBidi" w:hAnsiTheme="minorBidi"/>
                <w:sz w:val="22"/>
                <w:szCs w:val="22"/>
              </w:rPr>
              <w:t>Costa Loyalty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BE73128" w14:textId="77777777" w:rsidR="000B7A54" w:rsidRPr="006B06AA" w:rsidRDefault="000B7A54" w:rsidP="00A27228">
            <w:pPr>
              <w:rPr>
                <w:rFonts w:asciiTheme="minorBidi" w:hAnsiTheme="minorBidi"/>
                <w:sz w:val="22"/>
                <w:szCs w:val="22"/>
              </w:rPr>
            </w:pPr>
            <w:r w:rsidRPr="006B06AA">
              <w:rPr>
                <w:rFonts w:asciiTheme="minorBidi" w:hAnsiTheme="minorBidi"/>
                <w:sz w:val="22"/>
                <w:szCs w:val="22"/>
              </w:rPr>
              <w:t>65</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F55AD77" w14:textId="77777777" w:rsidR="000B7A54" w:rsidRPr="006B06AA" w:rsidRDefault="000B7A54" w:rsidP="00A27228">
            <w:pPr>
              <w:rPr>
                <w:rFonts w:asciiTheme="minorBidi" w:hAnsiTheme="minorBidi"/>
                <w:sz w:val="22"/>
                <w:szCs w:val="22"/>
              </w:rPr>
            </w:pPr>
            <w:r w:rsidRPr="006B06AA">
              <w:rPr>
                <w:rFonts w:asciiTheme="minorBidi" w:hAnsiTheme="minorBidi"/>
                <w:sz w:val="22"/>
                <w:szCs w:val="22"/>
              </w:rPr>
              <w:t>55</w:t>
            </w:r>
          </w:p>
        </w:tc>
      </w:tr>
      <w:tr w:rsidR="000B7A54" w:rsidRPr="006B06AA" w14:paraId="5C71C32A"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DC31386" w14:textId="77777777" w:rsidR="000B7A54" w:rsidRPr="006B06AA" w:rsidRDefault="000B7A54" w:rsidP="00A27228">
            <w:pPr>
              <w:rPr>
                <w:rFonts w:asciiTheme="minorBidi" w:hAnsiTheme="minorBidi"/>
                <w:sz w:val="22"/>
                <w:szCs w:val="22"/>
              </w:rPr>
            </w:pPr>
            <w:r w:rsidRPr="006B06AA">
              <w:rPr>
                <w:rFonts w:asciiTheme="minorBidi" w:hAnsiTheme="minorBidi"/>
                <w:sz w:val="22"/>
                <w:szCs w:val="22"/>
              </w:rPr>
              <w:t>Starbucks Rewards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FD0EE3E" w14:textId="77777777" w:rsidR="000B7A54" w:rsidRPr="006B06AA" w:rsidRDefault="000B7A54" w:rsidP="00A27228">
            <w:pPr>
              <w:rPr>
                <w:rFonts w:asciiTheme="minorBidi" w:hAnsiTheme="minorBidi"/>
                <w:sz w:val="22"/>
                <w:szCs w:val="22"/>
              </w:rPr>
            </w:pPr>
            <w:r w:rsidRPr="006B06AA">
              <w:rPr>
                <w:rFonts w:asciiTheme="minorBidi" w:hAnsiTheme="minorBidi"/>
                <w:sz w:val="22"/>
                <w:szCs w:val="22"/>
              </w:rPr>
              <w:t>80</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D50B663" w14:textId="77777777" w:rsidR="000B7A54" w:rsidRPr="006B06AA" w:rsidRDefault="000B7A54" w:rsidP="00A27228">
            <w:pPr>
              <w:rPr>
                <w:rFonts w:asciiTheme="minorBidi" w:hAnsiTheme="minorBidi"/>
                <w:sz w:val="22"/>
                <w:szCs w:val="22"/>
              </w:rPr>
            </w:pPr>
            <w:r w:rsidRPr="006B06AA">
              <w:rPr>
                <w:rFonts w:asciiTheme="minorBidi" w:hAnsiTheme="minorBidi"/>
                <w:sz w:val="22"/>
                <w:szCs w:val="22"/>
              </w:rPr>
              <w:t>70</w:t>
            </w:r>
          </w:p>
        </w:tc>
      </w:tr>
    </w:tbl>
    <w:p w14:paraId="476F032D" w14:textId="77777777" w:rsidR="000B7A54" w:rsidRPr="006B06AA" w:rsidRDefault="000B7A54" w:rsidP="00A27228">
      <w:pPr>
        <w:widowControl/>
        <w:jc w:val="left"/>
        <w:rPr>
          <w:rFonts w:asciiTheme="minorBidi" w:hAnsiTheme="minorBidi"/>
          <w:color w:val="000000"/>
          <w:sz w:val="22"/>
          <w:szCs w:val="22"/>
        </w:rPr>
      </w:pPr>
      <w:r w:rsidRPr="006B06AA">
        <w:rPr>
          <w:rFonts w:asciiTheme="minorBidi" w:hAnsiTheme="minorBidi"/>
          <w:color w:val="000000"/>
          <w:sz w:val="22"/>
          <w:szCs w:val="22"/>
        </w:rPr>
        <w:t xml:space="preserve"> </w:t>
      </w:r>
    </w:p>
    <w:p w14:paraId="7E1AA539" w14:textId="77777777" w:rsidR="000B7A54" w:rsidRPr="006B06AA" w:rsidRDefault="000B7A54" w:rsidP="00A27228">
      <w:pPr>
        <w:pStyle w:val="a7"/>
        <w:jc w:val="left"/>
        <w:rPr>
          <w:rStyle w:val="aa"/>
          <w:rFonts w:asciiTheme="minorBidi" w:hAnsiTheme="minorBidi" w:cstheme="minorBidi"/>
        </w:rPr>
      </w:pPr>
      <w:r w:rsidRPr="006B06AA">
        <w:rPr>
          <w:rStyle w:val="aa"/>
          <w:rFonts w:asciiTheme="minorBidi" w:hAnsiTheme="minorBidi" w:cstheme="minorBidi"/>
        </w:rPr>
        <w:t>Threat of Substitutes</w:t>
      </w:r>
    </w:p>
    <w:p w14:paraId="5F418533" w14:textId="4A027102" w:rsidR="000B7A54" w:rsidRPr="006B06AA" w:rsidRDefault="000B7A54" w:rsidP="00A27228">
      <w:pPr>
        <w:rPr>
          <w:rFonts w:asciiTheme="minorBidi" w:hAnsiTheme="minorBidi"/>
          <w:color w:val="000000"/>
          <w:sz w:val="22"/>
          <w:szCs w:val="22"/>
        </w:rPr>
      </w:pPr>
      <w:r w:rsidRPr="006B06AA">
        <w:rPr>
          <w:rFonts w:asciiTheme="minorBidi" w:hAnsiTheme="minorBidi"/>
          <w:color w:val="000000"/>
          <w:sz w:val="22"/>
          <w:szCs w:val="22"/>
        </w:rPr>
        <w:t>Costa Coffee faces considerable challenges from substitute products in the UK market. Options like artisanal cafés, home brewing, and subscription coffee services are gaining traction. Home brewing</w:t>
      </w:r>
      <w:proofErr w:type="gramStart"/>
      <w:r w:rsidRPr="006B06AA">
        <w:rPr>
          <w:rFonts w:asciiTheme="minorBidi" w:hAnsiTheme="minorBidi"/>
          <w:color w:val="000000"/>
          <w:sz w:val="22"/>
          <w:szCs w:val="22"/>
        </w:rPr>
        <w:t>, in particular, is</w:t>
      </w:r>
      <w:proofErr w:type="gramEnd"/>
      <w:r w:rsidRPr="006B06AA">
        <w:rPr>
          <w:rFonts w:asciiTheme="minorBidi" w:hAnsiTheme="minorBidi"/>
          <w:color w:val="000000"/>
          <w:sz w:val="22"/>
          <w:szCs w:val="22"/>
        </w:rPr>
        <w:t xml:space="preserve"> drawing consumers with its promise of quality and cost-efficiency (</w:t>
      </w:r>
      <w:r w:rsidR="006B06AA" w:rsidRPr="006B06AA">
        <w:rPr>
          <w:rFonts w:asciiTheme="minorBidi" w:hAnsiTheme="minorBidi"/>
          <w:color w:val="000000"/>
          <w:sz w:val="22"/>
          <w:szCs w:val="22"/>
        </w:rPr>
        <w:t>World Coffee Portal,</w:t>
      </w:r>
      <w:r w:rsidR="006B06AA">
        <w:rPr>
          <w:rFonts w:ascii="-webkit-standard" w:hAnsi="-webkit-standard"/>
          <w:color w:val="000000"/>
          <w:sz w:val="27"/>
          <w:szCs w:val="27"/>
        </w:rPr>
        <w:t xml:space="preserve"> </w:t>
      </w:r>
      <w:r w:rsidR="006B06AA" w:rsidRPr="006B06AA">
        <w:rPr>
          <w:rFonts w:asciiTheme="minorBidi" w:hAnsiTheme="minorBidi"/>
          <w:color w:val="000000"/>
          <w:sz w:val="22"/>
          <w:szCs w:val="22"/>
        </w:rPr>
        <w:t>2025</w:t>
      </w:r>
      <w:r w:rsidRPr="006B06AA">
        <w:rPr>
          <w:rFonts w:asciiTheme="minorBidi" w:hAnsiTheme="minorBidi"/>
          <w:color w:val="000000"/>
          <w:sz w:val="22"/>
          <w:szCs w:val="22"/>
        </w:rPr>
        <w:t>). This trend pressures Costa to innovate and offer added value to lure quality-focused customers who prize convenience. Furthermore, specialty coffee brands and health-centric beverages are eroding Costa's unique market position.</w:t>
      </w:r>
    </w:p>
    <w:p w14:paraId="4B998DCD" w14:textId="77777777" w:rsidR="000B7A54" w:rsidRPr="006B06AA" w:rsidRDefault="000B7A54" w:rsidP="00A27228">
      <w:pPr>
        <w:rPr>
          <w:rFonts w:asciiTheme="minorBidi" w:hAnsiTheme="minorBidi"/>
          <w:color w:val="000000"/>
          <w:sz w:val="22"/>
          <w:szCs w:val="22"/>
        </w:rPr>
      </w:pPr>
    </w:p>
    <w:p w14:paraId="6F9FDB5A" w14:textId="77777777" w:rsidR="000B7A54" w:rsidRPr="006B06AA" w:rsidRDefault="000B7A54" w:rsidP="00A27228">
      <w:pPr>
        <w:pStyle w:val="a7"/>
        <w:jc w:val="left"/>
        <w:rPr>
          <w:rStyle w:val="aa"/>
          <w:rFonts w:asciiTheme="minorBidi" w:hAnsiTheme="minorBidi" w:cstheme="minorBidi"/>
        </w:rPr>
      </w:pPr>
      <w:r w:rsidRPr="006B06AA">
        <w:rPr>
          <w:rStyle w:val="aa"/>
          <w:rFonts w:asciiTheme="minorBidi" w:hAnsiTheme="minorBidi" w:cstheme="minorBidi"/>
        </w:rPr>
        <w:t>Industry Rivalry</w:t>
      </w:r>
    </w:p>
    <w:p w14:paraId="78A28875" w14:textId="3C9CA4F6" w:rsidR="00997962" w:rsidRDefault="00364FDD" w:rsidP="00A27228">
      <w:pPr>
        <w:widowControl/>
        <w:jc w:val="left"/>
        <w:rPr>
          <w:rFonts w:asciiTheme="minorBidi" w:hAnsiTheme="minorBidi"/>
          <w:color w:val="000000"/>
          <w:sz w:val="22"/>
          <w:szCs w:val="22"/>
        </w:rPr>
      </w:pPr>
      <w:r w:rsidRPr="00364FDD">
        <w:rPr>
          <w:rFonts w:asciiTheme="minorBidi" w:hAnsiTheme="minorBidi"/>
          <w:color w:val="000000"/>
          <w:sz w:val="22"/>
          <w:szCs w:val="22"/>
        </w:rPr>
        <w:t>Costa Coffee operates within the highly competitive UK coffee shop industry, contending with both established chains and independent outlets.</w:t>
      </w:r>
      <w:r w:rsidRPr="00364FDD">
        <w:rPr>
          <w:rFonts w:asciiTheme="minorBidi" w:hAnsiTheme="minorBidi"/>
          <w:sz w:val="22"/>
          <w:szCs w:val="22"/>
        </w:rPr>
        <w:t> </w:t>
      </w:r>
      <w:r w:rsidRPr="00364FDD">
        <w:rPr>
          <w:rFonts w:asciiTheme="minorBidi" w:hAnsiTheme="minorBidi"/>
          <w:color w:val="000000"/>
          <w:sz w:val="22"/>
          <w:szCs w:val="22"/>
        </w:rPr>
        <w:t>Applying</w:t>
      </w:r>
      <w:r w:rsidRPr="00364FDD">
        <w:rPr>
          <w:rFonts w:asciiTheme="minorBidi" w:hAnsiTheme="minorBidi"/>
          <w:sz w:val="22"/>
          <w:szCs w:val="22"/>
        </w:rPr>
        <w:t> Porter’s Five Forces </w:t>
      </w:r>
      <w:r w:rsidRPr="00364FDD">
        <w:rPr>
          <w:rFonts w:asciiTheme="minorBidi" w:hAnsiTheme="minorBidi"/>
          <w:color w:val="000000"/>
          <w:sz w:val="22"/>
          <w:szCs w:val="22"/>
        </w:rPr>
        <w:t>framework provides a structured analysis of the competitive dynamics influencing Costa Coffee's position in this market.​</w:t>
      </w:r>
    </w:p>
    <w:p w14:paraId="006E6740" w14:textId="4782F5EA" w:rsidR="00364FDD" w:rsidRDefault="00364FDD" w:rsidP="00364FDD">
      <w:pPr>
        <w:widowControl/>
        <w:jc w:val="left"/>
        <w:rPr>
          <w:rFonts w:asciiTheme="minorBidi" w:hAnsiTheme="minorBidi"/>
          <w:color w:val="000000"/>
          <w:sz w:val="22"/>
          <w:szCs w:val="22"/>
        </w:rPr>
      </w:pPr>
      <w:r w:rsidRPr="00364FDD">
        <w:rPr>
          <w:rFonts w:asciiTheme="minorBidi" w:hAnsiTheme="minorBidi"/>
          <w:color w:val="000000"/>
          <w:sz w:val="22"/>
          <w:szCs w:val="22"/>
        </w:rPr>
        <w:lastRenderedPageBreak/>
        <w:t xml:space="preserve">Starbucks, with approximately 1,156 outlets as of December 2023, holds a significant presence in the UK market. Greggs, known for its bakery offerings, has expanded into the coffee sector and now operates around 2,328 outlets across the country. </w:t>
      </w:r>
      <w:proofErr w:type="spellStart"/>
      <w:r w:rsidRPr="00364FDD">
        <w:rPr>
          <w:rFonts w:asciiTheme="minorBidi" w:hAnsiTheme="minorBidi"/>
          <w:color w:val="000000"/>
          <w:sz w:val="22"/>
          <w:szCs w:val="22"/>
        </w:rPr>
        <w:t>Caffè</w:t>
      </w:r>
      <w:proofErr w:type="spellEnd"/>
      <w:r w:rsidRPr="00364FDD">
        <w:rPr>
          <w:rFonts w:asciiTheme="minorBidi" w:hAnsiTheme="minorBidi"/>
          <w:color w:val="000000"/>
          <w:sz w:val="22"/>
          <w:szCs w:val="22"/>
        </w:rPr>
        <w:t xml:space="preserve"> Nero, emphasizing a European coffee house experience, remains a formidable competitor. Additionally, independent coffee shops contribute to market fragmentation by offering unique products and personalized services that attract a loyal customer base.</w:t>
      </w:r>
      <w:r>
        <w:rPr>
          <w:rFonts w:asciiTheme="minorBidi" w:hAnsiTheme="minorBidi"/>
          <w:color w:val="000000"/>
          <w:sz w:val="22"/>
          <w:szCs w:val="22"/>
        </w:rPr>
        <w:t xml:space="preserve"> (</w:t>
      </w:r>
      <w:proofErr w:type="spellStart"/>
      <w:r>
        <w:rPr>
          <w:rFonts w:asciiTheme="minorBidi" w:hAnsiTheme="minorBidi"/>
          <w:color w:val="000000"/>
          <w:sz w:val="22"/>
          <w:szCs w:val="22"/>
        </w:rPr>
        <w:t>LocationsCloud</w:t>
      </w:r>
      <w:proofErr w:type="spellEnd"/>
      <w:r>
        <w:rPr>
          <w:rFonts w:asciiTheme="minorBidi" w:hAnsiTheme="minorBidi"/>
          <w:color w:val="000000"/>
          <w:sz w:val="22"/>
          <w:szCs w:val="22"/>
        </w:rPr>
        <w:t>, 2024)</w:t>
      </w:r>
    </w:p>
    <w:p w14:paraId="57DFAD49" w14:textId="77777777" w:rsidR="00364FDD" w:rsidRDefault="00364FDD" w:rsidP="00364FDD">
      <w:pPr>
        <w:widowControl/>
        <w:jc w:val="left"/>
        <w:rPr>
          <w:rFonts w:asciiTheme="minorBidi" w:hAnsiTheme="minorBidi"/>
          <w:color w:val="000000"/>
          <w:sz w:val="22"/>
          <w:szCs w:val="22"/>
        </w:rPr>
      </w:pPr>
    </w:p>
    <w:p w14:paraId="72481A21" w14:textId="77777777" w:rsidR="00364FDD" w:rsidRDefault="00364FDD" w:rsidP="00A27228">
      <w:pPr>
        <w:widowControl/>
        <w:jc w:val="left"/>
        <w:rPr>
          <w:rFonts w:asciiTheme="minorBidi" w:hAnsiTheme="minorBidi"/>
          <w:color w:val="000000"/>
          <w:sz w:val="22"/>
          <w:szCs w:val="22"/>
        </w:rPr>
      </w:pPr>
    </w:p>
    <w:p w14:paraId="13EB2BD5" w14:textId="2F272C34" w:rsidR="006B06AA" w:rsidRPr="006B06AA" w:rsidRDefault="006B06AA" w:rsidP="00A27228">
      <w:pPr>
        <w:widowControl/>
        <w:jc w:val="left"/>
        <w:rPr>
          <w:rFonts w:asciiTheme="minorBidi" w:hAnsiTheme="minorBidi"/>
          <w:color w:val="000000"/>
          <w:sz w:val="22"/>
          <w:szCs w:val="22"/>
        </w:rPr>
      </w:pPr>
      <w:r w:rsidRPr="006B06AA">
        <w:rPr>
          <w:rFonts w:asciiTheme="minorBidi" w:hAnsiTheme="minorBidi"/>
          <w:color w:val="000000"/>
          <w:sz w:val="22"/>
          <w:szCs w:val="22"/>
        </w:rPr>
        <w:t>In conclusion, Costa Coffee faces a competitive environment in the UK, with moderate to high threats from new entrants, substitutes, and the bargaining power of buyers. While supplier power is relatively low, the company must navigate intense industry rivalry to maintain its market leadership. To remain successful, Costa must focus on innovation, customer loyalty, and addressing evolving consumer demands.</w:t>
      </w:r>
    </w:p>
    <w:p w14:paraId="366392B6" w14:textId="0E59EF96" w:rsidR="00D25C89" w:rsidRPr="00A27228" w:rsidRDefault="00997962" w:rsidP="00A27228">
      <w:pPr>
        <w:widowControl/>
        <w:jc w:val="left"/>
        <w:rPr>
          <w:rFonts w:asciiTheme="minorBidi" w:eastAsiaTheme="majorEastAsia" w:hAnsiTheme="minorBidi"/>
          <w:color w:val="000000"/>
          <w:sz w:val="32"/>
          <w:szCs w:val="32"/>
        </w:rPr>
      </w:pPr>
      <w:r w:rsidRPr="006B06AA">
        <w:rPr>
          <w:rFonts w:asciiTheme="minorBidi" w:hAnsiTheme="minorBidi"/>
          <w:color w:val="000000"/>
          <w:sz w:val="22"/>
          <w:szCs w:val="22"/>
        </w:rPr>
        <w:t>.</w:t>
      </w:r>
      <w:r w:rsidR="00D25C89" w:rsidRPr="00A27228">
        <w:rPr>
          <w:rFonts w:asciiTheme="minorBidi" w:hAnsiTheme="minorBidi"/>
          <w:color w:val="000000"/>
          <w:sz w:val="32"/>
          <w:szCs w:val="32"/>
        </w:rPr>
        <w:br w:type="page"/>
      </w:r>
    </w:p>
    <w:p w14:paraId="1D697C66" w14:textId="188DB585" w:rsidR="00BC5394" w:rsidRPr="00A27228" w:rsidRDefault="00BC5394" w:rsidP="00A27228">
      <w:pPr>
        <w:pStyle w:val="2"/>
      </w:pPr>
      <w:bookmarkStart w:id="6" w:name="_Toc193955703"/>
      <w:r w:rsidRPr="00A27228">
        <w:lastRenderedPageBreak/>
        <w:t>Internal Environment</w:t>
      </w:r>
      <w:bookmarkEnd w:id="6"/>
    </w:p>
    <w:p w14:paraId="4BD71214" w14:textId="04B135CC" w:rsidR="00D25C89" w:rsidRPr="00A27228" w:rsidRDefault="00D25C89" w:rsidP="00A27228">
      <w:pPr>
        <w:pStyle w:val="3"/>
      </w:pPr>
      <w:bookmarkStart w:id="7" w:name="_Toc193955704"/>
      <w:r w:rsidRPr="00A27228">
        <w:t>Value Chain Analysis</w:t>
      </w:r>
      <w:bookmarkEnd w:id="7"/>
    </w:p>
    <w:p w14:paraId="1F8C1096" w14:textId="1166FAFE" w:rsidR="000B7A54" w:rsidRDefault="00CA174D" w:rsidP="00CA174D">
      <w:pPr>
        <w:rPr>
          <w:rFonts w:asciiTheme="minorBidi" w:hAnsiTheme="minorBidi"/>
          <w:sz w:val="24"/>
        </w:rPr>
      </w:pPr>
      <w:r w:rsidRPr="00CA174D">
        <w:rPr>
          <w:rFonts w:asciiTheme="minorBidi" w:hAnsiTheme="minorBidi"/>
          <w:sz w:val="24"/>
        </w:rPr>
        <w:t>Value chain analysis is a strategic tool used to examine the activities within a company that contribute to the creation of a product or service, with the aim of identifying areas for optimization and gaining a competitive advantage. This framework, introduced by Michael Porter, divides business operations into primary activities (such as inbound logistics, operations, outbound logistics, marketing and sales, and service) and support activities (including firm infrastructure, human resource management, technology development, and procurement). By analyzing these activities, organizations can pinpoint inefficiencies, reduce costs, and enhance value delivery to customers</w:t>
      </w:r>
      <w:r>
        <w:rPr>
          <w:rFonts w:asciiTheme="minorBidi" w:hAnsiTheme="minorBidi"/>
          <w:sz w:val="24"/>
        </w:rPr>
        <w:t xml:space="preserve"> </w:t>
      </w:r>
      <w:r w:rsidRPr="00A27228">
        <w:rPr>
          <w:rFonts w:asciiTheme="minorBidi" w:hAnsiTheme="minorBidi"/>
          <w:sz w:val="22"/>
          <w:szCs w:val="22"/>
        </w:rPr>
        <w:t>(Fahy &amp; Jobber, 2015)</w:t>
      </w:r>
      <w:r w:rsidRPr="00CA174D">
        <w:rPr>
          <w:rFonts w:asciiTheme="minorBidi" w:hAnsiTheme="minorBidi"/>
          <w:sz w:val="24"/>
        </w:rPr>
        <w:t>.​</w:t>
      </w:r>
    </w:p>
    <w:p w14:paraId="2FB4B6CE" w14:textId="77777777" w:rsidR="00CA174D" w:rsidRPr="00CA174D" w:rsidRDefault="00CA174D" w:rsidP="00CA174D">
      <w:pPr>
        <w:rPr>
          <w:rFonts w:asciiTheme="minorBidi" w:hAnsiTheme="minorBidi"/>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444"/>
        <w:gridCol w:w="2324"/>
        <w:gridCol w:w="4682"/>
      </w:tblGrid>
      <w:tr w:rsidR="000B7A54" w:rsidRPr="00A27228" w14:paraId="2DFF7F4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E393587" w14:textId="77777777" w:rsidR="000B7A54" w:rsidRPr="00A27228" w:rsidRDefault="000B7A54" w:rsidP="00A27228">
            <w:pPr>
              <w:rPr>
                <w:rFonts w:asciiTheme="minorBidi" w:hAnsiTheme="minorBidi"/>
                <w:sz w:val="24"/>
              </w:rPr>
            </w:pPr>
            <w:r w:rsidRPr="00A27228">
              <w:rPr>
                <w:rFonts w:asciiTheme="minorBidi" w:hAnsiTheme="minorBidi"/>
                <w:b/>
                <w:bCs/>
                <w:sz w:val="24"/>
              </w:rPr>
              <w:t>Value Chain Component</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3C7415A" w14:textId="77777777" w:rsidR="000B7A54" w:rsidRPr="00A27228" w:rsidRDefault="000B7A54" w:rsidP="00A27228">
            <w:pPr>
              <w:rPr>
                <w:rFonts w:asciiTheme="minorBidi" w:hAnsiTheme="minorBidi"/>
                <w:sz w:val="24"/>
              </w:rPr>
            </w:pPr>
            <w:r w:rsidRPr="00A27228">
              <w:rPr>
                <w:rFonts w:asciiTheme="minorBidi" w:hAnsiTheme="minorBidi"/>
                <w:b/>
                <w:bCs/>
                <w:sz w:val="24"/>
              </w:rPr>
              <w:t>Focus Area</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E22F435" w14:textId="77777777" w:rsidR="000B7A54" w:rsidRPr="00A27228" w:rsidRDefault="000B7A54" w:rsidP="00A27228">
            <w:pPr>
              <w:rPr>
                <w:rFonts w:asciiTheme="minorBidi" w:hAnsiTheme="minorBidi"/>
                <w:sz w:val="24"/>
              </w:rPr>
            </w:pPr>
            <w:r w:rsidRPr="00A27228">
              <w:rPr>
                <w:rFonts w:asciiTheme="minorBidi" w:hAnsiTheme="minorBidi"/>
                <w:b/>
                <w:bCs/>
                <w:sz w:val="24"/>
              </w:rPr>
              <w:t>Operational Impact</w:t>
            </w:r>
          </w:p>
        </w:tc>
      </w:tr>
      <w:tr w:rsidR="000B7A54" w:rsidRPr="00A27228" w14:paraId="3A4660FF"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DC2A175" w14:textId="77777777" w:rsidR="000B7A54" w:rsidRPr="00A27228" w:rsidRDefault="000B7A54" w:rsidP="00A27228">
            <w:pPr>
              <w:rPr>
                <w:rFonts w:asciiTheme="minorBidi" w:hAnsiTheme="minorBidi"/>
                <w:sz w:val="24"/>
              </w:rPr>
            </w:pPr>
            <w:r w:rsidRPr="00A27228">
              <w:rPr>
                <w:rFonts w:asciiTheme="minorBidi" w:hAnsiTheme="minorBidi"/>
                <w:sz w:val="24"/>
              </w:rPr>
              <w:t>Inbound Logistics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EB8D719" w14:textId="77777777" w:rsidR="000B7A54" w:rsidRPr="00A27228" w:rsidRDefault="000B7A54" w:rsidP="00A27228">
            <w:pPr>
              <w:rPr>
                <w:rFonts w:asciiTheme="minorBidi" w:hAnsiTheme="minorBidi"/>
                <w:sz w:val="24"/>
              </w:rPr>
            </w:pPr>
            <w:r w:rsidRPr="00A27228">
              <w:rPr>
                <w:rFonts w:asciiTheme="minorBidi" w:hAnsiTheme="minorBidi"/>
                <w:sz w:val="24"/>
              </w:rPr>
              <w:t>Supplier Relationships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420D2DE" w14:textId="77777777" w:rsidR="000B7A54" w:rsidRPr="00A27228" w:rsidRDefault="000B7A54" w:rsidP="00A27228">
            <w:pPr>
              <w:rPr>
                <w:rFonts w:asciiTheme="minorBidi" w:hAnsiTheme="minorBidi"/>
                <w:sz w:val="24"/>
              </w:rPr>
            </w:pPr>
            <w:r w:rsidRPr="00A27228">
              <w:rPr>
                <w:rFonts w:asciiTheme="minorBidi" w:hAnsiTheme="minorBidi"/>
                <w:sz w:val="24"/>
              </w:rPr>
              <w:t>Quality of coffee beans ensured through strategic partnerships</w:t>
            </w:r>
          </w:p>
        </w:tc>
      </w:tr>
      <w:tr w:rsidR="000B7A54" w:rsidRPr="00A27228" w14:paraId="7725C6D9"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903E204" w14:textId="77777777" w:rsidR="000B7A54" w:rsidRPr="00A27228" w:rsidRDefault="000B7A54" w:rsidP="00A27228">
            <w:pPr>
              <w:rPr>
                <w:rFonts w:asciiTheme="minorBidi" w:hAnsiTheme="minorBidi"/>
                <w:sz w:val="24"/>
              </w:rPr>
            </w:pPr>
            <w:r w:rsidRPr="00A27228">
              <w:rPr>
                <w:rFonts w:asciiTheme="minorBidi" w:hAnsiTheme="minorBidi"/>
                <w:sz w:val="24"/>
              </w:rPr>
              <w:t>Operations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50282F3" w14:textId="77777777" w:rsidR="000B7A54" w:rsidRPr="00A27228" w:rsidRDefault="000B7A54" w:rsidP="00A27228">
            <w:pPr>
              <w:rPr>
                <w:rFonts w:asciiTheme="minorBidi" w:hAnsiTheme="minorBidi"/>
                <w:sz w:val="24"/>
              </w:rPr>
            </w:pPr>
            <w:r w:rsidRPr="00A27228">
              <w:rPr>
                <w:rFonts w:asciiTheme="minorBidi" w:hAnsiTheme="minorBidi"/>
                <w:sz w:val="24"/>
              </w:rPr>
              <w:t>Staff Training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C6699C4" w14:textId="77777777" w:rsidR="000B7A54" w:rsidRPr="00A27228" w:rsidRDefault="000B7A54" w:rsidP="00A27228">
            <w:pPr>
              <w:rPr>
                <w:rFonts w:asciiTheme="minorBidi" w:hAnsiTheme="minorBidi"/>
                <w:sz w:val="24"/>
              </w:rPr>
            </w:pPr>
            <w:r w:rsidRPr="00A27228">
              <w:rPr>
                <w:rFonts w:asciiTheme="minorBidi" w:hAnsiTheme="minorBidi"/>
                <w:sz w:val="24"/>
              </w:rPr>
              <w:t>Enhanced customer service and satisfaction</w:t>
            </w:r>
          </w:p>
        </w:tc>
      </w:tr>
      <w:tr w:rsidR="000B7A54" w:rsidRPr="00A27228" w14:paraId="4B36E2E8"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F4A5A14" w14:textId="77777777" w:rsidR="000B7A54" w:rsidRPr="00A27228" w:rsidRDefault="000B7A54" w:rsidP="00A27228">
            <w:pPr>
              <w:rPr>
                <w:rFonts w:asciiTheme="minorBidi" w:hAnsiTheme="minorBidi"/>
                <w:sz w:val="24"/>
              </w:rPr>
            </w:pPr>
            <w:r w:rsidRPr="00A27228">
              <w:rPr>
                <w:rFonts w:asciiTheme="minorBidi" w:hAnsiTheme="minorBidi"/>
                <w:sz w:val="24"/>
              </w:rPr>
              <w:t>Outbound Logistics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26EBD28" w14:textId="77777777" w:rsidR="000B7A54" w:rsidRPr="00A27228" w:rsidRDefault="000B7A54" w:rsidP="00A27228">
            <w:pPr>
              <w:rPr>
                <w:rFonts w:asciiTheme="minorBidi" w:hAnsiTheme="minorBidi"/>
                <w:sz w:val="24"/>
              </w:rPr>
            </w:pPr>
            <w:r w:rsidRPr="00A27228">
              <w:rPr>
                <w:rFonts w:asciiTheme="minorBidi" w:hAnsiTheme="minorBidi"/>
                <w:sz w:val="24"/>
              </w:rPr>
              <w:t>Distribution Networks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D5B862A" w14:textId="77777777" w:rsidR="000B7A54" w:rsidRPr="00A27228" w:rsidRDefault="000B7A54" w:rsidP="00A27228">
            <w:pPr>
              <w:rPr>
                <w:rFonts w:asciiTheme="minorBidi" w:hAnsiTheme="minorBidi"/>
                <w:sz w:val="24"/>
              </w:rPr>
            </w:pPr>
            <w:r w:rsidRPr="00A27228">
              <w:rPr>
                <w:rFonts w:asciiTheme="minorBidi" w:hAnsiTheme="minorBidi"/>
                <w:sz w:val="24"/>
              </w:rPr>
              <w:t>Timely product availability across locations</w:t>
            </w:r>
          </w:p>
        </w:tc>
      </w:tr>
      <w:tr w:rsidR="000B7A54" w:rsidRPr="00A27228" w14:paraId="553737F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3ABBC78" w14:textId="77777777" w:rsidR="000B7A54" w:rsidRPr="00A27228" w:rsidRDefault="000B7A54" w:rsidP="00A27228">
            <w:pPr>
              <w:rPr>
                <w:rFonts w:asciiTheme="minorBidi" w:hAnsiTheme="minorBidi"/>
                <w:sz w:val="24"/>
              </w:rPr>
            </w:pPr>
            <w:r w:rsidRPr="00A27228">
              <w:rPr>
                <w:rFonts w:asciiTheme="minorBidi" w:hAnsiTheme="minorBidi"/>
                <w:sz w:val="24"/>
              </w:rPr>
              <w:t>Marketing and Sales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E6A076F" w14:textId="77777777" w:rsidR="000B7A54" w:rsidRPr="00A27228" w:rsidRDefault="000B7A54" w:rsidP="00A27228">
            <w:pPr>
              <w:rPr>
                <w:rFonts w:asciiTheme="minorBidi" w:hAnsiTheme="minorBidi"/>
                <w:sz w:val="24"/>
              </w:rPr>
            </w:pPr>
            <w:r w:rsidRPr="00A27228">
              <w:rPr>
                <w:rFonts w:asciiTheme="minorBidi" w:hAnsiTheme="minorBidi"/>
                <w:sz w:val="24"/>
              </w:rPr>
              <w:t>Branding Strategies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4ABFDE0" w14:textId="77777777" w:rsidR="000B7A54" w:rsidRPr="00A27228" w:rsidRDefault="000B7A54" w:rsidP="00A27228">
            <w:pPr>
              <w:rPr>
                <w:rFonts w:asciiTheme="minorBidi" w:hAnsiTheme="minorBidi"/>
                <w:sz w:val="24"/>
              </w:rPr>
            </w:pPr>
            <w:r w:rsidRPr="00A27228">
              <w:rPr>
                <w:rFonts w:asciiTheme="minorBidi" w:hAnsiTheme="minorBidi"/>
                <w:sz w:val="24"/>
              </w:rPr>
              <w:t>Strong customer loyalty and market differentiation</w:t>
            </w:r>
          </w:p>
        </w:tc>
      </w:tr>
      <w:tr w:rsidR="000B7A54" w:rsidRPr="00A27228" w14:paraId="7CE5067C"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26AE469" w14:textId="77777777" w:rsidR="000B7A54" w:rsidRPr="00A27228" w:rsidRDefault="000B7A54" w:rsidP="00A27228">
            <w:pPr>
              <w:rPr>
                <w:rFonts w:asciiTheme="minorBidi" w:hAnsiTheme="minorBidi"/>
                <w:sz w:val="24"/>
              </w:rPr>
            </w:pPr>
            <w:r w:rsidRPr="00A27228">
              <w:rPr>
                <w:rFonts w:asciiTheme="minorBidi" w:hAnsiTheme="minorBidi"/>
                <w:sz w:val="24"/>
              </w:rPr>
              <w:t>Service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9C95648" w14:textId="77777777" w:rsidR="000B7A54" w:rsidRPr="00A27228" w:rsidRDefault="000B7A54" w:rsidP="00A27228">
            <w:pPr>
              <w:rPr>
                <w:rFonts w:asciiTheme="minorBidi" w:hAnsiTheme="minorBidi"/>
                <w:sz w:val="24"/>
              </w:rPr>
            </w:pPr>
            <w:r w:rsidRPr="00A27228">
              <w:rPr>
                <w:rFonts w:asciiTheme="minorBidi" w:hAnsiTheme="minorBidi"/>
                <w:sz w:val="24"/>
              </w:rPr>
              <w:t>Customer Engagement</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BFFBC3B" w14:textId="77777777" w:rsidR="000B7A54" w:rsidRPr="00A27228" w:rsidRDefault="000B7A54" w:rsidP="00A27228">
            <w:pPr>
              <w:rPr>
                <w:rFonts w:asciiTheme="minorBidi" w:hAnsiTheme="minorBidi"/>
                <w:sz w:val="24"/>
              </w:rPr>
            </w:pPr>
            <w:r w:rsidRPr="00A27228">
              <w:rPr>
                <w:rFonts w:asciiTheme="minorBidi" w:hAnsiTheme="minorBidi"/>
                <w:sz w:val="24"/>
              </w:rPr>
              <w:t>Increased retention through loyalty initiatives</w:t>
            </w:r>
          </w:p>
        </w:tc>
      </w:tr>
    </w:tbl>
    <w:p w14:paraId="45024947" w14:textId="77777777" w:rsidR="000B7A54" w:rsidRPr="00A27228" w:rsidRDefault="000B7A54" w:rsidP="00A27228">
      <w:pPr>
        <w:rPr>
          <w:rFonts w:asciiTheme="minorBidi" w:hAnsiTheme="minorBidi"/>
        </w:rPr>
      </w:pPr>
    </w:p>
    <w:p w14:paraId="7936C831" w14:textId="58440861"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Inbound Logistics</w:t>
      </w:r>
    </w:p>
    <w:p w14:paraId="0B33AB6C" w14:textId="40D38472" w:rsidR="000B7A54" w:rsidRDefault="002E2822" w:rsidP="00A27228">
      <w:pPr>
        <w:rPr>
          <w:rStyle w:val="relative"/>
          <w:rFonts w:asciiTheme="minorBidi" w:hAnsiTheme="minorBidi"/>
          <w:sz w:val="22"/>
          <w:szCs w:val="22"/>
        </w:rPr>
      </w:pPr>
      <w:r w:rsidRPr="002E2822">
        <w:rPr>
          <w:rStyle w:val="relative"/>
          <w:rFonts w:asciiTheme="minorBidi" w:hAnsiTheme="minorBidi"/>
          <w:sz w:val="22"/>
          <w:szCs w:val="22"/>
        </w:rPr>
        <w:t>Costa Coffee has transformed its supply chain from a UK-centric model to a globally scalable operation to support international growth.</w:t>
      </w:r>
      <w:r w:rsidRPr="002E2822">
        <w:rPr>
          <w:rStyle w:val="apple-converted-space"/>
          <w:rFonts w:asciiTheme="minorBidi" w:hAnsiTheme="minorBidi"/>
          <w:color w:val="000000"/>
          <w:sz w:val="22"/>
          <w:szCs w:val="22"/>
        </w:rPr>
        <w:t> </w:t>
      </w:r>
      <w:r w:rsidRPr="002E2822">
        <w:rPr>
          <w:rStyle w:val="relative"/>
          <w:rFonts w:asciiTheme="minorBidi" w:hAnsiTheme="minorBidi"/>
          <w:sz w:val="22"/>
          <w:szCs w:val="22"/>
        </w:rPr>
        <w:t>This overhaul involved implementing an end-to-end supply chain approach, focusing on resilience, agility, and regionalization.</w:t>
      </w:r>
      <w:r w:rsidRPr="002E2822">
        <w:rPr>
          <w:rStyle w:val="apple-converted-space"/>
          <w:rFonts w:asciiTheme="minorBidi" w:hAnsiTheme="minorBidi"/>
          <w:color w:val="000000"/>
          <w:sz w:val="22"/>
          <w:szCs w:val="22"/>
        </w:rPr>
        <w:t> </w:t>
      </w:r>
      <w:r w:rsidRPr="002E2822">
        <w:rPr>
          <w:rStyle w:val="relative"/>
          <w:rFonts w:asciiTheme="minorBidi" w:hAnsiTheme="minorBidi"/>
          <w:sz w:val="22"/>
          <w:szCs w:val="22"/>
        </w:rPr>
        <w:t>By integrating people, processes, and technology, Costa enhanced coordination across different regions and market segments, ensuring efficient sourcing and distribution of coffee beans and other ingredients</w:t>
      </w:r>
      <w:r>
        <w:rPr>
          <w:rStyle w:val="relative"/>
          <w:rFonts w:asciiTheme="minorBidi" w:hAnsiTheme="minorBidi"/>
          <w:sz w:val="22"/>
          <w:szCs w:val="22"/>
        </w:rPr>
        <w:t xml:space="preserve"> (Adam, 2024)</w:t>
      </w:r>
      <w:r w:rsidRPr="002E2822">
        <w:rPr>
          <w:rStyle w:val="relative"/>
          <w:rFonts w:asciiTheme="minorBidi" w:hAnsiTheme="minorBidi"/>
          <w:sz w:val="22"/>
          <w:szCs w:val="22"/>
        </w:rPr>
        <w:t>.</w:t>
      </w:r>
    </w:p>
    <w:p w14:paraId="1E8CB649" w14:textId="77777777" w:rsidR="002E2822" w:rsidRPr="002E2822" w:rsidRDefault="002E2822" w:rsidP="00A27228">
      <w:pPr>
        <w:rPr>
          <w:rFonts w:asciiTheme="minorBidi" w:hAnsiTheme="minorBidi"/>
          <w:color w:val="000000"/>
          <w:sz w:val="22"/>
          <w:szCs w:val="22"/>
        </w:rPr>
      </w:pPr>
    </w:p>
    <w:p w14:paraId="4AE446DA"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lastRenderedPageBreak/>
        <w:t>Operations</w:t>
      </w:r>
    </w:p>
    <w:p w14:paraId="501E6864" w14:textId="2AFB2CC9" w:rsidR="000B7A54" w:rsidRPr="002E2822" w:rsidRDefault="002E2822" w:rsidP="00A27228">
      <w:pPr>
        <w:rPr>
          <w:rFonts w:asciiTheme="minorBidi" w:hAnsiTheme="minorBidi"/>
          <w:color w:val="000000"/>
          <w:sz w:val="24"/>
        </w:rPr>
      </w:pPr>
      <w:r w:rsidRPr="002E2822">
        <w:rPr>
          <w:rFonts w:asciiTheme="minorBidi" w:hAnsiTheme="minorBidi"/>
          <w:color w:val="000000"/>
          <w:sz w:val="24"/>
        </w:rPr>
        <w:t>Costa operates over 2,000 stores in the UK, offering a consistent coffee experience.</w:t>
      </w:r>
      <w:r w:rsidRPr="002E2822">
        <w:rPr>
          <w:rFonts w:asciiTheme="minorBidi" w:hAnsiTheme="minorBidi"/>
          <w:sz w:val="24"/>
        </w:rPr>
        <w:t> </w:t>
      </w:r>
      <w:r w:rsidRPr="002E2822">
        <w:rPr>
          <w:rFonts w:asciiTheme="minorBidi" w:hAnsiTheme="minorBidi"/>
          <w:color w:val="000000"/>
          <w:sz w:val="24"/>
        </w:rPr>
        <w:t xml:space="preserve">The company has invested in supply chain efficiencies and technology to streamline operations, ensuring timely delivery of </w:t>
      </w:r>
      <w:proofErr w:type="gramStart"/>
      <w:r w:rsidRPr="002E2822">
        <w:rPr>
          <w:rFonts w:asciiTheme="minorBidi" w:hAnsiTheme="minorBidi"/>
          <w:color w:val="000000"/>
          <w:sz w:val="24"/>
        </w:rPr>
        <w:t>products</w:t>
      </w:r>
      <w:proofErr w:type="gramEnd"/>
      <w:r w:rsidRPr="002E2822">
        <w:rPr>
          <w:rFonts w:asciiTheme="minorBidi" w:hAnsiTheme="minorBidi"/>
          <w:color w:val="000000"/>
          <w:sz w:val="24"/>
        </w:rPr>
        <w:t xml:space="preserve"> and maintaining quality standards across all outlets.</w:t>
      </w:r>
    </w:p>
    <w:p w14:paraId="23011F65" w14:textId="77777777" w:rsidR="002E2822" w:rsidRPr="00A27228" w:rsidRDefault="002E2822" w:rsidP="00A27228">
      <w:pPr>
        <w:rPr>
          <w:rFonts w:asciiTheme="minorBidi" w:hAnsiTheme="minorBidi"/>
          <w:color w:val="000000"/>
          <w:sz w:val="24"/>
        </w:rPr>
      </w:pPr>
    </w:p>
    <w:p w14:paraId="4DA2B665"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Outbound Logistics</w:t>
      </w:r>
    </w:p>
    <w:p w14:paraId="763C1EA6" w14:textId="77777777" w:rsidR="000B7A54" w:rsidRPr="00A27228" w:rsidRDefault="000B7A54" w:rsidP="00A27228">
      <w:pPr>
        <w:rPr>
          <w:rFonts w:asciiTheme="minorBidi" w:hAnsiTheme="minorBidi"/>
          <w:color w:val="000000"/>
          <w:sz w:val="24"/>
        </w:rPr>
      </w:pPr>
      <w:r w:rsidRPr="00A27228">
        <w:rPr>
          <w:rFonts w:asciiTheme="minorBidi" w:hAnsiTheme="minorBidi"/>
          <w:color w:val="000000"/>
          <w:sz w:val="24"/>
        </w:rPr>
        <w:t>Costa Coffee employs a sophisticated distribution network to ensure widespread product availability, strengthening its competitive position within the UK. This network is regularly assessed to minimize delays and maintain the freshness of their products, vital for perishable goods like coffee. However, there is a reliance on specific suppliers, which may pose risks. Therefore, it is crucial for Costa to diversify its supplier base to safeguard against disruptions in supply (Vega-Carrasco et al., 2023).</w:t>
      </w:r>
    </w:p>
    <w:p w14:paraId="47615633" w14:textId="77777777" w:rsidR="000B7A54" w:rsidRPr="00A27228" w:rsidRDefault="000B7A54" w:rsidP="00A27228">
      <w:pPr>
        <w:rPr>
          <w:rFonts w:asciiTheme="minorBidi" w:hAnsiTheme="minorBidi"/>
          <w:color w:val="000000"/>
          <w:sz w:val="24"/>
        </w:rPr>
      </w:pPr>
    </w:p>
    <w:p w14:paraId="7B70BDF6"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Marketing and Sales</w:t>
      </w:r>
    </w:p>
    <w:p w14:paraId="796768F6" w14:textId="4206CBA4" w:rsidR="000B7A54" w:rsidRPr="002E2822" w:rsidRDefault="002E2822" w:rsidP="00A27228">
      <w:pPr>
        <w:rPr>
          <w:rFonts w:asciiTheme="minorBidi" w:hAnsiTheme="minorBidi"/>
          <w:color w:val="000000"/>
          <w:sz w:val="24"/>
        </w:rPr>
      </w:pPr>
      <w:r w:rsidRPr="002E2822">
        <w:rPr>
          <w:rFonts w:asciiTheme="minorBidi" w:hAnsiTheme="minorBidi"/>
          <w:color w:val="000000"/>
          <w:sz w:val="24"/>
        </w:rPr>
        <w:t>Costa Coffee has built a strong brand presence in the UK, leveraging loyalty programs like the Coffee Club Card, which accounts for 42% of transactions.</w:t>
      </w:r>
      <w:r w:rsidRPr="002E2822">
        <w:rPr>
          <w:rFonts w:asciiTheme="minorBidi" w:hAnsiTheme="minorBidi"/>
          <w:sz w:val="24"/>
        </w:rPr>
        <w:t> </w:t>
      </w:r>
      <w:r w:rsidRPr="002E2822">
        <w:rPr>
          <w:rFonts w:asciiTheme="minorBidi" w:hAnsiTheme="minorBidi"/>
          <w:color w:val="000000"/>
          <w:sz w:val="24"/>
        </w:rPr>
        <w:t>The company focuses on customer engagement and market expansion to drive sales growth</w:t>
      </w:r>
      <w:r>
        <w:rPr>
          <w:rFonts w:asciiTheme="minorBidi" w:hAnsiTheme="minorBidi"/>
          <w:color w:val="000000"/>
          <w:sz w:val="24"/>
        </w:rPr>
        <w:t xml:space="preserve"> (Allen, 2020)</w:t>
      </w:r>
      <w:r w:rsidRPr="002E2822">
        <w:rPr>
          <w:rFonts w:asciiTheme="minorBidi" w:hAnsiTheme="minorBidi"/>
          <w:color w:val="000000"/>
          <w:sz w:val="24"/>
        </w:rPr>
        <w:t>.</w:t>
      </w:r>
    </w:p>
    <w:p w14:paraId="641FC9B5" w14:textId="77777777" w:rsidR="002E2822" w:rsidRPr="00A27228" w:rsidRDefault="002E2822" w:rsidP="00A27228">
      <w:pPr>
        <w:rPr>
          <w:rFonts w:asciiTheme="minorBidi" w:hAnsiTheme="minorBidi"/>
          <w:color w:val="000000"/>
          <w:sz w:val="24"/>
        </w:rPr>
      </w:pPr>
    </w:p>
    <w:p w14:paraId="0D941B5C"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Service</w:t>
      </w:r>
    </w:p>
    <w:p w14:paraId="66C8393E" w14:textId="7ACD1C99" w:rsidR="002E2822" w:rsidRDefault="002E2822" w:rsidP="00A27228">
      <w:pPr>
        <w:widowControl/>
        <w:jc w:val="left"/>
        <w:rPr>
          <w:rFonts w:asciiTheme="minorBidi" w:hAnsiTheme="minorBidi"/>
          <w:color w:val="000000"/>
          <w:sz w:val="24"/>
        </w:rPr>
      </w:pPr>
      <w:r w:rsidRPr="002E2822">
        <w:rPr>
          <w:rFonts w:asciiTheme="minorBidi" w:hAnsiTheme="minorBidi"/>
          <w:color w:val="000000"/>
          <w:sz w:val="24"/>
        </w:rPr>
        <w:t>Costa emphasizes customer service by investing in employee training and development.</w:t>
      </w:r>
      <w:r w:rsidRPr="002E2822">
        <w:rPr>
          <w:rFonts w:asciiTheme="minorBidi" w:hAnsiTheme="minorBidi"/>
          <w:sz w:val="24"/>
        </w:rPr>
        <w:t> </w:t>
      </w:r>
      <w:r w:rsidRPr="002E2822">
        <w:rPr>
          <w:rFonts w:asciiTheme="minorBidi" w:hAnsiTheme="minorBidi"/>
          <w:color w:val="000000"/>
          <w:sz w:val="24"/>
        </w:rPr>
        <w:t>The company has implemented programs to attract and retain talent, ensuring a high-quality customer experience across all locations</w:t>
      </w:r>
      <w:r>
        <w:rPr>
          <w:rFonts w:asciiTheme="minorBidi" w:hAnsiTheme="minorBidi"/>
          <w:color w:val="000000"/>
          <w:sz w:val="24"/>
        </w:rPr>
        <w:t xml:space="preserve"> </w:t>
      </w:r>
      <w:r>
        <w:rPr>
          <w:rFonts w:asciiTheme="minorBidi" w:hAnsiTheme="minorBidi"/>
          <w:color w:val="000000"/>
          <w:sz w:val="24"/>
        </w:rPr>
        <w:t>(Allen, 2020)</w:t>
      </w:r>
      <w:r w:rsidRPr="002E2822">
        <w:rPr>
          <w:rFonts w:asciiTheme="minorBidi" w:hAnsiTheme="minorBidi"/>
          <w:color w:val="000000"/>
          <w:sz w:val="24"/>
        </w:rPr>
        <w:t>.</w:t>
      </w:r>
    </w:p>
    <w:p w14:paraId="789D34FD" w14:textId="77777777" w:rsidR="002E2822" w:rsidRDefault="002E2822" w:rsidP="00A27228">
      <w:pPr>
        <w:widowControl/>
        <w:jc w:val="left"/>
        <w:rPr>
          <w:rFonts w:asciiTheme="minorBidi" w:hAnsiTheme="minorBidi"/>
          <w:color w:val="000000"/>
          <w:sz w:val="24"/>
        </w:rPr>
      </w:pPr>
    </w:p>
    <w:p w14:paraId="490946EC" w14:textId="498A6A4B" w:rsidR="002E2822" w:rsidRPr="002E2822" w:rsidRDefault="002E2822" w:rsidP="002E2822">
      <w:pPr>
        <w:pStyle w:val="a7"/>
        <w:jc w:val="left"/>
        <w:rPr>
          <w:rStyle w:val="aa"/>
          <w:rFonts w:asciiTheme="minorBidi" w:hAnsiTheme="minorBidi" w:cstheme="minorBidi"/>
        </w:rPr>
      </w:pPr>
      <w:r w:rsidRPr="002E2822">
        <w:rPr>
          <w:rStyle w:val="aa"/>
          <w:rFonts w:asciiTheme="minorBidi" w:hAnsiTheme="minorBidi" w:cstheme="minorBidi"/>
        </w:rPr>
        <w:t>Support activities</w:t>
      </w:r>
      <w:r>
        <w:rPr>
          <w:rStyle w:val="aa"/>
          <w:rFonts w:asciiTheme="minorBidi" w:hAnsiTheme="minorBidi" w:cstheme="minorBidi"/>
        </w:rPr>
        <w:t xml:space="preserve"> -- </w:t>
      </w:r>
      <w:proofErr w:type="gramStart"/>
      <w:r>
        <w:rPr>
          <w:rStyle w:val="aa"/>
          <w:rFonts w:asciiTheme="minorBidi" w:hAnsiTheme="minorBidi" w:cstheme="minorBidi"/>
        </w:rPr>
        <w:t>Procurement</w:t>
      </w:r>
      <w:proofErr w:type="gramEnd"/>
    </w:p>
    <w:p w14:paraId="1078D68D" w14:textId="211DA6CB" w:rsidR="002E2822" w:rsidRDefault="002E2822" w:rsidP="00A27228">
      <w:pPr>
        <w:widowControl/>
        <w:jc w:val="left"/>
        <w:rPr>
          <w:rFonts w:asciiTheme="minorBidi" w:hAnsiTheme="minorBidi"/>
          <w:sz w:val="24"/>
        </w:rPr>
      </w:pPr>
      <w:r w:rsidRPr="002E2822">
        <w:rPr>
          <w:rFonts w:asciiTheme="minorBidi" w:hAnsiTheme="minorBidi"/>
          <w:sz w:val="24"/>
        </w:rPr>
        <w:t>Costa is committed to sustainable sourcing, ensuring that key commodities like coffee, cocoa, and tea are obtained responsibly. The company collaborates with suppliers and adheres to third-party certifications to support sustainability objectives</w:t>
      </w:r>
      <w:r>
        <w:rPr>
          <w:rFonts w:asciiTheme="minorBidi" w:hAnsiTheme="minorBidi"/>
          <w:sz w:val="24"/>
        </w:rPr>
        <w:t xml:space="preserve"> (Costa, 2025)</w:t>
      </w:r>
      <w:r w:rsidRPr="002E2822">
        <w:rPr>
          <w:rFonts w:asciiTheme="minorBidi" w:hAnsiTheme="minorBidi"/>
          <w:sz w:val="24"/>
        </w:rPr>
        <w:t>.</w:t>
      </w:r>
    </w:p>
    <w:p w14:paraId="4EAA2656" w14:textId="77777777" w:rsidR="002E2822" w:rsidRDefault="002E2822" w:rsidP="00A27228">
      <w:pPr>
        <w:widowControl/>
        <w:jc w:val="left"/>
        <w:rPr>
          <w:rFonts w:asciiTheme="minorBidi" w:hAnsiTheme="minorBidi"/>
          <w:color w:val="000000"/>
          <w:sz w:val="24"/>
        </w:rPr>
      </w:pPr>
    </w:p>
    <w:p w14:paraId="6163CCB4" w14:textId="77777777" w:rsidR="002E2822" w:rsidRDefault="002E2822" w:rsidP="00A27228">
      <w:pPr>
        <w:widowControl/>
        <w:jc w:val="left"/>
        <w:rPr>
          <w:rFonts w:asciiTheme="minorBidi" w:hAnsiTheme="minorBidi"/>
          <w:color w:val="000000"/>
          <w:sz w:val="24"/>
        </w:rPr>
      </w:pPr>
    </w:p>
    <w:p w14:paraId="4C3FA2FC" w14:textId="32071352" w:rsidR="002E2822" w:rsidRDefault="002E2822" w:rsidP="00A27228">
      <w:pPr>
        <w:widowControl/>
        <w:jc w:val="left"/>
        <w:rPr>
          <w:rFonts w:asciiTheme="minorBidi" w:hAnsiTheme="minorBidi"/>
          <w:color w:val="000000"/>
          <w:sz w:val="24"/>
        </w:rPr>
      </w:pPr>
      <w:r w:rsidRPr="002E2822">
        <w:rPr>
          <w:rFonts w:asciiTheme="minorBidi" w:hAnsiTheme="minorBidi"/>
          <w:color w:val="000000"/>
          <w:sz w:val="24"/>
        </w:rPr>
        <w:t>Through this comprehensive value chain analysis, it is evident that Costa Coffee's strategic focus on supply chain optimization, sustainability, and customer engagement has been instrumental in maintaining its position as a leading coffee chain in the UK.​</w:t>
      </w:r>
    </w:p>
    <w:p w14:paraId="29ADD31E" w14:textId="2A48F730" w:rsidR="00D25C89" w:rsidRPr="00A27228" w:rsidRDefault="00D25C89" w:rsidP="00A27228">
      <w:pPr>
        <w:widowControl/>
        <w:jc w:val="left"/>
        <w:rPr>
          <w:rFonts w:asciiTheme="minorBidi" w:eastAsiaTheme="majorEastAsia" w:hAnsiTheme="minorBidi"/>
          <w:color w:val="000000"/>
          <w:sz w:val="28"/>
          <w:szCs w:val="28"/>
        </w:rPr>
      </w:pPr>
      <w:r w:rsidRPr="00A27228">
        <w:rPr>
          <w:rFonts w:asciiTheme="minorBidi" w:hAnsiTheme="minorBidi"/>
          <w:color w:val="000000"/>
          <w:sz w:val="28"/>
          <w:szCs w:val="28"/>
        </w:rPr>
        <w:br w:type="page"/>
      </w:r>
    </w:p>
    <w:p w14:paraId="51098A8E" w14:textId="6F0B905B" w:rsidR="00D25C89" w:rsidRPr="00A27228" w:rsidRDefault="00D25C89" w:rsidP="00A27228">
      <w:pPr>
        <w:pStyle w:val="2"/>
      </w:pPr>
      <w:bookmarkStart w:id="8" w:name="_Toc193955705"/>
      <w:r w:rsidRPr="00A27228">
        <w:lastRenderedPageBreak/>
        <w:t>SWOT Analysis</w:t>
      </w:r>
      <w:bookmarkEnd w:id="8"/>
    </w:p>
    <w:p w14:paraId="5430E0F7" w14:textId="77777777" w:rsidR="000B7A54" w:rsidRPr="00A27228" w:rsidRDefault="000B7A54" w:rsidP="00A27228">
      <w:pPr>
        <w:widowControl/>
        <w:jc w:val="left"/>
        <w:rPr>
          <w:rFonts w:asciiTheme="minorBidi" w:hAnsiTheme="minorBidi"/>
          <w:color w:val="000000"/>
          <w:sz w:val="24"/>
        </w:rPr>
      </w:pPr>
      <w:r w:rsidRPr="00A27228">
        <w:rPr>
          <w:rFonts w:asciiTheme="minorBidi" w:hAnsiTheme="minorBidi"/>
          <w:color w:val="000000"/>
          <w:sz w:val="24"/>
        </w:rPr>
        <w:t>The SWOT analysis offers a structured examination of Costa Coffee’s market position in the UK by highlighting strengths and weaknesses. Key strengths include brand recognition, global reach, and a loyal customer base, which reinforce its dominance (Costa Coffee SWOT Analysis, 2025). Nevertheless, reliance on the UK market is identified as a significant weakness that could hamper long-term growth, urging the need for diversification strategies.</w:t>
      </w:r>
    </w:p>
    <w:p w14:paraId="218F5749" w14:textId="77777777" w:rsidR="000B7A54" w:rsidRPr="00A27228" w:rsidRDefault="000B7A54" w:rsidP="00A27228">
      <w:pPr>
        <w:widowControl/>
        <w:jc w:val="left"/>
        <w:rPr>
          <w:rFonts w:asciiTheme="minorBidi" w:hAnsiTheme="minorBidi"/>
          <w:color w:val="000000"/>
          <w:sz w:val="24"/>
        </w:rPr>
      </w:pPr>
    </w:p>
    <w:p w14:paraId="7233504C" w14:textId="77777777" w:rsidR="000B7A54" w:rsidRPr="00A27228" w:rsidRDefault="000B7A54" w:rsidP="00A27228">
      <w:pPr>
        <w:rPr>
          <w:rFonts w:asciiTheme="minorBidi" w:hAnsiTheme="minorBidi"/>
          <w:color w:val="000000"/>
          <w:sz w:val="24"/>
        </w:rPr>
      </w:pPr>
      <w:r w:rsidRPr="00A27228">
        <w:rPr>
          <w:rFonts w:asciiTheme="minorBidi" w:hAnsiTheme="minorBidi"/>
          <w:color w:val="000000"/>
          <w:sz w:val="24"/>
        </w:rPr>
        <w:t>Costa Coffee can leverage opportunities by expanding its product range, particularly with plant-based options, to align with health-conscious consumer trends (Treasure, 2023). However, challenges such as economic volatility, increased competition, and shifting consumer preferences necessitate proactive strategic responses.</w:t>
      </w:r>
    </w:p>
    <w:p w14:paraId="0A6B5231" w14:textId="77777777" w:rsidR="000B7A54" w:rsidRPr="00A27228" w:rsidRDefault="000B7A54" w:rsidP="00A27228">
      <w:pPr>
        <w:rPr>
          <w:rFonts w:asciiTheme="minorBidi" w:hAnsiTheme="minorBidi"/>
          <w:color w:val="000000"/>
          <w:sz w:val="24"/>
        </w:rPr>
      </w:pPr>
    </w:p>
    <w:p w14:paraId="359C7B61" w14:textId="77777777" w:rsidR="000B7A54" w:rsidRPr="00A27228" w:rsidRDefault="000B7A54" w:rsidP="00A27228">
      <w:pPr>
        <w:rPr>
          <w:rFonts w:asciiTheme="minorBidi" w:hAnsiTheme="minorBidi"/>
          <w:color w:val="000000"/>
          <w:sz w:val="24"/>
        </w:rPr>
      </w:pPr>
      <w:r w:rsidRPr="00A27228">
        <w:rPr>
          <w:rFonts w:asciiTheme="minorBidi" w:hAnsiTheme="minorBidi"/>
          <w:color w:val="000000"/>
          <w:sz w:val="24"/>
        </w:rPr>
        <w:t>Costa Coffee's strategic positioning in the UK market is shaped by its considerable strengths and available opportunities, balanced against its vulnerabilities and potential threats. This comprehensive analysis is vital for formulating tactical approaches to sustain competitiveness and achieve long-term growth.</w:t>
      </w:r>
    </w:p>
    <w:p w14:paraId="04054880" w14:textId="77777777" w:rsidR="000B7A54" w:rsidRPr="00A27228" w:rsidRDefault="000B7A54" w:rsidP="00A27228">
      <w:pPr>
        <w:rPr>
          <w:rFonts w:asciiTheme="minorBidi" w:hAnsiTheme="minorBidi"/>
          <w:color w:val="000000"/>
          <w:sz w:val="24"/>
        </w:rPr>
      </w:pPr>
    </w:p>
    <w:p w14:paraId="4F36172C"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Strengths</w:t>
      </w:r>
    </w:p>
    <w:p w14:paraId="6923D224" w14:textId="77777777" w:rsidR="000B7A54" w:rsidRPr="00A27228" w:rsidRDefault="000B7A54" w:rsidP="00A27228">
      <w:pPr>
        <w:rPr>
          <w:rFonts w:asciiTheme="minorBidi" w:hAnsiTheme="minorBidi"/>
          <w:color w:val="000000"/>
          <w:sz w:val="24"/>
        </w:rPr>
      </w:pPr>
      <w:r w:rsidRPr="00A27228">
        <w:rPr>
          <w:rFonts w:asciiTheme="minorBidi" w:hAnsiTheme="minorBidi"/>
          <w:color w:val="000000"/>
          <w:sz w:val="24"/>
        </w:rPr>
        <w:t>Costa Coffee's principal strengths are its strong brand recognition and extensive global reach, providing significant leverage in the competitive UK coffee market. Its loyal customer base is nurtured by effective digital engagement, enhancing brand affinity. Being part of a robust parent company bolsters financial stability and provides strategic guidance. Despite the competitive presence of brands like Starbucks, Costa’s initial brand recognition offers a significant advantage. However, the full complexity of these advantages requires broader exploration, particularly through comparative sector dynamics (Business Model Analyst, 2025).</w:t>
      </w:r>
    </w:p>
    <w:p w14:paraId="2B674E03" w14:textId="77777777" w:rsidR="000B7A54" w:rsidRPr="00A27228" w:rsidRDefault="000B7A54" w:rsidP="00A27228">
      <w:pPr>
        <w:rPr>
          <w:rFonts w:asciiTheme="minorBidi" w:hAnsiTheme="minorBidi"/>
          <w:color w:val="000000"/>
          <w:sz w:val="24"/>
        </w:rPr>
      </w:pPr>
    </w:p>
    <w:p w14:paraId="1E41A325"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Weaknesses</w:t>
      </w:r>
    </w:p>
    <w:p w14:paraId="571C83C7" w14:textId="0D0786DC" w:rsidR="000B7A54" w:rsidRPr="00A27228" w:rsidRDefault="000B7A54" w:rsidP="00A27228">
      <w:pPr>
        <w:rPr>
          <w:rFonts w:asciiTheme="minorBidi" w:hAnsiTheme="minorBidi"/>
          <w:color w:val="000000"/>
          <w:sz w:val="24"/>
        </w:rPr>
      </w:pPr>
      <w:r w:rsidRPr="00A27228">
        <w:rPr>
          <w:rFonts w:asciiTheme="minorBidi" w:hAnsiTheme="minorBidi"/>
          <w:color w:val="000000"/>
          <w:sz w:val="24"/>
        </w:rPr>
        <w:t>Costa Coffee's primary vulnerability is its over-reliance on the UK market, limiting global diversification and exposure to regional economic shifts and changing consumer preferences. Recent SWOT evaluations highlight this constraint as a sustainability challenge amidst intensifying competition both domestically and internationally (Costa Coffee SWOT Analysis). Lack of expansion strategies could undermine its competitive position in the fast-evolving coffee market.</w:t>
      </w:r>
    </w:p>
    <w:p w14:paraId="001D6279" w14:textId="77777777" w:rsidR="000B7A54" w:rsidRPr="00A27228" w:rsidRDefault="000B7A54" w:rsidP="00A27228">
      <w:pPr>
        <w:rPr>
          <w:rFonts w:asciiTheme="minorBidi" w:hAnsiTheme="minorBidi"/>
          <w:color w:val="000000"/>
          <w:sz w:val="24"/>
        </w:rPr>
      </w:pPr>
    </w:p>
    <w:p w14:paraId="7BF8521D"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Opportunities</w:t>
      </w:r>
    </w:p>
    <w:p w14:paraId="0073272A" w14:textId="77777777" w:rsidR="000B7A54" w:rsidRPr="00A27228" w:rsidRDefault="000B7A54" w:rsidP="00A27228">
      <w:pPr>
        <w:rPr>
          <w:rFonts w:asciiTheme="minorBidi" w:hAnsiTheme="minorBidi"/>
          <w:color w:val="000000"/>
          <w:sz w:val="24"/>
        </w:rPr>
      </w:pPr>
      <w:r w:rsidRPr="00A27228">
        <w:rPr>
          <w:rFonts w:asciiTheme="minorBidi" w:hAnsiTheme="minorBidi"/>
          <w:color w:val="000000"/>
          <w:sz w:val="24"/>
        </w:rPr>
        <w:lastRenderedPageBreak/>
        <w:t xml:space="preserve">Costa Coffee could </w:t>
      </w:r>
      <w:proofErr w:type="spellStart"/>
      <w:r w:rsidRPr="00A27228">
        <w:rPr>
          <w:rFonts w:asciiTheme="minorBidi" w:hAnsiTheme="minorBidi"/>
          <w:color w:val="000000"/>
          <w:sz w:val="24"/>
        </w:rPr>
        <w:t>capitalise</w:t>
      </w:r>
      <w:proofErr w:type="spellEnd"/>
      <w:r w:rsidRPr="00A27228">
        <w:rPr>
          <w:rFonts w:asciiTheme="minorBidi" w:hAnsiTheme="minorBidi"/>
          <w:color w:val="000000"/>
          <w:sz w:val="24"/>
        </w:rPr>
        <w:t xml:space="preserve"> on significant UK market growth by diversifying its offerings with health-oriented products such as plant-based beverages, seizing the opportunity presented by increasing consumer focus on wellness (Raconteur, 2023). In addition, its substantial presence across the UK positions Costa </w:t>
      </w:r>
      <w:proofErr w:type="spellStart"/>
      <w:r w:rsidRPr="00A27228">
        <w:rPr>
          <w:rFonts w:asciiTheme="minorBidi" w:hAnsiTheme="minorBidi"/>
          <w:color w:val="000000"/>
          <w:sz w:val="24"/>
        </w:rPr>
        <w:t>favourably</w:t>
      </w:r>
      <w:proofErr w:type="spellEnd"/>
      <w:r w:rsidRPr="00A27228">
        <w:rPr>
          <w:rFonts w:asciiTheme="minorBidi" w:hAnsiTheme="minorBidi"/>
          <w:color w:val="000000"/>
          <w:sz w:val="24"/>
        </w:rPr>
        <w:t xml:space="preserve"> to expand into less saturated areas, boosting brand recognition and customer engagement. The integration of digital technologies could further enhance operational efficiency and bolster customer loyalty, thus strengthening its market position (Mohamed &amp; Weber, 2020). To remain competitive, Costa must anticipate market trends and adapt effectively.</w:t>
      </w:r>
    </w:p>
    <w:p w14:paraId="09122186" w14:textId="77777777" w:rsidR="00BC5394" w:rsidRPr="00A27228" w:rsidRDefault="00BC5394" w:rsidP="00A27228">
      <w:pPr>
        <w:rPr>
          <w:rFonts w:asciiTheme="minorBidi" w:hAnsiTheme="minorBidi"/>
          <w:color w:val="000000"/>
          <w:sz w:val="24"/>
        </w:rPr>
      </w:pPr>
    </w:p>
    <w:p w14:paraId="5CB216DA" w14:textId="77777777" w:rsidR="000B7A54" w:rsidRPr="00A27228" w:rsidRDefault="000B7A54" w:rsidP="00A27228">
      <w:pPr>
        <w:pStyle w:val="a7"/>
        <w:jc w:val="left"/>
        <w:rPr>
          <w:rStyle w:val="aa"/>
          <w:rFonts w:asciiTheme="minorBidi" w:hAnsiTheme="minorBidi" w:cstheme="minorBidi"/>
        </w:rPr>
      </w:pPr>
      <w:r w:rsidRPr="00A27228">
        <w:rPr>
          <w:rStyle w:val="aa"/>
          <w:rFonts w:asciiTheme="minorBidi" w:hAnsiTheme="minorBidi" w:cstheme="minorBidi"/>
        </w:rPr>
        <w:t>Threats</w:t>
      </w:r>
    </w:p>
    <w:p w14:paraId="37238390" w14:textId="77777777" w:rsidR="000B7A54" w:rsidRPr="00A27228" w:rsidRDefault="000B7A54" w:rsidP="00A27228">
      <w:pPr>
        <w:rPr>
          <w:rFonts w:asciiTheme="minorBidi" w:hAnsiTheme="minorBidi"/>
          <w:color w:val="000000"/>
          <w:sz w:val="24"/>
        </w:rPr>
      </w:pPr>
      <w:r w:rsidRPr="00A27228">
        <w:rPr>
          <w:rFonts w:asciiTheme="minorBidi" w:hAnsiTheme="minorBidi"/>
          <w:color w:val="000000"/>
          <w:sz w:val="24"/>
        </w:rPr>
        <w:t>Costa Coffee’s market position in the UK is challenged by various factors. Economic volatility, such as inflation, heightens raw material costs, squeezing profit margins and necessitating strategic pricing adjustments. Concurrently, shifts in consumer preferences towards health and sustainability demand product evolution. The market entry barriers remaining low allow new competitors to emerge easily, intensifying competition. Additional threats arise from the popularity of at-home coffee brewing solutions and specialty beverages, which erode Costa’s market share. Hence, Costa must respond strategically to mitigate these threats and leverage opportunities for enduring sustainability. (Costa Coffee SWOT Analysis, 2025)</w:t>
      </w:r>
    </w:p>
    <w:p w14:paraId="366125F4" w14:textId="77777777" w:rsidR="000B7A54" w:rsidRPr="00A27228" w:rsidRDefault="000B7A54" w:rsidP="00A27228">
      <w:pPr>
        <w:rPr>
          <w:rFonts w:asciiTheme="minorBidi" w:hAnsiTheme="minorBidi"/>
          <w:sz w:val="22"/>
          <w:szCs w:val="22"/>
        </w:rPr>
      </w:pPr>
    </w:p>
    <w:p w14:paraId="16C4ED0C" w14:textId="53F37BB1" w:rsidR="00D25C89" w:rsidRPr="00A27228" w:rsidRDefault="00D25C89" w:rsidP="00A27228">
      <w:pPr>
        <w:rPr>
          <w:rFonts w:asciiTheme="minorBidi" w:hAnsiTheme="minorBidi"/>
          <w:sz w:val="22"/>
          <w:szCs w:val="22"/>
        </w:rPr>
      </w:pPr>
      <w:r w:rsidRPr="00A27228">
        <w:rPr>
          <w:rFonts w:asciiTheme="minorBidi" w:hAnsiTheme="minorBidi"/>
          <w:color w:val="000000"/>
          <w:sz w:val="22"/>
          <w:szCs w:val="22"/>
        </w:rPr>
        <w:br w:type="page"/>
      </w:r>
    </w:p>
    <w:p w14:paraId="0E9A3BD3" w14:textId="72003B07" w:rsidR="00D25C89" w:rsidRPr="00A27228" w:rsidRDefault="000B7A54" w:rsidP="00A27228">
      <w:pPr>
        <w:pStyle w:val="2"/>
      </w:pPr>
      <w:bookmarkStart w:id="9" w:name="_Toc193955706"/>
      <w:r w:rsidRPr="00A27228">
        <w:lastRenderedPageBreak/>
        <w:t>Conclusion</w:t>
      </w:r>
      <w:bookmarkEnd w:id="9"/>
    </w:p>
    <w:p w14:paraId="5A20159D" w14:textId="77777777" w:rsidR="000B7A54" w:rsidRDefault="000B7A54" w:rsidP="00A27228">
      <w:pPr>
        <w:widowControl/>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The strategic analysis of Costa Coffee’s UK market positioning highlights several critical insights. While Costa benefits from a robust brand presence and a loyal customer base, its dependency on the UK limits geographical diversification and exposes vulnerabilities due to shifting consumer preferences and intensified competition. An analysis using the PESTEL framework identified significant threats, including rising demand for healthier options and competition from artisanal coffee brands (Garrido et al., 2015). Furthermore, economic factors such as post-pandemic consumer spending fluctuations impact Costa’s market position (Vega-Carrasco et al., 2023). However, by diversifying its product offerings and enhancing digital engagement, Costa can leverage opportunities to strengthen its position.</w:t>
      </w:r>
    </w:p>
    <w:p w14:paraId="4AE81757" w14:textId="77777777" w:rsidR="002E2822" w:rsidRPr="00A27228" w:rsidRDefault="002E2822" w:rsidP="00A27228">
      <w:pPr>
        <w:widowControl/>
        <w:jc w:val="left"/>
        <w:rPr>
          <w:rFonts w:asciiTheme="minorBidi" w:eastAsia="宋体" w:hAnsiTheme="minorBidi"/>
          <w:color w:val="000000"/>
          <w:kern w:val="0"/>
          <w:sz w:val="22"/>
          <w:szCs w:val="22"/>
          <w14:ligatures w14:val="none"/>
        </w:rPr>
      </w:pPr>
    </w:p>
    <w:p w14:paraId="1BEA1A3A" w14:textId="77777777" w:rsidR="000B7A54" w:rsidRPr="00A27228" w:rsidRDefault="000B7A54" w:rsidP="00A27228">
      <w:pPr>
        <w:widowControl/>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 xml:space="preserve">Adapting to the evolving UK coffee market is essential for Costa’s sustainability. </w:t>
      </w:r>
      <w:proofErr w:type="spellStart"/>
      <w:r w:rsidRPr="00A27228">
        <w:rPr>
          <w:rFonts w:asciiTheme="minorBidi" w:eastAsia="宋体" w:hAnsiTheme="minorBidi"/>
          <w:color w:val="000000"/>
          <w:kern w:val="0"/>
          <w:sz w:val="22"/>
          <w:szCs w:val="22"/>
          <w14:ligatures w14:val="none"/>
        </w:rPr>
        <w:t>Emphasising</w:t>
      </w:r>
      <w:proofErr w:type="spellEnd"/>
      <w:r w:rsidRPr="00A27228">
        <w:rPr>
          <w:rFonts w:asciiTheme="minorBidi" w:eastAsia="宋体" w:hAnsiTheme="minorBidi"/>
          <w:color w:val="000000"/>
          <w:kern w:val="0"/>
          <w:sz w:val="22"/>
          <w:szCs w:val="22"/>
          <w14:ligatures w14:val="none"/>
        </w:rPr>
        <w:t xml:space="preserve"> sustainability and technological advancements could enhance resilience and ensure long-term viability. Realigning operational strategies to increase adaptability is crucial. These efforts will enable Costa to </w:t>
      </w:r>
      <w:proofErr w:type="spellStart"/>
      <w:r w:rsidRPr="00A27228">
        <w:rPr>
          <w:rFonts w:asciiTheme="minorBidi" w:eastAsia="宋体" w:hAnsiTheme="minorBidi"/>
          <w:color w:val="000000"/>
          <w:kern w:val="0"/>
          <w:sz w:val="22"/>
          <w:szCs w:val="22"/>
          <w14:ligatures w14:val="none"/>
        </w:rPr>
        <w:t>capitalise</w:t>
      </w:r>
      <w:proofErr w:type="spellEnd"/>
      <w:r w:rsidRPr="00A27228">
        <w:rPr>
          <w:rFonts w:asciiTheme="minorBidi" w:eastAsia="宋体" w:hAnsiTheme="minorBidi"/>
          <w:color w:val="000000"/>
          <w:kern w:val="0"/>
          <w:sz w:val="22"/>
          <w:szCs w:val="22"/>
          <w14:ligatures w14:val="none"/>
        </w:rPr>
        <w:t xml:space="preserve"> on new trends while mitigating threats from competitors and changes in consumer </w:t>
      </w:r>
      <w:proofErr w:type="spellStart"/>
      <w:r w:rsidRPr="00A27228">
        <w:rPr>
          <w:rFonts w:asciiTheme="minorBidi" w:eastAsia="宋体" w:hAnsiTheme="minorBidi"/>
          <w:color w:val="000000"/>
          <w:kern w:val="0"/>
          <w:sz w:val="22"/>
          <w:szCs w:val="22"/>
          <w14:ligatures w14:val="none"/>
        </w:rPr>
        <w:t>behaviour</w:t>
      </w:r>
      <w:proofErr w:type="spellEnd"/>
      <w:r w:rsidRPr="00A27228">
        <w:rPr>
          <w:rFonts w:asciiTheme="minorBidi" w:eastAsia="宋体" w:hAnsiTheme="minorBidi"/>
          <w:color w:val="000000"/>
          <w:kern w:val="0"/>
          <w:sz w:val="22"/>
          <w:szCs w:val="22"/>
          <w14:ligatures w14:val="none"/>
        </w:rPr>
        <w:t>. Such strategic foresight will be vital for Costa’s competitive positioning in the future marketplace (</w:t>
      </w:r>
      <w:proofErr w:type="spellStart"/>
      <w:r w:rsidRPr="00A27228">
        <w:rPr>
          <w:rFonts w:asciiTheme="minorBidi" w:eastAsia="宋体" w:hAnsiTheme="minorBidi"/>
          <w:color w:val="000000"/>
          <w:kern w:val="0"/>
          <w:sz w:val="22"/>
          <w:szCs w:val="22"/>
          <w14:ligatures w14:val="none"/>
        </w:rPr>
        <w:t>Mirthipati</w:t>
      </w:r>
      <w:proofErr w:type="spellEnd"/>
      <w:r w:rsidRPr="00A27228">
        <w:rPr>
          <w:rFonts w:asciiTheme="minorBidi" w:eastAsia="宋体" w:hAnsiTheme="minorBidi"/>
          <w:color w:val="000000"/>
          <w:kern w:val="0"/>
          <w:sz w:val="22"/>
          <w:szCs w:val="22"/>
          <w14:ligatures w14:val="none"/>
        </w:rPr>
        <w:t>, 2024).</w:t>
      </w:r>
    </w:p>
    <w:p w14:paraId="526993C0" w14:textId="2798229A" w:rsidR="00D25C89" w:rsidRDefault="00D25C89" w:rsidP="00D25C89">
      <w:pPr>
        <w:pStyle w:val="my-0"/>
        <w:rPr>
          <w:rFonts w:asciiTheme="minorBidi" w:hAnsiTheme="minorBidi" w:cstheme="minorBidi"/>
          <w:color w:val="000000"/>
        </w:rPr>
      </w:pPr>
      <w:r>
        <w:rPr>
          <w:rFonts w:asciiTheme="minorBidi" w:hAnsiTheme="minorBidi" w:cstheme="minorBidi"/>
          <w:color w:val="000000"/>
        </w:rPr>
        <w:br w:type="page"/>
      </w:r>
    </w:p>
    <w:p w14:paraId="633DED3D" w14:textId="5CB97926" w:rsidR="00D25C89" w:rsidRPr="000B7A54" w:rsidRDefault="00D25C89" w:rsidP="000B7A54">
      <w:pPr>
        <w:pStyle w:val="2"/>
      </w:pPr>
      <w:bookmarkStart w:id="10" w:name="_Toc193955707"/>
      <w:r w:rsidRPr="000B7A54">
        <w:rPr>
          <w:rFonts w:hint="eastAsia"/>
        </w:rPr>
        <w:lastRenderedPageBreak/>
        <w:t>Reference</w:t>
      </w:r>
      <w:bookmarkEnd w:id="10"/>
    </w:p>
    <w:p w14:paraId="42D3BBD8" w14:textId="6F0A95C7" w:rsidR="002E2822" w:rsidRPr="002E2822" w:rsidRDefault="002E2822" w:rsidP="002E2822">
      <w:pPr>
        <w:spacing w:line="480" w:lineRule="auto"/>
        <w:ind w:left="440" w:hangingChars="200" w:hanging="440"/>
        <w:rPr>
          <w:rFonts w:asciiTheme="minorBidi" w:hAnsiTheme="minorBidi"/>
          <w:color w:val="000000"/>
          <w:sz w:val="22"/>
          <w:szCs w:val="22"/>
        </w:rPr>
      </w:pPr>
      <w:r w:rsidRPr="002E2822">
        <w:rPr>
          <w:rFonts w:asciiTheme="minorBidi" w:hAnsiTheme="minorBidi"/>
          <w:color w:val="000000"/>
          <w:sz w:val="22"/>
          <w:szCs w:val="22"/>
          <w:lang w:val="nl-NL"/>
        </w:rPr>
        <w:t>Adam, S. (</w:t>
      </w:r>
      <w:r w:rsidR="00364FDD">
        <w:rPr>
          <w:rFonts w:asciiTheme="minorBidi" w:hAnsiTheme="minorBidi"/>
          <w:color w:val="000000"/>
          <w:sz w:val="22"/>
          <w:szCs w:val="22"/>
          <w:lang w:val="nl-NL"/>
        </w:rPr>
        <w:t>2024,</w:t>
      </w:r>
      <w:r w:rsidRPr="002E2822">
        <w:rPr>
          <w:rFonts w:asciiTheme="minorBidi" w:hAnsiTheme="minorBidi"/>
          <w:color w:val="000000"/>
          <w:sz w:val="22"/>
          <w:szCs w:val="22"/>
          <w:lang w:val="nl-NL"/>
        </w:rPr>
        <w:t xml:space="preserve"> August</w:t>
      </w:r>
      <w:r w:rsidR="00364FDD">
        <w:rPr>
          <w:rFonts w:asciiTheme="minorBidi" w:hAnsiTheme="minorBidi"/>
          <w:color w:val="000000"/>
          <w:sz w:val="22"/>
          <w:szCs w:val="22"/>
          <w:lang w:val="nl-NL"/>
        </w:rPr>
        <w:t xml:space="preserve"> 19</w:t>
      </w:r>
      <w:r w:rsidRPr="002E2822">
        <w:rPr>
          <w:rFonts w:asciiTheme="minorBidi" w:hAnsiTheme="minorBidi"/>
          <w:color w:val="000000"/>
          <w:sz w:val="22"/>
          <w:szCs w:val="22"/>
          <w:lang w:val="nl-NL"/>
        </w:rPr>
        <w:t xml:space="preserve">). </w:t>
      </w:r>
      <w:r w:rsidRPr="002E2822">
        <w:rPr>
          <w:rFonts w:asciiTheme="minorBidi" w:hAnsiTheme="minorBidi"/>
          <w:color w:val="000000"/>
          <w:sz w:val="22"/>
          <w:szCs w:val="22"/>
        </w:rPr>
        <w:t>Costa Coffee Overhauls Supply Chain for Global and Omni-Channel Expansion</w:t>
      </w:r>
      <w:r w:rsidRPr="002E2822">
        <w:rPr>
          <w:rFonts w:asciiTheme="minorBidi" w:hAnsiTheme="minorBidi"/>
          <w:color w:val="000000"/>
          <w:sz w:val="22"/>
          <w:szCs w:val="22"/>
        </w:rPr>
        <w:t xml:space="preserve">. </w:t>
      </w:r>
      <w:r>
        <w:rPr>
          <w:rFonts w:asciiTheme="minorBidi" w:hAnsiTheme="minorBidi"/>
          <w:color w:val="000000"/>
          <w:sz w:val="22"/>
          <w:szCs w:val="22"/>
        </w:rPr>
        <w:t xml:space="preserve">Retrieved from: </w:t>
      </w:r>
      <w:r w:rsidRPr="002E2822">
        <w:rPr>
          <w:rFonts w:asciiTheme="minorBidi" w:hAnsiTheme="minorBidi"/>
          <w:color w:val="000000"/>
          <w:sz w:val="22"/>
          <w:szCs w:val="22"/>
        </w:rPr>
        <w:t>https://supplychain360.io/costa-coffee-overhauls-supply-chain-for-global-and-omni-channel-expansion</w:t>
      </w:r>
      <w:r>
        <w:rPr>
          <w:rFonts w:asciiTheme="minorBidi" w:hAnsiTheme="minorBidi"/>
          <w:color w:val="000000"/>
          <w:sz w:val="22"/>
          <w:szCs w:val="22"/>
        </w:rPr>
        <w:t>.</w:t>
      </w:r>
    </w:p>
    <w:p w14:paraId="0A2579DF" w14:textId="142F44DE" w:rsidR="002E2822" w:rsidRPr="002E2822" w:rsidRDefault="002E2822" w:rsidP="00BC5394">
      <w:pPr>
        <w:spacing w:line="480" w:lineRule="auto"/>
        <w:ind w:left="440" w:hangingChars="200" w:hanging="440"/>
        <w:rPr>
          <w:rFonts w:asciiTheme="minorBidi" w:hAnsiTheme="minorBidi"/>
          <w:color w:val="000000"/>
          <w:sz w:val="22"/>
          <w:szCs w:val="22"/>
        </w:rPr>
      </w:pPr>
      <w:r w:rsidRPr="002E2822">
        <w:rPr>
          <w:rFonts w:asciiTheme="minorBidi" w:hAnsiTheme="minorBidi"/>
          <w:color w:val="000000"/>
          <w:sz w:val="22"/>
          <w:szCs w:val="22"/>
          <w:lang w:val="nl-NL"/>
        </w:rPr>
        <w:t>Allen, G. (</w:t>
      </w:r>
      <w:r w:rsidR="00364FDD">
        <w:rPr>
          <w:rFonts w:asciiTheme="minorBidi" w:hAnsiTheme="minorBidi"/>
          <w:color w:val="000000"/>
          <w:sz w:val="22"/>
          <w:szCs w:val="22"/>
          <w:lang w:val="nl-NL"/>
        </w:rPr>
        <w:t>2020,</w:t>
      </w:r>
      <w:r>
        <w:rPr>
          <w:rFonts w:asciiTheme="minorBidi" w:hAnsiTheme="minorBidi"/>
          <w:color w:val="000000"/>
          <w:sz w:val="22"/>
          <w:szCs w:val="22"/>
          <w:lang w:val="nl-NL"/>
        </w:rPr>
        <w:t xml:space="preserve"> </w:t>
      </w:r>
      <w:proofErr w:type="spellStart"/>
      <w:r w:rsidRPr="002E2822">
        <w:rPr>
          <w:rFonts w:asciiTheme="minorBidi" w:hAnsiTheme="minorBidi"/>
          <w:color w:val="000000"/>
          <w:sz w:val="22"/>
          <w:szCs w:val="22"/>
          <w:lang w:val="nl-NL"/>
        </w:rPr>
        <w:t>June</w:t>
      </w:r>
      <w:proofErr w:type="spellEnd"/>
      <w:r w:rsidR="00364FDD">
        <w:rPr>
          <w:rFonts w:asciiTheme="minorBidi" w:hAnsiTheme="minorBidi"/>
          <w:color w:val="000000"/>
          <w:sz w:val="22"/>
          <w:szCs w:val="22"/>
          <w:lang w:val="nl-NL"/>
        </w:rPr>
        <w:t xml:space="preserve"> 03</w:t>
      </w:r>
      <w:r w:rsidRPr="002E2822">
        <w:rPr>
          <w:rFonts w:asciiTheme="minorBidi" w:hAnsiTheme="minorBidi"/>
          <w:color w:val="000000"/>
          <w:sz w:val="22"/>
          <w:szCs w:val="22"/>
          <w:lang w:val="nl-NL"/>
        </w:rPr>
        <w:t xml:space="preserve">). </w:t>
      </w:r>
      <w:r w:rsidRPr="002E2822">
        <w:rPr>
          <w:rFonts w:asciiTheme="minorBidi" w:hAnsiTheme="minorBidi"/>
          <w:color w:val="000000"/>
          <w:sz w:val="22"/>
          <w:szCs w:val="22"/>
          <w:lang w:val="pt-BR"/>
        </w:rPr>
        <w:t xml:space="preserve">Costa. </w:t>
      </w:r>
      <w:r w:rsidRPr="002E2822">
        <w:rPr>
          <w:rFonts w:asciiTheme="minorBidi" w:hAnsiTheme="minorBidi"/>
          <w:color w:val="000000"/>
          <w:sz w:val="22"/>
          <w:szCs w:val="22"/>
        </w:rPr>
        <w:t>Retrieved from</w:t>
      </w:r>
      <w:r>
        <w:rPr>
          <w:rFonts w:asciiTheme="minorBidi" w:hAnsiTheme="minorBidi"/>
          <w:color w:val="000000"/>
          <w:sz w:val="22"/>
          <w:szCs w:val="22"/>
        </w:rPr>
        <w:t xml:space="preserve">: </w:t>
      </w:r>
      <w:r w:rsidRPr="002E2822">
        <w:rPr>
          <w:rFonts w:asciiTheme="minorBidi" w:hAnsiTheme="minorBidi"/>
          <w:color w:val="000000"/>
          <w:sz w:val="22"/>
          <w:szCs w:val="22"/>
        </w:rPr>
        <w:t xml:space="preserve"> </w:t>
      </w:r>
      <w:proofErr w:type="gramStart"/>
      <w:r w:rsidRPr="002E2822">
        <w:rPr>
          <w:rFonts w:asciiTheme="minorBidi" w:hAnsiTheme="minorBidi"/>
          <w:color w:val="000000"/>
          <w:sz w:val="22"/>
          <w:szCs w:val="22"/>
        </w:rPr>
        <w:t>https://supplychaindigital.com/company-reports/costa</w:t>
      </w:r>
      <w:proofErr w:type="gramEnd"/>
    </w:p>
    <w:p w14:paraId="3726FB04" w14:textId="76AF7D85" w:rsidR="00A27228" w:rsidRPr="002E2822" w:rsidRDefault="00A27228" w:rsidP="00BC5394">
      <w:pPr>
        <w:spacing w:line="480" w:lineRule="auto"/>
        <w:ind w:left="440" w:hangingChars="200" w:hanging="440"/>
        <w:rPr>
          <w:rFonts w:asciiTheme="minorBidi" w:hAnsiTheme="minorBidi"/>
          <w:color w:val="000000"/>
          <w:sz w:val="22"/>
          <w:szCs w:val="22"/>
        </w:rPr>
      </w:pPr>
      <w:r w:rsidRPr="00BC5394">
        <w:rPr>
          <w:rFonts w:asciiTheme="minorBidi" w:hAnsiTheme="minorBidi"/>
          <w:color w:val="000000"/>
          <w:sz w:val="22"/>
          <w:szCs w:val="22"/>
        </w:rPr>
        <w:t xml:space="preserve">Business Model Analyst. (2025). Costa Coffee SWOT analysis (2025). </w:t>
      </w:r>
      <w:r w:rsidR="002E2822" w:rsidRPr="002E2822">
        <w:rPr>
          <w:rFonts w:asciiTheme="minorBidi" w:hAnsiTheme="minorBidi"/>
          <w:color w:val="000000"/>
          <w:sz w:val="22"/>
          <w:szCs w:val="22"/>
        </w:rPr>
        <w:t>Retr</w:t>
      </w:r>
      <w:r w:rsidR="002E2822">
        <w:rPr>
          <w:rFonts w:asciiTheme="minorBidi" w:hAnsiTheme="minorBidi"/>
          <w:color w:val="000000"/>
          <w:sz w:val="22"/>
          <w:szCs w:val="22"/>
        </w:rPr>
        <w:t>ieved from</w:t>
      </w:r>
      <w:r w:rsidRPr="002E2822">
        <w:rPr>
          <w:rFonts w:asciiTheme="minorBidi" w:hAnsiTheme="minorBidi"/>
          <w:color w:val="000000"/>
          <w:sz w:val="22"/>
          <w:szCs w:val="22"/>
        </w:rPr>
        <w:t>:</w:t>
      </w:r>
      <w:r w:rsidRPr="002E2822">
        <w:rPr>
          <w:rStyle w:val="apple-converted-space"/>
          <w:rFonts w:asciiTheme="minorBidi" w:hAnsiTheme="minorBidi"/>
          <w:sz w:val="22"/>
          <w:szCs w:val="22"/>
        </w:rPr>
        <w:t> </w:t>
      </w:r>
      <w:hyperlink r:id="rId10" w:history="1">
        <w:r w:rsidRPr="002E2822">
          <w:rPr>
            <w:rStyle w:val="af"/>
            <w:rFonts w:asciiTheme="minorBidi" w:hAnsiTheme="minorBidi"/>
            <w:color w:val="0000EE"/>
            <w:sz w:val="22"/>
            <w:szCs w:val="22"/>
          </w:rPr>
          <w:t>https://businessmodelanalyst.com/costa-coffee-swot-analysis/?srsltid=AfmBOop_7ZQqL0ZenRpNkNY6baMTtIj_7BlCbkl37oX5CI5nNUK-1KeI</w:t>
        </w:r>
      </w:hyperlink>
    </w:p>
    <w:p w14:paraId="6D789F5E" w14:textId="7EEAE3BA" w:rsidR="00A27228" w:rsidRPr="00A27228" w:rsidRDefault="00A27228" w:rsidP="00A27228">
      <w:pPr>
        <w:spacing w:line="480" w:lineRule="auto"/>
        <w:ind w:left="440" w:hangingChars="200" w:hanging="440"/>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Castellon</w:t>
      </w:r>
      <w:r>
        <w:rPr>
          <w:rFonts w:asciiTheme="minorBidi" w:eastAsia="宋体" w:hAnsiTheme="minorBidi"/>
          <w:color w:val="000000"/>
          <w:kern w:val="0"/>
          <w:sz w:val="22"/>
          <w:szCs w:val="22"/>
          <w14:ligatures w14:val="none"/>
        </w:rPr>
        <w:t>,</w:t>
      </w:r>
      <w:r w:rsidRPr="00A27228">
        <w:rPr>
          <w:rFonts w:asciiTheme="minorBidi" w:eastAsia="宋体" w:hAnsiTheme="minorBidi"/>
          <w:color w:val="000000"/>
          <w:kern w:val="0"/>
          <w:sz w:val="22"/>
          <w:szCs w:val="22"/>
          <w14:ligatures w14:val="none"/>
        </w:rPr>
        <w:t xml:space="preserve"> J</w:t>
      </w:r>
      <w:r>
        <w:rPr>
          <w:rFonts w:asciiTheme="minorBidi" w:eastAsia="宋体" w:hAnsiTheme="minorBidi"/>
          <w:color w:val="000000"/>
          <w:kern w:val="0"/>
          <w:sz w:val="22"/>
          <w:szCs w:val="22"/>
          <w14:ligatures w14:val="none"/>
        </w:rPr>
        <w:t>.</w:t>
      </w:r>
      <w:r w:rsidRPr="00A27228">
        <w:rPr>
          <w:rFonts w:asciiTheme="minorBidi" w:eastAsia="宋体" w:hAnsiTheme="minorBidi"/>
          <w:color w:val="000000"/>
          <w:kern w:val="0"/>
          <w:sz w:val="22"/>
          <w:szCs w:val="22"/>
          <w14:ligatures w14:val="none"/>
        </w:rPr>
        <w:t xml:space="preserve"> J.</w:t>
      </w:r>
      <w:r>
        <w:rPr>
          <w:rFonts w:asciiTheme="minorBidi" w:eastAsia="宋体" w:hAnsiTheme="minorBidi"/>
          <w:color w:val="000000"/>
          <w:kern w:val="0"/>
          <w:sz w:val="22"/>
          <w:szCs w:val="22"/>
          <w14:ligatures w14:val="none"/>
        </w:rPr>
        <w:t xml:space="preserve">, </w:t>
      </w:r>
      <w:r w:rsidRPr="00A27228">
        <w:rPr>
          <w:rFonts w:asciiTheme="minorBidi" w:eastAsia="宋体" w:hAnsiTheme="minorBidi"/>
          <w:color w:val="000000"/>
          <w:kern w:val="0"/>
          <w:sz w:val="22"/>
          <w:szCs w:val="22"/>
          <w14:ligatures w14:val="none"/>
        </w:rPr>
        <w:t>(2024)</w:t>
      </w:r>
      <w:r w:rsidR="00364FDD">
        <w:rPr>
          <w:rFonts w:asciiTheme="minorBidi" w:eastAsia="宋体" w:hAnsiTheme="minorBidi"/>
          <w:color w:val="000000"/>
          <w:kern w:val="0"/>
          <w:sz w:val="22"/>
          <w:szCs w:val="22"/>
          <w14:ligatures w14:val="none"/>
        </w:rPr>
        <w:t>.</w:t>
      </w:r>
      <w:r w:rsidRPr="00A27228">
        <w:rPr>
          <w:rFonts w:asciiTheme="minorBidi" w:eastAsia="宋体" w:hAnsiTheme="minorBidi"/>
          <w:color w:val="000000"/>
          <w:kern w:val="0"/>
          <w:sz w:val="22"/>
          <w:szCs w:val="22"/>
          <w14:ligatures w14:val="none"/>
        </w:rPr>
        <w:t xml:space="preserve"> How UK’s coffee segment has evolved according to Costa Coffee</w:t>
      </w:r>
      <w:r>
        <w:rPr>
          <w:rFonts w:asciiTheme="minorBidi" w:eastAsia="宋体" w:hAnsiTheme="minorBidi"/>
          <w:color w:val="000000"/>
          <w:kern w:val="0"/>
          <w:sz w:val="22"/>
          <w:szCs w:val="22"/>
          <w14:ligatures w14:val="none"/>
        </w:rPr>
        <w:t xml:space="preserve">. Retrieved from: </w:t>
      </w:r>
      <w:proofErr w:type="gramStart"/>
      <w:r w:rsidRPr="00A27228">
        <w:rPr>
          <w:rFonts w:asciiTheme="minorBidi" w:eastAsia="宋体" w:hAnsiTheme="minorBidi"/>
          <w:color w:val="000000"/>
          <w:kern w:val="0"/>
          <w:sz w:val="22"/>
          <w:szCs w:val="22"/>
          <w14:ligatures w14:val="none"/>
        </w:rPr>
        <w:t>https://qsrmedia.co.uk/research/in-focus/how-uks-coffee-segment-has-evolved-according-costa-coffee</w:t>
      </w:r>
      <w:proofErr w:type="gramEnd"/>
    </w:p>
    <w:p w14:paraId="4786CDF6" w14:textId="06BEDB04" w:rsidR="00A27228" w:rsidRDefault="00A27228" w:rsidP="00BC5394">
      <w:pPr>
        <w:spacing w:line="480" w:lineRule="auto"/>
        <w:ind w:left="440" w:hangingChars="200" w:hanging="440"/>
        <w:rPr>
          <w:rStyle w:val="af"/>
          <w:rFonts w:asciiTheme="minorBidi" w:hAnsiTheme="minorBidi"/>
          <w:color w:val="0000EE"/>
          <w:sz w:val="22"/>
          <w:szCs w:val="22"/>
        </w:rPr>
      </w:pPr>
      <w:r w:rsidRPr="00BC5394">
        <w:rPr>
          <w:rFonts w:asciiTheme="minorBidi" w:hAnsiTheme="minorBidi"/>
          <w:color w:val="000000"/>
          <w:sz w:val="22"/>
          <w:szCs w:val="22"/>
        </w:rPr>
        <w:t xml:space="preserve">Costa Coffee PESTLE analysis 2024. (n.d.). </w:t>
      </w:r>
      <w:r w:rsidR="002E2822">
        <w:rPr>
          <w:rFonts w:asciiTheme="minorBidi" w:hAnsiTheme="minorBidi"/>
          <w:color w:val="000000"/>
          <w:sz w:val="22"/>
          <w:szCs w:val="22"/>
        </w:rPr>
        <w:t>Retrieved from</w:t>
      </w:r>
      <w:r w:rsidRPr="00BC5394">
        <w:rPr>
          <w:rFonts w:asciiTheme="minorBidi" w:hAnsiTheme="minorBidi"/>
          <w:color w:val="000000"/>
          <w:sz w:val="22"/>
          <w:szCs w:val="22"/>
        </w:rPr>
        <w:t>:</w:t>
      </w:r>
      <w:r w:rsidRPr="00BC5394">
        <w:rPr>
          <w:rStyle w:val="apple-converted-space"/>
          <w:rFonts w:asciiTheme="minorBidi" w:hAnsiTheme="minorBidi"/>
          <w:sz w:val="22"/>
          <w:szCs w:val="22"/>
        </w:rPr>
        <w:t> </w:t>
      </w:r>
      <w:hyperlink r:id="rId11" w:history="1">
        <w:r w:rsidRPr="00BC5394">
          <w:rPr>
            <w:rStyle w:val="af"/>
            <w:rFonts w:asciiTheme="minorBidi" w:hAnsiTheme="minorBidi"/>
            <w:color w:val="0000EE"/>
            <w:sz w:val="22"/>
            <w:szCs w:val="22"/>
          </w:rPr>
          <w:t>https</w:t>
        </w:r>
        <w:r w:rsidRPr="00BC5394">
          <w:rPr>
            <w:rStyle w:val="af"/>
            <w:rFonts w:asciiTheme="minorBidi" w:hAnsiTheme="minorBidi"/>
            <w:color w:val="0000EE"/>
            <w:sz w:val="22"/>
            <w:szCs w:val="22"/>
          </w:rPr>
          <w:t>:</w:t>
        </w:r>
        <w:r w:rsidRPr="00BC5394">
          <w:rPr>
            <w:rStyle w:val="af"/>
            <w:rFonts w:asciiTheme="minorBidi" w:hAnsiTheme="minorBidi"/>
            <w:color w:val="0000EE"/>
            <w:sz w:val="22"/>
            <w:szCs w:val="22"/>
          </w:rPr>
          <w:t>//pestleanalysis.com/costa-coffee-pestle-analysis/</w:t>
        </w:r>
      </w:hyperlink>
    </w:p>
    <w:p w14:paraId="57052B3F" w14:textId="7471BA82" w:rsidR="002E2822" w:rsidRPr="002E2822" w:rsidRDefault="002E2822" w:rsidP="00BC5394">
      <w:pPr>
        <w:spacing w:line="480" w:lineRule="auto"/>
        <w:ind w:left="440" w:hangingChars="200" w:hanging="440"/>
        <w:rPr>
          <w:rFonts w:asciiTheme="minorBidi" w:hAnsiTheme="minorBidi"/>
          <w:color w:val="000000"/>
          <w:sz w:val="22"/>
          <w:szCs w:val="22"/>
        </w:rPr>
      </w:pPr>
      <w:r w:rsidRPr="002E2822">
        <w:rPr>
          <w:rFonts w:asciiTheme="minorBidi" w:hAnsiTheme="minorBidi"/>
          <w:color w:val="000000"/>
          <w:sz w:val="22"/>
          <w:szCs w:val="22"/>
          <w:lang w:val="pt-BR"/>
        </w:rPr>
        <w:t>Costa. (2025)</w:t>
      </w:r>
      <w:r>
        <w:rPr>
          <w:rFonts w:asciiTheme="minorBidi" w:hAnsiTheme="minorBidi"/>
          <w:color w:val="000000"/>
          <w:sz w:val="22"/>
          <w:szCs w:val="22"/>
          <w:lang w:val="pt-BR"/>
        </w:rPr>
        <w:t xml:space="preserve">. </w:t>
      </w:r>
      <w:r w:rsidRPr="002E2822">
        <w:rPr>
          <w:rFonts w:asciiTheme="minorBidi" w:hAnsiTheme="minorBidi"/>
          <w:color w:val="000000"/>
          <w:sz w:val="22"/>
          <w:szCs w:val="22"/>
        </w:rPr>
        <w:t>O</w:t>
      </w:r>
      <w:r>
        <w:rPr>
          <w:rFonts w:asciiTheme="minorBidi" w:hAnsiTheme="minorBidi"/>
          <w:color w:val="000000"/>
          <w:sz w:val="22"/>
          <w:szCs w:val="22"/>
        </w:rPr>
        <w:t xml:space="preserve">ther Ingredients. </w:t>
      </w:r>
      <w:r w:rsidRPr="002E2822">
        <w:rPr>
          <w:rFonts w:asciiTheme="minorBidi" w:hAnsiTheme="minorBidi"/>
          <w:color w:val="000000"/>
          <w:sz w:val="22"/>
          <w:szCs w:val="22"/>
        </w:rPr>
        <w:t xml:space="preserve">Retrieved from: </w:t>
      </w:r>
      <w:proofErr w:type="gramStart"/>
      <w:r w:rsidRPr="002E2822">
        <w:rPr>
          <w:rFonts w:asciiTheme="minorBidi" w:hAnsiTheme="minorBidi"/>
          <w:color w:val="000000"/>
          <w:sz w:val="22"/>
          <w:szCs w:val="22"/>
        </w:rPr>
        <w:t>https://www.costa.co.uk/sustainability/other-ingredients</w:t>
      </w:r>
      <w:proofErr w:type="gramEnd"/>
    </w:p>
    <w:p w14:paraId="1998371A" w14:textId="77777777" w:rsidR="00A27228" w:rsidRDefault="00A27228" w:rsidP="00A27228">
      <w:pPr>
        <w:widowControl/>
        <w:spacing w:before="100" w:beforeAutospacing="1" w:after="100" w:afterAutospacing="1" w:line="480" w:lineRule="auto"/>
        <w:ind w:left="440" w:hangingChars="200" w:hanging="440"/>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 xml:space="preserve">Fahy, J., &amp; Jobber, D., (2015) </w:t>
      </w:r>
      <w:r w:rsidRPr="00364FDD">
        <w:rPr>
          <w:rFonts w:asciiTheme="minorBidi" w:eastAsia="宋体" w:hAnsiTheme="minorBidi"/>
          <w:i/>
          <w:iCs/>
          <w:color w:val="000000"/>
          <w:kern w:val="0"/>
          <w:sz w:val="22"/>
          <w:szCs w:val="22"/>
          <w14:ligatures w14:val="none"/>
        </w:rPr>
        <w:t>Foundations of Marketing</w:t>
      </w:r>
      <w:r w:rsidRPr="00A27228">
        <w:rPr>
          <w:rFonts w:asciiTheme="minorBidi" w:eastAsia="宋体" w:hAnsiTheme="minorBidi"/>
          <w:color w:val="000000"/>
          <w:kern w:val="0"/>
          <w:sz w:val="22"/>
          <w:szCs w:val="22"/>
          <w14:ligatures w14:val="none"/>
        </w:rPr>
        <w:t>, 5th ed., London, McGraw-Hill</w:t>
      </w:r>
    </w:p>
    <w:p w14:paraId="6BC2956D" w14:textId="046A158D" w:rsidR="00A27228" w:rsidRPr="002E2822" w:rsidRDefault="00A27228" w:rsidP="00BC5394">
      <w:pPr>
        <w:spacing w:line="480" w:lineRule="auto"/>
        <w:ind w:left="440" w:hangingChars="200" w:hanging="440"/>
        <w:rPr>
          <w:rFonts w:asciiTheme="minorBidi" w:hAnsiTheme="minorBidi"/>
          <w:color w:val="000000"/>
          <w:sz w:val="22"/>
          <w:szCs w:val="22"/>
        </w:rPr>
      </w:pPr>
      <w:r w:rsidRPr="00BC5394">
        <w:rPr>
          <w:rFonts w:asciiTheme="minorBidi" w:hAnsiTheme="minorBidi"/>
          <w:color w:val="000000"/>
          <w:sz w:val="22"/>
          <w:szCs w:val="22"/>
        </w:rPr>
        <w:t xml:space="preserve">Garrido, C., Mora, R., &amp; Gutierrez, C. (2015). Group centrality for semantic networks: A SWOT analysis featuring random walks. </w:t>
      </w:r>
      <w:r w:rsidR="002E2822">
        <w:rPr>
          <w:rFonts w:asciiTheme="minorBidi" w:hAnsiTheme="minorBidi"/>
          <w:color w:val="000000"/>
          <w:sz w:val="22"/>
          <w:szCs w:val="22"/>
        </w:rPr>
        <w:t xml:space="preserve">Retrieved </w:t>
      </w:r>
      <w:r w:rsidR="002E2822">
        <w:rPr>
          <w:rFonts w:asciiTheme="minorBidi" w:hAnsiTheme="minorBidi"/>
          <w:color w:val="000000"/>
          <w:sz w:val="22"/>
          <w:szCs w:val="22"/>
        </w:rPr>
        <w:lastRenderedPageBreak/>
        <w:t>from:</w:t>
      </w:r>
      <w:r w:rsidRPr="00BC5394">
        <w:rPr>
          <w:rStyle w:val="apple-converted-space"/>
          <w:rFonts w:asciiTheme="minorBidi" w:hAnsiTheme="minorBidi"/>
          <w:sz w:val="22"/>
          <w:szCs w:val="22"/>
        </w:rPr>
        <w:t> </w:t>
      </w:r>
      <w:hyperlink r:id="rId12" w:history="1">
        <w:r w:rsidRPr="002E2822">
          <w:rPr>
            <w:rStyle w:val="af"/>
            <w:rFonts w:asciiTheme="minorBidi" w:hAnsiTheme="minorBidi"/>
            <w:color w:val="0000EE"/>
            <w:sz w:val="22"/>
            <w:szCs w:val="22"/>
          </w:rPr>
          <w:t>http://arxiv.org/pdf/1601.00139v1</w:t>
        </w:r>
      </w:hyperlink>
    </w:p>
    <w:p w14:paraId="055BC954" w14:textId="0BD0463F" w:rsidR="00A27228" w:rsidRPr="002E2822" w:rsidRDefault="00A27228" w:rsidP="002E2822">
      <w:pPr>
        <w:widowControl/>
        <w:spacing w:before="100" w:beforeAutospacing="1" w:after="100" w:afterAutospacing="1" w:line="480" w:lineRule="auto"/>
        <w:ind w:left="440" w:hangingChars="200" w:hanging="440"/>
        <w:jc w:val="left"/>
        <w:rPr>
          <w:rFonts w:asciiTheme="minorBidi" w:hAnsiTheme="minorBidi"/>
          <w:color w:val="000000"/>
          <w:sz w:val="22"/>
          <w:szCs w:val="22"/>
        </w:rPr>
      </w:pPr>
      <w:proofErr w:type="spellStart"/>
      <w:r w:rsidRPr="006C29F6">
        <w:rPr>
          <w:rFonts w:asciiTheme="minorBidi" w:hAnsiTheme="minorBidi"/>
          <w:color w:val="000000"/>
          <w:sz w:val="22"/>
          <w:szCs w:val="22"/>
          <w:lang w:val="it-IT"/>
        </w:rPr>
        <w:t>Gosalvitr</w:t>
      </w:r>
      <w:proofErr w:type="spellEnd"/>
      <w:r w:rsidRPr="006C29F6">
        <w:rPr>
          <w:rFonts w:asciiTheme="minorBidi" w:hAnsiTheme="minorBidi"/>
          <w:color w:val="000000"/>
          <w:sz w:val="22"/>
          <w:szCs w:val="22"/>
          <w:lang w:val="it-IT"/>
        </w:rPr>
        <w:t xml:space="preserve">, P., </w:t>
      </w:r>
      <w:proofErr w:type="spellStart"/>
      <w:r w:rsidRPr="006C29F6">
        <w:rPr>
          <w:rFonts w:asciiTheme="minorBidi" w:hAnsiTheme="minorBidi"/>
          <w:color w:val="000000"/>
          <w:sz w:val="22"/>
          <w:szCs w:val="22"/>
          <w:lang w:val="it-IT"/>
        </w:rPr>
        <w:t>Cuéllar</w:t>
      </w:r>
      <w:proofErr w:type="spellEnd"/>
      <w:r w:rsidRPr="006C29F6">
        <w:rPr>
          <w:rFonts w:asciiTheme="minorBidi" w:hAnsiTheme="minorBidi"/>
          <w:color w:val="000000"/>
          <w:sz w:val="22"/>
          <w:szCs w:val="22"/>
          <w:lang w:val="it-IT"/>
        </w:rPr>
        <w:t xml:space="preserve">-Franca, R. M., Smith, R., &amp; </w:t>
      </w:r>
      <w:proofErr w:type="spellStart"/>
      <w:r w:rsidRPr="006C29F6">
        <w:rPr>
          <w:rFonts w:asciiTheme="minorBidi" w:hAnsiTheme="minorBidi"/>
          <w:color w:val="000000"/>
          <w:sz w:val="22"/>
          <w:szCs w:val="22"/>
          <w:lang w:val="it-IT"/>
        </w:rPr>
        <w:t>Azapagic</w:t>
      </w:r>
      <w:proofErr w:type="spellEnd"/>
      <w:r w:rsidRPr="006C29F6">
        <w:rPr>
          <w:rFonts w:asciiTheme="minorBidi" w:hAnsiTheme="minorBidi"/>
          <w:color w:val="000000"/>
          <w:sz w:val="22"/>
          <w:szCs w:val="22"/>
          <w:lang w:val="it-IT"/>
        </w:rPr>
        <w:t xml:space="preserve">, A. (2023). </w:t>
      </w:r>
      <w:r w:rsidRPr="00A27228">
        <w:rPr>
          <w:rFonts w:asciiTheme="minorBidi" w:hAnsiTheme="minorBidi"/>
          <w:color w:val="000000"/>
          <w:sz w:val="22"/>
          <w:szCs w:val="22"/>
        </w:rPr>
        <w:t>An environmental and economic sustainability assessment of coffee production in the UK. Chemical Engineering Journal, 465, 142793.</w:t>
      </w:r>
    </w:p>
    <w:p w14:paraId="25D33F3F" w14:textId="3045FF07" w:rsidR="00A27228" w:rsidRPr="00BC5394" w:rsidRDefault="00A27228" w:rsidP="00BC5394">
      <w:pPr>
        <w:spacing w:line="480" w:lineRule="auto"/>
        <w:ind w:left="440" w:hangingChars="200" w:hanging="440"/>
        <w:rPr>
          <w:rFonts w:asciiTheme="minorBidi" w:hAnsiTheme="minorBidi"/>
          <w:color w:val="000000"/>
          <w:sz w:val="22"/>
          <w:szCs w:val="22"/>
        </w:rPr>
      </w:pPr>
      <w:proofErr w:type="spellStart"/>
      <w:r w:rsidRPr="00BC5394">
        <w:rPr>
          <w:rFonts w:asciiTheme="minorBidi" w:hAnsiTheme="minorBidi"/>
          <w:color w:val="000000"/>
          <w:sz w:val="22"/>
          <w:szCs w:val="22"/>
        </w:rPr>
        <w:t>Mirthipati</w:t>
      </w:r>
      <w:proofErr w:type="spellEnd"/>
      <w:r w:rsidRPr="00BC5394">
        <w:rPr>
          <w:rFonts w:asciiTheme="minorBidi" w:hAnsiTheme="minorBidi"/>
          <w:color w:val="000000"/>
          <w:sz w:val="22"/>
          <w:szCs w:val="22"/>
        </w:rPr>
        <w:t xml:space="preserve">, T. (2023). Enhancing airline customer satisfaction: A machine learning and causal analysis approach. </w:t>
      </w:r>
      <w:r w:rsidR="002E2822">
        <w:rPr>
          <w:rFonts w:asciiTheme="minorBidi" w:hAnsiTheme="minorBidi"/>
          <w:color w:val="000000"/>
          <w:sz w:val="22"/>
          <w:szCs w:val="22"/>
        </w:rPr>
        <w:t>Retrieved from:</w:t>
      </w:r>
      <w:r w:rsidRPr="00BC5394">
        <w:rPr>
          <w:rStyle w:val="apple-converted-space"/>
          <w:rFonts w:asciiTheme="minorBidi" w:hAnsiTheme="minorBidi"/>
          <w:sz w:val="22"/>
          <w:szCs w:val="22"/>
        </w:rPr>
        <w:t> </w:t>
      </w:r>
      <w:hyperlink r:id="rId13" w:history="1">
        <w:r w:rsidRPr="00BC5394">
          <w:rPr>
            <w:rStyle w:val="af"/>
            <w:rFonts w:asciiTheme="minorBidi" w:hAnsiTheme="minorBidi"/>
            <w:color w:val="0000EE"/>
            <w:sz w:val="22"/>
            <w:szCs w:val="22"/>
          </w:rPr>
          <w:t>http://arxiv.org/pdf/2405.09076v1</w:t>
        </w:r>
      </w:hyperlink>
    </w:p>
    <w:p w14:paraId="342E196C" w14:textId="1F0CACE3" w:rsidR="00A27228" w:rsidRPr="00364FDD" w:rsidRDefault="00A27228" w:rsidP="00BC5394">
      <w:pPr>
        <w:spacing w:line="480" w:lineRule="auto"/>
        <w:ind w:left="440" w:hangingChars="200" w:hanging="440"/>
        <w:rPr>
          <w:rFonts w:asciiTheme="minorBidi" w:hAnsiTheme="minorBidi"/>
          <w:color w:val="000000"/>
          <w:sz w:val="22"/>
          <w:szCs w:val="22"/>
          <w:lang w:val="fr-FR"/>
        </w:rPr>
      </w:pPr>
      <w:r w:rsidRPr="00BC5394">
        <w:rPr>
          <w:rFonts w:asciiTheme="minorBidi" w:hAnsiTheme="minorBidi"/>
          <w:color w:val="000000"/>
          <w:sz w:val="22"/>
          <w:szCs w:val="22"/>
        </w:rPr>
        <w:t xml:space="preserve">Mohamed, M., &amp; Weber, P. (2020). Trends of digitalization and adoption of big data &amp; analytics among UK SMEs: Analysis and lessons drawn from a case study of 53 SMEs. </w:t>
      </w:r>
      <w:proofErr w:type="spellStart"/>
      <w:r w:rsidR="002E2822" w:rsidRPr="00364FDD">
        <w:rPr>
          <w:rFonts w:asciiTheme="minorBidi" w:hAnsiTheme="minorBidi"/>
          <w:color w:val="000000"/>
          <w:sz w:val="22"/>
          <w:szCs w:val="22"/>
          <w:lang w:val="fr-FR"/>
        </w:rPr>
        <w:t>Retrieved</w:t>
      </w:r>
      <w:proofErr w:type="spellEnd"/>
      <w:r w:rsidR="002E2822" w:rsidRPr="00364FDD">
        <w:rPr>
          <w:rFonts w:asciiTheme="minorBidi" w:hAnsiTheme="minorBidi"/>
          <w:color w:val="000000"/>
          <w:sz w:val="22"/>
          <w:szCs w:val="22"/>
          <w:lang w:val="fr-FR"/>
        </w:rPr>
        <w:t xml:space="preserve"> </w:t>
      </w:r>
      <w:proofErr w:type="spellStart"/>
      <w:proofErr w:type="gramStart"/>
      <w:r w:rsidR="00364FDD" w:rsidRPr="00364FDD">
        <w:rPr>
          <w:rFonts w:asciiTheme="minorBidi" w:hAnsiTheme="minorBidi"/>
          <w:color w:val="000000"/>
          <w:sz w:val="22"/>
          <w:szCs w:val="22"/>
          <w:lang w:val="fr-FR"/>
        </w:rPr>
        <w:t>from</w:t>
      </w:r>
      <w:proofErr w:type="spellEnd"/>
      <w:r w:rsidR="00364FDD" w:rsidRPr="00364FDD">
        <w:rPr>
          <w:rFonts w:asciiTheme="minorBidi" w:hAnsiTheme="minorBidi"/>
          <w:color w:val="000000"/>
          <w:sz w:val="22"/>
          <w:szCs w:val="22"/>
          <w:lang w:val="fr-FR"/>
        </w:rPr>
        <w:t>:</w:t>
      </w:r>
      <w:proofErr w:type="gramEnd"/>
      <w:r w:rsidRPr="00364FDD">
        <w:rPr>
          <w:rStyle w:val="apple-converted-space"/>
          <w:rFonts w:asciiTheme="minorBidi" w:hAnsiTheme="minorBidi"/>
          <w:sz w:val="22"/>
          <w:szCs w:val="22"/>
          <w:lang w:val="fr-FR"/>
        </w:rPr>
        <w:t> </w:t>
      </w:r>
      <w:hyperlink r:id="rId14" w:history="1">
        <w:r w:rsidRPr="00364FDD">
          <w:rPr>
            <w:rStyle w:val="af"/>
            <w:rFonts w:asciiTheme="minorBidi" w:hAnsiTheme="minorBidi"/>
            <w:color w:val="0000EE"/>
            <w:sz w:val="22"/>
            <w:szCs w:val="22"/>
            <w:lang w:val="fr-FR"/>
          </w:rPr>
          <w:t>http://arxiv.org/pdf/2002.11623v2</w:t>
        </w:r>
      </w:hyperlink>
    </w:p>
    <w:p w14:paraId="5586F1CB" w14:textId="61773757" w:rsidR="00364FDD" w:rsidRPr="00364FDD" w:rsidRDefault="00364FDD" w:rsidP="00364FDD">
      <w:pPr>
        <w:spacing w:line="480" w:lineRule="auto"/>
        <w:ind w:left="440" w:hangingChars="200" w:hanging="440"/>
        <w:rPr>
          <w:rFonts w:asciiTheme="minorBidi" w:hAnsiTheme="minorBidi"/>
          <w:color w:val="000000"/>
          <w:sz w:val="22"/>
          <w:szCs w:val="22"/>
        </w:rPr>
      </w:pPr>
      <w:proofErr w:type="spellStart"/>
      <w:r w:rsidRPr="00364FDD">
        <w:rPr>
          <w:rFonts w:asciiTheme="minorBidi" w:hAnsiTheme="minorBidi"/>
          <w:color w:val="000000"/>
          <w:sz w:val="22"/>
          <w:szCs w:val="22"/>
        </w:rPr>
        <w:t>LocationsCloud</w:t>
      </w:r>
      <w:proofErr w:type="spellEnd"/>
      <w:r w:rsidRPr="00364FDD">
        <w:rPr>
          <w:rFonts w:asciiTheme="minorBidi" w:hAnsiTheme="minorBidi"/>
          <w:color w:val="000000"/>
          <w:sz w:val="22"/>
          <w:szCs w:val="22"/>
        </w:rPr>
        <w:t>. (</w:t>
      </w:r>
      <w:r>
        <w:rPr>
          <w:rFonts w:asciiTheme="minorBidi" w:hAnsiTheme="minorBidi"/>
          <w:color w:val="000000"/>
          <w:sz w:val="22"/>
          <w:szCs w:val="22"/>
        </w:rPr>
        <w:t xml:space="preserve">2024, </w:t>
      </w:r>
      <w:r w:rsidRPr="00364FDD">
        <w:rPr>
          <w:rFonts w:asciiTheme="minorBidi" w:hAnsiTheme="minorBidi"/>
          <w:color w:val="000000"/>
          <w:sz w:val="22"/>
          <w:szCs w:val="22"/>
        </w:rPr>
        <w:t>March</w:t>
      </w:r>
      <w:r>
        <w:rPr>
          <w:rFonts w:asciiTheme="minorBidi" w:hAnsiTheme="minorBidi"/>
          <w:color w:val="000000"/>
          <w:sz w:val="22"/>
          <w:szCs w:val="22"/>
        </w:rPr>
        <w:t xml:space="preserve"> 18</w:t>
      </w:r>
      <w:r w:rsidRPr="00364FDD">
        <w:rPr>
          <w:rFonts w:asciiTheme="minorBidi" w:hAnsiTheme="minorBidi"/>
          <w:color w:val="000000"/>
          <w:sz w:val="22"/>
          <w:szCs w:val="22"/>
        </w:rPr>
        <w:t xml:space="preserve">). </w:t>
      </w:r>
      <w:r w:rsidRPr="00364FDD">
        <w:rPr>
          <w:rFonts w:asciiTheme="minorBidi" w:hAnsiTheme="minorBidi"/>
          <w:color w:val="000000"/>
          <w:sz w:val="22"/>
          <w:szCs w:val="22"/>
        </w:rPr>
        <w:t>Analysis of the Leading Coffee Shop Chains in the UK</w:t>
      </w:r>
      <w:r>
        <w:rPr>
          <w:rFonts w:asciiTheme="minorBidi" w:hAnsiTheme="minorBidi"/>
          <w:color w:val="000000"/>
          <w:sz w:val="22"/>
          <w:szCs w:val="22"/>
        </w:rPr>
        <w:t xml:space="preserve">. Retrieved from: </w:t>
      </w:r>
      <w:r w:rsidRPr="00364FDD">
        <w:rPr>
          <w:rFonts w:asciiTheme="minorBidi" w:hAnsiTheme="minorBidi"/>
          <w:color w:val="000000"/>
          <w:sz w:val="22"/>
          <w:szCs w:val="22"/>
        </w:rPr>
        <w:t>https://www.locationscloud.com/research-report/analysis-of-leading-coffee-shop-chains-uk.</w:t>
      </w:r>
    </w:p>
    <w:p w14:paraId="67920D4A" w14:textId="52D1CBDE" w:rsidR="00A27228" w:rsidRPr="00A27228" w:rsidRDefault="00A27228" w:rsidP="00BC5394">
      <w:pPr>
        <w:spacing w:line="480" w:lineRule="auto"/>
        <w:ind w:left="440" w:hangingChars="200" w:hanging="440"/>
        <w:rPr>
          <w:rFonts w:asciiTheme="minorBidi" w:hAnsiTheme="minorBidi"/>
          <w:color w:val="000000"/>
          <w:sz w:val="22"/>
          <w:szCs w:val="22"/>
        </w:rPr>
      </w:pPr>
      <w:r w:rsidRPr="00364FDD">
        <w:rPr>
          <w:rFonts w:asciiTheme="minorBidi" w:hAnsiTheme="minorBidi"/>
          <w:color w:val="000000"/>
          <w:sz w:val="22"/>
          <w:szCs w:val="22"/>
        </w:rPr>
        <w:t xml:space="preserve">Raconteur. </w:t>
      </w:r>
      <w:r w:rsidRPr="00BC5394">
        <w:rPr>
          <w:rFonts w:asciiTheme="minorBidi" w:hAnsiTheme="minorBidi"/>
          <w:color w:val="000000"/>
          <w:sz w:val="22"/>
          <w:szCs w:val="22"/>
        </w:rPr>
        <w:t xml:space="preserve">(2023). Costa committed to providing customers with credible choice. </w:t>
      </w:r>
      <w:r w:rsidRPr="00A27228">
        <w:rPr>
          <w:rFonts w:asciiTheme="minorBidi" w:hAnsiTheme="minorBidi"/>
          <w:color w:val="000000"/>
          <w:sz w:val="22"/>
          <w:szCs w:val="22"/>
        </w:rPr>
        <w:t>Retrieved from :</w:t>
      </w:r>
      <w:r w:rsidRPr="00A27228">
        <w:rPr>
          <w:rStyle w:val="apple-converted-space"/>
          <w:rFonts w:asciiTheme="minorBidi" w:hAnsiTheme="minorBidi"/>
          <w:sz w:val="22"/>
          <w:szCs w:val="22"/>
        </w:rPr>
        <w:t> </w:t>
      </w:r>
      <w:hyperlink r:id="rId15" w:history="1">
        <w:r w:rsidRPr="00A27228">
          <w:rPr>
            <w:rStyle w:val="af"/>
            <w:rFonts w:asciiTheme="minorBidi" w:hAnsiTheme="minorBidi"/>
            <w:color w:val="0000EE"/>
            <w:sz w:val="22"/>
            <w:szCs w:val="22"/>
          </w:rPr>
          <w:t>https://www.raconteur.net/future-of-food-and-beverage/costa-committed-to-providing-customers-with-credible-choice</w:t>
        </w:r>
      </w:hyperlink>
    </w:p>
    <w:p w14:paraId="6914AD8A" w14:textId="29D0B423" w:rsidR="00A27228" w:rsidRPr="00BC5394" w:rsidRDefault="00A27228" w:rsidP="00A27228">
      <w:pPr>
        <w:spacing w:line="480" w:lineRule="auto"/>
        <w:ind w:left="440" w:hangingChars="200" w:hanging="440"/>
        <w:rPr>
          <w:rFonts w:asciiTheme="minorBidi" w:hAnsiTheme="minorBidi"/>
          <w:color w:val="000000"/>
          <w:sz w:val="22"/>
          <w:szCs w:val="22"/>
        </w:rPr>
      </w:pPr>
      <w:proofErr w:type="spellStart"/>
      <w:r w:rsidRPr="00BC5394">
        <w:rPr>
          <w:rFonts w:asciiTheme="minorBidi" w:hAnsiTheme="minorBidi"/>
          <w:color w:val="000000"/>
          <w:sz w:val="22"/>
          <w:szCs w:val="22"/>
        </w:rPr>
        <w:t>ReportLinker</w:t>
      </w:r>
      <w:proofErr w:type="spellEnd"/>
      <w:r w:rsidRPr="00BC5394">
        <w:rPr>
          <w:rFonts w:asciiTheme="minorBidi" w:hAnsiTheme="minorBidi"/>
          <w:color w:val="000000"/>
          <w:sz w:val="22"/>
          <w:szCs w:val="22"/>
        </w:rPr>
        <w:t xml:space="preserve">. (2023). Costa Coffee's financial struggles amidst growth: A closer look at </w:t>
      </w:r>
      <w:r w:rsidR="002E2822">
        <w:rPr>
          <w:rFonts w:asciiTheme="minorBidi" w:hAnsiTheme="minorBidi"/>
          <w:color w:val="000000"/>
          <w:sz w:val="22"/>
          <w:szCs w:val="22"/>
        </w:rPr>
        <w:t>2023’s Contrasting Outcomes</w:t>
      </w:r>
      <w:r w:rsidRPr="00BC5394">
        <w:rPr>
          <w:rFonts w:asciiTheme="minorBidi" w:hAnsiTheme="minorBidi"/>
          <w:color w:val="000000"/>
          <w:sz w:val="22"/>
          <w:szCs w:val="22"/>
        </w:rPr>
        <w:t xml:space="preserve">. </w:t>
      </w:r>
      <w:r w:rsidR="002E2822">
        <w:rPr>
          <w:rFonts w:asciiTheme="minorBidi" w:hAnsiTheme="minorBidi"/>
          <w:color w:val="000000"/>
          <w:sz w:val="22"/>
          <w:szCs w:val="22"/>
        </w:rPr>
        <w:t>Retrieved from</w:t>
      </w:r>
      <w:r w:rsidRPr="00BC5394">
        <w:rPr>
          <w:rFonts w:asciiTheme="minorBidi" w:hAnsiTheme="minorBidi"/>
          <w:color w:val="000000"/>
          <w:sz w:val="22"/>
          <w:szCs w:val="22"/>
        </w:rPr>
        <w:t>:</w:t>
      </w:r>
      <w:r w:rsidRPr="00BC5394">
        <w:rPr>
          <w:rStyle w:val="apple-converted-space"/>
          <w:rFonts w:asciiTheme="minorBidi" w:hAnsiTheme="minorBidi"/>
          <w:sz w:val="22"/>
          <w:szCs w:val="22"/>
        </w:rPr>
        <w:t> </w:t>
      </w:r>
      <w:hyperlink r:id="rId16" w:history="1">
        <w:r w:rsidRPr="00BC5394">
          <w:rPr>
            <w:rStyle w:val="af"/>
            <w:rFonts w:asciiTheme="minorBidi" w:hAnsiTheme="minorBidi"/>
            <w:color w:val="0000EE"/>
            <w:sz w:val="22"/>
            <w:szCs w:val="22"/>
          </w:rPr>
          <w:t>https:/</w:t>
        </w:r>
        <w:r w:rsidRPr="00BC5394">
          <w:rPr>
            <w:rStyle w:val="af"/>
            <w:rFonts w:asciiTheme="minorBidi" w:hAnsiTheme="minorBidi"/>
            <w:color w:val="0000EE"/>
            <w:sz w:val="22"/>
            <w:szCs w:val="22"/>
          </w:rPr>
          <w:t>/</w:t>
        </w:r>
        <w:r w:rsidRPr="00BC5394">
          <w:rPr>
            <w:rStyle w:val="af"/>
            <w:rFonts w:asciiTheme="minorBidi" w:hAnsiTheme="minorBidi"/>
            <w:color w:val="0000EE"/>
            <w:sz w:val="22"/>
            <w:szCs w:val="22"/>
          </w:rPr>
          <w:t>www.reportlinker.com/article/8722</w:t>
        </w:r>
      </w:hyperlink>
      <w:r w:rsidRPr="00BC5394">
        <w:rPr>
          <w:rStyle w:val="apple-converted-space"/>
          <w:rFonts w:asciiTheme="minorBidi" w:hAnsiTheme="minorBidi"/>
          <w:sz w:val="22"/>
          <w:szCs w:val="22"/>
        </w:rPr>
        <w:t> </w:t>
      </w:r>
    </w:p>
    <w:p w14:paraId="4E697C8D" w14:textId="77777777" w:rsidR="00A27228" w:rsidRDefault="00A27228" w:rsidP="00A27228">
      <w:pPr>
        <w:widowControl/>
        <w:spacing w:before="100" w:beforeAutospacing="1" w:after="100" w:afterAutospacing="1" w:line="480" w:lineRule="auto"/>
        <w:ind w:left="440" w:hangingChars="200" w:hanging="440"/>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Strategy</w:t>
      </w:r>
      <w:r>
        <w:rPr>
          <w:rFonts w:asciiTheme="minorBidi" w:eastAsia="宋体" w:hAnsiTheme="minorBidi"/>
          <w:color w:val="000000"/>
          <w:kern w:val="0"/>
          <w:sz w:val="22"/>
          <w:szCs w:val="22"/>
          <w14:ligatures w14:val="none"/>
        </w:rPr>
        <w:t xml:space="preserve"> </w:t>
      </w:r>
      <w:r w:rsidRPr="00A27228">
        <w:rPr>
          <w:rFonts w:asciiTheme="minorBidi" w:eastAsia="宋体" w:hAnsiTheme="minorBidi"/>
          <w:color w:val="000000"/>
          <w:kern w:val="0"/>
          <w:sz w:val="22"/>
          <w:szCs w:val="22"/>
          <w14:ligatures w14:val="none"/>
        </w:rPr>
        <w:t>finders. (2023). Costa Coffee PESTLE Analysis – Complete PESTEL Analysis</w:t>
      </w:r>
      <w:r>
        <w:rPr>
          <w:rFonts w:asciiTheme="minorBidi" w:eastAsia="宋体" w:hAnsiTheme="minorBidi"/>
          <w:color w:val="000000"/>
          <w:kern w:val="0"/>
          <w:sz w:val="22"/>
          <w:szCs w:val="22"/>
          <w14:ligatures w14:val="none"/>
        </w:rPr>
        <w:t xml:space="preserve">. Retrieved from: </w:t>
      </w:r>
      <w:hyperlink r:id="rId17" w:history="1">
        <w:r w:rsidRPr="00375D5D">
          <w:rPr>
            <w:rStyle w:val="af"/>
            <w:rFonts w:asciiTheme="minorBidi" w:eastAsia="宋体" w:hAnsiTheme="minorBidi"/>
            <w:kern w:val="0"/>
            <w:sz w:val="22"/>
            <w:szCs w:val="22"/>
            <w14:ligatures w14:val="none"/>
          </w:rPr>
          <w:t>https://www.strategyfinders.com/costa-coffee-pestle-analysis-complete-pestel-analysis/</w:t>
        </w:r>
      </w:hyperlink>
    </w:p>
    <w:p w14:paraId="3FDC0E8E" w14:textId="714621DC" w:rsidR="00A27228" w:rsidRPr="002E2822" w:rsidRDefault="00A27228" w:rsidP="00BC5394">
      <w:pPr>
        <w:spacing w:line="480" w:lineRule="auto"/>
        <w:ind w:left="440" w:hangingChars="200" w:hanging="440"/>
        <w:rPr>
          <w:rFonts w:asciiTheme="minorBidi" w:hAnsiTheme="minorBidi"/>
          <w:color w:val="000000"/>
          <w:sz w:val="22"/>
          <w:szCs w:val="22"/>
        </w:rPr>
      </w:pPr>
      <w:r w:rsidRPr="00BC5394">
        <w:rPr>
          <w:rFonts w:asciiTheme="minorBidi" w:hAnsiTheme="minorBidi"/>
          <w:color w:val="000000"/>
          <w:sz w:val="22"/>
          <w:szCs w:val="22"/>
        </w:rPr>
        <w:lastRenderedPageBreak/>
        <w:t>Trustpilot. (2023). Costa reviews | Read customer service reviews of</w:t>
      </w:r>
      <w:r w:rsidRPr="00BC5394">
        <w:rPr>
          <w:rStyle w:val="apple-converted-space"/>
          <w:rFonts w:asciiTheme="minorBidi" w:hAnsiTheme="minorBidi"/>
          <w:sz w:val="22"/>
          <w:szCs w:val="22"/>
        </w:rPr>
        <w:t> </w:t>
      </w:r>
      <w:hyperlink r:id="rId18" w:history="1">
        <w:r w:rsidRPr="00BC5394">
          <w:rPr>
            <w:rStyle w:val="af"/>
            <w:rFonts w:asciiTheme="minorBidi" w:hAnsiTheme="minorBidi"/>
            <w:color w:val="0000EE"/>
            <w:sz w:val="22"/>
            <w:szCs w:val="22"/>
          </w:rPr>
          <w:t>www.costa.co.uk</w:t>
        </w:r>
      </w:hyperlink>
      <w:r w:rsidRPr="00BC5394">
        <w:rPr>
          <w:rFonts w:asciiTheme="minorBidi" w:hAnsiTheme="minorBidi"/>
          <w:color w:val="000000"/>
          <w:sz w:val="22"/>
          <w:szCs w:val="22"/>
        </w:rPr>
        <w:t xml:space="preserve">. </w:t>
      </w:r>
      <w:r w:rsidR="002E2822" w:rsidRPr="002E2822">
        <w:rPr>
          <w:rFonts w:asciiTheme="minorBidi" w:hAnsiTheme="minorBidi"/>
          <w:color w:val="000000"/>
          <w:sz w:val="22"/>
          <w:szCs w:val="22"/>
        </w:rPr>
        <w:t>Re</w:t>
      </w:r>
      <w:r w:rsidR="002E2822">
        <w:rPr>
          <w:rFonts w:asciiTheme="minorBidi" w:hAnsiTheme="minorBidi"/>
          <w:color w:val="000000"/>
          <w:sz w:val="22"/>
          <w:szCs w:val="22"/>
        </w:rPr>
        <w:t>trieved from</w:t>
      </w:r>
      <w:r w:rsidRPr="002E2822">
        <w:rPr>
          <w:rFonts w:asciiTheme="minorBidi" w:hAnsiTheme="minorBidi"/>
          <w:color w:val="000000"/>
          <w:sz w:val="22"/>
          <w:szCs w:val="22"/>
        </w:rPr>
        <w:t>:</w:t>
      </w:r>
      <w:r w:rsidRPr="002E2822">
        <w:rPr>
          <w:rStyle w:val="apple-converted-space"/>
          <w:rFonts w:asciiTheme="minorBidi" w:hAnsiTheme="minorBidi"/>
          <w:sz w:val="22"/>
          <w:szCs w:val="22"/>
        </w:rPr>
        <w:t> </w:t>
      </w:r>
      <w:hyperlink r:id="rId19" w:history="1">
        <w:r w:rsidRPr="002E2822">
          <w:rPr>
            <w:rStyle w:val="af"/>
            <w:rFonts w:asciiTheme="minorBidi" w:hAnsiTheme="minorBidi"/>
            <w:color w:val="0000EE"/>
            <w:sz w:val="22"/>
            <w:szCs w:val="22"/>
          </w:rPr>
          <w:t>https://uk.trustpilot.com/review/www.costa.co.uk</w:t>
        </w:r>
      </w:hyperlink>
    </w:p>
    <w:p w14:paraId="7827358C" w14:textId="6AF7D644" w:rsidR="00A27228" w:rsidRPr="00BC5394" w:rsidRDefault="00A27228" w:rsidP="00BC5394">
      <w:pPr>
        <w:spacing w:line="480" w:lineRule="auto"/>
        <w:ind w:left="440" w:hangingChars="200" w:hanging="440"/>
        <w:rPr>
          <w:rFonts w:asciiTheme="minorBidi" w:hAnsiTheme="minorBidi"/>
          <w:color w:val="000000"/>
          <w:sz w:val="22"/>
          <w:szCs w:val="22"/>
        </w:rPr>
      </w:pPr>
      <w:proofErr w:type="spellStart"/>
      <w:r w:rsidRPr="00A27228">
        <w:rPr>
          <w:rFonts w:asciiTheme="minorBidi" w:hAnsiTheme="minorBidi"/>
          <w:color w:val="000000"/>
          <w:sz w:val="22"/>
          <w:szCs w:val="22"/>
          <w:lang w:val="fr-FR"/>
        </w:rPr>
        <w:t>Vidler</w:t>
      </w:r>
      <w:proofErr w:type="spellEnd"/>
      <w:r w:rsidRPr="00A27228">
        <w:rPr>
          <w:rFonts w:asciiTheme="minorBidi" w:hAnsiTheme="minorBidi"/>
          <w:color w:val="000000"/>
          <w:sz w:val="22"/>
          <w:szCs w:val="22"/>
          <w:lang w:val="fr-FR"/>
        </w:rPr>
        <w:t>, A., &amp; Walsh, T. (</w:t>
      </w:r>
      <w:proofErr w:type="spellStart"/>
      <w:r w:rsidRPr="00A27228">
        <w:rPr>
          <w:rFonts w:asciiTheme="minorBidi" w:hAnsiTheme="minorBidi"/>
          <w:color w:val="000000"/>
          <w:sz w:val="22"/>
          <w:szCs w:val="22"/>
          <w:lang w:val="fr-FR"/>
        </w:rPr>
        <w:t>n.d</w:t>
      </w:r>
      <w:proofErr w:type="spellEnd"/>
      <w:r w:rsidRPr="00A27228">
        <w:rPr>
          <w:rFonts w:asciiTheme="minorBidi" w:hAnsiTheme="minorBidi"/>
          <w:color w:val="000000"/>
          <w:sz w:val="22"/>
          <w:szCs w:val="22"/>
          <w:lang w:val="fr-FR"/>
        </w:rPr>
        <w:t xml:space="preserve">.). </w:t>
      </w:r>
      <w:r w:rsidRPr="00BC5394">
        <w:rPr>
          <w:rFonts w:asciiTheme="minorBidi" w:hAnsiTheme="minorBidi"/>
          <w:color w:val="000000"/>
          <w:sz w:val="22"/>
          <w:szCs w:val="22"/>
        </w:rPr>
        <w:t xml:space="preserve">Non-cooperative liquidity games and their application to bond market trading. </w:t>
      </w:r>
      <w:r w:rsidR="002E2822">
        <w:rPr>
          <w:rFonts w:asciiTheme="minorBidi" w:hAnsiTheme="minorBidi"/>
          <w:color w:val="000000"/>
          <w:sz w:val="22"/>
          <w:szCs w:val="22"/>
        </w:rPr>
        <w:t>Retrieved from:</w:t>
      </w:r>
      <w:r w:rsidRPr="00BC5394">
        <w:rPr>
          <w:rStyle w:val="apple-converted-space"/>
          <w:rFonts w:asciiTheme="minorBidi" w:hAnsiTheme="minorBidi"/>
          <w:sz w:val="22"/>
          <w:szCs w:val="22"/>
        </w:rPr>
        <w:t> </w:t>
      </w:r>
      <w:hyperlink r:id="rId20" w:history="1">
        <w:r w:rsidRPr="00BC5394">
          <w:rPr>
            <w:rStyle w:val="af"/>
            <w:rFonts w:asciiTheme="minorBidi" w:hAnsiTheme="minorBidi"/>
            <w:color w:val="0000EE"/>
            <w:sz w:val="22"/>
            <w:szCs w:val="22"/>
          </w:rPr>
          <w:t>https://arxiv.org/pdf/2405.02865v1</w:t>
        </w:r>
      </w:hyperlink>
    </w:p>
    <w:p w14:paraId="4AA48388" w14:textId="6584D43D" w:rsidR="00A27228" w:rsidRDefault="00A27228" w:rsidP="00A27228">
      <w:pPr>
        <w:widowControl/>
        <w:spacing w:before="100" w:beforeAutospacing="1" w:after="100" w:afterAutospacing="1" w:line="480" w:lineRule="auto"/>
        <w:ind w:left="440" w:hangingChars="200" w:hanging="440"/>
        <w:jc w:val="left"/>
        <w:rPr>
          <w:rFonts w:asciiTheme="minorBidi" w:eastAsia="宋体" w:hAnsiTheme="minorBidi"/>
          <w:color w:val="000000"/>
          <w:kern w:val="0"/>
          <w:sz w:val="22"/>
          <w:szCs w:val="22"/>
          <w14:ligatures w14:val="none"/>
        </w:rPr>
      </w:pPr>
      <w:r w:rsidRPr="00A27228">
        <w:rPr>
          <w:rFonts w:asciiTheme="minorBidi" w:eastAsia="宋体" w:hAnsiTheme="minorBidi"/>
          <w:color w:val="000000"/>
          <w:kern w:val="0"/>
          <w:sz w:val="22"/>
          <w:szCs w:val="22"/>
          <w14:ligatures w14:val="none"/>
        </w:rPr>
        <w:t xml:space="preserve">World </w:t>
      </w:r>
      <w:r w:rsidR="006B06AA">
        <w:rPr>
          <w:rFonts w:asciiTheme="minorBidi" w:eastAsia="宋体" w:hAnsiTheme="minorBidi"/>
          <w:color w:val="000000"/>
          <w:kern w:val="0"/>
          <w:sz w:val="22"/>
          <w:szCs w:val="22"/>
          <w14:ligatures w14:val="none"/>
        </w:rPr>
        <w:t>C</w:t>
      </w:r>
      <w:r w:rsidRPr="00A27228">
        <w:rPr>
          <w:rFonts w:asciiTheme="minorBidi" w:eastAsia="宋体" w:hAnsiTheme="minorBidi"/>
          <w:color w:val="000000"/>
          <w:kern w:val="0"/>
          <w:sz w:val="22"/>
          <w:szCs w:val="22"/>
          <w14:ligatures w14:val="none"/>
        </w:rPr>
        <w:t xml:space="preserve">offee </w:t>
      </w:r>
      <w:r w:rsidR="006B06AA">
        <w:rPr>
          <w:rFonts w:asciiTheme="minorBidi" w:eastAsia="宋体" w:hAnsiTheme="minorBidi"/>
          <w:color w:val="000000"/>
          <w:kern w:val="0"/>
          <w:sz w:val="22"/>
          <w:szCs w:val="22"/>
          <w14:ligatures w14:val="none"/>
        </w:rPr>
        <w:t>P</w:t>
      </w:r>
      <w:r w:rsidRPr="00A27228">
        <w:rPr>
          <w:rFonts w:asciiTheme="minorBidi" w:eastAsia="宋体" w:hAnsiTheme="minorBidi"/>
          <w:color w:val="000000"/>
          <w:kern w:val="0"/>
          <w:sz w:val="22"/>
          <w:szCs w:val="22"/>
          <w14:ligatures w14:val="none"/>
        </w:rPr>
        <w:t>ortal. (2025). Costa Coffee facing tough UK trading environment</w:t>
      </w:r>
      <w:r>
        <w:rPr>
          <w:rFonts w:asciiTheme="minorBidi" w:eastAsia="宋体" w:hAnsiTheme="minorBidi"/>
          <w:color w:val="000000"/>
          <w:kern w:val="0"/>
          <w:sz w:val="22"/>
          <w:szCs w:val="22"/>
          <w14:ligatures w14:val="none"/>
        </w:rPr>
        <w:t xml:space="preserve">. Retrieved from: </w:t>
      </w:r>
      <w:hyperlink r:id="rId21" w:history="1">
        <w:r w:rsidRPr="00375D5D">
          <w:rPr>
            <w:rStyle w:val="af"/>
            <w:rFonts w:asciiTheme="minorBidi" w:eastAsia="宋体" w:hAnsiTheme="minorBidi"/>
            <w:kern w:val="0"/>
            <w:sz w:val="22"/>
            <w:szCs w:val="22"/>
            <w14:ligatures w14:val="none"/>
          </w:rPr>
          <w:t>https://www.worldcoffeeportal.com/Latest/News/2025/February/Costa-Coffee-facing-tough-UK-trading-environment</w:t>
        </w:r>
      </w:hyperlink>
    </w:p>
    <w:sectPr w:rsidR="00A27228" w:rsidSect="00D25C89">
      <w:footerReference w:type="default" r:id="rId2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DC38F" w14:textId="77777777" w:rsidR="00132A3D" w:rsidRDefault="00132A3D" w:rsidP="00D25C89">
      <w:r>
        <w:separator/>
      </w:r>
    </w:p>
  </w:endnote>
  <w:endnote w:type="continuationSeparator" w:id="0">
    <w:p w14:paraId="5A675B43" w14:textId="77777777" w:rsidR="00132A3D" w:rsidRDefault="00132A3D" w:rsidP="00D25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065253982"/>
      <w:docPartObj>
        <w:docPartGallery w:val="Page Numbers (Bottom of Page)"/>
        <w:docPartUnique/>
      </w:docPartObj>
    </w:sdtPr>
    <w:sdtContent>
      <w:p w14:paraId="5AEF8140" w14:textId="420F4E72"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end"/>
        </w:r>
      </w:p>
    </w:sdtContent>
  </w:sdt>
  <w:p w14:paraId="3FCA9CD6" w14:textId="77777777" w:rsidR="00D25C89" w:rsidRDefault="00D25C89" w:rsidP="00D25C89">
    <w:pPr>
      <w:pStyle w:val="af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351676632"/>
      <w:docPartObj>
        <w:docPartGallery w:val="Page Numbers (Bottom of Page)"/>
        <w:docPartUnique/>
      </w:docPartObj>
    </w:sdtPr>
    <w:sdtContent>
      <w:p w14:paraId="15B8D3D4" w14:textId="2329F2D3"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separate"/>
        </w:r>
        <w:r>
          <w:rPr>
            <w:rStyle w:val="af7"/>
            <w:noProof/>
          </w:rPr>
          <w:t>3</w:t>
        </w:r>
        <w:r>
          <w:rPr>
            <w:rStyle w:val="af7"/>
          </w:rPr>
          <w:fldChar w:fldCharType="end"/>
        </w:r>
      </w:p>
    </w:sdtContent>
  </w:sdt>
  <w:p w14:paraId="634D357F" w14:textId="38E8E912" w:rsidR="00D25C89" w:rsidRDefault="00D25C89" w:rsidP="00D25C89">
    <w:pPr>
      <w:pStyle w:val="af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70F2C" w14:textId="77777777" w:rsidR="00132A3D" w:rsidRDefault="00132A3D" w:rsidP="00D25C89">
      <w:r>
        <w:separator/>
      </w:r>
    </w:p>
  </w:footnote>
  <w:footnote w:type="continuationSeparator" w:id="0">
    <w:p w14:paraId="17540826" w14:textId="77777777" w:rsidR="00132A3D" w:rsidRDefault="00132A3D" w:rsidP="00D25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543"/>
    <w:multiLevelType w:val="multilevel"/>
    <w:tmpl w:val="375AD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66F08"/>
    <w:multiLevelType w:val="multilevel"/>
    <w:tmpl w:val="A37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76112"/>
    <w:multiLevelType w:val="multilevel"/>
    <w:tmpl w:val="6C42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770AD"/>
    <w:multiLevelType w:val="multilevel"/>
    <w:tmpl w:val="FD229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B31897"/>
    <w:multiLevelType w:val="multilevel"/>
    <w:tmpl w:val="2122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412081"/>
    <w:multiLevelType w:val="multilevel"/>
    <w:tmpl w:val="4E104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A823B5"/>
    <w:multiLevelType w:val="multilevel"/>
    <w:tmpl w:val="3140B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D193C"/>
    <w:multiLevelType w:val="multilevel"/>
    <w:tmpl w:val="B0D2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C891C88"/>
    <w:multiLevelType w:val="multilevel"/>
    <w:tmpl w:val="8A347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5423C5"/>
    <w:multiLevelType w:val="multilevel"/>
    <w:tmpl w:val="CB46B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B93108"/>
    <w:multiLevelType w:val="multilevel"/>
    <w:tmpl w:val="6C5E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734844"/>
    <w:multiLevelType w:val="multilevel"/>
    <w:tmpl w:val="18C80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5E6B28"/>
    <w:multiLevelType w:val="multilevel"/>
    <w:tmpl w:val="4B627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975B61"/>
    <w:multiLevelType w:val="multilevel"/>
    <w:tmpl w:val="B31A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F85FD1"/>
    <w:multiLevelType w:val="multilevel"/>
    <w:tmpl w:val="1B2E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EF72C43"/>
    <w:multiLevelType w:val="multilevel"/>
    <w:tmpl w:val="6CC42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F5D6EE0"/>
    <w:multiLevelType w:val="multilevel"/>
    <w:tmpl w:val="AB8A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24616D7"/>
    <w:multiLevelType w:val="multilevel"/>
    <w:tmpl w:val="C76A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907E00"/>
    <w:multiLevelType w:val="multilevel"/>
    <w:tmpl w:val="4ADC3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A1234D"/>
    <w:multiLevelType w:val="multilevel"/>
    <w:tmpl w:val="E69EF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E3007E"/>
    <w:multiLevelType w:val="multilevel"/>
    <w:tmpl w:val="0F4C3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7657A7B"/>
    <w:multiLevelType w:val="multilevel"/>
    <w:tmpl w:val="47B2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BA31F5"/>
    <w:multiLevelType w:val="multilevel"/>
    <w:tmpl w:val="9BA6D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85E63E9"/>
    <w:multiLevelType w:val="multilevel"/>
    <w:tmpl w:val="382A0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9E0366F"/>
    <w:multiLevelType w:val="multilevel"/>
    <w:tmpl w:val="F1D89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A2B6037"/>
    <w:multiLevelType w:val="multilevel"/>
    <w:tmpl w:val="ABE4DF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042A5A"/>
    <w:multiLevelType w:val="multilevel"/>
    <w:tmpl w:val="1676E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E2463C1"/>
    <w:multiLevelType w:val="hybridMultilevel"/>
    <w:tmpl w:val="7CB800A6"/>
    <w:lvl w:ilvl="0" w:tplc="82E2AEC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2EC735DC"/>
    <w:multiLevelType w:val="multilevel"/>
    <w:tmpl w:val="0BAC2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ED14A4E"/>
    <w:multiLevelType w:val="multilevel"/>
    <w:tmpl w:val="A9C0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0F067C"/>
    <w:multiLevelType w:val="multilevel"/>
    <w:tmpl w:val="CB52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F70042"/>
    <w:multiLevelType w:val="multilevel"/>
    <w:tmpl w:val="107A9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4C77D6F"/>
    <w:multiLevelType w:val="multilevel"/>
    <w:tmpl w:val="E3BA1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6B10EE"/>
    <w:multiLevelType w:val="multilevel"/>
    <w:tmpl w:val="49B2B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6E11C4D"/>
    <w:multiLevelType w:val="multilevel"/>
    <w:tmpl w:val="BA3C0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C084892"/>
    <w:multiLevelType w:val="multilevel"/>
    <w:tmpl w:val="79F40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CF7128F"/>
    <w:multiLevelType w:val="multilevel"/>
    <w:tmpl w:val="5D225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D175708"/>
    <w:multiLevelType w:val="multilevel"/>
    <w:tmpl w:val="2C8AE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5379E1"/>
    <w:multiLevelType w:val="multilevel"/>
    <w:tmpl w:val="E9200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39C7885"/>
    <w:multiLevelType w:val="multilevel"/>
    <w:tmpl w:val="8D5EC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3AD0D1D"/>
    <w:multiLevelType w:val="multilevel"/>
    <w:tmpl w:val="8C36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2F1B10"/>
    <w:multiLevelType w:val="multilevel"/>
    <w:tmpl w:val="CE367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78041EE"/>
    <w:multiLevelType w:val="multilevel"/>
    <w:tmpl w:val="F58E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A0578BB"/>
    <w:multiLevelType w:val="hybridMultilevel"/>
    <w:tmpl w:val="58C622DA"/>
    <w:lvl w:ilvl="0" w:tplc="737600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4" w15:restartNumberingAfterBreak="0">
    <w:nsid w:val="4CE067C7"/>
    <w:multiLevelType w:val="multilevel"/>
    <w:tmpl w:val="1272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E100DDF"/>
    <w:multiLevelType w:val="multilevel"/>
    <w:tmpl w:val="8676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112767E"/>
    <w:multiLevelType w:val="multilevel"/>
    <w:tmpl w:val="0624D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23B7697"/>
    <w:multiLevelType w:val="multilevel"/>
    <w:tmpl w:val="8208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5EB5CCE"/>
    <w:multiLevelType w:val="multilevel"/>
    <w:tmpl w:val="2D66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8FD1A88"/>
    <w:multiLevelType w:val="multilevel"/>
    <w:tmpl w:val="F62A6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A0E0D00"/>
    <w:multiLevelType w:val="multilevel"/>
    <w:tmpl w:val="F1E6C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A703E09"/>
    <w:multiLevelType w:val="multilevel"/>
    <w:tmpl w:val="38B0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22017C"/>
    <w:multiLevelType w:val="multilevel"/>
    <w:tmpl w:val="3B70C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B4E05F5"/>
    <w:multiLevelType w:val="multilevel"/>
    <w:tmpl w:val="9088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BA50F03"/>
    <w:multiLevelType w:val="multilevel"/>
    <w:tmpl w:val="474A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CDF1DAE"/>
    <w:multiLevelType w:val="multilevel"/>
    <w:tmpl w:val="97E83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DDE62CE"/>
    <w:multiLevelType w:val="multilevel"/>
    <w:tmpl w:val="6C90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3AB626F"/>
    <w:multiLevelType w:val="multilevel"/>
    <w:tmpl w:val="F85C9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4666494"/>
    <w:multiLevelType w:val="multilevel"/>
    <w:tmpl w:val="9B70B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89C03ED"/>
    <w:multiLevelType w:val="multilevel"/>
    <w:tmpl w:val="7B585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98F58DA"/>
    <w:multiLevelType w:val="multilevel"/>
    <w:tmpl w:val="D4208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9BB0088"/>
    <w:multiLevelType w:val="multilevel"/>
    <w:tmpl w:val="1FE8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D1E5DB0"/>
    <w:multiLevelType w:val="multilevel"/>
    <w:tmpl w:val="FF5AC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D286985"/>
    <w:multiLevelType w:val="multilevel"/>
    <w:tmpl w:val="C4322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EB5648D"/>
    <w:multiLevelType w:val="hybridMultilevel"/>
    <w:tmpl w:val="A4B89EC6"/>
    <w:lvl w:ilvl="0" w:tplc="CEF059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5" w15:restartNumberingAfterBreak="0">
    <w:nsid w:val="70553DBD"/>
    <w:multiLevelType w:val="multilevel"/>
    <w:tmpl w:val="63542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0DE538F"/>
    <w:multiLevelType w:val="multilevel"/>
    <w:tmpl w:val="D492A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1EC31D4"/>
    <w:multiLevelType w:val="multilevel"/>
    <w:tmpl w:val="B4E40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33A470B"/>
    <w:multiLevelType w:val="multilevel"/>
    <w:tmpl w:val="6562C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6283204"/>
    <w:multiLevelType w:val="multilevel"/>
    <w:tmpl w:val="FCFA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6A439CE"/>
    <w:multiLevelType w:val="multilevel"/>
    <w:tmpl w:val="9AC04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7F842FC"/>
    <w:multiLevelType w:val="multilevel"/>
    <w:tmpl w:val="FA949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A14303F"/>
    <w:multiLevelType w:val="multilevel"/>
    <w:tmpl w:val="543A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9D2095"/>
    <w:multiLevelType w:val="multilevel"/>
    <w:tmpl w:val="6CD8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B386A42"/>
    <w:multiLevelType w:val="multilevel"/>
    <w:tmpl w:val="87ECD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B4727C4"/>
    <w:multiLevelType w:val="multilevel"/>
    <w:tmpl w:val="8A96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C966B07"/>
    <w:multiLevelType w:val="multilevel"/>
    <w:tmpl w:val="944EDC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8121444">
    <w:abstractNumId w:val="22"/>
  </w:num>
  <w:num w:numId="2" w16cid:durableId="599029764">
    <w:abstractNumId w:val="50"/>
  </w:num>
  <w:num w:numId="3" w16cid:durableId="782772026">
    <w:abstractNumId w:val="66"/>
  </w:num>
  <w:num w:numId="4" w16cid:durableId="1807503205">
    <w:abstractNumId w:val="23"/>
  </w:num>
  <w:num w:numId="5" w16cid:durableId="236286474">
    <w:abstractNumId w:val="14"/>
  </w:num>
  <w:num w:numId="6" w16cid:durableId="1406297467">
    <w:abstractNumId w:val="4"/>
  </w:num>
  <w:num w:numId="7" w16cid:durableId="106855953">
    <w:abstractNumId w:val="56"/>
  </w:num>
  <w:num w:numId="8" w16cid:durableId="1527713706">
    <w:abstractNumId w:val="10"/>
  </w:num>
  <w:num w:numId="9" w16cid:durableId="1488857735">
    <w:abstractNumId w:val="17"/>
  </w:num>
  <w:num w:numId="10" w16cid:durableId="1766421234">
    <w:abstractNumId w:val="28"/>
  </w:num>
  <w:num w:numId="11" w16cid:durableId="309139901">
    <w:abstractNumId w:val="6"/>
  </w:num>
  <w:num w:numId="12" w16cid:durableId="1760826475">
    <w:abstractNumId w:val="46"/>
  </w:num>
  <w:num w:numId="13" w16cid:durableId="110444704">
    <w:abstractNumId w:val="37"/>
  </w:num>
  <w:num w:numId="14" w16cid:durableId="1423914823">
    <w:abstractNumId w:val="72"/>
  </w:num>
  <w:num w:numId="15" w16cid:durableId="617756942">
    <w:abstractNumId w:val="48"/>
  </w:num>
  <w:num w:numId="16" w16cid:durableId="2024478361">
    <w:abstractNumId w:val="2"/>
  </w:num>
  <w:num w:numId="17" w16cid:durableId="1112018725">
    <w:abstractNumId w:val="29"/>
  </w:num>
  <w:num w:numId="18" w16cid:durableId="1947106277">
    <w:abstractNumId w:val="70"/>
  </w:num>
  <w:num w:numId="19" w16cid:durableId="1851331605">
    <w:abstractNumId w:val="11"/>
  </w:num>
  <w:num w:numId="20" w16cid:durableId="1758743946">
    <w:abstractNumId w:val="24"/>
  </w:num>
  <w:num w:numId="21" w16cid:durableId="1391879192">
    <w:abstractNumId w:val="57"/>
  </w:num>
  <w:num w:numId="22" w16cid:durableId="376583849">
    <w:abstractNumId w:val="31"/>
  </w:num>
  <w:num w:numId="23" w16cid:durableId="141508497">
    <w:abstractNumId w:val="19"/>
  </w:num>
  <w:num w:numId="24" w16cid:durableId="977957177">
    <w:abstractNumId w:val="60"/>
  </w:num>
  <w:num w:numId="25" w16cid:durableId="1969122258">
    <w:abstractNumId w:val="65"/>
  </w:num>
  <w:num w:numId="26" w16cid:durableId="1360204349">
    <w:abstractNumId w:val="18"/>
  </w:num>
  <w:num w:numId="27" w16cid:durableId="1286040532">
    <w:abstractNumId w:val="67"/>
  </w:num>
  <w:num w:numId="28" w16cid:durableId="1289512722">
    <w:abstractNumId w:val="58"/>
  </w:num>
  <w:num w:numId="29" w16cid:durableId="1260061313">
    <w:abstractNumId w:val="71"/>
  </w:num>
  <w:num w:numId="30" w16cid:durableId="114295284">
    <w:abstractNumId w:val="42"/>
  </w:num>
  <w:num w:numId="31" w16cid:durableId="32662150">
    <w:abstractNumId w:val="12"/>
  </w:num>
  <w:num w:numId="32" w16cid:durableId="173230031">
    <w:abstractNumId w:val="59"/>
  </w:num>
  <w:num w:numId="33" w16cid:durableId="2111927238">
    <w:abstractNumId w:val="7"/>
  </w:num>
  <w:num w:numId="34" w16cid:durableId="1516265214">
    <w:abstractNumId w:val="39"/>
  </w:num>
  <w:num w:numId="35" w16cid:durableId="1832720653">
    <w:abstractNumId w:val="74"/>
  </w:num>
  <w:num w:numId="36" w16cid:durableId="920602451">
    <w:abstractNumId w:val="13"/>
  </w:num>
  <w:num w:numId="37" w16cid:durableId="1254634016">
    <w:abstractNumId w:val="75"/>
  </w:num>
  <w:num w:numId="38" w16cid:durableId="1280651124">
    <w:abstractNumId w:val="30"/>
  </w:num>
  <w:num w:numId="39" w16cid:durableId="1225146935">
    <w:abstractNumId w:val="40"/>
  </w:num>
  <w:num w:numId="40" w16cid:durableId="572200225">
    <w:abstractNumId w:val="69"/>
  </w:num>
  <w:num w:numId="41" w16cid:durableId="957881602">
    <w:abstractNumId w:val="51"/>
  </w:num>
  <w:num w:numId="42" w16cid:durableId="116654083">
    <w:abstractNumId w:val="1"/>
  </w:num>
  <w:num w:numId="43" w16cid:durableId="542135820">
    <w:abstractNumId w:val="21"/>
  </w:num>
  <w:num w:numId="44" w16cid:durableId="1878080587">
    <w:abstractNumId w:val="53"/>
  </w:num>
  <w:num w:numId="45" w16cid:durableId="1518424658">
    <w:abstractNumId w:val="47"/>
  </w:num>
  <w:num w:numId="46" w16cid:durableId="1802841271">
    <w:abstractNumId w:val="44"/>
  </w:num>
  <w:num w:numId="47" w16cid:durableId="774985800">
    <w:abstractNumId w:val="25"/>
  </w:num>
  <w:num w:numId="48" w16cid:durableId="93672946">
    <w:abstractNumId w:val="76"/>
  </w:num>
  <w:num w:numId="49" w16cid:durableId="1068963370">
    <w:abstractNumId w:val="54"/>
  </w:num>
  <w:num w:numId="50" w16cid:durableId="305821014">
    <w:abstractNumId w:val="3"/>
  </w:num>
  <w:num w:numId="51" w16cid:durableId="1532692808">
    <w:abstractNumId w:val="26"/>
  </w:num>
  <w:num w:numId="52" w16cid:durableId="1466772074">
    <w:abstractNumId w:val="36"/>
  </w:num>
  <w:num w:numId="53" w16cid:durableId="1828788711">
    <w:abstractNumId w:val="61"/>
  </w:num>
  <w:num w:numId="54" w16cid:durableId="373042586">
    <w:abstractNumId w:val="52"/>
  </w:num>
  <w:num w:numId="55" w16cid:durableId="335501572">
    <w:abstractNumId w:val="27"/>
  </w:num>
  <w:num w:numId="56" w16cid:durableId="791898350">
    <w:abstractNumId w:val="43"/>
  </w:num>
  <w:num w:numId="57" w16cid:durableId="818497025">
    <w:abstractNumId w:val="64"/>
  </w:num>
  <w:num w:numId="58" w16cid:durableId="603465381">
    <w:abstractNumId w:val="35"/>
  </w:num>
  <w:num w:numId="59" w16cid:durableId="1349454269">
    <w:abstractNumId w:val="32"/>
  </w:num>
  <w:num w:numId="60" w16cid:durableId="55058402">
    <w:abstractNumId w:val="41"/>
  </w:num>
  <w:num w:numId="61" w16cid:durableId="617882316">
    <w:abstractNumId w:val="8"/>
  </w:num>
  <w:num w:numId="62" w16cid:durableId="1890410368">
    <w:abstractNumId w:val="73"/>
  </w:num>
  <w:num w:numId="63" w16cid:durableId="1301421679">
    <w:abstractNumId w:val="55"/>
  </w:num>
  <w:num w:numId="64" w16cid:durableId="1156452075">
    <w:abstractNumId w:val="9"/>
  </w:num>
  <w:num w:numId="65" w16cid:durableId="1250189094">
    <w:abstractNumId w:val="38"/>
  </w:num>
  <w:num w:numId="66" w16cid:durableId="1217280207">
    <w:abstractNumId w:val="45"/>
  </w:num>
  <w:num w:numId="67" w16cid:durableId="508255110">
    <w:abstractNumId w:val="16"/>
  </w:num>
  <w:num w:numId="68" w16cid:durableId="1171726045">
    <w:abstractNumId w:val="34"/>
  </w:num>
  <w:num w:numId="69" w16cid:durableId="1385789554">
    <w:abstractNumId w:val="62"/>
  </w:num>
  <w:num w:numId="70" w16cid:durableId="2143497534">
    <w:abstractNumId w:val="5"/>
  </w:num>
  <w:num w:numId="71" w16cid:durableId="152839372">
    <w:abstractNumId w:val="15"/>
  </w:num>
  <w:num w:numId="72" w16cid:durableId="1931229859">
    <w:abstractNumId w:val="33"/>
  </w:num>
  <w:num w:numId="73" w16cid:durableId="921450460">
    <w:abstractNumId w:val="68"/>
  </w:num>
  <w:num w:numId="74" w16cid:durableId="107282885">
    <w:abstractNumId w:val="63"/>
  </w:num>
  <w:num w:numId="75" w16cid:durableId="1088621644">
    <w:abstractNumId w:val="49"/>
  </w:num>
  <w:num w:numId="76" w16cid:durableId="56902034">
    <w:abstractNumId w:val="0"/>
  </w:num>
  <w:num w:numId="77" w16cid:durableId="17930110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B93"/>
    <w:rsid w:val="000B7A54"/>
    <w:rsid w:val="00132A3D"/>
    <w:rsid w:val="001E54DD"/>
    <w:rsid w:val="001F7B3B"/>
    <w:rsid w:val="002913FB"/>
    <w:rsid w:val="002E2822"/>
    <w:rsid w:val="00332BBA"/>
    <w:rsid w:val="00364FDD"/>
    <w:rsid w:val="003B7911"/>
    <w:rsid w:val="003C3077"/>
    <w:rsid w:val="004B0266"/>
    <w:rsid w:val="005A6033"/>
    <w:rsid w:val="006B06AA"/>
    <w:rsid w:val="006C29F6"/>
    <w:rsid w:val="00777CC9"/>
    <w:rsid w:val="00997962"/>
    <w:rsid w:val="009C1085"/>
    <w:rsid w:val="00A27228"/>
    <w:rsid w:val="00A434E6"/>
    <w:rsid w:val="00BC5394"/>
    <w:rsid w:val="00CA174D"/>
    <w:rsid w:val="00CD0FBC"/>
    <w:rsid w:val="00D25C89"/>
    <w:rsid w:val="00D94B93"/>
    <w:rsid w:val="00DC3B76"/>
    <w:rsid w:val="00DF47AD"/>
    <w:rsid w:val="00E00CE4"/>
    <w:rsid w:val="00F165EB"/>
    <w:rsid w:val="00F57E78"/>
    <w:rsid w:val="00F94F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B2DD45"/>
  <w15:chartTrackingRefBased/>
  <w15:docId w15:val="{7191287F-FB51-AE4A-B2A8-48F6B7D12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94B9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0B7A54"/>
    <w:pPr>
      <w:keepNext/>
      <w:keepLines/>
      <w:spacing w:before="160" w:after="80"/>
      <w:outlineLvl w:val="1"/>
    </w:pPr>
    <w:rPr>
      <w:rFonts w:asciiTheme="minorBidi" w:eastAsiaTheme="majorEastAsia" w:hAnsiTheme="minorBidi"/>
      <w:color w:val="000000"/>
      <w:sz w:val="36"/>
      <w:szCs w:val="36"/>
    </w:rPr>
  </w:style>
  <w:style w:type="paragraph" w:styleId="3">
    <w:name w:val="heading 3"/>
    <w:basedOn w:val="a"/>
    <w:next w:val="a"/>
    <w:link w:val="30"/>
    <w:uiPriority w:val="9"/>
    <w:unhideWhenUsed/>
    <w:qFormat/>
    <w:rsid w:val="000B7A54"/>
    <w:pPr>
      <w:keepNext/>
      <w:keepLines/>
      <w:spacing w:before="160" w:after="80"/>
      <w:outlineLvl w:val="2"/>
    </w:pPr>
    <w:rPr>
      <w:rFonts w:asciiTheme="minorBidi" w:eastAsiaTheme="majorEastAsia" w:hAnsiTheme="minorBidi"/>
      <w:color w:val="000000" w:themeColor="text1"/>
      <w:sz w:val="32"/>
      <w:szCs w:val="32"/>
    </w:rPr>
  </w:style>
  <w:style w:type="paragraph" w:styleId="4">
    <w:name w:val="heading 4"/>
    <w:basedOn w:val="a"/>
    <w:next w:val="a"/>
    <w:link w:val="40"/>
    <w:uiPriority w:val="9"/>
    <w:semiHidden/>
    <w:unhideWhenUsed/>
    <w:qFormat/>
    <w:rsid w:val="00D94B9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94B93"/>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94B93"/>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94B9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94B9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D94B93"/>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94B9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0B7A54"/>
    <w:rPr>
      <w:rFonts w:asciiTheme="minorBidi" w:eastAsiaTheme="majorEastAsia" w:hAnsiTheme="minorBidi"/>
      <w:color w:val="000000"/>
      <w:sz w:val="36"/>
      <w:szCs w:val="36"/>
    </w:rPr>
  </w:style>
  <w:style w:type="character" w:customStyle="1" w:styleId="30">
    <w:name w:val="标题 3 字符"/>
    <w:basedOn w:val="a0"/>
    <w:link w:val="3"/>
    <w:uiPriority w:val="9"/>
    <w:rsid w:val="000B7A54"/>
    <w:rPr>
      <w:rFonts w:asciiTheme="minorBidi" w:eastAsiaTheme="majorEastAsia" w:hAnsiTheme="minorBidi"/>
      <w:color w:val="000000" w:themeColor="text1"/>
      <w:sz w:val="32"/>
      <w:szCs w:val="32"/>
    </w:rPr>
  </w:style>
  <w:style w:type="character" w:customStyle="1" w:styleId="40">
    <w:name w:val="标题 4 字符"/>
    <w:basedOn w:val="a0"/>
    <w:link w:val="4"/>
    <w:uiPriority w:val="9"/>
    <w:semiHidden/>
    <w:rsid w:val="00D94B93"/>
    <w:rPr>
      <w:rFonts w:cstheme="majorBidi"/>
      <w:color w:val="0F4761" w:themeColor="accent1" w:themeShade="BF"/>
      <w:sz w:val="28"/>
      <w:szCs w:val="28"/>
    </w:rPr>
  </w:style>
  <w:style w:type="character" w:customStyle="1" w:styleId="50">
    <w:name w:val="标题 5 字符"/>
    <w:basedOn w:val="a0"/>
    <w:link w:val="5"/>
    <w:uiPriority w:val="9"/>
    <w:semiHidden/>
    <w:rsid w:val="00D94B93"/>
    <w:rPr>
      <w:rFonts w:cstheme="majorBidi"/>
      <w:color w:val="0F4761" w:themeColor="accent1" w:themeShade="BF"/>
      <w:sz w:val="24"/>
    </w:rPr>
  </w:style>
  <w:style w:type="character" w:customStyle="1" w:styleId="60">
    <w:name w:val="标题 6 字符"/>
    <w:basedOn w:val="a0"/>
    <w:link w:val="6"/>
    <w:uiPriority w:val="9"/>
    <w:semiHidden/>
    <w:rsid w:val="00D94B93"/>
    <w:rPr>
      <w:rFonts w:cstheme="majorBidi"/>
      <w:b/>
      <w:bCs/>
      <w:color w:val="0F4761" w:themeColor="accent1" w:themeShade="BF"/>
    </w:rPr>
  </w:style>
  <w:style w:type="character" w:customStyle="1" w:styleId="70">
    <w:name w:val="标题 7 字符"/>
    <w:basedOn w:val="a0"/>
    <w:link w:val="7"/>
    <w:uiPriority w:val="9"/>
    <w:semiHidden/>
    <w:rsid w:val="00D94B93"/>
    <w:rPr>
      <w:rFonts w:cstheme="majorBidi"/>
      <w:b/>
      <w:bCs/>
      <w:color w:val="595959" w:themeColor="text1" w:themeTint="A6"/>
    </w:rPr>
  </w:style>
  <w:style w:type="character" w:customStyle="1" w:styleId="80">
    <w:name w:val="标题 8 字符"/>
    <w:basedOn w:val="a0"/>
    <w:link w:val="8"/>
    <w:uiPriority w:val="9"/>
    <w:semiHidden/>
    <w:rsid w:val="00D94B93"/>
    <w:rPr>
      <w:rFonts w:cstheme="majorBidi"/>
      <w:color w:val="595959" w:themeColor="text1" w:themeTint="A6"/>
    </w:rPr>
  </w:style>
  <w:style w:type="character" w:customStyle="1" w:styleId="90">
    <w:name w:val="标题 9 字符"/>
    <w:basedOn w:val="a0"/>
    <w:link w:val="9"/>
    <w:uiPriority w:val="9"/>
    <w:semiHidden/>
    <w:rsid w:val="00D94B93"/>
    <w:rPr>
      <w:rFonts w:eastAsiaTheme="majorEastAsia" w:cstheme="majorBidi"/>
      <w:color w:val="595959" w:themeColor="text1" w:themeTint="A6"/>
    </w:rPr>
  </w:style>
  <w:style w:type="paragraph" w:styleId="a3">
    <w:name w:val="Title"/>
    <w:basedOn w:val="a"/>
    <w:next w:val="a"/>
    <w:link w:val="a4"/>
    <w:uiPriority w:val="10"/>
    <w:qFormat/>
    <w:rsid w:val="00D94B9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94B9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94B9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94B9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94B93"/>
    <w:pPr>
      <w:spacing w:before="160" w:after="160"/>
      <w:jc w:val="center"/>
    </w:pPr>
    <w:rPr>
      <w:i/>
      <w:iCs/>
      <w:color w:val="404040" w:themeColor="text1" w:themeTint="BF"/>
    </w:rPr>
  </w:style>
  <w:style w:type="character" w:customStyle="1" w:styleId="a8">
    <w:name w:val="引用 字符"/>
    <w:basedOn w:val="a0"/>
    <w:link w:val="a7"/>
    <w:uiPriority w:val="29"/>
    <w:rsid w:val="00D94B93"/>
    <w:rPr>
      <w:i/>
      <w:iCs/>
      <w:color w:val="404040" w:themeColor="text1" w:themeTint="BF"/>
    </w:rPr>
  </w:style>
  <w:style w:type="paragraph" w:styleId="a9">
    <w:name w:val="List Paragraph"/>
    <w:basedOn w:val="a"/>
    <w:uiPriority w:val="34"/>
    <w:qFormat/>
    <w:rsid w:val="00D94B93"/>
    <w:pPr>
      <w:ind w:left="720"/>
      <w:contextualSpacing/>
    </w:pPr>
  </w:style>
  <w:style w:type="character" w:styleId="aa">
    <w:name w:val="Intense Emphasis"/>
    <w:basedOn w:val="a0"/>
    <w:uiPriority w:val="21"/>
    <w:qFormat/>
    <w:rsid w:val="00BC5394"/>
    <w:rPr>
      <w:rFonts w:ascii="Arial" w:hAnsi="Arial" w:cs="Arial"/>
      <w:b/>
      <w:bCs/>
      <w:color w:val="000000" w:themeColor="text1"/>
      <w:sz w:val="22"/>
      <w:szCs w:val="22"/>
    </w:rPr>
  </w:style>
  <w:style w:type="paragraph" w:styleId="ab">
    <w:name w:val="Intense Quote"/>
    <w:basedOn w:val="a"/>
    <w:next w:val="a"/>
    <w:link w:val="ac"/>
    <w:uiPriority w:val="30"/>
    <w:qFormat/>
    <w:rsid w:val="00D94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94B93"/>
    <w:rPr>
      <w:i/>
      <w:iCs/>
      <w:color w:val="0F4761" w:themeColor="accent1" w:themeShade="BF"/>
    </w:rPr>
  </w:style>
  <w:style w:type="character" w:styleId="ad">
    <w:name w:val="Intense Reference"/>
    <w:basedOn w:val="a0"/>
    <w:uiPriority w:val="32"/>
    <w:qFormat/>
    <w:rsid w:val="00D94B93"/>
    <w:rPr>
      <w:b/>
      <w:bCs/>
      <w:smallCaps/>
      <w:color w:val="0F4761" w:themeColor="accent1" w:themeShade="BF"/>
      <w:spacing w:val="5"/>
    </w:rPr>
  </w:style>
  <w:style w:type="paragraph" w:customStyle="1" w:styleId="my-0">
    <w:name w:val="my-0"/>
    <w:basedOn w:val="a"/>
    <w:rsid w:val="00DF47AD"/>
    <w:pPr>
      <w:widowControl/>
      <w:spacing w:before="100" w:beforeAutospacing="1" w:after="100" w:afterAutospacing="1"/>
      <w:jc w:val="left"/>
    </w:pPr>
    <w:rPr>
      <w:rFonts w:ascii="宋体" w:eastAsia="宋体" w:hAnsi="宋体" w:cs="宋体"/>
      <w:kern w:val="0"/>
      <w:sz w:val="24"/>
      <w14:ligatures w14:val="none"/>
    </w:rPr>
  </w:style>
  <w:style w:type="character" w:styleId="ae">
    <w:name w:val="Strong"/>
    <w:basedOn w:val="a0"/>
    <w:uiPriority w:val="22"/>
    <w:qFormat/>
    <w:rsid w:val="00DF47AD"/>
    <w:rPr>
      <w:b/>
      <w:bCs/>
    </w:rPr>
  </w:style>
  <w:style w:type="character" w:customStyle="1" w:styleId="whitespace-nowrap">
    <w:name w:val="whitespace-nowrap"/>
    <w:basedOn w:val="a0"/>
    <w:rsid w:val="00DF47AD"/>
  </w:style>
  <w:style w:type="character" w:styleId="af">
    <w:name w:val="Hyperlink"/>
    <w:basedOn w:val="a0"/>
    <w:uiPriority w:val="99"/>
    <w:unhideWhenUsed/>
    <w:rsid w:val="00DF47AD"/>
    <w:rPr>
      <w:color w:val="0000FF"/>
      <w:u w:val="single"/>
    </w:rPr>
  </w:style>
  <w:style w:type="character" w:customStyle="1" w:styleId="hoverbg-super">
    <w:name w:val="hover:bg-super"/>
    <w:basedOn w:val="a0"/>
    <w:rsid w:val="00DF47AD"/>
  </w:style>
  <w:style w:type="character" w:customStyle="1" w:styleId="apple-converted-space">
    <w:name w:val="apple-converted-space"/>
    <w:basedOn w:val="a0"/>
    <w:rsid w:val="00DF47AD"/>
  </w:style>
  <w:style w:type="character" w:styleId="af0">
    <w:name w:val="FollowedHyperlink"/>
    <w:basedOn w:val="a0"/>
    <w:uiPriority w:val="99"/>
    <w:semiHidden/>
    <w:unhideWhenUsed/>
    <w:rsid w:val="00D25C89"/>
    <w:rPr>
      <w:color w:val="96607D" w:themeColor="followedHyperlink"/>
      <w:u w:val="single"/>
    </w:rPr>
  </w:style>
  <w:style w:type="paragraph" w:styleId="af1">
    <w:name w:val="No Spacing"/>
    <w:link w:val="af2"/>
    <w:uiPriority w:val="1"/>
    <w:qFormat/>
    <w:rsid w:val="00D25C89"/>
    <w:rPr>
      <w:rFonts w:eastAsia="Microsoft YaHei UI"/>
      <w:kern w:val="0"/>
      <w:sz w:val="22"/>
      <w:szCs w:val="22"/>
      <w14:ligatures w14:val="none"/>
    </w:rPr>
  </w:style>
  <w:style w:type="character" w:customStyle="1" w:styleId="af2">
    <w:name w:val="无间隔 字符"/>
    <w:basedOn w:val="a0"/>
    <w:link w:val="af1"/>
    <w:uiPriority w:val="1"/>
    <w:rsid w:val="00D25C89"/>
    <w:rPr>
      <w:rFonts w:eastAsia="Microsoft YaHei UI"/>
      <w:kern w:val="0"/>
      <w:sz w:val="22"/>
      <w:szCs w:val="22"/>
      <w14:ligatures w14:val="none"/>
    </w:rPr>
  </w:style>
  <w:style w:type="paragraph" w:styleId="af3">
    <w:name w:val="header"/>
    <w:basedOn w:val="a"/>
    <w:link w:val="af4"/>
    <w:uiPriority w:val="99"/>
    <w:unhideWhenUsed/>
    <w:rsid w:val="00D25C89"/>
    <w:pPr>
      <w:tabs>
        <w:tab w:val="center" w:pos="4153"/>
        <w:tab w:val="right" w:pos="8306"/>
      </w:tabs>
      <w:snapToGrid w:val="0"/>
      <w:jc w:val="center"/>
    </w:pPr>
    <w:rPr>
      <w:sz w:val="18"/>
      <w:szCs w:val="18"/>
    </w:rPr>
  </w:style>
  <w:style w:type="character" w:customStyle="1" w:styleId="af4">
    <w:name w:val="页眉 字符"/>
    <w:basedOn w:val="a0"/>
    <w:link w:val="af3"/>
    <w:uiPriority w:val="99"/>
    <w:rsid w:val="00D25C89"/>
    <w:rPr>
      <w:sz w:val="18"/>
      <w:szCs w:val="18"/>
    </w:rPr>
  </w:style>
  <w:style w:type="paragraph" w:styleId="af5">
    <w:name w:val="footer"/>
    <w:basedOn w:val="a"/>
    <w:link w:val="af6"/>
    <w:uiPriority w:val="99"/>
    <w:unhideWhenUsed/>
    <w:rsid w:val="00D25C89"/>
    <w:pPr>
      <w:tabs>
        <w:tab w:val="center" w:pos="4153"/>
        <w:tab w:val="right" w:pos="8306"/>
      </w:tabs>
      <w:snapToGrid w:val="0"/>
      <w:jc w:val="left"/>
    </w:pPr>
    <w:rPr>
      <w:sz w:val="18"/>
      <w:szCs w:val="18"/>
    </w:rPr>
  </w:style>
  <w:style w:type="character" w:customStyle="1" w:styleId="af6">
    <w:name w:val="页脚 字符"/>
    <w:basedOn w:val="a0"/>
    <w:link w:val="af5"/>
    <w:uiPriority w:val="99"/>
    <w:rsid w:val="00D25C89"/>
    <w:rPr>
      <w:sz w:val="18"/>
      <w:szCs w:val="18"/>
    </w:rPr>
  </w:style>
  <w:style w:type="character" w:styleId="af7">
    <w:name w:val="page number"/>
    <w:basedOn w:val="a0"/>
    <w:uiPriority w:val="99"/>
    <w:semiHidden/>
    <w:unhideWhenUsed/>
    <w:rsid w:val="00D25C89"/>
  </w:style>
  <w:style w:type="paragraph" w:styleId="TOC">
    <w:name w:val="TOC Heading"/>
    <w:basedOn w:val="1"/>
    <w:next w:val="a"/>
    <w:uiPriority w:val="39"/>
    <w:unhideWhenUsed/>
    <w:qFormat/>
    <w:rsid w:val="00D25C89"/>
    <w:pPr>
      <w:widowControl/>
      <w:spacing w:after="0" w:line="276" w:lineRule="auto"/>
      <w:jc w:val="left"/>
      <w:outlineLvl w:val="9"/>
    </w:pPr>
    <w:rPr>
      <w:b/>
      <w:bCs/>
      <w:kern w:val="0"/>
      <w:sz w:val="28"/>
      <w:szCs w:val="28"/>
      <w14:ligatures w14:val="none"/>
    </w:rPr>
  </w:style>
  <w:style w:type="paragraph" w:styleId="TOC2">
    <w:name w:val="toc 2"/>
    <w:basedOn w:val="a"/>
    <w:next w:val="a"/>
    <w:autoRedefine/>
    <w:uiPriority w:val="39"/>
    <w:unhideWhenUsed/>
    <w:rsid w:val="000B7A54"/>
    <w:pPr>
      <w:tabs>
        <w:tab w:val="right" w:leader="dot" w:pos="8296"/>
      </w:tabs>
      <w:spacing w:before="120"/>
      <w:ind w:left="210"/>
      <w:jc w:val="left"/>
    </w:pPr>
    <w:rPr>
      <w:rFonts w:eastAsiaTheme="minorHAnsi" w:cs="Times New Roman"/>
      <w:i/>
      <w:iCs/>
      <w:noProof/>
      <w:sz w:val="24"/>
      <w:szCs w:val="36"/>
    </w:rPr>
  </w:style>
  <w:style w:type="paragraph" w:styleId="TOC1">
    <w:name w:val="toc 1"/>
    <w:basedOn w:val="a"/>
    <w:next w:val="a"/>
    <w:autoRedefine/>
    <w:uiPriority w:val="39"/>
    <w:unhideWhenUsed/>
    <w:rsid w:val="00D25C89"/>
    <w:pPr>
      <w:spacing w:before="240" w:after="120"/>
      <w:jc w:val="left"/>
    </w:pPr>
    <w:rPr>
      <w:rFonts w:eastAsiaTheme="minorHAnsi" w:cs="Times New Roman"/>
      <w:b/>
      <w:bCs/>
      <w:sz w:val="20"/>
    </w:rPr>
  </w:style>
  <w:style w:type="paragraph" w:styleId="TOC3">
    <w:name w:val="toc 3"/>
    <w:basedOn w:val="a"/>
    <w:next w:val="a"/>
    <w:autoRedefine/>
    <w:uiPriority w:val="39"/>
    <w:unhideWhenUsed/>
    <w:rsid w:val="00D25C89"/>
    <w:pPr>
      <w:ind w:left="420"/>
      <w:jc w:val="left"/>
    </w:pPr>
    <w:rPr>
      <w:rFonts w:eastAsiaTheme="minorHAnsi" w:cs="Times New Roman"/>
      <w:sz w:val="20"/>
    </w:rPr>
  </w:style>
  <w:style w:type="paragraph" w:styleId="TOC4">
    <w:name w:val="toc 4"/>
    <w:basedOn w:val="a"/>
    <w:next w:val="a"/>
    <w:autoRedefine/>
    <w:uiPriority w:val="39"/>
    <w:semiHidden/>
    <w:unhideWhenUsed/>
    <w:rsid w:val="00D25C89"/>
    <w:pPr>
      <w:ind w:left="630"/>
      <w:jc w:val="left"/>
    </w:pPr>
    <w:rPr>
      <w:rFonts w:eastAsiaTheme="minorHAnsi" w:cs="Times New Roman"/>
      <w:sz w:val="20"/>
    </w:rPr>
  </w:style>
  <w:style w:type="paragraph" w:styleId="TOC5">
    <w:name w:val="toc 5"/>
    <w:basedOn w:val="a"/>
    <w:next w:val="a"/>
    <w:autoRedefine/>
    <w:uiPriority w:val="39"/>
    <w:semiHidden/>
    <w:unhideWhenUsed/>
    <w:rsid w:val="00D25C89"/>
    <w:pPr>
      <w:ind w:left="840"/>
      <w:jc w:val="left"/>
    </w:pPr>
    <w:rPr>
      <w:rFonts w:eastAsiaTheme="minorHAnsi" w:cs="Times New Roman"/>
      <w:sz w:val="20"/>
    </w:rPr>
  </w:style>
  <w:style w:type="paragraph" w:styleId="TOC6">
    <w:name w:val="toc 6"/>
    <w:basedOn w:val="a"/>
    <w:next w:val="a"/>
    <w:autoRedefine/>
    <w:uiPriority w:val="39"/>
    <w:semiHidden/>
    <w:unhideWhenUsed/>
    <w:rsid w:val="00D25C89"/>
    <w:pPr>
      <w:ind w:left="1050"/>
      <w:jc w:val="left"/>
    </w:pPr>
    <w:rPr>
      <w:rFonts w:eastAsiaTheme="minorHAnsi" w:cs="Times New Roman"/>
      <w:sz w:val="20"/>
    </w:rPr>
  </w:style>
  <w:style w:type="paragraph" w:styleId="TOC7">
    <w:name w:val="toc 7"/>
    <w:basedOn w:val="a"/>
    <w:next w:val="a"/>
    <w:autoRedefine/>
    <w:uiPriority w:val="39"/>
    <w:semiHidden/>
    <w:unhideWhenUsed/>
    <w:rsid w:val="00D25C89"/>
    <w:pPr>
      <w:ind w:left="1260"/>
      <w:jc w:val="left"/>
    </w:pPr>
    <w:rPr>
      <w:rFonts w:eastAsiaTheme="minorHAnsi" w:cs="Times New Roman"/>
      <w:sz w:val="20"/>
    </w:rPr>
  </w:style>
  <w:style w:type="paragraph" w:styleId="TOC8">
    <w:name w:val="toc 8"/>
    <w:basedOn w:val="a"/>
    <w:next w:val="a"/>
    <w:autoRedefine/>
    <w:uiPriority w:val="39"/>
    <w:semiHidden/>
    <w:unhideWhenUsed/>
    <w:rsid w:val="00D25C89"/>
    <w:pPr>
      <w:ind w:left="1470"/>
      <w:jc w:val="left"/>
    </w:pPr>
    <w:rPr>
      <w:rFonts w:eastAsiaTheme="minorHAnsi" w:cs="Times New Roman"/>
      <w:sz w:val="20"/>
    </w:rPr>
  </w:style>
  <w:style w:type="paragraph" w:styleId="TOC9">
    <w:name w:val="toc 9"/>
    <w:basedOn w:val="a"/>
    <w:next w:val="a"/>
    <w:autoRedefine/>
    <w:uiPriority w:val="39"/>
    <w:semiHidden/>
    <w:unhideWhenUsed/>
    <w:rsid w:val="00D25C89"/>
    <w:pPr>
      <w:ind w:left="1680"/>
      <w:jc w:val="left"/>
    </w:pPr>
    <w:rPr>
      <w:rFonts w:eastAsiaTheme="minorHAnsi" w:cs="Times New Roman"/>
      <w:sz w:val="20"/>
    </w:rPr>
  </w:style>
  <w:style w:type="paragraph" w:styleId="af8">
    <w:name w:val="Normal (Web)"/>
    <w:basedOn w:val="a"/>
    <w:uiPriority w:val="99"/>
    <w:unhideWhenUsed/>
    <w:rsid w:val="000B7A54"/>
    <w:pPr>
      <w:widowControl/>
      <w:spacing w:before="100" w:beforeAutospacing="1" w:after="100" w:afterAutospacing="1"/>
      <w:jc w:val="left"/>
    </w:pPr>
    <w:rPr>
      <w:rFonts w:ascii="宋体" w:eastAsia="宋体" w:hAnsi="宋体" w:cs="宋体"/>
      <w:kern w:val="0"/>
      <w:sz w:val="24"/>
      <w14:ligatures w14:val="none"/>
    </w:rPr>
  </w:style>
  <w:style w:type="character" w:styleId="af9">
    <w:name w:val="Emphasis"/>
    <w:basedOn w:val="a0"/>
    <w:uiPriority w:val="20"/>
    <w:qFormat/>
    <w:rsid w:val="000B7A54"/>
    <w:rPr>
      <w:i/>
      <w:iCs/>
    </w:rPr>
  </w:style>
  <w:style w:type="character" w:styleId="afa">
    <w:name w:val="annotation reference"/>
    <w:basedOn w:val="a0"/>
    <w:uiPriority w:val="99"/>
    <w:semiHidden/>
    <w:unhideWhenUsed/>
    <w:rsid w:val="00997962"/>
    <w:rPr>
      <w:sz w:val="16"/>
      <w:szCs w:val="16"/>
    </w:rPr>
  </w:style>
  <w:style w:type="paragraph" w:styleId="afb">
    <w:name w:val="annotation text"/>
    <w:basedOn w:val="a"/>
    <w:link w:val="afc"/>
    <w:uiPriority w:val="99"/>
    <w:unhideWhenUsed/>
    <w:rsid w:val="00997962"/>
    <w:rPr>
      <w:sz w:val="20"/>
      <w:szCs w:val="20"/>
    </w:rPr>
  </w:style>
  <w:style w:type="character" w:customStyle="1" w:styleId="afc">
    <w:name w:val="批注文字 字符"/>
    <w:basedOn w:val="a0"/>
    <w:link w:val="afb"/>
    <w:uiPriority w:val="99"/>
    <w:rsid w:val="00997962"/>
    <w:rPr>
      <w:sz w:val="20"/>
      <w:szCs w:val="20"/>
    </w:rPr>
  </w:style>
  <w:style w:type="paragraph" w:styleId="afd">
    <w:name w:val="annotation subject"/>
    <w:basedOn w:val="afb"/>
    <w:next w:val="afb"/>
    <w:link w:val="afe"/>
    <w:uiPriority w:val="99"/>
    <w:semiHidden/>
    <w:unhideWhenUsed/>
    <w:rsid w:val="00997962"/>
    <w:rPr>
      <w:b/>
      <w:bCs/>
    </w:rPr>
  </w:style>
  <w:style w:type="character" w:customStyle="1" w:styleId="afe">
    <w:name w:val="批注主题 字符"/>
    <w:basedOn w:val="afc"/>
    <w:link w:val="afd"/>
    <w:uiPriority w:val="99"/>
    <w:semiHidden/>
    <w:rsid w:val="00997962"/>
    <w:rPr>
      <w:b/>
      <w:bCs/>
      <w:sz w:val="20"/>
      <w:szCs w:val="20"/>
    </w:rPr>
  </w:style>
  <w:style w:type="table" w:styleId="aff">
    <w:name w:val="Table Grid"/>
    <w:basedOn w:val="a1"/>
    <w:uiPriority w:val="39"/>
    <w:rsid w:val="00A272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0">
    <w:name w:val="Unresolved Mention"/>
    <w:basedOn w:val="a0"/>
    <w:uiPriority w:val="99"/>
    <w:semiHidden/>
    <w:unhideWhenUsed/>
    <w:rsid w:val="00A27228"/>
    <w:rPr>
      <w:color w:val="605E5C"/>
      <w:shd w:val="clear" w:color="auto" w:fill="E1DFDD"/>
    </w:rPr>
  </w:style>
  <w:style w:type="paragraph" w:styleId="aff1">
    <w:name w:val="caption"/>
    <w:basedOn w:val="a"/>
    <w:next w:val="a"/>
    <w:uiPriority w:val="35"/>
    <w:unhideWhenUsed/>
    <w:qFormat/>
    <w:rsid w:val="00A27228"/>
    <w:rPr>
      <w:rFonts w:asciiTheme="majorHAnsi" w:eastAsia="SimHei" w:hAnsiTheme="majorHAnsi" w:cstheme="majorBidi"/>
      <w:sz w:val="20"/>
      <w:szCs w:val="20"/>
    </w:rPr>
  </w:style>
  <w:style w:type="character" w:customStyle="1" w:styleId="t">
    <w:name w:val="t"/>
    <w:basedOn w:val="a0"/>
    <w:rsid w:val="00A27228"/>
  </w:style>
  <w:style w:type="character" w:customStyle="1" w:styleId="relative">
    <w:name w:val="relative"/>
    <w:basedOn w:val="a0"/>
    <w:rsid w:val="00CA174D"/>
  </w:style>
  <w:style w:type="character" w:customStyle="1" w:styleId="ml-1">
    <w:name w:val="ml-1"/>
    <w:basedOn w:val="a0"/>
    <w:rsid w:val="00364FDD"/>
  </w:style>
  <w:style w:type="character" w:customStyle="1" w:styleId="max-w-full">
    <w:name w:val="max-w-full"/>
    <w:basedOn w:val="a0"/>
    <w:rsid w:val="00364FDD"/>
  </w:style>
  <w:style w:type="character" w:customStyle="1" w:styleId="-mr-1">
    <w:name w:val="-mr-1"/>
    <w:basedOn w:val="a0"/>
    <w:rsid w:val="00364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3804">
      <w:bodyDiv w:val="1"/>
      <w:marLeft w:val="0"/>
      <w:marRight w:val="0"/>
      <w:marTop w:val="0"/>
      <w:marBottom w:val="0"/>
      <w:divBdr>
        <w:top w:val="none" w:sz="0" w:space="0" w:color="auto"/>
        <w:left w:val="none" w:sz="0" w:space="0" w:color="auto"/>
        <w:bottom w:val="none" w:sz="0" w:space="0" w:color="auto"/>
        <w:right w:val="none" w:sz="0" w:space="0" w:color="auto"/>
      </w:divBdr>
    </w:div>
    <w:div w:id="272832280">
      <w:bodyDiv w:val="1"/>
      <w:marLeft w:val="0"/>
      <w:marRight w:val="0"/>
      <w:marTop w:val="0"/>
      <w:marBottom w:val="0"/>
      <w:divBdr>
        <w:top w:val="none" w:sz="0" w:space="0" w:color="auto"/>
        <w:left w:val="none" w:sz="0" w:space="0" w:color="auto"/>
        <w:bottom w:val="none" w:sz="0" w:space="0" w:color="auto"/>
        <w:right w:val="none" w:sz="0" w:space="0" w:color="auto"/>
      </w:divBdr>
    </w:div>
    <w:div w:id="385955052">
      <w:bodyDiv w:val="1"/>
      <w:marLeft w:val="0"/>
      <w:marRight w:val="0"/>
      <w:marTop w:val="0"/>
      <w:marBottom w:val="0"/>
      <w:divBdr>
        <w:top w:val="none" w:sz="0" w:space="0" w:color="auto"/>
        <w:left w:val="none" w:sz="0" w:space="0" w:color="auto"/>
        <w:bottom w:val="none" w:sz="0" w:space="0" w:color="auto"/>
        <w:right w:val="none" w:sz="0" w:space="0" w:color="auto"/>
      </w:divBdr>
      <w:divsChild>
        <w:div w:id="31731789">
          <w:marLeft w:val="0"/>
          <w:marRight w:val="0"/>
          <w:marTop w:val="0"/>
          <w:marBottom w:val="150"/>
          <w:divBdr>
            <w:top w:val="none" w:sz="0" w:space="0" w:color="auto"/>
            <w:left w:val="none" w:sz="0" w:space="0" w:color="auto"/>
            <w:bottom w:val="none" w:sz="0" w:space="0" w:color="auto"/>
            <w:right w:val="none" w:sz="0" w:space="0" w:color="auto"/>
          </w:divBdr>
        </w:div>
        <w:div w:id="340815690">
          <w:marLeft w:val="0"/>
          <w:marRight w:val="0"/>
          <w:marTop w:val="0"/>
          <w:marBottom w:val="150"/>
          <w:divBdr>
            <w:top w:val="none" w:sz="0" w:space="0" w:color="auto"/>
            <w:left w:val="none" w:sz="0" w:space="0" w:color="auto"/>
            <w:bottom w:val="none" w:sz="0" w:space="0" w:color="auto"/>
            <w:right w:val="none" w:sz="0" w:space="0" w:color="auto"/>
          </w:divBdr>
        </w:div>
      </w:divsChild>
    </w:div>
    <w:div w:id="410587710">
      <w:bodyDiv w:val="1"/>
      <w:marLeft w:val="0"/>
      <w:marRight w:val="0"/>
      <w:marTop w:val="0"/>
      <w:marBottom w:val="0"/>
      <w:divBdr>
        <w:top w:val="none" w:sz="0" w:space="0" w:color="auto"/>
        <w:left w:val="none" w:sz="0" w:space="0" w:color="auto"/>
        <w:bottom w:val="none" w:sz="0" w:space="0" w:color="auto"/>
        <w:right w:val="none" w:sz="0" w:space="0" w:color="auto"/>
      </w:divBdr>
      <w:divsChild>
        <w:div w:id="552500679">
          <w:marLeft w:val="0"/>
          <w:marRight w:val="0"/>
          <w:marTop w:val="0"/>
          <w:marBottom w:val="150"/>
          <w:divBdr>
            <w:top w:val="none" w:sz="0" w:space="0" w:color="auto"/>
            <w:left w:val="none" w:sz="0" w:space="0" w:color="auto"/>
            <w:bottom w:val="none" w:sz="0" w:space="0" w:color="auto"/>
            <w:right w:val="none" w:sz="0" w:space="0" w:color="auto"/>
          </w:divBdr>
        </w:div>
        <w:div w:id="1619676048">
          <w:marLeft w:val="0"/>
          <w:marRight w:val="0"/>
          <w:marTop w:val="0"/>
          <w:marBottom w:val="150"/>
          <w:divBdr>
            <w:top w:val="none" w:sz="0" w:space="0" w:color="auto"/>
            <w:left w:val="none" w:sz="0" w:space="0" w:color="auto"/>
            <w:bottom w:val="none" w:sz="0" w:space="0" w:color="auto"/>
            <w:right w:val="none" w:sz="0" w:space="0" w:color="auto"/>
          </w:divBdr>
        </w:div>
        <w:div w:id="231701168">
          <w:marLeft w:val="0"/>
          <w:marRight w:val="0"/>
          <w:marTop w:val="0"/>
          <w:marBottom w:val="150"/>
          <w:divBdr>
            <w:top w:val="none" w:sz="0" w:space="0" w:color="auto"/>
            <w:left w:val="none" w:sz="0" w:space="0" w:color="auto"/>
            <w:bottom w:val="none" w:sz="0" w:space="0" w:color="auto"/>
            <w:right w:val="none" w:sz="0" w:space="0" w:color="auto"/>
          </w:divBdr>
        </w:div>
        <w:div w:id="1843663309">
          <w:marLeft w:val="0"/>
          <w:marRight w:val="0"/>
          <w:marTop w:val="0"/>
          <w:marBottom w:val="0"/>
          <w:divBdr>
            <w:top w:val="none" w:sz="0" w:space="0" w:color="auto"/>
            <w:left w:val="none" w:sz="0" w:space="0" w:color="auto"/>
            <w:bottom w:val="none" w:sz="0" w:space="0" w:color="auto"/>
            <w:right w:val="none" w:sz="0" w:space="0" w:color="auto"/>
          </w:divBdr>
        </w:div>
        <w:div w:id="1923448516">
          <w:marLeft w:val="0"/>
          <w:marRight w:val="0"/>
          <w:marTop w:val="0"/>
          <w:marBottom w:val="0"/>
          <w:divBdr>
            <w:top w:val="none" w:sz="0" w:space="0" w:color="auto"/>
            <w:left w:val="none" w:sz="0" w:space="0" w:color="auto"/>
            <w:bottom w:val="none" w:sz="0" w:space="0" w:color="auto"/>
            <w:right w:val="none" w:sz="0" w:space="0" w:color="auto"/>
          </w:divBdr>
        </w:div>
        <w:div w:id="1209879779">
          <w:marLeft w:val="0"/>
          <w:marRight w:val="0"/>
          <w:marTop w:val="0"/>
          <w:marBottom w:val="0"/>
          <w:divBdr>
            <w:top w:val="none" w:sz="0" w:space="0" w:color="auto"/>
            <w:left w:val="none" w:sz="0" w:space="0" w:color="auto"/>
            <w:bottom w:val="none" w:sz="0" w:space="0" w:color="auto"/>
            <w:right w:val="none" w:sz="0" w:space="0" w:color="auto"/>
          </w:divBdr>
        </w:div>
        <w:div w:id="1122312077">
          <w:marLeft w:val="0"/>
          <w:marRight w:val="0"/>
          <w:marTop w:val="0"/>
          <w:marBottom w:val="0"/>
          <w:divBdr>
            <w:top w:val="none" w:sz="0" w:space="0" w:color="auto"/>
            <w:left w:val="none" w:sz="0" w:space="0" w:color="auto"/>
            <w:bottom w:val="none" w:sz="0" w:space="0" w:color="auto"/>
            <w:right w:val="none" w:sz="0" w:space="0" w:color="auto"/>
          </w:divBdr>
        </w:div>
        <w:div w:id="1655378302">
          <w:marLeft w:val="0"/>
          <w:marRight w:val="0"/>
          <w:marTop w:val="0"/>
          <w:marBottom w:val="0"/>
          <w:divBdr>
            <w:top w:val="none" w:sz="0" w:space="0" w:color="auto"/>
            <w:left w:val="none" w:sz="0" w:space="0" w:color="auto"/>
            <w:bottom w:val="none" w:sz="0" w:space="0" w:color="auto"/>
            <w:right w:val="none" w:sz="0" w:space="0" w:color="auto"/>
          </w:divBdr>
        </w:div>
        <w:div w:id="532886401">
          <w:marLeft w:val="0"/>
          <w:marRight w:val="0"/>
          <w:marTop w:val="0"/>
          <w:marBottom w:val="0"/>
          <w:divBdr>
            <w:top w:val="none" w:sz="0" w:space="0" w:color="auto"/>
            <w:left w:val="none" w:sz="0" w:space="0" w:color="auto"/>
            <w:bottom w:val="none" w:sz="0" w:space="0" w:color="auto"/>
            <w:right w:val="none" w:sz="0" w:space="0" w:color="auto"/>
          </w:divBdr>
        </w:div>
        <w:div w:id="1746880044">
          <w:marLeft w:val="0"/>
          <w:marRight w:val="0"/>
          <w:marTop w:val="0"/>
          <w:marBottom w:val="0"/>
          <w:divBdr>
            <w:top w:val="none" w:sz="0" w:space="0" w:color="auto"/>
            <w:left w:val="none" w:sz="0" w:space="0" w:color="auto"/>
            <w:bottom w:val="none" w:sz="0" w:space="0" w:color="auto"/>
            <w:right w:val="none" w:sz="0" w:space="0" w:color="auto"/>
          </w:divBdr>
        </w:div>
        <w:div w:id="585768864">
          <w:marLeft w:val="0"/>
          <w:marRight w:val="0"/>
          <w:marTop w:val="0"/>
          <w:marBottom w:val="0"/>
          <w:divBdr>
            <w:top w:val="none" w:sz="0" w:space="0" w:color="auto"/>
            <w:left w:val="none" w:sz="0" w:space="0" w:color="auto"/>
            <w:bottom w:val="none" w:sz="0" w:space="0" w:color="auto"/>
            <w:right w:val="none" w:sz="0" w:space="0" w:color="auto"/>
          </w:divBdr>
        </w:div>
        <w:div w:id="1404598358">
          <w:marLeft w:val="0"/>
          <w:marRight w:val="0"/>
          <w:marTop w:val="0"/>
          <w:marBottom w:val="0"/>
          <w:divBdr>
            <w:top w:val="none" w:sz="0" w:space="0" w:color="auto"/>
            <w:left w:val="none" w:sz="0" w:space="0" w:color="auto"/>
            <w:bottom w:val="none" w:sz="0" w:space="0" w:color="auto"/>
            <w:right w:val="none" w:sz="0" w:space="0" w:color="auto"/>
          </w:divBdr>
        </w:div>
        <w:div w:id="859200132">
          <w:marLeft w:val="0"/>
          <w:marRight w:val="0"/>
          <w:marTop w:val="0"/>
          <w:marBottom w:val="0"/>
          <w:divBdr>
            <w:top w:val="none" w:sz="0" w:space="0" w:color="auto"/>
            <w:left w:val="none" w:sz="0" w:space="0" w:color="auto"/>
            <w:bottom w:val="none" w:sz="0" w:space="0" w:color="auto"/>
            <w:right w:val="none" w:sz="0" w:space="0" w:color="auto"/>
          </w:divBdr>
        </w:div>
        <w:div w:id="170486234">
          <w:marLeft w:val="0"/>
          <w:marRight w:val="0"/>
          <w:marTop w:val="0"/>
          <w:marBottom w:val="0"/>
          <w:divBdr>
            <w:top w:val="none" w:sz="0" w:space="0" w:color="auto"/>
            <w:left w:val="none" w:sz="0" w:space="0" w:color="auto"/>
            <w:bottom w:val="none" w:sz="0" w:space="0" w:color="auto"/>
            <w:right w:val="none" w:sz="0" w:space="0" w:color="auto"/>
          </w:divBdr>
        </w:div>
        <w:div w:id="1956983682">
          <w:marLeft w:val="0"/>
          <w:marRight w:val="0"/>
          <w:marTop w:val="0"/>
          <w:marBottom w:val="0"/>
          <w:divBdr>
            <w:top w:val="none" w:sz="0" w:space="0" w:color="auto"/>
            <w:left w:val="none" w:sz="0" w:space="0" w:color="auto"/>
            <w:bottom w:val="none" w:sz="0" w:space="0" w:color="auto"/>
            <w:right w:val="none" w:sz="0" w:space="0" w:color="auto"/>
          </w:divBdr>
        </w:div>
      </w:divsChild>
    </w:div>
    <w:div w:id="428431401">
      <w:bodyDiv w:val="1"/>
      <w:marLeft w:val="0"/>
      <w:marRight w:val="0"/>
      <w:marTop w:val="0"/>
      <w:marBottom w:val="0"/>
      <w:divBdr>
        <w:top w:val="none" w:sz="0" w:space="0" w:color="auto"/>
        <w:left w:val="none" w:sz="0" w:space="0" w:color="auto"/>
        <w:bottom w:val="none" w:sz="0" w:space="0" w:color="auto"/>
        <w:right w:val="none" w:sz="0" w:space="0" w:color="auto"/>
      </w:divBdr>
    </w:div>
    <w:div w:id="494035881">
      <w:bodyDiv w:val="1"/>
      <w:marLeft w:val="0"/>
      <w:marRight w:val="0"/>
      <w:marTop w:val="0"/>
      <w:marBottom w:val="0"/>
      <w:divBdr>
        <w:top w:val="none" w:sz="0" w:space="0" w:color="auto"/>
        <w:left w:val="none" w:sz="0" w:space="0" w:color="auto"/>
        <w:bottom w:val="none" w:sz="0" w:space="0" w:color="auto"/>
        <w:right w:val="none" w:sz="0" w:space="0" w:color="auto"/>
      </w:divBdr>
      <w:divsChild>
        <w:div w:id="781653099">
          <w:marLeft w:val="0"/>
          <w:marRight w:val="0"/>
          <w:marTop w:val="0"/>
          <w:marBottom w:val="0"/>
          <w:divBdr>
            <w:top w:val="none" w:sz="0" w:space="0" w:color="auto"/>
            <w:left w:val="none" w:sz="0" w:space="0" w:color="auto"/>
            <w:bottom w:val="none" w:sz="0" w:space="0" w:color="auto"/>
            <w:right w:val="none" w:sz="0" w:space="0" w:color="auto"/>
          </w:divBdr>
          <w:divsChild>
            <w:div w:id="18747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344893">
      <w:bodyDiv w:val="1"/>
      <w:marLeft w:val="0"/>
      <w:marRight w:val="0"/>
      <w:marTop w:val="0"/>
      <w:marBottom w:val="0"/>
      <w:divBdr>
        <w:top w:val="none" w:sz="0" w:space="0" w:color="auto"/>
        <w:left w:val="none" w:sz="0" w:space="0" w:color="auto"/>
        <w:bottom w:val="none" w:sz="0" w:space="0" w:color="auto"/>
        <w:right w:val="none" w:sz="0" w:space="0" w:color="auto"/>
      </w:divBdr>
    </w:div>
    <w:div w:id="564999104">
      <w:bodyDiv w:val="1"/>
      <w:marLeft w:val="0"/>
      <w:marRight w:val="0"/>
      <w:marTop w:val="0"/>
      <w:marBottom w:val="0"/>
      <w:divBdr>
        <w:top w:val="none" w:sz="0" w:space="0" w:color="auto"/>
        <w:left w:val="none" w:sz="0" w:space="0" w:color="auto"/>
        <w:bottom w:val="none" w:sz="0" w:space="0" w:color="auto"/>
        <w:right w:val="none" w:sz="0" w:space="0" w:color="auto"/>
      </w:divBdr>
    </w:div>
    <w:div w:id="667438028">
      <w:bodyDiv w:val="1"/>
      <w:marLeft w:val="0"/>
      <w:marRight w:val="0"/>
      <w:marTop w:val="0"/>
      <w:marBottom w:val="0"/>
      <w:divBdr>
        <w:top w:val="none" w:sz="0" w:space="0" w:color="auto"/>
        <w:left w:val="none" w:sz="0" w:space="0" w:color="auto"/>
        <w:bottom w:val="none" w:sz="0" w:space="0" w:color="auto"/>
        <w:right w:val="none" w:sz="0" w:space="0" w:color="auto"/>
      </w:divBdr>
      <w:divsChild>
        <w:div w:id="1128356372">
          <w:marLeft w:val="0"/>
          <w:marRight w:val="0"/>
          <w:marTop w:val="0"/>
          <w:marBottom w:val="150"/>
          <w:divBdr>
            <w:top w:val="none" w:sz="0" w:space="0" w:color="auto"/>
            <w:left w:val="none" w:sz="0" w:space="0" w:color="auto"/>
            <w:bottom w:val="none" w:sz="0" w:space="0" w:color="auto"/>
            <w:right w:val="none" w:sz="0" w:space="0" w:color="auto"/>
          </w:divBdr>
        </w:div>
        <w:div w:id="1108351786">
          <w:marLeft w:val="0"/>
          <w:marRight w:val="0"/>
          <w:marTop w:val="0"/>
          <w:marBottom w:val="150"/>
          <w:divBdr>
            <w:top w:val="none" w:sz="0" w:space="0" w:color="auto"/>
            <w:left w:val="none" w:sz="0" w:space="0" w:color="auto"/>
            <w:bottom w:val="none" w:sz="0" w:space="0" w:color="auto"/>
            <w:right w:val="none" w:sz="0" w:space="0" w:color="auto"/>
          </w:divBdr>
        </w:div>
      </w:divsChild>
    </w:div>
    <w:div w:id="689525834">
      <w:bodyDiv w:val="1"/>
      <w:marLeft w:val="0"/>
      <w:marRight w:val="0"/>
      <w:marTop w:val="0"/>
      <w:marBottom w:val="0"/>
      <w:divBdr>
        <w:top w:val="none" w:sz="0" w:space="0" w:color="auto"/>
        <w:left w:val="none" w:sz="0" w:space="0" w:color="auto"/>
        <w:bottom w:val="none" w:sz="0" w:space="0" w:color="auto"/>
        <w:right w:val="none" w:sz="0" w:space="0" w:color="auto"/>
      </w:divBdr>
    </w:div>
    <w:div w:id="694306252">
      <w:bodyDiv w:val="1"/>
      <w:marLeft w:val="0"/>
      <w:marRight w:val="0"/>
      <w:marTop w:val="0"/>
      <w:marBottom w:val="0"/>
      <w:divBdr>
        <w:top w:val="none" w:sz="0" w:space="0" w:color="auto"/>
        <w:left w:val="none" w:sz="0" w:space="0" w:color="auto"/>
        <w:bottom w:val="none" w:sz="0" w:space="0" w:color="auto"/>
        <w:right w:val="none" w:sz="0" w:space="0" w:color="auto"/>
      </w:divBdr>
      <w:divsChild>
        <w:div w:id="1082525981">
          <w:marLeft w:val="0"/>
          <w:marRight w:val="0"/>
          <w:marTop w:val="0"/>
          <w:marBottom w:val="150"/>
          <w:divBdr>
            <w:top w:val="none" w:sz="0" w:space="0" w:color="auto"/>
            <w:left w:val="none" w:sz="0" w:space="0" w:color="auto"/>
            <w:bottom w:val="none" w:sz="0" w:space="0" w:color="auto"/>
            <w:right w:val="none" w:sz="0" w:space="0" w:color="auto"/>
          </w:divBdr>
        </w:div>
        <w:div w:id="439299759">
          <w:marLeft w:val="0"/>
          <w:marRight w:val="0"/>
          <w:marTop w:val="0"/>
          <w:marBottom w:val="0"/>
          <w:divBdr>
            <w:top w:val="none" w:sz="0" w:space="0" w:color="auto"/>
            <w:left w:val="none" w:sz="0" w:space="0" w:color="auto"/>
            <w:bottom w:val="none" w:sz="0" w:space="0" w:color="auto"/>
            <w:right w:val="none" w:sz="0" w:space="0" w:color="auto"/>
          </w:divBdr>
        </w:div>
        <w:div w:id="351685570">
          <w:marLeft w:val="0"/>
          <w:marRight w:val="0"/>
          <w:marTop w:val="0"/>
          <w:marBottom w:val="0"/>
          <w:divBdr>
            <w:top w:val="none" w:sz="0" w:space="0" w:color="auto"/>
            <w:left w:val="none" w:sz="0" w:space="0" w:color="auto"/>
            <w:bottom w:val="none" w:sz="0" w:space="0" w:color="auto"/>
            <w:right w:val="none" w:sz="0" w:space="0" w:color="auto"/>
          </w:divBdr>
        </w:div>
        <w:div w:id="1781531299">
          <w:marLeft w:val="0"/>
          <w:marRight w:val="0"/>
          <w:marTop w:val="0"/>
          <w:marBottom w:val="0"/>
          <w:divBdr>
            <w:top w:val="none" w:sz="0" w:space="0" w:color="auto"/>
            <w:left w:val="none" w:sz="0" w:space="0" w:color="auto"/>
            <w:bottom w:val="none" w:sz="0" w:space="0" w:color="auto"/>
            <w:right w:val="none" w:sz="0" w:space="0" w:color="auto"/>
          </w:divBdr>
        </w:div>
        <w:div w:id="1039551821">
          <w:marLeft w:val="0"/>
          <w:marRight w:val="0"/>
          <w:marTop w:val="0"/>
          <w:marBottom w:val="0"/>
          <w:divBdr>
            <w:top w:val="none" w:sz="0" w:space="0" w:color="auto"/>
            <w:left w:val="none" w:sz="0" w:space="0" w:color="auto"/>
            <w:bottom w:val="none" w:sz="0" w:space="0" w:color="auto"/>
            <w:right w:val="none" w:sz="0" w:space="0" w:color="auto"/>
          </w:divBdr>
        </w:div>
        <w:div w:id="623001178">
          <w:marLeft w:val="0"/>
          <w:marRight w:val="0"/>
          <w:marTop w:val="0"/>
          <w:marBottom w:val="0"/>
          <w:divBdr>
            <w:top w:val="none" w:sz="0" w:space="0" w:color="auto"/>
            <w:left w:val="none" w:sz="0" w:space="0" w:color="auto"/>
            <w:bottom w:val="none" w:sz="0" w:space="0" w:color="auto"/>
            <w:right w:val="none" w:sz="0" w:space="0" w:color="auto"/>
          </w:divBdr>
        </w:div>
        <w:div w:id="504785955">
          <w:marLeft w:val="0"/>
          <w:marRight w:val="0"/>
          <w:marTop w:val="0"/>
          <w:marBottom w:val="0"/>
          <w:divBdr>
            <w:top w:val="none" w:sz="0" w:space="0" w:color="auto"/>
            <w:left w:val="none" w:sz="0" w:space="0" w:color="auto"/>
            <w:bottom w:val="none" w:sz="0" w:space="0" w:color="auto"/>
            <w:right w:val="none" w:sz="0" w:space="0" w:color="auto"/>
          </w:divBdr>
        </w:div>
        <w:div w:id="801003480">
          <w:marLeft w:val="0"/>
          <w:marRight w:val="0"/>
          <w:marTop w:val="0"/>
          <w:marBottom w:val="0"/>
          <w:divBdr>
            <w:top w:val="none" w:sz="0" w:space="0" w:color="auto"/>
            <w:left w:val="none" w:sz="0" w:space="0" w:color="auto"/>
            <w:bottom w:val="none" w:sz="0" w:space="0" w:color="auto"/>
            <w:right w:val="none" w:sz="0" w:space="0" w:color="auto"/>
          </w:divBdr>
        </w:div>
        <w:div w:id="295910552">
          <w:marLeft w:val="0"/>
          <w:marRight w:val="0"/>
          <w:marTop w:val="0"/>
          <w:marBottom w:val="0"/>
          <w:divBdr>
            <w:top w:val="none" w:sz="0" w:space="0" w:color="auto"/>
            <w:left w:val="none" w:sz="0" w:space="0" w:color="auto"/>
            <w:bottom w:val="none" w:sz="0" w:space="0" w:color="auto"/>
            <w:right w:val="none" w:sz="0" w:space="0" w:color="auto"/>
          </w:divBdr>
        </w:div>
        <w:div w:id="900285708">
          <w:marLeft w:val="0"/>
          <w:marRight w:val="0"/>
          <w:marTop w:val="0"/>
          <w:marBottom w:val="0"/>
          <w:divBdr>
            <w:top w:val="none" w:sz="0" w:space="0" w:color="auto"/>
            <w:left w:val="none" w:sz="0" w:space="0" w:color="auto"/>
            <w:bottom w:val="none" w:sz="0" w:space="0" w:color="auto"/>
            <w:right w:val="none" w:sz="0" w:space="0" w:color="auto"/>
          </w:divBdr>
        </w:div>
        <w:div w:id="1976904914">
          <w:marLeft w:val="0"/>
          <w:marRight w:val="0"/>
          <w:marTop w:val="0"/>
          <w:marBottom w:val="0"/>
          <w:divBdr>
            <w:top w:val="none" w:sz="0" w:space="0" w:color="auto"/>
            <w:left w:val="none" w:sz="0" w:space="0" w:color="auto"/>
            <w:bottom w:val="none" w:sz="0" w:space="0" w:color="auto"/>
            <w:right w:val="none" w:sz="0" w:space="0" w:color="auto"/>
          </w:divBdr>
        </w:div>
        <w:div w:id="72361052">
          <w:marLeft w:val="0"/>
          <w:marRight w:val="0"/>
          <w:marTop w:val="0"/>
          <w:marBottom w:val="0"/>
          <w:divBdr>
            <w:top w:val="none" w:sz="0" w:space="0" w:color="auto"/>
            <w:left w:val="none" w:sz="0" w:space="0" w:color="auto"/>
            <w:bottom w:val="none" w:sz="0" w:space="0" w:color="auto"/>
            <w:right w:val="none" w:sz="0" w:space="0" w:color="auto"/>
          </w:divBdr>
        </w:div>
        <w:div w:id="38944055">
          <w:marLeft w:val="0"/>
          <w:marRight w:val="0"/>
          <w:marTop w:val="0"/>
          <w:marBottom w:val="0"/>
          <w:divBdr>
            <w:top w:val="none" w:sz="0" w:space="0" w:color="auto"/>
            <w:left w:val="none" w:sz="0" w:space="0" w:color="auto"/>
            <w:bottom w:val="none" w:sz="0" w:space="0" w:color="auto"/>
            <w:right w:val="none" w:sz="0" w:space="0" w:color="auto"/>
          </w:divBdr>
        </w:div>
        <w:div w:id="41834620">
          <w:marLeft w:val="0"/>
          <w:marRight w:val="0"/>
          <w:marTop w:val="0"/>
          <w:marBottom w:val="0"/>
          <w:divBdr>
            <w:top w:val="none" w:sz="0" w:space="0" w:color="auto"/>
            <w:left w:val="none" w:sz="0" w:space="0" w:color="auto"/>
            <w:bottom w:val="none" w:sz="0" w:space="0" w:color="auto"/>
            <w:right w:val="none" w:sz="0" w:space="0" w:color="auto"/>
          </w:divBdr>
        </w:div>
        <w:div w:id="846989776">
          <w:marLeft w:val="0"/>
          <w:marRight w:val="0"/>
          <w:marTop w:val="0"/>
          <w:marBottom w:val="0"/>
          <w:divBdr>
            <w:top w:val="none" w:sz="0" w:space="0" w:color="auto"/>
            <w:left w:val="none" w:sz="0" w:space="0" w:color="auto"/>
            <w:bottom w:val="none" w:sz="0" w:space="0" w:color="auto"/>
            <w:right w:val="none" w:sz="0" w:space="0" w:color="auto"/>
          </w:divBdr>
        </w:div>
      </w:divsChild>
    </w:div>
    <w:div w:id="760569197">
      <w:bodyDiv w:val="1"/>
      <w:marLeft w:val="0"/>
      <w:marRight w:val="0"/>
      <w:marTop w:val="0"/>
      <w:marBottom w:val="0"/>
      <w:divBdr>
        <w:top w:val="none" w:sz="0" w:space="0" w:color="auto"/>
        <w:left w:val="none" w:sz="0" w:space="0" w:color="auto"/>
        <w:bottom w:val="none" w:sz="0" w:space="0" w:color="auto"/>
        <w:right w:val="none" w:sz="0" w:space="0" w:color="auto"/>
      </w:divBdr>
      <w:divsChild>
        <w:div w:id="1573663812">
          <w:marLeft w:val="0"/>
          <w:marRight w:val="0"/>
          <w:marTop w:val="0"/>
          <w:marBottom w:val="150"/>
          <w:divBdr>
            <w:top w:val="none" w:sz="0" w:space="0" w:color="auto"/>
            <w:left w:val="none" w:sz="0" w:space="0" w:color="auto"/>
            <w:bottom w:val="none" w:sz="0" w:space="0" w:color="auto"/>
            <w:right w:val="none" w:sz="0" w:space="0" w:color="auto"/>
          </w:divBdr>
        </w:div>
        <w:div w:id="951401831">
          <w:marLeft w:val="0"/>
          <w:marRight w:val="0"/>
          <w:marTop w:val="0"/>
          <w:marBottom w:val="150"/>
          <w:divBdr>
            <w:top w:val="none" w:sz="0" w:space="0" w:color="auto"/>
            <w:left w:val="none" w:sz="0" w:space="0" w:color="auto"/>
            <w:bottom w:val="none" w:sz="0" w:space="0" w:color="auto"/>
            <w:right w:val="none" w:sz="0" w:space="0" w:color="auto"/>
          </w:divBdr>
        </w:div>
      </w:divsChild>
    </w:div>
    <w:div w:id="765884070">
      <w:bodyDiv w:val="1"/>
      <w:marLeft w:val="0"/>
      <w:marRight w:val="0"/>
      <w:marTop w:val="0"/>
      <w:marBottom w:val="0"/>
      <w:divBdr>
        <w:top w:val="none" w:sz="0" w:space="0" w:color="auto"/>
        <w:left w:val="none" w:sz="0" w:space="0" w:color="auto"/>
        <w:bottom w:val="none" w:sz="0" w:space="0" w:color="auto"/>
        <w:right w:val="none" w:sz="0" w:space="0" w:color="auto"/>
      </w:divBdr>
      <w:divsChild>
        <w:div w:id="2004358255">
          <w:marLeft w:val="0"/>
          <w:marRight w:val="0"/>
          <w:marTop w:val="0"/>
          <w:marBottom w:val="0"/>
          <w:divBdr>
            <w:top w:val="none" w:sz="0" w:space="0" w:color="auto"/>
            <w:left w:val="none" w:sz="0" w:space="0" w:color="auto"/>
            <w:bottom w:val="none" w:sz="0" w:space="0" w:color="auto"/>
            <w:right w:val="none" w:sz="0" w:space="0" w:color="auto"/>
          </w:divBdr>
        </w:div>
        <w:div w:id="2119374476">
          <w:marLeft w:val="0"/>
          <w:marRight w:val="0"/>
          <w:marTop w:val="0"/>
          <w:marBottom w:val="0"/>
          <w:divBdr>
            <w:top w:val="none" w:sz="0" w:space="0" w:color="auto"/>
            <w:left w:val="none" w:sz="0" w:space="0" w:color="auto"/>
            <w:bottom w:val="none" w:sz="0" w:space="0" w:color="auto"/>
            <w:right w:val="none" w:sz="0" w:space="0" w:color="auto"/>
          </w:divBdr>
        </w:div>
        <w:div w:id="9333724">
          <w:marLeft w:val="0"/>
          <w:marRight w:val="0"/>
          <w:marTop w:val="0"/>
          <w:marBottom w:val="0"/>
          <w:divBdr>
            <w:top w:val="none" w:sz="0" w:space="0" w:color="auto"/>
            <w:left w:val="none" w:sz="0" w:space="0" w:color="auto"/>
            <w:bottom w:val="none" w:sz="0" w:space="0" w:color="auto"/>
            <w:right w:val="none" w:sz="0" w:space="0" w:color="auto"/>
          </w:divBdr>
        </w:div>
        <w:div w:id="1915123286">
          <w:marLeft w:val="0"/>
          <w:marRight w:val="0"/>
          <w:marTop w:val="0"/>
          <w:marBottom w:val="0"/>
          <w:divBdr>
            <w:top w:val="none" w:sz="0" w:space="0" w:color="auto"/>
            <w:left w:val="none" w:sz="0" w:space="0" w:color="auto"/>
            <w:bottom w:val="none" w:sz="0" w:space="0" w:color="auto"/>
            <w:right w:val="none" w:sz="0" w:space="0" w:color="auto"/>
          </w:divBdr>
        </w:div>
        <w:div w:id="1794442766">
          <w:marLeft w:val="0"/>
          <w:marRight w:val="0"/>
          <w:marTop w:val="0"/>
          <w:marBottom w:val="0"/>
          <w:divBdr>
            <w:top w:val="none" w:sz="0" w:space="0" w:color="auto"/>
            <w:left w:val="none" w:sz="0" w:space="0" w:color="auto"/>
            <w:bottom w:val="none" w:sz="0" w:space="0" w:color="auto"/>
            <w:right w:val="none" w:sz="0" w:space="0" w:color="auto"/>
          </w:divBdr>
        </w:div>
        <w:div w:id="1631744566">
          <w:marLeft w:val="0"/>
          <w:marRight w:val="0"/>
          <w:marTop w:val="0"/>
          <w:marBottom w:val="0"/>
          <w:divBdr>
            <w:top w:val="none" w:sz="0" w:space="0" w:color="auto"/>
            <w:left w:val="none" w:sz="0" w:space="0" w:color="auto"/>
            <w:bottom w:val="none" w:sz="0" w:space="0" w:color="auto"/>
            <w:right w:val="none" w:sz="0" w:space="0" w:color="auto"/>
          </w:divBdr>
        </w:div>
        <w:div w:id="818156194">
          <w:marLeft w:val="0"/>
          <w:marRight w:val="0"/>
          <w:marTop w:val="0"/>
          <w:marBottom w:val="0"/>
          <w:divBdr>
            <w:top w:val="none" w:sz="0" w:space="0" w:color="auto"/>
            <w:left w:val="none" w:sz="0" w:space="0" w:color="auto"/>
            <w:bottom w:val="none" w:sz="0" w:space="0" w:color="auto"/>
            <w:right w:val="none" w:sz="0" w:space="0" w:color="auto"/>
          </w:divBdr>
        </w:div>
        <w:div w:id="1360163444">
          <w:marLeft w:val="0"/>
          <w:marRight w:val="0"/>
          <w:marTop w:val="0"/>
          <w:marBottom w:val="0"/>
          <w:divBdr>
            <w:top w:val="none" w:sz="0" w:space="0" w:color="auto"/>
            <w:left w:val="none" w:sz="0" w:space="0" w:color="auto"/>
            <w:bottom w:val="none" w:sz="0" w:space="0" w:color="auto"/>
            <w:right w:val="none" w:sz="0" w:space="0" w:color="auto"/>
          </w:divBdr>
        </w:div>
        <w:div w:id="121968736">
          <w:marLeft w:val="0"/>
          <w:marRight w:val="0"/>
          <w:marTop w:val="0"/>
          <w:marBottom w:val="0"/>
          <w:divBdr>
            <w:top w:val="none" w:sz="0" w:space="0" w:color="auto"/>
            <w:left w:val="none" w:sz="0" w:space="0" w:color="auto"/>
            <w:bottom w:val="none" w:sz="0" w:space="0" w:color="auto"/>
            <w:right w:val="none" w:sz="0" w:space="0" w:color="auto"/>
          </w:divBdr>
        </w:div>
        <w:div w:id="372466468">
          <w:marLeft w:val="0"/>
          <w:marRight w:val="0"/>
          <w:marTop w:val="0"/>
          <w:marBottom w:val="150"/>
          <w:divBdr>
            <w:top w:val="none" w:sz="0" w:space="0" w:color="auto"/>
            <w:left w:val="none" w:sz="0" w:space="0" w:color="auto"/>
            <w:bottom w:val="none" w:sz="0" w:space="0" w:color="auto"/>
            <w:right w:val="none" w:sz="0" w:space="0" w:color="auto"/>
          </w:divBdr>
        </w:div>
        <w:div w:id="2106607080">
          <w:marLeft w:val="0"/>
          <w:marRight w:val="0"/>
          <w:marTop w:val="0"/>
          <w:marBottom w:val="150"/>
          <w:divBdr>
            <w:top w:val="none" w:sz="0" w:space="0" w:color="auto"/>
            <w:left w:val="none" w:sz="0" w:space="0" w:color="auto"/>
            <w:bottom w:val="none" w:sz="0" w:space="0" w:color="auto"/>
            <w:right w:val="none" w:sz="0" w:space="0" w:color="auto"/>
          </w:divBdr>
        </w:div>
        <w:div w:id="2045860535">
          <w:marLeft w:val="0"/>
          <w:marRight w:val="0"/>
          <w:marTop w:val="0"/>
          <w:marBottom w:val="0"/>
          <w:divBdr>
            <w:top w:val="none" w:sz="0" w:space="0" w:color="auto"/>
            <w:left w:val="none" w:sz="0" w:space="0" w:color="auto"/>
            <w:bottom w:val="none" w:sz="0" w:space="0" w:color="auto"/>
            <w:right w:val="none" w:sz="0" w:space="0" w:color="auto"/>
          </w:divBdr>
        </w:div>
        <w:div w:id="1051882379">
          <w:marLeft w:val="0"/>
          <w:marRight w:val="0"/>
          <w:marTop w:val="0"/>
          <w:marBottom w:val="0"/>
          <w:divBdr>
            <w:top w:val="none" w:sz="0" w:space="0" w:color="auto"/>
            <w:left w:val="none" w:sz="0" w:space="0" w:color="auto"/>
            <w:bottom w:val="none" w:sz="0" w:space="0" w:color="auto"/>
            <w:right w:val="none" w:sz="0" w:space="0" w:color="auto"/>
          </w:divBdr>
        </w:div>
        <w:div w:id="1008488653">
          <w:marLeft w:val="0"/>
          <w:marRight w:val="0"/>
          <w:marTop w:val="0"/>
          <w:marBottom w:val="0"/>
          <w:divBdr>
            <w:top w:val="none" w:sz="0" w:space="0" w:color="auto"/>
            <w:left w:val="none" w:sz="0" w:space="0" w:color="auto"/>
            <w:bottom w:val="none" w:sz="0" w:space="0" w:color="auto"/>
            <w:right w:val="none" w:sz="0" w:space="0" w:color="auto"/>
          </w:divBdr>
        </w:div>
        <w:div w:id="1698849483">
          <w:marLeft w:val="0"/>
          <w:marRight w:val="0"/>
          <w:marTop w:val="0"/>
          <w:marBottom w:val="0"/>
          <w:divBdr>
            <w:top w:val="none" w:sz="0" w:space="0" w:color="auto"/>
            <w:left w:val="none" w:sz="0" w:space="0" w:color="auto"/>
            <w:bottom w:val="none" w:sz="0" w:space="0" w:color="auto"/>
            <w:right w:val="none" w:sz="0" w:space="0" w:color="auto"/>
          </w:divBdr>
        </w:div>
        <w:div w:id="461387738">
          <w:marLeft w:val="0"/>
          <w:marRight w:val="0"/>
          <w:marTop w:val="0"/>
          <w:marBottom w:val="0"/>
          <w:divBdr>
            <w:top w:val="none" w:sz="0" w:space="0" w:color="auto"/>
            <w:left w:val="none" w:sz="0" w:space="0" w:color="auto"/>
            <w:bottom w:val="none" w:sz="0" w:space="0" w:color="auto"/>
            <w:right w:val="none" w:sz="0" w:space="0" w:color="auto"/>
          </w:divBdr>
        </w:div>
        <w:div w:id="1274291069">
          <w:marLeft w:val="0"/>
          <w:marRight w:val="0"/>
          <w:marTop w:val="0"/>
          <w:marBottom w:val="0"/>
          <w:divBdr>
            <w:top w:val="none" w:sz="0" w:space="0" w:color="auto"/>
            <w:left w:val="none" w:sz="0" w:space="0" w:color="auto"/>
            <w:bottom w:val="none" w:sz="0" w:space="0" w:color="auto"/>
            <w:right w:val="none" w:sz="0" w:space="0" w:color="auto"/>
          </w:divBdr>
        </w:div>
        <w:div w:id="2038264662">
          <w:marLeft w:val="0"/>
          <w:marRight w:val="0"/>
          <w:marTop w:val="0"/>
          <w:marBottom w:val="0"/>
          <w:divBdr>
            <w:top w:val="none" w:sz="0" w:space="0" w:color="auto"/>
            <w:left w:val="none" w:sz="0" w:space="0" w:color="auto"/>
            <w:bottom w:val="none" w:sz="0" w:space="0" w:color="auto"/>
            <w:right w:val="none" w:sz="0" w:space="0" w:color="auto"/>
          </w:divBdr>
        </w:div>
        <w:div w:id="1135412308">
          <w:marLeft w:val="0"/>
          <w:marRight w:val="0"/>
          <w:marTop w:val="0"/>
          <w:marBottom w:val="0"/>
          <w:divBdr>
            <w:top w:val="none" w:sz="0" w:space="0" w:color="auto"/>
            <w:left w:val="none" w:sz="0" w:space="0" w:color="auto"/>
            <w:bottom w:val="none" w:sz="0" w:space="0" w:color="auto"/>
            <w:right w:val="none" w:sz="0" w:space="0" w:color="auto"/>
          </w:divBdr>
        </w:div>
        <w:div w:id="141970484">
          <w:marLeft w:val="0"/>
          <w:marRight w:val="0"/>
          <w:marTop w:val="0"/>
          <w:marBottom w:val="0"/>
          <w:divBdr>
            <w:top w:val="none" w:sz="0" w:space="0" w:color="auto"/>
            <w:left w:val="none" w:sz="0" w:space="0" w:color="auto"/>
            <w:bottom w:val="none" w:sz="0" w:space="0" w:color="auto"/>
            <w:right w:val="none" w:sz="0" w:space="0" w:color="auto"/>
          </w:divBdr>
        </w:div>
        <w:div w:id="1984584031">
          <w:marLeft w:val="0"/>
          <w:marRight w:val="0"/>
          <w:marTop w:val="0"/>
          <w:marBottom w:val="0"/>
          <w:divBdr>
            <w:top w:val="none" w:sz="0" w:space="0" w:color="auto"/>
            <w:left w:val="none" w:sz="0" w:space="0" w:color="auto"/>
            <w:bottom w:val="none" w:sz="0" w:space="0" w:color="auto"/>
            <w:right w:val="none" w:sz="0" w:space="0" w:color="auto"/>
          </w:divBdr>
        </w:div>
        <w:div w:id="1119489462">
          <w:marLeft w:val="0"/>
          <w:marRight w:val="0"/>
          <w:marTop w:val="0"/>
          <w:marBottom w:val="0"/>
          <w:divBdr>
            <w:top w:val="none" w:sz="0" w:space="0" w:color="auto"/>
            <w:left w:val="none" w:sz="0" w:space="0" w:color="auto"/>
            <w:bottom w:val="none" w:sz="0" w:space="0" w:color="auto"/>
            <w:right w:val="none" w:sz="0" w:space="0" w:color="auto"/>
          </w:divBdr>
        </w:div>
        <w:div w:id="76483596">
          <w:marLeft w:val="0"/>
          <w:marRight w:val="0"/>
          <w:marTop w:val="0"/>
          <w:marBottom w:val="0"/>
          <w:divBdr>
            <w:top w:val="none" w:sz="0" w:space="0" w:color="auto"/>
            <w:left w:val="none" w:sz="0" w:space="0" w:color="auto"/>
            <w:bottom w:val="none" w:sz="0" w:space="0" w:color="auto"/>
            <w:right w:val="none" w:sz="0" w:space="0" w:color="auto"/>
          </w:divBdr>
        </w:div>
        <w:div w:id="69276231">
          <w:marLeft w:val="0"/>
          <w:marRight w:val="0"/>
          <w:marTop w:val="0"/>
          <w:marBottom w:val="150"/>
          <w:divBdr>
            <w:top w:val="none" w:sz="0" w:space="0" w:color="auto"/>
            <w:left w:val="none" w:sz="0" w:space="0" w:color="auto"/>
            <w:bottom w:val="none" w:sz="0" w:space="0" w:color="auto"/>
            <w:right w:val="none" w:sz="0" w:space="0" w:color="auto"/>
          </w:divBdr>
        </w:div>
      </w:divsChild>
    </w:div>
    <w:div w:id="817645614">
      <w:bodyDiv w:val="1"/>
      <w:marLeft w:val="0"/>
      <w:marRight w:val="0"/>
      <w:marTop w:val="0"/>
      <w:marBottom w:val="0"/>
      <w:divBdr>
        <w:top w:val="none" w:sz="0" w:space="0" w:color="auto"/>
        <w:left w:val="none" w:sz="0" w:space="0" w:color="auto"/>
        <w:bottom w:val="none" w:sz="0" w:space="0" w:color="auto"/>
        <w:right w:val="none" w:sz="0" w:space="0" w:color="auto"/>
      </w:divBdr>
      <w:divsChild>
        <w:div w:id="1850943774">
          <w:marLeft w:val="0"/>
          <w:marRight w:val="0"/>
          <w:marTop w:val="0"/>
          <w:marBottom w:val="0"/>
          <w:divBdr>
            <w:top w:val="none" w:sz="0" w:space="0" w:color="auto"/>
            <w:left w:val="none" w:sz="0" w:space="0" w:color="auto"/>
            <w:bottom w:val="none" w:sz="0" w:space="0" w:color="auto"/>
            <w:right w:val="none" w:sz="0" w:space="0" w:color="auto"/>
          </w:divBdr>
        </w:div>
      </w:divsChild>
    </w:div>
    <w:div w:id="826480012">
      <w:bodyDiv w:val="1"/>
      <w:marLeft w:val="0"/>
      <w:marRight w:val="0"/>
      <w:marTop w:val="0"/>
      <w:marBottom w:val="0"/>
      <w:divBdr>
        <w:top w:val="none" w:sz="0" w:space="0" w:color="auto"/>
        <w:left w:val="none" w:sz="0" w:space="0" w:color="auto"/>
        <w:bottom w:val="none" w:sz="0" w:space="0" w:color="auto"/>
        <w:right w:val="none" w:sz="0" w:space="0" w:color="auto"/>
      </w:divBdr>
      <w:divsChild>
        <w:div w:id="812915972">
          <w:marLeft w:val="0"/>
          <w:marRight w:val="0"/>
          <w:marTop w:val="0"/>
          <w:marBottom w:val="150"/>
          <w:divBdr>
            <w:top w:val="none" w:sz="0" w:space="0" w:color="auto"/>
            <w:left w:val="none" w:sz="0" w:space="0" w:color="auto"/>
            <w:bottom w:val="none" w:sz="0" w:space="0" w:color="auto"/>
            <w:right w:val="none" w:sz="0" w:space="0" w:color="auto"/>
          </w:divBdr>
        </w:div>
        <w:div w:id="651058167">
          <w:marLeft w:val="0"/>
          <w:marRight w:val="0"/>
          <w:marTop w:val="0"/>
          <w:marBottom w:val="0"/>
          <w:divBdr>
            <w:top w:val="none" w:sz="0" w:space="0" w:color="auto"/>
            <w:left w:val="none" w:sz="0" w:space="0" w:color="auto"/>
            <w:bottom w:val="none" w:sz="0" w:space="0" w:color="auto"/>
            <w:right w:val="none" w:sz="0" w:space="0" w:color="auto"/>
          </w:divBdr>
        </w:div>
        <w:div w:id="988948184">
          <w:marLeft w:val="0"/>
          <w:marRight w:val="0"/>
          <w:marTop w:val="0"/>
          <w:marBottom w:val="0"/>
          <w:divBdr>
            <w:top w:val="none" w:sz="0" w:space="0" w:color="auto"/>
            <w:left w:val="none" w:sz="0" w:space="0" w:color="auto"/>
            <w:bottom w:val="none" w:sz="0" w:space="0" w:color="auto"/>
            <w:right w:val="none" w:sz="0" w:space="0" w:color="auto"/>
          </w:divBdr>
        </w:div>
        <w:div w:id="1334724951">
          <w:marLeft w:val="0"/>
          <w:marRight w:val="0"/>
          <w:marTop w:val="0"/>
          <w:marBottom w:val="0"/>
          <w:divBdr>
            <w:top w:val="none" w:sz="0" w:space="0" w:color="auto"/>
            <w:left w:val="none" w:sz="0" w:space="0" w:color="auto"/>
            <w:bottom w:val="none" w:sz="0" w:space="0" w:color="auto"/>
            <w:right w:val="none" w:sz="0" w:space="0" w:color="auto"/>
          </w:divBdr>
        </w:div>
        <w:div w:id="885028912">
          <w:marLeft w:val="0"/>
          <w:marRight w:val="0"/>
          <w:marTop w:val="0"/>
          <w:marBottom w:val="0"/>
          <w:divBdr>
            <w:top w:val="none" w:sz="0" w:space="0" w:color="auto"/>
            <w:left w:val="none" w:sz="0" w:space="0" w:color="auto"/>
            <w:bottom w:val="none" w:sz="0" w:space="0" w:color="auto"/>
            <w:right w:val="none" w:sz="0" w:space="0" w:color="auto"/>
          </w:divBdr>
        </w:div>
        <w:div w:id="2071493077">
          <w:marLeft w:val="0"/>
          <w:marRight w:val="0"/>
          <w:marTop w:val="0"/>
          <w:marBottom w:val="0"/>
          <w:divBdr>
            <w:top w:val="none" w:sz="0" w:space="0" w:color="auto"/>
            <w:left w:val="none" w:sz="0" w:space="0" w:color="auto"/>
            <w:bottom w:val="none" w:sz="0" w:space="0" w:color="auto"/>
            <w:right w:val="none" w:sz="0" w:space="0" w:color="auto"/>
          </w:divBdr>
        </w:div>
        <w:div w:id="2141217639">
          <w:marLeft w:val="0"/>
          <w:marRight w:val="0"/>
          <w:marTop w:val="0"/>
          <w:marBottom w:val="0"/>
          <w:divBdr>
            <w:top w:val="none" w:sz="0" w:space="0" w:color="auto"/>
            <w:left w:val="none" w:sz="0" w:space="0" w:color="auto"/>
            <w:bottom w:val="none" w:sz="0" w:space="0" w:color="auto"/>
            <w:right w:val="none" w:sz="0" w:space="0" w:color="auto"/>
          </w:divBdr>
        </w:div>
        <w:div w:id="313803721">
          <w:marLeft w:val="0"/>
          <w:marRight w:val="0"/>
          <w:marTop w:val="0"/>
          <w:marBottom w:val="0"/>
          <w:divBdr>
            <w:top w:val="none" w:sz="0" w:space="0" w:color="auto"/>
            <w:left w:val="none" w:sz="0" w:space="0" w:color="auto"/>
            <w:bottom w:val="none" w:sz="0" w:space="0" w:color="auto"/>
            <w:right w:val="none" w:sz="0" w:space="0" w:color="auto"/>
          </w:divBdr>
        </w:div>
        <w:div w:id="506094748">
          <w:marLeft w:val="0"/>
          <w:marRight w:val="0"/>
          <w:marTop w:val="0"/>
          <w:marBottom w:val="0"/>
          <w:divBdr>
            <w:top w:val="none" w:sz="0" w:space="0" w:color="auto"/>
            <w:left w:val="none" w:sz="0" w:space="0" w:color="auto"/>
            <w:bottom w:val="none" w:sz="0" w:space="0" w:color="auto"/>
            <w:right w:val="none" w:sz="0" w:space="0" w:color="auto"/>
          </w:divBdr>
        </w:div>
        <w:div w:id="1487555793">
          <w:marLeft w:val="0"/>
          <w:marRight w:val="0"/>
          <w:marTop w:val="0"/>
          <w:marBottom w:val="0"/>
          <w:divBdr>
            <w:top w:val="none" w:sz="0" w:space="0" w:color="auto"/>
            <w:left w:val="none" w:sz="0" w:space="0" w:color="auto"/>
            <w:bottom w:val="none" w:sz="0" w:space="0" w:color="auto"/>
            <w:right w:val="none" w:sz="0" w:space="0" w:color="auto"/>
          </w:divBdr>
        </w:div>
        <w:div w:id="1542594387">
          <w:marLeft w:val="0"/>
          <w:marRight w:val="0"/>
          <w:marTop w:val="0"/>
          <w:marBottom w:val="150"/>
          <w:divBdr>
            <w:top w:val="none" w:sz="0" w:space="0" w:color="auto"/>
            <w:left w:val="none" w:sz="0" w:space="0" w:color="auto"/>
            <w:bottom w:val="none" w:sz="0" w:space="0" w:color="auto"/>
            <w:right w:val="none" w:sz="0" w:space="0" w:color="auto"/>
          </w:divBdr>
        </w:div>
        <w:div w:id="1351102756">
          <w:marLeft w:val="0"/>
          <w:marRight w:val="0"/>
          <w:marTop w:val="0"/>
          <w:marBottom w:val="0"/>
          <w:divBdr>
            <w:top w:val="none" w:sz="0" w:space="0" w:color="auto"/>
            <w:left w:val="none" w:sz="0" w:space="0" w:color="auto"/>
            <w:bottom w:val="none" w:sz="0" w:space="0" w:color="auto"/>
            <w:right w:val="none" w:sz="0" w:space="0" w:color="auto"/>
          </w:divBdr>
        </w:div>
        <w:div w:id="984621055">
          <w:marLeft w:val="0"/>
          <w:marRight w:val="0"/>
          <w:marTop w:val="0"/>
          <w:marBottom w:val="0"/>
          <w:divBdr>
            <w:top w:val="none" w:sz="0" w:space="0" w:color="auto"/>
            <w:left w:val="none" w:sz="0" w:space="0" w:color="auto"/>
            <w:bottom w:val="none" w:sz="0" w:space="0" w:color="auto"/>
            <w:right w:val="none" w:sz="0" w:space="0" w:color="auto"/>
          </w:divBdr>
        </w:div>
        <w:div w:id="463960471">
          <w:marLeft w:val="0"/>
          <w:marRight w:val="0"/>
          <w:marTop w:val="0"/>
          <w:marBottom w:val="0"/>
          <w:divBdr>
            <w:top w:val="none" w:sz="0" w:space="0" w:color="auto"/>
            <w:left w:val="none" w:sz="0" w:space="0" w:color="auto"/>
            <w:bottom w:val="none" w:sz="0" w:space="0" w:color="auto"/>
            <w:right w:val="none" w:sz="0" w:space="0" w:color="auto"/>
          </w:divBdr>
        </w:div>
        <w:div w:id="1151293232">
          <w:marLeft w:val="0"/>
          <w:marRight w:val="0"/>
          <w:marTop w:val="0"/>
          <w:marBottom w:val="0"/>
          <w:divBdr>
            <w:top w:val="none" w:sz="0" w:space="0" w:color="auto"/>
            <w:left w:val="none" w:sz="0" w:space="0" w:color="auto"/>
            <w:bottom w:val="none" w:sz="0" w:space="0" w:color="auto"/>
            <w:right w:val="none" w:sz="0" w:space="0" w:color="auto"/>
          </w:divBdr>
        </w:div>
        <w:div w:id="12460234">
          <w:marLeft w:val="0"/>
          <w:marRight w:val="0"/>
          <w:marTop w:val="0"/>
          <w:marBottom w:val="0"/>
          <w:divBdr>
            <w:top w:val="none" w:sz="0" w:space="0" w:color="auto"/>
            <w:left w:val="none" w:sz="0" w:space="0" w:color="auto"/>
            <w:bottom w:val="none" w:sz="0" w:space="0" w:color="auto"/>
            <w:right w:val="none" w:sz="0" w:space="0" w:color="auto"/>
          </w:divBdr>
        </w:div>
        <w:div w:id="75589224">
          <w:marLeft w:val="0"/>
          <w:marRight w:val="0"/>
          <w:marTop w:val="0"/>
          <w:marBottom w:val="0"/>
          <w:divBdr>
            <w:top w:val="none" w:sz="0" w:space="0" w:color="auto"/>
            <w:left w:val="none" w:sz="0" w:space="0" w:color="auto"/>
            <w:bottom w:val="none" w:sz="0" w:space="0" w:color="auto"/>
            <w:right w:val="none" w:sz="0" w:space="0" w:color="auto"/>
          </w:divBdr>
        </w:div>
        <w:div w:id="1333071821">
          <w:marLeft w:val="0"/>
          <w:marRight w:val="0"/>
          <w:marTop w:val="0"/>
          <w:marBottom w:val="0"/>
          <w:divBdr>
            <w:top w:val="none" w:sz="0" w:space="0" w:color="auto"/>
            <w:left w:val="none" w:sz="0" w:space="0" w:color="auto"/>
            <w:bottom w:val="none" w:sz="0" w:space="0" w:color="auto"/>
            <w:right w:val="none" w:sz="0" w:space="0" w:color="auto"/>
          </w:divBdr>
        </w:div>
        <w:div w:id="789708926">
          <w:marLeft w:val="0"/>
          <w:marRight w:val="0"/>
          <w:marTop w:val="0"/>
          <w:marBottom w:val="0"/>
          <w:divBdr>
            <w:top w:val="none" w:sz="0" w:space="0" w:color="auto"/>
            <w:left w:val="none" w:sz="0" w:space="0" w:color="auto"/>
            <w:bottom w:val="none" w:sz="0" w:space="0" w:color="auto"/>
            <w:right w:val="none" w:sz="0" w:space="0" w:color="auto"/>
          </w:divBdr>
        </w:div>
        <w:div w:id="1967657293">
          <w:marLeft w:val="0"/>
          <w:marRight w:val="0"/>
          <w:marTop w:val="0"/>
          <w:marBottom w:val="0"/>
          <w:divBdr>
            <w:top w:val="none" w:sz="0" w:space="0" w:color="auto"/>
            <w:left w:val="none" w:sz="0" w:space="0" w:color="auto"/>
            <w:bottom w:val="none" w:sz="0" w:space="0" w:color="auto"/>
            <w:right w:val="none" w:sz="0" w:space="0" w:color="auto"/>
          </w:divBdr>
        </w:div>
        <w:div w:id="1421758683">
          <w:marLeft w:val="0"/>
          <w:marRight w:val="0"/>
          <w:marTop w:val="0"/>
          <w:marBottom w:val="0"/>
          <w:divBdr>
            <w:top w:val="none" w:sz="0" w:space="0" w:color="auto"/>
            <w:left w:val="none" w:sz="0" w:space="0" w:color="auto"/>
            <w:bottom w:val="none" w:sz="0" w:space="0" w:color="auto"/>
            <w:right w:val="none" w:sz="0" w:space="0" w:color="auto"/>
          </w:divBdr>
        </w:div>
        <w:div w:id="1939636001">
          <w:marLeft w:val="0"/>
          <w:marRight w:val="0"/>
          <w:marTop w:val="0"/>
          <w:marBottom w:val="0"/>
          <w:divBdr>
            <w:top w:val="none" w:sz="0" w:space="0" w:color="auto"/>
            <w:left w:val="none" w:sz="0" w:space="0" w:color="auto"/>
            <w:bottom w:val="none" w:sz="0" w:space="0" w:color="auto"/>
            <w:right w:val="none" w:sz="0" w:space="0" w:color="auto"/>
          </w:divBdr>
        </w:div>
        <w:div w:id="1023702271">
          <w:marLeft w:val="0"/>
          <w:marRight w:val="0"/>
          <w:marTop w:val="0"/>
          <w:marBottom w:val="0"/>
          <w:divBdr>
            <w:top w:val="none" w:sz="0" w:space="0" w:color="auto"/>
            <w:left w:val="none" w:sz="0" w:space="0" w:color="auto"/>
            <w:bottom w:val="none" w:sz="0" w:space="0" w:color="auto"/>
            <w:right w:val="none" w:sz="0" w:space="0" w:color="auto"/>
          </w:divBdr>
        </w:div>
        <w:div w:id="19867633">
          <w:marLeft w:val="0"/>
          <w:marRight w:val="0"/>
          <w:marTop w:val="0"/>
          <w:marBottom w:val="0"/>
          <w:divBdr>
            <w:top w:val="none" w:sz="0" w:space="0" w:color="auto"/>
            <w:left w:val="none" w:sz="0" w:space="0" w:color="auto"/>
            <w:bottom w:val="none" w:sz="0" w:space="0" w:color="auto"/>
            <w:right w:val="none" w:sz="0" w:space="0" w:color="auto"/>
          </w:divBdr>
        </w:div>
        <w:div w:id="1656689550">
          <w:marLeft w:val="0"/>
          <w:marRight w:val="0"/>
          <w:marTop w:val="0"/>
          <w:marBottom w:val="0"/>
          <w:divBdr>
            <w:top w:val="none" w:sz="0" w:space="0" w:color="auto"/>
            <w:left w:val="none" w:sz="0" w:space="0" w:color="auto"/>
            <w:bottom w:val="none" w:sz="0" w:space="0" w:color="auto"/>
            <w:right w:val="none" w:sz="0" w:space="0" w:color="auto"/>
          </w:divBdr>
        </w:div>
        <w:div w:id="1194265138">
          <w:marLeft w:val="0"/>
          <w:marRight w:val="0"/>
          <w:marTop w:val="0"/>
          <w:marBottom w:val="0"/>
          <w:divBdr>
            <w:top w:val="none" w:sz="0" w:space="0" w:color="auto"/>
            <w:left w:val="none" w:sz="0" w:space="0" w:color="auto"/>
            <w:bottom w:val="none" w:sz="0" w:space="0" w:color="auto"/>
            <w:right w:val="none" w:sz="0" w:space="0" w:color="auto"/>
          </w:divBdr>
        </w:div>
      </w:divsChild>
    </w:div>
    <w:div w:id="839929200">
      <w:bodyDiv w:val="1"/>
      <w:marLeft w:val="0"/>
      <w:marRight w:val="0"/>
      <w:marTop w:val="0"/>
      <w:marBottom w:val="0"/>
      <w:divBdr>
        <w:top w:val="none" w:sz="0" w:space="0" w:color="auto"/>
        <w:left w:val="none" w:sz="0" w:space="0" w:color="auto"/>
        <w:bottom w:val="none" w:sz="0" w:space="0" w:color="auto"/>
        <w:right w:val="none" w:sz="0" w:space="0" w:color="auto"/>
      </w:divBdr>
      <w:divsChild>
        <w:div w:id="1800830483">
          <w:marLeft w:val="0"/>
          <w:marRight w:val="0"/>
          <w:marTop w:val="0"/>
          <w:marBottom w:val="150"/>
          <w:divBdr>
            <w:top w:val="none" w:sz="0" w:space="0" w:color="auto"/>
            <w:left w:val="none" w:sz="0" w:space="0" w:color="auto"/>
            <w:bottom w:val="none" w:sz="0" w:space="0" w:color="auto"/>
            <w:right w:val="none" w:sz="0" w:space="0" w:color="auto"/>
          </w:divBdr>
        </w:div>
        <w:div w:id="1168987060">
          <w:marLeft w:val="0"/>
          <w:marRight w:val="0"/>
          <w:marTop w:val="0"/>
          <w:marBottom w:val="150"/>
          <w:divBdr>
            <w:top w:val="none" w:sz="0" w:space="0" w:color="auto"/>
            <w:left w:val="none" w:sz="0" w:space="0" w:color="auto"/>
            <w:bottom w:val="none" w:sz="0" w:space="0" w:color="auto"/>
            <w:right w:val="none" w:sz="0" w:space="0" w:color="auto"/>
          </w:divBdr>
        </w:div>
      </w:divsChild>
    </w:div>
    <w:div w:id="847259039">
      <w:bodyDiv w:val="1"/>
      <w:marLeft w:val="0"/>
      <w:marRight w:val="0"/>
      <w:marTop w:val="0"/>
      <w:marBottom w:val="0"/>
      <w:divBdr>
        <w:top w:val="none" w:sz="0" w:space="0" w:color="auto"/>
        <w:left w:val="none" w:sz="0" w:space="0" w:color="auto"/>
        <w:bottom w:val="none" w:sz="0" w:space="0" w:color="auto"/>
        <w:right w:val="none" w:sz="0" w:space="0" w:color="auto"/>
      </w:divBdr>
      <w:divsChild>
        <w:div w:id="331639005">
          <w:marLeft w:val="0"/>
          <w:marRight w:val="0"/>
          <w:marTop w:val="0"/>
          <w:marBottom w:val="0"/>
          <w:divBdr>
            <w:top w:val="none" w:sz="0" w:space="0" w:color="auto"/>
            <w:left w:val="none" w:sz="0" w:space="0" w:color="auto"/>
            <w:bottom w:val="none" w:sz="0" w:space="0" w:color="auto"/>
            <w:right w:val="none" w:sz="0" w:space="0" w:color="auto"/>
          </w:divBdr>
        </w:div>
      </w:divsChild>
    </w:div>
    <w:div w:id="893851211">
      <w:bodyDiv w:val="1"/>
      <w:marLeft w:val="0"/>
      <w:marRight w:val="0"/>
      <w:marTop w:val="0"/>
      <w:marBottom w:val="0"/>
      <w:divBdr>
        <w:top w:val="none" w:sz="0" w:space="0" w:color="auto"/>
        <w:left w:val="none" w:sz="0" w:space="0" w:color="auto"/>
        <w:bottom w:val="none" w:sz="0" w:space="0" w:color="auto"/>
        <w:right w:val="none" w:sz="0" w:space="0" w:color="auto"/>
      </w:divBdr>
      <w:divsChild>
        <w:div w:id="76482239">
          <w:marLeft w:val="0"/>
          <w:marRight w:val="0"/>
          <w:marTop w:val="0"/>
          <w:marBottom w:val="150"/>
          <w:divBdr>
            <w:top w:val="none" w:sz="0" w:space="0" w:color="auto"/>
            <w:left w:val="none" w:sz="0" w:space="0" w:color="auto"/>
            <w:bottom w:val="none" w:sz="0" w:space="0" w:color="auto"/>
            <w:right w:val="none" w:sz="0" w:space="0" w:color="auto"/>
          </w:divBdr>
        </w:div>
        <w:div w:id="1697266151">
          <w:marLeft w:val="0"/>
          <w:marRight w:val="0"/>
          <w:marTop w:val="0"/>
          <w:marBottom w:val="150"/>
          <w:divBdr>
            <w:top w:val="none" w:sz="0" w:space="0" w:color="auto"/>
            <w:left w:val="none" w:sz="0" w:space="0" w:color="auto"/>
            <w:bottom w:val="none" w:sz="0" w:space="0" w:color="auto"/>
            <w:right w:val="none" w:sz="0" w:space="0" w:color="auto"/>
          </w:divBdr>
        </w:div>
        <w:div w:id="1565334525">
          <w:marLeft w:val="0"/>
          <w:marRight w:val="0"/>
          <w:marTop w:val="0"/>
          <w:marBottom w:val="150"/>
          <w:divBdr>
            <w:top w:val="none" w:sz="0" w:space="0" w:color="auto"/>
            <w:left w:val="none" w:sz="0" w:space="0" w:color="auto"/>
            <w:bottom w:val="none" w:sz="0" w:space="0" w:color="auto"/>
            <w:right w:val="none" w:sz="0" w:space="0" w:color="auto"/>
          </w:divBdr>
        </w:div>
        <w:div w:id="1311247674">
          <w:marLeft w:val="0"/>
          <w:marRight w:val="0"/>
          <w:marTop w:val="0"/>
          <w:marBottom w:val="150"/>
          <w:divBdr>
            <w:top w:val="none" w:sz="0" w:space="0" w:color="auto"/>
            <w:left w:val="none" w:sz="0" w:space="0" w:color="auto"/>
            <w:bottom w:val="none" w:sz="0" w:space="0" w:color="auto"/>
            <w:right w:val="none" w:sz="0" w:space="0" w:color="auto"/>
          </w:divBdr>
        </w:div>
        <w:div w:id="2040469809">
          <w:marLeft w:val="0"/>
          <w:marRight w:val="0"/>
          <w:marTop w:val="0"/>
          <w:marBottom w:val="150"/>
          <w:divBdr>
            <w:top w:val="none" w:sz="0" w:space="0" w:color="auto"/>
            <w:left w:val="none" w:sz="0" w:space="0" w:color="auto"/>
            <w:bottom w:val="none" w:sz="0" w:space="0" w:color="auto"/>
            <w:right w:val="none" w:sz="0" w:space="0" w:color="auto"/>
          </w:divBdr>
        </w:div>
        <w:div w:id="1793204567">
          <w:marLeft w:val="0"/>
          <w:marRight w:val="0"/>
          <w:marTop w:val="0"/>
          <w:marBottom w:val="150"/>
          <w:divBdr>
            <w:top w:val="none" w:sz="0" w:space="0" w:color="auto"/>
            <w:left w:val="none" w:sz="0" w:space="0" w:color="auto"/>
            <w:bottom w:val="none" w:sz="0" w:space="0" w:color="auto"/>
            <w:right w:val="none" w:sz="0" w:space="0" w:color="auto"/>
          </w:divBdr>
        </w:div>
        <w:div w:id="1843467951">
          <w:marLeft w:val="0"/>
          <w:marRight w:val="0"/>
          <w:marTop w:val="0"/>
          <w:marBottom w:val="150"/>
          <w:divBdr>
            <w:top w:val="none" w:sz="0" w:space="0" w:color="auto"/>
            <w:left w:val="none" w:sz="0" w:space="0" w:color="auto"/>
            <w:bottom w:val="none" w:sz="0" w:space="0" w:color="auto"/>
            <w:right w:val="none" w:sz="0" w:space="0" w:color="auto"/>
          </w:divBdr>
        </w:div>
      </w:divsChild>
    </w:div>
    <w:div w:id="951672603">
      <w:bodyDiv w:val="1"/>
      <w:marLeft w:val="0"/>
      <w:marRight w:val="0"/>
      <w:marTop w:val="0"/>
      <w:marBottom w:val="0"/>
      <w:divBdr>
        <w:top w:val="none" w:sz="0" w:space="0" w:color="auto"/>
        <w:left w:val="none" w:sz="0" w:space="0" w:color="auto"/>
        <w:bottom w:val="none" w:sz="0" w:space="0" w:color="auto"/>
        <w:right w:val="none" w:sz="0" w:space="0" w:color="auto"/>
      </w:divBdr>
      <w:divsChild>
        <w:div w:id="1733310263">
          <w:marLeft w:val="0"/>
          <w:marRight w:val="0"/>
          <w:marTop w:val="0"/>
          <w:marBottom w:val="150"/>
          <w:divBdr>
            <w:top w:val="none" w:sz="0" w:space="0" w:color="auto"/>
            <w:left w:val="none" w:sz="0" w:space="0" w:color="auto"/>
            <w:bottom w:val="none" w:sz="0" w:space="0" w:color="auto"/>
            <w:right w:val="none" w:sz="0" w:space="0" w:color="auto"/>
          </w:divBdr>
        </w:div>
        <w:div w:id="1422603793">
          <w:marLeft w:val="0"/>
          <w:marRight w:val="0"/>
          <w:marTop w:val="0"/>
          <w:marBottom w:val="0"/>
          <w:divBdr>
            <w:top w:val="none" w:sz="0" w:space="0" w:color="auto"/>
            <w:left w:val="none" w:sz="0" w:space="0" w:color="auto"/>
            <w:bottom w:val="none" w:sz="0" w:space="0" w:color="auto"/>
            <w:right w:val="none" w:sz="0" w:space="0" w:color="auto"/>
          </w:divBdr>
        </w:div>
        <w:div w:id="1223833031">
          <w:marLeft w:val="0"/>
          <w:marRight w:val="0"/>
          <w:marTop w:val="0"/>
          <w:marBottom w:val="0"/>
          <w:divBdr>
            <w:top w:val="none" w:sz="0" w:space="0" w:color="auto"/>
            <w:left w:val="none" w:sz="0" w:space="0" w:color="auto"/>
            <w:bottom w:val="none" w:sz="0" w:space="0" w:color="auto"/>
            <w:right w:val="none" w:sz="0" w:space="0" w:color="auto"/>
          </w:divBdr>
        </w:div>
        <w:div w:id="847788172">
          <w:marLeft w:val="0"/>
          <w:marRight w:val="0"/>
          <w:marTop w:val="0"/>
          <w:marBottom w:val="0"/>
          <w:divBdr>
            <w:top w:val="none" w:sz="0" w:space="0" w:color="auto"/>
            <w:left w:val="none" w:sz="0" w:space="0" w:color="auto"/>
            <w:bottom w:val="none" w:sz="0" w:space="0" w:color="auto"/>
            <w:right w:val="none" w:sz="0" w:space="0" w:color="auto"/>
          </w:divBdr>
        </w:div>
        <w:div w:id="1864516536">
          <w:marLeft w:val="0"/>
          <w:marRight w:val="0"/>
          <w:marTop w:val="0"/>
          <w:marBottom w:val="0"/>
          <w:divBdr>
            <w:top w:val="none" w:sz="0" w:space="0" w:color="auto"/>
            <w:left w:val="none" w:sz="0" w:space="0" w:color="auto"/>
            <w:bottom w:val="none" w:sz="0" w:space="0" w:color="auto"/>
            <w:right w:val="none" w:sz="0" w:space="0" w:color="auto"/>
          </w:divBdr>
        </w:div>
        <w:div w:id="2144349550">
          <w:marLeft w:val="0"/>
          <w:marRight w:val="0"/>
          <w:marTop w:val="0"/>
          <w:marBottom w:val="0"/>
          <w:divBdr>
            <w:top w:val="none" w:sz="0" w:space="0" w:color="auto"/>
            <w:left w:val="none" w:sz="0" w:space="0" w:color="auto"/>
            <w:bottom w:val="none" w:sz="0" w:space="0" w:color="auto"/>
            <w:right w:val="none" w:sz="0" w:space="0" w:color="auto"/>
          </w:divBdr>
        </w:div>
        <w:div w:id="1931768077">
          <w:marLeft w:val="0"/>
          <w:marRight w:val="0"/>
          <w:marTop w:val="0"/>
          <w:marBottom w:val="0"/>
          <w:divBdr>
            <w:top w:val="none" w:sz="0" w:space="0" w:color="auto"/>
            <w:left w:val="none" w:sz="0" w:space="0" w:color="auto"/>
            <w:bottom w:val="none" w:sz="0" w:space="0" w:color="auto"/>
            <w:right w:val="none" w:sz="0" w:space="0" w:color="auto"/>
          </w:divBdr>
        </w:div>
        <w:div w:id="902525841">
          <w:marLeft w:val="0"/>
          <w:marRight w:val="0"/>
          <w:marTop w:val="0"/>
          <w:marBottom w:val="0"/>
          <w:divBdr>
            <w:top w:val="none" w:sz="0" w:space="0" w:color="auto"/>
            <w:left w:val="none" w:sz="0" w:space="0" w:color="auto"/>
            <w:bottom w:val="none" w:sz="0" w:space="0" w:color="auto"/>
            <w:right w:val="none" w:sz="0" w:space="0" w:color="auto"/>
          </w:divBdr>
        </w:div>
        <w:div w:id="439684997">
          <w:marLeft w:val="0"/>
          <w:marRight w:val="0"/>
          <w:marTop w:val="0"/>
          <w:marBottom w:val="0"/>
          <w:divBdr>
            <w:top w:val="none" w:sz="0" w:space="0" w:color="auto"/>
            <w:left w:val="none" w:sz="0" w:space="0" w:color="auto"/>
            <w:bottom w:val="none" w:sz="0" w:space="0" w:color="auto"/>
            <w:right w:val="none" w:sz="0" w:space="0" w:color="auto"/>
          </w:divBdr>
        </w:div>
        <w:div w:id="1591547920">
          <w:marLeft w:val="0"/>
          <w:marRight w:val="0"/>
          <w:marTop w:val="0"/>
          <w:marBottom w:val="0"/>
          <w:divBdr>
            <w:top w:val="none" w:sz="0" w:space="0" w:color="auto"/>
            <w:left w:val="none" w:sz="0" w:space="0" w:color="auto"/>
            <w:bottom w:val="none" w:sz="0" w:space="0" w:color="auto"/>
            <w:right w:val="none" w:sz="0" w:space="0" w:color="auto"/>
          </w:divBdr>
        </w:div>
        <w:div w:id="1036545069">
          <w:marLeft w:val="0"/>
          <w:marRight w:val="0"/>
          <w:marTop w:val="0"/>
          <w:marBottom w:val="0"/>
          <w:divBdr>
            <w:top w:val="none" w:sz="0" w:space="0" w:color="auto"/>
            <w:left w:val="none" w:sz="0" w:space="0" w:color="auto"/>
            <w:bottom w:val="none" w:sz="0" w:space="0" w:color="auto"/>
            <w:right w:val="none" w:sz="0" w:space="0" w:color="auto"/>
          </w:divBdr>
        </w:div>
        <w:div w:id="889272308">
          <w:marLeft w:val="0"/>
          <w:marRight w:val="0"/>
          <w:marTop w:val="0"/>
          <w:marBottom w:val="0"/>
          <w:divBdr>
            <w:top w:val="none" w:sz="0" w:space="0" w:color="auto"/>
            <w:left w:val="none" w:sz="0" w:space="0" w:color="auto"/>
            <w:bottom w:val="none" w:sz="0" w:space="0" w:color="auto"/>
            <w:right w:val="none" w:sz="0" w:space="0" w:color="auto"/>
          </w:divBdr>
        </w:div>
        <w:div w:id="843202578">
          <w:marLeft w:val="0"/>
          <w:marRight w:val="0"/>
          <w:marTop w:val="0"/>
          <w:marBottom w:val="0"/>
          <w:divBdr>
            <w:top w:val="none" w:sz="0" w:space="0" w:color="auto"/>
            <w:left w:val="none" w:sz="0" w:space="0" w:color="auto"/>
            <w:bottom w:val="none" w:sz="0" w:space="0" w:color="auto"/>
            <w:right w:val="none" w:sz="0" w:space="0" w:color="auto"/>
          </w:divBdr>
        </w:div>
        <w:div w:id="497041384">
          <w:marLeft w:val="0"/>
          <w:marRight w:val="0"/>
          <w:marTop w:val="0"/>
          <w:marBottom w:val="150"/>
          <w:divBdr>
            <w:top w:val="none" w:sz="0" w:space="0" w:color="auto"/>
            <w:left w:val="none" w:sz="0" w:space="0" w:color="auto"/>
            <w:bottom w:val="none" w:sz="0" w:space="0" w:color="auto"/>
            <w:right w:val="none" w:sz="0" w:space="0" w:color="auto"/>
          </w:divBdr>
        </w:div>
      </w:divsChild>
    </w:div>
    <w:div w:id="963462451">
      <w:bodyDiv w:val="1"/>
      <w:marLeft w:val="0"/>
      <w:marRight w:val="0"/>
      <w:marTop w:val="0"/>
      <w:marBottom w:val="0"/>
      <w:divBdr>
        <w:top w:val="none" w:sz="0" w:space="0" w:color="auto"/>
        <w:left w:val="none" w:sz="0" w:space="0" w:color="auto"/>
        <w:bottom w:val="none" w:sz="0" w:space="0" w:color="auto"/>
        <w:right w:val="none" w:sz="0" w:space="0" w:color="auto"/>
      </w:divBdr>
      <w:divsChild>
        <w:div w:id="134299507">
          <w:marLeft w:val="0"/>
          <w:marRight w:val="0"/>
          <w:marTop w:val="0"/>
          <w:marBottom w:val="150"/>
          <w:divBdr>
            <w:top w:val="none" w:sz="0" w:space="0" w:color="auto"/>
            <w:left w:val="none" w:sz="0" w:space="0" w:color="auto"/>
            <w:bottom w:val="none" w:sz="0" w:space="0" w:color="auto"/>
            <w:right w:val="none" w:sz="0" w:space="0" w:color="auto"/>
          </w:divBdr>
        </w:div>
        <w:div w:id="1012342058">
          <w:marLeft w:val="0"/>
          <w:marRight w:val="0"/>
          <w:marTop w:val="0"/>
          <w:marBottom w:val="0"/>
          <w:divBdr>
            <w:top w:val="none" w:sz="0" w:space="0" w:color="auto"/>
            <w:left w:val="none" w:sz="0" w:space="0" w:color="auto"/>
            <w:bottom w:val="none" w:sz="0" w:space="0" w:color="auto"/>
            <w:right w:val="none" w:sz="0" w:space="0" w:color="auto"/>
          </w:divBdr>
        </w:div>
        <w:div w:id="1494449562">
          <w:marLeft w:val="0"/>
          <w:marRight w:val="0"/>
          <w:marTop w:val="0"/>
          <w:marBottom w:val="0"/>
          <w:divBdr>
            <w:top w:val="none" w:sz="0" w:space="0" w:color="auto"/>
            <w:left w:val="none" w:sz="0" w:space="0" w:color="auto"/>
            <w:bottom w:val="none" w:sz="0" w:space="0" w:color="auto"/>
            <w:right w:val="none" w:sz="0" w:space="0" w:color="auto"/>
          </w:divBdr>
        </w:div>
        <w:div w:id="392588331">
          <w:marLeft w:val="0"/>
          <w:marRight w:val="0"/>
          <w:marTop w:val="0"/>
          <w:marBottom w:val="0"/>
          <w:divBdr>
            <w:top w:val="none" w:sz="0" w:space="0" w:color="auto"/>
            <w:left w:val="none" w:sz="0" w:space="0" w:color="auto"/>
            <w:bottom w:val="none" w:sz="0" w:space="0" w:color="auto"/>
            <w:right w:val="none" w:sz="0" w:space="0" w:color="auto"/>
          </w:divBdr>
        </w:div>
        <w:div w:id="1726487100">
          <w:marLeft w:val="0"/>
          <w:marRight w:val="0"/>
          <w:marTop w:val="0"/>
          <w:marBottom w:val="0"/>
          <w:divBdr>
            <w:top w:val="none" w:sz="0" w:space="0" w:color="auto"/>
            <w:left w:val="none" w:sz="0" w:space="0" w:color="auto"/>
            <w:bottom w:val="none" w:sz="0" w:space="0" w:color="auto"/>
            <w:right w:val="none" w:sz="0" w:space="0" w:color="auto"/>
          </w:divBdr>
        </w:div>
        <w:div w:id="191309587">
          <w:marLeft w:val="0"/>
          <w:marRight w:val="0"/>
          <w:marTop w:val="0"/>
          <w:marBottom w:val="0"/>
          <w:divBdr>
            <w:top w:val="none" w:sz="0" w:space="0" w:color="auto"/>
            <w:left w:val="none" w:sz="0" w:space="0" w:color="auto"/>
            <w:bottom w:val="none" w:sz="0" w:space="0" w:color="auto"/>
            <w:right w:val="none" w:sz="0" w:space="0" w:color="auto"/>
          </w:divBdr>
        </w:div>
        <w:div w:id="78216791">
          <w:marLeft w:val="0"/>
          <w:marRight w:val="0"/>
          <w:marTop w:val="0"/>
          <w:marBottom w:val="0"/>
          <w:divBdr>
            <w:top w:val="none" w:sz="0" w:space="0" w:color="auto"/>
            <w:left w:val="none" w:sz="0" w:space="0" w:color="auto"/>
            <w:bottom w:val="none" w:sz="0" w:space="0" w:color="auto"/>
            <w:right w:val="none" w:sz="0" w:space="0" w:color="auto"/>
          </w:divBdr>
        </w:div>
        <w:div w:id="225802231">
          <w:marLeft w:val="0"/>
          <w:marRight w:val="0"/>
          <w:marTop w:val="0"/>
          <w:marBottom w:val="0"/>
          <w:divBdr>
            <w:top w:val="none" w:sz="0" w:space="0" w:color="auto"/>
            <w:left w:val="none" w:sz="0" w:space="0" w:color="auto"/>
            <w:bottom w:val="none" w:sz="0" w:space="0" w:color="auto"/>
            <w:right w:val="none" w:sz="0" w:space="0" w:color="auto"/>
          </w:divBdr>
        </w:div>
        <w:div w:id="1578905841">
          <w:marLeft w:val="0"/>
          <w:marRight w:val="0"/>
          <w:marTop w:val="0"/>
          <w:marBottom w:val="0"/>
          <w:divBdr>
            <w:top w:val="none" w:sz="0" w:space="0" w:color="auto"/>
            <w:left w:val="none" w:sz="0" w:space="0" w:color="auto"/>
            <w:bottom w:val="none" w:sz="0" w:space="0" w:color="auto"/>
            <w:right w:val="none" w:sz="0" w:space="0" w:color="auto"/>
          </w:divBdr>
        </w:div>
        <w:div w:id="397287968">
          <w:marLeft w:val="0"/>
          <w:marRight w:val="0"/>
          <w:marTop w:val="0"/>
          <w:marBottom w:val="0"/>
          <w:divBdr>
            <w:top w:val="none" w:sz="0" w:space="0" w:color="auto"/>
            <w:left w:val="none" w:sz="0" w:space="0" w:color="auto"/>
            <w:bottom w:val="none" w:sz="0" w:space="0" w:color="auto"/>
            <w:right w:val="none" w:sz="0" w:space="0" w:color="auto"/>
          </w:divBdr>
        </w:div>
        <w:div w:id="1169294812">
          <w:marLeft w:val="0"/>
          <w:marRight w:val="0"/>
          <w:marTop w:val="0"/>
          <w:marBottom w:val="0"/>
          <w:divBdr>
            <w:top w:val="none" w:sz="0" w:space="0" w:color="auto"/>
            <w:left w:val="none" w:sz="0" w:space="0" w:color="auto"/>
            <w:bottom w:val="none" w:sz="0" w:space="0" w:color="auto"/>
            <w:right w:val="none" w:sz="0" w:space="0" w:color="auto"/>
          </w:divBdr>
        </w:div>
        <w:div w:id="1067655610">
          <w:marLeft w:val="0"/>
          <w:marRight w:val="0"/>
          <w:marTop w:val="0"/>
          <w:marBottom w:val="0"/>
          <w:divBdr>
            <w:top w:val="none" w:sz="0" w:space="0" w:color="auto"/>
            <w:left w:val="none" w:sz="0" w:space="0" w:color="auto"/>
            <w:bottom w:val="none" w:sz="0" w:space="0" w:color="auto"/>
            <w:right w:val="none" w:sz="0" w:space="0" w:color="auto"/>
          </w:divBdr>
        </w:div>
        <w:div w:id="1682581679">
          <w:marLeft w:val="0"/>
          <w:marRight w:val="0"/>
          <w:marTop w:val="0"/>
          <w:marBottom w:val="0"/>
          <w:divBdr>
            <w:top w:val="none" w:sz="0" w:space="0" w:color="auto"/>
            <w:left w:val="none" w:sz="0" w:space="0" w:color="auto"/>
            <w:bottom w:val="none" w:sz="0" w:space="0" w:color="auto"/>
            <w:right w:val="none" w:sz="0" w:space="0" w:color="auto"/>
          </w:divBdr>
        </w:div>
        <w:div w:id="1473674366">
          <w:marLeft w:val="0"/>
          <w:marRight w:val="0"/>
          <w:marTop w:val="0"/>
          <w:marBottom w:val="0"/>
          <w:divBdr>
            <w:top w:val="none" w:sz="0" w:space="0" w:color="auto"/>
            <w:left w:val="none" w:sz="0" w:space="0" w:color="auto"/>
            <w:bottom w:val="none" w:sz="0" w:space="0" w:color="auto"/>
            <w:right w:val="none" w:sz="0" w:space="0" w:color="auto"/>
          </w:divBdr>
        </w:div>
        <w:div w:id="751053253">
          <w:marLeft w:val="0"/>
          <w:marRight w:val="0"/>
          <w:marTop w:val="0"/>
          <w:marBottom w:val="0"/>
          <w:divBdr>
            <w:top w:val="none" w:sz="0" w:space="0" w:color="auto"/>
            <w:left w:val="none" w:sz="0" w:space="0" w:color="auto"/>
            <w:bottom w:val="none" w:sz="0" w:space="0" w:color="auto"/>
            <w:right w:val="none" w:sz="0" w:space="0" w:color="auto"/>
          </w:divBdr>
        </w:div>
        <w:div w:id="2104757919">
          <w:marLeft w:val="0"/>
          <w:marRight w:val="0"/>
          <w:marTop w:val="0"/>
          <w:marBottom w:val="0"/>
          <w:divBdr>
            <w:top w:val="none" w:sz="0" w:space="0" w:color="auto"/>
            <w:left w:val="none" w:sz="0" w:space="0" w:color="auto"/>
            <w:bottom w:val="none" w:sz="0" w:space="0" w:color="auto"/>
            <w:right w:val="none" w:sz="0" w:space="0" w:color="auto"/>
          </w:divBdr>
        </w:div>
        <w:div w:id="1744984643">
          <w:marLeft w:val="0"/>
          <w:marRight w:val="0"/>
          <w:marTop w:val="0"/>
          <w:marBottom w:val="0"/>
          <w:divBdr>
            <w:top w:val="none" w:sz="0" w:space="0" w:color="auto"/>
            <w:left w:val="none" w:sz="0" w:space="0" w:color="auto"/>
            <w:bottom w:val="none" w:sz="0" w:space="0" w:color="auto"/>
            <w:right w:val="none" w:sz="0" w:space="0" w:color="auto"/>
          </w:divBdr>
        </w:div>
        <w:div w:id="1428114943">
          <w:marLeft w:val="0"/>
          <w:marRight w:val="0"/>
          <w:marTop w:val="0"/>
          <w:marBottom w:val="0"/>
          <w:divBdr>
            <w:top w:val="none" w:sz="0" w:space="0" w:color="auto"/>
            <w:left w:val="none" w:sz="0" w:space="0" w:color="auto"/>
            <w:bottom w:val="none" w:sz="0" w:space="0" w:color="auto"/>
            <w:right w:val="none" w:sz="0" w:space="0" w:color="auto"/>
          </w:divBdr>
        </w:div>
        <w:div w:id="1192380457">
          <w:marLeft w:val="0"/>
          <w:marRight w:val="0"/>
          <w:marTop w:val="0"/>
          <w:marBottom w:val="0"/>
          <w:divBdr>
            <w:top w:val="none" w:sz="0" w:space="0" w:color="auto"/>
            <w:left w:val="none" w:sz="0" w:space="0" w:color="auto"/>
            <w:bottom w:val="none" w:sz="0" w:space="0" w:color="auto"/>
            <w:right w:val="none" w:sz="0" w:space="0" w:color="auto"/>
          </w:divBdr>
        </w:div>
        <w:div w:id="925848192">
          <w:marLeft w:val="0"/>
          <w:marRight w:val="0"/>
          <w:marTop w:val="0"/>
          <w:marBottom w:val="150"/>
          <w:divBdr>
            <w:top w:val="none" w:sz="0" w:space="0" w:color="auto"/>
            <w:left w:val="none" w:sz="0" w:space="0" w:color="auto"/>
            <w:bottom w:val="none" w:sz="0" w:space="0" w:color="auto"/>
            <w:right w:val="none" w:sz="0" w:space="0" w:color="auto"/>
          </w:divBdr>
        </w:div>
        <w:div w:id="165941438">
          <w:marLeft w:val="0"/>
          <w:marRight w:val="0"/>
          <w:marTop w:val="0"/>
          <w:marBottom w:val="150"/>
          <w:divBdr>
            <w:top w:val="none" w:sz="0" w:space="0" w:color="auto"/>
            <w:left w:val="none" w:sz="0" w:space="0" w:color="auto"/>
            <w:bottom w:val="none" w:sz="0" w:space="0" w:color="auto"/>
            <w:right w:val="none" w:sz="0" w:space="0" w:color="auto"/>
          </w:divBdr>
        </w:div>
        <w:div w:id="1920558116">
          <w:marLeft w:val="0"/>
          <w:marRight w:val="0"/>
          <w:marTop w:val="0"/>
          <w:marBottom w:val="150"/>
          <w:divBdr>
            <w:top w:val="none" w:sz="0" w:space="0" w:color="auto"/>
            <w:left w:val="none" w:sz="0" w:space="0" w:color="auto"/>
            <w:bottom w:val="none" w:sz="0" w:space="0" w:color="auto"/>
            <w:right w:val="none" w:sz="0" w:space="0" w:color="auto"/>
          </w:divBdr>
        </w:div>
        <w:div w:id="269050411">
          <w:marLeft w:val="0"/>
          <w:marRight w:val="0"/>
          <w:marTop w:val="0"/>
          <w:marBottom w:val="150"/>
          <w:divBdr>
            <w:top w:val="none" w:sz="0" w:space="0" w:color="auto"/>
            <w:left w:val="none" w:sz="0" w:space="0" w:color="auto"/>
            <w:bottom w:val="none" w:sz="0" w:space="0" w:color="auto"/>
            <w:right w:val="none" w:sz="0" w:space="0" w:color="auto"/>
          </w:divBdr>
        </w:div>
        <w:div w:id="1943954207">
          <w:marLeft w:val="0"/>
          <w:marRight w:val="0"/>
          <w:marTop w:val="0"/>
          <w:marBottom w:val="150"/>
          <w:divBdr>
            <w:top w:val="none" w:sz="0" w:space="0" w:color="auto"/>
            <w:left w:val="none" w:sz="0" w:space="0" w:color="auto"/>
            <w:bottom w:val="none" w:sz="0" w:space="0" w:color="auto"/>
            <w:right w:val="none" w:sz="0" w:space="0" w:color="auto"/>
          </w:divBdr>
        </w:div>
      </w:divsChild>
    </w:div>
    <w:div w:id="1088425202">
      <w:bodyDiv w:val="1"/>
      <w:marLeft w:val="0"/>
      <w:marRight w:val="0"/>
      <w:marTop w:val="0"/>
      <w:marBottom w:val="0"/>
      <w:divBdr>
        <w:top w:val="none" w:sz="0" w:space="0" w:color="auto"/>
        <w:left w:val="none" w:sz="0" w:space="0" w:color="auto"/>
        <w:bottom w:val="none" w:sz="0" w:space="0" w:color="auto"/>
        <w:right w:val="none" w:sz="0" w:space="0" w:color="auto"/>
      </w:divBdr>
    </w:div>
    <w:div w:id="1142891273">
      <w:bodyDiv w:val="1"/>
      <w:marLeft w:val="0"/>
      <w:marRight w:val="0"/>
      <w:marTop w:val="0"/>
      <w:marBottom w:val="0"/>
      <w:divBdr>
        <w:top w:val="none" w:sz="0" w:space="0" w:color="auto"/>
        <w:left w:val="none" w:sz="0" w:space="0" w:color="auto"/>
        <w:bottom w:val="none" w:sz="0" w:space="0" w:color="auto"/>
        <w:right w:val="none" w:sz="0" w:space="0" w:color="auto"/>
      </w:divBdr>
      <w:divsChild>
        <w:div w:id="2098598826">
          <w:marLeft w:val="0"/>
          <w:marRight w:val="0"/>
          <w:marTop w:val="0"/>
          <w:marBottom w:val="180"/>
          <w:divBdr>
            <w:top w:val="none" w:sz="0" w:space="0" w:color="auto"/>
            <w:left w:val="none" w:sz="0" w:space="0" w:color="auto"/>
            <w:bottom w:val="none" w:sz="0" w:space="0" w:color="auto"/>
            <w:right w:val="none" w:sz="0" w:space="0" w:color="auto"/>
          </w:divBdr>
        </w:div>
        <w:div w:id="1675297951">
          <w:marLeft w:val="0"/>
          <w:marRight w:val="0"/>
          <w:marTop w:val="0"/>
          <w:marBottom w:val="180"/>
          <w:divBdr>
            <w:top w:val="none" w:sz="0" w:space="0" w:color="auto"/>
            <w:left w:val="none" w:sz="0" w:space="0" w:color="auto"/>
            <w:bottom w:val="none" w:sz="0" w:space="0" w:color="auto"/>
            <w:right w:val="none" w:sz="0" w:space="0" w:color="auto"/>
          </w:divBdr>
        </w:div>
        <w:div w:id="1613317423">
          <w:marLeft w:val="0"/>
          <w:marRight w:val="0"/>
          <w:marTop w:val="0"/>
          <w:marBottom w:val="180"/>
          <w:divBdr>
            <w:top w:val="none" w:sz="0" w:space="0" w:color="auto"/>
            <w:left w:val="none" w:sz="0" w:space="0" w:color="auto"/>
            <w:bottom w:val="none" w:sz="0" w:space="0" w:color="auto"/>
            <w:right w:val="none" w:sz="0" w:space="0" w:color="auto"/>
          </w:divBdr>
        </w:div>
        <w:div w:id="692072987">
          <w:marLeft w:val="0"/>
          <w:marRight w:val="0"/>
          <w:marTop w:val="0"/>
          <w:marBottom w:val="180"/>
          <w:divBdr>
            <w:top w:val="none" w:sz="0" w:space="0" w:color="auto"/>
            <w:left w:val="none" w:sz="0" w:space="0" w:color="auto"/>
            <w:bottom w:val="none" w:sz="0" w:space="0" w:color="auto"/>
            <w:right w:val="none" w:sz="0" w:space="0" w:color="auto"/>
          </w:divBdr>
        </w:div>
        <w:div w:id="1126385366">
          <w:marLeft w:val="0"/>
          <w:marRight w:val="0"/>
          <w:marTop w:val="0"/>
          <w:marBottom w:val="180"/>
          <w:divBdr>
            <w:top w:val="none" w:sz="0" w:space="0" w:color="auto"/>
            <w:left w:val="none" w:sz="0" w:space="0" w:color="auto"/>
            <w:bottom w:val="none" w:sz="0" w:space="0" w:color="auto"/>
            <w:right w:val="none" w:sz="0" w:space="0" w:color="auto"/>
          </w:divBdr>
        </w:div>
        <w:div w:id="637034695">
          <w:marLeft w:val="0"/>
          <w:marRight w:val="0"/>
          <w:marTop w:val="0"/>
          <w:marBottom w:val="180"/>
          <w:divBdr>
            <w:top w:val="none" w:sz="0" w:space="0" w:color="auto"/>
            <w:left w:val="none" w:sz="0" w:space="0" w:color="auto"/>
            <w:bottom w:val="none" w:sz="0" w:space="0" w:color="auto"/>
            <w:right w:val="none" w:sz="0" w:space="0" w:color="auto"/>
          </w:divBdr>
        </w:div>
        <w:div w:id="1697928778">
          <w:marLeft w:val="0"/>
          <w:marRight w:val="0"/>
          <w:marTop w:val="0"/>
          <w:marBottom w:val="180"/>
          <w:divBdr>
            <w:top w:val="none" w:sz="0" w:space="0" w:color="auto"/>
            <w:left w:val="none" w:sz="0" w:space="0" w:color="auto"/>
            <w:bottom w:val="none" w:sz="0" w:space="0" w:color="auto"/>
            <w:right w:val="none" w:sz="0" w:space="0" w:color="auto"/>
          </w:divBdr>
        </w:div>
        <w:div w:id="1963727350">
          <w:marLeft w:val="0"/>
          <w:marRight w:val="0"/>
          <w:marTop w:val="0"/>
          <w:marBottom w:val="180"/>
          <w:divBdr>
            <w:top w:val="none" w:sz="0" w:space="0" w:color="auto"/>
            <w:left w:val="none" w:sz="0" w:space="0" w:color="auto"/>
            <w:bottom w:val="none" w:sz="0" w:space="0" w:color="auto"/>
            <w:right w:val="none" w:sz="0" w:space="0" w:color="auto"/>
          </w:divBdr>
        </w:div>
        <w:div w:id="2086605746">
          <w:marLeft w:val="0"/>
          <w:marRight w:val="0"/>
          <w:marTop w:val="0"/>
          <w:marBottom w:val="180"/>
          <w:divBdr>
            <w:top w:val="none" w:sz="0" w:space="0" w:color="auto"/>
            <w:left w:val="none" w:sz="0" w:space="0" w:color="auto"/>
            <w:bottom w:val="none" w:sz="0" w:space="0" w:color="auto"/>
            <w:right w:val="none" w:sz="0" w:space="0" w:color="auto"/>
          </w:divBdr>
        </w:div>
        <w:div w:id="584806190">
          <w:marLeft w:val="0"/>
          <w:marRight w:val="0"/>
          <w:marTop w:val="0"/>
          <w:marBottom w:val="180"/>
          <w:divBdr>
            <w:top w:val="none" w:sz="0" w:space="0" w:color="auto"/>
            <w:left w:val="none" w:sz="0" w:space="0" w:color="auto"/>
            <w:bottom w:val="none" w:sz="0" w:space="0" w:color="auto"/>
            <w:right w:val="none" w:sz="0" w:space="0" w:color="auto"/>
          </w:divBdr>
        </w:div>
        <w:div w:id="1651901517">
          <w:marLeft w:val="0"/>
          <w:marRight w:val="0"/>
          <w:marTop w:val="0"/>
          <w:marBottom w:val="180"/>
          <w:divBdr>
            <w:top w:val="none" w:sz="0" w:space="0" w:color="auto"/>
            <w:left w:val="none" w:sz="0" w:space="0" w:color="auto"/>
            <w:bottom w:val="none" w:sz="0" w:space="0" w:color="auto"/>
            <w:right w:val="none" w:sz="0" w:space="0" w:color="auto"/>
          </w:divBdr>
        </w:div>
        <w:div w:id="182401838">
          <w:marLeft w:val="0"/>
          <w:marRight w:val="0"/>
          <w:marTop w:val="0"/>
          <w:marBottom w:val="180"/>
          <w:divBdr>
            <w:top w:val="none" w:sz="0" w:space="0" w:color="auto"/>
            <w:left w:val="none" w:sz="0" w:space="0" w:color="auto"/>
            <w:bottom w:val="none" w:sz="0" w:space="0" w:color="auto"/>
            <w:right w:val="none" w:sz="0" w:space="0" w:color="auto"/>
          </w:divBdr>
        </w:div>
        <w:div w:id="2121293548">
          <w:marLeft w:val="0"/>
          <w:marRight w:val="0"/>
          <w:marTop w:val="0"/>
          <w:marBottom w:val="180"/>
          <w:divBdr>
            <w:top w:val="none" w:sz="0" w:space="0" w:color="auto"/>
            <w:left w:val="none" w:sz="0" w:space="0" w:color="auto"/>
            <w:bottom w:val="none" w:sz="0" w:space="0" w:color="auto"/>
            <w:right w:val="none" w:sz="0" w:space="0" w:color="auto"/>
          </w:divBdr>
        </w:div>
        <w:div w:id="468786501">
          <w:marLeft w:val="0"/>
          <w:marRight w:val="0"/>
          <w:marTop w:val="0"/>
          <w:marBottom w:val="180"/>
          <w:divBdr>
            <w:top w:val="none" w:sz="0" w:space="0" w:color="auto"/>
            <w:left w:val="none" w:sz="0" w:space="0" w:color="auto"/>
            <w:bottom w:val="none" w:sz="0" w:space="0" w:color="auto"/>
            <w:right w:val="none" w:sz="0" w:space="0" w:color="auto"/>
          </w:divBdr>
        </w:div>
        <w:div w:id="2009282276">
          <w:marLeft w:val="0"/>
          <w:marRight w:val="0"/>
          <w:marTop w:val="0"/>
          <w:marBottom w:val="180"/>
          <w:divBdr>
            <w:top w:val="none" w:sz="0" w:space="0" w:color="auto"/>
            <w:left w:val="none" w:sz="0" w:space="0" w:color="auto"/>
            <w:bottom w:val="none" w:sz="0" w:space="0" w:color="auto"/>
            <w:right w:val="none" w:sz="0" w:space="0" w:color="auto"/>
          </w:divBdr>
        </w:div>
        <w:div w:id="1639072717">
          <w:marLeft w:val="0"/>
          <w:marRight w:val="0"/>
          <w:marTop w:val="0"/>
          <w:marBottom w:val="180"/>
          <w:divBdr>
            <w:top w:val="none" w:sz="0" w:space="0" w:color="auto"/>
            <w:left w:val="none" w:sz="0" w:space="0" w:color="auto"/>
            <w:bottom w:val="none" w:sz="0" w:space="0" w:color="auto"/>
            <w:right w:val="none" w:sz="0" w:space="0" w:color="auto"/>
          </w:divBdr>
        </w:div>
        <w:div w:id="459811272">
          <w:marLeft w:val="0"/>
          <w:marRight w:val="0"/>
          <w:marTop w:val="0"/>
          <w:marBottom w:val="180"/>
          <w:divBdr>
            <w:top w:val="none" w:sz="0" w:space="0" w:color="auto"/>
            <w:left w:val="none" w:sz="0" w:space="0" w:color="auto"/>
            <w:bottom w:val="none" w:sz="0" w:space="0" w:color="auto"/>
            <w:right w:val="none" w:sz="0" w:space="0" w:color="auto"/>
          </w:divBdr>
        </w:div>
        <w:div w:id="2074887650">
          <w:marLeft w:val="0"/>
          <w:marRight w:val="0"/>
          <w:marTop w:val="0"/>
          <w:marBottom w:val="180"/>
          <w:divBdr>
            <w:top w:val="none" w:sz="0" w:space="0" w:color="auto"/>
            <w:left w:val="none" w:sz="0" w:space="0" w:color="auto"/>
            <w:bottom w:val="none" w:sz="0" w:space="0" w:color="auto"/>
            <w:right w:val="none" w:sz="0" w:space="0" w:color="auto"/>
          </w:divBdr>
        </w:div>
        <w:div w:id="2113279469">
          <w:marLeft w:val="0"/>
          <w:marRight w:val="0"/>
          <w:marTop w:val="0"/>
          <w:marBottom w:val="180"/>
          <w:divBdr>
            <w:top w:val="none" w:sz="0" w:space="0" w:color="auto"/>
            <w:left w:val="none" w:sz="0" w:space="0" w:color="auto"/>
            <w:bottom w:val="none" w:sz="0" w:space="0" w:color="auto"/>
            <w:right w:val="none" w:sz="0" w:space="0" w:color="auto"/>
          </w:divBdr>
        </w:div>
        <w:div w:id="1128862520">
          <w:marLeft w:val="0"/>
          <w:marRight w:val="0"/>
          <w:marTop w:val="0"/>
          <w:marBottom w:val="180"/>
          <w:divBdr>
            <w:top w:val="none" w:sz="0" w:space="0" w:color="auto"/>
            <w:left w:val="none" w:sz="0" w:space="0" w:color="auto"/>
            <w:bottom w:val="none" w:sz="0" w:space="0" w:color="auto"/>
            <w:right w:val="none" w:sz="0" w:space="0" w:color="auto"/>
          </w:divBdr>
        </w:div>
        <w:div w:id="1685593011">
          <w:marLeft w:val="0"/>
          <w:marRight w:val="0"/>
          <w:marTop w:val="0"/>
          <w:marBottom w:val="180"/>
          <w:divBdr>
            <w:top w:val="none" w:sz="0" w:space="0" w:color="auto"/>
            <w:left w:val="none" w:sz="0" w:space="0" w:color="auto"/>
            <w:bottom w:val="none" w:sz="0" w:space="0" w:color="auto"/>
            <w:right w:val="none" w:sz="0" w:space="0" w:color="auto"/>
          </w:divBdr>
        </w:div>
        <w:div w:id="748967890">
          <w:marLeft w:val="0"/>
          <w:marRight w:val="0"/>
          <w:marTop w:val="0"/>
          <w:marBottom w:val="180"/>
          <w:divBdr>
            <w:top w:val="none" w:sz="0" w:space="0" w:color="auto"/>
            <w:left w:val="none" w:sz="0" w:space="0" w:color="auto"/>
            <w:bottom w:val="none" w:sz="0" w:space="0" w:color="auto"/>
            <w:right w:val="none" w:sz="0" w:space="0" w:color="auto"/>
          </w:divBdr>
        </w:div>
      </w:divsChild>
    </w:div>
    <w:div w:id="1264191844">
      <w:bodyDiv w:val="1"/>
      <w:marLeft w:val="0"/>
      <w:marRight w:val="0"/>
      <w:marTop w:val="0"/>
      <w:marBottom w:val="0"/>
      <w:divBdr>
        <w:top w:val="none" w:sz="0" w:space="0" w:color="auto"/>
        <w:left w:val="none" w:sz="0" w:space="0" w:color="auto"/>
        <w:bottom w:val="none" w:sz="0" w:space="0" w:color="auto"/>
        <w:right w:val="none" w:sz="0" w:space="0" w:color="auto"/>
      </w:divBdr>
    </w:div>
    <w:div w:id="1364478328">
      <w:bodyDiv w:val="1"/>
      <w:marLeft w:val="0"/>
      <w:marRight w:val="0"/>
      <w:marTop w:val="0"/>
      <w:marBottom w:val="0"/>
      <w:divBdr>
        <w:top w:val="none" w:sz="0" w:space="0" w:color="auto"/>
        <w:left w:val="none" w:sz="0" w:space="0" w:color="auto"/>
        <w:bottom w:val="none" w:sz="0" w:space="0" w:color="auto"/>
        <w:right w:val="none" w:sz="0" w:space="0" w:color="auto"/>
      </w:divBdr>
      <w:divsChild>
        <w:div w:id="179781182">
          <w:marLeft w:val="0"/>
          <w:marRight w:val="0"/>
          <w:marTop w:val="0"/>
          <w:marBottom w:val="0"/>
          <w:divBdr>
            <w:top w:val="none" w:sz="0" w:space="0" w:color="auto"/>
            <w:left w:val="none" w:sz="0" w:space="0" w:color="auto"/>
            <w:bottom w:val="none" w:sz="0" w:space="0" w:color="auto"/>
            <w:right w:val="none" w:sz="0" w:space="0" w:color="auto"/>
          </w:divBdr>
        </w:div>
        <w:div w:id="1834636402">
          <w:marLeft w:val="0"/>
          <w:marRight w:val="0"/>
          <w:marTop w:val="0"/>
          <w:marBottom w:val="0"/>
          <w:divBdr>
            <w:top w:val="none" w:sz="0" w:space="0" w:color="auto"/>
            <w:left w:val="none" w:sz="0" w:space="0" w:color="auto"/>
            <w:bottom w:val="none" w:sz="0" w:space="0" w:color="auto"/>
            <w:right w:val="none" w:sz="0" w:space="0" w:color="auto"/>
          </w:divBdr>
        </w:div>
        <w:div w:id="1156148865">
          <w:marLeft w:val="0"/>
          <w:marRight w:val="0"/>
          <w:marTop w:val="0"/>
          <w:marBottom w:val="0"/>
          <w:divBdr>
            <w:top w:val="none" w:sz="0" w:space="0" w:color="auto"/>
            <w:left w:val="none" w:sz="0" w:space="0" w:color="auto"/>
            <w:bottom w:val="none" w:sz="0" w:space="0" w:color="auto"/>
            <w:right w:val="none" w:sz="0" w:space="0" w:color="auto"/>
          </w:divBdr>
        </w:div>
        <w:div w:id="1900705867">
          <w:marLeft w:val="0"/>
          <w:marRight w:val="0"/>
          <w:marTop w:val="0"/>
          <w:marBottom w:val="0"/>
          <w:divBdr>
            <w:top w:val="none" w:sz="0" w:space="0" w:color="auto"/>
            <w:left w:val="none" w:sz="0" w:space="0" w:color="auto"/>
            <w:bottom w:val="none" w:sz="0" w:space="0" w:color="auto"/>
            <w:right w:val="none" w:sz="0" w:space="0" w:color="auto"/>
          </w:divBdr>
        </w:div>
        <w:div w:id="2002465743">
          <w:marLeft w:val="0"/>
          <w:marRight w:val="0"/>
          <w:marTop w:val="0"/>
          <w:marBottom w:val="0"/>
          <w:divBdr>
            <w:top w:val="none" w:sz="0" w:space="0" w:color="auto"/>
            <w:left w:val="none" w:sz="0" w:space="0" w:color="auto"/>
            <w:bottom w:val="none" w:sz="0" w:space="0" w:color="auto"/>
            <w:right w:val="none" w:sz="0" w:space="0" w:color="auto"/>
          </w:divBdr>
        </w:div>
        <w:div w:id="882835966">
          <w:marLeft w:val="0"/>
          <w:marRight w:val="0"/>
          <w:marTop w:val="0"/>
          <w:marBottom w:val="0"/>
          <w:divBdr>
            <w:top w:val="none" w:sz="0" w:space="0" w:color="auto"/>
            <w:left w:val="none" w:sz="0" w:space="0" w:color="auto"/>
            <w:bottom w:val="none" w:sz="0" w:space="0" w:color="auto"/>
            <w:right w:val="none" w:sz="0" w:space="0" w:color="auto"/>
          </w:divBdr>
        </w:div>
        <w:div w:id="2067143539">
          <w:marLeft w:val="0"/>
          <w:marRight w:val="0"/>
          <w:marTop w:val="0"/>
          <w:marBottom w:val="0"/>
          <w:divBdr>
            <w:top w:val="none" w:sz="0" w:space="0" w:color="auto"/>
            <w:left w:val="none" w:sz="0" w:space="0" w:color="auto"/>
            <w:bottom w:val="none" w:sz="0" w:space="0" w:color="auto"/>
            <w:right w:val="none" w:sz="0" w:space="0" w:color="auto"/>
          </w:divBdr>
        </w:div>
        <w:div w:id="750126898">
          <w:marLeft w:val="0"/>
          <w:marRight w:val="0"/>
          <w:marTop w:val="0"/>
          <w:marBottom w:val="0"/>
          <w:divBdr>
            <w:top w:val="none" w:sz="0" w:space="0" w:color="auto"/>
            <w:left w:val="none" w:sz="0" w:space="0" w:color="auto"/>
            <w:bottom w:val="none" w:sz="0" w:space="0" w:color="auto"/>
            <w:right w:val="none" w:sz="0" w:space="0" w:color="auto"/>
          </w:divBdr>
        </w:div>
      </w:divsChild>
    </w:div>
    <w:div w:id="1373265427">
      <w:bodyDiv w:val="1"/>
      <w:marLeft w:val="0"/>
      <w:marRight w:val="0"/>
      <w:marTop w:val="0"/>
      <w:marBottom w:val="0"/>
      <w:divBdr>
        <w:top w:val="none" w:sz="0" w:space="0" w:color="auto"/>
        <w:left w:val="none" w:sz="0" w:space="0" w:color="auto"/>
        <w:bottom w:val="none" w:sz="0" w:space="0" w:color="auto"/>
        <w:right w:val="none" w:sz="0" w:space="0" w:color="auto"/>
      </w:divBdr>
      <w:divsChild>
        <w:div w:id="415247325">
          <w:marLeft w:val="0"/>
          <w:marRight w:val="0"/>
          <w:marTop w:val="0"/>
          <w:marBottom w:val="150"/>
          <w:divBdr>
            <w:top w:val="none" w:sz="0" w:space="0" w:color="auto"/>
            <w:left w:val="none" w:sz="0" w:space="0" w:color="auto"/>
            <w:bottom w:val="none" w:sz="0" w:space="0" w:color="auto"/>
            <w:right w:val="none" w:sz="0" w:space="0" w:color="auto"/>
          </w:divBdr>
        </w:div>
        <w:div w:id="1391153445">
          <w:marLeft w:val="0"/>
          <w:marRight w:val="0"/>
          <w:marTop w:val="0"/>
          <w:marBottom w:val="0"/>
          <w:divBdr>
            <w:top w:val="none" w:sz="0" w:space="0" w:color="auto"/>
            <w:left w:val="none" w:sz="0" w:space="0" w:color="auto"/>
            <w:bottom w:val="none" w:sz="0" w:space="0" w:color="auto"/>
            <w:right w:val="none" w:sz="0" w:space="0" w:color="auto"/>
          </w:divBdr>
        </w:div>
        <w:div w:id="131602386">
          <w:marLeft w:val="0"/>
          <w:marRight w:val="0"/>
          <w:marTop w:val="0"/>
          <w:marBottom w:val="0"/>
          <w:divBdr>
            <w:top w:val="none" w:sz="0" w:space="0" w:color="auto"/>
            <w:left w:val="none" w:sz="0" w:space="0" w:color="auto"/>
            <w:bottom w:val="none" w:sz="0" w:space="0" w:color="auto"/>
            <w:right w:val="none" w:sz="0" w:space="0" w:color="auto"/>
          </w:divBdr>
        </w:div>
        <w:div w:id="1794864031">
          <w:marLeft w:val="0"/>
          <w:marRight w:val="0"/>
          <w:marTop w:val="0"/>
          <w:marBottom w:val="0"/>
          <w:divBdr>
            <w:top w:val="none" w:sz="0" w:space="0" w:color="auto"/>
            <w:left w:val="none" w:sz="0" w:space="0" w:color="auto"/>
            <w:bottom w:val="none" w:sz="0" w:space="0" w:color="auto"/>
            <w:right w:val="none" w:sz="0" w:space="0" w:color="auto"/>
          </w:divBdr>
        </w:div>
        <w:div w:id="1151826704">
          <w:marLeft w:val="0"/>
          <w:marRight w:val="0"/>
          <w:marTop w:val="0"/>
          <w:marBottom w:val="0"/>
          <w:divBdr>
            <w:top w:val="none" w:sz="0" w:space="0" w:color="auto"/>
            <w:left w:val="none" w:sz="0" w:space="0" w:color="auto"/>
            <w:bottom w:val="none" w:sz="0" w:space="0" w:color="auto"/>
            <w:right w:val="none" w:sz="0" w:space="0" w:color="auto"/>
          </w:divBdr>
        </w:div>
        <w:div w:id="1045452195">
          <w:marLeft w:val="0"/>
          <w:marRight w:val="0"/>
          <w:marTop w:val="0"/>
          <w:marBottom w:val="0"/>
          <w:divBdr>
            <w:top w:val="none" w:sz="0" w:space="0" w:color="auto"/>
            <w:left w:val="none" w:sz="0" w:space="0" w:color="auto"/>
            <w:bottom w:val="none" w:sz="0" w:space="0" w:color="auto"/>
            <w:right w:val="none" w:sz="0" w:space="0" w:color="auto"/>
          </w:divBdr>
        </w:div>
        <w:div w:id="1948613978">
          <w:marLeft w:val="0"/>
          <w:marRight w:val="0"/>
          <w:marTop w:val="0"/>
          <w:marBottom w:val="0"/>
          <w:divBdr>
            <w:top w:val="none" w:sz="0" w:space="0" w:color="auto"/>
            <w:left w:val="none" w:sz="0" w:space="0" w:color="auto"/>
            <w:bottom w:val="none" w:sz="0" w:space="0" w:color="auto"/>
            <w:right w:val="none" w:sz="0" w:space="0" w:color="auto"/>
          </w:divBdr>
        </w:div>
        <w:div w:id="368185662">
          <w:marLeft w:val="0"/>
          <w:marRight w:val="0"/>
          <w:marTop w:val="0"/>
          <w:marBottom w:val="0"/>
          <w:divBdr>
            <w:top w:val="none" w:sz="0" w:space="0" w:color="auto"/>
            <w:left w:val="none" w:sz="0" w:space="0" w:color="auto"/>
            <w:bottom w:val="none" w:sz="0" w:space="0" w:color="auto"/>
            <w:right w:val="none" w:sz="0" w:space="0" w:color="auto"/>
          </w:divBdr>
        </w:div>
        <w:div w:id="60177967">
          <w:marLeft w:val="0"/>
          <w:marRight w:val="0"/>
          <w:marTop w:val="0"/>
          <w:marBottom w:val="0"/>
          <w:divBdr>
            <w:top w:val="none" w:sz="0" w:space="0" w:color="auto"/>
            <w:left w:val="none" w:sz="0" w:space="0" w:color="auto"/>
            <w:bottom w:val="none" w:sz="0" w:space="0" w:color="auto"/>
            <w:right w:val="none" w:sz="0" w:space="0" w:color="auto"/>
          </w:divBdr>
        </w:div>
        <w:div w:id="957882316">
          <w:marLeft w:val="0"/>
          <w:marRight w:val="0"/>
          <w:marTop w:val="0"/>
          <w:marBottom w:val="0"/>
          <w:divBdr>
            <w:top w:val="none" w:sz="0" w:space="0" w:color="auto"/>
            <w:left w:val="none" w:sz="0" w:space="0" w:color="auto"/>
            <w:bottom w:val="none" w:sz="0" w:space="0" w:color="auto"/>
            <w:right w:val="none" w:sz="0" w:space="0" w:color="auto"/>
          </w:divBdr>
        </w:div>
        <w:div w:id="1532721983">
          <w:marLeft w:val="0"/>
          <w:marRight w:val="0"/>
          <w:marTop w:val="0"/>
          <w:marBottom w:val="0"/>
          <w:divBdr>
            <w:top w:val="none" w:sz="0" w:space="0" w:color="auto"/>
            <w:left w:val="none" w:sz="0" w:space="0" w:color="auto"/>
            <w:bottom w:val="none" w:sz="0" w:space="0" w:color="auto"/>
            <w:right w:val="none" w:sz="0" w:space="0" w:color="auto"/>
          </w:divBdr>
        </w:div>
        <w:div w:id="1351182572">
          <w:marLeft w:val="0"/>
          <w:marRight w:val="0"/>
          <w:marTop w:val="0"/>
          <w:marBottom w:val="0"/>
          <w:divBdr>
            <w:top w:val="none" w:sz="0" w:space="0" w:color="auto"/>
            <w:left w:val="none" w:sz="0" w:space="0" w:color="auto"/>
            <w:bottom w:val="none" w:sz="0" w:space="0" w:color="auto"/>
            <w:right w:val="none" w:sz="0" w:space="0" w:color="auto"/>
          </w:divBdr>
        </w:div>
        <w:div w:id="1264651655">
          <w:marLeft w:val="0"/>
          <w:marRight w:val="0"/>
          <w:marTop w:val="0"/>
          <w:marBottom w:val="0"/>
          <w:divBdr>
            <w:top w:val="none" w:sz="0" w:space="0" w:color="auto"/>
            <w:left w:val="none" w:sz="0" w:space="0" w:color="auto"/>
            <w:bottom w:val="none" w:sz="0" w:space="0" w:color="auto"/>
            <w:right w:val="none" w:sz="0" w:space="0" w:color="auto"/>
          </w:divBdr>
        </w:div>
        <w:div w:id="1092817973">
          <w:marLeft w:val="0"/>
          <w:marRight w:val="0"/>
          <w:marTop w:val="0"/>
          <w:marBottom w:val="150"/>
          <w:divBdr>
            <w:top w:val="none" w:sz="0" w:space="0" w:color="auto"/>
            <w:left w:val="none" w:sz="0" w:space="0" w:color="auto"/>
            <w:bottom w:val="none" w:sz="0" w:space="0" w:color="auto"/>
            <w:right w:val="none" w:sz="0" w:space="0" w:color="auto"/>
          </w:divBdr>
        </w:div>
        <w:div w:id="930703034">
          <w:marLeft w:val="0"/>
          <w:marRight w:val="0"/>
          <w:marTop w:val="0"/>
          <w:marBottom w:val="150"/>
          <w:divBdr>
            <w:top w:val="none" w:sz="0" w:space="0" w:color="auto"/>
            <w:left w:val="none" w:sz="0" w:space="0" w:color="auto"/>
            <w:bottom w:val="none" w:sz="0" w:space="0" w:color="auto"/>
            <w:right w:val="none" w:sz="0" w:space="0" w:color="auto"/>
          </w:divBdr>
        </w:div>
        <w:div w:id="320084185">
          <w:marLeft w:val="0"/>
          <w:marRight w:val="0"/>
          <w:marTop w:val="0"/>
          <w:marBottom w:val="150"/>
          <w:divBdr>
            <w:top w:val="none" w:sz="0" w:space="0" w:color="auto"/>
            <w:left w:val="none" w:sz="0" w:space="0" w:color="auto"/>
            <w:bottom w:val="none" w:sz="0" w:space="0" w:color="auto"/>
            <w:right w:val="none" w:sz="0" w:space="0" w:color="auto"/>
          </w:divBdr>
        </w:div>
        <w:div w:id="1344556154">
          <w:marLeft w:val="0"/>
          <w:marRight w:val="0"/>
          <w:marTop w:val="0"/>
          <w:marBottom w:val="150"/>
          <w:divBdr>
            <w:top w:val="none" w:sz="0" w:space="0" w:color="auto"/>
            <w:left w:val="none" w:sz="0" w:space="0" w:color="auto"/>
            <w:bottom w:val="none" w:sz="0" w:space="0" w:color="auto"/>
            <w:right w:val="none" w:sz="0" w:space="0" w:color="auto"/>
          </w:divBdr>
        </w:div>
        <w:div w:id="356004542">
          <w:marLeft w:val="0"/>
          <w:marRight w:val="0"/>
          <w:marTop w:val="0"/>
          <w:marBottom w:val="0"/>
          <w:divBdr>
            <w:top w:val="none" w:sz="0" w:space="0" w:color="auto"/>
            <w:left w:val="none" w:sz="0" w:space="0" w:color="auto"/>
            <w:bottom w:val="none" w:sz="0" w:space="0" w:color="auto"/>
            <w:right w:val="none" w:sz="0" w:space="0" w:color="auto"/>
          </w:divBdr>
        </w:div>
        <w:div w:id="829442784">
          <w:marLeft w:val="0"/>
          <w:marRight w:val="0"/>
          <w:marTop w:val="0"/>
          <w:marBottom w:val="0"/>
          <w:divBdr>
            <w:top w:val="none" w:sz="0" w:space="0" w:color="auto"/>
            <w:left w:val="none" w:sz="0" w:space="0" w:color="auto"/>
            <w:bottom w:val="none" w:sz="0" w:space="0" w:color="auto"/>
            <w:right w:val="none" w:sz="0" w:space="0" w:color="auto"/>
          </w:divBdr>
        </w:div>
        <w:div w:id="342903929">
          <w:marLeft w:val="0"/>
          <w:marRight w:val="0"/>
          <w:marTop w:val="0"/>
          <w:marBottom w:val="0"/>
          <w:divBdr>
            <w:top w:val="none" w:sz="0" w:space="0" w:color="auto"/>
            <w:left w:val="none" w:sz="0" w:space="0" w:color="auto"/>
            <w:bottom w:val="none" w:sz="0" w:space="0" w:color="auto"/>
            <w:right w:val="none" w:sz="0" w:space="0" w:color="auto"/>
          </w:divBdr>
        </w:div>
        <w:div w:id="1833255527">
          <w:marLeft w:val="0"/>
          <w:marRight w:val="0"/>
          <w:marTop w:val="0"/>
          <w:marBottom w:val="0"/>
          <w:divBdr>
            <w:top w:val="none" w:sz="0" w:space="0" w:color="auto"/>
            <w:left w:val="none" w:sz="0" w:space="0" w:color="auto"/>
            <w:bottom w:val="none" w:sz="0" w:space="0" w:color="auto"/>
            <w:right w:val="none" w:sz="0" w:space="0" w:color="auto"/>
          </w:divBdr>
        </w:div>
        <w:div w:id="83261708">
          <w:marLeft w:val="0"/>
          <w:marRight w:val="0"/>
          <w:marTop w:val="0"/>
          <w:marBottom w:val="0"/>
          <w:divBdr>
            <w:top w:val="none" w:sz="0" w:space="0" w:color="auto"/>
            <w:left w:val="none" w:sz="0" w:space="0" w:color="auto"/>
            <w:bottom w:val="none" w:sz="0" w:space="0" w:color="auto"/>
            <w:right w:val="none" w:sz="0" w:space="0" w:color="auto"/>
          </w:divBdr>
        </w:div>
        <w:div w:id="2077514023">
          <w:marLeft w:val="0"/>
          <w:marRight w:val="0"/>
          <w:marTop w:val="0"/>
          <w:marBottom w:val="0"/>
          <w:divBdr>
            <w:top w:val="none" w:sz="0" w:space="0" w:color="auto"/>
            <w:left w:val="none" w:sz="0" w:space="0" w:color="auto"/>
            <w:bottom w:val="none" w:sz="0" w:space="0" w:color="auto"/>
            <w:right w:val="none" w:sz="0" w:space="0" w:color="auto"/>
          </w:divBdr>
        </w:div>
        <w:div w:id="1275744787">
          <w:marLeft w:val="0"/>
          <w:marRight w:val="0"/>
          <w:marTop w:val="0"/>
          <w:marBottom w:val="0"/>
          <w:divBdr>
            <w:top w:val="none" w:sz="0" w:space="0" w:color="auto"/>
            <w:left w:val="none" w:sz="0" w:space="0" w:color="auto"/>
            <w:bottom w:val="none" w:sz="0" w:space="0" w:color="auto"/>
            <w:right w:val="none" w:sz="0" w:space="0" w:color="auto"/>
          </w:divBdr>
        </w:div>
        <w:div w:id="1269194370">
          <w:marLeft w:val="0"/>
          <w:marRight w:val="0"/>
          <w:marTop w:val="0"/>
          <w:marBottom w:val="0"/>
          <w:divBdr>
            <w:top w:val="none" w:sz="0" w:space="0" w:color="auto"/>
            <w:left w:val="none" w:sz="0" w:space="0" w:color="auto"/>
            <w:bottom w:val="none" w:sz="0" w:space="0" w:color="auto"/>
            <w:right w:val="none" w:sz="0" w:space="0" w:color="auto"/>
          </w:divBdr>
        </w:div>
        <w:div w:id="1266575998">
          <w:marLeft w:val="0"/>
          <w:marRight w:val="0"/>
          <w:marTop w:val="0"/>
          <w:marBottom w:val="0"/>
          <w:divBdr>
            <w:top w:val="none" w:sz="0" w:space="0" w:color="auto"/>
            <w:left w:val="none" w:sz="0" w:space="0" w:color="auto"/>
            <w:bottom w:val="none" w:sz="0" w:space="0" w:color="auto"/>
            <w:right w:val="none" w:sz="0" w:space="0" w:color="auto"/>
          </w:divBdr>
        </w:div>
      </w:divsChild>
    </w:div>
    <w:div w:id="1382555014">
      <w:bodyDiv w:val="1"/>
      <w:marLeft w:val="0"/>
      <w:marRight w:val="0"/>
      <w:marTop w:val="0"/>
      <w:marBottom w:val="0"/>
      <w:divBdr>
        <w:top w:val="none" w:sz="0" w:space="0" w:color="auto"/>
        <w:left w:val="none" w:sz="0" w:space="0" w:color="auto"/>
        <w:bottom w:val="none" w:sz="0" w:space="0" w:color="auto"/>
        <w:right w:val="none" w:sz="0" w:space="0" w:color="auto"/>
      </w:divBdr>
      <w:divsChild>
        <w:div w:id="1341661573">
          <w:marLeft w:val="0"/>
          <w:marRight w:val="0"/>
          <w:marTop w:val="0"/>
          <w:marBottom w:val="0"/>
          <w:divBdr>
            <w:top w:val="none" w:sz="0" w:space="0" w:color="auto"/>
            <w:left w:val="none" w:sz="0" w:space="0" w:color="auto"/>
            <w:bottom w:val="none" w:sz="0" w:space="0" w:color="auto"/>
            <w:right w:val="none" w:sz="0" w:space="0" w:color="auto"/>
          </w:divBdr>
          <w:divsChild>
            <w:div w:id="18129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363366">
      <w:bodyDiv w:val="1"/>
      <w:marLeft w:val="0"/>
      <w:marRight w:val="0"/>
      <w:marTop w:val="0"/>
      <w:marBottom w:val="0"/>
      <w:divBdr>
        <w:top w:val="none" w:sz="0" w:space="0" w:color="auto"/>
        <w:left w:val="none" w:sz="0" w:space="0" w:color="auto"/>
        <w:bottom w:val="none" w:sz="0" w:space="0" w:color="auto"/>
        <w:right w:val="none" w:sz="0" w:space="0" w:color="auto"/>
      </w:divBdr>
      <w:divsChild>
        <w:div w:id="1098136763">
          <w:marLeft w:val="0"/>
          <w:marRight w:val="0"/>
          <w:marTop w:val="0"/>
          <w:marBottom w:val="0"/>
          <w:divBdr>
            <w:top w:val="none" w:sz="0" w:space="0" w:color="auto"/>
            <w:left w:val="none" w:sz="0" w:space="0" w:color="auto"/>
            <w:bottom w:val="none" w:sz="0" w:space="0" w:color="auto"/>
            <w:right w:val="none" w:sz="0" w:space="0" w:color="auto"/>
          </w:divBdr>
        </w:div>
      </w:divsChild>
    </w:div>
    <w:div w:id="1520772312">
      <w:bodyDiv w:val="1"/>
      <w:marLeft w:val="0"/>
      <w:marRight w:val="0"/>
      <w:marTop w:val="0"/>
      <w:marBottom w:val="0"/>
      <w:divBdr>
        <w:top w:val="none" w:sz="0" w:space="0" w:color="auto"/>
        <w:left w:val="none" w:sz="0" w:space="0" w:color="auto"/>
        <w:bottom w:val="none" w:sz="0" w:space="0" w:color="auto"/>
        <w:right w:val="none" w:sz="0" w:space="0" w:color="auto"/>
      </w:divBdr>
    </w:div>
    <w:div w:id="1823427229">
      <w:bodyDiv w:val="1"/>
      <w:marLeft w:val="0"/>
      <w:marRight w:val="0"/>
      <w:marTop w:val="0"/>
      <w:marBottom w:val="0"/>
      <w:divBdr>
        <w:top w:val="none" w:sz="0" w:space="0" w:color="auto"/>
        <w:left w:val="none" w:sz="0" w:space="0" w:color="auto"/>
        <w:bottom w:val="none" w:sz="0" w:space="0" w:color="auto"/>
        <w:right w:val="none" w:sz="0" w:space="0" w:color="auto"/>
      </w:divBdr>
    </w:div>
    <w:div w:id="1831209086">
      <w:bodyDiv w:val="1"/>
      <w:marLeft w:val="0"/>
      <w:marRight w:val="0"/>
      <w:marTop w:val="0"/>
      <w:marBottom w:val="0"/>
      <w:divBdr>
        <w:top w:val="none" w:sz="0" w:space="0" w:color="auto"/>
        <w:left w:val="none" w:sz="0" w:space="0" w:color="auto"/>
        <w:bottom w:val="none" w:sz="0" w:space="0" w:color="auto"/>
        <w:right w:val="none" w:sz="0" w:space="0" w:color="auto"/>
      </w:divBdr>
    </w:div>
    <w:div w:id="1890607446">
      <w:bodyDiv w:val="1"/>
      <w:marLeft w:val="0"/>
      <w:marRight w:val="0"/>
      <w:marTop w:val="0"/>
      <w:marBottom w:val="0"/>
      <w:divBdr>
        <w:top w:val="none" w:sz="0" w:space="0" w:color="auto"/>
        <w:left w:val="none" w:sz="0" w:space="0" w:color="auto"/>
        <w:bottom w:val="none" w:sz="0" w:space="0" w:color="auto"/>
        <w:right w:val="none" w:sz="0" w:space="0" w:color="auto"/>
      </w:divBdr>
      <w:divsChild>
        <w:div w:id="1334069829">
          <w:marLeft w:val="0"/>
          <w:marRight w:val="0"/>
          <w:marTop w:val="0"/>
          <w:marBottom w:val="150"/>
          <w:divBdr>
            <w:top w:val="none" w:sz="0" w:space="0" w:color="auto"/>
            <w:left w:val="none" w:sz="0" w:space="0" w:color="auto"/>
            <w:bottom w:val="none" w:sz="0" w:space="0" w:color="auto"/>
            <w:right w:val="none" w:sz="0" w:space="0" w:color="auto"/>
          </w:divBdr>
        </w:div>
        <w:div w:id="1730495465">
          <w:marLeft w:val="0"/>
          <w:marRight w:val="0"/>
          <w:marTop w:val="0"/>
          <w:marBottom w:val="150"/>
          <w:divBdr>
            <w:top w:val="none" w:sz="0" w:space="0" w:color="auto"/>
            <w:left w:val="none" w:sz="0" w:space="0" w:color="auto"/>
            <w:bottom w:val="none" w:sz="0" w:space="0" w:color="auto"/>
            <w:right w:val="none" w:sz="0" w:space="0" w:color="auto"/>
          </w:divBdr>
        </w:div>
      </w:divsChild>
    </w:div>
    <w:div w:id="1915814829">
      <w:bodyDiv w:val="1"/>
      <w:marLeft w:val="0"/>
      <w:marRight w:val="0"/>
      <w:marTop w:val="0"/>
      <w:marBottom w:val="0"/>
      <w:divBdr>
        <w:top w:val="none" w:sz="0" w:space="0" w:color="auto"/>
        <w:left w:val="none" w:sz="0" w:space="0" w:color="auto"/>
        <w:bottom w:val="none" w:sz="0" w:space="0" w:color="auto"/>
        <w:right w:val="none" w:sz="0" w:space="0" w:color="auto"/>
      </w:divBdr>
      <w:divsChild>
        <w:div w:id="529269715">
          <w:marLeft w:val="0"/>
          <w:marRight w:val="0"/>
          <w:marTop w:val="0"/>
          <w:marBottom w:val="0"/>
          <w:divBdr>
            <w:top w:val="none" w:sz="0" w:space="0" w:color="auto"/>
            <w:left w:val="none" w:sz="0" w:space="0" w:color="auto"/>
            <w:bottom w:val="none" w:sz="0" w:space="0" w:color="auto"/>
            <w:right w:val="none" w:sz="0" w:space="0" w:color="auto"/>
          </w:divBdr>
        </w:div>
      </w:divsChild>
    </w:div>
    <w:div w:id="2114204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arxiv.org/pdf/2405.09076v1" TargetMode="External"/><Relationship Id="rId18" Type="http://schemas.openxmlformats.org/officeDocument/2006/relationships/hyperlink" Target="http://www.costa.co.uk/" TargetMode="External"/><Relationship Id="rId3" Type="http://schemas.openxmlformats.org/officeDocument/2006/relationships/styles" Target="styles.xml"/><Relationship Id="rId21" Type="http://schemas.openxmlformats.org/officeDocument/2006/relationships/hyperlink" Target="https://www.worldcoffeeportal.com/Latest/News/2025/February/Costa-Coffee-facing-tough-UK-trading-environment" TargetMode="External"/><Relationship Id="rId7" Type="http://schemas.openxmlformats.org/officeDocument/2006/relationships/endnotes" Target="endnotes.xml"/><Relationship Id="rId12" Type="http://schemas.openxmlformats.org/officeDocument/2006/relationships/hyperlink" Target="http://arxiv.org/pdf/1601.00139v1" TargetMode="External"/><Relationship Id="rId17" Type="http://schemas.openxmlformats.org/officeDocument/2006/relationships/hyperlink" Target="https://www.strategyfinders.com/costa-coffee-pestle-analysis-complete-pestel-analysis/" TargetMode="External"/><Relationship Id="rId2" Type="http://schemas.openxmlformats.org/officeDocument/2006/relationships/numbering" Target="numbering.xml"/><Relationship Id="rId16" Type="http://schemas.openxmlformats.org/officeDocument/2006/relationships/hyperlink" Target="https://www.reportlinker.com/article/8722" TargetMode="External"/><Relationship Id="rId20" Type="http://schemas.openxmlformats.org/officeDocument/2006/relationships/hyperlink" Target="https://arxiv.org/pdf/2405.02865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costa-coffee-pestle-analysi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aconteur.net/future-of-food-and-beverage/costa-committed-to-providing-customers-with-credible-choice" TargetMode="External"/><Relationship Id="rId23" Type="http://schemas.openxmlformats.org/officeDocument/2006/relationships/fontTable" Target="fontTable.xml"/><Relationship Id="rId10" Type="http://schemas.openxmlformats.org/officeDocument/2006/relationships/hyperlink" Target="https://businessmodelanalyst.com/costa-coffee-swot-analysis/?srsltid=AfmBOop_7ZQqL0ZenRpNkNY6baMTtIj_7BlCbkl37oX5CI5nNUK-1KeI" TargetMode="External"/><Relationship Id="rId19" Type="http://schemas.openxmlformats.org/officeDocument/2006/relationships/hyperlink" Target="https://uk.trustpilot.com/review/www.costa.co.uk"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arxiv.org/pdf/2002.11623v2" TargetMode="External"/><Relationship Id="rId22"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69F6E-73A8-0545-A3A4-F6E17B880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TotalTime>
  <Pages>17</Pages>
  <Words>3640</Words>
  <Characters>20749</Characters>
  <Application>Microsoft Office Word</Application>
  <DocSecurity>0</DocSecurity>
  <Lines>172</Lines>
  <Paragraphs>48</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Marketing audit of costa</vt:lpstr>
      <vt:lpstr>    Introduction</vt:lpstr>
      <vt:lpstr>    PESTEL Analysis </vt:lpstr>
      <vt:lpstr>        Political Factors</vt:lpstr>
      <vt:lpstr>        Economic Factors</vt:lpstr>
      <vt:lpstr>        Social Factors</vt:lpstr>
      <vt:lpstr>        Technological Factors</vt:lpstr>
      <vt:lpstr>        Environmental Factors</vt:lpstr>
      <vt:lpstr>    Porter's Five Forces Analysis </vt:lpstr>
      <vt:lpstr>        Threat of New Entrants</vt:lpstr>
      <vt:lpstr>        Bargaining Power of Suppliers</vt:lpstr>
      <vt:lpstr>        Bargaining Power of Customers</vt:lpstr>
      <vt:lpstr>        Threat of Substitutes</vt:lpstr>
      <vt:lpstr>        Industry Rivalry</vt:lpstr>
      <vt:lpstr>    Value Chain Analysis </vt:lpstr>
      <vt:lpstr>        Inbound Logistics</vt:lpstr>
      <vt:lpstr>        Operations</vt:lpstr>
      <vt:lpstr>        Outbound Logistics</vt:lpstr>
      <vt:lpstr>        Marketing and Sales</vt:lpstr>
      <vt:lpstr>        Service</vt:lpstr>
      <vt:lpstr>    SWOT Analysis</vt:lpstr>
      <vt:lpstr>        Strengths</vt:lpstr>
      <vt:lpstr>        Weaknesses</vt:lpstr>
      <vt:lpstr>        Opportunities</vt:lpstr>
      <vt:lpstr>        Threats</vt:lpstr>
      <vt:lpstr>    Conclusion</vt:lpstr>
      <vt:lpstr>    Reference</vt:lpstr>
    </vt:vector>
  </TitlesOfParts>
  <Company/>
  <LinksUpToDate>false</LinksUpToDate>
  <CharactersWithSpaces>24341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Report of costa</dc:title>
  <dc:subject>Costa’s current and future external and internal environments</dc:subject>
  <dc:creator>Yuwei Liu (2414567)</dc:creator>
  <cp:keywords/>
  <dc:description/>
  <cp:lastModifiedBy>Yuwei Liu (2414567)</cp:lastModifiedBy>
  <cp:revision>11</cp:revision>
  <dcterms:created xsi:type="dcterms:W3CDTF">2025-03-25T00:03:00Z</dcterms:created>
  <dcterms:modified xsi:type="dcterms:W3CDTF">2025-03-28T21:53:00Z</dcterms:modified>
</cp:coreProperties>
</file>