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2.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header3.xml" ContentType="application/vnd.openxmlformats-officedocument.wordprocessingml.header+xml"/>
  <Override PartName="/word/footer5.xml" ContentType="application/vnd.openxmlformats-officedocument.wordprocessingml.foot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3B27138" w14:textId="138EAC1F" w:rsidR="008E13AB" w:rsidRPr="00D97054" w:rsidRDefault="00572BCB" w:rsidP="008E13AB">
      <w:pPr>
        <w:spacing w:line="360" w:lineRule="auto"/>
        <w:jc w:val="center"/>
        <w:rPr>
          <w:sz w:val="28"/>
          <w:szCs w:val="28"/>
          <w:u w:val="single"/>
        </w:rPr>
      </w:pPr>
      <w:bookmarkStart w:id="0" w:name="_GoBack"/>
      <w:bookmarkEnd w:id="0"/>
      <w:r w:rsidRPr="00D97054">
        <w:rPr>
          <w:sz w:val="28"/>
          <w:szCs w:val="28"/>
          <w:u w:val="single"/>
        </w:rPr>
        <w:t>Module introduction</w:t>
      </w:r>
    </w:p>
    <w:p w14:paraId="476486EF" w14:textId="6A11E4CD" w:rsidR="001E7795" w:rsidRDefault="008E13AB" w:rsidP="007A281F">
      <w:pPr>
        <w:spacing w:line="360" w:lineRule="auto"/>
      </w:pPr>
      <w:r>
        <w:t>The module entails the creation of an intervention</w:t>
      </w:r>
      <w:r w:rsidR="00DD044C">
        <w:t>,</w:t>
      </w:r>
      <w:r>
        <w:t xml:space="preserve"> </w:t>
      </w:r>
      <w:r w:rsidR="00DD044C">
        <w:t xml:space="preserve">which </w:t>
      </w:r>
      <w:r>
        <w:t>support</w:t>
      </w:r>
      <w:r w:rsidR="00DD044C">
        <w:t>s</w:t>
      </w:r>
      <w:r>
        <w:t xml:space="preserve"> </w:t>
      </w:r>
      <w:r w:rsidR="00905766">
        <w:t xml:space="preserve">learner </w:t>
      </w:r>
      <w:r>
        <w:t xml:space="preserve">progression in </w:t>
      </w:r>
      <w:r w:rsidR="00905766">
        <w:t xml:space="preserve">a </w:t>
      </w:r>
      <w:r>
        <w:t xml:space="preserve">primary </w:t>
      </w:r>
      <w:r w:rsidR="00905766">
        <w:t>school context</w:t>
      </w:r>
      <w:r w:rsidR="00DD044C">
        <w:t>, and presentation of said intervention to the school’s governors, see appendices 9 and 10.</w:t>
      </w:r>
      <w:r w:rsidR="00C31D78">
        <w:t xml:space="preserve"> </w:t>
      </w:r>
      <w:r w:rsidR="00DD044C">
        <w:t>The module</w:t>
      </w:r>
      <w:r>
        <w:t xml:space="preserve"> develop</w:t>
      </w:r>
      <w:r w:rsidR="000F62D9">
        <w:t>s</w:t>
      </w:r>
      <w:r>
        <w:t xml:space="preserve"> knowledge and understanding of learn</w:t>
      </w:r>
      <w:r w:rsidR="00905766">
        <w:t>er</w:t>
      </w:r>
      <w:r>
        <w:t xml:space="preserve"> progression and key themes in education, such as wellbeing and </w:t>
      </w:r>
      <w:r w:rsidR="00DD044C">
        <w:t>transitions</w:t>
      </w:r>
      <w:r w:rsidR="00C31D78">
        <w:t>, as th</w:t>
      </w:r>
      <w:r w:rsidR="000F62D9">
        <w:t>ese</w:t>
      </w:r>
      <w:r w:rsidR="00C31D78">
        <w:t xml:space="preserve"> </w:t>
      </w:r>
      <w:r w:rsidR="000F62D9">
        <w:t xml:space="preserve">elements </w:t>
      </w:r>
      <w:r w:rsidR="00C31D78">
        <w:t xml:space="preserve">are the </w:t>
      </w:r>
      <w:r w:rsidR="000F62D9">
        <w:t xml:space="preserve">purposes of the intervention. </w:t>
      </w:r>
      <w:r>
        <w:t>Additionally, the module develop</w:t>
      </w:r>
      <w:r w:rsidR="00DD044C">
        <w:t>s</w:t>
      </w:r>
      <w:r>
        <w:t xml:space="preserve"> understanding of Welsh Government documentation and policies in Wales</w:t>
      </w:r>
      <w:r w:rsidR="00C31D78">
        <w:t xml:space="preserve"> </w:t>
      </w:r>
      <w:r w:rsidR="000F62D9">
        <w:t xml:space="preserve">as they must underpin the intervention and children’s education in Wales. </w:t>
      </w:r>
      <w:r>
        <w:t>Th</w:t>
      </w:r>
      <w:r w:rsidR="007A281F">
        <w:t xml:space="preserve">is </w:t>
      </w:r>
      <w:r>
        <w:t xml:space="preserve">assignment </w:t>
      </w:r>
      <w:r w:rsidR="00905766">
        <w:t>includes</w:t>
      </w:r>
      <w:r>
        <w:t xml:space="preserve"> t</w:t>
      </w:r>
      <w:r w:rsidR="00905766">
        <w:t>he</w:t>
      </w:r>
      <w:r>
        <w:t xml:space="preserve"> </w:t>
      </w:r>
      <w:r w:rsidR="00905766">
        <w:t xml:space="preserve">discussion of the implementation of an intervention that aims to </w:t>
      </w:r>
      <w:r w:rsidR="007A281F">
        <w:t>prevent the development of mental health issues and identification of learners who require additional mental health support.</w:t>
      </w:r>
    </w:p>
    <w:p w14:paraId="4B83706D" w14:textId="0C7CEB47" w:rsidR="009B16B7" w:rsidRDefault="009B16B7" w:rsidP="007A281F">
      <w:pPr>
        <w:spacing w:line="360" w:lineRule="auto"/>
      </w:pPr>
    </w:p>
    <w:p w14:paraId="2F5AC8ED" w14:textId="48DB0689" w:rsidR="009B16B7" w:rsidRDefault="009B16B7" w:rsidP="007A281F">
      <w:pPr>
        <w:spacing w:line="360" w:lineRule="auto"/>
      </w:pPr>
    </w:p>
    <w:p w14:paraId="159698D4" w14:textId="4D71B570" w:rsidR="009B16B7" w:rsidRDefault="009B16B7" w:rsidP="007A281F">
      <w:pPr>
        <w:spacing w:line="360" w:lineRule="auto"/>
      </w:pPr>
    </w:p>
    <w:p w14:paraId="1E4A5AEA" w14:textId="258E7297" w:rsidR="009B16B7" w:rsidRDefault="009B16B7" w:rsidP="007A281F">
      <w:pPr>
        <w:spacing w:line="360" w:lineRule="auto"/>
      </w:pPr>
    </w:p>
    <w:p w14:paraId="64CECB71" w14:textId="6C5F9DEB" w:rsidR="009B16B7" w:rsidRDefault="009B16B7" w:rsidP="007A281F">
      <w:pPr>
        <w:spacing w:line="360" w:lineRule="auto"/>
      </w:pPr>
    </w:p>
    <w:p w14:paraId="2B3A217B" w14:textId="70232EBE" w:rsidR="009B16B7" w:rsidRDefault="009B16B7" w:rsidP="007A281F">
      <w:pPr>
        <w:spacing w:line="360" w:lineRule="auto"/>
      </w:pPr>
    </w:p>
    <w:p w14:paraId="10C51EAB" w14:textId="75365278" w:rsidR="009B16B7" w:rsidRDefault="009B16B7" w:rsidP="007A281F">
      <w:pPr>
        <w:spacing w:line="360" w:lineRule="auto"/>
      </w:pPr>
    </w:p>
    <w:p w14:paraId="4006C951" w14:textId="5F660EDA" w:rsidR="009B16B7" w:rsidRDefault="009B16B7" w:rsidP="007A281F">
      <w:pPr>
        <w:spacing w:line="360" w:lineRule="auto"/>
      </w:pPr>
    </w:p>
    <w:p w14:paraId="6954A6A5" w14:textId="6F8A05E5" w:rsidR="009B16B7" w:rsidRDefault="009B16B7" w:rsidP="007A281F">
      <w:pPr>
        <w:spacing w:line="360" w:lineRule="auto"/>
      </w:pPr>
    </w:p>
    <w:p w14:paraId="1D1108FF" w14:textId="3192DA35" w:rsidR="009B16B7" w:rsidRDefault="009B16B7" w:rsidP="007A281F">
      <w:pPr>
        <w:spacing w:line="360" w:lineRule="auto"/>
      </w:pPr>
    </w:p>
    <w:p w14:paraId="69C9E63D" w14:textId="01929AD7" w:rsidR="009B16B7" w:rsidRDefault="009B16B7" w:rsidP="007A281F">
      <w:pPr>
        <w:spacing w:line="360" w:lineRule="auto"/>
      </w:pPr>
    </w:p>
    <w:p w14:paraId="704AD410" w14:textId="01B65F3B" w:rsidR="009B16B7" w:rsidRDefault="009B16B7" w:rsidP="007A281F">
      <w:pPr>
        <w:spacing w:line="360" w:lineRule="auto"/>
      </w:pPr>
    </w:p>
    <w:p w14:paraId="4C700B5D" w14:textId="0170B9B8" w:rsidR="009B16B7" w:rsidRDefault="009B16B7" w:rsidP="007A281F">
      <w:pPr>
        <w:spacing w:line="360" w:lineRule="auto"/>
      </w:pPr>
    </w:p>
    <w:p w14:paraId="5C918489" w14:textId="55965A8E" w:rsidR="009B16B7" w:rsidRDefault="009B16B7" w:rsidP="007A281F">
      <w:pPr>
        <w:spacing w:line="360" w:lineRule="auto"/>
      </w:pPr>
    </w:p>
    <w:p w14:paraId="041CD647" w14:textId="6155095A" w:rsidR="009B16B7" w:rsidRDefault="009B16B7" w:rsidP="007A281F">
      <w:pPr>
        <w:spacing w:line="360" w:lineRule="auto"/>
      </w:pPr>
    </w:p>
    <w:p w14:paraId="1654BE4E" w14:textId="4C156C6F" w:rsidR="009B16B7" w:rsidRDefault="009B16B7" w:rsidP="007A281F">
      <w:pPr>
        <w:spacing w:line="360" w:lineRule="auto"/>
      </w:pPr>
    </w:p>
    <w:p w14:paraId="6CEDBDB5" w14:textId="7793AB5B" w:rsidR="009B16B7" w:rsidRDefault="009B16B7" w:rsidP="007A281F">
      <w:pPr>
        <w:spacing w:line="360" w:lineRule="auto"/>
      </w:pPr>
    </w:p>
    <w:p w14:paraId="7B12ECB9" w14:textId="77777777" w:rsidR="009B16B7" w:rsidRPr="00FC0D1C" w:rsidRDefault="009B16B7" w:rsidP="009B16B7">
      <w:pPr>
        <w:pStyle w:val="Title"/>
        <w:spacing w:line="360" w:lineRule="auto"/>
        <w:jc w:val="center"/>
        <w:rPr>
          <w:b w:val="0"/>
          <w:bCs/>
          <w:sz w:val="28"/>
          <w:szCs w:val="28"/>
          <w:u w:val="single"/>
        </w:rPr>
      </w:pPr>
      <w:r w:rsidRPr="00FC0D1C">
        <w:rPr>
          <w:b w:val="0"/>
          <w:bCs/>
          <w:sz w:val="28"/>
          <w:szCs w:val="28"/>
          <w:u w:val="single"/>
        </w:rPr>
        <w:lastRenderedPageBreak/>
        <w:t>School context</w:t>
      </w:r>
    </w:p>
    <w:p w14:paraId="201069DF" w14:textId="77777777" w:rsidR="009B16B7" w:rsidRDefault="009B16B7" w:rsidP="009B16B7">
      <w:pPr>
        <w:spacing w:line="360" w:lineRule="auto"/>
      </w:pPr>
      <w:r>
        <w:t xml:space="preserve">The primary school is located within a rural area of the Carmarthenshire County Council Local Authority. 250 pupils are enrolled in the school, ranging from Nursery to Year 6. There are eight classes, with an average of 32 pupils in each year group, eight class teachers, eight teaching assistants and two PPA teachers. </w:t>
      </w:r>
      <w:proofErr w:type="gramStart"/>
      <w:r>
        <w:t>Approximately 8%</w:t>
      </w:r>
      <w:proofErr w:type="gramEnd"/>
      <w:r>
        <w:t xml:space="preserve"> of the pupils are eligible for free school meals. The school’s most recent </w:t>
      </w:r>
      <w:r w:rsidRPr="00BB0AFB">
        <w:t>Estyn report, shown in appendix 1, highlighted that ‘Wellbeing’ within the school was ‘adequate’ and required significant development. Additionally, the Estyn report highlighted that teachers and support staff lacked confidence and knowledge of mental health and the appropriate ways to support learners with mental health issues. The School Development Plan, shown in appendix 2, notes how the school plans to develop Wellbeing within the school.</w:t>
      </w:r>
    </w:p>
    <w:p w14:paraId="0494C463" w14:textId="3AA1627E" w:rsidR="009B16B7" w:rsidRDefault="009B16B7" w:rsidP="007A281F">
      <w:pPr>
        <w:spacing w:line="360" w:lineRule="auto"/>
      </w:pPr>
    </w:p>
    <w:p w14:paraId="5C4C61E6" w14:textId="7954A47F" w:rsidR="009B16B7" w:rsidRDefault="009B16B7" w:rsidP="007A281F">
      <w:pPr>
        <w:spacing w:line="360" w:lineRule="auto"/>
      </w:pPr>
    </w:p>
    <w:p w14:paraId="3F378436" w14:textId="4FD7F0FF" w:rsidR="009B16B7" w:rsidRDefault="009B16B7" w:rsidP="007A281F">
      <w:pPr>
        <w:spacing w:line="360" w:lineRule="auto"/>
      </w:pPr>
    </w:p>
    <w:p w14:paraId="2A453743" w14:textId="3C65C9E6" w:rsidR="009B16B7" w:rsidRDefault="009B16B7" w:rsidP="007A281F">
      <w:pPr>
        <w:spacing w:line="360" w:lineRule="auto"/>
      </w:pPr>
    </w:p>
    <w:p w14:paraId="27FF5E1D" w14:textId="0ACA450C" w:rsidR="009B16B7" w:rsidRDefault="009B16B7" w:rsidP="007A281F">
      <w:pPr>
        <w:spacing w:line="360" w:lineRule="auto"/>
      </w:pPr>
    </w:p>
    <w:p w14:paraId="0CC78DEB" w14:textId="5E9C1875" w:rsidR="009B16B7" w:rsidRDefault="009B16B7" w:rsidP="007A281F">
      <w:pPr>
        <w:spacing w:line="360" w:lineRule="auto"/>
      </w:pPr>
    </w:p>
    <w:p w14:paraId="2563212A" w14:textId="66FC07DF" w:rsidR="009B16B7" w:rsidRDefault="009B16B7" w:rsidP="007A281F">
      <w:pPr>
        <w:spacing w:line="360" w:lineRule="auto"/>
      </w:pPr>
    </w:p>
    <w:p w14:paraId="6DC6D804" w14:textId="005A01C6" w:rsidR="009B16B7" w:rsidRDefault="009B16B7" w:rsidP="007A281F">
      <w:pPr>
        <w:spacing w:line="360" w:lineRule="auto"/>
      </w:pPr>
    </w:p>
    <w:p w14:paraId="1802C733" w14:textId="3DA0A0D5" w:rsidR="009B16B7" w:rsidRDefault="009B16B7" w:rsidP="007A281F">
      <w:pPr>
        <w:spacing w:line="360" w:lineRule="auto"/>
      </w:pPr>
    </w:p>
    <w:p w14:paraId="5646E127" w14:textId="7838760C" w:rsidR="009B16B7" w:rsidRDefault="009B16B7" w:rsidP="007A281F">
      <w:pPr>
        <w:spacing w:line="360" w:lineRule="auto"/>
      </w:pPr>
    </w:p>
    <w:p w14:paraId="2915A53E" w14:textId="3E71112B" w:rsidR="009B16B7" w:rsidRDefault="009B16B7" w:rsidP="007A281F">
      <w:pPr>
        <w:spacing w:line="360" w:lineRule="auto"/>
      </w:pPr>
    </w:p>
    <w:p w14:paraId="12AC69B4" w14:textId="7B5FD203" w:rsidR="009B16B7" w:rsidRDefault="009B16B7" w:rsidP="007A281F">
      <w:pPr>
        <w:spacing w:line="360" w:lineRule="auto"/>
      </w:pPr>
    </w:p>
    <w:p w14:paraId="2608C310" w14:textId="39300DF6" w:rsidR="009B16B7" w:rsidRDefault="009B16B7" w:rsidP="007A281F">
      <w:pPr>
        <w:spacing w:line="360" w:lineRule="auto"/>
      </w:pPr>
    </w:p>
    <w:p w14:paraId="03946558" w14:textId="6F00A5AD" w:rsidR="009B16B7" w:rsidRDefault="009B16B7" w:rsidP="007A281F">
      <w:pPr>
        <w:spacing w:line="360" w:lineRule="auto"/>
      </w:pPr>
    </w:p>
    <w:p w14:paraId="06E0CD58" w14:textId="7932673B" w:rsidR="009B16B7" w:rsidRDefault="009B16B7" w:rsidP="007A281F">
      <w:pPr>
        <w:spacing w:line="360" w:lineRule="auto"/>
      </w:pPr>
    </w:p>
    <w:p w14:paraId="1DAF4077" w14:textId="6748DCC9" w:rsidR="009B16B7" w:rsidRDefault="009B16B7" w:rsidP="007A281F">
      <w:pPr>
        <w:spacing w:line="360" w:lineRule="auto"/>
      </w:pPr>
    </w:p>
    <w:p w14:paraId="714AF6C4" w14:textId="63E99EAF" w:rsidR="009B16B7" w:rsidRDefault="009B16B7" w:rsidP="007A281F">
      <w:pPr>
        <w:spacing w:line="360" w:lineRule="auto"/>
      </w:pPr>
    </w:p>
    <w:p w14:paraId="4A4D92FD" w14:textId="77777777" w:rsidR="009B16B7" w:rsidRDefault="009B16B7" w:rsidP="009B16B7">
      <w:pPr>
        <w:spacing w:line="360" w:lineRule="auto"/>
        <w:jc w:val="center"/>
        <w:rPr>
          <w:sz w:val="28"/>
          <w:szCs w:val="28"/>
          <w:u w:val="single"/>
        </w:rPr>
      </w:pPr>
      <w:r>
        <w:rPr>
          <w:sz w:val="28"/>
          <w:szCs w:val="28"/>
          <w:u w:val="single"/>
        </w:rPr>
        <w:lastRenderedPageBreak/>
        <w:t>Mental health research</w:t>
      </w:r>
    </w:p>
    <w:p w14:paraId="1D0CBE17" w14:textId="77777777" w:rsidR="009B16B7" w:rsidRDefault="009B16B7" w:rsidP="009B16B7">
      <w:pPr>
        <w:spacing w:line="360" w:lineRule="auto"/>
      </w:pPr>
      <w:r>
        <w:t>The Welsh Government (2012, p.12) evidence that ‘</w:t>
      </w:r>
      <w:r>
        <w:rPr>
          <w:i/>
          <w:iCs/>
        </w:rPr>
        <w:t>1 in 10 children</w:t>
      </w:r>
      <w:r>
        <w:t>’ of primary school age in Wales have been diagnosed with a mental health issue and highlights there is research these figures are increasing. The Children, Young People and Education Committee (CYPEC) (2018, p.10) states that ‘</w:t>
      </w:r>
      <w:r>
        <w:rPr>
          <w:i/>
          <w:iCs/>
        </w:rPr>
        <w:t>one in four’</w:t>
      </w:r>
      <w:r>
        <w:t xml:space="preserve"> children will show evidence of mental health issues.  The Welsh Government (2012) and CYPEC (2018) highlight the increasing number of children developing mental health issues. Furthermore, the National Society for the Prevention of Cruelty of Children (2018) highlight the increasing number of children accessing counselling session relating to mental health, which also suggests an increase of children developing mental health issues.</w:t>
      </w:r>
    </w:p>
    <w:p w14:paraId="0CE54B74" w14:textId="77777777" w:rsidR="009B16B7" w:rsidRDefault="009B16B7" w:rsidP="009B16B7">
      <w:pPr>
        <w:spacing w:line="360" w:lineRule="auto"/>
      </w:pPr>
    </w:p>
    <w:p w14:paraId="538C6579" w14:textId="77777777" w:rsidR="009B16B7" w:rsidRDefault="009B16B7" w:rsidP="009B16B7">
      <w:pPr>
        <w:spacing w:line="360" w:lineRule="auto"/>
      </w:pPr>
      <w:r>
        <w:t xml:space="preserve">The Department for Children, Education, Lifelong Learning Skills (DCELLS) (2010) share the following characteristics that are common among children with mental health issues: anxiety, fears, low mood, aggression, and self-harming. MentalHealth.gov (2019) state that symptoms of mental health issues may include low energy, unwanted thoughts, difficulty completing schoolwork, and increased emotions of upset, worry, and anger. DCELLS (2010) and MentalHealth.gov (2019) evidence that characteristics and symptoms of children with mental health issues are likely to impact their wellbeing and education. </w:t>
      </w:r>
      <w:proofErr w:type="spellStart"/>
      <w:r>
        <w:t>DeSocio</w:t>
      </w:r>
      <w:proofErr w:type="spellEnd"/>
      <w:r>
        <w:t xml:space="preserve"> and </w:t>
      </w:r>
      <w:proofErr w:type="spellStart"/>
      <w:r>
        <w:t>Hootman</w:t>
      </w:r>
      <w:proofErr w:type="spellEnd"/>
      <w:r>
        <w:t xml:space="preserve"> (2004) highlight that mental health issues, such as depression and anxiety, often have a negative impact on learner’s academic performance due to the symptoms of said mental health issues. Furthermore, CYPEC (2018, p.10) agree with </w:t>
      </w:r>
      <w:proofErr w:type="spellStart"/>
      <w:r>
        <w:t>DeSocio</w:t>
      </w:r>
      <w:proofErr w:type="spellEnd"/>
      <w:r>
        <w:t xml:space="preserve"> and </w:t>
      </w:r>
      <w:proofErr w:type="spellStart"/>
      <w:r>
        <w:t>Hootman</w:t>
      </w:r>
      <w:proofErr w:type="spellEnd"/>
      <w:r>
        <w:t xml:space="preserve"> (2004) and describe how lack of mental health support can impact learner’s ‘</w:t>
      </w:r>
      <w:r>
        <w:rPr>
          <w:i/>
          <w:iCs/>
        </w:rPr>
        <w:t xml:space="preserve">educational attainment and their potential to live fulfilling and productive lives’. </w:t>
      </w:r>
      <w:proofErr w:type="spellStart"/>
      <w:r>
        <w:t>DeSocio</w:t>
      </w:r>
      <w:proofErr w:type="spellEnd"/>
      <w:r>
        <w:t xml:space="preserve"> and </w:t>
      </w:r>
      <w:proofErr w:type="spellStart"/>
      <w:r>
        <w:t>Hootman</w:t>
      </w:r>
      <w:proofErr w:type="spellEnd"/>
      <w:r>
        <w:t xml:space="preserve"> (2004) and CYPEC (2018) identify that mental health issues can be detrimental to learner’s education attainment, and therefore highlight the importance of preventing and supporting mental health issues. The Mental Health Foundation (2016) informs that mental health issues are likely to decrease life expectancy. Furthermore, the Welsh Government (2012) noted that people with mental health issues have, on average, a reduced life expectancy of ten years. The statements by the Mental Health Foundation (2016), and the Welsh Government (2012) evidence the impact mental health issues have on learner’s physical health, and furthermore highlights the importance of supporting and preventing mental health issues in children. </w:t>
      </w:r>
    </w:p>
    <w:p w14:paraId="4C1DC5F9" w14:textId="77777777" w:rsidR="009B16B7" w:rsidRDefault="009B16B7" w:rsidP="009B16B7">
      <w:pPr>
        <w:spacing w:line="360" w:lineRule="auto"/>
      </w:pPr>
      <w:r>
        <w:lastRenderedPageBreak/>
        <w:t>The Welsh Government (2015, p.6) issued the ‘Well-being of Future Generations’ act which includes  seven well-being goals that ‘</w:t>
      </w:r>
      <w:r>
        <w:rPr>
          <w:i/>
          <w:iCs/>
        </w:rPr>
        <w:t>public bodies must work to achieve’.</w:t>
      </w:r>
      <w:r>
        <w:t xml:space="preserve"> One of the goals describes how people’s ‘</w:t>
      </w:r>
      <w:r>
        <w:rPr>
          <w:i/>
          <w:iCs/>
        </w:rPr>
        <w:t>mental well-being’</w:t>
      </w:r>
      <w:r>
        <w:t xml:space="preserve"> should be supported and developed in order for people to make choices that will benefit their future (Welsh Government, 2015, p.6). Additionally, the Welsh Government (2017, p.31) identified wellbeing as an ‘</w:t>
      </w:r>
      <w:r>
        <w:rPr>
          <w:i/>
          <w:iCs/>
        </w:rPr>
        <w:t>enabling objective</w:t>
      </w:r>
      <w:r>
        <w:t>’ of education in Wales, stating that supporting learner’s wellbeing will allow learners to ‘</w:t>
      </w:r>
      <w:r>
        <w:rPr>
          <w:i/>
          <w:iCs/>
        </w:rPr>
        <w:t>manage’</w:t>
      </w:r>
      <w:r>
        <w:t xml:space="preserve"> their emotions and make decisions that will allow them to achieve their ‘</w:t>
      </w:r>
      <w:r>
        <w:rPr>
          <w:i/>
          <w:iCs/>
        </w:rPr>
        <w:t xml:space="preserve">full potential in the future’. </w:t>
      </w:r>
      <w:r>
        <w:t>Furthermore, children and young people’s rights ensure that learners can grow to be healthy and become the best they can be (Children’s Commissioner for Wales, 2015). These policies evidence that supporting children’s mental health and wellbeing is statutory in Wales and highlights its impact on learner’s future potential. DCELLS (2008, p.18) states that learners should take ‘</w:t>
      </w:r>
      <w:r>
        <w:rPr>
          <w:i/>
          <w:iCs/>
        </w:rPr>
        <w:t xml:space="preserve">increasing </w:t>
      </w:r>
      <w:r w:rsidRPr="00B71B78">
        <w:t>responsibility’</w:t>
      </w:r>
      <w:r>
        <w:t xml:space="preserve"> for ensuring they mind is healthy. </w:t>
      </w:r>
      <w:r w:rsidRPr="00B71B78">
        <w:t>Within</w:t>
      </w:r>
      <w:r>
        <w:t xml:space="preserve"> the draft document of the ‘Health and Well-being’ Area of Learning and Experience, Education Wales (2019, p.28) state that learners must ‘</w:t>
      </w:r>
      <w:r>
        <w:rPr>
          <w:i/>
          <w:iCs/>
        </w:rPr>
        <w:t>understand how mental health and emotional well-being influences the way people think, feel and behave’.</w:t>
      </w:r>
      <w:r>
        <w:t xml:space="preserve"> Furthermore, Donaldson (2015, p.30) suggests that Wales’ new curriculum should allow learners to develop as ‘</w:t>
      </w:r>
      <w:r>
        <w:rPr>
          <w:i/>
          <w:iCs/>
        </w:rPr>
        <w:t xml:space="preserve">healthy, confident individuals’ </w:t>
      </w:r>
      <w:r>
        <w:t>who are ‘</w:t>
      </w:r>
      <w:r>
        <w:rPr>
          <w:i/>
          <w:iCs/>
        </w:rPr>
        <w:t xml:space="preserve">building their mental and emotional well-being’. </w:t>
      </w:r>
      <w:r>
        <w:t>DCELLS (2008), Education Wales (2019), and Donaldson (2015) evidence the importance and requirement of supporting and developing learner’s mental health and wellbeing within schools. Therefore, it will be essential for intervention to work alongside the curriculum.</w:t>
      </w:r>
    </w:p>
    <w:p w14:paraId="2D40B454" w14:textId="77777777" w:rsidR="009B16B7" w:rsidRDefault="009B16B7" w:rsidP="009B16B7">
      <w:pPr>
        <w:spacing w:line="360" w:lineRule="auto"/>
      </w:pPr>
    </w:p>
    <w:p w14:paraId="2652D04F" w14:textId="77777777" w:rsidR="009B16B7" w:rsidRPr="003B651D" w:rsidRDefault="009B16B7" w:rsidP="009B16B7">
      <w:pPr>
        <w:spacing w:line="360" w:lineRule="auto"/>
      </w:pPr>
      <w:r>
        <w:t>CYPEC (2018, p.20) state that ‘</w:t>
      </w:r>
      <w:r>
        <w:rPr>
          <w:i/>
          <w:iCs/>
        </w:rPr>
        <w:t>embedding’</w:t>
      </w:r>
      <w:r>
        <w:t xml:space="preserve"> a positive ethos towards mental health and wellbeing through a </w:t>
      </w:r>
      <w:r w:rsidRPr="00527F62">
        <w:t>whole-school approach</w:t>
      </w:r>
      <w:r>
        <w:t xml:space="preserve"> is ‘</w:t>
      </w:r>
      <w:r>
        <w:rPr>
          <w:i/>
          <w:iCs/>
        </w:rPr>
        <w:t xml:space="preserve">crucial’. </w:t>
      </w:r>
      <w:r>
        <w:t xml:space="preserve">Estyn (2018a) shares good practice of Ysgol </w:t>
      </w:r>
      <w:proofErr w:type="spellStart"/>
      <w:r>
        <w:t>Gymraeg</w:t>
      </w:r>
      <w:proofErr w:type="spellEnd"/>
      <w:r>
        <w:t xml:space="preserve"> Sant </w:t>
      </w:r>
      <w:proofErr w:type="spellStart"/>
      <w:r>
        <w:t>Curig</w:t>
      </w:r>
      <w:proofErr w:type="spellEnd"/>
      <w:r>
        <w:t xml:space="preserve"> where they have created a school ‘</w:t>
      </w:r>
      <w:r>
        <w:rPr>
          <w:i/>
          <w:iCs/>
        </w:rPr>
        <w:t xml:space="preserve">learning environment’ </w:t>
      </w:r>
      <w:r>
        <w:t>that promotes pupil confidence and independence. Furthermore, Estyn (2018a) states that the school conducts a number of activities and interventions to support learner’s wellbeing throughout the school. This evidences that Estyn (2018a) supports and promotes the use of whole-school approaches to support mental health and wellbeing.</w:t>
      </w:r>
    </w:p>
    <w:p w14:paraId="087D2564" w14:textId="649A8E6D" w:rsidR="009B16B7" w:rsidRDefault="009B16B7" w:rsidP="007A281F">
      <w:pPr>
        <w:spacing w:line="360" w:lineRule="auto"/>
      </w:pPr>
    </w:p>
    <w:p w14:paraId="1856DC11" w14:textId="5745444D" w:rsidR="009B16B7" w:rsidRDefault="009B16B7" w:rsidP="007A281F">
      <w:pPr>
        <w:spacing w:line="360" w:lineRule="auto"/>
      </w:pPr>
    </w:p>
    <w:p w14:paraId="175A2CCB" w14:textId="79753405" w:rsidR="009B16B7" w:rsidRDefault="009B16B7" w:rsidP="007A281F">
      <w:pPr>
        <w:spacing w:line="360" w:lineRule="auto"/>
      </w:pPr>
    </w:p>
    <w:p w14:paraId="78FE0E1A" w14:textId="77777777" w:rsidR="009B16B7" w:rsidRPr="00D60D9A" w:rsidRDefault="009B16B7" w:rsidP="009B16B7">
      <w:pPr>
        <w:spacing w:line="360" w:lineRule="auto"/>
        <w:jc w:val="center"/>
        <w:rPr>
          <w:sz w:val="28"/>
          <w:szCs w:val="28"/>
          <w:u w:val="single"/>
        </w:rPr>
      </w:pPr>
      <w:r w:rsidRPr="00D60D9A">
        <w:rPr>
          <w:sz w:val="28"/>
          <w:szCs w:val="28"/>
          <w:u w:val="single"/>
        </w:rPr>
        <w:lastRenderedPageBreak/>
        <w:t>Supporting teachers</w:t>
      </w:r>
    </w:p>
    <w:p w14:paraId="456FF4C1" w14:textId="77777777" w:rsidR="009B16B7" w:rsidRPr="00D60D9A" w:rsidRDefault="009B16B7" w:rsidP="009B16B7">
      <w:pPr>
        <w:spacing w:line="360" w:lineRule="auto"/>
        <w:rPr>
          <w:i/>
          <w:iCs/>
        </w:rPr>
      </w:pPr>
      <w:r w:rsidRPr="00D60D9A">
        <w:t>Whitley, Smith, and Vaillancourt (2012, p.58) state that people working in the education sector, including teachers and support staff, require the correct ‘</w:t>
      </w:r>
      <w:r w:rsidRPr="00D60D9A">
        <w:rPr>
          <w:i/>
          <w:iCs/>
        </w:rPr>
        <w:t>knowledge, skills and attitudes’</w:t>
      </w:r>
      <w:r w:rsidRPr="00D60D9A">
        <w:t xml:space="preserve"> in order to effectively identify mental health issues and understand the ‘</w:t>
      </w:r>
      <w:r w:rsidRPr="00D60D9A">
        <w:rPr>
          <w:i/>
          <w:iCs/>
        </w:rPr>
        <w:t>appropriate steps to take’</w:t>
      </w:r>
      <w:r w:rsidRPr="00D60D9A">
        <w:t xml:space="preserve"> in order to provide the learner with sufficient support. However, from their research in England, the Anna Freud National Centre for Children and Families (AFNCCF) (2017) concluded that ‘</w:t>
      </w:r>
      <w:r w:rsidRPr="00D60D9A">
        <w:rPr>
          <w:i/>
          <w:iCs/>
        </w:rPr>
        <w:t>only 10%’</w:t>
      </w:r>
      <w:r w:rsidRPr="00D60D9A">
        <w:t xml:space="preserve"> of teachers strongly agreed they had received effective mental health training in order to confidently identify and support children with mental health issues. Additionally, the AFNCCF (2017) reported that ‘</w:t>
      </w:r>
      <w:r w:rsidRPr="00D60D9A">
        <w:rPr>
          <w:i/>
          <w:iCs/>
        </w:rPr>
        <w:t>41%</w:t>
      </w:r>
      <w:r w:rsidRPr="00D60D9A">
        <w:t>’ of teachers stated that, as a result of their lack of confidence and knowledge of mental health, they had not educated learners about mental health. Similarly, the Children Young People and Education Committee (CYPEC) (2018) describe how teachers in Wales often lack confidence and knowledge when supporting learners with mental health issues. The AFNCCF (2017) and CYPEC (2018) identify teachers’ lack of confidence and knowledge regarding identifying and supporting mental health issues in children. Furthermore, Estyn (2018b, p.49) state that, in some schools, staff are ‘</w:t>
      </w:r>
      <w:r w:rsidRPr="00D60D9A">
        <w:rPr>
          <w:i/>
          <w:iCs/>
        </w:rPr>
        <w:t>inconsistent</w:t>
      </w:r>
      <w:r w:rsidRPr="00D60D9A">
        <w:t xml:space="preserve">’ in their approaches and responses to </w:t>
      </w:r>
      <w:r w:rsidRPr="00D60D9A">
        <w:rPr>
          <w:i/>
          <w:iCs/>
        </w:rPr>
        <w:t xml:space="preserve">‘matters to do with pupil wellbeing’. </w:t>
      </w:r>
      <w:r w:rsidRPr="00D60D9A">
        <w:t>The Education Minister for Wales, Kirsty Williams, explained that teachers cannot provide ‘</w:t>
      </w:r>
      <w:r w:rsidRPr="00D60D9A">
        <w:rPr>
          <w:i/>
          <w:iCs/>
        </w:rPr>
        <w:t>effective support’</w:t>
      </w:r>
      <w:r w:rsidRPr="00D60D9A">
        <w:t xml:space="preserve"> to children with mental health issues if they have not received appropriate training and support, reinforcing that fact that teachers must be provided with appropriate mental health training in order to effectively support learners (Welsh Government, 2019</w:t>
      </w:r>
      <w:r>
        <w:t>a</w:t>
      </w:r>
      <w:r w:rsidRPr="00D60D9A">
        <w:t>). Therefore, prior to implementing the intervention, all staff members will be provided with mental health awareness training, conducted by the Health and Well-being Area of Learning and Experience co-ordinator. See appendix 3 for information included in staff training. This will ensure that every member of staff is confident and knowledgeable of ways to identify and support mental health issues, as previously suggested by Whitley, Smith, and Vaillancourt (2012) and the Welsh Government (2019</w:t>
      </w:r>
      <w:r>
        <w:t>a</w:t>
      </w:r>
      <w:r w:rsidRPr="00D60D9A">
        <w:t xml:space="preserve">). </w:t>
      </w:r>
    </w:p>
    <w:p w14:paraId="730D6CF2" w14:textId="77777777" w:rsidR="009B16B7" w:rsidRPr="00D60D9A" w:rsidRDefault="009B16B7" w:rsidP="009B16B7">
      <w:pPr>
        <w:spacing w:line="360" w:lineRule="auto"/>
      </w:pPr>
    </w:p>
    <w:p w14:paraId="65198223" w14:textId="77777777" w:rsidR="009B16B7" w:rsidRPr="009A5882" w:rsidRDefault="009B16B7" w:rsidP="009B16B7">
      <w:pPr>
        <w:spacing w:line="360" w:lineRule="auto"/>
      </w:pPr>
      <w:r w:rsidRPr="00D60D9A">
        <w:t>The Department for Children, Education, Lifelong Learning Skills (DCELLS) (2010, p.13) share good practice of Conwy and Denbighshire Local Authorities who work closely with the Child and Adolescent Mental Health Service (CAMHS) to provide mental health awareness training  to ‘</w:t>
      </w:r>
      <w:r w:rsidRPr="00D60D9A">
        <w:rPr>
          <w:i/>
          <w:iCs/>
        </w:rPr>
        <w:t>all high school staff’</w:t>
      </w:r>
      <w:r w:rsidRPr="00D60D9A">
        <w:t xml:space="preserve"> to ensure they are able to effectively recognise mental health issues and conduce effective interventions. Young Minds (2019) inform that CAMHS </w:t>
      </w:r>
      <w:r w:rsidRPr="00D60D9A">
        <w:lastRenderedPageBreak/>
        <w:t>‘</w:t>
      </w:r>
      <w:r w:rsidRPr="00D60D9A">
        <w:rPr>
          <w:i/>
          <w:iCs/>
        </w:rPr>
        <w:t>assess and treat’</w:t>
      </w:r>
      <w:r w:rsidRPr="00D60D9A">
        <w:t xml:space="preserve"> people who have mental health issues. Therefore DCELLS (2010) and Young Minds (2019) highlight that it will be beneficial for teachers to collaborate with CAMHS to identify learners who require specific support with regards to mental health issues.</w:t>
      </w:r>
    </w:p>
    <w:p w14:paraId="2059A093" w14:textId="72177570" w:rsidR="009B16B7" w:rsidRDefault="009B16B7" w:rsidP="007A281F">
      <w:pPr>
        <w:spacing w:line="360" w:lineRule="auto"/>
      </w:pPr>
    </w:p>
    <w:p w14:paraId="09015090" w14:textId="127C55FE" w:rsidR="009B16B7" w:rsidRDefault="009B16B7" w:rsidP="007A281F">
      <w:pPr>
        <w:spacing w:line="360" w:lineRule="auto"/>
      </w:pPr>
    </w:p>
    <w:p w14:paraId="46FBB529" w14:textId="4161AF1A" w:rsidR="009B16B7" w:rsidRDefault="009B16B7" w:rsidP="007A281F">
      <w:pPr>
        <w:spacing w:line="360" w:lineRule="auto"/>
      </w:pPr>
    </w:p>
    <w:p w14:paraId="5B873DAD" w14:textId="6E560FC1" w:rsidR="009B16B7" w:rsidRDefault="009B16B7" w:rsidP="007A281F">
      <w:pPr>
        <w:spacing w:line="360" w:lineRule="auto"/>
      </w:pPr>
    </w:p>
    <w:p w14:paraId="76A74D41" w14:textId="0B4BB76B" w:rsidR="009B16B7" w:rsidRDefault="009B16B7" w:rsidP="007A281F">
      <w:pPr>
        <w:spacing w:line="360" w:lineRule="auto"/>
      </w:pPr>
    </w:p>
    <w:p w14:paraId="72C840A3" w14:textId="076492F9" w:rsidR="009B16B7" w:rsidRDefault="009B16B7" w:rsidP="007A281F">
      <w:pPr>
        <w:spacing w:line="360" w:lineRule="auto"/>
      </w:pPr>
    </w:p>
    <w:p w14:paraId="38670158" w14:textId="62AB7139" w:rsidR="009B16B7" w:rsidRDefault="009B16B7" w:rsidP="007A281F">
      <w:pPr>
        <w:spacing w:line="360" w:lineRule="auto"/>
      </w:pPr>
    </w:p>
    <w:p w14:paraId="662372E5" w14:textId="78FB9733" w:rsidR="009B16B7" w:rsidRDefault="009B16B7" w:rsidP="007A281F">
      <w:pPr>
        <w:spacing w:line="360" w:lineRule="auto"/>
      </w:pPr>
    </w:p>
    <w:p w14:paraId="66E481D3" w14:textId="6755770F" w:rsidR="009B16B7" w:rsidRDefault="009B16B7" w:rsidP="007A281F">
      <w:pPr>
        <w:spacing w:line="360" w:lineRule="auto"/>
      </w:pPr>
    </w:p>
    <w:p w14:paraId="54C55A82" w14:textId="322E01D2" w:rsidR="009B16B7" w:rsidRDefault="009B16B7" w:rsidP="007A281F">
      <w:pPr>
        <w:spacing w:line="360" w:lineRule="auto"/>
      </w:pPr>
    </w:p>
    <w:p w14:paraId="2A08B1E7" w14:textId="2A9DB1E0" w:rsidR="009B16B7" w:rsidRDefault="009B16B7" w:rsidP="007A281F">
      <w:pPr>
        <w:spacing w:line="360" w:lineRule="auto"/>
      </w:pPr>
    </w:p>
    <w:p w14:paraId="7EBDB8BC" w14:textId="4F6506BF" w:rsidR="009B16B7" w:rsidRDefault="009B16B7" w:rsidP="007A281F">
      <w:pPr>
        <w:spacing w:line="360" w:lineRule="auto"/>
      </w:pPr>
    </w:p>
    <w:p w14:paraId="71C0B05D" w14:textId="083ADDF8" w:rsidR="009B16B7" w:rsidRDefault="009B16B7" w:rsidP="007A281F">
      <w:pPr>
        <w:spacing w:line="360" w:lineRule="auto"/>
      </w:pPr>
    </w:p>
    <w:p w14:paraId="55622213" w14:textId="30C20879" w:rsidR="009B16B7" w:rsidRDefault="009B16B7" w:rsidP="007A281F">
      <w:pPr>
        <w:spacing w:line="360" w:lineRule="auto"/>
      </w:pPr>
    </w:p>
    <w:p w14:paraId="1ECBCE12" w14:textId="0BAD404A" w:rsidR="009B16B7" w:rsidRDefault="009B16B7" w:rsidP="007A281F">
      <w:pPr>
        <w:spacing w:line="360" w:lineRule="auto"/>
      </w:pPr>
    </w:p>
    <w:p w14:paraId="10880FC2" w14:textId="4ED133C8" w:rsidR="009B16B7" w:rsidRDefault="009B16B7" w:rsidP="007A281F">
      <w:pPr>
        <w:spacing w:line="360" w:lineRule="auto"/>
      </w:pPr>
    </w:p>
    <w:p w14:paraId="4ABC633C" w14:textId="3837DDFF" w:rsidR="009B16B7" w:rsidRDefault="009B16B7" w:rsidP="007A281F">
      <w:pPr>
        <w:spacing w:line="360" w:lineRule="auto"/>
      </w:pPr>
    </w:p>
    <w:p w14:paraId="524C5A60" w14:textId="5633ED70" w:rsidR="009B16B7" w:rsidRDefault="009B16B7" w:rsidP="007A281F">
      <w:pPr>
        <w:spacing w:line="360" w:lineRule="auto"/>
      </w:pPr>
    </w:p>
    <w:p w14:paraId="2128D65A" w14:textId="36B40D6B" w:rsidR="009B16B7" w:rsidRDefault="009B16B7" w:rsidP="007A281F">
      <w:pPr>
        <w:spacing w:line="360" w:lineRule="auto"/>
      </w:pPr>
    </w:p>
    <w:p w14:paraId="347389BA" w14:textId="4F7785D4" w:rsidR="009B16B7" w:rsidRDefault="009B16B7" w:rsidP="007A281F">
      <w:pPr>
        <w:spacing w:line="360" w:lineRule="auto"/>
      </w:pPr>
    </w:p>
    <w:p w14:paraId="3755E704" w14:textId="758C457D" w:rsidR="009B16B7" w:rsidRDefault="009B16B7" w:rsidP="007A281F">
      <w:pPr>
        <w:spacing w:line="360" w:lineRule="auto"/>
      </w:pPr>
    </w:p>
    <w:p w14:paraId="43BDD7D2" w14:textId="650D69D4" w:rsidR="009B16B7" w:rsidRDefault="009B16B7" w:rsidP="007A281F">
      <w:pPr>
        <w:spacing w:line="360" w:lineRule="auto"/>
      </w:pPr>
    </w:p>
    <w:p w14:paraId="167DB4A0" w14:textId="77777777" w:rsidR="009B16B7" w:rsidRPr="00C4219D" w:rsidRDefault="009B16B7" w:rsidP="009B16B7">
      <w:pPr>
        <w:pStyle w:val="Title"/>
        <w:spacing w:line="360" w:lineRule="auto"/>
        <w:jc w:val="center"/>
        <w:rPr>
          <w:b w:val="0"/>
          <w:bCs/>
          <w:sz w:val="28"/>
          <w:szCs w:val="28"/>
          <w:u w:val="single"/>
        </w:rPr>
      </w:pPr>
      <w:r w:rsidRPr="00C4219D">
        <w:rPr>
          <w:b w:val="0"/>
          <w:bCs/>
          <w:sz w:val="28"/>
          <w:szCs w:val="28"/>
          <w:u w:val="single"/>
        </w:rPr>
        <w:lastRenderedPageBreak/>
        <w:t>Intervention Rational</w:t>
      </w:r>
    </w:p>
    <w:p w14:paraId="6F870C21" w14:textId="77777777" w:rsidR="009B16B7" w:rsidRPr="00C4219D" w:rsidRDefault="009B16B7" w:rsidP="009B16B7">
      <w:pPr>
        <w:spacing w:line="360" w:lineRule="auto"/>
      </w:pPr>
      <w:r w:rsidRPr="00C4219D">
        <w:t>The intervention aim</w:t>
      </w:r>
      <w:r>
        <w:t>s</w:t>
      </w:r>
      <w:r w:rsidRPr="00C4219D">
        <w:t xml:space="preserve"> to prevent mental health issues developing in learners</w:t>
      </w:r>
      <w:r>
        <w:t xml:space="preserve"> as the Mental </w:t>
      </w:r>
      <w:r w:rsidRPr="00C4219D">
        <w:t>Health Foundation (2016, p.2)</w:t>
      </w:r>
      <w:r>
        <w:t xml:space="preserve"> supports the prevention of mental health issues </w:t>
      </w:r>
      <w:r w:rsidRPr="00C4219D">
        <w:t>through implementation of ‘</w:t>
      </w:r>
      <w:r w:rsidRPr="00C4219D">
        <w:rPr>
          <w:i/>
          <w:iCs/>
        </w:rPr>
        <w:t>early interventions’.</w:t>
      </w:r>
      <w:r>
        <w:t xml:space="preserve"> Moreover,</w:t>
      </w:r>
      <w:r w:rsidRPr="00C4219D">
        <w:t xml:space="preserve"> Estyn (2017) shares good practice of Rougemont School </w:t>
      </w:r>
      <w:r>
        <w:t>who</w:t>
      </w:r>
      <w:r w:rsidRPr="00C4219D">
        <w:t xml:space="preserve"> supports learner’s mental health and wellbeing by ‘</w:t>
      </w:r>
      <w:r w:rsidRPr="00C4219D">
        <w:rPr>
          <w:i/>
          <w:iCs/>
        </w:rPr>
        <w:t>embedding a culture of prevention rather than reaction’</w:t>
      </w:r>
      <w:r w:rsidRPr="00C4219D">
        <w:t>, suggesting prevention is more effective than reaction with regards to mental health and wellbeing. The Children, Young People and Education Committee (CYPEC) (2018) suggests education settings</w:t>
      </w:r>
      <w:r>
        <w:t xml:space="preserve"> </w:t>
      </w:r>
      <w:r w:rsidRPr="00C4219D">
        <w:t>are essential to promot</w:t>
      </w:r>
      <w:r>
        <w:t>ing</w:t>
      </w:r>
      <w:r w:rsidRPr="00C4219D">
        <w:t xml:space="preserve"> good mental health. The Mental Health Foundation (2016), Estyn (2017), and CYPEC (2018) evidence that implementing an intervention to prevent mental health issues developing in learners is effective practice in supporting learner’s wellbeing.</w:t>
      </w:r>
    </w:p>
    <w:p w14:paraId="2AE93C0F" w14:textId="77777777" w:rsidR="009B16B7" w:rsidRPr="00C4219D" w:rsidRDefault="009B16B7" w:rsidP="009B16B7">
      <w:pPr>
        <w:spacing w:line="360" w:lineRule="auto"/>
      </w:pPr>
    </w:p>
    <w:p w14:paraId="50B1DED8" w14:textId="77777777" w:rsidR="009B16B7" w:rsidRDefault="009B16B7" w:rsidP="009B16B7">
      <w:pPr>
        <w:spacing w:line="360" w:lineRule="auto"/>
        <w:rPr>
          <w:rFonts w:cs="Times New Roman"/>
        </w:rPr>
      </w:pPr>
      <w:r>
        <w:t xml:space="preserve">The Cognitive-behavioural model will underpin the intervention as it theorises that thoughts, emotions, physiological responses, and behaviours and interlinked </w:t>
      </w:r>
      <w:r w:rsidRPr="00C4219D">
        <w:t>(Shotton and Burton, 2019).</w:t>
      </w:r>
      <w:r>
        <w:t xml:space="preserve"> </w:t>
      </w:r>
      <w:r w:rsidRPr="00C4219D">
        <w:t>The model emphasises that ‘</w:t>
      </w:r>
      <w:r w:rsidRPr="00C4219D">
        <w:rPr>
          <w:i/>
          <w:iCs/>
        </w:rPr>
        <w:t>realigning’</w:t>
      </w:r>
      <w:r w:rsidRPr="00C4219D">
        <w:t xml:space="preserve"> thinking to b</w:t>
      </w:r>
      <w:r>
        <w:t xml:space="preserve">ecome </w:t>
      </w:r>
      <w:r w:rsidRPr="00C4219D">
        <w:t xml:space="preserve"> positive creates a positive impact on ‘</w:t>
      </w:r>
      <w:r w:rsidRPr="00C4219D">
        <w:rPr>
          <w:i/>
          <w:iCs/>
        </w:rPr>
        <w:t xml:space="preserve">emotional and physiological states’ </w:t>
      </w:r>
      <w:r w:rsidRPr="00C4219D">
        <w:t xml:space="preserve">and behaviours (Shotton and Burton, 2019, p.60). Furthermore, the NHS (2019) highlights </w:t>
      </w:r>
      <w:r>
        <w:t xml:space="preserve">the Cognitive-behavioural model can </w:t>
      </w:r>
      <w:r w:rsidRPr="00C4219D">
        <w:t>provide people with ‘</w:t>
      </w:r>
      <w:r w:rsidRPr="00C4219D">
        <w:rPr>
          <w:i/>
          <w:iCs/>
        </w:rPr>
        <w:t>strategies that can be used in everyday life’,</w:t>
      </w:r>
      <w:r w:rsidRPr="00C4219D">
        <w:t xml:space="preserve"> which </w:t>
      </w:r>
      <w:r>
        <w:t xml:space="preserve">evidences the impact of the model on learner’s wellbeing. </w:t>
      </w:r>
      <w:r>
        <w:rPr>
          <w:rFonts w:cs="Times New Roman"/>
        </w:rPr>
        <w:t>The NHS (2019) state the Cognitive-behavioural model ‘</w:t>
      </w:r>
      <w:r>
        <w:rPr>
          <w:rFonts w:cs="Times New Roman"/>
          <w:i/>
          <w:iCs/>
        </w:rPr>
        <w:t xml:space="preserve">may not be suitable’ </w:t>
      </w:r>
      <w:r>
        <w:rPr>
          <w:rFonts w:cs="Times New Roman"/>
        </w:rPr>
        <w:t>for learners with ‘</w:t>
      </w:r>
      <w:r>
        <w:rPr>
          <w:rFonts w:cs="Times New Roman"/>
          <w:i/>
          <w:iCs/>
        </w:rPr>
        <w:t>complex’</w:t>
      </w:r>
      <w:r>
        <w:rPr>
          <w:rFonts w:cs="Times New Roman"/>
        </w:rPr>
        <w:t xml:space="preserve"> mental health issues, which presents a challenge for the intervention. Therefore, in order to overcome this challenge, the intervention also aims to identify learners who require additional support or treatment with regards to mental health issues. See ‘Supporting teachers’ section for further details.</w:t>
      </w:r>
    </w:p>
    <w:p w14:paraId="52BEE4AD" w14:textId="77777777" w:rsidR="009B16B7" w:rsidRDefault="009B16B7" w:rsidP="009B16B7">
      <w:pPr>
        <w:spacing w:line="360" w:lineRule="auto"/>
      </w:pPr>
    </w:p>
    <w:p w14:paraId="0057A362" w14:textId="77777777" w:rsidR="009B16B7" w:rsidRPr="00C4219D" w:rsidRDefault="009B16B7" w:rsidP="009B16B7">
      <w:pPr>
        <w:spacing w:line="360" w:lineRule="auto"/>
      </w:pPr>
    </w:p>
    <w:p w14:paraId="3D23949C" w14:textId="77777777" w:rsidR="009B16B7" w:rsidRPr="00C4219D" w:rsidRDefault="009B16B7" w:rsidP="009B16B7">
      <w:pPr>
        <w:spacing w:line="360" w:lineRule="auto"/>
        <w:rPr>
          <w:rFonts w:cs="Times New Roman"/>
        </w:rPr>
      </w:pPr>
      <w:r>
        <w:t>R</w:t>
      </w:r>
      <w:r w:rsidRPr="00C4219D">
        <w:t>esource</w:t>
      </w:r>
      <w:r>
        <w:t>s</w:t>
      </w:r>
      <w:r w:rsidRPr="00C4219D">
        <w:t xml:space="preserve">, underpinned by the </w:t>
      </w:r>
      <w:r>
        <w:t>C</w:t>
      </w:r>
      <w:r w:rsidRPr="00C4219D">
        <w:t>ognitive-behavioural model, will support learner’s development and understanding of how mental health affects people’s thoughts, emotions, and behaviours (Education Wales, 2019). See appendices 4 and 5 for the first draft and final resource respectively. The role of the teacher will be to facilitate and support learners when using the resource</w:t>
      </w:r>
      <w:r>
        <w:t>s</w:t>
      </w:r>
      <w:r w:rsidRPr="00C4219D">
        <w:t xml:space="preserve"> in order to scaffold the learner’s thinking, as </w:t>
      </w:r>
      <w:r w:rsidRPr="00C4219D">
        <w:rPr>
          <w:rFonts w:cs="Times New Roman"/>
        </w:rPr>
        <w:t xml:space="preserve">Bates (2016, p.46) states that scaffolding supports learner’s development as the task is broken into </w:t>
      </w:r>
      <w:r w:rsidRPr="00C4219D">
        <w:rPr>
          <w:rFonts w:cs="Times New Roman"/>
          <w:i/>
          <w:iCs/>
        </w:rPr>
        <w:t xml:space="preserve">‘smaller sub-tasks’. </w:t>
      </w:r>
      <w:proofErr w:type="spellStart"/>
      <w:r w:rsidRPr="00C4219D">
        <w:rPr>
          <w:rFonts w:cs="Times New Roman"/>
        </w:rPr>
        <w:lastRenderedPageBreak/>
        <w:t>Stuyf</w:t>
      </w:r>
      <w:proofErr w:type="spellEnd"/>
      <w:r w:rsidRPr="00C4219D">
        <w:rPr>
          <w:rFonts w:cs="Times New Roman"/>
        </w:rPr>
        <w:t xml:space="preserve"> (2002) highlights that scaffolding should allow learners, over time, to become increasingly independent and no longer require the additional support of the scaffolding. Therefore, as the intervention progress</w:t>
      </w:r>
      <w:r>
        <w:rPr>
          <w:rFonts w:cs="Times New Roman"/>
        </w:rPr>
        <w:t>es</w:t>
      </w:r>
      <w:r w:rsidRPr="00C4219D">
        <w:rPr>
          <w:rFonts w:cs="Times New Roman"/>
        </w:rPr>
        <w:t xml:space="preserve"> the teacher will encourage increasing independence when learners are using the resource</w:t>
      </w:r>
      <w:r>
        <w:rPr>
          <w:rFonts w:cs="Times New Roman"/>
        </w:rPr>
        <w:t>s</w:t>
      </w:r>
      <w:r w:rsidRPr="00C4219D">
        <w:rPr>
          <w:rFonts w:cs="Times New Roman"/>
        </w:rPr>
        <w:t>, as Graves and Fitzgerald (2003, quoted in Fisher and Frey, 2016, p.2) describe that the gradual release of responsibility model allows learners to gain ‘</w:t>
      </w:r>
      <w:r w:rsidRPr="00C4219D">
        <w:rPr>
          <w:rFonts w:cs="Times New Roman"/>
          <w:i/>
          <w:iCs/>
        </w:rPr>
        <w:t>increased responsibility for their own learning’</w:t>
      </w:r>
      <w:r w:rsidRPr="00C4219D">
        <w:rPr>
          <w:rFonts w:cs="Times New Roman"/>
        </w:rPr>
        <w:t xml:space="preserve"> as the teacher is gradually doing ‘</w:t>
      </w:r>
      <w:r w:rsidRPr="00C4219D">
        <w:rPr>
          <w:rFonts w:cs="Times New Roman"/>
          <w:i/>
          <w:iCs/>
        </w:rPr>
        <w:t>less of the work’.</w:t>
      </w:r>
      <w:r w:rsidRPr="00C4219D">
        <w:rPr>
          <w:rFonts w:cs="Times New Roman"/>
        </w:rPr>
        <w:t xml:space="preserve"> Furthermore, Abraham Maslow theorised that learner’s ‘</w:t>
      </w:r>
      <w:r w:rsidRPr="00C4219D">
        <w:rPr>
          <w:rFonts w:cs="Times New Roman"/>
          <w:i/>
          <w:iCs/>
        </w:rPr>
        <w:t>lower-order needs’</w:t>
      </w:r>
      <w:r w:rsidRPr="00C4219D">
        <w:rPr>
          <w:rFonts w:cs="Times New Roman"/>
        </w:rPr>
        <w:t>, such as psychological safety, need to be met in order for learners to progress to ‘</w:t>
      </w:r>
      <w:r w:rsidRPr="00C4219D">
        <w:rPr>
          <w:rFonts w:cs="Times New Roman"/>
          <w:i/>
          <w:iCs/>
        </w:rPr>
        <w:t>higher-order needs’</w:t>
      </w:r>
      <w:r w:rsidRPr="00C4219D">
        <w:rPr>
          <w:rFonts w:cs="Times New Roman"/>
        </w:rPr>
        <w:t>, such as self-confidence (Bates, 2016, p.25). Therefore, Bates (2016, p.25) suggests that utilising a resource to support learner’s mental health a wellbeing, which may be considered as a ‘</w:t>
      </w:r>
      <w:r w:rsidRPr="00C4219D">
        <w:rPr>
          <w:rFonts w:cs="Times New Roman"/>
          <w:i/>
          <w:iCs/>
        </w:rPr>
        <w:t>lower-order’</w:t>
      </w:r>
      <w:r w:rsidRPr="00C4219D">
        <w:rPr>
          <w:rFonts w:cs="Times New Roman"/>
        </w:rPr>
        <w:t xml:space="preserve"> need, will allow learners to develop their confidence.</w:t>
      </w:r>
    </w:p>
    <w:p w14:paraId="1908EC62" w14:textId="77777777" w:rsidR="009B16B7" w:rsidRPr="00C4219D" w:rsidRDefault="009B16B7" w:rsidP="009B16B7">
      <w:pPr>
        <w:spacing w:line="360" w:lineRule="auto"/>
        <w:rPr>
          <w:rFonts w:cs="Times New Roman"/>
        </w:rPr>
      </w:pPr>
    </w:p>
    <w:p w14:paraId="066126F3" w14:textId="77777777" w:rsidR="009B16B7" w:rsidRPr="00C4219D" w:rsidRDefault="009B16B7" w:rsidP="009B16B7">
      <w:pPr>
        <w:spacing w:line="360" w:lineRule="auto"/>
      </w:pPr>
      <w:r w:rsidRPr="00C4219D">
        <w:rPr>
          <w:rFonts w:cs="Times New Roman"/>
        </w:rPr>
        <w:t xml:space="preserve">The resource </w:t>
      </w:r>
      <w:r>
        <w:rPr>
          <w:rFonts w:cs="Times New Roman"/>
        </w:rPr>
        <w:t>includes</w:t>
      </w:r>
      <w:r w:rsidRPr="00C4219D">
        <w:rPr>
          <w:rFonts w:cs="Times New Roman"/>
        </w:rPr>
        <w:t xml:space="preserve"> the following sections:</w:t>
      </w:r>
    </w:p>
    <w:p w14:paraId="581FE65B" w14:textId="77777777" w:rsidR="009B16B7" w:rsidRDefault="009B16B7" w:rsidP="009B16B7">
      <w:pPr>
        <w:pStyle w:val="Subtitle"/>
        <w:spacing w:line="360" w:lineRule="auto"/>
        <w:rPr>
          <w:sz w:val="24"/>
          <w:szCs w:val="24"/>
          <w:u w:val="single"/>
        </w:rPr>
      </w:pPr>
      <w:r w:rsidRPr="00C4219D">
        <w:rPr>
          <w:sz w:val="24"/>
          <w:szCs w:val="24"/>
          <w:u w:val="single"/>
        </w:rPr>
        <w:t>Negative Thoughts</w:t>
      </w:r>
    </w:p>
    <w:p w14:paraId="5AD52618" w14:textId="77777777" w:rsidR="009B16B7" w:rsidRPr="002D0602" w:rsidRDefault="009B16B7" w:rsidP="009B16B7">
      <w:pPr>
        <w:spacing w:line="360" w:lineRule="auto"/>
        <w:rPr>
          <w:rFonts w:cs="Times New Roman"/>
        </w:rPr>
      </w:pPr>
      <w:r>
        <w:t xml:space="preserve">The resources will present scenarios to which learners may have experienced, such as arguing with a friend. Learners will read the scenario via a character’s thought bubble. </w:t>
      </w:r>
      <w:r w:rsidRPr="00C4219D">
        <w:rPr>
          <w:rFonts w:cs="Times New Roman"/>
        </w:rPr>
        <w:t xml:space="preserve">Donaldson (2015) states relating learning to learner’s experiences and interests increases engagement and learning. Additionally, Bates (2016) describes that John Dewey </w:t>
      </w:r>
      <w:r>
        <w:rPr>
          <w:rFonts w:cs="Times New Roman"/>
        </w:rPr>
        <w:t xml:space="preserve">theorised that </w:t>
      </w:r>
      <w:r w:rsidRPr="00C4219D">
        <w:rPr>
          <w:rFonts w:cs="Times New Roman"/>
        </w:rPr>
        <w:t xml:space="preserve">learning should be based upon learner’s past experiences as it encourages learner development. </w:t>
      </w:r>
      <w:r>
        <w:rPr>
          <w:rFonts w:cs="Times New Roman"/>
        </w:rPr>
        <w:t xml:space="preserve">The scenarios will locate in different environments as Shotton and Burton (2019) and Symonds (2015) highlight that environments impact behaviour and wellbeing. Symonds (2015) suggests this will support learner transitions in school and life as the resource supports the thoughts, emotions, and behaviours they may experience in different environments. </w:t>
      </w:r>
      <w:r w:rsidRPr="00C4219D">
        <w:t>The character will have negative thoughts as a response to the scenario as Shotton and Burton (2019, p.60) state that</w:t>
      </w:r>
      <w:r w:rsidRPr="00C4219D">
        <w:rPr>
          <w:i/>
          <w:iCs/>
        </w:rPr>
        <w:t xml:space="preserve"> ‘distorted thinking’</w:t>
      </w:r>
      <w:r w:rsidRPr="00C4219D">
        <w:t xml:space="preserve"> can lead to mental health issues. Shotton and Burton (2019) suggests that this will exemplify how the character’s negative thinking will negatively impacts their emotions, bodily sensations, and behaviours. Within this section, the practitioner will support learners in understanding the scenario and identifying the negative aspect of the thoughts, as Montessori (2004) theorised that learning is at its optimum level when learners are active in the learning process and self-discovering.</w:t>
      </w:r>
    </w:p>
    <w:p w14:paraId="3E235C48" w14:textId="77777777" w:rsidR="009B16B7" w:rsidRPr="00C4219D" w:rsidRDefault="009B16B7" w:rsidP="009B16B7">
      <w:pPr>
        <w:pStyle w:val="Subtitle"/>
        <w:spacing w:line="360" w:lineRule="auto"/>
        <w:rPr>
          <w:sz w:val="24"/>
          <w:szCs w:val="24"/>
          <w:u w:val="single"/>
        </w:rPr>
      </w:pPr>
      <w:r w:rsidRPr="00C4219D">
        <w:rPr>
          <w:sz w:val="24"/>
          <w:szCs w:val="24"/>
          <w:u w:val="single"/>
        </w:rPr>
        <w:t>Emotions, Bodily Sensations, and Behaviours</w:t>
      </w:r>
    </w:p>
    <w:p w14:paraId="6D980FC5" w14:textId="77777777" w:rsidR="009B16B7" w:rsidRPr="00C4219D" w:rsidRDefault="009B16B7" w:rsidP="009B16B7">
      <w:pPr>
        <w:spacing w:line="360" w:lineRule="auto"/>
      </w:pPr>
      <w:r w:rsidRPr="00C4219D">
        <w:lastRenderedPageBreak/>
        <w:t xml:space="preserve">Within these sections learners will suggest the emotions, bodily sensations, and behaviours the character may experience as a result of their negative thoughts. Each section will be accompanied by questions, such as ‘how would you feel if you were the character?’, to support and scaffold the learner’s thinking. </w:t>
      </w:r>
      <w:r w:rsidRPr="00C4219D">
        <w:rPr>
          <w:rFonts w:cs="Times New Roman"/>
        </w:rPr>
        <w:t>Bates (2016, p.46) states that scaffolding supports learner’s development</w:t>
      </w:r>
      <w:r w:rsidRPr="00C4219D">
        <w:rPr>
          <w:rFonts w:cs="Times New Roman"/>
          <w:i/>
          <w:iCs/>
        </w:rPr>
        <w:t xml:space="preserve">. </w:t>
      </w:r>
      <w:r w:rsidRPr="00C4219D">
        <w:t>The learners will note their suggest</w:t>
      </w:r>
      <w:r>
        <w:t>ions</w:t>
      </w:r>
      <w:r w:rsidRPr="00C4219D">
        <w:t xml:space="preserve"> </w:t>
      </w:r>
      <w:r>
        <w:t xml:space="preserve">via </w:t>
      </w:r>
      <w:r w:rsidRPr="00C4219D">
        <w:t>writing and emotion cards. Examples of emotion cards are shown in appendix 7. Within the ‘Bodily Sensations’ sections, learners will note their suggestions via a body outline, as Wilson and Long (2018) suggest the use of body outlines to allow learners to illustrate the physiological responses, which may include sweating, aching, and an increased heart rate.</w:t>
      </w:r>
    </w:p>
    <w:p w14:paraId="7DA1DBB1" w14:textId="77777777" w:rsidR="009B16B7" w:rsidRPr="00C4219D" w:rsidRDefault="009B16B7" w:rsidP="009B16B7">
      <w:pPr>
        <w:spacing w:line="360" w:lineRule="auto"/>
      </w:pPr>
    </w:p>
    <w:p w14:paraId="4576217E" w14:textId="77777777" w:rsidR="009B16B7" w:rsidRPr="00C4219D" w:rsidRDefault="009B16B7" w:rsidP="009B16B7">
      <w:pPr>
        <w:pStyle w:val="Subtitle"/>
        <w:spacing w:line="360" w:lineRule="auto"/>
        <w:rPr>
          <w:sz w:val="24"/>
          <w:szCs w:val="24"/>
          <w:u w:val="single"/>
        </w:rPr>
      </w:pPr>
      <w:r w:rsidRPr="00C4219D">
        <w:rPr>
          <w:sz w:val="24"/>
          <w:szCs w:val="24"/>
          <w:u w:val="single"/>
        </w:rPr>
        <w:t>Positive Thoughts, New Emotions, New Bodily Sensations, and New Behaviours</w:t>
      </w:r>
    </w:p>
    <w:p w14:paraId="5FEFB2EB" w14:textId="77777777" w:rsidR="009B16B7" w:rsidRPr="00C4219D" w:rsidRDefault="009B16B7" w:rsidP="009B16B7">
      <w:pPr>
        <w:spacing w:line="360" w:lineRule="auto"/>
      </w:pPr>
      <w:r w:rsidRPr="00C4219D">
        <w:t>The ‘Positive Thoughts’ section will entail learners re-reading the character’s original thoughts and creating three positive thoughts, based on the scenario, to replace the character’s negative thoughts. The learners will then suggest, within the relevant sections, the character</w:t>
      </w:r>
      <w:r>
        <w:t>’s</w:t>
      </w:r>
      <w:r w:rsidRPr="00C4219D">
        <w:t xml:space="preserve"> new emotions, bodily sensations, and behaviours based on the character’s new positive thoughts. Subsequently, this will allow learners to gain an understanding of how adapting negative thoughts to become positive thoughts has a positive impact on the way in which they feel and behave, as Shotton and Burton (2019, p.60) states that the ‘</w:t>
      </w:r>
      <w:r w:rsidRPr="00C4219D">
        <w:rPr>
          <w:i/>
          <w:iCs/>
        </w:rPr>
        <w:t>emphasis’</w:t>
      </w:r>
      <w:r w:rsidRPr="00C4219D">
        <w:t xml:space="preserve"> of the </w:t>
      </w:r>
      <w:r>
        <w:t>C</w:t>
      </w:r>
      <w:r w:rsidRPr="00C4219D">
        <w:t>ognitive-behavioural model is to exemplify how ‘r</w:t>
      </w:r>
      <w:r w:rsidRPr="00C4219D">
        <w:rPr>
          <w:i/>
          <w:iCs/>
        </w:rPr>
        <w:t>ealigning</w:t>
      </w:r>
      <w:r w:rsidRPr="00C4219D">
        <w:t>’ thinking modifies emotion, bodily sensations, and behaviours. An example of a completed resource is shown in appendix 6.</w:t>
      </w:r>
    </w:p>
    <w:p w14:paraId="09AFBA8A" w14:textId="77777777" w:rsidR="009B16B7" w:rsidRPr="00C4219D" w:rsidRDefault="009B16B7" w:rsidP="009B16B7">
      <w:pPr>
        <w:spacing w:line="360" w:lineRule="auto"/>
      </w:pPr>
    </w:p>
    <w:p w14:paraId="3593F974" w14:textId="77777777" w:rsidR="009B16B7" w:rsidRPr="00C4219D" w:rsidRDefault="009B16B7" w:rsidP="009B16B7">
      <w:pPr>
        <w:spacing w:line="360" w:lineRule="auto"/>
      </w:pPr>
      <w:r w:rsidRPr="00C4219D">
        <w:t>The interventions will be conducted wi</w:t>
      </w:r>
      <w:r>
        <w:t>th</w:t>
      </w:r>
      <w:r w:rsidRPr="00C4219D">
        <w:t xml:space="preserve"> small, mixed ability groups of learners. Vygotysky (1978, </w:t>
      </w:r>
      <w:r>
        <w:t>quoted</w:t>
      </w:r>
      <w:r w:rsidRPr="00C4219D">
        <w:t xml:space="preserve"> in Kozulin, 2003, p.40) states that allowing learners to collaborate with ‘</w:t>
      </w:r>
      <w:r w:rsidRPr="00C4219D">
        <w:rPr>
          <w:i/>
          <w:iCs/>
        </w:rPr>
        <w:t>more capable peers’</w:t>
      </w:r>
      <w:r w:rsidRPr="00C4219D">
        <w:t xml:space="preserve"> enhances learning as the ‘</w:t>
      </w:r>
      <w:r w:rsidRPr="00C4219D">
        <w:rPr>
          <w:i/>
          <w:iCs/>
        </w:rPr>
        <w:t>more capable’</w:t>
      </w:r>
      <w:r w:rsidRPr="00C4219D">
        <w:t xml:space="preserve"> peer </w:t>
      </w:r>
      <w:r>
        <w:t>supports the learner in reaching their</w:t>
      </w:r>
      <w:r w:rsidRPr="00C4219D">
        <w:t xml:space="preserve"> ‘</w:t>
      </w:r>
      <w:r w:rsidRPr="00C4219D">
        <w:rPr>
          <w:i/>
          <w:iCs/>
        </w:rPr>
        <w:t>potential development level’.</w:t>
      </w:r>
      <w:r w:rsidRPr="00C4219D">
        <w:t xml:space="preserve"> </w:t>
      </w:r>
      <w:r>
        <w:t>Conversely, Marsh (1987, quoted in Symonds, 2015, p.28) states learners cannot be grouped with peers that dull their ‘</w:t>
      </w:r>
      <w:r>
        <w:rPr>
          <w:i/>
          <w:iCs/>
        </w:rPr>
        <w:t>competence’</w:t>
      </w:r>
      <w:r>
        <w:t xml:space="preserve"> and suggests it promotes negative self-images. Therefore,</w:t>
      </w:r>
      <w:r w:rsidRPr="00C4219D">
        <w:t xml:space="preserve"> mixed ability learners </w:t>
      </w:r>
      <w:r>
        <w:t>will</w:t>
      </w:r>
      <w:r w:rsidRPr="00C4219D">
        <w:t xml:space="preserve"> collaborate during interventions </w:t>
      </w:r>
      <w:r>
        <w:t xml:space="preserve">to support development, however, teachers will ensure the groups collaborate and fit effectively. </w:t>
      </w:r>
      <w:r w:rsidRPr="00C4219D">
        <w:t xml:space="preserve">Furthermore, </w:t>
      </w:r>
      <w:r>
        <w:t>as recommended by the</w:t>
      </w:r>
      <w:r w:rsidRPr="00C4219D">
        <w:t xml:space="preserve"> NHS (2019)</w:t>
      </w:r>
      <w:r>
        <w:t xml:space="preserve">, </w:t>
      </w:r>
      <w:r w:rsidRPr="00C4219D">
        <w:t xml:space="preserve">each group of children will attend an intervention </w:t>
      </w:r>
      <w:r>
        <w:t xml:space="preserve">session </w:t>
      </w:r>
      <w:r w:rsidRPr="00C4219D">
        <w:t>every two weeks.</w:t>
      </w:r>
    </w:p>
    <w:p w14:paraId="08D5AF43" w14:textId="77777777" w:rsidR="009B16B7" w:rsidRPr="00C4219D" w:rsidRDefault="009B16B7" w:rsidP="009B16B7">
      <w:pPr>
        <w:spacing w:line="360" w:lineRule="auto"/>
      </w:pPr>
    </w:p>
    <w:p w14:paraId="08B141D5" w14:textId="77777777" w:rsidR="009B16B7" w:rsidRPr="00C4219D" w:rsidRDefault="009B16B7" w:rsidP="009B16B7">
      <w:pPr>
        <w:spacing w:line="360" w:lineRule="auto"/>
      </w:pPr>
      <w:r w:rsidRPr="00C4219D">
        <w:t>The intervention will initially be piloted with groups of</w:t>
      </w:r>
      <w:r>
        <w:t xml:space="preserve"> </w:t>
      </w:r>
      <w:r w:rsidRPr="00C4219D">
        <w:t xml:space="preserve">year four children. The Association for Child and Adolescent Mental Health (2019) suggests that mental health interventions should be conducted with children from an early age. However, Shotton and Burton (2019, p.60) state that, in order for the </w:t>
      </w:r>
      <w:r>
        <w:t>C</w:t>
      </w:r>
      <w:r w:rsidRPr="00C4219D">
        <w:t>ognitive-behavioural model to be effective, learners must have an understanding of emotions, their accompanying physiological changes, and the ability to effectively ‘</w:t>
      </w:r>
      <w:r w:rsidRPr="00C4219D">
        <w:rPr>
          <w:i/>
          <w:iCs/>
        </w:rPr>
        <w:t xml:space="preserve">articulate their thoughts’. </w:t>
      </w:r>
      <w:r w:rsidRPr="00C4219D">
        <w:t>Therefore, in order for the intervention to be effective, the learners must already have this knowledge and understanding, hence the intervention will be piloted with year four learners. In the future, the intervention and resource will be differentiated in order to support all learners in the primary school setting, as CYPEC (2018, p.20) state that a whole school approach is ‘</w:t>
      </w:r>
      <w:r w:rsidRPr="00C4219D">
        <w:rPr>
          <w:i/>
          <w:iCs/>
        </w:rPr>
        <w:t xml:space="preserve">crucial’ </w:t>
      </w:r>
      <w:r w:rsidRPr="00C4219D">
        <w:t xml:space="preserve">to ensure that there is a positive ethos towards mental health and that it is embedded within the curriculum. In order to ensure the intervention is effective, the school will collaborate with the Child and Adolescent Mental Health Services when differentiating the intervention. </w:t>
      </w:r>
      <w:r>
        <w:t xml:space="preserve">Furthermore, </w:t>
      </w:r>
      <w:r w:rsidRPr="001B5938">
        <w:t>the NHS (2019) identifies th</w:t>
      </w:r>
      <w:r>
        <w:t>e Cognitive-behavioural model ‘</w:t>
      </w:r>
      <w:r>
        <w:rPr>
          <w:i/>
          <w:iCs/>
        </w:rPr>
        <w:t>may not be suitable’</w:t>
      </w:r>
      <w:r>
        <w:t xml:space="preserve"> for learners with additional learning needs, which presents a challenge of the intervention. In order to overcome the challenge, the intervention resource will need to be differentiated to support the specific needs of learners with additional learning needs in the school.</w:t>
      </w:r>
    </w:p>
    <w:p w14:paraId="13374D77" w14:textId="77777777" w:rsidR="009B16B7" w:rsidRPr="00C4219D" w:rsidRDefault="009B16B7" w:rsidP="009B16B7">
      <w:pPr>
        <w:spacing w:line="360" w:lineRule="auto"/>
      </w:pPr>
    </w:p>
    <w:p w14:paraId="4BA393D7" w14:textId="77777777" w:rsidR="009B16B7" w:rsidRPr="00001CF3" w:rsidRDefault="009B16B7" w:rsidP="009B16B7">
      <w:pPr>
        <w:spacing w:line="360" w:lineRule="auto"/>
        <w:rPr>
          <w:rFonts w:cs="Times New Roman"/>
        </w:rPr>
      </w:pPr>
      <w:r w:rsidRPr="00C4219D">
        <w:t xml:space="preserve">Urban Design Mental Health (2019) acknowledge that measuring mental health </w:t>
      </w:r>
      <w:r>
        <w:t xml:space="preserve">progression </w:t>
      </w:r>
      <w:r w:rsidRPr="00C4219D">
        <w:t xml:space="preserve">is </w:t>
      </w:r>
      <w:r>
        <w:t>challenging, however, it</w:t>
      </w:r>
      <w:r w:rsidRPr="00C4219D">
        <w:t xml:space="preserve"> suggests that ‘</w:t>
      </w:r>
      <w:r w:rsidRPr="00C4219D">
        <w:rPr>
          <w:i/>
          <w:iCs/>
        </w:rPr>
        <w:t>identifying the outcomes you need to measure’</w:t>
      </w:r>
      <w:r w:rsidRPr="00C4219D">
        <w:t xml:space="preserve"> is essential for effective measurement. Therefore, success criteria have been created in order to measure learner’s progression, as suggested by Urban Design Mental Health (2019). See appendix 8 for success criteria. </w:t>
      </w:r>
      <w:r>
        <w:t xml:space="preserve">Furthermore, as the intervention works alongside Wales’ Curriculum 2022, the learners’ progressions will also be measured with regards to the Health and Wellbeing progression steps, also shown in appendix 8. </w:t>
      </w:r>
      <w:r w:rsidRPr="00C4219D">
        <w:t xml:space="preserve">The </w:t>
      </w:r>
      <w:r w:rsidRPr="00C4219D">
        <w:rPr>
          <w:rFonts w:cs="Times New Roman"/>
        </w:rPr>
        <w:t>Anna Freud National Centre for Children and Families</w:t>
      </w:r>
      <w:r w:rsidRPr="00C4219D">
        <w:t xml:space="preserve"> (2016, p. 9) state that, when measuring progression in mental health and wellbeing, a ‘</w:t>
      </w:r>
      <w:r w:rsidRPr="00C4219D">
        <w:rPr>
          <w:i/>
          <w:iCs/>
        </w:rPr>
        <w:t>range of dimensions’</w:t>
      </w:r>
      <w:r w:rsidRPr="00C4219D">
        <w:t xml:space="preserve"> must be covered using a range of approaches. </w:t>
      </w:r>
      <w:r>
        <w:t>In order to improve mental health care, Kilbourne (2018, p.35) suggests ‘</w:t>
      </w:r>
      <w:r>
        <w:rPr>
          <w:i/>
          <w:iCs/>
        </w:rPr>
        <w:t xml:space="preserve">mental health outcomes will need to be assessed more routinely’, </w:t>
      </w:r>
      <w:r>
        <w:t xml:space="preserve">implying that learners’ progression must be tracked regularly with regards to the intervention success criteria and progression steps. </w:t>
      </w:r>
      <w:r w:rsidRPr="00C4219D">
        <w:t>Therefore, teacher</w:t>
      </w:r>
      <w:r>
        <w:t>s</w:t>
      </w:r>
      <w:r w:rsidRPr="00C4219D">
        <w:t xml:space="preserve"> will collate a portfolio of evidence for each child during the intervention </w:t>
      </w:r>
      <w:r w:rsidRPr="00C4219D">
        <w:lastRenderedPageBreak/>
        <w:t xml:space="preserve">sessions, which may include </w:t>
      </w:r>
      <w:r w:rsidRPr="00C4219D">
        <w:rPr>
          <w:rFonts w:cs="Times New Roman"/>
        </w:rPr>
        <w:t xml:space="preserve">samples of learner’s </w:t>
      </w:r>
      <w:r>
        <w:rPr>
          <w:rFonts w:cs="Times New Roman"/>
        </w:rPr>
        <w:t>resources</w:t>
      </w:r>
      <w:r w:rsidRPr="00C4219D">
        <w:rPr>
          <w:rFonts w:cs="Times New Roman"/>
        </w:rPr>
        <w:t>, observation notes from intervention sessions, and notes of questions and discussions conducted with learners. This will evidence how the learners are individually progressing with regards to the intervention success criteria, and therefore measuring the progression of their mental health and wellbeing</w:t>
      </w:r>
      <w:r>
        <w:rPr>
          <w:rFonts w:cs="Times New Roman"/>
        </w:rPr>
        <w:t>.</w:t>
      </w:r>
    </w:p>
    <w:p w14:paraId="4EA1E25A" w14:textId="1006FD35" w:rsidR="009B16B7" w:rsidRDefault="009B16B7" w:rsidP="007A281F">
      <w:pPr>
        <w:spacing w:line="360" w:lineRule="auto"/>
      </w:pPr>
    </w:p>
    <w:p w14:paraId="772C9DE9" w14:textId="05B2F4AD" w:rsidR="009B16B7" w:rsidRDefault="009B16B7" w:rsidP="007A281F">
      <w:pPr>
        <w:spacing w:line="360" w:lineRule="auto"/>
      </w:pPr>
    </w:p>
    <w:p w14:paraId="3D613C3B" w14:textId="565083CA" w:rsidR="009B16B7" w:rsidRDefault="009B16B7" w:rsidP="007A281F">
      <w:pPr>
        <w:spacing w:line="360" w:lineRule="auto"/>
      </w:pPr>
    </w:p>
    <w:p w14:paraId="69DCCCD9" w14:textId="56AB9352" w:rsidR="009B16B7" w:rsidRDefault="009B16B7" w:rsidP="007A281F">
      <w:pPr>
        <w:spacing w:line="360" w:lineRule="auto"/>
      </w:pPr>
    </w:p>
    <w:p w14:paraId="0F3F9F9C" w14:textId="16DAEFF4" w:rsidR="009B16B7" w:rsidRDefault="009B16B7" w:rsidP="007A281F">
      <w:pPr>
        <w:spacing w:line="360" w:lineRule="auto"/>
      </w:pPr>
    </w:p>
    <w:p w14:paraId="683413AB" w14:textId="30E37185" w:rsidR="009B16B7" w:rsidRDefault="009B16B7" w:rsidP="007A281F">
      <w:pPr>
        <w:spacing w:line="360" w:lineRule="auto"/>
      </w:pPr>
    </w:p>
    <w:p w14:paraId="2086D276" w14:textId="6F44B5DB" w:rsidR="009B16B7" w:rsidRDefault="009B16B7" w:rsidP="007A281F">
      <w:pPr>
        <w:spacing w:line="360" w:lineRule="auto"/>
      </w:pPr>
    </w:p>
    <w:p w14:paraId="3A018D38" w14:textId="68935E28" w:rsidR="009B16B7" w:rsidRDefault="009B16B7" w:rsidP="007A281F">
      <w:pPr>
        <w:spacing w:line="360" w:lineRule="auto"/>
      </w:pPr>
    </w:p>
    <w:p w14:paraId="789002F0" w14:textId="47CDAC4B" w:rsidR="009B16B7" w:rsidRDefault="009B16B7" w:rsidP="007A281F">
      <w:pPr>
        <w:spacing w:line="360" w:lineRule="auto"/>
      </w:pPr>
    </w:p>
    <w:p w14:paraId="3857A3DF" w14:textId="153667B3" w:rsidR="009B16B7" w:rsidRDefault="009B16B7" w:rsidP="007A281F">
      <w:pPr>
        <w:spacing w:line="360" w:lineRule="auto"/>
      </w:pPr>
    </w:p>
    <w:p w14:paraId="6334EEA7" w14:textId="00B47874" w:rsidR="009B16B7" w:rsidRDefault="009B16B7" w:rsidP="007A281F">
      <w:pPr>
        <w:spacing w:line="360" w:lineRule="auto"/>
      </w:pPr>
    </w:p>
    <w:p w14:paraId="267DB051" w14:textId="3EE1D36B" w:rsidR="009B16B7" w:rsidRDefault="009B16B7" w:rsidP="007A281F">
      <w:pPr>
        <w:spacing w:line="360" w:lineRule="auto"/>
      </w:pPr>
    </w:p>
    <w:p w14:paraId="7878737E" w14:textId="3FF3932C" w:rsidR="009B16B7" w:rsidRDefault="009B16B7" w:rsidP="007A281F">
      <w:pPr>
        <w:spacing w:line="360" w:lineRule="auto"/>
      </w:pPr>
    </w:p>
    <w:p w14:paraId="7E61D61F" w14:textId="0A606CFC" w:rsidR="009B16B7" w:rsidRDefault="009B16B7" w:rsidP="007A281F">
      <w:pPr>
        <w:spacing w:line="360" w:lineRule="auto"/>
      </w:pPr>
    </w:p>
    <w:p w14:paraId="3041ADA1" w14:textId="62AEC829" w:rsidR="009B16B7" w:rsidRDefault="009B16B7" w:rsidP="007A281F">
      <w:pPr>
        <w:spacing w:line="360" w:lineRule="auto"/>
      </w:pPr>
    </w:p>
    <w:p w14:paraId="6641C274" w14:textId="03CDDC1F" w:rsidR="009B16B7" w:rsidRDefault="009B16B7" w:rsidP="007A281F">
      <w:pPr>
        <w:spacing w:line="360" w:lineRule="auto"/>
      </w:pPr>
    </w:p>
    <w:p w14:paraId="0B824E08" w14:textId="20F8484C" w:rsidR="009B16B7" w:rsidRDefault="009B16B7" w:rsidP="007A281F">
      <w:pPr>
        <w:spacing w:line="360" w:lineRule="auto"/>
      </w:pPr>
    </w:p>
    <w:p w14:paraId="6FFA58B5" w14:textId="722A146F" w:rsidR="009B16B7" w:rsidRDefault="009B16B7" w:rsidP="007A281F">
      <w:pPr>
        <w:spacing w:line="360" w:lineRule="auto"/>
      </w:pPr>
    </w:p>
    <w:p w14:paraId="535EC9C1" w14:textId="766ECC73" w:rsidR="009B16B7" w:rsidRDefault="009B16B7" w:rsidP="007A281F">
      <w:pPr>
        <w:spacing w:line="360" w:lineRule="auto"/>
      </w:pPr>
    </w:p>
    <w:p w14:paraId="13A641BB" w14:textId="6C34506A" w:rsidR="009B16B7" w:rsidRDefault="009B16B7" w:rsidP="007A281F">
      <w:pPr>
        <w:spacing w:line="360" w:lineRule="auto"/>
      </w:pPr>
    </w:p>
    <w:p w14:paraId="2DFDD62A" w14:textId="7E0DD335" w:rsidR="009B16B7" w:rsidRDefault="009B16B7" w:rsidP="007A281F">
      <w:pPr>
        <w:spacing w:line="360" w:lineRule="auto"/>
      </w:pPr>
    </w:p>
    <w:p w14:paraId="444C87EB" w14:textId="47071E88" w:rsidR="009B16B7" w:rsidRDefault="009B16B7" w:rsidP="007A281F">
      <w:pPr>
        <w:spacing w:line="360" w:lineRule="auto"/>
      </w:pPr>
    </w:p>
    <w:p w14:paraId="4C189B59" w14:textId="77777777" w:rsidR="009B16B7" w:rsidRPr="003A58DB" w:rsidRDefault="009B16B7" w:rsidP="009B16B7">
      <w:pPr>
        <w:spacing w:line="360" w:lineRule="auto"/>
        <w:jc w:val="center"/>
        <w:rPr>
          <w:sz w:val="28"/>
          <w:szCs w:val="28"/>
          <w:u w:val="single"/>
        </w:rPr>
      </w:pPr>
      <w:r>
        <w:rPr>
          <w:sz w:val="28"/>
          <w:szCs w:val="28"/>
          <w:u w:val="single"/>
        </w:rPr>
        <w:lastRenderedPageBreak/>
        <w:t>Evaluation</w:t>
      </w:r>
    </w:p>
    <w:p w14:paraId="670C7D12" w14:textId="77777777" w:rsidR="009B16B7" w:rsidRDefault="009B16B7" w:rsidP="009B16B7">
      <w:pPr>
        <w:spacing w:line="360" w:lineRule="auto"/>
        <w:rPr>
          <w:rFonts w:cs="Times New Roman"/>
        </w:rPr>
      </w:pPr>
      <w:r>
        <w:t>Conducting and engaging with the module has impacted my knowledge and understanding of learner progression and wellbeing. As a response to the module question, I created an intervention that is underpinned by the following aims: prevention of the development of  mental health issues; and identifying learners who require additional mental health support. Thus, it is evident the module has developed my knowledge of supporting learners’ ‘</w:t>
      </w:r>
      <w:r>
        <w:rPr>
          <w:i/>
          <w:iCs/>
        </w:rPr>
        <w:t>emotional well-being’</w:t>
      </w:r>
      <w:r>
        <w:t xml:space="preserve">, to which the Education Workforce Council (2019, p.4) state is a requirement of teachers in Wales. However, I feel I must continue to develop this aspect in a real-life context, for example during Professional Teaching Experience. Within the Professional Standards for Teaching and Leadership, </w:t>
      </w:r>
      <w:r>
        <w:rPr>
          <w:rFonts w:cs="Times New Roman"/>
        </w:rPr>
        <w:t xml:space="preserve">the Welsh Government (2019b, p.54) identify that teachers are expected to conduct </w:t>
      </w:r>
      <w:r>
        <w:t>‘</w:t>
      </w:r>
      <w:r>
        <w:rPr>
          <w:i/>
          <w:iCs/>
        </w:rPr>
        <w:t>research on cognitive’</w:t>
      </w:r>
      <w:r>
        <w:t xml:space="preserve"> and ‘</w:t>
      </w:r>
      <w:r>
        <w:rPr>
          <w:i/>
          <w:iCs/>
        </w:rPr>
        <w:t>emotional’</w:t>
      </w:r>
      <w:r>
        <w:t xml:space="preserve"> development that has a ‘</w:t>
      </w:r>
      <w:r w:rsidRPr="002E7FB5">
        <w:rPr>
          <w:rFonts w:cs="Times New Roman"/>
          <w:i/>
          <w:iCs/>
        </w:rPr>
        <w:t>positive impact</w:t>
      </w:r>
      <w:r>
        <w:rPr>
          <w:rFonts w:cs="Times New Roman"/>
          <w:i/>
          <w:iCs/>
        </w:rPr>
        <w:t>’</w:t>
      </w:r>
      <w:r>
        <w:rPr>
          <w:rFonts w:cs="Times New Roman"/>
        </w:rPr>
        <w:t xml:space="preserve"> on children’s learning. Within the module, I conducted research into the Cognitive-behavioural model which theorises that ‘</w:t>
      </w:r>
      <w:r w:rsidRPr="00F61634">
        <w:rPr>
          <w:rFonts w:cs="Times New Roman"/>
          <w:i/>
          <w:iCs/>
        </w:rPr>
        <w:t>realigning</w:t>
      </w:r>
      <w:r>
        <w:rPr>
          <w:rFonts w:cs="Times New Roman"/>
        </w:rPr>
        <w:t xml:space="preserve">’ thinking to become positive has a positive impact on the way in which people feel and behave, and thus supports their emotional wellbeing (Shotton and Burton, 2019, p.60). Therefore, the module has supported the personal development of a number of expectations of teachers in Wales, as stated by the Education Workforce Council (2019) and Welsh Government (2019b), which will impact my future teaching career. </w:t>
      </w:r>
    </w:p>
    <w:p w14:paraId="65271047" w14:textId="77777777" w:rsidR="009B16B7" w:rsidRDefault="009B16B7" w:rsidP="009B16B7">
      <w:pPr>
        <w:spacing w:line="360" w:lineRule="auto"/>
        <w:rPr>
          <w:rFonts w:cs="Times New Roman"/>
        </w:rPr>
      </w:pPr>
    </w:p>
    <w:p w14:paraId="26A84D7C" w14:textId="6ED305CD" w:rsidR="009B16B7" w:rsidRDefault="009B16B7" w:rsidP="009B16B7">
      <w:pPr>
        <w:spacing w:line="360" w:lineRule="auto"/>
      </w:pPr>
      <w:r>
        <w:rPr>
          <w:rFonts w:cs="Times New Roman"/>
        </w:rPr>
        <w:t>I feel that a strength of my intervention is that it is underpinned by the four core purposes of education, as suggested by Donaldson (2015), and that it works alongside Wales’ Curriculum 2022. For example, the intervention supports learners in ‘</w:t>
      </w:r>
      <w:r>
        <w:rPr>
          <w:i/>
          <w:iCs/>
        </w:rPr>
        <w:t xml:space="preserve">building’ </w:t>
      </w:r>
      <w:r>
        <w:t xml:space="preserve">upon </w:t>
      </w:r>
      <w:r>
        <w:rPr>
          <w:i/>
          <w:iCs/>
        </w:rPr>
        <w:t xml:space="preserve">‘their mental and emotional well-being’, </w:t>
      </w:r>
      <w:r>
        <w:t>an element of the four core purposes</w:t>
      </w:r>
      <w:r>
        <w:rPr>
          <w:i/>
          <w:iCs/>
        </w:rPr>
        <w:t xml:space="preserve"> </w:t>
      </w:r>
      <w:r>
        <w:t>(Donaldson, 2015, p.30). I feel that a weakness of the intervention is the lack of detail of the ways in which the resource will be differentiated to support learners of all ages. If I were to continue developing the intervention, I would conduct further research into the support different aged learners require with regards to mental health and wellbeing and apply this data to the differentiation of the resource.</w:t>
      </w:r>
    </w:p>
    <w:p w14:paraId="30926A35" w14:textId="7C0139E8" w:rsidR="009B16B7" w:rsidRDefault="009B16B7" w:rsidP="009B16B7">
      <w:pPr>
        <w:spacing w:line="360" w:lineRule="auto"/>
      </w:pPr>
    </w:p>
    <w:p w14:paraId="5617847F" w14:textId="5F42E8DB" w:rsidR="009B16B7" w:rsidRDefault="009B16B7" w:rsidP="009B16B7">
      <w:pPr>
        <w:spacing w:line="360" w:lineRule="auto"/>
      </w:pPr>
    </w:p>
    <w:p w14:paraId="24EC08E7" w14:textId="0E1E5C9D" w:rsidR="009B16B7" w:rsidRDefault="009B16B7" w:rsidP="009B16B7">
      <w:pPr>
        <w:spacing w:line="360" w:lineRule="auto"/>
      </w:pPr>
    </w:p>
    <w:p w14:paraId="7C9096C8" w14:textId="77777777" w:rsidR="009B16B7" w:rsidRPr="00C37234" w:rsidRDefault="009B16B7" w:rsidP="009B16B7">
      <w:pPr>
        <w:spacing w:line="360" w:lineRule="auto"/>
        <w:jc w:val="center"/>
        <w:rPr>
          <w:sz w:val="28"/>
          <w:szCs w:val="28"/>
          <w:u w:val="single"/>
        </w:rPr>
      </w:pPr>
      <w:r>
        <w:rPr>
          <w:sz w:val="28"/>
          <w:szCs w:val="28"/>
          <w:u w:val="single"/>
        </w:rPr>
        <w:lastRenderedPageBreak/>
        <w:t>Bibliography</w:t>
      </w:r>
    </w:p>
    <w:p w14:paraId="51F581DF" w14:textId="77777777" w:rsidR="009B16B7" w:rsidRPr="00460131" w:rsidRDefault="009B16B7" w:rsidP="009B16B7">
      <w:pPr>
        <w:spacing w:line="360" w:lineRule="auto"/>
      </w:pPr>
      <w:r>
        <w:rPr>
          <w:rFonts w:cs="Times New Roman"/>
        </w:rPr>
        <w:t xml:space="preserve">Anna Freud National Centre for Children and Families. (2016) </w:t>
      </w:r>
      <w:r>
        <w:rPr>
          <w:rFonts w:cs="Times New Roman"/>
          <w:i/>
          <w:iCs/>
        </w:rPr>
        <w:t xml:space="preserve">Measuring and monitoring children and young people’s mental wellbeing: A toolkit for schools and colleges. </w:t>
      </w:r>
      <w:r>
        <w:rPr>
          <w:rFonts w:cs="Times New Roman"/>
        </w:rPr>
        <w:t xml:space="preserve">Available at: </w:t>
      </w:r>
      <w:hyperlink r:id="rId8" w:history="1">
        <w:r w:rsidRPr="00E32E34">
          <w:rPr>
            <w:rStyle w:val="Hyperlink"/>
            <w:rFonts w:cs="Times New Roman"/>
          </w:rPr>
          <w:t>https://www.annafreud.org/media/4612/mwb-toolki-final-draft-4.pdf</w:t>
        </w:r>
      </w:hyperlink>
      <w:r>
        <w:rPr>
          <w:rFonts w:cs="Times New Roman"/>
        </w:rPr>
        <w:t xml:space="preserve"> (Accessed: 10</w:t>
      </w:r>
      <w:r w:rsidRPr="00460131">
        <w:rPr>
          <w:rFonts w:cs="Times New Roman"/>
          <w:vertAlign w:val="superscript"/>
        </w:rPr>
        <w:t>th</w:t>
      </w:r>
      <w:r>
        <w:rPr>
          <w:rFonts w:cs="Times New Roman"/>
        </w:rPr>
        <w:t xml:space="preserve"> November 2019).</w:t>
      </w:r>
    </w:p>
    <w:p w14:paraId="528434BB" w14:textId="77777777" w:rsidR="009B16B7" w:rsidRDefault="009B16B7" w:rsidP="009B16B7">
      <w:pPr>
        <w:spacing w:line="360" w:lineRule="auto"/>
      </w:pPr>
      <w:r>
        <w:t xml:space="preserve">Anna Freud National Centre for Children and Families. (2017) </w:t>
      </w:r>
      <w:r>
        <w:rPr>
          <w:i/>
          <w:iCs/>
        </w:rPr>
        <w:t xml:space="preserve">Teachers identify training gap in mental health. </w:t>
      </w:r>
      <w:r>
        <w:t xml:space="preserve">Available at: </w:t>
      </w:r>
      <w:hyperlink r:id="rId9" w:history="1">
        <w:r w:rsidRPr="002E637D">
          <w:rPr>
            <w:rStyle w:val="Hyperlink"/>
          </w:rPr>
          <w:t>https://www.annafreud.org/insights/news/2017/09/teachers-identify-training-gap-in-mental-health/</w:t>
        </w:r>
      </w:hyperlink>
      <w:r>
        <w:t xml:space="preserve"> (Accessed: 9</w:t>
      </w:r>
      <w:r w:rsidRPr="00D076A1">
        <w:rPr>
          <w:vertAlign w:val="superscript"/>
        </w:rPr>
        <w:t>th</w:t>
      </w:r>
      <w:r>
        <w:t xml:space="preserve"> October 2019).</w:t>
      </w:r>
    </w:p>
    <w:p w14:paraId="34E7D947" w14:textId="77777777" w:rsidR="009B16B7" w:rsidRPr="00B4333D" w:rsidRDefault="009B16B7" w:rsidP="009B16B7">
      <w:pPr>
        <w:spacing w:line="360" w:lineRule="auto"/>
        <w:rPr>
          <w:rFonts w:cs="Times New Roman"/>
        </w:rPr>
      </w:pPr>
      <w:r w:rsidRPr="00C8383C">
        <w:rPr>
          <w:rFonts w:cs="Times New Roman"/>
        </w:rPr>
        <w:t xml:space="preserve">Bates, B. (2016) </w:t>
      </w:r>
      <w:r w:rsidRPr="00C8383C">
        <w:rPr>
          <w:rFonts w:cs="Times New Roman"/>
          <w:i/>
        </w:rPr>
        <w:t xml:space="preserve">Learning theories simplified. </w:t>
      </w:r>
      <w:r w:rsidRPr="00C8383C">
        <w:rPr>
          <w:rFonts w:cs="Times New Roman"/>
        </w:rPr>
        <w:t>London: SAGE Publications Ltd.</w:t>
      </w:r>
    </w:p>
    <w:p w14:paraId="3D874F7C" w14:textId="77777777" w:rsidR="009B16B7" w:rsidRPr="00F6246F" w:rsidRDefault="009B16B7" w:rsidP="009B16B7">
      <w:pPr>
        <w:spacing w:line="360" w:lineRule="auto"/>
      </w:pPr>
      <w:r>
        <w:t xml:space="preserve">Castel Hill High School. (2019) </w:t>
      </w:r>
      <w:r>
        <w:rPr>
          <w:i/>
          <w:iCs/>
        </w:rPr>
        <w:t>School Development Plan.</w:t>
      </w:r>
      <w:r>
        <w:t xml:space="preserve"> Available at: </w:t>
      </w:r>
      <w:hyperlink r:id="rId10" w:history="1">
        <w:r w:rsidRPr="00A24BE6">
          <w:rPr>
            <w:rStyle w:val="Hyperlink"/>
          </w:rPr>
          <w:t>https://www.castlehill.stockport.sch.uk/docs/Information/SDP/SDP_2019-20_a.docx</w:t>
        </w:r>
      </w:hyperlink>
      <w:r>
        <w:t xml:space="preserve"> (Accessed: 3</w:t>
      </w:r>
      <w:r w:rsidRPr="00F6246F">
        <w:rPr>
          <w:vertAlign w:val="superscript"/>
        </w:rPr>
        <w:t>rd</w:t>
      </w:r>
      <w:r>
        <w:t xml:space="preserve"> November 2019).</w:t>
      </w:r>
    </w:p>
    <w:p w14:paraId="0B0127F5" w14:textId="77777777" w:rsidR="009B16B7" w:rsidRPr="008050F0" w:rsidRDefault="009B16B7" w:rsidP="009B16B7">
      <w:pPr>
        <w:spacing w:line="360" w:lineRule="auto"/>
      </w:pPr>
      <w:r>
        <w:t xml:space="preserve">Children, Young People and Education Committee. (2018) </w:t>
      </w:r>
      <w:r>
        <w:rPr>
          <w:i/>
          <w:iCs/>
        </w:rPr>
        <w:t xml:space="preserve">Mind over matter: A report on the step change needed in emotional and mental health support for children and young people in Wales. </w:t>
      </w:r>
      <w:r>
        <w:t xml:space="preserve">Cardiff: National Assembly for Wales Commission. Available at: </w:t>
      </w:r>
      <w:hyperlink r:id="rId11" w:history="1">
        <w:r w:rsidRPr="000A7CC4">
          <w:rPr>
            <w:rStyle w:val="Hyperlink"/>
          </w:rPr>
          <w:t>https://www.assembly.wales/laid%20documents/cr-ld11522/cr-ld11522-e.pdf</w:t>
        </w:r>
      </w:hyperlink>
      <w:r>
        <w:t xml:space="preserve"> (Accessed: 4</w:t>
      </w:r>
      <w:r w:rsidRPr="008050F0">
        <w:rPr>
          <w:vertAlign w:val="superscript"/>
        </w:rPr>
        <w:t>th</w:t>
      </w:r>
      <w:r>
        <w:t xml:space="preserve"> October 2019). </w:t>
      </w:r>
    </w:p>
    <w:p w14:paraId="4666A8A9" w14:textId="77777777" w:rsidR="009B16B7" w:rsidRPr="00446473" w:rsidRDefault="009B16B7" w:rsidP="009B16B7">
      <w:pPr>
        <w:spacing w:line="360" w:lineRule="auto"/>
      </w:pPr>
      <w:r>
        <w:t xml:space="preserve">Children’s Commissioner for Wales. (2015) </w:t>
      </w:r>
      <w:r>
        <w:rPr>
          <w:i/>
          <w:iCs/>
        </w:rPr>
        <w:t>Know Your Rights!</w:t>
      </w:r>
      <w:r>
        <w:t xml:space="preserve"> Available at: </w:t>
      </w:r>
      <w:hyperlink r:id="rId12" w:history="1">
        <w:r w:rsidRPr="000C1D58">
          <w:rPr>
            <w:rStyle w:val="Hyperlink"/>
          </w:rPr>
          <w:t>https://www.childcomwales.org.uk/wp-content/uploads/2016/04/ccfw_rights_poster_eng.pdf</w:t>
        </w:r>
      </w:hyperlink>
      <w:r>
        <w:t xml:space="preserve"> (Accessed: 3</w:t>
      </w:r>
      <w:r w:rsidRPr="00446473">
        <w:rPr>
          <w:vertAlign w:val="superscript"/>
        </w:rPr>
        <w:t>rd</w:t>
      </w:r>
      <w:r>
        <w:t xml:space="preserve"> November 2019).</w:t>
      </w:r>
    </w:p>
    <w:p w14:paraId="6B61403F" w14:textId="77777777" w:rsidR="009B16B7" w:rsidRPr="002F0D0E" w:rsidRDefault="009B16B7" w:rsidP="009B16B7">
      <w:pPr>
        <w:spacing w:line="360" w:lineRule="auto"/>
      </w:pPr>
      <w:r>
        <w:t xml:space="preserve">Cornwell, S. and Bundy, J. (2009) </w:t>
      </w:r>
      <w:r>
        <w:rPr>
          <w:i/>
          <w:iCs/>
        </w:rPr>
        <w:t xml:space="preserve">The Emotional Curriculum: A Journey Towards Emotional Literacy. </w:t>
      </w:r>
      <w:r>
        <w:t xml:space="preserve">London: Sage Publications Ltd. </w:t>
      </w:r>
    </w:p>
    <w:p w14:paraId="0CEA9D76" w14:textId="77777777" w:rsidR="009B16B7" w:rsidRPr="00EE6C19" w:rsidRDefault="009B16B7" w:rsidP="009B16B7">
      <w:pPr>
        <w:spacing w:line="360" w:lineRule="auto"/>
      </w:pPr>
      <w:r>
        <w:t xml:space="preserve">Department for Children, Education, Lifelong Learning and Skills. (2010) </w:t>
      </w:r>
      <w:r>
        <w:rPr>
          <w:i/>
          <w:iCs/>
        </w:rPr>
        <w:t xml:space="preserve">Thinking positively: Emotional health and well-being in schools and Early Years settings. </w:t>
      </w:r>
      <w:r>
        <w:t>Cardiff: Crown.</w:t>
      </w:r>
    </w:p>
    <w:p w14:paraId="1FA772FD" w14:textId="77777777" w:rsidR="009B16B7" w:rsidRPr="00C8383C" w:rsidRDefault="009B16B7" w:rsidP="009B16B7">
      <w:pPr>
        <w:pStyle w:val="NormalWeb"/>
        <w:spacing w:line="360" w:lineRule="auto"/>
      </w:pPr>
      <w:r w:rsidRPr="00C8383C">
        <w:t xml:space="preserve">Department for Children, Education, Lifelong Learning Skills. (2008) </w:t>
      </w:r>
      <w:r>
        <w:rPr>
          <w:i/>
        </w:rPr>
        <w:t xml:space="preserve">Personal and social education framework for 7 to 19-year-olds in Wales. </w:t>
      </w:r>
      <w:r w:rsidRPr="00C8383C">
        <w:t>Cardiff: Welsh Assembly Government.</w:t>
      </w:r>
    </w:p>
    <w:p w14:paraId="75F31372" w14:textId="77777777" w:rsidR="009B16B7" w:rsidRPr="008B2F67" w:rsidRDefault="009B16B7" w:rsidP="009B16B7">
      <w:pPr>
        <w:spacing w:line="360" w:lineRule="auto"/>
      </w:pPr>
      <w:proofErr w:type="spellStart"/>
      <w:r>
        <w:t>DeSocio</w:t>
      </w:r>
      <w:proofErr w:type="spellEnd"/>
      <w:r>
        <w:t xml:space="preserve">, J. and </w:t>
      </w:r>
      <w:proofErr w:type="spellStart"/>
      <w:r>
        <w:t>Hootman</w:t>
      </w:r>
      <w:proofErr w:type="spellEnd"/>
      <w:r>
        <w:t xml:space="preserve">, J. (2004) ‘Children’s Mental Health and School Success’, </w:t>
      </w:r>
      <w:r>
        <w:rPr>
          <w:i/>
          <w:iCs/>
        </w:rPr>
        <w:t xml:space="preserve">The Journal of School Nursing, </w:t>
      </w:r>
      <w:r>
        <w:t xml:space="preserve">20(4), pp. 189-195. Available at: </w:t>
      </w:r>
      <w:hyperlink r:id="rId13" w:history="1">
        <w:r w:rsidRPr="00C80707">
          <w:rPr>
            <w:rStyle w:val="Hyperlink"/>
          </w:rPr>
          <w:t>http://citeseerx.ist.psu.edu/viewdoc/download?doi=10.1.1.932.7267&amp;rep=rep1&amp;type=pdf</w:t>
        </w:r>
      </w:hyperlink>
      <w:r>
        <w:t xml:space="preserve"> (Accessed: 2</w:t>
      </w:r>
      <w:r w:rsidRPr="008B2F67">
        <w:rPr>
          <w:vertAlign w:val="superscript"/>
        </w:rPr>
        <w:t>nd</w:t>
      </w:r>
      <w:r>
        <w:t xml:space="preserve"> October 2019).</w:t>
      </w:r>
    </w:p>
    <w:p w14:paraId="093DFDD2" w14:textId="77777777" w:rsidR="009B16B7" w:rsidRPr="00C8383C" w:rsidRDefault="009B16B7" w:rsidP="009B16B7">
      <w:pPr>
        <w:spacing w:before="100" w:beforeAutospacing="1" w:after="100" w:afterAutospacing="1" w:line="360" w:lineRule="auto"/>
        <w:rPr>
          <w:rFonts w:cs="Times New Roman"/>
        </w:rPr>
      </w:pPr>
      <w:r w:rsidRPr="00C8383C">
        <w:rPr>
          <w:rFonts w:cs="Times New Roman"/>
        </w:rPr>
        <w:t xml:space="preserve">Donaldson, G. (2015) </w:t>
      </w:r>
      <w:r w:rsidRPr="00C8383C">
        <w:rPr>
          <w:rFonts w:cs="Times New Roman"/>
          <w:i/>
          <w:iCs/>
        </w:rPr>
        <w:t xml:space="preserve">Successful Futures. </w:t>
      </w:r>
      <w:r w:rsidRPr="00C8383C">
        <w:rPr>
          <w:rFonts w:cs="Times New Roman"/>
        </w:rPr>
        <w:t xml:space="preserve">Crown copyright. Available at: </w:t>
      </w:r>
      <w:hyperlink r:id="rId14" w:history="1">
        <w:r w:rsidRPr="00C8383C">
          <w:rPr>
            <w:rStyle w:val="Hyperlink"/>
            <w:rFonts w:cs="Times New Roman"/>
          </w:rPr>
          <w:t>http://gov.wales/docs/dcells/publications/150317-successful-futures-en.pdf</w:t>
        </w:r>
      </w:hyperlink>
      <w:r w:rsidRPr="00C8383C">
        <w:rPr>
          <w:rFonts w:cs="Times New Roman"/>
          <w:color w:val="0000FF"/>
        </w:rPr>
        <w:t xml:space="preserve"> </w:t>
      </w:r>
      <w:r w:rsidRPr="00C8383C">
        <w:rPr>
          <w:rFonts w:cs="Times New Roman"/>
        </w:rPr>
        <w:t xml:space="preserve">(Accessed: </w:t>
      </w:r>
      <w:r>
        <w:rPr>
          <w:rFonts w:cs="Times New Roman"/>
        </w:rPr>
        <w:t>9</w:t>
      </w:r>
      <w:r w:rsidRPr="00C8383C">
        <w:rPr>
          <w:rFonts w:cs="Times New Roman"/>
          <w:vertAlign w:val="superscript"/>
        </w:rPr>
        <w:t>th</w:t>
      </w:r>
      <w:r w:rsidRPr="00C8383C">
        <w:rPr>
          <w:rFonts w:cs="Times New Roman"/>
        </w:rPr>
        <w:t xml:space="preserve"> </w:t>
      </w:r>
      <w:r>
        <w:rPr>
          <w:rFonts w:cs="Times New Roman"/>
        </w:rPr>
        <w:t>October</w:t>
      </w:r>
      <w:r w:rsidRPr="00C8383C">
        <w:rPr>
          <w:rFonts w:cs="Times New Roman"/>
        </w:rPr>
        <w:t xml:space="preserve"> 2019).</w:t>
      </w:r>
    </w:p>
    <w:p w14:paraId="2A3F0914" w14:textId="77777777" w:rsidR="009B16B7" w:rsidRPr="0044755A" w:rsidRDefault="009B16B7" w:rsidP="009B16B7">
      <w:pPr>
        <w:spacing w:line="360" w:lineRule="auto"/>
      </w:pPr>
      <w:r>
        <w:t xml:space="preserve">Education Wales. (2019) </w:t>
      </w:r>
      <w:r>
        <w:rPr>
          <w:i/>
          <w:iCs/>
        </w:rPr>
        <w:t xml:space="preserve">Draft Curriculum for Wales 2022: Health and Well-being. </w:t>
      </w:r>
      <w:r>
        <w:t xml:space="preserve">Cardiff: Crown. Available: </w:t>
      </w:r>
      <w:hyperlink r:id="rId15" w:history="1">
        <w:r w:rsidRPr="00F436CB">
          <w:rPr>
            <w:rStyle w:val="Hyperlink"/>
          </w:rPr>
          <w:t>https://s3-eu-west-1.amazonaws.com/hwb-live-storage/b3/3c/8c/5f/267e48f8bf37c66bd3d8bb5b/draft-statutory-guidance-health-and-well-being.pdf</w:t>
        </w:r>
      </w:hyperlink>
      <w:r>
        <w:t xml:space="preserve"> (Accessed: 6</w:t>
      </w:r>
      <w:r w:rsidRPr="0044755A">
        <w:rPr>
          <w:vertAlign w:val="superscript"/>
        </w:rPr>
        <w:t>th</w:t>
      </w:r>
      <w:r>
        <w:t xml:space="preserve"> October 2019).</w:t>
      </w:r>
    </w:p>
    <w:p w14:paraId="4F4C090D" w14:textId="77777777" w:rsidR="009B16B7" w:rsidRPr="005020D1" w:rsidRDefault="009B16B7" w:rsidP="009B16B7">
      <w:pPr>
        <w:spacing w:line="360" w:lineRule="auto"/>
      </w:pPr>
      <w:r>
        <w:t xml:space="preserve">Education Workforce Council. (2019) </w:t>
      </w:r>
      <w:r>
        <w:rPr>
          <w:i/>
          <w:iCs/>
        </w:rPr>
        <w:t xml:space="preserve">Code of professional conduct and practice for registrants with the Education Workforce Council (EWC). </w:t>
      </w:r>
      <w:r>
        <w:t xml:space="preserve">Cardiff: EWC. Available at: </w:t>
      </w:r>
      <w:hyperlink r:id="rId16" w:history="1">
        <w:r w:rsidRPr="0043415E">
          <w:rPr>
            <w:rStyle w:val="Hyperlink"/>
          </w:rPr>
          <w:t>https://www.ewc.wales/site/index.php/en/documents/fitness-to-practice/1754-j16540-ewc-code-of-professional-conduct-e-web.html</w:t>
        </w:r>
      </w:hyperlink>
      <w:r>
        <w:t xml:space="preserve"> (Accessed: 12</w:t>
      </w:r>
      <w:r w:rsidRPr="005020D1">
        <w:rPr>
          <w:vertAlign w:val="superscript"/>
        </w:rPr>
        <w:t>th</w:t>
      </w:r>
      <w:r>
        <w:t xml:space="preserve"> November 2019).</w:t>
      </w:r>
    </w:p>
    <w:p w14:paraId="330407D2" w14:textId="77777777" w:rsidR="009B16B7" w:rsidRPr="00B76F47" w:rsidRDefault="009B16B7" w:rsidP="009B16B7">
      <w:pPr>
        <w:spacing w:line="360" w:lineRule="auto"/>
      </w:pPr>
      <w:r>
        <w:t xml:space="preserve">Estyn. (2015) </w:t>
      </w:r>
      <w:r>
        <w:rPr>
          <w:i/>
          <w:iCs/>
        </w:rPr>
        <w:t xml:space="preserve">Inspection report. </w:t>
      </w:r>
      <w:r>
        <w:t>Available at:</w:t>
      </w:r>
      <w:r w:rsidRPr="00B76F47">
        <w:t xml:space="preserve"> </w:t>
      </w:r>
      <w:hyperlink r:id="rId17" w:history="1">
        <w:r w:rsidRPr="008F7EB0">
          <w:rPr>
            <w:rStyle w:val="Hyperlink"/>
          </w:rPr>
          <w:t>https://www.estyn.gov.wales/sites/www.estyn.gov.wales/files/documents/Inspection%20report%20Llandeilo%20C.P.%20School%202015%20%28English%20only%29.pdf.pdf.pdf.pdf.pdf.pdf.pdf.pdf.pdf.pdf.pdf.pdf.pdf.pdf.pdf.pdf.pdf.pdf.pdf.pdf.pdf.pdf.pdf.pdf.pdf.pdf.pdf.pdf.pdf.pdf.pdf.pdf.pdf.pdf</w:t>
        </w:r>
      </w:hyperlink>
      <w:r>
        <w:t xml:space="preserve"> (Accessed: 30</w:t>
      </w:r>
      <w:r w:rsidRPr="00B76F47">
        <w:rPr>
          <w:vertAlign w:val="superscript"/>
        </w:rPr>
        <w:t>th</w:t>
      </w:r>
      <w:r>
        <w:t xml:space="preserve"> October 2019).</w:t>
      </w:r>
    </w:p>
    <w:p w14:paraId="3CACE3CC" w14:textId="77777777" w:rsidR="009B16B7" w:rsidRPr="00C63DB8" w:rsidRDefault="009B16B7" w:rsidP="009B16B7">
      <w:pPr>
        <w:spacing w:line="360" w:lineRule="auto"/>
      </w:pPr>
      <w:r>
        <w:t xml:space="preserve">Estyn. (2017) </w:t>
      </w:r>
      <w:r>
        <w:rPr>
          <w:i/>
          <w:iCs/>
        </w:rPr>
        <w:t>A preventative approach to support wellbeing.</w:t>
      </w:r>
      <w:r>
        <w:t xml:space="preserve"> Available at: </w:t>
      </w:r>
      <w:hyperlink r:id="rId18" w:history="1">
        <w:r w:rsidRPr="0023435D">
          <w:rPr>
            <w:rStyle w:val="Hyperlink"/>
          </w:rPr>
          <w:t>https://www.estyn.gov.wales/effective-practice/preventative-approach-support-wellbeing</w:t>
        </w:r>
      </w:hyperlink>
      <w:r>
        <w:t xml:space="preserve"> (Accessed: 27</w:t>
      </w:r>
      <w:r w:rsidRPr="00C63DB8">
        <w:rPr>
          <w:vertAlign w:val="superscript"/>
        </w:rPr>
        <w:t>th</w:t>
      </w:r>
      <w:r>
        <w:t xml:space="preserve"> October 2019).</w:t>
      </w:r>
    </w:p>
    <w:p w14:paraId="4FABE126" w14:textId="77777777" w:rsidR="009B16B7" w:rsidRDefault="009B16B7" w:rsidP="009B16B7">
      <w:pPr>
        <w:spacing w:line="360" w:lineRule="auto"/>
      </w:pPr>
      <w:r>
        <w:t xml:space="preserve">Estyn. (2018a) </w:t>
      </w:r>
      <w:r>
        <w:rPr>
          <w:i/>
          <w:iCs/>
        </w:rPr>
        <w:t xml:space="preserve">Using wellbeing activities to nurture pupils. </w:t>
      </w:r>
      <w:r>
        <w:t xml:space="preserve">Available at: </w:t>
      </w:r>
      <w:hyperlink r:id="rId19" w:history="1">
        <w:r w:rsidRPr="00F436CB">
          <w:rPr>
            <w:rStyle w:val="Hyperlink"/>
          </w:rPr>
          <w:t>https://www.estyn.gov.wales/effective-practice/using-wellbeing-activities-nurture-pupils</w:t>
        </w:r>
      </w:hyperlink>
      <w:r>
        <w:t xml:space="preserve"> (Accessed: 6</w:t>
      </w:r>
      <w:r w:rsidRPr="009C1C81">
        <w:rPr>
          <w:vertAlign w:val="superscript"/>
        </w:rPr>
        <w:t>th</w:t>
      </w:r>
      <w:r>
        <w:t xml:space="preserve"> October 2019).</w:t>
      </w:r>
    </w:p>
    <w:p w14:paraId="0FE9590E" w14:textId="77777777" w:rsidR="009B16B7" w:rsidRPr="006108AF" w:rsidRDefault="009B16B7" w:rsidP="009B16B7">
      <w:pPr>
        <w:spacing w:line="360" w:lineRule="auto"/>
        <w:rPr>
          <w:rFonts w:cs="Times New Roman"/>
        </w:rPr>
      </w:pPr>
      <w:r w:rsidRPr="006108AF">
        <w:rPr>
          <w:rFonts w:cs="Times New Roman"/>
        </w:rPr>
        <w:t>Estyn</w:t>
      </w:r>
      <w:r>
        <w:rPr>
          <w:rFonts w:cs="Times New Roman"/>
        </w:rPr>
        <w:t>.</w:t>
      </w:r>
      <w:r w:rsidRPr="006108AF">
        <w:rPr>
          <w:rFonts w:cs="Times New Roman"/>
        </w:rPr>
        <w:t xml:space="preserve"> (2018</w:t>
      </w:r>
      <w:r>
        <w:rPr>
          <w:rFonts w:cs="Times New Roman"/>
        </w:rPr>
        <w:t>b</w:t>
      </w:r>
      <w:r w:rsidRPr="006108AF">
        <w:rPr>
          <w:rFonts w:cs="Times New Roman"/>
        </w:rPr>
        <w:t xml:space="preserve">) </w:t>
      </w:r>
      <w:r w:rsidRPr="006108AF">
        <w:rPr>
          <w:rFonts w:cs="Times New Roman"/>
          <w:i/>
        </w:rPr>
        <w:t xml:space="preserve">The Annual Report of Her Majesty’s Chief Inspector of Education and Training in Wales 2016-2017. </w:t>
      </w:r>
      <w:r w:rsidRPr="006108AF">
        <w:rPr>
          <w:rFonts w:cs="Times New Roman"/>
        </w:rPr>
        <w:t>Cardiff: Crown.</w:t>
      </w:r>
    </w:p>
    <w:p w14:paraId="060A374B" w14:textId="77777777" w:rsidR="009B16B7" w:rsidRDefault="009B16B7" w:rsidP="009B16B7">
      <w:pPr>
        <w:spacing w:line="360" w:lineRule="auto"/>
        <w:rPr>
          <w:rFonts w:cs="Times New Roman"/>
        </w:rPr>
      </w:pPr>
      <w:r>
        <w:rPr>
          <w:rFonts w:cs="Times New Roman"/>
        </w:rPr>
        <w:t xml:space="preserve">Fisher, D. and Frey, N. (2014) </w:t>
      </w:r>
      <w:r>
        <w:rPr>
          <w:rFonts w:cs="Times New Roman"/>
          <w:i/>
        </w:rPr>
        <w:t xml:space="preserve">Better Learning Through Structured Teaching: A Framework for the Gradual Release of Responsibility. </w:t>
      </w:r>
      <w:r>
        <w:rPr>
          <w:rFonts w:cs="Times New Roman"/>
        </w:rPr>
        <w:t>2</w:t>
      </w:r>
      <w:r w:rsidRPr="00301CB9">
        <w:rPr>
          <w:rFonts w:cs="Times New Roman"/>
          <w:vertAlign w:val="superscript"/>
        </w:rPr>
        <w:t>nd</w:t>
      </w:r>
      <w:r>
        <w:rPr>
          <w:rFonts w:cs="Times New Roman"/>
        </w:rPr>
        <w:t xml:space="preserve"> ed. Alexandria: ASCD.</w:t>
      </w:r>
    </w:p>
    <w:p w14:paraId="50F7FD7B" w14:textId="77777777" w:rsidR="009B16B7" w:rsidRPr="00B675ED" w:rsidRDefault="009B16B7" w:rsidP="009B16B7">
      <w:pPr>
        <w:spacing w:before="0" w:after="0" w:line="360" w:lineRule="auto"/>
        <w:rPr>
          <w:rFonts w:cs="Times New Roman"/>
          <w:color w:val="auto"/>
        </w:rPr>
      </w:pPr>
      <w:r w:rsidRPr="00B675ED">
        <w:rPr>
          <w:rFonts w:cs="Times New Roman"/>
        </w:rPr>
        <w:t xml:space="preserve">Kilbourne, A. et al. (2018) ‘Measuring and improving the quality of mental health care” a global perspective’, </w:t>
      </w:r>
      <w:r w:rsidRPr="00B675ED">
        <w:rPr>
          <w:rFonts w:cs="Times New Roman"/>
          <w:i/>
          <w:iCs/>
        </w:rPr>
        <w:t xml:space="preserve">World Psychiatry, </w:t>
      </w:r>
      <w:r w:rsidRPr="00B675ED">
        <w:rPr>
          <w:rFonts w:cs="Times New Roman"/>
        </w:rPr>
        <w:t xml:space="preserve">17(1), pp. 30-38.  DOI: </w:t>
      </w:r>
      <w:hyperlink r:id="rId20" w:tgtFrame="pmc_ext" w:history="1">
        <w:r w:rsidRPr="00B675ED">
          <w:rPr>
            <w:rStyle w:val="Hyperlink"/>
            <w:rFonts w:cs="Times New Roman"/>
            <w:color w:val="642A8F"/>
          </w:rPr>
          <w:t>10.1002/wps.20482</w:t>
        </w:r>
      </w:hyperlink>
    </w:p>
    <w:p w14:paraId="54C42B3A" w14:textId="77777777" w:rsidR="009B16B7" w:rsidRDefault="009B16B7" w:rsidP="009B16B7">
      <w:pPr>
        <w:spacing w:line="360" w:lineRule="auto"/>
      </w:pPr>
      <w:r>
        <w:lastRenderedPageBreak/>
        <w:t xml:space="preserve">Mental Health Foundation. (2016) </w:t>
      </w:r>
      <w:r w:rsidRPr="005E3684">
        <w:rPr>
          <w:i/>
          <w:iCs/>
        </w:rPr>
        <w:t>Mental Health in Wales: Fundamental Facts</w:t>
      </w:r>
      <w:r>
        <w:rPr>
          <w:i/>
          <w:iCs/>
        </w:rPr>
        <w:t xml:space="preserve">. </w:t>
      </w:r>
      <w:r>
        <w:t xml:space="preserve">Available at: </w:t>
      </w:r>
      <w:hyperlink r:id="rId21" w:history="1">
        <w:r w:rsidRPr="000A7CC4">
          <w:rPr>
            <w:rStyle w:val="Hyperlink"/>
          </w:rPr>
          <w:t>https://www.mentalhealth.org.uk/sites/default/files/FF16%20Wales.pdf</w:t>
        </w:r>
      </w:hyperlink>
      <w:r>
        <w:t xml:space="preserve"> (Accessed: 1</w:t>
      </w:r>
      <w:r w:rsidRPr="005E3684">
        <w:rPr>
          <w:vertAlign w:val="superscript"/>
        </w:rPr>
        <w:t>st</w:t>
      </w:r>
      <w:r>
        <w:t xml:space="preserve"> October 2019).</w:t>
      </w:r>
    </w:p>
    <w:p w14:paraId="04BB3E38" w14:textId="77777777" w:rsidR="009B16B7" w:rsidRDefault="009B16B7" w:rsidP="009B16B7">
      <w:pPr>
        <w:spacing w:line="360" w:lineRule="auto"/>
      </w:pPr>
      <w:r>
        <w:t xml:space="preserve">MentalHealth.gov. (2019) </w:t>
      </w:r>
      <w:r>
        <w:rPr>
          <w:i/>
          <w:iCs/>
        </w:rPr>
        <w:t>What Is Mental Health?</w:t>
      </w:r>
      <w:r>
        <w:t xml:space="preserve"> Available at: </w:t>
      </w:r>
      <w:hyperlink r:id="rId22" w:history="1">
        <w:r w:rsidRPr="00C80707">
          <w:rPr>
            <w:rStyle w:val="Hyperlink"/>
          </w:rPr>
          <w:t>https://www.mentalhealth.gov/basics/what-is-mental-health</w:t>
        </w:r>
      </w:hyperlink>
      <w:r>
        <w:t xml:space="preserve"> (Accessed: 2</w:t>
      </w:r>
      <w:r w:rsidRPr="00A22351">
        <w:rPr>
          <w:vertAlign w:val="superscript"/>
        </w:rPr>
        <w:t>nd</w:t>
      </w:r>
      <w:r>
        <w:t xml:space="preserve"> October 2019).</w:t>
      </w:r>
    </w:p>
    <w:p w14:paraId="1E4E9E45" w14:textId="77777777" w:rsidR="009B16B7" w:rsidRPr="00E420A4" w:rsidRDefault="009B16B7" w:rsidP="009B16B7">
      <w:pPr>
        <w:spacing w:line="360" w:lineRule="auto"/>
        <w:rPr>
          <w:rFonts w:cs="Times New Roman"/>
        </w:rPr>
      </w:pPr>
      <w:r w:rsidRPr="00E420A4">
        <w:rPr>
          <w:rFonts w:cs="Times New Roman"/>
        </w:rPr>
        <w:t>Montessori, M. (2004) The Montessori Method. Oxford: OUP.</w:t>
      </w:r>
    </w:p>
    <w:p w14:paraId="491A922F" w14:textId="77777777" w:rsidR="009B16B7" w:rsidRPr="00D6207D" w:rsidRDefault="009B16B7" w:rsidP="009B16B7">
      <w:pPr>
        <w:spacing w:line="360" w:lineRule="auto"/>
      </w:pPr>
      <w:r>
        <w:t xml:space="preserve">National Society for the Prevention of Cruelty of Children. (2018) </w:t>
      </w:r>
      <w:r>
        <w:rPr>
          <w:i/>
          <w:iCs/>
        </w:rPr>
        <w:t xml:space="preserve">Childline annual review. </w:t>
      </w:r>
      <w:r>
        <w:t>Available at:</w:t>
      </w:r>
      <w:r w:rsidRPr="00D6207D">
        <w:t xml:space="preserve"> </w:t>
      </w:r>
      <w:hyperlink r:id="rId23" w:history="1">
        <w:r w:rsidRPr="003769D9">
          <w:rPr>
            <w:rStyle w:val="Hyperlink"/>
          </w:rPr>
          <w:t>https://learning.nspcc.org.uk/research-resources/childline-annual-review/?_ga=2.88459099.1566712684.1571854896-1028136805.1571854896</w:t>
        </w:r>
      </w:hyperlink>
      <w:r>
        <w:t xml:space="preserve"> (Accessed: 23</w:t>
      </w:r>
      <w:r w:rsidRPr="00D6207D">
        <w:rPr>
          <w:vertAlign w:val="superscript"/>
        </w:rPr>
        <w:t>rd</w:t>
      </w:r>
      <w:r>
        <w:t xml:space="preserve"> October 2019).</w:t>
      </w:r>
    </w:p>
    <w:p w14:paraId="1B66FC1A" w14:textId="77777777" w:rsidR="009B16B7" w:rsidRDefault="009B16B7" w:rsidP="009B16B7">
      <w:pPr>
        <w:spacing w:line="360" w:lineRule="auto"/>
        <w:rPr>
          <w:i/>
          <w:iCs/>
        </w:rPr>
      </w:pPr>
      <w:r>
        <w:t xml:space="preserve">NHS. (2019) </w:t>
      </w:r>
      <w:r>
        <w:rPr>
          <w:i/>
          <w:iCs/>
        </w:rPr>
        <w:t xml:space="preserve">Cognitive behavioural therapy (CBT). </w:t>
      </w:r>
      <w:r>
        <w:t xml:space="preserve">Available at: </w:t>
      </w:r>
      <w:hyperlink r:id="rId24" w:history="1">
        <w:r w:rsidRPr="00207A37">
          <w:rPr>
            <w:rStyle w:val="Hyperlink"/>
          </w:rPr>
          <w:t>https://www.nhs.uk/conditions/cognitive-behavioural-therapy-cbt/</w:t>
        </w:r>
      </w:hyperlink>
      <w:r>
        <w:t xml:space="preserve"> (Accessed: 16</w:t>
      </w:r>
      <w:r w:rsidRPr="009B60E3">
        <w:rPr>
          <w:vertAlign w:val="superscript"/>
        </w:rPr>
        <w:t>th</w:t>
      </w:r>
      <w:r>
        <w:t xml:space="preserve"> October 2019).</w:t>
      </w:r>
      <w:r>
        <w:rPr>
          <w:i/>
          <w:iCs/>
        </w:rPr>
        <w:t xml:space="preserve"> </w:t>
      </w:r>
    </w:p>
    <w:p w14:paraId="58E241EB" w14:textId="77777777" w:rsidR="009B16B7" w:rsidRPr="00D90DF7" w:rsidRDefault="009B16B7" w:rsidP="009B16B7">
      <w:pPr>
        <w:spacing w:line="360" w:lineRule="auto"/>
      </w:pPr>
      <w:r>
        <w:t xml:space="preserve">Shotton, G. and Burton, S. (2019) </w:t>
      </w:r>
      <w:r>
        <w:rPr>
          <w:i/>
          <w:iCs/>
        </w:rPr>
        <w:t xml:space="preserve">Emotional Wellbeing: An Introductory Handbook for School. </w:t>
      </w:r>
      <w:r>
        <w:t>2</w:t>
      </w:r>
      <w:r w:rsidRPr="00D90DF7">
        <w:rPr>
          <w:vertAlign w:val="superscript"/>
        </w:rPr>
        <w:t>nd</w:t>
      </w:r>
      <w:r>
        <w:t xml:space="preserve"> Ed. Oxon: Routledge. </w:t>
      </w:r>
    </w:p>
    <w:p w14:paraId="7B07B15B" w14:textId="77777777" w:rsidR="009B16B7" w:rsidRPr="00C8383C" w:rsidRDefault="009B16B7" w:rsidP="009B16B7">
      <w:pPr>
        <w:spacing w:before="100" w:beforeAutospacing="1" w:after="100" w:afterAutospacing="1" w:line="360" w:lineRule="auto"/>
        <w:rPr>
          <w:rFonts w:cs="Times New Roman"/>
        </w:rPr>
      </w:pPr>
      <w:proofErr w:type="spellStart"/>
      <w:r w:rsidRPr="00C8383C">
        <w:rPr>
          <w:rFonts w:cs="Times New Roman"/>
        </w:rPr>
        <w:t>Stuyf</w:t>
      </w:r>
      <w:proofErr w:type="spellEnd"/>
      <w:r w:rsidRPr="00C8383C">
        <w:rPr>
          <w:rFonts w:cs="Times New Roman"/>
        </w:rPr>
        <w:t xml:space="preserve">, R. (2002) </w:t>
      </w:r>
      <w:r w:rsidRPr="00C8383C">
        <w:rPr>
          <w:rFonts w:cs="Times New Roman"/>
          <w:i/>
        </w:rPr>
        <w:t xml:space="preserve">Scaffolding as a Teaching Strategy. </w:t>
      </w:r>
      <w:r w:rsidRPr="00C8383C">
        <w:rPr>
          <w:rFonts w:cs="Times New Roman"/>
        </w:rPr>
        <w:t xml:space="preserve">Available at: </w:t>
      </w:r>
      <w:hyperlink r:id="rId25" w:history="1">
        <w:r w:rsidRPr="00C8383C">
          <w:rPr>
            <w:rStyle w:val="Hyperlink"/>
            <w:rFonts w:cs="Times New Roman"/>
          </w:rPr>
          <w:t>http://www.workplacesafety.pbworks.com/f/Scaffold%20Learning.doc</w:t>
        </w:r>
      </w:hyperlink>
      <w:r w:rsidRPr="00C8383C">
        <w:rPr>
          <w:rFonts w:cs="Times New Roman"/>
        </w:rPr>
        <w:t xml:space="preserve"> (Accessed: </w:t>
      </w:r>
      <w:r>
        <w:rPr>
          <w:rFonts w:cs="Times New Roman"/>
        </w:rPr>
        <w:t>3</w:t>
      </w:r>
      <w:r>
        <w:rPr>
          <w:rFonts w:cs="Times New Roman"/>
          <w:vertAlign w:val="superscript"/>
        </w:rPr>
        <w:t>rd</w:t>
      </w:r>
      <w:r w:rsidRPr="00C8383C">
        <w:rPr>
          <w:rFonts w:cs="Times New Roman"/>
        </w:rPr>
        <w:t xml:space="preserve"> </w:t>
      </w:r>
      <w:r>
        <w:rPr>
          <w:rFonts w:cs="Times New Roman"/>
        </w:rPr>
        <w:t>November</w:t>
      </w:r>
      <w:r w:rsidRPr="00C8383C">
        <w:rPr>
          <w:rFonts w:cs="Times New Roman"/>
        </w:rPr>
        <w:t xml:space="preserve"> 2019). </w:t>
      </w:r>
    </w:p>
    <w:p w14:paraId="712BD9DB" w14:textId="77777777" w:rsidR="009B16B7" w:rsidRPr="00EA458A" w:rsidRDefault="009B16B7" w:rsidP="009B16B7">
      <w:pPr>
        <w:pStyle w:val="NormalWeb"/>
        <w:spacing w:line="360" w:lineRule="auto"/>
      </w:pPr>
      <w:r w:rsidRPr="00EA458A">
        <w:t>Symonds, J. (2015) Understanding School Transition: What happens to children and how to help them. Oxon: Routledge</w:t>
      </w:r>
      <w:r>
        <w:t>.</w:t>
      </w:r>
    </w:p>
    <w:p w14:paraId="3A5192AE" w14:textId="77777777" w:rsidR="009B16B7" w:rsidRPr="006A35A9" w:rsidRDefault="009B16B7" w:rsidP="009B16B7">
      <w:pPr>
        <w:spacing w:line="360" w:lineRule="auto"/>
      </w:pPr>
      <w:r>
        <w:t xml:space="preserve">The Association for Child and Adolescent Mental Health. (2019) </w:t>
      </w:r>
      <w:r>
        <w:rPr>
          <w:i/>
          <w:iCs/>
        </w:rPr>
        <w:t xml:space="preserve">School-based interventions. </w:t>
      </w:r>
      <w:r>
        <w:t xml:space="preserve">Available at: </w:t>
      </w:r>
      <w:hyperlink r:id="rId26" w:history="1">
        <w:r w:rsidRPr="00F322C3">
          <w:rPr>
            <w:rStyle w:val="Hyperlink"/>
          </w:rPr>
          <w:t>https://www.acamh.org/topic/school-based-interventions/</w:t>
        </w:r>
      </w:hyperlink>
      <w:r>
        <w:t xml:space="preserve"> (Accessed: 7</w:t>
      </w:r>
      <w:r w:rsidRPr="006A35A9">
        <w:rPr>
          <w:vertAlign w:val="superscript"/>
        </w:rPr>
        <w:t>th</w:t>
      </w:r>
      <w:r>
        <w:t xml:space="preserve"> October 2019).</w:t>
      </w:r>
    </w:p>
    <w:p w14:paraId="6674FB3E" w14:textId="77777777" w:rsidR="009B16B7" w:rsidRPr="0064145A" w:rsidRDefault="009B16B7" w:rsidP="009B16B7">
      <w:pPr>
        <w:spacing w:line="360" w:lineRule="auto"/>
      </w:pPr>
      <w:r>
        <w:t xml:space="preserve">Twinkl. (2019) </w:t>
      </w:r>
      <w:r>
        <w:rPr>
          <w:i/>
          <w:iCs/>
        </w:rPr>
        <w:t xml:space="preserve">Emotion Word Cards – KS1. </w:t>
      </w:r>
      <w:r>
        <w:t>Available at:</w:t>
      </w:r>
      <w:r w:rsidRPr="0064145A">
        <w:t xml:space="preserve"> </w:t>
      </w:r>
      <w:hyperlink r:id="rId27" w:history="1">
        <w:r w:rsidRPr="007E0F97">
          <w:rPr>
            <w:rStyle w:val="Hyperlink"/>
          </w:rPr>
          <w:t>https://www.twinkl.co.uk/resource/t-t-189-ourselves-emotion-flashcards</w:t>
        </w:r>
      </w:hyperlink>
      <w:r>
        <w:t xml:space="preserve"> (Accessed: 25</w:t>
      </w:r>
      <w:r w:rsidRPr="0064145A">
        <w:rPr>
          <w:vertAlign w:val="superscript"/>
        </w:rPr>
        <w:t>th</w:t>
      </w:r>
      <w:r>
        <w:t xml:space="preserve"> October 2019).</w:t>
      </w:r>
    </w:p>
    <w:p w14:paraId="30D77827" w14:textId="77777777" w:rsidR="009B16B7" w:rsidRDefault="009B16B7" w:rsidP="009B16B7">
      <w:pPr>
        <w:spacing w:line="360" w:lineRule="auto"/>
      </w:pPr>
      <w:r>
        <w:t xml:space="preserve">Urban Design Mental Health. (2019) </w:t>
      </w:r>
      <w:r>
        <w:rPr>
          <w:i/>
          <w:iCs/>
        </w:rPr>
        <w:t xml:space="preserve">Measuring mental health outcome in built environment research. </w:t>
      </w:r>
      <w:r>
        <w:t xml:space="preserve">Available at: </w:t>
      </w:r>
      <w:hyperlink r:id="rId28" w:history="1">
        <w:r w:rsidRPr="000C1D58">
          <w:rPr>
            <w:rStyle w:val="Hyperlink"/>
          </w:rPr>
          <w:t>https://www.urbandesignmentalhealth.com/how-to-measure-mental-health.html</w:t>
        </w:r>
      </w:hyperlink>
      <w:r>
        <w:t xml:space="preserve"> (Accessed: 3</w:t>
      </w:r>
      <w:r w:rsidRPr="00954BDC">
        <w:rPr>
          <w:vertAlign w:val="superscript"/>
        </w:rPr>
        <w:t>rd</w:t>
      </w:r>
      <w:r>
        <w:t xml:space="preserve"> November 2019).</w:t>
      </w:r>
    </w:p>
    <w:p w14:paraId="552948F5" w14:textId="77777777" w:rsidR="009B16B7" w:rsidRPr="00290C94" w:rsidRDefault="009B16B7" w:rsidP="009B16B7">
      <w:pPr>
        <w:spacing w:line="360" w:lineRule="auto"/>
      </w:pPr>
      <w:r>
        <w:lastRenderedPageBreak/>
        <w:t xml:space="preserve">Welsh Government. (2012) </w:t>
      </w:r>
      <w:r>
        <w:rPr>
          <w:i/>
          <w:iCs/>
        </w:rPr>
        <w:t>Together for Mental Health: A Strategy for Mental Health and Wellbeing in Wales.</w:t>
      </w:r>
      <w:r>
        <w:t xml:space="preserve"> Cardiff: Crown copyright. </w:t>
      </w:r>
    </w:p>
    <w:p w14:paraId="2BE0C236" w14:textId="77777777" w:rsidR="009B16B7" w:rsidRDefault="009B16B7" w:rsidP="009B16B7">
      <w:pPr>
        <w:spacing w:line="360" w:lineRule="auto"/>
      </w:pPr>
      <w:r>
        <w:t xml:space="preserve">Welsh Government. (2015) </w:t>
      </w:r>
      <w:r>
        <w:rPr>
          <w:i/>
          <w:iCs/>
        </w:rPr>
        <w:t xml:space="preserve">Well-being of Future Generations (Wales) Act 2015. </w:t>
      </w:r>
      <w:r>
        <w:t>Cardiff: Crown.</w:t>
      </w:r>
    </w:p>
    <w:p w14:paraId="688757F9" w14:textId="77777777" w:rsidR="009B16B7" w:rsidRPr="00740601" w:rsidRDefault="009B16B7" w:rsidP="009B16B7">
      <w:pPr>
        <w:spacing w:line="360" w:lineRule="auto"/>
      </w:pPr>
      <w:r>
        <w:t xml:space="preserve">Welsh Government. (2017a) </w:t>
      </w:r>
      <w:r>
        <w:rPr>
          <w:i/>
          <w:iCs/>
        </w:rPr>
        <w:t>Education in Wales: Our national mission.</w:t>
      </w:r>
      <w:r>
        <w:t xml:space="preserve"> Cardiff: Crown copyright.</w:t>
      </w:r>
    </w:p>
    <w:p w14:paraId="2B46DACD" w14:textId="77777777" w:rsidR="009B16B7" w:rsidRPr="00CE3893" w:rsidRDefault="009B16B7" w:rsidP="009B16B7">
      <w:pPr>
        <w:spacing w:line="360" w:lineRule="auto"/>
      </w:pPr>
      <w:r>
        <w:t xml:space="preserve">Welsh Government. (2017b) </w:t>
      </w:r>
      <w:r>
        <w:rPr>
          <w:i/>
          <w:iCs/>
        </w:rPr>
        <w:t>Prosperity for All: the national strategy.</w:t>
      </w:r>
      <w:r>
        <w:t xml:space="preserve"> Cardiff: Crown. Available at: </w:t>
      </w:r>
      <w:hyperlink r:id="rId29" w:history="1">
        <w:r w:rsidRPr="005A2F5C">
          <w:rPr>
            <w:rStyle w:val="Hyperlink"/>
          </w:rPr>
          <w:t>https://gov.wales/sites/default/files/publications/2017-10/prosperity-for-all-the-national-strategy.pdf</w:t>
        </w:r>
      </w:hyperlink>
      <w:r>
        <w:t xml:space="preserve"> (Accessed: 4</w:t>
      </w:r>
      <w:r w:rsidRPr="00CE3893">
        <w:rPr>
          <w:vertAlign w:val="superscript"/>
        </w:rPr>
        <w:t>th</w:t>
      </w:r>
      <w:r>
        <w:t xml:space="preserve"> November 2019).</w:t>
      </w:r>
    </w:p>
    <w:p w14:paraId="5844C12A" w14:textId="77777777" w:rsidR="009B16B7" w:rsidRPr="002D5A21" w:rsidRDefault="009B16B7" w:rsidP="009B16B7">
      <w:pPr>
        <w:spacing w:line="360" w:lineRule="auto"/>
      </w:pPr>
      <w:r>
        <w:t xml:space="preserve">Welsh Government. (2019a) </w:t>
      </w:r>
      <w:r>
        <w:rPr>
          <w:i/>
          <w:iCs/>
        </w:rPr>
        <w:t xml:space="preserve">Let’s talk about mental health in our schools – Kirsty Williams. </w:t>
      </w:r>
      <w:r>
        <w:t>Available at:</w:t>
      </w:r>
      <w:r w:rsidRPr="002D5A21">
        <w:t xml:space="preserve"> </w:t>
      </w:r>
      <w:hyperlink r:id="rId30" w:history="1">
        <w:r w:rsidRPr="00BA1347">
          <w:rPr>
            <w:rStyle w:val="Hyperlink"/>
          </w:rPr>
          <w:t>https://gov.wales/lets-talk-about-mental-health-our-schools-kirsty-williams</w:t>
        </w:r>
      </w:hyperlink>
      <w:r>
        <w:t xml:space="preserve"> (Accessed: 14</w:t>
      </w:r>
      <w:r w:rsidRPr="002D5A21">
        <w:rPr>
          <w:vertAlign w:val="superscript"/>
        </w:rPr>
        <w:t>th</w:t>
      </w:r>
      <w:r>
        <w:t xml:space="preserve"> October 2019).</w:t>
      </w:r>
    </w:p>
    <w:p w14:paraId="60B3482A" w14:textId="77777777" w:rsidR="009B16B7" w:rsidRPr="00EE36FB" w:rsidRDefault="009B16B7" w:rsidP="009B16B7">
      <w:pPr>
        <w:spacing w:line="360" w:lineRule="auto"/>
      </w:pPr>
      <w:r>
        <w:t xml:space="preserve">Welsh Government. (2019b) </w:t>
      </w:r>
      <w:r>
        <w:rPr>
          <w:i/>
          <w:iCs/>
        </w:rPr>
        <w:t xml:space="preserve">Professional teaching standards for teaching and leadership. </w:t>
      </w:r>
      <w:r>
        <w:t xml:space="preserve">Cardiff: Crown. Available at: </w:t>
      </w:r>
      <w:hyperlink r:id="rId31" w:history="1">
        <w:r w:rsidRPr="0043415E">
          <w:rPr>
            <w:rStyle w:val="Hyperlink"/>
          </w:rPr>
          <w:t>https://hwb.gov.wales/storage/19bc948b-8a3f-41e0-944a-7bf2cadf7d18/professional-standards-for-teaching-and-leadership-interactive-pdf-for-pc.pdf</w:t>
        </w:r>
      </w:hyperlink>
      <w:r>
        <w:t xml:space="preserve"> (Accessed: 11</w:t>
      </w:r>
      <w:r w:rsidRPr="00EE36FB">
        <w:rPr>
          <w:vertAlign w:val="superscript"/>
        </w:rPr>
        <w:t>th</w:t>
      </w:r>
      <w:r>
        <w:t xml:space="preserve"> November 2019).</w:t>
      </w:r>
    </w:p>
    <w:p w14:paraId="58E46047" w14:textId="77777777" w:rsidR="009B16B7" w:rsidRDefault="009B16B7" w:rsidP="009B16B7">
      <w:pPr>
        <w:spacing w:line="360" w:lineRule="auto"/>
      </w:pPr>
      <w:r>
        <w:t xml:space="preserve">Whitley, J. Smit, J. and Vaillancourt, T. (2012) ‘Promoting Mental Health Literacy Among Educators: Critical in School-Based Prevention and Intervention’, </w:t>
      </w:r>
      <w:r>
        <w:rPr>
          <w:i/>
          <w:iCs/>
        </w:rPr>
        <w:t xml:space="preserve">Canadian Journal of School Psychology. </w:t>
      </w:r>
      <w:r>
        <w:t xml:space="preserve">28(1), pp. 56 – 70. Available at: </w:t>
      </w:r>
      <w:hyperlink r:id="rId32" w:history="1">
        <w:r w:rsidRPr="00F436CB">
          <w:rPr>
            <w:rStyle w:val="Hyperlink"/>
          </w:rPr>
          <w:t>https://www.researchgate.net/profile/J_David_Smith/publication/270683331_Promoting_Mental_Health_Literacy_Among_Educators_Critical_in_School-Based_Prevention_and_Intervention/links/56dee23808aec8c022cf2f17/Promoting-Mental-Health-Literacy-Among-Educators-Critical-in-School-Based-Prevention-and-Intervention.pdf</w:t>
        </w:r>
      </w:hyperlink>
      <w:r>
        <w:t xml:space="preserve"> (Accessed: 6</w:t>
      </w:r>
      <w:r w:rsidRPr="008F6A15">
        <w:rPr>
          <w:vertAlign w:val="superscript"/>
        </w:rPr>
        <w:t>th</w:t>
      </w:r>
      <w:r>
        <w:t xml:space="preserve"> October 2019).</w:t>
      </w:r>
    </w:p>
    <w:p w14:paraId="4C4E68A5" w14:textId="77777777" w:rsidR="009B16B7" w:rsidRDefault="009B16B7" w:rsidP="009B16B7">
      <w:pPr>
        <w:spacing w:line="360" w:lineRule="auto"/>
      </w:pPr>
      <w:r>
        <w:t xml:space="preserve">Wilson, P. and Long, I. (2018) </w:t>
      </w:r>
      <w:r>
        <w:rPr>
          <w:i/>
          <w:iCs/>
        </w:rPr>
        <w:t xml:space="preserve">The Big Book of Blob Trees. </w:t>
      </w:r>
      <w:r>
        <w:t>2</w:t>
      </w:r>
      <w:r w:rsidRPr="000253ED">
        <w:rPr>
          <w:vertAlign w:val="superscript"/>
        </w:rPr>
        <w:t>nd</w:t>
      </w:r>
      <w:r>
        <w:t xml:space="preserve"> Ed. New York: Routledge. </w:t>
      </w:r>
    </w:p>
    <w:p w14:paraId="77116E82" w14:textId="77777777" w:rsidR="009B16B7" w:rsidRDefault="009B16B7" w:rsidP="009B16B7">
      <w:pPr>
        <w:spacing w:line="360" w:lineRule="auto"/>
      </w:pPr>
      <w:r>
        <w:t xml:space="preserve">Young Minds. (2019) </w:t>
      </w:r>
      <w:r>
        <w:rPr>
          <w:i/>
          <w:iCs/>
        </w:rPr>
        <w:t xml:space="preserve">Your Guide to CAMHS. </w:t>
      </w:r>
      <w:r>
        <w:t xml:space="preserve">Available at: </w:t>
      </w:r>
      <w:hyperlink r:id="rId33" w:anchor="what-is-camhs" w:history="1">
        <w:r w:rsidRPr="003351C1">
          <w:rPr>
            <w:rStyle w:val="Hyperlink"/>
          </w:rPr>
          <w:t>https://youngminds.org.uk/find-help/your-guide-to-support/guide-to-camhs/#what-is-camhs</w:t>
        </w:r>
      </w:hyperlink>
      <w:r w:rsidRPr="006C619F">
        <w:t>?</w:t>
      </w:r>
      <w:r>
        <w:t xml:space="preserve"> (Accessed: 31</w:t>
      </w:r>
      <w:r w:rsidRPr="006C619F">
        <w:rPr>
          <w:vertAlign w:val="superscript"/>
        </w:rPr>
        <w:t>st</w:t>
      </w:r>
      <w:r>
        <w:t xml:space="preserve"> October 2019).</w:t>
      </w:r>
    </w:p>
    <w:p w14:paraId="72C978FE" w14:textId="77777777" w:rsidR="009B16B7" w:rsidRDefault="009B16B7" w:rsidP="009B16B7">
      <w:pPr>
        <w:spacing w:line="360" w:lineRule="auto"/>
      </w:pPr>
    </w:p>
    <w:p w14:paraId="3DD3AC95" w14:textId="3633AD92" w:rsidR="009B16B7" w:rsidRDefault="009B16B7" w:rsidP="009B16B7">
      <w:pPr>
        <w:spacing w:line="360" w:lineRule="auto"/>
      </w:pPr>
    </w:p>
    <w:p w14:paraId="77969945" w14:textId="6782E719" w:rsidR="009B16B7" w:rsidRDefault="009B16B7" w:rsidP="009B16B7">
      <w:pPr>
        <w:spacing w:line="360" w:lineRule="auto"/>
      </w:pPr>
    </w:p>
    <w:p w14:paraId="2A2B9A79" w14:textId="77777777" w:rsidR="009B16B7" w:rsidRPr="009B16B7" w:rsidRDefault="009B16B7" w:rsidP="009B16B7">
      <w:pPr>
        <w:pStyle w:val="Title"/>
        <w:spacing w:line="360" w:lineRule="auto"/>
        <w:jc w:val="center"/>
        <w:rPr>
          <w:b w:val="0"/>
          <w:bCs/>
          <w:sz w:val="28"/>
          <w:szCs w:val="28"/>
          <w:u w:val="single"/>
        </w:rPr>
      </w:pPr>
      <w:r w:rsidRPr="009B16B7">
        <w:rPr>
          <w:b w:val="0"/>
          <w:bCs/>
          <w:sz w:val="28"/>
          <w:szCs w:val="28"/>
          <w:u w:val="single"/>
        </w:rPr>
        <w:lastRenderedPageBreak/>
        <w:t>Appendix 1 – Estyn report 2018</w:t>
      </w:r>
    </w:p>
    <w:p w14:paraId="65D1DF2F" w14:textId="77777777" w:rsidR="009B16B7" w:rsidRPr="008F16F4" w:rsidRDefault="009B16B7" w:rsidP="009B16B7">
      <w:pPr>
        <w:spacing w:line="360" w:lineRule="auto"/>
        <w:rPr>
          <w:b/>
          <w:bCs/>
        </w:rPr>
      </w:pPr>
      <w:r w:rsidRPr="00581C8B">
        <w:rPr>
          <w:b/>
          <w:bCs/>
        </w:rPr>
        <w:t>Wellbeing: Adequate</w:t>
      </w:r>
    </w:p>
    <w:p w14:paraId="3F6BF600" w14:textId="77777777" w:rsidR="009B16B7" w:rsidRDefault="009B16B7" w:rsidP="009B16B7">
      <w:pPr>
        <w:spacing w:line="360" w:lineRule="auto"/>
      </w:pPr>
      <w:r>
        <w:t xml:space="preserve">There is little support for learner’s mental health and wellbeing within the school and teachers often lack knowledge of mental health. School staff have not received adequate mental health awareness training, with many non-teaching staff not receiving any training. </w:t>
      </w:r>
      <w:proofErr w:type="gramStart"/>
      <w:r>
        <w:t>Nearly all</w:t>
      </w:r>
      <w:proofErr w:type="gramEnd"/>
      <w:r>
        <w:t xml:space="preserve"> pupils feel safe and enjoy coming to school. They have a good understanding of the importance of a healthy lifestyle. Most pupils have positive attitudes towards their learning. They demonstrate good levels of concentration and show motivation and interest and work well on their own and with others. Pupils behave well and are courteous to each other and to adults in lessons and around the school. Most pupils are punctual at the start of the day.</w:t>
      </w:r>
    </w:p>
    <w:p w14:paraId="2BC9355E" w14:textId="77777777" w:rsidR="009B16B7" w:rsidRDefault="009B16B7" w:rsidP="009B16B7">
      <w:pPr>
        <w:spacing w:line="360" w:lineRule="auto"/>
        <w:rPr>
          <w:b/>
          <w:bCs/>
        </w:rPr>
      </w:pPr>
      <w:r>
        <w:rPr>
          <w:b/>
          <w:bCs/>
        </w:rPr>
        <w:t>Recommendations</w:t>
      </w:r>
    </w:p>
    <w:p w14:paraId="6111290B" w14:textId="77777777" w:rsidR="009B16B7" w:rsidRDefault="009B16B7" w:rsidP="009B16B7">
      <w:pPr>
        <w:spacing w:line="360" w:lineRule="auto"/>
        <w:rPr>
          <w:b/>
          <w:bCs/>
        </w:rPr>
      </w:pPr>
      <w:r>
        <w:t>It is suggested that a whole school intervention is implemented within the school in order to effectively support all learner’s mental health and wellbeing.</w:t>
      </w:r>
      <w:r>
        <w:rPr>
          <w:noProof/>
          <w:u w:val="single"/>
        </w:rPr>
        <mc:AlternateContent>
          <mc:Choice Requires="wps">
            <w:drawing>
              <wp:anchor distT="0" distB="0" distL="114300" distR="114300" simplePos="0" relativeHeight="251659264" behindDoc="0" locked="0" layoutInCell="1" allowOverlap="1" wp14:anchorId="6199EB22" wp14:editId="68DE6724">
                <wp:simplePos x="0" y="0"/>
                <wp:positionH relativeFrom="column">
                  <wp:posOffset>-854184</wp:posOffset>
                </wp:positionH>
                <wp:positionV relativeFrom="paragraph">
                  <wp:posOffset>4021565</wp:posOffset>
                </wp:positionV>
                <wp:extent cx="7393577" cy="1162594"/>
                <wp:effectExtent l="0" t="0" r="0" b="6350"/>
                <wp:wrapNone/>
                <wp:docPr id="2" name="Text Box 2"/>
                <wp:cNvGraphicFramePr/>
                <a:graphic xmlns:a="http://schemas.openxmlformats.org/drawingml/2006/main">
                  <a:graphicData uri="http://schemas.microsoft.com/office/word/2010/wordprocessingShape">
                    <wps:wsp>
                      <wps:cNvSpPr txBox="1"/>
                      <wps:spPr>
                        <a:xfrm>
                          <a:off x="0" y="0"/>
                          <a:ext cx="7393577" cy="1162594"/>
                        </a:xfrm>
                        <a:prstGeom prst="rect">
                          <a:avLst/>
                        </a:prstGeom>
                        <a:solidFill>
                          <a:schemeClr val="bg1"/>
                        </a:solidFill>
                        <a:ln w="6350">
                          <a:noFill/>
                        </a:ln>
                      </wps:spPr>
                      <wps:txbx>
                        <w:txbxContent>
                          <w:p w14:paraId="4C70CE62" w14:textId="77777777" w:rsidR="009B16B7" w:rsidRDefault="009B16B7" w:rsidP="009B16B7">
                            <w:r>
                              <w:t xml:space="preserve">Adapted from: Estyn. (2015) </w:t>
                            </w:r>
                            <w:r>
                              <w:rPr>
                                <w:i/>
                                <w:iCs/>
                              </w:rPr>
                              <w:t xml:space="preserve">Inspection report. </w:t>
                            </w:r>
                            <w:r>
                              <w:t>Available at:</w:t>
                            </w:r>
                            <w:r w:rsidRPr="00B76F47">
                              <w:t xml:space="preserve"> </w:t>
                            </w:r>
                            <w:hyperlink r:id="rId34" w:history="1">
                              <w:r w:rsidRPr="008F7EB0">
                                <w:rPr>
                                  <w:rStyle w:val="Hyperlink"/>
                                </w:rPr>
                                <w:t>https://www.estyn.gov.wales/sites/www.estyn.gov.wales/files/documents/Inspection%20report%20Llandeilo%20C.P.%20School%202015%20%28English%20only%29.pdf.pdf.pdf.pdf.pdf.pdf.pdf.pdf.pdf.pdf.pdf.pdf.pdf.pdf.pdf.pdf.pdf.pdf.pdf.pdf.pdf.pdf.pdf.pdf.pdf.pdf.pdf.pdf.pdf.pdf.pdf.pdf.pdf.pdf</w:t>
                              </w:r>
                            </w:hyperlink>
                          </w:p>
                          <w:p w14:paraId="1EAA5ED8" w14:textId="77777777" w:rsidR="009B16B7" w:rsidRPr="00B76F47" w:rsidRDefault="009B16B7" w:rsidP="009B16B7">
                            <w:r>
                              <w:t>(Accessed: 30</w:t>
                            </w:r>
                            <w:r w:rsidRPr="00B76F47">
                              <w:rPr>
                                <w:vertAlign w:val="superscript"/>
                              </w:rPr>
                              <w:t>th</w:t>
                            </w:r>
                            <w:r>
                              <w:t xml:space="preserve"> October 2019).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199EB22" id="_x0000_t202" coordsize="21600,21600" o:spt="202" path="m,l,21600r21600,l21600,xe">
                <v:stroke joinstyle="miter"/>
                <v:path gradientshapeok="t" o:connecttype="rect"/>
              </v:shapetype>
              <v:shape id="Text Box 2" o:spid="_x0000_s1026" type="#_x0000_t202" style="position:absolute;margin-left:-67.25pt;margin-top:316.65pt;width:582.15pt;height:91.5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" fillcolor="white [3212]" stroked="f" strokeweight=".5pt">
                <v:textbox>
                  <w:txbxContent>
                    <w:p w14:paraId="4C70CE62" w14:textId="77777777" w:rsidR="009B16B7" w:rsidRDefault="009B16B7" w:rsidP="009B16B7">
                      <w:r>
                        <w:t xml:space="preserve">Adapted from: Estyn. (2015) </w:t>
                      </w:r>
                      <w:r>
                        <w:rPr>
                          <w:i/>
                          <w:iCs/>
                        </w:rPr>
                        <w:t xml:space="preserve">Inspection report. </w:t>
                      </w:r>
                      <w:r>
                        <w:t>Available at:</w:t>
                      </w:r>
                      <w:r w:rsidRPr="00B76F47">
                        <w:t xml:space="preserve"> </w:t>
                      </w:r>
                      <w:hyperlink r:id="rId35" w:history="1">
                        <w:r w:rsidRPr="008F7EB0">
                          <w:rPr>
                            <w:rStyle w:val="Hyperlink"/>
                          </w:rPr>
                          <w:t>https://www.estyn.gov.wales/sites/www.estyn.gov.wales/files/documents/Inspection%20report%20Llandeilo%20C.P.%20School%202015%20%28English%20only%29.pdf.pdf.pdf.pdf.pdf.pdf.pdf.pdf.pdf.pdf.pdf.pdf.pdf.pdf.pdf.pdf.pdf.pdf.pdf.pdf.pdf.pdf.pdf.pdf.pdf.pdf.pdf.pdf.pdf.pdf.pdf.pdf.pdf.pdf</w:t>
                        </w:r>
                      </w:hyperlink>
                    </w:p>
                    <w:p w14:paraId="1EAA5ED8" w14:textId="77777777" w:rsidR="009B16B7" w:rsidRPr="00B76F47" w:rsidRDefault="009B16B7" w:rsidP="009B16B7">
                      <w:r>
                        <w:t>(Accessed: 30</w:t>
                      </w:r>
                      <w:r w:rsidRPr="00B76F47">
                        <w:rPr>
                          <w:vertAlign w:val="superscript"/>
                        </w:rPr>
                        <w:t>th</w:t>
                      </w:r>
                      <w:r>
                        <w:t xml:space="preserve"> October 2019).</w:t>
                      </w:r>
                    </w:p>
                  </w:txbxContent>
                </v:textbox>
              </v:shape>
            </w:pict>
          </mc:Fallback>
        </mc:AlternateContent>
      </w:r>
      <w:r>
        <w:rPr>
          <w:b/>
          <w:bCs/>
        </w:rPr>
        <w:t xml:space="preserve"> </w:t>
      </w:r>
    </w:p>
    <w:p w14:paraId="6A60794A" w14:textId="77777777" w:rsidR="009B16B7" w:rsidRDefault="009B16B7" w:rsidP="009B16B7">
      <w:pPr>
        <w:spacing w:line="360" w:lineRule="auto"/>
      </w:pPr>
      <w:r>
        <w:t>It is also suggested that all school staff attend appropriate mental health training.</w:t>
      </w:r>
    </w:p>
    <w:p w14:paraId="1219F41C" w14:textId="77777777" w:rsidR="009B16B7" w:rsidRPr="006128FE" w:rsidRDefault="009B16B7" w:rsidP="009B16B7">
      <w:pPr>
        <w:spacing w:line="360" w:lineRule="auto"/>
        <w:rPr>
          <w:b/>
          <w:bCs/>
        </w:rPr>
      </w:pPr>
      <w:r>
        <w:t>It is recommended that the school collaborate with additional services to support learners with mental health issues.</w:t>
      </w:r>
    </w:p>
    <w:p w14:paraId="08B6A30D" w14:textId="77777777" w:rsidR="009B16B7" w:rsidRPr="005F32B0" w:rsidRDefault="009B16B7" w:rsidP="009B16B7"/>
    <w:p w14:paraId="23E88DD0" w14:textId="77777777" w:rsidR="009B16B7" w:rsidRDefault="009B16B7" w:rsidP="009B16B7">
      <w:pPr>
        <w:spacing w:line="360" w:lineRule="auto"/>
      </w:pPr>
    </w:p>
    <w:p w14:paraId="772B3147" w14:textId="1D35CDD2" w:rsidR="009B16B7" w:rsidRDefault="009B16B7" w:rsidP="007A281F">
      <w:pPr>
        <w:spacing w:line="360" w:lineRule="auto"/>
      </w:pPr>
    </w:p>
    <w:p w14:paraId="3425AEF5" w14:textId="24B5B34A" w:rsidR="009B16B7" w:rsidRDefault="009B16B7" w:rsidP="007A281F">
      <w:pPr>
        <w:spacing w:line="360" w:lineRule="auto"/>
      </w:pPr>
    </w:p>
    <w:p w14:paraId="69ABDFE4" w14:textId="01B92F02" w:rsidR="009B16B7" w:rsidRDefault="009B16B7" w:rsidP="007A281F">
      <w:pPr>
        <w:spacing w:line="360" w:lineRule="auto"/>
      </w:pPr>
    </w:p>
    <w:p w14:paraId="384D18E6" w14:textId="00C0F9BD" w:rsidR="009B16B7" w:rsidRDefault="009B16B7" w:rsidP="007A281F">
      <w:pPr>
        <w:spacing w:line="360" w:lineRule="auto"/>
      </w:pPr>
    </w:p>
    <w:p w14:paraId="06398B66" w14:textId="68A58352" w:rsidR="009B16B7" w:rsidRDefault="009B16B7" w:rsidP="007A281F">
      <w:pPr>
        <w:spacing w:line="360" w:lineRule="auto"/>
      </w:pPr>
    </w:p>
    <w:p w14:paraId="30ABE020" w14:textId="4CC20577" w:rsidR="009B16B7" w:rsidRDefault="009B16B7" w:rsidP="007A281F">
      <w:pPr>
        <w:spacing w:line="360" w:lineRule="auto"/>
      </w:pPr>
    </w:p>
    <w:p w14:paraId="4A5877E7" w14:textId="3EFCB24F" w:rsidR="009B16B7" w:rsidRDefault="009B16B7" w:rsidP="007A281F">
      <w:pPr>
        <w:spacing w:line="360" w:lineRule="auto"/>
      </w:pPr>
    </w:p>
    <w:p w14:paraId="7F514EEC" w14:textId="6D4DA5D9" w:rsidR="009B16B7" w:rsidRDefault="009B16B7" w:rsidP="007A281F">
      <w:pPr>
        <w:spacing w:line="360" w:lineRule="auto"/>
      </w:pPr>
    </w:p>
    <w:p w14:paraId="56E0683F" w14:textId="7A0C20CF" w:rsidR="009B16B7" w:rsidRDefault="009B16B7" w:rsidP="007A281F">
      <w:pPr>
        <w:spacing w:line="360" w:lineRule="auto"/>
      </w:pPr>
    </w:p>
    <w:p w14:paraId="35FD18B7" w14:textId="77777777" w:rsidR="009B16B7" w:rsidRDefault="009B16B7" w:rsidP="007A281F">
      <w:pPr>
        <w:spacing w:line="360" w:lineRule="auto"/>
        <w:sectPr w:rsidR="009B16B7" w:rsidSect="00B01761">
          <w:headerReference w:type="default" r:id="rId36"/>
          <w:footerReference w:type="even" r:id="rId37"/>
          <w:footerReference w:type="default" r:id="rId38"/>
          <w:pgSz w:w="11900" w:h="16840"/>
          <w:pgMar w:top="1440" w:right="1440" w:bottom="1440" w:left="1440" w:header="720" w:footer="720" w:gutter="0"/>
          <w:cols w:space="720"/>
          <w:docGrid w:linePitch="360"/>
        </w:sectPr>
      </w:pPr>
    </w:p>
    <w:p w14:paraId="49A9F687" w14:textId="77777777" w:rsidR="009B16B7" w:rsidRPr="009B16B7" w:rsidRDefault="009B16B7" w:rsidP="009B16B7">
      <w:pPr>
        <w:pStyle w:val="Title"/>
        <w:spacing w:line="360" w:lineRule="auto"/>
        <w:jc w:val="center"/>
        <w:rPr>
          <w:b w:val="0"/>
          <w:bCs/>
          <w:sz w:val="28"/>
          <w:szCs w:val="28"/>
          <w:u w:val="single"/>
        </w:rPr>
      </w:pPr>
      <w:r w:rsidRPr="009B16B7">
        <w:rPr>
          <w:b w:val="0"/>
          <w:bCs/>
          <w:sz w:val="28"/>
          <w:szCs w:val="28"/>
          <w:u w:val="single"/>
        </w:rPr>
        <w:lastRenderedPageBreak/>
        <w:t>Appendix 2 – School Development Plan: 2019</w:t>
      </w:r>
    </w:p>
    <w:tbl>
      <w:tblPr>
        <w:tblW w:w="14044" w:type="dxa"/>
        <w:tblInd w:w="-5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748"/>
        <w:gridCol w:w="3357"/>
        <w:gridCol w:w="2124"/>
        <w:gridCol w:w="1920"/>
        <w:gridCol w:w="2124"/>
        <w:gridCol w:w="2771"/>
      </w:tblGrid>
      <w:tr w:rsidR="009B16B7" w14:paraId="33C4AE1D" w14:textId="77777777" w:rsidTr="00417D32">
        <w:trPr>
          <w:trHeight w:val="391"/>
        </w:trPr>
        <w:tc>
          <w:tcPr>
            <w:tcW w:w="1888" w:type="dxa"/>
            <w:shd w:val="clear" w:color="auto" w:fill="92D050"/>
          </w:tcPr>
          <w:p w14:paraId="18636EEA" w14:textId="77777777" w:rsidR="009B16B7" w:rsidRPr="008109C3" w:rsidRDefault="009B16B7" w:rsidP="00417D32">
            <w:pPr>
              <w:spacing w:after="0" w:line="360" w:lineRule="auto"/>
              <w:rPr>
                <w:b/>
                <w:bCs/>
              </w:rPr>
            </w:pPr>
            <w:r w:rsidRPr="008109C3">
              <w:rPr>
                <w:b/>
                <w:bCs/>
              </w:rPr>
              <w:t>Priority:</w:t>
            </w:r>
          </w:p>
        </w:tc>
        <w:tc>
          <w:tcPr>
            <w:tcW w:w="12156" w:type="dxa"/>
            <w:gridSpan w:val="5"/>
            <w:shd w:val="clear" w:color="auto" w:fill="92D050"/>
          </w:tcPr>
          <w:p w14:paraId="39A2C0A1" w14:textId="77777777" w:rsidR="009B16B7" w:rsidRPr="008109C3" w:rsidRDefault="009B16B7" w:rsidP="00417D32">
            <w:pPr>
              <w:spacing w:after="0" w:line="360" w:lineRule="auto"/>
            </w:pPr>
            <w:r w:rsidRPr="008109C3">
              <w:t>Prevention of mental health issues</w:t>
            </w:r>
          </w:p>
        </w:tc>
      </w:tr>
      <w:tr w:rsidR="009B16B7" w:rsidRPr="00010E1E" w14:paraId="219847D5" w14:textId="77777777" w:rsidTr="00417D32">
        <w:trPr>
          <w:trHeight w:val="254"/>
        </w:trPr>
        <w:tc>
          <w:tcPr>
            <w:tcW w:w="1888" w:type="dxa"/>
          </w:tcPr>
          <w:p w14:paraId="1B586F45" w14:textId="77777777" w:rsidR="009B16B7" w:rsidRPr="00010E1E" w:rsidRDefault="009B16B7" w:rsidP="00417D32">
            <w:pPr>
              <w:spacing w:after="0" w:line="360" w:lineRule="auto"/>
              <w:jc w:val="center"/>
              <w:rPr>
                <w:b/>
                <w:bCs/>
              </w:rPr>
            </w:pPr>
            <w:r w:rsidRPr="00010E1E">
              <w:rPr>
                <w:b/>
                <w:bCs/>
              </w:rPr>
              <w:t>Why?</w:t>
            </w:r>
          </w:p>
        </w:tc>
        <w:tc>
          <w:tcPr>
            <w:tcW w:w="3825" w:type="dxa"/>
            <w:shd w:val="clear" w:color="auto" w:fill="auto"/>
          </w:tcPr>
          <w:p w14:paraId="2AB170A7" w14:textId="77777777" w:rsidR="009B16B7" w:rsidRPr="00010E1E" w:rsidRDefault="009B16B7" w:rsidP="00417D32">
            <w:pPr>
              <w:spacing w:after="0" w:line="360" w:lineRule="auto"/>
              <w:jc w:val="center"/>
              <w:rPr>
                <w:b/>
                <w:bCs/>
              </w:rPr>
            </w:pPr>
            <w:r w:rsidRPr="00010E1E">
              <w:rPr>
                <w:b/>
                <w:bCs/>
              </w:rPr>
              <w:t>How?</w:t>
            </w:r>
          </w:p>
        </w:tc>
        <w:tc>
          <w:tcPr>
            <w:tcW w:w="1936" w:type="dxa"/>
            <w:shd w:val="clear" w:color="auto" w:fill="auto"/>
          </w:tcPr>
          <w:p w14:paraId="743B6E30" w14:textId="77777777" w:rsidR="009B16B7" w:rsidRPr="00010E1E" w:rsidRDefault="009B16B7" w:rsidP="00417D32">
            <w:pPr>
              <w:spacing w:after="0" w:line="360" w:lineRule="auto"/>
              <w:jc w:val="center"/>
              <w:rPr>
                <w:b/>
                <w:bCs/>
              </w:rPr>
            </w:pPr>
            <w:r w:rsidRPr="00010E1E">
              <w:rPr>
                <w:b/>
                <w:bCs/>
              </w:rPr>
              <w:t>Who?</w:t>
            </w:r>
          </w:p>
        </w:tc>
        <w:tc>
          <w:tcPr>
            <w:tcW w:w="1701" w:type="dxa"/>
            <w:shd w:val="clear" w:color="auto" w:fill="auto"/>
          </w:tcPr>
          <w:p w14:paraId="26FF1822" w14:textId="77777777" w:rsidR="009B16B7" w:rsidRPr="00010E1E" w:rsidRDefault="009B16B7" w:rsidP="00417D32">
            <w:pPr>
              <w:spacing w:after="0" w:line="360" w:lineRule="auto"/>
              <w:jc w:val="center"/>
              <w:rPr>
                <w:b/>
                <w:bCs/>
              </w:rPr>
            </w:pPr>
            <w:r w:rsidRPr="00010E1E">
              <w:rPr>
                <w:b/>
                <w:bCs/>
              </w:rPr>
              <w:t>When?</w:t>
            </w:r>
          </w:p>
        </w:tc>
        <w:tc>
          <w:tcPr>
            <w:tcW w:w="1701" w:type="dxa"/>
            <w:shd w:val="clear" w:color="auto" w:fill="auto"/>
          </w:tcPr>
          <w:p w14:paraId="234D8B06" w14:textId="77777777" w:rsidR="009B16B7" w:rsidRPr="00010E1E" w:rsidRDefault="009B16B7" w:rsidP="00417D32">
            <w:pPr>
              <w:spacing w:after="0" w:line="360" w:lineRule="auto"/>
              <w:jc w:val="center"/>
              <w:rPr>
                <w:b/>
                <w:bCs/>
              </w:rPr>
            </w:pPr>
            <w:r w:rsidRPr="00010E1E">
              <w:rPr>
                <w:b/>
                <w:bCs/>
              </w:rPr>
              <w:t>Cost</w:t>
            </w:r>
          </w:p>
        </w:tc>
        <w:tc>
          <w:tcPr>
            <w:tcW w:w="2993" w:type="dxa"/>
            <w:shd w:val="clear" w:color="auto" w:fill="auto"/>
          </w:tcPr>
          <w:p w14:paraId="70DB2145" w14:textId="77777777" w:rsidR="009B16B7" w:rsidRPr="00010E1E" w:rsidRDefault="009B16B7" w:rsidP="00417D32">
            <w:pPr>
              <w:spacing w:after="0" w:line="360" w:lineRule="auto"/>
              <w:jc w:val="center"/>
              <w:rPr>
                <w:b/>
                <w:bCs/>
              </w:rPr>
            </w:pPr>
            <w:r>
              <w:rPr>
                <w:b/>
                <w:bCs/>
              </w:rPr>
              <w:t>Success criteria</w:t>
            </w:r>
          </w:p>
        </w:tc>
      </w:tr>
      <w:tr w:rsidR="009B16B7" w:rsidRPr="0002287F" w14:paraId="1E636297" w14:textId="77777777" w:rsidTr="00417D32">
        <w:trPr>
          <w:trHeight w:val="2488"/>
        </w:trPr>
        <w:tc>
          <w:tcPr>
            <w:tcW w:w="1888" w:type="dxa"/>
          </w:tcPr>
          <w:p w14:paraId="6A088247" w14:textId="77777777" w:rsidR="009B16B7" w:rsidRPr="0002287F" w:rsidRDefault="009B16B7" w:rsidP="00417D32">
            <w:pPr>
              <w:rPr>
                <w:sz w:val="23"/>
                <w:szCs w:val="23"/>
              </w:rPr>
            </w:pPr>
            <w:r w:rsidRPr="0002287F">
              <w:rPr>
                <w:sz w:val="23"/>
                <w:szCs w:val="23"/>
              </w:rPr>
              <w:t>Estyn report, 2018, highlighted that children’s well-being is not effectively supported.</w:t>
            </w:r>
          </w:p>
          <w:p w14:paraId="637ADE12" w14:textId="77777777" w:rsidR="009B16B7" w:rsidRPr="0002287F" w:rsidRDefault="009B16B7" w:rsidP="00417D32">
            <w:pPr>
              <w:rPr>
                <w:sz w:val="23"/>
                <w:szCs w:val="23"/>
              </w:rPr>
            </w:pPr>
          </w:p>
          <w:p w14:paraId="7BA6312D" w14:textId="77777777" w:rsidR="009B16B7" w:rsidRDefault="009B16B7" w:rsidP="00417D32">
            <w:pPr>
              <w:rPr>
                <w:sz w:val="23"/>
                <w:szCs w:val="23"/>
              </w:rPr>
            </w:pPr>
            <w:r w:rsidRPr="0002287F">
              <w:rPr>
                <w:sz w:val="23"/>
                <w:szCs w:val="23"/>
              </w:rPr>
              <w:t xml:space="preserve">Welsh Government </w:t>
            </w:r>
            <w:r>
              <w:rPr>
                <w:sz w:val="23"/>
                <w:szCs w:val="23"/>
              </w:rPr>
              <w:t>identify wellbeing as an enabling objective in education.</w:t>
            </w:r>
          </w:p>
          <w:p w14:paraId="31B986FB" w14:textId="77777777" w:rsidR="009B16B7" w:rsidRPr="0002287F" w:rsidRDefault="009B16B7" w:rsidP="00417D32">
            <w:pPr>
              <w:rPr>
                <w:sz w:val="23"/>
                <w:szCs w:val="23"/>
              </w:rPr>
            </w:pPr>
          </w:p>
          <w:p w14:paraId="357C19EF" w14:textId="77777777" w:rsidR="009B16B7" w:rsidRPr="0002287F" w:rsidRDefault="009B16B7" w:rsidP="00417D32">
            <w:pPr>
              <w:rPr>
                <w:sz w:val="23"/>
                <w:szCs w:val="23"/>
              </w:rPr>
            </w:pPr>
            <w:r w:rsidRPr="0002287F">
              <w:rPr>
                <w:sz w:val="23"/>
                <w:szCs w:val="23"/>
              </w:rPr>
              <w:t>The UNCRC state, within article 6, learners have the right to live and grow as healthy learners.</w:t>
            </w:r>
          </w:p>
        </w:tc>
        <w:tc>
          <w:tcPr>
            <w:tcW w:w="3825" w:type="dxa"/>
            <w:shd w:val="clear" w:color="auto" w:fill="auto"/>
          </w:tcPr>
          <w:p w14:paraId="74FBBBFD" w14:textId="77777777" w:rsidR="009B16B7" w:rsidRPr="0002287F" w:rsidRDefault="009B16B7" w:rsidP="00417D32">
            <w:pPr>
              <w:spacing w:before="0" w:after="0"/>
              <w:rPr>
                <w:sz w:val="23"/>
                <w:szCs w:val="23"/>
              </w:rPr>
            </w:pPr>
            <w:r>
              <w:rPr>
                <w:sz w:val="23"/>
                <w:szCs w:val="23"/>
              </w:rPr>
              <w:t>Conduct an intervention to prevent mental health issues developing in children and identify and support learners with mental health issues.</w:t>
            </w:r>
            <w:r w:rsidRPr="0002287F">
              <w:rPr>
                <w:sz w:val="23"/>
                <w:szCs w:val="23"/>
              </w:rPr>
              <w:t xml:space="preserve"> </w:t>
            </w:r>
          </w:p>
          <w:p w14:paraId="7867D4C3" w14:textId="77777777" w:rsidR="009B16B7" w:rsidRPr="0002287F" w:rsidRDefault="009B16B7" w:rsidP="00417D32">
            <w:pPr>
              <w:spacing w:before="0" w:after="0"/>
              <w:rPr>
                <w:sz w:val="23"/>
                <w:szCs w:val="23"/>
              </w:rPr>
            </w:pPr>
          </w:p>
          <w:p w14:paraId="425A46C8" w14:textId="77777777" w:rsidR="009B16B7" w:rsidRPr="0002287F" w:rsidRDefault="009B16B7" w:rsidP="00417D32">
            <w:pPr>
              <w:spacing w:before="0" w:after="0"/>
              <w:rPr>
                <w:sz w:val="23"/>
                <w:szCs w:val="23"/>
              </w:rPr>
            </w:pPr>
            <w:r>
              <w:rPr>
                <w:sz w:val="23"/>
                <w:szCs w:val="23"/>
              </w:rPr>
              <w:t>Ensure</w:t>
            </w:r>
            <w:r w:rsidRPr="0002287F">
              <w:rPr>
                <w:sz w:val="23"/>
                <w:szCs w:val="23"/>
              </w:rPr>
              <w:t xml:space="preserve"> intervention work</w:t>
            </w:r>
            <w:r>
              <w:rPr>
                <w:sz w:val="23"/>
                <w:szCs w:val="23"/>
              </w:rPr>
              <w:t>s</w:t>
            </w:r>
            <w:r w:rsidRPr="0002287F">
              <w:rPr>
                <w:sz w:val="23"/>
                <w:szCs w:val="23"/>
              </w:rPr>
              <w:t xml:space="preserve"> alongside Curriculum 2022, allowing learners to understand how their thoughts, feelings and emotions influence each other. </w:t>
            </w:r>
          </w:p>
          <w:p w14:paraId="1C5A4FEF" w14:textId="77777777" w:rsidR="009B16B7" w:rsidRPr="0002287F" w:rsidRDefault="009B16B7" w:rsidP="00417D32">
            <w:pPr>
              <w:spacing w:before="0" w:after="0"/>
              <w:rPr>
                <w:sz w:val="23"/>
                <w:szCs w:val="23"/>
              </w:rPr>
            </w:pPr>
          </w:p>
          <w:p w14:paraId="4FB93F2B" w14:textId="77777777" w:rsidR="009B16B7" w:rsidRDefault="009B16B7" w:rsidP="00417D32">
            <w:pPr>
              <w:spacing w:before="0" w:after="0"/>
              <w:rPr>
                <w:sz w:val="23"/>
                <w:szCs w:val="23"/>
              </w:rPr>
            </w:pPr>
            <w:r>
              <w:rPr>
                <w:sz w:val="23"/>
                <w:szCs w:val="23"/>
              </w:rPr>
              <w:t>Embed the intervention as a whole school approach to preventing mental health issues and create a positive ethos towards good mental health.</w:t>
            </w:r>
          </w:p>
          <w:p w14:paraId="10B92912" w14:textId="77777777" w:rsidR="009B16B7" w:rsidRPr="0002287F" w:rsidRDefault="009B16B7" w:rsidP="00417D32">
            <w:pPr>
              <w:spacing w:before="0" w:after="0"/>
              <w:rPr>
                <w:sz w:val="23"/>
                <w:szCs w:val="23"/>
              </w:rPr>
            </w:pPr>
            <w:r>
              <w:rPr>
                <w:sz w:val="23"/>
                <w:szCs w:val="23"/>
              </w:rPr>
              <w:t>A</w:t>
            </w:r>
            <w:r w:rsidRPr="0002287F">
              <w:rPr>
                <w:sz w:val="23"/>
                <w:szCs w:val="23"/>
              </w:rPr>
              <w:t xml:space="preserve">dapted and differentiated </w:t>
            </w:r>
            <w:r>
              <w:rPr>
                <w:sz w:val="23"/>
                <w:szCs w:val="23"/>
              </w:rPr>
              <w:t xml:space="preserve">the intervention </w:t>
            </w:r>
            <w:r w:rsidRPr="0002287F">
              <w:rPr>
                <w:sz w:val="23"/>
                <w:szCs w:val="23"/>
              </w:rPr>
              <w:t xml:space="preserve">to support </w:t>
            </w:r>
            <w:r>
              <w:rPr>
                <w:sz w:val="23"/>
                <w:szCs w:val="23"/>
              </w:rPr>
              <w:t>all</w:t>
            </w:r>
            <w:r w:rsidRPr="0002287F">
              <w:rPr>
                <w:sz w:val="23"/>
                <w:szCs w:val="23"/>
              </w:rPr>
              <w:t xml:space="preserve"> learners.</w:t>
            </w:r>
          </w:p>
          <w:p w14:paraId="2A693FDA" w14:textId="77777777" w:rsidR="009B16B7" w:rsidRPr="0002287F" w:rsidRDefault="009B16B7" w:rsidP="00417D32">
            <w:pPr>
              <w:spacing w:before="0" w:after="0"/>
              <w:rPr>
                <w:sz w:val="23"/>
                <w:szCs w:val="23"/>
              </w:rPr>
            </w:pPr>
          </w:p>
        </w:tc>
        <w:tc>
          <w:tcPr>
            <w:tcW w:w="1936" w:type="dxa"/>
            <w:shd w:val="clear" w:color="auto" w:fill="auto"/>
          </w:tcPr>
          <w:p w14:paraId="22C35D66" w14:textId="77777777" w:rsidR="009B16B7" w:rsidRPr="0002287F" w:rsidRDefault="009B16B7" w:rsidP="00417D32">
            <w:pPr>
              <w:spacing w:before="0" w:after="0"/>
              <w:rPr>
                <w:sz w:val="23"/>
                <w:szCs w:val="23"/>
              </w:rPr>
            </w:pPr>
            <w:r w:rsidRPr="0002287F">
              <w:rPr>
                <w:sz w:val="23"/>
                <w:szCs w:val="23"/>
              </w:rPr>
              <w:t xml:space="preserve">The intervention will be piloted with year 4 learners. The Health and Wellbeing coordinator will conduct the pilot intervention. </w:t>
            </w:r>
          </w:p>
          <w:p w14:paraId="3BE2C54E" w14:textId="77777777" w:rsidR="009B16B7" w:rsidRPr="0002287F" w:rsidRDefault="009B16B7" w:rsidP="00417D32">
            <w:pPr>
              <w:spacing w:before="0" w:after="0"/>
              <w:rPr>
                <w:sz w:val="23"/>
                <w:szCs w:val="23"/>
              </w:rPr>
            </w:pPr>
          </w:p>
          <w:p w14:paraId="05B82478" w14:textId="77777777" w:rsidR="009B16B7" w:rsidRPr="0002287F" w:rsidRDefault="009B16B7" w:rsidP="00417D32">
            <w:pPr>
              <w:spacing w:before="0" w:after="0"/>
              <w:rPr>
                <w:sz w:val="23"/>
                <w:szCs w:val="23"/>
              </w:rPr>
            </w:pPr>
            <w:r w:rsidRPr="0002287F">
              <w:rPr>
                <w:sz w:val="23"/>
                <w:szCs w:val="23"/>
              </w:rPr>
              <w:t xml:space="preserve">The intervention will be conducted with all learners through a whole school approach. Teacher and teaching assistants will conduct the interventions.   </w:t>
            </w:r>
          </w:p>
        </w:tc>
        <w:tc>
          <w:tcPr>
            <w:tcW w:w="1701" w:type="dxa"/>
            <w:shd w:val="clear" w:color="auto" w:fill="auto"/>
          </w:tcPr>
          <w:p w14:paraId="045BCEFD" w14:textId="77777777" w:rsidR="009B16B7" w:rsidRPr="0002287F" w:rsidRDefault="009B16B7" w:rsidP="00417D32">
            <w:pPr>
              <w:spacing w:before="0" w:after="0"/>
              <w:rPr>
                <w:sz w:val="23"/>
                <w:szCs w:val="23"/>
                <w:u w:val="single"/>
              </w:rPr>
            </w:pPr>
            <w:r w:rsidRPr="0002287F">
              <w:rPr>
                <w:sz w:val="23"/>
                <w:szCs w:val="23"/>
                <w:u w:val="single"/>
              </w:rPr>
              <w:t xml:space="preserve">Intervention pilot </w:t>
            </w:r>
          </w:p>
          <w:p w14:paraId="512066A6" w14:textId="77777777" w:rsidR="009B16B7" w:rsidRPr="0002287F" w:rsidRDefault="009B16B7" w:rsidP="00417D32">
            <w:pPr>
              <w:spacing w:before="0" w:after="0"/>
              <w:rPr>
                <w:sz w:val="23"/>
                <w:szCs w:val="23"/>
              </w:rPr>
            </w:pPr>
            <w:r w:rsidRPr="0002287F">
              <w:rPr>
                <w:sz w:val="23"/>
                <w:szCs w:val="23"/>
              </w:rPr>
              <w:t>Spring term 2020</w:t>
            </w:r>
          </w:p>
          <w:p w14:paraId="630EC49F" w14:textId="77777777" w:rsidR="009B16B7" w:rsidRPr="0002287F" w:rsidRDefault="009B16B7" w:rsidP="00417D32">
            <w:pPr>
              <w:spacing w:before="0" w:after="0"/>
              <w:rPr>
                <w:sz w:val="23"/>
                <w:szCs w:val="23"/>
              </w:rPr>
            </w:pPr>
            <w:r w:rsidRPr="0002287F">
              <w:rPr>
                <w:sz w:val="23"/>
                <w:szCs w:val="23"/>
              </w:rPr>
              <w:t>07/01/20 – 03/04/20</w:t>
            </w:r>
          </w:p>
          <w:p w14:paraId="4899EB31" w14:textId="77777777" w:rsidR="009B16B7" w:rsidRPr="0002287F" w:rsidRDefault="009B16B7" w:rsidP="00417D32">
            <w:pPr>
              <w:spacing w:before="0" w:after="0"/>
              <w:rPr>
                <w:sz w:val="23"/>
                <w:szCs w:val="23"/>
              </w:rPr>
            </w:pPr>
          </w:p>
          <w:p w14:paraId="53E09210" w14:textId="77777777" w:rsidR="009B16B7" w:rsidRPr="0002287F" w:rsidRDefault="009B16B7" w:rsidP="00417D32">
            <w:pPr>
              <w:spacing w:before="0" w:after="0"/>
              <w:rPr>
                <w:sz w:val="23"/>
                <w:szCs w:val="23"/>
                <w:u w:val="single"/>
              </w:rPr>
            </w:pPr>
            <w:r w:rsidRPr="0002287F">
              <w:rPr>
                <w:sz w:val="23"/>
                <w:szCs w:val="23"/>
                <w:u w:val="single"/>
              </w:rPr>
              <w:t>Intervention development</w:t>
            </w:r>
          </w:p>
          <w:p w14:paraId="695052CA" w14:textId="77777777" w:rsidR="009B16B7" w:rsidRPr="0002287F" w:rsidRDefault="009B16B7" w:rsidP="00417D32">
            <w:pPr>
              <w:spacing w:before="0" w:after="0"/>
              <w:rPr>
                <w:sz w:val="23"/>
                <w:szCs w:val="23"/>
              </w:rPr>
            </w:pPr>
            <w:r w:rsidRPr="0002287F">
              <w:rPr>
                <w:sz w:val="23"/>
                <w:szCs w:val="23"/>
              </w:rPr>
              <w:t>Summer term 2020</w:t>
            </w:r>
          </w:p>
          <w:p w14:paraId="49850D90" w14:textId="77777777" w:rsidR="009B16B7" w:rsidRPr="0002287F" w:rsidRDefault="009B16B7" w:rsidP="00417D32">
            <w:pPr>
              <w:spacing w:before="0" w:after="0"/>
              <w:rPr>
                <w:sz w:val="23"/>
                <w:szCs w:val="23"/>
              </w:rPr>
            </w:pPr>
            <w:r w:rsidRPr="0002287F">
              <w:rPr>
                <w:sz w:val="23"/>
                <w:szCs w:val="23"/>
              </w:rPr>
              <w:t>20/04/20 – 20/07/20</w:t>
            </w:r>
          </w:p>
          <w:p w14:paraId="106622A9" w14:textId="77777777" w:rsidR="009B16B7" w:rsidRPr="0002287F" w:rsidRDefault="009B16B7" w:rsidP="00417D32">
            <w:pPr>
              <w:spacing w:before="0" w:after="0"/>
              <w:rPr>
                <w:sz w:val="23"/>
                <w:szCs w:val="23"/>
              </w:rPr>
            </w:pPr>
          </w:p>
          <w:p w14:paraId="394C5C9A" w14:textId="77777777" w:rsidR="009B16B7" w:rsidRPr="0002287F" w:rsidRDefault="009B16B7" w:rsidP="00417D32">
            <w:pPr>
              <w:spacing w:before="0" w:after="0"/>
              <w:rPr>
                <w:sz w:val="23"/>
                <w:szCs w:val="23"/>
                <w:u w:val="single"/>
              </w:rPr>
            </w:pPr>
            <w:r w:rsidRPr="0002287F">
              <w:rPr>
                <w:sz w:val="23"/>
                <w:szCs w:val="23"/>
                <w:u w:val="single"/>
              </w:rPr>
              <w:t>Whole school approach implementation</w:t>
            </w:r>
          </w:p>
          <w:p w14:paraId="4189440E" w14:textId="77777777" w:rsidR="009B16B7" w:rsidRPr="0002287F" w:rsidRDefault="009B16B7" w:rsidP="00417D32">
            <w:pPr>
              <w:spacing w:before="0" w:after="0"/>
              <w:rPr>
                <w:sz w:val="23"/>
                <w:szCs w:val="23"/>
              </w:rPr>
            </w:pPr>
            <w:r>
              <w:rPr>
                <w:sz w:val="23"/>
                <w:szCs w:val="23"/>
              </w:rPr>
              <w:t>On-going from A</w:t>
            </w:r>
            <w:r w:rsidRPr="0002287F">
              <w:rPr>
                <w:sz w:val="23"/>
                <w:szCs w:val="23"/>
              </w:rPr>
              <w:t>utumn term 2020</w:t>
            </w:r>
          </w:p>
        </w:tc>
        <w:tc>
          <w:tcPr>
            <w:tcW w:w="1701" w:type="dxa"/>
            <w:shd w:val="clear" w:color="auto" w:fill="auto"/>
          </w:tcPr>
          <w:p w14:paraId="4A04AB32" w14:textId="77777777" w:rsidR="009B16B7" w:rsidRDefault="009B16B7" w:rsidP="00417D32">
            <w:pPr>
              <w:spacing w:before="0" w:after="0"/>
              <w:rPr>
                <w:sz w:val="23"/>
                <w:szCs w:val="23"/>
              </w:rPr>
            </w:pPr>
            <w:r w:rsidRPr="003357DA">
              <w:rPr>
                <w:rFonts w:cs="Times New Roman"/>
                <w:sz w:val="23"/>
                <w:szCs w:val="23"/>
              </w:rPr>
              <w:t>•</w:t>
            </w:r>
            <w:r w:rsidRPr="0002287F">
              <w:rPr>
                <w:sz w:val="23"/>
                <w:szCs w:val="23"/>
              </w:rPr>
              <w:t xml:space="preserve">Printing of resources – </w:t>
            </w:r>
            <w:r>
              <w:rPr>
                <w:sz w:val="23"/>
                <w:szCs w:val="23"/>
              </w:rPr>
              <w:t xml:space="preserve">Cost of £50 for the printing of one resource for each child in the school. Total cost of £300 per annum.  </w:t>
            </w:r>
          </w:p>
          <w:p w14:paraId="30287C66" w14:textId="77777777" w:rsidR="009B16B7" w:rsidRPr="00C96815" w:rsidRDefault="009B16B7" w:rsidP="00417D32">
            <w:pPr>
              <w:spacing w:before="0" w:after="0"/>
              <w:rPr>
                <w:sz w:val="23"/>
                <w:szCs w:val="23"/>
              </w:rPr>
            </w:pPr>
            <w:r w:rsidRPr="003357DA">
              <w:rPr>
                <w:rFonts w:cs="Times New Roman"/>
                <w:sz w:val="23"/>
                <w:szCs w:val="23"/>
              </w:rPr>
              <w:t>•</w:t>
            </w:r>
            <w:r>
              <w:rPr>
                <w:rFonts w:cs="Times New Roman"/>
                <w:sz w:val="23"/>
                <w:szCs w:val="23"/>
              </w:rPr>
              <w:t>Pupil Development Grant will fund the printing of the resources.</w:t>
            </w:r>
          </w:p>
        </w:tc>
        <w:tc>
          <w:tcPr>
            <w:tcW w:w="2993" w:type="dxa"/>
            <w:shd w:val="clear" w:color="auto" w:fill="auto"/>
          </w:tcPr>
          <w:p w14:paraId="1C3929BA" w14:textId="77777777" w:rsidR="009B16B7" w:rsidRDefault="009B16B7" w:rsidP="00417D32">
            <w:pPr>
              <w:spacing w:before="0" w:after="0"/>
              <w:rPr>
                <w:rFonts w:cs="Times New Roman"/>
                <w:sz w:val="23"/>
                <w:szCs w:val="23"/>
              </w:rPr>
            </w:pPr>
            <w:r w:rsidRPr="003357DA">
              <w:rPr>
                <w:rFonts w:cs="Times New Roman"/>
                <w:sz w:val="23"/>
                <w:szCs w:val="23"/>
              </w:rPr>
              <w:t>•</w:t>
            </w:r>
            <w:r>
              <w:rPr>
                <w:rFonts w:cs="Times New Roman"/>
                <w:sz w:val="23"/>
                <w:szCs w:val="23"/>
              </w:rPr>
              <w:t>Intervention has been refined, developed, and differentiated to support all learners following its pilot.</w:t>
            </w:r>
          </w:p>
          <w:p w14:paraId="580281C9" w14:textId="77777777" w:rsidR="009B16B7" w:rsidRDefault="009B16B7" w:rsidP="00417D32">
            <w:pPr>
              <w:spacing w:before="0" w:after="0"/>
              <w:rPr>
                <w:rFonts w:cs="Times New Roman"/>
                <w:sz w:val="23"/>
                <w:szCs w:val="23"/>
              </w:rPr>
            </w:pPr>
          </w:p>
          <w:p w14:paraId="7339E537" w14:textId="77777777" w:rsidR="009B16B7" w:rsidRDefault="009B16B7" w:rsidP="00417D32">
            <w:pPr>
              <w:spacing w:before="0" w:after="0"/>
              <w:rPr>
                <w:rFonts w:cs="Times New Roman"/>
                <w:sz w:val="23"/>
                <w:szCs w:val="23"/>
              </w:rPr>
            </w:pPr>
            <w:r w:rsidRPr="003357DA">
              <w:rPr>
                <w:rFonts w:cs="Times New Roman"/>
                <w:sz w:val="23"/>
                <w:szCs w:val="23"/>
              </w:rPr>
              <w:t>•</w:t>
            </w:r>
            <w:r>
              <w:rPr>
                <w:rFonts w:cs="Times New Roman"/>
                <w:sz w:val="23"/>
                <w:szCs w:val="23"/>
              </w:rPr>
              <w:t>Intervention is supporting learner’s mental health with clear learner progression via a whole school approach.</w:t>
            </w:r>
          </w:p>
          <w:p w14:paraId="0F1B7016" w14:textId="77777777" w:rsidR="009B16B7" w:rsidRDefault="009B16B7" w:rsidP="00417D32">
            <w:pPr>
              <w:spacing w:before="0" w:after="0"/>
              <w:rPr>
                <w:rFonts w:cs="Times New Roman"/>
                <w:sz w:val="23"/>
                <w:szCs w:val="23"/>
              </w:rPr>
            </w:pPr>
          </w:p>
          <w:p w14:paraId="2AA7AE45" w14:textId="77777777" w:rsidR="009B16B7" w:rsidRPr="001C038D" w:rsidRDefault="009B16B7" w:rsidP="00417D32">
            <w:pPr>
              <w:spacing w:before="0" w:after="0"/>
              <w:rPr>
                <w:rFonts w:cs="Times New Roman"/>
                <w:sz w:val="23"/>
                <w:szCs w:val="23"/>
                <w:u w:val="single"/>
              </w:rPr>
            </w:pPr>
            <w:r w:rsidRPr="001C038D">
              <w:rPr>
                <w:rFonts w:cs="Times New Roman"/>
                <w:sz w:val="23"/>
                <w:szCs w:val="23"/>
                <w:u w:val="single"/>
              </w:rPr>
              <w:t>Learner progression:</w:t>
            </w:r>
          </w:p>
          <w:p w14:paraId="7DD56255" w14:textId="77777777" w:rsidR="009B16B7" w:rsidRDefault="009B16B7" w:rsidP="00417D32">
            <w:pPr>
              <w:spacing w:before="0" w:after="0"/>
              <w:rPr>
                <w:rFonts w:cs="Times New Roman"/>
                <w:sz w:val="23"/>
                <w:szCs w:val="23"/>
              </w:rPr>
            </w:pPr>
            <w:r w:rsidRPr="003357DA">
              <w:rPr>
                <w:rFonts w:cs="Times New Roman"/>
                <w:sz w:val="23"/>
                <w:szCs w:val="23"/>
              </w:rPr>
              <w:t>•</w:t>
            </w:r>
            <w:r>
              <w:rPr>
                <w:rFonts w:cs="Times New Roman"/>
                <w:sz w:val="23"/>
                <w:szCs w:val="23"/>
              </w:rPr>
              <w:t>Learners can identify negative thoughts and create positive thoughts based on the same scenario.</w:t>
            </w:r>
          </w:p>
          <w:p w14:paraId="7E2A4BD7" w14:textId="77777777" w:rsidR="009B16B7" w:rsidRDefault="009B16B7" w:rsidP="00417D32">
            <w:pPr>
              <w:spacing w:before="0" w:after="0"/>
              <w:rPr>
                <w:rFonts w:cs="Times New Roman"/>
                <w:sz w:val="23"/>
                <w:szCs w:val="23"/>
              </w:rPr>
            </w:pPr>
            <w:r w:rsidRPr="003357DA">
              <w:rPr>
                <w:rFonts w:cs="Times New Roman"/>
                <w:sz w:val="23"/>
                <w:szCs w:val="23"/>
              </w:rPr>
              <w:t>•</w:t>
            </w:r>
            <w:r>
              <w:rPr>
                <w:rFonts w:cs="Times New Roman"/>
                <w:sz w:val="23"/>
                <w:szCs w:val="23"/>
              </w:rPr>
              <w:t>Leaners can confidently and accurately suggest emotions, bodily sensations, and behaviours of a character with some justification.</w:t>
            </w:r>
          </w:p>
          <w:p w14:paraId="37AC65C7" w14:textId="77777777" w:rsidR="009B16B7" w:rsidRDefault="009B16B7" w:rsidP="00417D32">
            <w:pPr>
              <w:spacing w:before="0" w:after="0"/>
              <w:rPr>
                <w:rFonts w:cs="Times New Roman"/>
                <w:sz w:val="23"/>
                <w:szCs w:val="23"/>
              </w:rPr>
            </w:pPr>
            <w:r w:rsidRPr="003357DA">
              <w:rPr>
                <w:rFonts w:cs="Times New Roman"/>
                <w:sz w:val="23"/>
                <w:szCs w:val="23"/>
              </w:rPr>
              <w:t>•</w:t>
            </w:r>
            <w:r>
              <w:rPr>
                <w:rFonts w:cs="Times New Roman"/>
                <w:sz w:val="23"/>
                <w:szCs w:val="23"/>
              </w:rPr>
              <w:t>Learners can apply positive thinking within personal situations.</w:t>
            </w:r>
          </w:p>
          <w:p w14:paraId="6BC941B5" w14:textId="77777777" w:rsidR="009B16B7" w:rsidRDefault="009B16B7" w:rsidP="00417D32">
            <w:pPr>
              <w:spacing w:before="0" w:after="0"/>
              <w:rPr>
                <w:rFonts w:cs="Times New Roman"/>
                <w:sz w:val="23"/>
                <w:szCs w:val="23"/>
              </w:rPr>
            </w:pPr>
            <w:r w:rsidRPr="003357DA">
              <w:rPr>
                <w:rFonts w:cs="Times New Roman"/>
                <w:sz w:val="23"/>
                <w:szCs w:val="23"/>
              </w:rPr>
              <w:lastRenderedPageBreak/>
              <w:t>•</w:t>
            </w:r>
            <w:r>
              <w:rPr>
                <w:rFonts w:cs="Times New Roman"/>
                <w:sz w:val="23"/>
                <w:szCs w:val="23"/>
              </w:rPr>
              <w:t>Learners begin to identify people who can support their mental health</w:t>
            </w:r>
          </w:p>
          <w:p w14:paraId="22EAA25C" w14:textId="77777777" w:rsidR="009B16B7" w:rsidRPr="00F02418" w:rsidRDefault="009B16B7" w:rsidP="00417D32">
            <w:pPr>
              <w:spacing w:before="0" w:after="0"/>
              <w:rPr>
                <w:rFonts w:cs="Times New Roman"/>
                <w:sz w:val="23"/>
                <w:szCs w:val="23"/>
              </w:rPr>
            </w:pPr>
            <w:r w:rsidRPr="003357DA">
              <w:rPr>
                <w:rFonts w:cs="Times New Roman"/>
                <w:sz w:val="23"/>
                <w:szCs w:val="23"/>
              </w:rPr>
              <w:t>•</w:t>
            </w:r>
            <w:r>
              <w:rPr>
                <w:rFonts w:cs="Times New Roman"/>
                <w:sz w:val="23"/>
                <w:szCs w:val="23"/>
              </w:rPr>
              <w:t>Learners are becoming increasingly independent when using the resource.</w:t>
            </w:r>
          </w:p>
        </w:tc>
      </w:tr>
      <w:tr w:rsidR="009B16B7" w14:paraId="74147DB9" w14:textId="77777777" w:rsidTr="00417D32">
        <w:trPr>
          <w:trHeight w:val="391"/>
        </w:trPr>
        <w:tc>
          <w:tcPr>
            <w:tcW w:w="1888" w:type="dxa"/>
            <w:shd w:val="clear" w:color="auto" w:fill="92D050"/>
          </w:tcPr>
          <w:p w14:paraId="65C9F30D" w14:textId="77777777" w:rsidR="009B16B7" w:rsidRPr="00010E1E" w:rsidRDefault="009B16B7" w:rsidP="00417D32">
            <w:pPr>
              <w:spacing w:after="0" w:line="360" w:lineRule="auto"/>
              <w:rPr>
                <w:b/>
                <w:bCs/>
              </w:rPr>
            </w:pPr>
            <w:r w:rsidRPr="00010E1E">
              <w:rPr>
                <w:b/>
                <w:bCs/>
              </w:rPr>
              <w:lastRenderedPageBreak/>
              <w:t>Priority:</w:t>
            </w:r>
          </w:p>
        </w:tc>
        <w:tc>
          <w:tcPr>
            <w:tcW w:w="12156" w:type="dxa"/>
            <w:gridSpan w:val="5"/>
            <w:shd w:val="clear" w:color="auto" w:fill="92D050"/>
          </w:tcPr>
          <w:p w14:paraId="0F7E1C68" w14:textId="77777777" w:rsidR="009B16B7" w:rsidRDefault="009B16B7" w:rsidP="00417D32">
            <w:pPr>
              <w:spacing w:after="0" w:line="360" w:lineRule="auto"/>
            </w:pPr>
            <w:r>
              <w:t>Staff training and professional development</w:t>
            </w:r>
          </w:p>
        </w:tc>
      </w:tr>
      <w:tr w:rsidR="009B16B7" w:rsidRPr="00010E1E" w14:paraId="4D1EC109" w14:textId="77777777" w:rsidTr="00417D32">
        <w:trPr>
          <w:trHeight w:val="254"/>
        </w:trPr>
        <w:tc>
          <w:tcPr>
            <w:tcW w:w="1888" w:type="dxa"/>
          </w:tcPr>
          <w:p w14:paraId="51280809" w14:textId="77777777" w:rsidR="009B16B7" w:rsidRPr="00010E1E" w:rsidRDefault="009B16B7" w:rsidP="00417D32">
            <w:pPr>
              <w:spacing w:after="0" w:line="360" w:lineRule="auto"/>
              <w:jc w:val="center"/>
              <w:rPr>
                <w:b/>
                <w:bCs/>
              </w:rPr>
            </w:pPr>
            <w:r w:rsidRPr="00010E1E">
              <w:rPr>
                <w:b/>
                <w:bCs/>
              </w:rPr>
              <w:t>Why?</w:t>
            </w:r>
          </w:p>
        </w:tc>
        <w:tc>
          <w:tcPr>
            <w:tcW w:w="3825" w:type="dxa"/>
            <w:shd w:val="clear" w:color="auto" w:fill="auto"/>
          </w:tcPr>
          <w:p w14:paraId="07C9156B" w14:textId="77777777" w:rsidR="009B16B7" w:rsidRPr="00010E1E" w:rsidRDefault="009B16B7" w:rsidP="00417D32">
            <w:pPr>
              <w:spacing w:after="0" w:line="360" w:lineRule="auto"/>
              <w:jc w:val="center"/>
              <w:rPr>
                <w:b/>
                <w:bCs/>
              </w:rPr>
            </w:pPr>
            <w:r w:rsidRPr="00010E1E">
              <w:rPr>
                <w:b/>
                <w:bCs/>
              </w:rPr>
              <w:t>How?</w:t>
            </w:r>
          </w:p>
        </w:tc>
        <w:tc>
          <w:tcPr>
            <w:tcW w:w="1936" w:type="dxa"/>
            <w:shd w:val="clear" w:color="auto" w:fill="auto"/>
          </w:tcPr>
          <w:p w14:paraId="48475CAC" w14:textId="77777777" w:rsidR="009B16B7" w:rsidRPr="00010E1E" w:rsidRDefault="009B16B7" w:rsidP="00417D32">
            <w:pPr>
              <w:spacing w:after="0" w:line="360" w:lineRule="auto"/>
              <w:jc w:val="center"/>
              <w:rPr>
                <w:b/>
                <w:bCs/>
              </w:rPr>
            </w:pPr>
            <w:r w:rsidRPr="00010E1E">
              <w:rPr>
                <w:b/>
                <w:bCs/>
              </w:rPr>
              <w:t>Who?</w:t>
            </w:r>
          </w:p>
        </w:tc>
        <w:tc>
          <w:tcPr>
            <w:tcW w:w="1701" w:type="dxa"/>
            <w:shd w:val="clear" w:color="auto" w:fill="auto"/>
          </w:tcPr>
          <w:p w14:paraId="74BB122A" w14:textId="77777777" w:rsidR="009B16B7" w:rsidRPr="00010E1E" w:rsidRDefault="009B16B7" w:rsidP="00417D32">
            <w:pPr>
              <w:spacing w:after="0" w:line="360" w:lineRule="auto"/>
              <w:jc w:val="center"/>
              <w:rPr>
                <w:b/>
                <w:bCs/>
              </w:rPr>
            </w:pPr>
            <w:r w:rsidRPr="00010E1E">
              <w:rPr>
                <w:b/>
                <w:bCs/>
              </w:rPr>
              <w:t>When?</w:t>
            </w:r>
          </w:p>
        </w:tc>
        <w:tc>
          <w:tcPr>
            <w:tcW w:w="1701" w:type="dxa"/>
            <w:shd w:val="clear" w:color="auto" w:fill="auto"/>
          </w:tcPr>
          <w:p w14:paraId="47B4D3BD" w14:textId="77777777" w:rsidR="009B16B7" w:rsidRPr="00010E1E" w:rsidRDefault="009B16B7" w:rsidP="00417D32">
            <w:pPr>
              <w:spacing w:after="0" w:line="360" w:lineRule="auto"/>
              <w:jc w:val="center"/>
              <w:rPr>
                <w:b/>
                <w:bCs/>
              </w:rPr>
            </w:pPr>
            <w:r w:rsidRPr="00010E1E">
              <w:rPr>
                <w:b/>
                <w:bCs/>
              </w:rPr>
              <w:t>Cost</w:t>
            </w:r>
          </w:p>
        </w:tc>
        <w:tc>
          <w:tcPr>
            <w:tcW w:w="2993" w:type="dxa"/>
            <w:shd w:val="clear" w:color="auto" w:fill="auto"/>
          </w:tcPr>
          <w:p w14:paraId="7F2BC483" w14:textId="77777777" w:rsidR="009B16B7" w:rsidRPr="00010E1E" w:rsidRDefault="009B16B7" w:rsidP="00417D32">
            <w:pPr>
              <w:spacing w:after="0" w:line="360" w:lineRule="auto"/>
              <w:jc w:val="center"/>
              <w:rPr>
                <w:b/>
                <w:bCs/>
              </w:rPr>
            </w:pPr>
            <w:r>
              <w:rPr>
                <w:b/>
                <w:bCs/>
              </w:rPr>
              <w:t>Success criteria</w:t>
            </w:r>
          </w:p>
        </w:tc>
      </w:tr>
      <w:tr w:rsidR="009B16B7" w:rsidRPr="003357DA" w14:paraId="2D16F628" w14:textId="77777777" w:rsidTr="00417D32">
        <w:trPr>
          <w:trHeight w:val="1612"/>
        </w:trPr>
        <w:tc>
          <w:tcPr>
            <w:tcW w:w="1888" w:type="dxa"/>
          </w:tcPr>
          <w:p w14:paraId="2FE06264" w14:textId="77777777" w:rsidR="009B16B7" w:rsidRDefault="009B16B7" w:rsidP="00417D32">
            <w:pPr>
              <w:rPr>
                <w:sz w:val="23"/>
                <w:szCs w:val="23"/>
              </w:rPr>
            </w:pPr>
            <w:r w:rsidRPr="003357DA">
              <w:rPr>
                <w:sz w:val="23"/>
                <w:szCs w:val="23"/>
              </w:rPr>
              <w:t>Estyn report, 2018, identified that many teachers lacked knowledge of mental health and effective ways to support learner’s mental health.</w:t>
            </w:r>
          </w:p>
          <w:p w14:paraId="4E2B744A" w14:textId="77777777" w:rsidR="009B16B7" w:rsidRDefault="009B16B7" w:rsidP="00417D32">
            <w:pPr>
              <w:rPr>
                <w:sz w:val="23"/>
                <w:szCs w:val="23"/>
              </w:rPr>
            </w:pPr>
          </w:p>
          <w:p w14:paraId="74190C2D" w14:textId="77777777" w:rsidR="009B16B7" w:rsidRPr="003357DA" w:rsidRDefault="009B16B7" w:rsidP="00417D32">
            <w:pPr>
              <w:rPr>
                <w:sz w:val="23"/>
                <w:szCs w:val="23"/>
              </w:rPr>
            </w:pPr>
            <w:r>
              <w:rPr>
                <w:sz w:val="23"/>
                <w:szCs w:val="23"/>
              </w:rPr>
              <w:t xml:space="preserve">Education Minister, Kirsty Williams, states that teachers cannot provide effective support to </w:t>
            </w:r>
            <w:r>
              <w:rPr>
                <w:sz w:val="23"/>
                <w:szCs w:val="23"/>
              </w:rPr>
              <w:lastRenderedPageBreak/>
              <w:t>learners if they are not supported.</w:t>
            </w:r>
          </w:p>
        </w:tc>
        <w:tc>
          <w:tcPr>
            <w:tcW w:w="3825" w:type="dxa"/>
            <w:shd w:val="clear" w:color="auto" w:fill="auto"/>
          </w:tcPr>
          <w:p w14:paraId="7FF51D9E" w14:textId="77777777" w:rsidR="009B16B7" w:rsidRDefault="009B16B7" w:rsidP="009B16B7">
            <w:pPr>
              <w:pStyle w:val="ListParagraph"/>
              <w:numPr>
                <w:ilvl w:val="0"/>
                <w:numId w:val="3"/>
              </w:numPr>
              <w:spacing w:before="0" w:after="0"/>
              <w:rPr>
                <w:sz w:val="23"/>
                <w:szCs w:val="23"/>
              </w:rPr>
            </w:pPr>
            <w:r w:rsidRPr="007C5472">
              <w:rPr>
                <w:sz w:val="23"/>
                <w:szCs w:val="23"/>
              </w:rPr>
              <w:lastRenderedPageBreak/>
              <w:t xml:space="preserve">Health and Wellbeing co-ordinator will conduct two mental health awareness training sessions. The first session will focus on </w:t>
            </w:r>
            <w:r>
              <w:rPr>
                <w:sz w:val="23"/>
                <w:szCs w:val="23"/>
              </w:rPr>
              <w:t xml:space="preserve">developing staff’s knowledge of </w:t>
            </w:r>
            <w:r w:rsidRPr="007C5472">
              <w:rPr>
                <w:sz w:val="23"/>
                <w:szCs w:val="23"/>
              </w:rPr>
              <w:t>mental health</w:t>
            </w:r>
            <w:r>
              <w:rPr>
                <w:sz w:val="23"/>
                <w:szCs w:val="23"/>
              </w:rPr>
              <w:t xml:space="preserve"> in general (definition of </w:t>
            </w:r>
            <w:r w:rsidRPr="007C5472">
              <w:rPr>
                <w:sz w:val="23"/>
                <w:szCs w:val="23"/>
              </w:rPr>
              <w:t>mental health</w:t>
            </w:r>
            <w:r>
              <w:rPr>
                <w:sz w:val="23"/>
                <w:szCs w:val="23"/>
              </w:rPr>
              <w:t>, importance of good mental. Health, and mental health in children in Wales). Session two will</w:t>
            </w:r>
            <w:r w:rsidRPr="003357DA">
              <w:rPr>
                <w:sz w:val="23"/>
                <w:szCs w:val="23"/>
              </w:rPr>
              <w:t xml:space="preserve"> introduce the resource that will be used in the intervention.</w:t>
            </w:r>
          </w:p>
          <w:p w14:paraId="797E3F97" w14:textId="77777777" w:rsidR="009B16B7" w:rsidRPr="007C5472" w:rsidRDefault="009B16B7" w:rsidP="009B16B7">
            <w:pPr>
              <w:pStyle w:val="ListParagraph"/>
              <w:numPr>
                <w:ilvl w:val="0"/>
                <w:numId w:val="3"/>
              </w:numPr>
              <w:spacing w:before="0" w:after="0"/>
              <w:rPr>
                <w:sz w:val="23"/>
                <w:szCs w:val="23"/>
              </w:rPr>
            </w:pPr>
            <w:r>
              <w:rPr>
                <w:sz w:val="23"/>
                <w:szCs w:val="23"/>
              </w:rPr>
              <w:t xml:space="preserve">Conduct training to advance teacher’s professional development </w:t>
            </w:r>
            <w:r>
              <w:rPr>
                <w:sz w:val="23"/>
                <w:szCs w:val="23"/>
              </w:rPr>
              <w:lastRenderedPageBreak/>
              <w:t>and utilise members of staff to ‘mentor’ other staff members.</w:t>
            </w:r>
          </w:p>
          <w:p w14:paraId="7B5A742B" w14:textId="77777777" w:rsidR="009B16B7" w:rsidRPr="003357DA" w:rsidRDefault="009B16B7" w:rsidP="00417D32">
            <w:pPr>
              <w:spacing w:before="0" w:after="0"/>
              <w:rPr>
                <w:sz w:val="23"/>
                <w:szCs w:val="23"/>
              </w:rPr>
            </w:pPr>
          </w:p>
          <w:p w14:paraId="5827A09D" w14:textId="77777777" w:rsidR="009B16B7" w:rsidRPr="003357DA" w:rsidRDefault="009B16B7" w:rsidP="00417D32">
            <w:pPr>
              <w:spacing w:before="0" w:after="0"/>
              <w:rPr>
                <w:sz w:val="23"/>
                <w:szCs w:val="23"/>
              </w:rPr>
            </w:pPr>
          </w:p>
        </w:tc>
        <w:tc>
          <w:tcPr>
            <w:tcW w:w="1936" w:type="dxa"/>
            <w:shd w:val="clear" w:color="auto" w:fill="auto"/>
          </w:tcPr>
          <w:p w14:paraId="03497EC8" w14:textId="77777777" w:rsidR="009B16B7" w:rsidRPr="008467D7" w:rsidRDefault="009B16B7" w:rsidP="009B16B7">
            <w:pPr>
              <w:pStyle w:val="ListParagraph"/>
              <w:numPr>
                <w:ilvl w:val="0"/>
                <w:numId w:val="4"/>
              </w:numPr>
              <w:spacing w:before="0" w:after="0"/>
              <w:rPr>
                <w:sz w:val="23"/>
                <w:szCs w:val="23"/>
              </w:rPr>
            </w:pPr>
            <w:r w:rsidRPr="008467D7">
              <w:rPr>
                <w:sz w:val="23"/>
                <w:szCs w:val="23"/>
              </w:rPr>
              <w:lastRenderedPageBreak/>
              <w:t>All members of staff will attend mental health training session</w:t>
            </w:r>
            <w:r>
              <w:rPr>
                <w:sz w:val="23"/>
                <w:szCs w:val="23"/>
              </w:rPr>
              <w:t>s.</w:t>
            </w:r>
            <w:r w:rsidRPr="008467D7">
              <w:rPr>
                <w:sz w:val="23"/>
                <w:szCs w:val="23"/>
              </w:rPr>
              <w:t xml:space="preserve"> </w:t>
            </w:r>
            <w:r>
              <w:rPr>
                <w:sz w:val="23"/>
                <w:szCs w:val="23"/>
              </w:rPr>
              <w:t>S</w:t>
            </w:r>
            <w:r w:rsidRPr="008467D7">
              <w:rPr>
                <w:sz w:val="23"/>
                <w:szCs w:val="23"/>
              </w:rPr>
              <w:t>ession</w:t>
            </w:r>
            <w:r>
              <w:rPr>
                <w:sz w:val="23"/>
                <w:szCs w:val="23"/>
              </w:rPr>
              <w:t>s</w:t>
            </w:r>
            <w:r w:rsidRPr="008467D7">
              <w:rPr>
                <w:sz w:val="23"/>
                <w:szCs w:val="23"/>
              </w:rPr>
              <w:t xml:space="preserve"> will also be available to school governors. </w:t>
            </w:r>
          </w:p>
          <w:p w14:paraId="359166AB" w14:textId="77777777" w:rsidR="009B16B7" w:rsidRPr="008467D7" w:rsidRDefault="009B16B7" w:rsidP="009B16B7">
            <w:pPr>
              <w:pStyle w:val="ListParagraph"/>
              <w:numPr>
                <w:ilvl w:val="0"/>
                <w:numId w:val="4"/>
              </w:numPr>
              <w:spacing w:before="0" w:after="0"/>
              <w:rPr>
                <w:sz w:val="23"/>
                <w:szCs w:val="23"/>
              </w:rPr>
            </w:pPr>
            <w:r>
              <w:rPr>
                <w:sz w:val="23"/>
                <w:szCs w:val="23"/>
              </w:rPr>
              <w:t xml:space="preserve">NQTs and members of staff who wish to advance their </w:t>
            </w:r>
            <w:r>
              <w:rPr>
                <w:sz w:val="23"/>
                <w:szCs w:val="23"/>
              </w:rPr>
              <w:lastRenderedPageBreak/>
              <w:t>professional development</w:t>
            </w:r>
          </w:p>
        </w:tc>
        <w:tc>
          <w:tcPr>
            <w:tcW w:w="1701" w:type="dxa"/>
            <w:shd w:val="clear" w:color="auto" w:fill="auto"/>
          </w:tcPr>
          <w:p w14:paraId="261C87D1" w14:textId="77777777" w:rsidR="009B16B7" w:rsidRPr="00CC45BE" w:rsidRDefault="009B16B7" w:rsidP="009B16B7">
            <w:pPr>
              <w:pStyle w:val="ListParagraph"/>
              <w:numPr>
                <w:ilvl w:val="0"/>
                <w:numId w:val="5"/>
              </w:numPr>
              <w:spacing w:before="0" w:after="0"/>
              <w:rPr>
                <w:sz w:val="23"/>
                <w:szCs w:val="23"/>
              </w:rPr>
            </w:pPr>
            <w:r w:rsidRPr="00CC45BE">
              <w:rPr>
                <w:sz w:val="23"/>
                <w:szCs w:val="23"/>
              </w:rPr>
              <w:lastRenderedPageBreak/>
              <w:t>The training sessions will be conducted during INSET</w:t>
            </w:r>
          </w:p>
          <w:p w14:paraId="2F93114D" w14:textId="77777777" w:rsidR="009B16B7" w:rsidRPr="003357DA" w:rsidRDefault="009B16B7" w:rsidP="00417D32">
            <w:pPr>
              <w:spacing w:before="0" w:after="0"/>
              <w:rPr>
                <w:sz w:val="23"/>
                <w:szCs w:val="23"/>
                <w:u w:val="single"/>
              </w:rPr>
            </w:pPr>
            <w:r w:rsidRPr="003357DA">
              <w:rPr>
                <w:sz w:val="23"/>
                <w:szCs w:val="23"/>
                <w:u w:val="single"/>
              </w:rPr>
              <w:t>Training session one</w:t>
            </w:r>
          </w:p>
          <w:p w14:paraId="380B8F8A" w14:textId="77777777" w:rsidR="009B16B7" w:rsidRPr="003357DA" w:rsidRDefault="009B16B7" w:rsidP="00417D32">
            <w:pPr>
              <w:spacing w:before="0" w:after="0"/>
              <w:rPr>
                <w:sz w:val="23"/>
                <w:szCs w:val="23"/>
              </w:rPr>
            </w:pPr>
            <w:r w:rsidRPr="003357DA">
              <w:rPr>
                <w:sz w:val="23"/>
                <w:szCs w:val="23"/>
              </w:rPr>
              <w:t>Monday 6</w:t>
            </w:r>
            <w:r w:rsidRPr="003357DA">
              <w:rPr>
                <w:sz w:val="23"/>
                <w:szCs w:val="23"/>
                <w:vertAlign w:val="superscript"/>
              </w:rPr>
              <w:t>th</w:t>
            </w:r>
            <w:r w:rsidRPr="003357DA">
              <w:rPr>
                <w:sz w:val="23"/>
                <w:szCs w:val="23"/>
              </w:rPr>
              <w:t xml:space="preserve"> January, 10am-12pm</w:t>
            </w:r>
          </w:p>
          <w:p w14:paraId="2E8E6F6F" w14:textId="77777777" w:rsidR="009B16B7" w:rsidRPr="003357DA" w:rsidRDefault="009B16B7" w:rsidP="00417D32">
            <w:pPr>
              <w:spacing w:before="0" w:after="0"/>
              <w:rPr>
                <w:sz w:val="23"/>
                <w:szCs w:val="23"/>
              </w:rPr>
            </w:pPr>
          </w:p>
          <w:p w14:paraId="2955C80C" w14:textId="77777777" w:rsidR="009B16B7" w:rsidRPr="003357DA" w:rsidRDefault="009B16B7" w:rsidP="00417D32">
            <w:pPr>
              <w:spacing w:before="0" w:after="0"/>
              <w:rPr>
                <w:sz w:val="23"/>
                <w:szCs w:val="23"/>
                <w:u w:val="single"/>
              </w:rPr>
            </w:pPr>
            <w:r w:rsidRPr="003357DA">
              <w:rPr>
                <w:sz w:val="23"/>
                <w:szCs w:val="23"/>
                <w:u w:val="single"/>
              </w:rPr>
              <w:t>Training session two</w:t>
            </w:r>
          </w:p>
          <w:p w14:paraId="5AE83C37" w14:textId="77777777" w:rsidR="009B16B7" w:rsidRDefault="009B16B7" w:rsidP="00417D32">
            <w:pPr>
              <w:spacing w:before="0" w:after="0"/>
              <w:rPr>
                <w:sz w:val="23"/>
                <w:szCs w:val="23"/>
              </w:rPr>
            </w:pPr>
            <w:r w:rsidRPr="003357DA">
              <w:rPr>
                <w:sz w:val="23"/>
                <w:szCs w:val="23"/>
              </w:rPr>
              <w:t>Monday 6</w:t>
            </w:r>
            <w:r w:rsidRPr="003357DA">
              <w:rPr>
                <w:sz w:val="23"/>
                <w:szCs w:val="23"/>
                <w:vertAlign w:val="superscript"/>
              </w:rPr>
              <w:t>th</w:t>
            </w:r>
            <w:r w:rsidRPr="003357DA">
              <w:rPr>
                <w:sz w:val="23"/>
                <w:szCs w:val="23"/>
              </w:rPr>
              <w:t xml:space="preserve"> January, 1pm-3pm</w:t>
            </w:r>
          </w:p>
          <w:p w14:paraId="1A5AEB3D" w14:textId="77777777" w:rsidR="009B16B7" w:rsidRPr="00CC45BE" w:rsidRDefault="009B16B7" w:rsidP="009B16B7">
            <w:pPr>
              <w:pStyle w:val="ListParagraph"/>
              <w:numPr>
                <w:ilvl w:val="0"/>
                <w:numId w:val="5"/>
              </w:numPr>
              <w:spacing w:before="0" w:after="0"/>
              <w:rPr>
                <w:sz w:val="23"/>
                <w:szCs w:val="23"/>
              </w:rPr>
            </w:pPr>
            <w:r>
              <w:rPr>
                <w:sz w:val="23"/>
                <w:szCs w:val="23"/>
              </w:rPr>
              <w:lastRenderedPageBreak/>
              <w:t>On-going from September 2019.</w:t>
            </w:r>
          </w:p>
        </w:tc>
        <w:tc>
          <w:tcPr>
            <w:tcW w:w="1701" w:type="dxa"/>
            <w:shd w:val="clear" w:color="auto" w:fill="auto"/>
          </w:tcPr>
          <w:p w14:paraId="2CFF5429" w14:textId="77777777" w:rsidR="009B16B7" w:rsidRPr="00CC45BE" w:rsidRDefault="009B16B7" w:rsidP="009B16B7">
            <w:pPr>
              <w:pStyle w:val="ListParagraph"/>
              <w:numPr>
                <w:ilvl w:val="0"/>
                <w:numId w:val="6"/>
              </w:numPr>
              <w:spacing w:before="0" w:after="0"/>
              <w:rPr>
                <w:sz w:val="23"/>
                <w:szCs w:val="23"/>
              </w:rPr>
            </w:pPr>
            <w:r w:rsidRPr="00CC45BE">
              <w:rPr>
                <w:rFonts w:cs="Times New Roman"/>
                <w:sz w:val="23"/>
                <w:szCs w:val="23"/>
              </w:rPr>
              <w:lastRenderedPageBreak/>
              <w:t>Paper resources - £3</w:t>
            </w:r>
          </w:p>
          <w:p w14:paraId="5A4C69EE" w14:textId="77777777" w:rsidR="009B16B7" w:rsidRPr="00CC45BE" w:rsidRDefault="009B16B7" w:rsidP="009B16B7">
            <w:pPr>
              <w:pStyle w:val="ListParagraph"/>
              <w:numPr>
                <w:ilvl w:val="0"/>
                <w:numId w:val="6"/>
              </w:numPr>
              <w:spacing w:before="0" w:after="0"/>
              <w:rPr>
                <w:sz w:val="23"/>
                <w:szCs w:val="23"/>
              </w:rPr>
            </w:pPr>
            <w:r>
              <w:rPr>
                <w:sz w:val="23"/>
                <w:szCs w:val="23"/>
              </w:rPr>
              <w:t>Professional development training - £500</w:t>
            </w:r>
          </w:p>
        </w:tc>
        <w:tc>
          <w:tcPr>
            <w:tcW w:w="2993" w:type="dxa"/>
            <w:shd w:val="clear" w:color="auto" w:fill="auto"/>
          </w:tcPr>
          <w:p w14:paraId="4088C2C7" w14:textId="77777777" w:rsidR="009B16B7" w:rsidRDefault="009B16B7" w:rsidP="009B16B7">
            <w:pPr>
              <w:pStyle w:val="ListParagraph"/>
              <w:numPr>
                <w:ilvl w:val="0"/>
                <w:numId w:val="7"/>
              </w:numPr>
              <w:spacing w:before="0" w:after="0"/>
              <w:rPr>
                <w:rFonts w:cs="Times New Roman"/>
                <w:sz w:val="23"/>
                <w:szCs w:val="23"/>
              </w:rPr>
            </w:pPr>
            <w:r w:rsidRPr="00CC45BE">
              <w:rPr>
                <w:rFonts w:cs="Times New Roman"/>
                <w:sz w:val="23"/>
                <w:szCs w:val="23"/>
              </w:rPr>
              <w:t>Staff have sound knowledge of the definition of mental health, mental health context in Wales, Children’s mental health in Wales, and the importance of good mental health. Teaching staff are able to confidently use the resources to support learner’s positive mental health.</w:t>
            </w:r>
          </w:p>
          <w:p w14:paraId="59A514AC" w14:textId="77777777" w:rsidR="009B16B7" w:rsidRPr="00CC45BE" w:rsidRDefault="009B16B7" w:rsidP="009B16B7">
            <w:pPr>
              <w:pStyle w:val="ListParagraph"/>
              <w:numPr>
                <w:ilvl w:val="0"/>
                <w:numId w:val="7"/>
              </w:numPr>
              <w:spacing w:before="0" w:after="0"/>
              <w:rPr>
                <w:rFonts w:cs="Times New Roman"/>
                <w:sz w:val="23"/>
                <w:szCs w:val="23"/>
              </w:rPr>
            </w:pPr>
            <w:r>
              <w:rPr>
                <w:rFonts w:cs="Times New Roman"/>
                <w:sz w:val="23"/>
                <w:szCs w:val="23"/>
              </w:rPr>
              <w:t xml:space="preserve">Teacher who wish to advance their professional </w:t>
            </w:r>
            <w:r>
              <w:rPr>
                <w:rFonts w:cs="Times New Roman"/>
                <w:sz w:val="23"/>
                <w:szCs w:val="23"/>
              </w:rPr>
              <w:lastRenderedPageBreak/>
              <w:t>development have received the opportunity.</w:t>
            </w:r>
          </w:p>
        </w:tc>
      </w:tr>
      <w:tr w:rsidR="009B16B7" w14:paraId="3F5C197B" w14:textId="77777777" w:rsidTr="00417D32">
        <w:trPr>
          <w:trHeight w:val="391"/>
        </w:trPr>
        <w:tc>
          <w:tcPr>
            <w:tcW w:w="1888" w:type="dxa"/>
            <w:shd w:val="clear" w:color="auto" w:fill="92D050"/>
          </w:tcPr>
          <w:p w14:paraId="64EE370B" w14:textId="77777777" w:rsidR="009B16B7" w:rsidRPr="00010E1E" w:rsidRDefault="009B16B7" w:rsidP="00417D32">
            <w:pPr>
              <w:spacing w:after="0" w:line="360" w:lineRule="auto"/>
              <w:rPr>
                <w:b/>
                <w:bCs/>
              </w:rPr>
            </w:pPr>
            <w:r w:rsidRPr="00010E1E">
              <w:rPr>
                <w:b/>
                <w:bCs/>
              </w:rPr>
              <w:lastRenderedPageBreak/>
              <w:t>Priority:</w:t>
            </w:r>
          </w:p>
        </w:tc>
        <w:tc>
          <w:tcPr>
            <w:tcW w:w="12156" w:type="dxa"/>
            <w:gridSpan w:val="5"/>
            <w:shd w:val="clear" w:color="auto" w:fill="92D050"/>
          </w:tcPr>
          <w:p w14:paraId="21C28B06" w14:textId="77777777" w:rsidR="009B16B7" w:rsidRDefault="009B16B7" w:rsidP="00417D32">
            <w:pPr>
              <w:spacing w:after="0" w:line="360" w:lineRule="auto"/>
            </w:pPr>
            <w:r>
              <w:t>Continue to implement Curriculum 2022</w:t>
            </w:r>
          </w:p>
        </w:tc>
      </w:tr>
      <w:tr w:rsidR="009B16B7" w:rsidRPr="00010E1E" w14:paraId="7112C98B" w14:textId="77777777" w:rsidTr="00417D32">
        <w:trPr>
          <w:trHeight w:val="254"/>
        </w:trPr>
        <w:tc>
          <w:tcPr>
            <w:tcW w:w="1888" w:type="dxa"/>
          </w:tcPr>
          <w:p w14:paraId="4B4A5548" w14:textId="77777777" w:rsidR="009B16B7" w:rsidRPr="00010E1E" w:rsidRDefault="009B16B7" w:rsidP="00417D32">
            <w:pPr>
              <w:spacing w:after="0" w:line="360" w:lineRule="auto"/>
              <w:jc w:val="center"/>
              <w:rPr>
                <w:b/>
                <w:bCs/>
              </w:rPr>
            </w:pPr>
            <w:r w:rsidRPr="00010E1E">
              <w:rPr>
                <w:b/>
                <w:bCs/>
              </w:rPr>
              <w:t>Why?</w:t>
            </w:r>
          </w:p>
        </w:tc>
        <w:tc>
          <w:tcPr>
            <w:tcW w:w="3825" w:type="dxa"/>
            <w:shd w:val="clear" w:color="auto" w:fill="auto"/>
          </w:tcPr>
          <w:p w14:paraId="7DB67D93" w14:textId="77777777" w:rsidR="009B16B7" w:rsidRPr="00010E1E" w:rsidRDefault="009B16B7" w:rsidP="00417D32">
            <w:pPr>
              <w:spacing w:after="0" w:line="360" w:lineRule="auto"/>
              <w:jc w:val="center"/>
              <w:rPr>
                <w:b/>
                <w:bCs/>
              </w:rPr>
            </w:pPr>
            <w:r w:rsidRPr="00010E1E">
              <w:rPr>
                <w:b/>
                <w:bCs/>
              </w:rPr>
              <w:t>How?</w:t>
            </w:r>
          </w:p>
        </w:tc>
        <w:tc>
          <w:tcPr>
            <w:tcW w:w="1936" w:type="dxa"/>
            <w:shd w:val="clear" w:color="auto" w:fill="auto"/>
          </w:tcPr>
          <w:p w14:paraId="5CFC691C" w14:textId="77777777" w:rsidR="009B16B7" w:rsidRPr="00010E1E" w:rsidRDefault="009B16B7" w:rsidP="00417D32">
            <w:pPr>
              <w:spacing w:after="0" w:line="360" w:lineRule="auto"/>
              <w:jc w:val="center"/>
              <w:rPr>
                <w:b/>
                <w:bCs/>
              </w:rPr>
            </w:pPr>
            <w:r w:rsidRPr="00010E1E">
              <w:rPr>
                <w:b/>
                <w:bCs/>
              </w:rPr>
              <w:t>Who?</w:t>
            </w:r>
          </w:p>
        </w:tc>
        <w:tc>
          <w:tcPr>
            <w:tcW w:w="1701" w:type="dxa"/>
            <w:shd w:val="clear" w:color="auto" w:fill="auto"/>
          </w:tcPr>
          <w:p w14:paraId="5A5948FD" w14:textId="77777777" w:rsidR="009B16B7" w:rsidRPr="00010E1E" w:rsidRDefault="009B16B7" w:rsidP="00417D32">
            <w:pPr>
              <w:spacing w:after="0" w:line="360" w:lineRule="auto"/>
              <w:jc w:val="center"/>
              <w:rPr>
                <w:b/>
                <w:bCs/>
              </w:rPr>
            </w:pPr>
            <w:r w:rsidRPr="00010E1E">
              <w:rPr>
                <w:b/>
                <w:bCs/>
              </w:rPr>
              <w:t>When?</w:t>
            </w:r>
          </w:p>
        </w:tc>
        <w:tc>
          <w:tcPr>
            <w:tcW w:w="1701" w:type="dxa"/>
            <w:shd w:val="clear" w:color="auto" w:fill="auto"/>
          </w:tcPr>
          <w:p w14:paraId="2E51E861" w14:textId="77777777" w:rsidR="009B16B7" w:rsidRPr="00010E1E" w:rsidRDefault="009B16B7" w:rsidP="00417D32">
            <w:pPr>
              <w:spacing w:after="0" w:line="360" w:lineRule="auto"/>
              <w:jc w:val="center"/>
              <w:rPr>
                <w:b/>
                <w:bCs/>
              </w:rPr>
            </w:pPr>
            <w:r w:rsidRPr="00010E1E">
              <w:rPr>
                <w:b/>
                <w:bCs/>
              </w:rPr>
              <w:t>Cost</w:t>
            </w:r>
          </w:p>
        </w:tc>
        <w:tc>
          <w:tcPr>
            <w:tcW w:w="2993" w:type="dxa"/>
            <w:shd w:val="clear" w:color="auto" w:fill="auto"/>
          </w:tcPr>
          <w:p w14:paraId="174C9C3F" w14:textId="77777777" w:rsidR="009B16B7" w:rsidRPr="00010E1E" w:rsidRDefault="009B16B7" w:rsidP="00417D32">
            <w:pPr>
              <w:spacing w:after="0" w:line="360" w:lineRule="auto"/>
              <w:jc w:val="center"/>
              <w:rPr>
                <w:b/>
                <w:bCs/>
              </w:rPr>
            </w:pPr>
            <w:r>
              <w:rPr>
                <w:b/>
                <w:bCs/>
              </w:rPr>
              <w:t>Success criteria</w:t>
            </w:r>
          </w:p>
        </w:tc>
      </w:tr>
      <w:tr w:rsidR="009B16B7" w:rsidRPr="008231BD" w14:paraId="77FAD423" w14:textId="77777777" w:rsidTr="00417D32">
        <w:trPr>
          <w:trHeight w:val="3905"/>
        </w:trPr>
        <w:tc>
          <w:tcPr>
            <w:tcW w:w="1888" w:type="dxa"/>
          </w:tcPr>
          <w:p w14:paraId="78CABD39" w14:textId="77777777" w:rsidR="009B16B7" w:rsidRPr="008231BD" w:rsidRDefault="009B16B7" w:rsidP="00417D32">
            <w:pPr>
              <w:rPr>
                <w:sz w:val="23"/>
                <w:szCs w:val="23"/>
              </w:rPr>
            </w:pPr>
            <w:r>
              <w:rPr>
                <w:sz w:val="23"/>
                <w:szCs w:val="23"/>
              </w:rPr>
              <w:t>Curriculum must be implemented within school by 2022.</w:t>
            </w:r>
          </w:p>
          <w:p w14:paraId="14CA2AEC" w14:textId="77777777" w:rsidR="009B16B7" w:rsidRPr="008231BD" w:rsidRDefault="009B16B7" w:rsidP="00417D32">
            <w:pPr>
              <w:rPr>
                <w:sz w:val="23"/>
                <w:szCs w:val="23"/>
              </w:rPr>
            </w:pPr>
          </w:p>
        </w:tc>
        <w:tc>
          <w:tcPr>
            <w:tcW w:w="3825" w:type="dxa"/>
            <w:shd w:val="clear" w:color="auto" w:fill="auto"/>
          </w:tcPr>
          <w:p w14:paraId="2ADD52E9" w14:textId="77777777" w:rsidR="009B16B7" w:rsidRDefault="009B16B7" w:rsidP="009B16B7">
            <w:pPr>
              <w:pStyle w:val="ListParagraph"/>
              <w:numPr>
                <w:ilvl w:val="0"/>
                <w:numId w:val="8"/>
              </w:numPr>
              <w:spacing w:before="0" w:after="0"/>
              <w:rPr>
                <w:sz w:val="23"/>
                <w:szCs w:val="23"/>
              </w:rPr>
            </w:pPr>
            <w:r w:rsidRPr="000141BC">
              <w:rPr>
                <w:sz w:val="23"/>
                <w:szCs w:val="23"/>
              </w:rPr>
              <w:t>Begin to embed the four core purposes of education within the teaching and learning of the school and the school’s ethos.</w:t>
            </w:r>
          </w:p>
          <w:p w14:paraId="07C290CF" w14:textId="77777777" w:rsidR="009B16B7" w:rsidRPr="000141BC" w:rsidRDefault="009B16B7" w:rsidP="009B16B7">
            <w:pPr>
              <w:pStyle w:val="ListParagraph"/>
              <w:numPr>
                <w:ilvl w:val="0"/>
                <w:numId w:val="8"/>
              </w:numPr>
              <w:spacing w:before="0" w:after="0"/>
              <w:rPr>
                <w:sz w:val="23"/>
                <w:szCs w:val="23"/>
              </w:rPr>
            </w:pPr>
            <w:r>
              <w:rPr>
                <w:sz w:val="23"/>
                <w:szCs w:val="23"/>
              </w:rPr>
              <w:t>Develop learner’s understanding of the four core purposes</w:t>
            </w:r>
          </w:p>
          <w:p w14:paraId="4E3A18B6" w14:textId="77777777" w:rsidR="009B16B7" w:rsidRPr="008231BD" w:rsidRDefault="009B16B7" w:rsidP="00417D32">
            <w:pPr>
              <w:spacing w:before="0" w:after="0"/>
              <w:rPr>
                <w:sz w:val="23"/>
                <w:szCs w:val="23"/>
              </w:rPr>
            </w:pPr>
          </w:p>
        </w:tc>
        <w:tc>
          <w:tcPr>
            <w:tcW w:w="1936" w:type="dxa"/>
            <w:shd w:val="clear" w:color="auto" w:fill="auto"/>
          </w:tcPr>
          <w:p w14:paraId="25D2CAD8" w14:textId="77777777" w:rsidR="009B16B7" w:rsidRDefault="009B16B7" w:rsidP="009B16B7">
            <w:pPr>
              <w:pStyle w:val="ListParagraph"/>
              <w:numPr>
                <w:ilvl w:val="0"/>
                <w:numId w:val="9"/>
              </w:numPr>
              <w:spacing w:before="0" w:after="0"/>
              <w:rPr>
                <w:sz w:val="23"/>
                <w:szCs w:val="23"/>
              </w:rPr>
            </w:pPr>
            <w:r>
              <w:rPr>
                <w:sz w:val="23"/>
                <w:szCs w:val="23"/>
              </w:rPr>
              <w:t xml:space="preserve">All school </w:t>
            </w:r>
            <w:proofErr w:type="gramStart"/>
            <w:r>
              <w:rPr>
                <w:sz w:val="23"/>
                <w:szCs w:val="23"/>
              </w:rPr>
              <w:t>staff</w:t>
            </w:r>
            <w:proofErr w:type="gramEnd"/>
          </w:p>
          <w:p w14:paraId="22BC9A4F" w14:textId="77777777" w:rsidR="009B16B7" w:rsidRPr="000141BC" w:rsidRDefault="009B16B7" w:rsidP="009B16B7">
            <w:pPr>
              <w:pStyle w:val="ListParagraph"/>
              <w:numPr>
                <w:ilvl w:val="0"/>
                <w:numId w:val="9"/>
              </w:numPr>
              <w:spacing w:before="0" w:after="0"/>
              <w:rPr>
                <w:sz w:val="23"/>
                <w:szCs w:val="23"/>
              </w:rPr>
            </w:pPr>
            <w:r>
              <w:rPr>
                <w:sz w:val="23"/>
                <w:szCs w:val="23"/>
              </w:rPr>
              <w:t>Teaching staff and learners</w:t>
            </w:r>
          </w:p>
        </w:tc>
        <w:tc>
          <w:tcPr>
            <w:tcW w:w="1701" w:type="dxa"/>
            <w:shd w:val="clear" w:color="auto" w:fill="auto"/>
          </w:tcPr>
          <w:p w14:paraId="38789A5F" w14:textId="77777777" w:rsidR="009B16B7" w:rsidRPr="008231BD" w:rsidRDefault="009B16B7" w:rsidP="00417D32">
            <w:pPr>
              <w:spacing w:before="0" w:after="0"/>
              <w:rPr>
                <w:sz w:val="23"/>
                <w:szCs w:val="23"/>
              </w:rPr>
            </w:pPr>
            <w:r>
              <w:rPr>
                <w:sz w:val="23"/>
                <w:szCs w:val="23"/>
              </w:rPr>
              <w:t>On-going from Autumn term 2019</w:t>
            </w:r>
          </w:p>
        </w:tc>
        <w:tc>
          <w:tcPr>
            <w:tcW w:w="1701" w:type="dxa"/>
            <w:shd w:val="clear" w:color="auto" w:fill="auto"/>
          </w:tcPr>
          <w:p w14:paraId="05C707E8" w14:textId="77777777" w:rsidR="009B16B7" w:rsidRPr="008231BD" w:rsidRDefault="009B16B7" w:rsidP="00417D32">
            <w:pPr>
              <w:spacing w:before="0" w:after="0"/>
              <w:rPr>
                <w:sz w:val="23"/>
                <w:szCs w:val="23"/>
              </w:rPr>
            </w:pPr>
            <w:r>
              <w:rPr>
                <w:sz w:val="23"/>
                <w:szCs w:val="23"/>
              </w:rPr>
              <w:t>NA</w:t>
            </w:r>
          </w:p>
        </w:tc>
        <w:tc>
          <w:tcPr>
            <w:tcW w:w="2993" w:type="dxa"/>
            <w:shd w:val="clear" w:color="auto" w:fill="auto"/>
          </w:tcPr>
          <w:p w14:paraId="3F86F725" w14:textId="77777777" w:rsidR="009B16B7" w:rsidRDefault="009B16B7" w:rsidP="009B16B7">
            <w:pPr>
              <w:pStyle w:val="ListParagraph"/>
              <w:numPr>
                <w:ilvl w:val="0"/>
                <w:numId w:val="10"/>
              </w:numPr>
              <w:spacing w:before="0" w:after="0"/>
              <w:rPr>
                <w:rFonts w:cs="Times New Roman"/>
                <w:sz w:val="23"/>
                <w:szCs w:val="23"/>
              </w:rPr>
            </w:pPr>
            <w:r>
              <w:rPr>
                <w:rFonts w:cs="Times New Roman"/>
                <w:sz w:val="23"/>
                <w:szCs w:val="23"/>
              </w:rPr>
              <w:t>All learning is underpinned by the four core purposes.</w:t>
            </w:r>
          </w:p>
          <w:p w14:paraId="37C41232" w14:textId="77777777" w:rsidR="009B16B7" w:rsidRPr="000141BC" w:rsidRDefault="009B16B7" w:rsidP="009B16B7">
            <w:pPr>
              <w:pStyle w:val="ListParagraph"/>
              <w:numPr>
                <w:ilvl w:val="0"/>
                <w:numId w:val="10"/>
              </w:numPr>
              <w:spacing w:before="0" w:after="0"/>
              <w:rPr>
                <w:rFonts w:cs="Times New Roman"/>
                <w:sz w:val="23"/>
                <w:szCs w:val="23"/>
              </w:rPr>
            </w:pPr>
            <w:r>
              <w:rPr>
                <w:rFonts w:cs="Times New Roman"/>
                <w:sz w:val="23"/>
                <w:szCs w:val="23"/>
              </w:rPr>
              <w:t>Learners understanding the four purposes and when they are being developed.</w:t>
            </w:r>
          </w:p>
        </w:tc>
      </w:tr>
    </w:tbl>
    <w:p w14:paraId="6CA949F5" w14:textId="77777777" w:rsidR="009B16B7" w:rsidRPr="007D1770" w:rsidRDefault="009B16B7" w:rsidP="009B16B7">
      <w:pPr>
        <w:tabs>
          <w:tab w:val="left" w:pos="2309"/>
        </w:tabs>
      </w:pPr>
    </w:p>
    <w:p w14:paraId="2B57826B" w14:textId="3B44EFFE" w:rsidR="009B16B7" w:rsidRDefault="009B16B7" w:rsidP="007A281F">
      <w:pPr>
        <w:spacing w:line="360" w:lineRule="auto"/>
      </w:pPr>
    </w:p>
    <w:p w14:paraId="15F3EAA6" w14:textId="77777777" w:rsidR="009B16B7" w:rsidRDefault="009B16B7" w:rsidP="009B16B7">
      <w:pPr>
        <w:sectPr w:rsidR="009B16B7" w:rsidSect="001B5CDD">
          <w:headerReference w:type="default" r:id="rId39"/>
          <w:footerReference w:type="even" r:id="rId40"/>
          <w:footerReference w:type="default" r:id="rId41"/>
          <w:pgSz w:w="16840" w:h="11900" w:orient="landscape"/>
          <w:pgMar w:top="1440" w:right="1440" w:bottom="1440" w:left="1440" w:header="720" w:footer="720" w:gutter="0"/>
          <w:cols w:space="720"/>
          <w:docGrid w:linePitch="360"/>
        </w:sectPr>
      </w:pPr>
    </w:p>
    <w:p w14:paraId="1BA6DE17" w14:textId="77777777" w:rsidR="009B16B7" w:rsidRPr="009B16B7" w:rsidRDefault="009B16B7" w:rsidP="009B16B7">
      <w:pPr>
        <w:pStyle w:val="Title"/>
        <w:spacing w:line="360" w:lineRule="auto"/>
        <w:jc w:val="center"/>
        <w:rPr>
          <w:b w:val="0"/>
          <w:bCs/>
          <w:sz w:val="28"/>
          <w:szCs w:val="28"/>
          <w:u w:val="single"/>
        </w:rPr>
      </w:pPr>
      <w:r w:rsidRPr="009B16B7">
        <w:rPr>
          <w:b w:val="0"/>
          <w:bCs/>
          <w:sz w:val="28"/>
          <w:szCs w:val="28"/>
          <w:u w:val="single"/>
        </w:rPr>
        <w:lastRenderedPageBreak/>
        <w:t>Appendix 9 – Script</w:t>
      </w:r>
    </w:p>
    <w:p w14:paraId="6BA2DC2A" w14:textId="77777777" w:rsidR="009B16B7" w:rsidRDefault="009B16B7" w:rsidP="009B16B7">
      <w:pPr>
        <w:spacing w:line="360" w:lineRule="auto"/>
      </w:pPr>
      <w:r>
        <w:t xml:space="preserve">Good afternoon. Thank you for providing me with the opportunity to speak with you in this meeting. As you may know, my name is Morgan Butcher and my roles within the school are the Health and Wellbeing Area of Learning and Experience co-ordinator and year 4 class teacher. Within this meeting, I intend to share with you an intervention to aims to support the mental health and wellbeing of all learners within our school. </w:t>
      </w:r>
    </w:p>
    <w:p w14:paraId="61E51FDB" w14:textId="77777777" w:rsidR="009B16B7" w:rsidRDefault="009B16B7" w:rsidP="009B16B7">
      <w:pPr>
        <w:spacing w:line="360" w:lineRule="auto"/>
      </w:pPr>
      <w:r>
        <w:t>Last year, the school’s  Estyn inspection report identified that wellbeing was adequate, stating that there is little support for mental health and wellbeing throughout the school, and recommended that a whole school intervention is to be implemented in order to support learner’s wellbeing. Therefore, it is essential for our school to develop this aspect and provide learners with effective mental health and wellbeing support. The Welsh Government states that improving mental health and wellbeing in schools is a national priority, which furthermore highlights the importance of implementing an intervention to support mental health and wellbeing within our school.</w:t>
      </w:r>
      <w:r w:rsidRPr="00F82F7B">
        <w:t xml:space="preserve"> </w:t>
      </w:r>
      <w:r>
        <w:t>This shows that Estyn and the Welsh Government are promoting and emphasising the importance of school ensuring that its learners are effectively supported with regard to mental health and wellbeing.</w:t>
      </w:r>
    </w:p>
    <w:p w14:paraId="2E040447" w14:textId="77777777" w:rsidR="009B16B7" w:rsidRDefault="009B16B7" w:rsidP="009B16B7">
      <w:pPr>
        <w:spacing w:line="360" w:lineRule="auto"/>
      </w:pPr>
      <w:r>
        <w:t>The Children, Young People and Education Committee share the statistic that ‘</w:t>
      </w:r>
      <w:r>
        <w:rPr>
          <w:i/>
          <w:iCs/>
        </w:rPr>
        <w:t xml:space="preserve">one in four’ </w:t>
      </w:r>
      <w:r>
        <w:t>children will show evidence of mental health issues, which means that, potentially, there could be 62 children in our school who may have or develop mental health issues. However, with regards to mental health and wellbeing interventions, Estyn states that embedding a culture of mental health prevention is good practice as opposed to reaction. Therefore, the proposed intervention will focus on preventing mental health issues developing in all learners, thus supporting their emotional wellbeing.</w:t>
      </w:r>
    </w:p>
    <w:p w14:paraId="6B24EAF6" w14:textId="77777777" w:rsidR="009B16B7" w:rsidRDefault="009B16B7" w:rsidP="009B16B7">
      <w:pPr>
        <w:spacing w:line="360" w:lineRule="auto"/>
      </w:pPr>
      <w:r>
        <w:t>As you know, Wales’ new curriculum is underpinned by four core purposes, to which one purpose states that learners should develop as healthy, confident individuals who are building their mental and emotional well-being. Furthermore, the draft Health and Wellbeing Area of Learning and Experience document states that learners should understand how mental health and emotional wellbeing influence the way people think, feel, and behave. Therefore, the proposed intervention will work alongside Wales’ new curriculum, focusing on how thoughts, feelings, and behaviours are interlinked.</w:t>
      </w:r>
    </w:p>
    <w:p w14:paraId="0256D10A" w14:textId="77777777" w:rsidR="009B16B7" w:rsidRDefault="009B16B7" w:rsidP="009B16B7">
      <w:pPr>
        <w:spacing w:line="360" w:lineRule="auto"/>
      </w:pPr>
      <w:r>
        <w:lastRenderedPageBreak/>
        <w:t>Wales’ Education Minister, Kirsty Williams, states that teachers cannot be expected to provide effective support to learners if they themselves are not supported.</w:t>
      </w:r>
      <w:r w:rsidRPr="00E25830">
        <w:t xml:space="preserve"> </w:t>
      </w:r>
      <w:r>
        <w:t xml:space="preserve">Therefore, it will be essential for </w:t>
      </w:r>
      <w:r w:rsidRPr="00854747">
        <w:rPr>
          <w:b/>
          <w:bCs/>
        </w:rPr>
        <w:t xml:space="preserve">all </w:t>
      </w:r>
      <w:r>
        <w:t>staff members to receive mental health awareness training prior to conducting the intervention, to which I will conduct during an INSET. The training will educate staff on the following topics:</w:t>
      </w:r>
    </w:p>
    <w:p w14:paraId="579E0EE0" w14:textId="77777777" w:rsidR="009B16B7" w:rsidRPr="00E25830" w:rsidRDefault="009B16B7" w:rsidP="009B16B7">
      <w:pPr>
        <w:pStyle w:val="ListParagraph"/>
        <w:numPr>
          <w:ilvl w:val="0"/>
          <w:numId w:val="11"/>
        </w:numPr>
        <w:spacing w:before="0" w:after="0" w:line="360" w:lineRule="auto"/>
        <w:rPr>
          <w:rFonts w:cs="Times New Roman"/>
        </w:rPr>
      </w:pPr>
      <w:r w:rsidRPr="00E25830">
        <w:rPr>
          <w:rFonts w:cs="Times New Roman"/>
        </w:rPr>
        <w:t>What is mental health?</w:t>
      </w:r>
    </w:p>
    <w:p w14:paraId="65AD8197" w14:textId="77777777" w:rsidR="009B16B7" w:rsidRPr="00E25830" w:rsidRDefault="009B16B7" w:rsidP="009B16B7">
      <w:pPr>
        <w:pStyle w:val="ListParagraph"/>
        <w:numPr>
          <w:ilvl w:val="0"/>
          <w:numId w:val="11"/>
        </w:numPr>
        <w:spacing w:before="0" w:after="0" w:line="360" w:lineRule="auto"/>
        <w:rPr>
          <w:rFonts w:cs="Times New Roman"/>
        </w:rPr>
      </w:pPr>
      <w:r w:rsidRPr="00E25830">
        <w:rPr>
          <w:rFonts w:cs="Times New Roman"/>
        </w:rPr>
        <w:t>Mental health in Wales</w:t>
      </w:r>
    </w:p>
    <w:p w14:paraId="4C516302" w14:textId="77777777" w:rsidR="009B16B7" w:rsidRPr="00E25830" w:rsidRDefault="009B16B7" w:rsidP="009B16B7">
      <w:pPr>
        <w:pStyle w:val="ListParagraph"/>
        <w:numPr>
          <w:ilvl w:val="0"/>
          <w:numId w:val="11"/>
        </w:numPr>
        <w:spacing w:before="0" w:after="0" w:line="360" w:lineRule="auto"/>
        <w:rPr>
          <w:rFonts w:cs="Times New Roman"/>
        </w:rPr>
      </w:pPr>
      <w:r w:rsidRPr="00E25830">
        <w:rPr>
          <w:rFonts w:cs="Times New Roman"/>
        </w:rPr>
        <w:t>Children’s mental health in Wales</w:t>
      </w:r>
    </w:p>
    <w:p w14:paraId="695025CE" w14:textId="77777777" w:rsidR="009B16B7" w:rsidRPr="00E25830" w:rsidRDefault="009B16B7" w:rsidP="009B16B7">
      <w:pPr>
        <w:pStyle w:val="ListParagraph"/>
        <w:numPr>
          <w:ilvl w:val="0"/>
          <w:numId w:val="11"/>
        </w:numPr>
        <w:spacing w:before="0" w:after="0" w:line="360" w:lineRule="auto"/>
        <w:rPr>
          <w:rFonts w:cs="Times New Roman"/>
        </w:rPr>
      </w:pPr>
      <w:r w:rsidRPr="00E25830">
        <w:rPr>
          <w:rFonts w:cs="Times New Roman"/>
        </w:rPr>
        <w:t>The importance of good mental health</w:t>
      </w:r>
    </w:p>
    <w:p w14:paraId="42C7471F" w14:textId="77777777" w:rsidR="009B16B7" w:rsidRPr="00E25830" w:rsidRDefault="009B16B7" w:rsidP="009B16B7">
      <w:pPr>
        <w:pStyle w:val="ListParagraph"/>
        <w:numPr>
          <w:ilvl w:val="0"/>
          <w:numId w:val="11"/>
        </w:numPr>
        <w:spacing w:before="0" w:after="0" w:line="360" w:lineRule="auto"/>
        <w:rPr>
          <w:rFonts w:cs="Times New Roman"/>
        </w:rPr>
      </w:pPr>
      <w:r w:rsidRPr="00E25830">
        <w:rPr>
          <w:rFonts w:cs="Times New Roman"/>
        </w:rPr>
        <w:t>Cognitive-Behavioural Therapy</w:t>
      </w:r>
    </w:p>
    <w:p w14:paraId="720050B1" w14:textId="77777777" w:rsidR="009B16B7" w:rsidRPr="00E25830" w:rsidRDefault="009B16B7" w:rsidP="009B16B7">
      <w:pPr>
        <w:pStyle w:val="ListParagraph"/>
        <w:numPr>
          <w:ilvl w:val="0"/>
          <w:numId w:val="11"/>
        </w:numPr>
        <w:spacing w:before="0" w:after="0" w:line="360" w:lineRule="auto"/>
        <w:rPr>
          <w:rFonts w:cs="Times New Roman"/>
        </w:rPr>
      </w:pPr>
      <w:r w:rsidRPr="00E25830">
        <w:rPr>
          <w:rFonts w:cs="Times New Roman"/>
        </w:rPr>
        <w:t xml:space="preserve">Description </w:t>
      </w:r>
      <w:r>
        <w:rPr>
          <w:rFonts w:cs="Times New Roman"/>
        </w:rPr>
        <w:t>and explanation of the intervention</w:t>
      </w:r>
    </w:p>
    <w:p w14:paraId="11248DBD" w14:textId="77777777" w:rsidR="009B16B7" w:rsidRDefault="009B16B7" w:rsidP="009B16B7">
      <w:pPr>
        <w:spacing w:line="360" w:lineRule="auto"/>
      </w:pPr>
      <w:r>
        <w:t>Furthermore, Estyn shares good practice of Conwy and Denbighshire Local Authorities who provide mental health awareness training to all school staff, and suggests the training has a positive impact on the support provided to learners with regards to mental health and wellbeing.</w:t>
      </w:r>
    </w:p>
    <w:p w14:paraId="425E53D1" w14:textId="77777777" w:rsidR="009B16B7" w:rsidRDefault="009B16B7" w:rsidP="009B16B7">
      <w:pPr>
        <w:spacing w:line="360" w:lineRule="auto"/>
      </w:pPr>
      <w:r>
        <w:t>The intervention is underpinned by the cognitive-behavioural model, which theorises that ‘</w:t>
      </w:r>
      <w:r>
        <w:rPr>
          <w:i/>
          <w:iCs/>
        </w:rPr>
        <w:t>realigning’</w:t>
      </w:r>
      <w:r>
        <w:t xml:space="preserve"> thinking to be more positive creates a positive impact on wellbeing and mental health. If you wish to learn more about the cognitive-behavioural model I highly suggest that you attend the mental health awareness training sessions as it is a topic of discussion. </w:t>
      </w:r>
    </w:p>
    <w:p w14:paraId="37C24FB2" w14:textId="77777777" w:rsidR="009B16B7" w:rsidRDefault="009B16B7" w:rsidP="009B16B7">
      <w:pPr>
        <w:spacing w:line="360" w:lineRule="auto"/>
      </w:pPr>
      <w:r>
        <w:t>The intervention will be conducted with small, mixed ability groups of children, and each group will attend a session every two weeks. The intervention will be scaffolded by the use of a resource. The resource will be based around a character’s thoughts and a scenario, to which pupils can relate to, and will require learners to suggest the emotions, bodily sensations, and behaviours of the character due to their thoughts. The resource will be adapted for each intervention session, including new characters and scenarios. This is an example of one of the resources I have created, which is based around the character Sarah. Sarah shares he thoughts about her best friend, Ellie, who says she no longer wants to sit next to her in class. Sarah’s immediate thoughts towards the scenario is that Ellie no longer likes her, she will have to sit alone in class, and she feels that no one wants to be her friend. During this section, the teacher will ask pupils to describe the scenario and identify the elements of the characters thoughts that are negative.</w:t>
      </w:r>
    </w:p>
    <w:p w14:paraId="3478202E" w14:textId="77777777" w:rsidR="009B16B7" w:rsidRDefault="009B16B7" w:rsidP="009B16B7">
      <w:pPr>
        <w:spacing w:line="360" w:lineRule="auto"/>
      </w:pPr>
      <w:r>
        <w:lastRenderedPageBreak/>
        <w:t xml:space="preserve">In the next section, titled ‘Emotions’, learners will suggest and note the emotions Sarah may be feeling as a result of her negative thoughts. The section includes questions to support the learners thinking process, such as: how </w:t>
      </w:r>
      <w:proofErr w:type="gramStart"/>
      <w:r>
        <w:t>might Sarah</w:t>
      </w:r>
      <w:proofErr w:type="gramEnd"/>
      <w:r>
        <w:t xml:space="preserve"> feel, how would you feel if you were in Sarah’s shoes, and why might Sarah be feeling this way. This will support learners in understanding how Sarah’s thoughts will influence her emotions. Learners may suggest that Sarah is feeling lonely, upset, anxious, and unwanted, and the teacher will support learners in justifying why Sarah may feel this way.</w:t>
      </w:r>
    </w:p>
    <w:p w14:paraId="7F77473E" w14:textId="77777777" w:rsidR="009B16B7" w:rsidRDefault="009B16B7" w:rsidP="009B16B7">
      <w:pPr>
        <w:spacing w:line="360" w:lineRule="auto"/>
      </w:pPr>
      <w:r>
        <w:t>‘Bodily Sensations’ is the next section and is structured in a similar way. The learners will use the body outline to suggest the bodily sensations Sarah may be experiencing as a result of her negative thoughts. For example, the learners may suggest that Sarah’s hands may become sweaty or her body temperature may begin to rise. The section is also accompanied by questions to support learners.</w:t>
      </w:r>
    </w:p>
    <w:p w14:paraId="1DF5211E" w14:textId="77777777" w:rsidR="009B16B7" w:rsidRDefault="009B16B7" w:rsidP="009B16B7">
      <w:pPr>
        <w:spacing w:line="360" w:lineRule="auto"/>
      </w:pPr>
      <w:r>
        <w:t xml:space="preserve">The ‘Behaviours’ section allows learners to suggest and note behaviours Sarah may conduct as a result of her negative thoughts. For example, the learners may suggest that Sarah confronts Ellie and begins an argument. The section is accompanied by questions to support the learners, such as ‘What do you think Sarah will do next?’. </w:t>
      </w:r>
    </w:p>
    <w:p w14:paraId="60043EA8" w14:textId="77777777" w:rsidR="009B16B7" w:rsidRDefault="009B16B7" w:rsidP="009B16B7">
      <w:pPr>
        <w:spacing w:line="360" w:lineRule="auto"/>
      </w:pPr>
      <w:r>
        <w:t>In the ‘Positive Thoughts’ section, learners will read Sarah’s negative thoughts again, and realign her thoughts to be more positive. Learners will note 3 positive thoughts, to which they may suggest ‘I will sit next to someone else in the classroom and make a new friend’.</w:t>
      </w:r>
    </w:p>
    <w:p w14:paraId="1DE4AD2B" w14:textId="77777777" w:rsidR="009B16B7" w:rsidRDefault="009B16B7" w:rsidP="009B16B7">
      <w:pPr>
        <w:spacing w:line="360" w:lineRule="auto"/>
      </w:pPr>
      <w:r>
        <w:t>In the following sections, learners will suggest how the positive thoughts they have created will influence Sarah’s emotions, bodily sensations, and behaviours, exemplifying how positive thinking has a positive influence on emotions and behaviours.</w:t>
      </w:r>
    </w:p>
    <w:p w14:paraId="68D400F1" w14:textId="77777777" w:rsidR="009B16B7" w:rsidRDefault="009B16B7" w:rsidP="009B16B7">
      <w:pPr>
        <w:spacing w:line="360" w:lineRule="auto"/>
      </w:pPr>
      <w:r>
        <w:t xml:space="preserve">If you wish to view this  resource in more detail, I have handed a number of them out to you. </w:t>
      </w:r>
    </w:p>
    <w:p w14:paraId="283511D7" w14:textId="77777777" w:rsidR="009B16B7" w:rsidRDefault="009B16B7" w:rsidP="009B16B7">
      <w:pPr>
        <w:spacing w:line="360" w:lineRule="auto"/>
      </w:pPr>
      <w:r>
        <w:t>To measure the progression of the learners, the following success criteria has been created:</w:t>
      </w:r>
    </w:p>
    <w:p w14:paraId="16FA3B5A" w14:textId="77777777" w:rsidR="009B16B7" w:rsidRPr="00DE0F79" w:rsidRDefault="009B16B7" w:rsidP="009B16B7">
      <w:pPr>
        <w:pStyle w:val="ListParagraph"/>
        <w:numPr>
          <w:ilvl w:val="0"/>
          <w:numId w:val="12"/>
        </w:numPr>
        <w:spacing w:line="360" w:lineRule="auto"/>
      </w:pPr>
      <w:r w:rsidRPr="00DE0F79">
        <w:rPr>
          <w:rFonts w:cs="Times New Roman"/>
        </w:rPr>
        <w:t>Learners can identify negative thoughts and create positive thoughts based on the same scenario</w:t>
      </w:r>
    </w:p>
    <w:p w14:paraId="18C3A1CC" w14:textId="77777777" w:rsidR="009B16B7" w:rsidRPr="00DE0F79" w:rsidRDefault="009B16B7" w:rsidP="009B16B7">
      <w:pPr>
        <w:pStyle w:val="ListParagraph"/>
        <w:numPr>
          <w:ilvl w:val="0"/>
          <w:numId w:val="12"/>
        </w:numPr>
        <w:spacing w:line="360" w:lineRule="auto"/>
      </w:pPr>
      <w:r>
        <w:rPr>
          <w:rFonts w:cs="Times New Roman"/>
        </w:rPr>
        <w:t>L</w:t>
      </w:r>
      <w:r w:rsidRPr="00DE0F79">
        <w:rPr>
          <w:rFonts w:cs="Times New Roman"/>
        </w:rPr>
        <w:t>eaners can confidently and accurately suggest emotions, bodily sensations, and behaviours of a character with some justification</w:t>
      </w:r>
    </w:p>
    <w:p w14:paraId="2422C822" w14:textId="77777777" w:rsidR="009B16B7" w:rsidRPr="00DE0F79" w:rsidRDefault="009B16B7" w:rsidP="009B16B7">
      <w:pPr>
        <w:pStyle w:val="ListParagraph"/>
        <w:numPr>
          <w:ilvl w:val="0"/>
          <w:numId w:val="12"/>
        </w:numPr>
        <w:spacing w:line="360" w:lineRule="auto"/>
      </w:pPr>
      <w:r>
        <w:rPr>
          <w:rFonts w:cs="Times New Roman"/>
        </w:rPr>
        <w:t>L</w:t>
      </w:r>
      <w:r w:rsidRPr="00DE0F79">
        <w:rPr>
          <w:rFonts w:cs="Times New Roman"/>
        </w:rPr>
        <w:t>earners can apply positive thinking within personal situations</w:t>
      </w:r>
    </w:p>
    <w:p w14:paraId="65647C98" w14:textId="77777777" w:rsidR="009B16B7" w:rsidRPr="00DE0F79" w:rsidRDefault="009B16B7" w:rsidP="009B16B7">
      <w:pPr>
        <w:pStyle w:val="ListParagraph"/>
        <w:numPr>
          <w:ilvl w:val="0"/>
          <w:numId w:val="12"/>
        </w:numPr>
        <w:spacing w:line="360" w:lineRule="auto"/>
      </w:pPr>
      <w:r>
        <w:rPr>
          <w:rFonts w:cs="Times New Roman"/>
        </w:rPr>
        <w:t>L</w:t>
      </w:r>
      <w:r w:rsidRPr="00DE0F79">
        <w:rPr>
          <w:rFonts w:cs="Times New Roman"/>
        </w:rPr>
        <w:t>earners begin to identify people who can support their mental health</w:t>
      </w:r>
    </w:p>
    <w:p w14:paraId="5B0CAE8E" w14:textId="77777777" w:rsidR="009B16B7" w:rsidRPr="00DE0F79" w:rsidRDefault="009B16B7" w:rsidP="009B16B7">
      <w:pPr>
        <w:pStyle w:val="ListParagraph"/>
        <w:numPr>
          <w:ilvl w:val="0"/>
          <w:numId w:val="12"/>
        </w:numPr>
        <w:spacing w:line="360" w:lineRule="auto"/>
      </w:pPr>
      <w:r>
        <w:rPr>
          <w:rFonts w:cs="Times New Roman"/>
        </w:rPr>
        <w:t>L</w:t>
      </w:r>
      <w:r w:rsidRPr="00DE0F79">
        <w:rPr>
          <w:rFonts w:cs="Times New Roman"/>
        </w:rPr>
        <w:t xml:space="preserve">earners are becoming increasingly independent when using the resource. </w:t>
      </w:r>
    </w:p>
    <w:p w14:paraId="1091678A" w14:textId="77777777" w:rsidR="009B16B7" w:rsidRPr="00D55F83" w:rsidRDefault="009B16B7" w:rsidP="009B16B7">
      <w:pPr>
        <w:spacing w:line="360" w:lineRule="auto"/>
        <w:rPr>
          <w:rFonts w:cs="Times New Roman"/>
        </w:rPr>
      </w:pPr>
      <w:r w:rsidRPr="00DE0F79">
        <w:rPr>
          <w:rFonts w:cs="Times New Roman"/>
        </w:rPr>
        <w:lastRenderedPageBreak/>
        <w:t>The teachers conducting the intervention will collect</w:t>
      </w:r>
      <w:r>
        <w:rPr>
          <w:rFonts w:cs="Times New Roman"/>
        </w:rPr>
        <w:t xml:space="preserve"> a portfolio of evidence to exemplify the learner’s progression with regards to the success criteria and their mental health and wellbeing. This portfolio may include </w:t>
      </w:r>
      <w:r w:rsidRPr="00DE0F79">
        <w:rPr>
          <w:rFonts w:cs="Times New Roman"/>
        </w:rPr>
        <w:t>samples of learner’s work</w:t>
      </w:r>
      <w:r>
        <w:rPr>
          <w:rFonts w:cs="Times New Roman"/>
        </w:rPr>
        <w:t xml:space="preserve"> and their individual resources</w:t>
      </w:r>
      <w:r w:rsidRPr="00DE0F79">
        <w:rPr>
          <w:rFonts w:cs="Times New Roman"/>
        </w:rPr>
        <w:t>, observation notes from intervention sessions, and questi</w:t>
      </w:r>
      <w:r>
        <w:rPr>
          <w:rFonts w:cs="Times New Roman"/>
        </w:rPr>
        <w:t>ons and discussions</w:t>
      </w:r>
      <w:r w:rsidRPr="00DE0F79">
        <w:rPr>
          <w:rFonts w:cs="Times New Roman"/>
        </w:rPr>
        <w:t xml:space="preserve"> </w:t>
      </w:r>
      <w:r>
        <w:rPr>
          <w:rFonts w:cs="Times New Roman"/>
        </w:rPr>
        <w:t xml:space="preserve">teachers have with the </w:t>
      </w:r>
      <w:r w:rsidRPr="00DE0F79">
        <w:rPr>
          <w:rFonts w:cs="Times New Roman"/>
        </w:rPr>
        <w:t>learners</w:t>
      </w:r>
      <w:r>
        <w:rPr>
          <w:rFonts w:cs="Times New Roman"/>
        </w:rPr>
        <w:t>.</w:t>
      </w:r>
    </w:p>
    <w:p w14:paraId="353DC677" w14:textId="77777777" w:rsidR="009B16B7" w:rsidRDefault="009B16B7" w:rsidP="009B16B7">
      <w:pPr>
        <w:spacing w:line="360" w:lineRule="auto"/>
      </w:pPr>
      <w:r>
        <w:t xml:space="preserve">With regards to the implementation of the intervention, I suggest that the intervention is piloted during the Autumn school term, </w:t>
      </w:r>
      <w:proofErr w:type="gramStart"/>
      <w:r>
        <w:t>revised</w:t>
      </w:r>
      <w:proofErr w:type="gramEnd"/>
      <w:r>
        <w:t xml:space="preserve"> and differentiated during the Summer school term, and implemented as a whole school approach across a school year 2020. Further details of the implementation of the intervention is noted in the School Development Plan.</w:t>
      </w:r>
    </w:p>
    <w:p w14:paraId="1DF398F3" w14:textId="77777777" w:rsidR="009B16B7" w:rsidRDefault="009B16B7" w:rsidP="009B16B7">
      <w:pPr>
        <w:spacing w:line="360" w:lineRule="auto"/>
      </w:pPr>
      <w:r>
        <w:t>The intervention will be piloted with year 4 learners. The Association for Child and Adolescent Mental Health suggests that mental health interventions should be conducted with children from an early age. However, research shows that, in order for the cognitive-behavioural model to be effective, learners must have sound understanding of emotions, their accompanying physiological changes, and the ability to effectively ‘</w:t>
      </w:r>
      <w:r>
        <w:rPr>
          <w:i/>
          <w:iCs/>
        </w:rPr>
        <w:t xml:space="preserve">articulate their thoughts’. </w:t>
      </w:r>
      <w:r>
        <w:t>Therefore, in order for the piloted intervention to be effective, the learners must already have this knowledge and understanding, hence the intervention will be piloted with year four learners.</w:t>
      </w:r>
    </w:p>
    <w:p w14:paraId="253F7453" w14:textId="77777777" w:rsidR="009B16B7" w:rsidRDefault="009B16B7" w:rsidP="009B16B7">
      <w:pPr>
        <w:spacing w:line="360" w:lineRule="auto"/>
      </w:pPr>
      <w:r>
        <w:t xml:space="preserve">The Welsh Government states within one of its four enabling objectives of education that schools must have strong links with additional services to ensure learner’s mental health and wellbeing is supported effectively. Therefore, during the Summer school term, I along with the support of the Child and Adolescent Mental Health Service (CAMHS) will refine and differentiate the intervention to ensure it is accessible and supportive of all age groups within the school. Furthermore, when conducting interventions, the teachers will collaborate with the CAMHS to identify learners who require additionally support or treatment as a result of mental health issues. </w:t>
      </w:r>
    </w:p>
    <w:p w14:paraId="0E5E6A06" w14:textId="77777777" w:rsidR="009B16B7" w:rsidRDefault="009B16B7" w:rsidP="009B16B7">
      <w:pPr>
        <w:spacing w:line="360" w:lineRule="auto"/>
      </w:pPr>
      <w:r>
        <w:t>Finally, during the Autumn school term 2020, the intervention will be implemented as a whole school approach. The Children Young People and Education Committee (2018, p.20) state that a whole school approach is ‘</w:t>
      </w:r>
      <w:r w:rsidRPr="009B14B5">
        <w:rPr>
          <w:i/>
          <w:iCs/>
        </w:rPr>
        <w:t>crucial’</w:t>
      </w:r>
      <w:r>
        <w:rPr>
          <w:i/>
          <w:iCs/>
        </w:rPr>
        <w:t xml:space="preserve"> </w:t>
      </w:r>
      <w:r>
        <w:t xml:space="preserve">to ensure that there is a positive ethos towards mental health and that it is embedded within the curriculum. </w:t>
      </w:r>
    </w:p>
    <w:p w14:paraId="571621CC" w14:textId="77777777" w:rsidR="009B16B7" w:rsidRPr="00D72C96" w:rsidRDefault="009B16B7" w:rsidP="009B16B7">
      <w:pPr>
        <w:spacing w:line="360" w:lineRule="auto"/>
      </w:pPr>
      <w:r>
        <w:t xml:space="preserve">The school development plan highlights the estimated costs of implementing the intervention. To reduce cost, as health and wellbeing area of learning and experience co-ordinator, I will be conducting the mental health awareness training. The costs, with regards to training, are </w:t>
      </w:r>
      <w:r>
        <w:lastRenderedPageBreak/>
        <w:t xml:space="preserve">the printing of resources which will cost </w:t>
      </w:r>
      <w:proofErr w:type="gramStart"/>
      <w:r>
        <w:t>approximately £3</w:t>
      </w:r>
      <w:proofErr w:type="gramEnd"/>
      <w:r>
        <w:t xml:space="preserve">. With regards to the interventions, teaching staff will conduct the interventions and sessions will be embedded within curriculum planning. PPA teaching staff will cover the teacher’s lessons, alleviating costs for supply teachers. There is an estimated </w:t>
      </w:r>
      <w:r w:rsidRPr="00D72C96">
        <w:t>£50 cost of printing resources for each child in the school. Therefore, £300 cost per annum</w:t>
      </w:r>
      <w:r>
        <w:t xml:space="preserve"> as 6 resources will be used throughout the school year. The Pupil Development Grant will be used to fund the intervention.</w:t>
      </w:r>
    </w:p>
    <w:p w14:paraId="071B831A" w14:textId="77777777" w:rsidR="009B16B7" w:rsidRDefault="009B16B7" w:rsidP="009B16B7">
      <w:pPr>
        <w:spacing w:line="360" w:lineRule="auto"/>
      </w:pPr>
    </w:p>
    <w:p w14:paraId="458136D0" w14:textId="77777777" w:rsidR="009B16B7" w:rsidRDefault="009B16B7" w:rsidP="009B16B7">
      <w:pPr>
        <w:spacing w:line="360" w:lineRule="auto"/>
      </w:pPr>
      <w:r>
        <w:t xml:space="preserve">The intervention is likely to positively impact learner’s in a number of ways. Research shows that supporting learner’s good mental health is likely to have an impact on their academic performance, as elements of good mental health include the ability to effectively cope with stress, focus on work, and be more productive. Similarly, the association for Child and Adolescent Health shares research that school that implement interventions to support learner’s mental health and wellbeing show an increase in standardised tests, compare to school with no interventions to support mental health and wellbeing. The intervention will support learners in developing as health confident individuals who are ready to lead fulfilling lives as valued members of society. This core purpose of Wales’ new curriculum suggests that the intervention will positively impact learner’s future lives within society. The Welsh Government states that people with mental health issues are likely to have a decreased life expectancy of </w:t>
      </w:r>
      <w:proofErr w:type="gramStart"/>
      <w:r>
        <w:t>approximately 10</w:t>
      </w:r>
      <w:proofErr w:type="gramEnd"/>
      <w:r>
        <w:t xml:space="preserve"> years. Therefore, preventing mental health issues within our school is likely to prevent a decreased life expectancy for our learners.</w:t>
      </w:r>
    </w:p>
    <w:p w14:paraId="0920B683" w14:textId="77777777" w:rsidR="009B16B7" w:rsidRDefault="009B16B7" w:rsidP="009B16B7">
      <w:pPr>
        <w:spacing w:line="360" w:lineRule="auto"/>
      </w:pPr>
    </w:p>
    <w:p w14:paraId="4706771D" w14:textId="77777777" w:rsidR="009B16B7" w:rsidRPr="00C74ABA" w:rsidRDefault="009B16B7" w:rsidP="009B16B7">
      <w:pPr>
        <w:spacing w:line="360" w:lineRule="auto"/>
      </w:pPr>
      <w:r>
        <w:t xml:space="preserve">Once again, I would like to thank you for giving me the opportunity to share this intervention with you. If you have any questions regarding the intervention or mental health as a whole, I am more than happy to speak with you. Thank you. </w:t>
      </w:r>
    </w:p>
    <w:p w14:paraId="5EB7C1E8" w14:textId="4A96CAEE" w:rsidR="009B16B7" w:rsidRPr="009B16B7" w:rsidRDefault="009B16B7" w:rsidP="009B16B7"/>
    <w:sectPr w:rsidR="009B16B7" w:rsidRPr="009B16B7" w:rsidSect="00B01761">
      <w:headerReference w:type="default" r:id="rId42"/>
      <w:footerReference w:type="even" r:id="rId43"/>
      <w:footerReference w:type="default" r:id="rId44"/>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FABBC92" w14:textId="77777777" w:rsidR="008513B6" w:rsidRDefault="008513B6" w:rsidP="004F35DF">
      <w:r>
        <w:separator/>
      </w:r>
    </w:p>
  </w:endnote>
  <w:endnote w:type="continuationSeparator" w:id="0">
    <w:p w14:paraId="2A2A55FD" w14:textId="77777777" w:rsidR="008513B6" w:rsidRDefault="008513B6" w:rsidP="004F35D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C635BDD" w14:textId="77777777" w:rsidR="002B50A7" w:rsidRDefault="002B50A7" w:rsidP="00C4772A">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7AC80433" w14:textId="77777777" w:rsidR="002B50A7" w:rsidRDefault="002B50A7" w:rsidP="002B50A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E4AA357" w14:textId="77777777" w:rsidR="002B50A7" w:rsidRDefault="002B50A7" w:rsidP="00C4772A">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A81BFA">
      <w:rPr>
        <w:rStyle w:val="PageNumber"/>
        <w:noProof/>
      </w:rPr>
      <w:t>1</w:t>
    </w:r>
    <w:r>
      <w:rPr>
        <w:rStyle w:val="PageNumber"/>
      </w:rPr>
      <w:fldChar w:fldCharType="end"/>
    </w:r>
  </w:p>
  <w:p w14:paraId="60690730" w14:textId="77777777" w:rsidR="002B50A7" w:rsidRDefault="002B50A7" w:rsidP="002B50A7">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BF24C55" w14:textId="77777777" w:rsidR="002B50A7" w:rsidRDefault="002B50A7" w:rsidP="007D1770">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09673559" w14:textId="77777777" w:rsidR="002B50A7" w:rsidRDefault="002B50A7" w:rsidP="002B50A7">
    <w:pPr>
      <w:pStyle w:val="Footer"/>
      <w:ind w:right="360"/>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EA829CF" w14:textId="7E41BEE2" w:rsidR="002B50A7" w:rsidRDefault="002B50A7" w:rsidP="007D1770">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A81BFA">
      <w:rPr>
        <w:rStyle w:val="PageNumber"/>
        <w:noProof/>
      </w:rPr>
      <w:t>1</w:t>
    </w:r>
    <w:r>
      <w:rPr>
        <w:rStyle w:val="PageNumber"/>
      </w:rPr>
      <w:fldChar w:fldCharType="end"/>
    </w:r>
    <w:r w:rsidR="008513B6">
      <w:rPr>
        <w:rStyle w:val="PageNumber"/>
      </w:rPr>
      <w:t xml:space="preserve"> </w:t>
    </w:r>
  </w:p>
  <w:p w14:paraId="4458ECB9" w14:textId="77777777" w:rsidR="002B50A7" w:rsidRDefault="002B50A7" w:rsidP="007D1770">
    <w:pPr>
      <w:pStyle w:val="Footer"/>
      <w:ind w:right="360"/>
      <w:jc w:val="cen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D718481" w14:textId="77777777" w:rsidR="002B50A7" w:rsidRDefault="002B50A7" w:rsidP="00C4772A">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26F514B1" w14:textId="77777777" w:rsidR="002B50A7" w:rsidRDefault="002B50A7" w:rsidP="002B50A7">
    <w:pPr>
      <w:pStyle w:val="Footer"/>
      <w:ind w:right="360"/>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1C856A6" w14:textId="77777777" w:rsidR="002B50A7" w:rsidRDefault="002B50A7" w:rsidP="00C4772A">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A81BFA">
      <w:rPr>
        <w:rStyle w:val="PageNumber"/>
        <w:noProof/>
      </w:rPr>
      <w:t>1</w:t>
    </w:r>
    <w:r>
      <w:rPr>
        <w:rStyle w:val="PageNumber"/>
      </w:rPr>
      <w:fldChar w:fldCharType="end"/>
    </w:r>
  </w:p>
  <w:p w14:paraId="3DB0F333" w14:textId="77777777" w:rsidR="002B50A7" w:rsidRDefault="002B50A7" w:rsidP="002B50A7">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47FDBC3" w14:textId="77777777" w:rsidR="008513B6" w:rsidRDefault="008513B6" w:rsidP="004F35DF">
      <w:r>
        <w:separator/>
      </w:r>
    </w:p>
  </w:footnote>
  <w:footnote w:type="continuationSeparator" w:id="0">
    <w:p w14:paraId="6D4F5DCC" w14:textId="77777777" w:rsidR="008513B6" w:rsidRDefault="008513B6" w:rsidP="004F35D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AA7456D" w14:textId="36B7A15C" w:rsidR="005F32B0" w:rsidRDefault="005F32B0">
    <w:pPr>
      <w:pStyle w:val="Header"/>
    </w:pPr>
    <w:r>
      <w:t>1701568</w:t>
    </w:r>
    <w:r w:rsidR="00FD3D8C">
      <w:tab/>
    </w:r>
    <w:r w:rsidR="00FD3D8C">
      <w:tab/>
    </w:r>
  </w:p>
  <w:p w14:paraId="4E1F2B28" w14:textId="77777777" w:rsidR="004F35DF" w:rsidRDefault="004F35D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58736F6" w14:textId="77777777" w:rsidR="005F32B0" w:rsidRDefault="005F32B0">
    <w:pPr>
      <w:pStyle w:val="Header"/>
    </w:pPr>
    <w:r>
      <w:t>1701568</w:t>
    </w:r>
  </w:p>
  <w:p w14:paraId="1F54580E" w14:textId="77777777" w:rsidR="004F35DF" w:rsidRDefault="004F35D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E145DDD" w14:textId="77777777" w:rsidR="005F32B0" w:rsidRDefault="005F32B0">
    <w:pPr>
      <w:pStyle w:val="Header"/>
    </w:pPr>
    <w:r>
      <w:t>1701568</w:t>
    </w:r>
  </w:p>
  <w:p w14:paraId="4E61C851" w14:textId="77777777" w:rsidR="004F35DF" w:rsidRDefault="004F35D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014A9C"/>
    <w:multiLevelType w:val="hybridMultilevel"/>
    <w:tmpl w:val="DD049BD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C1959AA"/>
    <w:multiLevelType w:val="multilevel"/>
    <w:tmpl w:val="35EC30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3FB824BF"/>
    <w:multiLevelType w:val="hybridMultilevel"/>
    <w:tmpl w:val="DEE8EC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69C03C6"/>
    <w:multiLevelType w:val="hybridMultilevel"/>
    <w:tmpl w:val="F0FEE0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A17267B"/>
    <w:multiLevelType w:val="hybridMultilevel"/>
    <w:tmpl w:val="EAC04F1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1B537E4"/>
    <w:multiLevelType w:val="hybridMultilevel"/>
    <w:tmpl w:val="C21C57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8901C7E"/>
    <w:multiLevelType w:val="hybridMultilevel"/>
    <w:tmpl w:val="7A4651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Arial"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Arial"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D1E6B28"/>
    <w:multiLevelType w:val="hybridMultilevel"/>
    <w:tmpl w:val="73B2D67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F3E5A2F"/>
    <w:multiLevelType w:val="hybridMultilevel"/>
    <w:tmpl w:val="BE9CEDC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91158C5"/>
    <w:multiLevelType w:val="hybridMultilevel"/>
    <w:tmpl w:val="73B2D67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B222902"/>
    <w:multiLevelType w:val="hybridMultilevel"/>
    <w:tmpl w:val="EAC04F1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F6516EC"/>
    <w:multiLevelType w:val="hybridMultilevel"/>
    <w:tmpl w:val="4148D10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6"/>
  </w:num>
  <w:num w:numId="3">
    <w:abstractNumId w:val="0"/>
  </w:num>
  <w:num w:numId="4">
    <w:abstractNumId w:val="8"/>
  </w:num>
  <w:num w:numId="5">
    <w:abstractNumId w:val="5"/>
  </w:num>
  <w:num w:numId="6">
    <w:abstractNumId w:val="10"/>
  </w:num>
  <w:num w:numId="7">
    <w:abstractNumId w:val="4"/>
  </w:num>
  <w:num w:numId="8">
    <w:abstractNumId w:val="9"/>
  </w:num>
  <w:num w:numId="9">
    <w:abstractNumId w:val="7"/>
  </w:num>
  <w:num w:numId="10">
    <w:abstractNumId w:val="11"/>
  </w:num>
  <w:num w:numId="11">
    <w:abstractNumId w:val="3"/>
  </w:num>
  <w:num w:numId="1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4"/>
  <w:proofState w:spelling="clean" w:grammar="clean"/>
  <w:attachedTemplate r:id="rId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2BCB"/>
    <w:rsid w:val="000D7164"/>
    <w:rsid w:val="000E0D60"/>
    <w:rsid w:val="000F62D9"/>
    <w:rsid w:val="001E7795"/>
    <w:rsid w:val="00214566"/>
    <w:rsid w:val="002B50A7"/>
    <w:rsid w:val="004F35DF"/>
    <w:rsid w:val="00557DCA"/>
    <w:rsid w:val="00564F0B"/>
    <w:rsid w:val="00572BCB"/>
    <w:rsid w:val="005F32B0"/>
    <w:rsid w:val="006316A5"/>
    <w:rsid w:val="006C04E0"/>
    <w:rsid w:val="007617CD"/>
    <w:rsid w:val="00761A62"/>
    <w:rsid w:val="007A281F"/>
    <w:rsid w:val="0084571F"/>
    <w:rsid w:val="008513B6"/>
    <w:rsid w:val="00851C04"/>
    <w:rsid w:val="008A7E7D"/>
    <w:rsid w:val="008E13AB"/>
    <w:rsid w:val="00905766"/>
    <w:rsid w:val="009B16B7"/>
    <w:rsid w:val="009E4F19"/>
    <w:rsid w:val="00A81BFA"/>
    <w:rsid w:val="00AD4730"/>
    <w:rsid w:val="00B01761"/>
    <w:rsid w:val="00B86871"/>
    <w:rsid w:val="00BF44C8"/>
    <w:rsid w:val="00C31D78"/>
    <w:rsid w:val="00D97054"/>
    <w:rsid w:val="00DD044C"/>
    <w:rsid w:val="00DD4A9D"/>
    <w:rsid w:val="00EC1918"/>
    <w:rsid w:val="00FA4055"/>
    <w:rsid w:val="00FD3D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F8E8DF0"/>
  <w14:defaultImageDpi w14:val="32767"/>
  <w15:chartTrackingRefBased/>
  <w15:docId w15:val="{C5C4A8F0-468B-F14A-877E-6D99DBC526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5F32B0"/>
    <w:pPr>
      <w:spacing w:before="120" w:after="120"/>
    </w:pPr>
    <w:rPr>
      <w:rFonts w:ascii="Times New Roman" w:hAnsi="Times New Roman"/>
      <w:color w:val="000000" w:themeColor="text1"/>
    </w:rPr>
  </w:style>
  <w:style w:type="paragraph" w:styleId="Heading1">
    <w:name w:val="heading 1"/>
    <w:basedOn w:val="Normal"/>
    <w:next w:val="Normal"/>
    <w:link w:val="Heading1Char"/>
    <w:uiPriority w:val="9"/>
    <w:qFormat/>
    <w:rsid w:val="005F32B0"/>
    <w:pPr>
      <w:keepNext/>
      <w:keepLines/>
      <w:spacing w:before="24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semiHidden/>
    <w:unhideWhenUsed/>
    <w:qFormat/>
    <w:rsid w:val="005F32B0"/>
    <w:pPr>
      <w:keepNext/>
      <w:keepLines/>
      <w:spacing w:before="40"/>
      <w:outlineLvl w:val="1"/>
    </w:pPr>
    <w:rPr>
      <w:rFonts w:eastAsiaTheme="majorEastAsia"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F35DF"/>
    <w:pPr>
      <w:tabs>
        <w:tab w:val="center" w:pos="4513"/>
        <w:tab w:val="right" w:pos="9026"/>
      </w:tabs>
    </w:pPr>
  </w:style>
  <w:style w:type="character" w:customStyle="1" w:styleId="HeaderChar">
    <w:name w:val="Header Char"/>
    <w:basedOn w:val="DefaultParagraphFont"/>
    <w:link w:val="Header"/>
    <w:uiPriority w:val="99"/>
    <w:rsid w:val="004F35DF"/>
  </w:style>
  <w:style w:type="paragraph" w:styleId="Footer">
    <w:name w:val="footer"/>
    <w:basedOn w:val="Normal"/>
    <w:link w:val="FooterChar"/>
    <w:uiPriority w:val="99"/>
    <w:unhideWhenUsed/>
    <w:rsid w:val="004F35DF"/>
    <w:pPr>
      <w:tabs>
        <w:tab w:val="center" w:pos="4513"/>
        <w:tab w:val="right" w:pos="9026"/>
      </w:tabs>
    </w:pPr>
  </w:style>
  <w:style w:type="character" w:customStyle="1" w:styleId="FooterChar">
    <w:name w:val="Footer Char"/>
    <w:basedOn w:val="DefaultParagraphFont"/>
    <w:link w:val="Footer"/>
    <w:uiPriority w:val="99"/>
    <w:rsid w:val="004F35DF"/>
  </w:style>
  <w:style w:type="character" w:styleId="PageNumber">
    <w:name w:val="page number"/>
    <w:basedOn w:val="DefaultParagraphFont"/>
    <w:uiPriority w:val="99"/>
    <w:semiHidden/>
    <w:unhideWhenUsed/>
    <w:rsid w:val="002B50A7"/>
  </w:style>
  <w:style w:type="character" w:customStyle="1" w:styleId="Heading2Char">
    <w:name w:val="Heading 2 Char"/>
    <w:basedOn w:val="DefaultParagraphFont"/>
    <w:link w:val="Heading2"/>
    <w:uiPriority w:val="9"/>
    <w:semiHidden/>
    <w:rsid w:val="005F32B0"/>
    <w:rPr>
      <w:rFonts w:ascii="Times New Roman" w:eastAsiaTheme="majorEastAsia" w:hAnsi="Times New Roman" w:cstheme="majorBidi"/>
      <w:color w:val="2F5496" w:themeColor="accent1" w:themeShade="BF"/>
      <w:sz w:val="26"/>
      <w:szCs w:val="26"/>
    </w:rPr>
  </w:style>
  <w:style w:type="paragraph" w:styleId="NoSpacing">
    <w:name w:val="No Spacing"/>
    <w:uiPriority w:val="1"/>
    <w:qFormat/>
    <w:rsid w:val="005F32B0"/>
    <w:rPr>
      <w:rFonts w:ascii="Times New Roman" w:hAnsi="Times New Roman"/>
    </w:rPr>
  </w:style>
  <w:style w:type="character" w:customStyle="1" w:styleId="Heading1Char">
    <w:name w:val="Heading 1 Char"/>
    <w:basedOn w:val="DefaultParagraphFont"/>
    <w:link w:val="Heading1"/>
    <w:uiPriority w:val="9"/>
    <w:rsid w:val="005F32B0"/>
    <w:rPr>
      <w:rFonts w:ascii="Times New Roman" w:eastAsiaTheme="majorEastAsia" w:hAnsi="Times New Roman" w:cstheme="majorBidi"/>
      <w:b/>
      <w:color w:val="2F5496" w:themeColor="accent1" w:themeShade="BF"/>
      <w:sz w:val="32"/>
      <w:szCs w:val="32"/>
    </w:rPr>
  </w:style>
  <w:style w:type="paragraph" w:styleId="Title">
    <w:name w:val="Title"/>
    <w:basedOn w:val="Normal"/>
    <w:next w:val="Normal"/>
    <w:link w:val="TitleChar"/>
    <w:uiPriority w:val="10"/>
    <w:qFormat/>
    <w:rsid w:val="005F32B0"/>
    <w:pPr>
      <w:contextualSpacing/>
    </w:pPr>
    <w:rPr>
      <w:rFonts w:eastAsiaTheme="majorEastAsia" w:cstheme="majorBidi"/>
      <w:b/>
      <w:spacing w:val="-10"/>
      <w:kern w:val="28"/>
      <w:sz w:val="56"/>
      <w:szCs w:val="56"/>
    </w:rPr>
  </w:style>
  <w:style w:type="character" w:customStyle="1" w:styleId="TitleChar">
    <w:name w:val="Title Char"/>
    <w:basedOn w:val="DefaultParagraphFont"/>
    <w:link w:val="Title"/>
    <w:uiPriority w:val="10"/>
    <w:rsid w:val="005F32B0"/>
    <w:rPr>
      <w:rFonts w:ascii="Times New Roman" w:eastAsiaTheme="majorEastAsia" w:hAnsi="Times New Roman" w:cstheme="majorBidi"/>
      <w:b/>
      <w:spacing w:val="-10"/>
      <w:kern w:val="28"/>
      <w:sz w:val="56"/>
      <w:szCs w:val="56"/>
    </w:rPr>
  </w:style>
  <w:style w:type="paragraph" w:styleId="Subtitle">
    <w:name w:val="Subtitle"/>
    <w:basedOn w:val="Normal"/>
    <w:next w:val="Normal"/>
    <w:link w:val="SubtitleChar"/>
    <w:uiPriority w:val="11"/>
    <w:qFormat/>
    <w:rsid w:val="005F32B0"/>
    <w:pPr>
      <w:numPr>
        <w:ilvl w:val="1"/>
      </w:numPr>
      <w:spacing w:after="160"/>
    </w:pPr>
    <w:rPr>
      <w:rFonts w:eastAsiaTheme="minorEastAsia"/>
      <w:color w:val="5A5A5A" w:themeColor="text1" w:themeTint="A5"/>
      <w:spacing w:val="15"/>
      <w:sz w:val="22"/>
      <w:szCs w:val="22"/>
    </w:rPr>
  </w:style>
  <w:style w:type="character" w:customStyle="1" w:styleId="SubtitleChar">
    <w:name w:val="Subtitle Char"/>
    <w:basedOn w:val="DefaultParagraphFont"/>
    <w:link w:val="Subtitle"/>
    <w:uiPriority w:val="11"/>
    <w:rsid w:val="005F32B0"/>
    <w:rPr>
      <w:rFonts w:ascii="Times New Roman" w:eastAsiaTheme="minorEastAsia" w:hAnsi="Times New Roman"/>
      <w:color w:val="5A5A5A" w:themeColor="text1" w:themeTint="A5"/>
      <w:spacing w:val="15"/>
      <w:sz w:val="22"/>
      <w:szCs w:val="22"/>
    </w:rPr>
  </w:style>
  <w:style w:type="paragraph" w:styleId="NormalWeb">
    <w:name w:val="Normal (Web)"/>
    <w:basedOn w:val="Normal"/>
    <w:uiPriority w:val="99"/>
    <w:unhideWhenUsed/>
    <w:rsid w:val="001E7795"/>
    <w:pPr>
      <w:spacing w:before="100" w:beforeAutospacing="1" w:after="100" w:afterAutospacing="1"/>
    </w:pPr>
    <w:rPr>
      <w:rFonts w:eastAsia="Times New Roman" w:cs="Times New Roman"/>
      <w:color w:val="auto"/>
      <w:lang w:eastAsia="en-GB"/>
    </w:rPr>
  </w:style>
  <w:style w:type="paragraph" w:styleId="ListParagraph">
    <w:name w:val="List Paragraph"/>
    <w:basedOn w:val="Normal"/>
    <w:uiPriority w:val="34"/>
    <w:qFormat/>
    <w:rsid w:val="001E7795"/>
    <w:pPr>
      <w:ind w:left="720"/>
      <w:contextualSpacing/>
    </w:pPr>
  </w:style>
  <w:style w:type="character" w:styleId="Hyperlink">
    <w:name w:val="Hyperlink"/>
    <w:basedOn w:val="DefaultParagraphFont"/>
    <w:uiPriority w:val="99"/>
    <w:unhideWhenUsed/>
    <w:rsid w:val="009B16B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34710486">
      <w:bodyDiv w:val="1"/>
      <w:marLeft w:val="0"/>
      <w:marRight w:val="0"/>
      <w:marTop w:val="0"/>
      <w:marBottom w:val="0"/>
      <w:divBdr>
        <w:top w:val="none" w:sz="0" w:space="0" w:color="auto"/>
        <w:left w:val="none" w:sz="0" w:space="0" w:color="auto"/>
        <w:bottom w:val="none" w:sz="0" w:space="0" w:color="auto"/>
        <w:right w:val="none" w:sz="0" w:space="0" w:color="auto"/>
      </w:divBdr>
      <w:divsChild>
        <w:div w:id="1205488840">
          <w:marLeft w:val="0"/>
          <w:marRight w:val="0"/>
          <w:marTop w:val="0"/>
          <w:marBottom w:val="0"/>
          <w:divBdr>
            <w:top w:val="none" w:sz="0" w:space="0" w:color="auto"/>
            <w:left w:val="none" w:sz="0" w:space="0" w:color="auto"/>
            <w:bottom w:val="none" w:sz="0" w:space="0" w:color="auto"/>
            <w:right w:val="none" w:sz="0" w:space="0" w:color="auto"/>
          </w:divBdr>
          <w:divsChild>
            <w:div w:id="409082423">
              <w:marLeft w:val="0"/>
              <w:marRight w:val="0"/>
              <w:marTop w:val="0"/>
              <w:marBottom w:val="0"/>
              <w:divBdr>
                <w:top w:val="none" w:sz="0" w:space="0" w:color="auto"/>
                <w:left w:val="none" w:sz="0" w:space="0" w:color="auto"/>
                <w:bottom w:val="none" w:sz="0" w:space="0" w:color="auto"/>
                <w:right w:val="none" w:sz="0" w:space="0" w:color="auto"/>
              </w:divBdr>
              <w:divsChild>
                <w:div w:id="19464508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allowPNG/>
</w:webSettings>
</file>

<file path=word/_rels/document.xml.rels><?xml version="1.0" encoding="UTF-8" standalone="yes"?>
<Relationships xmlns="http://schemas.openxmlformats.org/package/2006/relationships"><Relationship Id="rId13" Type="http://schemas.openxmlformats.org/officeDocument/2006/relationships/hyperlink" Target="http://citeseerx.ist.psu.edu/viewdoc/download?doi=10.1.1.932.7267&amp;rep=rep1&amp;type=pdf" TargetMode="External"/><Relationship Id="rId18" Type="http://schemas.openxmlformats.org/officeDocument/2006/relationships/hyperlink" Target="https://www.estyn.gov.wales/effective-practice/preventative-approach-support-wellbeing" TargetMode="External"/><Relationship Id="rId26" Type="http://schemas.openxmlformats.org/officeDocument/2006/relationships/hyperlink" Target="https://www.acamh.org/topic/school-based-interventions/" TargetMode="External"/><Relationship Id="rId39" Type="http://schemas.openxmlformats.org/officeDocument/2006/relationships/header" Target="header2.xml"/><Relationship Id="rId21" Type="http://schemas.openxmlformats.org/officeDocument/2006/relationships/hyperlink" Target="https://www.mentalhealth.org.uk/sites/default/files/FF16%20Wales.pdf" TargetMode="External"/><Relationship Id="rId34" Type="http://schemas.openxmlformats.org/officeDocument/2006/relationships/hyperlink" Target="https://www.estyn.gov.wales/sites/www.estyn.gov.wales/files/documents/Inspection%20report%20Llandeilo%20C.P.%20School%202015%20%28English%20only%29.pdf.pdf.pdf.pdf.pdf.pdf.pdf.pdf.pdf.pdf.pdf.pdf.pdf.pdf.pdf.pdf.pdf.pdf.pdf.pdf.pdf.pdf.pdf.pdf.pdf.pdf.pdf.pdf.pdf.pdf.pdf.pdf.pdf.pdf" TargetMode="External"/><Relationship Id="rId42" Type="http://schemas.openxmlformats.org/officeDocument/2006/relationships/header" Target="header3.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ewc.wales/site/index.php/en/documents/fitness-to-practice/1754-j16540-ewc-code-of-professional-conduct-e-web.html" TargetMode="External"/><Relationship Id="rId29" Type="http://schemas.openxmlformats.org/officeDocument/2006/relationships/hyperlink" Target="https://gov.wales/sites/default/files/publications/2017-10/prosperity-for-all-the-national-strategy.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assembly.wales/laid%20documents/cr-ld11522/cr-ld11522-e.pdf" TargetMode="External"/><Relationship Id="rId24" Type="http://schemas.openxmlformats.org/officeDocument/2006/relationships/hyperlink" Target="https://www.nhs.uk/conditions/cognitive-behavioural-therapy-cbt/" TargetMode="External"/><Relationship Id="rId32" Type="http://schemas.openxmlformats.org/officeDocument/2006/relationships/hyperlink" Target="https://www.researchgate.net/profile/J_David_Smith/publication/270683331_Promoting_Mental_Health_Literacy_Among_Educators_Critical_in_School-Based_Prevention_and_Intervention/links/56dee23808aec8c022cf2f17/Promoting-Mental-Health-Literacy-Among-Educators-Critical-in-School-Based-Prevention-and-Intervention.pdf" TargetMode="External"/><Relationship Id="rId37" Type="http://schemas.openxmlformats.org/officeDocument/2006/relationships/footer" Target="footer1.xml"/><Relationship Id="rId40" Type="http://schemas.openxmlformats.org/officeDocument/2006/relationships/footer" Target="footer3.xml"/><Relationship Id="rId45"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s3-eu-west-1.amazonaws.com/hwb-live-storage/b3/3c/8c/5f/267e48f8bf37c66bd3d8bb5b/draft-statutory-guidance-health-and-well-being.pdf" TargetMode="External"/><Relationship Id="rId23" Type="http://schemas.openxmlformats.org/officeDocument/2006/relationships/hyperlink" Target="https://learning.nspcc.org.uk/research-resources/childline-annual-review/?_ga=2.88459099.1566712684.1571854896-1028136805.1571854896" TargetMode="External"/><Relationship Id="rId28" Type="http://schemas.openxmlformats.org/officeDocument/2006/relationships/hyperlink" Target="https://www.urbandesignmentalhealth.com/how-to-measure-mental-health.html" TargetMode="External"/><Relationship Id="rId36" Type="http://schemas.openxmlformats.org/officeDocument/2006/relationships/header" Target="header1.xml"/><Relationship Id="rId10" Type="http://schemas.openxmlformats.org/officeDocument/2006/relationships/hyperlink" Target="https://www.castlehill.stockport.sch.uk/docs/Information/SDP/SDP_2019-20_a.docx" TargetMode="External"/><Relationship Id="rId19" Type="http://schemas.openxmlformats.org/officeDocument/2006/relationships/hyperlink" Target="https://www.estyn.gov.wales/effective-practice/using-wellbeing-activities-nurture-pupils" TargetMode="External"/><Relationship Id="rId31" Type="http://schemas.openxmlformats.org/officeDocument/2006/relationships/hyperlink" Target="https://hwb.gov.wales/storage/19bc948b-8a3f-41e0-944a-7bf2cadf7d18/professional-standards-for-teaching-and-leadership-interactive-pdf-for-pc.pdf" TargetMode="External"/><Relationship Id="rId44" Type="http://schemas.openxmlformats.org/officeDocument/2006/relationships/footer" Target="footer6.xml"/><Relationship Id="rId4" Type="http://schemas.openxmlformats.org/officeDocument/2006/relationships/settings" Target="settings.xml"/><Relationship Id="rId9" Type="http://schemas.openxmlformats.org/officeDocument/2006/relationships/hyperlink" Target="https://www.annafreud.org/insights/news/2017/09/teachers-identify-training-gap-in-mental-health/" TargetMode="External"/><Relationship Id="rId14" Type="http://schemas.openxmlformats.org/officeDocument/2006/relationships/hyperlink" Target="http://gov.wales/docs/dcells/publications/150317-successful-futures-en.pdf" TargetMode="External"/><Relationship Id="rId22" Type="http://schemas.openxmlformats.org/officeDocument/2006/relationships/hyperlink" Target="https://www.mentalhealth.gov/basics/what-is-mental-health" TargetMode="External"/><Relationship Id="rId27" Type="http://schemas.openxmlformats.org/officeDocument/2006/relationships/hyperlink" Target="https://www.twinkl.co.uk/resource/t-t-189-ourselves-emotion-flashcards" TargetMode="External"/><Relationship Id="rId30" Type="http://schemas.openxmlformats.org/officeDocument/2006/relationships/hyperlink" Target="https://gov.wales/lets-talk-about-mental-health-our-schools-kirsty-williams" TargetMode="External"/><Relationship Id="rId35" Type="http://schemas.openxmlformats.org/officeDocument/2006/relationships/hyperlink" Target="https://www.estyn.gov.wales/sites/www.estyn.gov.wales/files/documents/Inspection%20report%20Llandeilo%20C.P.%20School%202015%20%28English%20only%29.pdf.pdf.pdf.pdf.pdf.pdf.pdf.pdf.pdf.pdf.pdf.pdf.pdf.pdf.pdf.pdf.pdf.pdf.pdf.pdf.pdf.pdf.pdf.pdf.pdf.pdf.pdf.pdf.pdf.pdf.pdf.pdf.pdf.pdf" TargetMode="External"/><Relationship Id="rId43" Type="http://schemas.openxmlformats.org/officeDocument/2006/relationships/footer" Target="footer5.xml"/><Relationship Id="rId8" Type="http://schemas.openxmlformats.org/officeDocument/2006/relationships/hyperlink" Target="https://www.annafreud.org/media/4612/mwb-toolki-final-draft-4.pdf" TargetMode="External"/><Relationship Id="rId3" Type="http://schemas.openxmlformats.org/officeDocument/2006/relationships/styles" Target="styles.xml"/><Relationship Id="rId12" Type="http://schemas.openxmlformats.org/officeDocument/2006/relationships/hyperlink" Target="https://www.childcomwales.org.uk/wp-content/uploads/2016/04/ccfw_rights_poster_eng.pdf" TargetMode="External"/><Relationship Id="rId17" Type="http://schemas.openxmlformats.org/officeDocument/2006/relationships/hyperlink" Target="https://www.estyn.gov.wales/sites/www.estyn.gov.wales/files/documents/Inspection%20report%20Llandeilo%20C.P.%20School%202015%20%28English%20only%29.pdf.pdf.pdf.pdf.pdf.pdf.pdf.pdf.pdf.pdf.pdf.pdf.pdf.pdf.pdf.pdf.pdf.pdf.pdf.pdf.pdf.pdf.pdf.pdf.pdf.pdf.pdf.pdf.pdf.pdf.pdf.pdf.pdf.pdf" TargetMode="External"/><Relationship Id="rId25" Type="http://schemas.openxmlformats.org/officeDocument/2006/relationships/hyperlink" Target="http://www.workplacesafety.pbworks.com/f/Scaffold%20Learning.doc" TargetMode="External"/><Relationship Id="rId33" Type="http://schemas.openxmlformats.org/officeDocument/2006/relationships/hyperlink" Target="https://youngminds.org.uk/find-help/your-guide-to-support/guide-to-camhs/" TargetMode="External"/><Relationship Id="rId38" Type="http://schemas.openxmlformats.org/officeDocument/2006/relationships/footer" Target="footer2.xml"/><Relationship Id="rId46" Type="http://schemas.openxmlformats.org/officeDocument/2006/relationships/theme" Target="theme/theme1.xml"/><Relationship Id="rId20" Type="http://schemas.openxmlformats.org/officeDocument/2006/relationships/hyperlink" Target="https://dx.doi.org/10.1002%2Fwps.20482" TargetMode="External"/><Relationship Id="rId41" Type="http://schemas.openxmlformats.org/officeDocument/2006/relationships/footer" Target="footer4.xml"/></Relationships>
</file>

<file path=word/_rels/settings.xml.rels><?xml version="1.0" encoding="UTF-8" standalone="yes"?>
<Relationships xmlns="http://schemas.openxmlformats.org/package/2006/relationships"><Relationship Id="rId1" Type="http://schemas.openxmlformats.org/officeDocument/2006/relationships/attachedTemplate" Target="file:////Users/morganbutcher/Library/Group%20Containers/UBF8T346G9.Office/User%20Content.localized/Templates.localized/Morgan's%20Template%202.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179C78B-A1B2-7A4C-A4F0-26E2AE6730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Morgan's Template 2.dotx</Template>
  <TotalTime>1</TotalTime>
  <Pages>25</Pages>
  <Words>7304</Words>
  <Characters>43461</Characters>
  <Application>Microsoft Office Word</Application>
  <DocSecurity>0</DocSecurity>
  <Lines>639</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50681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Morgan Butcher (1701568)</dc:creator>
  <cp:keywords/>
  <dc:description/>
  <cp:lastModifiedBy>Morgan Butcher (1701568)</cp:lastModifiedBy>
  <cp:revision>2</cp:revision>
  <cp:lastPrinted>2019-11-13T18:38:00Z</cp:lastPrinted>
  <dcterms:created xsi:type="dcterms:W3CDTF">2019-11-13T19:28:00Z</dcterms:created>
  <dcterms:modified xsi:type="dcterms:W3CDTF">2019-11-13T19:28:00Z</dcterms:modified>
</cp:coreProperties>
</file>