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E8FC3" w14:textId="5FF6A95A" w:rsidR="00C50728" w:rsidRDefault="00C50728">
      <w:pPr>
        <w:spacing w:line="360" w:lineRule="auto"/>
        <w:jc w:val="both"/>
        <w:rPr>
          <w:rFonts w:ascii="Times New Roman" w:eastAsia="Times New Roman" w:hAnsi="Times New Roman" w:cs="Times New Roman"/>
          <w:sz w:val="24"/>
          <w:szCs w:val="24"/>
        </w:rPr>
      </w:pPr>
    </w:p>
    <w:p w14:paraId="14CBC14F" w14:textId="05F96C05" w:rsidR="00FB3383" w:rsidRPr="00FB3383" w:rsidRDefault="00FB3383" w:rsidP="00FB3383">
      <w:pPr>
        <w:spacing w:line="360" w:lineRule="auto"/>
        <w:jc w:val="center"/>
        <w:rPr>
          <w:rFonts w:ascii="Times New Roman" w:eastAsia="Times New Roman" w:hAnsi="Times New Roman" w:cs="Times New Roman"/>
          <w:b/>
          <w:bCs/>
          <w:sz w:val="44"/>
          <w:szCs w:val="44"/>
        </w:rPr>
      </w:pPr>
      <w:r w:rsidRPr="00FB3383">
        <w:rPr>
          <w:rFonts w:ascii="Times New Roman" w:eastAsia="Times New Roman" w:hAnsi="Times New Roman" w:cs="Times New Roman"/>
          <w:b/>
          <w:bCs/>
          <w:sz w:val="44"/>
          <w:szCs w:val="44"/>
        </w:rPr>
        <w:t>LCBB6000</w:t>
      </w:r>
    </w:p>
    <w:p w14:paraId="683DF305" w14:textId="77777777" w:rsidR="00C50728" w:rsidRDefault="00C50728">
      <w:pPr>
        <w:spacing w:line="360" w:lineRule="auto"/>
        <w:jc w:val="both"/>
        <w:rPr>
          <w:rFonts w:ascii="Times New Roman" w:eastAsia="Times New Roman" w:hAnsi="Times New Roman" w:cs="Times New Roman"/>
          <w:b/>
          <w:sz w:val="24"/>
          <w:szCs w:val="24"/>
        </w:rPr>
      </w:pPr>
    </w:p>
    <w:p w14:paraId="2BA0F616" w14:textId="64447C17" w:rsidR="00C50728" w:rsidRPr="00B672DB" w:rsidRDefault="00DA770C">
      <w:pPr>
        <w:spacing w:line="360" w:lineRule="auto"/>
        <w:jc w:val="center"/>
        <w:rPr>
          <w:rFonts w:ascii="Times New Roman" w:eastAsia="Times New Roman" w:hAnsi="Times New Roman" w:cs="Times New Roman"/>
          <w:b/>
          <w:sz w:val="36"/>
          <w:szCs w:val="36"/>
        </w:rPr>
      </w:pPr>
      <w:r w:rsidRPr="00B672DB">
        <w:rPr>
          <w:rFonts w:ascii="Times New Roman" w:eastAsia="Times New Roman" w:hAnsi="Times New Roman" w:cs="Times New Roman"/>
          <w:b/>
          <w:sz w:val="36"/>
          <w:szCs w:val="36"/>
        </w:rPr>
        <w:t xml:space="preserve">A research </w:t>
      </w:r>
      <w:r w:rsidR="00E3043C" w:rsidRPr="00B672DB">
        <w:rPr>
          <w:rFonts w:ascii="Times New Roman" w:eastAsia="Times New Roman" w:hAnsi="Times New Roman" w:cs="Times New Roman"/>
          <w:b/>
          <w:sz w:val="36"/>
          <w:szCs w:val="36"/>
        </w:rPr>
        <w:t>p</w:t>
      </w:r>
      <w:r w:rsidRPr="00B672DB">
        <w:rPr>
          <w:rFonts w:ascii="Times New Roman" w:eastAsia="Times New Roman" w:hAnsi="Times New Roman" w:cs="Times New Roman"/>
          <w:b/>
          <w:sz w:val="36"/>
          <w:szCs w:val="36"/>
        </w:rPr>
        <w:t>roposal on</w:t>
      </w:r>
    </w:p>
    <w:p w14:paraId="74E90655" w14:textId="2AA4E11E" w:rsidR="00B672DB" w:rsidRPr="00B672DB" w:rsidRDefault="00DA770C">
      <w:pPr>
        <w:spacing w:line="360" w:lineRule="auto"/>
        <w:jc w:val="center"/>
        <w:rPr>
          <w:rFonts w:ascii="Times New Roman" w:eastAsia="Times New Roman" w:hAnsi="Times New Roman" w:cs="Times New Roman"/>
          <w:b/>
          <w:i/>
          <w:sz w:val="36"/>
          <w:szCs w:val="36"/>
          <w:highlight w:val="white"/>
        </w:rPr>
      </w:pPr>
      <w:r w:rsidRPr="00B672DB">
        <w:rPr>
          <w:rFonts w:ascii="Times New Roman" w:eastAsia="Times New Roman" w:hAnsi="Times New Roman" w:cs="Times New Roman"/>
          <w:b/>
          <w:i/>
          <w:sz w:val="36"/>
          <w:szCs w:val="36"/>
          <w:highlight w:val="white"/>
        </w:rPr>
        <w:t>An exploration of various impacts of culture in an Organisational Environment.</w:t>
      </w:r>
    </w:p>
    <w:p w14:paraId="125D07A7" w14:textId="77777777" w:rsidR="00B672DB" w:rsidRPr="00B672DB" w:rsidRDefault="00B672DB">
      <w:pPr>
        <w:spacing w:line="360" w:lineRule="auto"/>
        <w:jc w:val="center"/>
        <w:rPr>
          <w:rFonts w:ascii="Times New Roman" w:eastAsia="Times New Roman" w:hAnsi="Times New Roman" w:cs="Times New Roman"/>
          <w:b/>
          <w:i/>
          <w:sz w:val="36"/>
          <w:szCs w:val="36"/>
          <w:highlight w:val="white"/>
        </w:rPr>
      </w:pPr>
    </w:p>
    <w:p w14:paraId="590D79B7" w14:textId="0ED0A224" w:rsidR="00C50728" w:rsidRPr="00B672DB" w:rsidRDefault="00DA770C">
      <w:pPr>
        <w:spacing w:line="360" w:lineRule="auto"/>
        <w:jc w:val="center"/>
        <w:rPr>
          <w:rFonts w:ascii="Times New Roman" w:eastAsia="Times New Roman" w:hAnsi="Times New Roman" w:cs="Times New Roman"/>
          <w:b/>
          <w:i/>
          <w:sz w:val="36"/>
          <w:szCs w:val="36"/>
        </w:rPr>
      </w:pPr>
      <w:r w:rsidRPr="00B672DB">
        <w:rPr>
          <w:rFonts w:ascii="Times New Roman" w:eastAsia="Times New Roman" w:hAnsi="Times New Roman" w:cs="Times New Roman"/>
          <w:b/>
          <w:i/>
          <w:sz w:val="36"/>
          <w:szCs w:val="36"/>
          <w:highlight w:val="white"/>
        </w:rPr>
        <w:t xml:space="preserve"> A case study Hilton Hotel </w:t>
      </w:r>
    </w:p>
    <w:p w14:paraId="75034582" w14:textId="77777777" w:rsidR="00C50728" w:rsidRPr="00B672DB" w:rsidRDefault="00C50728">
      <w:pPr>
        <w:spacing w:line="360" w:lineRule="auto"/>
        <w:jc w:val="both"/>
        <w:rPr>
          <w:rFonts w:ascii="Times New Roman" w:eastAsia="Times New Roman" w:hAnsi="Times New Roman" w:cs="Times New Roman"/>
          <w:b/>
          <w:sz w:val="36"/>
          <w:szCs w:val="36"/>
        </w:rPr>
      </w:pPr>
    </w:p>
    <w:p w14:paraId="198E78E0" w14:textId="03A867D3" w:rsidR="00C50728" w:rsidRDefault="00C50728">
      <w:pPr>
        <w:spacing w:line="360" w:lineRule="auto"/>
        <w:jc w:val="both"/>
        <w:rPr>
          <w:rFonts w:ascii="Times New Roman" w:eastAsia="Times New Roman" w:hAnsi="Times New Roman" w:cs="Times New Roman"/>
          <w:b/>
          <w:sz w:val="24"/>
          <w:szCs w:val="24"/>
        </w:rPr>
      </w:pPr>
    </w:p>
    <w:p w14:paraId="6EA3B76E" w14:textId="19C0F67E" w:rsidR="00E3043C" w:rsidRDefault="00E3043C">
      <w:pPr>
        <w:spacing w:line="360" w:lineRule="auto"/>
        <w:jc w:val="both"/>
        <w:rPr>
          <w:rFonts w:ascii="Times New Roman" w:eastAsia="Times New Roman" w:hAnsi="Times New Roman" w:cs="Times New Roman"/>
          <w:b/>
          <w:sz w:val="24"/>
          <w:szCs w:val="24"/>
        </w:rPr>
      </w:pPr>
    </w:p>
    <w:p w14:paraId="1ABCF93F" w14:textId="5EB2A593" w:rsidR="00E3043C" w:rsidRDefault="00E3043C">
      <w:pPr>
        <w:spacing w:line="360" w:lineRule="auto"/>
        <w:jc w:val="both"/>
        <w:rPr>
          <w:rFonts w:ascii="Times New Roman" w:eastAsia="Times New Roman" w:hAnsi="Times New Roman" w:cs="Times New Roman"/>
          <w:b/>
          <w:sz w:val="24"/>
          <w:szCs w:val="24"/>
        </w:rPr>
      </w:pPr>
    </w:p>
    <w:p w14:paraId="0686E161" w14:textId="7F810C11" w:rsidR="00E3043C" w:rsidRDefault="00E3043C">
      <w:pPr>
        <w:spacing w:line="360" w:lineRule="auto"/>
        <w:jc w:val="both"/>
        <w:rPr>
          <w:rFonts w:ascii="Times New Roman" w:eastAsia="Times New Roman" w:hAnsi="Times New Roman" w:cs="Times New Roman"/>
          <w:b/>
          <w:sz w:val="24"/>
          <w:szCs w:val="24"/>
        </w:rPr>
      </w:pPr>
    </w:p>
    <w:p w14:paraId="14B8F378" w14:textId="16610FD9" w:rsidR="00E3043C" w:rsidRDefault="00E3043C">
      <w:pPr>
        <w:spacing w:line="360" w:lineRule="auto"/>
        <w:jc w:val="both"/>
        <w:rPr>
          <w:rFonts w:ascii="Times New Roman" w:eastAsia="Times New Roman" w:hAnsi="Times New Roman" w:cs="Times New Roman"/>
          <w:b/>
          <w:sz w:val="24"/>
          <w:szCs w:val="24"/>
        </w:rPr>
      </w:pPr>
    </w:p>
    <w:p w14:paraId="24A9B5BA" w14:textId="1DAD5566" w:rsidR="00E3043C" w:rsidRDefault="00E3043C">
      <w:pPr>
        <w:spacing w:line="360" w:lineRule="auto"/>
        <w:jc w:val="both"/>
        <w:rPr>
          <w:rFonts w:ascii="Times New Roman" w:eastAsia="Times New Roman" w:hAnsi="Times New Roman" w:cs="Times New Roman"/>
          <w:b/>
          <w:sz w:val="24"/>
          <w:szCs w:val="24"/>
        </w:rPr>
      </w:pPr>
    </w:p>
    <w:p w14:paraId="1DB1DFB5" w14:textId="4BDFD854" w:rsidR="00E3043C" w:rsidRDefault="00E3043C">
      <w:pPr>
        <w:spacing w:line="360" w:lineRule="auto"/>
        <w:jc w:val="both"/>
        <w:rPr>
          <w:rFonts w:ascii="Times New Roman" w:eastAsia="Times New Roman" w:hAnsi="Times New Roman" w:cs="Times New Roman"/>
          <w:b/>
          <w:sz w:val="24"/>
          <w:szCs w:val="24"/>
        </w:rPr>
      </w:pPr>
    </w:p>
    <w:p w14:paraId="657AE37B" w14:textId="3675E523" w:rsidR="00E3043C" w:rsidRDefault="00E3043C">
      <w:pPr>
        <w:spacing w:line="360" w:lineRule="auto"/>
        <w:jc w:val="both"/>
        <w:rPr>
          <w:rFonts w:ascii="Times New Roman" w:eastAsia="Times New Roman" w:hAnsi="Times New Roman" w:cs="Times New Roman"/>
          <w:b/>
          <w:sz w:val="24"/>
          <w:szCs w:val="24"/>
        </w:rPr>
      </w:pPr>
    </w:p>
    <w:p w14:paraId="63E4486E" w14:textId="47BB8033" w:rsidR="00E3043C" w:rsidRDefault="00E3043C">
      <w:pPr>
        <w:spacing w:line="360" w:lineRule="auto"/>
        <w:jc w:val="both"/>
        <w:rPr>
          <w:rFonts w:ascii="Times New Roman" w:eastAsia="Times New Roman" w:hAnsi="Times New Roman" w:cs="Times New Roman"/>
          <w:b/>
          <w:sz w:val="24"/>
          <w:szCs w:val="24"/>
        </w:rPr>
      </w:pPr>
    </w:p>
    <w:p w14:paraId="7F31EF01" w14:textId="39AAE855" w:rsidR="00E3043C" w:rsidRDefault="00E3043C">
      <w:pPr>
        <w:spacing w:line="360" w:lineRule="auto"/>
        <w:jc w:val="both"/>
        <w:rPr>
          <w:rFonts w:ascii="Times New Roman" w:eastAsia="Times New Roman" w:hAnsi="Times New Roman" w:cs="Times New Roman"/>
          <w:b/>
          <w:sz w:val="24"/>
          <w:szCs w:val="24"/>
        </w:rPr>
      </w:pPr>
    </w:p>
    <w:p w14:paraId="6C9FDF2A" w14:textId="4C4149BD" w:rsidR="00E3043C" w:rsidRDefault="00E3043C">
      <w:pPr>
        <w:spacing w:line="360" w:lineRule="auto"/>
        <w:jc w:val="both"/>
        <w:rPr>
          <w:rFonts w:ascii="Times New Roman" w:eastAsia="Times New Roman" w:hAnsi="Times New Roman" w:cs="Times New Roman"/>
          <w:b/>
          <w:sz w:val="24"/>
          <w:szCs w:val="24"/>
        </w:rPr>
      </w:pPr>
    </w:p>
    <w:p w14:paraId="7FB6BEAF" w14:textId="20BE366A" w:rsidR="00E3043C" w:rsidRDefault="00E3043C">
      <w:pPr>
        <w:spacing w:line="360" w:lineRule="auto"/>
        <w:jc w:val="both"/>
        <w:rPr>
          <w:rFonts w:ascii="Times New Roman" w:eastAsia="Times New Roman" w:hAnsi="Times New Roman" w:cs="Times New Roman"/>
          <w:b/>
          <w:sz w:val="24"/>
          <w:szCs w:val="24"/>
        </w:rPr>
      </w:pPr>
    </w:p>
    <w:p w14:paraId="0DA268CC" w14:textId="2A9B1C0D" w:rsidR="00E3043C" w:rsidRDefault="00E3043C">
      <w:pPr>
        <w:spacing w:line="360" w:lineRule="auto"/>
        <w:jc w:val="both"/>
        <w:rPr>
          <w:rFonts w:ascii="Times New Roman" w:eastAsia="Times New Roman" w:hAnsi="Times New Roman" w:cs="Times New Roman"/>
          <w:b/>
          <w:sz w:val="24"/>
          <w:szCs w:val="24"/>
        </w:rPr>
      </w:pPr>
    </w:p>
    <w:p w14:paraId="1B8FD7B5" w14:textId="77777777" w:rsidR="00E3043C" w:rsidRDefault="00E3043C" w:rsidP="00E3043C">
      <w:pPr>
        <w:spacing w:line="360" w:lineRule="auto"/>
        <w:rPr>
          <w:rFonts w:ascii="Times New Roman" w:eastAsia="Times New Roman" w:hAnsi="Times New Roman" w:cs="Times New Roman"/>
          <w:b/>
          <w:sz w:val="24"/>
          <w:szCs w:val="24"/>
        </w:rPr>
      </w:pPr>
    </w:p>
    <w:p w14:paraId="09BFEB8A" w14:textId="06EA4CC9" w:rsidR="00C50728" w:rsidRPr="006B526E" w:rsidRDefault="00DA770C" w:rsidP="00E3043C">
      <w:pPr>
        <w:spacing w:line="360" w:lineRule="auto"/>
        <w:rPr>
          <w:rFonts w:ascii="Times New Roman" w:eastAsia="Times New Roman" w:hAnsi="Times New Roman" w:cs="Times New Roman"/>
          <w:b/>
          <w:sz w:val="28"/>
          <w:szCs w:val="28"/>
        </w:rPr>
      </w:pPr>
      <w:r w:rsidRPr="006B526E">
        <w:rPr>
          <w:rFonts w:ascii="Times New Roman" w:eastAsia="Times New Roman" w:hAnsi="Times New Roman" w:cs="Times New Roman"/>
          <w:b/>
          <w:sz w:val="28"/>
          <w:szCs w:val="28"/>
        </w:rPr>
        <w:t>Student name</w:t>
      </w:r>
      <w:r w:rsidR="00E3043C" w:rsidRPr="006B526E">
        <w:rPr>
          <w:rFonts w:ascii="Times New Roman" w:eastAsia="Times New Roman" w:hAnsi="Times New Roman" w:cs="Times New Roman"/>
          <w:b/>
          <w:sz w:val="28"/>
          <w:szCs w:val="28"/>
        </w:rPr>
        <w:t>: Carmen Elena Albert</w:t>
      </w:r>
    </w:p>
    <w:p w14:paraId="22BBCF85" w14:textId="3EA8AD34" w:rsidR="00C50728" w:rsidRPr="006B526E" w:rsidRDefault="00DA770C" w:rsidP="00E3043C">
      <w:pPr>
        <w:spacing w:line="360" w:lineRule="auto"/>
        <w:rPr>
          <w:rFonts w:ascii="Times New Roman" w:eastAsia="Times New Roman" w:hAnsi="Times New Roman" w:cs="Times New Roman"/>
          <w:b/>
          <w:sz w:val="28"/>
          <w:szCs w:val="28"/>
        </w:rPr>
      </w:pPr>
      <w:r w:rsidRPr="006B526E">
        <w:rPr>
          <w:rFonts w:ascii="Times New Roman" w:eastAsia="Times New Roman" w:hAnsi="Times New Roman" w:cs="Times New Roman"/>
          <w:b/>
          <w:sz w:val="28"/>
          <w:szCs w:val="28"/>
        </w:rPr>
        <w:t>Student ID</w:t>
      </w:r>
      <w:r w:rsidR="00E3043C" w:rsidRPr="006B526E">
        <w:rPr>
          <w:rFonts w:ascii="Times New Roman" w:eastAsia="Times New Roman" w:hAnsi="Times New Roman" w:cs="Times New Roman"/>
          <w:b/>
          <w:sz w:val="28"/>
          <w:szCs w:val="28"/>
        </w:rPr>
        <w:t>: 2014069</w:t>
      </w:r>
    </w:p>
    <w:p w14:paraId="533836FF" w14:textId="3BDC3605" w:rsidR="00C50728" w:rsidRPr="006B526E" w:rsidRDefault="00E3043C">
      <w:pPr>
        <w:spacing w:line="360" w:lineRule="auto"/>
        <w:jc w:val="both"/>
        <w:rPr>
          <w:rFonts w:ascii="Times New Roman" w:eastAsia="Times New Roman" w:hAnsi="Times New Roman" w:cs="Times New Roman"/>
          <w:b/>
          <w:sz w:val="28"/>
          <w:szCs w:val="28"/>
        </w:rPr>
      </w:pPr>
      <w:r w:rsidRPr="006B526E">
        <w:rPr>
          <w:rFonts w:ascii="Times New Roman" w:eastAsia="Times New Roman" w:hAnsi="Times New Roman" w:cs="Times New Roman"/>
          <w:b/>
          <w:sz w:val="28"/>
          <w:szCs w:val="28"/>
        </w:rPr>
        <w:t xml:space="preserve">Module Leader: </w:t>
      </w:r>
      <w:proofErr w:type="spellStart"/>
      <w:r w:rsidRPr="006B526E">
        <w:rPr>
          <w:rFonts w:ascii="Times New Roman" w:eastAsia="Times New Roman" w:hAnsi="Times New Roman" w:cs="Times New Roman"/>
          <w:b/>
          <w:sz w:val="28"/>
          <w:szCs w:val="28"/>
        </w:rPr>
        <w:t>Dr.</w:t>
      </w:r>
      <w:proofErr w:type="spellEnd"/>
      <w:r w:rsidRPr="006B526E">
        <w:rPr>
          <w:rFonts w:ascii="Times New Roman" w:eastAsia="Times New Roman" w:hAnsi="Times New Roman" w:cs="Times New Roman"/>
          <w:b/>
          <w:sz w:val="28"/>
          <w:szCs w:val="28"/>
        </w:rPr>
        <w:t xml:space="preserve"> Anupam Mazumdar</w:t>
      </w:r>
    </w:p>
    <w:p w14:paraId="0959BC0F" w14:textId="79FE8308" w:rsidR="00E3043C" w:rsidRPr="006B526E" w:rsidRDefault="00EB7081">
      <w:pPr>
        <w:spacing w:line="360" w:lineRule="auto"/>
        <w:jc w:val="both"/>
        <w:rPr>
          <w:rFonts w:ascii="Times New Roman" w:eastAsia="Times New Roman" w:hAnsi="Times New Roman" w:cs="Times New Roman"/>
          <w:sz w:val="28"/>
          <w:szCs w:val="28"/>
        </w:rPr>
      </w:pPr>
      <w:r w:rsidRPr="006B526E">
        <w:rPr>
          <w:rFonts w:ascii="Times New Roman" w:eastAsia="Times New Roman" w:hAnsi="Times New Roman" w:cs="Times New Roman"/>
          <w:b/>
          <w:sz w:val="28"/>
          <w:szCs w:val="28"/>
        </w:rPr>
        <w:t>Dissertation Supervisor</w:t>
      </w:r>
      <w:r w:rsidR="00E3043C" w:rsidRPr="006B526E">
        <w:rPr>
          <w:rFonts w:ascii="Times New Roman" w:eastAsia="Times New Roman" w:hAnsi="Times New Roman" w:cs="Times New Roman"/>
          <w:b/>
          <w:sz w:val="28"/>
          <w:szCs w:val="28"/>
        </w:rPr>
        <w:t xml:space="preserve">: </w:t>
      </w:r>
      <w:proofErr w:type="spellStart"/>
      <w:r w:rsidR="00E3043C" w:rsidRPr="006B526E">
        <w:rPr>
          <w:rFonts w:ascii="Times New Roman" w:eastAsia="Times New Roman" w:hAnsi="Times New Roman" w:cs="Times New Roman"/>
          <w:b/>
          <w:sz w:val="28"/>
          <w:szCs w:val="28"/>
        </w:rPr>
        <w:t>Dr.</w:t>
      </w:r>
      <w:proofErr w:type="spellEnd"/>
      <w:r w:rsidR="00E3043C" w:rsidRPr="006B526E">
        <w:rPr>
          <w:rFonts w:ascii="Times New Roman" w:eastAsia="Times New Roman" w:hAnsi="Times New Roman" w:cs="Times New Roman"/>
          <w:b/>
          <w:sz w:val="28"/>
          <w:szCs w:val="28"/>
        </w:rPr>
        <w:t xml:space="preserve"> Gregory Cowan</w:t>
      </w:r>
    </w:p>
    <w:p w14:paraId="2EA2BC7D" w14:textId="77777777" w:rsidR="00C50728" w:rsidRDefault="00DA770C">
      <w:pPr>
        <w:spacing w:line="360" w:lineRule="auto"/>
        <w:jc w:val="both"/>
        <w:rPr>
          <w:rFonts w:ascii="Times New Roman" w:eastAsia="Times New Roman" w:hAnsi="Times New Roman" w:cs="Times New Roman"/>
          <w:sz w:val="24"/>
          <w:szCs w:val="24"/>
        </w:rPr>
      </w:pPr>
      <w:r>
        <w:br w:type="page"/>
      </w:r>
    </w:p>
    <w:sdt>
      <w:sdtPr>
        <w:rPr>
          <w:rFonts w:ascii="Times New Roman" w:eastAsia="Arial" w:hAnsi="Times New Roman" w:cs="Times New Roman"/>
          <w:color w:val="auto"/>
          <w:sz w:val="24"/>
          <w:szCs w:val="24"/>
          <w:lang w:val="en-GB" w:eastAsia="en-IN" w:bidi="bn-IN"/>
        </w:rPr>
        <w:id w:val="1642770070"/>
        <w:docPartObj>
          <w:docPartGallery w:val="Table of Contents"/>
          <w:docPartUnique/>
        </w:docPartObj>
      </w:sdtPr>
      <w:sdtEndPr>
        <w:rPr>
          <w:rFonts w:ascii="Arial" w:hAnsi="Arial" w:cs="Arial"/>
          <w:b/>
          <w:bCs/>
          <w:noProof/>
          <w:sz w:val="22"/>
          <w:szCs w:val="22"/>
        </w:rPr>
      </w:sdtEndPr>
      <w:sdtContent>
        <w:p w14:paraId="3425D7CF" w14:textId="77777777" w:rsidR="00FE55FE" w:rsidRPr="00FE55FE" w:rsidRDefault="00FE55FE" w:rsidP="00FE55FE">
          <w:pPr>
            <w:pStyle w:val="TOCHeading"/>
            <w:spacing w:line="360" w:lineRule="auto"/>
            <w:jc w:val="center"/>
            <w:rPr>
              <w:rFonts w:ascii="Times New Roman" w:hAnsi="Times New Roman" w:cs="Times New Roman"/>
              <w:b/>
              <w:bCs/>
            </w:rPr>
          </w:pPr>
          <w:r w:rsidRPr="00FE55FE">
            <w:rPr>
              <w:rFonts w:ascii="Times New Roman" w:hAnsi="Times New Roman" w:cs="Times New Roman"/>
              <w:b/>
              <w:bCs/>
            </w:rPr>
            <w:t>Table of Contents</w:t>
          </w:r>
        </w:p>
        <w:p w14:paraId="2AD4F638" w14:textId="77777777" w:rsidR="00FE55FE" w:rsidRPr="00FE55FE" w:rsidRDefault="00FE55FE" w:rsidP="00FE55FE">
          <w:pPr>
            <w:pStyle w:val="TOC1"/>
            <w:tabs>
              <w:tab w:val="right" w:leader="dot" w:pos="9019"/>
            </w:tabs>
            <w:spacing w:line="360" w:lineRule="auto"/>
            <w:rPr>
              <w:rFonts w:ascii="Times New Roman" w:hAnsi="Times New Roman" w:cs="Times New Roman"/>
              <w:noProof/>
              <w:sz w:val="24"/>
              <w:szCs w:val="24"/>
            </w:rPr>
          </w:pPr>
          <w:r w:rsidRPr="00FE55FE">
            <w:rPr>
              <w:rFonts w:ascii="Times New Roman" w:hAnsi="Times New Roman" w:cs="Times New Roman"/>
              <w:sz w:val="24"/>
              <w:szCs w:val="24"/>
            </w:rPr>
            <w:fldChar w:fldCharType="begin"/>
          </w:r>
          <w:r w:rsidRPr="00FE55FE">
            <w:rPr>
              <w:rFonts w:ascii="Times New Roman" w:hAnsi="Times New Roman" w:cs="Times New Roman"/>
              <w:sz w:val="24"/>
              <w:szCs w:val="24"/>
            </w:rPr>
            <w:instrText xml:space="preserve"> TOC \o "1-3" \h \z \u </w:instrText>
          </w:r>
          <w:r w:rsidRPr="00FE55FE">
            <w:rPr>
              <w:rFonts w:ascii="Times New Roman" w:hAnsi="Times New Roman" w:cs="Times New Roman"/>
              <w:sz w:val="24"/>
              <w:szCs w:val="24"/>
            </w:rPr>
            <w:fldChar w:fldCharType="separate"/>
          </w:r>
          <w:hyperlink w:anchor="_Toc130554189" w:history="1">
            <w:r w:rsidRPr="00FE55FE">
              <w:rPr>
                <w:rStyle w:val="Hyperlink"/>
                <w:rFonts w:ascii="Times New Roman" w:hAnsi="Times New Roman" w:cs="Times New Roman"/>
                <w:noProof/>
                <w:sz w:val="24"/>
                <w:szCs w:val="24"/>
              </w:rPr>
              <w:t>Chapter 1: Introduction</w:t>
            </w:r>
            <w:r w:rsidRPr="00FE55FE">
              <w:rPr>
                <w:rFonts w:ascii="Times New Roman" w:hAnsi="Times New Roman" w:cs="Times New Roman"/>
                <w:noProof/>
                <w:webHidden/>
                <w:sz w:val="24"/>
                <w:szCs w:val="24"/>
              </w:rPr>
              <w:tab/>
            </w:r>
            <w:r w:rsidRPr="00FE55FE">
              <w:rPr>
                <w:rFonts w:ascii="Times New Roman" w:hAnsi="Times New Roman" w:cs="Times New Roman"/>
                <w:noProof/>
                <w:webHidden/>
                <w:sz w:val="24"/>
                <w:szCs w:val="24"/>
              </w:rPr>
              <w:fldChar w:fldCharType="begin"/>
            </w:r>
            <w:r w:rsidRPr="00FE55FE">
              <w:rPr>
                <w:rFonts w:ascii="Times New Roman" w:hAnsi="Times New Roman" w:cs="Times New Roman"/>
                <w:noProof/>
                <w:webHidden/>
                <w:sz w:val="24"/>
                <w:szCs w:val="24"/>
              </w:rPr>
              <w:instrText xml:space="preserve"> PAGEREF _Toc130554189 \h </w:instrText>
            </w:r>
            <w:r w:rsidRPr="00FE55FE">
              <w:rPr>
                <w:rFonts w:ascii="Times New Roman" w:hAnsi="Times New Roman" w:cs="Times New Roman"/>
                <w:noProof/>
                <w:webHidden/>
                <w:sz w:val="24"/>
                <w:szCs w:val="24"/>
              </w:rPr>
            </w:r>
            <w:r w:rsidRPr="00FE55FE">
              <w:rPr>
                <w:rFonts w:ascii="Times New Roman" w:hAnsi="Times New Roman" w:cs="Times New Roman"/>
                <w:noProof/>
                <w:webHidden/>
                <w:sz w:val="24"/>
                <w:szCs w:val="24"/>
              </w:rPr>
              <w:fldChar w:fldCharType="separate"/>
            </w:r>
            <w:r w:rsidRPr="00FE55FE">
              <w:rPr>
                <w:rFonts w:ascii="Times New Roman" w:hAnsi="Times New Roman" w:cs="Times New Roman"/>
                <w:noProof/>
                <w:webHidden/>
                <w:sz w:val="24"/>
                <w:szCs w:val="24"/>
              </w:rPr>
              <w:t>3</w:t>
            </w:r>
            <w:r w:rsidRPr="00FE55FE">
              <w:rPr>
                <w:rFonts w:ascii="Times New Roman" w:hAnsi="Times New Roman" w:cs="Times New Roman"/>
                <w:noProof/>
                <w:webHidden/>
                <w:sz w:val="24"/>
                <w:szCs w:val="24"/>
              </w:rPr>
              <w:fldChar w:fldCharType="end"/>
            </w:r>
          </w:hyperlink>
        </w:p>
        <w:p w14:paraId="46F689E6"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0" w:history="1">
            <w:r w:rsidR="00FE55FE" w:rsidRPr="00FE55FE">
              <w:rPr>
                <w:rStyle w:val="Hyperlink"/>
                <w:rFonts w:ascii="Times New Roman" w:hAnsi="Times New Roman" w:cs="Times New Roman"/>
                <w:noProof/>
                <w:sz w:val="24"/>
                <w:szCs w:val="24"/>
              </w:rPr>
              <w:t>Research Background</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_Toc130554190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3</w:t>
            </w:r>
            <w:r w:rsidR="00FE55FE" w:rsidRPr="00FE55FE">
              <w:rPr>
                <w:rFonts w:ascii="Times New Roman" w:hAnsi="Times New Roman" w:cs="Times New Roman"/>
                <w:noProof/>
                <w:webHidden/>
                <w:sz w:val="24"/>
                <w:szCs w:val="24"/>
              </w:rPr>
              <w:fldChar w:fldCharType="end"/>
            </w:r>
          </w:hyperlink>
        </w:p>
        <w:p w14:paraId="7B15284C"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1" w:history="1">
            <w:r w:rsidR="00FE55FE" w:rsidRPr="00FE55FE">
              <w:rPr>
                <w:rStyle w:val="Hyperlink"/>
                <w:rFonts w:ascii="Times New Roman" w:hAnsi="Times New Roman" w:cs="Times New Roman"/>
                <w:noProof/>
                <w:sz w:val="24"/>
                <w:szCs w:val="24"/>
              </w:rPr>
              <w:t>Significance of the Research Topic</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_Toc130554191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3</w:t>
            </w:r>
            <w:r w:rsidR="00FE55FE" w:rsidRPr="00FE55FE">
              <w:rPr>
                <w:rFonts w:ascii="Times New Roman" w:hAnsi="Times New Roman" w:cs="Times New Roman"/>
                <w:noProof/>
                <w:webHidden/>
                <w:sz w:val="24"/>
                <w:szCs w:val="24"/>
              </w:rPr>
              <w:fldChar w:fldCharType="end"/>
            </w:r>
          </w:hyperlink>
        </w:p>
        <w:p w14:paraId="75B7F374"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2" w:history="1">
            <w:r w:rsidR="00FE55FE" w:rsidRPr="00FE55FE">
              <w:rPr>
                <w:rStyle w:val="Hyperlink"/>
                <w:rFonts w:ascii="Times New Roman" w:hAnsi="Times New Roman" w:cs="Times New Roman"/>
                <w:noProof/>
                <w:sz w:val="24"/>
                <w:szCs w:val="24"/>
              </w:rPr>
              <w:t>Research Purpose</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_Toc130554192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3</w:t>
            </w:r>
            <w:r w:rsidR="00FE55FE" w:rsidRPr="00FE55FE">
              <w:rPr>
                <w:rFonts w:ascii="Times New Roman" w:hAnsi="Times New Roman" w:cs="Times New Roman"/>
                <w:noProof/>
                <w:webHidden/>
                <w:sz w:val="24"/>
                <w:szCs w:val="24"/>
              </w:rPr>
              <w:fldChar w:fldCharType="end"/>
            </w:r>
          </w:hyperlink>
        </w:p>
        <w:p w14:paraId="2D038F1F"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3" w:history="1">
            <w:r w:rsidR="00FE55FE" w:rsidRPr="00FE55FE">
              <w:rPr>
                <w:rStyle w:val="Hyperlink"/>
                <w:rFonts w:ascii="Times New Roman" w:hAnsi="Times New Roman" w:cs="Times New Roman"/>
                <w:noProof/>
                <w:sz w:val="24"/>
                <w:szCs w:val="24"/>
              </w:rPr>
              <w:t>Research Aim</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_Toc130554193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3</w:t>
            </w:r>
            <w:r w:rsidR="00FE55FE" w:rsidRPr="00FE55FE">
              <w:rPr>
                <w:rFonts w:ascii="Times New Roman" w:hAnsi="Times New Roman" w:cs="Times New Roman"/>
                <w:noProof/>
                <w:webHidden/>
                <w:sz w:val="24"/>
                <w:szCs w:val="24"/>
              </w:rPr>
              <w:fldChar w:fldCharType="end"/>
            </w:r>
          </w:hyperlink>
        </w:p>
        <w:p w14:paraId="7C9653FA"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4" w:history="1">
            <w:r w:rsidR="00FE55FE" w:rsidRPr="00FE55FE">
              <w:rPr>
                <w:rStyle w:val="Hyperlink"/>
                <w:rFonts w:ascii="Times New Roman" w:hAnsi="Times New Roman" w:cs="Times New Roman"/>
                <w:noProof/>
                <w:sz w:val="24"/>
                <w:szCs w:val="24"/>
              </w:rPr>
              <w:t>Research Objectives</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_Toc130554194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3</w:t>
            </w:r>
            <w:r w:rsidR="00FE55FE" w:rsidRPr="00FE55FE">
              <w:rPr>
                <w:rFonts w:ascii="Times New Roman" w:hAnsi="Times New Roman" w:cs="Times New Roman"/>
                <w:noProof/>
                <w:webHidden/>
                <w:sz w:val="24"/>
                <w:szCs w:val="24"/>
              </w:rPr>
              <w:fldChar w:fldCharType="end"/>
            </w:r>
          </w:hyperlink>
        </w:p>
        <w:p w14:paraId="2E20951C"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5" w:history="1">
            <w:r w:rsidR="00FE55FE" w:rsidRPr="00FE55FE">
              <w:rPr>
                <w:rStyle w:val="Hyperlink"/>
                <w:rFonts w:ascii="Times New Roman" w:hAnsi="Times New Roman" w:cs="Times New Roman"/>
                <w:noProof/>
                <w:sz w:val="24"/>
                <w:szCs w:val="24"/>
              </w:rPr>
              <w:t>Research Questions</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_Toc130554195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4</w:t>
            </w:r>
            <w:r w:rsidR="00FE55FE" w:rsidRPr="00FE55FE">
              <w:rPr>
                <w:rFonts w:ascii="Times New Roman" w:hAnsi="Times New Roman" w:cs="Times New Roman"/>
                <w:noProof/>
                <w:webHidden/>
                <w:sz w:val="24"/>
                <w:szCs w:val="24"/>
              </w:rPr>
              <w:fldChar w:fldCharType="end"/>
            </w:r>
          </w:hyperlink>
        </w:p>
        <w:p w14:paraId="33050D3E" w14:textId="77777777" w:rsidR="00FE55FE" w:rsidRPr="00FE55FE" w:rsidRDefault="00000000" w:rsidP="00FE55FE">
          <w:pPr>
            <w:pStyle w:val="TOC1"/>
            <w:tabs>
              <w:tab w:val="right" w:leader="dot" w:pos="9019"/>
            </w:tabs>
            <w:spacing w:line="360" w:lineRule="auto"/>
            <w:rPr>
              <w:rFonts w:ascii="Times New Roman" w:hAnsi="Times New Roman" w:cs="Times New Roman"/>
              <w:noProof/>
              <w:sz w:val="24"/>
              <w:szCs w:val="24"/>
            </w:rPr>
          </w:pPr>
          <w:hyperlink w:anchor="_Toc130554196" w:history="1">
            <w:r w:rsidR="00FE55FE" w:rsidRPr="00FE55FE">
              <w:rPr>
                <w:rStyle w:val="Hyperlink"/>
                <w:rFonts w:ascii="Times New Roman" w:hAnsi="Times New Roman" w:cs="Times New Roman"/>
                <w:noProof/>
                <w:sz w:val="24"/>
                <w:szCs w:val="24"/>
              </w:rPr>
              <w:t>Chapter 2: Literature Review</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_Toc130554196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5</w:t>
            </w:r>
            <w:r w:rsidR="00FE55FE" w:rsidRPr="00FE55FE">
              <w:rPr>
                <w:rFonts w:ascii="Times New Roman" w:hAnsi="Times New Roman" w:cs="Times New Roman"/>
                <w:noProof/>
                <w:webHidden/>
                <w:sz w:val="24"/>
                <w:szCs w:val="24"/>
              </w:rPr>
              <w:fldChar w:fldCharType="end"/>
            </w:r>
          </w:hyperlink>
        </w:p>
        <w:p w14:paraId="63D9D498"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7" w:history="1">
            <w:r w:rsidR="00FE55FE" w:rsidRPr="00FE55FE">
              <w:rPr>
                <w:rStyle w:val="Hyperlink"/>
                <w:rFonts w:ascii="Times New Roman" w:hAnsi="Times New Roman" w:cs="Times New Roman"/>
                <w:noProof/>
                <w:sz w:val="24"/>
                <w:szCs w:val="24"/>
              </w:rPr>
              <w:t>Concept of Culture</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_Toc130554197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5</w:t>
            </w:r>
            <w:r w:rsidR="00FE55FE" w:rsidRPr="00FE55FE">
              <w:rPr>
                <w:rFonts w:ascii="Times New Roman" w:hAnsi="Times New Roman" w:cs="Times New Roman"/>
                <w:noProof/>
                <w:webHidden/>
                <w:sz w:val="24"/>
                <w:szCs w:val="24"/>
              </w:rPr>
              <w:fldChar w:fldCharType="end"/>
            </w:r>
          </w:hyperlink>
        </w:p>
        <w:p w14:paraId="36BDB997"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8" w:history="1">
            <w:r w:rsidR="00FE55FE" w:rsidRPr="00FE55FE">
              <w:rPr>
                <w:rStyle w:val="Hyperlink"/>
                <w:rFonts w:ascii="Times New Roman" w:hAnsi="Times New Roman" w:cs="Times New Roman"/>
                <w:noProof/>
                <w:sz w:val="24"/>
                <w:szCs w:val="24"/>
              </w:rPr>
              <w:t>Different Cultural Groups associated with Hotels</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_Toc130554198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6</w:t>
            </w:r>
            <w:r w:rsidR="00FE55FE" w:rsidRPr="00FE55FE">
              <w:rPr>
                <w:rFonts w:ascii="Times New Roman" w:hAnsi="Times New Roman" w:cs="Times New Roman"/>
                <w:noProof/>
                <w:webHidden/>
                <w:sz w:val="24"/>
                <w:szCs w:val="24"/>
              </w:rPr>
              <w:fldChar w:fldCharType="end"/>
            </w:r>
          </w:hyperlink>
        </w:p>
        <w:p w14:paraId="27859EB0"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199" w:history="1">
            <w:r w:rsidR="00FE55FE" w:rsidRPr="00FE55FE">
              <w:rPr>
                <w:rStyle w:val="Hyperlink"/>
                <w:rFonts w:ascii="Times New Roman" w:hAnsi="Times New Roman" w:cs="Times New Roman"/>
                <w:noProof/>
                <w:sz w:val="24"/>
                <w:szCs w:val="24"/>
              </w:rPr>
              <w:t>Impact of External Culture on an organisation</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_Toc130554199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7</w:t>
            </w:r>
            <w:r w:rsidR="00FE55FE" w:rsidRPr="00FE55FE">
              <w:rPr>
                <w:rFonts w:ascii="Times New Roman" w:hAnsi="Times New Roman" w:cs="Times New Roman"/>
                <w:noProof/>
                <w:webHidden/>
                <w:sz w:val="24"/>
                <w:szCs w:val="24"/>
              </w:rPr>
              <w:fldChar w:fldCharType="end"/>
            </w:r>
          </w:hyperlink>
        </w:p>
        <w:p w14:paraId="4C258EB1" w14:textId="77777777" w:rsidR="00FE55FE" w:rsidRPr="00FE55FE" w:rsidRDefault="00000000" w:rsidP="00FE55FE">
          <w:pPr>
            <w:pStyle w:val="TOC1"/>
            <w:tabs>
              <w:tab w:val="right" w:leader="dot" w:pos="9019"/>
            </w:tabs>
            <w:spacing w:line="360" w:lineRule="auto"/>
            <w:rPr>
              <w:rFonts w:ascii="Times New Roman" w:hAnsi="Times New Roman" w:cs="Times New Roman"/>
              <w:noProof/>
              <w:sz w:val="24"/>
              <w:szCs w:val="24"/>
            </w:rPr>
          </w:pPr>
          <w:hyperlink w:anchor="_Toc130554200" w:history="1">
            <w:r w:rsidR="00FE55FE" w:rsidRPr="00FE55FE">
              <w:rPr>
                <w:rStyle w:val="Hyperlink"/>
                <w:rFonts w:ascii="Times New Roman" w:hAnsi="Times New Roman" w:cs="Times New Roman"/>
                <w:noProof/>
                <w:sz w:val="24"/>
                <w:szCs w:val="24"/>
              </w:rPr>
              <w:t>Chapter 3: Research Methods and Methodology</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_Toc130554200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8</w:t>
            </w:r>
            <w:r w:rsidR="00FE55FE" w:rsidRPr="00FE55FE">
              <w:rPr>
                <w:rFonts w:ascii="Times New Roman" w:hAnsi="Times New Roman" w:cs="Times New Roman"/>
                <w:noProof/>
                <w:webHidden/>
                <w:sz w:val="24"/>
                <w:szCs w:val="24"/>
              </w:rPr>
              <w:fldChar w:fldCharType="end"/>
            </w:r>
          </w:hyperlink>
        </w:p>
        <w:p w14:paraId="57E00473"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1" w:history="1">
            <w:r w:rsidR="00FE55FE" w:rsidRPr="00FE55FE">
              <w:rPr>
                <w:rStyle w:val="Hyperlink"/>
                <w:rFonts w:ascii="Times New Roman" w:hAnsi="Times New Roman" w:cs="Times New Roman"/>
                <w:noProof/>
                <w:sz w:val="24"/>
                <w:szCs w:val="24"/>
              </w:rPr>
              <w:t>Research Philosophy</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_Toc130554201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8</w:t>
            </w:r>
            <w:r w:rsidR="00FE55FE" w:rsidRPr="00FE55FE">
              <w:rPr>
                <w:rFonts w:ascii="Times New Roman" w:hAnsi="Times New Roman" w:cs="Times New Roman"/>
                <w:noProof/>
                <w:webHidden/>
                <w:sz w:val="24"/>
                <w:szCs w:val="24"/>
              </w:rPr>
              <w:fldChar w:fldCharType="end"/>
            </w:r>
          </w:hyperlink>
        </w:p>
        <w:p w14:paraId="48179C0C"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2" w:history="1">
            <w:r w:rsidR="00FE55FE" w:rsidRPr="00FE55FE">
              <w:rPr>
                <w:rStyle w:val="Hyperlink"/>
                <w:rFonts w:ascii="Times New Roman" w:hAnsi="Times New Roman" w:cs="Times New Roman"/>
                <w:noProof/>
                <w:sz w:val="24"/>
                <w:szCs w:val="24"/>
              </w:rPr>
              <w:t>Research Approach</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_Toc130554202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8</w:t>
            </w:r>
            <w:r w:rsidR="00FE55FE" w:rsidRPr="00FE55FE">
              <w:rPr>
                <w:rFonts w:ascii="Times New Roman" w:hAnsi="Times New Roman" w:cs="Times New Roman"/>
                <w:noProof/>
                <w:webHidden/>
                <w:sz w:val="24"/>
                <w:szCs w:val="24"/>
              </w:rPr>
              <w:fldChar w:fldCharType="end"/>
            </w:r>
          </w:hyperlink>
        </w:p>
        <w:p w14:paraId="4CCA6441"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3" w:history="1">
            <w:r w:rsidR="00FE55FE" w:rsidRPr="00FE55FE">
              <w:rPr>
                <w:rStyle w:val="Hyperlink"/>
                <w:rFonts w:ascii="Times New Roman" w:hAnsi="Times New Roman" w:cs="Times New Roman"/>
                <w:noProof/>
                <w:sz w:val="24"/>
                <w:szCs w:val="24"/>
              </w:rPr>
              <w:t>Data Collection Method</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_Toc130554203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8</w:t>
            </w:r>
            <w:r w:rsidR="00FE55FE" w:rsidRPr="00FE55FE">
              <w:rPr>
                <w:rFonts w:ascii="Times New Roman" w:hAnsi="Times New Roman" w:cs="Times New Roman"/>
                <w:noProof/>
                <w:webHidden/>
                <w:sz w:val="24"/>
                <w:szCs w:val="24"/>
              </w:rPr>
              <w:fldChar w:fldCharType="end"/>
            </w:r>
          </w:hyperlink>
        </w:p>
        <w:p w14:paraId="0B750109"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4" w:history="1">
            <w:r w:rsidR="00FE55FE" w:rsidRPr="00FE55FE">
              <w:rPr>
                <w:rStyle w:val="Hyperlink"/>
                <w:rFonts w:ascii="Times New Roman" w:hAnsi="Times New Roman" w:cs="Times New Roman"/>
                <w:noProof/>
                <w:sz w:val="24"/>
                <w:szCs w:val="24"/>
              </w:rPr>
              <w:t>Data Analysis Method</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_Toc130554204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9</w:t>
            </w:r>
            <w:r w:rsidR="00FE55FE" w:rsidRPr="00FE55FE">
              <w:rPr>
                <w:rFonts w:ascii="Times New Roman" w:hAnsi="Times New Roman" w:cs="Times New Roman"/>
                <w:noProof/>
                <w:webHidden/>
                <w:sz w:val="24"/>
                <w:szCs w:val="24"/>
              </w:rPr>
              <w:fldChar w:fldCharType="end"/>
            </w:r>
          </w:hyperlink>
        </w:p>
        <w:p w14:paraId="22B56D92"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5" w:history="1">
            <w:r w:rsidR="00FE55FE" w:rsidRPr="00FE55FE">
              <w:rPr>
                <w:rStyle w:val="Hyperlink"/>
                <w:rFonts w:ascii="Times New Roman" w:hAnsi="Times New Roman" w:cs="Times New Roman"/>
                <w:noProof/>
                <w:sz w:val="24"/>
                <w:szCs w:val="24"/>
              </w:rPr>
              <w:t>Research Strategy</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_Toc130554205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9</w:t>
            </w:r>
            <w:r w:rsidR="00FE55FE" w:rsidRPr="00FE55FE">
              <w:rPr>
                <w:rFonts w:ascii="Times New Roman" w:hAnsi="Times New Roman" w:cs="Times New Roman"/>
                <w:noProof/>
                <w:webHidden/>
                <w:sz w:val="24"/>
                <w:szCs w:val="24"/>
              </w:rPr>
              <w:fldChar w:fldCharType="end"/>
            </w:r>
          </w:hyperlink>
        </w:p>
        <w:p w14:paraId="25392F77"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6" w:history="1">
            <w:r w:rsidR="00FE55FE" w:rsidRPr="00FE55FE">
              <w:rPr>
                <w:rStyle w:val="Hyperlink"/>
                <w:rFonts w:ascii="Times New Roman" w:hAnsi="Times New Roman" w:cs="Times New Roman"/>
                <w:noProof/>
                <w:sz w:val="24"/>
                <w:szCs w:val="24"/>
              </w:rPr>
              <w:t>Sampling methods</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_Toc130554206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9</w:t>
            </w:r>
            <w:r w:rsidR="00FE55FE" w:rsidRPr="00FE55FE">
              <w:rPr>
                <w:rFonts w:ascii="Times New Roman" w:hAnsi="Times New Roman" w:cs="Times New Roman"/>
                <w:noProof/>
                <w:webHidden/>
                <w:sz w:val="24"/>
                <w:szCs w:val="24"/>
              </w:rPr>
              <w:fldChar w:fldCharType="end"/>
            </w:r>
          </w:hyperlink>
        </w:p>
        <w:p w14:paraId="1DDEAF44"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7" w:history="1">
            <w:r w:rsidR="00FE55FE" w:rsidRPr="00FE55FE">
              <w:rPr>
                <w:rStyle w:val="Hyperlink"/>
                <w:rFonts w:ascii="Times New Roman" w:hAnsi="Times New Roman" w:cs="Times New Roman"/>
                <w:noProof/>
                <w:sz w:val="24"/>
                <w:szCs w:val="24"/>
              </w:rPr>
              <w:t>Data collection methods/tools</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_Toc130554207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9</w:t>
            </w:r>
            <w:r w:rsidR="00FE55FE" w:rsidRPr="00FE55FE">
              <w:rPr>
                <w:rFonts w:ascii="Times New Roman" w:hAnsi="Times New Roman" w:cs="Times New Roman"/>
                <w:noProof/>
                <w:webHidden/>
                <w:sz w:val="24"/>
                <w:szCs w:val="24"/>
              </w:rPr>
              <w:fldChar w:fldCharType="end"/>
            </w:r>
          </w:hyperlink>
        </w:p>
        <w:p w14:paraId="02F67EAD"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8" w:history="1">
            <w:r w:rsidR="00FE55FE" w:rsidRPr="00FE55FE">
              <w:rPr>
                <w:rStyle w:val="Hyperlink"/>
                <w:rFonts w:ascii="Times New Roman" w:hAnsi="Times New Roman" w:cs="Times New Roman"/>
                <w:noProof/>
                <w:sz w:val="24"/>
                <w:szCs w:val="24"/>
              </w:rPr>
              <w:t>Research Timeline</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_Toc130554208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10</w:t>
            </w:r>
            <w:r w:rsidR="00FE55FE" w:rsidRPr="00FE55FE">
              <w:rPr>
                <w:rFonts w:ascii="Times New Roman" w:hAnsi="Times New Roman" w:cs="Times New Roman"/>
                <w:noProof/>
                <w:webHidden/>
                <w:sz w:val="24"/>
                <w:szCs w:val="24"/>
              </w:rPr>
              <w:fldChar w:fldCharType="end"/>
            </w:r>
          </w:hyperlink>
        </w:p>
        <w:p w14:paraId="45666473" w14:textId="77777777" w:rsidR="00FE55FE" w:rsidRPr="00FE55FE" w:rsidRDefault="00000000" w:rsidP="00FE55FE">
          <w:pPr>
            <w:pStyle w:val="TOC2"/>
            <w:tabs>
              <w:tab w:val="right" w:leader="dot" w:pos="9019"/>
            </w:tabs>
            <w:spacing w:line="360" w:lineRule="auto"/>
            <w:rPr>
              <w:rFonts w:ascii="Times New Roman" w:hAnsi="Times New Roman" w:cs="Times New Roman"/>
              <w:noProof/>
              <w:sz w:val="24"/>
              <w:szCs w:val="24"/>
            </w:rPr>
          </w:pPr>
          <w:hyperlink w:anchor="_Toc130554209" w:history="1">
            <w:r w:rsidR="00FE55FE" w:rsidRPr="00FE55FE">
              <w:rPr>
                <w:rStyle w:val="Hyperlink"/>
                <w:rFonts w:ascii="Times New Roman" w:hAnsi="Times New Roman" w:cs="Times New Roman"/>
                <w:noProof/>
                <w:sz w:val="24"/>
                <w:szCs w:val="24"/>
              </w:rPr>
              <w:t>Ethical consideration</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_Toc130554209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11</w:t>
            </w:r>
            <w:r w:rsidR="00FE55FE" w:rsidRPr="00FE55FE">
              <w:rPr>
                <w:rFonts w:ascii="Times New Roman" w:hAnsi="Times New Roman" w:cs="Times New Roman"/>
                <w:noProof/>
                <w:webHidden/>
                <w:sz w:val="24"/>
                <w:szCs w:val="24"/>
              </w:rPr>
              <w:fldChar w:fldCharType="end"/>
            </w:r>
          </w:hyperlink>
        </w:p>
        <w:p w14:paraId="04287310" w14:textId="77777777" w:rsidR="00FE55FE" w:rsidRPr="00FE55FE" w:rsidRDefault="00000000" w:rsidP="00FE55FE">
          <w:pPr>
            <w:pStyle w:val="TOC1"/>
            <w:tabs>
              <w:tab w:val="right" w:leader="dot" w:pos="9019"/>
            </w:tabs>
            <w:spacing w:line="360" w:lineRule="auto"/>
            <w:rPr>
              <w:rFonts w:ascii="Times New Roman" w:hAnsi="Times New Roman" w:cs="Times New Roman"/>
              <w:noProof/>
              <w:sz w:val="24"/>
              <w:szCs w:val="24"/>
            </w:rPr>
          </w:pPr>
          <w:hyperlink w:anchor="_Toc130554210" w:history="1">
            <w:r w:rsidR="00FE55FE" w:rsidRPr="00FE55FE">
              <w:rPr>
                <w:rStyle w:val="Hyperlink"/>
                <w:rFonts w:ascii="Times New Roman" w:hAnsi="Times New Roman" w:cs="Times New Roman"/>
                <w:noProof/>
                <w:sz w:val="24"/>
                <w:szCs w:val="24"/>
              </w:rPr>
              <w:t>Chapter 4: Conclusion</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_Toc130554210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12</w:t>
            </w:r>
            <w:r w:rsidR="00FE55FE" w:rsidRPr="00FE55FE">
              <w:rPr>
                <w:rFonts w:ascii="Times New Roman" w:hAnsi="Times New Roman" w:cs="Times New Roman"/>
                <w:noProof/>
                <w:webHidden/>
                <w:sz w:val="24"/>
                <w:szCs w:val="24"/>
              </w:rPr>
              <w:fldChar w:fldCharType="end"/>
            </w:r>
          </w:hyperlink>
        </w:p>
        <w:p w14:paraId="1ED2EAC8" w14:textId="77777777" w:rsidR="00FE55FE" w:rsidRPr="00FE55FE" w:rsidRDefault="00000000" w:rsidP="00FE55FE">
          <w:pPr>
            <w:pStyle w:val="TOC1"/>
            <w:tabs>
              <w:tab w:val="right" w:leader="dot" w:pos="9019"/>
            </w:tabs>
            <w:spacing w:line="360" w:lineRule="auto"/>
            <w:rPr>
              <w:rFonts w:ascii="Times New Roman" w:hAnsi="Times New Roman" w:cs="Times New Roman"/>
              <w:noProof/>
              <w:sz w:val="24"/>
              <w:szCs w:val="24"/>
            </w:rPr>
          </w:pPr>
          <w:hyperlink w:anchor="_Toc130554211" w:history="1">
            <w:r w:rsidR="00FE55FE" w:rsidRPr="00FE55FE">
              <w:rPr>
                <w:rStyle w:val="Hyperlink"/>
                <w:rFonts w:ascii="Times New Roman" w:hAnsi="Times New Roman" w:cs="Times New Roman"/>
                <w:noProof/>
                <w:sz w:val="24"/>
                <w:szCs w:val="24"/>
              </w:rPr>
              <w:t>Chapter 5: References</w:t>
            </w:r>
            <w:r w:rsidR="00FE55FE" w:rsidRPr="00FE55FE">
              <w:rPr>
                <w:rFonts w:ascii="Times New Roman" w:hAnsi="Times New Roman" w:cs="Times New Roman"/>
                <w:noProof/>
                <w:webHidden/>
                <w:sz w:val="24"/>
                <w:szCs w:val="24"/>
              </w:rPr>
              <w:tab/>
            </w:r>
            <w:r w:rsidR="00FE55FE" w:rsidRPr="00FE55FE">
              <w:rPr>
                <w:rFonts w:ascii="Times New Roman" w:hAnsi="Times New Roman" w:cs="Times New Roman"/>
                <w:noProof/>
                <w:webHidden/>
                <w:sz w:val="24"/>
                <w:szCs w:val="24"/>
              </w:rPr>
              <w:fldChar w:fldCharType="begin"/>
            </w:r>
            <w:r w:rsidR="00FE55FE" w:rsidRPr="00FE55FE">
              <w:rPr>
                <w:rFonts w:ascii="Times New Roman" w:hAnsi="Times New Roman" w:cs="Times New Roman"/>
                <w:noProof/>
                <w:webHidden/>
                <w:sz w:val="24"/>
                <w:szCs w:val="24"/>
              </w:rPr>
              <w:instrText xml:space="preserve"> PAGEREF _Toc130554211 \h </w:instrText>
            </w:r>
            <w:r w:rsidR="00FE55FE" w:rsidRPr="00FE55FE">
              <w:rPr>
                <w:rFonts w:ascii="Times New Roman" w:hAnsi="Times New Roman" w:cs="Times New Roman"/>
                <w:noProof/>
                <w:webHidden/>
                <w:sz w:val="24"/>
                <w:szCs w:val="24"/>
              </w:rPr>
            </w:r>
            <w:r w:rsidR="00FE55FE" w:rsidRPr="00FE55FE">
              <w:rPr>
                <w:rFonts w:ascii="Times New Roman" w:hAnsi="Times New Roman" w:cs="Times New Roman"/>
                <w:noProof/>
                <w:webHidden/>
                <w:sz w:val="24"/>
                <w:szCs w:val="24"/>
              </w:rPr>
              <w:fldChar w:fldCharType="separate"/>
            </w:r>
            <w:r w:rsidR="00FE55FE" w:rsidRPr="00FE55FE">
              <w:rPr>
                <w:rFonts w:ascii="Times New Roman" w:hAnsi="Times New Roman" w:cs="Times New Roman"/>
                <w:noProof/>
                <w:webHidden/>
                <w:sz w:val="24"/>
                <w:szCs w:val="24"/>
              </w:rPr>
              <w:t>13</w:t>
            </w:r>
            <w:r w:rsidR="00FE55FE" w:rsidRPr="00FE55FE">
              <w:rPr>
                <w:rFonts w:ascii="Times New Roman" w:hAnsi="Times New Roman" w:cs="Times New Roman"/>
                <w:noProof/>
                <w:webHidden/>
                <w:sz w:val="24"/>
                <w:szCs w:val="24"/>
              </w:rPr>
              <w:fldChar w:fldCharType="end"/>
            </w:r>
          </w:hyperlink>
        </w:p>
        <w:p w14:paraId="1C85B674" w14:textId="77777777" w:rsidR="00FE55FE" w:rsidRDefault="00FE55FE" w:rsidP="00FE55FE">
          <w:pPr>
            <w:spacing w:line="360" w:lineRule="auto"/>
          </w:pPr>
          <w:r w:rsidRPr="00FE55FE">
            <w:rPr>
              <w:rFonts w:ascii="Times New Roman" w:hAnsi="Times New Roman" w:cs="Times New Roman"/>
              <w:b/>
              <w:bCs/>
              <w:noProof/>
              <w:sz w:val="24"/>
              <w:szCs w:val="24"/>
            </w:rPr>
            <w:fldChar w:fldCharType="end"/>
          </w:r>
        </w:p>
      </w:sdtContent>
    </w:sdt>
    <w:p w14:paraId="50B531AB" w14:textId="77777777" w:rsidR="00C50728" w:rsidRDefault="00DA770C">
      <w:pPr>
        <w:spacing w:line="360" w:lineRule="auto"/>
        <w:jc w:val="both"/>
        <w:rPr>
          <w:rFonts w:ascii="Times New Roman" w:eastAsia="Times New Roman" w:hAnsi="Times New Roman" w:cs="Times New Roman"/>
          <w:b/>
          <w:sz w:val="24"/>
          <w:szCs w:val="24"/>
        </w:rPr>
      </w:pPr>
      <w:r>
        <w:br w:type="page"/>
      </w:r>
    </w:p>
    <w:p w14:paraId="523F496F" w14:textId="77777777" w:rsidR="00C50728" w:rsidRDefault="00DA770C" w:rsidP="00FE55FE">
      <w:pPr>
        <w:pStyle w:val="Heading1"/>
      </w:pPr>
      <w:bookmarkStart w:id="0" w:name="_Toc130554189"/>
      <w:r>
        <w:lastRenderedPageBreak/>
        <w:t>Chapter 1: Introduction</w:t>
      </w:r>
      <w:bookmarkEnd w:id="0"/>
      <w:r>
        <w:t xml:space="preserve"> </w:t>
      </w:r>
    </w:p>
    <w:p w14:paraId="60F0F8C5" w14:textId="77777777" w:rsidR="00C50728" w:rsidRDefault="00DA770C" w:rsidP="00FE55FE">
      <w:pPr>
        <w:pStyle w:val="Heading2"/>
        <w:rPr>
          <w:b w:val="0"/>
        </w:rPr>
      </w:pPr>
      <w:bookmarkStart w:id="1" w:name="_Toc130554190"/>
      <w:r>
        <w:t>Research Background</w:t>
      </w:r>
      <w:bookmarkEnd w:id="1"/>
    </w:p>
    <w:p w14:paraId="1784886B"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Culture is an essential aspect of every organisation as it influences the behaviour, attitudes, and values of employees. Culture in an organisational environment plays a critical role in shaping the organisation's overall success, as it can affect employee motivation, job satisfaction, productivity, and ultimately, the organisation's performance. Various studies have been conducted to explore the impact of culture on organisational behaviour, but there is still a need to understand the different impacts of culture in different organisations. </w:t>
      </w:r>
    </w:p>
    <w:p w14:paraId="52722518" w14:textId="77777777" w:rsidR="00C50728" w:rsidRDefault="00DA770C" w:rsidP="00FE55FE">
      <w:pPr>
        <w:pStyle w:val="Heading2"/>
      </w:pPr>
      <w:bookmarkStart w:id="2" w:name="_Toc130554191"/>
      <w:r>
        <w:t>Significance of the Research Topic</w:t>
      </w:r>
      <w:bookmarkEnd w:id="2"/>
    </w:p>
    <w:p w14:paraId="0005FAB7"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significance of exploring the impact of culture in an organisational environment is that it provides insights into how organisations can leverage their culture to improve employee motivation, job satisfaction, and overall performance. The research will help organisations understand the importance of creating and maintaining a positive and inclusive culture to enhance their competitive advantage in the market (</w:t>
      </w:r>
      <w:proofErr w:type="spellStart"/>
      <w:r>
        <w:rPr>
          <w:rFonts w:ascii="Times New Roman" w:eastAsia="Times New Roman" w:hAnsi="Times New Roman" w:cs="Times New Roman"/>
          <w:sz w:val="24"/>
          <w:szCs w:val="24"/>
          <w:highlight w:val="white"/>
        </w:rPr>
        <w:t>Paais</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Pattiruhu</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study will also provide insights into the cultural factors that impact employee behaviour and attitudes and how to manage cultural diversity within an organisation. </w:t>
      </w:r>
    </w:p>
    <w:p w14:paraId="006FEEAA" w14:textId="77777777" w:rsidR="00C50728" w:rsidRDefault="00DA770C" w:rsidP="00FE55FE">
      <w:pPr>
        <w:pStyle w:val="Heading2"/>
      </w:pPr>
      <w:bookmarkStart w:id="3" w:name="_Toc130554192"/>
      <w:r>
        <w:t>Research Purpose</w:t>
      </w:r>
      <w:bookmarkEnd w:id="3"/>
      <w:r>
        <w:t xml:space="preserve"> </w:t>
      </w:r>
    </w:p>
    <w:p w14:paraId="61239B5E"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research is to explore the various impacts of culture in an organisational environment. The research aims to provide a comprehensive understanding of how culture influences employee behaviour, attitudes, and values, and how it impacts organisational performance (</w:t>
      </w:r>
      <w:r>
        <w:rPr>
          <w:rFonts w:ascii="Times New Roman" w:eastAsia="Times New Roman" w:hAnsi="Times New Roman" w:cs="Times New Roman"/>
          <w:sz w:val="24"/>
          <w:szCs w:val="24"/>
          <w:highlight w:val="white"/>
        </w:rPr>
        <w:t xml:space="preserve">Meng and Berger, 2019). </w:t>
      </w:r>
    </w:p>
    <w:p w14:paraId="2E0C41B4" w14:textId="77777777" w:rsidR="00C50728" w:rsidRDefault="00DA770C" w:rsidP="00FE55FE">
      <w:pPr>
        <w:pStyle w:val="Heading2"/>
      </w:pPr>
      <w:bookmarkStart w:id="4" w:name="_Toc130554193"/>
      <w:r>
        <w:t>Research Aim</w:t>
      </w:r>
      <w:bookmarkEnd w:id="4"/>
    </w:p>
    <w:p w14:paraId="27416F2F"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research is to conduct a case study of Hilton Hotel to explore the various impacts of culture on employee behaviour, attitudes, and values, and how it affects the hotel's overall performance. </w:t>
      </w:r>
    </w:p>
    <w:p w14:paraId="14531AEB" w14:textId="77777777" w:rsidR="00C50728" w:rsidRDefault="00DA770C" w:rsidP="00FE55FE">
      <w:pPr>
        <w:pStyle w:val="Heading2"/>
      </w:pPr>
      <w:bookmarkStart w:id="5" w:name="_Toc130554194"/>
      <w:r>
        <w:t>Research Objectives</w:t>
      </w:r>
      <w:bookmarkEnd w:id="5"/>
    </w:p>
    <w:p w14:paraId="533C6FBA" w14:textId="77777777" w:rsidR="00C50728" w:rsidRDefault="00DA770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examine the role of culture in shaping employee behaviour, attitudes, and values within the Hilton Hotel. </w:t>
      </w:r>
    </w:p>
    <w:p w14:paraId="509721EA" w14:textId="77777777" w:rsidR="00C50728" w:rsidRDefault="00DA770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analyse the impact of organisational culture on employee motivation, job satisfaction, and productivity within Hilton Hotel. </w:t>
      </w:r>
    </w:p>
    <w:p w14:paraId="50FCE4B3" w14:textId="77777777" w:rsidR="00C50728" w:rsidRDefault="00DA770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the cultural factors that affect employee behaviour and attitudes and how they can be managed within Hilton Hotel. </w:t>
      </w:r>
    </w:p>
    <w:p w14:paraId="10DE86F0" w14:textId="77777777" w:rsidR="00C50728" w:rsidRDefault="00DA770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relationship between the organisational culture of Hilton Hotel and its overall performance. </w:t>
      </w:r>
    </w:p>
    <w:p w14:paraId="43EB6BD8" w14:textId="77777777" w:rsidR="00C50728" w:rsidRDefault="00DA770C" w:rsidP="00FE55FE">
      <w:pPr>
        <w:pStyle w:val="Heading2"/>
      </w:pPr>
      <w:bookmarkStart w:id="6" w:name="_Toc130554195"/>
      <w:r>
        <w:t>Research Questions</w:t>
      </w:r>
      <w:bookmarkEnd w:id="6"/>
    </w:p>
    <w:p w14:paraId="39952253" w14:textId="77777777" w:rsidR="00C50728" w:rsidRDefault="00DA770C">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is the role of culture in shaping employee behaviour, attitudes, and values within the Hilton Hotel? </w:t>
      </w:r>
    </w:p>
    <w:p w14:paraId="2952905D" w14:textId="77777777" w:rsidR="00C50728" w:rsidRDefault="00DA770C">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does organisational culture impact employee motivation, job satisfaction, and productivity within Hilton Hotel? </w:t>
      </w:r>
    </w:p>
    <w:p w14:paraId="5F78FAD4" w14:textId="77777777" w:rsidR="00C50728" w:rsidRDefault="00DA770C">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are the cultural factors that affect employee behaviour and attitudes, and how can they be managed within Hilton Hotel? </w:t>
      </w:r>
    </w:p>
    <w:p w14:paraId="3F3B75F3" w14:textId="77777777" w:rsidR="00C50728" w:rsidRDefault="00DA770C">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relationship between the organisational culture of Hilton Hotel and its overall performance?</w:t>
      </w:r>
    </w:p>
    <w:p w14:paraId="6728CA6F" w14:textId="77777777" w:rsidR="00FE55FE" w:rsidRDefault="00FE55FE">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2EAF864" w14:textId="77777777" w:rsidR="00C50728" w:rsidRDefault="00DA770C" w:rsidP="00FE55FE">
      <w:pPr>
        <w:pStyle w:val="Heading1"/>
      </w:pPr>
      <w:bookmarkStart w:id="7" w:name="_Toc130554196"/>
      <w:r>
        <w:lastRenderedPageBreak/>
        <w:t>Chapter 2: Literature Review</w:t>
      </w:r>
      <w:bookmarkEnd w:id="7"/>
      <w:r>
        <w:t xml:space="preserve"> </w:t>
      </w:r>
    </w:p>
    <w:p w14:paraId="2B47D5AB" w14:textId="77777777" w:rsidR="00C50728" w:rsidRDefault="00DA770C" w:rsidP="00FE55FE">
      <w:pPr>
        <w:pStyle w:val="Heading2"/>
      </w:pPr>
      <w:bookmarkStart w:id="8" w:name="_Toc130554197"/>
      <w:r>
        <w:t>Concept of Culture</w:t>
      </w:r>
      <w:bookmarkEnd w:id="8"/>
    </w:p>
    <w:p w14:paraId="7DDCC394"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Culture is a complex and multifaceted concept that has been studied by scholars from various disciplines. It refers to the shared beliefs, values, customs, behaviours, and artefacts that define a group or society. In recent years, the concept of culture has gained increasing attention in organisational studies, as it is seen as a key factor in shaping organisational behaviour, performance, and outcomes. </w:t>
      </w:r>
    </w:p>
    <w:p w14:paraId="19480964"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dimensions of culture is its level of visibility. Schein (2016) argues that culture has three levels of visibility: artefacts, espoused values, and underlying assumptions. Artefacts refer to the visible symbols, behaviours, and products of a culture, such as dress codes, rituals, and physical structures. Espoused values refer to the stated beliefs, goals, and aspirations of a culture while underlying assumptions refer to the unconscious beliefs and attitudes that underlie behaviour. These levels of visibility interact to shape organisational culture, and understanding them is critical to managing culture effectively. </w:t>
      </w:r>
    </w:p>
    <w:p w14:paraId="7B9D0848"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dimension of culture is its degree of homogeneity or heterogeneity. </w:t>
      </w:r>
      <w:proofErr w:type="spellStart"/>
      <w:r>
        <w:rPr>
          <w:rFonts w:ascii="Times New Roman" w:eastAsia="Times New Roman" w:hAnsi="Times New Roman" w:cs="Times New Roman"/>
          <w:sz w:val="24"/>
          <w:szCs w:val="24"/>
        </w:rPr>
        <w:t>Oyserman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argue that cultures can be classified along two dimensions: individualism-collectivism and horizontal-vertical. Individualist cultures emphasize independence, autonomy, and individual achievement, while collectivist cultures emphasize interdependence, social harmony, and group achievement. Horizontal cultures emphasize egalitarianism and a lack of power distance, while vertical cultures emphasize hierarchy and social stratification. Understanding the cultural dimensions of an organisation can help managers to understand and navigate cultural differences and to create a more inclusive and effective organisational culture. </w:t>
      </w:r>
    </w:p>
    <w:p w14:paraId="5253B2E2"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culture on organisational behaviour and outcomes has been extensively studied. Hofstede (2018) argues that culture shapes employee attitudes and behaviours, including job satisfaction, motivation, and commitment. Cultural factors such as communication style, conflict resolution, and decision-making processes can also impact organisational performance. organisations that create a positive and inclusive culture can improve employee engagement, retention, and performance, while those with a negative culture may experience low morale, high turnover, and decreased productivity. </w:t>
      </w:r>
    </w:p>
    <w:p w14:paraId="70026456"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Culture is a complex and multifaceted concept that plays a critical role in shaping organisational behaviour, performance, and outcomes. Understanding the various dimensions </w:t>
      </w:r>
      <w:r>
        <w:rPr>
          <w:rFonts w:ascii="Times New Roman" w:eastAsia="Times New Roman" w:hAnsi="Times New Roman" w:cs="Times New Roman"/>
          <w:sz w:val="24"/>
          <w:szCs w:val="24"/>
        </w:rPr>
        <w:lastRenderedPageBreak/>
        <w:t xml:space="preserve">of culture, such as its level of visibility and degree of homogeneity, is critical to managing culture effectively. </w:t>
      </w:r>
    </w:p>
    <w:p w14:paraId="26D02816" w14:textId="77777777" w:rsidR="00C50728" w:rsidRDefault="00DA770C" w:rsidP="00FE55FE">
      <w:pPr>
        <w:pStyle w:val="Heading2"/>
      </w:pPr>
      <w:bookmarkStart w:id="9" w:name="_Toc130554198"/>
      <w:r>
        <w:t>Different Cultural Groups associated with Hotels</w:t>
      </w:r>
      <w:bookmarkEnd w:id="9"/>
      <w:r>
        <w:t xml:space="preserve"> </w:t>
      </w:r>
    </w:p>
    <w:p w14:paraId="1A9E9CC0"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Hotels are a common site for interactions between individuals from different cultural backgrounds. The hospitality industry relies heavily on employees from diverse cultural groups to cater to the needs of guests from various parts of the world. Therefore, it is crucial for hotel managers to understand the unique characteristics and needs of different cultural groups to ensure effective communication and service delivery. </w:t>
      </w:r>
    </w:p>
    <w:p w14:paraId="51F03389"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cultural groups associated with hotels is Asian tourists. Chan and Wu (2017) note that Asian tourists, particularly those from China, have unique cultural characteristics that impact their travel behaviour and preferences. These include a strong emphasis on group travel, a preference for authentic experiences, and a high willingness to spend on luxury goods and services. Hotel managers need to understand these cultural characteristics to tailor their offerings and services to meet the needs of Asian tourists. </w:t>
      </w:r>
    </w:p>
    <w:p w14:paraId="06F5FB0B"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cultural group associated with hotels is the Middle Eastern guests. Ali</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(2018) argue that Middle Eastern guests have unique cultural and religious beliefs that can impact their preferences and behaviours. For example, Middle Eastern guests may prefer to stay in a hotel with prayer rooms, halal food options, and segregated swimming pools. Hotel managers need to be aware of these preferences to ensure that they provide a welcoming and comfortable environment for Middle Eastern guests. </w:t>
      </w:r>
    </w:p>
    <w:p w14:paraId="25AC9A88"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African-American employees are a cultural group that is often associated with hotels. Lynch </w:t>
      </w:r>
      <w:r w:rsidRPr="00FE55FE">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(2017) note that African-American employees in the hospitality industry face unique challenges related to racism, discrimination, and stereotyping. Hotel managers need to be aware of these challenges and take steps to create a more inclusive and supportive work environment for African-American employees. </w:t>
      </w:r>
    </w:p>
    <w:p w14:paraId="69B11C76"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Hotels are a site for interactions between individuals from diverse cultural backgrounds. Understanding the unique characteristics and needs of different cultural groups is critical for hotel managers to ensure effective communication and service delivery. Cultural groups such as Asian tourists, Middle Eastern guests, and African-American employees have unique characteristics and preferences that can impact their travel behaviour and work experience. By understanding and catering to these cultural differences, hotel managers can create a welcoming and inclusive environment for all guests and employees.</w:t>
      </w:r>
    </w:p>
    <w:p w14:paraId="4A9DB887" w14:textId="77777777" w:rsidR="00C50728" w:rsidRDefault="00DA770C" w:rsidP="00FE55FE">
      <w:pPr>
        <w:pStyle w:val="Heading2"/>
      </w:pPr>
      <w:bookmarkStart w:id="10" w:name="_Toc130554199"/>
      <w:r>
        <w:lastRenderedPageBreak/>
        <w:t>Impact of External Culture on an organisation</w:t>
      </w:r>
      <w:bookmarkEnd w:id="10"/>
    </w:p>
    <w:p w14:paraId="1FBCEED5"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external culture on an organisation has been a topic of interest for researchers in recent years. External culture can refer to the cultural values, beliefs, and practices of the broader society in which an organisation operates. It can have a significant impact on the organisational culture and performance. For instance, Lee and Liu (2017) argue that the external cultural context can impact the innovation capabilities of firms. They found that firms operating in a collectivist cultural context tend to prioritize incremental innovation, while firms in individualistic cultural contexts focus on radical innovation. </w:t>
      </w:r>
    </w:p>
    <w:p w14:paraId="2E23286A"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Asiedu and </w:t>
      </w:r>
      <w:proofErr w:type="spellStart"/>
      <w:r>
        <w:rPr>
          <w:rFonts w:ascii="Times New Roman" w:eastAsia="Times New Roman" w:hAnsi="Times New Roman" w:cs="Times New Roman"/>
          <w:sz w:val="24"/>
          <w:szCs w:val="24"/>
        </w:rPr>
        <w:t>Asare</w:t>
      </w:r>
      <w:proofErr w:type="spellEnd"/>
      <w:r>
        <w:rPr>
          <w:rFonts w:ascii="Times New Roman" w:eastAsia="Times New Roman" w:hAnsi="Times New Roman" w:cs="Times New Roman"/>
          <w:sz w:val="24"/>
          <w:szCs w:val="24"/>
        </w:rPr>
        <w:t xml:space="preserve"> (2016) highlight the role of external culture in shaping the corporate social responsibility (CSR) practices of organisations. They found that the cultural context of a firm's stakeholders can influence its CSR practices, with firms operating in a collectivist culture prioritizing social responsibility initiatives that benefit their local communities. </w:t>
      </w:r>
    </w:p>
    <w:p w14:paraId="15D2257B"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external cultural context can have a significant impact on an organisation's culture and practices, including its innovation capabilities, CSR practices, and overall performance. As such, it is essential for organisations to consider the broader cultural context in which they operate to ensure they align with the values and expectations of their stakeholders.</w:t>
      </w:r>
    </w:p>
    <w:p w14:paraId="39F49149" w14:textId="77777777" w:rsidR="00FE55FE" w:rsidRDefault="00FE55FE">
      <w:pPr>
        <w:rPr>
          <w:rFonts w:ascii="Times New Roman" w:hAnsi="Times New Roman"/>
          <w:b/>
          <w:sz w:val="28"/>
          <w:szCs w:val="40"/>
        </w:rPr>
      </w:pPr>
      <w:r>
        <w:br w:type="page"/>
      </w:r>
    </w:p>
    <w:p w14:paraId="767680CC" w14:textId="77777777" w:rsidR="00C50728" w:rsidRDefault="00DA770C" w:rsidP="00FE55FE">
      <w:pPr>
        <w:pStyle w:val="Heading1"/>
      </w:pPr>
      <w:bookmarkStart w:id="11" w:name="_Toc130554200"/>
      <w:r>
        <w:lastRenderedPageBreak/>
        <w:t>Chapter 3: Research Methods and Methodology</w:t>
      </w:r>
      <w:bookmarkEnd w:id="11"/>
      <w:r>
        <w:t xml:space="preserve"> </w:t>
      </w:r>
    </w:p>
    <w:p w14:paraId="3B3805CD" w14:textId="77777777" w:rsidR="00C50728" w:rsidRDefault="00DA770C" w:rsidP="00FE55FE">
      <w:pPr>
        <w:pStyle w:val="Heading2"/>
      </w:pPr>
      <w:bookmarkStart w:id="12" w:name="_Toc130554201"/>
      <w:r>
        <w:t>Research Philosophy</w:t>
      </w:r>
      <w:bookmarkEnd w:id="12"/>
    </w:p>
    <w:p w14:paraId="6F434E54"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Pragmatism is an ideal research philosophy for this study because it allows for a flexible approach that combines both quantitative and qualitative methods. Pragmatism recognises the importance of using different research methods to answer complex research questions, such as the impacts of culture on an organisational environment. By using both survey and thematic analysis, the researcher will be able to gather both numerical data and in-depth insights to gain a comprehensive understanding of the research topic. The pragmatism philosophy will allow the researcher to use the most appropriate methods to achieve the research objectives (</w:t>
      </w:r>
      <w:r>
        <w:rPr>
          <w:rFonts w:ascii="Times New Roman" w:eastAsia="Times New Roman" w:hAnsi="Times New Roman" w:cs="Times New Roman"/>
          <w:sz w:val="24"/>
          <w:szCs w:val="24"/>
          <w:highlight w:val="white"/>
        </w:rPr>
        <w:t>Al-</w:t>
      </w:r>
      <w:proofErr w:type="spellStart"/>
      <w:r>
        <w:rPr>
          <w:rFonts w:ascii="Times New Roman" w:eastAsia="Times New Roman" w:hAnsi="Times New Roman" w:cs="Times New Roman"/>
          <w:sz w:val="24"/>
          <w:szCs w:val="24"/>
          <w:highlight w:val="white"/>
        </w:rPr>
        <w:t>Ababneh</w:t>
      </w:r>
      <w:proofErr w:type="spellEnd"/>
      <w:r>
        <w:rPr>
          <w:rFonts w:ascii="Times New Roman" w:eastAsia="Times New Roman" w:hAnsi="Times New Roman" w:cs="Times New Roman"/>
          <w:sz w:val="24"/>
          <w:szCs w:val="24"/>
          <w:highlight w:val="white"/>
        </w:rPr>
        <w:t xml:space="preserve">, 2020). </w:t>
      </w:r>
    </w:p>
    <w:p w14:paraId="0420E9F3" w14:textId="77777777" w:rsidR="00C50728" w:rsidRDefault="00DA770C" w:rsidP="00FE55FE">
      <w:pPr>
        <w:pStyle w:val="Heading2"/>
      </w:pPr>
      <w:bookmarkStart w:id="13" w:name="_Toc130554202"/>
      <w:r>
        <w:t>Research Approach</w:t>
      </w:r>
      <w:bookmarkEnd w:id="13"/>
    </w:p>
    <w:p w14:paraId="7DBBC572"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deductive research approach is an ideal approach for this study because it starts with a well-defined theory or hypothesis that can be tested through data collection and analysis. The study aims to explore the impacts of culture in an organisational environment, which requires a structured approach that starts with a defined research question and hypotheses to be tested. The deductive approach will allow the researcher to formulate specific hypotheses and develop a survey questionnaire that can be used to test them. Additionally, the deductive approach can provide a clear framework for analysing the data collected through the survey, as well as the secondary data gathered through thematic analysis. This structured approach can ensure that the research is rigorous and systematic, which is important for drawing meaningful conclusions from the data (</w:t>
      </w:r>
      <w:r>
        <w:rPr>
          <w:rFonts w:ascii="Times New Roman" w:eastAsia="Times New Roman" w:hAnsi="Times New Roman" w:cs="Times New Roman"/>
          <w:sz w:val="24"/>
          <w:szCs w:val="24"/>
          <w:highlight w:val="white"/>
        </w:rPr>
        <w:t xml:space="preserve">Newman and Gough, 2020). </w:t>
      </w:r>
    </w:p>
    <w:p w14:paraId="2792B322" w14:textId="77777777" w:rsidR="00C50728" w:rsidRDefault="00DA770C" w:rsidP="00FE55FE">
      <w:pPr>
        <w:pStyle w:val="Heading2"/>
      </w:pPr>
      <w:bookmarkStart w:id="14" w:name="_Toc130554203"/>
      <w:r>
        <w:t>Data Collection Method</w:t>
      </w:r>
      <w:bookmarkEnd w:id="14"/>
    </w:p>
    <w:p w14:paraId="41EED79F"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primary and secondary data collection are important for this research because they provide different types of information that complement each other. Primary data collection through the survey can provide specific and quantitative information, while secondary data collection through thematic analysis can provide a more in-depth and nuanced understanding of the research topic. Combining both primary and secondary data can help to ensure a comprehensive analysis of the impacts of culture in the organisational environment (</w:t>
      </w:r>
      <w:r>
        <w:rPr>
          <w:rFonts w:ascii="Times New Roman" w:eastAsia="Times New Roman" w:hAnsi="Times New Roman" w:cs="Times New Roman"/>
          <w:sz w:val="24"/>
          <w:szCs w:val="24"/>
          <w:highlight w:val="white"/>
        </w:rPr>
        <w:t xml:space="preserve">Mishra and Alok, 2022). </w:t>
      </w:r>
    </w:p>
    <w:p w14:paraId="02D2D86A" w14:textId="77777777" w:rsidR="00C50728" w:rsidRDefault="00DA770C" w:rsidP="00FE55FE">
      <w:pPr>
        <w:pStyle w:val="Heading2"/>
      </w:pPr>
      <w:bookmarkStart w:id="15" w:name="_Toc130554204"/>
      <w:r>
        <w:lastRenderedPageBreak/>
        <w:t>Data Analysis Method</w:t>
      </w:r>
      <w:bookmarkEnd w:id="15"/>
    </w:p>
    <w:p w14:paraId="6DC51254"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quantitative (survey) and qualitative (thematic) data analysis are important for this research because they provide different types of information that are essential for understanding the impacts of culture in an organisational environment. Quantitative data analysis can provide statistical information and identify patterns and trends, while qualitative data analysis can provide deeper insights and understanding of the cultural factors that impact the organisational environment. Combining both types of data analysis can help to provide a comprehensive and well-rounded analysis of the research topic (</w:t>
      </w:r>
      <w:r>
        <w:rPr>
          <w:rFonts w:ascii="Times New Roman" w:eastAsia="Times New Roman" w:hAnsi="Times New Roman" w:cs="Times New Roman"/>
          <w:sz w:val="24"/>
          <w:szCs w:val="24"/>
          <w:highlight w:val="white"/>
        </w:rPr>
        <w:t xml:space="preserve">Roberts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p>
    <w:p w14:paraId="3C5D06B9" w14:textId="77777777" w:rsidR="00C50728" w:rsidRDefault="00DA770C" w:rsidP="00FE55FE">
      <w:pPr>
        <w:pStyle w:val="Heading2"/>
      </w:pPr>
      <w:bookmarkStart w:id="16" w:name="_Toc130554205"/>
      <w:r>
        <w:t>Research Strategy</w:t>
      </w:r>
      <w:bookmarkEnd w:id="16"/>
    </w:p>
    <w:p w14:paraId="57D7A878"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strategy chosen for this study is a mixed-methods research strategy, which involves the use of both quantitative and qualitative research methods. The survey is a quantitative research method, while thematic analysis is a qualitative research method. The mixed-methods approach can provide a more comprehensive understanding of the research topic by combining the strengths of both quantitative and qualitative research methods (</w:t>
      </w:r>
      <w:r>
        <w:rPr>
          <w:rFonts w:ascii="Times New Roman" w:eastAsia="Times New Roman" w:hAnsi="Times New Roman" w:cs="Times New Roman"/>
          <w:sz w:val="24"/>
          <w:szCs w:val="24"/>
          <w:highlight w:val="white"/>
        </w:rPr>
        <w:t xml:space="preserve">Rong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w:t>
      </w:r>
    </w:p>
    <w:p w14:paraId="0766E574" w14:textId="77777777" w:rsidR="00C50728" w:rsidRDefault="00DA770C" w:rsidP="00FE55FE">
      <w:pPr>
        <w:pStyle w:val="Heading2"/>
      </w:pPr>
      <w:bookmarkStart w:id="17" w:name="_Toc130554206"/>
      <w:r>
        <w:t>Sampling methods</w:t>
      </w:r>
      <w:bookmarkEnd w:id="17"/>
    </w:p>
    <w:p w14:paraId="117D4F29"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Primary Quantitative analysis, 50 employees will be randomly chosen from the Hilton Hotels. For the secondary qualitative </w:t>
      </w:r>
      <w:r w:rsidR="00FE55FE">
        <w:rPr>
          <w:rFonts w:ascii="Times New Roman" w:eastAsia="Times New Roman" w:hAnsi="Times New Roman" w:cs="Times New Roman"/>
          <w:sz w:val="24"/>
          <w:szCs w:val="24"/>
        </w:rPr>
        <w:t>analysis, 10</w:t>
      </w:r>
      <w:r>
        <w:rPr>
          <w:rFonts w:ascii="Times New Roman" w:eastAsia="Times New Roman" w:hAnsi="Times New Roman" w:cs="Times New Roman"/>
          <w:sz w:val="24"/>
          <w:szCs w:val="24"/>
        </w:rPr>
        <w:t xml:space="preserve"> journal articles will be chosen that are published after 2016 and published in the English language. </w:t>
      </w:r>
    </w:p>
    <w:p w14:paraId="0F529E55" w14:textId="77777777" w:rsidR="00C50728" w:rsidRDefault="00DA770C" w:rsidP="00FE55FE">
      <w:pPr>
        <w:pStyle w:val="Heading2"/>
      </w:pPr>
      <w:bookmarkStart w:id="18" w:name="_Toc130554207"/>
      <w:r>
        <w:t>Data collection methods/tools</w:t>
      </w:r>
      <w:bookmarkEnd w:id="18"/>
    </w:p>
    <w:p w14:paraId="6F90CC76"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data will be collected randomly in an Excel sheet after forming a structured questionnaire. The data will be collected in the Excel sheet only. For the analysis, pie chart interpretation will be used. </w:t>
      </w:r>
    </w:p>
    <w:p w14:paraId="2100C3CE"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secondary data collection, Google scholar will be the optimal source option for this research. </w:t>
      </w:r>
    </w:p>
    <w:p w14:paraId="35646FE8" w14:textId="77777777" w:rsidR="00C50728" w:rsidRDefault="00DA770C" w:rsidP="00FE55FE">
      <w:pPr>
        <w:pStyle w:val="Heading2"/>
      </w:pPr>
      <w:bookmarkStart w:id="19" w:name="_Toc130554208"/>
      <w:r>
        <w:lastRenderedPageBreak/>
        <w:t>Research Timeline</w:t>
      </w:r>
      <w:bookmarkEnd w:id="19"/>
    </w:p>
    <w:p w14:paraId="6925E85A" w14:textId="77777777" w:rsidR="00FE55FE" w:rsidRDefault="00FE55FE" w:rsidP="00FE55FE">
      <w:pPr>
        <w:spacing w:line="360" w:lineRule="auto"/>
        <w:jc w:val="center"/>
        <w:rPr>
          <w:rFonts w:ascii="Times New Roman" w:eastAsia="Times New Roman" w:hAnsi="Times New Roman" w:cs="Times New Roman"/>
          <w:b/>
          <w:sz w:val="24"/>
          <w:szCs w:val="24"/>
        </w:rPr>
      </w:pPr>
      <w:r w:rsidRPr="00FE55FE">
        <w:rPr>
          <w:noProof/>
        </w:rPr>
        <w:drawing>
          <wp:inline distT="0" distB="0" distL="0" distR="0" wp14:anchorId="6E59F451" wp14:editId="0BFEB619">
            <wp:extent cx="4314973" cy="3133725"/>
            <wp:effectExtent l="19050" t="19050" r="285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2077" cy="3138884"/>
                    </a:xfrm>
                    <a:prstGeom prst="rect">
                      <a:avLst/>
                    </a:prstGeom>
                    <a:noFill/>
                    <a:ln>
                      <a:solidFill>
                        <a:schemeClr val="tx1"/>
                      </a:solidFill>
                    </a:ln>
                  </pic:spPr>
                </pic:pic>
              </a:graphicData>
            </a:graphic>
          </wp:inline>
        </w:drawing>
      </w:r>
    </w:p>
    <w:p w14:paraId="6E4FB310" w14:textId="77777777" w:rsidR="00FE55FE" w:rsidRDefault="00FE55FE" w:rsidP="00FE55F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Research Timeline </w:t>
      </w:r>
    </w:p>
    <w:p w14:paraId="02955C03" w14:textId="29A4C9B5" w:rsidR="00FE55FE" w:rsidRPr="00FE55FE" w:rsidRDefault="00FE55FE" w:rsidP="00FE55FE">
      <w:pPr>
        <w:spacing w:line="360" w:lineRule="auto"/>
        <w:jc w:val="center"/>
        <w:rPr>
          <w:rFonts w:ascii="Times New Roman" w:eastAsia="Times New Roman" w:hAnsi="Times New Roman" w:cs="Times New Roman"/>
          <w:bCs/>
          <w:sz w:val="24"/>
          <w:szCs w:val="24"/>
        </w:rPr>
      </w:pPr>
      <w:r w:rsidRPr="00FE55FE">
        <w:rPr>
          <w:rFonts w:ascii="Times New Roman" w:eastAsia="Times New Roman" w:hAnsi="Times New Roman" w:cs="Times New Roman"/>
          <w:bCs/>
          <w:sz w:val="24"/>
          <w:szCs w:val="24"/>
        </w:rPr>
        <w:t>Source: (Created</w:t>
      </w:r>
      <w:r w:rsidR="00E234DD">
        <w:rPr>
          <w:rFonts w:ascii="Times New Roman" w:eastAsia="Times New Roman" w:hAnsi="Times New Roman" w:cs="Times New Roman"/>
          <w:bCs/>
          <w:sz w:val="24"/>
          <w:szCs w:val="24"/>
        </w:rPr>
        <w:t xml:space="preserve"> by Carmen </w:t>
      </w:r>
      <w:proofErr w:type="gramStart"/>
      <w:r w:rsidR="00E234DD">
        <w:rPr>
          <w:rFonts w:ascii="Times New Roman" w:eastAsia="Times New Roman" w:hAnsi="Times New Roman" w:cs="Times New Roman"/>
          <w:bCs/>
          <w:sz w:val="24"/>
          <w:szCs w:val="24"/>
        </w:rPr>
        <w:t xml:space="preserve">Albert </w:t>
      </w:r>
      <w:r w:rsidRPr="00FE55FE">
        <w:rPr>
          <w:rFonts w:ascii="Times New Roman" w:eastAsia="Times New Roman" w:hAnsi="Times New Roman" w:cs="Times New Roman"/>
          <w:bCs/>
          <w:sz w:val="24"/>
          <w:szCs w:val="24"/>
        </w:rPr>
        <w:t>)</w:t>
      </w:r>
      <w:proofErr w:type="gramEnd"/>
    </w:p>
    <w:p w14:paraId="36F7817C" w14:textId="77777777" w:rsidR="00C50728" w:rsidRDefault="00DA770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59C9B7F" wp14:editId="24063CBE">
            <wp:extent cx="6100763" cy="3638550"/>
            <wp:effectExtent l="19050" t="19050" r="14605"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6100763" cy="3638550"/>
                    </a:xfrm>
                    <a:prstGeom prst="rect">
                      <a:avLst/>
                    </a:prstGeom>
                    <a:ln>
                      <a:solidFill>
                        <a:schemeClr val="tx1"/>
                      </a:solidFill>
                    </a:ln>
                  </pic:spPr>
                </pic:pic>
              </a:graphicData>
            </a:graphic>
          </wp:inline>
        </w:drawing>
      </w:r>
    </w:p>
    <w:p w14:paraId="502F33D6" w14:textId="77777777" w:rsidR="00C50728" w:rsidRDefault="00DA770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FE55FE">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 Gantt Chart</w:t>
      </w:r>
    </w:p>
    <w:p w14:paraId="3DE475A7" w14:textId="673ED5DE" w:rsidR="00C50728" w:rsidRDefault="00DA770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w:t>
      </w:r>
      <w:r w:rsidR="00E234DD">
        <w:rPr>
          <w:rFonts w:ascii="Times New Roman" w:eastAsia="Times New Roman" w:hAnsi="Times New Roman" w:cs="Times New Roman"/>
          <w:sz w:val="24"/>
          <w:szCs w:val="24"/>
        </w:rPr>
        <w:t>Carmen Albert</w:t>
      </w:r>
      <w:r>
        <w:rPr>
          <w:rFonts w:ascii="Times New Roman" w:eastAsia="Times New Roman" w:hAnsi="Times New Roman" w:cs="Times New Roman"/>
          <w:sz w:val="24"/>
          <w:szCs w:val="24"/>
        </w:rPr>
        <w:t>)</w:t>
      </w:r>
    </w:p>
    <w:p w14:paraId="00826A81" w14:textId="77777777" w:rsidR="00C50728" w:rsidRDefault="00DA770C" w:rsidP="00FE55FE">
      <w:pPr>
        <w:pStyle w:val="Heading2"/>
      </w:pPr>
      <w:bookmarkStart w:id="20" w:name="_Toc130554209"/>
      <w:r>
        <w:lastRenderedPageBreak/>
        <w:t>Ethical consideration</w:t>
      </w:r>
      <w:bookmarkEnd w:id="20"/>
      <w:r>
        <w:t xml:space="preserve"> </w:t>
      </w:r>
    </w:p>
    <w:p w14:paraId="263C7A62"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important ethical consideration for this research is to ensure the protection of participant data and privacy. GDPR regulations must be followed, including obtaining informed consent from participants, ensuring data confidentiality, and protecting personal information during data storage and analysis. The researcher should also consider potential cultural biases or sensitivities that could impact participant responses and take steps to address these concerns (</w:t>
      </w:r>
      <w:r>
        <w:rPr>
          <w:rFonts w:ascii="Times New Roman" w:eastAsia="Times New Roman" w:hAnsi="Times New Roman" w:cs="Times New Roman"/>
          <w:sz w:val="24"/>
          <w:szCs w:val="24"/>
          <w:highlight w:val="white"/>
        </w:rPr>
        <w:t xml:space="preserve">Clarke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 </w:t>
      </w:r>
    </w:p>
    <w:p w14:paraId="792FB8D2" w14:textId="77777777" w:rsidR="00FE55FE" w:rsidRDefault="00FE55FE">
      <w:pPr>
        <w:rPr>
          <w:rFonts w:ascii="Times New Roman" w:hAnsi="Times New Roman"/>
          <w:b/>
          <w:sz w:val="28"/>
          <w:szCs w:val="40"/>
        </w:rPr>
      </w:pPr>
      <w:r>
        <w:br w:type="page"/>
      </w:r>
    </w:p>
    <w:p w14:paraId="36D256F9" w14:textId="77777777" w:rsidR="00C50728" w:rsidRDefault="00DA770C" w:rsidP="00FE55FE">
      <w:pPr>
        <w:pStyle w:val="Heading1"/>
      </w:pPr>
      <w:bookmarkStart w:id="21" w:name="_Toc130554210"/>
      <w:r>
        <w:lastRenderedPageBreak/>
        <w:t>Chapter 4: Conclusion</w:t>
      </w:r>
      <w:bookmarkEnd w:id="21"/>
      <w:r>
        <w:t xml:space="preserve"> </w:t>
      </w:r>
    </w:p>
    <w:p w14:paraId="3E5F684C" w14:textId="77777777" w:rsidR="00C50728" w:rsidRDefault="00DA770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proposed study aims to explore the impacts of culture in an organisational environment using a mixed-methods approach. The study will provide valuable insights into the cultural factors that shape organisational dynamics and inform strategies for creating inclusive and diverse workplaces like Hilton Hotels.</w:t>
      </w:r>
    </w:p>
    <w:p w14:paraId="6D30FD47" w14:textId="77777777" w:rsidR="00C50728" w:rsidRDefault="00DA770C">
      <w:pPr>
        <w:spacing w:line="360" w:lineRule="auto"/>
        <w:jc w:val="both"/>
        <w:rPr>
          <w:rFonts w:ascii="Times New Roman" w:eastAsia="Times New Roman" w:hAnsi="Times New Roman" w:cs="Times New Roman"/>
          <w:b/>
          <w:sz w:val="24"/>
          <w:szCs w:val="24"/>
        </w:rPr>
      </w:pPr>
      <w:r>
        <w:br w:type="page"/>
      </w:r>
    </w:p>
    <w:p w14:paraId="0B718C8D" w14:textId="77777777" w:rsidR="00C50728" w:rsidRDefault="00DA770C" w:rsidP="00FE55FE">
      <w:pPr>
        <w:pStyle w:val="Heading1"/>
      </w:pPr>
      <w:bookmarkStart w:id="22" w:name="_Toc130554211"/>
      <w:r>
        <w:lastRenderedPageBreak/>
        <w:t>Chapter 5: References</w:t>
      </w:r>
      <w:bookmarkEnd w:id="22"/>
    </w:p>
    <w:p w14:paraId="1E29A529"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Al-</w:t>
      </w:r>
      <w:proofErr w:type="spellStart"/>
      <w:r>
        <w:rPr>
          <w:rFonts w:ascii="Times New Roman" w:eastAsia="Times New Roman" w:hAnsi="Times New Roman" w:cs="Times New Roman"/>
          <w:sz w:val="24"/>
          <w:szCs w:val="24"/>
          <w:highlight w:val="white"/>
        </w:rPr>
        <w:t>Ababneh</w:t>
      </w:r>
      <w:proofErr w:type="spellEnd"/>
      <w:r>
        <w:rPr>
          <w:rFonts w:ascii="Times New Roman" w:eastAsia="Times New Roman" w:hAnsi="Times New Roman" w:cs="Times New Roman"/>
          <w:sz w:val="24"/>
          <w:szCs w:val="24"/>
          <w:highlight w:val="white"/>
        </w:rPr>
        <w:t xml:space="preserve">, M.M., 2020. Linking ontology, epistemology and research methodology. </w:t>
      </w:r>
      <w:r>
        <w:rPr>
          <w:rFonts w:ascii="Times New Roman" w:eastAsia="Times New Roman" w:hAnsi="Times New Roman" w:cs="Times New Roman"/>
          <w:i/>
          <w:sz w:val="24"/>
          <w:szCs w:val="24"/>
        </w:rPr>
        <w:t>Science &amp; Philosophy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 xml:space="preserve">(1), pp.75-91. </w:t>
      </w:r>
      <w:hyperlink r:id="rId10">
        <w:r>
          <w:rPr>
            <w:rFonts w:ascii="Times New Roman" w:eastAsia="Times New Roman" w:hAnsi="Times New Roman" w:cs="Times New Roman"/>
            <w:color w:val="1155CC"/>
            <w:sz w:val="24"/>
            <w:szCs w:val="24"/>
            <w:u w:val="single"/>
          </w:rPr>
          <w:t>https://papers.ssrn.com/sol3/papers.cfm?abstract_id=3708935</w:t>
        </w:r>
      </w:hyperlink>
    </w:p>
    <w:p w14:paraId="3EB1E89E"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 F., Ryu, K., Hussain, K., &amp; Hussain, Y. K. 2018. Investigating the impact of cultural differences on service quality and satisfaction: A study of Middle Eastern hotel guests in Malaysia. Journal of Hospitality Marketing &amp; Management, 27(4), 377-397.</w:t>
      </w:r>
    </w:p>
    <w:p w14:paraId="4A35BD41"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Asiedu, E., &amp; </w:t>
      </w:r>
      <w:proofErr w:type="spellStart"/>
      <w:r>
        <w:rPr>
          <w:rFonts w:ascii="Times New Roman" w:eastAsia="Times New Roman" w:hAnsi="Times New Roman" w:cs="Times New Roman"/>
          <w:sz w:val="24"/>
          <w:szCs w:val="24"/>
        </w:rPr>
        <w:t>Asare</w:t>
      </w:r>
      <w:proofErr w:type="spellEnd"/>
      <w:r>
        <w:rPr>
          <w:rFonts w:ascii="Times New Roman" w:eastAsia="Times New Roman" w:hAnsi="Times New Roman" w:cs="Times New Roman"/>
          <w:sz w:val="24"/>
          <w:szCs w:val="24"/>
        </w:rPr>
        <w:t>, K. 2016. The impact of external cultural factors on corporate social responsibility: A study of Indian and Ghanaian firms. International Journal of Business and Social Science, 7(11), 40-51.</w:t>
      </w:r>
    </w:p>
    <w:p w14:paraId="0AAA47E0"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 A., &amp; Wu, L. 2017. A cross-cultural study of the travel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of Chinese and American tourists. Journal of Travel Research, 56(3), 324-336.</w:t>
      </w:r>
    </w:p>
    <w:p w14:paraId="41940702"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Clarke, N., Vale, G., Reeves, E.P., Kirwan, M., Smith, D., Farrell, M., Hurl, G. and </w:t>
      </w:r>
      <w:proofErr w:type="spellStart"/>
      <w:r>
        <w:rPr>
          <w:rFonts w:ascii="Times New Roman" w:eastAsia="Times New Roman" w:hAnsi="Times New Roman" w:cs="Times New Roman"/>
          <w:sz w:val="24"/>
          <w:szCs w:val="24"/>
          <w:highlight w:val="white"/>
        </w:rPr>
        <w:t>McElvaney</w:t>
      </w:r>
      <w:proofErr w:type="spellEnd"/>
      <w:r>
        <w:rPr>
          <w:rFonts w:ascii="Times New Roman" w:eastAsia="Times New Roman" w:hAnsi="Times New Roman" w:cs="Times New Roman"/>
          <w:sz w:val="24"/>
          <w:szCs w:val="24"/>
          <w:highlight w:val="white"/>
        </w:rPr>
        <w:t xml:space="preserve">, N.G., 2019. GDPR: an impediment to </w:t>
      </w:r>
      <w:proofErr w:type="gramStart"/>
      <w:r>
        <w:rPr>
          <w:rFonts w:ascii="Times New Roman" w:eastAsia="Times New Roman" w:hAnsi="Times New Roman" w:cs="Times New Roman"/>
          <w:sz w:val="24"/>
          <w:szCs w:val="24"/>
          <w:highlight w:val="white"/>
        </w:rPr>
        <w:t>research?.</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Irish Journal of Medical Science (1971-)</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188</w:t>
      </w:r>
      <w:r>
        <w:rPr>
          <w:rFonts w:ascii="Times New Roman" w:eastAsia="Times New Roman" w:hAnsi="Times New Roman" w:cs="Times New Roman"/>
          <w:sz w:val="24"/>
          <w:szCs w:val="24"/>
        </w:rPr>
        <w:t>, pp.1129-1135.</w:t>
      </w:r>
      <w:hyperlink r:id="rId11">
        <w:r>
          <w:rPr>
            <w:rFonts w:ascii="Times New Roman" w:eastAsia="Times New Roman" w:hAnsi="Times New Roman" w:cs="Times New Roman"/>
            <w:color w:val="1155CC"/>
            <w:sz w:val="24"/>
            <w:szCs w:val="24"/>
            <w:u w:val="single"/>
          </w:rPr>
          <w:t>https://link.springer.com/article/10.1007/s11845-019-01980-2</w:t>
        </w:r>
      </w:hyperlink>
    </w:p>
    <w:p w14:paraId="66DDBF20"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G. 2018. Culture’s consequences: Comparing values,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institutions and organizations across nations. Sage publications.</w:t>
      </w:r>
    </w:p>
    <w:p w14:paraId="63FA21F0"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Y., &amp; Liu, Y. 2017. Innovation capabilities and external cultural context: Evidence from China. </w:t>
      </w:r>
      <w:proofErr w:type="spellStart"/>
      <w:r>
        <w:rPr>
          <w:rFonts w:ascii="Times New Roman" w:eastAsia="Times New Roman" w:hAnsi="Times New Roman" w:cs="Times New Roman"/>
          <w:sz w:val="24"/>
          <w:szCs w:val="24"/>
        </w:rPr>
        <w:t>Technovation</w:t>
      </w:r>
      <w:proofErr w:type="spellEnd"/>
      <w:r>
        <w:rPr>
          <w:rFonts w:ascii="Times New Roman" w:eastAsia="Times New Roman" w:hAnsi="Times New Roman" w:cs="Times New Roman"/>
          <w:sz w:val="24"/>
          <w:szCs w:val="24"/>
        </w:rPr>
        <w:t>, 65-66, 26-39.</w:t>
      </w:r>
    </w:p>
    <w:p w14:paraId="0DF4E2EF"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Lynch, D., Song, H. J., &amp; Crook, B. 2017. Hospitality employees and racial discrimination: An overview of the literature. Journal of Hospitality and Tourism Management, 33, 95-105.</w:t>
      </w:r>
    </w:p>
    <w:p w14:paraId="06B2B023"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Meng, J. and Berger, B.K., 2019. The impact of organizational culture and leadership performance on PR professionals’ job satisfaction: Testing the joint mediating effects of engagement and trust. </w:t>
      </w:r>
      <w:r>
        <w:rPr>
          <w:rFonts w:ascii="Times New Roman" w:eastAsia="Times New Roman" w:hAnsi="Times New Roman" w:cs="Times New Roman"/>
          <w:i/>
          <w:sz w:val="24"/>
          <w:szCs w:val="24"/>
        </w:rPr>
        <w:t>Public Relations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(1), pp.64-75.</w:t>
      </w:r>
      <w:hyperlink r:id="rId12">
        <w:r>
          <w:rPr>
            <w:rFonts w:ascii="Times New Roman" w:eastAsia="Times New Roman" w:hAnsi="Times New Roman" w:cs="Times New Roman"/>
            <w:color w:val="1155CC"/>
            <w:sz w:val="24"/>
            <w:szCs w:val="24"/>
            <w:u w:val="single"/>
          </w:rPr>
          <w:t>https://www.sciencedirect.com/science/article/pii/S036381111830380</w:t>
        </w:r>
      </w:hyperlink>
    </w:p>
    <w:p w14:paraId="101BE2DE" w14:textId="77777777" w:rsidR="00FE55FE" w:rsidRDefault="00FE55FE">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Mishra, S.B. and Alok, S., 2022. Handbook of research methodology.</w:t>
      </w:r>
      <w:hyperlink r:id="rId13">
        <w:r>
          <w:rPr>
            <w:rFonts w:ascii="Times New Roman" w:eastAsia="Times New Roman" w:hAnsi="Times New Roman" w:cs="Times New Roman"/>
            <w:color w:val="1155CC"/>
            <w:sz w:val="24"/>
            <w:szCs w:val="24"/>
            <w:highlight w:val="white"/>
            <w:u w:val="single"/>
          </w:rPr>
          <w:t>https://www.nkrgacw.org/nkr%20econtent/nutrition%20and%20dietetics/PG/II.M.Sc%20N&amp;D/BookResearchMethodology.pdf</w:t>
        </w:r>
      </w:hyperlink>
    </w:p>
    <w:p w14:paraId="18DB2250"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Newman, M. and Gough, D., 2020. Systematic reviews in educational research: Methodology, perspectives and application. </w:t>
      </w:r>
      <w:r>
        <w:rPr>
          <w:rFonts w:ascii="Times New Roman" w:eastAsia="Times New Roman" w:hAnsi="Times New Roman" w:cs="Times New Roman"/>
          <w:i/>
          <w:sz w:val="24"/>
          <w:szCs w:val="24"/>
        </w:rPr>
        <w:t>Systematic reviews in educational research: Methodology, perspectives and application</w:t>
      </w:r>
      <w:r>
        <w:rPr>
          <w:rFonts w:ascii="Times New Roman" w:eastAsia="Times New Roman" w:hAnsi="Times New Roman" w:cs="Times New Roman"/>
          <w:sz w:val="24"/>
          <w:szCs w:val="24"/>
        </w:rPr>
        <w:t>, pp.3-22.</w:t>
      </w:r>
      <w:hyperlink r:id="rId14" w:anchor="page=22">
        <w:r>
          <w:rPr>
            <w:rFonts w:ascii="Times New Roman" w:eastAsia="Times New Roman" w:hAnsi="Times New Roman" w:cs="Times New Roman"/>
            <w:color w:val="1155CC"/>
            <w:sz w:val="24"/>
            <w:szCs w:val="24"/>
            <w:u w:val="single"/>
          </w:rPr>
          <w:t>https://library.oapen.org/bitstream/handle/20.500.12657/23142/1007012.pdf#page=22</w:t>
        </w:r>
      </w:hyperlink>
    </w:p>
    <w:p w14:paraId="29C00B5D" w14:textId="77777777" w:rsidR="00FE55FE" w:rsidRDefault="00FE55FE">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Oyserman</w:t>
      </w:r>
      <w:proofErr w:type="spellEnd"/>
      <w:r>
        <w:rPr>
          <w:rFonts w:ascii="Times New Roman" w:eastAsia="Times New Roman" w:hAnsi="Times New Roman" w:cs="Times New Roman"/>
          <w:sz w:val="24"/>
          <w:szCs w:val="24"/>
        </w:rPr>
        <w:t xml:space="preserve">, D., Coon, H. M., &amp; </w:t>
      </w:r>
      <w:proofErr w:type="spellStart"/>
      <w:r>
        <w:rPr>
          <w:rFonts w:ascii="Times New Roman" w:eastAsia="Times New Roman" w:hAnsi="Times New Roman" w:cs="Times New Roman"/>
          <w:sz w:val="24"/>
          <w:szCs w:val="24"/>
        </w:rPr>
        <w:t>Kemmelmeier</w:t>
      </w:r>
      <w:proofErr w:type="spellEnd"/>
      <w:r>
        <w:rPr>
          <w:rFonts w:ascii="Times New Roman" w:eastAsia="Times New Roman" w:hAnsi="Times New Roman" w:cs="Times New Roman"/>
          <w:sz w:val="24"/>
          <w:szCs w:val="24"/>
        </w:rPr>
        <w:t>, M. 2019. Rethinking individualism and collectivism: Evaluation of theoretical assumptions and meta-analyses. Psychological Bulletin, 145(3), 241-294.</w:t>
      </w:r>
    </w:p>
    <w:p w14:paraId="4780C062" w14:textId="77777777" w:rsidR="00FE55FE" w:rsidRDefault="00FE55FE">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Paais</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Pattiruhu</w:t>
      </w:r>
      <w:proofErr w:type="spellEnd"/>
      <w:r>
        <w:rPr>
          <w:rFonts w:ascii="Times New Roman" w:eastAsia="Times New Roman" w:hAnsi="Times New Roman" w:cs="Times New Roman"/>
          <w:sz w:val="24"/>
          <w:szCs w:val="24"/>
          <w:highlight w:val="white"/>
        </w:rPr>
        <w:t xml:space="preserve">, J.R., 2020. Effect of motivation, leadership, and organizational culture on satisfaction and employee performance. </w:t>
      </w:r>
      <w:r>
        <w:rPr>
          <w:rFonts w:ascii="Times New Roman" w:eastAsia="Times New Roman" w:hAnsi="Times New Roman" w:cs="Times New Roman"/>
          <w:i/>
          <w:sz w:val="24"/>
          <w:szCs w:val="24"/>
        </w:rPr>
        <w:t>The Journal of Asian Finance,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(8), pp.577-588.</w:t>
      </w:r>
      <w:hyperlink r:id="rId15">
        <w:r>
          <w:rPr>
            <w:rFonts w:ascii="Times New Roman" w:eastAsia="Times New Roman" w:hAnsi="Times New Roman" w:cs="Times New Roman"/>
            <w:color w:val="1155CC"/>
            <w:sz w:val="24"/>
            <w:szCs w:val="24"/>
            <w:u w:val="single"/>
          </w:rPr>
          <w:t>https://www.koreascience.or.kr/article/JAKO202026061031735.page</w:t>
        </w:r>
      </w:hyperlink>
    </w:p>
    <w:p w14:paraId="31614206"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Roberts, K., Dowell, A. and </w:t>
      </w:r>
      <w:proofErr w:type="spellStart"/>
      <w:r>
        <w:rPr>
          <w:rFonts w:ascii="Times New Roman" w:eastAsia="Times New Roman" w:hAnsi="Times New Roman" w:cs="Times New Roman"/>
          <w:sz w:val="24"/>
          <w:szCs w:val="24"/>
          <w:highlight w:val="white"/>
        </w:rPr>
        <w:t>Nie</w:t>
      </w:r>
      <w:proofErr w:type="spellEnd"/>
      <w:r>
        <w:rPr>
          <w:rFonts w:ascii="Times New Roman" w:eastAsia="Times New Roman" w:hAnsi="Times New Roman" w:cs="Times New Roman"/>
          <w:sz w:val="24"/>
          <w:szCs w:val="24"/>
          <w:highlight w:val="white"/>
        </w:rPr>
        <w:t xml:space="preserve">, J.B., 2019. Attempting rigour and replicability in thematic analysis of qualitative research data; a case study of codebook development. </w:t>
      </w:r>
      <w:r>
        <w:rPr>
          <w:rFonts w:ascii="Times New Roman" w:eastAsia="Times New Roman" w:hAnsi="Times New Roman" w:cs="Times New Roman"/>
          <w:i/>
          <w:sz w:val="24"/>
          <w:szCs w:val="24"/>
        </w:rPr>
        <w:t>BMC medical research methodology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 pp.1-8.</w:t>
      </w:r>
      <w:hyperlink r:id="rId16">
        <w:r>
          <w:rPr>
            <w:rFonts w:ascii="Times New Roman" w:eastAsia="Times New Roman" w:hAnsi="Times New Roman" w:cs="Times New Roman"/>
            <w:color w:val="1155CC"/>
            <w:sz w:val="24"/>
            <w:szCs w:val="24"/>
            <w:u w:val="single"/>
          </w:rPr>
          <w:t>https://link.springer.com/article/10.1186/s12874-019-0707-y</w:t>
        </w:r>
      </w:hyperlink>
    </w:p>
    <w:p w14:paraId="7B2EB286"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Rong, S., Wang, L., Peng, Z., Liao, Y., Li, D., Yang, X., </w:t>
      </w:r>
      <w:proofErr w:type="spellStart"/>
      <w:r>
        <w:rPr>
          <w:rFonts w:ascii="Times New Roman" w:eastAsia="Times New Roman" w:hAnsi="Times New Roman" w:cs="Times New Roman"/>
          <w:sz w:val="24"/>
          <w:szCs w:val="24"/>
          <w:highlight w:val="white"/>
        </w:rPr>
        <w:t>Nuessler</w:t>
      </w:r>
      <w:proofErr w:type="spellEnd"/>
      <w:r>
        <w:rPr>
          <w:rFonts w:ascii="Times New Roman" w:eastAsia="Times New Roman" w:hAnsi="Times New Roman" w:cs="Times New Roman"/>
          <w:sz w:val="24"/>
          <w:szCs w:val="24"/>
          <w:highlight w:val="white"/>
        </w:rPr>
        <w:t xml:space="preserve">, A.K., Liu, L., Bao, W. and Yang, W., 2020. The mechanisms and treatments for sarcopenia: could exosomes be a perspective research strategy in the </w:t>
      </w:r>
      <w:proofErr w:type="gramStart"/>
      <w:r>
        <w:rPr>
          <w:rFonts w:ascii="Times New Roman" w:eastAsia="Times New Roman" w:hAnsi="Times New Roman" w:cs="Times New Roman"/>
          <w:sz w:val="24"/>
          <w:szCs w:val="24"/>
          <w:highlight w:val="white"/>
        </w:rPr>
        <w:t>future?.</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Journal of cachexia, sarcopenia and muscle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(2), pp.348-365.</w:t>
      </w:r>
      <w:hyperlink r:id="rId17">
        <w:r>
          <w:rPr>
            <w:rFonts w:ascii="Times New Roman" w:eastAsia="Times New Roman" w:hAnsi="Times New Roman" w:cs="Times New Roman"/>
            <w:color w:val="1155CC"/>
            <w:sz w:val="24"/>
            <w:szCs w:val="24"/>
            <w:u w:val="single"/>
          </w:rPr>
          <w:t>https://onlinelibrary.wiley.com/doi/abs/10.1002/jcsm.12536</w:t>
        </w:r>
      </w:hyperlink>
    </w:p>
    <w:p w14:paraId="4983B06C" w14:textId="77777777" w:rsidR="00FE55FE" w:rsidRDefault="00FE55F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Schein, E. H. 2016. Organizational culture and leadership. John Wiley &amp; Sons.</w:t>
      </w:r>
    </w:p>
    <w:p w14:paraId="5C13EEE2" w14:textId="77777777" w:rsidR="00C50728" w:rsidRDefault="00C50728">
      <w:pPr>
        <w:spacing w:before="240" w:after="240" w:line="360" w:lineRule="auto"/>
        <w:jc w:val="both"/>
        <w:rPr>
          <w:rFonts w:ascii="Times New Roman" w:eastAsia="Times New Roman" w:hAnsi="Times New Roman" w:cs="Times New Roman"/>
          <w:sz w:val="24"/>
          <w:szCs w:val="24"/>
        </w:rPr>
      </w:pPr>
    </w:p>
    <w:p w14:paraId="03C0312B" w14:textId="77777777" w:rsidR="00C50728" w:rsidRDefault="00DA770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F2AE2A8" w14:textId="77777777" w:rsidR="00C50728" w:rsidRDefault="00DA770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B465566" w14:textId="77777777" w:rsidR="00C50728" w:rsidRDefault="00DA770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446E207" w14:textId="77777777" w:rsidR="00C50728" w:rsidRDefault="00C50728">
      <w:pPr>
        <w:spacing w:line="360" w:lineRule="auto"/>
        <w:jc w:val="both"/>
        <w:rPr>
          <w:rFonts w:ascii="Times New Roman" w:eastAsia="Times New Roman" w:hAnsi="Times New Roman" w:cs="Times New Roman"/>
          <w:sz w:val="24"/>
          <w:szCs w:val="24"/>
        </w:rPr>
      </w:pPr>
    </w:p>
    <w:sectPr w:rsidR="00C50728" w:rsidSect="00FE55FE">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EF017" w14:textId="77777777" w:rsidR="00310828" w:rsidRDefault="00310828" w:rsidP="00FE55FE">
      <w:pPr>
        <w:spacing w:line="240" w:lineRule="auto"/>
      </w:pPr>
      <w:r>
        <w:separator/>
      </w:r>
    </w:p>
  </w:endnote>
  <w:endnote w:type="continuationSeparator" w:id="0">
    <w:p w14:paraId="738EFF95" w14:textId="77777777" w:rsidR="00310828" w:rsidRDefault="00310828" w:rsidP="00FE55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88043686"/>
      <w:docPartObj>
        <w:docPartGallery w:val="Page Numbers (Bottom of Page)"/>
        <w:docPartUnique/>
      </w:docPartObj>
    </w:sdtPr>
    <w:sdtContent>
      <w:p w14:paraId="4CCFE92B" w14:textId="77777777" w:rsidR="00FE55FE" w:rsidRPr="00FE55FE" w:rsidRDefault="00FE55FE">
        <w:pPr>
          <w:pStyle w:val="Footer"/>
          <w:jc w:val="right"/>
          <w:rPr>
            <w:rFonts w:ascii="Times New Roman" w:hAnsi="Times New Roman" w:cs="Times New Roman"/>
            <w:sz w:val="24"/>
            <w:szCs w:val="24"/>
          </w:rPr>
        </w:pPr>
        <w:r w:rsidRPr="00FE55FE">
          <w:rPr>
            <w:rFonts w:ascii="Times New Roman" w:hAnsi="Times New Roman" w:cs="Times New Roman"/>
            <w:sz w:val="24"/>
            <w:szCs w:val="24"/>
          </w:rPr>
          <w:t xml:space="preserve">Page | </w:t>
        </w:r>
        <w:r w:rsidRPr="00FE55FE">
          <w:rPr>
            <w:rFonts w:ascii="Times New Roman" w:hAnsi="Times New Roman" w:cs="Times New Roman"/>
            <w:sz w:val="24"/>
            <w:szCs w:val="24"/>
          </w:rPr>
          <w:fldChar w:fldCharType="begin"/>
        </w:r>
        <w:r w:rsidRPr="00FE55FE">
          <w:rPr>
            <w:rFonts w:ascii="Times New Roman" w:hAnsi="Times New Roman" w:cs="Times New Roman"/>
            <w:sz w:val="24"/>
            <w:szCs w:val="24"/>
          </w:rPr>
          <w:instrText xml:space="preserve"> PAGE   \* MERGEFORMAT </w:instrText>
        </w:r>
        <w:r w:rsidRPr="00FE55FE">
          <w:rPr>
            <w:rFonts w:ascii="Times New Roman" w:hAnsi="Times New Roman" w:cs="Times New Roman"/>
            <w:sz w:val="24"/>
            <w:szCs w:val="24"/>
          </w:rPr>
          <w:fldChar w:fldCharType="separate"/>
        </w:r>
        <w:r w:rsidRPr="00FE55FE">
          <w:rPr>
            <w:rFonts w:ascii="Times New Roman" w:hAnsi="Times New Roman" w:cs="Times New Roman"/>
            <w:noProof/>
            <w:sz w:val="24"/>
            <w:szCs w:val="24"/>
          </w:rPr>
          <w:t>2</w:t>
        </w:r>
        <w:r w:rsidRPr="00FE55FE">
          <w:rPr>
            <w:rFonts w:ascii="Times New Roman" w:hAnsi="Times New Roman" w:cs="Times New Roman"/>
            <w:noProof/>
            <w:sz w:val="24"/>
            <w:szCs w:val="24"/>
          </w:rPr>
          <w:fldChar w:fldCharType="end"/>
        </w:r>
        <w:r w:rsidRPr="00FE55FE">
          <w:rPr>
            <w:rFonts w:ascii="Times New Roman" w:hAnsi="Times New Roman" w:cs="Times New Roman"/>
            <w:sz w:val="24"/>
            <w:szCs w:val="24"/>
          </w:rPr>
          <w:t xml:space="preserve"> </w:t>
        </w:r>
      </w:p>
    </w:sdtContent>
  </w:sdt>
  <w:p w14:paraId="5F30E5BE" w14:textId="77777777" w:rsidR="00FE55FE" w:rsidRPr="00FE55FE" w:rsidRDefault="00FE55FE">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2E392" w14:textId="77777777" w:rsidR="00310828" w:rsidRDefault="00310828" w:rsidP="00FE55FE">
      <w:pPr>
        <w:spacing w:line="240" w:lineRule="auto"/>
      </w:pPr>
      <w:r>
        <w:separator/>
      </w:r>
    </w:p>
  </w:footnote>
  <w:footnote w:type="continuationSeparator" w:id="0">
    <w:p w14:paraId="51443A5D" w14:textId="77777777" w:rsidR="00310828" w:rsidRDefault="00310828" w:rsidP="00FE55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7130D"/>
    <w:multiLevelType w:val="multilevel"/>
    <w:tmpl w:val="31563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B235E6"/>
    <w:multiLevelType w:val="multilevel"/>
    <w:tmpl w:val="F16A2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43404519">
    <w:abstractNumId w:val="0"/>
  </w:num>
  <w:num w:numId="2" w16cid:durableId="356587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728"/>
    <w:rsid w:val="00310828"/>
    <w:rsid w:val="005F6E79"/>
    <w:rsid w:val="006B526E"/>
    <w:rsid w:val="00B672DB"/>
    <w:rsid w:val="00C50728"/>
    <w:rsid w:val="00DA770C"/>
    <w:rsid w:val="00E234DD"/>
    <w:rsid w:val="00E3043C"/>
    <w:rsid w:val="00EB7081"/>
    <w:rsid w:val="00FB3383"/>
    <w:rsid w:val="00FE55F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F58B03"/>
  <w15:docId w15:val="{A029F83D-4FF5-40A7-A32C-8844FDF78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E55F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FE55F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E55FE"/>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FE55FE"/>
    <w:rPr>
      <w:szCs w:val="28"/>
    </w:rPr>
  </w:style>
  <w:style w:type="paragraph" w:styleId="Footer">
    <w:name w:val="footer"/>
    <w:basedOn w:val="Normal"/>
    <w:link w:val="FooterChar"/>
    <w:uiPriority w:val="99"/>
    <w:unhideWhenUsed/>
    <w:rsid w:val="00FE55FE"/>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FE55FE"/>
    <w:rPr>
      <w:szCs w:val="28"/>
    </w:rPr>
  </w:style>
  <w:style w:type="paragraph" w:styleId="TOCHeading">
    <w:name w:val="TOC Heading"/>
    <w:basedOn w:val="Heading1"/>
    <w:next w:val="Normal"/>
    <w:uiPriority w:val="39"/>
    <w:unhideWhenUsed/>
    <w:qFormat/>
    <w:rsid w:val="00FE55F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E55FE"/>
    <w:pPr>
      <w:spacing w:after="100"/>
    </w:pPr>
    <w:rPr>
      <w:szCs w:val="28"/>
    </w:rPr>
  </w:style>
  <w:style w:type="paragraph" w:styleId="TOC2">
    <w:name w:val="toc 2"/>
    <w:basedOn w:val="Normal"/>
    <w:next w:val="Normal"/>
    <w:autoRedefine/>
    <w:uiPriority w:val="39"/>
    <w:unhideWhenUsed/>
    <w:rsid w:val="00FE55FE"/>
    <w:pPr>
      <w:spacing w:after="100"/>
      <w:ind w:left="220"/>
    </w:pPr>
    <w:rPr>
      <w:szCs w:val="28"/>
    </w:rPr>
  </w:style>
  <w:style w:type="character" w:styleId="Hyperlink">
    <w:name w:val="Hyperlink"/>
    <w:basedOn w:val="DefaultParagraphFont"/>
    <w:uiPriority w:val="99"/>
    <w:unhideWhenUsed/>
    <w:rsid w:val="00FE55F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5045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nkrgacw.org/nkr%20econtent/nutrition%20and%20dietetics/PG/II.M.Sc%20N&amp;D/BookResearchMethodology.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36381111830380" TargetMode="External"/><Relationship Id="rId17" Type="http://schemas.openxmlformats.org/officeDocument/2006/relationships/hyperlink" Target="https://onlinelibrary.wiley.com/doi/abs/10.1002/jcsm.12536" TargetMode="External"/><Relationship Id="rId2" Type="http://schemas.openxmlformats.org/officeDocument/2006/relationships/numbering" Target="numbering.xml"/><Relationship Id="rId16" Type="http://schemas.openxmlformats.org/officeDocument/2006/relationships/hyperlink" Target="https://link.springer.com/article/10.1186/s12874-019-0707-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1845-019-01980-2" TargetMode="External"/><Relationship Id="rId5" Type="http://schemas.openxmlformats.org/officeDocument/2006/relationships/webSettings" Target="webSettings.xml"/><Relationship Id="rId15" Type="http://schemas.openxmlformats.org/officeDocument/2006/relationships/hyperlink" Target="https://www.koreascience.or.kr/article/JAKO202026061031735.page" TargetMode="External"/><Relationship Id="rId10" Type="http://schemas.openxmlformats.org/officeDocument/2006/relationships/hyperlink" Target="https://papers.ssrn.com/sol3/papers.cfm?abstract_id=370893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brary.oapen.org/bitstream/handle/20.500.12657/23142/10070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4C848-F8BB-44AC-8ABB-3B16B0FBF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3131</Words>
  <Characters>17849</Characters>
  <Application>Microsoft Office Word</Application>
  <DocSecurity>0</DocSecurity>
  <Lines>148</Lines>
  <Paragraphs>41</Paragraphs>
  <ScaleCrop>false</ScaleCrop>
  <Company/>
  <LinksUpToDate>false</LinksUpToDate>
  <CharactersWithSpaces>20939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Csila Girbomean</cp:lastModifiedBy>
  <cp:revision>5</cp:revision>
  <dcterms:created xsi:type="dcterms:W3CDTF">2023-05-09T16:57:00Z</dcterms:created>
  <dcterms:modified xsi:type="dcterms:W3CDTF">2023-05-09T17:03:00Z</dcterms:modified>
</cp:coreProperties>
</file>