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A28852" w14:textId="249E8413" w:rsidR="00C07C41" w:rsidRDefault="00C07C41" w:rsidP="00BC79DD">
      <w:pPr>
        <w:spacing w:before="240" w:line="360" w:lineRule="auto"/>
        <w:jc w:val="center"/>
        <w:rPr>
          <w:rFonts w:ascii="Arial" w:hAnsi="Arial" w:cs="Arial"/>
          <w:b/>
          <w:bCs/>
        </w:rPr>
      </w:pPr>
    </w:p>
    <w:p w14:paraId="72CA61D7" w14:textId="77777777" w:rsidR="00C07C41" w:rsidRDefault="00C07C41" w:rsidP="00BC79DD">
      <w:pPr>
        <w:spacing w:before="240" w:line="360" w:lineRule="auto"/>
        <w:jc w:val="center"/>
        <w:rPr>
          <w:rFonts w:ascii="Arial" w:hAnsi="Arial" w:cs="Arial"/>
          <w:b/>
          <w:bCs/>
        </w:rPr>
      </w:pPr>
    </w:p>
    <w:p w14:paraId="0E00C4AD" w14:textId="77777777" w:rsidR="00C07C41" w:rsidRDefault="00C07C41" w:rsidP="00BC79DD">
      <w:pPr>
        <w:spacing w:before="240" w:line="360" w:lineRule="auto"/>
        <w:jc w:val="center"/>
        <w:rPr>
          <w:rFonts w:ascii="Arial" w:hAnsi="Arial" w:cs="Arial"/>
          <w:b/>
          <w:bCs/>
        </w:rPr>
      </w:pPr>
    </w:p>
    <w:p w14:paraId="5FECF199" w14:textId="77777777" w:rsidR="00C07C41" w:rsidRDefault="00C07C41" w:rsidP="00BC79DD">
      <w:pPr>
        <w:spacing w:before="240" w:line="360" w:lineRule="auto"/>
        <w:jc w:val="center"/>
        <w:rPr>
          <w:rFonts w:ascii="Arial" w:hAnsi="Arial" w:cs="Arial"/>
          <w:b/>
          <w:bCs/>
        </w:rPr>
      </w:pPr>
    </w:p>
    <w:p w14:paraId="7F673602" w14:textId="55EF7F21" w:rsidR="00BC79DD" w:rsidRPr="00CC29CA" w:rsidRDefault="00BC79DD" w:rsidP="00BC79DD">
      <w:pPr>
        <w:spacing w:before="240" w:line="360" w:lineRule="auto"/>
        <w:jc w:val="center"/>
        <w:rPr>
          <w:rFonts w:ascii="Arial" w:hAnsi="Arial" w:cs="Arial"/>
          <w:b/>
          <w:bCs/>
          <w:lang w:val="en-US"/>
        </w:rPr>
      </w:pPr>
      <w:r w:rsidRPr="00CC29CA">
        <w:rPr>
          <w:rFonts w:ascii="Arial" w:hAnsi="Arial" w:cs="Arial"/>
          <w:b/>
          <w:bCs/>
        </w:rPr>
        <w:t>Name</w:t>
      </w:r>
      <w:r w:rsidRPr="00CC29CA">
        <w:rPr>
          <w:rFonts w:ascii="Arial" w:hAnsi="Arial" w:cs="Arial"/>
          <w:b/>
          <w:bCs/>
          <w:lang w:val="en-US"/>
        </w:rPr>
        <w:t>:</w:t>
      </w:r>
      <w:r w:rsidRPr="00CC29CA">
        <w:rPr>
          <w:rFonts w:ascii="Arial" w:hAnsi="Arial" w:cs="Arial"/>
        </w:rPr>
        <w:t xml:space="preserve"> </w:t>
      </w:r>
      <w:r w:rsidRPr="00CC29CA">
        <w:rPr>
          <w:rFonts w:ascii="Arial" w:hAnsi="Arial" w:cs="Arial"/>
          <w:b/>
          <w:bCs/>
          <w:lang w:val="en-US"/>
        </w:rPr>
        <w:t>Joyce Opoku Baah</w:t>
      </w:r>
    </w:p>
    <w:p w14:paraId="358FDDBE" w14:textId="77777777" w:rsidR="00BC79DD" w:rsidRPr="00CC29CA" w:rsidRDefault="00BC79DD" w:rsidP="00BC79DD">
      <w:pPr>
        <w:spacing w:before="240" w:line="360" w:lineRule="auto"/>
        <w:jc w:val="center"/>
        <w:rPr>
          <w:rFonts w:ascii="Arial" w:hAnsi="Arial" w:cs="Arial"/>
          <w:b/>
          <w:bCs/>
          <w:lang w:val="en-US"/>
        </w:rPr>
      </w:pPr>
    </w:p>
    <w:p w14:paraId="6B3A94F7" w14:textId="77777777" w:rsidR="00BC79DD" w:rsidRPr="00CC29CA" w:rsidRDefault="00BC79DD" w:rsidP="00BC79DD">
      <w:pPr>
        <w:spacing w:before="240" w:line="360" w:lineRule="auto"/>
        <w:jc w:val="center"/>
        <w:rPr>
          <w:rFonts w:ascii="Arial" w:hAnsi="Arial" w:cs="Arial"/>
          <w:b/>
          <w:bCs/>
          <w:lang w:val="en-US"/>
        </w:rPr>
      </w:pPr>
      <w:r w:rsidRPr="00CC29CA">
        <w:rPr>
          <w:rFonts w:ascii="Arial" w:hAnsi="Arial" w:cs="Arial"/>
          <w:b/>
          <w:bCs/>
        </w:rPr>
        <w:t>Student Number</w:t>
      </w:r>
      <w:r w:rsidRPr="00CC29CA">
        <w:rPr>
          <w:rFonts w:ascii="Arial" w:hAnsi="Arial" w:cs="Arial"/>
          <w:b/>
          <w:bCs/>
          <w:lang w:val="en-US"/>
        </w:rPr>
        <w:t>:</w:t>
      </w:r>
      <w:r w:rsidRPr="00CC29CA">
        <w:rPr>
          <w:rFonts w:ascii="Arial" w:hAnsi="Arial" w:cs="Arial"/>
        </w:rPr>
        <w:t xml:space="preserve"> </w:t>
      </w:r>
      <w:r w:rsidRPr="00CC29CA">
        <w:rPr>
          <w:rFonts w:ascii="Arial" w:hAnsi="Arial" w:cs="Arial"/>
          <w:b/>
          <w:bCs/>
          <w:lang w:val="en-US"/>
        </w:rPr>
        <w:t>2021934</w:t>
      </w:r>
    </w:p>
    <w:p w14:paraId="0BECCF95" w14:textId="77777777" w:rsidR="00383E71" w:rsidRPr="00CC29CA" w:rsidRDefault="00383E71" w:rsidP="0085524D">
      <w:pPr>
        <w:spacing w:before="240" w:line="360" w:lineRule="auto"/>
        <w:jc w:val="center"/>
        <w:rPr>
          <w:rFonts w:ascii="Arial" w:hAnsi="Arial" w:cs="Arial"/>
          <w:b/>
          <w:bCs/>
          <w:lang w:val="en-US"/>
        </w:rPr>
      </w:pPr>
    </w:p>
    <w:p w14:paraId="23E168DB" w14:textId="78C5A970" w:rsidR="00D741BF" w:rsidRPr="00CC29CA" w:rsidRDefault="00D741BF" w:rsidP="0085524D">
      <w:pPr>
        <w:spacing w:before="240" w:line="360" w:lineRule="auto"/>
        <w:jc w:val="center"/>
        <w:rPr>
          <w:rFonts w:ascii="Arial" w:hAnsi="Arial" w:cs="Arial"/>
          <w:b/>
          <w:bCs/>
          <w:lang w:val="en-US"/>
        </w:rPr>
      </w:pPr>
      <w:r w:rsidRPr="00CC29CA">
        <w:rPr>
          <w:rFonts w:ascii="Arial" w:hAnsi="Arial" w:cs="Arial"/>
          <w:b/>
          <w:bCs/>
        </w:rPr>
        <w:t>Module Code</w:t>
      </w:r>
      <w:r w:rsidRPr="00CC29CA">
        <w:rPr>
          <w:rFonts w:ascii="Arial" w:hAnsi="Arial" w:cs="Arial"/>
          <w:b/>
          <w:bCs/>
          <w:lang w:val="en-US"/>
        </w:rPr>
        <w:t>:</w:t>
      </w:r>
      <w:r w:rsidR="00306E93" w:rsidRPr="00CC29CA">
        <w:rPr>
          <w:rFonts w:ascii="Arial" w:hAnsi="Arial" w:cs="Arial"/>
        </w:rPr>
        <w:t xml:space="preserve"> </w:t>
      </w:r>
      <w:r w:rsidR="00BF3446" w:rsidRPr="00CC29CA">
        <w:rPr>
          <w:rFonts w:ascii="Arial" w:hAnsi="Arial" w:cs="Arial"/>
          <w:b/>
          <w:bCs/>
          <w:lang w:val="en-US"/>
        </w:rPr>
        <w:t>BMSW4005</w:t>
      </w:r>
    </w:p>
    <w:p w14:paraId="20536869" w14:textId="77777777" w:rsidR="00383E71" w:rsidRPr="00CC29CA" w:rsidRDefault="00383E71" w:rsidP="0085524D">
      <w:pPr>
        <w:spacing w:before="240" w:line="360" w:lineRule="auto"/>
        <w:jc w:val="center"/>
        <w:rPr>
          <w:rFonts w:ascii="Arial" w:hAnsi="Arial" w:cs="Arial"/>
          <w:b/>
          <w:bCs/>
          <w:lang w:val="en-US"/>
        </w:rPr>
      </w:pPr>
    </w:p>
    <w:p w14:paraId="1E884623" w14:textId="05B9D64A" w:rsidR="00306E93" w:rsidRPr="00CC29CA" w:rsidRDefault="00306E93" w:rsidP="0085524D">
      <w:pPr>
        <w:spacing w:before="240" w:line="360" w:lineRule="auto"/>
        <w:jc w:val="center"/>
        <w:rPr>
          <w:rFonts w:ascii="Arial" w:hAnsi="Arial" w:cs="Arial"/>
          <w:b/>
          <w:bCs/>
          <w:lang w:val="en-US"/>
        </w:rPr>
      </w:pPr>
      <w:r w:rsidRPr="00CC29CA">
        <w:rPr>
          <w:rFonts w:ascii="Arial" w:hAnsi="Arial" w:cs="Arial"/>
          <w:b/>
          <w:bCs/>
        </w:rPr>
        <w:t>Module Title</w:t>
      </w:r>
      <w:r w:rsidRPr="00CC29CA">
        <w:rPr>
          <w:rFonts w:ascii="Arial" w:hAnsi="Arial" w:cs="Arial"/>
          <w:b/>
          <w:bCs/>
          <w:lang w:val="en-US"/>
        </w:rPr>
        <w:t>:</w:t>
      </w:r>
      <w:r w:rsidRPr="00CC29CA">
        <w:rPr>
          <w:rFonts w:ascii="Arial" w:hAnsi="Arial" w:cs="Arial"/>
        </w:rPr>
        <w:t xml:space="preserve"> </w:t>
      </w:r>
      <w:r w:rsidR="00BF3446" w:rsidRPr="00CC29CA">
        <w:rPr>
          <w:rFonts w:ascii="Arial" w:hAnsi="Arial" w:cs="Arial"/>
          <w:b/>
          <w:bCs/>
          <w:lang w:val="en-US"/>
        </w:rPr>
        <w:t>Professional Career Development</w:t>
      </w:r>
    </w:p>
    <w:p w14:paraId="08505FD2" w14:textId="77777777" w:rsidR="00306E93" w:rsidRPr="00CC29CA" w:rsidRDefault="00306E93" w:rsidP="0085524D">
      <w:pPr>
        <w:spacing w:before="240" w:line="360" w:lineRule="auto"/>
        <w:jc w:val="center"/>
        <w:rPr>
          <w:rFonts w:ascii="Arial" w:hAnsi="Arial" w:cs="Arial"/>
          <w:b/>
          <w:bCs/>
        </w:rPr>
      </w:pPr>
    </w:p>
    <w:p w14:paraId="1946D5A6" w14:textId="0166E4A2" w:rsidR="00E125B3" w:rsidRPr="00CC29CA" w:rsidRDefault="00E125B3" w:rsidP="00E125B3">
      <w:pPr>
        <w:spacing w:before="240" w:line="360" w:lineRule="auto"/>
        <w:jc w:val="center"/>
        <w:rPr>
          <w:rFonts w:ascii="Arial" w:hAnsi="Arial" w:cs="Arial"/>
          <w:b/>
          <w:bCs/>
          <w:lang w:val="en-US"/>
        </w:rPr>
      </w:pPr>
      <w:r w:rsidRPr="00CC29CA">
        <w:rPr>
          <w:rFonts w:ascii="Arial" w:hAnsi="Arial" w:cs="Arial"/>
          <w:b/>
          <w:bCs/>
        </w:rPr>
        <w:t>Lecturer</w:t>
      </w:r>
      <w:r w:rsidRPr="00CC29CA">
        <w:rPr>
          <w:rFonts w:ascii="Arial" w:hAnsi="Arial" w:cs="Arial"/>
          <w:b/>
          <w:bCs/>
          <w:lang w:val="en-US"/>
        </w:rPr>
        <w:t>’</w:t>
      </w:r>
      <w:r w:rsidRPr="00CC29CA">
        <w:rPr>
          <w:rFonts w:ascii="Arial" w:hAnsi="Arial" w:cs="Arial"/>
          <w:b/>
          <w:bCs/>
        </w:rPr>
        <w:t>s Name</w:t>
      </w:r>
      <w:r w:rsidRPr="00CC29CA">
        <w:rPr>
          <w:rFonts w:ascii="Arial" w:hAnsi="Arial" w:cs="Arial"/>
          <w:b/>
          <w:bCs/>
          <w:lang w:val="en-US"/>
        </w:rPr>
        <w:t xml:space="preserve">: </w:t>
      </w:r>
      <w:r w:rsidR="00C07C41">
        <w:rPr>
          <w:rFonts w:ascii="Arial" w:hAnsi="Arial" w:cs="Arial"/>
          <w:b/>
          <w:bCs/>
          <w:lang w:val="en-US"/>
        </w:rPr>
        <w:t>Mary March</w:t>
      </w:r>
      <w:bookmarkStart w:id="0" w:name="_GoBack"/>
      <w:bookmarkEnd w:id="0"/>
    </w:p>
    <w:p w14:paraId="1A92AD8E" w14:textId="77777777" w:rsidR="00E125B3" w:rsidRPr="00CC29CA" w:rsidRDefault="00E125B3" w:rsidP="0085524D">
      <w:pPr>
        <w:spacing w:before="240" w:line="360" w:lineRule="auto"/>
        <w:jc w:val="center"/>
        <w:rPr>
          <w:rFonts w:ascii="Arial" w:hAnsi="Arial" w:cs="Arial"/>
          <w:b/>
          <w:bCs/>
        </w:rPr>
      </w:pPr>
    </w:p>
    <w:p w14:paraId="6CF76775" w14:textId="0BEB00E4" w:rsidR="00306E93" w:rsidRPr="00CC29CA" w:rsidRDefault="003B7CC4" w:rsidP="00BF3446">
      <w:pPr>
        <w:spacing w:before="240" w:line="360" w:lineRule="auto"/>
        <w:jc w:val="center"/>
        <w:rPr>
          <w:rFonts w:ascii="Arial" w:hAnsi="Arial" w:cs="Arial"/>
          <w:b/>
          <w:bCs/>
          <w:lang w:val="en-US"/>
        </w:rPr>
      </w:pPr>
      <w:r w:rsidRPr="00CC29CA">
        <w:rPr>
          <w:rFonts w:ascii="Arial" w:hAnsi="Arial" w:cs="Arial"/>
          <w:b/>
          <w:bCs/>
        </w:rPr>
        <w:t>Assignment</w:t>
      </w:r>
      <w:r w:rsidRPr="00CC29CA">
        <w:rPr>
          <w:rFonts w:ascii="Arial" w:hAnsi="Arial" w:cs="Arial"/>
          <w:b/>
          <w:bCs/>
          <w:lang w:val="en-US"/>
        </w:rPr>
        <w:t xml:space="preserve"> </w:t>
      </w:r>
      <w:r w:rsidR="00306E93" w:rsidRPr="00CC29CA">
        <w:rPr>
          <w:rFonts w:ascii="Arial" w:hAnsi="Arial" w:cs="Arial"/>
          <w:b/>
          <w:bCs/>
        </w:rPr>
        <w:t>Title</w:t>
      </w:r>
      <w:r w:rsidR="00306E93" w:rsidRPr="00CC29CA">
        <w:rPr>
          <w:rFonts w:ascii="Arial" w:hAnsi="Arial" w:cs="Arial"/>
          <w:b/>
          <w:bCs/>
          <w:lang w:val="en-US"/>
        </w:rPr>
        <w:t>:</w:t>
      </w:r>
      <w:r w:rsidR="00306E93" w:rsidRPr="00CC29CA">
        <w:rPr>
          <w:rFonts w:ascii="Arial" w:hAnsi="Arial" w:cs="Arial"/>
        </w:rPr>
        <w:t xml:space="preserve"> </w:t>
      </w:r>
      <w:r w:rsidR="00BF3446" w:rsidRPr="00CC29CA">
        <w:rPr>
          <w:rFonts w:ascii="Arial" w:hAnsi="Arial" w:cs="Arial"/>
          <w:b/>
          <w:bCs/>
          <w:lang w:val="en-US"/>
        </w:rPr>
        <w:t>Professional career development report and role play (interviewee and interviewer)</w:t>
      </w:r>
    </w:p>
    <w:p w14:paraId="3A1521FC" w14:textId="57C5A506" w:rsidR="00383E71" w:rsidRPr="00CC29CA" w:rsidRDefault="00383E71" w:rsidP="00383E71">
      <w:pPr>
        <w:spacing w:before="240" w:line="360" w:lineRule="auto"/>
        <w:rPr>
          <w:rFonts w:ascii="Arial" w:hAnsi="Arial" w:cs="Arial"/>
          <w:b/>
          <w:bCs/>
          <w:lang w:val="en-US"/>
        </w:rPr>
      </w:pPr>
    </w:p>
    <w:p w14:paraId="5458C746" w14:textId="6CE19813" w:rsidR="00383E71" w:rsidRPr="00CC29CA" w:rsidRDefault="00383E71" w:rsidP="00383E71">
      <w:pPr>
        <w:spacing w:before="240" w:line="360" w:lineRule="auto"/>
        <w:rPr>
          <w:rFonts w:ascii="Arial" w:hAnsi="Arial" w:cs="Arial"/>
          <w:b/>
          <w:bCs/>
          <w:lang w:val="en-US"/>
        </w:rPr>
      </w:pPr>
    </w:p>
    <w:p w14:paraId="25941454" w14:textId="3CDCA512" w:rsidR="00383E71" w:rsidRPr="00CC29CA" w:rsidRDefault="00383E71" w:rsidP="00383E71">
      <w:pPr>
        <w:spacing w:before="240" w:line="360" w:lineRule="auto"/>
        <w:rPr>
          <w:rFonts w:ascii="Arial" w:hAnsi="Arial" w:cs="Arial"/>
          <w:b/>
          <w:bCs/>
          <w:lang w:val="en-US"/>
        </w:rPr>
      </w:pPr>
    </w:p>
    <w:p w14:paraId="77B5731C" w14:textId="070DF5A2" w:rsidR="00383E71" w:rsidRPr="00CC29CA" w:rsidRDefault="00383E71" w:rsidP="00383E71">
      <w:pPr>
        <w:spacing w:before="240" w:line="360" w:lineRule="auto"/>
        <w:rPr>
          <w:rFonts w:ascii="Arial" w:hAnsi="Arial" w:cs="Arial"/>
          <w:b/>
          <w:bCs/>
          <w:lang w:val="en-US"/>
        </w:rPr>
      </w:pPr>
    </w:p>
    <w:p w14:paraId="3D94F017" w14:textId="15CB6A97" w:rsidR="00383E71" w:rsidRPr="00CC29CA" w:rsidRDefault="00383E71" w:rsidP="00383E71">
      <w:pPr>
        <w:spacing w:before="240" w:line="360" w:lineRule="auto"/>
        <w:rPr>
          <w:rFonts w:ascii="Arial" w:hAnsi="Arial" w:cs="Arial"/>
          <w:b/>
          <w:bCs/>
          <w:lang w:val="en-US"/>
        </w:rPr>
      </w:pPr>
    </w:p>
    <w:p w14:paraId="37C4DA3A" w14:textId="15F4C5D4" w:rsidR="00383E71" w:rsidRPr="00CC29CA" w:rsidRDefault="00383E71" w:rsidP="00383E71">
      <w:pPr>
        <w:spacing w:before="240" w:line="360" w:lineRule="auto"/>
        <w:rPr>
          <w:rFonts w:ascii="Arial" w:hAnsi="Arial" w:cs="Arial"/>
          <w:b/>
          <w:bCs/>
          <w:lang w:val="en-US"/>
        </w:rPr>
      </w:pPr>
    </w:p>
    <w:p w14:paraId="6A5618ED" w14:textId="04071DCF" w:rsidR="00383E71" w:rsidRPr="00CC29CA" w:rsidRDefault="00383E71" w:rsidP="00383E71">
      <w:pPr>
        <w:spacing w:before="240" w:line="360" w:lineRule="auto"/>
        <w:rPr>
          <w:rFonts w:ascii="Arial" w:hAnsi="Arial" w:cs="Arial"/>
          <w:b/>
          <w:bCs/>
          <w:lang w:val="en-US"/>
        </w:rPr>
      </w:pPr>
    </w:p>
    <w:p w14:paraId="200F3C48" w14:textId="038864D6" w:rsidR="00383E71" w:rsidRPr="00CC29CA" w:rsidRDefault="00383E71" w:rsidP="00383E71">
      <w:pPr>
        <w:spacing w:before="240" w:line="360" w:lineRule="auto"/>
        <w:rPr>
          <w:rFonts w:ascii="Arial" w:hAnsi="Arial" w:cs="Arial"/>
          <w:b/>
          <w:bCs/>
          <w:lang w:val="en-US"/>
        </w:rPr>
      </w:pPr>
    </w:p>
    <w:p w14:paraId="22910E95" w14:textId="31E91D62" w:rsidR="00383E71" w:rsidRPr="00CC29CA" w:rsidRDefault="00383E71" w:rsidP="00383E71">
      <w:pPr>
        <w:spacing w:before="240" w:line="360" w:lineRule="auto"/>
        <w:rPr>
          <w:rFonts w:ascii="Arial" w:hAnsi="Arial" w:cs="Arial"/>
          <w:b/>
          <w:bCs/>
          <w:lang w:val="en-US"/>
        </w:rPr>
      </w:pPr>
    </w:p>
    <w:p w14:paraId="2355BC6E" w14:textId="77777777" w:rsidR="007C32C4" w:rsidRDefault="007C32C4" w:rsidP="007C32C4">
      <w:pPr>
        <w:tabs>
          <w:tab w:val="left" w:pos="2684"/>
        </w:tabs>
        <w:spacing w:before="240" w:line="360" w:lineRule="auto"/>
        <w:jc w:val="both"/>
        <w:rPr>
          <w:rFonts w:ascii="Arial" w:hAnsi="Arial" w:cs="Arial"/>
          <w:b/>
          <w:bCs/>
        </w:rPr>
      </w:pPr>
      <w:r>
        <w:rPr>
          <w:rFonts w:ascii="Arial" w:hAnsi="Arial" w:cs="Arial"/>
          <w:b/>
          <w:bCs/>
        </w:rPr>
        <w:t>Introduction</w:t>
      </w:r>
    </w:p>
    <w:p w14:paraId="2B2A857B" w14:textId="77777777" w:rsidR="007C32C4" w:rsidRDefault="007C32C4" w:rsidP="007C32C4">
      <w:pPr>
        <w:spacing w:before="240" w:line="360" w:lineRule="auto"/>
        <w:jc w:val="both"/>
        <w:rPr>
          <w:rFonts w:ascii="Arial" w:hAnsi="Arial" w:cs="Arial"/>
          <w:lang w:val="en-US"/>
        </w:rPr>
      </w:pPr>
      <w:r>
        <w:rPr>
          <w:rFonts w:ascii="Arial" w:hAnsi="Arial" w:cs="Arial"/>
          <w:lang w:val="en-US"/>
        </w:rPr>
        <w:t xml:space="preserve">The professional career development report and role play </w:t>
      </w:r>
      <w:r>
        <w:rPr>
          <w:rFonts w:ascii="Arial" w:hAnsi="Arial" w:cs="Arial"/>
        </w:rPr>
        <w:t>report</w:t>
      </w:r>
      <w:r>
        <w:rPr>
          <w:rFonts w:ascii="Arial" w:hAnsi="Arial" w:cs="Arial"/>
          <w:lang w:val="en-US"/>
        </w:rPr>
        <w:t xml:space="preserve"> uses </w:t>
      </w:r>
      <w:r>
        <w:rPr>
          <w:rFonts w:ascii="Arial" w:hAnsi="Arial" w:cs="Arial"/>
        </w:rPr>
        <w:t xml:space="preserve">a reflective cycle </w:t>
      </w:r>
      <w:r>
        <w:rPr>
          <w:rFonts w:ascii="Arial" w:hAnsi="Arial" w:cs="Arial"/>
          <w:lang w:val="en-US"/>
        </w:rPr>
        <w:t xml:space="preserve">to present </w:t>
      </w:r>
      <w:r>
        <w:rPr>
          <w:rFonts w:ascii="Arial" w:hAnsi="Arial" w:cs="Arial"/>
        </w:rPr>
        <w:t>a personal reflection on role play and career development planning</w:t>
      </w:r>
      <w:r>
        <w:rPr>
          <w:rFonts w:ascii="Arial" w:hAnsi="Arial" w:cs="Arial"/>
          <w:lang w:val="en-US"/>
        </w:rPr>
        <w:t xml:space="preserve">. This report will show that student needs to possess </w:t>
      </w:r>
      <w:r>
        <w:rPr>
          <w:rFonts w:ascii="Arial" w:hAnsi="Arial" w:cs="Arial"/>
        </w:rPr>
        <w:t>employment goals</w:t>
      </w:r>
      <w:r>
        <w:rPr>
          <w:rFonts w:ascii="Arial" w:hAnsi="Arial" w:cs="Arial"/>
          <w:lang w:val="en-US"/>
        </w:rPr>
        <w:t>,</w:t>
      </w:r>
      <w:r>
        <w:rPr>
          <w:rFonts w:ascii="Arial" w:hAnsi="Arial" w:cs="Arial"/>
        </w:rPr>
        <w:t xml:space="preserve"> develop</w:t>
      </w:r>
      <w:r>
        <w:rPr>
          <w:rFonts w:ascii="Arial" w:hAnsi="Arial" w:cs="Arial"/>
          <w:lang w:val="en-US"/>
        </w:rPr>
        <w:t>s</w:t>
      </w:r>
      <w:r>
        <w:rPr>
          <w:rFonts w:ascii="Arial" w:hAnsi="Arial" w:cs="Arial"/>
        </w:rPr>
        <w:t xml:space="preserve"> a personal action plan</w:t>
      </w:r>
      <w:r>
        <w:rPr>
          <w:rFonts w:ascii="Arial" w:hAnsi="Arial" w:cs="Arial"/>
          <w:lang w:val="en-US"/>
        </w:rPr>
        <w:t>,</w:t>
      </w:r>
      <w:r>
        <w:rPr>
          <w:rFonts w:ascii="Arial" w:hAnsi="Arial" w:cs="Arial"/>
        </w:rPr>
        <w:t xml:space="preserve"> understand</w:t>
      </w:r>
      <w:r>
        <w:rPr>
          <w:rFonts w:ascii="Arial" w:hAnsi="Arial" w:cs="Arial"/>
          <w:lang w:val="en-US"/>
        </w:rPr>
        <w:t>s</w:t>
      </w:r>
      <w:r>
        <w:rPr>
          <w:rFonts w:ascii="Arial" w:hAnsi="Arial" w:cs="Arial"/>
        </w:rPr>
        <w:t xml:space="preserve"> specific skills and knowledge </w:t>
      </w:r>
      <w:r>
        <w:rPr>
          <w:rFonts w:ascii="Arial" w:hAnsi="Arial" w:cs="Arial"/>
          <w:lang w:val="en-US"/>
        </w:rPr>
        <w:t>that will</w:t>
      </w:r>
      <w:r>
        <w:rPr>
          <w:rFonts w:ascii="Arial" w:hAnsi="Arial" w:cs="Arial"/>
        </w:rPr>
        <w:t xml:space="preserve"> contribute to effective</w:t>
      </w:r>
      <w:r>
        <w:rPr>
          <w:rFonts w:ascii="Arial" w:hAnsi="Arial" w:cs="Arial"/>
          <w:lang w:val="en-US"/>
        </w:rPr>
        <w:t xml:space="preserve"> </w:t>
      </w:r>
      <w:r>
        <w:rPr>
          <w:rFonts w:ascii="Arial" w:hAnsi="Arial" w:cs="Arial"/>
        </w:rPr>
        <w:t>working, be read</w:t>
      </w:r>
      <w:r>
        <w:rPr>
          <w:rFonts w:ascii="Arial" w:hAnsi="Arial" w:cs="Arial"/>
          <w:lang w:val="en-US"/>
        </w:rPr>
        <w:t>y</w:t>
      </w:r>
      <w:r>
        <w:rPr>
          <w:rFonts w:ascii="Arial" w:hAnsi="Arial" w:cs="Arial"/>
        </w:rPr>
        <w:t xml:space="preserve"> for employment, and understand</w:t>
      </w:r>
      <w:r>
        <w:rPr>
          <w:rFonts w:ascii="Arial" w:hAnsi="Arial" w:cs="Arial"/>
          <w:lang w:val="en-US"/>
        </w:rPr>
        <w:t>s</w:t>
      </w:r>
      <w:r>
        <w:rPr>
          <w:rFonts w:ascii="Arial" w:hAnsi="Arial" w:cs="Arial"/>
        </w:rPr>
        <w:t xml:space="preserve"> individual strengths and </w:t>
      </w:r>
      <w:r>
        <w:rPr>
          <w:rFonts w:ascii="Arial" w:hAnsi="Arial" w:cs="Arial"/>
          <w:lang w:val="en-US"/>
        </w:rPr>
        <w:t>professional</w:t>
      </w:r>
      <w:r>
        <w:rPr>
          <w:rFonts w:ascii="Arial" w:hAnsi="Arial" w:cs="Arial"/>
        </w:rPr>
        <w:t xml:space="preserve"> development</w:t>
      </w:r>
      <w:r>
        <w:rPr>
          <w:rFonts w:ascii="Arial" w:hAnsi="Arial" w:cs="Arial"/>
          <w:lang w:val="en-US"/>
        </w:rPr>
        <w:t xml:space="preserve">. The </w:t>
      </w:r>
      <w:r>
        <w:rPr>
          <w:rFonts w:ascii="Arial" w:hAnsi="Arial" w:cs="Arial"/>
        </w:rPr>
        <w:t>report</w:t>
      </w:r>
      <w:r>
        <w:rPr>
          <w:rFonts w:ascii="Arial" w:hAnsi="Arial" w:cs="Arial"/>
          <w:lang w:val="en-US"/>
        </w:rPr>
        <w:t xml:space="preserve"> includes</w:t>
      </w:r>
      <w:r>
        <w:rPr>
          <w:rFonts w:ascii="Arial" w:hAnsi="Arial" w:cs="Arial"/>
        </w:rPr>
        <w:t xml:space="preserve"> the recruitment and selection </w:t>
      </w:r>
      <w:r>
        <w:rPr>
          <w:rFonts w:ascii="Arial" w:hAnsi="Arial" w:cs="Arial"/>
          <w:lang w:val="en-US"/>
        </w:rPr>
        <w:t xml:space="preserve">section that presents </w:t>
      </w:r>
      <w:r>
        <w:rPr>
          <w:rFonts w:ascii="Arial" w:hAnsi="Arial" w:cs="Arial"/>
        </w:rPr>
        <w:t xml:space="preserve">the role-play in class </w:t>
      </w:r>
      <w:r>
        <w:rPr>
          <w:rFonts w:ascii="Arial" w:hAnsi="Arial" w:cs="Arial"/>
          <w:lang w:val="en-US"/>
        </w:rPr>
        <w:t>under task 1. This assignment deliveries mainly on</w:t>
      </w:r>
      <w:r>
        <w:rPr>
          <w:rFonts w:ascii="Arial" w:hAnsi="Arial" w:cs="Arial"/>
        </w:rPr>
        <w:t xml:space="preserve"> a personal </w:t>
      </w:r>
      <w:r>
        <w:rPr>
          <w:rFonts w:ascii="Arial" w:hAnsi="Arial" w:cs="Arial"/>
          <w:lang w:val="en-US"/>
        </w:rPr>
        <w:t>view of student</w:t>
      </w:r>
      <w:r>
        <w:rPr>
          <w:rFonts w:ascii="Arial" w:hAnsi="Arial" w:cs="Arial"/>
        </w:rPr>
        <w:t>s' skills</w:t>
      </w:r>
      <w:r>
        <w:rPr>
          <w:rFonts w:ascii="Arial" w:hAnsi="Arial" w:cs="Arial"/>
          <w:lang w:val="en-US"/>
        </w:rPr>
        <w:t>,</w:t>
      </w:r>
      <w:r>
        <w:rPr>
          <w:rFonts w:ascii="Arial" w:hAnsi="Arial" w:cs="Arial"/>
        </w:rPr>
        <w:t xml:space="preserve"> skills gaps, career goals and experience</w:t>
      </w:r>
      <w:r>
        <w:rPr>
          <w:rFonts w:ascii="Arial" w:hAnsi="Arial" w:cs="Arial"/>
          <w:lang w:val="en-US"/>
        </w:rPr>
        <w:t>, with few empirical works.</w:t>
      </w:r>
    </w:p>
    <w:p w14:paraId="194F8F09" w14:textId="77777777" w:rsidR="007C32C4" w:rsidRDefault="007C32C4" w:rsidP="007C32C4">
      <w:pPr>
        <w:spacing w:before="240" w:line="360" w:lineRule="auto"/>
        <w:jc w:val="both"/>
        <w:rPr>
          <w:rFonts w:ascii="Arial" w:hAnsi="Arial" w:cs="Arial"/>
          <w:b/>
          <w:bCs/>
        </w:rPr>
      </w:pPr>
      <w:bookmarkStart w:id="1" w:name="_Hlk91813979"/>
      <w:r>
        <w:rPr>
          <w:rFonts w:ascii="Arial" w:hAnsi="Arial" w:cs="Arial"/>
          <w:b/>
          <w:bCs/>
        </w:rPr>
        <w:t xml:space="preserve">Reflection </w:t>
      </w:r>
      <w:bookmarkEnd w:id="1"/>
      <w:r>
        <w:rPr>
          <w:rFonts w:ascii="Arial" w:hAnsi="Arial" w:cs="Arial"/>
          <w:b/>
          <w:bCs/>
        </w:rPr>
        <w:t>on Role Play and Career Development Planning</w:t>
      </w:r>
    </w:p>
    <w:p w14:paraId="1C2F0D76" w14:textId="77777777" w:rsidR="007C32C4" w:rsidRDefault="007C32C4" w:rsidP="007C32C4">
      <w:pPr>
        <w:spacing w:before="240" w:line="360" w:lineRule="auto"/>
        <w:jc w:val="both"/>
        <w:rPr>
          <w:rFonts w:ascii="Arial" w:hAnsi="Arial" w:cs="Arial"/>
          <w:lang w:val="en-US"/>
        </w:rPr>
      </w:pPr>
      <w:r>
        <w:rPr>
          <w:rFonts w:ascii="Arial" w:hAnsi="Arial" w:cs="Arial"/>
        </w:rPr>
        <w:t xml:space="preserve">Jasper </w:t>
      </w:r>
      <w:r>
        <w:rPr>
          <w:rFonts w:ascii="Arial" w:hAnsi="Arial" w:cs="Arial"/>
          <w:lang w:val="en-US"/>
        </w:rPr>
        <w:t>and</w:t>
      </w:r>
      <w:r>
        <w:rPr>
          <w:rFonts w:ascii="Arial" w:hAnsi="Arial" w:cs="Arial"/>
        </w:rPr>
        <w:t xml:space="preserve"> Rolfe </w:t>
      </w:r>
      <w:r>
        <w:rPr>
          <w:rFonts w:ascii="Arial" w:hAnsi="Arial" w:cs="Arial"/>
          <w:lang w:val="en-US"/>
        </w:rPr>
        <w:t>(</w:t>
      </w:r>
      <w:r>
        <w:rPr>
          <w:rFonts w:ascii="Arial" w:hAnsi="Arial" w:cs="Arial"/>
        </w:rPr>
        <w:t>2011)</w:t>
      </w:r>
      <w:r>
        <w:rPr>
          <w:rFonts w:ascii="Arial" w:hAnsi="Arial" w:cs="Arial"/>
          <w:lang w:val="en-US"/>
        </w:rPr>
        <w:t xml:space="preserve"> define reflection a</w:t>
      </w:r>
      <w:r>
        <w:rPr>
          <w:rFonts w:ascii="Arial" w:hAnsi="Arial" w:cs="Arial"/>
        </w:rPr>
        <w:t xml:space="preserve">s a conscious and systematic approach to thinking about experiences </w:t>
      </w:r>
      <w:r>
        <w:rPr>
          <w:rFonts w:ascii="Arial" w:hAnsi="Arial" w:cs="Arial"/>
          <w:lang w:val="en-US"/>
        </w:rPr>
        <w:t>to</w:t>
      </w:r>
      <w:r>
        <w:rPr>
          <w:rFonts w:ascii="Arial" w:hAnsi="Arial" w:cs="Arial"/>
        </w:rPr>
        <w:t xml:space="preserve"> learn and change behaviours. Reflection </w:t>
      </w:r>
      <w:r>
        <w:rPr>
          <w:rFonts w:ascii="Arial" w:hAnsi="Arial" w:cs="Arial"/>
          <w:lang w:val="en-US"/>
        </w:rPr>
        <w:t>is expected to</w:t>
      </w:r>
      <w:r>
        <w:rPr>
          <w:rFonts w:ascii="Arial" w:hAnsi="Arial" w:cs="Arial"/>
        </w:rPr>
        <w:t xml:space="preserve"> challenge </w:t>
      </w:r>
      <w:r>
        <w:rPr>
          <w:rFonts w:ascii="Arial" w:hAnsi="Arial" w:cs="Arial"/>
          <w:lang w:val="en-US"/>
        </w:rPr>
        <w:t xml:space="preserve">my </w:t>
      </w:r>
      <w:r>
        <w:rPr>
          <w:rFonts w:ascii="Arial" w:hAnsi="Arial" w:cs="Arial"/>
        </w:rPr>
        <w:t xml:space="preserve">understanding </w:t>
      </w:r>
      <w:r>
        <w:rPr>
          <w:rFonts w:ascii="Arial" w:hAnsi="Arial" w:cs="Arial"/>
          <w:lang w:val="en-US"/>
        </w:rPr>
        <w:t>of myself</w:t>
      </w:r>
      <w:r>
        <w:rPr>
          <w:rFonts w:ascii="Arial" w:hAnsi="Arial" w:cs="Arial"/>
        </w:rPr>
        <w:t xml:space="preserve">, </w:t>
      </w:r>
      <w:r>
        <w:rPr>
          <w:rFonts w:ascii="Arial" w:hAnsi="Arial" w:cs="Arial"/>
          <w:lang w:val="en-US"/>
        </w:rPr>
        <w:t xml:space="preserve">my </w:t>
      </w:r>
      <w:r>
        <w:rPr>
          <w:rFonts w:ascii="Arial" w:hAnsi="Arial" w:cs="Arial"/>
        </w:rPr>
        <w:t xml:space="preserve">attitudes and behaviours so that any biases are unearthed, thus </w:t>
      </w:r>
      <w:r>
        <w:rPr>
          <w:rFonts w:ascii="Arial" w:hAnsi="Arial" w:cs="Arial"/>
        </w:rPr>
        <w:lastRenderedPageBreak/>
        <w:t xml:space="preserve">becoming more critical about </w:t>
      </w:r>
      <w:r>
        <w:rPr>
          <w:rFonts w:ascii="Arial" w:hAnsi="Arial" w:cs="Arial"/>
          <w:lang w:val="en-US"/>
        </w:rPr>
        <w:t>my</w:t>
      </w:r>
      <w:r>
        <w:rPr>
          <w:rFonts w:ascii="Arial" w:hAnsi="Arial" w:cs="Arial"/>
        </w:rPr>
        <w:t xml:space="preserve"> views of the practice and the world. Reflection</w:t>
      </w:r>
      <w:r>
        <w:rPr>
          <w:rFonts w:ascii="Arial" w:hAnsi="Arial" w:cs="Arial"/>
          <w:lang w:val="en-US"/>
        </w:rPr>
        <w:t xml:space="preserve"> can be viewed as </w:t>
      </w:r>
      <w:r>
        <w:rPr>
          <w:rFonts w:ascii="Arial" w:hAnsi="Arial" w:cs="Arial"/>
        </w:rPr>
        <w:t xml:space="preserve">a method of learning from practice (Jasper &amp; Rolfe, 2011). </w:t>
      </w:r>
      <w:r>
        <w:rPr>
          <w:rFonts w:ascii="Arial" w:hAnsi="Arial" w:cs="Arial"/>
          <w:lang w:val="en-US"/>
        </w:rPr>
        <w:t>Reflection</w:t>
      </w:r>
      <w:r>
        <w:rPr>
          <w:rFonts w:ascii="Arial" w:hAnsi="Arial" w:cs="Arial"/>
        </w:rPr>
        <w:t xml:space="preserve"> is an integral part </w:t>
      </w:r>
      <w:r>
        <w:rPr>
          <w:rFonts w:ascii="Arial" w:hAnsi="Arial" w:cs="Arial"/>
          <w:lang w:val="en-US"/>
        </w:rPr>
        <w:t>that</w:t>
      </w:r>
      <w:r>
        <w:rPr>
          <w:rFonts w:ascii="Arial" w:hAnsi="Arial" w:cs="Arial"/>
        </w:rPr>
        <w:t xml:space="preserve"> develop</w:t>
      </w:r>
      <w:r>
        <w:rPr>
          <w:rFonts w:ascii="Arial" w:hAnsi="Arial" w:cs="Arial"/>
          <w:lang w:val="en-US"/>
        </w:rPr>
        <w:t>s</w:t>
      </w:r>
      <w:r>
        <w:rPr>
          <w:rFonts w:ascii="Arial" w:hAnsi="Arial" w:cs="Arial"/>
        </w:rPr>
        <w:t xml:space="preserve"> deep learning. </w:t>
      </w:r>
      <w:r>
        <w:rPr>
          <w:rFonts w:ascii="Arial" w:hAnsi="Arial" w:cs="Arial"/>
          <w:lang w:val="en-US"/>
        </w:rPr>
        <w:t>It</w:t>
      </w:r>
      <w:r>
        <w:rPr>
          <w:rFonts w:ascii="Arial" w:hAnsi="Arial" w:cs="Arial"/>
        </w:rPr>
        <w:t xml:space="preserve"> seems integrally related and mutually enhancing</w:t>
      </w:r>
      <w:r>
        <w:rPr>
          <w:rFonts w:ascii="Arial" w:hAnsi="Arial" w:cs="Arial"/>
          <w:lang w:val="en-US"/>
        </w:rPr>
        <w:t xml:space="preserve"> with</w:t>
      </w:r>
      <w:r>
        <w:rPr>
          <w:rFonts w:ascii="Arial" w:hAnsi="Arial" w:cs="Arial"/>
        </w:rPr>
        <w:t xml:space="preserve"> a deep approach to learning</w:t>
      </w:r>
      <w:r>
        <w:rPr>
          <w:rFonts w:ascii="Arial" w:hAnsi="Arial" w:cs="Arial"/>
          <w:lang w:val="en-US"/>
        </w:rPr>
        <w:t xml:space="preserve"> (</w:t>
      </w:r>
      <w:r>
        <w:rPr>
          <w:rFonts w:ascii="Arial" w:hAnsi="Arial" w:cs="Arial"/>
        </w:rPr>
        <w:t>Mann, Gordon</w:t>
      </w:r>
      <w:r>
        <w:rPr>
          <w:rFonts w:ascii="Arial" w:hAnsi="Arial" w:cs="Arial"/>
          <w:lang w:val="en-US"/>
        </w:rPr>
        <w:t xml:space="preserve"> </w:t>
      </w:r>
      <w:r>
        <w:rPr>
          <w:rFonts w:ascii="Arial" w:hAnsi="Arial" w:cs="Arial"/>
        </w:rPr>
        <w:t>&amp; MacLeod, 2009)</w:t>
      </w:r>
      <w:r>
        <w:rPr>
          <w:rFonts w:ascii="Arial" w:hAnsi="Arial" w:cs="Arial"/>
          <w:lang w:val="en-US"/>
        </w:rPr>
        <w:t>. This personal reflection on role-playing has undoubtedly helped in my career development.</w:t>
      </w:r>
    </w:p>
    <w:p w14:paraId="54241C64" w14:textId="77777777" w:rsidR="007C32C4" w:rsidRDefault="007C32C4" w:rsidP="007C32C4">
      <w:pPr>
        <w:spacing w:before="240" w:line="360" w:lineRule="auto"/>
        <w:jc w:val="both"/>
        <w:rPr>
          <w:rFonts w:ascii="Arial" w:hAnsi="Arial" w:cs="Arial"/>
        </w:rPr>
      </w:pPr>
      <w:r>
        <w:rPr>
          <w:rFonts w:ascii="Arial" w:hAnsi="Arial" w:cs="Arial"/>
        </w:rPr>
        <w:t xml:space="preserve">There are </w:t>
      </w:r>
      <w:r>
        <w:rPr>
          <w:rFonts w:ascii="Arial" w:hAnsi="Arial" w:cs="Arial"/>
          <w:lang w:val="en-US"/>
        </w:rPr>
        <w:t>several</w:t>
      </w:r>
      <w:r>
        <w:rPr>
          <w:rFonts w:ascii="Arial" w:hAnsi="Arial" w:cs="Arial"/>
        </w:rPr>
        <w:t xml:space="preserve"> reflective models available </w:t>
      </w:r>
      <w:r>
        <w:rPr>
          <w:rFonts w:ascii="Arial" w:hAnsi="Arial" w:cs="Arial"/>
          <w:lang w:val="en-US"/>
        </w:rPr>
        <w:t xml:space="preserve">in the literature, every one of them </w:t>
      </w:r>
      <w:r>
        <w:rPr>
          <w:rFonts w:ascii="Arial" w:hAnsi="Arial" w:cs="Arial"/>
        </w:rPr>
        <w:t xml:space="preserve">has </w:t>
      </w:r>
      <w:r>
        <w:rPr>
          <w:rFonts w:ascii="Arial" w:hAnsi="Arial" w:cs="Arial"/>
          <w:lang w:val="en-US"/>
        </w:rPr>
        <w:t>its</w:t>
      </w:r>
      <w:r>
        <w:rPr>
          <w:rFonts w:ascii="Arial" w:hAnsi="Arial" w:cs="Arial"/>
        </w:rPr>
        <w:t xml:space="preserve"> benefits and limitations</w:t>
      </w:r>
      <w:r>
        <w:rPr>
          <w:rFonts w:ascii="Arial" w:hAnsi="Arial" w:cs="Arial"/>
          <w:lang w:val="en-US"/>
        </w:rPr>
        <w:t>. All these</w:t>
      </w:r>
      <w:r>
        <w:rPr>
          <w:rFonts w:ascii="Arial" w:hAnsi="Arial" w:cs="Arial"/>
        </w:rPr>
        <w:t xml:space="preserve"> reflective models encourage more profound levels of </w:t>
      </w:r>
      <w:r>
        <w:rPr>
          <w:rFonts w:ascii="Arial" w:hAnsi="Arial" w:cs="Arial"/>
          <w:lang w:val="en-US"/>
        </w:rPr>
        <w:t xml:space="preserve">practical </w:t>
      </w:r>
      <w:r>
        <w:rPr>
          <w:rFonts w:ascii="Arial" w:hAnsi="Arial" w:cs="Arial"/>
        </w:rPr>
        <w:t>reflection</w:t>
      </w:r>
      <w:r>
        <w:rPr>
          <w:rFonts w:ascii="Arial" w:hAnsi="Arial" w:cs="Arial"/>
          <w:lang w:val="en-US"/>
        </w:rPr>
        <w:t xml:space="preserve"> </w:t>
      </w:r>
      <w:r>
        <w:rPr>
          <w:rFonts w:ascii="Arial" w:hAnsi="Arial" w:cs="Arial"/>
        </w:rPr>
        <w:t xml:space="preserve">(Mann et al., 2009). For this </w:t>
      </w:r>
      <w:r>
        <w:rPr>
          <w:rFonts w:ascii="Arial" w:hAnsi="Arial" w:cs="Arial"/>
          <w:lang w:val="en-US"/>
        </w:rPr>
        <w:t>report</w:t>
      </w:r>
      <w:r>
        <w:rPr>
          <w:rFonts w:ascii="Arial" w:hAnsi="Arial" w:cs="Arial"/>
        </w:rPr>
        <w:t>,</w:t>
      </w:r>
      <w:r>
        <w:rPr>
          <w:rFonts w:ascii="Arial" w:hAnsi="Arial" w:cs="Arial"/>
          <w:lang w:val="en-US"/>
        </w:rPr>
        <w:t xml:space="preserve"> </w:t>
      </w:r>
      <w:r>
        <w:rPr>
          <w:rFonts w:ascii="Arial" w:hAnsi="Arial" w:cs="Arial"/>
        </w:rPr>
        <w:t>Gibbs’ model</w:t>
      </w:r>
      <w:r>
        <w:rPr>
          <w:rFonts w:ascii="Arial" w:hAnsi="Arial" w:cs="Arial"/>
          <w:lang w:val="en-US"/>
        </w:rPr>
        <w:t xml:space="preserve"> of </w:t>
      </w:r>
      <w:r>
        <w:rPr>
          <w:rFonts w:ascii="Arial" w:hAnsi="Arial" w:cs="Arial"/>
        </w:rPr>
        <w:t>198</w:t>
      </w:r>
      <w:r>
        <w:rPr>
          <w:rFonts w:ascii="Arial" w:hAnsi="Arial" w:cs="Arial"/>
          <w:lang w:val="en-US"/>
        </w:rPr>
        <w:t xml:space="preserve">8 has </w:t>
      </w:r>
      <w:r>
        <w:rPr>
          <w:rFonts w:ascii="Arial" w:hAnsi="Arial" w:cs="Arial"/>
        </w:rPr>
        <w:t>been chosen to illustrate different approaches to critical thinking on role play and career development planning</w:t>
      </w:r>
      <w:r>
        <w:rPr>
          <w:rFonts w:ascii="Arial" w:hAnsi="Arial" w:cs="Arial"/>
          <w:lang w:val="en-US"/>
        </w:rPr>
        <w:t xml:space="preserve"> </w:t>
      </w:r>
      <w:r>
        <w:rPr>
          <w:rFonts w:ascii="Arial" w:hAnsi="Arial" w:cs="Arial"/>
        </w:rPr>
        <w:t xml:space="preserve">as </w:t>
      </w:r>
      <w:r>
        <w:rPr>
          <w:rFonts w:ascii="Arial" w:hAnsi="Arial" w:cs="Arial"/>
          <w:lang w:val="en-US"/>
        </w:rPr>
        <w:t xml:space="preserve">it is </w:t>
      </w:r>
      <w:r>
        <w:rPr>
          <w:rFonts w:ascii="Arial" w:hAnsi="Arial" w:cs="Arial"/>
        </w:rPr>
        <w:t>commonly used by health care practitioners (Rolfe, 2011).</w:t>
      </w:r>
      <w:bookmarkStart w:id="2" w:name="_Hlk91915968"/>
      <w:r>
        <w:rPr>
          <w:rFonts w:ascii="Arial" w:hAnsi="Arial" w:cs="Arial"/>
          <w:lang w:val="en-US"/>
        </w:rPr>
        <w:t xml:space="preserve"> The </w:t>
      </w:r>
      <w:r>
        <w:rPr>
          <w:rFonts w:ascii="Arial" w:hAnsi="Arial" w:cs="Arial"/>
        </w:rPr>
        <w:t>198</w:t>
      </w:r>
      <w:r>
        <w:rPr>
          <w:rFonts w:ascii="Arial" w:hAnsi="Arial" w:cs="Arial"/>
          <w:lang w:val="en-US"/>
        </w:rPr>
        <w:t xml:space="preserve">8 </w:t>
      </w:r>
      <w:r>
        <w:rPr>
          <w:rFonts w:ascii="Arial" w:hAnsi="Arial" w:cs="Arial"/>
        </w:rPr>
        <w:t xml:space="preserve">reflective cycle </w:t>
      </w:r>
      <w:r>
        <w:rPr>
          <w:rFonts w:ascii="Arial" w:hAnsi="Arial" w:cs="Arial"/>
          <w:lang w:val="en-US"/>
        </w:rPr>
        <w:t>of</w:t>
      </w:r>
      <w:r>
        <w:rPr>
          <w:rFonts w:ascii="Arial" w:hAnsi="Arial" w:cs="Arial"/>
        </w:rPr>
        <w:t xml:space="preserve"> Gibbs’ </w:t>
      </w:r>
      <w:r>
        <w:rPr>
          <w:rFonts w:ascii="Arial" w:hAnsi="Arial" w:cs="Arial"/>
          <w:lang w:val="en-US"/>
        </w:rPr>
        <w:t xml:space="preserve">model </w:t>
      </w:r>
      <w:bookmarkEnd w:id="2"/>
      <w:r>
        <w:rPr>
          <w:rFonts w:ascii="Arial" w:hAnsi="Arial" w:cs="Arial"/>
        </w:rPr>
        <w:t xml:space="preserve">consists of six stages of reflection and action following an experience. Gibbs’ </w:t>
      </w:r>
      <w:r>
        <w:rPr>
          <w:rFonts w:ascii="Arial" w:hAnsi="Arial" w:cs="Arial"/>
          <w:lang w:val="en-US"/>
        </w:rPr>
        <w:t>model was built</w:t>
      </w:r>
      <w:r>
        <w:rPr>
          <w:rFonts w:ascii="Arial" w:hAnsi="Arial" w:cs="Arial"/>
        </w:rPr>
        <w:t xml:space="preserve"> on Kolb’s (1984) reflective cycle </w:t>
      </w:r>
      <w:r>
        <w:rPr>
          <w:rFonts w:ascii="Arial" w:hAnsi="Arial" w:cs="Arial"/>
          <w:lang w:val="en-US"/>
        </w:rPr>
        <w:t xml:space="preserve">model by </w:t>
      </w:r>
      <w:r>
        <w:rPr>
          <w:rFonts w:ascii="Arial" w:hAnsi="Arial" w:cs="Arial"/>
        </w:rPr>
        <w:t xml:space="preserve">suggesting a </w:t>
      </w:r>
      <w:r>
        <w:rPr>
          <w:rFonts w:ascii="Arial" w:hAnsi="Arial" w:cs="Arial"/>
          <w:lang w:val="en-US"/>
        </w:rPr>
        <w:t>comprehensive</w:t>
      </w:r>
      <w:r>
        <w:rPr>
          <w:rFonts w:ascii="Arial" w:hAnsi="Arial" w:cs="Arial"/>
        </w:rPr>
        <w:t xml:space="preserve"> process for exploring and analysing the situation.</w:t>
      </w:r>
    </w:p>
    <w:p w14:paraId="08620ED5" w14:textId="77777777" w:rsidR="007C32C4" w:rsidRDefault="007C32C4" w:rsidP="007C32C4">
      <w:pPr>
        <w:spacing w:before="240" w:line="360" w:lineRule="auto"/>
        <w:ind w:left="720" w:right="713"/>
        <w:jc w:val="both"/>
        <w:rPr>
          <w:rFonts w:ascii="Arial" w:hAnsi="Arial" w:cs="Arial"/>
          <w:lang w:val="en-US"/>
        </w:rPr>
      </w:pPr>
      <w:r>
        <w:rPr>
          <w:rFonts w:ascii="Arial" w:hAnsi="Arial" w:cs="Arial"/>
        </w:rPr>
        <w:t>'It is not sufficient to have the experience to learn. 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 (Gibbs</w:t>
      </w:r>
      <w:r>
        <w:rPr>
          <w:rFonts w:ascii="Arial" w:hAnsi="Arial" w:cs="Arial"/>
          <w:lang w:val="en-US"/>
        </w:rPr>
        <w:t>,</w:t>
      </w:r>
      <w:r>
        <w:rPr>
          <w:rFonts w:ascii="Arial" w:hAnsi="Arial" w:cs="Arial"/>
        </w:rPr>
        <w:t xml:space="preserve"> 1988)</w:t>
      </w:r>
      <w:r>
        <w:rPr>
          <w:rFonts w:ascii="Arial" w:hAnsi="Arial" w:cs="Arial"/>
          <w:lang w:val="en-US"/>
        </w:rPr>
        <w:t>.</w:t>
      </w:r>
    </w:p>
    <w:p w14:paraId="34DFC770" w14:textId="77777777" w:rsidR="007C32C4" w:rsidRDefault="007C32C4" w:rsidP="007C32C4">
      <w:pPr>
        <w:spacing w:line="360" w:lineRule="auto"/>
        <w:rPr>
          <w:rFonts w:ascii="Arial" w:hAnsi="Arial" w:cs="Arial"/>
          <w:lang w:val="en-US"/>
        </w:rPr>
      </w:pPr>
      <w:r>
        <w:rPr>
          <w:rFonts w:ascii="Arial" w:hAnsi="Arial" w:cs="Arial"/>
        </w:rPr>
        <w:t>Figure 1</w:t>
      </w:r>
      <w:r>
        <w:rPr>
          <w:rFonts w:ascii="Arial" w:hAnsi="Arial" w:cs="Arial"/>
          <w:lang w:val="en-US"/>
        </w:rPr>
        <w:t xml:space="preserve"> below displays the</w:t>
      </w:r>
      <w:r>
        <w:rPr>
          <w:rFonts w:ascii="Arial" w:hAnsi="Arial" w:cs="Arial"/>
        </w:rPr>
        <w:t xml:space="preserve"> reflective cycle </w:t>
      </w:r>
      <w:r>
        <w:rPr>
          <w:rFonts w:ascii="Arial" w:hAnsi="Arial" w:cs="Arial"/>
          <w:lang w:val="en-US"/>
        </w:rPr>
        <w:t>of</w:t>
      </w:r>
      <w:r>
        <w:rPr>
          <w:rFonts w:ascii="Arial" w:hAnsi="Arial" w:cs="Arial"/>
        </w:rPr>
        <w:t xml:space="preserve"> Gibbs’ </w:t>
      </w:r>
      <w:r>
        <w:rPr>
          <w:rFonts w:ascii="Arial" w:hAnsi="Arial" w:cs="Arial"/>
          <w:lang w:val="en-US"/>
        </w:rPr>
        <w:t xml:space="preserve">model. </w:t>
      </w:r>
      <w:r>
        <w:rPr>
          <w:rFonts w:ascii="Arial" w:hAnsi="Arial" w:cs="Arial"/>
        </w:rPr>
        <w:t xml:space="preserve">Gibbs developed </w:t>
      </w:r>
      <w:r>
        <w:rPr>
          <w:rFonts w:ascii="Arial" w:hAnsi="Arial" w:cs="Arial"/>
          <w:lang w:val="en-US"/>
        </w:rPr>
        <w:t xml:space="preserve">the </w:t>
      </w:r>
      <w:r>
        <w:rPr>
          <w:rFonts w:ascii="Arial" w:hAnsi="Arial" w:cs="Arial"/>
        </w:rPr>
        <w:t xml:space="preserve">reflective cycle </w:t>
      </w:r>
      <w:r>
        <w:rPr>
          <w:rFonts w:ascii="Arial" w:hAnsi="Arial" w:cs="Arial"/>
          <w:lang w:val="en-US"/>
        </w:rPr>
        <w:t>model</w:t>
      </w:r>
      <w:r>
        <w:rPr>
          <w:rFonts w:ascii="Arial" w:hAnsi="Arial" w:cs="Arial"/>
        </w:rPr>
        <w:t xml:space="preserve">, </w:t>
      </w:r>
      <w:r>
        <w:rPr>
          <w:rFonts w:ascii="Arial" w:hAnsi="Arial" w:cs="Arial"/>
          <w:lang w:val="en-US"/>
        </w:rPr>
        <w:t>which comprises six</w:t>
      </w:r>
      <w:r>
        <w:rPr>
          <w:rFonts w:ascii="Arial" w:hAnsi="Arial" w:cs="Arial"/>
        </w:rPr>
        <w:t xml:space="preserve"> stages</w:t>
      </w:r>
      <w:r>
        <w:rPr>
          <w:rFonts w:ascii="Arial" w:hAnsi="Arial" w:cs="Arial"/>
          <w:lang w:val="en-US"/>
        </w:rPr>
        <w:t xml:space="preserve">, in </w:t>
      </w:r>
      <w:r>
        <w:rPr>
          <w:rFonts w:ascii="Arial" w:hAnsi="Arial" w:cs="Arial"/>
        </w:rPr>
        <w:t>198</w:t>
      </w:r>
      <w:r>
        <w:rPr>
          <w:rFonts w:ascii="Arial" w:hAnsi="Arial" w:cs="Arial"/>
          <w:lang w:val="en-US"/>
        </w:rPr>
        <w:t>8</w:t>
      </w:r>
      <w:r>
        <w:rPr>
          <w:rFonts w:ascii="Arial" w:hAnsi="Arial" w:cs="Arial"/>
        </w:rPr>
        <w:t xml:space="preserve">. </w:t>
      </w:r>
      <w:r>
        <w:rPr>
          <w:rFonts w:ascii="Arial" w:hAnsi="Arial" w:cs="Arial"/>
          <w:lang w:val="en-US"/>
        </w:rPr>
        <w:t>The six</w:t>
      </w:r>
      <w:r>
        <w:rPr>
          <w:rFonts w:ascii="Arial" w:hAnsi="Arial" w:cs="Arial"/>
        </w:rPr>
        <w:t xml:space="preserve"> stages</w:t>
      </w:r>
      <w:r>
        <w:rPr>
          <w:rFonts w:ascii="Arial" w:hAnsi="Arial" w:cs="Arial"/>
          <w:lang w:val="en-US"/>
        </w:rPr>
        <w:t xml:space="preserve"> are</w:t>
      </w:r>
      <w:r>
        <w:rPr>
          <w:rFonts w:ascii="Arial" w:hAnsi="Arial" w:cs="Arial"/>
        </w:rPr>
        <w:t xml:space="preserve"> Description, Feelings</w:t>
      </w:r>
      <w:r>
        <w:rPr>
          <w:rFonts w:ascii="Arial" w:hAnsi="Arial" w:cs="Arial"/>
          <w:lang w:val="en-US"/>
        </w:rPr>
        <w:t>;</w:t>
      </w:r>
      <w:r>
        <w:rPr>
          <w:rFonts w:ascii="Arial" w:hAnsi="Arial" w:cs="Arial"/>
        </w:rPr>
        <w:t xml:space="preserve"> Evaluation; Analysis; Conclusion; and Action Plan</w:t>
      </w:r>
      <w:r>
        <w:rPr>
          <w:rFonts w:ascii="Arial" w:hAnsi="Arial" w:cs="Arial"/>
          <w:lang w:val="en-US"/>
        </w:rPr>
        <w:t xml:space="preserve">. </w:t>
      </w:r>
    </w:p>
    <w:p w14:paraId="07F2E729" w14:textId="26859AE4" w:rsidR="007C32C4" w:rsidRDefault="007C32C4" w:rsidP="007C32C4">
      <w:pPr>
        <w:spacing w:before="240" w:line="360" w:lineRule="auto"/>
        <w:jc w:val="both"/>
        <w:rPr>
          <w:rFonts w:ascii="Arial" w:hAnsi="Arial" w:cs="Arial"/>
          <w:lang w:val="en-US"/>
        </w:rPr>
      </w:pPr>
      <w:r>
        <w:rPr>
          <w:rFonts w:ascii="Arial" w:hAnsi="Arial" w:cs="Arial"/>
          <w:noProof/>
          <w:lang w:eastAsia="en-GB"/>
        </w:rPr>
        <w:lastRenderedPageBreak/>
        <w:drawing>
          <wp:inline distT="0" distB="0" distL="0" distR="0" wp14:anchorId="02020A67" wp14:editId="6FB8FB17">
            <wp:extent cx="5486400" cy="3327400"/>
            <wp:effectExtent l="0" t="95250" r="0" b="1016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C9AD0B6" w14:textId="77777777" w:rsidR="007C32C4" w:rsidRDefault="007C32C4" w:rsidP="007C32C4">
      <w:pPr>
        <w:spacing w:before="240" w:line="360" w:lineRule="auto"/>
        <w:jc w:val="both"/>
        <w:rPr>
          <w:rFonts w:ascii="Arial" w:hAnsi="Arial" w:cs="Arial"/>
          <w:lang w:val="en-US"/>
        </w:rPr>
      </w:pPr>
      <w:r>
        <w:rPr>
          <w:rFonts w:ascii="Arial" w:hAnsi="Arial" w:cs="Arial"/>
        </w:rPr>
        <w:t xml:space="preserve">Figure 1: </w:t>
      </w:r>
      <w:r>
        <w:rPr>
          <w:rFonts w:ascii="Arial" w:hAnsi="Arial" w:cs="Arial"/>
          <w:lang w:val="en-US"/>
        </w:rPr>
        <w:t xml:space="preserve">The </w:t>
      </w:r>
      <w:r>
        <w:rPr>
          <w:rFonts w:ascii="Arial" w:hAnsi="Arial" w:cs="Arial"/>
        </w:rPr>
        <w:t>Reflective Cycle of Gibbs’ Model</w:t>
      </w:r>
    </w:p>
    <w:p w14:paraId="2A458E2A" w14:textId="77777777" w:rsidR="007C32C4" w:rsidRDefault="007C32C4" w:rsidP="007C32C4">
      <w:pPr>
        <w:spacing w:before="240" w:line="360" w:lineRule="auto"/>
        <w:jc w:val="both"/>
        <w:rPr>
          <w:rFonts w:ascii="Arial" w:hAnsi="Arial" w:cs="Arial"/>
          <w:lang w:val="en-US"/>
        </w:rPr>
      </w:pPr>
      <w:r>
        <w:rPr>
          <w:rFonts w:ascii="Arial" w:hAnsi="Arial" w:cs="Arial"/>
        </w:rPr>
        <w:t>Gibbs ' mode</w:t>
      </w:r>
      <w:r>
        <w:rPr>
          <w:rFonts w:ascii="Arial" w:hAnsi="Arial" w:cs="Arial"/>
          <w:lang w:val="en-US"/>
        </w:rPr>
        <w:t>l's six boxes</w:t>
      </w:r>
      <w:r>
        <w:rPr>
          <w:rFonts w:ascii="Arial" w:hAnsi="Arial" w:cs="Arial"/>
        </w:rPr>
        <w:t xml:space="preserve"> reflective cycle may help reflective structure writing. </w:t>
      </w:r>
      <w:r>
        <w:rPr>
          <w:rFonts w:ascii="Arial" w:hAnsi="Arial" w:cs="Arial"/>
          <w:lang w:val="en-US"/>
        </w:rPr>
        <w:t>One of the</w:t>
      </w:r>
      <w:r>
        <w:rPr>
          <w:rFonts w:ascii="Arial" w:hAnsi="Arial" w:cs="Arial"/>
        </w:rPr>
        <w:t xml:space="preserve"> good </w:t>
      </w:r>
      <w:r>
        <w:rPr>
          <w:rFonts w:ascii="Arial" w:hAnsi="Arial" w:cs="Arial"/>
          <w:lang w:val="en-US"/>
        </w:rPr>
        <w:t xml:space="preserve">things </w:t>
      </w:r>
      <w:r>
        <w:rPr>
          <w:rFonts w:ascii="Arial" w:hAnsi="Arial" w:cs="Arial"/>
        </w:rPr>
        <w:t>about Gibb’s reflective cycle is that it helps to learn and plan from things that either went well or did</w:t>
      </w:r>
      <w:r>
        <w:rPr>
          <w:rFonts w:ascii="Arial" w:hAnsi="Arial" w:cs="Arial"/>
          <w:lang w:val="en-US"/>
        </w:rPr>
        <w:t xml:space="preserve"> </w:t>
      </w:r>
      <w:r>
        <w:rPr>
          <w:rFonts w:ascii="Arial" w:hAnsi="Arial" w:cs="Arial"/>
        </w:rPr>
        <w:t>n</w:t>
      </w:r>
      <w:r>
        <w:rPr>
          <w:rFonts w:ascii="Arial" w:hAnsi="Arial" w:cs="Arial"/>
          <w:lang w:val="en-US"/>
        </w:rPr>
        <w:t>o</w:t>
      </w:r>
      <w:r>
        <w:rPr>
          <w:rFonts w:ascii="Arial" w:hAnsi="Arial" w:cs="Arial"/>
        </w:rPr>
        <w:t xml:space="preserve">t go well. The models can be used for expedience or more profound reflections at different times. </w:t>
      </w:r>
      <w:r>
        <w:rPr>
          <w:rFonts w:ascii="Arial" w:hAnsi="Arial" w:cs="Arial"/>
          <w:lang w:val="en-US"/>
        </w:rPr>
        <w:t>It</w:t>
      </w:r>
      <w:r>
        <w:rPr>
          <w:rFonts w:ascii="Arial" w:hAnsi="Arial" w:cs="Arial"/>
        </w:rPr>
        <w:t xml:space="preserve"> feature</w:t>
      </w:r>
      <w:r>
        <w:rPr>
          <w:rFonts w:ascii="Arial" w:hAnsi="Arial" w:cs="Arial"/>
          <w:lang w:val="en-US"/>
        </w:rPr>
        <w:t>s</w:t>
      </w:r>
      <w:r>
        <w:rPr>
          <w:rFonts w:ascii="Arial" w:hAnsi="Arial" w:cs="Arial"/>
        </w:rPr>
        <w:t xml:space="preserve"> the need to consult the literature and discuss the situation with others, such as colleagues, service users, managers or family and friends. </w:t>
      </w:r>
      <w:r>
        <w:rPr>
          <w:rFonts w:ascii="Arial" w:hAnsi="Arial" w:cs="Arial"/>
          <w:lang w:val="en-US"/>
        </w:rPr>
        <w:t>The model</w:t>
      </w:r>
      <w:r>
        <w:rPr>
          <w:rFonts w:ascii="Arial" w:hAnsi="Arial" w:cs="Arial"/>
        </w:rPr>
        <w:t xml:space="preserve"> enables the development of reflection </w:t>
      </w:r>
      <w:r>
        <w:rPr>
          <w:rFonts w:ascii="Arial" w:hAnsi="Arial" w:cs="Arial"/>
          <w:lang w:val="en-US"/>
        </w:rPr>
        <w:t>(</w:t>
      </w:r>
      <w:r>
        <w:rPr>
          <w:rFonts w:ascii="Arial" w:hAnsi="Arial" w:cs="Arial"/>
        </w:rPr>
        <w:t>Mann et al.</w:t>
      </w:r>
      <w:r>
        <w:rPr>
          <w:rFonts w:ascii="Arial" w:hAnsi="Arial" w:cs="Arial"/>
          <w:lang w:val="en-US"/>
        </w:rPr>
        <w:t>,</w:t>
      </w:r>
      <w:r>
        <w:rPr>
          <w:rFonts w:ascii="Arial" w:hAnsi="Arial" w:cs="Arial"/>
        </w:rPr>
        <w:t xml:space="preserve"> 2009)</w:t>
      </w:r>
      <w:r>
        <w:rPr>
          <w:rFonts w:ascii="Arial" w:hAnsi="Arial" w:cs="Arial"/>
          <w:lang w:val="en-US"/>
        </w:rPr>
        <w:t>.</w:t>
      </w:r>
    </w:p>
    <w:p w14:paraId="496BB600" w14:textId="77777777" w:rsidR="007C32C4" w:rsidRDefault="007C32C4" w:rsidP="007C32C4">
      <w:pPr>
        <w:spacing w:line="360" w:lineRule="auto"/>
        <w:jc w:val="both"/>
        <w:rPr>
          <w:rFonts w:ascii="Arial" w:hAnsi="Arial" w:cs="Arial"/>
          <w:lang w:val="en-US"/>
        </w:rPr>
      </w:pPr>
      <w:r>
        <w:rPr>
          <w:rFonts w:ascii="Arial" w:hAnsi="Arial" w:cs="Arial"/>
          <w:lang w:val="en-US"/>
        </w:rPr>
        <w:t xml:space="preserve">As a student and a potential health care practitioner, reflection is critical, so if I can get a good understanding and start developing my reflective skills now, I will be in great stead to progress and build on this. It will help me know what I have done well and what I did not do well in my </w:t>
      </w:r>
      <w:r>
        <w:rPr>
          <w:rFonts w:ascii="Arial" w:hAnsi="Arial" w:cs="Arial"/>
          <w:lang w:val="en-US"/>
        </w:rPr>
        <w:lastRenderedPageBreak/>
        <w:t xml:space="preserve">career development. How </w:t>
      </w:r>
      <w:r>
        <w:rPr>
          <w:rFonts w:ascii="Arial" w:hAnsi="Arial" w:cs="Arial"/>
        </w:rPr>
        <w:t xml:space="preserve">Gibbs’ reflective cycle </w:t>
      </w:r>
      <w:r>
        <w:rPr>
          <w:rFonts w:ascii="Arial" w:hAnsi="Arial" w:cs="Arial"/>
          <w:lang w:val="en-US"/>
        </w:rPr>
        <w:t>model assists my career development planning as a potential health care practitioner are presented below under the</w:t>
      </w:r>
      <w:r>
        <w:rPr>
          <w:rFonts w:ascii="Arial" w:hAnsi="Arial" w:cs="Arial"/>
        </w:rPr>
        <w:t xml:space="preserve"> model</w:t>
      </w:r>
      <w:r>
        <w:rPr>
          <w:rFonts w:ascii="Arial" w:hAnsi="Arial" w:cs="Arial"/>
          <w:lang w:val="en-US"/>
        </w:rPr>
        <w:t>’s six stages.</w:t>
      </w:r>
    </w:p>
    <w:p w14:paraId="4432088C" w14:textId="77777777" w:rsidR="007C32C4" w:rsidRDefault="007C32C4" w:rsidP="007C32C4">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 xml:space="preserve">Description: This </w:t>
      </w:r>
      <w:r>
        <w:rPr>
          <w:rFonts w:ascii="Arial" w:hAnsi="Arial" w:cs="Arial"/>
          <w:sz w:val="22"/>
          <w:szCs w:val="22"/>
          <w:lang w:val="en-US"/>
        </w:rPr>
        <w:t xml:space="preserve">first stage of Gibbs' reflective cycle </w:t>
      </w:r>
      <w:r>
        <w:rPr>
          <w:rFonts w:ascii="Arial" w:hAnsi="Arial" w:cs="Arial"/>
          <w:sz w:val="22"/>
          <w:szCs w:val="22"/>
        </w:rPr>
        <w:t>briefly</w:t>
      </w:r>
      <w:r>
        <w:rPr>
          <w:rFonts w:ascii="Arial" w:hAnsi="Arial" w:cs="Arial"/>
          <w:sz w:val="22"/>
          <w:szCs w:val="22"/>
          <w:lang w:val="en-US"/>
        </w:rPr>
        <w:t xml:space="preserve"> describes </w:t>
      </w:r>
      <w:r>
        <w:rPr>
          <w:rFonts w:ascii="Arial" w:hAnsi="Arial" w:cs="Arial"/>
          <w:sz w:val="22"/>
          <w:szCs w:val="22"/>
        </w:rPr>
        <w:t>the experience or event to set the scene and give context.</w:t>
      </w:r>
      <w:r>
        <w:rPr>
          <w:rFonts w:ascii="Arial" w:hAnsi="Arial" w:cs="Arial"/>
          <w:sz w:val="22"/>
          <w:szCs w:val="22"/>
          <w:lang w:val="en-US"/>
        </w:rPr>
        <w:t xml:space="preserve"> </w:t>
      </w:r>
      <w:r>
        <w:rPr>
          <w:rFonts w:ascii="Arial" w:hAnsi="Arial" w:cs="Arial"/>
          <w:spacing w:val="14"/>
          <w:sz w:val="22"/>
          <w:szCs w:val="22"/>
          <w:lang w:val="en-US"/>
        </w:rPr>
        <w:t>This stage</w:t>
      </w:r>
      <w:r>
        <w:rPr>
          <w:rFonts w:ascii="Arial" w:hAnsi="Arial" w:cs="Arial"/>
          <w:spacing w:val="14"/>
          <w:sz w:val="22"/>
          <w:szCs w:val="22"/>
        </w:rPr>
        <w:t xml:space="preserve"> allows the student to</w:t>
      </w:r>
      <w:r>
        <w:rPr>
          <w:rFonts w:ascii="Arial" w:hAnsi="Arial" w:cs="Arial"/>
          <w:sz w:val="22"/>
          <w:szCs w:val="22"/>
          <w:shd w:val="clear" w:color="auto" w:fill="FFFFFF"/>
        </w:rPr>
        <w:t xml:space="preserve"> explain the situation or </w:t>
      </w:r>
      <w:r>
        <w:rPr>
          <w:rFonts w:ascii="Arial" w:hAnsi="Arial" w:cs="Arial"/>
          <w:sz w:val="22"/>
          <w:szCs w:val="22"/>
          <w:shd w:val="clear" w:color="auto" w:fill="FFFFFF"/>
          <w:lang w:val="en-US"/>
        </w:rPr>
        <w:t>her</w:t>
      </w:r>
      <w:r>
        <w:rPr>
          <w:rFonts w:ascii="Arial" w:hAnsi="Arial" w:cs="Arial"/>
          <w:sz w:val="22"/>
          <w:szCs w:val="22"/>
          <w:shd w:val="clear" w:color="auto" w:fill="FFFFFF"/>
        </w:rPr>
        <w:t xml:space="preserve"> expertise. This is not the stage to draw conclusions but to know what has happened. </w:t>
      </w:r>
      <w:r>
        <w:rPr>
          <w:rFonts w:ascii="Arial" w:hAnsi="Arial" w:cs="Arial"/>
          <w:sz w:val="22"/>
          <w:szCs w:val="22"/>
          <w:shd w:val="clear" w:color="auto" w:fill="FFFFFF"/>
          <w:lang w:val="en-US"/>
        </w:rPr>
        <w:t xml:space="preserve">The student </w:t>
      </w:r>
      <w:r>
        <w:rPr>
          <w:rFonts w:ascii="Arial" w:hAnsi="Arial" w:cs="Arial"/>
          <w:sz w:val="22"/>
          <w:szCs w:val="22"/>
          <w:shd w:val="clear" w:color="auto" w:fill="FFFFFF"/>
        </w:rPr>
        <w:t>focus</w:t>
      </w:r>
      <w:r>
        <w:rPr>
          <w:rFonts w:ascii="Arial" w:hAnsi="Arial" w:cs="Arial"/>
          <w:sz w:val="22"/>
          <w:szCs w:val="22"/>
          <w:shd w:val="clear" w:color="auto" w:fill="FFFFFF"/>
          <w:lang w:val="en-US"/>
        </w:rPr>
        <w:t>es</w:t>
      </w:r>
      <w:r>
        <w:rPr>
          <w:rFonts w:ascii="Arial" w:hAnsi="Arial" w:cs="Arial"/>
          <w:sz w:val="22"/>
          <w:szCs w:val="22"/>
          <w:shd w:val="clear" w:color="auto" w:fill="FFFFFF"/>
        </w:rPr>
        <w:t xml:space="preserve"> on the relevant information to provide a factual description of the situation. This </w:t>
      </w:r>
      <w:r>
        <w:rPr>
          <w:rFonts w:ascii="Arial" w:hAnsi="Arial" w:cs="Arial"/>
          <w:sz w:val="22"/>
          <w:szCs w:val="22"/>
          <w:shd w:val="clear" w:color="auto" w:fill="FFFFFF"/>
          <w:lang w:val="en-US"/>
        </w:rPr>
        <w:t xml:space="preserve">first </w:t>
      </w:r>
      <w:r>
        <w:rPr>
          <w:rFonts w:ascii="Arial" w:hAnsi="Arial" w:cs="Arial"/>
          <w:sz w:val="22"/>
          <w:szCs w:val="22"/>
          <w:shd w:val="clear" w:color="auto" w:fill="FFFFFF"/>
        </w:rPr>
        <w:t>stage helps to create a suitable background for understanding the incident</w:t>
      </w:r>
      <w:r>
        <w:rPr>
          <w:rFonts w:ascii="Arial" w:hAnsi="Arial" w:cs="Arial"/>
          <w:spacing w:val="14"/>
          <w:sz w:val="22"/>
          <w:szCs w:val="22"/>
        </w:rPr>
        <w:t xml:space="preserve">. </w:t>
      </w:r>
      <w:r>
        <w:rPr>
          <w:rFonts w:ascii="Arial" w:hAnsi="Arial" w:cs="Arial"/>
          <w:sz w:val="22"/>
          <w:szCs w:val="22"/>
          <w:bdr w:val="none" w:sz="0" w:space="0" w:color="auto" w:frame="1"/>
          <w:lang w:val="en-US"/>
        </w:rPr>
        <w:t xml:space="preserve">It describes </w:t>
      </w:r>
      <w:r>
        <w:rPr>
          <w:rFonts w:ascii="Arial" w:hAnsi="Arial" w:cs="Arial"/>
          <w:sz w:val="22"/>
          <w:szCs w:val="22"/>
          <w:bdr w:val="none" w:sz="0" w:space="0" w:color="auto" w:frame="1"/>
        </w:rPr>
        <w:t>the experience</w:t>
      </w:r>
      <w:r>
        <w:rPr>
          <w:rFonts w:ascii="Arial" w:hAnsi="Arial" w:cs="Arial"/>
          <w:sz w:val="22"/>
          <w:szCs w:val="22"/>
          <w:bdr w:val="none" w:sz="0" w:space="0" w:color="auto" w:frame="1"/>
          <w:lang w:val="en-US"/>
        </w:rPr>
        <w:t xml:space="preserve"> of</w:t>
      </w:r>
      <w:r>
        <w:rPr>
          <w:rFonts w:ascii="Arial" w:hAnsi="Arial" w:cs="Arial"/>
          <w:sz w:val="22"/>
          <w:szCs w:val="22"/>
          <w:bdr w:val="none" w:sz="0" w:space="0" w:color="auto" w:frame="1"/>
        </w:rPr>
        <w:t xml:space="preserve"> what happened</w:t>
      </w:r>
      <w:r>
        <w:rPr>
          <w:rFonts w:ascii="Arial" w:hAnsi="Arial" w:cs="Arial"/>
          <w:sz w:val="22"/>
          <w:szCs w:val="22"/>
          <w:bdr w:val="none" w:sz="0" w:space="0" w:color="auto" w:frame="1"/>
          <w:lang w:val="en-US"/>
        </w:rPr>
        <w:t xml:space="preserve">, like </w:t>
      </w:r>
      <w:r>
        <w:rPr>
          <w:rFonts w:ascii="Arial" w:hAnsi="Arial" w:cs="Arial"/>
          <w:sz w:val="22"/>
          <w:szCs w:val="22"/>
          <w:bdr w:val="none" w:sz="0" w:space="0" w:color="auto" w:frame="1"/>
        </w:rPr>
        <w:t>when and where the affair occurred, people present</w:t>
      </w:r>
      <w:r>
        <w:rPr>
          <w:rFonts w:ascii="Arial" w:hAnsi="Arial" w:cs="Arial"/>
          <w:sz w:val="22"/>
          <w:szCs w:val="22"/>
          <w:bdr w:val="none" w:sz="0" w:space="0" w:color="auto" w:frame="1"/>
          <w:lang w:val="en-US"/>
        </w:rPr>
        <w:t>,</w:t>
      </w:r>
      <w:r>
        <w:rPr>
          <w:rFonts w:ascii="Arial" w:hAnsi="Arial" w:cs="Arial"/>
          <w:sz w:val="22"/>
          <w:szCs w:val="22"/>
          <w:bdr w:val="none" w:sz="0" w:space="0" w:color="auto" w:frame="1"/>
        </w:rPr>
        <w:t xml:space="preserve"> what you and the other people did, the outcome of the situation, why you were there</w:t>
      </w:r>
      <w:r>
        <w:rPr>
          <w:rFonts w:ascii="Arial" w:hAnsi="Arial" w:cs="Arial"/>
          <w:sz w:val="22"/>
          <w:szCs w:val="22"/>
          <w:bdr w:val="none" w:sz="0" w:space="0" w:color="auto" w:frame="1"/>
          <w:lang w:val="en-US"/>
        </w:rPr>
        <w:t xml:space="preserve"> </w:t>
      </w:r>
      <w:r>
        <w:rPr>
          <w:rFonts w:ascii="Arial" w:hAnsi="Arial" w:cs="Arial"/>
          <w:sz w:val="22"/>
          <w:szCs w:val="22"/>
          <w:bdr w:val="none" w:sz="0" w:space="0" w:color="auto" w:frame="1"/>
        </w:rPr>
        <w:t>and what you wanted to happen.</w:t>
      </w:r>
      <w:r>
        <w:rPr>
          <w:rFonts w:ascii="Arial" w:hAnsi="Arial" w:cs="Arial"/>
          <w:sz w:val="22"/>
          <w:szCs w:val="22"/>
          <w:bdr w:val="none" w:sz="0" w:space="0" w:color="auto" w:frame="1"/>
          <w:lang w:val="en-US"/>
        </w:rPr>
        <w:t xml:space="preserve"> </w:t>
      </w:r>
      <w:r>
        <w:rPr>
          <w:rFonts w:ascii="Arial" w:hAnsi="Arial" w:cs="Arial"/>
          <w:spacing w:val="14"/>
          <w:sz w:val="22"/>
          <w:szCs w:val="22"/>
          <w:lang w:val="en-US"/>
        </w:rPr>
        <w:t xml:space="preserve">As a potential health care professional, </w:t>
      </w:r>
      <w:r>
        <w:rPr>
          <w:rFonts w:ascii="Arial" w:hAnsi="Arial" w:cs="Arial"/>
          <w:sz w:val="22"/>
          <w:szCs w:val="22"/>
        </w:rPr>
        <w:t xml:space="preserve">this </w:t>
      </w:r>
      <w:r>
        <w:rPr>
          <w:rFonts w:ascii="Arial" w:hAnsi="Arial" w:cs="Arial"/>
          <w:sz w:val="22"/>
          <w:szCs w:val="22"/>
          <w:lang w:val="en-US"/>
        </w:rPr>
        <w:t>first stage has equipped me with</w:t>
      </w:r>
      <w:r>
        <w:rPr>
          <w:rFonts w:ascii="Arial" w:hAnsi="Arial" w:cs="Arial"/>
          <w:sz w:val="22"/>
          <w:szCs w:val="22"/>
        </w:rPr>
        <w:t xml:space="preserve"> skills and knowledge</w:t>
      </w:r>
      <w:r>
        <w:rPr>
          <w:rFonts w:ascii="Arial" w:hAnsi="Arial" w:cs="Arial"/>
          <w:sz w:val="22"/>
          <w:szCs w:val="22"/>
          <w:lang w:val="en-US"/>
        </w:rPr>
        <w:t xml:space="preserve"> to</w:t>
      </w:r>
      <w:r>
        <w:rPr>
          <w:rFonts w:ascii="Arial" w:hAnsi="Arial" w:cs="Arial"/>
          <w:sz w:val="22"/>
          <w:szCs w:val="22"/>
        </w:rPr>
        <w:t xml:space="preserve"> develop a personal action plan </w:t>
      </w:r>
      <w:r>
        <w:rPr>
          <w:rFonts w:ascii="Arial" w:hAnsi="Arial" w:cs="Arial"/>
          <w:sz w:val="22"/>
          <w:szCs w:val="22"/>
          <w:lang w:val="en-US"/>
        </w:rPr>
        <w:t>and identify</w:t>
      </w:r>
      <w:r>
        <w:rPr>
          <w:rFonts w:ascii="Arial" w:hAnsi="Arial" w:cs="Arial"/>
          <w:spacing w:val="14"/>
          <w:sz w:val="22"/>
          <w:szCs w:val="22"/>
          <w:lang w:val="en-US"/>
        </w:rPr>
        <w:t xml:space="preserve"> healthcare professionals as</w:t>
      </w:r>
      <w:r>
        <w:rPr>
          <w:rFonts w:ascii="Arial" w:hAnsi="Arial" w:cs="Arial"/>
          <w:sz w:val="22"/>
          <w:szCs w:val="22"/>
          <w:lang w:val="en-US"/>
        </w:rPr>
        <w:t xml:space="preserve"> my career</w:t>
      </w:r>
      <w:r>
        <w:rPr>
          <w:rFonts w:ascii="Arial" w:hAnsi="Arial" w:cs="Arial"/>
          <w:spacing w:val="14"/>
          <w:sz w:val="22"/>
          <w:szCs w:val="22"/>
          <w:lang w:val="en-US"/>
        </w:rPr>
        <w:t>. This I have been working to achieve by enrolling on this programme.</w:t>
      </w:r>
    </w:p>
    <w:p w14:paraId="4E7EC7F0" w14:textId="77777777" w:rsidR="007C32C4" w:rsidRDefault="007C32C4" w:rsidP="007C32C4">
      <w:pPr>
        <w:spacing w:line="360" w:lineRule="auto"/>
        <w:jc w:val="both"/>
        <w:rPr>
          <w:rFonts w:ascii="Arial" w:hAnsi="Arial" w:cs="Arial"/>
          <w:spacing w:val="14"/>
          <w:lang w:val="en-US"/>
        </w:rPr>
      </w:pPr>
      <w:r>
        <w:rPr>
          <w:rFonts w:ascii="Arial" w:hAnsi="Arial" w:cs="Arial"/>
        </w:rPr>
        <w:t xml:space="preserve">Feelings: This </w:t>
      </w:r>
      <w:r>
        <w:rPr>
          <w:rFonts w:ascii="Arial" w:hAnsi="Arial" w:cs="Arial"/>
          <w:lang w:val="en-US"/>
        </w:rPr>
        <w:t xml:space="preserve">second stage of Gibbs' reflective cycle </w:t>
      </w:r>
      <w:r>
        <w:rPr>
          <w:rFonts w:ascii="Arial" w:hAnsi="Arial" w:cs="Arial"/>
        </w:rPr>
        <w:t>consider</w:t>
      </w:r>
      <w:r>
        <w:rPr>
          <w:rFonts w:ascii="Arial" w:hAnsi="Arial" w:cs="Arial"/>
          <w:lang w:val="en-US"/>
        </w:rPr>
        <w:t>s</w:t>
      </w:r>
      <w:r>
        <w:rPr>
          <w:rFonts w:ascii="Arial" w:hAnsi="Arial" w:cs="Arial"/>
        </w:rPr>
        <w:t xml:space="preserve"> what </w:t>
      </w:r>
      <w:r>
        <w:rPr>
          <w:rFonts w:ascii="Arial" w:hAnsi="Arial" w:cs="Arial"/>
          <w:lang w:val="en-US"/>
        </w:rPr>
        <w:t xml:space="preserve">the student was </w:t>
      </w:r>
      <w:r>
        <w:rPr>
          <w:rFonts w:ascii="Arial" w:hAnsi="Arial" w:cs="Arial"/>
        </w:rPr>
        <w:t xml:space="preserve">thinking and how </w:t>
      </w:r>
      <w:r>
        <w:rPr>
          <w:rFonts w:ascii="Arial" w:hAnsi="Arial" w:cs="Arial"/>
          <w:lang w:val="en-US"/>
        </w:rPr>
        <w:t>she</w:t>
      </w:r>
      <w:r>
        <w:rPr>
          <w:rFonts w:ascii="Arial" w:hAnsi="Arial" w:cs="Arial"/>
        </w:rPr>
        <w:t xml:space="preserve"> felt before the experience. </w:t>
      </w:r>
      <w:r>
        <w:rPr>
          <w:rFonts w:ascii="Arial" w:hAnsi="Arial" w:cs="Arial"/>
          <w:lang w:val="en-US"/>
        </w:rPr>
        <w:t xml:space="preserve">It </w:t>
      </w:r>
      <w:r>
        <w:rPr>
          <w:rFonts w:ascii="Arial" w:eastAsia="Times New Roman" w:hAnsi="Arial" w:cs="Arial"/>
        </w:rPr>
        <w:t>describe</w:t>
      </w:r>
      <w:r>
        <w:rPr>
          <w:rFonts w:ascii="Arial" w:eastAsia="Times New Roman" w:hAnsi="Arial" w:cs="Arial"/>
          <w:lang w:val="en-US"/>
        </w:rPr>
        <w:t>s her</w:t>
      </w:r>
      <w:r>
        <w:rPr>
          <w:rFonts w:ascii="Arial" w:eastAsia="Times New Roman" w:hAnsi="Arial" w:cs="Arial"/>
        </w:rPr>
        <w:t xml:space="preserve"> thoughts feelings and how it has shown an impact on </w:t>
      </w:r>
      <w:r>
        <w:rPr>
          <w:rFonts w:ascii="Arial" w:eastAsia="Times New Roman" w:hAnsi="Arial" w:cs="Arial"/>
          <w:lang w:val="en-US"/>
        </w:rPr>
        <w:t>her</w:t>
      </w:r>
      <w:r>
        <w:rPr>
          <w:rFonts w:ascii="Arial" w:eastAsia="Times New Roman" w:hAnsi="Arial" w:cs="Arial"/>
        </w:rPr>
        <w:t xml:space="preserve"> experiences. This </w:t>
      </w:r>
      <w:r>
        <w:rPr>
          <w:rFonts w:ascii="Arial" w:eastAsia="Times New Roman" w:hAnsi="Arial" w:cs="Arial"/>
          <w:lang w:val="en-US"/>
        </w:rPr>
        <w:t>stage</w:t>
      </w:r>
      <w:r>
        <w:rPr>
          <w:rFonts w:ascii="Arial" w:eastAsia="Times New Roman" w:hAnsi="Arial" w:cs="Arial"/>
        </w:rPr>
        <w:t xml:space="preserve"> is meant to explore </w:t>
      </w:r>
      <w:r>
        <w:rPr>
          <w:rFonts w:ascii="Arial" w:eastAsia="Times New Roman" w:hAnsi="Arial" w:cs="Arial"/>
          <w:lang w:val="en-US"/>
        </w:rPr>
        <w:t>her</w:t>
      </w:r>
      <w:r>
        <w:rPr>
          <w:rFonts w:ascii="Arial" w:eastAsia="Times New Roman" w:hAnsi="Arial" w:cs="Arial"/>
        </w:rPr>
        <w:t xml:space="preserve"> thoughts about the situation and ask </w:t>
      </w:r>
      <w:r>
        <w:rPr>
          <w:rFonts w:ascii="Arial" w:eastAsia="Times New Roman" w:hAnsi="Arial" w:cs="Arial"/>
          <w:lang w:val="en-US"/>
        </w:rPr>
        <w:t>herself</w:t>
      </w:r>
      <w:r>
        <w:rPr>
          <w:rFonts w:ascii="Arial" w:eastAsia="Times New Roman" w:hAnsi="Arial" w:cs="Arial"/>
        </w:rPr>
        <w:t xml:space="preserve"> some important questions</w:t>
      </w:r>
      <w:r>
        <w:rPr>
          <w:rFonts w:ascii="Arial" w:eastAsia="Times New Roman" w:hAnsi="Arial" w:cs="Arial"/>
          <w:lang w:val="en-US"/>
        </w:rPr>
        <w:t xml:space="preserve"> like: </w:t>
      </w:r>
      <w:r>
        <w:rPr>
          <w:rFonts w:ascii="Arial" w:hAnsi="Arial" w:cs="Arial"/>
          <w:lang w:val="en-US"/>
        </w:rPr>
        <w:t>h</w:t>
      </w:r>
      <w:r>
        <w:rPr>
          <w:rFonts w:ascii="Arial" w:hAnsi="Arial" w:cs="Arial"/>
        </w:rPr>
        <w:t xml:space="preserve">ow did </w:t>
      </w:r>
      <w:r>
        <w:rPr>
          <w:rFonts w:ascii="Arial" w:hAnsi="Arial" w:cs="Arial"/>
          <w:lang w:val="en-US"/>
        </w:rPr>
        <w:t>she</w:t>
      </w:r>
      <w:r>
        <w:rPr>
          <w:rFonts w:ascii="Arial" w:hAnsi="Arial" w:cs="Arial"/>
        </w:rPr>
        <w:t xml:space="preserve"> feel during the experience? </w:t>
      </w:r>
      <w:r>
        <w:rPr>
          <w:rFonts w:ascii="Arial" w:hAnsi="Arial" w:cs="Arial"/>
          <w:lang w:val="en-US"/>
        </w:rPr>
        <w:t>H</w:t>
      </w:r>
      <w:r>
        <w:rPr>
          <w:rFonts w:ascii="Arial" w:hAnsi="Arial" w:cs="Arial"/>
        </w:rPr>
        <w:t xml:space="preserve">ow did </w:t>
      </w:r>
      <w:r>
        <w:rPr>
          <w:rFonts w:ascii="Arial" w:hAnsi="Arial" w:cs="Arial"/>
          <w:lang w:val="en-US"/>
        </w:rPr>
        <w:t>she</w:t>
      </w:r>
      <w:r>
        <w:rPr>
          <w:rFonts w:ascii="Arial" w:hAnsi="Arial" w:cs="Arial"/>
        </w:rPr>
        <w:t xml:space="preserve"> feel </w:t>
      </w:r>
      <w:r>
        <w:rPr>
          <w:rFonts w:ascii="Arial" w:hAnsi="Arial" w:cs="Arial"/>
          <w:lang w:val="en-US"/>
        </w:rPr>
        <w:t>before</w:t>
      </w:r>
      <w:r>
        <w:rPr>
          <w:rFonts w:ascii="Arial" w:hAnsi="Arial" w:cs="Arial"/>
        </w:rPr>
        <w:t xml:space="preserve"> the incident? How did </w:t>
      </w:r>
      <w:r>
        <w:rPr>
          <w:rFonts w:ascii="Arial" w:hAnsi="Arial" w:cs="Arial"/>
          <w:lang w:val="en-US"/>
        </w:rPr>
        <w:t>she</w:t>
      </w:r>
      <w:r>
        <w:rPr>
          <w:rFonts w:ascii="Arial" w:hAnsi="Arial" w:cs="Arial"/>
        </w:rPr>
        <w:t xml:space="preserve"> feel after the experience? What do you think about the situation now? What do you think other people will think about this situation now?</w:t>
      </w:r>
      <w:r>
        <w:rPr>
          <w:rFonts w:ascii="Arial" w:hAnsi="Arial" w:cs="Arial"/>
          <w:lang w:val="en-US"/>
        </w:rPr>
        <w:t xml:space="preserve"> </w:t>
      </w:r>
      <w:r>
        <w:rPr>
          <w:rFonts w:ascii="Arial" w:hAnsi="Arial" w:cs="Arial"/>
        </w:rPr>
        <w:t xml:space="preserve">This </w:t>
      </w:r>
      <w:r>
        <w:rPr>
          <w:rFonts w:ascii="Arial" w:hAnsi="Arial" w:cs="Arial"/>
          <w:lang w:val="en-US"/>
        </w:rPr>
        <w:t xml:space="preserve">feeling stage </w:t>
      </w:r>
      <w:r>
        <w:rPr>
          <w:rFonts w:ascii="Arial" w:hAnsi="Arial" w:cs="Arial"/>
        </w:rPr>
        <w:t>is another short descriptive step, rather than being analytical.</w:t>
      </w:r>
      <w:r>
        <w:rPr>
          <w:rFonts w:ascii="Arial" w:hAnsi="Arial" w:cs="Arial"/>
          <w:lang w:val="en-US"/>
        </w:rPr>
        <w:t xml:space="preserve"> </w:t>
      </w:r>
      <w:r>
        <w:rPr>
          <w:rFonts w:ascii="Arial" w:hAnsi="Arial" w:cs="Arial"/>
          <w:spacing w:val="14"/>
          <w:lang w:val="en-US"/>
        </w:rPr>
        <w:t xml:space="preserve">This stage </w:t>
      </w:r>
      <w:r>
        <w:rPr>
          <w:rFonts w:ascii="Arial" w:hAnsi="Arial" w:cs="Arial"/>
          <w:lang w:val="en-US"/>
        </w:rPr>
        <w:t>has equipped me with</w:t>
      </w:r>
      <w:r>
        <w:rPr>
          <w:rFonts w:ascii="Arial" w:hAnsi="Arial" w:cs="Arial"/>
        </w:rPr>
        <w:t xml:space="preserve"> skills and knowledge </w:t>
      </w:r>
      <w:r>
        <w:rPr>
          <w:rFonts w:ascii="Arial" w:hAnsi="Arial" w:cs="Arial"/>
          <w:lang w:val="en-US"/>
        </w:rPr>
        <w:t>that</w:t>
      </w:r>
      <w:r>
        <w:rPr>
          <w:rFonts w:ascii="Arial" w:hAnsi="Arial" w:cs="Arial"/>
        </w:rPr>
        <w:t xml:space="preserve"> contribute to establishing </w:t>
      </w:r>
      <w:r>
        <w:rPr>
          <w:rFonts w:ascii="Arial" w:hAnsi="Arial" w:cs="Arial"/>
          <w:lang w:val="en-US"/>
        </w:rPr>
        <w:t xml:space="preserve">my career </w:t>
      </w:r>
      <w:r>
        <w:rPr>
          <w:rFonts w:ascii="Arial" w:hAnsi="Arial" w:cs="Arial"/>
        </w:rPr>
        <w:t>goal and developing a personal action plan</w:t>
      </w:r>
      <w:r>
        <w:rPr>
          <w:rFonts w:ascii="Arial" w:hAnsi="Arial" w:cs="Arial"/>
          <w:spacing w:val="14"/>
          <w:lang w:val="en-US"/>
        </w:rPr>
        <w:t xml:space="preserve"> as a potential health care practitioner</w:t>
      </w:r>
      <w:r>
        <w:rPr>
          <w:rFonts w:ascii="Arial" w:hAnsi="Arial" w:cs="Arial"/>
          <w:lang w:val="en-US"/>
        </w:rPr>
        <w:t>. Before this time, I had little knowledge about</w:t>
      </w:r>
      <w:r>
        <w:rPr>
          <w:rFonts w:ascii="Arial" w:hAnsi="Arial" w:cs="Arial"/>
          <w:spacing w:val="14"/>
          <w:lang w:val="en-US"/>
        </w:rPr>
        <w:t xml:space="preserve"> health care, my learning during my programme has increased, and after this time, I am expected to be a health care professional.</w:t>
      </w:r>
    </w:p>
    <w:p w14:paraId="70C91D4C" w14:textId="77777777" w:rsidR="007C32C4" w:rsidRDefault="007C32C4" w:rsidP="007C32C4">
      <w:pPr>
        <w:spacing w:line="360" w:lineRule="auto"/>
        <w:jc w:val="both"/>
        <w:rPr>
          <w:rFonts w:ascii="Arial" w:hAnsi="Arial" w:cs="Arial"/>
        </w:rPr>
      </w:pPr>
      <w:r>
        <w:rPr>
          <w:rFonts w:ascii="Arial" w:hAnsi="Arial" w:cs="Arial"/>
        </w:rPr>
        <w:t xml:space="preserve">Evaluation: This </w:t>
      </w:r>
      <w:r>
        <w:rPr>
          <w:rFonts w:ascii="Arial" w:hAnsi="Arial" w:cs="Arial"/>
          <w:lang w:val="en-US"/>
        </w:rPr>
        <w:t xml:space="preserve">third stage of the Gibbs’ </w:t>
      </w:r>
      <w:r>
        <w:rPr>
          <w:rFonts w:ascii="Arial" w:hAnsi="Arial" w:cs="Arial"/>
        </w:rPr>
        <w:t xml:space="preserve">looks objectively at positive and negative aspects of the experience. </w:t>
      </w:r>
      <w:r>
        <w:rPr>
          <w:rFonts w:ascii="Arial" w:hAnsi="Arial" w:cs="Arial"/>
          <w:lang w:val="en-US"/>
        </w:rPr>
        <w:t xml:space="preserve">It </w:t>
      </w:r>
      <w:r>
        <w:rPr>
          <w:rFonts w:ascii="Arial" w:hAnsi="Arial" w:cs="Arial"/>
        </w:rPr>
        <w:t>describe</w:t>
      </w:r>
      <w:r>
        <w:rPr>
          <w:rFonts w:ascii="Arial" w:hAnsi="Arial" w:cs="Arial"/>
          <w:lang w:val="en-US"/>
        </w:rPr>
        <w:t>s</w:t>
      </w:r>
      <w:r>
        <w:rPr>
          <w:rFonts w:ascii="Arial" w:hAnsi="Arial" w:cs="Arial"/>
        </w:rPr>
        <w:t xml:space="preserve"> key elements that went exceptionally well. </w:t>
      </w:r>
      <w:r>
        <w:rPr>
          <w:rFonts w:ascii="Arial" w:hAnsi="Arial" w:cs="Arial"/>
          <w:lang w:val="en-US"/>
        </w:rPr>
        <w:t xml:space="preserve">If </w:t>
      </w:r>
      <w:r>
        <w:rPr>
          <w:rFonts w:ascii="Arial" w:hAnsi="Arial" w:cs="Arial"/>
        </w:rPr>
        <w:t>anything did not work well</w:t>
      </w:r>
      <w:r>
        <w:rPr>
          <w:rFonts w:ascii="Arial" w:hAnsi="Arial" w:cs="Arial"/>
          <w:lang w:val="en-US"/>
        </w:rPr>
        <w:t>, the student</w:t>
      </w:r>
      <w:r>
        <w:rPr>
          <w:rFonts w:ascii="Arial" w:hAnsi="Arial" w:cs="Arial"/>
        </w:rPr>
        <w:t xml:space="preserve"> can include what others did or did not do well.</w:t>
      </w:r>
      <w:r>
        <w:rPr>
          <w:rFonts w:ascii="Arial" w:hAnsi="Arial" w:cs="Arial"/>
          <w:lang w:val="en-US"/>
        </w:rPr>
        <w:t xml:space="preserve"> At this stage, the student is</w:t>
      </w:r>
      <w:r>
        <w:rPr>
          <w:rFonts w:ascii="Arial" w:hAnsi="Arial" w:cs="Arial"/>
        </w:rPr>
        <w:t xml:space="preserve"> objective and understand</w:t>
      </w:r>
      <w:r>
        <w:rPr>
          <w:rFonts w:ascii="Arial" w:hAnsi="Arial" w:cs="Arial"/>
          <w:lang w:val="en-US"/>
        </w:rPr>
        <w:t>s</w:t>
      </w:r>
      <w:r>
        <w:rPr>
          <w:rFonts w:ascii="Arial" w:hAnsi="Arial" w:cs="Arial"/>
        </w:rPr>
        <w:t xml:space="preserve"> what worked in </w:t>
      </w:r>
      <w:r>
        <w:rPr>
          <w:rFonts w:ascii="Arial" w:hAnsi="Arial" w:cs="Arial"/>
          <w:lang w:val="en-US"/>
        </w:rPr>
        <w:t xml:space="preserve">her </w:t>
      </w:r>
      <w:r>
        <w:rPr>
          <w:rFonts w:ascii="Arial" w:hAnsi="Arial" w:cs="Arial"/>
        </w:rPr>
        <w:t>favour and what did not.</w:t>
      </w:r>
      <w:r>
        <w:rPr>
          <w:rFonts w:ascii="Arial" w:hAnsi="Arial" w:cs="Arial"/>
          <w:lang w:val="en-US"/>
        </w:rPr>
        <w:t xml:space="preserve"> </w:t>
      </w:r>
      <w:r>
        <w:rPr>
          <w:rFonts w:ascii="Arial" w:eastAsia="Times New Roman" w:hAnsi="Arial" w:cs="Arial"/>
        </w:rPr>
        <w:t xml:space="preserve">This </w:t>
      </w:r>
      <w:r>
        <w:rPr>
          <w:rFonts w:ascii="Arial" w:eastAsia="Times New Roman" w:hAnsi="Arial" w:cs="Arial"/>
          <w:lang w:val="en-US"/>
        </w:rPr>
        <w:t>stage</w:t>
      </w:r>
      <w:r>
        <w:rPr>
          <w:rFonts w:ascii="Arial" w:eastAsia="Times New Roman" w:hAnsi="Arial" w:cs="Arial"/>
        </w:rPr>
        <w:t xml:space="preserve"> is meant to </w:t>
      </w:r>
      <w:r>
        <w:rPr>
          <w:rFonts w:ascii="Arial" w:eastAsia="Times New Roman" w:hAnsi="Arial" w:cs="Arial"/>
          <w:lang w:val="en-US"/>
        </w:rPr>
        <w:t xml:space="preserve">enable the </w:t>
      </w:r>
      <w:r>
        <w:rPr>
          <w:rFonts w:ascii="Arial" w:eastAsia="Times New Roman" w:hAnsi="Arial" w:cs="Arial"/>
          <w:lang w:val="en-US"/>
        </w:rPr>
        <w:lastRenderedPageBreak/>
        <w:t>student</w:t>
      </w:r>
      <w:r>
        <w:rPr>
          <w:rFonts w:ascii="Arial" w:hAnsi="Arial" w:cs="Arial"/>
        </w:rPr>
        <w:t xml:space="preserve"> to know about the situation </w:t>
      </w:r>
      <w:r>
        <w:rPr>
          <w:rFonts w:ascii="Arial" w:hAnsi="Arial" w:cs="Arial"/>
          <w:lang w:val="en-US"/>
        </w:rPr>
        <w:t xml:space="preserve">and </w:t>
      </w:r>
      <w:r>
        <w:rPr>
          <w:rFonts w:ascii="Arial" w:hAnsi="Arial" w:cs="Arial"/>
        </w:rPr>
        <w:t xml:space="preserve">evaluate </w:t>
      </w:r>
      <w:r>
        <w:rPr>
          <w:rFonts w:ascii="Arial" w:hAnsi="Arial" w:cs="Arial"/>
          <w:lang w:val="en-US"/>
        </w:rPr>
        <w:t xml:space="preserve">by asking </w:t>
      </w:r>
      <w:r>
        <w:rPr>
          <w:rFonts w:ascii="Arial" w:eastAsia="Times New Roman" w:hAnsi="Arial" w:cs="Arial"/>
        </w:rPr>
        <w:t>questions</w:t>
      </w:r>
      <w:r>
        <w:rPr>
          <w:rFonts w:ascii="Arial" w:eastAsia="Times New Roman" w:hAnsi="Arial" w:cs="Arial"/>
          <w:lang w:val="en-US"/>
        </w:rPr>
        <w:t xml:space="preserve"> like w</w:t>
      </w:r>
      <w:r>
        <w:rPr>
          <w:rFonts w:ascii="Arial" w:hAnsi="Arial" w:cs="Arial"/>
        </w:rPr>
        <w:t xml:space="preserve">hat was optimistic about </w:t>
      </w:r>
      <w:r>
        <w:rPr>
          <w:rFonts w:ascii="Arial" w:hAnsi="Arial" w:cs="Arial"/>
          <w:lang w:val="en-US"/>
        </w:rPr>
        <w:t>her</w:t>
      </w:r>
      <w:r>
        <w:rPr>
          <w:rFonts w:ascii="Arial" w:hAnsi="Arial" w:cs="Arial"/>
        </w:rPr>
        <w:t xml:space="preserve"> condition?</w:t>
      </w:r>
      <w:r>
        <w:rPr>
          <w:rFonts w:ascii="Arial" w:hAnsi="Arial" w:cs="Arial"/>
          <w:lang w:val="en-US"/>
        </w:rPr>
        <w:t xml:space="preserve"> </w:t>
      </w:r>
      <w:r>
        <w:rPr>
          <w:rFonts w:ascii="Arial" w:hAnsi="Arial" w:cs="Arial"/>
        </w:rPr>
        <w:t xml:space="preserve">What was pessimistic about </w:t>
      </w:r>
      <w:r>
        <w:rPr>
          <w:rFonts w:ascii="Arial" w:hAnsi="Arial" w:cs="Arial"/>
          <w:lang w:val="en-US"/>
        </w:rPr>
        <w:t>her</w:t>
      </w:r>
      <w:r>
        <w:rPr>
          <w:rFonts w:ascii="Arial" w:hAnsi="Arial" w:cs="Arial"/>
        </w:rPr>
        <w:t xml:space="preserve"> situation?</w:t>
      </w:r>
      <w:r>
        <w:rPr>
          <w:rFonts w:ascii="Arial" w:hAnsi="Arial" w:cs="Arial"/>
          <w:lang w:val="en-US"/>
        </w:rPr>
        <w:t xml:space="preserve"> </w:t>
      </w:r>
      <w:r>
        <w:rPr>
          <w:rFonts w:ascii="Arial" w:hAnsi="Arial" w:cs="Arial"/>
        </w:rPr>
        <w:t xml:space="preserve">What went well in </w:t>
      </w:r>
      <w:r>
        <w:rPr>
          <w:rFonts w:ascii="Arial" w:hAnsi="Arial" w:cs="Arial"/>
          <w:lang w:val="en-US"/>
        </w:rPr>
        <w:t>her</w:t>
      </w:r>
      <w:r>
        <w:rPr>
          <w:rFonts w:ascii="Arial" w:hAnsi="Arial" w:cs="Arial"/>
        </w:rPr>
        <w:t xml:space="preserve"> case?</w:t>
      </w:r>
      <w:r>
        <w:rPr>
          <w:rFonts w:ascii="Arial" w:hAnsi="Arial" w:cs="Arial"/>
          <w:lang w:val="en-US"/>
        </w:rPr>
        <w:t xml:space="preserve"> </w:t>
      </w:r>
      <w:r>
        <w:rPr>
          <w:rFonts w:ascii="Arial" w:hAnsi="Arial" w:cs="Arial"/>
        </w:rPr>
        <w:t xml:space="preserve">What did not do so well in </w:t>
      </w:r>
      <w:r>
        <w:rPr>
          <w:rFonts w:ascii="Arial" w:hAnsi="Arial" w:cs="Arial"/>
          <w:lang w:val="en-US"/>
        </w:rPr>
        <w:t>her</w:t>
      </w:r>
      <w:r>
        <w:rPr>
          <w:rFonts w:ascii="Arial" w:hAnsi="Arial" w:cs="Arial"/>
        </w:rPr>
        <w:t xml:space="preserve"> situation?</w:t>
      </w:r>
      <w:r>
        <w:rPr>
          <w:rFonts w:ascii="Arial" w:hAnsi="Arial" w:cs="Arial"/>
          <w:lang w:val="en-US"/>
        </w:rPr>
        <w:t xml:space="preserve"> </w:t>
      </w:r>
      <w:r>
        <w:rPr>
          <w:rFonts w:ascii="Arial" w:hAnsi="Arial" w:cs="Arial"/>
        </w:rPr>
        <w:t xml:space="preserve">What positive or negative </w:t>
      </w:r>
      <w:r>
        <w:rPr>
          <w:rFonts w:ascii="Arial" w:hAnsi="Arial" w:cs="Arial"/>
          <w:lang w:val="en-US"/>
        </w:rPr>
        <w:t xml:space="preserve">things </w:t>
      </w:r>
      <w:r>
        <w:rPr>
          <w:rFonts w:ascii="Arial" w:hAnsi="Arial" w:cs="Arial"/>
        </w:rPr>
        <w:t xml:space="preserve">did </w:t>
      </w:r>
      <w:r>
        <w:rPr>
          <w:rFonts w:ascii="Arial" w:hAnsi="Arial" w:cs="Arial"/>
          <w:lang w:val="en-US"/>
        </w:rPr>
        <w:t>she</w:t>
      </w:r>
      <w:r>
        <w:rPr>
          <w:rFonts w:ascii="Arial" w:hAnsi="Arial" w:cs="Arial"/>
        </w:rPr>
        <w:t xml:space="preserve"> do to contribute to </w:t>
      </w:r>
      <w:r>
        <w:rPr>
          <w:rFonts w:ascii="Arial" w:hAnsi="Arial" w:cs="Arial"/>
          <w:lang w:val="en-US"/>
        </w:rPr>
        <w:t>her</w:t>
      </w:r>
      <w:r>
        <w:rPr>
          <w:rFonts w:ascii="Arial" w:hAnsi="Arial" w:cs="Arial"/>
        </w:rPr>
        <w:t xml:space="preserve"> problem?</w:t>
      </w:r>
      <w:r>
        <w:rPr>
          <w:rFonts w:ascii="Arial" w:hAnsi="Arial" w:cs="Arial"/>
          <w:lang w:val="en-US"/>
        </w:rPr>
        <w:t xml:space="preserve"> </w:t>
      </w:r>
      <w:r>
        <w:rPr>
          <w:rFonts w:ascii="Arial" w:hAnsi="Arial" w:cs="Arial"/>
        </w:rPr>
        <w:t xml:space="preserve">What did other people do to contribute to </w:t>
      </w:r>
      <w:r>
        <w:rPr>
          <w:rFonts w:ascii="Arial" w:hAnsi="Arial" w:cs="Arial"/>
          <w:lang w:val="en-US"/>
        </w:rPr>
        <w:t>her</w:t>
      </w:r>
      <w:r>
        <w:rPr>
          <w:rFonts w:ascii="Arial" w:hAnsi="Arial" w:cs="Arial"/>
        </w:rPr>
        <w:t xml:space="preserve"> position?</w:t>
      </w:r>
      <w:r>
        <w:rPr>
          <w:rFonts w:ascii="Arial" w:hAnsi="Arial" w:cs="Arial"/>
          <w:lang w:val="en-US"/>
        </w:rPr>
        <w:t xml:space="preserve"> </w:t>
      </w:r>
      <w:r>
        <w:rPr>
          <w:rFonts w:ascii="Arial" w:hAnsi="Arial" w:cs="Arial"/>
          <w:spacing w:val="14"/>
          <w:lang w:val="en-US"/>
        </w:rPr>
        <w:t xml:space="preserve">This stage </w:t>
      </w:r>
      <w:r>
        <w:rPr>
          <w:rFonts w:ascii="Arial" w:hAnsi="Arial" w:cs="Arial"/>
          <w:lang w:val="en-US"/>
        </w:rPr>
        <w:t xml:space="preserve">has equipped me to put my career goal down as potential </w:t>
      </w:r>
      <w:r>
        <w:rPr>
          <w:rFonts w:ascii="Arial" w:hAnsi="Arial" w:cs="Arial"/>
          <w:spacing w:val="14"/>
          <w:lang w:val="en-US"/>
        </w:rPr>
        <w:t>health care</w:t>
      </w:r>
      <w:r>
        <w:rPr>
          <w:rFonts w:ascii="Arial" w:hAnsi="Arial" w:cs="Arial"/>
          <w:lang w:val="en-US"/>
        </w:rPr>
        <w:t>. I evaluate areas for further development, my career's strength and weaknesses.</w:t>
      </w:r>
    </w:p>
    <w:p w14:paraId="6E75E804" w14:textId="77777777" w:rsidR="007C32C4" w:rsidRDefault="007C32C4" w:rsidP="007C32C4">
      <w:pPr>
        <w:spacing w:line="360" w:lineRule="auto"/>
        <w:jc w:val="both"/>
        <w:rPr>
          <w:rFonts w:ascii="Arial" w:hAnsi="Arial" w:cs="Arial"/>
          <w:lang w:val="en-US"/>
        </w:rPr>
      </w:pPr>
      <w:r>
        <w:rPr>
          <w:rFonts w:ascii="Arial" w:hAnsi="Arial" w:cs="Arial"/>
        </w:rPr>
        <w:t xml:space="preserve">Analysis: This </w:t>
      </w:r>
      <w:r>
        <w:rPr>
          <w:rFonts w:ascii="Arial" w:hAnsi="Arial" w:cs="Arial"/>
          <w:lang w:val="en-US"/>
        </w:rPr>
        <w:t xml:space="preserve">fourth and most crucial stage of Gibbs' reflective cycle is where a student </w:t>
      </w:r>
      <w:r>
        <w:rPr>
          <w:rFonts w:ascii="Arial" w:hAnsi="Arial" w:cs="Arial"/>
        </w:rPr>
        <w:t>think</w:t>
      </w:r>
      <w:r>
        <w:rPr>
          <w:rFonts w:ascii="Arial" w:hAnsi="Arial" w:cs="Arial"/>
          <w:lang w:val="en-US"/>
        </w:rPr>
        <w:t>s</w:t>
      </w:r>
      <w:r>
        <w:rPr>
          <w:rFonts w:ascii="Arial" w:hAnsi="Arial" w:cs="Arial"/>
        </w:rPr>
        <w:t>, feel</w:t>
      </w:r>
      <w:r>
        <w:rPr>
          <w:rFonts w:ascii="Arial" w:hAnsi="Arial" w:cs="Arial"/>
          <w:lang w:val="en-US"/>
        </w:rPr>
        <w:t>s</w:t>
      </w:r>
      <w:r>
        <w:rPr>
          <w:rFonts w:ascii="Arial" w:hAnsi="Arial" w:cs="Arial"/>
        </w:rPr>
        <w:t xml:space="preserve"> and</w:t>
      </w:r>
      <w:r>
        <w:rPr>
          <w:rFonts w:ascii="Arial" w:hAnsi="Arial" w:cs="Arial"/>
          <w:lang w:val="en-US"/>
        </w:rPr>
        <w:t xml:space="preserve"> tries</w:t>
      </w:r>
      <w:r>
        <w:rPr>
          <w:rFonts w:ascii="Arial" w:hAnsi="Arial" w:cs="Arial"/>
        </w:rPr>
        <w:t xml:space="preserve"> to make sense of the situation and understand what happened. </w:t>
      </w:r>
      <w:r>
        <w:rPr>
          <w:rFonts w:ascii="Arial" w:hAnsi="Arial" w:cs="Arial"/>
          <w:lang w:val="en-US"/>
        </w:rPr>
        <w:t xml:space="preserve">At this stage, the </w:t>
      </w:r>
      <w:bookmarkStart w:id="3" w:name="_Hlk91930335"/>
      <w:r>
        <w:rPr>
          <w:rFonts w:ascii="Arial" w:hAnsi="Arial" w:cs="Arial"/>
          <w:lang w:val="en-US"/>
        </w:rPr>
        <w:t xml:space="preserve">student </w:t>
      </w:r>
      <w:bookmarkEnd w:id="3"/>
      <w:r>
        <w:rPr>
          <w:rFonts w:ascii="Arial" w:hAnsi="Arial" w:cs="Arial"/>
        </w:rPr>
        <w:t>focuses on details but now is the chance to think and extract meaning from the position and experience. The student</w:t>
      </w:r>
      <w:r>
        <w:rPr>
          <w:rFonts w:ascii="Arial" w:hAnsi="Arial" w:cs="Arial"/>
          <w:lang w:val="en-US"/>
        </w:rPr>
        <w:t xml:space="preserve"> </w:t>
      </w:r>
      <w:r>
        <w:rPr>
          <w:rFonts w:ascii="Arial" w:hAnsi="Arial" w:cs="Arial"/>
        </w:rPr>
        <w:t>include</w:t>
      </w:r>
      <w:r>
        <w:rPr>
          <w:rFonts w:ascii="Arial" w:hAnsi="Arial" w:cs="Arial"/>
          <w:lang w:val="en-US"/>
        </w:rPr>
        <w:t>s</w:t>
      </w:r>
      <w:r>
        <w:rPr>
          <w:rFonts w:ascii="Arial" w:hAnsi="Arial" w:cs="Arial"/>
        </w:rPr>
        <w:t xml:space="preserve"> academic literature at this </w:t>
      </w:r>
      <w:r>
        <w:rPr>
          <w:rFonts w:ascii="Arial" w:hAnsi="Arial" w:cs="Arial"/>
          <w:lang w:val="en-US"/>
        </w:rPr>
        <w:t xml:space="preserve">analysis </w:t>
      </w:r>
      <w:r>
        <w:rPr>
          <w:rFonts w:ascii="Arial" w:hAnsi="Arial" w:cs="Arial"/>
        </w:rPr>
        <w:t xml:space="preserve">stage. This is the stage </w:t>
      </w:r>
      <w:r>
        <w:rPr>
          <w:rFonts w:ascii="Arial" w:hAnsi="Arial" w:cs="Arial"/>
          <w:lang w:val="en-US"/>
        </w:rPr>
        <w:t xml:space="preserve">where she </w:t>
      </w:r>
      <w:r>
        <w:rPr>
          <w:rFonts w:ascii="Arial" w:hAnsi="Arial" w:cs="Arial"/>
        </w:rPr>
        <w:t>learn</w:t>
      </w:r>
      <w:r>
        <w:rPr>
          <w:rFonts w:ascii="Arial" w:hAnsi="Arial" w:cs="Arial"/>
          <w:lang w:val="en-US"/>
        </w:rPr>
        <w:t>s</w:t>
      </w:r>
      <w:r>
        <w:rPr>
          <w:rFonts w:ascii="Arial" w:hAnsi="Arial" w:cs="Arial"/>
        </w:rPr>
        <w:t xml:space="preserve"> what went well and helps the situation or the cause of the trip-up.</w:t>
      </w:r>
      <w:r>
        <w:rPr>
          <w:rFonts w:ascii="Arial" w:hAnsi="Arial" w:cs="Arial"/>
          <w:lang w:val="en-US"/>
        </w:rPr>
        <w:t xml:space="preserve"> </w:t>
      </w:r>
      <w:r>
        <w:rPr>
          <w:rFonts w:ascii="Arial" w:eastAsia="Times New Roman" w:hAnsi="Arial" w:cs="Arial"/>
        </w:rPr>
        <w:t xml:space="preserve">This </w:t>
      </w:r>
      <w:r>
        <w:rPr>
          <w:rFonts w:ascii="Arial" w:eastAsia="Times New Roman" w:hAnsi="Arial" w:cs="Arial"/>
          <w:lang w:val="en-US"/>
        </w:rPr>
        <w:t>stage enables the student</w:t>
      </w:r>
      <w:r>
        <w:rPr>
          <w:rFonts w:ascii="Arial" w:hAnsi="Arial" w:cs="Arial"/>
        </w:rPr>
        <w:t xml:space="preserve"> to </w:t>
      </w:r>
      <w:r>
        <w:rPr>
          <w:rFonts w:ascii="Arial" w:hAnsi="Arial" w:cs="Arial"/>
          <w:lang w:val="en-US"/>
        </w:rPr>
        <w:t xml:space="preserve">analyse by asking </w:t>
      </w:r>
      <w:r>
        <w:rPr>
          <w:rFonts w:ascii="Arial" w:eastAsia="Times New Roman" w:hAnsi="Arial" w:cs="Arial"/>
        </w:rPr>
        <w:t>questions</w:t>
      </w:r>
      <w:r>
        <w:rPr>
          <w:rFonts w:ascii="Arial" w:eastAsia="Times New Roman" w:hAnsi="Arial" w:cs="Arial"/>
          <w:lang w:val="en-US"/>
        </w:rPr>
        <w:t xml:space="preserve"> like: </w:t>
      </w:r>
      <w:r>
        <w:rPr>
          <w:rFonts w:ascii="Arial" w:hAnsi="Arial" w:cs="Arial"/>
          <w:lang w:val="en-US"/>
        </w:rPr>
        <w:t>w</w:t>
      </w:r>
      <w:r>
        <w:rPr>
          <w:rFonts w:ascii="Arial" w:hAnsi="Arial" w:cs="Arial"/>
        </w:rPr>
        <w:t>hy did things go well?</w:t>
      </w:r>
      <w:r>
        <w:rPr>
          <w:rFonts w:ascii="Arial" w:hAnsi="Arial" w:cs="Arial"/>
          <w:lang w:val="en-US"/>
        </w:rPr>
        <w:t xml:space="preserve"> </w:t>
      </w:r>
      <w:r>
        <w:rPr>
          <w:rFonts w:ascii="Arial" w:hAnsi="Arial" w:cs="Arial"/>
        </w:rPr>
        <w:t>Why did not things go well?</w:t>
      </w:r>
      <w:r>
        <w:rPr>
          <w:rFonts w:ascii="Arial" w:hAnsi="Arial" w:cs="Arial"/>
          <w:lang w:val="en-US"/>
        </w:rPr>
        <w:t xml:space="preserve"> </w:t>
      </w:r>
      <w:r>
        <w:rPr>
          <w:rFonts w:ascii="Arial" w:hAnsi="Arial" w:cs="Arial"/>
        </w:rPr>
        <w:t xml:space="preserve">What sense can </w:t>
      </w:r>
      <w:r>
        <w:rPr>
          <w:rFonts w:ascii="Arial" w:hAnsi="Arial" w:cs="Arial"/>
          <w:lang w:val="en-US"/>
        </w:rPr>
        <w:t xml:space="preserve">a student </w:t>
      </w:r>
      <w:r>
        <w:rPr>
          <w:rFonts w:ascii="Arial" w:hAnsi="Arial" w:cs="Arial"/>
        </w:rPr>
        <w:t xml:space="preserve">make of </w:t>
      </w:r>
      <w:r>
        <w:rPr>
          <w:rFonts w:ascii="Arial" w:hAnsi="Arial" w:cs="Arial"/>
          <w:lang w:val="en-US"/>
        </w:rPr>
        <w:t xml:space="preserve">her </w:t>
      </w:r>
      <w:r>
        <w:rPr>
          <w:rFonts w:ascii="Arial" w:hAnsi="Arial" w:cs="Arial"/>
        </w:rPr>
        <w:t>situation?</w:t>
      </w:r>
      <w:r>
        <w:rPr>
          <w:rFonts w:ascii="Arial" w:hAnsi="Arial" w:cs="Arial"/>
          <w:lang w:val="en-US"/>
        </w:rPr>
        <w:t xml:space="preserve"> </w:t>
      </w:r>
      <w:r>
        <w:rPr>
          <w:rFonts w:ascii="Arial" w:hAnsi="Arial" w:cs="Arial"/>
        </w:rPr>
        <w:t xml:space="preserve">What knowledge can help to understand </w:t>
      </w:r>
      <w:r>
        <w:rPr>
          <w:rFonts w:ascii="Arial" w:hAnsi="Arial" w:cs="Arial"/>
          <w:lang w:val="en-US"/>
        </w:rPr>
        <w:t>her</w:t>
      </w:r>
      <w:r>
        <w:rPr>
          <w:rFonts w:ascii="Arial" w:hAnsi="Arial" w:cs="Arial"/>
        </w:rPr>
        <w:t xml:space="preserve"> concern?</w:t>
      </w:r>
      <w:r>
        <w:rPr>
          <w:rFonts w:ascii="Arial" w:hAnsi="Arial" w:cs="Arial"/>
          <w:lang w:val="en-US"/>
        </w:rPr>
        <w:t xml:space="preserve"> </w:t>
      </w:r>
      <w:r>
        <w:rPr>
          <w:rFonts w:ascii="Arial" w:hAnsi="Arial" w:cs="Arial"/>
        </w:rPr>
        <w:t xml:space="preserve">What understanding of other people can help to understand </w:t>
      </w:r>
      <w:r>
        <w:rPr>
          <w:rFonts w:ascii="Arial" w:hAnsi="Arial" w:cs="Arial"/>
          <w:lang w:val="en-US"/>
        </w:rPr>
        <w:t>her</w:t>
      </w:r>
      <w:r>
        <w:rPr>
          <w:rFonts w:ascii="Arial" w:hAnsi="Arial" w:cs="Arial"/>
        </w:rPr>
        <w:t xml:space="preserve"> situation?</w:t>
      </w:r>
      <w:r>
        <w:rPr>
          <w:rFonts w:ascii="Arial" w:hAnsi="Arial" w:cs="Arial"/>
          <w:lang w:val="en-US"/>
        </w:rPr>
        <w:t xml:space="preserve"> </w:t>
      </w:r>
      <w:r>
        <w:rPr>
          <w:rFonts w:ascii="Arial" w:hAnsi="Arial" w:cs="Arial"/>
          <w:spacing w:val="14"/>
          <w:lang w:val="en-US"/>
        </w:rPr>
        <w:t xml:space="preserve">This stage </w:t>
      </w:r>
      <w:r>
        <w:rPr>
          <w:rFonts w:ascii="Arial" w:hAnsi="Arial" w:cs="Arial"/>
          <w:lang w:val="en-US"/>
        </w:rPr>
        <w:t xml:space="preserve">has made me </w:t>
      </w:r>
      <w:r>
        <w:rPr>
          <w:rFonts w:ascii="Arial" w:hAnsi="Arial" w:cs="Arial"/>
        </w:rPr>
        <w:t>work effective</w:t>
      </w:r>
      <w:r>
        <w:rPr>
          <w:rFonts w:ascii="Arial" w:hAnsi="Arial" w:cs="Arial"/>
          <w:lang w:val="en-US"/>
        </w:rPr>
        <w:t>ly on</w:t>
      </w:r>
      <w:r>
        <w:rPr>
          <w:rFonts w:ascii="Arial" w:hAnsi="Arial" w:cs="Arial"/>
        </w:rPr>
        <w:t xml:space="preserve"> establishing </w:t>
      </w:r>
      <w:r>
        <w:rPr>
          <w:rFonts w:ascii="Arial" w:hAnsi="Arial" w:cs="Arial"/>
          <w:lang w:val="en-US"/>
        </w:rPr>
        <w:t xml:space="preserve">my </w:t>
      </w:r>
      <w:r>
        <w:rPr>
          <w:rFonts w:ascii="Arial" w:hAnsi="Arial" w:cs="Arial"/>
        </w:rPr>
        <w:t>employment goals</w:t>
      </w:r>
      <w:r>
        <w:rPr>
          <w:rFonts w:ascii="Arial" w:hAnsi="Arial" w:cs="Arial"/>
          <w:lang w:val="en-US"/>
        </w:rPr>
        <w:t>. As a potential health care professional, the analysis stage has laid down the procedure to achieve a career goal.</w:t>
      </w:r>
    </w:p>
    <w:p w14:paraId="3C52C196" w14:textId="77777777" w:rsidR="007C32C4" w:rsidRDefault="007C32C4" w:rsidP="007C32C4">
      <w:pPr>
        <w:spacing w:line="360" w:lineRule="auto"/>
        <w:jc w:val="both"/>
        <w:rPr>
          <w:rFonts w:ascii="Arial" w:hAnsi="Arial" w:cs="Arial"/>
          <w:lang w:val="en-US"/>
        </w:rPr>
      </w:pPr>
      <w:r>
        <w:rPr>
          <w:rFonts w:ascii="Arial" w:hAnsi="Arial" w:cs="Arial"/>
        </w:rPr>
        <w:t xml:space="preserve">Conclusion: This </w:t>
      </w:r>
      <w:r>
        <w:rPr>
          <w:rFonts w:ascii="Arial" w:hAnsi="Arial" w:cs="Arial"/>
          <w:lang w:val="en-US"/>
        </w:rPr>
        <w:t xml:space="preserve">fifth stage of Gibbs' reflective cycle is where the student </w:t>
      </w:r>
      <w:r>
        <w:rPr>
          <w:rFonts w:ascii="Arial" w:hAnsi="Arial" w:cs="Arial"/>
        </w:rPr>
        <w:t>think</w:t>
      </w:r>
      <w:r>
        <w:rPr>
          <w:rFonts w:ascii="Arial" w:hAnsi="Arial" w:cs="Arial"/>
          <w:lang w:val="en-US"/>
        </w:rPr>
        <w:t>s</w:t>
      </w:r>
      <w:r>
        <w:rPr>
          <w:rFonts w:ascii="Arial" w:hAnsi="Arial" w:cs="Arial"/>
        </w:rPr>
        <w:t xml:space="preserve"> about what </w:t>
      </w:r>
      <w:r>
        <w:rPr>
          <w:rFonts w:ascii="Arial" w:hAnsi="Arial" w:cs="Arial"/>
          <w:lang w:val="en-US"/>
        </w:rPr>
        <w:t xml:space="preserve">she has </w:t>
      </w:r>
      <w:r>
        <w:rPr>
          <w:rFonts w:ascii="Arial" w:hAnsi="Arial" w:cs="Arial"/>
        </w:rPr>
        <w:t>learn</w:t>
      </w:r>
      <w:r>
        <w:rPr>
          <w:rFonts w:ascii="Arial" w:hAnsi="Arial" w:cs="Arial"/>
          <w:lang w:val="en-US"/>
        </w:rPr>
        <w:t>t</w:t>
      </w:r>
      <w:r>
        <w:rPr>
          <w:rFonts w:ascii="Arial" w:hAnsi="Arial" w:cs="Arial"/>
        </w:rPr>
        <w:t xml:space="preserve"> and what could have been done differently. This is the section to come to conclusions by understanding and concluding the actions that could have improved the result in the future. </w:t>
      </w:r>
      <w:r>
        <w:rPr>
          <w:rFonts w:ascii="Arial" w:hAnsi="Arial" w:cs="Arial"/>
          <w:lang w:val="en-US"/>
        </w:rPr>
        <w:t xml:space="preserve">At this stage, the student </w:t>
      </w:r>
      <w:r>
        <w:rPr>
          <w:rFonts w:ascii="Arial" w:hAnsi="Arial" w:cs="Arial"/>
        </w:rPr>
        <w:t>summarises what happened</w:t>
      </w:r>
      <w:r>
        <w:rPr>
          <w:rFonts w:ascii="Arial" w:hAnsi="Arial" w:cs="Arial"/>
          <w:lang w:val="en-US"/>
        </w:rPr>
        <w:t xml:space="preserve"> </w:t>
      </w:r>
      <w:r>
        <w:rPr>
          <w:rFonts w:ascii="Arial" w:hAnsi="Arial" w:cs="Arial"/>
        </w:rPr>
        <w:t xml:space="preserve">briefly, and most importantly, a chance to state what </w:t>
      </w:r>
      <w:r>
        <w:rPr>
          <w:rFonts w:ascii="Arial" w:hAnsi="Arial" w:cs="Arial"/>
          <w:lang w:val="en-US"/>
        </w:rPr>
        <w:t>she</w:t>
      </w:r>
      <w:r>
        <w:rPr>
          <w:rFonts w:ascii="Arial" w:hAnsi="Arial" w:cs="Arial"/>
        </w:rPr>
        <w:t xml:space="preserve"> ha</w:t>
      </w:r>
      <w:r>
        <w:rPr>
          <w:rFonts w:ascii="Arial" w:hAnsi="Arial" w:cs="Arial"/>
          <w:lang w:val="en-US"/>
        </w:rPr>
        <w:t>d</w:t>
      </w:r>
      <w:r>
        <w:rPr>
          <w:rFonts w:ascii="Arial" w:hAnsi="Arial" w:cs="Arial"/>
        </w:rPr>
        <w:t xml:space="preserve"> gained and learned from the experience</w:t>
      </w:r>
      <w:r>
        <w:rPr>
          <w:rFonts w:ascii="Arial" w:hAnsi="Arial" w:cs="Arial"/>
          <w:lang w:val="en-US"/>
        </w:rPr>
        <w:t>.</w:t>
      </w:r>
      <w:r>
        <w:rPr>
          <w:rFonts w:ascii="Arial" w:eastAsia="Times New Roman" w:hAnsi="Arial" w:cs="Arial"/>
        </w:rPr>
        <w:t xml:space="preserve"> This </w:t>
      </w:r>
      <w:r>
        <w:rPr>
          <w:rFonts w:ascii="Arial" w:eastAsia="Times New Roman" w:hAnsi="Arial" w:cs="Arial"/>
          <w:lang w:val="en-US"/>
        </w:rPr>
        <w:t>stage</w:t>
      </w:r>
      <w:r>
        <w:rPr>
          <w:rFonts w:ascii="Arial" w:eastAsia="Times New Roman" w:hAnsi="Arial" w:cs="Arial"/>
        </w:rPr>
        <w:t xml:space="preserve"> is meant to </w:t>
      </w:r>
      <w:r>
        <w:rPr>
          <w:rFonts w:ascii="Arial" w:eastAsia="Times New Roman" w:hAnsi="Arial" w:cs="Arial"/>
          <w:lang w:val="en-US"/>
        </w:rPr>
        <w:t>enable the student</w:t>
      </w:r>
      <w:r>
        <w:rPr>
          <w:rFonts w:ascii="Arial" w:hAnsi="Arial" w:cs="Arial"/>
        </w:rPr>
        <w:t xml:space="preserve"> to </w:t>
      </w:r>
      <w:r>
        <w:rPr>
          <w:rFonts w:ascii="Arial" w:hAnsi="Arial" w:cs="Arial"/>
          <w:lang w:val="en-US"/>
        </w:rPr>
        <w:t xml:space="preserve">conclude by asking </w:t>
      </w:r>
      <w:r>
        <w:rPr>
          <w:rFonts w:ascii="Arial" w:eastAsia="Times New Roman" w:hAnsi="Arial" w:cs="Arial"/>
        </w:rPr>
        <w:t>questions</w:t>
      </w:r>
      <w:r>
        <w:rPr>
          <w:rFonts w:ascii="Arial" w:eastAsia="Times New Roman" w:hAnsi="Arial" w:cs="Arial"/>
          <w:lang w:val="en-US"/>
        </w:rPr>
        <w:t xml:space="preserve"> like: </w:t>
      </w:r>
      <w:r>
        <w:rPr>
          <w:rFonts w:ascii="Arial" w:hAnsi="Arial" w:cs="Arial"/>
          <w:lang w:val="en-US"/>
        </w:rPr>
        <w:t>a</w:t>
      </w:r>
      <w:r>
        <w:rPr>
          <w:rFonts w:ascii="Arial" w:hAnsi="Arial" w:cs="Arial"/>
        </w:rPr>
        <w:t xml:space="preserve">re there any skills </w:t>
      </w:r>
      <w:r>
        <w:rPr>
          <w:rFonts w:ascii="Arial" w:hAnsi="Arial" w:cs="Arial"/>
          <w:lang w:val="en-US"/>
        </w:rPr>
        <w:t>that I have</w:t>
      </w:r>
      <w:r>
        <w:rPr>
          <w:rFonts w:ascii="Arial" w:hAnsi="Arial" w:cs="Arial"/>
        </w:rPr>
        <w:t xml:space="preserve"> developed from the experience? </w:t>
      </w:r>
      <w:r>
        <w:rPr>
          <w:rFonts w:ascii="Arial" w:hAnsi="Arial" w:cs="Arial"/>
          <w:lang w:val="en-US"/>
        </w:rPr>
        <w:t>H</w:t>
      </w:r>
      <w:r>
        <w:rPr>
          <w:rFonts w:ascii="Arial" w:hAnsi="Arial" w:cs="Arial"/>
        </w:rPr>
        <w:t xml:space="preserve">ow would </w:t>
      </w:r>
      <w:r>
        <w:rPr>
          <w:rFonts w:ascii="Arial" w:hAnsi="Arial" w:cs="Arial"/>
          <w:lang w:val="en-US"/>
        </w:rPr>
        <w:t>I</w:t>
      </w:r>
      <w:r>
        <w:rPr>
          <w:rFonts w:ascii="Arial" w:hAnsi="Arial" w:cs="Arial"/>
        </w:rPr>
        <w:t xml:space="preserve"> apply them in future situations?</w:t>
      </w:r>
      <w:r>
        <w:rPr>
          <w:rFonts w:ascii="Arial" w:hAnsi="Arial" w:cs="Arial"/>
          <w:lang w:val="en-US"/>
        </w:rPr>
        <w:t xml:space="preserve"> </w:t>
      </w:r>
      <w:r>
        <w:rPr>
          <w:rFonts w:ascii="Arial" w:hAnsi="Arial" w:cs="Arial"/>
        </w:rPr>
        <w:t>What did I learn from this situation?</w:t>
      </w:r>
      <w:r>
        <w:rPr>
          <w:rFonts w:ascii="Arial" w:hAnsi="Arial" w:cs="Arial"/>
          <w:lang w:val="en-US"/>
        </w:rPr>
        <w:t xml:space="preserve"> </w:t>
      </w:r>
      <w:r>
        <w:rPr>
          <w:rFonts w:ascii="Arial" w:hAnsi="Arial" w:cs="Arial"/>
        </w:rPr>
        <w:t>How could it have been a more favourable situation for everyone?</w:t>
      </w:r>
      <w:r>
        <w:rPr>
          <w:rFonts w:ascii="Arial" w:hAnsi="Arial" w:cs="Arial"/>
          <w:lang w:val="en-US"/>
        </w:rPr>
        <w:t xml:space="preserve"> </w:t>
      </w:r>
      <w:r>
        <w:rPr>
          <w:rFonts w:ascii="Arial" w:hAnsi="Arial" w:cs="Arial"/>
          <w:spacing w:val="14"/>
          <w:lang w:val="en-US"/>
        </w:rPr>
        <w:t xml:space="preserve">This stage </w:t>
      </w:r>
      <w:r>
        <w:rPr>
          <w:rFonts w:ascii="Arial" w:hAnsi="Arial" w:cs="Arial"/>
          <w:lang w:val="en-US"/>
        </w:rPr>
        <w:t xml:space="preserve">has prepared me for employment as a potential healthcare professional; the conclusion stage is </w:t>
      </w:r>
      <w:r>
        <w:rPr>
          <w:rFonts w:ascii="Arial" w:hAnsi="Arial" w:cs="Arial"/>
        </w:rPr>
        <w:t xml:space="preserve">essential for </w:t>
      </w:r>
      <w:r>
        <w:rPr>
          <w:rFonts w:ascii="Arial" w:hAnsi="Arial" w:cs="Arial"/>
          <w:lang w:val="en-US"/>
        </w:rPr>
        <w:t xml:space="preserve">my </w:t>
      </w:r>
      <w:r>
        <w:rPr>
          <w:rFonts w:ascii="Arial" w:hAnsi="Arial" w:cs="Arial"/>
        </w:rPr>
        <w:t>statement writing</w:t>
      </w:r>
      <w:r>
        <w:rPr>
          <w:rFonts w:ascii="Arial" w:hAnsi="Arial" w:cs="Arial"/>
          <w:lang w:val="en-US"/>
        </w:rPr>
        <w:t>.</w:t>
      </w:r>
    </w:p>
    <w:p w14:paraId="4DD97321" w14:textId="77777777" w:rsidR="007C32C4" w:rsidRDefault="007C32C4" w:rsidP="007C32C4">
      <w:pPr>
        <w:spacing w:line="360" w:lineRule="auto"/>
        <w:jc w:val="both"/>
        <w:rPr>
          <w:rFonts w:ascii="Arial" w:hAnsi="Arial" w:cs="Arial"/>
        </w:rPr>
      </w:pPr>
      <w:r>
        <w:rPr>
          <w:rFonts w:ascii="Arial" w:hAnsi="Arial" w:cs="Arial"/>
        </w:rPr>
        <w:lastRenderedPageBreak/>
        <w:t xml:space="preserve">Action Plan: This </w:t>
      </w:r>
      <w:r>
        <w:rPr>
          <w:rFonts w:ascii="Arial" w:hAnsi="Arial" w:cs="Arial"/>
          <w:lang w:val="en-US"/>
        </w:rPr>
        <w:t xml:space="preserve">sixth and last stage of Gibbs' reflective cycle is student </w:t>
      </w:r>
      <w:r>
        <w:rPr>
          <w:rFonts w:ascii="Arial" w:eastAsia="Times New Roman" w:hAnsi="Arial" w:cs="Arial"/>
        </w:rPr>
        <w:t>describe</w:t>
      </w:r>
      <w:r>
        <w:rPr>
          <w:rFonts w:ascii="Arial" w:eastAsia="Times New Roman" w:hAnsi="Arial" w:cs="Arial"/>
          <w:lang w:val="en-US"/>
        </w:rPr>
        <w:t>s</w:t>
      </w:r>
      <w:r>
        <w:rPr>
          <w:rFonts w:ascii="Arial" w:eastAsia="Times New Roman" w:hAnsi="Arial" w:cs="Arial"/>
        </w:rPr>
        <w:t xml:space="preserve"> how </w:t>
      </w:r>
      <w:r>
        <w:rPr>
          <w:rFonts w:ascii="Arial" w:eastAsia="Times New Roman" w:hAnsi="Arial" w:cs="Arial"/>
          <w:lang w:val="en-US"/>
        </w:rPr>
        <w:t xml:space="preserve">she </w:t>
      </w:r>
      <w:r>
        <w:rPr>
          <w:rFonts w:ascii="Arial" w:eastAsia="Times New Roman" w:hAnsi="Arial" w:cs="Arial"/>
        </w:rPr>
        <w:t>deal</w:t>
      </w:r>
      <w:r>
        <w:rPr>
          <w:rFonts w:ascii="Arial" w:eastAsia="Times New Roman" w:hAnsi="Arial" w:cs="Arial"/>
          <w:lang w:val="en-US"/>
        </w:rPr>
        <w:t>s</w:t>
      </w:r>
      <w:r>
        <w:rPr>
          <w:rFonts w:ascii="Arial" w:eastAsia="Times New Roman" w:hAnsi="Arial" w:cs="Arial"/>
        </w:rPr>
        <w:t xml:space="preserve"> with similar situations in future and how to do better next time. This is the stage to make changes and develop a plan to do things differently in the future.</w:t>
      </w:r>
      <w:r>
        <w:rPr>
          <w:rFonts w:ascii="Arial" w:eastAsia="Times New Roman" w:hAnsi="Arial" w:cs="Arial"/>
          <w:lang w:val="en-US"/>
        </w:rPr>
        <w:t xml:space="preserve"> This last stage allows me to</w:t>
      </w:r>
      <w:r>
        <w:rPr>
          <w:rFonts w:ascii="Arial" w:hAnsi="Arial" w:cs="Arial"/>
          <w:lang w:val="en-US"/>
        </w:rPr>
        <w:t xml:space="preserve"> perfect </w:t>
      </w:r>
      <w:r>
        <w:rPr>
          <w:rFonts w:ascii="Arial" w:hAnsi="Arial" w:cs="Arial"/>
        </w:rPr>
        <w:t>my action plan</w:t>
      </w:r>
      <w:r>
        <w:rPr>
          <w:rFonts w:ascii="Arial" w:hAnsi="Arial" w:cs="Arial"/>
          <w:lang w:val="en-US"/>
        </w:rPr>
        <w:t>'s development on how I will create the required skills and make sure that I will act the next time differently in similar situations.</w:t>
      </w:r>
    </w:p>
    <w:p w14:paraId="2A229873" w14:textId="77777777" w:rsidR="007C32C4" w:rsidRDefault="007C32C4" w:rsidP="007C32C4">
      <w:pPr>
        <w:spacing w:before="240" w:line="360" w:lineRule="auto"/>
        <w:jc w:val="both"/>
        <w:rPr>
          <w:rFonts w:ascii="Arial" w:hAnsi="Arial" w:cs="Arial"/>
          <w:b/>
          <w:bCs/>
        </w:rPr>
      </w:pPr>
      <w:r>
        <w:rPr>
          <w:rFonts w:ascii="Arial" w:hAnsi="Arial" w:cs="Arial"/>
          <w:b/>
          <w:bCs/>
        </w:rPr>
        <w:t xml:space="preserve">Recruitment and Selection </w:t>
      </w:r>
    </w:p>
    <w:p w14:paraId="0C3F36FE" w14:textId="77777777" w:rsidR="007C32C4" w:rsidRDefault="007C32C4" w:rsidP="007C32C4">
      <w:pPr>
        <w:spacing w:before="240" w:line="360" w:lineRule="auto"/>
        <w:jc w:val="both"/>
        <w:rPr>
          <w:rFonts w:ascii="Arial" w:hAnsi="Arial" w:cs="Arial"/>
          <w:lang w:val="en-US"/>
        </w:rPr>
      </w:pPr>
      <w:r>
        <w:rPr>
          <w:rFonts w:ascii="Arial" w:hAnsi="Arial" w:cs="Arial"/>
          <w:lang w:val="en-US"/>
        </w:rPr>
        <w:t xml:space="preserve">This section evaluates the </w:t>
      </w:r>
      <w:r>
        <w:rPr>
          <w:rFonts w:ascii="Arial" w:hAnsi="Arial" w:cs="Arial"/>
        </w:rPr>
        <w:t xml:space="preserve">personal reflection on the role play </w:t>
      </w:r>
      <w:r>
        <w:rPr>
          <w:rFonts w:ascii="Arial" w:hAnsi="Arial" w:cs="Arial"/>
          <w:lang w:val="en-US"/>
        </w:rPr>
        <w:t xml:space="preserve">in a </w:t>
      </w:r>
      <w:r>
        <w:rPr>
          <w:rFonts w:ascii="Arial" w:hAnsi="Arial" w:cs="Arial"/>
        </w:rPr>
        <w:t>class</w:t>
      </w:r>
      <w:r>
        <w:rPr>
          <w:rFonts w:ascii="Arial" w:hAnsi="Arial" w:cs="Arial"/>
          <w:lang w:val="en-US"/>
        </w:rPr>
        <w:t xml:space="preserve"> task. This role play enables </w:t>
      </w:r>
      <w:r>
        <w:rPr>
          <w:rFonts w:ascii="Arial" w:hAnsi="Arial" w:cs="Arial"/>
        </w:rPr>
        <w:t>student</w:t>
      </w:r>
      <w:r>
        <w:rPr>
          <w:rFonts w:ascii="Arial" w:hAnsi="Arial" w:cs="Arial"/>
          <w:lang w:val="en-US"/>
        </w:rPr>
        <w:t xml:space="preserve">s to </w:t>
      </w:r>
      <w:r>
        <w:rPr>
          <w:rFonts w:ascii="Arial" w:hAnsi="Arial" w:cs="Arial"/>
        </w:rPr>
        <w:t xml:space="preserve">act as interviewers and interviewers for a </w:t>
      </w:r>
      <w:r>
        <w:rPr>
          <w:rFonts w:ascii="Arial" w:hAnsi="Arial" w:cs="Arial"/>
          <w:lang w:val="en-US"/>
        </w:rPr>
        <w:t xml:space="preserve">position </w:t>
      </w:r>
      <w:r>
        <w:rPr>
          <w:rFonts w:ascii="Arial" w:hAnsi="Arial" w:cs="Arial"/>
        </w:rPr>
        <w:t xml:space="preserve">linked to </w:t>
      </w:r>
      <w:r>
        <w:rPr>
          <w:rFonts w:ascii="Arial" w:hAnsi="Arial" w:cs="Arial"/>
          <w:lang w:val="en-US"/>
        </w:rPr>
        <w:t xml:space="preserve">my career </w:t>
      </w:r>
      <w:r>
        <w:rPr>
          <w:rFonts w:ascii="Arial" w:hAnsi="Arial" w:cs="Arial"/>
        </w:rPr>
        <w:t>ambition</w:t>
      </w:r>
      <w:r>
        <w:rPr>
          <w:rFonts w:ascii="Arial" w:hAnsi="Arial" w:cs="Arial"/>
          <w:lang w:val="en-US"/>
        </w:rPr>
        <w:t xml:space="preserve"> as a potential health care practitioner. This </w:t>
      </w:r>
      <w:r>
        <w:rPr>
          <w:rFonts w:ascii="Arial" w:hAnsi="Arial" w:cs="Arial"/>
        </w:rPr>
        <w:t>role play</w:t>
      </w:r>
      <w:r>
        <w:rPr>
          <w:rFonts w:ascii="Arial" w:hAnsi="Arial" w:cs="Arial"/>
          <w:lang w:val="en-US"/>
        </w:rPr>
        <w:t xml:space="preserve"> allows me to</w:t>
      </w:r>
      <w:r>
        <w:rPr>
          <w:rFonts w:ascii="Arial" w:hAnsi="Arial" w:cs="Arial"/>
        </w:rPr>
        <w:t xml:space="preserve"> complete an application form based on </w:t>
      </w:r>
      <w:r>
        <w:rPr>
          <w:rFonts w:ascii="Arial" w:hAnsi="Arial" w:cs="Arial"/>
          <w:lang w:val="en-US"/>
        </w:rPr>
        <w:t xml:space="preserve">my career </w:t>
      </w:r>
      <w:r>
        <w:rPr>
          <w:rFonts w:ascii="Arial" w:hAnsi="Arial" w:cs="Arial"/>
        </w:rPr>
        <w:t>ambition</w:t>
      </w:r>
      <w:r>
        <w:rPr>
          <w:rFonts w:ascii="Arial" w:hAnsi="Arial" w:cs="Arial"/>
          <w:lang w:val="en-US"/>
        </w:rPr>
        <w:t xml:space="preserve"> as a possible health care practitioner. It also gives me another opportunity to experience practical job interview sessions.</w:t>
      </w:r>
    </w:p>
    <w:p w14:paraId="702D5F20" w14:textId="4854BD6E" w:rsidR="007C32C4" w:rsidRDefault="007C32C4" w:rsidP="007C32C4">
      <w:pPr>
        <w:spacing w:before="240" w:line="360" w:lineRule="auto"/>
        <w:jc w:val="both"/>
        <w:rPr>
          <w:rFonts w:ascii="Arial" w:hAnsi="Arial" w:cs="Arial"/>
          <w:lang w:val="en-US"/>
        </w:rPr>
      </w:pPr>
      <w:r>
        <w:rPr>
          <w:rFonts w:ascii="Arial" w:hAnsi="Arial" w:cs="Arial"/>
          <w:lang w:val="en-US"/>
        </w:rPr>
        <w:t xml:space="preserve">The practical role play in the class under task 1 exposed me to relevant </w:t>
      </w:r>
      <w:r>
        <w:rPr>
          <w:rFonts w:ascii="Arial" w:hAnsi="Arial" w:cs="Arial"/>
        </w:rPr>
        <w:t xml:space="preserve">skills and knowledge needed </w:t>
      </w:r>
      <w:r>
        <w:rPr>
          <w:rFonts w:ascii="Arial" w:hAnsi="Arial" w:cs="Arial"/>
          <w:lang w:val="en-US"/>
        </w:rPr>
        <w:t xml:space="preserve">to </w:t>
      </w:r>
      <w:r>
        <w:rPr>
          <w:rFonts w:ascii="Arial" w:hAnsi="Arial" w:cs="Arial"/>
        </w:rPr>
        <w:t>work effectively</w:t>
      </w:r>
      <w:r>
        <w:rPr>
          <w:rFonts w:ascii="Arial" w:hAnsi="Arial" w:cs="Arial"/>
          <w:lang w:val="en-US"/>
        </w:rPr>
        <w:t xml:space="preserve"> in any </w:t>
      </w:r>
      <w:r w:rsidR="00230896">
        <w:rPr>
          <w:rFonts w:ascii="Arial" w:hAnsi="Arial" w:cs="Arial"/>
          <w:lang w:val="en-US"/>
        </w:rPr>
        <w:t>organization</w:t>
      </w:r>
      <w:r>
        <w:rPr>
          <w:rFonts w:ascii="Arial" w:hAnsi="Arial" w:cs="Arial"/>
          <w:lang w:val="en-US"/>
        </w:rPr>
        <w:t xml:space="preserve">. Practical experience in the role-play taught some </w:t>
      </w:r>
      <w:r>
        <w:rPr>
          <w:rFonts w:ascii="Arial" w:hAnsi="Arial" w:cs="Arial"/>
        </w:rPr>
        <w:t xml:space="preserve">employability </w:t>
      </w:r>
      <w:r>
        <w:rPr>
          <w:rFonts w:ascii="Arial" w:hAnsi="Arial" w:cs="Arial"/>
          <w:lang w:val="en-US"/>
        </w:rPr>
        <w:t xml:space="preserve">skills </w:t>
      </w:r>
      <w:r>
        <w:rPr>
          <w:rFonts w:ascii="Arial" w:hAnsi="Arial" w:cs="Arial"/>
        </w:rPr>
        <w:t xml:space="preserve">and areas </w:t>
      </w:r>
      <w:r>
        <w:rPr>
          <w:rFonts w:ascii="Arial" w:hAnsi="Arial" w:cs="Arial"/>
          <w:lang w:val="en-US"/>
        </w:rPr>
        <w:t xml:space="preserve">to </w:t>
      </w:r>
      <w:r>
        <w:rPr>
          <w:rFonts w:ascii="Arial" w:hAnsi="Arial" w:cs="Arial"/>
        </w:rPr>
        <w:t>develop</w:t>
      </w:r>
      <w:r>
        <w:rPr>
          <w:rFonts w:ascii="Arial" w:hAnsi="Arial" w:cs="Arial"/>
          <w:lang w:val="en-US"/>
        </w:rPr>
        <w:t xml:space="preserve"> relevant in the labour market. With the skills and knowledge that I have derived, I intend to become a health care practitioner. As a potential health care practitioner, practical role play in the class had solved issues that I used to think of in establishing </w:t>
      </w:r>
      <w:r>
        <w:rPr>
          <w:rFonts w:ascii="Arial" w:hAnsi="Arial" w:cs="Arial"/>
        </w:rPr>
        <w:t>employment goals and developing a personal action plan</w:t>
      </w:r>
      <w:r>
        <w:rPr>
          <w:rFonts w:ascii="Arial" w:hAnsi="Arial" w:cs="Arial"/>
          <w:lang w:val="en-US"/>
        </w:rPr>
        <w:t>.</w:t>
      </w:r>
    </w:p>
    <w:p w14:paraId="17A738F3" w14:textId="77777777" w:rsidR="007C32C4" w:rsidRDefault="007C32C4" w:rsidP="007C32C4">
      <w:pPr>
        <w:spacing w:before="240" w:line="360" w:lineRule="auto"/>
        <w:jc w:val="both"/>
        <w:rPr>
          <w:rFonts w:ascii="Arial" w:hAnsi="Arial" w:cs="Arial"/>
          <w:lang w:val="en-US"/>
        </w:rPr>
      </w:pPr>
      <w:r>
        <w:rPr>
          <w:rFonts w:ascii="Arial" w:hAnsi="Arial" w:cs="Arial"/>
          <w:lang w:val="en-US"/>
        </w:rPr>
        <w:t>According to the role play, the job description, health care assistance and senior health care assistance opened my eyes to several</w:t>
      </w:r>
      <w:r>
        <w:rPr>
          <w:rFonts w:ascii="Arial" w:hAnsi="Arial" w:cs="Arial"/>
        </w:rPr>
        <w:t xml:space="preserve"> skills and knowledge</w:t>
      </w:r>
      <w:r>
        <w:rPr>
          <w:rFonts w:ascii="Arial" w:hAnsi="Arial" w:cs="Arial"/>
          <w:lang w:val="en-US"/>
        </w:rPr>
        <w:t xml:space="preserve"> gaps that I need to cover to become a professional flight attendant. Some of these skill gaps are presented below.</w:t>
      </w:r>
    </w:p>
    <w:p w14:paraId="05409288" w14:textId="77777777" w:rsidR="007C32C4" w:rsidRDefault="007C32C4" w:rsidP="007C32C4">
      <w:pPr>
        <w:spacing w:before="240" w:line="360" w:lineRule="auto"/>
        <w:jc w:val="both"/>
        <w:rPr>
          <w:rFonts w:ascii="Arial" w:hAnsi="Arial" w:cs="Arial"/>
          <w:lang w:val="en-US"/>
        </w:rPr>
      </w:pPr>
      <w:r>
        <w:rPr>
          <w:rFonts w:ascii="Arial" w:hAnsi="Arial" w:cs="Arial"/>
          <w:lang w:val="en-US"/>
        </w:rPr>
        <w:t>As a potential health care professional, I need to be primarily responsible for delivering the highest possible standard of care to our service users</w:t>
      </w:r>
      <w:r>
        <w:rPr>
          <w:rFonts w:ascii="Arial" w:hAnsi="Arial" w:cs="Arial"/>
        </w:rPr>
        <w:t xml:space="preserve">. </w:t>
      </w:r>
      <w:r>
        <w:rPr>
          <w:rFonts w:ascii="Arial" w:hAnsi="Arial" w:cs="Arial"/>
          <w:lang w:val="en-US"/>
        </w:rPr>
        <w:t>I need to provide all personal care and attention for each service user</w:t>
      </w:r>
      <w:r>
        <w:rPr>
          <w:rFonts w:ascii="Arial" w:hAnsi="Arial" w:cs="Arial"/>
        </w:rPr>
        <w:t xml:space="preserve">. </w:t>
      </w:r>
      <w:r>
        <w:rPr>
          <w:rFonts w:ascii="Arial" w:hAnsi="Arial" w:cs="Arial"/>
          <w:lang w:val="en-US"/>
        </w:rPr>
        <w:t>(</w:t>
      </w:r>
      <w:r>
        <w:rPr>
          <w:rFonts w:ascii="Arial" w:hAnsi="Arial" w:cs="Arial"/>
        </w:rPr>
        <w:t>Dix</w:t>
      </w:r>
      <w:r>
        <w:rPr>
          <w:rFonts w:ascii="Arial" w:hAnsi="Arial" w:cs="Arial"/>
          <w:lang w:val="en-US"/>
        </w:rPr>
        <w:t>,</w:t>
      </w:r>
      <w:r>
        <w:rPr>
          <w:rFonts w:ascii="Arial" w:hAnsi="Arial" w:cs="Arial"/>
        </w:rPr>
        <w:t xml:space="preserve"> 2015)</w:t>
      </w:r>
      <w:r>
        <w:rPr>
          <w:rFonts w:ascii="Arial" w:hAnsi="Arial" w:cs="Arial"/>
          <w:lang w:val="en-US"/>
        </w:rPr>
        <w:t xml:space="preserve"> submitted that heath care assistance includes health promotion, preventive health, counselling, health education and diagnosis and treatment of illnesses, be it acute or chronic.</w:t>
      </w:r>
    </w:p>
    <w:p w14:paraId="19420D20" w14:textId="77777777" w:rsidR="007C32C4" w:rsidRDefault="007C32C4" w:rsidP="007C32C4">
      <w:pPr>
        <w:spacing w:before="240" w:line="360" w:lineRule="auto"/>
        <w:jc w:val="both"/>
        <w:rPr>
          <w:rFonts w:ascii="Arial" w:hAnsi="Arial" w:cs="Arial"/>
          <w:lang w:val="en-US"/>
        </w:rPr>
      </w:pPr>
      <w:r>
        <w:rPr>
          <w:rFonts w:ascii="Arial" w:hAnsi="Arial" w:cs="Arial"/>
          <w:lang w:val="en-US"/>
        </w:rPr>
        <w:lastRenderedPageBreak/>
        <w:t>I have also developed skills in following activities of daily living by planned care from the practical role play in the class. Some of the challenging activities are to ensure that service user’s physical needs, comfort and dignity are met, to allow service users freedom of choice and to abide by the quality assurance standard, to assist qualified Nurses in the performance of their duties as requested, to encourage and assist service users in leisure pursuits and ensure that their social and emotional needs are met.</w:t>
      </w:r>
    </w:p>
    <w:p w14:paraId="15FE546D" w14:textId="77777777" w:rsidR="007C32C4" w:rsidRDefault="007C32C4" w:rsidP="007C32C4">
      <w:pPr>
        <w:spacing w:before="240" w:line="360" w:lineRule="auto"/>
        <w:jc w:val="both"/>
        <w:rPr>
          <w:rFonts w:ascii="Arial" w:hAnsi="Arial" w:cs="Arial"/>
          <w:lang w:val="en-US"/>
        </w:rPr>
      </w:pPr>
      <w:r>
        <w:rPr>
          <w:rFonts w:ascii="Arial" w:hAnsi="Arial" w:cs="Arial"/>
        </w:rPr>
        <w:t xml:space="preserve">Dix </w:t>
      </w:r>
      <w:r>
        <w:rPr>
          <w:rFonts w:ascii="Arial" w:hAnsi="Arial" w:cs="Arial"/>
          <w:lang w:val="en-US"/>
        </w:rPr>
        <w:t>(</w:t>
      </w:r>
      <w:r>
        <w:rPr>
          <w:rFonts w:ascii="Arial" w:hAnsi="Arial" w:cs="Arial"/>
        </w:rPr>
        <w:t>2015)</w:t>
      </w:r>
      <w:r>
        <w:rPr>
          <w:rFonts w:ascii="Arial" w:hAnsi="Arial" w:cs="Arial"/>
          <w:lang w:val="en-US"/>
        </w:rPr>
        <w:t xml:space="preserve"> found out that the assistant practitioner role was intended to free up nurses to better use their professional skills and improve patient outcomes. However, it can be perceived as a threat to nurses because it involves handing over clinical aspects of their work to unregistered and unregulated support workers.</w:t>
      </w:r>
    </w:p>
    <w:p w14:paraId="58F99E3B" w14:textId="77777777" w:rsidR="007C32C4" w:rsidRDefault="007C32C4" w:rsidP="007C32C4">
      <w:pPr>
        <w:spacing w:before="240" w:line="360" w:lineRule="auto"/>
        <w:jc w:val="both"/>
        <w:rPr>
          <w:rFonts w:ascii="Arial" w:hAnsi="Arial" w:cs="Arial"/>
        </w:rPr>
      </w:pPr>
      <w:r>
        <w:rPr>
          <w:rFonts w:ascii="Arial" w:hAnsi="Arial" w:cs="Arial"/>
          <w:lang w:val="en-US"/>
        </w:rPr>
        <w:t xml:space="preserve">This professional career development report and role play </w:t>
      </w:r>
      <w:r>
        <w:rPr>
          <w:rFonts w:ascii="Arial" w:hAnsi="Arial" w:cs="Arial"/>
        </w:rPr>
        <w:t>report</w:t>
      </w:r>
      <w:r>
        <w:rPr>
          <w:rFonts w:ascii="Arial" w:hAnsi="Arial" w:cs="Arial"/>
          <w:lang w:val="en-US"/>
        </w:rPr>
        <w:t xml:space="preserve"> was presented with little empirical literature, primarily on</w:t>
      </w:r>
      <w:r>
        <w:rPr>
          <w:rFonts w:ascii="Arial" w:hAnsi="Arial" w:cs="Arial"/>
        </w:rPr>
        <w:t xml:space="preserve"> a personal </w:t>
      </w:r>
      <w:r>
        <w:rPr>
          <w:rFonts w:ascii="Arial" w:hAnsi="Arial" w:cs="Arial"/>
          <w:lang w:val="en-US"/>
        </w:rPr>
        <w:t>view of student</w:t>
      </w:r>
      <w:r>
        <w:rPr>
          <w:rFonts w:ascii="Arial" w:hAnsi="Arial" w:cs="Arial"/>
        </w:rPr>
        <w:t>s' skills</w:t>
      </w:r>
      <w:r>
        <w:rPr>
          <w:rFonts w:ascii="Arial" w:hAnsi="Arial" w:cs="Arial"/>
          <w:lang w:val="en-US"/>
        </w:rPr>
        <w:t>,</w:t>
      </w:r>
      <w:r>
        <w:rPr>
          <w:rFonts w:ascii="Arial" w:hAnsi="Arial" w:cs="Arial"/>
        </w:rPr>
        <w:t xml:space="preserve"> skills gaps, career goals, and experience</w:t>
      </w:r>
      <w:r>
        <w:rPr>
          <w:rFonts w:ascii="Arial" w:hAnsi="Arial" w:cs="Arial"/>
          <w:lang w:val="en-US"/>
        </w:rPr>
        <w:t>. The information has been successfully used in</w:t>
      </w:r>
      <w:r>
        <w:rPr>
          <w:rFonts w:ascii="Arial" w:hAnsi="Arial" w:cs="Arial"/>
        </w:rPr>
        <w:t xml:space="preserve"> Gibbs' reflective model</w:t>
      </w:r>
      <w:r>
        <w:rPr>
          <w:rFonts w:ascii="Arial" w:hAnsi="Arial" w:cs="Arial"/>
          <w:spacing w:val="14"/>
        </w:rPr>
        <w:t xml:space="preserve"> </w:t>
      </w:r>
      <w:r>
        <w:rPr>
          <w:rFonts w:ascii="Arial" w:hAnsi="Arial" w:cs="Arial"/>
          <w:spacing w:val="14"/>
          <w:lang w:val="en-US"/>
        </w:rPr>
        <w:t>of</w:t>
      </w:r>
      <w:r>
        <w:rPr>
          <w:rFonts w:ascii="Arial" w:hAnsi="Arial" w:cs="Arial"/>
        </w:rPr>
        <w:t xml:space="preserve"> the cycle of experiential learning</w:t>
      </w:r>
      <w:r>
        <w:rPr>
          <w:rFonts w:ascii="Arial" w:hAnsi="Arial" w:cs="Arial"/>
          <w:lang w:val="en-US"/>
        </w:rPr>
        <w:t xml:space="preserve"> to present </w:t>
      </w:r>
      <w:r>
        <w:rPr>
          <w:rFonts w:ascii="Arial" w:hAnsi="Arial" w:cs="Arial"/>
        </w:rPr>
        <w:t>a personal reflection on role play and career development planning</w:t>
      </w:r>
      <w:r>
        <w:rPr>
          <w:rFonts w:ascii="Arial" w:hAnsi="Arial" w:cs="Arial"/>
          <w:lang w:val="en-US"/>
        </w:rPr>
        <w:t xml:space="preserve">. It showed that student is expected to possess </w:t>
      </w:r>
      <w:r>
        <w:rPr>
          <w:rFonts w:ascii="Arial" w:hAnsi="Arial" w:cs="Arial"/>
        </w:rPr>
        <w:t>employment goals</w:t>
      </w:r>
      <w:r>
        <w:rPr>
          <w:rFonts w:ascii="Arial" w:hAnsi="Arial" w:cs="Arial"/>
          <w:lang w:val="en-US"/>
        </w:rPr>
        <w:t>,</w:t>
      </w:r>
      <w:r>
        <w:rPr>
          <w:rFonts w:ascii="Arial" w:hAnsi="Arial" w:cs="Arial"/>
        </w:rPr>
        <w:t xml:space="preserve"> develop</w:t>
      </w:r>
      <w:r>
        <w:rPr>
          <w:rFonts w:ascii="Arial" w:hAnsi="Arial" w:cs="Arial"/>
          <w:lang w:val="en-US"/>
        </w:rPr>
        <w:t>s</w:t>
      </w:r>
      <w:r>
        <w:rPr>
          <w:rFonts w:ascii="Arial" w:hAnsi="Arial" w:cs="Arial"/>
        </w:rPr>
        <w:t xml:space="preserve"> a personal action plan</w:t>
      </w:r>
      <w:r>
        <w:rPr>
          <w:rFonts w:ascii="Arial" w:hAnsi="Arial" w:cs="Arial"/>
          <w:lang w:val="en-US"/>
        </w:rPr>
        <w:t>,</w:t>
      </w:r>
      <w:r>
        <w:rPr>
          <w:rFonts w:ascii="Arial" w:hAnsi="Arial" w:cs="Arial"/>
        </w:rPr>
        <w:t xml:space="preserve"> understands specific skills and knowledge </w:t>
      </w:r>
      <w:r>
        <w:rPr>
          <w:rFonts w:ascii="Arial" w:hAnsi="Arial" w:cs="Arial"/>
          <w:lang w:val="en-US"/>
        </w:rPr>
        <w:t>that will</w:t>
      </w:r>
      <w:r>
        <w:rPr>
          <w:rFonts w:ascii="Arial" w:hAnsi="Arial" w:cs="Arial"/>
        </w:rPr>
        <w:t xml:space="preserve"> contribute toward effective</w:t>
      </w:r>
      <w:r>
        <w:rPr>
          <w:rFonts w:ascii="Arial" w:hAnsi="Arial" w:cs="Arial"/>
          <w:lang w:val="en-US"/>
        </w:rPr>
        <w:t xml:space="preserve"> </w:t>
      </w:r>
      <w:r>
        <w:rPr>
          <w:rFonts w:ascii="Arial" w:hAnsi="Arial" w:cs="Arial"/>
        </w:rPr>
        <w:t>working, be read</w:t>
      </w:r>
      <w:r>
        <w:rPr>
          <w:rFonts w:ascii="Arial" w:hAnsi="Arial" w:cs="Arial"/>
          <w:lang w:val="en-US"/>
        </w:rPr>
        <w:t>y</w:t>
      </w:r>
      <w:r>
        <w:rPr>
          <w:rFonts w:ascii="Arial" w:hAnsi="Arial" w:cs="Arial"/>
        </w:rPr>
        <w:t xml:space="preserve"> for employment, understand</w:t>
      </w:r>
      <w:r>
        <w:rPr>
          <w:rFonts w:ascii="Arial" w:hAnsi="Arial" w:cs="Arial"/>
          <w:lang w:val="en-US"/>
        </w:rPr>
        <w:t>s</w:t>
      </w:r>
      <w:r>
        <w:rPr>
          <w:rFonts w:ascii="Arial" w:hAnsi="Arial" w:cs="Arial"/>
        </w:rPr>
        <w:t xml:space="preserve"> individual strengths and </w:t>
      </w:r>
      <w:r>
        <w:rPr>
          <w:rFonts w:ascii="Arial" w:hAnsi="Arial" w:cs="Arial"/>
          <w:lang w:val="en-US"/>
        </w:rPr>
        <w:t>professional</w:t>
      </w:r>
      <w:r>
        <w:rPr>
          <w:rFonts w:ascii="Arial" w:hAnsi="Arial" w:cs="Arial"/>
        </w:rPr>
        <w:t xml:space="preserve"> development</w:t>
      </w:r>
      <w:r>
        <w:rPr>
          <w:rFonts w:ascii="Arial" w:hAnsi="Arial" w:cs="Arial"/>
          <w:lang w:val="en-US"/>
        </w:rPr>
        <w:t xml:space="preserve">. Lastly, the </w:t>
      </w:r>
      <w:r>
        <w:rPr>
          <w:rFonts w:ascii="Arial" w:hAnsi="Arial" w:cs="Arial"/>
        </w:rPr>
        <w:t>report</w:t>
      </w:r>
      <w:r>
        <w:rPr>
          <w:rFonts w:ascii="Arial" w:hAnsi="Arial" w:cs="Arial"/>
          <w:lang w:val="en-US"/>
        </w:rPr>
        <w:t xml:space="preserve"> had a section under </w:t>
      </w:r>
      <w:r>
        <w:rPr>
          <w:rFonts w:ascii="Arial" w:hAnsi="Arial" w:cs="Arial"/>
        </w:rPr>
        <w:t xml:space="preserve">recruitment and selection </w:t>
      </w:r>
      <w:r>
        <w:rPr>
          <w:rFonts w:ascii="Arial" w:hAnsi="Arial" w:cs="Arial"/>
          <w:lang w:val="en-US"/>
        </w:rPr>
        <w:t xml:space="preserve">that presented </w:t>
      </w:r>
      <w:r>
        <w:rPr>
          <w:rFonts w:ascii="Arial" w:hAnsi="Arial" w:cs="Arial"/>
        </w:rPr>
        <w:t xml:space="preserve">the role-play in class </w:t>
      </w:r>
      <w:r>
        <w:rPr>
          <w:rFonts w:ascii="Arial" w:hAnsi="Arial" w:cs="Arial"/>
          <w:lang w:val="en-US"/>
        </w:rPr>
        <w:t>under task 1.</w:t>
      </w:r>
    </w:p>
    <w:p w14:paraId="334A5E2B" w14:textId="62D45B75" w:rsidR="00E50CDA" w:rsidRPr="00CC29CA" w:rsidRDefault="00383E71" w:rsidP="00F83822">
      <w:pPr>
        <w:tabs>
          <w:tab w:val="left" w:pos="2210"/>
        </w:tabs>
        <w:spacing w:before="240" w:line="360" w:lineRule="auto"/>
        <w:jc w:val="both"/>
        <w:rPr>
          <w:rFonts w:ascii="Arial" w:hAnsi="Arial" w:cs="Arial"/>
        </w:rPr>
      </w:pPr>
      <w:r w:rsidRPr="00CC29CA">
        <w:rPr>
          <w:rFonts w:ascii="Arial" w:hAnsi="Arial" w:cs="Arial"/>
          <w:b/>
          <w:bCs/>
        </w:rPr>
        <w:t>References</w:t>
      </w:r>
      <w:r w:rsidR="00E50CDA" w:rsidRPr="00CC29CA">
        <w:rPr>
          <w:rFonts w:ascii="Arial" w:hAnsi="Arial" w:cs="Arial"/>
        </w:rPr>
        <w:t xml:space="preserve"> </w:t>
      </w:r>
    </w:p>
    <w:p w14:paraId="5F7C0B00" w14:textId="77777777" w:rsidR="007C32C4" w:rsidRPr="00CC29CA" w:rsidRDefault="007C32C4" w:rsidP="002D2232">
      <w:pPr>
        <w:rPr>
          <w:rFonts w:ascii="Arial" w:hAnsi="Arial" w:cs="Arial"/>
        </w:rPr>
      </w:pPr>
      <w:r w:rsidRPr="00CC29CA">
        <w:rPr>
          <w:rFonts w:ascii="Arial" w:hAnsi="Arial" w:cs="Arial"/>
        </w:rPr>
        <w:t>Dix</w:t>
      </w:r>
      <w:r w:rsidRPr="00CC29CA">
        <w:rPr>
          <w:rFonts w:ascii="Arial" w:hAnsi="Arial" w:cs="Arial"/>
          <w:lang w:val="en-US"/>
        </w:rPr>
        <w:t>,</w:t>
      </w:r>
      <w:r w:rsidRPr="00CC29CA">
        <w:rPr>
          <w:rFonts w:ascii="Arial" w:hAnsi="Arial" w:cs="Arial"/>
        </w:rPr>
        <w:t xml:space="preserve"> A</w:t>
      </w:r>
      <w:r w:rsidRPr="00CC29CA">
        <w:rPr>
          <w:rFonts w:ascii="Arial" w:hAnsi="Arial" w:cs="Arial"/>
          <w:lang w:val="en-US"/>
        </w:rPr>
        <w:t>.</w:t>
      </w:r>
      <w:r w:rsidRPr="00CC29CA">
        <w:rPr>
          <w:rFonts w:ascii="Arial" w:hAnsi="Arial" w:cs="Arial"/>
        </w:rPr>
        <w:t xml:space="preserve"> (2015)</w:t>
      </w:r>
      <w:r w:rsidRPr="00CC29CA">
        <w:rPr>
          <w:rFonts w:ascii="Arial" w:hAnsi="Arial" w:cs="Arial"/>
          <w:lang w:val="en-US"/>
        </w:rPr>
        <w:t>.</w:t>
      </w:r>
      <w:r w:rsidRPr="00CC29CA">
        <w:rPr>
          <w:rFonts w:ascii="Arial" w:hAnsi="Arial" w:cs="Arial"/>
        </w:rPr>
        <w:t xml:space="preserve"> The assistant practitioner role in healthcare. Nursing Times; 111: 40, 15-17.</w:t>
      </w:r>
    </w:p>
    <w:p w14:paraId="34BED565" w14:textId="77777777" w:rsidR="007C32C4" w:rsidRPr="00CC29CA" w:rsidRDefault="007C32C4" w:rsidP="009F2B05">
      <w:pPr>
        <w:tabs>
          <w:tab w:val="left" w:pos="993"/>
        </w:tabs>
        <w:spacing w:before="240" w:line="240" w:lineRule="auto"/>
        <w:ind w:left="851" w:hanging="851"/>
        <w:jc w:val="both"/>
        <w:rPr>
          <w:rFonts w:ascii="Arial" w:hAnsi="Arial" w:cs="Arial"/>
        </w:rPr>
      </w:pPr>
      <w:r w:rsidRPr="00CC29CA">
        <w:rPr>
          <w:rFonts w:ascii="Arial" w:hAnsi="Arial" w:cs="Arial"/>
        </w:rPr>
        <w:t>Gibbs, G. (1988)</w:t>
      </w:r>
      <w:r w:rsidRPr="00CC29CA">
        <w:rPr>
          <w:rFonts w:ascii="Arial" w:hAnsi="Arial" w:cs="Arial"/>
          <w:lang w:val="en-US"/>
        </w:rPr>
        <w:t>.</w:t>
      </w:r>
      <w:r w:rsidRPr="00CC29CA">
        <w:rPr>
          <w:rFonts w:ascii="Arial" w:hAnsi="Arial" w:cs="Arial"/>
        </w:rPr>
        <w:t xml:space="preserve"> Learning by Doing: A guide to teaching and learning methods. Further Education Unit. Oxford Polytechnic: Oxford. </w:t>
      </w:r>
    </w:p>
    <w:p w14:paraId="180D47BB" w14:textId="77777777" w:rsidR="007C32C4" w:rsidRPr="00CC29CA" w:rsidRDefault="007C32C4" w:rsidP="009F2B05">
      <w:pPr>
        <w:tabs>
          <w:tab w:val="left" w:pos="993"/>
        </w:tabs>
        <w:spacing w:before="240" w:line="240" w:lineRule="auto"/>
        <w:ind w:left="851" w:hanging="851"/>
        <w:jc w:val="both"/>
        <w:rPr>
          <w:rFonts w:ascii="Arial" w:hAnsi="Arial" w:cs="Arial"/>
          <w:lang w:val="en-US"/>
        </w:rPr>
      </w:pPr>
      <w:r w:rsidRPr="00CC29CA">
        <w:rPr>
          <w:rFonts w:ascii="Arial" w:hAnsi="Arial" w:cs="Arial"/>
        </w:rPr>
        <w:t>Jasper, M., &amp; Rolfe, G. (2011)</w:t>
      </w:r>
      <w:r w:rsidRPr="00CC29CA">
        <w:rPr>
          <w:rFonts w:ascii="Arial" w:hAnsi="Arial" w:cs="Arial"/>
          <w:lang w:val="en-US"/>
        </w:rPr>
        <w:t>.</w:t>
      </w:r>
      <w:r w:rsidRPr="00CC29CA">
        <w:rPr>
          <w:rFonts w:ascii="Arial" w:hAnsi="Arial" w:cs="Arial"/>
        </w:rPr>
        <w:t xml:space="preserve"> Critical reflection and emergence of professional knowledge. in. Critical Reflection in Practice. Generating Knowledge for Care. (Eds) Rolfe, G., Jasper, M.,</w:t>
      </w:r>
      <w:r w:rsidRPr="00CC29CA">
        <w:rPr>
          <w:rFonts w:ascii="Arial" w:hAnsi="Arial" w:cs="Arial"/>
          <w:lang w:val="en-US"/>
        </w:rPr>
        <w:t xml:space="preserve"> </w:t>
      </w:r>
      <w:r w:rsidRPr="00CC29CA">
        <w:rPr>
          <w:rFonts w:ascii="Arial" w:hAnsi="Arial" w:cs="Arial"/>
        </w:rPr>
        <w:t>&amp; Freshwater, D. pp 1-10. London: Palgrave Macmillan</w:t>
      </w:r>
      <w:r w:rsidRPr="00CC29CA">
        <w:rPr>
          <w:rFonts w:ascii="Arial" w:hAnsi="Arial" w:cs="Arial"/>
          <w:lang w:val="en-US"/>
        </w:rPr>
        <w:t>.</w:t>
      </w:r>
    </w:p>
    <w:p w14:paraId="508581B6" w14:textId="77777777" w:rsidR="007C32C4" w:rsidRPr="00CC29CA" w:rsidRDefault="007C32C4" w:rsidP="009F2B05">
      <w:pPr>
        <w:tabs>
          <w:tab w:val="left" w:pos="993"/>
        </w:tabs>
        <w:spacing w:before="240" w:line="240" w:lineRule="auto"/>
        <w:ind w:left="851" w:hanging="851"/>
        <w:jc w:val="both"/>
        <w:rPr>
          <w:rFonts w:ascii="Arial" w:hAnsi="Arial" w:cs="Arial"/>
        </w:rPr>
      </w:pPr>
      <w:r w:rsidRPr="00CC29CA">
        <w:rPr>
          <w:rFonts w:ascii="Arial" w:hAnsi="Arial" w:cs="Arial"/>
        </w:rPr>
        <w:lastRenderedPageBreak/>
        <w:t>Kolb, D.</w:t>
      </w:r>
      <w:r w:rsidRPr="00CC29CA">
        <w:rPr>
          <w:rFonts w:ascii="Arial" w:hAnsi="Arial" w:cs="Arial"/>
          <w:lang w:val="en-US"/>
        </w:rPr>
        <w:t xml:space="preserve"> </w:t>
      </w:r>
      <w:r w:rsidRPr="00CC29CA">
        <w:rPr>
          <w:rFonts w:ascii="Arial" w:hAnsi="Arial" w:cs="Arial"/>
        </w:rPr>
        <w:t>A. (1984)</w:t>
      </w:r>
      <w:r w:rsidRPr="00CC29CA">
        <w:rPr>
          <w:rFonts w:ascii="Arial" w:hAnsi="Arial" w:cs="Arial"/>
          <w:lang w:val="en-US"/>
        </w:rPr>
        <w:t>.</w:t>
      </w:r>
      <w:r w:rsidRPr="00CC29CA">
        <w:rPr>
          <w:rFonts w:ascii="Arial" w:hAnsi="Arial" w:cs="Arial"/>
        </w:rPr>
        <w:t xml:space="preserve"> Experiential Learning: Experience as the Source of Learning and Development. New Jersey: Prentice-Hall </w:t>
      </w:r>
    </w:p>
    <w:p w14:paraId="2CCE0679" w14:textId="77777777" w:rsidR="007C32C4" w:rsidRPr="00CC29CA" w:rsidRDefault="007C32C4" w:rsidP="009F2B05">
      <w:pPr>
        <w:tabs>
          <w:tab w:val="left" w:pos="993"/>
        </w:tabs>
        <w:spacing w:before="240" w:line="240" w:lineRule="auto"/>
        <w:ind w:left="851" w:hanging="851"/>
        <w:jc w:val="both"/>
        <w:rPr>
          <w:rFonts w:ascii="Arial" w:hAnsi="Arial" w:cs="Arial"/>
        </w:rPr>
      </w:pPr>
      <w:r w:rsidRPr="00CC29CA">
        <w:rPr>
          <w:rFonts w:ascii="Arial" w:hAnsi="Arial" w:cs="Arial"/>
        </w:rPr>
        <w:t>Mann, K., Gordon, J.,</w:t>
      </w:r>
      <w:r w:rsidRPr="00CC29CA">
        <w:rPr>
          <w:rFonts w:ascii="Arial" w:hAnsi="Arial" w:cs="Arial"/>
          <w:lang w:val="en-US"/>
        </w:rPr>
        <w:t xml:space="preserve"> </w:t>
      </w:r>
      <w:r w:rsidRPr="00CC29CA">
        <w:rPr>
          <w:rFonts w:ascii="Arial" w:hAnsi="Arial" w:cs="Arial"/>
        </w:rPr>
        <w:t>&amp; MacLeod, A. (2009)</w:t>
      </w:r>
      <w:r w:rsidRPr="00CC29CA">
        <w:rPr>
          <w:rFonts w:ascii="Arial" w:hAnsi="Arial" w:cs="Arial"/>
          <w:lang w:val="en-US"/>
        </w:rPr>
        <w:t>.</w:t>
      </w:r>
      <w:r w:rsidRPr="00CC29CA">
        <w:rPr>
          <w:rFonts w:ascii="Arial" w:hAnsi="Arial" w:cs="Arial"/>
        </w:rPr>
        <w:t xml:space="preserve"> Reflection and reflective practice in health professions education: a systematic review. Advances in Health Science Education. 14; 595-621</w:t>
      </w:r>
    </w:p>
    <w:p w14:paraId="76DB2440" w14:textId="77777777" w:rsidR="007C32C4" w:rsidRPr="00CC29CA" w:rsidRDefault="007C32C4" w:rsidP="00141E9C">
      <w:pPr>
        <w:tabs>
          <w:tab w:val="left" w:pos="993"/>
        </w:tabs>
        <w:spacing w:before="240" w:line="240" w:lineRule="auto"/>
        <w:ind w:left="851" w:hanging="851"/>
        <w:jc w:val="both"/>
        <w:rPr>
          <w:rFonts w:ascii="Arial" w:hAnsi="Arial" w:cs="Arial"/>
          <w:lang w:val="en-US"/>
        </w:rPr>
      </w:pPr>
      <w:r w:rsidRPr="00CC29CA">
        <w:rPr>
          <w:rFonts w:ascii="Arial" w:hAnsi="Arial" w:cs="Arial"/>
        </w:rPr>
        <w:t>Rolfe, G. (2011)</w:t>
      </w:r>
      <w:r w:rsidRPr="00CC29CA">
        <w:rPr>
          <w:rFonts w:ascii="Arial" w:hAnsi="Arial" w:cs="Arial"/>
          <w:lang w:val="en-US"/>
        </w:rPr>
        <w:t>.</w:t>
      </w:r>
      <w:r w:rsidRPr="00CC29CA">
        <w:rPr>
          <w:rFonts w:ascii="Arial" w:hAnsi="Arial" w:cs="Arial"/>
        </w:rPr>
        <w:t xml:space="preserve"> Knowledge and Practice. in. Critical Reflection in Practice. Generating Knowledge for Care. (Eds) Rolfe, G., Jasper, M.,</w:t>
      </w:r>
      <w:r w:rsidRPr="00CC29CA">
        <w:rPr>
          <w:rFonts w:ascii="Arial" w:hAnsi="Arial" w:cs="Arial"/>
          <w:lang w:val="en-US"/>
        </w:rPr>
        <w:t xml:space="preserve"> </w:t>
      </w:r>
      <w:r w:rsidRPr="00CC29CA">
        <w:rPr>
          <w:rFonts w:ascii="Arial" w:hAnsi="Arial" w:cs="Arial"/>
        </w:rPr>
        <w:t>&amp; Freshwater, D. pp 11-29. London: Palgrave Macmillan</w:t>
      </w:r>
      <w:r w:rsidRPr="00CC29CA">
        <w:rPr>
          <w:rFonts w:ascii="Arial" w:hAnsi="Arial" w:cs="Arial"/>
          <w:lang w:val="en-US"/>
        </w:rPr>
        <w:t>.</w:t>
      </w:r>
    </w:p>
    <w:p w14:paraId="1C8F0FD1" w14:textId="375E8A4F" w:rsidR="00FA67C2" w:rsidRPr="00CC29CA" w:rsidRDefault="00FA67C2" w:rsidP="00F83822">
      <w:pPr>
        <w:tabs>
          <w:tab w:val="left" w:pos="2210"/>
        </w:tabs>
        <w:spacing w:before="240" w:line="360" w:lineRule="auto"/>
        <w:jc w:val="both"/>
        <w:rPr>
          <w:rFonts w:ascii="Arial" w:hAnsi="Arial" w:cs="Arial"/>
        </w:rPr>
      </w:pPr>
    </w:p>
    <w:p w14:paraId="409D5E23" w14:textId="77777777" w:rsidR="007C32C4" w:rsidRDefault="007C32C4" w:rsidP="00F83822">
      <w:pPr>
        <w:tabs>
          <w:tab w:val="left" w:pos="2210"/>
        </w:tabs>
        <w:spacing w:before="240" w:line="360" w:lineRule="auto"/>
        <w:jc w:val="both"/>
        <w:rPr>
          <w:rFonts w:ascii="Arial" w:hAnsi="Arial" w:cs="Arial"/>
          <w:b/>
          <w:bCs/>
        </w:rPr>
      </w:pPr>
    </w:p>
    <w:p w14:paraId="2C1440F1" w14:textId="77777777" w:rsidR="007C32C4" w:rsidRDefault="007C32C4" w:rsidP="00F83822">
      <w:pPr>
        <w:tabs>
          <w:tab w:val="left" w:pos="2210"/>
        </w:tabs>
        <w:spacing w:before="240" w:line="360" w:lineRule="auto"/>
        <w:jc w:val="both"/>
        <w:rPr>
          <w:rFonts w:ascii="Arial" w:hAnsi="Arial" w:cs="Arial"/>
          <w:b/>
          <w:bCs/>
        </w:rPr>
      </w:pPr>
    </w:p>
    <w:p w14:paraId="0C2F319D" w14:textId="77777777" w:rsidR="007C32C4" w:rsidRDefault="007C32C4" w:rsidP="00F83822">
      <w:pPr>
        <w:tabs>
          <w:tab w:val="left" w:pos="2210"/>
        </w:tabs>
        <w:spacing w:before="240" w:line="360" w:lineRule="auto"/>
        <w:jc w:val="both"/>
        <w:rPr>
          <w:rFonts w:ascii="Arial" w:hAnsi="Arial" w:cs="Arial"/>
          <w:b/>
          <w:bCs/>
        </w:rPr>
      </w:pPr>
    </w:p>
    <w:p w14:paraId="4D8210E2" w14:textId="77777777" w:rsidR="007C32C4" w:rsidRDefault="007C32C4" w:rsidP="00F83822">
      <w:pPr>
        <w:tabs>
          <w:tab w:val="left" w:pos="2210"/>
        </w:tabs>
        <w:spacing w:before="240" w:line="360" w:lineRule="auto"/>
        <w:jc w:val="both"/>
        <w:rPr>
          <w:rFonts w:ascii="Arial" w:hAnsi="Arial" w:cs="Arial"/>
          <w:b/>
          <w:bCs/>
        </w:rPr>
      </w:pPr>
    </w:p>
    <w:p w14:paraId="3DE29BF6" w14:textId="77777777" w:rsidR="007C32C4" w:rsidRDefault="007C32C4" w:rsidP="00F83822">
      <w:pPr>
        <w:tabs>
          <w:tab w:val="left" w:pos="2210"/>
        </w:tabs>
        <w:spacing w:before="240" w:line="360" w:lineRule="auto"/>
        <w:jc w:val="both"/>
        <w:rPr>
          <w:rFonts w:ascii="Arial" w:hAnsi="Arial" w:cs="Arial"/>
          <w:b/>
          <w:bCs/>
        </w:rPr>
      </w:pPr>
    </w:p>
    <w:p w14:paraId="64CE7AC1" w14:textId="77777777" w:rsidR="007C32C4" w:rsidRDefault="007C32C4" w:rsidP="00F83822">
      <w:pPr>
        <w:tabs>
          <w:tab w:val="left" w:pos="2210"/>
        </w:tabs>
        <w:spacing w:before="240" w:line="360" w:lineRule="auto"/>
        <w:jc w:val="both"/>
        <w:rPr>
          <w:rFonts w:ascii="Arial" w:hAnsi="Arial" w:cs="Arial"/>
          <w:b/>
          <w:bCs/>
        </w:rPr>
      </w:pPr>
    </w:p>
    <w:p w14:paraId="49ABF33A" w14:textId="77777777" w:rsidR="007C32C4" w:rsidRDefault="007C32C4" w:rsidP="00F83822">
      <w:pPr>
        <w:tabs>
          <w:tab w:val="left" w:pos="2210"/>
        </w:tabs>
        <w:spacing w:before="240" w:line="360" w:lineRule="auto"/>
        <w:jc w:val="both"/>
        <w:rPr>
          <w:rFonts w:ascii="Arial" w:hAnsi="Arial" w:cs="Arial"/>
          <w:b/>
          <w:bCs/>
        </w:rPr>
      </w:pPr>
    </w:p>
    <w:p w14:paraId="39A8C32F" w14:textId="77777777" w:rsidR="007C32C4" w:rsidRDefault="007C32C4" w:rsidP="00F83822">
      <w:pPr>
        <w:tabs>
          <w:tab w:val="left" w:pos="2210"/>
        </w:tabs>
        <w:spacing w:before="240" w:line="360" w:lineRule="auto"/>
        <w:jc w:val="both"/>
        <w:rPr>
          <w:rFonts w:ascii="Arial" w:hAnsi="Arial" w:cs="Arial"/>
          <w:b/>
          <w:bCs/>
        </w:rPr>
      </w:pPr>
    </w:p>
    <w:p w14:paraId="3CB1B499" w14:textId="77777777" w:rsidR="007C32C4" w:rsidRDefault="007C32C4" w:rsidP="00F83822">
      <w:pPr>
        <w:tabs>
          <w:tab w:val="left" w:pos="2210"/>
        </w:tabs>
        <w:spacing w:before="240" w:line="360" w:lineRule="auto"/>
        <w:jc w:val="both"/>
        <w:rPr>
          <w:rFonts w:ascii="Arial" w:hAnsi="Arial" w:cs="Arial"/>
          <w:b/>
          <w:bCs/>
        </w:rPr>
      </w:pPr>
    </w:p>
    <w:p w14:paraId="6C05206C" w14:textId="77777777" w:rsidR="007C32C4" w:rsidRDefault="007C32C4" w:rsidP="00F83822">
      <w:pPr>
        <w:tabs>
          <w:tab w:val="left" w:pos="2210"/>
        </w:tabs>
        <w:spacing w:before="240" w:line="360" w:lineRule="auto"/>
        <w:jc w:val="both"/>
        <w:rPr>
          <w:rFonts w:ascii="Arial" w:hAnsi="Arial" w:cs="Arial"/>
          <w:b/>
          <w:bCs/>
        </w:rPr>
      </w:pPr>
    </w:p>
    <w:p w14:paraId="3EFF33F9" w14:textId="77777777" w:rsidR="007C32C4" w:rsidRDefault="007C32C4" w:rsidP="00F83822">
      <w:pPr>
        <w:tabs>
          <w:tab w:val="left" w:pos="2210"/>
        </w:tabs>
        <w:spacing w:before="240" w:line="360" w:lineRule="auto"/>
        <w:jc w:val="both"/>
        <w:rPr>
          <w:rFonts w:ascii="Arial" w:hAnsi="Arial" w:cs="Arial"/>
          <w:b/>
          <w:bCs/>
        </w:rPr>
      </w:pPr>
    </w:p>
    <w:p w14:paraId="465534AD" w14:textId="1BB9B91C" w:rsidR="00E50CDA" w:rsidRPr="00CC29CA" w:rsidRDefault="00E50CDA" w:rsidP="00F83822">
      <w:pPr>
        <w:tabs>
          <w:tab w:val="left" w:pos="2210"/>
        </w:tabs>
        <w:spacing w:before="240" w:line="360" w:lineRule="auto"/>
        <w:jc w:val="both"/>
        <w:rPr>
          <w:rFonts w:ascii="Arial" w:hAnsi="Arial" w:cs="Arial"/>
          <w:b/>
          <w:bCs/>
        </w:rPr>
      </w:pPr>
      <w:r w:rsidRPr="00CC29CA">
        <w:rPr>
          <w:rFonts w:ascii="Arial" w:hAnsi="Arial" w:cs="Arial"/>
          <w:b/>
          <w:bCs/>
        </w:rPr>
        <w:t>Appendices</w:t>
      </w:r>
    </w:p>
    <w:p w14:paraId="2A675D56" w14:textId="05B21349" w:rsidR="00383E71" w:rsidRPr="00CC29CA" w:rsidRDefault="0020778E" w:rsidP="007C32C4">
      <w:pPr>
        <w:tabs>
          <w:tab w:val="left" w:pos="2210"/>
          <w:tab w:val="left" w:pos="3969"/>
        </w:tabs>
        <w:spacing w:before="240" w:line="360" w:lineRule="auto"/>
        <w:jc w:val="center"/>
        <w:rPr>
          <w:rFonts w:ascii="Arial" w:hAnsi="Arial" w:cs="Arial"/>
          <w:noProof/>
        </w:rPr>
      </w:pPr>
      <w:r w:rsidRPr="00CC29CA">
        <w:rPr>
          <w:rFonts w:ascii="Arial" w:hAnsi="Arial" w:cs="Arial"/>
          <w:noProof/>
          <w:lang w:eastAsia="en-GB"/>
        </w:rPr>
        <w:lastRenderedPageBreak/>
        <w:drawing>
          <wp:inline distT="0" distB="0" distL="0" distR="0" wp14:anchorId="30D5F8D0" wp14:editId="11D635B1">
            <wp:extent cx="4673600" cy="7029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4584" r="-961"/>
                    <a:stretch/>
                  </pic:blipFill>
                  <pic:spPr bwMode="auto">
                    <a:xfrm>
                      <a:off x="0" y="0"/>
                      <a:ext cx="4673600" cy="7029450"/>
                    </a:xfrm>
                    <a:prstGeom prst="rect">
                      <a:avLst/>
                    </a:prstGeom>
                    <a:noFill/>
                    <a:ln>
                      <a:noFill/>
                    </a:ln>
                    <a:extLst>
                      <a:ext uri="{53640926-AAD7-44D8-BBD7-CCE9431645EC}">
                        <a14:shadowObscured xmlns:a14="http://schemas.microsoft.com/office/drawing/2010/main"/>
                      </a:ext>
                    </a:extLst>
                  </pic:spPr>
                </pic:pic>
              </a:graphicData>
            </a:graphic>
          </wp:inline>
        </w:drawing>
      </w:r>
    </w:p>
    <w:p w14:paraId="65024C43" w14:textId="24349A2E" w:rsidR="00FF05F9" w:rsidRPr="00CC29CA" w:rsidRDefault="00FF05F9" w:rsidP="00F83822">
      <w:pPr>
        <w:spacing w:line="360" w:lineRule="auto"/>
        <w:jc w:val="both"/>
        <w:rPr>
          <w:rFonts w:ascii="Arial" w:hAnsi="Arial" w:cs="Arial"/>
          <w:lang w:val="en-US"/>
        </w:rPr>
      </w:pPr>
    </w:p>
    <w:p w14:paraId="110BA983" w14:textId="0772AF0E" w:rsidR="00FF05F9" w:rsidRPr="00CC29CA" w:rsidRDefault="00FF05F9" w:rsidP="00F83822">
      <w:pPr>
        <w:spacing w:line="360" w:lineRule="auto"/>
        <w:jc w:val="both"/>
        <w:rPr>
          <w:rFonts w:ascii="Arial" w:hAnsi="Arial" w:cs="Arial"/>
          <w:lang w:val="en-US"/>
        </w:rPr>
      </w:pPr>
    </w:p>
    <w:p w14:paraId="55B262DC" w14:textId="2009C2BE" w:rsidR="00FF05F9" w:rsidRPr="00CC29CA" w:rsidRDefault="0020778E" w:rsidP="007C32C4">
      <w:pPr>
        <w:spacing w:line="360" w:lineRule="auto"/>
        <w:jc w:val="center"/>
        <w:rPr>
          <w:rFonts w:ascii="Arial" w:hAnsi="Arial" w:cs="Arial"/>
          <w:lang w:val="en-US"/>
        </w:rPr>
      </w:pPr>
      <w:r w:rsidRPr="00CC29CA">
        <w:rPr>
          <w:rFonts w:ascii="Arial" w:hAnsi="Arial" w:cs="Arial"/>
          <w:noProof/>
          <w:lang w:eastAsia="en-GB"/>
        </w:rPr>
        <w:lastRenderedPageBreak/>
        <w:drawing>
          <wp:inline distT="0" distB="0" distL="0" distR="0" wp14:anchorId="5174912A" wp14:editId="26B4C3CF">
            <wp:extent cx="5943600" cy="7924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sectPr w:rsidR="00FF05F9" w:rsidRPr="00CC29CA">
      <w:headerReference w:type="default" r:id="rId15"/>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FAF84D" w14:textId="77777777" w:rsidR="00FC052C" w:rsidRDefault="00FC052C" w:rsidP="00383E71">
      <w:pPr>
        <w:spacing w:after="0" w:line="240" w:lineRule="auto"/>
      </w:pPr>
      <w:r>
        <w:separator/>
      </w:r>
    </w:p>
  </w:endnote>
  <w:endnote w:type="continuationSeparator" w:id="0">
    <w:p w14:paraId="31FE1F4E" w14:textId="77777777" w:rsidR="00FC052C" w:rsidRDefault="00FC052C" w:rsidP="00383E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70296236"/>
      <w:docPartObj>
        <w:docPartGallery w:val="Page Numbers (Bottom of Page)"/>
        <w:docPartUnique/>
      </w:docPartObj>
    </w:sdtPr>
    <w:sdtEndPr>
      <w:rPr>
        <w:noProof/>
      </w:rPr>
    </w:sdtEndPr>
    <w:sdtContent>
      <w:p w14:paraId="5CD8F56D" w14:textId="26697D44" w:rsidR="007C32C4" w:rsidRDefault="007C32C4">
        <w:pPr>
          <w:pStyle w:val="Footer"/>
          <w:jc w:val="center"/>
        </w:pPr>
        <w:r>
          <w:fldChar w:fldCharType="begin"/>
        </w:r>
        <w:r>
          <w:instrText xml:space="preserve"> PAGE   \* MERGEFORMAT </w:instrText>
        </w:r>
        <w:r>
          <w:fldChar w:fldCharType="separate"/>
        </w:r>
        <w:r w:rsidR="00C07C41">
          <w:rPr>
            <w:noProof/>
          </w:rPr>
          <w:t>1</w:t>
        </w:r>
        <w:r>
          <w:rPr>
            <w:noProof/>
          </w:rPr>
          <w:fldChar w:fldCharType="end"/>
        </w:r>
      </w:p>
    </w:sdtContent>
  </w:sdt>
  <w:p w14:paraId="6CEFA46A" w14:textId="77777777" w:rsidR="00383E71" w:rsidRDefault="00383E7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EE0784" w14:textId="77777777" w:rsidR="00FC052C" w:rsidRDefault="00FC052C" w:rsidP="00383E71">
      <w:pPr>
        <w:spacing w:after="0" w:line="240" w:lineRule="auto"/>
      </w:pPr>
      <w:r>
        <w:separator/>
      </w:r>
    </w:p>
  </w:footnote>
  <w:footnote w:type="continuationSeparator" w:id="0">
    <w:p w14:paraId="60099DD4" w14:textId="77777777" w:rsidR="00FC052C" w:rsidRDefault="00FC052C" w:rsidP="00383E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2241B6" w14:textId="212E36E9" w:rsidR="00C07C41" w:rsidRDefault="00C07C41">
    <w:pPr>
      <w:pStyle w:val="Header"/>
    </w:pPr>
    <w:r>
      <w:rPr>
        <w:noProof/>
        <w:lang w:eastAsia="en-GB"/>
      </w:rPr>
      <w:drawing>
        <wp:inline distT="0" distB="0" distL="0" distR="0" wp14:anchorId="04FD45B7" wp14:editId="146BB276">
          <wp:extent cx="2076450" cy="1905000"/>
          <wp:effectExtent l="0" t="0" r="0" b="0"/>
          <wp:docPr id="4" name="Picture 4" descr="UWTSD IMH Swansea, Business, Events, Hospitality &amp;amp; Tourism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WTSD IMH Swansea, Business, Events, Hospitality &amp;amp; Tourism | LinkedI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flipH="1">
                    <a:off x="0" y="0"/>
                    <a:ext cx="2076450" cy="19050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5063AE"/>
    <w:multiLevelType w:val="multilevel"/>
    <w:tmpl w:val="A3407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CA751D"/>
    <w:multiLevelType w:val="multilevel"/>
    <w:tmpl w:val="71F64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BA39CB"/>
    <w:multiLevelType w:val="multilevel"/>
    <w:tmpl w:val="D220B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401E4C"/>
    <w:multiLevelType w:val="hybridMultilevel"/>
    <w:tmpl w:val="08482C20"/>
    <w:lvl w:ilvl="0" w:tplc="4D8081CE">
      <w:start w:val="1"/>
      <w:numFmt w:val="bullet"/>
      <w:lvlText w:val="•"/>
      <w:lvlJc w:val="left"/>
      <w:pPr>
        <w:tabs>
          <w:tab w:val="num" w:pos="720"/>
        </w:tabs>
        <w:ind w:left="720" w:hanging="360"/>
      </w:pPr>
      <w:rPr>
        <w:rFonts w:ascii="Arial" w:hAnsi="Arial" w:hint="default"/>
      </w:rPr>
    </w:lvl>
    <w:lvl w:ilvl="1" w:tplc="4AF28052" w:tentative="1">
      <w:start w:val="1"/>
      <w:numFmt w:val="bullet"/>
      <w:lvlText w:val="•"/>
      <w:lvlJc w:val="left"/>
      <w:pPr>
        <w:tabs>
          <w:tab w:val="num" w:pos="1440"/>
        </w:tabs>
        <w:ind w:left="1440" w:hanging="360"/>
      </w:pPr>
      <w:rPr>
        <w:rFonts w:ascii="Arial" w:hAnsi="Arial" w:hint="default"/>
      </w:rPr>
    </w:lvl>
    <w:lvl w:ilvl="2" w:tplc="3BD8253E" w:tentative="1">
      <w:start w:val="1"/>
      <w:numFmt w:val="bullet"/>
      <w:lvlText w:val="•"/>
      <w:lvlJc w:val="left"/>
      <w:pPr>
        <w:tabs>
          <w:tab w:val="num" w:pos="2160"/>
        </w:tabs>
        <w:ind w:left="2160" w:hanging="360"/>
      </w:pPr>
      <w:rPr>
        <w:rFonts w:ascii="Arial" w:hAnsi="Arial" w:hint="default"/>
      </w:rPr>
    </w:lvl>
    <w:lvl w:ilvl="3" w:tplc="1D2681B2" w:tentative="1">
      <w:start w:val="1"/>
      <w:numFmt w:val="bullet"/>
      <w:lvlText w:val="•"/>
      <w:lvlJc w:val="left"/>
      <w:pPr>
        <w:tabs>
          <w:tab w:val="num" w:pos="2880"/>
        </w:tabs>
        <w:ind w:left="2880" w:hanging="360"/>
      </w:pPr>
      <w:rPr>
        <w:rFonts w:ascii="Arial" w:hAnsi="Arial" w:hint="default"/>
      </w:rPr>
    </w:lvl>
    <w:lvl w:ilvl="4" w:tplc="302C54BC" w:tentative="1">
      <w:start w:val="1"/>
      <w:numFmt w:val="bullet"/>
      <w:lvlText w:val="•"/>
      <w:lvlJc w:val="left"/>
      <w:pPr>
        <w:tabs>
          <w:tab w:val="num" w:pos="3600"/>
        </w:tabs>
        <w:ind w:left="3600" w:hanging="360"/>
      </w:pPr>
      <w:rPr>
        <w:rFonts w:ascii="Arial" w:hAnsi="Arial" w:hint="default"/>
      </w:rPr>
    </w:lvl>
    <w:lvl w:ilvl="5" w:tplc="31CA65BE" w:tentative="1">
      <w:start w:val="1"/>
      <w:numFmt w:val="bullet"/>
      <w:lvlText w:val="•"/>
      <w:lvlJc w:val="left"/>
      <w:pPr>
        <w:tabs>
          <w:tab w:val="num" w:pos="4320"/>
        </w:tabs>
        <w:ind w:left="4320" w:hanging="360"/>
      </w:pPr>
      <w:rPr>
        <w:rFonts w:ascii="Arial" w:hAnsi="Arial" w:hint="default"/>
      </w:rPr>
    </w:lvl>
    <w:lvl w:ilvl="6" w:tplc="C7ACABC6" w:tentative="1">
      <w:start w:val="1"/>
      <w:numFmt w:val="bullet"/>
      <w:lvlText w:val="•"/>
      <w:lvlJc w:val="left"/>
      <w:pPr>
        <w:tabs>
          <w:tab w:val="num" w:pos="5040"/>
        </w:tabs>
        <w:ind w:left="5040" w:hanging="360"/>
      </w:pPr>
      <w:rPr>
        <w:rFonts w:ascii="Arial" w:hAnsi="Arial" w:hint="default"/>
      </w:rPr>
    </w:lvl>
    <w:lvl w:ilvl="7" w:tplc="4F10675A" w:tentative="1">
      <w:start w:val="1"/>
      <w:numFmt w:val="bullet"/>
      <w:lvlText w:val="•"/>
      <w:lvlJc w:val="left"/>
      <w:pPr>
        <w:tabs>
          <w:tab w:val="num" w:pos="5760"/>
        </w:tabs>
        <w:ind w:left="5760" w:hanging="360"/>
      </w:pPr>
      <w:rPr>
        <w:rFonts w:ascii="Arial" w:hAnsi="Arial" w:hint="default"/>
      </w:rPr>
    </w:lvl>
    <w:lvl w:ilvl="8" w:tplc="49AA884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F9545FC"/>
    <w:multiLevelType w:val="multilevel"/>
    <w:tmpl w:val="2F3A1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41BF"/>
    <w:rsid w:val="000334C1"/>
    <w:rsid w:val="00037B79"/>
    <w:rsid w:val="00037D03"/>
    <w:rsid w:val="00051205"/>
    <w:rsid w:val="00060E5F"/>
    <w:rsid w:val="0006188A"/>
    <w:rsid w:val="00072C21"/>
    <w:rsid w:val="00073125"/>
    <w:rsid w:val="00083146"/>
    <w:rsid w:val="0009300E"/>
    <w:rsid w:val="000B33C0"/>
    <w:rsid w:val="000D646E"/>
    <w:rsid w:val="000E2BCC"/>
    <w:rsid w:val="000F2482"/>
    <w:rsid w:val="000F30AF"/>
    <w:rsid w:val="000F7653"/>
    <w:rsid w:val="001028C7"/>
    <w:rsid w:val="001167D5"/>
    <w:rsid w:val="00122ED7"/>
    <w:rsid w:val="001302F3"/>
    <w:rsid w:val="00136563"/>
    <w:rsid w:val="00141E9C"/>
    <w:rsid w:val="001555E3"/>
    <w:rsid w:val="00166E25"/>
    <w:rsid w:val="00182A5B"/>
    <w:rsid w:val="001906EF"/>
    <w:rsid w:val="0019374F"/>
    <w:rsid w:val="001C0051"/>
    <w:rsid w:val="001C127F"/>
    <w:rsid w:val="001D3E1E"/>
    <w:rsid w:val="0020778E"/>
    <w:rsid w:val="00224092"/>
    <w:rsid w:val="00227206"/>
    <w:rsid w:val="00230896"/>
    <w:rsid w:val="002372A4"/>
    <w:rsid w:val="00260EEF"/>
    <w:rsid w:val="00263F95"/>
    <w:rsid w:val="00265A30"/>
    <w:rsid w:val="00275DBF"/>
    <w:rsid w:val="00281EC5"/>
    <w:rsid w:val="0029652F"/>
    <w:rsid w:val="002B0E12"/>
    <w:rsid w:val="002D2232"/>
    <w:rsid w:val="002E402D"/>
    <w:rsid w:val="00306E93"/>
    <w:rsid w:val="00311E50"/>
    <w:rsid w:val="00342844"/>
    <w:rsid w:val="00345A99"/>
    <w:rsid w:val="00354857"/>
    <w:rsid w:val="0036408E"/>
    <w:rsid w:val="00366C66"/>
    <w:rsid w:val="003719C4"/>
    <w:rsid w:val="00375317"/>
    <w:rsid w:val="00375F33"/>
    <w:rsid w:val="003764FF"/>
    <w:rsid w:val="00383E71"/>
    <w:rsid w:val="00387897"/>
    <w:rsid w:val="0039061C"/>
    <w:rsid w:val="003B7CC4"/>
    <w:rsid w:val="003C105B"/>
    <w:rsid w:val="003D374D"/>
    <w:rsid w:val="003E0A1E"/>
    <w:rsid w:val="003E2E94"/>
    <w:rsid w:val="003E4721"/>
    <w:rsid w:val="003F74C0"/>
    <w:rsid w:val="003F768B"/>
    <w:rsid w:val="00413A55"/>
    <w:rsid w:val="00427349"/>
    <w:rsid w:val="00430535"/>
    <w:rsid w:val="00435D02"/>
    <w:rsid w:val="00436E5C"/>
    <w:rsid w:val="00444391"/>
    <w:rsid w:val="004549F8"/>
    <w:rsid w:val="00456B05"/>
    <w:rsid w:val="00460EDC"/>
    <w:rsid w:val="004976D6"/>
    <w:rsid w:val="004A36E6"/>
    <w:rsid w:val="004C73FD"/>
    <w:rsid w:val="004F3B76"/>
    <w:rsid w:val="00511A08"/>
    <w:rsid w:val="00530C52"/>
    <w:rsid w:val="005359D5"/>
    <w:rsid w:val="00544FCF"/>
    <w:rsid w:val="005525E8"/>
    <w:rsid w:val="00552779"/>
    <w:rsid w:val="00556097"/>
    <w:rsid w:val="00577AA9"/>
    <w:rsid w:val="00581ADC"/>
    <w:rsid w:val="005840B9"/>
    <w:rsid w:val="005A2549"/>
    <w:rsid w:val="005C391B"/>
    <w:rsid w:val="00607675"/>
    <w:rsid w:val="00614F19"/>
    <w:rsid w:val="00615553"/>
    <w:rsid w:val="00615CB6"/>
    <w:rsid w:val="00616D11"/>
    <w:rsid w:val="0062240F"/>
    <w:rsid w:val="00633A4E"/>
    <w:rsid w:val="00641940"/>
    <w:rsid w:val="006456AB"/>
    <w:rsid w:val="00653655"/>
    <w:rsid w:val="006A12FF"/>
    <w:rsid w:val="006A4614"/>
    <w:rsid w:val="006A64BE"/>
    <w:rsid w:val="006B5739"/>
    <w:rsid w:val="006F57D1"/>
    <w:rsid w:val="006F5B82"/>
    <w:rsid w:val="007048E9"/>
    <w:rsid w:val="007139E2"/>
    <w:rsid w:val="007222C2"/>
    <w:rsid w:val="007376AC"/>
    <w:rsid w:val="00740B2A"/>
    <w:rsid w:val="00757689"/>
    <w:rsid w:val="00764891"/>
    <w:rsid w:val="00765E90"/>
    <w:rsid w:val="00770014"/>
    <w:rsid w:val="00786669"/>
    <w:rsid w:val="00793147"/>
    <w:rsid w:val="007A46BC"/>
    <w:rsid w:val="007B35D2"/>
    <w:rsid w:val="007C32C4"/>
    <w:rsid w:val="007C4F3C"/>
    <w:rsid w:val="007D3468"/>
    <w:rsid w:val="007E0ADD"/>
    <w:rsid w:val="007E5C64"/>
    <w:rsid w:val="007E6B94"/>
    <w:rsid w:val="007F48CA"/>
    <w:rsid w:val="00810B24"/>
    <w:rsid w:val="00812A61"/>
    <w:rsid w:val="008162F1"/>
    <w:rsid w:val="00817F01"/>
    <w:rsid w:val="0085524D"/>
    <w:rsid w:val="008841F8"/>
    <w:rsid w:val="008A64AB"/>
    <w:rsid w:val="008B6E08"/>
    <w:rsid w:val="008C103E"/>
    <w:rsid w:val="009046F4"/>
    <w:rsid w:val="00912595"/>
    <w:rsid w:val="009314A9"/>
    <w:rsid w:val="009445E5"/>
    <w:rsid w:val="00946346"/>
    <w:rsid w:val="009470A2"/>
    <w:rsid w:val="00951F34"/>
    <w:rsid w:val="009646C1"/>
    <w:rsid w:val="00984110"/>
    <w:rsid w:val="00984C6B"/>
    <w:rsid w:val="0099404D"/>
    <w:rsid w:val="0099630F"/>
    <w:rsid w:val="009A12EB"/>
    <w:rsid w:val="009B7339"/>
    <w:rsid w:val="009E38D3"/>
    <w:rsid w:val="009E76E6"/>
    <w:rsid w:val="009F0AA5"/>
    <w:rsid w:val="009F19F1"/>
    <w:rsid w:val="009F2B05"/>
    <w:rsid w:val="009F662E"/>
    <w:rsid w:val="00A00E04"/>
    <w:rsid w:val="00A12D89"/>
    <w:rsid w:val="00A23D77"/>
    <w:rsid w:val="00A2705C"/>
    <w:rsid w:val="00A36B80"/>
    <w:rsid w:val="00A42A3C"/>
    <w:rsid w:val="00A456F2"/>
    <w:rsid w:val="00A46454"/>
    <w:rsid w:val="00A46F3C"/>
    <w:rsid w:val="00A5452E"/>
    <w:rsid w:val="00A57102"/>
    <w:rsid w:val="00A60B8F"/>
    <w:rsid w:val="00A74669"/>
    <w:rsid w:val="00AA25DF"/>
    <w:rsid w:val="00AD2463"/>
    <w:rsid w:val="00AD3810"/>
    <w:rsid w:val="00AE6B82"/>
    <w:rsid w:val="00AE711B"/>
    <w:rsid w:val="00AF0524"/>
    <w:rsid w:val="00AF14F1"/>
    <w:rsid w:val="00B1080D"/>
    <w:rsid w:val="00B15AF4"/>
    <w:rsid w:val="00B35453"/>
    <w:rsid w:val="00B46253"/>
    <w:rsid w:val="00B57B95"/>
    <w:rsid w:val="00B6157A"/>
    <w:rsid w:val="00B724F1"/>
    <w:rsid w:val="00B7618B"/>
    <w:rsid w:val="00B809C0"/>
    <w:rsid w:val="00B90F8A"/>
    <w:rsid w:val="00BA67B3"/>
    <w:rsid w:val="00BC4B9A"/>
    <w:rsid w:val="00BC79DD"/>
    <w:rsid w:val="00BC7A46"/>
    <w:rsid w:val="00BD5D8B"/>
    <w:rsid w:val="00BD6ECF"/>
    <w:rsid w:val="00BD7E66"/>
    <w:rsid w:val="00BF3446"/>
    <w:rsid w:val="00BF566A"/>
    <w:rsid w:val="00C07C41"/>
    <w:rsid w:val="00C12EDD"/>
    <w:rsid w:val="00C34652"/>
    <w:rsid w:val="00C607F6"/>
    <w:rsid w:val="00C64734"/>
    <w:rsid w:val="00C77F8F"/>
    <w:rsid w:val="00C97483"/>
    <w:rsid w:val="00CC29CA"/>
    <w:rsid w:val="00CD75AD"/>
    <w:rsid w:val="00CF1927"/>
    <w:rsid w:val="00D13F56"/>
    <w:rsid w:val="00D200DE"/>
    <w:rsid w:val="00D34379"/>
    <w:rsid w:val="00D409E2"/>
    <w:rsid w:val="00D57001"/>
    <w:rsid w:val="00D6184F"/>
    <w:rsid w:val="00D73F67"/>
    <w:rsid w:val="00D741BF"/>
    <w:rsid w:val="00D9474E"/>
    <w:rsid w:val="00DB4C2B"/>
    <w:rsid w:val="00DC1D42"/>
    <w:rsid w:val="00DC46B9"/>
    <w:rsid w:val="00DC751B"/>
    <w:rsid w:val="00DD2E21"/>
    <w:rsid w:val="00DE3155"/>
    <w:rsid w:val="00DE4CA1"/>
    <w:rsid w:val="00E06929"/>
    <w:rsid w:val="00E077C3"/>
    <w:rsid w:val="00E100A4"/>
    <w:rsid w:val="00E125B3"/>
    <w:rsid w:val="00E32E75"/>
    <w:rsid w:val="00E50CDA"/>
    <w:rsid w:val="00E552FE"/>
    <w:rsid w:val="00E74F07"/>
    <w:rsid w:val="00E81874"/>
    <w:rsid w:val="00EA3377"/>
    <w:rsid w:val="00EB5D2E"/>
    <w:rsid w:val="00EB6296"/>
    <w:rsid w:val="00EC745F"/>
    <w:rsid w:val="00ED358C"/>
    <w:rsid w:val="00EF3944"/>
    <w:rsid w:val="00EF4A94"/>
    <w:rsid w:val="00F005CF"/>
    <w:rsid w:val="00F0496F"/>
    <w:rsid w:val="00F25110"/>
    <w:rsid w:val="00F56EAC"/>
    <w:rsid w:val="00F64D2A"/>
    <w:rsid w:val="00F83822"/>
    <w:rsid w:val="00F91596"/>
    <w:rsid w:val="00FA67C2"/>
    <w:rsid w:val="00FC052C"/>
    <w:rsid w:val="00FD3471"/>
    <w:rsid w:val="00FF0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3B2D6"/>
  <w15:chartTrackingRefBased/>
  <w15:docId w15:val="{2BA3CEBE-3DFB-4FAA-A91E-B97DF75D5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6184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A00E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3E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3E71"/>
  </w:style>
  <w:style w:type="paragraph" w:styleId="Footer">
    <w:name w:val="footer"/>
    <w:basedOn w:val="Normal"/>
    <w:link w:val="FooterChar"/>
    <w:uiPriority w:val="99"/>
    <w:unhideWhenUsed/>
    <w:rsid w:val="00383E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3E71"/>
  </w:style>
  <w:style w:type="paragraph" w:styleId="NormalWeb">
    <w:name w:val="Normal (Web)"/>
    <w:basedOn w:val="Normal"/>
    <w:uiPriority w:val="99"/>
    <w:unhideWhenUsed/>
    <w:rsid w:val="00544FC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544FCF"/>
    <w:rPr>
      <w:color w:val="0000FF"/>
      <w:u w:val="single"/>
    </w:rPr>
  </w:style>
  <w:style w:type="character" w:customStyle="1" w:styleId="ref-journal">
    <w:name w:val="ref-journal"/>
    <w:basedOn w:val="DefaultParagraphFont"/>
    <w:rsid w:val="00544FCF"/>
  </w:style>
  <w:style w:type="character" w:customStyle="1" w:styleId="ref-vol">
    <w:name w:val="ref-vol"/>
    <w:basedOn w:val="DefaultParagraphFont"/>
    <w:rsid w:val="00544FCF"/>
  </w:style>
  <w:style w:type="character" w:customStyle="1" w:styleId="Heading1Char">
    <w:name w:val="Heading 1 Char"/>
    <w:basedOn w:val="DefaultParagraphFont"/>
    <w:link w:val="Heading1"/>
    <w:uiPriority w:val="9"/>
    <w:rsid w:val="00D6184F"/>
    <w:rPr>
      <w:rFonts w:ascii="Times New Roman" w:eastAsia="Times New Roman" w:hAnsi="Times New Roman" w:cs="Times New Roman"/>
      <w:b/>
      <w:bCs/>
      <w:kern w:val="36"/>
      <w:sz w:val="48"/>
      <w:szCs w:val="48"/>
    </w:rPr>
  </w:style>
  <w:style w:type="character" w:customStyle="1" w:styleId="Title1">
    <w:name w:val="Title1"/>
    <w:basedOn w:val="DefaultParagraphFont"/>
    <w:rsid w:val="00D6184F"/>
  </w:style>
  <w:style w:type="paragraph" w:customStyle="1" w:styleId="contrib-group">
    <w:name w:val="contrib-group"/>
    <w:basedOn w:val="Normal"/>
    <w:rsid w:val="00D6184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F2482"/>
    <w:rPr>
      <w:b/>
      <w:bCs/>
    </w:rPr>
  </w:style>
  <w:style w:type="character" w:customStyle="1" w:styleId="Heading2Char">
    <w:name w:val="Heading 2 Char"/>
    <w:basedOn w:val="DefaultParagraphFont"/>
    <w:link w:val="Heading2"/>
    <w:uiPriority w:val="9"/>
    <w:semiHidden/>
    <w:rsid w:val="00A00E0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71394">
      <w:bodyDiv w:val="1"/>
      <w:marLeft w:val="0"/>
      <w:marRight w:val="0"/>
      <w:marTop w:val="0"/>
      <w:marBottom w:val="0"/>
      <w:divBdr>
        <w:top w:val="none" w:sz="0" w:space="0" w:color="auto"/>
        <w:left w:val="none" w:sz="0" w:space="0" w:color="auto"/>
        <w:bottom w:val="none" w:sz="0" w:space="0" w:color="auto"/>
        <w:right w:val="none" w:sz="0" w:space="0" w:color="auto"/>
      </w:divBdr>
    </w:div>
    <w:div w:id="27728930">
      <w:bodyDiv w:val="1"/>
      <w:marLeft w:val="0"/>
      <w:marRight w:val="0"/>
      <w:marTop w:val="0"/>
      <w:marBottom w:val="0"/>
      <w:divBdr>
        <w:top w:val="none" w:sz="0" w:space="0" w:color="auto"/>
        <w:left w:val="none" w:sz="0" w:space="0" w:color="auto"/>
        <w:bottom w:val="none" w:sz="0" w:space="0" w:color="auto"/>
        <w:right w:val="none" w:sz="0" w:space="0" w:color="auto"/>
      </w:divBdr>
    </w:div>
    <w:div w:id="45304820">
      <w:bodyDiv w:val="1"/>
      <w:marLeft w:val="0"/>
      <w:marRight w:val="0"/>
      <w:marTop w:val="0"/>
      <w:marBottom w:val="0"/>
      <w:divBdr>
        <w:top w:val="none" w:sz="0" w:space="0" w:color="auto"/>
        <w:left w:val="none" w:sz="0" w:space="0" w:color="auto"/>
        <w:bottom w:val="none" w:sz="0" w:space="0" w:color="auto"/>
        <w:right w:val="none" w:sz="0" w:space="0" w:color="auto"/>
      </w:divBdr>
    </w:div>
    <w:div w:id="57020500">
      <w:bodyDiv w:val="1"/>
      <w:marLeft w:val="0"/>
      <w:marRight w:val="0"/>
      <w:marTop w:val="0"/>
      <w:marBottom w:val="0"/>
      <w:divBdr>
        <w:top w:val="none" w:sz="0" w:space="0" w:color="auto"/>
        <w:left w:val="none" w:sz="0" w:space="0" w:color="auto"/>
        <w:bottom w:val="none" w:sz="0" w:space="0" w:color="auto"/>
        <w:right w:val="none" w:sz="0" w:space="0" w:color="auto"/>
      </w:divBdr>
      <w:divsChild>
        <w:div w:id="539518527">
          <w:marLeft w:val="0"/>
          <w:marRight w:val="0"/>
          <w:marTop w:val="0"/>
          <w:marBottom w:val="0"/>
          <w:divBdr>
            <w:top w:val="none" w:sz="0" w:space="0" w:color="auto"/>
            <w:left w:val="none" w:sz="0" w:space="0" w:color="auto"/>
            <w:bottom w:val="none" w:sz="0" w:space="0" w:color="auto"/>
            <w:right w:val="none" w:sz="0" w:space="0" w:color="auto"/>
          </w:divBdr>
        </w:div>
        <w:div w:id="429354148">
          <w:marLeft w:val="0"/>
          <w:marRight w:val="0"/>
          <w:marTop w:val="0"/>
          <w:marBottom w:val="0"/>
          <w:divBdr>
            <w:top w:val="none" w:sz="0" w:space="0" w:color="auto"/>
            <w:left w:val="none" w:sz="0" w:space="0" w:color="auto"/>
            <w:bottom w:val="none" w:sz="0" w:space="0" w:color="auto"/>
            <w:right w:val="none" w:sz="0" w:space="0" w:color="auto"/>
          </w:divBdr>
        </w:div>
        <w:div w:id="1936015182">
          <w:marLeft w:val="0"/>
          <w:marRight w:val="0"/>
          <w:marTop w:val="0"/>
          <w:marBottom w:val="0"/>
          <w:divBdr>
            <w:top w:val="none" w:sz="0" w:space="0" w:color="auto"/>
            <w:left w:val="none" w:sz="0" w:space="0" w:color="auto"/>
            <w:bottom w:val="none" w:sz="0" w:space="0" w:color="auto"/>
            <w:right w:val="none" w:sz="0" w:space="0" w:color="auto"/>
          </w:divBdr>
        </w:div>
        <w:div w:id="678393260">
          <w:marLeft w:val="0"/>
          <w:marRight w:val="0"/>
          <w:marTop w:val="0"/>
          <w:marBottom w:val="0"/>
          <w:divBdr>
            <w:top w:val="none" w:sz="0" w:space="0" w:color="auto"/>
            <w:left w:val="none" w:sz="0" w:space="0" w:color="auto"/>
            <w:bottom w:val="none" w:sz="0" w:space="0" w:color="auto"/>
            <w:right w:val="none" w:sz="0" w:space="0" w:color="auto"/>
          </w:divBdr>
        </w:div>
      </w:divsChild>
    </w:div>
    <w:div w:id="91047503">
      <w:bodyDiv w:val="1"/>
      <w:marLeft w:val="0"/>
      <w:marRight w:val="0"/>
      <w:marTop w:val="0"/>
      <w:marBottom w:val="0"/>
      <w:divBdr>
        <w:top w:val="none" w:sz="0" w:space="0" w:color="auto"/>
        <w:left w:val="none" w:sz="0" w:space="0" w:color="auto"/>
        <w:bottom w:val="none" w:sz="0" w:space="0" w:color="auto"/>
        <w:right w:val="none" w:sz="0" w:space="0" w:color="auto"/>
      </w:divBdr>
    </w:div>
    <w:div w:id="138425572">
      <w:bodyDiv w:val="1"/>
      <w:marLeft w:val="0"/>
      <w:marRight w:val="0"/>
      <w:marTop w:val="0"/>
      <w:marBottom w:val="0"/>
      <w:divBdr>
        <w:top w:val="none" w:sz="0" w:space="0" w:color="auto"/>
        <w:left w:val="none" w:sz="0" w:space="0" w:color="auto"/>
        <w:bottom w:val="none" w:sz="0" w:space="0" w:color="auto"/>
        <w:right w:val="none" w:sz="0" w:space="0" w:color="auto"/>
      </w:divBdr>
    </w:div>
    <w:div w:id="272637087">
      <w:bodyDiv w:val="1"/>
      <w:marLeft w:val="0"/>
      <w:marRight w:val="0"/>
      <w:marTop w:val="0"/>
      <w:marBottom w:val="0"/>
      <w:divBdr>
        <w:top w:val="none" w:sz="0" w:space="0" w:color="auto"/>
        <w:left w:val="none" w:sz="0" w:space="0" w:color="auto"/>
        <w:bottom w:val="none" w:sz="0" w:space="0" w:color="auto"/>
        <w:right w:val="none" w:sz="0" w:space="0" w:color="auto"/>
      </w:divBdr>
      <w:divsChild>
        <w:div w:id="1821456605">
          <w:marLeft w:val="0"/>
          <w:marRight w:val="0"/>
          <w:marTop w:val="0"/>
          <w:marBottom w:val="0"/>
          <w:divBdr>
            <w:top w:val="none" w:sz="0" w:space="0" w:color="auto"/>
            <w:left w:val="none" w:sz="0" w:space="0" w:color="auto"/>
            <w:bottom w:val="none" w:sz="0" w:space="0" w:color="auto"/>
            <w:right w:val="none" w:sz="0" w:space="0" w:color="auto"/>
          </w:divBdr>
          <w:divsChild>
            <w:div w:id="1544171366">
              <w:marLeft w:val="0"/>
              <w:marRight w:val="0"/>
              <w:marTop w:val="0"/>
              <w:marBottom w:val="0"/>
              <w:divBdr>
                <w:top w:val="none" w:sz="0" w:space="0" w:color="auto"/>
                <w:left w:val="none" w:sz="0" w:space="0" w:color="auto"/>
                <w:bottom w:val="none" w:sz="0" w:space="0" w:color="auto"/>
                <w:right w:val="none" w:sz="0" w:space="0" w:color="auto"/>
              </w:divBdr>
            </w:div>
          </w:divsChild>
        </w:div>
        <w:div w:id="105779425">
          <w:marLeft w:val="0"/>
          <w:marRight w:val="0"/>
          <w:marTop w:val="0"/>
          <w:marBottom w:val="0"/>
          <w:divBdr>
            <w:top w:val="none" w:sz="0" w:space="0" w:color="auto"/>
            <w:left w:val="none" w:sz="0" w:space="0" w:color="auto"/>
            <w:bottom w:val="none" w:sz="0" w:space="0" w:color="auto"/>
            <w:right w:val="none" w:sz="0" w:space="0" w:color="auto"/>
          </w:divBdr>
        </w:div>
      </w:divsChild>
    </w:div>
    <w:div w:id="360981235">
      <w:bodyDiv w:val="1"/>
      <w:marLeft w:val="0"/>
      <w:marRight w:val="0"/>
      <w:marTop w:val="0"/>
      <w:marBottom w:val="0"/>
      <w:divBdr>
        <w:top w:val="none" w:sz="0" w:space="0" w:color="auto"/>
        <w:left w:val="none" w:sz="0" w:space="0" w:color="auto"/>
        <w:bottom w:val="none" w:sz="0" w:space="0" w:color="auto"/>
        <w:right w:val="none" w:sz="0" w:space="0" w:color="auto"/>
      </w:divBdr>
    </w:div>
    <w:div w:id="365833805">
      <w:bodyDiv w:val="1"/>
      <w:marLeft w:val="0"/>
      <w:marRight w:val="0"/>
      <w:marTop w:val="0"/>
      <w:marBottom w:val="0"/>
      <w:divBdr>
        <w:top w:val="none" w:sz="0" w:space="0" w:color="auto"/>
        <w:left w:val="none" w:sz="0" w:space="0" w:color="auto"/>
        <w:bottom w:val="none" w:sz="0" w:space="0" w:color="auto"/>
        <w:right w:val="none" w:sz="0" w:space="0" w:color="auto"/>
      </w:divBdr>
    </w:div>
    <w:div w:id="411514962">
      <w:bodyDiv w:val="1"/>
      <w:marLeft w:val="0"/>
      <w:marRight w:val="0"/>
      <w:marTop w:val="0"/>
      <w:marBottom w:val="0"/>
      <w:divBdr>
        <w:top w:val="none" w:sz="0" w:space="0" w:color="auto"/>
        <w:left w:val="none" w:sz="0" w:space="0" w:color="auto"/>
        <w:bottom w:val="none" w:sz="0" w:space="0" w:color="auto"/>
        <w:right w:val="none" w:sz="0" w:space="0" w:color="auto"/>
      </w:divBdr>
    </w:div>
    <w:div w:id="495147963">
      <w:bodyDiv w:val="1"/>
      <w:marLeft w:val="0"/>
      <w:marRight w:val="0"/>
      <w:marTop w:val="0"/>
      <w:marBottom w:val="0"/>
      <w:divBdr>
        <w:top w:val="none" w:sz="0" w:space="0" w:color="auto"/>
        <w:left w:val="none" w:sz="0" w:space="0" w:color="auto"/>
        <w:bottom w:val="none" w:sz="0" w:space="0" w:color="auto"/>
        <w:right w:val="none" w:sz="0" w:space="0" w:color="auto"/>
      </w:divBdr>
    </w:div>
    <w:div w:id="569193166">
      <w:bodyDiv w:val="1"/>
      <w:marLeft w:val="0"/>
      <w:marRight w:val="0"/>
      <w:marTop w:val="0"/>
      <w:marBottom w:val="0"/>
      <w:divBdr>
        <w:top w:val="none" w:sz="0" w:space="0" w:color="auto"/>
        <w:left w:val="none" w:sz="0" w:space="0" w:color="auto"/>
        <w:bottom w:val="none" w:sz="0" w:space="0" w:color="auto"/>
        <w:right w:val="none" w:sz="0" w:space="0" w:color="auto"/>
      </w:divBdr>
    </w:div>
    <w:div w:id="702096692">
      <w:bodyDiv w:val="1"/>
      <w:marLeft w:val="0"/>
      <w:marRight w:val="0"/>
      <w:marTop w:val="0"/>
      <w:marBottom w:val="0"/>
      <w:divBdr>
        <w:top w:val="none" w:sz="0" w:space="0" w:color="auto"/>
        <w:left w:val="none" w:sz="0" w:space="0" w:color="auto"/>
        <w:bottom w:val="none" w:sz="0" w:space="0" w:color="auto"/>
        <w:right w:val="none" w:sz="0" w:space="0" w:color="auto"/>
      </w:divBdr>
    </w:div>
    <w:div w:id="709568800">
      <w:bodyDiv w:val="1"/>
      <w:marLeft w:val="0"/>
      <w:marRight w:val="0"/>
      <w:marTop w:val="0"/>
      <w:marBottom w:val="0"/>
      <w:divBdr>
        <w:top w:val="none" w:sz="0" w:space="0" w:color="auto"/>
        <w:left w:val="none" w:sz="0" w:space="0" w:color="auto"/>
        <w:bottom w:val="none" w:sz="0" w:space="0" w:color="auto"/>
        <w:right w:val="none" w:sz="0" w:space="0" w:color="auto"/>
      </w:divBdr>
    </w:div>
    <w:div w:id="709648890">
      <w:bodyDiv w:val="1"/>
      <w:marLeft w:val="0"/>
      <w:marRight w:val="0"/>
      <w:marTop w:val="0"/>
      <w:marBottom w:val="0"/>
      <w:divBdr>
        <w:top w:val="none" w:sz="0" w:space="0" w:color="auto"/>
        <w:left w:val="none" w:sz="0" w:space="0" w:color="auto"/>
        <w:bottom w:val="none" w:sz="0" w:space="0" w:color="auto"/>
        <w:right w:val="none" w:sz="0" w:space="0" w:color="auto"/>
      </w:divBdr>
    </w:div>
    <w:div w:id="712971797">
      <w:bodyDiv w:val="1"/>
      <w:marLeft w:val="0"/>
      <w:marRight w:val="0"/>
      <w:marTop w:val="0"/>
      <w:marBottom w:val="0"/>
      <w:divBdr>
        <w:top w:val="none" w:sz="0" w:space="0" w:color="auto"/>
        <w:left w:val="none" w:sz="0" w:space="0" w:color="auto"/>
        <w:bottom w:val="none" w:sz="0" w:space="0" w:color="auto"/>
        <w:right w:val="none" w:sz="0" w:space="0" w:color="auto"/>
      </w:divBdr>
    </w:div>
    <w:div w:id="788208828">
      <w:bodyDiv w:val="1"/>
      <w:marLeft w:val="0"/>
      <w:marRight w:val="0"/>
      <w:marTop w:val="0"/>
      <w:marBottom w:val="0"/>
      <w:divBdr>
        <w:top w:val="none" w:sz="0" w:space="0" w:color="auto"/>
        <w:left w:val="none" w:sz="0" w:space="0" w:color="auto"/>
        <w:bottom w:val="none" w:sz="0" w:space="0" w:color="auto"/>
        <w:right w:val="none" w:sz="0" w:space="0" w:color="auto"/>
      </w:divBdr>
    </w:div>
    <w:div w:id="806094857">
      <w:bodyDiv w:val="1"/>
      <w:marLeft w:val="0"/>
      <w:marRight w:val="0"/>
      <w:marTop w:val="0"/>
      <w:marBottom w:val="0"/>
      <w:divBdr>
        <w:top w:val="none" w:sz="0" w:space="0" w:color="auto"/>
        <w:left w:val="none" w:sz="0" w:space="0" w:color="auto"/>
        <w:bottom w:val="none" w:sz="0" w:space="0" w:color="auto"/>
        <w:right w:val="none" w:sz="0" w:space="0" w:color="auto"/>
      </w:divBdr>
    </w:div>
    <w:div w:id="911700501">
      <w:bodyDiv w:val="1"/>
      <w:marLeft w:val="0"/>
      <w:marRight w:val="0"/>
      <w:marTop w:val="0"/>
      <w:marBottom w:val="0"/>
      <w:divBdr>
        <w:top w:val="none" w:sz="0" w:space="0" w:color="auto"/>
        <w:left w:val="none" w:sz="0" w:space="0" w:color="auto"/>
        <w:bottom w:val="none" w:sz="0" w:space="0" w:color="auto"/>
        <w:right w:val="none" w:sz="0" w:space="0" w:color="auto"/>
      </w:divBdr>
    </w:div>
    <w:div w:id="1218932983">
      <w:bodyDiv w:val="1"/>
      <w:marLeft w:val="0"/>
      <w:marRight w:val="0"/>
      <w:marTop w:val="0"/>
      <w:marBottom w:val="0"/>
      <w:divBdr>
        <w:top w:val="none" w:sz="0" w:space="0" w:color="auto"/>
        <w:left w:val="none" w:sz="0" w:space="0" w:color="auto"/>
        <w:bottom w:val="none" w:sz="0" w:space="0" w:color="auto"/>
        <w:right w:val="none" w:sz="0" w:space="0" w:color="auto"/>
      </w:divBdr>
    </w:div>
    <w:div w:id="1271627295">
      <w:bodyDiv w:val="1"/>
      <w:marLeft w:val="0"/>
      <w:marRight w:val="0"/>
      <w:marTop w:val="0"/>
      <w:marBottom w:val="0"/>
      <w:divBdr>
        <w:top w:val="none" w:sz="0" w:space="0" w:color="auto"/>
        <w:left w:val="none" w:sz="0" w:space="0" w:color="auto"/>
        <w:bottom w:val="none" w:sz="0" w:space="0" w:color="auto"/>
        <w:right w:val="none" w:sz="0" w:space="0" w:color="auto"/>
      </w:divBdr>
    </w:div>
    <w:div w:id="1330594054">
      <w:bodyDiv w:val="1"/>
      <w:marLeft w:val="0"/>
      <w:marRight w:val="0"/>
      <w:marTop w:val="0"/>
      <w:marBottom w:val="0"/>
      <w:divBdr>
        <w:top w:val="none" w:sz="0" w:space="0" w:color="auto"/>
        <w:left w:val="none" w:sz="0" w:space="0" w:color="auto"/>
        <w:bottom w:val="none" w:sz="0" w:space="0" w:color="auto"/>
        <w:right w:val="none" w:sz="0" w:space="0" w:color="auto"/>
      </w:divBdr>
    </w:div>
    <w:div w:id="1336807502">
      <w:bodyDiv w:val="1"/>
      <w:marLeft w:val="0"/>
      <w:marRight w:val="0"/>
      <w:marTop w:val="0"/>
      <w:marBottom w:val="0"/>
      <w:divBdr>
        <w:top w:val="none" w:sz="0" w:space="0" w:color="auto"/>
        <w:left w:val="none" w:sz="0" w:space="0" w:color="auto"/>
        <w:bottom w:val="none" w:sz="0" w:space="0" w:color="auto"/>
        <w:right w:val="none" w:sz="0" w:space="0" w:color="auto"/>
      </w:divBdr>
    </w:div>
    <w:div w:id="1347293461">
      <w:bodyDiv w:val="1"/>
      <w:marLeft w:val="0"/>
      <w:marRight w:val="0"/>
      <w:marTop w:val="0"/>
      <w:marBottom w:val="0"/>
      <w:divBdr>
        <w:top w:val="none" w:sz="0" w:space="0" w:color="auto"/>
        <w:left w:val="none" w:sz="0" w:space="0" w:color="auto"/>
        <w:bottom w:val="none" w:sz="0" w:space="0" w:color="auto"/>
        <w:right w:val="none" w:sz="0" w:space="0" w:color="auto"/>
      </w:divBdr>
    </w:div>
    <w:div w:id="1383019795">
      <w:bodyDiv w:val="1"/>
      <w:marLeft w:val="0"/>
      <w:marRight w:val="0"/>
      <w:marTop w:val="0"/>
      <w:marBottom w:val="0"/>
      <w:divBdr>
        <w:top w:val="none" w:sz="0" w:space="0" w:color="auto"/>
        <w:left w:val="none" w:sz="0" w:space="0" w:color="auto"/>
        <w:bottom w:val="none" w:sz="0" w:space="0" w:color="auto"/>
        <w:right w:val="none" w:sz="0" w:space="0" w:color="auto"/>
      </w:divBdr>
    </w:div>
    <w:div w:id="1383362775">
      <w:bodyDiv w:val="1"/>
      <w:marLeft w:val="0"/>
      <w:marRight w:val="0"/>
      <w:marTop w:val="0"/>
      <w:marBottom w:val="0"/>
      <w:divBdr>
        <w:top w:val="none" w:sz="0" w:space="0" w:color="auto"/>
        <w:left w:val="none" w:sz="0" w:space="0" w:color="auto"/>
        <w:bottom w:val="none" w:sz="0" w:space="0" w:color="auto"/>
        <w:right w:val="none" w:sz="0" w:space="0" w:color="auto"/>
      </w:divBdr>
      <w:divsChild>
        <w:div w:id="945162050">
          <w:marLeft w:val="0"/>
          <w:marRight w:val="0"/>
          <w:marTop w:val="0"/>
          <w:marBottom w:val="0"/>
          <w:divBdr>
            <w:top w:val="none" w:sz="0" w:space="0" w:color="auto"/>
            <w:left w:val="none" w:sz="0" w:space="0" w:color="auto"/>
            <w:bottom w:val="none" w:sz="0" w:space="0" w:color="auto"/>
            <w:right w:val="none" w:sz="0" w:space="0" w:color="auto"/>
          </w:divBdr>
          <w:divsChild>
            <w:div w:id="2125491259">
              <w:marLeft w:val="0"/>
              <w:marRight w:val="0"/>
              <w:marTop w:val="0"/>
              <w:marBottom w:val="0"/>
              <w:divBdr>
                <w:top w:val="none" w:sz="0" w:space="0" w:color="auto"/>
                <w:left w:val="none" w:sz="0" w:space="0" w:color="auto"/>
                <w:bottom w:val="none" w:sz="0" w:space="0" w:color="auto"/>
                <w:right w:val="none" w:sz="0" w:space="0" w:color="auto"/>
              </w:divBdr>
            </w:div>
          </w:divsChild>
        </w:div>
        <w:div w:id="1961690311">
          <w:marLeft w:val="0"/>
          <w:marRight w:val="0"/>
          <w:marTop w:val="0"/>
          <w:marBottom w:val="0"/>
          <w:divBdr>
            <w:top w:val="none" w:sz="0" w:space="0" w:color="auto"/>
            <w:left w:val="none" w:sz="0" w:space="0" w:color="auto"/>
            <w:bottom w:val="none" w:sz="0" w:space="0" w:color="auto"/>
            <w:right w:val="none" w:sz="0" w:space="0" w:color="auto"/>
          </w:divBdr>
        </w:div>
      </w:divsChild>
    </w:div>
    <w:div w:id="1600605545">
      <w:bodyDiv w:val="1"/>
      <w:marLeft w:val="0"/>
      <w:marRight w:val="0"/>
      <w:marTop w:val="0"/>
      <w:marBottom w:val="0"/>
      <w:divBdr>
        <w:top w:val="none" w:sz="0" w:space="0" w:color="auto"/>
        <w:left w:val="none" w:sz="0" w:space="0" w:color="auto"/>
        <w:bottom w:val="none" w:sz="0" w:space="0" w:color="auto"/>
        <w:right w:val="none" w:sz="0" w:space="0" w:color="auto"/>
      </w:divBdr>
      <w:divsChild>
        <w:div w:id="292248543">
          <w:marLeft w:val="547"/>
          <w:marRight w:val="0"/>
          <w:marTop w:val="0"/>
          <w:marBottom w:val="0"/>
          <w:divBdr>
            <w:top w:val="none" w:sz="0" w:space="0" w:color="auto"/>
            <w:left w:val="none" w:sz="0" w:space="0" w:color="auto"/>
            <w:bottom w:val="none" w:sz="0" w:space="0" w:color="auto"/>
            <w:right w:val="none" w:sz="0" w:space="0" w:color="auto"/>
          </w:divBdr>
        </w:div>
        <w:div w:id="803501705">
          <w:marLeft w:val="547"/>
          <w:marRight w:val="0"/>
          <w:marTop w:val="0"/>
          <w:marBottom w:val="0"/>
          <w:divBdr>
            <w:top w:val="none" w:sz="0" w:space="0" w:color="auto"/>
            <w:left w:val="none" w:sz="0" w:space="0" w:color="auto"/>
            <w:bottom w:val="none" w:sz="0" w:space="0" w:color="auto"/>
            <w:right w:val="none" w:sz="0" w:space="0" w:color="auto"/>
          </w:divBdr>
        </w:div>
        <w:div w:id="1684361260">
          <w:marLeft w:val="547"/>
          <w:marRight w:val="0"/>
          <w:marTop w:val="0"/>
          <w:marBottom w:val="0"/>
          <w:divBdr>
            <w:top w:val="none" w:sz="0" w:space="0" w:color="auto"/>
            <w:left w:val="none" w:sz="0" w:space="0" w:color="auto"/>
            <w:bottom w:val="none" w:sz="0" w:space="0" w:color="auto"/>
            <w:right w:val="none" w:sz="0" w:space="0" w:color="auto"/>
          </w:divBdr>
        </w:div>
        <w:div w:id="1878228150">
          <w:marLeft w:val="547"/>
          <w:marRight w:val="0"/>
          <w:marTop w:val="0"/>
          <w:marBottom w:val="0"/>
          <w:divBdr>
            <w:top w:val="none" w:sz="0" w:space="0" w:color="auto"/>
            <w:left w:val="none" w:sz="0" w:space="0" w:color="auto"/>
            <w:bottom w:val="none" w:sz="0" w:space="0" w:color="auto"/>
            <w:right w:val="none" w:sz="0" w:space="0" w:color="auto"/>
          </w:divBdr>
        </w:div>
        <w:div w:id="212009376">
          <w:marLeft w:val="547"/>
          <w:marRight w:val="0"/>
          <w:marTop w:val="0"/>
          <w:marBottom w:val="0"/>
          <w:divBdr>
            <w:top w:val="none" w:sz="0" w:space="0" w:color="auto"/>
            <w:left w:val="none" w:sz="0" w:space="0" w:color="auto"/>
            <w:bottom w:val="none" w:sz="0" w:space="0" w:color="auto"/>
            <w:right w:val="none" w:sz="0" w:space="0" w:color="auto"/>
          </w:divBdr>
        </w:div>
        <w:div w:id="1111970924">
          <w:marLeft w:val="547"/>
          <w:marRight w:val="0"/>
          <w:marTop w:val="0"/>
          <w:marBottom w:val="0"/>
          <w:divBdr>
            <w:top w:val="none" w:sz="0" w:space="0" w:color="auto"/>
            <w:left w:val="none" w:sz="0" w:space="0" w:color="auto"/>
            <w:bottom w:val="none" w:sz="0" w:space="0" w:color="auto"/>
            <w:right w:val="none" w:sz="0" w:space="0" w:color="auto"/>
          </w:divBdr>
        </w:div>
        <w:div w:id="1874920947">
          <w:marLeft w:val="547"/>
          <w:marRight w:val="0"/>
          <w:marTop w:val="0"/>
          <w:marBottom w:val="0"/>
          <w:divBdr>
            <w:top w:val="none" w:sz="0" w:space="0" w:color="auto"/>
            <w:left w:val="none" w:sz="0" w:space="0" w:color="auto"/>
            <w:bottom w:val="none" w:sz="0" w:space="0" w:color="auto"/>
            <w:right w:val="none" w:sz="0" w:space="0" w:color="auto"/>
          </w:divBdr>
        </w:div>
        <w:div w:id="1287083979">
          <w:marLeft w:val="547"/>
          <w:marRight w:val="0"/>
          <w:marTop w:val="0"/>
          <w:marBottom w:val="0"/>
          <w:divBdr>
            <w:top w:val="none" w:sz="0" w:space="0" w:color="auto"/>
            <w:left w:val="none" w:sz="0" w:space="0" w:color="auto"/>
            <w:bottom w:val="none" w:sz="0" w:space="0" w:color="auto"/>
            <w:right w:val="none" w:sz="0" w:space="0" w:color="auto"/>
          </w:divBdr>
        </w:div>
        <w:div w:id="396899353">
          <w:marLeft w:val="547"/>
          <w:marRight w:val="0"/>
          <w:marTop w:val="0"/>
          <w:marBottom w:val="0"/>
          <w:divBdr>
            <w:top w:val="none" w:sz="0" w:space="0" w:color="auto"/>
            <w:left w:val="none" w:sz="0" w:space="0" w:color="auto"/>
            <w:bottom w:val="none" w:sz="0" w:space="0" w:color="auto"/>
            <w:right w:val="none" w:sz="0" w:space="0" w:color="auto"/>
          </w:divBdr>
        </w:div>
        <w:div w:id="323169884">
          <w:marLeft w:val="547"/>
          <w:marRight w:val="0"/>
          <w:marTop w:val="0"/>
          <w:marBottom w:val="0"/>
          <w:divBdr>
            <w:top w:val="none" w:sz="0" w:space="0" w:color="auto"/>
            <w:left w:val="none" w:sz="0" w:space="0" w:color="auto"/>
            <w:bottom w:val="none" w:sz="0" w:space="0" w:color="auto"/>
            <w:right w:val="none" w:sz="0" w:space="0" w:color="auto"/>
          </w:divBdr>
        </w:div>
        <w:div w:id="1283343862">
          <w:marLeft w:val="547"/>
          <w:marRight w:val="0"/>
          <w:marTop w:val="0"/>
          <w:marBottom w:val="0"/>
          <w:divBdr>
            <w:top w:val="none" w:sz="0" w:space="0" w:color="auto"/>
            <w:left w:val="none" w:sz="0" w:space="0" w:color="auto"/>
            <w:bottom w:val="none" w:sz="0" w:space="0" w:color="auto"/>
            <w:right w:val="none" w:sz="0" w:space="0" w:color="auto"/>
          </w:divBdr>
        </w:div>
        <w:div w:id="1277525440">
          <w:marLeft w:val="547"/>
          <w:marRight w:val="0"/>
          <w:marTop w:val="0"/>
          <w:marBottom w:val="0"/>
          <w:divBdr>
            <w:top w:val="none" w:sz="0" w:space="0" w:color="auto"/>
            <w:left w:val="none" w:sz="0" w:space="0" w:color="auto"/>
            <w:bottom w:val="none" w:sz="0" w:space="0" w:color="auto"/>
            <w:right w:val="none" w:sz="0" w:space="0" w:color="auto"/>
          </w:divBdr>
        </w:div>
      </w:divsChild>
    </w:div>
    <w:div w:id="1605070884">
      <w:bodyDiv w:val="1"/>
      <w:marLeft w:val="0"/>
      <w:marRight w:val="0"/>
      <w:marTop w:val="0"/>
      <w:marBottom w:val="0"/>
      <w:divBdr>
        <w:top w:val="none" w:sz="0" w:space="0" w:color="auto"/>
        <w:left w:val="none" w:sz="0" w:space="0" w:color="auto"/>
        <w:bottom w:val="none" w:sz="0" w:space="0" w:color="auto"/>
        <w:right w:val="none" w:sz="0" w:space="0" w:color="auto"/>
      </w:divBdr>
    </w:div>
    <w:div w:id="1689215446">
      <w:bodyDiv w:val="1"/>
      <w:marLeft w:val="0"/>
      <w:marRight w:val="0"/>
      <w:marTop w:val="0"/>
      <w:marBottom w:val="0"/>
      <w:divBdr>
        <w:top w:val="none" w:sz="0" w:space="0" w:color="auto"/>
        <w:left w:val="none" w:sz="0" w:space="0" w:color="auto"/>
        <w:bottom w:val="none" w:sz="0" w:space="0" w:color="auto"/>
        <w:right w:val="none" w:sz="0" w:space="0" w:color="auto"/>
      </w:divBdr>
    </w:div>
    <w:div w:id="1699433654">
      <w:bodyDiv w:val="1"/>
      <w:marLeft w:val="0"/>
      <w:marRight w:val="0"/>
      <w:marTop w:val="0"/>
      <w:marBottom w:val="0"/>
      <w:divBdr>
        <w:top w:val="none" w:sz="0" w:space="0" w:color="auto"/>
        <w:left w:val="none" w:sz="0" w:space="0" w:color="auto"/>
        <w:bottom w:val="none" w:sz="0" w:space="0" w:color="auto"/>
        <w:right w:val="none" w:sz="0" w:space="0" w:color="auto"/>
      </w:divBdr>
    </w:div>
    <w:div w:id="1747723123">
      <w:bodyDiv w:val="1"/>
      <w:marLeft w:val="0"/>
      <w:marRight w:val="0"/>
      <w:marTop w:val="0"/>
      <w:marBottom w:val="0"/>
      <w:divBdr>
        <w:top w:val="none" w:sz="0" w:space="0" w:color="auto"/>
        <w:left w:val="none" w:sz="0" w:space="0" w:color="auto"/>
        <w:bottom w:val="none" w:sz="0" w:space="0" w:color="auto"/>
        <w:right w:val="none" w:sz="0" w:space="0" w:color="auto"/>
      </w:divBdr>
    </w:div>
    <w:div w:id="1832326361">
      <w:bodyDiv w:val="1"/>
      <w:marLeft w:val="0"/>
      <w:marRight w:val="0"/>
      <w:marTop w:val="0"/>
      <w:marBottom w:val="0"/>
      <w:divBdr>
        <w:top w:val="none" w:sz="0" w:space="0" w:color="auto"/>
        <w:left w:val="none" w:sz="0" w:space="0" w:color="auto"/>
        <w:bottom w:val="none" w:sz="0" w:space="0" w:color="auto"/>
        <w:right w:val="none" w:sz="0" w:space="0" w:color="auto"/>
      </w:divBdr>
      <w:divsChild>
        <w:div w:id="63375884">
          <w:marLeft w:val="0"/>
          <w:marRight w:val="0"/>
          <w:marTop w:val="0"/>
          <w:marBottom w:val="0"/>
          <w:divBdr>
            <w:top w:val="none" w:sz="0" w:space="0" w:color="auto"/>
            <w:left w:val="none" w:sz="0" w:space="0" w:color="auto"/>
            <w:bottom w:val="none" w:sz="0" w:space="0" w:color="auto"/>
            <w:right w:val="none" w:sz="0" w:space="0" w:color="auto"/>
          </w:divBdr>
          <w:divsChild>
            <w:div w:id="325982720">
              <w:marLeft w:val="0"/>
              <w:marRight w:val="0"/>
              <w:marTop w:val="0"/>
              <w:marBottom w:val="0"/>
              <w:divBdr>
                <w:top w:val="none" w:sz="0" w:space="0" w:color="auto"/>
                <w:left w:val="none" w:sz="0" w:space="0" w:color="auto"/>
                <w:bottom w:val="none" w:sz="0" w:space="0" w:color="auto"/>
                <w:right w:val="none" w:sz="0" w:space="0" w:color="auto"/>
              </w:divBdr>
            </w:div>
          </w:divsChild>
        </w:div>
        <w:div w:id="73670391">
          <w:marLeft w:val="0"/>
          <w:marRight w:val="0"/>
          <w:marTop w:val="0"/>
          <w:marBottom w:val="0"/>
          <w:divBdr>
            <w:top w:val="none" w:sz="0" w:space="0" w:color="auto"/>
            <w:left w:val="none" w:sz="0" w:space="0" w:color="auto"/>
            <w:bottom w:val="none" w:sz="0" w:space="0" w:color="auto"/>
            <w:right w:val="none" w:sz="0" w:space="0" w:color="auto"/>
          </w:divBdr>
        </w:div>
      </w:divsChild>
    </w:div>
    <w:div w:id="1849900382">
      <w:bodyDiv w:val="1"/>
      <w:marLeft w:val="0"/>
      <w:marRight w:val="0"/>
      <w:marTop w:val="0"/>
      <w:marBottom w:val="0"/>
      <w:divBdr>
        <w:top w:val="none" w:sz="0" w:space="0" w:color="auto"/>
        <w:left w:val="none" w:sz="0" w:space="0" w:color="auto"/>
        <w:bottom w:val="none" w:sz="0" w:space="0" w:color="auto"/>
        <w:right w:val="none" w:sz="0" w:space="0" w:color="auto"/>
      </w:divBdr>
    </w:div>
    <w:div w:id="1856112348">
      <w:bodyDiv w:val="1"/>
      <w:marLeft w:val="0"/>
      <w:marRight w:val="0"/>
      <w:marTop w:val="0"/>
      <w:marBottom w:val="0"/>
      <w:divBdr>
        <w:top w:val="none" w:sz="0" w:space="0" w:color="auto"/>
        <w:left w:val="none" w:sz="0" w:space="0" w:color="auto"/>
        <w:bottom w:val="none" w:sz="0" w:space="0" w:color="auto"/>
        <w:right w:val="none" w:sz="0" w:space="0" w:color="auto"/>
      </w:divBdr>
    </w:div>
    <w:div w:id="2036465666">
      <w:bodyDiv w:val="1"/>
      <w:marLeft w:val="0"/>
      <w:marRight w:val="0"/>
      <w:marTop w:val="0"/>
      <w:marBottom w:val="0"/>
      <w:divBdr>
        <w:top w:val="none" w:sz="0" w:space="0" w:color="auto"/>
        <w:left w:val="none" w:sz="0" w:space="0" w:color="auto"/>
        <w:bottom w:val="none" w:sz="0" w:space="0" w:color="auto"/>
        <w:right w:val="none" w:sz="0" w:space="0" w:color="auto"/>
      </w:divBdr>
    </w:div>
    <w:div w:id="2081245868">
      <w:bodyDiv w:val="1"/>
      <w:marLeft w:val="0"/>
      <w:marRight w:val="0"/>
      <w:marTop w:val="0"/>
      <w:marBottom w:val="0"/>
      <w:divBdr>
        <w:top w:val="none" w:sz="0" w:space="0" w:color="auto"/>
        <w:left w:val="none" w:sz="0" w:space="0" w:color="auto"/>
        <w:bottom w:val="none" w:sz="0" w:space="0" w:color="auto"/>
        <w:right w:val="none" w:sz="0" w:space="0" w:color="auto"/>
      </w:divBdr>
    </w:div>
    <w:div w:id="2094861751">
      <w:bodyDiv w:val="1"/>
      <w:marLeft w:val="0"/>
      <w:marRight w:val="0"/>
      <w:marTop w:val="0"/>
      <w:marBottom w:val="0"/>
      <w:divBdr>
        <w:top w:val="none" w:sz="0" w:space="0" w:color="auto"/>
        <w:left w:val="none" w:sz="0" w:space="0" w:color="auto"/>
        <w:bottom w:val="none" w:sz="0" w:space="0" w:color="auto"/>
        <w:right w:val="none" w:sz="0" w:space="0" w:color="auto"/>
      </w:divBdr>
    </w:div>
    <w:div w:id="2096314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643D161-1EAB-40CE-97C5-C1AA0A9A0A6B}" type="doc">
      <dgm:prSet loTypeId="urn:microsoft.com/office/officeart/2005/8/layout/cycle5#1" loCatId="cycle" qsTypeId="urn:microsoft.com/office/officeart/2005/8/quickstyle/3d3#1" qsCatId="3D" csTypeId="urn:microsoft.com/office/officeart/2005/8/colors/accent1_2" csCatId="accent1" phldr="1"/>
      <dgm:spPr/>
      <dgm:t>
        <a:bodyPr/>
        <a:lstStyle/>
        <a:p>
          <a:endParaRPr/>
        </a:p>
      </dgm:t>
    </dgm:pt>
    <dgm:pt modelId="{2C97C8B9-5317-428F-B9A5-31E17CAF3600}">
      <dgm:prSet phldrT="[Text]" custT="1"/>
      <dgm:spPr/>
      <dgm:t>
        <a:bodyPr/>
        <a:lstStyle/>
        <a:p>
          <a:r>
            <a:rPr lang="en-US" sz="1100" b="1">
              <a:latin typeface="Arial" panose="020B0604020202020204" pitchFamily="34" charset="0"/>
              <a:cs typeface="Arial" panose="020B0604020202020204" pitchFamily="34" charset="0"/>
            </a:rPr>
            <a:t>Description</a:t>
          </a:r>
        </a:p>
        <a:p>
          <a:r>
            <a:rPr lang="en-US" sz="1000" b="0">
              <a:latin typeface="Arial" panose="020B0604020202020204" pitchFamily="34" charset="0"/>
              <a:cs typeface="Arial" panose="020B0604020202020204" pitchFamily="34" charset="0"/>
            </a:rPr>
            <a:t>What happened?</a:t>
          </a:r>
          <a:endParaRPr sz="1000" b="0">
            <a:latin typeface="Arial" panose="020B0604020202020204" pitchFamily="34" charset="0"/>
            <a:cs typeface="Arial" panose="020B0604020202020204" pitchFamily="34" charset="0"/>
          </a:endParaRPr>
        </a:p>
      </dgm:t>
    </dgm:pt>
    <dgm:pt modelId="{626CBE82-C286-4EDC-8D2F-91673CCCAB77}" type="parTrans" cxnId="{827C73B8-7E6A-48B2-A836-4A17FCF7F3ED}">
      <dgm:prSet/>
      <dgm:spPr/>
      <dgm:t>
        <a:bodyPr/>
        <a:lstStyle/>
        <a:p>
          <a:endParaRPr/>
        </a:p>
      </dgm:t>
    </dgm:pt>
    <dgm:pt modelId="{27200C2D-3D37-4713-BB6F-211D8107A91E}" type="sibTrans" cxnId="{827C73B8-7E6A-48B2-A836-4A17FCF7F3ED}">
      <dgm:prSet/>
      <dgm:spPr/>
      <dgm:t>
        <a:bodyPr/>
        <a:lstStyle/>
        <a:p>
          <a:endParaRPr/>
        </a:p>
      </dgm:t>
    </dgm:pt>
    <dgm:pt modelId="{6207951C-35EB-4475-A43E-B0AED2DCA283}">
      <dgm:prSet phldrT="[Text]" custT="1"/>
      <dgm:spPr/>
      <dgm:t>
        <a:bodyPr/>
        <a:lstStyle/>
        <a:p>
          <a:r>
            <a:rPr lang="en-US" sz="1100" b="1">
              <a:latin typeface="Arial" panose="020B0604020202020204" pitchFamily="34" charset="0"/>
              <a:cs typeface="Arial" panose="020B0604020202020204" pitchFamily="34" charset="0"/>
            </a:rPr>
            <a:t>Feelings</a:t>
          </a:r>
        </a:p>
        <a:p>
          <a:r>
            <a:rPr lang="en-US" sz="1000" b="0">
              <a:latin typeface="Arial" panose="020B0604020202020204" pitchFamily="34" charset="0"/>
              <a:cs typeface="Arial" panose="020B0604020202020204" pitchFamily="34" charset="0"/>
            </a:rPr>
            <a:t>What were you thinking and feeling?</a:t>
          </a:r>
          <a:endParaRPr sz="1000" b="0">
            <a:latin typeface="Arial" panose="020B0604020202020204" pitchFamily="34" charset="0"/>
            <a:cs typeface="Arial" panose="020B0604020202020204" pitchFamily="34" charset="0"/>
          </a:endParaRPr>
        </a:p>
      </dgm:t>
    </dgm:pt>
    <dgm:pt modelId="{62D2DE72-D71C-4F6C-8DC9-5A874802B456}" type="parTrans" cxnId="{044CA489-5165-48CE-B6F4-8C9A367D200C}">
      <dgm:prSet/>
      <dgm:spPr/>
      <dgm:t>
        <a:bodyPr/>
        <a:lstStyle/>
        <a:p>
          <a:endParaRPr/>
        </a:p>
      </dgm:t>
    </dgm:pt>
    <dgm:pt modelId="{A0E3ED78-91DB-4930-AB4A-CCB0954AE27F}" type="sibTrans" cxnId="{044CA489-5165-48CE-B6F4-8C9A367D200C}">
      <dgm:prSet/>
      <dgm:spPr/>
      <dgm:t>
        <a:bodyPr/>
        <a:lstStyle/>
        <a:p>
          <a:endParaRPr/>
        </a:p>
      </dgm:t>
    </dgm:pt>
    <dgm:pt modelId="{0010B780-D093-4954-8A95-82A80DAB3245}">
      <dgm:prSet phldrT="[Text]" custT="1"/>
      <dgm:spPr/>
      <dgm:t>
        <a:bodyPr/>
        <a:lstStyle/>
        <a:p>
          <a:r>
            <a:rPr lang="en-US" sz="1100" b="1">
              <a:latin typeface="Arial" panose="020B0604020202020204" pitchFamily="34" charset="0"/>
              <a:cs typeface="Arial" panose="020B0604020202020204" pitchFamily="34" charset="0"/>
            </a:rPr>
            <a:t>Evaluation</a:t>
          </a:r>
        </a:p>
        <a:p>
          <a:r>
            <a:rPr lang="en-US" sz="1000" b="0">
              <a:latin typeface="Arial" panose="020B0604020202020204" pitchFamily="34" charset="0"/>
              <a:cs typeface="Arial" panose="020B0604020202020204" pitchFamily="34" charset="0"/>
            </a:rPr>
            <a:t>What was good and bad about the experience?</a:t>
          </a:r>
          <a:endParaRPr sz="1000" b="0">
            <a:latin typeface="Arial" panose="020B0604020202020204" pitchFamily="34" charset="0"/>
            <a:cs typeface="Arial" panose="020B0604020202020204" pitchFamily="34" charset="0"/>
          </a:endParaRPr>
        </a:p>
      </dgm:t>
    </dgm:pt>
    <dgm:pt modelId="{2C6C7740-EC36-4690-B9EB-DAC2BA6352CA}" type="parTrans" cxnId="{1AFBEFF5-DAB3-4CDF-87E7-048580428041}">
      <dgm:prSet/>
      <dgm:spPr/>
      <dgm:t>
        <a:bodyPr/>
        <a:lstStyle/>
        <a:p>
          <a:endParaRPr/>
        </a:p>
      </dgm:t>
    </dgm:pt>
    <dgm:pt modelId="{0506B258-6992-4F30-8CD6-EF4994B24034}" type="sibTrans" cxnId="{1AFBEFF5-DAB3-4CDF-87E7-048580428041}">
      <dgm:prSet/>
      <dgm:spPr/>
      <dgm:t>
        <a:bodyPr/>
        <a:lstStyle/>
        <a:p>
          <a:endParaRPr/>
        </a:p>
      </dgm:t>
    </dgm:pt>
    <dgm:pt modelId="{BA49763F-0036-433A-B54A-7197E93C4FC1}">
      <dgm:prSet phldrT="[Text]" custT="1"/>
      <dgm:spPr/>
      <dgm:t>
        <a:bodyPr/>
        <a:lstStyle/>
        <a:p>
          <a:r>
            <a:rPr lang="en-US" sz="1100" b="1">
              <a:latin typeface="Arial" panose="020B0604020202020204" pitchFamily="34" charset="0"/>
              <a:cs typeface="Arial" panose="020B0604020202020204" pitchFamily="34" charset="0"/>
            </a:rPr>
            <a:t>Analysis</a:t>
          </a:r>
        </a:p>
        <a:p>
          <a:r>
            <a:rPr lang="en-US" sz="1000" b="0">
              <a:latin typeface="Arial" panose="020B0604020202020204" pitchFamily="34" charset="0"/>
              <a:cs typeface="Arial" panose="020B0604020202020204" pitchFamily="34" charset="0"/>
            </a:rPr>
            <a:t>What sense can you make of the situation?</a:t>
          </a:r>
          <a:endParaRPr sz="1000" b="0">
            <a:latin typeface="Arial" panose="020B0604020202020204" pitchFamily="34" charset="0"/>
            <a:cs typeface="Arial" panose="020B0604020202020204" pitchFamily="34" charset="0"/>
          </a:endParaRPr>
        </a:p>
      </dgm:t>
    </dgm:pt>
    <dgm:pt modelId="{3592FA73-32B5-426F-B918-7A8437937018}" type="parTrans" cxnId="{AC5FF67E-4D4C-4D1B-9F9B-B907EE9DBA05}">
      <dgm:prSet/>
      <dgm:spPr/>
      <dgm:t>
        <a:bodyPr/>
        <a:lstStyle/>
        <a:p>
          <a:endParaRPr/>
        </a:p>
      </dgm:t>
    </dgm:pt>
    <dgm:pt modelId="{79BEC517-8F7F-4CE1-89B7-EE4DB9720956}" type="sibTrans" cxnId="{AC5FF67E-4D4C-4D1B-9F9B-B907EE9DBA05}">
      <dgm:prSet/>
      <dgm:spPr/>
      <dgm:t>
        <a:bodyPr/>
        <a:lstStyle/>
        <a:p>
          <a:endParaRPr/>
        </a:p>
      </dgm:t>
    </dgm:pt>
    <dgm:pt modelId="{AA7309D0-3340-4E0D-9480-3C8FE69A191F}">
      <dgm:prSet phldrT="[Text]" custT="1"/>
      <dgm:spPr/>
      <dgm:t>
        <a:bodyPr/>
        <a:lstStyle/>
        <a:p>
          <a:r>
            <a:rPr lang="en-US" sz="1100" b="1">
              <a:latin typeface="Arial" panose="020B0604020202020204" pitchFamily="34" charset="0"/>
              <a:cs typeface="Arial" panose="020B0604020202020204" pitchFamily="34" charset="0"/>
            </a:rPr>
            <a:t>Conclusion</a:t>
          </a:r>
        </a:p>
        <a:p>
          <a:r>
            <a:rPr lang="en-US" sz="1000" b="0">
              <a:latin typeface="Arial" panose="020B0604020202020204" pitchFamily="34" charset="0"/>
              <a:cs typeface="Arial" panose="020B0604020202020204" pitchFamily="34" charset="0"/>
            </a:rPr>
            <a:t>What else could you have done?</a:t>
          </a:r>
          <a:endParaRPr sz="1000" b="0">
            <a:latin typeface="Arial" panose="020B0604020202020204" pitchFamily="34" charset="0"/>
            <a:cs typeface="Arial" panose="020B0604020202020204" pitchFamily="34" charset="0"/>
          </a:endParaRPr>
        </a:p>
      </dgm:t>
    </dgm:pt>
    <dgm:pt modelId="{9DFEE657-0EED-4A77-BBF0-060294FBFFE9}" type="parTrans" cxnId="{9664C3B8-D481-4A3D-9C93-078130115369}">
      <dgm:prSet/>
      <dgm:spPr/>
      <dgm:t>
        <a:bodyPr/>
        <a:lstStyle/>
        <a:p>
          <a:endParaRPr/>
        </a:p>
      </dgm:t>
    </dgm:pt>
    <dgm:pt modelId="{4149C39E-CA52-4E4A-944E-A60697212DA6}" type="sibTrans" cxnId="{9664C3B8-D481-4A3D-9C93-078130115369}">
      <dgm:prSet/>
      <dgm:spPr/>
      <dgm:t>
        <a:bodyPr/>
        <a:lstStyle/>
        <a:p>
          <a:endParaRPr/>
        </a:p>
      </dgm:t>
    </dgm:pt>
    <dgm:pt modelId="{D5E52D53-2C52-49A7-9459-D437074EB3C4}">
      <dgm:prSet phldrT="[Text]" custT="1"/>
      <dgm:spPr/>
      <dgm:t>
        <a:bodyPr/>
        <a:lstStyle/>
        <a:p>
          <a:r>
            <a:rPr lang="en-US" sz="1100" b="1">
              <a:latin typeface="Arial" panose="020B0604020202020204" pitchFamily="34" charset="0"/>
              <a:cs typeface="Arial" panose="020B0604020202020204" pitchFamily="34" charset="0"/>
            </a:rPr>
            <a:t>Action Plan</a:t>
          </a:r>
        </a:p>
        <a:p>
          <a:r>
            <a:rPr lang="en-US" sz="1000" b="0">
              <a:latin typeface="Arial" panose="020B0604020202020204" pitchFamily="34" charset="0"/>
              <a:cs typeface="Arial" panose="020B0604020202020204" pitchFamily="34" charset="0"/>
            </a:rPr>
            <a:t>If it arose again what would you do?</a:t>
          </a:r>
          <a:endParaRPr sz="1000" b="0">
            <a:latin typeface="Arial" panose="020B0604020202020204" pitchFamily="34" charset="0"/>
            <a:cs typeface="Arial" panose="020B0604020202020204" pitchFamily="34" charset="0"/>
          </a:endParaRPr>
        </a:p>
      </dgm:t>
    </dgm:pt>
    <dgm:pt modelId="{38D3475E-781B-4896-A974-1C3FAE6106CF}" type="parTrans" cxnId="{7AB159D6-CBCB-4593-B5CE-AFC430E07C95}">
      <dgm:prSet/>
      <dgm:spPr/>
      <dgm:t>
        <a:bodyPr/>
        <a:lstStyle/>
        <a:p>
          <a:endParaRPr/>
        </a:p>
      </dgm:t>
    </dgm:pt>
    <dgm:pt modelId="{8E566867-3445-4962-A27D-972866AF9F7D}" type="sibTrans" cxnId="{7AB159D6-CBCB-4593-B5CE-AFC430E07C95}">
      <dgm:prSet/>
      <dgm:spPr/>
      <dgm:t>
        <a:bodyPr/>
        <a:lstStyle/>
        <a:p>
          <a:endParaRPr/>
        </a:p>
      </dgm:t>
    </dgm:pt>
    <dgm:pt modelId="{C94B51A3-3812-461B-8AE4-DAEA4F6A4B95}" type="pres">
      <dgm:prSet presAssocID="{2643D161-1EAB-40CE-97C5-C1AA0A9A0A6B}" presName="cycle" presStyleCnt="0">
        <dgm:presLayoutVars>
          <dgm:dir/>
          <dgm:resizeHandles val="exact"/>
        </dgm:presLayoutVars>
      </dgm:prSet>
      <dgm:spPr/>
      <dgm:t>
        <a:bodyPr/>
        <a:lstStyle/>
        <a:p>
          <a:endParaRPr lang="en-US"/>
        </a:p>
      </dgm:t>
    </dgm:pt>
    <dgm:pt modelId="{F2A3F3DF-7FAD-4286-9387-F71F118F493E}" type="pres">
      <dgm:prSet presAssocID="{2C97C8B9-5317-428F-B9A5-31E17CAF3600}" presName="node" presStyleLbl="node1" presStyleIdx="0" presStyleCnt="6" custScaleX="110593">
        <dgm:presLayoutVars>
          <dgm:bulletEnabled val="1"/>
        </dgm:presLayoutVars>
      </dgm:prSet>
      <dgm:spPr/>
      <dgm:t>
        <a:bodyPr/>
        <a:lstStyle/>
        <a:p>
          <a:endParaRPr lang="en-US"/>
        </a:p>
      </dgm:t>
    </dgm:pt>
    <dgm:pt modelId="{3C2912C1-17AC-4183-BA48-8B100DB9ED38}" type="pres">
      <dgm:prSet presAssocID="{2C97C8B9-5317-428F-B9A5-31E17CAF3600}" presName="spNode" presStyleCnt="0"/>
      <dgm:spPr/>
    </dgm:pt>
    <dgm:pt modelId="{903DCAA8-258E-4E76-BD0C-D80C43B12656}" type="pres">
      <dgm:prSet presAssocID="{27200C2D-3D37-4713-BB6F-211D8107A91E}" presName="sibTrans" presStyleLbl="sibTrans1D1" presStyleIdx="0" presStyleCnt="6"/>
      <dgm:spPr/>
      <dgm:t>
        <a:bodyPr/>
        <a:lstStyle/>
        <a:p>
          <a:endParaRPr lang="en-US"/>
        </a:p>
      </dgm:t>
    </dgm:pt>
    <dgm:pt modelId="{DED2043C-A928-4D72-94AD-0942B1653CA1}" type="pres">
      <dgm:prSet presAssocID="{6207951C-35EB-4475-A43E-B0AED2DCA283}" presName="node" presStyleLbl="node1" presStyleIdx="1" presStyleCnt="6">
        <dgm:presLayoutVars>
          <dgm:bulletEnabled val="1"/>
        </dgm:presLayoutVars>
      </dgm:prSet>
      <dgm:spPr/>
      <dgm:t>
        <a:bodyPr/>
        <a:lstStyle/>
        <a:p>
          <a:endParaRPr lang="en-US"/>
        </a:p>
      </dgm:t>
    </dgm:pt>
    <dgm:pt modelId="{8D566454-B17F-4820-B338-8BDC371CC018}" type="pres">
      <dgm:prSet presAssocID="{6207951C-35EB-4475-A43E-B0AED2DCA283}" presName="spNode" presStyleCnt="0"/>
      <dgm:spPr/>
    </dgm:pt>
    <dgm:pt modelId="{3A5C5889-5C6E-4B67-8462-A448D9B8F0D1}" type="pres">
      <dgm:prSet presAssocID="{A0E3ED78-91DB-4930-AB4A-CCB0954AE27F}" presName="sibTrans" presStyleLbl="sibTrans1D1" presStyleIdx="1" presStyleCnt="6"/>
      <dgm:spPr/>
      <dgm:t>
        <a:bodyPr/>
        <a:lstStyle/>
        <a:p>
          <a:endParaRPr lang="en-US"/>
        </a:p>
      </dgm:t>
    </dgm:pt>
    <dgm:pt modelId="{609EDD59-54A6-4A71-B148-9C47E74D0A90}" type="pres">
      <dgm:prSet presAssocID="{0010B780-D093-4954-8A95-82A80DAB3245}" presName="node" presStyleLbl="node1" presStyleIdx="2" presStyleCnt="6" custScaleX="139039" custScaleY="128753" custRadScaleRad="104994" custRadScaleInc="-16702">
        <dgm:presLayoutVars>
          <dgm:bulletEnabled val="1"/>
        </dgm:presLayoutVars>
      </dgm:prSet>
      <dgm:spPr/>
      <dgm:t>
        <a:bodyPr/>
        <a:lstStyle/>
        <a:p>
          <a:endParaRPr lang="en-US"/>
        </a:p>
      </dgm:t>
    </dgm:pt>
    <dgm:pt modelId="{96B57D95-2BA9-42FC-8E20-72F6E5DC2D90}" type="pres">
      <dgm:prSet presAssocID="{0010B780-D093-4954-8A95-82A80DAB3245}" presName="spNode" presStyleCnt="0"/>
      <dgm:spPr/>
    </dgm:pt>
    <dgm:pt modelId="{DD743AD9-95D9-480A-A59B-3C6A9BCF6E8D}" type="pres">
      <dgm:prSet presAssocID="{0506B258-6992-4F30-8CD6-EF4994B24034}" presName="sibTrans" presStyleLbl="sibTrans1D1" presStyleIdx="2" presStyleCnt="6"/>
      <dgm:spPr/>
      <dgm:t>
        <a:bodyPr/>
        <a:lstStyle/>
        <a:p>
          <a:endParaRPr lang="en-US"/>
        </a:p>
      </dgm:t>
    </dgm:pt>
    <dgm:pt modelId="{8D5EDE73-1F41-4D4C-9147-C6CAAE3AE957}" type="pres">
      <dgm:prSet presAssocID="{BA49763F-0036-433A-B54A-7197E93C4FC1}" presName="node" presStyleLbl="node1" presStyleIdx="3" presStyleCnt="6" custScaleX="117615" custScaleY="125928">
        <dgm:presLayoutVars>
          <dgm:bulletEnabled val="1"/>
        </dgm:presLayoutVars>
      </dgm:prSet>
      <dgm:spPr/>
      <dgm:t>
        <a:bodyPr/>
        <a:lstStyle/>
        <a:p>
          <a:endParaRPr lang="en-US"/>
        </a:p>
      </dgm:t>
    </dgm:pt>
    <dgm:pt modelId="{2A513306-86FB-4FCF-88D3-FD5C9DF26319}" type="pres">
      <dgm:prSet presAssocID="{BA49763F-0036-433A-B54A-7197E93C4FC1}" presName="spNode" presStyleCnt="0"/>
      <dgm:spPr/>
    </dgm:pt>
    <dgm:pt modelId="{0B6FEC9A-21AA-4301-83CD-A2D16F07F34C}" type="pres">
      <dgm:prSet presAssocID="{79BEC517-8F7F-4CE1-89B7-EE4DB9720956}" presName="sibTrans" presStyleLbl="sibTrans1D1" presStyleIdx="3" presStyleCnt="6"/>
      <dgm:spPr/>
      <dgm:t>
        <a:bodyPr/>
        <a:lstStyle/>
        <a:p>
          <a:endParaRPr lang="en-US"/>
        </a:p>
      </dgm:t>
    </dgm:pt>
    <dgm:pt modelId="{A17007F9-72C2-4CDD-968A-C1B83A1ED1B7}" type="pres">
      <dgm:prSet presAssocID="{AA7309D0-3340-4E0D-9480-3C8FE69A191F}" presName="node" presStyleLbl="node1" presStyleIdx="4" presStyleCnt="6" custScaleX="125417" custScaleY="133937" custRadScaleRad="101563" custRadScaleInc="11824">
        <dgm:presLayoutVars>
          <dgm:bulletEnabled val="1"/>
        </dgm:presLayoutVars>
      </dgm:prSet>
      <dgm:spPr/>
      <dgm:t>
        <a:bodyPr/>
        <a:lstStyle/>
        <a:p>
          <a:endParaRPr lang="en-US"/>
        </a:p>
      </dgm:t>
    </dgm:pt>
    <dgm:pt modelId="{E947AC6A-D022-4DFE-BB9E-342483A8F4EE}" type="pres">
      <dgm:prSet presAssocID="{AA7309D0-3340-4E0D-9480-3C8FE69A191F}" presName="spNode" presStyleCnt="0"/>
      <dgm:spPr/>
    </dgm:pt>
    <dgm:pt modelId="{092A70BD-EA1B-4555-AA75-40F3BF04C757}" type="pres">
      <dgm:prSet presAssocID="{4149C39E-CA52-4E4A-944E-A60697212DA6}" presName="sibTrans" presStyleLbl="sibTrans1D1" presStyleIdx="4" presStyleCnt="6"/>
      <dgm:spPr/>
      <dgm:t>
        <a:bodyPr/>
        <a:lstStyle/>
        <a:p>
          <a:endParaRPr lang="en-US"/>
        </a:p>
      </dgm:t>
    </dgm:pt>
    <dgm:pt modelId="{257A32B3-E654-422A-A0FA-EA4FA9882EED}" type="pres">
      <dgm:prSet presAssocID="{D5E52D53-2C52-49A7-9459-D437074EB3C4}" presName="node" presStyleLbl="node1" presStyleIdx="5" presStyleCnt="6" custScaleX="133702" custScaleY="119168">
        <dgm:presLayoutVars>
          <dgm:bulletEnabled val="1"/>
        </dgm:presLayoutVars>
      </dgm:prSet>
      <dgm:spPr/>
      <dgm:t>
        <a:bodyPr/>
        <a:lstStyle/>
        <a:p>
          <a:endParaRPr lang="en-US"/>
        </a:p>
      </dgm:t>
    </dgm:pt>
    <dgm:pt modelId="{4B2C0469-EBC5-4395-A457-790E34CEB962}" type="pres">
      <dgm:prSet presAssocID="{D5E52D53-2C52-49A7-9459-D437074EB3C4}" presName="spNode" presStyleCnt="0"/>
      <dgm:spPr/>
    </dgm:pt>
    <dgm:pt modelId="{7FDCF2D3-FDA9-4D65-A27F-540C9F24B786}" type="pres">
      <dgm:prSet presAssocID="{8E566867-3445-4962-A27D-972866AF9F7D}" presName="sibTrans" presStyleLbl="sibTrans1D1" presStyleIdx="5" presStyleCnt="6"/>
      <dgm:spPr/>
      <dgm:t>
        <a:bodyPr/>
        <a:lstStyle/>
        <a:p>
          <a:endParaRPr lang="en-US"/>
        </a:p>
      </dgm:t>
    </dgm:pt>
  </dgm:ptLst>
  <dgm:cxnLst>
    <dgm:cxn modelId="{D9D7EB3A-9196-43DD-A03F-8DAB74C70846}" type="presOf" srcId="{79BEC517-8F7F-4CE1-89B7-EE4DB9720956}" destId="{0B6FEC9A-21AA-4301-83CD-A2D16F07F34C}" srcOrd="0" destOrd="0" presId="urn:microsoft.com/office/officeart/2005/8/layout/cycle5#1"/>
    <dgm:cxn modelId="{1AFBEFF5-DAB3-4CDF-87E7-048580428041}" srcId="{2643D161-1EAB-40CE-97C5-C1AA0A9A0A6B}" destId="{0010B780-D093-4954-8A95-82A80DAB3245}" srcOrd="2" destOrd="0" parTransId="{2C6C7740-EC36-4690-B9EB-DAC2BA6352CA}" sibTransId="{0506B258-6992-4F30-8CD6-EF4994B24034}"/>
    <dgm:cxn modelId="{EFF31E0C-5728-462F-BD0E-CD3C582A4821}" type="presOf" srcId="{2C97C8B9-5317-428F-B9A5-31E17CAF3600}" destId="{F2A3F3DF-7FAD-4286-9387-F71F118F493E}" srcOrd="0" destOrd="0" presId="urn:microsoft.com/office/officeart/2005/8/layout/cycle5#1"/>
    <dgm:cxn modelId="{002DDD65-671D-4ADE-B48E-DDC571FB19D8}" type="presOf" srcId="{AA7309D0-3340-4E0D-9480-3C8FE69A191F}" destId="{A17007F9-72C2-4CDD-968A-C1B83A1ED1B7}" srcOrd="0" destOrd="0" presId="urn:microsoft.com/office/officeart/2005/8/layout/cycle5#1"/>
    <dgm:cxn modelId="{747F832F-8294-40CD-B508-833B3FC10B92}" type="presOf" srcId="{A0E3ED78-91DB-4930-AB4A-CCB0954AE27F}" destId="{3A5C5889-5C6E-4B67-8462-A448D9B8F0D1}" srcOrd="0" destOrd="0" presId="urn:microsoft.com/office/officeart/2005/8/layout/cycle5#1"/>
    <dgm:cxn modelId="{BF31DABE-23C7-4AAB-9A5A-510BBA7BA011}" type="presOf" srcId="{2643D161-1EAB-40CE-97C5-C1AA0A9A0A6B}" destId="{C94B51A3-3812-461B-8AE4-DAEA4F6A4B95}" srcOrd="0" destOrd="0" presId="urn:microsoft.com/office/officeart/2005/8/layout/cycle5#1"/>
    <dgm:cxn modelId="{827C73B8-7E6A-48B2-A836-4A17FCF7F3ED}" srcId="{2643D161-1EAB-40CE-97C5-C1AA0A9A0A6B}" destId="{2C97C8B9-5317-428F-B9A5-31E17CAF3600}" srcOrd="0" destOrd="0" parTransId="{626CBE82-C286-4EDC-8D2F-91673CCCAB77}" sibTransId="{27200C2D-3D37-4713-BB6F-211D8107A91E}"/>
    <dgm:cxn modelId="{7AB159D6-CBCB-4593-B5CE-AFC430E07C95}" srcId="{2643D161-1EAB-40CE-97C5-C1AA0A9A0A6B}" destId="{D5E52D53-2C52-49A7-9459-D437074EB3C4}" srcOrd="5" destOrd="0" parTransId="{38D3475E-781B-4896-A974-1C3FAE6106CF}" sibTransId="{8E566867-3445-4962-A27D-972866AF9F7D}"/>
    <dgm:cxn modelId="{04047B75-14E0-4C9A-B9AE-A40E13BDEDA8}" type="presOf" srcId="{8E566867-3445-4962-A27D-972866AF9F7D}" destId="{7FDCF2D3-FDA9-4D65-A27F-540C9F24B786}" srcOrd="0" destOrd="0" presId="urn:microsoft.com/office/officeart/2005/8/layout/cycle5#1"/>
    <dgm:cxn modelId="{EDE578CC-8E7C-447B-BB46-87FEB458B5AB}" type="presOf" srcId="{BA49763F-0036-433A-B54A-7197E93C4FC1}" destId="{8D5EDE73-1F41-4D4C-9147-C6CAAE3AE957}" srcOrd="0" destOrd="0" presId="urn:microsoft.com/office/officeart/2005/8/layout/cycle5#1"/>
    <dgm:cxn modelId="{8F7B9C73-CD7F-43F7-A742-4E92044AB4DF}" type="presOf" srcId="{0010B780-D093-4954-8A95-82A80DAB3245}" destId="{609EDD59-54A6-4A71-B148-9C47E74D0A90}" srcOrd="0" destOrd="0" presId="urn:microsoft.com/office/officeart/2005/8/layout/cycle5#1"/>
    <dgm:cxn modelId="{B05DDC2A-58A2-437C-AD2E-C66AA1FA8483}" type="presOf" srcId="{27200C2D-3D37-4713-BB6F-211D8107A91E}" destId="{903DCAA8-258E-4E76-BD0C-D80C43B12656}" srcOrd="0" destOrd="0" presId="urn:microsoft.com/office/officeart/2005/8/layout/cycle5#1"/>
    <dgm:cxn modelId="{73031A7F-E5B8-4C49-9470-1410146A9A3E}" type="presOf" srcId="{6207951C-35EB-4475-A43E-B0AED2DCA283}" destId="{DED2043C-A928-4D72-94AD-0942B1653CA1}" srcOrd="0" destOrd="0" presId="urn:microsoft.com/office/officeart/2005/8/layout/cycle5#1"/>
    <dgm:cxn modelId="{FA900A39-8B7A-45CF-9CD0-FBA93846E527}" type="presOf" srcId="{4149C39E-CA52-4E4A-944E-A60697212DA6}" destId="{092A70BD-EA1B-4555-AA75-40F3BF04C757}" srcOrd="0" destOrd="0" presId="urn:microsoft.com/office/officeart/2005/8/layout/cycle5#1"/>
    <dgm:cxn modelId="{044CA489-5165-48CE-B6F4-8C9A367D200C}" srcId="{2643D161-1EAB-40CE-97C5-C1AA0A9A0A6B}" destId="{6207951C-35EB-4475-A43E-B0AED2DCA283}" srcOrd="1" destOrd="0" parTransId="{62D2DE72-D71C-4F6C-8DC9-5A874802B456}" sibTransId="{A0E3ED78-91DB-4930-AB4A-CCB0954AE27F}"/>
    <dgm:cxn modelId="{EA25FAEA-D0CD-4131-AF72-5A20DCBB034C}" type="presOf" srcId="{0506B258-6992-4F30-8CD6-EF4994B24034}" destId="{DD743AD9-95D9-480A-A59B-3C6A9BCF6E8D}" srcOrd="0" destOrd="0" presId="urn:microsoft.com/office/officeart/2005/8/layout/cycle5#1"/>
    <dgm:cxn modelId="{F9F587E8-4D18-4DF8-9C7D-97BB29C18EDD}" type="presOf" srcId="{D5E52D53-2C52-49A7-9459-D437074EB3C4}" destId="{257A32B3-E654-422A-A0FA-EA4FA9882EED}" srcOrd="0" destOrd="0" presId="urn:microsoft.com/office/officeart/2005/8/layout/cycle5#1"/>
    <dgm:cxn modelId="{AC5FF67E-4D4C-4D1B-9F9B-B907EE9DBA05}" srcId="{2643D161-1EAB-40CE-97C5-C1AA0A9A0A6B}" destId="{BA49763F-0036-433A-B54A-7197E93C4FC1}" srcOrd="3" destOrd="0" parTransId="{3592FA73-32B5-426F-B918-7A8437937018}" sibTransId="{79BEC517-8F7F-4CE1-89B7-EE4DB9720956}"/>
    <dgm:cxn modelId="{9664C3B8-D481-4A3D-9C93-078130115369}" srcId="{2643D161-1EAB-40CE-97C5-C1AA0A9A0A6B}" destId="{AA7309D0-3340-4E0D-9480-3C8FE69A191F}" srcOrd="4" destOrd="0" parTransId="{9DFEE657-0EED-4A77-BBF0-060294FBFFE9}" sibTransId="{4149C39E-CA52-4E4A-944E-A60697212DA6}"/>
    <dgm:cxn modelId="{0DF69A84-E05B-4391-A8B5-4BB720E84A9F}" type="presParOf" srcId="{C94B51A3-3812-461B-8AE4-DAEA4F6A4B95}" destId="{F2A3F3DF-7FAD-4286-9387-F71F118F493E}" srcOrd="0" destOrd="0" presId="urn:microsoft.com/office/officeart/2005/8/layout/cycle5#1"/>
    <dgm:cxn modelId="{F4349C6D-1835-4BE8-AA56-060B9613CBC1}" type="presParOf" srcId="{C94B51A3-3812-461B-8AE4-DAEA4F6A4B95}" destId="{3C2912C1-17AC-4183-BA48-8B100DB9ED38}" srcOrd="1" destOrd="0" presId="urn:microsoft.com/office/officeart/2005/8/layout/cycle5#1"/>
    <dgm:cxn modelId="{33D18EC7-5948-446D-BC2E-992BBC61BF0F}" type="presParOf" srcId="{C94B51A3-3812-461B-8AE4-DAEA4F6A4B95}" destId="{903DCAA8-258E-4E76-BD0C-D80C43B12656}" srcOrd="2" destOrd="0" presId="urn:microsoft.com/office/officeart/2005/8/layout/cycle5#1"/>
    <dgm:cxn modelId="{E17CA06A-8E1F-4BFA-99CE-13B76CDE9832}" type="presParOf" srcId="{C94B51A3-3812-461B-8AE4-DAEA4F6A4B95}" destId="{DED2043C-A928-4D72-94AD-0942B1653CA1}" srcOrd="3" destOrd="0" presId="urn:microsoft.com/office/officeart/2005/8/layout/cycle5#1"/>
    <dgm:cxn modelId="{4301783E-144C-49D4-B2B4-D85D521E6914}" type="presParOf" srcId="{C94B51A3-3812-461B-8AE4-DAEA4F6A4B95}" destId="{8D566454-B17F-4820-B338-8BDC371CC018}" srcOrd="4" destOrd="0" presId="urn:microsoft.com/office/officeart/2005/8/layout/cycle5#1"/>
    <dgm:cxn modelId="{DCA12CEF-9EE6-45E4-A6AD-18E7C0FF6D54}" type="presParOf" srcId="{C94B51A3-3812-461B-8AE4-DAEA4F6A4B95}" destId="{3A5C5889-5C6E-4B67-8462-A448D9B8F0D1}" srcOrd="5" destOrd="0" presId="urn:microsoft.com/office/officeart/2005/8/layout/cycle5#1"/>
    <dgm:cxn modelId="{E4DC8768-BCE2-4011-A30B-15386EB80EE5}" type="presParOf" srcId="{C94B51A3-3812-461B-8AE4-DAEA4F6A4B95}" destId="{609EDD59-54A6-4A71-B148-9C47E74D0A90}" srcOrd="6" destOrd="0" presId="urn:microsoft.com/office/officeart/2005/8/layout/cycle5#1"/>
    <dgm:cxn modelId="{D3BD7EC5-D687-4A48-8F46-D589431D20D4}" type="presParOf" srcId="{C94B51A3-3812-461B-8AE4-DAEA4F6A4B95}" destId="{96B57D95-2BA9-42FC-8E20-72F6E5DC2D90}" srcOrd="7" destOrd="0" presId="urn:microsoft.com/office/officeart/2005/8/layout/cycle5#1"/>
    <dgm:cxn modelId="{641822C4-80CA-4D81-8EDB-E68768233478}" type="presParOf" srcId="{C94B51A3-3812-461B-8AE4-DAEA4F6A4B95}" destId="{DD743AD9-95D9-480A-A59B-3C6A9BCF6E8D}" srcOrd="8" destOrd="0" presId="urn:microsoft.com/office/officeart/2005/8/layout/cycle5#1"/>
    <dgm:cxn modelId="{56C5ECEC-33C3-4366-B856-943B06B95F7A}" type="presParOf" srcId="{C94B51A3-3812-461B-8AE4-DAEA4F6A4B95}" destId="{8D5EDE73-1F41-4D4C-9147-C6CAAE3AE957}" srcOrd="9" destOrd="0" presId="urn:microsoft.com/office/officeart/2005/8/layout/cycle5#1"/>
    <dgm:cxn modelId="{3D286F02-0DA6-4332-8036-CEAE7519D599}" type="presParOf" srcId="{C94B51A3-3812-461B-8AE4-DAEA4F6A4B95}" destId="{2A513306-86FB-4FCF-88D3-FD5C9DF26319}" srcOrd="10" destOrd="0" presId="urn:microsoft.com/office/officeart/2005/8/layout/cycle5#1"/>
    <dgm:cxn modelId="{E4948679-CFC8-4B52-96E4-695CAF45A36E}" type="presParOf" srcId="{C94B51A3-3812-461B-8AE4-DAEA4F6A4B95}" destId="{0B6FEC9A-21AA-4301-83CD-A2D16F07F34C}" srcOrd="11" destOrd="0" presId="urn:microsoft.com/office/officeart/2005/8/layout/cycle5#1"/>
    <dgm:cxn modelId="{85ADF7E0-6552-49D8-B751-7721551F8350}" type="presParOf" srcId="{C94B51A3-3812-461B-8AE4-DAEA4F6A4B95}" destId="{A17007F9-72C2-4CDD-968A-C1B83A1ED1B7}" srcOrd="12" destOrd="0" presId="urn:microsoft.com/office/officeart/2005/8/layout/cycle5#1"/>
    <dgm:cxn modelId="{F332E2C5-8977-43A1-AED7-AD33815F1208}" type="presParOf" srcId="{C94B51A3-3812-461B-8AE4-DAEA4F6A4B95}" destId="{E947AC6A-D022-4DFE-BB9E-342483A8F4EE}" srcOrd="13" destOrd="0" presId="urn:microsoft.com/office/officeart/2005/8/layout/cycle5#1"/>
    <dgm:cxn modelId="{F56DC8D0-B3BE-46E0-8D9B-212DEC6D27F4}" type="presParOf" srcId="{C94B51A3-3812-461B-8AE4-DAEA4F6A4B95}" destId="{092A70BD-EA1B-4555-AA75-40F3BF04C757}" srcOrd="14" destOrd="0" presId="urn:microsoft.com/office/officeart/2005/8/layout/cycle5#1"/>
    <dgm:cxn modelId="{D72DD3F9-615A-4B1D-A40B-D37AA48B1625}" type="presParOf" srcId="{C94B51A3-3812-461B-8AE4-DAEA4F6A4B95}" destId="{257A32B3-E654-422A-A0FA-EA4FA9882EED}" srcOrd="15" destOrd="0" presId="urn:microsoft.com/office/officeart/2005/8/layout/cycle5#1"/>
    <dgm:cxn modelId="{95E4281F-A0AE-4021-8C5B-B910969DA56E}" type="presParOf" srcId="{C94B51A3-3812-461B-8AE4-DAEA4F6A4B95}" destId="{4B2C0469-EBC5-4395-A457-790E34CEB962}" srcOrd="16" destOrd="0" presId="urn:microsoft.com/office/officeart/2005/8/layout/cycle5#1"/>
    <dgm:cxn modelId="{AA681494-C084-47F9-B5F5-7E19BF0EC99C}" type="presParOf" srcId="{C94B51A3-3812-461B-8AE4-DAEA4F6A4B95}" destId="{7FDCF2D3-FDA9-4D65-A27F-540C9F24B786}" srcOrd="17" destOrd="0" presId="urn:microsoft.com/office/officeart/2005/8/layout/cycle5#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A3F3DF-7FAD-4286-9387-F71F118F493E}">
      <dsp:nvSpPr>
        <dsp:cNvPr id="0" name=""/>
        <dsp:cNvSpPr/>
      </dsp:nvSpPr>
      <dsp:spPr>
        <a:xfrm>
          <a:off x="2235735" y="-36471"/>
          <a:ext cx="991017" cy="582461"/>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Arial" panose="020B0604020202020204" pitchFamily="34" charset="0"/>
              <a:cs typeface="Arial" panose="020B0604020202020204" pitchFamily="34" charset="0"/>
            </a:rPr>
            <a:t>Description</a:t>
          </a:r>
        </a:p>
        <a:p>
          <a:pPr lvl="0" algn="ctr" defTabSz="488950">
            <a:lnSpc>
              <a:spcPct val="90000"/>
            </a:lnSpc>
            <a:spcBef>
              <a:spcPct val="0"/>
            </a:spcBef>
            <a:spcAft>
              <a:spcPct val="35000"/>
            </a:spcAft>
          </a:pPr>
          <a:r>
            <a:rPr lang="en-US" sz="1000" b="0" kern="1200">
              <a:latin typeface="Arial" panose="020B0604020202020204" pitchFamily="34" charset="0"/>
              <a:cs typeface="Arial" panose="020B0604020202020204" pitchFamily="34" charset="0"/>
            </a:rPr>
            <a:t>What happened?</a:t>
          </a:r>
          <a:endParaRPr sz="1000" b="0" kern="1200">
            <a:latin typeface="Arial" panose="020B0604020202020204" pitchFamily="34" charset="0"/>
            <a:cs typeface="Arial" panose="020B0604020202020204" pitchFamily="34" charset="0"/>
          </a:endParaRPr>
        </a:p>
      </dsp:txBody>
      <dsp:txXfrm>
        <a:off x="2264168" y="-8038"/>
        <a:ext cx="934151" cy="525595"/>
      </dsp:txXfrm>
    </dsp:sp>
    <dsp:sp modelId="{903DCAA8-258E-4E76-BD0C-D80C43B12656}">
      <dsp:nvSpPr>
        <dsp:cNvPr id="0" name=""/>
        <dsp:cNvSpPr/>
      </dsp:nvSpPr>
      <dsp:spPr>
        <a:xfrm>
          <a:off x="1360057" y="254758"/>
          <a:ext cx="2742372" cy="2742372"/>
        </a:xfrm>
        <a:custGeom>
          <a:avLst/>
          <a:gdLst/>
          <a:ahLst/>
          <a:cxnLst/>
          <a:rect l="0" t="0" r="0" b="0"/>
          <a:pathLst>
            <a:path>
              <a:moveTo>
                <a:pt x="1968598" y="136985"/>
              </a:moveTo>
              <a:arcTo wR="1371186" hR="1371186" stAng="17749752" swAng="845767"/>
            </a:path>
          </a:pathLst>
        </a:custGeom>
        <a:noFill/>
        <a:ln w="6350" cap="flat" cmpd="sng" algn="ctr">
          <a:solidFill>
            <a:schemeClr val="accent1">
              <a:hueOff val="0"/>
              <a:satOff val="0"/>
              <a:lumOff val="0"/>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DED2043C-A928-4D72-94AD-0942B1653CA1}">
      <dsp:nvSpPr>
        <dsp:cNvPr id="0" name=""/>
        <dsp:cNvSpPr/>
      </dsp:nvSpPr>
      <dsp:spPr>
        <a:xfrm>
          <a:off x="3470678" y="649121"/>
          <a:ext cx="896094" cy="582461"/>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Arial" panose="020B0604020202020204" pitchFamily="34" charset="0"/>
              <a:cs typeface="Arial" panose="020B0604020202020204" pitchFamily="34" charset="0"/>
            </a:rPr>
            <a:t>Feelings</a:t>
          </a:r>
        </a:p>
        <a:p>
          <a:pPr lvl="0" algn="ctr" defTabSz="488950">
            <a:lnSpc>
              <a:spcPct val="90000"/>
            </a:lnSpc>
            <a:spcBef>
              <a:spcPct val="0"/>
            </a:spcBef>
            <a:spcAft>
              <a:spcPct val="35000"/>
            </a:spcAft>
          </a:pPr>
          <a:r>
            <a:rPr lang="en-US" sz="1000" b="0" kern="1200">
              <a:latin typeface="Arial" panose="020B0604020202020204" pitchFamily="34" charset="0"/>
              <a:cs typeface="Arial" panose="020B0604020202020204" pitchFamily="34" charset="0"/>
            </a:rPr>
            <a:t>What were you thinking and feeling?</a:t>
          </a:r>
          <a:endParaRPr sz="1000" b="0" kern="1200">
            <a:latin typeface="Arial" panose="020B0604020202020204" pitchFamily="34" charset="0"/>
            <a:cs typeface="Arial" panose="020B0604020202020204" pitchFamily="34" charset="0"/>
          </a:endParaRPr>
        </a:p>
      </dsp:txBody>
      <dsp:txXfrm>
        <a:off x="3499111" y="677554"/>
        <a:ext cx="839228" cy="525595"/>
      </dsp:txXfrm>
    </dsp:sp>
    <dsp:sp modelId="{3A5C5889-5C6E-4B67-8462-A448D9B8F0D1}">
      <dsp:nvSpPr>
        <dsp:cNvPr id="0" name=""/>
        <dsp:cNvSpPr/>
      </dsp:nvSpPr>
      <dsp:spPr>
        <a:xfrm>
          <a:off x="1409344" y="391944"/>
          <a:ext cx="2742372" cy="2742372"/>
        </a:xfrm>
        <a:custGeom>
          <a:avLst/>
          <a:gdLst/>
          <a:ahLst/>
          <a:cxnLst/>
          <a:rect l="0" t="0" r="0" b="0"/>
          <a:pathLst>
            <a:path>
              <a:moveTo>
                <a:pt x="2681156" y="966058"/>
              </a:moveTo>
              <a:arcTo wR="1371186" hR="1371186" stAng="20568902" swAng="1029681"/>
            </a:path>
          </a:pathLst>
        </a:custGeom>
        <a:noFill/>
        <a:ln w="6350" cap="flat" cmpd="sng" algn="ctr">
          <a:solidFill>
            <a:schemeClr val="accent1">
              <a:hueOff val="0"/>
              <a:satOff val="0"/>
              <a:lumOff val="0"/>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609EDD59-54A6-4A71-B148-9C47E74D0A90}">
      <dsp:nvSpPr>
        <dsp:cNvPr id="0" name=""/>
        <dsp:cNvSpPr/>
      </dsp:nvSpPr>
      <dsp:spPr>
        <a:xfrm>
          <a:off x="3394893" y="1896937"/>
          <a:ext cx="1245920" cy="749936"/>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Arial" panose="020B0604020202020204" pitchFamily="34" charset="0"/>
              <a:cs typeface="Arial" panose="020B0604020202020204" pitchFamily="34" charset="0"/>
            </a:rPr>
            <a:t>Evaluation</a:t>
          </a:r>
        </a:p>
        <a:p>
          <a:pPr lvl="0" algn="ctr" defTabSz="488950">
            <a:lnSpc>
              <a:spcPct val="90000"/>
            </a:lnSpc>
            <a:spcBef>
              <a:spcPct val="0"/>
            </a:spcBef>
            <a:spcAft>
              <a:spcPct val="35000"/>
            </a:spcAft>
          </a:pPr>
          <a:r>
            <a:rPr lang="en-US" sz="1000" b="0" kern="1200">
              <a:latin typeface="Arial" panose="020B0604020202020204" pitchFamily="34" charset="0"/>
              <a:cs typeface="Arial" panose="020B0604020202020204" pitchFamily="34" charset="0"/>
            </a:rPr>
            <a:t>What was good and bad about the experience?</a:t>
          </a:r>
          <a:endParaRPr sz="1000" b="0" kern="1200">
            <a:latin typeface="Arial" panose="020B0604020202020204" pitchFamily="34" charset="0"/>
            <a:cs typeface="Arial" panose="020B0604020202020204" pitchFamily="34" charset="0"/>
          </a:endParaRPr>
        </a:p>
      </dsp:txBody>
      <dsp:txXfrm>
        <a:off x="3431502" y="1933546"/>
        <a:ext cx="1172702" cy="676718"/>
      </dsp:txXfrm>
    </dsp:sp>
    <dsp:sp modelId="{DD743AD9-95D9-480A-A59B-3C6A9BCF6E8D}">
      <dsp:nvSpPr>
        <dsp:cNvPr id="0" name=""/>
        <dsp:cNvSpPr/>
      </dsp:nvSpPr>
      <dsp:spPr>
        <a:xfrm>
          <a:off x="1528347" y="197196"/>
          <a:ext cx="2742372" cy="2742372"/>
        </a:xfrm>
        <a:custGeom>
          <a:avLst/>
          <a:gdLst/>
          <a:ahLst/>
          <a:cxnLst/>
          <a:rect l="0" t="0" r="0" b="0"/>
          <a:pathLst>
            <a:path>
              <a:moveTo>
                <a:pt x="2129449" y="2513634"/>
              </a:moveTo>
              <a:arcTo wR="1371186" hR="1371186" stAng="3385622" swAng="830703"/>
            </a:path>
          </a:pathLst>
        </a:custGeom>
        <a:noFill/>
        <a:ln w="6350" cap="flat" cmpd="sng" algn="ctr">
          <a:solidFill>
            <a:schemeClr val="accent1">
              <a:hueOff val="0"/>
              <a:satOff val="0"/>
              <a:lumOff val="0"/>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8D5EDE73-1F41-4D4C-9147-C6CAAE3AE957}">
      <dsp:nvSpPr>
        <dsp:cNvPr id="0" name=""/>
        <dsp:cNvSpPr/>
      </dsp:nvSpPr>
      <dsp:spPr>
        <a:xfrm>
          <a:off x="2204273" y="2630390"/>
          <a:ext cx="1053941" cy="733481"/>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Arial" panose="020B0604020202020204" pitchFamily="34" charset="0"/>
              <a:cs typeface="Arial" panose="020B0604020202020204" pitchFamily="34" charset="0"/>
            </a:rPr>
            <a:t>Analysis</a:t>
          </a:r>
        </a:p>
        <a:p>
          <a:pPr lvl="0" algn="ctr" defTabSz="488950">
            <a:lnSpc>
              <a:spcPct val="90000"/>
            </a:lnSpc>
            <a:spcBef>
              <a:spcPct val="0"/>
            </a:spcBef>
            <a:spcAft>
              <a:spcPct val="35000"/>
            </a:spcAft>
          </a:pPr>
          <a:r>
            <a:rPr lang="en-US" sz="1000" b="0" kern="1200">
              <a:latin typeface="Arial" panose="020B0604020202020204" pitchFamily="34" charset="0"/>
              <a:cs typeface="Arial" panose="020B0604020202020204" pitchFamily="34" charset="0"/>
            </a:rPr>
            <a:t>What sense can you make of the situation?</a:t>
          </a:r>
          <a:endParaRPr sz="1000" b="0" kern="1200">
            <a:latin typeface="Arial" panose="020B0604020202020204" pitchFamily="34" charset="0"/>
            <a:cs typeface="Arial" panose="020B0604020202020204" pitchFamily="34" charset="0"/>
          </a:endParaRPr>
        </a:p>
      </dsp:txBody>
      <dsp:txXfrm>
        <a:off x="2240079" y="2666196"/>
        <a:ext cx="982329" cy="661869"/>
      </dsp:txXfrm>
    </dsp:sp>
    <dsp:sp modelId="{0B6FEC9A-21AA-4301-83CD-A2D16F07F34C}">
      <dsp:nvSpPr>
        <dsp:cNvPr id="0" name=""/>
        <dsp:cNvSpPr/>
      </dsp:nvSpPr>
      <dsp:spPr>
        <a:xfrm>
          <a:off x="1299990" y="231394"/>
          <a:ext cx="2742372" cy="2742372"/>
        </a:xfrm>
        <a:custGeom>
          <a:avLst/>
          <a:gdLst/>
          <a:ahLst/>
          <a:cxnLst/>
          <a:rect l="0" t="0" r="0" b="0"/>
          <a:pathLst>
            <a:path>
              <a:moveTo>
                <a:pt x="818070" y="2625863"/>
              </a:moveTo>
              <a:arcTo wR="1371186" hR="1371186" stAng="6827397" swAng="704394"/>
            </a:path>
          </a:pathLst>
        </a:custGeom>
        <a:noFill/>
        <a:ln w="6350" cap="flat" cmpd="sng" algn="ctr">
          <a:solidFill>
            <a:schemeClr val="accent1">
              <a:hueOff val="0"/>
              <a:satOff val="0"/>
              <a:lumOff val="0"/>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A17007F9-72C2-4CDD-968A-C1B83A1ED1B7}">
      <dsp:nvSpPr>
        <dsp:cNvPr id="0" name=""/>
        <dsp:cNvSpPr/>
      </dsp:nvSpPr>
      <dsp:spPr>
        <a:xfrm>
          <a:off x="935570" y="1881831"/>
          <a:ext cx="1123854" cy="780131"/>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Arial" panose="020B0604020202020204" pitchFamily="34" charset="0"/>
              <a:cs typeface="Arial" panose="020B0604020202020204" pitchFamily="34" charset="0"/>
            </a:rPr>
            <a:t>Conclusion</a:t>
          </a:r>
        </a:p>
        <a:p>
          <a:pPr lvl="0" algn="ctr" defTabSz="488950">
            <a:lnSpc>
              <a:spcPct val="90000"/>
            </a:lnSpc>
            <a:spcBef>
              <a:spcPct val="0"/>
            </a:spcBef>
            <a:spcAft>
              <a:spcPct val="35000"/>
            </a:spcAft>
          </a:pPr>
          <a:r>
            <a:rPr lang="en-US" sz="1000" b="0" kern="1200">
              <a:latin typeface="Arial" panose="020B0604020202020204" pitchFamily="34" charset="0"/>
              <a:cs typeface="Arial" panose="020B0604020202020204" pitchFamily="34" charset="0"/>
            </a:rPr>
            <a:t>What else could you have done?</a:t>
          </a:r>
          <a:endParaRPr sz="1000" b="0" kern="1200">
            <a:latin typeface="Arial" panose="020B0604020202020204" pitchFamily="34" charset="0"/>
            <a:cs typeface="Arial" panose="020B0604020202020204" pitchFamily="34" charset="0"/>
          </a:endParaRPr>
        </a:p>
      </dsp:txBody>
      <dsp:txXfrm>
        <a:off x="973653" y="1919914"/>
        <a:ext cx="1047688" cy="703965"/>
      </dsp:txXfrm>
    </dsp:sp>
    <dsp:sp modelId="{092A70BD-EA1B-4555-AA75-40F3BF04C757}">
      <dsp:nvSpPr>
        <dsp:cNvPr id="0" name=""/>
        <dsp:cNvSpPr/>
      </dsp:nvSpPr>
      <dsp:spPr>
        <a:xfrm>
          <a:off x="1346626" y="303674"/>
          <a:ext cx="2742372" cy="2742372"/>
        </a:xfrm>
        <a:custGeom>
          <a:avLst/>
          <a:gdLst/>
          <a:ahLst/>
          <a:cxnLst/>
          <a:rect l="0" t="0" r="0" b="0"/>
          <a:pathLst>
            <a:path>
              <a:moveTo>
                <a:pt x="2862" y="1459733"/>
              </a:moveTo>
              <a:arcTo wR="1371186" hR="1371186" stAng="10577846" swAng="908230"/>
            </a:path>
          </a:pathLst>
        </a:custGeom>
        <a:noFill/>
        <a:ln w="6350" cap="flat" cmpd="sng" algn="ctr">
          <a:solidFill>
            <a:schemeClr val="accent1">
              <a:hueOff val="0"/>
              <a:satOff val="0"/>
              <a:lumOff val="0"/>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257A32B3-E654-422A-A0FA-EA4FA9882EED}">
      <dsp:nvSpPr>
        <dsp:cNvPr id="0" name=""/>
        <dsp:cNvSpPr/>
      </dsp:nvSpPr>
      <dsp:spPr>
        <a:xfrm>
          <a:off x="944713" y="593298"/>
          <a:ext cx="1198095" cy="694107"/>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Arial" panose="020B0604020202020204" pitchFamily="34" charset="0"/>
              <a:cs typeface="Arial" panose="020B0604020202020204" pitchFamily="34" charset="0"/>
            </a:rPr>
            <a:t>Action Plan</a:t>
          </a:r>
        </a:p>
        <a:p>
          <a:pPr lvl="0" algn="ctr" defTabSz="488950">
            <a:lnSpc>
              <a:spcPct val="90000"/>
            </a:lnSpc>
            <a:spcBef>
              <a:spcPct val="0"/>
            </a:spcBef>
            <a:spcAft>
              <a:spcPct val="35000"/>
            </a:spcAft>
          </a:pPr>
          <a:r>
            <a:rPr lang="en-US" sz="1000" b="0" kern="1200">
              <a:latin typeface="Arial" panose="020B0604020202020204" pitchFamily="34" charset="0"/>
              <a:cs typeface="Arial" panose="020B0604020202020204" pitchFamily="34" charset="0"/>
            </a:rPr>
            <a:t>If it arose again what would you do?</a:t>
          </a:r>
          <a:endParaRPr sz="1000" b="0" kern="1200">
            <a:latin typeface="Arial" panose="020B0604020202020204" pitchFamily="34" charset="0"/>
            <a:cs typeface="Arial" panose="020B0604020202020204" pitchFamily="34" charset="0"/>
          </a:endParaRPr>
        </a:p>
      </dsp:txBody>
      <dsp:txXfrm>
        <a:off x="978597" y="627182"/>
        <a:ext cx="1130327" cy="626339"/>
      </dsp:txXfrm>
    </dsp:sp>
    <dsp:sp modelId="{7FDCF2D3-FDA9-4D65-A27F-540C9F24B786}">
      <dsp:nvSpPr>
        <dsp:cNvPr id="0" name=""/>
        <dsp:cNvSpPr/>
      </dsp:nvSpPr>
      <dsp:spPr>
        <a:xfrm>
          <a:off x="1360057" y="254758"/>
          <a:ext cx="2742372" cy="2742372"/>
        </a:xfrm>
        <a:custGeom>
          <a:avLst/>
          <a:gdLst/>
          <a:ahLst/>
          <a:cxnLst/>
          <a:rect l="0" t="0" r="0" b="0"/>
          <a:pathLst>
            <a:path>
              <a:moveTo>
                <a:pt x="542759" y="278547"/>
              </a:moveTo>
              <a:arcTo wR="1371186" hR="1371186" stAng="13969859" swAng="720814"/>
            </a:path>
          </a:pathLst>
        </a:custGeom>
        <a:noFill/>
        <a:ln w="6350" cap="flat" cmpd="sng" algn="ctr">
          <a:solidFill>
            <a:schemeClr val="accent1">
              <a:hueOff val="0"/>
              <a:satOff val="0"/>
              <a:lumOff val="0"/>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1">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1">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D8D62-5B43-4899-BE6B-8205B018E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2026</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AMINAT AMINU</dc:creator>
  <cp:keywords/>
  <dc:description/>
  <cp:lastModifiedBy>Compaq</cp:lastModifiedBy>
  <cp:revision>2</cp:revision>
  <dcterms:created xsi:type="dcterms:W3CDTF">2022-01-03T13:18:00Z</dcterms:created>
  <dcterms:modified xsi:type="dcterms:W3CDTF">2022-01-03T13:18:00Z</dcterms:modified>
</cp:coreProperties>
</file>