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7345AD" w14:textId="6FB198CF" w:rsidR="00CE5FBF" w:rsidRDefault="007A2C90" w:rsidP="007A2C90">
      <w:pPr>
        <w:spacing w:line="360" w:lineRule="auto"/>
        <w:jc w:val="center"/>
        <w:rPr>
          <w:rFonts w:ascii="Times New Roman" w:hAnsi="Times New Roman" w:cs="Times New Roman"/>
          <w:b/>
          <w:bCs/>
          <w:sz w:val="24"/>
          <w:szCs w:val="24"/>
        </w:rPr>
      </w:pPr>
      <w:r>
        <w:rPr>
          <w:noProof/>
        </w:rPr>
        <w:drawing>
          <wp:inline distT="0" distB="0" distL="0" distR="0" wp14:anchorId="533F5100" wp14:editId="25C1F7C0">
            <wp:extent cx="4017010" cy="1790431"/>
            <wp:effectExtent l="0" t="0" r="2540" b="635"/>
            <wp:docPr id="888022096"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22827" cy="1793024"/>
                    </a:xfrm>
                    <a:prstGeom prst="rect">
                      <a:avLst/>
                    </a:prstGeom>
                    <a:noFill/>
                    <a:ln>
                      <a:noFill/>
                    </a:ln>
                  </pic:spPr>
                </pic:pic>
              </a:graphicData>
            </a:graphic>
          </wp:inline>
        </w:drawing>
      </w:r>
    </w:p>
    <w:p w14:paraId="6B14BC8B" w14:textId="77777777" w:rsidR="00CE5FBF" w:rsidRDefault="00CE5FBF" w:rsidP="00CE5FBF">
      <w:pPr>
        <w:spacing w:line="360" w:lineRule="auto"/>
        <w:jc w:val="both"/>
        <w:rPr>
          <w:rFonts w:ascii="Times New Roman" w:hAnsi="Times New Roman" w:cs="Times New Roman"/>
          <w:b/>
          <w:bCs/>
          <w:sz w:val="24"/>
          <w:szCs w:val="24"/>
        </w:rPr>
      </w:pPr>
    </w:p>
    <w:p w14:paraId="1EBD1A2E" w14:textId="53CA3936" w:rsidR="00CE5FBF" w:rsidRPr="007A2C90" w:rsidRDefault="00C27DE8" w:rsidP="00C27DE8">
      <w:pPr>
        <w:spacing w:line="360" w:lineRule="auto"/>
        <w:jc w:val="center"/>
        <w:rPr>
          <w:rFonts w:ascii="Times New Roman" w:hAnsi="Times New Roman" w:cs="Times New Roman"/>
          <w:b/>
          <w:bCs/>
          <w:i/>
          <w:iCs/>
          <w:sz w:val="52"/>
          <w:szCs w:val="52"/>
          <w:u w:val="single"/>
        </w:rPr>
      </w:pPr>
      <w:r w:rsidRPr="007A2C90">
        <w:rPr>
          <w:rFonts w:ascii="Times New Roman" w:hAnsi="Times New Roman" w:cs="Times New Roman"/>
          <w:b/>
          <w:bCs/>
          <w:i/>
          <w:iCs/>
          <w:sz w:val="52"/>
          <w:szCs w:val="52"/>
          <w:u w:val="single"/>
        </w:rPr>
        <w:t>Entrepreneurship</w:t>
      </w:r>
    </w:p>
    <w:p w14:paraId="5EAE0AC5" w14:textId="77777777" w:rsidR="007A2C90" w:rsidRDefault="007A2C90" w:rsidP="00C27DE8">
      <w:pPr>
        <w:spacing w:line="360" w:lineRule="auto"/>
        <w:jc w:val="center"/>
        <w:rPr>
          <w:rFonts w:ascii="Times New Roman" w:hAnsi="Times New Roman" w:cs="Times New Roman"/>
          <w:b/>
          <w:bCs/>
          <w:sz w:val="44"/>
          <w:szCs w:val="44"/>
        </w:rPr>
      </w:pPr>
    </w:p>
    <w:p w14:paraId="0E7A5AC2" w14:textId="1E4D9498" w:rsidR="007A2C90" w:rsidRDefault="007A2C90" w:rsidP="00C27DE8">
      <w:pPr>
        <w:spacing w:line="360" w:lineRule="auto"/>
        <w:jc w:val="center"/>
        <w:rPr>
          <w:rFonts w:ascii="Times New Roman" w:hAnsi="Times New Roman" w:cs="Times New Roman"/>
          <w:sz w:val="40"/>
          <w:szCs w:val="40"/>
        </w:rPr>
      </w:pPr>
      <w:r w:rsidRPr="007A2C90">
        <w:rPr>
          <w:rFonts w:ascii="Times New Roman" w:hAnsi="Times New Roman" w:cs="Times New Roman"/>
          <w:sz w:val="40"/>
          <w:szCs w:val="40"/>
        </w:rPr>
        <w:t>Submitted by</w:t>
      </w:r>
    </w:p>
    <w:p w14:paraId="46B8D658" w14:textId="77777777" w:rsidR="00C24DC3" w:rsidRPr="007A2C90" w:rsidRDefault="00C24DC3" w:rsidP="00C27DE8">
      <w:pPr>
        <w:spacing w:line="360" w:lineRule="auto"/>
        <w:jc w:val="center"/>
        <w:rPr>
          <w:rFonts w:ascii="Times New Roman" w:hAnsi="Times New Roman" w:cs="Times New Roman"/>
          <w:sz w:val="40"/>
          <w:szCs w:val="40"/>
        </w:rPr>
      </w:pPr>
    </w:p>
    <w:p w14:paraId="2A41D82B" w14:textId="77777777" w:rsidR="00255334" w:rsidRDefault="00255334" w:rsidP="00255334">
      <w:pPr>
        <w:rPr>
          <w:rFonts w:ascii="Times New Roman" w:hAnsi="Times New Roman" w:cs="Times New Roman"/>
        </w:rPr>
      </w:pPr>
      <w:r>
        <w:rPr>
          <w:rFonts w:ascii="Times New Roman" w:hAnsi="Times New Roman" w:cs="Times New Roman"/>
        </w:rPr>
        <w:t>Marina Boeva</w:t>
      </w:r>
    </w:p>
    <w:p w14:paraId="3B0EB034" w14:textId="77777777" w:rsidR="00255334" w:rsidRPr="005858EE" w:rsidRDefault="00255334" w:rsidP="00255334">
      <w:pPr>
        <w:rPr>
          <w:rFonts w:ascii="Times New Roman" w:hAnsi="Times New Roman" w:cs="Times New Roman"/>
        </w:rPr>
      </w:pPr>
      <w:r>
        <w:rPr>
          <w:rFonts w:ascii="Times New Roman" w:hAnsi="Times New Roman" w:cs="Times New Roman"/>
        </w:rPr>
        <w:t xml:space="preserve">Student </w:t>
      </w:r>
      <w:proofErr w:type="gramStart"/>
      <w:r>
        <w:rPr>
          <w:rFonts w:ascii="Times New Roman" w:hAnsi="Times New Roman" w:cs="Times New Roman"/>
        </w:rPr>
        <w:t>ID :</w:t>
      </w:r>
      <w:proofErr w:type="gramEnd"/>
      <w:r>
        <w:rPr>
          <w:rFonts w:ascii="Times New Roman" w:hAnsi="Times New Roman" w:cs="Times New Roman"/>
        </w:rPr>
        <w:t xml:space="preserve"> 2246384</w:t>
      </w:r>
    </w:p>
    <w:p w14:paraId="3D8A98C7" w14:textId="449D26DF" w:rsidR="00255334" w:rsidRDefault="00255334" w:rsidP="00255334">
      <w:pPr>
        <w:rPr>
          <w:rFonts w:ascii="Times New Roman" w:hAnsi="Times New Roman" w:cs="Times New Roman"/>
        </w:rPr>
      </w:pPr>
      <w:r>
        <w:rPr>
          <w:rFonts w:ascii="Times New Roman" w:hAnsi="Times New Roman" w:cs="Times New Roman"/>
        </w:rPr>
        <w:t>The module title : EntrepreneurshipBMIH5001</w:t>
      </w:r>
    </w:p>
    <w:p w14:paraId="0913D4A0" w14:textId="1C8D6D0F" w:rsidR="00255334" w:rsidRDefault="00255334" w:rsidP="00255334">
      <w:pPr>
        <w:rPr>
          <w:rFonts w:ascii="Times New Roman" w:hAnsi="Times New Roman" w:cs="Times New Roman"/>
        </w:rPr>
      </w:pPr>
      <w:proofErr w:type="gramStart"/>
      <w:r>
        <w:rPr>
          <w:rFonts w:ascii="Times New Roman" w:hAnsi="Times New Roman" w:cs="Times New Roman"/>
        </w:rPr>
        <w:t>Tutor :</w:t>
      </w:r>
      <w:proofErr w:type="gramEnd"/>
      <w:r>
        <w:rPr>
          <w:rFonts w:ascii="Times New Roman" w:hAnsi="Times New Roman" w:cs="Times New Roman"/>
        </w:rPr>
        <w:t xml:space="preserve"> Charlotte Joyner</w:t>
      </w:r>
    </w:p>
    <w:p w14:paraId="58D0B8CB" w14:textId="3AD37E5E" w:rsidR="00255334" w:rsidRDefault="00255334" w:rsidP="00255334">
      <w:pPr>
        <w:rPr>
          <w:rFonts w:ascii="Times New Roman" w:hAnsi="Times New Roman" w:cs="Times New Roman"/>
        </w:rPr>
      </w:pPr>
      <w:r>
        <w:rPr>
          <w:rFonts w:ascii="Times New Roman" w:hAnsi="Times New Roman" w:cs="Times New Roman"/>
        </w:rPr>
        <w:t>Word count , ex 23</w:t>
      </w:r>
      <w:r w:rsidR="00DE27BE">
        <w:rPr>
          <w:rFonts w:ascii="Times New Roman" w:hAnsi="Times New Roman" w:cs="Times New Roman"/>
        </w:rPr>
        <w:t>77</w:t>
      </w:r>
    </w:p>
    <w:p w14:paraId="5A4E2633" w14:textId="77777777" w:rsidR="00255334" w:rsidRPr="005858EE" w:rsidRDefault="00255334" w:rsidP="00255334">
      <w:pPr>
        <w:rPr>
          <w:rFonts w:ascii="Times New Roman" w:hAnsi="Times New Roman" w:cs="Times New Roman"/>
        </w:rPr>
      </w:pPr>
      <w:r>
        <w:rPr>
          <w:rFonts w:ascii="Times New Roman" w:hAnsi="Times New Roman" w:cs="Times New Roman"/>
        </w:rPr>
        <w:t>References &amp; In-text citations</w:t>
      </w:r>
    </w:p>
    <w:p w14:paraId="37C72AAC" w14:textId="77777777" w:rsidR="007A2C90" w:rsidRPr="007A2C90" w:rsidRDefault="007A2C90" w:rsidP="00C27DE8">
      <w:pPr>
        <w:spacing w:line="360" w:lineRule="auto"/>
        <w:jc w:val="center"/>
        <w:rPr>
          <w:rFonts w:ascii="Times New Roman" w:hAnsi="Times New Roman" w:cs="Times New Roman"/>
          <w:sz w:val="40"/>
          <w:szCs w:val="40"/>
        </w:rPr>
      </w:pPr>
    </w:p>
    <w:p w14:paraId="7F733956" w14:textId="77777777" w:rsidR="00CE5FBF" w:rsidRDefault="00CE5FBF" w:rsidP="00CE5FBF">
      <w:pPr>
        <w:spacing w:line="360" w:lineRule="auto"/>
        <w:jc w:val="both"/>
        <w:rPr>
          <w:rFonts w:ascii="Times New Roman" w:hAnsi="Times New Roman" w:cs="Times New Roman"/>
          <w:b/>
          <w:bCs/>
          <w:sz w:val="24"/>
          <w:szCs w:val="24"/>
        </w:rPr>
      </w:pPr>
    </w:p>
    <w:p w14:paraId="0AD4D10D" w14:textId="77777777" w:rsidR="0057327A" w:rsidRDefault="0057327A" w:rsidP="00CE5FBF">
      <w:pPr>
        <w:spacing w:line="360" w:lineRule="auto"/>
        <w:jc w:val="both"/>
        <w:rPr>
          <w:rFonts w:ascii="Times New Roman" w:hAnsi="Times New Roman" w:cs="Times New Roman"/>
          <w:b/>
          <w:bCs/>
          <w:sz w:val="24"/>
          <w:szCs w:val="24"/>
        </w:rPr>
      </w:pPr>
    </w:p>
    <w:p w14:paraId="29FA0281" w14:textId="77777777" w:rsidR="0057327A" w:rsidRDefault="0057327A" w:rsidP="00CE5FBF">
      <w:pPr>
        <w:spacing w:line="360" w:lineRule="auto"/>
        <w:jc w:val="both"/>
        <w:rPr>
          <w:rFonts w:ascii="Times New Roman" w:hAnsi="Times New Roman" w:cs="Times New Roman"/>
          <w:b/>
          <w:bCs/>
          <w:sz w:val="24"/>
          <w:szCs w:val="24"/>
        </w:rPr>
      </w:pPr>
    </w:p>
    <w:p w14:paraId="3FF41B48" w14:textId="77777777" w:rsidR="0057327A" w:rsidRDefault="0057327A" w:rsidP="00CE5FBF">
      <w:pPr>
        <w:spacing w:line="360" w:lineRule="auto"/>
        <w:jc w:val="both"/>
        <w:rPr>
          <w:rFonts w:ascii="Times New Roman" w:hAnsi="Times New Roman" w:cs="Times New Roman"/>
          <w:b/>
          <w:bCs/>
          <w:sz w:val="24"/>
          <w:szCs w:val="24"/>
        </w:rPr>
      </w:pPr>
    </w:p>
    <w:p w14:paraId="0ADDD7EE" w14:textId="77777777" w:rsidR="0057327A" w:rsidRDefault="0057327A" w:rsidP="00CE5FBF">
      <w:pPr>
        <w:spacing w:line="360" w:lineRule="auto"/>
        <w:jc w:val="both"/>
        <w:rPr>
          <w:rFonts w:ascii="Times New Roman" w:hAnsi="Times New Roman" w:cs="Times New Roman"/>
          <w:b/>
          <w:bCs/>
          <w:sz w:val="24"/>
          <w:szCs w:val="24"/>
        </w:rPr>
      </w:pPr>
    </w:p>
    <w:p w14:paraId="62E69BF1" w14:textId="77777777" w:rsidR="0057327A" w:rsidRDefault="0057327A" w:rsidP="00CE5FBF">
      <w:pPr>
        <w:spacing w:line="360" w:lineRule="auto"/>
        <w:jc w:val="both"/>
        <w:rPr>
          <w:rFonts w:ascii="Times New Roman" w:hAnsi="Times New Roman" w:cs="Times New Roman"/>
          <w:b/>
          <w:bCs/>
          <w:sz w:val="24"/>
          <w:szCs w:val="24"/>
        </w:rPr>
      </w:pPr>
    </w:p>
    <w:p w14:paraId="2CB490E5" w14:textId="77777777" w:rsidR="0057327A" w:rsidRDefault="0057327A" w:rsidP="0057327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Acknowledgement</w:t>
      </w:r>
    </w:p>
    <w:p w14:paraId="26277A6F" w14:textId="77777777" w:rsidR="0057327A" w:rsidRPr="00D06A91" w:rsidRDefault="0057327A" w:rsidP="0057327A">
      <w:pPr>
        <w:spacing w:line="360" w:lineRule="auto"/>
        <w:jc w:val="both"/>
        <w:rPr>
          <w:rFonts w:ascii="Times New Roman" w:hAnsi="Times New Roman" w:cs="Times New Roman"/>
          <w:sz w:val="24"/>
          <w:szCs w:val="24"/>
        </w:rPr>
      </w:pPr>
      <w:r w:rsidRPr="00D06A91">
        <w:rPr>
          <w:rFonts w:ascii="Times New Roman" w:hAnsi="Times New Roman" w:cs="Times New Roman"/>
          <w:sz w:val="24"/>
          <w:szCs w:val="24"/>
        </w:rPr>
        <w:t xml:space="preserve">I confirm that I have not used any kinds of AI tools to complete my assignment. I also have not presented any materials which are generated from AI. I have kept all drafts that I have used as notes and </w:t>
      </w:r>
      <w:proofErr w:type="gramStart"/>
      <w:r w:rsidRPr="00D06A91">
        <w:rPr>
          <w:rFonts w:ascii="Times New Roman" w:hAnsi="Times New Roman" w:cs="Times New Roman"/>
          <w:sz w:val="24"/>
          <w:szCs w:val="24"/>
        </w:rPr>
        <w:t>calculation</w:t>
      </w:r>
      <w:proofErr w:type="gramEnd"/>
      <w:r w:rsidRPr="00D06A91">
        <w:rPr>
          <w:rFonts w:ascii="Times New Roman" w:hAnsi="Times New Roman" w:cs="Times New Roman"/>
          <w:sz w:val="24"/>
          <w:szCs w:val="24"/>
        </w:rPr>
        <w:t xml:space="preserve"> and I could provide all those as evidence of own piece of writing.</w:t>
      </w:r>
    </w:p>
    <w:p w14:paraId="5390B49D" w14:textId="77777777" w:rsidR="0057327A" w:rsidRDefault="0057327A" w:rsidP="0057327A">
      <w:pPr>
        <w:spacing w:line="360" w:lineRule="auto"/>
        <w:jc w:val="both"/>
        <w:rPr>
          <w:rFonts w:ascii="Times New Roman" w:hAnsi="Times New Roman" w:cs="Times New Roman"/>
          <w:b/>
          <w:bCs/>
          <w:sz w:val="24"/>
          <w:szCs w:val="24"/>
        </w:rPr>
      </w:pPr>
    </w:p>
    <w:p w14:paraId="75FD70FD" w14:textId="77777777" w:rsidR="00CE5FBF" w:rsidRDefault="00CE5FBF" w:rsidP="00CE5FBF">
      <w:pPr>
        <w:spacing w:line="360" w:lineRule="auto"/>
        <w:jc w:val="both"/>
        <w:rPr>
          <w:rFonts w:ascii="Times New Roman" w:hAnsi="Times New Roman" w:cs="Times New Roman"/>
          <w:b/>
          <w:bCs/>
          <w:sz w:val="24"/>
          <w:szCs w:val="24"/>
        </w:rPr>
      </w:pPr>
    </w:p>
    <w:p w14:paraId="56D48301" w14:textId="77777777" w:rsidR="00CE5FBF" w:rsidRDefault="00CE5FBF" w:rsidP="00CE5FBF">
      <w:pPr>
        <w:spacing w:line="360" w:lineRule="auto"/>
        <w:jc w:val="both"/>
        <w:rPr>
          <w:rFonts w:ascii="Times New Roman" w:hAnsi="Times New Roman" w:cs="Times New Roman"/>
          <w:b/>
          <w:bCs/>
          <w:sz w:val="24"/>
          <w:szCs w:val="24"/>
        </w:rPr>
      </w:pPr>
    </w:p>
    <w:p w14:paraId="2EA9B1AC" w14:textId="77777777" w:rsidR="00CE5FBF" w:rsidRDefault="00CE5FBF" w:rsidP="00CE5FBF">
      <w:pPr>
        <w:spacing w:line="360" w:lineRule="auto"/>
        <w:jc w:val="both"/>
        <w:rPr>
          <w:rFonts w:ascii="Times New Roman" w:hAnsi="Times New Roman" w:cs="Times New Roman"/>
          <w:b/>
          <w:bCs/>
          <w:sz w:val="24"/>
          <w:szCs w:val="24"/>
        </w:rPr>
      </w:pPr>
    </w:p>
    <w:p w14:paraId="2AFE9B07" w14:textId="77777777" w:rsidR="00CE5FBF" w:rsidRDefault="00CE5FBF" w:rsidP="00CE5FBF">
      <w:pPr>
        <w:spacing w:line="360" w:lineRule="auto"/>
        <w:jc w:val="both"/>
        <w:rPr>
          <w:rFonts w:ascii="Times New Roman" w:hAnsi="Times New Roman" w:cs="Times New Roman"/>
          <w:b/>
          <w:bCs/>
          <w:sz w:val="24"/>
          <w:szCs w:val="24"/>
        </w:rPr>
      </w:pPr>
    </w:p>
    <w:p w14:paraId="5D1EB3BB" w14:textId="77777777" w:rsidR="00CE5FBF" w:rsidRDefault="00CE5FBF" w:rsidP="00CE5FBF">
      <w:pPr>
        <w:spacing w:line="360" w:lineRule="auto"/>
        <w:jc w:val="both"/>
        <w:rPr>
          <w:rFonts w:ascii="Times New Roman" w:hAnsi="Times New Roman" w:cs="Times New Roman"/>
          <w:b/>
          <w:bCs/>
          <w:sz w:val="24"/>
          <w:szCs w:val="24"/>
        </w:rPr>
      </w:pPr>
    </w:p>
    <w:p w14:paraId="61308B24" w14:textId="77777777" w:rsidR="00CE5FBF" w:rsidRDefault="00CE5FBF" w:rsidP="00CE5FBF">
      <w:pPr>
        <w:spacing w:line="360" w:lineRule="auto"/>
        <w:jc w:val="both"/>
        <w:rPr>
          <w:rFonts w:ascii="Times New Roman" w:hAnsi="Times New Roman" w:cs="Times New Roman"/>
          <w:b/>
          <w:bCs/>
          <w:sz w:val="24"/>
          <w:szCs w:val="24"/>
        </w:rPr>
      </w:pPr>
    </w:p>
    <w:p w14:paraId="00E8F03D" w14:textId="77777777" w:rsidR="00CE5FBF" w:rsidRDefault="00CE5FBF" w:rsidP="00CE5FBF">
      <w:pPr>
        <w:spacing w:line="360" w:lineRule="auto"/>
        <w:jc w:val="both"/>
        <w:rPr>
          <w:rFonts w:ascii="Times New Roman" w:hAnsi="Times New Roman" w:cs="Times New Roman"/>
          <w:b/>
          <w:bCs/>
          <w:sz w:val="24"/>
          <w:szCs w:val="24"/>
        </w:rPr>
      </w:pPr>
    </w:p>
    <w:p w14:paraId="6D1BEC07" w14:textId="77777777" w:rsidR="00CE5FBF" w:rsidRDefault="00CE5FBF" w:rsidP="00CE5FBF">
      <w:pPr>
        <w:spacing w:line="360" w:lineRule="auto"/>
        <w:jc w:val="both"/>
        <w:rPr>
          <w:rFonts w:ascii="Times New Roman" w:hAnsi="Times New Roman" w:cs="Times New Roman"/>
          <w:b/>
          <w:bCs/>
          <w:sz w:val="24"/>
          <w:szCs w:val="24"/>
        </w:rPr>
      </w:pPr>
    </w:p>
    <w:p w14:paraId="452C62D3" w14:textId="1BCFCAEE" w:rsidR="00CE5FBF" w:rsidRDefault="004F1220" w:rsidP="00CE5FBF">
      <w:pPr>
        <w:spacing w:line="360" w:lineRule="auto"/>
        <w:jc w:val="both"/>
        <w:rPr>
          <w:rFonts w:ascii="Times New Roman" w:hAnsi="Times New Roman" w:cs="Times New Roman"/>
          <w:sz w:val="24"/>
          <w:szCs w:val="24"/>
        </w:rPr>
      </w:pPr>
      <w:r w:rsidRPr="00CE5FBF">
        <w:rPr>
          <w:rFonts w:ascii="Times New Roman" w:hAnsi="Times New Roman" w:cs="Times New Roman"/>
          <w:sz w:val="24"/>
          <w:szCs w:val="24"/>
        </w:rPr>
        <w:t xml:space="preserve">Entrepreneurship powers economic growth and innovation. Nowhere is the need for entrepreneurship more essential than industries marked by fierce competition and consumer needs. As such, this essay is an evaluation of UK hospitality entrepreneurs. From relevant academic cases and theories, the essay will evaluate the entrepreneurship characteristic. Besides, the motivation and traits that contribute to successful entrepreneurship within the hospitality industry will also be discussed. Thus, the four UK </w:t>
      </w:r>
      <w:r w:rsidR="00CE5FBF" w:rsidRPr="00CE5FBF">
        <w:rPr>
          <w:rFonts w:ascii="Times New Roman" w:hAnsi="Times New Roman" w:cs="Times New Roman"/>
          <w:sz w:val="24"/>
          <w:szCs w:val="24"/>
        </w:rPr>
        <w:t>owners’</w:t>
      </w:r>
      <w:r w:rsidRPr="00CE5FBF">
        <w:rPr>
          <w:rFonts w:ascii="Times New Roman" w:hAnsi="Times New Roman" w:cs="Times New Roman"/>
          <w:sz w:val="24"/>
          <w:szCs w:val="24"/>
        </w:rPr>
        <w:t xml:space="preserve"> case-study starts with an introduction, then their paths in entrepreneurship. Next, there is an approach to discussion, contextualizing holistic loyal to theory time </w:t>
      </w:r>
      <w:r w:rsidR="00CE5FBF" w:rsidRPr="00CE5FBF">
        <w:rPr>
          <w:rFonts w:ascii="Times New Roman" w:hAnsi="Times New Roman" w:cs="Times New Roman"/>
          <w:sz w:val="24"/>
          <w:szCs w:val="24"/>
        </w:rPr>
        <w:t>scales.</w:t>
      </w:r>
      <w:r w:rsidRPr="00CE5FBF">
        <w:rPr>
          <w:rFonts w:ascii="Times New Roman" w:hAnsi="Times New Roman" w:cs="Times New Roman"/>
          <w:sz w:val="24"/>
          <w:szCs w:val="24"/>
        </w:rPr>
        <w:t xml:space="preserve"> Finally, there is a conclusion on the results on comparison analysis</w:t>
      </w:r>
      <w:r w:rsidR="00C27DE8">
        <w:rPr>
          <w:rFonts w:ascii="Times New Roman" w:hAnsi="Times New Roman" w:cs="Times New Roman"/>
          <w:sz w:val="24"/>
          <w:szCs w:val="24"/>
        </w:rPr>
        <w:t xml:space="preserve"> </w:t>
      </w:r>
      <w:r w:rsidR="00C27DE8" w:rsidRPr="00C27DE8">
        <w:rPr>
          <w:rFonts w:ascii="Times New Roman" w:hAnsi="Times New Roman" w:cs="Times New Roman"/>
          <w:sz w:val="24"/>
          <w:szCs w:val="24"/>
        </w:rPr>
        <w:t>(Shane and Venkataraman, 2000)</w:t>
      </w:r>
      <w:r w:rsidR="00C27DE8">
        <w:rPr>
          <w:rFonts w:ascii="Times New Roman" w:hAnsi="Times New Roman" w:cs="Times New Roman"/>
          <w:sz w:val="24"/>
          <w:szCs w:val="24"/>
        </w:rPr>
        <w:t>.</w:t>
      </w:r>
    </w:p>
    <w:p w14:paraId="7CD52A25" w14:textId="0971E175" w:rsidR="004F1220" w:rsidRPr="00CE5FBF" w:rsidRDefault="004F1220" w:rsidP="00CE5FBF">
      <w:pPr>
        <w:spacing w:line="360" w:lineRule="auto"/>
        <w:jc w:val="both"/>
        <w:rPr>
          <w:rFonts w:ascii="Times New Roman" w:hAnsi="Times New Roman" w:cs="Times New Roman"/>
          <w:sz w:val="24"/>
          <w:szCs w:val="24"/>
        </w:rPr>
      </w:pPr>
      <w:r w:rsidRPr="00CE5FBF">
        <w:rPr>
          <w:rFonts w:ascii="Times New Roman" w:hAnsi="Times New Roman" w:cs="Times New Roman"/>
          <w:sz w:val="24"/>
          <w:szCs w:val="24"/>
        </w:rPr>
        <w:t>Entrepreneurs are generally considered risk takers, and given that the hospitality industry is far from predictable, the uncertainty is only an invitation for a successful entrepreneur to create their own opportunity, as will be seen from the following analysis of UK-based entrepreneurs.</w:t>
      </w:r>
      <w:r w:rsidR="00CE5FBF">
        <w:rPr>
          <w:rFonts w:ascii="Times New Roman" w:hAnsi="Times New Roman" w:cs="Times New Roman"/>
          <w:sz w:val="24"/>
          <w:szCs w:val="24"/>
        </w:rPr>
        <w:t xml:space="preserve"> </w:t>
      </w:r>
      <w:r w:rsidRPr="00CE5FBF">
        <w:rPr>
          <w:rFonts w:ascii="Times New Roman" w:hAnsi="Times New Roman" w:cs="Times New Roman"/>
          <w:sz w:val="24"/>
          <w:szCs w:val="24"/>
        </w:rPr>
        <w:t xml:space="preserve">Gordon Ramsay, the Michelin-starred chef, and restaurateur who entered and won a reality competition show exemplify the entrepreneurial spirit of risk. His first forays into predominant areas such as fine dining, both the most competitive and having the highest failure rates, undoubtedly put his reputation and substantial financial capital at risk. His efforts to expand </w:t>
      </w:r>
      <w:r w:rsidRPr="00CE5FBF">
        <w:rPr>
          <w:rFonts w:ascii="Times New Roman" w:hAnsi="Times New Roman" w:cs="Times New Roman"/>
          <w:sz w:val="24"/>
          <w:szCs w:val="24"/>
        </w:rPr>
        <w:lastRenderedPageBreak/>
        <w:t>his venture on an even grander scale internationally enunciate the role of risk in entrepreneurship. Ramsay’s ability to navigate market conditions, a sine qua non for successful entrepreneurs, correlates with Knight’s</w:t>
      </w:r>
      <w:r w:rsidR="00C27DE8">
        <w:rPr>
          <w:rFonts w:ascii="Times New Roman" w:hAnsi="Times New Roman" w:cs="Times New Roman"/>
          <w:sz w:val="24"/>
          <w:szCs w:val="24"/>
        </w:rPr>
        <w:t xml:space="preserve"> </w:t>
      </w:r>
      <w:r w:rsidRPr="00CE5FBF">
        <w:rPr>
          <w:rFonts w:ascii="Times New Roman" w:hAnsi="Times New Roman" w:cs="Times New Roman"/>
          <w:sz w:val="24"/>
          <w:szCs w:val="24"/>
        </w:rPr>
        <w:t>theory of risk, which draws the line between risk and uncertainty that is measurable and immeasurable. Ramsay is a measured entrepreneur capable of doing well in the face of uncertainty but balances his risk-taking propensity through an equally panoptic attention to detail and remarkably high standards that prevent failures</w:t>
      </w:r>
      <w:r w:rsidR="00C27DE8">
        <w:rPr>
          <w:rFonts w:ascii="Times New Roman" w:hAnsi="Times New Roman" w:cs="Times New Roman"/>
          <w:sz w:val="24"/>
          <w:szCs w:val="24"/>
        </w:rPr>
        <w:t xml:space="preserve"> </w:t>
      </w:r>
      <w:r w:rsidR="00C27DE8" w:rsidRPr="00C27DE8">
        <w:rPr>
          <w:rFonts w:ascii="Times New Roman" w:hAnsi="Times New Roman" w:cs="Times New Roman"/>
          <w:sz w:val="24"/>
          <w:szCs w:val="24"/>
        </w:rPr>
        <w:t>(Drucker, 1985)</w:t>
      </w:r>
      <w:r w:rsidR="00C27DE8">
        <w:rPr>
          <w:rFonts w:ascii="Times New Roman" w:hAnsi="Times New Roman" w:cs="Times New Roman"/>
          <w:sz w:val="24"/>
          <w:szCs w:val="24"/>
        </w:rPr>
        <w:t>.</w:t>
      </w:r>
    </w:p>
    <w:p w14:paraId="1A6E1049" w14:textId="68934A34" w:rsidR="004F1220" w:rsidRPr="00CE5FBF" w:rsidRDefault="004F1220" w:rsidP="00CE5FBF">
      <w:pPr>
        <w:spacing w:line="360" w:lineRule="auto"/>
        <w:jc w:val="both"/>
        <w:rPr>
          <w:rFonts w:ascii="Times New Roman" w:hAnsi="Times New Roman" w:cs="Times New Roman"/>
          <w:sz w:val="24"/>
          <w:szCs w:val="24"/>
        </w:rPr>
      </w:pPr>
      <w:r w:rsidRPr="00CE5FBF">
        <w:rPr>
          <w:rFonts w:ascii="Times New Roman" w:hAnsi="Times New Roman" w:cs="Times New Roman"/>
          <w:sz w:val="24"/>
          <w:szCs w:val="24"/>
        </w:rPr>
        <w:t>Likewise, Alex Head, who famously founded Social Pantry, takes great risks in her venture. Given that Ramsay’s risk only materializes on the realm of high-end dining, for Head, her social enterprise venture was likely compounded by an additional layer of risk: her heavy reliance on ex-offenders. The risks were considerable and opulent but granted her a competitive advantage that was truly unique and set her up as the only supplier of such a service in the London area. This sets apart from Ramsay’s risk in that it correlates more with</w:t>
      </w:r>
      <w:r w:rsidR="00C27DE8">
        <w:rPr>
          <w:rFonts w:ascii="Times New Roman" w:hAnsi="Times New Roman" w:cs="Times New Roman"/>
          <w:sz w:val="24"/>
          <w:szCs w:val="24"/>
        </w:rPr>
        <w:t xml:space="preserve"> </w:t>
      </w:r>
      <w:r w:rsidRPr="00CE5FBF">
        <w:rPr>
          <w:rFonts w:ascii="Times New Roman" w:hAnsi="Times New Roman" w:cs="Times New Roman"/>
          <w:sz w:val="24"/>
          <w:szCs w:val="24"/>
        </w:rPr>
        <w:t>effectuation theory, a view of entrepreneurship that hinges on the idea that entrepreneurs make critical decisions based on available resources and use uncertainty as a catalyst for the creation of opportunities</w:t>
      </w:r>
      <w:r w:rsidR="00C27DE8">
        <w:rPr>
          <w:rFonts w:ascii="Times New Roman" w:hAnsi="Times New Roman" w:cs="Times New Roman"/>
          <w:sz w:val="24"/>
          <w:szCs w:val="24"/>
        </w:rPr>
        <w:t xml:space="preserve"> </w:t>
      </w:r>
      <w:r w:rsidR="00C27DE8" w:rsidRPr="00C27DE8">
        <w:rPr>
          <w:rFonts w:ascii="Times New Roman" w:hAnsi="Times New Roman" w:cs="Times New Roman"/>
          <w:sz w:val="24"/>
          <w:szCs w:val="24"/>
        </w:rPr>
        <w:t>(Schumpeter, 1934</w:t>
      </w:r>
      <w:proofErr w:type="gramStart"/>
      <w:r w:rsidR="00C27DE8" w:rsidRPr="00C27DE8">
        <w:rPr>
          <w:rFonts w:ascii="Times New Roman" w:hAnsi="Times New Roman" w:cs="Times New Roman"/>
          <w:sz w:val="24"/>
          <w:szCs w:val="24"/>
        </w:rPr>
        <w:t xml:space="preserve">) </w:t>
      </w:r>
      <w:r w:rsidRPr="00CE5FBF">
        <w:rPr>
          <w:rFonts w:ascii="Times New Roman" w:hAnsi="Times New Roman" w:cs="Times New Roman"/>
          <w:sz w:val="24"/>
          <w:szCs w:val="24"/>
        </w:rPr>
        <w:t>.</w:t>
      </w:r>
      <w:proofErr w:type="gramEnd"/>
      <w:r w:rsidRPr="00CE5FBF">
        <w:rPr>
          <w:rFonts w:ascii="Times New Roman" w:hAnsi="Times New Roman" w:cs="Times New Roman"/>
          <w:sz w:val="24"/>
          <w:szCs w:val="24"/>
        </w:rPr>
        <w:t xml:space="preserve"> While Ramsay and Head are both risk-takers, they differ in their aspirations: one is purely personal while the other predominantly revolves around the social impact.</w:t>
      </w:r>
      <w:r w:rsidR="00CE5FBF">
        <w:rPr>
          <w:rFonts w:ascii="Times New Roman" w:hAnsi="Times New Roman" w:cs="Times New Roman"/>
          <w:sz w:val="24"/>
          <w:szCs w:val="24"/>
        </w:rPr>
        <w:t xml:space="preserve"> </w:t>
      </w:r>
      <w:r w:rsidRPr="00CE5FBF">
        <w:rPr>
          <w:rFonts w:ascii="Times New Roman" w:hAnsi="Times New Roman" w:cs="Times New Roman"/>
          <w:sz w:val="24"/>
          <w:szCs w:val="24"/>
        </w:rPr>
        <w:t>Innovation is what drives the success of an entrepreneur due to the opportunities it provides for companies to differentiate themselves from their rivals and take a competitive advantage. Thus, Drucker states that innovation is vital for any business in creating and maintaining a competitive advantage. It should be noted that while innovation occurs in different areas of operation, entrepreneurship is a sphere where innovative approaches are commonly related to the products or services a business offers. In the hospitality and catering industry, it allows companies of all sizes to offer unique services, such as new methods of service delivery or marketing, different organizational culture, and approaches to the service process, among others</w:t>
      </w:r>
      <w:r w:rsidR="00C27DE8">
        <w:rPr>
          <w:rFonts w:ascii="Times New Roman" w:hAnsi="Times New Roman" w:cs="Times New Roman"/>
          <w:sz w:val="24"/>
          <w:szCs w:val="24"/>
        </w:rPr>
        <w:t xml:space="preserve"> </w:t>
      </w:r>
      <w:r w:rsidR="00C27DE8" w:rsidRPr="00C27DE8">
        <w:rPr>
          <w:rFonts w:ascii="Times New Roman" w:hAnsi="Times New Roman" w:cs="Times New Roman"/>
          <w:sz w:val="24"/>
          <w:szCs w:val="24"/>
        </w:rPr>
        <w:t>(</w:t>
      </w:r>
      <w:proofErr w:type="spellStart"/>
      <w:r w:rsidR="00C27DE8" w:rsidRPr="00C27DE8">
        <w:rPr>
          <w:rFonts w:ascii="Times New Roman" w:hAnsi="Times New Roman" w:cs="Times New Roman"/>
          <w:sz w:val="24"/>
          <w:szCs w:val="24"/>
        </w:rPr>
        <w:t>Sarasvathy</w:t>
      </w:r>
      <w:proofErr w:type="spellEnd"/>
      <w:r w:rsidR="00C27DE8" w:rsidRPr="00C27DE8">
        <w:rPr>
          <w:rFonts w:ascii="Times New Roman" w:hAnsi="Times New Roman" w:cs="Times New Roman"/>
          <w:sz w:val="24"/>
          <w:szCs w:val="24"/>
        </w:rPr>
        <w:t>, 2001)</w:t>
      </w:r>
      <w:r w:rsidRPr="00CE5FBF">
        <w:rPr>
          <w:rFonts w:ascii="Times New Roman" w:hAnsi="Times New Roman" w:cs="Times New Roman"/>
          <w:sz w:val="24"/>
          <w:szCs w:val="24"/>
        </w:rPr>
        <w:t>.</w:t>
      </w:r>
    </w:p>
    <w:p w14:paraId="4B619174" w14:textId="5F4393FA" w:rsidR="00C27DE8" w:rsidRDefault="004F1220" w:rsidP="00CE5FBF">
      <w:pPr>
        <w:spacing w:line="360" w:lineRule="auto"/>
        <w:jc w:val="both"/>
        <w:rPr>
          <w:rFonts w:ascii="Times New Roman" w:hAnsi="Times New Roman" w:cs="Times New Roman"/>
          <w:sz w:val="24"/>
          <w:szCs w:val="24"/>
        </w:rPr>
      </w:pPr>
      <w:r w:rsidRPr="00CE5FBF">
        <w:rPr>
          <w:rFonts w:ascii="Times New Roman" w:hAnsi="Times New Roman" w:cs="Times New Roman"/>
          <w:sz w:val="24"/>
          <w:szCs w:val="24"/>
        </w:rPr>
        <w:t xml:space="preserve">An entrepreneur who serves as an example of how being innovative can transform a business and its future is Asma Khan, the London-based Indian chef and entrepreneur, and the creator of Darjeeling Express. This entrepreneur and her company illustrate how innovative thinking can not only break the glass ceiling for women kitchen staff but can also serve as a USP for the company. The focus on home-style cooking feels several gaps in the hospitality industry but probably the most impactful one is changing the views on Indian cuisine in terms of being upscale. KHAN’s way of offering dishes that people would cook at their homes instead of </w:t>
      </w:r>
      <w:r w:rsidRPr="00CE5FBF">
        <w:rPr>
          <w:rFonts w:ascii="Times New Roman" w:hAnsi="Times New Roman" w:cs="Times New Roman"/>
          <w:sz w:val="24"/>
          <w:szCs w:val="24"/>
        </w:rPr>
        <w:lastRenderedPageBreak/>
        <w:t>creating something different from the original concept but maintaining an exceptional quality of the products and the level of service is the best way of applying an innovative approach in my point of view. Schumpeter argues that the “inadequacy of the old institutions and methods of commodity production for supplying the new” may result in the replacement of the old-fashioned ways of running a business with innovative practices that satisfy the new demands of the market at a higher level</w:t>
      </w:r>
      <w:r w:rsidR="00C27DE8">
        <w:rPr>
          <w:rFonts w:ascii="Times New Roman" w:hAnsi="Times New Roman" w:cs="Times New Roman"/>
          <w:sz w:val="24"/>
          <w:szCs w:val="24"/>
        </w:rPr>
        <w:t xml:space="preserve"> </w:t>
      </w:r>
      <w:r w:rsidR="00C27DE8" w:rsidRPr="00C27DE8">
        <w:rPr>
          <w:rFonts w:ascii="Times New Roman" w:hAnsi="Times New Roman" w:cs="Times New Roman"/>
          <w:sz w:val="24"/>
          <w:szCs w:val="24"/>
        </w:rPr>
        <w:t>(</w:t>
      </w:r>
      <w:proofErr w:type="spellStart"/>
      <w:r w:rsidR="00C27DE8" w:rsidRPr="00C27DE8">
        <w:rPr>
          <w:rFonts w:ascii="Times New Roman" w:hAnsi="Times New Roman" w:cs="Times New Roman"/>
          <w:sz w:val="24"/>
          <w:szCs w:val="24"/>
        </w:rPr>
        <w:t>Audretsch</w:t>
      </w:r>
      <w:proofErr w:type="spellEnd"/>
      <w:r w:rsidR="00C27DE8" w:rsidRPr="00C27DE8">
        <w:rPr>
          <w:rFonts w:ascii="Times New Roman" w:hAnsi="Times New Roman" w:cs="Times New Roman"/>
          <w:sz w:val="24"/>
          <w:szCs w:val="24"/>
        </w:rPr>
        <w:t>, 2002)</w:t>
      </w:r>
      <w:r w:rsidR="00C27DE8">
        <w:rPr>
          <w:rFonts w:ascii="Times New Roman" w:hAnsi="Times New Roman" w:cs="Times New Roman"/>
          <w:sz w:val="24"/>
          <w:szCs w:val="24"/>
        </w:rPr>
        <w:t>.</w:t>
      </w:r>
    </w:p>
    <w:p w14:paraId="559C3EEF" w14:textId="6D9FE9F0" w:rsidR="004F1220" w:rsidRPr="00CE5FBF" w:rsidRDefault="004F1220" w:rsidP="00CE5FBF">
      <w:pPr>
        <w:spacing w:line="360" w:lineRule="auto"/>
        <w:jc w:val="both"/>
        <w:rPr>
          <w:rFonts w:ascii="Times New Roman" w:hAnsi="Times New Roman" w:cs="Times New Roman"/>
          <w:sz w:val="24"/>
          <w:szCs w:val="24"/>
        </w:rPr>
      </w:pPr>
      <w:r w:rsidRPr="00CE5FBF">
        <w:rPr>
          <w:rFonts w:ascii="Times New Roman" w:hAnsi="Times New Roman" w:cs="Times New Roman"/>
          <w:sz w:val="24"/>
          <w:szCs w:val="24"/>
        </w:rPr>
        <w:t>Unlike Khan, Gordon Ramsay’s innovation is far more about refinement in the culinary context as opposed to structural or social disruption. It is an innovative process of using classic French cuisine and taking it to an elevated level of perfectionism. This means that it is an evolutionary form of innovation in the sense that it does not introduce a new concept but refines one. However, though Gordon Ramsay’s refined cuisine and new forms of fine dining are innovative, they are less innovative in the broader social context</w:t>
      </w:r>
      <w:r w:rsidR="00C27DE8">
        <w:rPr>
          <w:rFonts w:ascii="Times New Roman" w:hAnsi="Times New Roman" w:cs="Times New Roman"/>
          <w:sz w:val="24"/>
          <w:szCs w:val="24"/>
        </w:rPr>
        <w:t xml:space="preserve"> </w:t>
      </w:r>
      <w:r w:rsidR="00C27DE8" w:rsidRPr="00C27DE8">
        <w:rPr>
          <w:rFonts w:ascii="Times New Roman" w:hAnsi="Times New Roman" w:cs="Times New Roman"/>
          <w:sz w:val="24"/>
          <w:szCs w:val="24"/>
        </w:rPr>
        <w:t>(Baumol, 1990)</w:t>
      </w:r>
      <w:r w:rsidR="00C27DE8">
        <w:rPr>
          <w:rFonts w:ascii="Times New Roman" w:hAnsi="Times New Roman" w:cs="Times New Roman"/>
          <w:sz w:val="24"/>
          <w:szCs w:val="24"/>
        </w:rPr>
        <w:t>.</w:t>
      </w:r>
    </w:p>
    <w:p w14:paraId="0BCCF58A" w14:textId="5865D3DD" w:rsidR="004F1220" w:rsidRPr="00CE5FBF" w:rsidRDefault="004F1220" w:rsidP="00CE5FBF">
      <w:pPr>
        <w:spacing w:line="360" w:lineRule="auto"/>
        <w:jc w:val="both"/>
        <w:rPr>
          <w:rFonts w:ascii="Times New Roman" w:hAnsi="Times New Roman" w:cs="Times New Roman"/>
          <w:sz w:val="24"/>
          <w:szCs w:val="24"/>
        </w:rPr>
      </w:pPr>
      <w:r w:rsidRPr="00CE5FBF">
        <w:rPr>
          <w:rFonts w:ascii="Times New Roman" w:hAnsi="Times New Roman" w:cs="Times New Roman"/>
          <w:sz w:val="24"/>
          <w:szCs w:val="24"/>
        </w:rPr>
        <w:t>Resilience and adaptability are some of the most important qualities for entrepreneurs, particularly in a context such as the hospitality sector. This is because they need to bounce back from failures and adapt with changing market conditions. As Duckworth states, “I won’t just have a job; I’ll have a calling. I’ll challenge every day to reach my potential. And in the process, I’ll bring others along with me”. This means that grit becomes a crucial factor for such an individual’s success since it allows them to persevere through adverse conditions</w:t>
      </w:r>
      <w:r w:rsidR="00C27DE8">
        <w:rPr>
          <w:rFonts w:ascii="Times New Roman" w:hAnsi="Times New Roman" w:cs="Times New Roman"/>
          <w:sz w:val="24"/>
          <w:szCs w:val="24"/>
        </w:rPr>
        <w:t xml:space="preserve"> </w:t>
      </w:r>
      <w:r w:rsidR="00C27DE8" w:rsidRPr="00C27DE8">
        <w:rPr>
          <w:rFonts w:ascii="Times New Roman" w:hAnsi="Times New Roman" w:cs="Times New Roman"/>
          <w:sz w:val="24"/>
          <w:szCs w:val="24"/>
        </w:rPr>
        <w:t>(Baron, 2006)</w:t>
      </w:r>
      <w:r w:rsidR="00C27DE8">
        <w:rPr>
          <w:rFonts w:ascii="Times New Roman" w:hAnsi="Times New Roman" w:cs="Times New Roman"/>
          <w:sz w:val="24"/>
          <w:szCs w:val="24"/>
        </w:rPr>
        <w:t>.</w:t>
      </w:r>
    </w:p>
    <w:p w14:paraId="4D6BCA55" w14:textId="7F398EB8" w:rsidR="004F1220" w:rsidRPr="00CE5FBF" w:rsidRDefault="004F1220" w:rsidP="00CE5FBF">
      <w:pPr>
        <w:spacing w:line="360" w:lineRule="auto"/>
        <w:jc w:val="both"/>
        <w:rPr>
          <w:rFonts w:ascii="Times New Roman" w:hAnsi="Times New Roman" w:cs="Times New Roman"/>
          <w:sz w:val="24"/>
          <w:szCs w:val="24"/>
        </w:rPr>
      </w:pPr>
      <w:r w:rsidRPr="00CE5FBF">
        <w:rPr>
          <w:rFonts w:ascii="Times New Roman" w:hAnsi="Times New Roman" w:cs="Times New Roman"/>
          <w:sz w:val="24"/>
          <w:szCs w:val="24"/>
        </w:rPr>
        <w:t>Tom Kerridge is a British Michelin chef who owns the Hand &amp; Flowers pub. It is an organic example where even best entrepreneurs experience severe operational challenges and financial difficulties that can push them to the brink of failure. Kerridge faced similar challenges with his closest relationships strained and high standards challenging him to keep up with the game. Regardless, he immediately began diversifying the options for his revenue source. With extraordinary resilience, he initially; established the pub, founded Multiple other businesses under the same brand, expanded the Hand &amp; Flowers operations to develop a brand, and then finally became a “celebrity” chef</w:t>
      </w:r>
      <w:r w:rsidR="00C27DE8">
        <w:rPr>
          <w:rFonts w:ascii="Times New Roman" w:hAnsi="Times New Roman" w:cs="Times New Roman"/>
          <w:sz w:val="24"/>
          <w:szCs w:val="24"/>
        </w:rPr>
        <w:t xml:space="preserve"> </w:t>
      </w:r>
      <w:r w:rsidR="00C27DE8" w:rsidRPr="00C27DE8">
        <w:rPr>
          <w:rFonts w:ascii="Times New Roman" w:hAnsi="Times New Roman" w:cs="Times New Roman"/>
          <w:sz w:val="24"/>
          <w:szCs w:val="24"/>
        </w:rPr>
        <w:t>(</w:t>
      </w:r>
      <w:proofErr w:type="spellStart"/>
      <w:r w:rsidR="00C27DE8" w:rsidRPr="00C27DE8">
        <w:rPr>
          <w:rFonts w:ascii="Times New Roman" w:hAnsi="Times New Roman" w:cs="Times New Roman"/>
          <w:sz w:val="24"/>
          <w:szCs w:val="24"/>
        </w:rPr>
        <w:t>Kirzner</w:t>
      </w:r>
      <w:proofErr w:type="spellEnd"/>
      <w:r w:rsidR="00C27DE8" w:rsidRPr="00C27DE8">
        <w:rPr>
          <w:rFonts w:ascii="Times New Roman" w:hAnsi="Times New Roman" w:cs="Times New Roman"/>
          <w:sz w:val="24"/>
          <w:szCs w:val="24"/>
        </w:rPr>
        <w:t>, 1973)</w:t>
      </w:r>
      <w:r w:rsidR="00C27DE8">
        <w:rPr>
          <w:rFonts w:ascii="Times New Roman" w:hAnsi="Times New Roman" w:cs="Times New Roman"/>
          <w:sz w:val="24"/>
          <w:szCs w:val="24"/>
        </w:rPr>
        <w:t>.</w:t>
      </w:r>
    </w:p>
    <w:p w14:paraId="51F76DF9" w14:textId="32582989" w:rsidR="004F1220" w:rsidRPr="00CE5FBF" w:rsidRDefault="004F1220" w:rsidP="00CE5FBF">
      <w:pPr>
        <w:spacing w:line="360" w:lineRule="auto"/>
        <w:jc w:val="both"/>
        <w:rPr>
          <w:rFonts w:ascii="Times New Roman" w:hAnsi="Times New Roman" w:cs="Times New Roman"/>
          <w:sz w:val="24"/>
          <w:szCs w:val="24"/>
        </w:rPr>
      </w:pPr>
      <w:r w:rsidRPr="00CE5FBF">
        <w:rPr>
          <w:rFonts w:ascii="Times New Roman" w:hAnsi="Times New Roman" w:cs="Times New Roman"/>
          <w:sz w:val="24"/>
          <w:szCs w:val="24"/>
        </w:rPr>
        <w:t xml:space="preserve">Asma Khan has also shown considerable resilience, particularly as a woman of </w:t>
      </w:r>
      <w:proofErr w:type="spellStart"/>
      <w:r w:rsidRPr="00CE5FBF">
        <w:rPr>
          <w:rFonts w:ascii="Times New Roman" w:hAnsi="Times New Roman" w:cs="Times New Roman"/>
          <w:sz w:val="24"/>
          <w:szCs w:val="24"/>
        </w:rPr>
        <w:t>color</w:t>
      </w:r>
      <w:proofErr w:type="spellEnd"/>
      <w:r w:rsidRPr="00CE5FBF">
        <w:rPr>
          <w:rFonts w:ascii="Times New Roman" w:hAnsi="Times New Roman" w:cs="Times New Roman"/>
          <w:sz w:val="24"/>
          <w:szCs w:val="24"/>
        </w:rPr>
        <w:t xml:space="preserve"> operating in the UK’s male-dominated fine-dining scene. She has faced challenges not only in establishing her business but also in gaining recognition and acceptance within the broader industry. Khan’s determination to succeed in the face of these obstacles mirrors Kerridge’s resilience, though the nature of their challenges differs. Kerridge’s have been more operational </w:t>
      </w:r>
      <w:r w:rsidRPr="00CE5FBF">
        <w:rPr>
          <w:rFonts w:ascii="Times New Roman" w:hAnsi="Times New Roman" w:cs="Times New Roman"/>
          <w:sz w:val="24"/>
          <w:szCs w:val="24"/>
        </w:rPr>
        <w:lastRenderedPageBreak/>
        <w:t>and financial, while Khan’s have been social and cultural. This comparison underscores the varied forms that resilience can take depending on the entrepreneur’s personal background and the specific challenges they face</w:t>
      </w:r>
      <w:r w:rsidR="00C27DE8">
        <w:rPr>
          <w:rFonts w:ascii="Times New Roman" w:hAnsi="Times New Roman" w:cs="Times New Roman"/>
          <w:sz w:val="24"/>
          <w:szCs w:val="24"/>
        </w:rPr>
        <w:t xml:space="preserve"> </w:t>
      </w:r>
      <w:r w:rsidR="00C27DE8" w:rsidRPr="00C27DE8">
        <w:rPr>
          <w:rFonts w:ascii="Times New Roman" w:hAnsi="Times New Roman" w:cs="Times New Roman"/>
          <w:sz w:val="24"/>
          <w:szCs w:val="24"/>
        </w:rPr>
        <w:t>(Ireland et al.,2003)</w:t>
      </w:r>
      <w:r w:rsidR="00C27DE8">
        <w:rPr>
          <w:rFonts w:ascii="Times New Roman" w:hAnsi="Times New Roman" w:cs="Times New Roman"/>
          <w:sz w:val="24"/>
          <w:szCs w:val="24"/>
        </w:rPr>
        <w:t>.</w:t>
      </w:r>
    </w:p>
    <w:p w14:paraId="10662354" w14:textId="4F4EA60E" w:rsidR="00C27DE8" w:rsidRDefault="004F1220" w:rsidP="00CE5FBF">
      <w:pPr>
        <w:spacing w:line="360" w:lineRule="auto"/>
        <w:jc w:val="both"/>
        <w:rPr>
          <w:rFonts w:ascii="Times New Roman" w:hAnsi="Times New Roman" w:cs="Times New Roman"/>
          <w:sz w:val="24"/>
          <w:szCs w:val="24"/>
        </w:rPr>
      </w:pPr>
      <w:r w:rsidRPr="00CE5FBF">
        <w:rPr>
          <w:rFonts w:ascii="Times New Roman" w:hAnsi="Times New Roman" w:cs="Times New Roman"/>
          <w:sz w:val="24"/>
          <w:szCs w:val="24"/>
        </w:rPr>
        <w:t xml:space="preserve">In the hospitality industry, entrepreneurs have to be very customer-oriented down to the smallest details of their businesses. Additionally, personal motivation is a significant factor in an entrepreneur’s focus and orientation. Many successful entrepreneurs in this industry have tailored their innovations to meet and exceed customer expectations. This trait is particularly associated with customer satisfaction and loyalty as significant outcomes for business survival. Indeed, the service-profit chain model proposed by Heskett et al. is such that higher levels of employee satisfaction </w:t>
      </w:r>
      <w:r w:rsidR="00CE5FBF" w:rsidRPr="00CE5FBF">
        <w:rPr>
          <w:rFonts w:ascii="Times New Roman" w:hAnsi="Times New Roman" w:cs="Times New Roman"/>
          <w:sz w:val="24"/>
          <w:szCs w:val="24"/>
        </w:rPr>
        <w:t>led</w:t>
      </w:r>
      <w:r w:rsidRPr="00CE5FBF">
        <w:rPr>
          <w:rFonts w:ascii="Times New Roman" w:hAnsi="Times New Roman" w:cs="Times New Roman"/>
          <w:sz w:val="24"/>
          <w:szCs w:val="24"/>
        </w:rPr>
        <w:t xml:space="preserve"> to higher levels of customer satisfaction and, consequently, profitability</w:t>
      </w:r>
      <w:r w:rsidR="00C27DE8">
        <w:rPr>
          <w:rFonts w:ascii="Times New Roman" w:hAnsi="Times New Roman" w:cs="Times New Roman"/>
          <w:sz w:val="24"/>
          <w:szCs w:val="24"/>
        </w:rPr>
        <w:t xml:space="preserve"> </w:t>
      </w:r>
      <w:r w:rsidR="00C27DE8" w:rsidRPr="00C27DE8">
        <w:rPr>
          <w:rFonts w:ascii="Times New Roman" w:hAnsi="Times New Roman" w:cs="Times New Roman"/>
          <w:sz w:val="24"/>
          <w:szCs w:val="24"/>
        </w:rPr>
        <w:t>(Zahra and Wright, 2011)</w:t>
      </w:r>
      <w:r w:rsidR="00C27DE8">
        <w:rPr>
          <w:rFonts w:ascii="Times New Roman" w:hAnsi="Times New Roman" w:cs="Times New Roman"/>
          <w:sz w:val="24"/>
          <w:szCs w:val="24"/>
        </w:rPr>
        <w:t>.</w:t>
      </w:r>
    </w:p>
    <w:p w14:paraId="300D3257" w14:textId="4220C722" w:rsidR="004F1220" w:rsidRPr="00CE5FBF" w:rsidRDefault="004F1220" w:rsidP="00CE5FBF">
      <w:pPr>
        <w:spacing w:line="360" w:lineRule="auto"/>
        <w:jc w:val="both"/>
        <w:rPr>
          <w:rFonts w:ascii="Times New Roman" w:hAnsi="Times New Roman" w:cs="Times New Roman"/>
          <w:sz w:val="24"/>
          <w:szCs w:val="24"/>
        </w:rPr>
      </w:pPr>
      <w:r w:rsidRPr="00CE5FBF">
        <w:rPr>
          <w:rFonts w:ascii="Times New Roman" w:hAnsi="Times New Roman" w:cs="Times New Roman"/>
          <w:sz w:val="24"/>
          <w:szCs w:val="24"/>
        </w:rPr>
        <w:t xml:space="preserve">Olivia Burt is a UCAS undergraduate finalist and a contestant in the UK’s MasterChef competition. Her passion and love for learning and cooking sum up her personality. Her customer-oriented approach and motivation to cook and innovate stem from her love of customers, cooking, and new experiences in the </w:t>
      </w:r>
      <w:proofErr w:type="spellStart"/>
      <w:proofErr w:type="gramStart"/>
      <w:r w:rsidRPr="00CE5FBF">
        <w:rPr>
          <w:rFonts w:ascii="Times New Roman" w:hAnsi="Times New Roman" w:cs="Times New Roman"/>
          <w:sz w:val="24"/>
          <w:szCs w:val="24"/>
        </w:rPr>
        <w:t>kitchen.Where</w:t>
      </w:r>
      <w:proofErr w:type="spellEnd"/>
      <w:proofErr w:type="gramEnd"/>
      <w:r w:rsidRPr="00CE5FBF">
        <w:rPr>
          <w:rFonts w:ascii="Times New Roman" w:hAnsi="Times New Roman" w:cs="Times New Roman"/>
          <w:sz w:val="24"/>
          <w:szCs w:val="24"/>
        </w:rPr>
        <w:t xml:space="preserve"> Burt’s entrepreneurial motivation could be dismissed as authentic owing to the chef’s love for food, the motivation behind Gordon Ramsay’s entrepreneurship is far more ambiguous, with elements of the focus on customer satisfaction entwined with personal ambition and the pursuit of financial gain. Ramsay’s drive to create a truly international brand and crown himself as one of the world’s culinary leaders does show that his personal goals are related to his perception of what the customers want. However, as the example of the two chefs demonstrates, different personal motivation factors have a considerable impact on the way in which entrepreneurship application will unfold</w:t>
      </w:r>
      <w:r w:rsidR="00C27DE8">
        <w:rPr>
          <w:rFonts w:ascii="Times New Roman" w:hAnsi="Times New Roman" w:cs="Times New Roman"/>
          <w:sz w:val="24"/>
          <w:szCs w:val="24"/>
        </w:rPr>
        <w:t xml:space="preserve"> </w:t>
      </w:r>
      <w:r w:rsidR="00C27DE8" w:rsidRPr="00C27DE8">
        <w:rPr>
          <w:rFonts w:ascii="Times New Roman" w:hAnsi="Times New Roman" w:cs="Times New Roman"/>
          <w:sz w:val="24"/>
          <w:szCs w:val="24"/>
        </w:rPr>
        <w:t>(Drucker, 1985)</w:t>
      </w:r>
      <w:r w:rsidR="00C27DE8">
        <w:rPr>
          <w:rFonts w:ascii="Times New Roman" w:hAnsi="Times New Roman" w:cs="Times New Roman"/>
          <w:sz w:val="24"/>
          <w:szCs w:val="24"/>
        </w:rPr>
        <w:t>.</w:t>
      </w:r>
    </w:p>
    <w:p w14:paraId="41EA9B5E" w14:textId="208A038C" w:rsidR="00CE5FBF" w:rsidRPr="00CE5FBF" w:rsidRDefault="00CE5FBF" w:rsidP="00CE5FBF">
      <w:pPr>
        <w:spacing w:line="360" w:lineRule="auto"/>
        <w:jc w:val="both"/>
        <w:rPr>
          <w:rFonts w:ascii="Times New Roman" w:hAnsi="Times New Roman" w:cs="Times New Roman"/>
          <w:sz w:val="24"/>
          <w:szCs w:val="24"/>
        </w:rPr>
      </w:pPr>
      <w:r w:rsidRPr="00CE5FBF">
        <w:rPr>
          <w:rFonts w:ascii="Times New Roman" w:hAnsi="Times New Roman" w:cs="Times New Roman"/>
          <w:sz w:val="24"/>
          <w:szCs w:val="24"/>
        </w:rPr>
        <w:t>Resilience, or the ability to bounce back from obstacles and overcome adversity, is one of the most common concepts discussed in the entrepreneurship literature. One of the related concepts is grit, introduced by Duckworth et al. in 2007. The persistence of interests from a year to several decades and the consistency of effort to find the best possible way to pursue these interests are among the main ideas of the concept. In the hospitality industry, the competition is fierce, and the obstacles, both operational and market-related, can make it challenging to keep the business running, let alone growing. Therefore, an entrepreneur running a venture in this industry has to be resilient</w:t>
      </w:r>
      <w:r w:rsidR="00C27DE8">
        <w:rPr>
          <w:rFonts w:ascii="Times New Roman" w:hAnsi="Times New Roman" w:cs="Times New Roman"/>
          <w:sz w:val="24"/>
          <w:szCs w:val="24"/>
        </w:rPr>
        <w:t xml:space="preserve"> </w:t>
      </w:r>
      <w:r w:rsidR="00C27DE8" w:rsidRPr="00C27DE8">
        <w:rPr>
          <w:rFonts w:ascii="Times New Roman" w:hAnsi="Times New Roman" w:cs="Times New Roman"/>
          <w:sz w:val="24"/>
          <w:szCs w:val="24"/>
        </w:rPr>
        <w:t>(Shane and Venkataraman, 2000)</w:t>
      </w:r>
      <w:r w:rsidR="00C27DE8">
        <w:rPr>
          <w:rFonts w:ascii="Times New Roman" w:hAnsi="Times New Roman" w:cs="Times New Roman"/>
          <w:sz w:val="24"/>
          <w:szCs w:val="24"/>
        </w:rPr>
        <w:t>.</w:t>
      </w:r>
    </w:p>
    <w:p w14:paraId="1079A62B" w14:textId="55DA0C21" w:rsidR="00CE5FBF" w:rsidRPr="00CE5FBF" w:rsidRDefault="00CE5FBF" w:rsidP="00CE5FBF">
      <w:pPr>
        <w:spacing w:line="360" w:lineRule="auto"/>
        <w:jc w:val="both"/>
        <w:rPr>
          <w:rFonts w:ascii="Times New Roman" w:hAnsi="Times New Roman" w:cs="Times New Roman"/>
          <w:sz w:val="24"/>
          <w:szCs w:val="24"/>
        </w:rPr>
      </w:pPr>
      <w:r w:rsidRPr="00CE5FBF">
        <w:rPr>
          <w:rFonts w:ascii="Times New Roman" w:hAnsi="Times New Roman" w:cs="Times New Roman"/>
          <w:sz w:val="24"/>
          <w:szCs w:val="24"/>
        </w:rPr>
        <w:lastRenderedPageBreak/>
        <w:t>Tom Kerridge, a Michelin-starred chef, and the host of the television series Tom Kerridge’s Lose Weight for Good presents a great example of an entrepreneur possessing this trait. The story of his success includes multiple setbacks, both personal and professional. The man struggled with alcohol and weight-related issues in the past, and the operation of a restaurant in the UK is not the best business given the high saturation of the market and cheap dining prices. Nevertheless, he has managed to create a two Michelin-starred pub, The Hand &amp; Flowers. Moreover, the entrepreneur showed grit, adapting to the changes in the market and addressing the new trends, such as healthier fast food, for example by selling beef ragu and gnocchi, instead of fried chicken and burger. Kerridge has demonstrated his resilience, especially when it comes to overcoming personal battles and calling on his experience to turn adversities into success. However, to some extent, he was also resilient regarding the troubles with his The Hand &amp; Flowers and other business ventures. This, in turn, leads to the conclusion that it is possible for resilience to have different motivation bases</w:t>
      </w:r>
      <w:r w:rsidR="00C27DE8">
        <w:rPr>
          <w:rFonts w:ascii="Times New Roman" w:hAnsi="Times New Roman" w:cs="Times New Roman"/>
          <w:sz w:val="24"/>
          <w:szCs w:val="24"/>
        </w:rPr>
        <w:t xml:space="preserve"> </w:t>
      </w:r>
      <w:r w:rsidR="00C27DE8" w:rsidRPr="00C27DE8">
        <w:rPr>
          <w:rFonts w:ascii="Times New Roman" w:hAnsi="Times New Roman" w:cs="Times New Roman"/>
          <w:sz w:val="24"/>
          <w:szCs w:val="24"/>
        </w:rPr>
        <w:t>(Drucker, 1985)</w:t>
      </w:r>
      <w:r w:rsidR="00C27DE8">
        <w:rPr>
          <w:rFonts w:ascii="Times New Roman" w:hAnsi="Times New Roman" w:cs="Times New Roman"/>
          <w:sz w:val="24"/>
          <w:szCs w:val="24"/>
        </w:rPr>
        <w:t>.</w:t>
      </w:r>
    </w:p>
    <w:p w14:paraId="62D08987" w14:textId="7097F841" w:rsidR="00CE5FBF" w:rsidRPr="00CE5FBF" w:rsidRDefault="00CE5FBF" w:rsidP="00CE5FBF">
      <w:pPr>
        <w:spacing w:line="360" w:lineRule="auto"/>
        <w:jc w:val="both"/>
        <w:rPr>
          <w:rFonts w:ascii="Times New Roman" w:hAnsi="Times New Roman" w:cs="Times New Roman"/>
          <w:sz w:val="24"/>
          <w:szCs w:val="24"/>
        </w:rPr>
      </w:pPr>
      <w:r w:rsidRPr="00CE5FBF">
        <w:rPr>
          <w:rFonts w:ascii="Times New Roman" w:hAnsi="Times New Roman" w:cs="Times New Roman"/>
          <w:sz w:val="24"/>
          <w:szCs w:val="24"/>
        </w:rPr>
        <w:t>One example of an entrepreneur who could be compared to Tom Kerridge is Sally Greene, the founder of The Old Vic theatre and co-founder of Soho House. After UMTS UK, Greene’s first entrepreneurial venture, faced a buyout offer much lower than she expected, and she lost £50,000 in the process, before raising an impressive £1.3 million, followed by losing her job, the woman founded the famous and internationally present club in London and many other locations. Later in her life, she restored a famous London theatre, securing an impressive $1 million grant. Like Kerridge, Greene has demonstrated that resilience is important for achieving longevity in the entrepreneurial business. However, their resilience sources, the personal and business hurdles</w:t>
      </w:r>
      <w:r w:rsidR="00C27DE8">
        <w:rPr>
          <w:rFonts w:ascii="Times New Roman" w:hAnsi="Times New Roman" w:cs="Times New Roman"/>
          <w:sz w:val="24"/>
          <w:szCs w:val="24"/>
        </w:rPr>
        <w:t xml:space="preserve"> </w:t>
      </w:r>
      <w:r w:rsidR="00C27DE8" w:rsidRPr="00C27DE8">
        <w:rPr>
          <w:rFonts w:ascii="Times New Roman" w:hAnsi="Times New Roman" w:cs="Times New Roman"/>
          <w:sz w:val="24"/>
          <w:szCs w:val="24"/>
        </w:rPr>
        <w:t>(Drucker, 1985)</w:t>
      </w:r>
      <w:r w:rsidR="00C27DE8">
        <w:rPr>
          <w:rFonts w:ascii="Times New Roman" w:hAnsi="Times New Roman" w:cs="Times New Roman"/>
          <w:sz w:val="24"/>
          <w:szCs w:val="24"/>
        </w:rPr>
        <w:t>.</w:t>
      </w:r>
    </w:p>
    <w:p w14:paraId="22087965" w14:textId="5FA0D3C1" w:rsidR="00CE5FBF" w:rsidRPr="00CE5FBF" w:rsidRDefault="00CE5FBF" w:rsidP="00CE5FBF">
      <w:pPr>
        <w:spacing w:line="360" w:lineRule="auto"/>
        <w:jc w:val="both"/>
        <w:rPr>
          <w:rFonts w:ascii="Times New Roman" w:hAnsi="Times New Roman" w:cs="Times New Roman"/>
          <w:sz w:val="24"/>
          <w:szCs w:val="24"/>
        </w:rPr>
      </w:pPr>
      <w:r w:rsidRPr="00CE5FBF">
        <w:rPr>
          <w:rFonts w:ascii="Times New Roman" w:hAnsi="Times New Roman" w:cs="Times New Roman"/>
          <w:sz w:val="24"/>
          <w:szCs w:val="24"/>
        </w:rPr>
        <w:t>Customer orientation, defined as a business philosophy that emphasizes customer needs and satisfaction, is a crucial entrepreneurial motivation. As noted by Kohli and Jaworski, entrepreneurs who focus on their customers outperform their competitors by addressing the value-creation areas aligned with the customer’s predisposition as a market strategy. For many entrepreneurs in the hospitality industry, customer orientation has been a major motivation factor as success in the field is contingent upon satisfying the clients. For example, in their business, Will Beckett and Huw Gott focus on customer orientation, as their hands-on approach in market research which informs their production is directed towards customer satisfaction.</w:t>
      </w:r>
    </w:p>
    <w:p w14:paraId="5A095E99" w14:textId="01E5C5D7" w:rsidR="00CE5FBF" w:rsidRPr="00CE5FBF" w:rsidRDefault="00CE5FBF" w:rsidP="00CE5FBF">
      <w:pPr>
        <w:spacing w:line="360" w:lineRule="auto"/>
        <w:jc w:val="both"/>
        <w:rPr>
          <w:rFonts w:ascii="Times New Roman" w:hAnsi="Times New Roman" w:cs="Times New Roman"/>
          <w:sz w:val="24"/>
          <w:szCs w:val="24"/>
        </w:rPr>
      </w:pPr>
      <w:r w:rsidRPr="00CE5FBF">
        <w:rPr>
          <w:rFonts w:ascii="Times New Roman" w:hAnsi="Times New Roman" w:cs="Times New Roman"/>
          <w:sz w:val="24"/>
          <w:szCs w:val="24"/>
        </w:rPr>
        <w:t xml:space="preserve">A compelling example that explains customer-oriented entrepreneurship is evident in the case of Will Beckett and Huw Gott, the owners and founders of Hawksmoor, a British steakhouse. </w:t>
      </w:r>
      <w:r w:rsidRPr="00CE5FBF">
        <w:rPr>
          <w:rFonts w:ascii="Times New Roman" w:hAnsi="Times New Roman" w:cs="Times New Roman"/>
          <w:sz w:val="24"/>
          <w:szCs w:val="24"/>
        </w:rPr>
        <w:lastRenderedPageBreak/>
        <w:t>The phenomenal success of this venture in the market can be attributed to the close relationship the two shares with its multitude of loyal customers. In the business, the duo hands-on approach in understanding and meeting the customer encourages Kohli and Jaworski’s concept of a ‘market’ orientation. Effectively, Ramsay’s success in the hospitality industry can be attributed to customer orientation manifested through his exceptional abilities in capturing his customer’s experiences</w:t>
      </w:r>
      <w:r w:rsidR="00C27DE8">
        <w:rPr>
          <w:rFonts w:ascii="Times New Roman" w:hAnsi="Times New Roman" w:cs="Times New Roman"/>
          <w:sz w:val="24"/>
          <w:szCs w:val="24"/>
        </w:rPr>
        <w:t xml:space="preserve"> </w:t>
      </w:r>
      <w:r w:rsidR="00C27DE8" w:rsidRPr="00C27DE8">
        <w:rPr>
          <w:rFonts w:ascii="Times New Roman" w:hAnsi="Times New Roman" w:cs="Times New Roman"/>
          <w:sz w:val="24"/>
          <w:szCs w:val="24"/>
        </w:rPr>
        <w:t>(Shane and Venkataraman, 2000)</w:t>
      </w:r>
      <w:r w:rsidR="00C27DE8">
        <w:rPr>
          <w:rFonts w:ascii="Times New Roman" w:hAnsi="Times New Roman" w:cs="Times New Roman"/>
          <w:sz w:val="24"/>
          <w:szCs w:val="24"/>
        </w:rPr>
        <w:t>.</w:t>
      </w:r>
      <w:r w:rsidR="00C27DE8" w:rsidRPr="00C27DE8">
        <w:rPr>
          <w:rFonts w:ascii="Times New Roman" w:hAnsi="Times New Roman" w:cs="Times New Roman"/>
          <w:sz w:val="24"/>
          <w:szCs w:val="24"/>
        </w:rPr>
        <w:t xml:space="preserve"> </w:t>
      </w:r>
    </w:p>
    <w:p w14:paraId="065B4368" w14:textId="4152F582" w:rsidR="00CE5FBF" w:rsidRPr="00CE5FBF" w:rsidRDefault="00CE5FBF" w:rsidP="00CE5FBF">
      <w:pPr>
        <w:spacing w:line="360" w:lineRule="auto"/>
        <w:jc w:val="both"/>
        <w:rPr>
          <w:rFonts w:ascii="Times New Roman" w:hAnsi="Times New Roman" w:cs="Times New Roman"/>
          <w:sz w:val="24"/>
          <w:szCs w:val="24"/>
        </w:rPr>
      </w:pPr>
      <w:r w:rsidRPr="00CE5FBF">
        <w:rPr>
          <w:rFonts w:ascii="Times New Roman" w:hAnsi="Times New Roman" w:cs="Times New Roman"/>
          <w:sz w:val="24"/>
          <w:szCs w:val="24"/>
        </w:rPr>
        <w:t xml:space="preserve">The examples also imply that although these traits are similar across all entrepreneurs, their manifestations and underlying motivations vary, mainly as influenced by their personal values, market conditions, and business models. Moreover, the mix of theory and practice as </w:t>
      </w:r>
      <w:r>
        <w:rPr>
          <w:rFonts w:ascii="Times New Roman" w:hAnsi="Times New Roman" w:cs="Times New Roman"/>
          <w:sz w:val="24"/>
          <w:szCs w:val="24"/>
        </w:rPr>
        <w:t xml:space="preserve">it </w:t>
      </w:r>
      <w:r w:rsidRPr="00CE5FBF">
        <w:rPr>
          <w:rFonts w:ascii="Times New Roman" w:hAnsi="Times New Roman" w:cs="Times New Roman"/>
          <w:sz w:val="24"/>
          <w:szCs w:val="24"/>
        </w:rPr>
        <w:t>ha</w:t>
      </w:r>
      <w:r>
        <w:rPr>
          <w:rFonts w:ascii="Times New Roman" w:hAnsi="Times New Roman" w:cs="Times New Roman"/>
          <w:sz w:val="24"/>
          <w:szCs w:val="24"/>
        </w:rPr>
        <w:t>s</w:t>
      </w:r>
      <w:r w:rsidRPr="00CE5FBF">
        <w:rPr>
          <w:rFonts w:ascii="Times New Roman" w:hAnsi="Times New Roman" w:cs="Times New Roman"/>
          <w:sz w:val="24"/>
          <w:szCs w:val="24"/>
        </w:rPr>
        <w:t xml:space="preserve"> done in this essay shows that for a successful entrepreneurship approach, it is not about exhibiting a particular trait but having a mixture of them to respond to the challenges of the industry. Future research should investigate how these traits change over time as hospitality entrepreneurs interact with emerging industry trends such as sustainability, and digital transformation</w:t>
      </w:r>
      <w:r w:rsidR="00C27DE8">
        <w:rPr>
          <w:rFonts w:ascii="Times New Roman" w:hAnsi="Times New Roman" w:cs="Times New Roman"/>
          <w:sz w:val="24"/>
          <w:szCs w:val="24"/>
        </w:rPr>
        <w:t xml:space="preserve"> </w:t>
      </w:r>
      <w:r w:rsidR="00C27DE8" w:rsidRPr="00C27DE8">
        <w:rPr>
          <w:rFonts w:ascii="Times New Roman" w:hAnsi="Times New Roman" w:cs="Times New Roman"/>
          <w:sz w:val="24"/>
          <w:szCs w:val="24"/>
        </w:rPr>
        <w:t>(</w:t>
      </w:r>
      <w:proofErr w:type="spellStart"/>
      <w:r w:rsidR="00C27DE8" w:rsidRPr="00C27DE8">
        <w:rPr>
          <w:rFonts w:ascii="Times New Roman" w:hAnsi="Times New Roman" w:cs="Times New Roman"/>
          <w:sz w:val="24"/>
          <w:szCs w:val="24"/>
        </w:rPr>
        <w:t>Audretsch</w:t>
      </w:r>
      <w:proofErr w:type="spellEnd"/>
      <w:r w:rsidR="00C27DE8" w:rsidRPr="00C27DE8">
        <w:rPr>
          <w:rFonts w:ascii="Times New Roman" w:hAnsi="Times New Roman" w:cs="Times New Roman"/>
          <w:sz w:val="24"/>
          <w:szCs w:val="24"/>
        </w:rPr>
        <w:t>, 2002)</w:t>
      </w:r>
      <w:r w:rsidR="00C27DE8">
        <w:rPr>
          <w:rFonts w:ascii="Times New Roman" w:hAnsi="Times New Roman" w:cs="Times New Roman"/>
          <w:sz w:val="24"/>
          <w:szCs w:val="24"/>
        </w:rPr>
        <w:t>.</w:t>
      </w:r>
    </w:p>
    <w:p w14:paraId="1244C3CF" w14:textId="77777777" w:rsidR="001C6844" w:rsidRDefault="001C6844" w:rsidP="00CE5FBF">
      <w:pPr>
        <w:spacing w:line="360" w:lineRule="auto"/>
        <w:jc w:val="both"/>
        <w:rPr>
          <w:rFonts w:ascii="Times New Roman" w:hAnsi="Times New Roman" w:cs="Times New Roman"/>
          <w:sz w:val="24"/>
          <w:szCs w:val="24"/>
        </w:rPr>
      </w:pPr>
    </w:p>
    <w:p w14:paraId="6AABB751" w14:textId="77777777" w:rsidR="00C27DE8" w:rsidRDefault="00C27DE8" w:rsidP="00CE5FBF">
      <w:pPr>
        <w:spacing w:line="360" w:lineRule="auto"/>
        <w:jc w:val="both"/>
        <w:rPr>
          <w:rFonts w:ascii="Times New Roman" w:hAnsi="Times New Roman" w:cs="Times New Roman"/>
          <w:sz w:val="24"/>
          <w:szCs w:val="24"/>
        </w:rPr>
      </w:pPr>
    </w:p>
    <w:p w14:paraId="740EE42E" w14:textId="7AAF2C76" w:rsidR="00C27DE8" w:rsidRPr="00C27DE8" w:rsidRDefault="00C27DE8" w:rsidP="00CE5FBF">
      <w:pPr>
        <w:spacing w:line="360" w:lineRule="auto"/>
        <w:jc w:val="both"/>
        <w:rPr>
          <w:rFonts w:ascii="Times New Roman" w:hAnsi="Times New Roman" w:cs="Times New Roman"/>
          <w:b/>
          <w:bCs/>
          <w:sz w:val="24"/>
          <w:szCs w:val="24"/>
        </w:rPr>
      </w:pPr>
      <w:r w:rsidRPr="00C27DE8">
        <w:rPr>
          <w:rFonts w:ascii="Times New Roman" w:hAnsi="Times New Roman" w:cs="Times New Roman"/>
          <w:b/>
          <w:bCs/>
          <w:sz w:val="24"/>
          <w:szCs w:val="24"/>
        </w:rPr>
        <w:t>Reference</w:t>
      </w:r>
    </w:p>
    <w:p w14:paraId="4B7179E6" w14:textId="0169E261" w:rsidR="00C27DE8" w:rsidRPr="00C27DE8" w:rsidRDefault="00C27DE8" w:rsidP="00C27DE8">
      <w:pPr>
        <w:spacing w:line="360" w:lineRule="auto"/>
        <w:jc w:val="both"/>
        <w:rPr>
          <w:rFonts w:ascii="Times New Roman" w:hAnsi="Times New Roman" w:cs="Times New Roman"/>
          <w:sz w:val="24"/>
          <w:szCs w:val="24"/>
        </w:rPr>
      </w:pPr>
      <w:r w:rsidRPr="00C27DE8">
        <w:rPr>
          <w:rFonts w:ascii="Times New Roman" w:hAnsi="Times New Roman" w:cs="Times New Roman"/>
          <w:sz w:val="24"/>
          <w:szCs w:val="24"/>
        </w:rPr>
        <w:t xml:space="preserve">Shane, S., &amp; Venkataraman, S. (2000). The promise of entrepreneurship as a field of research. </w:t>
      </w:r>
      <w:r w:rsidRPr="00C27DE8">
        <w:rPr>
          <w:rFonts w:ascii="Times New Roman" w:hAnsi="Times New Roman" w:cs="Times New Roman"/>
          <w:i/>
          <w:iCs/>
          <w:sz w:val="24"/>
          <w:szCs w:val="24"/>
        </w:rPr>
        <w:t>Academy of Management Review</w:t>
      </w:r>
      <w:r w:rsidRPr="00C27DE8">
        <w:rPr>
          <w:rFonts w:ascii="Times New Roman" w:hAnsi="Times New Roman" w:cs="Times New Roman"/>
          <w:sz w:val="24"/>
          <w:szCs w:val="24"/>
        </w:rPr>
        <w:t>, 25(1), 217-226.</w:t>
      </w:r>
    </w:p>
    <w:p w14:paraId="64470ABC" w14:textId="268A8E9B" w:rsidR="00C27DE8" w:rsidRPr="00C27DE8" w:rsidRDefault="00C27DE8" w:rsidP="00C27DE8">
      <w:pPr>
        <w:spacing w:line="360" w:lineRule="auto"/>
        <w:jc w:val="both"/>
        <w:rPr>
          <w:rFonts w:ascii="Times New Roman" w:hAnsi="Times New Roman" w:cs="Times New Roman"/>
          <w:sz w:val="24"/>
          <w:szCs w:val="24"/>
        </w:rPr>
      </w:pPr>
      <w:r w:rsidRPr="00C27DE8">
        <w:rPr>
          <w:rFonts w:ascii="Times New Roman" w:hAnsi="Times New Roman" w:cs="Times New Roman"/>
          <w:sz w:val="24"/>
          <w:szCs w:val="24"/>
        </w:rPr>
        <w:t xml:space="preserve">Drucker, P. F. (1985). </w:t>
      </w:r>
      <w:r w:rsidRPr="00C27DE8">
        <w:rPr>
          <w:rFonts w:ascii="Times New Roman" w:hAnsi="Times New Roman" w:cs="Times New Roman"/>
          <w:i/>
          <w:iCs/>
          <w:sz w:val="24"/>
          <w:szCs w:val="24"/>
        </w:rPr>
        <w:t>Innovation and entrepreneurship: Practice and principles</w:t>
      </w:r>
      <w:r w:rsidRPr="00C27DE8">
        <w:rPr>
          <w:rFonts w:ascii="Times New Roman" w:hAnsi="Times New Roman" w:cs="Times New Roman"/>
          <w:sz w:val="24"/>
          <w:szCs w:val="24"/>
        </w:rPr>
        <w:t>. Harper &amp; Row.</w:t>
      </w:r>
    </w:p>
    <w:p w14:paraId="1473C463" w14:textId="77777777" w:rsidR="00C27DE8" w:rsidRPr="00C27DE8" w:rsidRDefault="00C27DE8" w:rsidP="00C27DE8">
      <w:pPr>
        <w:spacing w:line="360" w:lineRule="auto"/>
        <w:jc w:val="both"/>
        <w:rPr>
          <w:rFonts w:ascii="Times New Roman" w:hAnsi="Times New Roman" w:cs="Times New Roman"/>
          <w:sz w:val="24"/>
          <w:szCs w:val="24"/>
        </w:rPr>
      </w:pPr>
      <w:r w:rsidRPr="00C27DE8">
        <w:rPr>
          <w:rFonts w:ascii="Times New Roman" w:hAnsi="Times New Roman" w:cs="Times New Roman"/>
          <w:sz w:val="24"/>
          <w:szCs w:val="24"/>
        </w:rPr>
        <w:t xml:space="preserve">Schumpeter, J. A. (1934). </w:t>
      </w:r>
      <w:r w:rsidRPr="00C27DE8">
        <w:rPr>
          <w:rFonts w:ascii="Times New Roman" w:hAnsi="Times New Roman" w:cs="Times New Roman"/>
          <w:i/>
          <w:iCs/>
          <w:sz w:val="24"/>
          <w:szCs w:val="24"/>
        </w:rPr>
        <w:t>The theory of economic development: An inquiry into profits, capital, credit, interest, and the business cycle</w:t>
      </w:r>
      <w:r w:rsidRPr="00C27DE8">
        <w:rPr>
          <w:rFonts w:ascii="Times New Roman" w:hAnsi="Times New Roman" w:cs="Times New Roman"/>
          <w:sz w:val="24"/>
          <w:szCs w:val="24"/>
        </w:rPr>
        <w:t>. Harvard University Press.</w:t>
      </w:r>
    </w:p>
    <w:p w14:paraId="4E945822" w14:textId="77777777" w:rsidR="00C27DE8" w:rsidRPr="00C27DE8" w:rsidRDefault="00C27DE8" w:rsidP="00C27DE8">
      <w:pPr>
        <w:spacing w:line="360" w:lineRule="auto"/>
        <w:jc w:val="both"/>
        <w:rPr>
          <w:rFonts w:ascii="Times New Roman" w:hAnsi="Times New Roman" w:cs="Times New Roman"/>
          <w:sz w:val="24"/>
          <w:szCs w:val="24"/>
        </w:rPr>
      </w:pPr>
      <w:proofErr w:type="spellStart"/>
      <w:r w:rsidRPr="00C27DE8">
        <w:rPr>
          <w:rFonts w:ascii="Times New Roman" w:hAnsi="Times New Roman" w:cs="Times New Roman"/>
          <w:sz w:val="24"/>
          <w:szCs w:val="24"/>
        </w:rPr>
        <w:t>Sarasvathy</w:t>
      </w:r>
      <w:proofErr w:type="spellEnd"/>
      <w:r w:rsidRPr="00C27DE8">
        <w:rPr>
          <w:rFonts w:ascii="Times New Roman" w:hAnsi="Times New Roman" w:cs="Times New Roman"/>
          <w:sz w:val="24"/>
          <w:szCs w:val="24"/>
        </w:rPr>
        <w:t xml:space="preserve">, S. D. (2001). Causation and effectuation: Toward a theoretical shift from economic inevitability to entrepreneurial contingency. </w:t>
      </w:r>
      <w:r w:rsidRPr="00C27DE8">
        <w:rPr>
          <w:rFonts w:ascii="Times New Roman" w:hAnsi="Times New Roman" w:cs="Times New Roman"/>
          <w:i/>
          <w:iCs/>
          <w:sz w:val="24"/>
          <w:szCs w:val="24"/>
        </w:rPr>
        <w:t>Academy of Management Review</w:t>
      </w:r>
      <w:r w:rsidRPr="00C27DE8">
        <w:rPr>
          <w:rFonts w:ascii="Times New Roman" w:hAnsi="Times New Roman" w:cs="Times New Roman"/>
          <w:sz w:val="24"/>
          <w:szCs w:val="24"/>
        </w:rPr>
        <w:t>, 26(2), 243-263.</w:t>
      </w:r>
    </w:p>
    <w:p w14:paraId="7C23D261" w14:textId="77777777" w:rsidR="00C27DE8" w:rsidRPr="00C27DE8" w:rsidRDefault="00C27DE8" w:rsidP="00C27DE8">
      <w:pPr>
        <w:spacing w:line="360" w:lineRule="auto"/>
        <w:jc w:val="both"/>
        <w:rPr>
          <w:rFonts w:ascii="Times New Roman" w:hAnsi="Times New Roman" w:cs="Times New Roman"/>
          <w:sz w:val="24"/>
          <w:szCs w:val="24"/>
        </w:rPr>
      </w:pPr>
      <w:proofErr w:type="spellStart"/>
      <w:r w:rsidRPr="00C27DE8">
        <w:rPr>
          <w:rFonts w:ascii="Times New Roman" w:hAnsi="Times New Roman" w:cs="Times New Roman"/>
          <w:sz w:val="24"/>
          <w:szCs w:val="24"/>
        </w:rPr>
        <w:t>Audretsch</w:t>
      </w:r>
      <w:proofErr w:type="spellEnd"/>
      <w:r w:rsidRPr="00C27DE8">
        <w:rPr>
          <w:rFonts w:ascii="Times New Roman" w:hAnsi="Times New Roman" w:cs="Times New Roman"/>
          <w:sz w:val="24"/>
          <w:szCs w:val="24"/>
        </w:rPr>
        <w:t xml:space="preserve">, D. B. (2002). Entrepreneurship: A survey of the literature. </w:t>
      </w:r>
      <w:r w:rsidRPr="00C27DE8">
        <w:rPr>
          <w:rFonts w:ascii="Times New Roman" w:hAnsi="Times New Roman" w:cs="Times New Roman"/>
          <w:i/>
          <w:iCs/>
          <w:sz w:val="24"/>
          <w:szCs w:val="24"/>
        </w:rPr>
        <w:t>Prepared for the European Commission, Enterprise Directorate General</w:t>
      </w:r>
      <w:r w:rsidRPr="00C27DE8">
        <w:rPr>
          <w:rFonts w:ascii="Times New Roman" w:hAnsi="Times New Roman" w:cs="Times New Roman"/>
          <w:sz w:val="24"/>
          <w:szCs w:val="24"/>
        </w:rPr>
        <w:t>.</w:t>
      </w:r>
    </w:p>
    <w:p w14:paraId="2378DDF9" w14:textId="77777777" w:rsidR="00C27DE8" w:rsidRPr="00C27DE8" w:rsidRDefault="00C27DE8" w:rsidP="00C27DE8">
      <w:pPr>
        <w:spacing w:line="360" w:lineRule="auto"/>
        <w:jc w:val="both"/>
        <w:rPr>
          <w:rFonts w:ascii="Times New Roman" w:hAnsi="Times New Roman" w:cs="Times New Roman"/>
          <w:sz w:val="24"/>
          <w:szCs w:val="24"/>
        </w:rPr>
      </w:pPr>
      <w:r w:rsidRPr="00C27DE8">
        <w:rPr>
          <w:rFonts w:ascii="Times New Roman" w:hAnsi="Times New Roman" w:cs="Times New Roman"/>
          <w:sz w:val="24"/>
          <w:szCs w:val="24"/>
        </w:rPr>
        <w:t xml:space="preserve">Baumol, W. J. (1990). Entrepreneurship: Productive, unproductive, and destructive. </w:t>
      </w:r>
      <w:r w:rsidRPr="00C27DE8">
        <w:rPr>
          <w:rFonts w:ascii="Times New Roman" w:hAnsi="Times New Roman" w:cs="Times New Roman"/>
          <w:i/>
          <w:iCs/>
          <w:sz w:val="24"/>
          <w:szCs w:val="24"/>
        </w:rPr>
        <w:t>Journal of Political Economy</w:t>
      </w:r>
      <w:r w:rsidRPr="00C27DE8">
        <w:rPr>
          <w:rFonts w:ascii="Times New Roman" w:hAnsi="Times New Roman" w:cs="Times New Roman"/>
          <w:sz w:val="24"/>
          <w:szCs w:val="24"/>
        </w:rPr>
        <w:t>, 98(5), 893-921.</w:t>
      </w:r>
    </w:p>
    <w:p w14:paraId="60E4DE1B" w14:textId="77777777" w:rsidR="00C27DE8" w:rsidRPr="00C27DE8" w:rsidRDefault="00C27DE8" w:rsidP="00C27DE8">
      <w:pPr>
        <w:spacing w:line="360" w:lineRule="auto"/>
        <w:jc w:val="both"/>
        <w:rPr>
          <w:rFonts w:ascii="Times New Roman" w:hAnsi="Times New Roman" w:cs="Times New Roman"/>
          <w:sz w:val="24"/>
          <w:szCs w:val="24"/>
        </w:rPr>
      </w:pPr>
      <w:r w:rsidRPr="00C27DE8">
        <w:rPr>
          <w:rFonts w:ascii="Times New Roman" w:hAnsi="Times New Roman" w:cs="Times New Roman"/>
          <w:sz w:val="24"/>
          <w:szCs w:val="24"/>
        </w:rPr>
        <w:lastRenderedPageBreak/>
        <w:t xml:space="preserve">Baron, R. A. (2006). Opportunity recognition as pattern recognition: How entrepreneurs "connect the dots" to identify new business opportunities. </w:t>
      </w:r>
      <w:r w:rsidRPr="00C27DE8">
        <w:rPr>
          <w:rFonts w:ascii="Times New Roman" w:hAnsi="Times New Roman" w:cs="Times New Roman"/>
          <w:i/>
          <w:iCs/>
          <w:sz w:val="24"/>
          <w:szCs w:val="24"/>
        </w:rPr>
        <w:t>Academy of Management Perspectives</w:t>
      </w:r>
      <w:r w:rsidRPr="00C27DE8">
        <w:rPr>
          <w:rFonts w:ascii="Times New Roman" w:hAnsi="Times New Roman" w:cs="Times New Roman"/>
          <w:sz w:val="24"/>
          <w:szCs w:val="24"/>
        </w:rPr>
        <w:t>, 20(1), 104-119.</w:t>
      </w:r>
    </w:p>
    <w:p w14:paraId="23B644C0" w14:textId="77777777" w:rsidR="00C27DE8" w:rsidRPr="00C27DE8" w:rsidRDefault="00C27DE8" w:rsidP="00C27DE8">
      <w:pPr>
        <w:spacing w:line="360" w:lineRule="auto"/>
        <w:jc w:val="both"/>
        <w:rPr>
          <w:rFonts w:ascii="Times New Roman" w:hAnsi="Times New Roman" w:cs="Times New Roman"/>
          <w:sz w:val="24"/>
          <w:szCs w:val="24"/>
        </w:rPr>
      </w:pPr>
      <w:proofErr w:type="spellStart"/>
      <w:r w:rsidRPr="00C27DE8">
        <w:rPr>
          <w:rFonts w:ascii="Times New Roman" w:hAnsi="Times New Roman" w:cs="Times New Roman"/>
          <w:sz w:val="24"/>
          <w:szCs w:val="24"/>
        </w:rPr>
        <w:t>Kirzner</w:t>
      </w:r>
      <w:proofErr w:type="spellEnd"/>
      <w:r w:rsidRPr="00C27DE8">
        <w:rPr>
          <w:rFonts w:ascii="Times New Roman" w:hAnsi="Times New Roman" w:cs="Times New Roman"/>
          <w:sz w:val="24"/>
          <w:szCs w:val="24"/>
        </w:rPr>
        <w:t xml:space="preserve">, I. M. (1973). </w:t>
      </w:r>
      <w:r w:rsidRPr="00C27DE8">
        <w:rPr>
          <w:rFonts w:ascii="Times New Roman" w:hAnsi="Times New Roman" w:cs="Times New Roman"/>
          <w:i/>
          <w:iCs/>
          <w:sz w:val="24"/>
          <w:szCs w:val="24"/>
        </w:rPr>
        <w:t>Competition and entrepreneurship</w:t>
      </w:r>
      <w:r w:rsidRPr="00C27DE8">
        <w:rPr>
          <w:rFonts w:ascii="Times New Roman" w:hAnsi="Times New Roman" w:cs="Times New Roman"/>
          <w:sz w:val="24"/>
          <w:szCs w:val="24"/>
        </w:rPr>
        <w:t>. University of Chicago Press.</w:t>
      </w:r>
    </w:p>
    <w:p w14:paraId="691B2AA0" w14:textId="77777777" w:rsidR="00C27DE8" w:rsidRDefault="00C27DE8" w:rsidP="00C27DE8">
      <w:pPr>
        <w:spacing w:line="360" w:lineRule="auto"/>
        <w:jc w:val="both"/>
        <w:rPr>
          <w:rFonts w:ascii="Times New Roman" w:hAnsi="Times New Roman" w:cs="Times New Roman"/>
          <w:sz w:val="24"/>
          <w:szCs w:val="24"/>
        </w:rPr>
      </w:pPr>
      <w:r w:rsidRPr="00C27DE8">
        <w:rPr>
          <w:rFonts w:ascii="Times New Roman" w:hAnsi="Times New Roman" w:cs="Times New Roman"/>
          <w:sz w:val="24"/>
          <w:szCs w:val="24"/>
        </w:rPr>
        <w:t xml:space="preserve">Ireland, R. D., </w:t>
      </w:r>
      <w:proofErr w:type="spellStart"/>
      <w:r w:rsidRPr="00C27DE8">
        <w:rPr>
          <w:rFonts w:ascii="Times New Roman" w:hAnsi="Times New Roman" w:cs="Times New Roman"/>
          <w:sz w:val="24"/>
          <w:szCs w:val="24"/>
        </w:rPr>
        <w:t>Hitt</w:t>
      </w:r>
      <w:proofErr w:type="spellEnd"/>
      <w:r w:rsidRPr="00C27DE8">
        <w:rPr>
          <w:rFonts w:ascii="Times New Roman" w:hAnsi="Times New Roman" w:cs="Times New Roman"/>
          <w:sz w:val="24"/>
          <w:szCs w:val="24"/>
        </w:rPr>
        <w:t xml:space="preserve">, M. A., &amp; </w:t>
      </w:r>
      <w:proofErr w:type="spellStart"/>
      <w:r w:rsidRPr="00C27DE8">
        <w:rPr>
          <w:rFonts w:ascii="Times New Roman" w:hAnsi="Times New Roman" w:cs="Times New Roman"/>
          <w:sz w:val="24"/>
          <w:szCs w:val="24"/>
        </w:rPr>
        <w:t>Sirmon</w:t>
      </w:r>
      <w:proofErr w:type="spellEnd"/>
      <w:r w:rsidRPr="00C27DE8">
        <w:rPr>
          <w:rFonts w:ascii="Times New Roman" w:hAnsi="Times New Roman" w:cs="Times New Roman"/>
          <w:sz w:val="24"/>
          <w:szCs w:val="24"/>
        </w:rPr>
        <w:t xml:space="preserve">, D. G. (2003). A model of strategic entrepreneurship: The construct and its dimensions. </w:t>
      </w:r>
      <w:r w:rsidRPr="00C27DE8">
        <w:rPr>
          <w:rFonts w:ascii="Times New Roman" w:hAnsi="Times New Roman" w:cs="Times New Roman"/>
          <w:i/>
          <w:iCs/>
          <w:sz w:val="24"/>
          <w:szCs w:val="24"/>
        </w:rPr>
        <w:t>Journal of Management</w:t>
      </w:r>
      <w:r w:rsidRPr="00C27DE8">
        <w:rPr>
          <w:rFonts w:ascii="Times New Roman" w:hAnsi="Times New Roman" w:cs="Times New Roman"/>
          <w:sz w:val="24"/>
          <w:szCs w:val="24"/>
        </w:rPr>
        <w:t>, 29(6), 963-989.</w:t>
      </w:r>
    </w:p>
    <w:p w14:paraId="7EB5FD63" w14:textId="523F26AC" w:rsidR="00C27DE8" w:rsidRDefault="00C27DE8" w:rsidP="00CE5FBF">
      <w:pPr>
        <w:spacing w:line="360" w:lineRule="auto"/>
        <w:jc w:val="both"/>
        <w:rPr>
          <w:rFonts w:ascii="Times New Roman" w:hAnsi="Times New Roman" w:cs="Times New Roman"/>
          <w:sz w:val="24"/>
          <w:szCs w:val="24"/>
        </w:rPr>
      </w:pPr>
      <w:r w:rsidRPr="00C27DE8">
        <w:rPr>
          <w:rFonts w:ascii="Times New Roman" w:hAnsi="Times New Roman" w:cs="Times New Roman"/>
          <w:sz w:val="24"/>
          <w:szCs w:val="24"/>
        </w:rPr>
        <w:t xml:space="preserve">Zahra, S. A., &amp; Wright, M. (2011). Entrepreneurship's next act. </w:t>
      </w:r>
      <w:r w:rsidRPr="00C27DE8">
        <w:rPr>
          <w:rFonts w:ascii="Times New Roman" w:hAnsi="Times New Roman" w:cs="Times New Roman"/>
          <w:i/>
          <w:iCs/>
          <w:sz w:val="24"/>
          <w:szCs w:val="24"/>
        </w:rPr>
        <w:t>Academy of Management Perspectives</w:t>
      </w:r>
      <w:r w:rsidRPr="00C27DE8">
        <w:rPr>
          <w:rFonts w:ascii="Times New Roman" w:hAnsi="Times New Roman" w:cs="Times New Roman"/>
          <w:sz w:val="24"/>
          <w:szCs w:val="24"/>
        </w:rPr>
        <w:t>, 25(4), 67-83.</w:t>
      </w:r>
    </w:p>
    <w:p w14:paraId="32A490A9" w14:textId="77777777" w:rsidR="00C27DE8" w:rsidRDefault="00C27DE8" w:rsidP="00CE5FBF">
      <w:pPr>
        <w:spacing w:line="360" w:lineRule="auto"/>
        <w:jc w:val="both"/>
        <w:rPr>
          <w:rFonts w:ascii="Times New Roman" w:hAnsi="Times New Roman" w:cs="Times New Roman"/>
          <w:sz w:val="24"/>
          <w:szCs w:val="24"/>
        </w:rPr>
      </w:pPr>
    </w:p>
    <w:p w14:paraId="4FB4EBAE" w14:textId="77777777" w:rsidR="00C27DE8" w:rsidRDefault="00C27DE8" w:rsidP="00CE5FBF">
      <w:pPr>
        <w:spacing w:line="360" w:lineRule="auto"/>
        <w:jc w:val="both"/>
        <w:rPr>
          <w:rFonts w:ascii="Times New Roman" w:hAnsi="Times New Roman" w:cs="Times New Roman"/>
          <w:sz w:val="24"/>
          <w:szCs w:val="24"/>
        </w:rPr>
      </w:pPr>
    </w:p>
    <w:p w14:paraId="3DFA3D38" w14:textId="77777777" w:rsidR="00C27DE8" w:rsidRDefault="00C27DE8" w:rsidP="00CE5FBF">
      <w:pPr>
        <w:spacing w:line="360" w:lineRule="auto"/>
        <w:jc w:val="both"/>
        <w:rPr>
          <w:rFonts w:ascii="Times New Roman" w:hAnsi="Times New Roman" w:cs="Times New Roman"/>
          <w:sz w:val="24"/>
          <w:szCs w:val="24"/>
        </w:rPr>
      </w:pPr>
    </w:p>
    <w:p w14:paraId="032F1703" w14:textId="77777777" w:rsidR="00C27DE8" w:rsidRDefault="00C27DE8" w:rsidP="00CE5FBF">
      <w:pPr>
        <w:spacing w:line="360" w:lineRule="auto"/>
        <w:jc w:val="both"/>
        <w:rPr>
          <w:rFonts w:ascii="Times New Roman" w:hAnsi="Times New Roman" w:cs="Times New Roman"/>
          <w:sz w:val="24"/>
          <w:szCs w:val="24"/>
        </w:rPr>
      </w:pPr>
    </w:p>
    <w:p w14:paraId="4D92FF98" w14:textId="77777777" w:rsidR="00C27DE8" w:rsidRDefault="00C27DE8" w:rsidP="00CE5FBF">
      <w:pPr>
        <w:spacing w:line="360" w:lineRule="auto"/>
        <w:jc w:val="both"/>
        <w:rPr>
          <w:rFonts w:ascii="Times New Roman" w:hAnsi="Times New Roman" w:cs="Times New Roman"/>
          <w:sz w:val="24"/>
          <w:szCs w:val="24"/>
        </w:rPr>
      </w:pPr>
    </w:p>
    <w:p w14:paraId="03C2350C" w14:textId="26A15D8F" w:rsidR="00C27DE8" w:rsidRDefault="00C27DE8" w:rsidP="00C27DE8">
      <w:pPr>
        <w:spacing w:line="360" w:lineRule="auto"/>
        <w:jc w:val="both"/>
        <w:rPr>
          <w:rFonts w:ascii="Times New Roman" w:hAnsi="Times New Roman" w:cs="Times New Roman"/>
          <w:sz w:val="24"/>
          <w:szCs w:val="24"/>
        </w:rPr>
      </w:pPr>
    </w:p>
    <w:sectPr w:rsidR="00C27DE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711D91" w14:textId="77777777" w:rsidR="007B18CD" w:rsidRDefault="007B18CD" w:rsidP="00C27DE8">
      <w:pPr>
        <w:spacing w:after="0" w:line="240" w:lineRule="auto"/>
      </w:pPr>
      <w:r>
        <w:separator/>
      </w:r>
    </w:p>
  </w:endnote>
  <w:endnote w:type="continuationSeparator" w:id="0">
    <w:p w14:paraId="59973F89" w14:textId="77777777" w:rsidR="007B18CD" w:rsidRDefault="007B18CD" w:rsidP="00C27D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41367225"/>
      <w:docPartObj>
        <w:docPartGallery w:val="Page Numbers (Bottom of Page)"/>
        <w:docPartUnique/>
      </w:docPartObj>
    </w:sdtPr>
    <w:sdtEndPr>
      <w:rPr>
        <w:noProof/>
      </w:rPr>
    </w:sdtEndPr>
    <w:sdtContent>
      <w:p w14:paraId="4416D1CF" w14:textId="7179BE3C" w:rsidR="00C27DE8" w:rsidRDefault="00C27D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CE8801" w14:textId="77777777" w:rsidR="00C27DE8" w:rsidRDefault="00C27D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00FC24" w14:textId="77777777" w:rsidR="007B18CD" w:rsidRDefault="007B18CD" w:rsidP="00C27DE8">
      <w:pPr>
        <w:spacing w:after="0" w:line="240" w:lineRule="auto"/>
      </w:pPr>
      <w:r>
        <w:separator/>
      </w:r>
    </w:p>
  </w:footnote>
  <w:footnote w:type="continuationSeparator" w:id="0">
    <w:p w14:paraId="6F7AF1B5" w14:textId="77777777" w:rsidR="007B18CD" w:rsidRDefault="007B18CD" w:rsidP="00C27D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8A46E26"/>
    <w:multiLevelType w:val="hybridMultilevel"/>
    <w:tmpl w:val="CB4A8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A164BB"/>
    <w:multiLevelType w:val="multilevel"/>
    <w:tmpl w:val="49C434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6737526">
    <w:abstractNumId w:val="0"/>
  </w:num>
  <w:num w:numId="2" w16cid:durableId="18068974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018"/>
    <w:rsid w:val="00171018"/>
    <w:rsid w:val="001C6844"/>
    <w:rsid w:val="00255334"/>
    <w:rsid w:val="004F1220"/>
    <w:rsid w:val="0057327A"/>
    <w:rsid w:val="0058744E"/>
    <w:rsid w:val="006C50E4"/>
    <w:rsid w:val="007A2C90"/>
    <w:rsid w:val="007B18CD"/>
    <w:rsid w:val="0096616A"/>
    <w:rsid w:val="00A76ACC"/>
    <w:rsid w:val="00C24DC3"/>
    <w:rsid w:val="00C27DE8"/>
    <w:rsid w:val="00C7036F"/>
    <w:rsid w:val="00CE5FBF"/>
    <w:rsid w:val="00D26148"/>
    <w:rsid w:val="00DB7A78"/>
    <w:rsid w:val="00DE27BE"/>
    <w:rsid w:val="00E023BD"/>
    <w:rsid w:val="00E42CD9"/>
    <w:rsid w:val="00E95C25"/>
    <w:rsid w:val="00F632E0"/>
    <w:rsid w:val="00FA6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C623C"/>
  <w15:chartTrackingRefBased/>
  <w15:docId w15:val="{C2ED7E92-89E9-489C-AC97-13667A70A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5FBF"/>
    <w:pPr>
      <w:ind w:left="720"/>
      <w:contextualSpacing/>
    </w:pPr>
  </w:style>
  <w:style w:type="paragraph" w:styleId="Header">
    <w:name w:val="header"/>
    <w:basedOn w:val="Normal"/>
    <w:link w:val="HeaderChar"/>
    <w:uiPriority w:val="99"/>
    <w:unhideWhenUsed/>
    <w:rsid w:val="00C27D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DE8"/>
  </w:style>
  <w:style w:type="paragraph" w:styleId="Footer">
    <w:name w:val="footer"/>
    <w:basedOn w:val="Normal"/>
    <w:link w:val="FooterChar"/>
    <w:uiPriority w:val="99"/>
    <w:unhideWhenUsed/>
    <w:rsid w:val="00C27D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D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6433178">
      <w:bodyDiv w:val="1"/>
      <w:marLeft w:val="0"/>
      <w:marRight w:val="0"/>
      <w:marTop w:val="0"/>
      <w:marBottom w:val="0"/>
      <w:divBdr>
        <w:top w:val="none" w:sz="0" w:space="0" w:color="auto"/>
        <w:left w:val="none" w:sz="0" w:space="0" w:color="auto"/>
        <w:bottom w:val="none" w:sz="0" w:space="0" w:color="auto"/>
        <w:right w:val="none" w:sz="0" w:space="0" w:color="auto"/>
      </w:divBdr>
    </w:div>
    <w:div w:id="1062413061">
      <w:bodyDiv w:val="1"/>
      <w:marLeft w:val="0"/>
      <w:marRight w:val="0"/>
      <w:marTop w:val="0"/>
      <w:marBottom w:val="0"/>
      <w:divBdr>
        <w:top w:val="none" w:sz="0" w:space="0" w:color="auto"/>
        <w:left w:val="none" w:sz="0" w:space="0" w:color="auto"/>
        <w:bottom w:val="none" w:sz="0" w:space="0" w:color="auto"/>
        <w:right w:val="none" w:sz="0" w:space="0" w:color="auto"/>
      </w:divBdr>
      <w:divsChild>
        <w:div w:id="944069870">
          <w:marLeft w:val="0"/>
          <w:marRight w:val="0"/>
          <w:marTop w:val="0"/>
          <w:marBottom w:val="0"/>
          <w:divBdr>
            <w:top w:val="none" w:sz="0" w:space="0" w:color="auto"/>
            <w:left w:val="none" w:sz="0" w:space="0" w:color="auto"/>
            <w:bottom w:val="none" w:sz="0" w:space="0" w:color="auto"/>
            <w:right w:val="none" w:sz="0" w:space="0" w:color="auto"/>
          </w:divBdr>
          <w:divsChild>
            <w:div w:id="1687827765">
              <w:marLeft w:val="0"/>
              <w:marRight w:val="0"/>
              <w:marTop w:val="0"/>
              <w:marBottom w:val="0"/>
              <w:divBdr>
                <w:top w:val="none" w:sz="0" w:space="0" w:color="auto"/>
                <w:left w:val="none" w:sz="0" w:space="0" w:color="auto"/>
                <w:bottom w:val="none" w:sz="0" w:space="0" w:color="auto"/>
                <w:right w:val="none" w:sz="0" w:space="0" w:color="auto"/>
              </w:divBdr>
              <w:divsChild>
                <w:div w:id="150341835">
                  <w:marLeft w:val="0"/>
                  <w:marRight w:val="0"/>
                  <w:marTop w:val="0"/>
                  <w:marBottom w:val="0"/>
                  <w:divBdr>
                    <w:top w:val="none" w:sz="0" w:space="0" w:color="auto"/>
                    <w:left w:val="none" w:sz="0" w:space="0" w:color="auto"/>
                    <w:bottom w:val="none" w:sz="0" w:space="0" w:color="auto"/>
                    <w:right w:val="none" w:sz="0" w:space="0" w:color="auto"/>
                  </w:divBdr>
                  <w:divsChild>
                    <w:div w:id="1758289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377333">
          <w:marLeft w:val="0"/>
          <w:marRight w:val="0"/>
          <w:marTop w:val="0"/>
          <w:marBottom w:val="0"/>
          <w:divBdr>
            <w:top w:val="none" w:sz="0" w:space="0" w:color="auto"/>
            <w:left w:val="none" w:sz="0" w:space="0" w:color="auto"/>
            <w:bottom w:val="none" w:sz="0" w:space="0" w:color="auto"/>
            <w:right w:val="none" w:sz="0" w:space="0" w:color="auto"/>
          </w:divBdr>
          <w:divsChild>
            <w:div w:id="601839379">
              <w:marLeft w:val="0"/>
              <w:marRight w:val="0"/>
              <w:marTop w:val="0"/>
              <w:marBottom w:val="0"/>
              <w:divBdr>
                <w:top w:val="none" w:sz="0" w:space="0" w:color="auto"/>
                <w:left w:val="none" w:sz="0" w:space="0" w:color="auto"/>
                <w:bottom w:val="none" w:sz="0" w:space="0" w:color="auto"/>
                <w:right w:val="none" w:sz="0" w:space="0" w:color="auto"/>
              </w:divBdr>
              <w:divsChild>
                <w:div w:id="2029984133">
                  <w:marLeft w:val="0"/>
                  <w:marRight w:val="0"/>
                  <w:marTop w:val="0"/>
                  <w:marBottom w:val="0"/>
                  <w:divBdr>
                    <w:top w:val="none" w:sz="0" w:space="0" w:color="auto"/>
                    <w:left w:val="none" w:sz="0" w:space="0" w:color="auto"/>
                    <w:bottom w:val="none" w:sz="0" w:space="0" w:color="auto"/>
                    <w:right w:val="none" w:sz="0" w:space="0" w:color="auto"/>
                  </w:divBdr>
                  <w:divsChild>
                    <w:div w:id="992299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714776">
      <w:bodyDiv w:val="1"/>
      <w:marLeft w:val="0"/>
      <w:marRight w:val="0"/>
      <w:marTop w:val="0"/>
      <w:marBottom w:val="0"/>
      <w:divBdr>
        <w:top w:val="none" w:sz="0" w:space="0" w:color="auto"/>
        <w:left w:val="none" w:sz="0" w:space="0" w:color="auto"/>
        <w:bottom w:val="none" w:sz="0" w:space="0" w:color="auto"/>
        <w:right w:val="none" w:sz="0" w:space="0" w:color="auto"/>
      </w:divBdr>
      <w:divsChild>
        <w:div w:id="195849402">
          <w:marLeft w:val="0"/>
          <w:marRight w:val="0"/>
          <w:marTop w:val="0"/>
          <w:marBottom w:val="0"/>
          <w:divBdr>
            <w:top w:val="none" w:sz="0" w:space="0" w:color="auto"/>
            <w:left w:val="none" w:sz="0" w:space="0" w:color="auto"/>
            <w:bottom w:val="none" w:sz="0" w:space="0" w:color="auto"/>
            <w:right w:val="none" w:sz="0" w:space="0" w:color="auto"/>
          </w:divBdr>
          <w:divsChild>
            <w:div w:id="1078673066">
              <w:marLeft w:val="0"/>
              <w:marRight w:val="0"/>
              <w:marTop w:val="0"/>
              <w:marBottom w:val="0"/>
              <w:divBdr>
                <w:top w:val="none" w:sz="0" w:space="0" w:color="auto"/>
                <w:left w:val="none" w:sz="0" w:space="0" w:color="auto"/>
                <w:bottom w:val="none" w:sz="0" w:space="0" w:color="auto"/>
                <w:right w:val="none" w:sz="0" w:space="0" w:color="auto"/>
              </w:divBdr>
              <w:divsChild>
                <w:div w:id="1621300130">
                  <w:marLeft w:val="0"/>
                  <w:marRight w:val="0"/>
                  <w:marTop w:val="0"/>
                  <w:marBottom w:val="0"/>
                  <w:divBdr>
                    <w:top w:val="none" w:sz="0" w:space="0" w:color="auto"/>
                    <w:left w:val="none" w:sz="0" w:space="0" w:color="auto"/>
                    <w:bottom w:val="none" w:sz="0" w:space="0" w:color="auto"/>
                    <w:right w:val="none" w:sz="0" w:space="0" w:color="auto"/>
                  </w:divBdr>
                  <w:divsChild>
                    <w:div w:id="1016687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800404">
          <w:marLeft w:val="0"/>
          <w:marRight w:val="0"/>
          <w:marTop w:val="0"/>
          <w:marBottom w:val="0"/>
          <w:divBdr>
            <w:top w:val="none" w:sz="0" w:space="0" w:color="auto"/>
            <w:left w:val="none" w:sz="0" w:space="0" w:color="auto"/>
            <w:bottom w:val="none" w:sz="0" w:space="0" w:color="auto"/>
            <w:right w:val="none" w:sz="0" w:space="0" w:color="auto"/>
          </w:divBdr>
          <w:divsChild>
            <w:div w:id="1576433548">
              <w:marLeft w:val="0"/>
              <w:marRight w:val="0"/>
              <w:marTop w:val="0"/>
              <w:marBottom w:val="0"/>
              <w:divBdr>
                <w:top w:val="none" w:sz="0" w:space="0" w:color="auto"/>
                <w:left w:val="none" w:sz="0" w:space="0" w:color="auto"/>
                <w:bottom w:val="none" w:sz="0" w:space="0" w:color="auto"/>
                <w:right w:val="none" w:sz="0" w:space="0" w:color="auto"/>
              </w:divBdr>
              <w:divsChild>
                <w:div w:id="480006022">
                  <w:marLeft w:val="0"/>
                  <w:marRight w:val="0"/>
                  <w:marTop w:val="0"/>
                  <w:marBottom w:val="0"/>
                  <w:divBdr>
                    <w:top w:val="none" w:sz="0" w:space="0" w:color="auto"/>
                    <w:left w:val="none" w:sz="0" w:space="0" w:color="auto"/>
                    <w:bottom w:val="none" w:sz="0" w:space="0" w:color="auto"/>
                    <w:right w:val="none" w:sz="0" w:space="0" w:color="auto"/>
                  </w:divBdr>
                  <w:divsChild>
                    <w:div w:id="134829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770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8</Pages>
  <Words>2366</Words>
  <Characters>13489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Marina Viktorova Boeva (2246384)</cp:lastModifiedBy>
  <cp:revision>7</cp:revision>
  <dcterms:created xsi:type="dcterms:W3CDTF">2024-10-14T16:35:00Z</dcterms:created>
  <dcterms:modified xsi:type="dcterms:W3CDTF">2024-10-17T10:41:00Z</dcterms:modified>
</cp:coreProperties>
</file>