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E541DC" w14:textId="77777777" w:rsidR="00FD3EAD" w:rsidRDefault="00FD3EAD" w:rsidP="007511A8">
      <w:pPr>
        <w:spacing w:line="360" w:lineRule="auto"/>
        <w:jc w:val="center"/>
        <w:rPr>
          <w:sz w:val="72"/>
          <w:szCs w:val="72"/>
        </w:rPr>
      </w:pPr>
      <w:r>
        <w:rPr>
          <w:sz w:val="72"/>
          <w:szCs w:val="72"/>
        </w:rPr>
        <w:t>Richard Askham</w:t>
      </w:r>
    </w:p>
    <w:p w14:paraId="6A1C5296" w14:textId="77777777" w:rsidR="00FD3EAD" w:rsidRDefault="00FD3EAD" w:rsidP="007511A8">
      <w:pPr>
        <w:spacing w:line="360" w:lineRule="auto"/>
        <w:jc w:val="center"/>
        <w:rPr>
          <w:sz w:val="72"/>
          <w:szCs w:val="72"/>
        </w:rPr>
      </w:pPr>
      <w:r>
        <w:rPr>
          <w:sz w:val="72"/>
          <w:szCs w:val="72"/>
        </w:rPr>
        <w:t>ACBA 5004</w:t>
      </w:r>
    </w:p>
    <w:p w14:paraId="5B993123" w14:textId="77777777" w:rsidR="00FD3EAD" w:rsidRDefault="00FD3EAD" w:rsidP="007511A8">
      <w:pPr>
        <w:spacing w:line="360" w:lineRule="auto"/>
        <w:jc w:val="center"/>
        <w:rPr>
          <w:sz w:val="72"/>
          <w:szCs w:val="72"/>
        </w:rPr>
      </w:pPr>
      <w:r>
        <w:rPr>
          <w:sz w:val="72"/>
          <w:szCs w:val="72"/>
        </w:rPr>
        <w:t>Soil Mechanics Practical Assignment</w:t>
      </w:r>
    </w:p>
    <w:p w14:paraId="1EFEF418" w14:textId="3ECCDCE6" w:rsidR="007511A8" w:rsidRDefault="00FD3EAD" w:rsidP="007511A8">
      <w:pPr>
        <w:spacing w:line="360" w:lineRule="auto"/>
        <w:jc w:val="center"/>
        <w:rPr>
          <w:sz w:val="72"/>
          <w:szCs w:val="72"/>
        </w:rPr>
      </w:pPr>
      <w:r>
        <w:rPr>
          <w:sz w:val="72"/>
          <w:szCs w:val="72"/>
        </w:rPr>
        <w:t>03/04/2020</w:t>
      </w:r>
    </w:p>
    <w:p w14:paraId="54433DC4" w14:textId="77777777" w:rsidR="007511A8" w:rsidRDefault="007511A8">
      <w:pPr>
        <w:rPr>
          <w:sz w:val="72"/>
          <w:szCs w:val="72"/>
        </w:rPr>
      </w:pPr>
      <w:r>
        <w:rPr>
          <w:sz w:val="72"/>
          <w:szCs w:val="72"/>
        </w:rPr>
        <w:br w:type="page"/>
      </w:r>
    </w:p>
    <w:sdt>
      <w:sdtPr>
        <w:rPr>
          <w:rFonts w:ascii="Arial" w:eastAsiaTheme="minorHAnsi" w:hAnsi="Arial" w:cstheme="minorBidi"/>
          <w:color w:val="auto"/>
          <w:sz w:val="24"/>
          <w:szCs w:val="22"/>
          <w:lang w:val="en-GB"/>
        </w:rPr>
        <w:id w:val="-1885708695"/>
        <w:docPartObj>
          <w:docPartGallery w:val="Table of Contents"/>
          <w:docPartUnique/>
        </w:docPartObj>
      </w:sdtPr>
      <w:sdtEndPr>
        <w:rPr>
          <w:b/>
          <w:bCs/>
          <w:noProof/>
        </w:rPr>
      </w:sdtEndPr>
      <w:sdtContent>
        <w:p w14:paraId="04C6BC88" w14:textId="4C828FA4" w:rsidR="007511A8" w:rsidRDefault="007511A8">
          <w:pPr>
            <w:pStyle w:val="TOCHeading"/>
          </w:pPr>
          <w:r>
            <w:t>Contents</w:t>
          </w:r>
        </w:p>
        <w:p w14:paraId="2CDC1C23" w14:textId="67A5F10C" w:rsidR="001F17AC" w:rsidRDefault="007511A8">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6841886" w:history="1">
            <w:r w:rsidR="001F17AC" w:rsidRPr="008E51C6">
              <w:rPr>
                <w:rStyle w:val="Hyperlink"/>
                <w:noProof/>
              </w:rPr>
              <w:t>Introduction.</w:t>
            </w:r>
            <w:r w:rsidR="001F17AC">
              <w:rPr>
                <w:noProof/>
                <w:webHidden/>
              </w:rPr>
              <w:tab/>
            </w:r>
            <w:r w:rsidR="001F17AC">
              <w:rPr>
                <w:noProof/>
                <w:webHidden/>
              </w:rPr>
              <w:fldChar w:fldCharType="begin"/>
            </w:r>
            <w:r w:rsidR="001F17AC">
              <w:rPr>
                <w:noProof/>
                <w:webHidden/>
              </w:rPr>
              <w:instrText xml:space="preserve"> PAGEREF _Toc36841886 \h </w:instrText>
            </w:r>
            <w:r w:rsidR="001F17AC">
              <w:rPr>
                <w:noProof/>
                <w:webHidden/>
              </w:rPr>
            </w:r>
            <w:r w:rsidR="001F17AC">
              <w:rPr>
                <w:noProof/>
                <w:webHidden/>
              </w:rPr>
              <w:fldChar w:fldCharType="separate"/>
            </w:r>
            <w:r w:rsidR="001F17AC">
              <w:rPr>
                <w:noProof/>
                <w:webHidden/>
              </w:rPr>
              <w:t>3</w:t>
            </w:r>
            <w:r w:rsidR="001F17AC">
              <w:rPr>
                <w:noProof/>
                <w:webHidden/>
              </w:rPr>
              <w:fldChar w:fldCharType="end"/>
            </w:r>
          </w:hyperlink>
        </w:p>
        <w:p w14:paraId="133040A9" w14:textId="7B0D81A7" w:rsidR="001F17AC" w:rsidRDefault="001F17AC">
          <w:pPr>
            <w:pStyle w:val="TOC3"/>
            <w:tabs>
              <w:tab w:val="right" w:leader="dot" w:pos="9016"/>
            </w:tabs>
            <w:rPr>
              <w:rFonts w:asciiTheme="minorHAnsi" w:eastAsiaTheme="minorEastAsia" w:hAnsiTheme="minorHAnsi"/>
              <w:noProof/>
              <w:sz w:val="22"/>
              <w:lang w:eastAsia="en-GB"/>
            </w:rPr>
          </w:pPr>
          <w:hyperlink w:anchor="_Toc36841887" w:history="1">
            <w:r w:rsidRPr="008E51C6">
              <w:rPr>
                <w:rStyle w:val="Hyperlink"/>
                <w:noProof/>
              </w:rPr>
              <w:t>Description.</w:t>
            </w:r>
            <w:r>
              <w:rPr>
                <w:noProof/>
                <w:webHidden/>
              </w:rPr>
              <w:tab/>
            </w:r>
            <w:r>
              <w:rPr>
                <w:noProof/>
                <w:webHidden/>
              </w:rPr>
              <w:fldChar w:fldCharType="begin"/>
            </w:r>
            <w:r>
              <w:rPr>
                <w:noProof/>
                <w:webHidden/>
              </w:rPr>
              <w:instrText xml:space="preserve"> PAGEREF _Toc36841887 \h </w:instrText>
            </w:r>
            <w:r>
              <w:rPr>
                <w:noProof/>
                <w:webHidden/>
              </w:rPr>
            </w:r>
            <w:r>
              <w:rPr>
                <w:noProof/>
                <w:webHidden/>
              </w:rPr>
              <w:fldChar w:fldCharType="separate"/>
            </w:r>
            <w:r>
              <w:rPr>
                <w:noProof/>
                <w:webHidden/>
              </w:rPr>
              <w:t>3</w:t>
            </w:r>
            <w:r>
              <w:rPr>
                <w:noProof/>
                <w:webHidden/>
              </w:rPr>
              <w:fldChar w:fldCharType="end"/>
            </w:r>
          </w:hyperlink>
        </w:p>
        <w:p w14:paraId="3D2D53FC" w14:textId="4879EECC" w:rsidR="001F17AC" w:rsidRDefault="001F17AC">
          <w:pPr>
            <w:pStyle w:val="TOC1"/>
            <w:tabs>
              <w:tab w:val="right" w:leader="dot" w:pos="9016"/>
            </w:tabs>
            <w:rPr>
              <w:rFonts w:asciiTheme="minorHAnsi" w:eastAsiaTheme="minorEastAsia" w:hAnsiTheme="minorHAnsi"/>
              <w:noProof/>
              <w:sz w:val="22"/>
              <w:lang w:eastAsia="en-GB"/>
            </w:rPr>
          </w:pPr>
          <w:hyperlink w:anchor="_Toc36841888" w:history="1">
            <w:r w:rsidRPr="008E51C6">
              <w:rPr>
                <w:rStyle w:val="Hyperlink"/>
                <w:noProof/>
              </w:rPr>
              <w:t>Atterberg Limit Tests.</w:t>
            </w:r>
            <w:r>
              <w:rPr>
                <w:noProof/>
                <w:webHidden/>
              </w:rPr>
              <w:tab/>
            </w:r>
            <w:r>
              <w:rPr>
                <w:noProof/>
                <w:webHidden/>
              </w:rPr>
              <w:fldChar w:fldCharType="begin"/>
            </w:r>
            <w:r>
              <w:rPr>
                <w:noProof/>
                <w:webHidden/>
              </w:rPr>
              <w:instrText xml:space="preserve"> PAGEREF _Toc36841888 \h </w:instrText>
            </w:r>
            <w:r>
              <w:rPr>
                <w:noProof/>
                <w:webHidden/>
              </w:rPr>
            </w:r>
            <w:r>
              <w:rPr>
                <w:noProof/>
                <w:webHidden/>
              </w:rPr>
              <w:fldChar w:fldCharType="separate"/>
            </w:r>
            <w:r>
              <w:rPr>
                <w:noProof/>
                <w:webHidden/>
              </w:rPr>
              <w:t>4</w:t>
            </w:r>
            <w:r>
              <w:rPr>
                <w:noProof/>
                <w:webHidden/>
              </w:rPr>
              <w:fldChar w:fldCharType="end"/>
            </w:r>
          </w:hyperlink>
        </w:p>
        <w:p w14:paraId="0EFBB40E" w14:textId="5DD17FA4" w:rsidR="001F17AC" w:rsidRDefault="001F17AC">
          <w:pPr>
            <w:pStyle w:val="TOC2"/>
            <w:tabs>
              <w:tab w:val="right" w:leader="dot" w:pos="9016"/>
            </w:tabs>
            <w:rPr>
              <w:rFonts w:asciiTheme="minorHAnsi" w:eastAsiaTheme="minorEastAsia" w:hAnsiTheme="minorHAnsi"/>
              <w:noProof/>
              <w:sz w:val="22"/>
              <w:lang w:eastAsia="en-GB"/>
            </w:rPr>
          </w:pPr>
          <w:hyperlink w:anchor="_Toc36841889" w:history="1">
            <w:r w:rsidRPr="008E51C6">
              <w:rPr>
                <w:rStyle w:val="Hyperlink"/>
                <w:noProof/>
              </w:rPr>
              <w:t>1.Liquid Limit Test Using the Casagrande Method.</w:t>
            </w:r>
            <w:r>
              <w:rPr>
                <w:noProof/>
                <w:webHidden/>
              </w:rPr>
              <w:tab/>
            </w:r>
            <w:r>
              <w:rPr>
                <w:noProof/>
                <w:webHidden/>
              </w:rPr>
              <w:fldChar w:fldCharType="begin"/>
            </w:r>
            <w:r>
              <w:rPr>
                <w:noProof/>
                <w:webHidden/>
              </w:rPr>
              <w:instrText xml:space="preserve"> PAGEREF _Toc36841889 \h </w:instrText>
            </w:r>
            <w:r>
              <w:rPr>
                <w:noProof/>
                <w:webHidden/>
              </w:rPr>
            </w:r>
            <w:r>
              <w:rPr>
                <w:noProof/>
                <w:webHidden/>
              </w:rPr>
              <w:fldChar w:fldCharType="separate"/>
            </w:r>
            <w:r>
              <w:rPr>
                <w:noProof/>
                <w:webHidden/>
              </w:rPr>
              <w:t>4</w:t>
            </w:r>
            <w:r>
              <w:rPr>
                <w:noProof/>
                <w:webHidden/>
              </w:rPr>
              <w:fldChar w:fldCharType="end"/>
            </w:r>
          </w:hyperlink>
        </w:p>
        <w:p w14:paraId="693737D4" w14:textId="5BD1C52B" w:rsidR="001F17AC" w:rsidRDefault="001F17AC">
          <w:pPr>
            <w:pStyle w:val="TOC3"/>
            <w:tabs>
              <w:tab w:val="right" w:leader="dot" w:pos="9016"/>
            </w:tabs>
            <w:rPr>
              <w:rFonts w:asciiTheme="minorHAnsi" w:eastAsiaTheme="minorEastAsia" w:hAnsiTheme="minorHAnsi"/>
              <w:noProof/>
              <w:sz w:val="22"/>
              <w:lang w:eastAsia="en-GB"/>
            </w:rPr>
          </w:pPr>
          <w:hyperlink w:anchor="_Toc36841890" w:history="1">
            <w:r w:rsidRPr="008E51C6">
              <w:rPr>
                <w:rStyle w:val="Hyperlink"/>
                <w:noProof/>
              </w:rPr>
              <w:t>Equipment needed (liquid and plastic limit tests).</w:t>
            </w:r>
            <w:r>
              <w:rPr>
                <w:noProof/>
                <w:webHidden/>
              </w:rPr>
              <w:tab/>
            </w:r>
            <w:r>
              <w:rPr>
                <w:noProof/>
                <w:webHidden/>
              </w:rPr>
              <w:fldChar w:fldCharType="begin"/>
            </w:r>
            <w:r>
              <w:rPr>
                <w:noProof/>
                <w:webHidden/>
              </w:rPr>
              <w:instrText xml:space="preserve"> PAGEREF _Toc36841890 \h </w:instrText>
            </w:r>
            <w:r>
              <w:rPr>
                <w:noProof/>
                <w:webHidden/>
              </w:rPr>
            </w:r>
            <w:r>
              <w:rPr>
                <w:noProof/>
                <w:webHidden/>
              </w:rPr>
              <w:fldChar w:fldCharType="separate"/>
            </w:r>
            <w:r>
              <w:rPr>
                <w:noProof/>
                <w:webHidden/>
              </w:rPr>
              <w:t>4</w:t>
            </w:r>
            <w:r>
              <w:rPr>
                <w:noProof/>
                <w:webHidden/>
              </w:rPr>
              <w:fldChar w:fldCharType="end"/>
            </w:r>
          </w:hyperlink>
        </w:p>
        <w:p w14:paraId="0665A972" w14:textId="1292F362" w:rsidR="001F17AC" w:rsidRDefault="001F17AC">
          <w:pPr>
            <w:pStyle w:val="TOC3"/>
            <w:tabs>
              <w:tab w:val="right" w:leader="dot" w:pos="9016"/>
            </w:tabs>
            <w:rPr>
              <w:rFonts w:asciiTheme="minorHAnsi" w:eastAsiaTheme="minorEastAsia" w:hAnsiTheme="minorHAnsi"/>
              <w:noProof/>
              <w:sz w:val="22"/>
              <w:lang w:eastAsia="en-GB"/>
            </w:rPr>
          </w:pPr>
          <w:hyperlink w:anchor="_Toc36841891" w:history="1">
            <w:r w:rsidRPr="008E51C6">
              <w:rPr>
                <w:rStyle w:val="Hyperlink"/>
                <w:noProof/>
              </w:rPr>
              <w:t>Methodology</w:t>
            </w:r>
            <w:r>
              <w:rPr>
                <w:noProof/>
                <w:webHidden/>
              </w:rPr>
              <w:tab/>
            </w:r>
            <w:r>
              <w:rPr>
                <w:noProof/>
                <w:webHidden/>
              </w:rPr>
              <w:fldChar w:fldCharType="begin"/>
            </w:r>
            <w:r>
              <w:rPr>
                <w:noProof/>
                <w:webHidden/>
              </w:rPr>
              <w:instrText xml:space="preserve"> PAGEREF _Toc36841891 \h </w:instrText>
            </w:r>
            <w:r>
              <w:rPr>
                <w:noProof/>
                <w:webHidden/>
              </w:rPr>
            </w:r>
            <w:r>
              <w:rPr>
                <w:noProof/>
                <w:webHidden/>
              </w:rPr>
              <w:fldChar w:fldCharType="separate"/>
            </w:r>
            <w:r>
              <w:rPr>
                <w:noProof/>
                <w:webHidden/>
              </w:rPr>
              <w:t>5</w:t>
            </w:r>
            <w:r>
              <w:rPr>
                <w:noProof/>
                <w:webHidden/>
              </w:rPr>
              <w:fldChar w:fldCharType="end"/>
            </w:r>
          </w:hyperlink>
        </w:p>
        <w:p w14:paraId="05221D56" w14:textId="2F6A4E71" w:rsidR="001F17AC" w:rsidRDefault="001F17AC">
          <w:pPr>
            <w:pStyle w:val="TOC2"/>
            <w:tabs>
              <w:tab w:val="right" w:leader="dot" w:pos="9016"/>
            </w:tabs>
            <w:rPr>
              <w:rFonts w:asciiTheme="minorHAnsi" w:eastAsiaTheme="minorEastAsia" w:hAnsiTheme="minorHAnsi"/>
              <w:noProof/>
              <w:sz w:val="22"/>
              <w:lang w:eastAsia="en-GB"/>
            </w:rPr>
          </w:pPr>
          <w:hyperlink w:anchor="_Toc36841892" w:history="1">
            <w:r w:rsidRPr="008E51C6">
              <w:rPr>
                <w:rStyle w:val="Hyperlink"/>
                <w:noProof/>
              </w:rPr>
              <w:t>2.Plastic Limit Test.</w:t>
            </w:r>
            <w:r>
              <w:rPr>
                <w:noProof/>
                <w:webHidden/>
              </w:rPr>
              <w:tab/>
            </w:r>
            <w:r>
              <w:rPr>
                <w:noProof/>
                <w:webHidden/>
              </w:rPr>
              <w:fldChar w:fldCharType="begin"/>
            </w:r>
            <w:r>
              <w:rPr>
                <w:noProof/>
                <w:webHidden/>
              </w:rPr>
              <w:instrText xml:space="preserve"> PAGEREF _Toc36841892 \h </w:instrText>
            </w:r>
            <w:r>
              <w:rPr>
                <w:noProof/>
                <w:webHidden/>
              </w:rPr>
            </w:r>
            <w:r>
              <w:rPr>
                <w:noProof/>
                <w:webHidden/>
              </w:rPr>
              <w:fldChar w:fldCharType="separate"/>
            </w:r>
            <w:r>
              <w:rPr>
                <w:noProof/>
                <w:webHidden/>
              </w:rPr>
              <w:t>6</w:t>
            </w:r>
            <w:r>
              <w:rPr>
                <w:noProof/>
                <w:webHidden/>
              </w:rPr>
              <w:fldChar w:fldCharType="end"/>
            </w:r>
          </w:hyperlink>
        </w:p>
        <w:p w14:paraId="08CC1216" w14:textId="1667F552" w:rsidR="001F17AC" w:rsidRDefault="001F17AC">
          <w:pPr>
            <w:pStyle w:val="TOC3"/>
            <w:tabs>
              <w:tab w:val="right" w:leader="dot" w:pos="9016"/>
            </w:tabs>
            <w:rPr>
              <w:rFonts w:asciiTheme="minorHAnsi" w:eastAsiaTheme="minorEastAsia" w:hAnsiTheme="minorHAnsi"/>
              <w:noProof/>
              <w:sz w:val="22"/>
              <w:lang w:eastAsia="en-GB"/>
            </w:rPr>
          </w:pPr>
          <w:hyperlink w:anchor="_Toc36841893" w:history="1">
            <w:r w:rsidRPr="008E51C6">
              <w:rPr>
                <w:rStyle w:val="Hyperlink"/>
                <w:noProof/>
              </w:rPr>
              <w:t>Methodology</w:t>
            </w:r>
            <w:r>
              <w:rPr>
                <w:noProof/>
                <w:webHidden/>
              </w:rPr>
              <w:tab/>
            </w:r>
            <w:r>
              <w:rPr>
                <w:noProof/>
                <w:webHidden/>
              </w:rPr>
              <w:fldChar w:fldCharType="begin"/>
            </w:r>
            <w:r>
              <w:rPr>
                <w:noProof/>
                <w:webHidden/>
              </w:rPr>
              <w:instrText xml:space="preserve"> PAGEREF _Toc36841893 \h </w:instrText>
            </w:r>
            <w:r>
              <w:rPr>
                <w:noProof/>
                <w:webHidden/>
              </w:rPr>
            </w:r>
            <w:r>
              <w:rPr>
                <w:noProof/>
                <w:webHidden/>
              </w:rPr>
              <w:fldChar w:fldCharType="separate"/>
            </w:r>
            <w:r>
              <w:rPr>
                <w:noProof/>
                <w:webHidden/>
              </w:rPr>
              <w:t>6</w:t>
            </w:r>
            <w:r>
              <w:rPr>
                <w:noProof/>
                <w:webHidden/>
              </w:rPr>
              <w:fldChar w:fldCharType="end"/>
            </w:r>
          </w:hyperlink>
        </w:p>
        <w:p w14:paraId="17DE7F0E" w14:textId="21B0E3F9" w:rsidR="001F17AC" w:rsidRDefault="001F17AC">
          <w:pPr>
            <w:pStyle w:val="TOC1"/>
            <w:tabs>
              <w:tab w:val="right" w:leader="dot" w:pos="9016"/>
            </w:tabs>
            <w:rPr>
              <w:rFonts w:asciiTheme="minorHAnsi" w:eastAsiaTheme="minorEastAsia" w:hAnsiTheme="minorHAnsi"/>
              <w:noProof/>
              <w:sz w:val="22"/>
              <w:lang w:eastAsia="en-GB"/>
            </w:rPr>
          </w:pPr>
          <w:hyperlink w:anchor="_Toc36841894" w:history="1">
            <w:r w:rsidRPr="008E51C6">
              <w:rPr>
                <w:rStyle w:val="Hyperlink"/>
                <w:noProof/>
              </w:rPr>
              <w:t>Atterberg Limit Test Results.</w:t>
            </w:r>
            <w:r>
              <w:rPr>
                <w:noProof/>
                <w:webHidden/>
              </w:rPr>
              <w:tab/>
            </w:r>
            <w:r>
              <w:rPr>
                <w:noProof/>
                <w:webHidden/>
              </w:rPr>
              <w:fldChar w:fldCharType="begin"/>
            </w:r>
            <w:r>
              <w:rPr>
                <w:noProof/>
                <w:webHidden/>
              </w:rPr>
              <w:instrText xml:space="preserve"> PAGEREF _Toc36841894 \h </w:instrText>
            </w:r>
            <w:r>
              <w:rPr>
                <w:noProof/>
                <w:webHidden/>
              </w:rPr>
            </w:r>
            <w:r>
              <w:rPr>
                <w:noProof/>
                <w:webHidden/>
              </w:rPr>
              <w:fldChar w:fldCharType="separate"/>
            </w:r>
            <w:r>
              <w:rPr>
                <w:noProof/>
                <w:webHidden/>
              </w:rPr>
              <w:t>8</w:t>
            </w:r>
            <w:r>
              <w:rPr>
                <w:noProof/>
                <w:webHidden/>
              </w:rPr>
              <w:fldChar w:fldCharType="end"/>
            </w:r>
          </w:hyperlink>
        </w:p>
        <w:p w14:paraId="4DBD043E" w14:textId="1ED643E2" w:rsidR="001F17AC" w:rsidRDefault="001F17AC">
          <w:pPr>
            <w:pStyle w:val="TOC2"/>
            <w:tabs>
              <w:tab w:val="right" w:leader="dot" w:pos="9016"/>
            </w:tabs>
            <w:rPr>
              <w:rFonts w:asciiTheme="minorHAnsi" w:eastAsiaTheme="minorEastAsia" w:hAnsiTheme="minorHAnsi"/>
              <w:noProof/>
              <w:sz w:val="22"/>
              <w:lang w:eastAsia="en-GB"/>
            </w:rPr>
          </w:pPr>
          <w:hyperlink w:anchor="_Toc36841895" w:history="1">
            <w:r w:rsidRPr="008E51C6">
              <w:rPr>
                <w:rStyle w:val="Hyperlink"/>
                <w:noProof/>
              </w:rPr>
              <w:t>1.Liquid Limit (LL).</w:t>
            </w:r>
            <w:r>
              <w:rPr>
                <w:noProof/>
                <w:webHidden/>
              </w:rPr>
              <w:tab/>
            </w:r>
            <w:r>
              <w:rPr>
                <w:noProof/>
                <w:webHidden/>
              </w:rPr>
              <w:fldChar w:fldCharType="begin"/>
            </w:r>
            <w:r>
              <w:rPr>
                <w:noProof/>
                <w:webHidden/>
              </w:rPr>
              <w:instrText xml:space="preserve"> PAGEREF _Toc36841895 \h </w:instrText>
            </w:r>
            <w:r>
              <w:rPr>
                <w:noProof/>
                <w:webHidden/>
              </w:rPr>
            </w:r>
            <w:r>
              <w:rPr>
                <w:noProof/>
                <w:webHidden/>
              </w:rPr>
              <w:fldChar w:fldCharType="separate"/>
            </w:r>
            <w:r>
              <w:rPr>
                <w:noProof/>
                <w:webHidden/>
              </w:rPr>
              <w:t>8</w:t>
            </w:r>
            <w:r>
              <w:rPr>
                <w:noProof/>
                <w:webHidden/>
              </w:rPr>
              <w:fldChar w:fldCharType="end"/>
            </w:r>
          </w:hyperlink>
        </w:p>
        <w:p w14:paraId="6758954A" w14:textId="6BF232A9" w:rsidR="001F17AC" w:rsidRDefault="001F17AC">
          <w:pPr>
            <w:pStyle w:val="TOC2"/>
            <w:tabs>
              <w:tab w:val="right" w:leader="dot" w:pos="9016"/>
            </w:tabs>
            <w:rPr>
              <w:rFonts w:asciiTheme="minorHAnsi" w:eastAsiaTheme="minorEastAsia" w:hAnsiTheme="minorHAnsi"/>
              <w:noProof/>
              <w:sz w:val="22"/>
              <w:lang w:eastAsia="en-GB"/>
            </w:rPr>
          </w:pPr>
          <w:hyperlink w:anchor="_Toc36841896" w:history="1">
            <w:r w:rsidRPr="008E51C6">
              <w:rPr>
                <w:rStyle w:val="Hyperlink"/>
                <w:noProof/>
              </w:rPr>
              <w:t>2.Plastic Limit (PL).</w:t>
            </w:r>
            <w:r>
              <w:rPr>
                <w:noProof/>
                <w:webHidden/>
              </w:rPr>
              <w:tab/>
            </w:r>
            <w:r>
              <w:rPr>
                <w:noProof/>
                <w:webHidden/>
              </w:rPr>
              <w:fldChar w:fldCharType="begin"/>
            </w:r>
            <w:r>
              <w:rPr>
                <w:noProof/>
                <w:webHidden/>
              </w:rPr>
              <w:instrText xml:space="preserve"> PAGEREF _Toc36841896 \h </w:instrText>
            </w:r>
            <w:r>
              <w:rPr>
                <w:noProof/>
                <w:webHidden/>
              </w:rPr>
            </w:r>
            <w:r>
              <w:rPr>
                <w:noProof/>
                <w:webHidden/>
              </w:rPr>
              <w:fldChar w:fldCharType="separate"/>
            </w:r>
            <w:r>
              <w:rPr>
                <w:noProof/>
                <w:webHidden/>
              </w:rPr>
              <w:t>12</w:t>
            </w:r>
            <w:r>
              <w:rPr>
                <w:noProof/>
                <w:webHidden/>
              </w:rPr>
              <w:fldChar w:fldCharType="end"/>
            </w:r>
          </w:hyperlink>
        </w:p>
        <w:p w14:paraId="4C641EC2" w14:textId="2E9F7695" w:rsidR="001F17AC" w:rsidRDefault="001F17AC">
          <w:pPr>
            <w:pStyle w:val="TOC2"/>
            <w:tabs>
              <w:tab w:val="right" w:leader="dot" w:pos="9016"/>
            </w:tabs>
            <w:rPr>
              <w:rFonts w:asciiTheme="minorHAnsi" w:eastAsiaTheme="minorEastAsia" w:hAnsiTheme="minorHAnsi"/>
              <w:noProof/>
              <w:sz w:val="22"/>
              <w:lang w:eastAsia="en-GB"/>
            </w:rPr>
          </w:pPr>
          <w:hyperlink w:anchor="_Toc36841897" w:history="1">
            <w:r w:rsidRPr="008E51C6">
              <w:rPr>
                <w:rStyle w:val="Hyperlink"/>
                <w:noProof/>
              </w:rPr>
              <w:t>3.Plasticity Index (PI).</w:t>
            </w:r>
            <w:r>
              <w:rPr>
                <w:noProof/>
                <w:webHidden/>
              </w:rPr>
              <w:tab/>
            </w:r>
            <w:r>
              <w:rPr>
                <w:noProof/>
                <w:webHidden/>
              </w:rPr>
              <w:fldChar w:fldCharType="begin"/>
            </w:r>
            <w:r>
              <w:rPr>
                <w:noProof/>
                <w:webHidden/>
              </w:rPr>
              <w:instrText xml:space="preserve"> PAGEREF _Toc36841897 \h </w:instrText>
            </w:r>
            <w:r>
              <w:rPr>
                <w:noProof/>
                <w:webHidden/>
              </w:rPr>
            </w:r>
            <w:r>
              <w:rPr>
                <w:noProof/>
                <w:webHidden/>
              </w:rPr>
              <w:fldChar w:fldCharType="separate"/>
            </w:r>
            <w:r>
              <w:rPr>
                <w:noProof/>
                <w:webHidden/>
              </w:rPr>
              <w:t>13</w:t>
            </w:r>
            <w:r>
              <w:rPr>
                <w:noProof/>
                <w:webHidden/>
              </w:rPr>
              <w:fldChar w:fldCharType="end"/>
            </w:r>
          </w:hyperlink>
        </w:p>
        <w:p w14:paraId="37FCE161" w14:textId="6BD18DE8" w:rsidR="001F17AC" w:rsidRDefault="001F17AC">
          <w:pPr>
            <w:pStyle w:val="TOC2"/>
            <w:tabs>
              <w:tab w:val="right" w:leader="dot" w:pos="9016"/>
            </w:tabs>
            <w:rPr>
              <w:rFonts w:asciiTheme="minorHAnsi" w:eastAsiaTheme="minorEastAsia" w:hAnsiTheme="minorHAnsi"/>
              <w:noProof/>
              <w:sz w:val="22"/>
              <w:lang w:eastAsia="en-GB"/>
            </w:rPr>
          </w:pPr>
          <w:hyperlink w:anchor="_Toc36841898" w:history="1">
            <w:r w:rsidRPr="008E51C6">
              <w:rPr>
                <w:rStyle w:val="Hyperlink"/>
                <w:noProof/>
              </w:rPr>
              <w:t>Conclusion</w:t>
            </w:r>
            <w:r>
              <w:rPr>
                <w:noProof/>
                <w:webHidden/>
              </w:rPr>
              <w:tab/>
            </w:r>
            <w:r>
              <w:rPr>
                <w:noProof/>
                <w:webHidden/>
              </w:rPr>
              <w:fldChar w:fldCharType="begin"/>
            </w:r>
            <w:r>
              <w:rPr>
                <w:noProof/>
                <w:webHidden/>
              </w:rPr>
              <w:instrText xml:space="preserve"> PAGEREF _Toc36841898 \h </w:instrText>
            </w:r>
            <w:r>
              <w:rPr>
                <w:noProof/>
                <w:webHidden/>
              </w:rPr>
            </w:r>
            <w:r>
              <w:rPr>
                <w:noProof/>
                <w:webHidden/>
              </w:rPr>
              <w:fldChar w:fldCharType="separate"/>
            </w:r>
            <w:r>
              <w:rPr>
                <w:noProof/>
                <w:webHidden/>
              </w:rPr>
              <w:t>14</w:t>
            </w:r>
            <w:r>
              <w:rPr>
                <w:noProof/>
                <w:webHidden/>
              </w:rPr>
              <w:fldChar w:fldCharType="end"/>
            </w:r>
          </w:hyperlink>
        </w:p>
        <w:p w14:paraId="7B5F051A" w14:textId="5EFEE116" w:rsidR="001F17AC" w:rsidRDefault="001F17AC">
          <w:pPr>
            <w:pStyle w:val="TOC1"/>
            <w:tabs>
              <w:tab w:val="right" w:leader="dot" w:pos="9016"/>
            </w:tabs>
            <w:rPr>
              <w:rFonts w:asciiTheme="minorHAnsi" w:eastAsiaTheme="minorEastAsia" w:hAnsiTheme="minorHAnsi"/>
              <w:noProof/>
              <w:sz w:val="22"/>
              <w:lang w:eastAsia="en-GB"/>
            </w:rPr>
          </w:pPr>
          <w:hyperlink w:anchor="_Toc36841899" w:history="1">
            <w:r w:rsidRPr="008E51C6">
              <w:rPr>
                <w:rStyle w:val="Hyperlink"/>
                <w:noProof/>
              </w:rPr>
              <w:t>Constant Head Permeameter Test.</w:t>
            </w:r>
            <w:r>
              <w:rPr>
                <w:noProof/>
                <w:webHidden/>
              </w:rPr>
              <w:tab/>
            </w:r>
            <w:r>
              <w:rPr>
                <w:noProof/>
                <w:webHidden/>
              </w:rPr>
              <w:fldChar w:fldCharType="begin"/>
            </w:r>
            <w:r>
              <w:rPr>
                <w:noProof/>
                <w:webHidden/>
              </w:rPr>
              <w:instrText xml:space="preserve"> PAGEREF _Toc36841899 \h </w:instrText>
            </w:r>
            <w:r>
              <w:rPr>
                <w:noProof/>
                <w:webHidden/>
              </w:rPr>
            </w:r>
            <w:r>
              <w:rPr>
                <w:noProof/>
                <w:webHidden/>
              </w:rPr>
              <w:fldChar w:fldCharType="separate"/>
            </w:r>
            <w:r>
              <w:rPr>
                <w:noProof/>
                <w:webHidden/>
              </w:rPr>
              <w:t>16</w:t>
            </w:r>
            <w:r>
              <w:rPr>
                <w:noProof/>
                <w:webHidden/>
              </w:rPr>
              <w:fldChar w:fldCharType="end"/>
            </w:r>
          </w:hyperlink>
        </w:p>
        <w:p w14:paraId="07539F80" w14:textId="253B11F5" w:rsidR="001F17AC" w:rsidRDefault="001F17AC">
          <w:pPr>
            <w:pStyle w:val="TOC3"/>
            <w:tabs>
              <w:tab w:val="right" w:leader="dot" w:pos="9016"/>
            </w:tabs>
            <w:rPr>
              <w:rFonts w:asciiTheme="minorHAnsi" w:eastAsiaTheme="minorEastAsia" w:hAnsiTheme="minorHAnsi"/>
              <w:noProof/>
              <w:sz w:val="22"/>
              <w:lang w:eastAsia="en-GB"/>
            </w:rPr>
          </w:pPr>
          <w:hyperlink w:anchor="_Toc36841900" w:history="1">
            <w:r w:rsidRPr="008E51C6">
              <w:rPr>
                <w:rStyle w:val="Hyperlink"/>
                <w:noProof/>
              </w:rPr>
              <w:t>Equipment needed.</w:t>
            </w:r>
            <w:r>
              <w:rPr>
                <w:noProof/>
                <w:webHidden/>
              </w:rPr>
              <w:tab/>
            </w:r>
            <w:r>
              <w:rPr>
                <w:noProof/>
                <w:webHidden/>
              </w:rPr>
              <w:fldChar w:fldCharType="begin"/>
            </w:r>
            <w:r>
              <w:rPr>
                <w:noProof/>
                <w:webHidden/>
              </w:rPr>
              <w:instrText xml:space="preserve"> PAGEREF _Toc36841900 \h </w:instrText>
            </w:r>
            <w:r>
              <w:rPr>
                <w:noProof/>
                <w:webHidden/>
              </w:rPr>
            </w:r>
            <w:r>
              <w:rPr>
                <w:noProof/>
                <w:webHidden/>
              </w:rPr>
              <w:fldChar w:fldCharType="separate"/>
            </w:r>
            <w:r>
              <w:rPr>
                <w:noProof/>
                <w:webHidden/>
              </w:rPr>
              <w:t>16</w:t>
            </w:r>
            <w:r>
              <w:rPr>
                <w:noProof/>
                <w:webHidden/>
              </w:rPr>
              <w:fldChar w:fldCharType="end"/>
            </w:r>
          </w:hyperlink>
        </w:p>
        <w:p w14:paraId="2E1A9817" w14:textId="1500A17A" w:rsidR="001F17AC" w:rsidRDefault="001F17AC">
          <w:pPr>
            <w:pStyle w:val="TOC3"/>
            <w:tabs>
              <w:tab w:val="right" w:leader="dot" w:pos="9016"/>
            </w:tabs>
            <w:rPr>
              <w:rFonts w:asciiTheme="minorHAnsi" w:eastAsiaTheme="minorEastAsia" w:hAnsiTheme="minorHAnsi"/>
              <w:noProof/>
              <w:sz w:val="22"/>
              <w:lang w:eastAsia="en-GB"/>
            </w:rPr>
          </w:pPr>
          <w:hyperlink w:anchor="_Toc36841901" w:history="1">
            <w:r w:rsidRPr="008E51C6">
              <w:rPr>
                <w:rStyle w:val="Hyperlink"/>
                <w:noProof/>
              </w:rPr>
              <w:t>Methodology.</w:t>
            </w:r>
            <w:r>
              <w:rPr>
                <w:noProof/>
                <w:webHidden/>
              </w:rPr>
              <w:tab/>
            </w:r>
            <w:r>
              <w:rPr>
                <w:noProof/>
                <w:webHidden/>
              </w:rPr>
              <w:fldChar w:fldCharType="begin"/>
            </w:r>
            <w:r>
              <w:rPr>
                <w:noProof/>
                <w:webHidden/>
              </w:rPr>
              <w:instrText xml:space="preserve"> PAGEREF _Toc36841901 \h </w:instrText>
            </w:r>
            <w:r>
              <w:rPr>
                <w:noProof/>
                <w:webHidden/>
              </w:rPr>
            </w:r>
            <w:r>
              <w:rPr>
                <w:noProof/>
                <w:webHidden/>
              </w:rPr>
              <w:fldChar w:fldCharType="separate"/>
            </w:r>
            <w:r>
              <w:rPr>
                <w:noProof/>
                <w:webHidden/>
              </w:rPr>
              <w:t>16</w:t>
            </w:r>
            <w:r>
              <w:rPr>
                <w:noProof/>
                <w:webHidden/>
              </w:rPr>
              <w:fldChar w:fldCharType="end"/>
            </w:r>
          </w:hyperlink>
        </w:p>
        <w:p w14:paraId="4D4972BC" w14:textId="35C69C49" w:rsidR="001F17AC" w:rsidRDefault="001F17AC">
          <w:pPr>
            <w:pStyle w:val="TOC1"/>
            <w:tabs>
              <w:tab w:val="right" w:leader="dot" w:pos="9016"/>
            </w:tabs>
            <w:rPr>
              <w:rFonts w:asciiTheme="minorHAnsi" w:eastAsiaTheme="minorEastAsia" w:hAnsiTheme="minorHAnsi"/>
              <w:noProof/>
              <w:sz w:val="22"/>
              <w:lang w:eastAsia="en-GB"/>
            </w:rPr>
          </w:pPr>
          <w:hyperlink w:anchor="_Toc36841902" w:history="1">
            <w:r w:rsidRPr="008E51C6">
              <w:rPr>
                <w:rStyle w:val="Hyperlink"/>
                <w:noProof/>
              </w:rPr>
              <w:t>Constant Head Permeability Test Results</w:t>
            </w:r>
            <w:r>
              <w:rPr>
                <w:noProof/>
                <w:webHidden/>
              </w:rPr>
              <w:tab/>
            </w:r>
            <w:r>
              <w:rPr>
                <w:noProof/>
                <w:webHidden/>
              </w:rPr>
              <w:fldChar w:fldCharType="begin"/>
            </w:r>
            <w:r>
              <w:rPr>
                <w:noProof/>
                <w:webHidden/>
              </w:rPr>
              <w:instrText xml:space="preserve"> PAGEREF _Toc36841902 \h </w:instrText>
            </w:r>
            <w:r>
              <w:rPr>
                <w:noProof/>
                <w:webHidden/>
              </w:rPr>
            </w:r>
            <w:r>
              <w:rPr>
                <w:noProof/>
                <w:webHidden/>
              </w:rPr>
              <w:fldChar w:fldCharType="separate"/>
            </w:r>
            <w:r>
              <w:rPr>
                <w:noProof/>
                <w:webHidden/>
              </w:rPr>
              <w:t>19</w:t>
            </w:r>
            <w:r>
              <w:rPr>
                <w:noProof/>
                <w:webHidden/>
              </w:rPr>
              <w:fldChar w:fldCharType="end"/>
            </w:r>
          </w:hyperlink>
        </w:p>
        <w:p w14:paraId="15C381F9" w14:textId="1FF93C5A" w:rsidR="001F17AC" w:rsidRDefault="001F17AC">
          <w:pPr>
            <w:pStyle w:val="TOC2"/>
            <w:tabs>
              <w:tab w:val="right" w:leader="dot" w:pos="9016"/>
            </w:tabs>
            <w:rPr>
              <w:rFonts w:asciiTheme="minorHAnsi" w:eastAsiaTheme="minorEastAsia" w:hAnsiTheme="minorHAnsi"/>
              <w:noProof/>
              <w:sz w:val="22"/>
              <w:lang w:eastAsia="en-GB"/>
            </w:rPr>
          </w:pPr>
          <w:hyperlink w:anchor="_Toc36841903" w:history="1">
            <w:r w:rsidRPr="008E51C6">
              <w:rPr>
                <w:rStyle w:val="Hyperlink"/>
                <w:noProof/>
              </w:rPr>
              <w:t>Result Analysis.</w:t>
            </w:r>
            <w:r>
              <w:rPr>
                <w:noProof/>
                <w:webHidden/>
              </w:rPr>
              <w:tab/>
            </w:r>
            <w:r>
              <w:rPr>
                <w:noProof/>
                <w:webHidden/>
              </w:rPr>
              <w:fldChar w:fldCharType="begin"/>
            </w:r>
            <w:r>
              <w:rPr>
                <w:noProof/>
                <w:webHidden/>
              </w:rPr>
              <w:instrText xml:space="preserve"> PAGEREF _Toc36841903 \h </w:instrText>
            </w:r>
            <w:r>
              <w:rPr>
                <w:noProof/>
                <w:webHidden/>
              </w:rPr>
            </w:r>
            <w:r>
              <w:rPr>
                <w:noProof/>
                <w:webHidden/>
              </w:rPr>
              <w:fldChar w:fldCharType="separate"/>
            </w:r>
            <w:r>
              <w:rPr>
                <w:noProof/>
                <w:webHidden/>
              </w:rPr>
              <w:t>21</w:t>
            </w:r>
            <w:r>
              <w:rPr>
                <w:noProof/>
                <w:webHidden/>
              </w:rPr>
              <w:fldChar w:fldCharType="end"/>
            </w:r>
          </w:hyperlink>
        </w:p>
        <w:p w14:paraId="085DE19C" w14:textId="42038ADC" w:rsidR="001F17AC" w:rsidRDefault="001F17AC">
          <w:pPr>
            <w:pStyle w:val="TOC2"/>
            <w:tabs>
              <w:tab w:val="right" w:leader="dot" w:pos="9016"/>
            </w:tabs>
            <w:rPr>
              <w:rFonts w:asciiTheme="minorHAnsi" w:eastAsiaTheme="minorEastAsia" w:hAnsiTheme="minorHAnsi"/>
              <w:noProof/>
              <w:sz w:val="22"/>
              <w:lang w:eastAsia="en-GB"/>
            </w:rPr>
          </w:pPr>
          <w:hyperlink w:anchor="_Toc36841904" w:history="1">
            <w:r w:rsidRPr="008E51C6">
              <w:rPr>
                <w:rStyle w:val="Hyperlink"/>
                <w:noProof/>
              </w:rPr>
              <w:t>Conclusion.</w:t>
            </w:r>
            <w:r>
              <w:rPr>
                <w:noProof/>
                <w:webHidden/>
              </w:rPr>
              <w:tab/>
            </w:r>
            <w:r>
              <w:rPr>
                <w:noProof/>
                <w:webHidden/>
              </w:rPr>
              <w:fldChar w:fldCharType="begin"/>
            </w:r>
            <w:r>
              <w:rPr>
                <w:noProof/>
                <w:webHidden/>
              </w:rPr>
              <w:instrText xml:space="preserve"> PAGEREF _Toc36841904 \h </w:instrText>
            </w:r>
            <w:r>
              <w:rPr>
                <w:noProof/>
                <w:webHidden/>
              </w:rPr>
            </w:r>
            <w:r>
              <w:rPr>
                <w:noProof/>
                <w:webHidden/>
              </w:rPr>
              <w:fldChar w:fldCharType="separate"/>
            </w:r>
            <w:r>
              <w:rPr>
                <w:noProof/>
                <w:webHidden/>
              </w:rPr>
              <w:t>21</w:t>
            </w:r>
            <w:r>
              <w:rPr>
                <w:noProof/>
                <w:webHidden/>
              </w:rPr>
              <w:fldChar w:fldCharType="end"/>
            </w:r>
          </w:hyperlink>
        </w:p>
        <w:p w14:paraId="739A07BE" w14:textId="14A4E156" w:rsidR="009E5A02" w:rsidRDefault="007511A8" w:rsidP="009E5A02">
          <w:pPr>
            <w:rPr>
              <w:b/>
              <w:bCs/>
              <w:noProof/>
            </w:rPr>
          </w:pPr>
          <w:r>
            <w:rPr>
              <w:b/>
              <w:bCs/>
              <w:noProof/>
            </w:rPr>
            <w:fldChar w:fldCharType="end"/>
          </w:r>
        </w:p>
      </w:sdtContent>
    </w:sdt>
    <w:p w14:paraId="4DF45050" w14:textId="296EB5FB" w:rsidR="00EA2C48" w:rsidRDefault="00B94592">
      <w:pPr>
        <w:pStyle w:val="TableofFigures"/>
        <w:tabs>
          <w:tab w:val="right" w:leader="dot" w:pos="9016"/>
        </w:tabs>
        <w:rPr>
          <w:rFonts w:asciiTheme="minorHAnsi" w:eastAsiaTheme="minorEastAsia" w:hAnsiTheme="minorHAnsi"/>
          <w:noProof/>
          <w:sz w:val="22"/>
          <w:lang w:eastAsia="en-GB"/>
        </w:rPr>
      </w:pPr>
      <w:r>
        <w:rPr>
          <w:sz w:val="72"/>
          <w:szCs w:val="72"/>
        </w:rPr>
        <w:fldChar w:fldCharType="begin"/>
      </w:r>
      <w:r>
        <w:rPr>
          <w:sz w:val="72"/>
          <w:szCs w:val="72"/>
        </w:rPr>
        <w:instrText xml:space="preserve"> TOC \h \z \c "Table" </w:instrText>
      </w:r>
      <w:r>
        <w:rPr>
          <w:sz w:val="72"/>
          <w:szCs w:val="72"/>
        </w:rPr>
        <w:fldChar w:fldCharType="separate"/>
      </w:r>
      <w:hyperlink w:anchor="_Toc36838554" w:history="1">
        <w:r w:rsidR="00EA2C48" w:rsidRPr="0015087C">
          <w:rPr>
            <w:rStyle w:val="Hyperlink"/>
            <w:noProof/>
          </w:rPr>
          <w:t>Table 1-Liquid Limit Test Results</w:t>
        </w:r>
        <w:r w:rsidR="00EA2C48">
          <w:rPr>
            <w:noProof/>
            <w:webHidden/>
          </w:rPr>
          <w:tab/>
        </w:r>
        <w:r w:rsidR="00EA2C48">
          <w:rPr>
            <w:noProof/>
            <w:webHidden/>
          </w:rPr>
          <w:fldChar w:fldCharType="begin"/>
        </w:r>
        <w:r w:rsidR="00EA2C48">
          <w:rPr>
            <w:noProof/>
            <w:webHidden/>
          </w:rPr>
          <w:instrText xml:space="preserve"> PAGEREF _Toc36838554 \h </w:instrText>
        </w:r>
        <w:r w:rsidR="00EA2C48">
          <w:rPr>
            <w:noProof/>
            <w:webHidden/>
          </w:rPr>
        </w:r>
        <w:r w:rsidR="00EA2C48">
          <w:rPr>
            <w:noProof/>
            <w:webHidden/>
          </w:rPr>
          <w:fldChar w:fldCharType="separate"/>
        </w:r>
        <w:r w:rsidR="00EA2C48">
          <w:rPr>
            <w:noProof/>
            <w:webHidden/>
          </w:rPr>
          <w:t>10</w:t>
        </w:r>
        <w:r w:rsidR="00EA2C48">
          <w:rPr>
            <w:noProof/>
            <w:webHidden/>
          </w:rPr>
          <w:fldChar w:fldCharType="end"/>
        </w:r>
      </w:hyperlink>
    </w:p>
    <w:p w14:paraId="30B9FD3B" w14:textId="4A2FC124" w:rsidR="00EA2C48" w:rsidRDefault="007732E7">
      <w:pPr>
        <w:pStyle w:val="TableofFigures"/>
        <w:tabs>
          <w:tab w:val="right" w:leader="dot" w:pos="9016"/>
        </w:tabs>
        <w:rPr>
          <w:rFonts w:asciiTheme="minorHAnsi" w:eastAsiaTheme="minorEastAsia" w:hAnsiTheme="minorHAnsi"/>
          <w:noProof/>
          <w:sz w:val="22"/>
          <w:lang w:eastAsia="en-GB"/>
        </w:rPr>
      </w:pPr>
      <w:hyperlink w:anchor="_Toc36838555" w:history="1">
        <w:r w:rsidR="00EA2C48" w:rsidRPr="0015087C">
          <w:rPr>
            <w:rStyle w:val="Hyperlink"/>
            <w:noProof/>
          </w:rPr>
          <w:t>Table 2-Graph showing results from Liquid Limit test</w:t>
        </w:r>
        <w:r w:rsidR="00EA2C48">
          <w:rPr>
            <w:noProof/>
            <w:webHidden/>
          </w:rPr>
          <w:tab/>
        </w:r>
        <w:r w:rsidR="00EA2C48">
          <w:rPr>
            <w:noProof/>
            <w:webHidden/>
          </w:rPr>
          <w:fldChar w:fldCharType="begin"/>
        </w:r>
        <w:r w:rsidR="00EA2C48">
          <w:rPr>
            <w:noProof/>
            <w:webHidden/>
          </w:rPr>
          <w:instrText xml:space="preserve"> PAGEREF _Toc36838555 \h </w:instrText>
        </w:r>
        <w:r w:rsidR="00EA2C48">
          <w:rPr>
            <w:noProof/>
            <w:webHidden/>
          </w:rPr>
        </w:r>
        <w:r w:rsidR="00EA2C48">
          <w:rPr>
            <w:noProof/>
            <w:webHidden/>
          </w:rPr>
          <w:fldChar w:fldCharType="separate"/>
        </w:r>
        <w:r w:rsidR="00EA2C48">
          <w:rPr>
            <w:noProof/>
            <w:webHidden/>
          </w:rPr>
          <w:t>11</w:t>
        </w:r>
        <w:r w:rsidR="00EA2C48">
          <w:rPr>
            <w:noProof/>
            <w:webHidden/>
          </w:rPr>
          <w:fldChar w:fldCharType="end"/>
        </w:r>
      </w:hyperlink>
    </w:p>
    <w:p w14:paraId="6A34970C" w14:textId="4C5C9608" w:rsidR="00EA2C48" w:rsidRDefault="007732E7">
      <w:pPr>
        <w:pStyle w:val="TableofFigures"/>
        <w:tabs>
          <w:tab w:val="right" w:leader="dot" w:pos="9016"/>
        </w:tabs>
        <w:rPr>
          <w:rFonts w:asciiTheme="minorHAnsi" w:eastAsiaTheme="minorEastAsia" w:hAnsiTheme="minorHAnsi"/>
          <w:noProof/>
          <w:sz w:val="22"/>
          <w:lang w:eastAsia="en-GB"/>
        </w:rPr>
      </w:pPr>
      <w:hyperlink w:anchor="_Toc36838556" w:history="1">
        <w:r w:rsidR="00EA2C48" w:rsidRPr="0015087C">
          <w:rPr>
            <w:rStyle w:val="Hyperlink"/>
            <w:noProof/>
          </w:rPr>
          <w:t>Table 3-Plastic Limit Test Results</w:t>
        </w:r>
        <w:r w:rsidR="00EA2C48">
          <w:rPr>
            <w:noProof/>
            <w:webHidden/>
          </w:rPr>
          <w:tab/>
        </w:r>
        <w:r w:rsidR="00EA2C48">
          <w:rPr>
            <w:noProof/>
            <w:webHidden/>
          </w:rPr>
          <w:fldChar w:fldCharType="begin"/>
        </w:r>
        <w:r w:rsidR="00EA2C48">
          <w:rPr>
            <w:noProof/>
            <w:webHidden/>
          </w:rPr>
          <w:instrText xml:space="preserve"> PAGEREF _Toc36838556 \h </w:instrText>
        </w:r>
        <w:r w:rsidR="00EA2C48">
          <w:rPr>
            <w:noProof/>
            <w:webHidden/>
          </w:rPr>
        </w:r>
        <w:r w:rsidR="00EA2C48">
          <w:rPr>
            <w:noProof/>
            <w:webHidden/>
          </w:rPr>
          <w:fldChar w:fldCharType="separate"/>
        </w:r>
        <w:r w:rsidR="00EA2C48">
          <w:rPr>
            <w:noProof/>
            <w:webHidden/>
          </w:rPr>
          <w:t>12</w:t>
        </w:r>
        <w:r w:rsidR="00EA2C48">
          <w:rPr>
            <w:noProof/>
            <w:webHidden/>
          </w:rPr>
          <w:fldChar w:fldCharType="end"/>
        </w:r>
      </w:hyperlink>
    </w:p>
    <w:p w14:paraId="7E93A6A9" w14:textId="0D824D3B" w:rsidR="00EA2C48" w:rsidRDefault="007732E7">
      <w:pPr>
        <w:pStyle w:val="TableofFigures"/>
        <w:tabs>
          <w:tab w:val="right" w:leader="dot" w:pos="9016"/>
        </w:tabs>
        <w:rPr>
          <w:rFonts w:asciiTheme="minorHAnsi" w:eastAsiaTheme="minorEastAsia" w:hAnsiTheme="minorHAnsi"/>
          <w:noProof/>
          <w:sz w:val="22"/>
          <w:lang w:eastAsia="en-GB"/>
        </w:rPr>
      </w:pPr>
      <w:hyperlink w:anchor="_Toc36838557" w:history="1">
        <w:r w:rsidR="00EA2C48" w:rsidRPr="0015087C">
          <w:rPr>
            <w:rStyle w:val="Hyperlink"/>
            <w:noProof/>
          </w:rPr>
          <w:t>Table 4-Plasticity chart showing result of the test.</w:t>
        </w:r>
        <w:r w:rsidR="00EA2C48">
          <w:rPr>
            <w:noProof/>
            <w:webHidden/>
          </w:rPr>
          <w:tab/>
        </w:r>
        <w:r w:rsidR="00EA2C48">
          <w:rPr>
            <w:noProof/>
            <w:webHidden/>
          </w:rPr>
          <w:fldChar w:fldCharType="begin"/>
        </w:r>
        <w:r w:rsidR="00EA2C48">
          <w:rPr>
            <w:noProof/>
            <w:webHidden/>
          </w:rPr>
          <w:instrText xml:space="preserve"> PAGEREF _Toc36838557 \h </w:instrText>
        </w:r>
        <w:r w:rsidR="00EA2C48">
          <w:rPr>
            <w:noProof/>
            <w:webHidden/>
          </w:rPr>
        </w:r>
        <w:r w:rsidR="00EA2C48">
          <w:rPr>
            <w:noProof/>
            <w:webHidden/>
          </w:rPr>
          <w:fldChar w:fldCharType="separate"/>
        </w:r>
        <w:r w:rsidR="00EA2C48">
          <w:rPr>
            <w:noProof/>
            <w:webHidden/>
          </w:rPr>
          <w:t>13</w:t>
        </w:r>
        <w:r w:rsidR="00EA2C48">
          <w:rPr>
            <w:noProof/>
            <w:webHidden/>
          </w:rPr>
          <w:fldChar w:fldCharType="end"/>
        </w:r>
      </w:hyperlink>
    </w:p>
    <w:p w14:paraId="016D928A" w14:textId="4D5017AB" w:rsidR="00EA2C48" w:rsidRDefault="007732E7">
      <w:pPr>
        <w:pStyle w:val="TableofFigures"/>
        <w:tabs>
          <w:tab w:val="right" w:leader="dot" w:pos="9016"/>
        </w:tabs>
        <w:rPr>
          <w:rFonts w:asciiTheme="minorHAnsi" w:eastAsiaTheme="minorEastAsia" w:hAnsiTheme="minorHAnsi"/>
          <w:noProof/>
          <w:sz w:val="22"/>
          <w:lang w:eastAsia="en-GB"/>
        </w:rPr>
      </w:pPr>
      <w:hyperlink w:anchor="_Toc36838558" w:history="1">
        <w:r w:rsidR="00EA2C48" w:rsidRPr="0015087C">
          <w:rPr>
            <w:rStyle w:val="Hyperlink"/>
            <w:noProof/>
          </w:rPr>
          <w:t>Table 5-Constant Head Permeability Test Results.</w:t>
        </w:r>
        <w:r w:rsidR="00EA2C48">
          <w:rPr>
            <w:noProof/>
            <w:webHidden/>
          </w:rPr>
          <w:tab/>
        </w:r>
        <w:r w:rsidR="00EA2C48">
          <w:rPr>
            <w:noProof/>
            <w:webHidden/>
          </w:rPr>
          <w:fldChar w:fldCharType="begin"/>
        </w:r>
        <w:r w:rsidR="00EA2C48">
          <w:rPr>
            <w:noProof/>
            <w:webHidden/>
          </w:rPr>
          <w:instrText xml:space="preserve"> PAGEREF _Toc36838558 \h </w:instrText>
        </w:r>
        <w:r w:rsidR="00EA2C48">
          <w:rPr>
            <w:noProof/>
            <w:webHidden/>
          </w:rPr>
        </w:r>
        <w:r w:rsidR="00EA2C48">
          <w:rPr>
            <w:noProof/>
            <w:webHidden/>
          </w:rPr>
          <w:fldChar w:fldCharType="separate"/>
        </w:r>
        <w:r w:rsidR="00EA2C48">
          <w:rPr>
            <w:noProof/>
            <w:webHidden/>
          </w:rPr>
          <w:t>19</w:t>
        </w:r>
        <w:r w:rsidR="00EA2C48">
          <w:rPr>
            <w:noProof/>
            <w:webHidden/>
          </w:rPr>
          <w:fldChar w:fldCharType="end"/>
        </w:r>
      </w:hyperlink>
    </w:p>
    <w:p w14:paraId="300ED56A" w14:textId="77777777" w:rsidR="00770638" w:rsidRDefault="00B94592" w:rsidP="009E5A02">
      <w:pPr>
        <w:rPr>
          <w:noProof/>
        </w:rPr>
      </w:pPr>
      <w:r>
        <w:rPr>
          <w:sz w:val="72"/>
          <w:szCs w:val="72"/>
        </w:rPr>
        <w:fldChar w:fldCharType="end"/>
      </w:r>
      <w:r w:rsidR="00EA2C48">
        <w:rPr>
          <w:sz w:val="72"/>
          <w:szCs w:val="72"/>
        </w:rPr>
        <w:fldChar w:fldCharType="begin"/>
      </w:r>
      <w:r w:rsidR="00EA2C48">
        <w:rPr>
          <w:sz w:val="72"/>
          <w:szCs w:val="72"/>
        </w:rPr>
        <w:instrText xml:space="preserve"> TOC \h \z \c "Figure" </w:instrText>
      </w:r>
      <w:r w:rsidR="00EA2C48">
        <w:rPr>
          <w:sz w:val="72"/>
          <w:szCs w:val="72"/>
        </w:rPr>
        <w:fldChar w:fldCharType="separate"/>
      </w:r>
    </w:p>
    <w:p w14:paraId="441E2357" w14:textId="1DDD168F" w:rsidR="00770638" w:rsidRDefault="00770638">
      <w:pPr>
        <w:pStyle w:val="TableofFigures"/>
        <w:tabs>
          <w:tab w:val="right" w:leader="dot" w:pos="9016"/>
        </w:tabs>
        <w:rPr>
          <w:rFonts w:asciiTheme="minorHAnsi" w:eastAsiaTheme="minorEastAsia" w:hAnsiTheme="minorHAnsi"/>
          <w:noProof/>
          <w:sz w:val="22"/>
          <w:lang w:eastAsia="en-GB"/>
        </w:rPr>
      </w:pPr>
      <w:hyperlink w:anchor="_Toc36842202" w:history="1">
        <w:r w:rsidRPr="00C457F4">
          <w:rPr>
            <w:rStyle w:val="Hyperlink"/>
            <w:noProof/>
          </w:rPr>
          <w:t>Figure 1-Picture of Casagrande Test Equipment</w:t>
        </w:r>
        <w:r>
          <w:rPr>
            <w:noProof/>
            <w:webHidden/>
          </w:rPr>
          <w:tab/>
        </w:r>
        <w:r>
          <w:rPr>
            <w:noProof/>
            <w:webHidden/>
          </w:rPr>
          <w:fldChar w:fldCharType="begin"/>
        </w:r>
        <w:r>
          <w:rPr>
            <w:noProof/>
            <w:webHidden/>
          </w:rPr>
          <w:instrText xml:space="preserve"> PAGEREF _Toc36842202 \h </w:instrText>
        </w:r>
        <w:r>
          <w:rPr>
            <w:noProof/>
            <w:webHidden/>
          </w:rPr>
        </w:r>
        <w:r>
          <w:rPr>
            <w:noProof/>
            <w:webHidden/>
          </w:rPr>
          <w:fldChar w:fldCharType="separate"/>
        </w:r>
        <w:r>
          <w:rPr>
            <w:noProof/>
            <w:webHidden/>
          </w:rPr>
          <w:t>5</w:t>
        </w:r>
        <w:r>
          <w:rPr>
            <w:noProof/>
            <w:webHidden/>
          </w:rPr>
          <w:fldChar w:fldCharType="end"/>
        </w:r>
      </w:hyperlink>
    </w:p>
    <w:p w14:paraId="533EA6A8" w14:textId="33AE028B" w:rsidR="00770638" w:rsidRDefault="00770638">
      <w:pPr>
        <w:pStyle w:val="TableofFigures"/>
        <w:tabs>
          <w:tab w:val="right" w:leader="dot" w:pos="9016"/>
        </w:tabs>
        <w:rPr>
          <w:rFonts w:asciiTheme="minorHAnsi" w:eastAsiaTheme="minorEastAsia" w:hAnsiTheme="minorHAnsi"/>
          <w:noProof/>
          <w:sz w:val="22"/>
          <w:lang w:eastAsia="en-GB"/>
        </w:rPr>
      </w:pPr>
      <w:hyperlink w:anchor="_Toc36842203" w:history="1">
        <w:r w:rsidRPr="00C457F4">
          <w:rPr>
            <w:rStyle w:val="Hyperlink"/>
            <w:noProof/>
          </w:rPr>
          <w:t>Figure 2-Picture of Plastic Test Equipment</w:t>
        </w:r>
        <w:r>
          <w:rPr>
            <w:noProof/>
            <w:webHidden/>
          </w:rPr>
          <w:tab/>
        </w:r>
        <w:r>
          <w:rPr>
            <w:noProof/>
            <w:webHidden/>
          </w:rPr>
          <w:fldChar w:fldCharType="begin"/>
        </w:r>
        <w:r>
          <w:rPr>
            <w:noProof/>
            <w:webHidden/>
          </w:rPr>
          <w:instrText xml:space="preserve"> PAGEREF _Toc36842203 \h </w:instrText>
        </w:r>
        <w:r>
          <w:rPr>
            <w:noProof/>
            <w:webHidden/>
          </w:rPr>
        </w:r>
        <w:r>
          <w:rPr>
            <w:noProof/>
            <w:webHidden/>
          </w:rPr>
          <w:fldChar w:fldCharType="separate"/>
        </w:r>
        <w:r>
          <w:rPr>
            <w:noProof/>
            <w:webHidden/>
          </w:rPr>
          <w:t>8</w:t>
        </w:r>
        <w:r>
          <w:rPr>
            <w:noProof/>
            <w:webHidden/>
          </w:rPr>
          <w:fldChar w:fldCharType="end"/>
        </w:r>
      </w:hyperlink>
    </w:p>
    <w:p w14:paraId="258C6402" w14:textId="003B9050" w:rsidR="00770638" w:rsidRDefault="00770638">
      <w:pPr>
        <w:pStyle w:val="TableofFigures"/>
        <w:tabs>
          <w:tab w:val="right" w:leader="dot" w:pos="9016"/>
        </w:tabs>
        <w:rPr>
          <w:rFonts w:asciiTheme="minorHAnsi" w:eastAsiaTheme="minorEastAsia" w:hAnsiTheme="minorHAnsi"/>
          <w:noProof/>
          <w:sz w:val="22"/>
          <w:lang w:eastAsia="en-GB"/>
        </w:rPr>
      </w:pPr>
      <w:hyperlink w:anchor="_Toc36842204" w:history="1">
        <w:r w:rsidRPr="00C457F4">
          <w:rPr>
            <w:rStyle w:val="Hyperlink"/>
            <w:noProof/>
          </w:rPr>
          <w:t>Figure 3-Image of damage caused at Niigata Japan through liquefaction of the soil by an earthquake taken from www.USGS.gov</w:t>
        </w:r>
        <w:r>
          <w:rPr>
            <w:noProof/>
            <w:webHidden/>
          </w:rPr>
          <w:tab/>
        </w:r>
        <w:r>
          <w:rPr>
            <w:noProof/>
            <w:webHidden/>
          </w:rPr>
          <w:fldChar w:fldCharType="begin"/>
        </w:r>
        <w:r>
          <w:rPr>
            <w:noProof/>
            <w:webHidden/>
          </w:rPr>
          <w:instrText xml:space="preserve"> PAGEREF _Toc36842204 \h </w:instrText>
        </w:r>
        <w:r>
          <w:rPr>
            <w:noProof/>
            <w:webHidden/>
          </w:rPr>
        </w:r>
        <w:r>
          <w:rPr>
            <w:noProof/>
            <w:webHidden/>
          </w:rPr>
          <w:fldChar w:fldCharType="separate"/>
        </w:r>
        <w:r>
          <w:rPr>
            <w:noProof/>
            <w:webHidden/>
          </w:rPr>
          <w:t>16</w:t>
        </w:r>
        <w:r>
          <w:rPr>
            <w:noProof/>
            <w:webHidden/>
          </w:rPr>
          <w:fldChar w:fldCharType="end"/>
        </w:r>
      </w:hyperlink>
    </w:p>
    <w:p w14:paraId="3C3B5409" w14:textId="150CEE0F" w:rsidR="007511A8" w:rsidRDefault="00EA2C48" w:rsidP="009E5A02">
      <w:pPr>
        <w:rPr>
          <w:sz w:val="72"/>
          <w:szCs w:val="72"/>
        </w:rPr>
      </w:pPr>
      <w:r>
        <w:rPr>
          <w:sz w:val="72"/>
          <w:szCs w:val="72"/>
        </w:rPr>
        <w:fldChar w:fldCharType="end"/>
      </w:r>
      <w:r w:rsidR="001A0629">
        <w:rPr>
          <w:sz w:val="72"/>
          <w:szCs w:val="72"/>
        </w:rPr>
        <w:br w:type="page"/>
      </w:r>
    </w:p>
    <w:p w14:paraId="77BEDE27" w14:textId="5B1B2A87" w:rsidR="001A0629" w:rsidRPr="007511A8" w:rsidRDefault="001A0629" w:rsidP="008D67D4">
      <w:pPr>
        <w:pStyle w:val="Heading1"/>
        <w:spacing w:line="360" w:lineRule="auto"/>
        <w:jc w:val="both"/>
      </w:pPr>
      <w:bookmarkStart w:id="0" w:name="_Toc36841886"/>
      <w:r w:rsidRPr="007511A8">
        <w:lastRenderedPageBreak/>
        <w:t>Introduction</w:t>
      </w:r>
      <w:r w:rsidR="002565CF" w:rsidRPr="007511A8">
        <w:t>.</w:t>
      </w:r>
      <w:bookmarkEnd w:id="0"/>
    </w:p>
    <w:p w14:paraId="705D6EB5" w14:textId="77777777" w:rsidR="002565CF" w:rsidRDefault="002565CF" w:rsidP="008D67D4">
      <w:pPr>
        <w:pStyle w:val="Heading3"/>
        <w:spacing w:line="360" w:lineRule="auto"/>
        <w:jc w:val="both"/>
      </w:pPr>
      <w:bookmarkStart w:id="1" w:name="_Toc36841887"/>
      <w:r>
        <w:t>Description.</w:t>
      </w:r>
      <w:bookmarkEnd w:id="1"/>
    </w:p>
    <w:p w14:paraId="027E6E44" w14:textId="59B7F03D" w:rsidR="00327C66" w:rsidRDefault="002565CF" w:rsidP="008D67D4">
      <w:pPr>
        <w:spacing w:line="360" w:lineRule="auto"/>
        <w:jc w:val="both"/>
      </w:pPr>
      <w:r>
        <w:t xml:space="preserve">This document has been prepared to describe and publish the results of laboratory tests of soil samples using the Atterberg limit </w:t>
      </w:r>
      <w:r w:rsidR="00441CE0">
        <w:t>tests</w:t>
      </w:r>
      <w:r w:rsidR="00C63CE7">
        <w:t xml:space="preserve"> and th</w:t>
      </w:r>
      <w:r w:rsidR="00244F95">
        <w:t>e Constant Head Permeability</w:t>
      </w:r>
      <w:r w:rsidR="00F335C9">
        <w:t xml:space="preserve"> Test</w:t>
      </w:r>
      <w:r w:rsidR="00406FA2">
        <w:t>.</w:t>
      </w:r>
    </w:p>
    <w:p w14:paraId="709BEB49" w14:textId="22AADB5D" w:rsidR="00E144A5" w:rsidRDefault="008255D5" w:rsidP="008D67D4">
      <w:pPr>
        <w:spacing w:line="360" w:lineRule="auto"/>
        <w:jc w:val="both"/>
      </w:pPr>
      <w:r>
        <w:t>The Constant Head Permeability Test</w:t>
      </w:r>
      <w:r w:rsidR="00F06571">
        <w:t xml:space="preserve"> are carried out to define </w:t>
      </w:r>
      <w:r w:rsidR="008855C2">
        <w:t xml:space="preserve">the coefficient of </w:t>
      </w:r>
      <w:r w:rsidR="0009107D">
        <w:t>permeability of</w:t>
      </w:r>
      <w:r w:rsidR="00E95922">
        <w:t xml:space="preserve"> a</w:t>
      </w:r>
      <w:r w:rsidR="002D2B01">
        <w:t xml:space="preserve"> </w:t>
      </w:r>
      <w:r w:rsidR="0009107D">
        <w:t xml:space="preserve">soil </w:t>
      </w:r>
      <w:r w:rsidR="00AB6468">
        <w:t>sample</w:t>
      </w:r>
      <w:r w:rsidR="009E6878">
        <w:t xml:space="preserve"> the results of</w:t>
      </w:r>
      <w:r w:rsidR="00E927DF">
        <w:t xml:space="preserve"> which are cross checked against Darcy</w:t>
      </w:r>
      <w:r w:rsidR="00584C5B">
        <w:t xml:space="preserve">’s Table to determine the </w:t>
      </w:r>
      <w:r w:rsidR="00887738">
        <w:t xml:space="preserve">classification of the </w:t>
      </w:r>
      <w:r w:rsidR="009E6878">
        <w:t>soil</w:t>
      </w:r>
      <w:r w:rsidR="00347D49">
        <w:t>.</w:t>
      </w:r>
      <w:r w:rsidR="001337BB">
        <w:t xml:space="preserve"> The</w:t>
      </w:r>
      <w:r w:rsidR="0067513B">
        <w:t xml:space="preserve"> </w:t>
      </w:r>
      <w:r w:rsidR="00E36BDE">
        <w:t>tests are to be carried out in accordance with</w:t>
      </w:r>
      <w:r w:rsidR="000369C4">
        <w:t xml:space="preserve"> </w:t>
      </w:r>
      <w:r w:rsidR="000369C4" w:rsidRPr="007511A8">
        <w:t>BS EN ISO 17892-1</w:t>
      </w:r>
      <w:r w:rsidR="000369C4">
        <w:t>1</w:t>
      </w:r>
      <w:r w:rsidR="000369C4" w:rsidRPr="007511A8">
        <w:t>:201</w:t>
      </w:r>
      <w:r w:rsidR="00753A58">
        <w:t>9</w:t>
      </w:r>
      <w:r w:rsidR="000369C4">
        <w:t xml:space="preserve"> </w:t>
      </w:r>
      <w:sdt>
        <w:sdtPr>
          <w:id w:val="97756886"/>
          <w:citation/>
        </w:sdtPr>
        <w:sdtEndPr/>
        <w:sdtContent>
          <w:r w:rsidR="000369C4">
            <w:fldChar w:fldCharType="begin"/>
          </w:r>
          <w:r w:rsidR="000369C4">
            <w:instrText xml:space="preserve"> CITATION Bri19 \l 2057 </w:instrText>
          </w:r>
          <w:r w:rsidR="000369C4">
            <w:fldChar w:fldCharType="separate"/>
          </w:r>
          <w:r w:rsidR="000369C4">
            <w:rPr>
              <w:noProof/>
            </w:rPr>
            <w:t xml:space="preserve"> </w:t>
          </w:r>
          <w:r w:rsidR="000369C4" w:rsidRPr="000369C4">
            <w:rPr>
              <w:noProof/>
            </w:rPr>
            <w:t>(British Standards Institute, 2019)</w:t>
          </w:r>
          <w:r w:rsidR="000369C4">
            <w:fldChar w:fldCharType="end"/>
          </w:r>
        </w:sdtContent>
      </w:sdt>
    </w:p>
    <w:p w14:paraId="6B390A0B" w14:textId="77777777" w:rsidR="00773D65" w:rsidRPr="00773D65" w:rsidRDefault="00773D65" w:rsidP="008D67D4">
      <w:pPr>
        <w:jc w:val="both"/>
      </w:pPr>
    </w:p>
    <w:p w14:paraId="50DF6842" w14:textId="77777777" w:rsidR="00773D65" w:rsidRDefault="00773D65" w:rsidP="008D67D4">
      <w:pPr>
        <w:pStyle w:val="ListParagraph"/>
        <w:spacing w:line="360" w:lineRule="auto"/>
        <w:jc w:val="both"/>
      </w:pPr>
    </w:p>
    <w:p w14:paraId="5C3F7E76" w14:textId="335FE22F" w:rsidR="009E5A02" w:rsidRDefault="009E5A02" w:rsidP="008D67D4">
      <w:pPr>
        <w:jc w:val="both"/>
      </w:pPr>
      <w:r>
        <w:br w:type="page"/>
      </w:r>
    </w:p>
    <w:p w14:paraId="1FFE7FF3" w14:textId="5795658D" w:rsidR="002F777C" w:rsidRDefault="002F777C" w:rsidP="008D67D4">
      <w:pPr>
        <w:pStyle w:val="Heading1"/>
        <w:spacing w:line="360" w:lineRule="auto"/>
        <w:jc w:val="both"/>
      </w:pPr>
      <w:bookmarkStart w:id="2" w:name="_Toc36841888"/>
      <w:r>
        <w:lastRenderedPageBreak/>
        <w:t>Atterberg Limit Tests.</w:t>
      </w:r>
      <w:bookmarkEnd w:id="2"/>
    </w:p>
    <w:p w14:paraId="2E311439" w14:textId="77777777" w:rsidR="00B94918" w:rsidRDefault="00B94918" w:rsidP="00B94918">
      <w:pPr>
        <w:spacing w:line="360" w:lineRule="auto"/>
        <w:jc w:val="both"/>
      </w:pPr>
      <w:r>
        <w:t xml:space="preserve">The Atterberg Limit test are carried out to define the liquid and plastic limits of the soil sample and are defined in </w:t>
      </w:r>
      <w:r w:rsidRPr="007511A8">
        <w:t>BS EN ISO 17892-12:2018</w:t>
      </w:r>
      <w:r>
        <w:t xml:space="preserve"> </w:t>
      </w:r>
      <w:sdt>
        <w:sdtPr>
          <w:id w:val="1196881104"/>
          <w:citation/>
        </w:sdtPr>
        <w:sdtEndPr/>
        <w:sdtContent>
          <w:r>
            <w:fldChar w:fldCharType="begin"/>
          </w:r>
          <w:r>
            <w:instrText xml:space="preserve"> CITATION Bri18 \l 2057 </w:instrText>
          </w:r>
          <w:r>
            <w:fldChar w:fldCharType="separate"/>
          </w:r>
          <w:r w:rsidRPr="007511A8">
            <w:rPr>
              <w:noProof/>
            </w:rPr>
            <w:t>(British Standards Institute, 2018)</w:t>
          </w:r>
          <w:r>
            <w:fldChar w:fldCharType="end"/>
          </w:r>
        </w:sdtContent>
      </w:sdt>
      <w:r>
        <w:t xml:space="preserve"> as</w:t>
      </w:r>
    </w:p>
    <w:p w14:paraId="2BE1A494" w14:textId="77777777" w:rsidR="00B94918" w:rsidRDefault="00B94918" w:rsidP="00B94918">
      <w:pPr>
        <w:pStyle w:val="ListParagraph"/>
        <w:numPr>
          <w:ilvl w:val="0"/>
          <w:numId w:val="15"/>
        </w:numPr>
        <w:spacing w:line="360" w:lineRule="auto"/>
        <w:jc w:val="both"/>
      </w:pPr>
      <w:r>
        <w:t>The liquid limit is the water content at which a soil changes from the liquid to the plastic state.</w:t>
      </w:r>
    </w:p>
    <w:p w14:paraId="0A737B64" w14:textId="77777777" w:rsidR="00B94918" w:rsidRDefault="00B94918" w:rsidP="00B94918">
      <w:pPr>
        <w:pStyle w:val="ListParagraph"/>
        <w:numPr>
          <w:ilvl w:val="0"/>
          <w:numId w:val="15"/>
        </w:numPr>
        <w:spacing w:line="360" w:lineRule="auto"/>
        <w:jc w:val="both"/>
      </w:pPr>
      <w:r>
        <w:t>The plastic limit of a soil is the water content at which a soil ceases to be plastic when dried further.</w:t>
      </w:r>
    </w:p>
    <w:p w14:paraId="0B515298" w14:textId="77777777" w:rsidR="00B94918" w:rsidRDefault="00B94918" w:rsidP="00B94918">
      <w:pPr>
        <w:pStyle w:val="ListParagraph"/>
        <w:numPr>
          <w:ilvl w:val="0"/>
          <w:numId w:val="15"/>
        </w:numPr>
        <w:spacing w:line="360" w:lineRule="auto"/>
        <w:jc w:val="both"/>
      </w:pPr>
      <w:r>
        <w:t>The plasticity index is the numerical difference between the liquid limit and the plastic index of a soil.</w:t>
      </w:r>
    </w:p>
    <w:p w14:paraId="1965C504" w14:textId="5F612E10" w:rsidR="00A836D5" w:rsidRPr="00A836D5" w:rsidRDefault="00A836D5" w:rsidP="00A836D5"/>
    <w:p w14:paraId="50E7A794" w14:textId="18AD6989" w:rsidR="007511A8" w:rsidRDefault="00551421" w:rsidP="008D67D4">
      <w:pPr>
        <w:pStyle w:val="Heading2"/>
        <w:spacing w:line="360" w:lineRule="auto"/>
        <w:jc w:val="both"/>
      </w:pPr>
      <w:bookmarkStart w:id="3" w:name="_Toc36841889"/>
      <w:r>
        <w:t>1.</w:t>
      </w:r>
      <w:r w:rsidR="007511A8">
        <w:t>Liquid Limit Test Using the Casagrande Method.</w:t>
      </w:r>
      <w:bookmarkEnd w:id="3"/>
    </w:p>
    <w:p w14:paraId="7D46AB33" w14:textId="77777777" w:rsidR="009E5A02" w:rsidRDefault="009E5A02" w:rsidP="008D67D4">
      <w:pPr>
        <w:pStyle w:val="Heading3"/>
        <w:jc w:val="both"/>
      </w:pPr>
      <w:bookmarkStart w:id="4" w:name="_Toc36841890"/>
      <w:r>
        <w:t>Equipment needed (liquid and plastic limit tests).</w:t>
      </w:r>
      <w:bookmarkEnd w:id="4"/>
    </w:p>
    <w:p w14:paraId="1B22CEE6" w14:textId="77777777" w:rsidR="009E5A02" w:rsidRPr="00510975" w:rsidRDefault="009E5A02" w:rsidP="008D67D4">
      <w:pPr>
        <w:pStyle w:val="ListParagraph"/>
        <w:numPr>
          <w:ilvl w:val="0"/>
          <w:numId w:val="7"/>
        </w:numPr>
        <w:spacing w:line="360" w:lineRule="auto"/>
        <w:jc w:val="both"/>
        <w:rPr>
          <w:rFonts w:cs="Arial"/>
        </w:rPr>
      </w:pPr>
      <w:r w:rsidRPr="00510975">
        <w:rPr>
          <w:rFonts w:cs="Arial"/>
        </w:rPr>
        <w:t>Casagrande Apparatus.</w:t>
      </w:r>
    </w:p>
    <w:p w14:paraId="2167FB57" w14:textId="77777777" w:rsidR="009E5A02" w:rsidRPr="00510975" w:rsidRDefault="009E5A02" w:rsidP="008D67D4">
      <w:pPr>
        <w:pStyle w:val="ListParagraph"/>
        <w:numPr>
          <w:ilvl w:val="0"/>
          <w:numId w:val="7"/>
        </w:numPr>
        <w:spacing w:line="360" w:lineRule="auto"/>
        <w:jc w:val="both"/>
        <w:rPr>
          <w:rFonts w:cs="Arial"/>
        </w:rPr>
      </w:pPr>
      <w:r w:rsidRPr="00510975">
        <w:rPr>
          <w:rFonts w:cs="Arial"/>
        </w:rPr>
        <w:t>Mixing bowl.</w:t>
      </w:r>
    </w:p>
    <w:p w14:paraId="2D21EB69" w14:textId="77777777" w:rsidR="009E5A02" w:rsidRPr="00510975" w:rsidRDefault="009E5A02" w:rsidP="008D67D4">
      <w:pPr>
        <w:pStyle w:val="ListParagraph"/>
        <w:numPr>
          <w:ilvl w:val="0"/>
          <w:numId w:val="7"/>
        </w:numPr>
        <w:spacing w:line="360" w:lineRule="auto"/>
        <w:jc w:val="both"/>
        <w:rPr>
          <w:rFonts w:cs="Arial"/>
          <w:i/>
          <w:iCs/>
        </w:rPr>
      </w:pPr>
      <w:r w:rsidRPr="00510975">
        <w:rPr>
          <w:rFonts w:cs="Arial"/>
        </w:rPr>
        <w:t>Test specimen containers (</w:t>
      </w:r>
      <w:r w:rsidRPr="00510975">
        <w:rPr>
          <w:rFonts w:cs="Arial"/>
          <w:i/>
          <w:iCs/>
        </w:rPr>
        <w:t xml:space="preserve">these should be made of a material which is not affected by repeated drying cycles, glass, porcelain and corrosion resistance materials are the most suitable. The containers shall be big enough to contain the sample but not so large that the mass of the container is excessively larger than the samples) </w:t>
      </w:r>
      <w:r w:rsidRPr="00510975">
        <w:rPr>
          <w:rFonts w:cs="Arial"/>
        </w:rPr>
        <w:t>the containers used for the plastic limits shall have close fitting lids.</w:t>
      </w:r>
    </w:p>
    <w:p w14:paraId="0950D478" w14:textId="77777777" w:rsidR="009E5A02" w:rsidRPr="00510975" w:rsidRDefault="009E5A02" w:rsidP="008D67D4">
      <w:pPr>
        <w:pStyle w:val="ListParagraph"/>
        <w:numPr>
          <w:ilvl w:val="0"/>
          <w:numId w:val="7"/>
        </w:numPr>
        <w:spacing w:line="360" w:lineRule="auto"/>
        <w:jc w:val="both"/>
        <w:rPr>
          <w:rFonts w:cs="Arial"/>
          <w:i/>
          <w:iCs/>
        </w:rPr>
      </w:pPr>
      <w:r w:rsidRPr="00510975">
        <w:rPr>
          <w:rFonts w:cs="Arial"/>
        </w:rPr>
        <w:t>Water which should be distilled, de-ionized or demineralised.</w:t>
      </w:r>
    </w:p>
    <w:p w14:paraId="7CF3B158" w14:textId="77777777" w:rsidR="009E5A02" w:rsidRPr="00510975" w:rsidRDefault="009E5A02" w:rsidP="008D67D4">
      <w:pPr>
        <w:pStyle w:val="ListParagraph"/>
        <w:numPr>
          <w:ilvl w:val="0"/>
          <w:numId w:val="7"/>
        </w:numPr>
        <w:spacing w:line="360" w:lineRule="auto"/>
        <w:jc w:val="both"/>
        <w:rPr>
          <w:rFonts w:cs="Arial"/>
          <w:i/>
          <w:iCs/>
        </w:rPr>
      </w:pPr>
      <w:r w:rsidRPr="00510975">
        <w:rPr>
          <w:rFonts w:cs="Arial"/>
        </w:rPr>
        <w:t>Spatulas.</w:t>
      </w:r>
    </w:p>
    <w:p w14:paraId="2BE76E30" w14:textId="77777777" w:rsidR="009E5A02" w:rsidRPr="00510975" w:rsidRDefault="009E5A02" w:rsidP="008D67D4">
      <w:pPr>
        <w:pStyle w:val="ListParagraph"/>
        <w:numPr>
          <w:ilvl w:val="0"/>
          <w:numId w:val="7"/>
        </w:numPr>
        <w:spacing w:line="360" w:lineRule="auto"/>
        <w:jc w:val="both"/>
        <w:rPr>
          <w:rFonts w:cs="Arial"/>
          <w:i/>
          <w:iCs/>
        </w:rPr>
      </w:pPr>
      <w:r w:rsidRPr="00510975">
        <w:rPr>
          <w:rFonts w:cs="Arial"/>
        </w:rPr>
        <w:t>Spray bottle.</w:t>
      </w:r>
    </w:p>
    <w:p w14:paraId="687AEC98" w14:textId="77777777" w:rsidR="009E5A02" w:rsidRPr="00510975" w:rsidRDefault="009E5A02" w:rsidP="008D67D4">
      <w:pPr>
        <w:pStyle w:val="ListParagraph"/>
        <w:numPr>
          <w:ilvl w:val="0"/>
          <w:numId w:val="7"/>
        </w:numPr>
        <w:spacing w:line="360" w:lineRule="auto"/>
        <w:jc w:val="both"/>
        <w:rPr>
          <w:rFonts w:cs="Arial"/>
          <w:i/>
          <w:iCs/>
        </w:rPr>
      </w:pPr>
      <w:r w:rsidRPr="00510975">
        <w:rPr>
          <w:rFonts w:cs="Arial"/>
        </w:rPr>
        <w:t>Sample containers.</w:t>
      </w:r>
    </w:p>
    <w:p w14:paraId="4ED37628" w14:textId="77777777" w:rsidR="009E5A02" w:rsidRPr="00510975" w:rsidRDefault="009E5A02" w:rsidP="008D67D4">
      <w:pPr>
        <w:pStyle w:val="ListParagraph"/>
        <w:numPr>
          <w:ilvl w:val="0"/>
          <w:numId w:val="7"/>
        </w:numPr>
        <w:spacing w:line="360" w:lineRule="auto"/>
        <w:jc w:val="both"/>
        <w:rPr>
          <w:rFonts w:cs="Arial"/>
          <w:i/>
          <w:iCs/>
        </w:rPr>
      </w:pPr>
      <w:r w:rsidRPr="00510975">
        <w:rPr>
          <w:rFonts w:cs="Arial"/>
        </w:rPr>
        <w:t>Sieves which comply with ISO 3310-1.</w:t>
      </w:r>
    </w:p>
    <w:p w14:paraId="2168CECD" w14:textId="77777777" w:rsidR="009E5A02" w:rsidRPr="00CC0BCC" w:rsidRDefault="009E5A02" w:rsidP="008D67D4">
      <w:pPr>
        <w:pStyle w:val="ListParagraph"/>
        <w:numPr>
          <w:ilvl w:val="0"/>
          <w:numId w:val="7"/>
        </w:numPr>
        <w:spacing w:line="360" w:lineRule="auto"/>
        <w:jc w:val="both"/>
        <w:rPr>
          <w:rFonts w:cs="Arial"/>
          <w:i/>
          <w:iCs/>
        </w:rPr>
      </w:pPr>
      <w:r w:rsidRPr="00510975">
        <w:rPr>
          <w:rFonts w:cs="Arial"/>
        </w:rPr>
        <w:t>Flat plate for plastic test.</w:t>
      </w:r>
    </w:p>
    <w:p w14:paraId="4CD24206" w14:textId="77777777" w:rsidR="009E5A02" w:rsidRPr="00510975" w:rsidRDefault="009E5A02" w:rsidP="008D67D4">
      <w:pPr>
        <w:pStyle w:val="ListParagraph"/>
        <w:numPr>
          <w:ilvl w:val="0"/>
          <w:numId w:val="7"/>
        </w:numPr>
        <w:spacing w:line="360" w:lineRule="auto"/>
        <w:jc w:val="both"/>
        <w:rPr>
          <w:rFonts w:cs="Arial"/>
          <w:i/>
          <w:iCs/>
        </w:rPr>
      </w:pPr>
      <w:r>
        <w:rPr>
          <w:rFonts w:cs="Arial"/>
        </w:rPr>
        <w:t>6mm and 3mm rods</w:t>
      </w:r>
    </w:p>
    <w:p w14:paraId="393BB8D2" w14:textId="64F8C37C" w:rsidR="009E5A02" w:rsidRPr="007E39DE" w:rsidRDefault="009E5A02" w:rsidP="008D67D4">
      <w:pPr>
        <w:pStyle w:val="ListParagraph"/>
        <w:numPr>
          <w:ilvl w:val="0"/>
          <w:numId w:val="7"/>
        </w:numPr>
        <w:spacing w:line="360" w:lineRule="auto"/>
        <w:jc w:val="both"/>
        <w:rPr>
          <w:rFonts w:cs="Arial"/>
          <w:i/>
          <w:iCs/>
        </w:rPr>
      </w:pPr>
      <w:r w:rsidRPr="00510975">
        <w:rPr>
          <w:rFonts w:cs="Arial"/>
        </w:rPr>
        <w:t>Metal straightedge about 100mm long</w:t>
      </w:r>
    </w:p>
    <w:p w14:paraId="36706774" w14:textId="113DAD34" w:rsidR="007E39DE" w:rsidRDefault="007E39DE" w:rsidP="007E39DE"/>
    <w:p w14:paraId="062A5220" w14:textId="209D4BE0" w:rsidR="007E39DE" w:rsidRDefault="007E39DE" w:rsidP="007E39DE"/>
    <w:p w14:paraId="4D749755" w14:textId="7FDC189D" w:rsidR="007E39DE" w:rsidRPr="007E39DE" w:rsidRDefault="007E39DE" w:rsidP="007E39DE">
      <w:pPr>
        <w:pStyle w:val="Caption"/>
        <w:rPr>
          <w:color w:val="7030A0"/>
          <w:sz w:val="32"/>
          <w:szCs w:val="32"/>
        </w:rPr>
      </w:pPr>
      <w:bookmarkStart w:id="5" w:name="_Toc36842202"/>
      <w:r w:rsidRPr="007E39DE">
        <w:rPr>
          <w:color w:val="7030A0"/>
          <w:sz w:val="32"/>
          <w:szCs w:val="32"/>
        </w:rPr>
        <w:lastRenderedPageBreak/>
        <w:t xml:space="preserve">Figure </w:t>
      </w:r>
      <w:r w:rsidRPr="007E39DE">
        <w:rPr>
          <w:color w:val="7030A0"/>
          <w:sz w:val="32"/>
          <w:szCs w:val="32"/>
        </w:rPr>
        <w:fldChar w:fldCharType="begin"/>
      </w:r>
      <w:r w:rsidRPr="007E39DE">
        <w:rPr>
          <w:color w:val="7030A0"/>
          <w:sz w:val="32"/>
          <w:szCs w:val="32"/>
        </w:rPr>
        <w:instrText xml:space="preserve"> SEQ Figure \* ARABIC </w:instrText>
      </w:r>
      <w:r w:rsidRPr="007E39DE">
        <w:rPr>
          <w:color w:val="7030A0"/>
          <w:sz w:val="32"/>
          <w:szCs w:val="32"/>
        </w:rPr>
        <w:fldChar w:fldCharType="separate"/>
      </w:r>
      <w:r w:rsidR="00C71D9A">
        <w:rPr>
          <w:noProof/>
          <w:color w:val="7030A0"/>
          <w:sz w:val="32"/>
          <w:szCs w:val="32"/>
        </w:rPr>
        <w:t>1</w:t>
      </w:r>
      <w:r w:rsidRPr="007E39DE">
        <w:rPr>
          <w:color w:val="7030A0"/>
          <w:sz w:val="32"/>
          <w:szCs w:val="32"/>
        </w:rPr>
        <w:fldChar w:fldCharType="end"/>
      </w:r>
      <w:r w:rsidRPr="007E39DE">
        <w:rPr>
          <w:color w:val="7030A0"/>
          <w:sz w:val="32"/>
          <w:szCs w:val="32"/>
        </w:rPr>
        <w:t>-Picture of Casagrande Test Equipment</w:t>
      </w:r>
      <w:bookmarkEnd w:id="5"/>
    </w:p>
    <w:p w14:paraId="62248983" w14:textId="13C16F1D" w:rsidR="00F17429" w:rsidRPr="00510975" w:rsidRDefault="007E39DE" w:rsidP="001F17AC">
      <w:r>
        <w:rPr>
          <w:noProof/>
        </w:rPr>
        <w:drawing>
          <wp:inline distT="0" distB="0" distL="0" distR="0" wp14:anchorId="3F0788F4" wp14:editId="7C6C6201">
            <wp:extent cx="5731510" cy="4577080"/>
            <wp:effectExtent l="0" t="0" r="2540" b="0"/>
            <wp:docPr id="4"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77080"/>
                    </a:xfrm>
                    <a:prstGeom prst="rect">
                      <a:avLst/>
                    </a:prstGeom>
                    <a:noFill/>
                    <a:ln>
                      <a:noFill/>
                    </a:ln>
                  </pic:spPr>
                </pic:pic>
              </a:graphicData>
            </a:graphic>
          </wp:inline>
        </w:drawing>
      </w:r>
    </w:p>
    <w:p w14:paraId="051477DA" w14:textId="77777777" w:rsidR="009E5A02" w:rsidRPr="009E5A02" w:rsidRDefault="009E5A02" w:rsidP="008D67D4">
      <w:pPr>
        <w:jc w:val="both"/>
      </w:pPr>
    </w:p>
    <w:p w14:paraId="705EF1F7" w14:textId="3DB7F164" w:rsidR="007A2A8B" w:rsidRDefault="007A2A8B" w:rsidP="008D67D4">
      <w:pPr>
        <w:pStyle w:val="Heading3"/>
        <w:spacing w:line="360" w:lineRule="auto"/>
        <w:jc w:val="both"/>
      </w:pPr>
      <w:bookmarkStart w:id="6" w:name="_Toc36841891"/>
      <w:r>
        <w:t>Methodology</w:t>
      </w:r>
      <w:bookmarkEnd w:id="6"/>
      <w:r w:rsidR="006B3E24">
        <w:t xml:space="preserve"> </w:t>
      </w:r>
    </w:p>
    <w:p w14:paraId="574FD6A3" w14:textId="229576FE" w:rsidR="007511A8" w:rsidRDefault="007511A8" w:rsidP="008D67D4">
      <w:pPr>
        <w:spacing w:line="360" w:lineRule="auto"/>
        <w:ind w:left="360"/>
        <w:jc w:val="both"/>
      </w:pPr>
      <w:r>
        <w:t>To carry out the liquid limit test to</w:t>
      </w:r>
      <w:sdt>
        <w:sdtPr>
          <w:id w:val="-464665877"/>
          <w:citation/>
        </w:sdtPr>
        <w:sdtEndPr/>
        <w:sdtContent>
          <w:r>
            <w:fldChar w:fldCharType="begin"/>
          </w:r>
          <w:r>
            <w:instrText xml:space="preserve"> CITATION Bri18 \l 2057 </w:instrText>
          </w:r>
          <w:r>
            <w:fldChar w:fldCharType="separate"/>
          </w:r>
          <w:r>
            <w:rPr>
              <w:noProof/>
            </w:rPr>
            <w:t xml:space="preserve"> </w:t>
          </w:r>
          <w:r w:rsidRPr="007511A8">
            <w:rPr>
              <w:noProof/>
            </w:rPr>
            <w:t>(British Standards Institute, 2018)</w:t>
          </w:r>
          <w:r>
            <w:fldChar w:fldCharType="end"/>
          </w:r>
        </w:sdtContent>
      </w:sdt>
      <w:r>
        <w:t xml:space="preserve"> using the Casagrande method use the following method </w:t>
      </w:r>
    </w:p>
    <w:p w14:paraId="44D70794" w14:textId="15D0BCDA" w:rsidR="00CA7003" w:rsidRDefault="00CA7003" w:rsidP="008D67D4">
      <w:pPr>
        <w:pStyle w:val="ListParagraph"/>
        <w:numPr>
          <w:ilvl w:val="0"/>
          <w:numId w:val="5"/>
        </w:numPr>
        <w:spacing w:line="360" w:lineRule="auto"/>
        <w:jc w:val="both"/>
      </w:pPr>
      <w:r>
        <w:t>Check the eq</w:t>
      </w:r>
      <w:r w:rsidR="005D5F28">
        <w:t xml:space="preserve">uipment is calibrated </w:t>
      </w:r>
      <w:r w:rsidR="0090051E">
        <w:t>a</w:t>
      </w:r>
      <w:r w:rsidR="001F17AC">
        <w:t>nd calibrate if not.</w:t>
      </w:r>
    </w:p>
    <w:p w14:paraId="1DF6A5C9" w14:textId="2997EFCB" w:rsidR="007511A8" w:rsidRDefault="007511A8" w:rsidP="008D67D4">
      <w:pPr>
        <w:pStyle w:val="ListParagraph"/>
        <w:numPr>
          <w:ilvl w:val="0"/>
          <w:numId w:val="5"/>
        </w:numPr>
        <w:spacing w:line="360" w:lineRule="auto"/>
        <w:jc w:val="both"/>
      </w:pPr>
      <w:r>
        <w:t xml:space="preserve">Choose four containers number </w:t>
      </w:r>
      <w:r w:rsidR="00CD29CD">
        <w:t xml:space="preserve">and </w:t>
      </w:r>
      <w:r>
        <w:t>weigh them; then record the weight in the table for the test results.</w:t>
      </w:r>
    </w:p>
    <w:p w14:paraId="11384F72" w14:textId="5E6015F4" w:rsidR="007511A8" w:rsidRDefault="007511A8" w:rsidP="008D67D4">
      <w:pPr>
        <w:pStyle w:val="ListParagraph"/>
        <w:numPr>
          <w:ilvl w:val="0"/>
          <w:numId w:val="5"/>
        </w:numPr>
        <w:spacing w:line="360" w:lineRule="auto"/>
        <w:jc w:val="both"/>
      </w:pPr>
      <w:r>
        <w:t>Take portion of the soil sample and sieve using a sieve with an aperture of 0.4mm to take out any larger soil particles.</w:t>
      </w:r>
    </w:p>
    <w:p w14:paraId="405DC553" w14:textId="6C233C65" w:rsidR="007511A8" w:rsidRPr="007511A8" w:rsidRDefault="007511A8" w:rsidP="008D67D4">
      <w:pPr>
        <w:pStyle w:val="ListParagraph"/>
        <w:numPr>
          <w:ilvl w:val="0"/>
          <w:numId w:val="5"/>
        </w:numPr>
        <w:spacing w:line="360" w:lineRule="auto"/>
        <w:jc w:val="both"/>
        <w:rPr>
          <w:i/>
          <w:iCs/>
        </w:rPr>
      </w:pPr>
      <w:r>
        <w:t xml:space="preserve">Take 250g of the sieved soil and place in a container and mix with small amount of water (1-2ml a time), to make sure the sample is thoroughly mixed it is necessary to stir, chop and knead it until a smooth clay consistency is achieved that requires 30-35 drops on the Casagrande apparatus to close the 12mm grooved gap.                                               </w:t>
      </w:r>
    </w:p>
    <w:p w14:paraId="54B4651D" w14:textId="3AEA0F67" w:rsidR="007511A8" w:rsidRPr="007511A8" w:rsidRDefault="007511A8" w:rsidP="008D67D4">
      <w:pPr>
        <w:pStyle w:val="ListParagraph"/>
        <w:spacing w:line="360" w:lineRule="auto"/>
        <w:ind w:left="1080"/>
        <w:jc w:val="both"/>
        <w:rPr>
          <w:i/>
          <w:iCs/>
        </w:rPr>
      </w:pPr>
      <w:r>
        <w:lastRenderedPageBreak/>
        <w:t>(</w:t>
      </w:r>
      <w:r w:rsidRPr="007511A8">
        <w:rPr>
          <w:i/>
          <w:iCs/>
        </w:rPr>
        <w:t>This aspect of the experiment is trial and error until the consistency required is achieved).</w:t>
      </w:r>
    </w:p>
    <w:p w14:paraId="300DC757" w14:textId="79FEB658" w:rsidR="007511A8" w:rsidRDefault="007511A8" w:rsidP="008D67D4">
      <w:pPr>
        <w:pStyle w:val="ListParagraph"/>
        <w:numPr>
          <w:ilvl w:val="0"/>
          <w:numId w:val="5"/>
        </w:numPr>
        <w:spacing w:line="360" w:lineRule="auto"/>
        <w:jc w:val="both"/>
      </w:pPr>
      <w:r>
        <w:t>Once the correct clay consistency has been achieved, place a portion in the Casagrande cup bowl, press down with the spatula and spread it out as flat as possible while avoiding adding air bubbles into the sample to a depth of approximately 10mm.</w:t>
      </w:r>
    </w:p>
    <w:p w14:paraId="3BA64F85" w14:textId="15EDB397" w:rsidR="007511A8" w:rsidRDefault="007511A8" w:rsidP="008D67D4">
      <w:pPr>
        <w:pStyle w:val="ListParagraph"/>
        <w:numPr>
          <w:ilvl w:val="0"/>
          <w:numId w:val="5"/>
        </w:numPr>
        <w:spacing w:line="360" w:lineRule="auto"/>
        <w:jc w:val="both"/>
      </w:pPr>
      <w:r>
        <w:t>Place any excess sample back in the mixing bowl.</w:t>
      </w:r>
    </w:p>
    <w:p w14:paraId="5B0F60BA" w14:textId="29046560" w:rsidR="007511A8" w:rsidRDefault="007511A8" w:rsidP="008D67D4">
      <w:pPr>
        <w:pStyle w:val="ListParagraph"/>
        <w:numPr>
          <w:ilvl w:val="0"/>
          <w:numId w:val="5"/>
        </w:numPr>
        <w:spacing w:line="360" w:lineRule="auto"/>
        <w:jc w:val="both"/>
      </w:pPr>
      <w:r>
        <w:t xml:space="preserve">Use the gauging groove tool to cut a groove in the centre of the sample working from front to back, if the sample is a clay soil then this should be done in one action and three swipes if the soil is a silt ( </w:t>
      </w:r>
      <w:r w:rsidRPr="007511A8">
        <w:rPr>
          <w:i/>
          <w:iCs/>
        </w:rPr>
        <w:t>this is to avoid tearing the sample at the side</w:t>
      </w:r>
      <w:r>
        <w:t>), making sure that the sample does not crack or slide across the cup and goes through the sample to the surface of the cup.</w:t>
      </w:r>
    </w:p>
    <w:p w14:paraId="0F6C0143" w14:textId="630EDE46" w:rsidR="007511A8" w:rsidRDefault="007511A8" w:rsidP="008D67D4">
      <w:pPr>
        <w:pStyle w:val="ListParagraph"/>
        <w:numPr>
          <w:ilvl w:val="0"/>
          <w:numId w:val="5"/>
        </w:numPr>
        <w:spacing w:line="360" w:lineRule="auto"/>
        <w:jc w:val="both"/>
      </w:pPr>
      <w:r>
        <w:t>Zero the drop counter on the cup.</w:t>
      </w:r>
    </w:p>
    <w:p w14:paraId="4C721E50" w14:textId="3169ADAE" w:rsidR="007511A8" w:rsidRDefault="007511A8" w:rsidP="008D67D4">
      <w:pPr>
        <w:pStyle w:val="ListParagraph"/>
        <w:numPr>
          <w:ilvl w:val="0"/>
          <w:numId w:val="5"/>
        </w:numPr>
        <w:spacing w:line="360" w:lineRule="auto"/>
        <w:jc w:val="both"/>
      </w:pPr>
      <w:r>
        <w:t>Turn the crank handle on the cup at a rate of 2 revolutions per second to lift the cup up and down until the groove cut in the soil sample closes over 12mm.</w:t>
      </w:r>
    </w:p>
    <w:p w14:paraId="1CB46F50" w14:textId="1AA918CE" w:rsidR="007511A8" w:rsidRDefault="007511A8" w:rsidP="008D67D4">
      <w:pPr>
        <w:pStyle w:val="ListParagraph"/>
        <w:numPr>
          <w:ilvl w:val="0"/>
          <w:numId w:val="5"/>
        </w:numPr>
        <w:spacing w:line="360" w:lineRule="auto"/>
        <w:jc w:val="both"/>
      </w:pPr>
      <w:r>
        <w:t>Record the number of drops needed to close the soil ample over 12mm.</w:t>
      </w:r>
    </w:p>
    <w:p w14:paraId="57AD22D5" w14:textId="4E5EF96F" w:rsidR="007511A8" w:rsidRDefault="007511A8" w:rsidP="008D67D4">
      <w:pPr>
        <w:pStyle w:val="ListParagraph"/>
        <w:numPr>
          <w:ilvl w:val="0"/>
          <w:numId w:val="5"/>
        </w:numPr>
        <w:spacing w:line="360" w:lineRule="auto"/>
        <w:jc w:val="both"/>
      </w:pPr>
      <w:r>
        <w:t>Using a spatula remove a sample of the soil the same width as the spatula working from side to side cutting across the groove, place the sample taken into a container and weigh the combined weight of the wet soil and container.</w:t>
      </w:r>
    </w:p>
    <w:p w14:paraId="2C93E5A0" w14:textId="3BF87C78" w:rsidR="007511A8" w:rsidRDefault="007511A8" w:rsidP="008D67D4">
      <w:pPr>
        <w:pStyle w:val="ListParagraph"/>
        <w:numPr>
          <w:ilvl w:val="0"/>
          <w:numId w:val="5"/>
        </w:numPr>
        <w:spacing w:line="360" w:lineRule="auto"/>
        <w:jc w:val="both"/>
      </w:pPr>
      <w:r>
        <w:t>Record the weight.</w:t>
      </w:r>
    </w:p>
    <w:p w14:paraId="46CBDF42" w14:textId="43BFCB23" w:rsidR="007511A8" w:rsidRPr="007511A8" w:rsidRDefault="007511A8" w:rsidP="008D67D4">
      <w:pPr>
        <w:pStyle w:val="ListParagraph"/>
        <w:numPr>
          <w:ilvl w:val="0"/>
          <w:numId w:val="5"/>
        </w:numPr>
        <w:spacing w:line="360" w:lineRule="auto"/>
        <w:jc w:val="both"/>
      </w:pPr>
      <w:r>
        <w:t>Repeat steps 1-11 until there is four samples making sure that a little more moisture is added to the mix before each test (</w:t>
      </w:r>
      <w:r>
        <w:rPr>
          <w:i/>
          <w:iCs/>
        </w:rPr>
        <w:t xml:space="preserve">making sure that the cup is dry and clean before starting the next test) </w:t>
      </w:r>
      <w:r>
        <w:t xml:space="preserve"> this is the reduce the number of blows needed for each consecutive test. (</w:t>
      </w:r>
      <w:r>
        <w:rPr>
          <w:i/>
          <w:iCs/>
        </w:rPr>
        <w:t>The reason for this is to obtain samples which require above and below 25 drops, with the number of drops needed should range between 15 and 40)</w:t>
      </w:r>
    </w:p>
    <w:p w14:paraId="4ADA3B71" w14:textId="17F88505" w:rsidR="007511A8" w:rsidRDefault="007511A8" w:rsidP="008D67D4">
      <w:pPr>
        <w:pStyle w:val="ListParagraph"/>
        <w:numPr>
          <w:ilvl w:val="0"/>
          <w:numId w:val="5"/>
        </w:numPr>
        <w:spacing w:line="360" w:lineRule="auto"/>
        <w:jc w:val="both"/>
      </w:pPr>
      <w:r>
        <w:t>Dry the four samples in the oven at a temperature of 105° for 24 hours, then weigh the dry sample and container together to determine the moisture content.</w:t>
      </w:r>
    </w:p>
    <w:p w14:paraId="705B68E5" w14:textId="26123A78" w:rsidR="007511A8" w:rsidRDefault="00551421" w:rsidP="008D67D4">
      <w:pPr>
        <w:pStyle w:val="Heading2"/>
        <w:spacing w:line="360" w:lineRule="auto"/>
        <w:jc w:val="both"/>
      </w:pPr>
      <w:bookmarkStart w:id="7" w:name="_Toc36841892"/>
      <w:r>
        <w:lastRenderedPageBreak/>
        <w:t>2.</w:t>
      </w:r>
      <w:r w:rsidR="007511A8">
        <w:t>Plastic Limit Test.</w:t>
      </w:r>
      <w:bookmarkEnd w:id="7"/>
    </w:p>
    <w:p w14:paraId="28C94C55" w14:textId="2F9F72B1" w:rsidR="007511A8" w:rsidRDefault="007511A8" w:rsidP="008D67D4">
      <w:pPr>
        <w:pStyle w:val="Heading3"/>
        <w:spacing w:line="360" w:lineRule="auto"/>
        <w:jc w:val="both"/>
      </w:pPr>
      <w:bookmarkStart w:id="8" w:name="_Toc36841893"/>
      <w:r>
        <w:t>Methodology</w:t>
      </w:r>
      <w:bookmarkEnd w:id="8"/>
    </w:p>
    <w:p w14:paraId="53FBAD79" w14:textId="047D3BD3" w:rsidR="00CD29CD" w:rsidRDefault="00CD29CD" w:rsidP="008D67D4">
      <w:pPr>
        <w:pStyle w:val="ListParagraph"/>
        <w:numPr>
          <w:ilvl w:val="0"/>
          <w:numId w:val="8"/>
        </w:numPr>
        <w:spacing w:line="360" w:lineRule="auto"/>
        <w:jc w:val="both"/>
      </w:pPr>
      <w:r>
        <w:t>Choose three containers, number and weigh them and records the weight in the table for the test results.</w:t>
      </w:r>
    </w:p>
    <w:p w14:paraId="12FFAB1F" w14:textId="3ABD45C0" w:rsidR="00510975" w:rsidRDefault="00CD29CD" w:rsidP="008D67D4">
      <w:pPr>
        <w:pStyle w:val="ListParagraph"/>
        <w:numPr>
          <w:ilvl w:val="0"/>
          <w:numId w:val="8"/>
        </w:numPr>
        <w:spacing w:line="360" w:lineRule="auto"/>
        <w:jc w:val="both"/>
      </w:pPr>
      <w:r>
        <w:t>Take a sample of the soil which should be about 15g to 20g and prepared in the same way as the liquid limit method.</w:t>
      </w:r>
    </w:p>
    <w:p w14:paraId="5FCFE546" w14:textId="5A63714E" w:rsidR="00CD29CD" w:rsidRDefault="00CD29CD" w:rsidP="008D67D4">
      <w:pPr>
        <w:pStyle w:val="ListParagraph"/>
        <w:numPr>
          <w:ilvl w:val="0"/>
          <w:numId w:val="8"/>
        </w:numPr>
        <w:spacing w:line="360" w:lineRule="auto"/>
        <w:jc w:val="both"/>
      </w:pPr>
      <w:r>
        <w:t>Mould the sample into a ball and allow to dry in the air or under a gentle amount of warm air.</w:t>
      </w:r>
    </w:p>
    <w:p w14:paraId="33FE9A40" w14:textId="4D785AEE" w:rsidR="00CD29CD" w:rsidRDefault="00CD29CD" w:rsidP="008D67D4">
      <w:pPr>
        <w:pStyle w:val="ListParagraph"/>
        <w:numPr>
          <w:ilvl w:val="0"/>
          <w:numId w:val="8"/>
        </w:numPr>
        <w:spacing w:line="360" w:lineRule="auto"/>
        <w:jc w:val="both"/>
      </w:pPr>
      <w:r>
        <w:t>Mould the ball between your fingers then roll in the palms of your hands so the warmth of your hands heats and dries the sample until small cracks appear in it.</w:t>
      </w:r>
    </w:p>
    <w:p w14:paraId="1D453015" w14:textId="0EBAAB1A" w:rsidR="00CC0BCC" w:rsidRDefault="001F4655" w:rsidP="008D67D4">
      <w:pPr>
        <w:pStyle w:val="ListParagraph"/>
        <w:numPr>
          <w:ilvl w:val="0"/>
          <w:numId w:val="8"/>
        </w:numPr>
        <w:spacing w:line="360" w:lineRule="auto"/>
        <w:jc w:val="both"/>
      </w:pPr>
      <w:r>
        <w:t>T</w:t>
      </w:r>
      <w:r w:rsidR="00CC0BCC">
        <w:t>hen divide the portion into three equal portions.</w:t>
      </w:r>
    </w:p>
    <w:p w14:paraId="201F9F12" w14:textId="71BC5393" w:rsidR="00CC0BCC" w:rsidRDefault="00CC0BCC" w:rsidP="008D67D4">
      <w:pPr>
        <w:pStyle w:val="ListParagraph"/>
        <w:numPr>
          <w:ilvl w:val="0"/>
          <w:numId w:val="8"/>
        </w:numPr>
        <w:spacing w:line="360" w:lineRule="auto"/>
        <w:jc w:val="both"/>
      </w:pPr>
      <w:r>
        <w:t>Using one portion at a time mould the sample between finger and thumb until it is a thread of 6mm in diameter, checking against the rod provided.</w:t>
      </w:r>
    </w:p>
    <w:p w14:paraId="12B1B50A" w14:textId="771A4366" w:rsidR="00CC0BCC" w:rsidRDefault="00CC0BCC" w:rsidP="008D67D4">
      <w:pPr>
        <w:pStyle w:val="ListParagraph"/>
        <w:numPr>
          <w:ilvl w:val="0"/>
          <w:numId w:val="8"/>
        </w:numPr>
        <w:spacing w:line="360" w:lineRule="auto"/>
        <w:jc w:val="both"/>
      </w:pPr>
      <w:r>
        <w:t>Place the thread on the plate glass and roll using the palm of your hand until the thread diameter has been reduced to 3mm diameter checking against the 3mm rod provided.</w:t>
      </w:r>
    </w:p>
    <w:p w14:paraId="2FBAAA98" w14:textId="322FB5EC" w:rsidR="00CC0BCC" w:rsidRDefault="00CC0BCC" w:rsidP="008D67D4">
      <w:pPr>
        <w:pStyle w:val="ListParagraph"/>
        <w:numPr>
          <w:ilvl w:val="0"/>
          <w:numId w:val="8"/>
        </w:numPr>
        <w:spacing w:line="360" w:lineRule="auto"/>
        <w:jc w:val="both"/>
      </w:pPr>
      <w:r>
        <w:t>Repeat the process until the tread starts to crumble around the 3mm diameter</w:t>
      </w:r>
      <w:r w:rsidR="001F4655">
        <w:t xml:space="preserve"> mark. The end point of this test is when the treads just start to break apart and not when the show signs of cracking.</w:t>
      </w:r>
    </w:p>
    <w:p w14:paraId="6B62EA2F" w14:textId="01795CD1" w:rsidR="001F4655" w:rsidRDefault="001F4655" w:rsidP="008D67D4">
      <w:pPr>
        <w:pStyle w:val="ListParagraph"/>
        <w:numPr>
          <w:ilvl w:val="0"/>
          <w:numId w:val="8"/>
        </w:numPr>
        <w:spacing w:line="360" w:lineRule="auto"/>
        <w:jc w:val="both"/>
      </w:pPr>
      <w:r>
        <w:t>Place the sample into a container and place a lid on it.</w:t>
      </w:r>
    </w:p>
    <w:p w14:paraId="27EA66E0" w14:textId="52D1768F" w:rsidR="001F4655" w:rsidRDefault="001F4655" w:rsidP="008D67D4">
      <w:pPr>
        <w:pStyle w:val="ListParagraph"/>
        <w:numPr>
          <w:ilvl w:val="0"/>
          <w:numId w:val="8"/>
        </w:numPr>
        <w:spacing w:line="360" w:lineRule="auto"/>
        <w:jc w:val="both"/>
      </w:pPr>
      <w:r>
        <w:t>Repeat processes 7-10 until all three samples have been done.</w:t>
      </w:r>
    </w:p>
    <w:p w14:paraId="4FCCCBC4" w14:textId="51D7E579" w:rsidR="001F4655" w:rsidRDefault="001F4655" w:rsidP="008D67D4">
      <w:pPr>
        <w:pStyle w:val="ListParagraph"/>
        <w:numPr>
          <w:ilvl w:val="0"/>
          <w:numId w:val="8"/>
        </w:numPr>
        <w:spacing w:line="360" w:lineRule="auto"/>
        <w:jc w:val="both"/>
      </w:pPr>
      <w:r>
        <w:t>Dry the samples in the oven.</w:t>
      </w:r>
    </w:p>
    <w:p w14:paraId="628B3D94" w14:textId="5DEBD908" w:rsidR="001F4655" w:rsidRPr="00510975" w:rsidRDefault="001F4655" w:rsidP="008D67D4">
      <w:pPr>
        <w:pStyle w:val="ListParagraph"/>
        <w:numPr>
          <w:ilvl w:val="0"/>
          <w:numId w:val="8"/>
        </w:numPr>
        <w:spacing w:line="360" w:lineRule="auto"/>
        <w:jc w:val="both"/>
      </w:pPr>
      <w:r>
        <w:t>Weigh the dry samples and container together and take the average of the results to calculate the moisture content average.</w:t>
      </w:r>
    </w:p>
    <w:p w14:paraId="7FD498BF" w14:textId="79F89AD2" w:rsidR="00510975" w:rsidRDefault="00510975" w:rsidP="008D67D4">
      <w:pPr>
        <w:jc w:val="both"/>
      </w:pPr>
    </w:p>
    <w:p w14:paraId="51586060" w14:textId="467626E7" w:rsidR="00C71D9A" w:rsidRDefault="00C71D9A" w:rsidP="008D67D4">
      <w:pPr>
        <w:jc w:val="both"/>
      </w:pPr>
    </w:p>
    <w:p w14:paraId="3DBF5891" w14:textId="70B574AF" w:rsidR="00C71D9A" w:rsidRDefault="00C71D9A" w:rsidP="008D67D4">
      <w:pPr>
        <w:jc w:val="both"/>
      </w:pPr>
    </w:p>
    <w:p w14:paraId="7C4A5EBF" w14:textId="4C21CB48" w:rsidR="00C71D9A" w:rsidRDefault="00C71D9A" w:rsidP="008D67D4">
      <w:pPr>
        <w:jc w:val="both"/>
      </w:pPr>
    </w:p>
    <w:p w14:paraId="478079C6" w14:textId="26CC7AFF" w:rsidR="00C71D9A" w:rsidRDefault="00C71D9A" w:rsidP="008D67D4">
      <w:pPr>
        <w:jc w:val="both"/>
      </w:pPr>
    </w:p>
    <w:p w14:paraId="0D9748DB" w14:textId="7FD2A038" w:rsidR="00C71D9A" w:rsidRDefault="00C71D9A" w:rsidP="008D67D4">
      <w:pPr>
        <w:jc w:val="both"/>
      </w:pPr>
    </w:p>
    <w:p w14:paraId="4E597A0E" w14:textId="59AC52B6" w:rsidR="00C71D9A" w:rsidRDefault="00C71D9A" w:rsidP="008D67D4">
      <w:pPr>
        <w:jc w:val="both"/>
      </w:pPr>
    </w:p>
    <w:p w14:paraId="42EDF1F9" w14:textId="5A56014E" w:rsidR="00C71D9A" w:rsidRPr="00C71D9A" w:rsidRDefault="00C71D9A" w:rsidP="00C71D9A">
      <w:pPr>
        <w:pStyle w:val="Caption"/>
        <w:rPr>
          <w:color w:val="7030A0"/>
          <w:sz w:val="32"/>
          <w:szCs w:val="32"/>
        </w:rPr>
      </w:pPr>
      <w:bookmarkStart w:id="9" w:name="_Toc36842203"/>
      <w:r w:rsidRPr="00C71D9A">
        <w:rPr>
          <w:color w:val="7030A0"/>
          <w:sz w:val="32"/>
          <w:szCs w:val="32"/>
        </w:rPr>
        <w:lastRenderedPageBreak/>
        <w:t xml:space="preserve">Figure </w:t>
      </w:r>
      <w:r w:rsidRPr="00C71D9A">
        <w:rPr>
          <w:color w:val="7030A0"/>
          <w:sz w:val="32"/>
          <w:szCs w:val="32"/>
        </w:rPr>
        <w:fldChar w:fldCharType="begin"/>
      </w:r>
      <w:r w:rsidRPr="00C71D9A">
        <w:rPr>
          <w:color w:val="7030A0"/>
          <w:sz w:val="32"/>
          <w:szCs w:val="32"/>
        </w:rPr>
        <w:instrText xml:space="preserve"> SEQ Figure \* ARABIC </w:instrText>
      </w:r>
      <w:r w:rsidRPr="00C71D9A">
        <w:rPr>
          <w:color w:val="7030A0"/>
          <w:sz w:val="32"/>
          <w:szCs w:val="32"/>
        </w:rPr>
        <w:fldChar w:fldCharType="separate"/>
      </w:r>
      <w:r w:rsidRPr="00C71D9A">
        <w:rPr>
          <w:noProof/>
          <w:color w:val="7030A0"/>
          <w:sz w:val="32"/>
          <w:szCs w:val="32"/>
        </w:rPr>
        <w:t>2</w:t>
      </w:r>
      <w:r w:rsidRPr="00C71D9A">
        <w:rPr>
          <w:color w:val="7030A0"/>
          <w:sz w:val="32"/>
          <w:szCs w:val="32"/>
        </w:rPr>
        <w:fldChar w:fldCharType="end"/>
      </w:r>
      <w:r w:rsidRPr="00C71D9A">
        <w:rPr>
          <w:color w:val="7030A0"/>
          <w:sz w:val="32"/>
          <w:szCs w:val="32"/>
        </w:rPr>
        <w:t>-Picture of Plastic Test Equipment</w:t>
      </w:r>
      <w:bookmarkEnd w:id="9"/>
    </w:p>
    <w:p w14:paraId="5539DB14" w14:textId="1C72C4E7" w:rsidR="00E44AFA" w:rsidRPr="00E44AFA" w:rsidRDefault="00C71D9A" w:rsidP="008D67D4">
      <w:pPr>
        <w:spacing w:line="360" w:lineRule="auto"/>
        <w:jc w:val="both"/>
      </w:pPr>
      <w:r>
        <w:rPr>
          <w:noProof/>
        </w:rPr>
        <w:drawing>
          <wp:inline distT="0" distB="0" distL="0" distR="0" wp14:anchorId="7937F540" wp14:editId="095BA918">
            <wp:extent cx="2853690" cy="2033905"/>
            <wp:effectExtent l="0" t="0" r="3810" b="4445"/>
            <wp:docPr id="6" name="Picture 6" descr="Plastic Limit Test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stic Limit Test S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3690" cy="2033905"/>
                    </a:xfrm>
                    <a:prstGeom prst="rect">
                      <a:avLst/>
                    </a:prstGeom>
                    <a:noFill/>
                    <a:ln>
                      <a:noFill/>
                    </a:ln>
                  </pic:spPr>
                </pic:pic>
              </a:graphicData>
            </a:graphic>
          </wp:inline>
        </w:drawing>
      </w:r>
    </w:p>
    <w:p w14:paraId="53F0EC25" w14:textId="77777777" w:rsidR="007A2A8B" w:rsidRPr="007A2A8B" w:rsidRDefault="007A2A8B" w:rsidP="008D67D4">
      <w:pPr>
        <w:spacing w:line="360" w:lineRule="auto"/>
        <w:jc w:val="both"/>
      </w:pPr>
    </w:p>
    <w:p w14:paraId="3CF08962" w14:textId="77777777" w:rsidR="009E5A02" w:rsidRDefault="009E5A02" w:rsidP="008D67D4">
      <w:pPr>
        <w:pStyle w:val="Caption"/>
        <w:spacing w:line="360" w:lineRule="auto"/>
        <w:jc w:val="both"/>
      </w:pPr>
    </w:p>
    <w:p w14:paraId="5D9F1E82" w14:textId="77777777" w:rsidR="004E084C" w:rsidRDefault="004E084C" w:rsidP="008D67D4">
      <w:pPr>
        <w:pStyle w:val="Caption"/>
        <w:spacing w:line="360" w:lineRule="auto"/>
        <w:jc w:val="both"/>
      </w:pPr>
    </w:p>
    <w:p w14:paraId="201C05DE" w14:textId="77777777" w:rsidR="004E084C" w:rsidRDefault="004E084C" w:rsidP="008D67D4">
      <w:pPr>
        <w:pStyle w:val="Caption"/>
        <w:spacing w:line="360" w:lineRule="auto"/>
        <w:jc w:val="both"/>
      </w:pPr>
    </w:p>
    <w:p w14:paraId="437631C9" w14:textId="77777777" w:rsidR="00F95A16" w:rsidRDefault="00F95A16">
      <w:pPr>
        <w:rPr>
          <w:rFonts w:eastAsiaTheme="majorEastAsia" w:cstheme="majorBidi"/>
          <w:color w:val="2F5496" w:themeColor="accent1" w:themeShade="BF"/>
          <w:sz w:val="48"/>
          <w:szCs w:val="32"/>
        </w:rPr>
      </w:pPr>
      <w:r>
        <w:br w:type="page"/>
      </w:r>
    </w:p>
    <w:p w14:paraId="3E490109" w14:textId="476331B1" w:rsidR="00E535B7" w:rsidRDefault="00E535B7" w:rsidP="00C02066">
      <w:pPr>
        <w:pStyle w:val="Heading1"/>
        <w:spacing w:line="360" w:lineRule="auto"/>
      </w:pPr>
      <w:bookmarkStart w:id="10" w:name="_Toc36841894"/>
      <w:r>
        <w:lastRenderedPageBreak/>
        <w:t>Atterberg Limit Test Results.</w:t>
      </w:r>
      <w:bookmarkEnd w:id="10"/>
    </w:p>
    <w:p w14:paraId="4B72BC70" w14:textId="4FA67C46" w:rsidR="00C02066" w:rsidRPr="00C02066" w:rsidRDefault="005778DF" w:rsidP="00C02066">
      <w:pPr>
        <w:pStyle w:val="Heading2"/>
        <w:spacing w:line="360" w:lineRule="auto"/>
      </w:pPr>
      <w:bookmarkStart w:id="11" w:name="_Toc36841895"/>
      <w:r>
        <w:t>1.</w:t>
      </w:r>
      <w:r w:rsidR="00C02066">
        <w:t>Liquid Limit</w:t>
      </w:r>
      <w:r w:rsidR="00972774">
        <w:t xml:space="preserve"> (LL)</w:t>
      </w:r>
      <w:r w:rsidR="00C02066">
        <w:t>.</w:t>
      </w:r>
      <w:bookmarkEnd w:id="11"/>
    </w:p>
    <w:p w14:paraId="79220EA2" w14:textId="29FB3A26" w:rsidR="002B7B1A" w:rsidRDefault="0072178E" w:rsidP="00C02066">
      <w:pPr>
        <w:spacing w:line="360" w:lineRule="auto"/>
        <w:jc w:val="both"/>
      </w:pPr>
      <w:r>
        <w:t>To obtain the mass of the moisture content in the samples</w:t>
      </w:r>
      <w:r w:rsidR="002B7B1A">
        <w:t xml:space="preserve"> we used</w:t>
      </w:r>
      <w:r>
        <w:t xml:space="preserve"> the following equation</w:t>
      </w:r>
      <w:r w:rsidR="00C31242">
        <w:t>s.</w:t>
      </w:r>
    </w:p>
    <w:p w14:paraId="25F283A5" w14:textId="370149EE" w:rsidR="00C31242" w:rsidRPr="00C31242" w:rsidRDefault="00C31242" w:rsidP="00C02066">
      <w:pPr>
        <w:spacing w:line="360" w:lineRule="auto"/>
        <w:jc w:val="both"/>
        <w:rPr>
          <w:i/>
          <w:iCs/>
          <w:sz w:val="32"/>
          <w:szCs w:val="32"/>
        </w:rPr>
      </w:pPr>
      <w:r w:rsidRPr="00C31242">
        <w:rPr>
          <w:i/>
          <w:iCs/>
          <w:sz w:val="32"/>
          <w:szCs w:val="32"/>
        </w:rPr>
        <w:t>Equation number 1</w:t>
      </w:r>
    </w:p>
    <w:p w14:paraId="764F711E" w14:textId="0A40EE2E" w:rsidR="0072178E" w:rsidRDefault="0072178E" w:rsidP="00C02066">
      <w:pPr>
        <w:spacing w:line="360" w:lineRule="auto"/>
        <w:jc w:val="both"/>
        <w:rPr>
          <w:sz w:val="20"/>
          <w:szCs w:val="20"/>
        </w:rPr>
      </w:pPr>
      <w:r w:rsidRPr="002B7B1A">
        <w:rPr>
          <w:sz w:val="20"/>
          <w:szCs w:val="20"/>
        </w:rPr>
        <w:t>Mass of moisture= (mass of wet soil + mass of container) - (mass of dry soil + mass of container)</w:t>
      </w:r>
    </w:p>
    <w:p w14:paraId="30F7A21D" w14:textId="56563222" w:rsidR="002B7B1A" w:rsidRDefault="002B7B1A" w:rsidP="00C02066">
      <w:pPr>
        <w:spacing w:line="360" w:lineRule="auto"/>
        <w:jc w:val="both"/>
      </w:pPr>
      <w:r>
        <w:t>Once the mass of the moisture has been obtained, we then worked out the mass of the dry soil using the following equation.</w:t>
      </w:r>
    </w:p>
    <w:p w14:paraId="43CE1E4A" w14:textId="29B71C93" w:rsidR="00C31242" w:rsidRPr="00C31242" w:rsidRDefault="00C31242" w:rsidP="00C02066">
      <w:pPr>
        <w:spacing w:line="360" w:lineRule="auto"/>
        <w:jc w:val="both"/>
        <w:rPr>
          <w:i/>
          <w:iCs/>
          <w:sz w:val="32"/>
          <w:szCs w:val="32"/>
        </w:rPr>
      </w:pPr>
      <w:r w:rsidRPr="00C31242">
        <w:rPr>
          <w:i/>
          <w:iCs/>
          <w:sz w:val="32"/>
          <w:szCs w:val="32"/>
        </w:rPr>
        <w:t>Equation number 2</w:t>
      </w:r>
    </w:p>
    <w:p w14:paraId="31ADCAD7" w14:textId="0A94D1CA" w:rsidR="002B7B1A" w:rsidRPr="002B7B1A" w:rsidRDefault="002B7B1A" w:rsidP="00C02066">
      <w:pPr>
        <w:spacing w:line="360" w:lineRule="auto"/>
        <w:jc w:val="both"/>
      </w:pPr>
      <w:r>
        <w:t>Mass of dry soil= (mass of dry soil + mass of container) – mass of the container</w:t>
      </w:r>
    </w:p>
    <w:p w14:paraId="13D9F765" w14:textId="6B472165" w:rsidR="002B7B1A" w:rsidRDefault="002B7B1A" w:rsidP="00C02066">
      <w:pPr>
        <w:spacing w:line="360" w:lineRule="auto"/>
        <w:jc w:val="both"/>
      </w:pPr>
      <w:r>
        <w:t>e.g. Liquid limit test number 1</w:t>
      </w:r>
    </w:p>
    <w:p w14:paraId="22D92046" w14:textId="016393CA" w:rsidR="00E701E9" w:rsidRPr="005D3841" w:rsidRDefault="00690C2A" w:rsidP="00C02066">
      <w:pPr>
        <w:spacing w:line="360" w:lineRule="auto"/>
        <w:jc w:val="both"/>
        <w:rPr>
          <w:rFonts w:eastAsiaTheme="minorEastAsia"/>
          <w:iCs/>
          <w:sz w:val="32"/>
          <w:szCs w:val="32"/>
        </w:rPr>
      </w:pPr>
      <m:oMathPara>
        <m:oMath>
          <m:r>
            <w:rPr>
              <w:rFonts w:ascii="Cambria Math" w:hAnsi="Cambria Math"/>
              <w:sz w:val="32"/>
              <w:szCs w:val="32"/>
            </w:rPr>
            <m:t>Mass of Moisture (Mw),  9.43g-8.02g=1.41g</m:t>
          </m:r>
        </m:oMath>
      </m:oMathPara>
    </w:p>
    <w:p w14:paraId="7D918BDF" w14:textId="33ACFAC0" w:rsidR="0075223F" w:rsidRPr="005D3841" w:rsidRDefault="00E96EB1" w:rsidP="00C02066">
      <w:pPr>
        <w:spacing w:line="360" w:lineRule="auto"/>
        <w:jc w:val="both"/>
        <w:rPr>
          <w:rFonts w:eastAsiaTheme="minorEastAsia"/>
          <w:iCs/>
          <w:sz w:val="32"/>
          <w:szCs w:val="32"/>
        </w:rPr>
      </w:pPr>
      <m:oMathPara>
        <m:oMath>
          <m:r>
            <w:rPr>
              <w:rFonts w:ascii="Cambria Math" w:eastAsiaTheme="minorEastAsia" w:hAnsi="Cambria Math"/>
              <w:sz w:val="32"/>
              <w:szCs w:val="32"/>
            </w:rPr>
            <m:t>Mass of dry soil (Ms),  8.02g-4.72g=3.3g</m:t>
          </m:r>
        </m:oMath>
      </m:oMathPara>
    </w:p>
    <w:p w14:paraId="7994F9F7" w14:textId="514B0464" w:rsidR="0072178E" w:rsidRDefault="00C31242" w:rsidP="00C02066">
      <w:pPr>
        <w:spacing w:line="360" w:lineRule="auto"/>
        <w:jc w:val="both"/>
      </w:pPr>
      <w:r>
        <w:t>Once we have the mass of the moisture and the mass of the dry sample, we then worked out the percentage of moisture in the sample using the following equation.</w:t>
      </w:r>
    </w:p>
    <w:p w14:paraId="45F44CF1" w14:textId="6EEAC9CE" w:rsidR="00851E0F" w:rsidRPr="00851E0F" w:rsidRDefault="00851E0F" w:rsidP="00C02066">
      <w:pPr>
        <w:spacing w:line="360" w:lineRule="auto"/>
        <w:jc w:val="both"/>
        <w:rPr>
          <w:sz w:val="32"/>
          <w:szCs w:val="32"/>
        </w:rPr>
      </w:pPr>
      <m:oMathPara>
        <m:oMath>
          <m:r>
            <w:rPr>
              <w:rFonts w:ascii="Cambria Math" w:hAnsi="Cambria Math"/>
              <w:sz w:val="32"/>
              <w:szCs w:val="32"/>
            </w:rPr>
            <m:t>W</m:t>
          </m:r>
          <m:d>
            <m:dPr>
              <m:ctrlPr>
                <w:rPr>
                  <w:rFonts w:ascii="Cambria Math" w:hAnsi="Cambria Math"/>
                  <w:i/>
                  <w:sz w:val="32"/>
                  <w:szCs w:val="32"/>
                </w:rPr>
              </m:ctrlPr>
            </m:dPr>
            <m:e>
              <m:r>
                <w:rPr>
                  <w:rFonts w:ascii="Cambria Math" w:hAnsi="Cambria Math"/>
                  <w:sz w:val="32"/>
                  <w:szCs w:val="32"/>
                </w:rPr>
                <m:t>%</m:t>
              </m:r>
            </m:e>
          </m:d>
          <m:r>
            <w:rPr>
              <w:rFonts w:ascii="Cambria Math" w:hAnsi="Cambria Math"/>
              <w:sz w:val="32"/>
              <w:szCs w:val="32"/>
            </w:rPr>
            <m:t>=</m:t>
          </m:r>
          <m:d>
            <m:dPr>
              <m:ctrlPr>
                <w:rPr>
                  <w:rFonts w:ascii="Cambria Math" w:hAnsi="Cambria Math"/>
                  <w:i/>
                  <w:sz w:val="32"/>
                  <w:szCs w:val="32"/>
                </w:rPr>
              </m:ctrlPr>
            </m:dPr>
            <m:e>
              <m:f>
                <m:fPr>
                  <m:ctrlPr>
                    <w:rPr>
                      <w:rFonts w:ascii="Cambria Math" w:hAnsi="Cambria Math"/>
                      <w:i/>
                      <w:sz w:val="32"/>
                      <w:szCs w:val="32"/>
                    </w:rPr>
                  </m:ctrlPr>
                </m:fPr>
                <m:num>
                  <m:r>
                    <w:rPr>
                      <w:rFonts w:ascii="Cambria Math" w:hAnsi="Cambria Math"/>
                      <w:sz w:val="32"/>
                      <w:szCs w:val="32"/>
                    </w:rPr>
                    <m:t>Mw</m:t>
                  </m:r>
                </m:num>
                <m:den>
                  <m:r>
                    <w:rPr>
                      <w:rFonts w:ascii="Cambria Math" w:hAnsi="Cambria Math"/>
                      <w:sz w:val="32"/>
                      <w:szCs w:val="32"/>
                    </w:rPr>
                    <m:t>Ms</m:t>
                  </m:r>
                </m:den>
              </m:f>
            </m:e>
          </m:d>
          <m:r>
            <w:rPr>
              <w:rFonts w:ascii="Cambria Math" w:hAnsi="Cambria Math"/>
              <w:sz w:val="32"/>
              <w:szCs w:val="32"/>
            </w:rPr>
            <m:t>*100</m:t>
          </m:r>
        </m:oMath>
      </m:oMathPara>
    </w:p>
    <w:p w14:paraId="5978FED9" w14:textId="77777777" w:rsidR="00471A14" w:rsidRDefault="00C31242" w:rsidP="00C02066">
      <w:pPr>
        <w:spacing w:line="360" w:lineRule="auto"/>
        <w:jc w:val="both"/>
      </w:pPr>
      <w:r>
        <w:t>Where</w:t>
      </w:r>
    </w:p>
    <w:p w14:paraId="25704733" w14:textId="248E5E52" w:rsidR="00EA0A94" w:rsidRDefault="00C000ED" w:rsidP="00471A14">
      <w:pPr>
        <w:pStyle w:val="ListParagraph"/>
        <w:numPr>
          <w:ilvl w:val="0"/>
          <w:numId w:val="19"/>
        </w:numPr>
        <w:spacing w:line="360" w:lineRule="auto"/>
        <w:jc w:val="both"/>
      </w:pPr>
      <w:r>
        <w:t>W</w:t>
      </w:r>
      <w:r w:rsidR="00BA3BD2">
        <w:t>=Moisture C</w:t>
      </w:r>
      <w:r w:rsidR="00986C5F">
        <w:t>o</w:t>
      </w:r>
      <w:r w:rsidR="00BA3BD2">
        <w:t>ntent</w:t>
      </w:r>
    </w:p>
    <w:p w14:paraId="6A8049CB" w14:textId="492111C0" w:rsidR="00B82922" w:rsidRDefault="00C31242" w:rsidP="00471A14">
      <w:pPr>
        <w:pStyle w:val="ListParagraph"/>
        <w:numPr>
          <w:ilvl w:val="0"/>
          <w:numId w:val="19"/>
        </w:numPr>
        <w:spacing w:line="360" w:lineRule="auto"/>
        <w:jc w:val="both"/>
      </w:pPr>
      <w:r>
        <w:t>Mw</w:t>
      </w:r>
      <w:r w:rsidR="00986C5F">
        <w:t>=</w:t>
      </w:r>
      <w:r w:rsidR="00851E0F">
        <w:t>mass of the moisture</w:t>
      </w:r>
      <w:r w:rsidR="00B82922">
        <w:t>.</w:t>
      </w:r>
    </w:p>
    <w:p w14:paraId="6C6170E4" w14:textId="322E69F9" w:rsidR="00C31242" w:rsidRDefault="00851E0F" w:rsidP="00471A14">
      <w:pPr>
        <w:pStyle w:val="ListParagraph"/>
        <w:numPr>
          <w:ilvl w:val="0"/>
          <w:numId w:val="19"/>
        </w:numPr>
        <w:spacing w:line="360" w:lineRule="auto"/>
        <w:jc w:val="both"/>
      </w:pPr>
      <w:r>
        <w:t xml:space="preserve"> Ms</w:t>
      </w:r>
      <w:r w:rsidR="00130575">
        <w:t>=</w:t>
      </w:r>
      <w:r>
        <w:t>mass of the dry soil.</w:t>
      </w:r>
    </w:p>
    <w:p w14:paraId="2A708F6C" w14:textId="404CD1C2" w:rsidR="00851E0F" w:rsidRDefault="00851E0F" w:rsidP="00C02066">
      <w:pPr>
        <w:spacing w:line="360" w:lineRule="auto"/>
        <w:jc w:val="both"/>
      </w:pPr>
      <w:r>
        <w:t>e.g. moisture content for Liquid limit test number 1 is</w:t>
      </w:r>
    </w:p>
    <w:p w14:paraId="5E17C4EF" w14:textId="71E2C36D" w:rsidR="00851E0F" w:rsidRPr="0005450E" w:rsidRDefault="00851E0F" w:rsidP="00C02066">
      <w:pPr>
        <w:spacing w:line="360" w:lineRule="auto"/>
        <w:jc w:val="both"/>
        <w:rPr>
          <w:rFonts w:eastAsiaTheme="minorEastAsia"/>
          <w:sz w:val="32"/>
          <w:szCs w:val="32"/>
        </w:rPr>
      </w:pPr>
      <m:oMathPara>
        <m:oMath>
          <m:r>
            <w:rPr>
              <w:rFonts w:ascii="Cambria Math" w:hAnsi="Cambria Math"/>
              <w:sz w:val="32"/>
              <w:szCs w:val="32"/>
            </w:rPr>
            <m:t>W</m:t>
          </m:r>
          <m:d>
            <m:dPr>
              <m:ctrlPr>
                <w:rPr>
                  <w:rFonts w:ascii="Cambria Math" w:hAnsi="Cambria Math"/>
                  <w:i/>
                  <w:sz w:val="32"/>
                  <w:szCs w:val="32"/>
                </w:rPr>
              </m:ctrlPr>
            </m:dPr>
            <m:e>
              <m:r>
                <w:rPr>
                  <w:rFonts w:ascii="Cambria Math" w:hAnsi="Cambria Math"/>
                  <w:sz w:val="32"/>
                  <w:szCs w:val="32"/>
                </w:rPr>
                <m:t>%</m:t>
              </m:r>
            </m:e>
          </m:d>
          <m:r>
            <w:rPr>
              <w:rFonts w:ascii="Cambria Math" w:hAnsi="Cambria Math"/>
              <w:sz w:val="32"/>
              <w:szCs w:val="32"/>
            </w:rPr>
            <m:t>=</m:t>
          </m:r>
          <m:d>
            <m:dPr>
              <m:ctrlPr>
                <w:rPr>
                  <w:rFonts w:ascii="Cambria Math" w:hAnsi="Cambria Math"/>
                  <w:i/>
                  <w:sz w:val="32"/>
                  <w:szCs w:val="32"/>
                </w:rPr>
              </m:ctrlPr>
            </m:dPr>
            <m:e>
              <m:f>
                <m:fPr>
                  <m:ctrlPr>
                    <w:rPr>
                      <w:rFonts w:ascii="Cambria Math" w:hAnsi="Cambria Math"/>
                      <w:i/>
                      <w:sz w:val="32"/>
                      <w:szCs w:val="32"/>
                    </w:rPr>
                  </m:ctrlPr>
                </m:fPr>
                <m:num>
                  <m:r>
                    <w:rPr>
                      <w:rFonts w:ascii="Cambria Math" w:hAnsi="Cambria Math"/>
                      <w:sz w:val="32"/>
                      <w:szCs w:val="32"/>
                    </w:rPr>
                    <m:t>1.41g</m:t>
                  </m:r>
                </m:num>
                <m:den>
                  <m:r>
                    <w:rPr>
                      <w:rFonts w:ascii="Cambria Math" w:hAnsi="Cambria Math"/>
                      <w:sz w:val="32"/>
                      <w:szCs w:val="32"/>
                    </w:rPr>
                    <m:t>3.3g</m:t>
                  </m:r>
                </m:den>
              </m:f>
            </m:e>
          </m:d>
          <m:r>
            <w:rPr>
              <w:rFonts w:ascii="Cambria Math" w:hAnsi="Cambria Math"/>
              <w:sz w:val="32"/>
              <w:szCs w:val="32"/>
            </w:rPr>
            <m:t>*100=42.72%</m:t>
          </m:r>
        </m:oMath>
      </m:oMathPara>
    </w:p>
    <w:p w14:paraId="183B1937" w14:textId="77777777" w:rsidR="0009483C" w:rsidRDefault="0005450E" w:rsidP="000558F2">
      <w:pPr>
        <w:spacing w:line="360" w:lineRule="auto"/>
        <w:jc w:val="both"/>
      </w:pPr>
      <w:r>
        <w:lastRenderedPageBreak/>
        <w:t>Once the calculations have been done</w:t>
      </w:r>
      <w:r w:rsidR="001306FC">
        <w:t xml:space="preserve"> for the </w:t>
      </w:r>
      <w:r w:rsidR="00654952">
        <w:t>four</w:t>
      </w:r>
      <w:r w:rsidR="001306FC">
        <w:t xml:space="preserve"> samples th</w:t>
      </w:r>
      <w:r w:rsidR="00B4575D">
        <w:t>e moisture content is</w:t>
      </w:r>
      <w:r w:rsidR="001306FC">
        <w:t xml:space="preserve"> plotted on a graph</w:t>
      </w:r>
      <w:r w:rsidR="002764F0">
        <w:t xml:space="preserve"> against the number of blows </w:t>
      </w:r>
      <w:r w:rsidR="00072A1A">
        <w:t xml:space="preserve">to </w:t>
      </w:r>
      <w:r w:rsidR="007D70EC">
        <w:t>obtain</w:t>
      </w:r>
      <w:r w:rsidR="00F50384">
        <w:t xml:space="preserve"> the liquid limit</w:t>
      </w:r>
      <w:r w:rsidR="007D70EC">
        <w:t>,</w:t>
      </w:r>
      <w:r w:rsidR="00CE6121">
        <w:t xml:space="preserve"> this</w:t>
      </w:r>
      <w:r w:rsidR="007D70EC">
        <w:t xml:space="preserve"> is done by drawing a line of best fit through the </w:t>
      </w:r>
      <w:r w:rsidR="00972A2F">
        <w:t>plots on the graph</w:t>
      </w:r>
      <w:r w:rsidR="00E97401">
        <w:t>,</w:t>
      </w:r>
      <w:r w:rsidR="00C72E44">
        <w:t xml:space="preserve"> marking the point at which the 25 blows point is crossed</w:t>
      </w:r>
      <w:r w:rsidR="00374984">
        <w:t xml:space="preserve"> and </w:t>
      </w:r>
      <w:r w:rsidR="00063BB3">
        <w:t xml:space="preserve">carrying the point across to the </w:t>
      </w:r>
      <w:r w:rsidR="000A2C40">
        <w:t>moisture content axis</w:t>
      </w:r>
      <w:r w:rsidR="00BA3A3C">
        <w:t xml:space="preserve"> to obtain</w:t>
      </w:r>
      <w:r w:rsidR="00A10293">
        <w:t xml:space="preserve"> the liquid limit for the soil.</w:t>
      </w:r>
      <w:r w:rsidR="00300192">
        <w:t xml:space="preserve"> </w:t>
      </w:r>
    </w:p>
    <w:p w14:paraId="23701A25" w14:textId="5ABD1DD4" w:rsidR="0005450E" w:rsidRDefault="00300192" w:rsidP="000558F2">
      <w:pPr>
        <w:spacing w:line="360" w:lineRule="auto"/>
        <w:jc w:val="both"/>
      </w:pPr>
      <w:r>
        <w:t xml:space="preserve">See </w:t>
      </w:r>
      <w:r w:rsidR="009B1149">
        <w:t>next page</w:t>
      </w:r>
      <w:r>
        <w:t xml:space="preserve"> for table of results and graph</w:t>
      </w:r>
      <w:r w:rsidR="0009483C">
        <w:t>.</w:t>
      </w:r>
    </w:p>
    <w:p w14:paraId="070C7ABB" w14:textId="77777777" w:rsidR="009B1149" w:rsidRDefault="009B1149">
      <w:pPr>
        <w:rPr>
          <w:i/>
          <w:iCs/>
          <w:color w:val="FF0000"/>
          <w:sz w:val="32"/>
          <w:szCs w:val="32"/>
        </w:rPr>
      </w:pPr>
      <w:r>
        <w:rPr>
          <w:color w:val="FF0000"/>
          <w:sz w:val="32"/>
          <w:szCs w:val="32"/>
        </w:rPr>
        <w:br w:type="page"/>
      </w:r>
    </w:p>
    <w:p w14:paraId="3C7E70B1" w14:textId="5DF58B30" w:rsidR="00300192" w:rsidRPr="008D67D4" w:rsidRDefault="00300192" w:rsidP="00300192">
      <w:pPr>
        <w:pStyle w:val="Caption"/>
        <w:rPr>
          <w:color w:val="FF0000"/>
          <w:sz w:val="32"/>
          <w:szCs w:val="32"/>
        </w:rPr>
      </w:pPr>
      <w:bookmarkStart w:id="12" w:name="_Toc36838554"/>
      <w:r w:rsidRPr="008D67D4">
        <w:rPr>
          <w:color w:val="FF0000"/>
          <w:sz w:val="32"/>
          <w:szCs w:val="32"/>
        </w:rPr>
        <w:lastRenderedPageBreak/>
        <w:t xml:space="preserve">Table </w:t>
      </w:r>
      <w:r w:rsidRPr="008D67D4">
        <w:rPr>
          <w:color w:val="FF0000"/>
          <w:sz w:val="32"/>
          <w:szCs w:val="32"/>
        </w:rPr>
        <w:fldChar w:fldCharType="begin"/>
      </w:r>
      <w:r w:rsidRPr="008D67D4">
        <w:rPr>
          <w:color w:val="FF0000"/>
          <w:sz w:val="32"/>
          <w:szCs w:val="32"/>
        </w:rPr>
        <w:instrText xml:space="preserve"> SEQ Table \* ARABIC </w:instrText>
      </w:r>
      <w:r w:rsidRPr="008D67D4">
        <w:rPr>
          <w:color w:val="FF0000"/>
          <w:sz w:val="32"/>
          <w:szCs w:val="32"/>
        </w:rPr>
        <w:fldChar w:fldCharType="separate"/>
      </w:r>
      <w:r w:rsidR="00665C5A">
        <w:rPr>
          <w:noProof/>
          <w:color w:val="FF0000"/>
          <w:sz w:val="32"/>
          <w:szCs w:val="32"/>
        </w:rPr>
        <w:t>1</w:t>
      </w:r>
      <w:r w:rsidRPr="008D67D4">
        <w:rPr>
          <w:color w:val="FF0000"/>
          <w:sz w:val="32"/>
          <w:szCs w:val="32"/>
        </w:rPr>
        <w:fldChar w:fldCharType="end"/>
      </w:r>
      <w:r w:rsidRPr="008D67D4">
        <w:rPr>
          <w:color w:val="FF0000"/>
          <w:sz w:val="32"/>
          <w:szCs w:val="32"/>
        </w:rPr>
        <w:t>-Liquid Limit Test Results</w:t>
      </w:r>
      <w:bookmarkEnd w:id="12"/>
      <w:r w:rsidRPr="008D67D4">
        <w:rPr>
          <w:color w:val="FF0000"/>
          <w:sz w:val="32"/>
          <w:szCs w:val="32"/>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300192" w14:paraId="24F2E28B" w14:textId="77777777" w:rsidTr="00717CE5">
        <w:tc>
          <w:tcPr>
            <w:tcW w:w="1803" w:type="dxa"/>
          </w:tcPr>
          <w:p w14:paraId="59B5FFF4" w14:textId="77777777" w:rsidR="00300192" w:rsidRDefault="00300192" w:rsidP="00717CE5">
            <w:pPr>
              <w:spacing w:line="360" w:lineRule="auto"/>
              <w:jc w:val="both"/>
            </w:pPr>
            <w:r>
              <w:t>Test no</w:t>
            </w:r>
          </w:p>
        </w:tc>
        <w:tc>
          <w:tcPr>
            <w:tcW w:w="1803" w:type="dxa"/>
          </w:tcPr>
          <w:p w14:paraId="362922AF" w14:textId="77777777" w:rsidR="00300192" w:rsidRDefault="00300192" w:rsidP="00717CE5">
            <w:pPr>
              <w:spacing w:line="360" w:lineRule="auto"/>
              <w:jc w:val="both"/>
            </w:pPr>
            <w:r>
              <w:t>1</w:t>
            </w:r>
          </w:p>
        </w:tc>
        <w:tc>
          <w:tcPr>
            <w:tcW w:w="1803" w:type="dxa"/>
          </w:tcPr>
          <w:p w14:paraId="632474C1" w14:textId="77777777" w:rsidR="00300192" w:rsidRDefault="00300192" w:rsidP="00717CE5">
            <w:pPr>
              <w:spacing w:line="360" w:lineRule="auto"/>
              <w:jc w:val="both"/>
            </w:pPr>
            <w:r>
              <w:t>2</w:t>
            </w:r>
          </w:p>
        </w:tc>
        <w:tc>
          <w:tcPr>
            <w:tcW w:w="1803" w:type="dxa"/>
          </w:tcPr>
          <w:p w14:paraId="08A00082" w14:textId="77777777" w:rsidR="00300192" w:rsidRDefault="00300192" w:rsidP="00717CE5">
            <w:pPr>
              <w:spacing w:line="360" w:lineRule="auto"/>
              <w:jc w:val="both"/>
            </w:pPr>
            <w:r>
              <w:t>3</w:t>
            </w:r>
          </w:p>
        </w:tc>
        <w:tc>
          <w:tcPr>
            <w:tcW w:w="1804" w:type="dxa"/>
          </w:tcPr>
          <w:p w14:paraId="7D404062" w14:textId="77777777" w:rsidR="00300192" w:rsidRDefault="00300192" w:rsidP="00717CE5">
            <w:pPr>
              <w:spacing w:line="360" w:lineRule="auto"/>
              <w:jc w:val="both"/>
            </w:pPr>
            <w:r>
              <w:t>4</w:t>
            </w:r>
          </w:p>
        </w:tc>
      </w:tr>
      <w:tr w:rsidR="00300192" w:rsidRPr="00E92EC6" w14:paraId="5FDD7DD6" w14:textId="77777777" w:rsidTr="00717CE5">
        <w:tc>
          <w:tcPr>
            <w:tcW w:w="1803" w:type="dxa"/>
          </w:tcPr>
          <w:p w14:paraId="14E9BA8D" w14:textId="77777777" w:rsidR="00300192" w:rsidRPr="00E92EC6" w:rsidRDefault="00300192" w:rsidP="00717CE5">
            <w:pPr>
              <w:spacing w:line="360" w:lineRule="auto"/>
              <w:jc w:val="both"/>
            </w:pPr>
            <w:r w:rsidRPr="00E92EC6">
              <w:t>Type of test</w:t>
            </w:r>
          </w:p>
        </w:tc>
        <w:tc>
          <w:tcPr>
            <w:tcW w:w="1803" w:type="dxa"/>
          </w:tcPr>
          <w:p w14:paraId="65A674B5" w14:textId="77777777" w:rsidR="00300192" w:rsidRPr="00E92EC6" w:rsidRDefault="00300192" w:rsidP="00717CE5">
            <w:pPr>
              <w:spacing w:line="360" w:lineRule="auto"/>
              <w:jc w:val="both"/>
            </w:pPr>
            <w:r w:rsidRPr="00E92EC6">
              <w:t>LL</w:t>
            </w:r>
          </w:p>
        </w:tc>
        <w:tc>
          <w:tcPr>
            <w:tcW w:w="1803" w:type="dxa"/>
          </w:tcPr>
          <w:p w14:paraId="3DD83A84" w14:textId="77777777" w:rsidR="00300192" w:rsidRPr="00E92EC6" w:rsidRDefault="00300192" w:rsidP="00717CE5">
            <w:pPr>
              <w:spacing w:line="360" w:lineRule="auto"/>
              <w:jc w:val="both"/>
            </w:pPr>
            <w:r w:rsidRPr="00E92EC6">
              <w:t>LL</w:t>
            </w:r>
          </w:p>
        </w:tc>
        <w:tc>
          <w:tcPr>
            <w:tcW w:w="1803" w:type="dxa"/>
          </w:tcPr>
          <w:p w14:paraId="2B49AFF9" w14:textId="77777777" w:rsidR="00300192" w:rsidRPr="00E92EC6" w:rsidRDefault="00300192" w:rsidP="00717CE5">
            <w:pPr>
              <w:spacing w:line="360" w:lineRule="auto"/>
              <w:jc w:val="both"/>
            </w:pPr>
            <w:r w:rsidRPr="00E92EC6">
              <w:t>LL</w:t>
            </w:r>
          </w:p>
        </w:tc>
        <w:tc>
          <w:tcPr>
            <w:tcW w:w="1804" w:type="dxa"/>
          </w:tcPr>
          <w:p w14:paraId="44F0AB03" w14:textId="77777777" w:rsidR="00300192" w:rsidRPr="00E92EC6" w:rsidRDefault="00300192" w:rsidP="00717CE5">
            <w:pPr>
              <w:spacing w:line="360" w:lineRule="auto"/>
              <w:jc w:val="both"/>
            </w:pPr>
            <w:r w:rsidRPr="00E92EC6">
              <w:t>LL</w:t>
            </w:r>
          </w:p>
        </w:tc>
      </w:tr>
      <w:tr w:rsidR="00300192" w:rsidRPr="00E92EC6" w14:paraId="1329577B" w14:textId="77777777" w:rsidTr="00717CE5">
        <w:tc>
          <w:tcPr>
            <w:tcW w:w="1803" w:type="dxa"/>
          </w:tcPr>
          <w:p w14:paraId="4F315C39" w14:textId="77777777" w:rsidR="00300192" w:rsidRPr="00E92EC6" w:rsidRDefault="00300192" w:rsidP="00717CE5">
            <w:pPr>
              <w:spacing w:line="360" w:lineRule="auto"/>
              <w:jc w:val="both"/>
            </w:pPr>
            <w:r w:rsidRPr="00E92EC6">
              <w:t>Container Number</w:t>
            </w:r>
          </w:p>
        </w:tc>
        <w:tc>
          <w:tcPr>
            <w:tcW w:w="1803" w:type="dxa"/>
          </w:tcPr>
          <w:p w14:paraId="33ABDC9C" w14:textId="77777777" w:rsidR="00300192" w:rsidRPr="00E92EC6" w:rsidRDefault="00300192" w:rsidP="00717CE5">
            <w:pPr>
              <w:spacing w:line="360" w:lineRule="auto"/>
              <w:jc w:val="both"/>
            </w:pPr>
            <w:r w:rsidRPr="00E92EC6">
              <w:t>LL1</w:t>
            </w:r>
          </w:p>
        </w:tc>
        <w:tc>
          <w:tcPr>
            <w:tcW w:w="1803" w:type="dxa"/>
          </w:tcPr>
          <w:p w14:paraId="633B27B5" w14:textId="77777777" w:rsidR="00300192" w:rsidRPr="00E92EC6" w:rsidRDefault="00300192" w:rsidP="00717CE5">
            <w:pPr>
              <w:spacing w:line="360" w:lineRule="auto"/>
              <w:jc w:val="both"/>
            </w:pPr>
            <w:r w:rsidRPr="00E92EC6">
              <w:t>LL2</w:t>
            </w:r>
          </w:p>
        </w:tc>
        <w:tc>
          <w:tcPr>
            <w:tcW w:w="1803" w:type="dxa"/>
          </w:tcPr>
          <w:p w14:paraId="6F6F3F31" w14:textId="77777777" w:rsidR="00300192" w:rsidRPr="00E92EC6" w:rsidRDefault="00300192" w:rsidP="00717CE5">
            <w:pPr>
              <w:spacing w:line="360" w:lineRule="auto"/>
              <w:jc w:val="both"/>
            </w:pPr>
            <w:r w:rsidRPr="00E92EC6">
              <w:t>LL3</w:t>
            </w:r>
          </w:p>
        </w:tc>
        <w:tc>
          <w:tcPr>
            <w:tcW w:w="1804" w:type="dxa"/>
          </w:tcPr>
          <w:p w14:paraId="19D81EFC" w14:textId="77777777" w:rsidR="00300192" w:rsidRPr="00E92EC6" w:rsidRDefault="00300192" w:rsidP="00717CE5">
            <w:pPr>
              <w:spacing w:line="360" w:lineRule="auto"/>
              <w:jc w:val="both"/>
            </w:pPr>
            <w:r w:rsidRPr="00E92EC6">
              <w:t>LL4</w:t>
            </w:r>
          </w:p>
        </w:tc>
      </w:tr>
      <w:tr w:rsidR="00300192" w:rsidRPr="00E92EC6" w14:paraId="2E907267" w14:textId="77777777" w:rsidTr="00717CE5">
        <w:tc>
          <w:tcPr>
            <w:tcW w:w="1803" w:type="dxa"/>
          </w:tcPr>
          <w:p w14:paraId="340DCA6C" w14:textId="77777777" w:rsidR="00300192" w:rsidRPr="00E92EC6" w:rsidRDefault="00300192" w:rsidP="00717CE5">
            <w:pPr>
              <w:spacing w:line="360" w:lineRule="auto"/>
              <w:jc w:val="both"/>
            </w:pPr>
            <w:r>
              <w:t>Mass</w:t>
            </w:r>
            <w:r w:rsidRPr="00E92EC6">
              <w:t xml:space="preserve"> of wet soil and container</w:t>
            </w:r>
            <w:r>
              <w:t xml:space="preserve"> (g)</w:t>
            </w:r>
          </w:p>
        </w:tc>
        <w:tc>
          <w:tcPr>
            <w:tcW w:w="1803" w:type="dxa"/>
          </w:tcPr>
          <w:p w14:paraId="101B68AE" w14:textId="77777777" w:rsidR="00300192" w:rsidRPr="00E92EC6" w:rsidRDefault="00300192" w:rsidP="00717CE5">
            <w:pPr>
              <w:spacing w:line="360" w:lineRule="auto"/>
              <w:jc w:val="both"/>
            </w:pPr>
            <w:r w:rsidRPr="00E92EC6">
              <w:t>9.43</w:t>
            </w:r>
          </w:p>
        </w:tc>
        <w:tc>
          <w:tcPr>
            <w:tcW w:w="1803" w:type="dxa"/>
          </w:tcPr>
          <w:p w14:paraId="068B8DB7" w14:textId="77777777" w:rsidR="00300192" w:rsidRPr="00E92EC6" w:rsidRDefault="00300192" w:rsidP="00717CE5">
            <w:pPr>
              <w:spacing w:line="360" w:lineRule="auto"/>
              <w:jc w:val="both"/>
            </w:pPr>
            <w:r w:rsidRPr="00E92EC6">
              <w:t>13.35</w:t>
            </w:r>
          </w:p>
        </w:tc>
        <w:tc>
          <w:tcPr>
            <w:tcW w:w="1803" w:type="dxa"/>
          </w:tcPr>
          <w:p w14:paraId="32C8694B" w14:textId="77777777" w:rsidR="00300192" w:rsidRPr="00E92EC6" w:rsidRDefault="00300192" w:rsidP="00717CE5">
            <w:pPr>
              <w:spacing w:line="360" w:lineRule="auto"/>
              <w:jc w:val="both"/>
            </w:pPr>
            <w:r w:rsidRPr="00E92EC6">
              <w:t>13.39</w:t>
            </w:r>
          </w:p>
        </w:tc>
        <w:tc>
          <w:tcPr>
            <w:tcW w:w="1804" w:type="dxa"/>
          </w:tcPr>
          <w:p w14:paraId="4D7C247B" w14:textId="77777777" w:rsidR="00300192" w:rsidRPr="00E92EC6" w:rsidRDefault="00300192" w:rsidP="00717CE5">
            <w:pPr>
              <w:spacing w:line="360" w:lineRule="auto"/>
              <w:jc w:val="both"/>
            </w:pPr>
            <w:r w:rsidRPr="00E92EC6">
              <w:t>12.89</w:t>
            </w:r>
          </w:p>
        </w:tc>
      </w:tr>
      <w:tr w:rsidR="00300192" w:rsidRPr="00E92EC6" w14:paraId="43AE6EA3" w14:textId="77777777" w:rsidTr="00717CE5">
        <w:tc>
          <w:tcPr>
            <w:tcW w:w="1803" w:type="dxa"/>
          </w:tcPr>
          <w:p w14:paraId="7681AC96" w14:textId="77777777" w:rsidR="00300192" w:rsidRPr="00E92EC6" w:rsidRDefault="00300192" w:rsidP="00717CE5">
            <w:pPr>
              <w:spacing w:line="360" w:lineRule="auto"/>
              <w:jc w:val="both"/>
            </w:pPr>
            <w:r>
              <w:t>Mass</w:t>
            </w:r>
            <w:r w:rsidRPr="00E92EC6">
              <w:t xml:space="preserve"> of dry soil and container</w:t>
            </w:r>
            <w:r>
              <w:t xml:space="preserve"> (g)</w:t>
            </w:r>
          </w:p>
        </w:tc>
        <w:tc>
          <w:tcPr>
            <w:tcW w:w="1803" w:type="dxa"/>
          </w:tcPr>
          <w:p w14:paraId="67C6E828" w14:textId="77777777" w:rsidR="00300192" w:rsidRPr="00E92EC6" w:rsidRDefault="00300192" w:rsidP="00717CE5">
            <w:pPr>
              <w:spacing w:line="360" w:lineRule="auto"/>
              <w:jc w:val="both"/>
            </w:pPr>
            <w:r w:rsidRPr="00E92EC6">
              <w:t>8.02</w:t>
            </w:r>
          </w:p>
        </w:tc>
        <w:tc>
          <w:tcPr>
            <w:tcW w:w="1803" w:type="dxa"/>
          </w:tcPr>
          <w:p w14:paraId="54C53580" w14:textId="77777777" w:rsidR="00300192" w:rsidRPr="00E92EC6" w:rsidRDefault="00300192" w:rsidP="00717CE5">
            <w:pPr>
              <w:spacing w:line="360" w:lineRule="auto"/>
              <w:jc w:val="both"/>
            </w:pPr>
            <w:r w:rsidRPr="00E92EC6">
              <w:t>10.66</w:t>
            </w:r>
          </w:p>
        </w:tc>
        <w:tc>
          <w:tcPr>
            <w:tcW w:w="1803" w:type="dxa"/>
          </w:tcPr>
          <w:p w14:paraId="2CA249B7" w14:textId="77777777" w:rsidR="00300192" w:rsidRPr="00E92EC6" w:rsidRDefault="00300192" w:rsidP="00717CE5">
            <w:pPr>
              <w:spacing w:line="360" w:lineRule="auto"/>
              <w:jc w:val="both"/>
            </w:pPr>
            <w:r w:rsidRPr="00E92EC6">
              <w:t>10.68</w:t>
            </w:r>
          </w:p>
        </w:tc>
        <w:tc>
          <w:tcPr>
            <w:tcW w:w="1804" w:type="dxa"/>
          </w:tcPr>
          <w:p w14:paraId="68F2BFA1" w14:textId="77777777" w:rsidR="00300192" w:rsidRPr="00E92EC6" w:rsidRDefault="00300192" w:rsidP="00717CE5">
            <w:pPr>
              <w:spacing w:line="360" w:lineRule="auto"/>
              <w:jc w:val="both"/>
            </w:pPr>
            <w:r w:rsidRPr="00E92EC6">
              <w:t>10.24</w:t>
            </w:r>
          </w:p>
        </w:tc>
      </w:tr>
      <w:tr w:rsidR="00300192" w:rsidRPr="00E92EC6" w14:paraId="5E523304" w14:textId="77777777" w:rsidTr="00717CE5">
        <w:tc>
          <w:tcPr>
            <w:tcW w:w="1803" w:type="dxa"/>
          </w:tcPr>
          <w:p w14:paraId="15D73351" w14:textId="77777777" w:rsidR="00300192" w:rsidRPr="00E92EC6" w:rsidRDefault="00300192" w:rsidP="00717CE5">
            <w:pPr>
              <w:spacing w:line="360" w:lineRule="auto"/>
              <w:jc w:val="both"/>
            </w:pPr>
            <w:r>
              <w:t>Mass</w:t>
            </w:r>
            <w:r w:rsidRPr="00E92EC6">
              <w:t xml:space="preserve"> of container</w:t>
            </w:r>
            <w:r>
              <w:t xml:space="preserve"> (g)</w:t>
            </w:r>
          </w:p>
        </w:tc>
        <w:tc>
          <w:tcPr>
            <w:tcW w:w="1803" w:type="dxa"/>
          </w:tcPr>
          <w:p w14:paraId="7BD86491" w14:textId="77777777" w:rsidR="00300192" w:rsidRPr="00E92EC6" w:rsidRDefault="00300192" w:rsidP="00717CE5">
            <w:pPr>
              <w:spacing w:line="360" w:lineRule="auto"/>
              <w:jc w:val="both"/>
            </w:pPr>
            <w:r w:rsidRPr="00E92EC6">
              <w:t>4.72</w:t>
            </w:r>
          </w:p>
        </w:tc>
        <w:tc>
          <w:tcPr>
            <w:tcW w:w="1803" w:type="dxa"/>
          </w:tcPr>
          <w:p w14:paraId="37970D15" w14:textId="77777777" w:rsidR="00300192" w:rsidRPr="00E92EC6" w:rsidRDefault="00300192" w:rsidP="00717CE5">
            <w:pPr>
              <w:spacing w:line="360" w:lineRule="auto"/>
              <w:jc w:val="both"/>
            </w:pPr>
            <w:r w:rsidRPr="00E92EC6">
              <w:t>4.69</w:t>
            </w:r>
          </w:p>
        </w:tc>
        <w:tc>
          <w:tcPr>
            <w:tcW w:w="1803" w:type="dxa"/>
          </w:tcPr>
          <w:p w14:paraId="38DDA297" w14:textId="77777777" w:rsidR="00300192" w:rsidRPr="00E92EC6" w:rsidRDefault="00300192" w:rsidP="00717CE5">
            <w:pPr>
              <w:spacing w:line="360" w:lineRule="auto"/>
              <w:jc w:val="both"/>
            </w:pPr>
            <w:r w:rsidRPr="00E92EC6">
              <w:t>4.69</w:t>
            </w:r>
          </w:p>
        </w:tc>
        <w:tc>
          <w:tcPr>
            <w:tcW w:w="1804" w:type="dxa"/>
          </w:tcPr>
          <w:p w14:paraId="29B34B08" w14:textId="77777777" w:rsidR="00300192" w:rsidRPr="00E92EC6" w:rsidRDefault="00300192" w:rsidP="00717CE5">
            <w:pPr>
              <w:spacing w:line="360" w:lineRule="auto"/>
              <w:jc w:val="both"/>
            </w:pPr>
            <w:r w:rsidRPr="00E92EC6">
              <w:t>4.72</w:t>
            </w:r>
          </w:p>
        </w:tc>
      </w:tr>
      <w:tr w:rsidR="00300192" w:rsidRPr="00E92EC6" w14:paraId="24E2EAEE" w14:textId="77777777" w:rsidTr="00717CE5">
        <w:tc>
          <w:tcPr>
            <w:tcW w:w="1803" w:type="dxa"/>
          </w:tcPr>
          <w:p w14:paraId="127C1ABD" w14:textId="77777777" w:rsidR="00300192" w:rsidRPr="00E92EC6" w:rsidRDefault="00300192" w:rsidP="00717CE5">
            <w:pPr>
              <w:spacing w:line="360" w:lineRule="auto"/>
              <w:jc w:val="both"/>
            </w:pPr>
            <w:r>
              <w:t>Mass</w:t>
            </w:r>
            <w:r w:rsidRPr="00E92EC6">
              <w:t xml:space="preserve"> of moisture</w:t>
            </w:r>
            <w:r>
              <w:t xml:space="preserve"> (g)</w:t>
            </w:r>
          </w:p>
        </w:tc>
        <w:tc>
          <w:tcPr>
            <w:tcW w:w="1803" w:type="dxa"/>
          </w:tcPr>
          <w:p w14:paraId="3E1A88EC" w14:textId="77777777" w:rsidR="00300192" w:rsidRPr="00E92EC6" w:rsidRDefault="00300192" w:rsidP="00717CE5">
            <w:pPr>
              <w:spacing w:line="360" w:lineRule="auto"/>
              <w:jc w:val="both"/>
            </w:pPr>
            <w:r w:rsidRPr="00E92EC6">
              <w:t>1.41</w:t>
            </w:r>
          </w:p>
        </w:tc>
        <w:tc>
          <w:tcPr>
            <w:tcW w:w="1803" w:type="dxa"/>
          </w:tcPr>
          <w:p w14:paraId="1B038B6C" w14:textId="77777777" w:rsidR="00300192" w:rsidRPr="00E92EC6" w:rsidRDefault="00300192" w:rsidP="00717CE5">
            <w:pPr>
              <w:spacing w:line="360" w:lineRule="auto"/>
              <w:jc w:val="both"/>
            </w:pPr>
            <w:r w:rsidRPr="00E92EC6">
              <w:t>2.69</w:t>
            </w:r>
          </w:p>
        </w:tc>
        <w:tc>
          <w:tcPr>
            <w:tcW w:w="1803" w:type="dxa"/>
          </w:tcPr>
          <w:p w14:paraId="72085EDC" w14:textId="77777777" w:rsidR="00300192" w:rsidRPr="00E92EC6" w:rsidRDefault="00300192" w:rsidP="00717CE5">
            <w:pPr>
              <w:spacing w:line="360" w:lineRule="auto"/>
              <w:jc w:val="both"/>
            </w:pPr>
            <w:r w:rsidRPr="00E92EC6">
              <w:t>2.71</w:t>
            </w:r>
          </w:p>
        </w:tc>
        <w:tc>
          <w:tcPr>
            <w:tcW w:w="1804" w:type="dxa"/>
          </w:tcPr>
          <w:p w14:paraId="462C19B4" w14:textId="77777777" w:rsidR="00300192" w:rsidRPr="00E92EC6" w:rsidRDefault="00300192" w:rsidP="00717CE5">
            <w:pPr>
              <w:spacing w:line="360" w:lineRule="auto"/>
              <w:jc w:val="both"/>
            </w:pPr>
            <w:r w:rsidRPr="00E92EC6">
              <w:t>2.65</w:t>
            </w:r>
          </w:p>
        </w:tc>
      </w:tr>
      <w:tr w:rsidR="00300192" w:rsidRPr="00E92EC6" w14:paraId="1C408B71" w14:textId="77777777" w:rsidTr="00717CE5">
        <w:tc>
          <w:tcPr>
            <w:tcW w:w="1803" w:type="dxa"/>
          </w:tcPr>
          <w:p w14:paraId="305B6C73" w14:textId="77777777" w:rsidR="00300192" w:rsidRPr="00E92EC6" w:rsidRDefault="00300192" w:rsidP="00717CE5">
            <w:pPr>
              <w:spacing w:line="360" w:lineRule="auto"/>
              <w:jc w:val="both"/>
            </w:pPr>
            <w:r>
              <w:t>Mass</w:t>
            </w:r>
            <w:r w:rsidRPr="00E92EC6">
              <w:t xml:space="preserve"> of dry soil</w:t>
            </w:r>
            <w:r>
              <w:t xml:space="preserve"> (g)</w:t>
            </w:r>
          </w:p>
        </w:tc>
        <w:tc>
          <w:tcPr>
            <w:tcW w:w="1803" w:type="dxa"/>
          </w:tcPr>
          <w:p w14:paraId="3E5C5643" w14:textId="77777777" w:rsidR="00300192" w:rsidRPr="00E92EC6" w:rsidRDefault="00300192" w:rsidP="00717CE5">
            <w:pPr>
              <w:spacing w:line="360" w:lineRule="auto"/>
              <w:jc w:val="both"/>
            </w:pPr>
            <w:r w:rsidRPr="00E92EC6">
              <w:t>3.3</w:t>
            </w:r>
          </w:p>
        </w:tc>
        <w:tc>
          <w:tcPr>
            <w:tcW w:w="1803" w:type="dxa"/>
          </w:tcPr>
          <w:p w14:paraId="7766240D" w14:textId="77777777" w:rsidR="00300192" w:rsidRPr="00E92EC6" w:rsidRDefault="00300192" w:rsidP="00717CE5">
            <w:pPr>
              <w:spacing w:line="360" w:lineRule="auto"/>
              <w:jc w:val="both"/>
            </w:pPr>
            <w:r w:rsidRPr="00E92EC6">
              <w:t>5.97</w:t>
            </w:r>
          </w:p>
        </w:tc>
        <w:tc>
          <w:tcPr>
            <w:tcW w:w="1803" w:type="dxa"/>
          </w:tcPr>
          <w:p w14:paraId="2481ED27" w14:textId="77777777" w:rsidR="00300192" w:rsidRPr="00E92EC6" w:rsidRDefault="00300192" w:rsidP="00717CE5">
            <w:pPr>
              <w:spacing w:line="360" w:lineRule="auto"/>
              <w:jc w:val="both"/>
            </w:pPr>
            <w:r w:rsidRPr="00E92EC6">
              <w:t>5.99</w:t>
            </w:r>
          </w:p>
        </w:tc>
        <w:tc>
          <w:tcPr>
            <w:tcW w:w="1804" w:type="dxa"/>
          </w:tcPr>
          <w:p w14:paraId="2773B056" w14:textId="77777777" w:rsidR="00300192" w:rsidRPr="00E92EC6" w:rsidRDefault="00300192" w:rsidP="00717CE5">
            <w:pPr>
              <w:spacing w:line="360" w:lineRule="auto"/>
              <w:jc w:val="both"/>
            </w:pPr>
            <w:r w:rsidRPr="00E92EC6">
              <w:t>5.52</w:t>
            </w:r>
          </w:p>
        </w:tc>
      </w:tr>
      <w:tr w:rsidR="00300192" w:rsidRPr="00E92EC6" w14:paraId="4348F9F2" w14:textId="77777777" w:rsidTr="00717CE5">
        <w:tc>
          <w:tcPr>
            <w:tcW w:w="1803" w:type="dxa"/>
          </w:tcPr>
          <w:p w14:paraId="73322A5E" w14:textId="77777777" w:rsidR="00300192" w:rsidRPr="00E92EC6" w:rsidRDefault="00300192" w:rsidP="00717CE5">
            <w:pPr>
              <w:spacing w:line="360" w:lineRule="auto"/>
              <w:jc w:val="both"/>
            </w:pPr>
            <w:r w:rsidRPr="00E92EC6">
              <w:t>Moisture content</w:t>
            </w:r>
            <w:r>
              <w:t xml:space="preserve"> (%)</w:t>
            </w:r>
          </w:p>
        </w:tc>
        <w:tc>
          <w:tcPr>
            <w:tcW w:w="1803" w:type="dxa"/>
          </w:tcPr>
          <w:p w14:paraId="66903A74" w14:textId="77777777" w:rsidR="00300192" w:rsidRPr="00E92EC6" w:rsidRDefault="00300192" w:rsidP="00717CE5">
            <w:pPr>
              <w:spacing w:line="360" w:lineRule="auto"/>
              <w:jc w:val="both"/>
            </w:pPr>
            <w:r w:rsidRPr="00E92EC6">
              <w:t>42.72</w:t>
            </w:r>
          </w:p>
        </w:tc>
        <w:tc>
          <w:tcPr>
            <w:tcW w:w="1803" w:type="dxa"/>
          </w:tcPr>
          <w:p w14:paraId="461F59F8" w14:textId="77777777" w:rsidR="00300192" w:rsidRPr="00E92EC6" w:rsidRDefault="00300192" w:rsidP="00717CE5">
            <w:pPr>
              <w:spacing w:line="360" w:lineRule="auto"/>
              <w:jc w:val="both"/>
            </w:pPr>
            <w:r w:rsidRPr="00E92EC6">
              <w:t>45.06</w:t>
            </w:r>
          </w:p>
        </w:tc>
        <w:tc>
          <w:tcPr>
            <w:tcW w:w="1803" w:type="dxa"/>
          </w:tcPr>
          <w:p w14:paraId="3BCB532A" w14:textId="77777777" w:rsidR="00300192" w:rsidRPr="00E92EC6" w:rsidRDefault="00300192" w:rsidP="00717CE5">
            <w:pPr>
              <w:spacing w:line="360" w:lineRule="auto"/>
              <w:jc w:val="both"/>
            </w:pPr>
            <w:r w:rsidRPr="00E92EC6">
              <w:t>45.24</w:t>
            </w:r>
          </w:p>
        </w:tc>
        <w:tc>
          <w:tcPr>
            <w:tcW w:w="1804" w:type="dxa"/>
          </w:tcPr>
          <w:p w14:paraId="02424475" w14:textId="77777777" w:rsidR="00300192" w:rsidRPr="00E92EC6" w:rsidRDefault="00300192" w:rsidP="00717CE5">
            <w:pPr>
              <w:spacing w:line="360" w:lineRule="auto"/>
              <w:jc w:val="both"/>
            </w:pPr>
            <w:r w:rsidRPr="00E92EC6">
              <w:t>48.01</w:t>
            </w:r>
          </w:p>
        </w:tc>
      </w:tr>
      <w:tr w:rsidR="00300192" w:rsidRPr="00E92EC6" w14:paraId="17026275" w14:textId="77777777" w:rsidTr="00717CE5">
        <w:tc>
          <w:tcPr>
            <w:tcW w:w="1803" w:type="dxa"/>
          </w:tcPr>
          <w:p w14:paraId="61A990A8" w14:textId="77777777" w:rsidR="00300192" w:rsidRPr="00E92EC6" w:rsidRDefault="00300192" w:rsidP="00717CE5">
            <w:pPr>
              <w:spacing w:line="360" w:lineRule="auto"/>
              <w:jc w:val="both"/>
            </w:pPr>
            <w:r w:rsidRPr="00E92EC6">
              <w:t>Number of blows</w:t>
            </w:r>
          </w:p>
        </w:tc>
        <w:tc>
          <w:tcPr>
            <w:tcW w:w="1803" w:type="dxa"/>
          </w:tcPr>
          <w:p w14:paraId="411F6269" w14:textId="77777777" w:rsidR="00300192" w:rsidRPr="00E92EC6" w:rsidRDefault="00300192" w:rsidP="00717CE5">
            <w:pPr>
              <w:spacing w:line="360" w:lineRule="auto"/>
              <w:jc w:val="both"/>
            </w:pPr>
            <w:r w:rsidRPr="00E92EC6">
              <w:t>32</w:t>
            </w:r>
          </w:p>
        </w:tc>
        <w:tc>
          <w:tcPr>
            <w:tcW w:w="1803" w:type="dxa"/>
          </w:tcPr>
          <w:p w14:paraId="6C0F26C4" w14:textId="77777777" w:rsidR="00300192" w:rsidRPr="00E92EC6" w:rsidRDefault="00300192" w:rsidP="00717CE5">
            <w:pPr>
              <w:spacing w:line="360" w:lineRule="auto"/>
              <w:jc w:val="both"/>
            </w:pPr>
            <w:r w:rsidRPr="00E92EC6">
              <w:t>22</w:t>
            </w:r>
          </w:p>
        </w:tc>
        <w:tc>
          <w:tcPr>
            <w:tcW w:w="1803" w:type="dxa"/>
          </w:tcPr>
          <w:p w14:paraId="1C4F1821" w14:textId="77777777" w:rsidR="00300192" w:rsidRPr="00E92EC6" w:rsidRDefault="00300192" w:rsidP="00717CE5">
            <w:pPr>
              <w:spacing w:line="360" w:lineRule="auto"/>
              <w:jc w:val="both"/>
            </w:pPr>
            <w:r w:rsidRPr="00E92EC6">
              <w:t>19</w:t>
            </w:r>
          </w:p>
        </w:tc>
        <w:tc>
          <w:tcPr>
            <w:tcW w:w="1804" w:type="dxa"/>
          </w:tcPr>
          <w:p w14:paraId="215D6542" w14:textId="77777777" w:rsidR="00300192" w:rsidRPr="00E92EC6" w:rsidRDefault="00300192" w:rsidP="00717CE5">
            <w:pPr>
              <w:spacing w:line="360" w:lineRule="auto"/>
              <w:jc w:val="both"/>
            </w:pPr>
            <w:r w:rsidRPr="00E92EC6">
              <w:t>15</w:t>
            </w:r>
          </w:p>
        </w:tc>
      </w:tr>
    </w:tbl>
    <w:p w14:paraId="2201DCC0" w14:textId="1104CF38" w:rsidR="00300192" w:rsidRDefault="00300192" w:rsidP="000558F2">
      <w:pPr>
        <w:spacing w:line="360" w:lineRule="auto"/>
        <w:jc w:val="both"/>
      </w:pPr>
    </w:p>
    <w:p w14:paraId="008E6460" w14:textId="71AD5FDC" w:rsidR="00512FE5" w:rsidRDefault="00512FE5" w:rsidP="000558F2">
      <w:pPr>
        <w:spacing w:line="360" w:lineRule="auto"/>
        <w:jc w:val="both"/>
      </w:pPr>
    </w:p>
    <w:p w14:paraId="2343627A" w14:textId="6B25A262" w:rsidR="00512FE5" w:rsidRDefault="00512FE5" w:rsidP="000558F2">
      <w:pPr>
        <w:spacing w:line="360" w:lineRule="auto"/>
        <w:jc w:val="both"/>
      </w:pPr>
    </w:p>
    <w:p w14:paraId="1DD36F0F" w14:textId="535843D3" w:rsidR="00512FE5" w:rsidRDefault="00512FE5" w:rsidP="000558F2">
      <w:pPr>
        <w:spacing w:line="360" w:lineRule="auto"/>
        <w:jc w:val="both"/>
      </w:pPr>
    </w:p>
    <w:p w14:paraId="4A46E0CA" w14:textId="77777777" w:rsidR="009B1149" w:rsidRDefault="009B1149">
      <w:pPr>
        <w:rPr>
          <w:i/>
          <w:iCs/>
          <w:color w:val="FF0000"/>
          <w:sz w:val="32"/>
          <w:szCs w:val="32"/>
        </w:rPr>
      </w:pPr>
      <w:r>
        <w:rPr>
          <w:color w:val="FF0000"/>
          <w:sz w:val="32"/>
          <w:szCs w:val="32"/>
        </w:rPr>
        <w:br w:type="page"/>
      </w:r>
    </w:p>
    <w:p w14:paraId="7C2EEA63" w14:textId="6FA834CF" w:rsidR="00512FE5" w:rsidRPr="00512FE5" w:rsidRDefault="00512FE5" w:rsidP="00512FE5">
      <w:pPr>
        <w:pStyle w:val="Caption"/>
        <w:rPr>
          <w:color w:val="FF0000"/>
          <w:sz w:val="32"/>
          <w:szCs w:val="32"/>
        </w:rPr>
      </w:pPr>
      <w:bookmarkStart w:id="13" w:name="_Toc36838555"/>
      <w:r w:rsidRPr="00512FE5">
        <w:rPr>
          <w:color w:val="FF0000"/>
          <w:sz w:val="32"/>
          <w:szCs w:val="32"/>
        </w:rPr>
        <w:lastRenderedPageBreak/>
        <w:t xml:space="preserve">Table </w:t>
      </w:r>
      <w:r w:rsidRPr="00512FE5">
        <w:rPr>
          <w:color w:val="FF0000"/>
          <w:sz w:val="32"/>
          <w:szCs w:val="32"/>
        </w:rPr>
        <w:fldChar w:fldCharType="begin"/>
      </w:r>
      <w:r w:rsidRPr="00512FE5">
        <w:rPr>
          <w:color w:val="FF0000"/>
          <w:sz w:val="32"/>
          <w:szCs w:val="32"/>
        </w:rPr>
        <w:instrText xml:space="preserve"> SEQ Table \* ARABIC </w:instrText>
      </w:r>
      <w:r w:rsidRPr="00512FE5">
        <w:rPr>
          <w:color w:val="FF0000"/>
          <w:sz w:val="32"/>
          <w:szCs w:val="32"/>
        </w:rPr>
        <w:fldChar w:fldCharType="separate"/>
      </w:r>
      <w:r w:rsidR="00665C5A">
        <w:rPr>
          <w:noProof/>
          <w:color w:val="FF0000"/>
          <w:sz w:val="32"/>
          <w:szCs w:val="32"/>
        </w:rPr>
        <w:t>2</w:t>
      </w:r>
      <w:r w:rsidRPr="00512FE5">
        <w:rPr>
          <w:color w:val="FF0000"/>
          <w:sz w:val="32"/>
          <w:szCs w:val="32"/>
        </w:rPr>
        <w:fldChar w:fldCharType="end"/>
      </w:r>
      <w:r w:rsidRPr="00512FE5">
        <w:rPr>
          <w:color w:val="FF0000"/>
          <w:sz w:val="32"/>
          <w:szCs w:val="32"/>
        </w:rPr>
        <w:t>-Graph showing results from Liquid Limit test</w:t>
      </w:r>
      <w:bookmarkEnd w:id="13"/>
    </w:p>
    <w:p w14:paraId="0220238D" w14:textId="19D99665" w:rsidR="005A7B34" w:rsidRPr="00443A67" w:rsidRDefault="000D0FDC" w:rsidP="000558F2">
      <w:pPr>
        <w:spacing w:line="360" w:lineRule="auto"/>
        <w:jc w:val="both"/>
      </w:pPr>
      <w:r>
        <w:rPr>
          <w:noProof/>
        </w:rPr>
        <w:drawing>
          <wp:inline distT="0" distB="0" distL="0" distR="0" wp14:anchorId="4B6B5C1C" wp14:editId="0FCB9A38">
            <wp:extent cx="6043131" cy="5142015"/>
            <wp:effectExtent l="0" t="0" r="0" b="1905"/>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4CDCFB.tmp"/>
                    <pic:cNvPicPr/>
                  </pic:nvPicPr>
                  <pic:blipFill>
                    <a:blip r:embed="rId10">
                      <a:extLst>
                        <a:ext uri="{28A0092B-C50C-407E-A947-70E740481C1C}">
                          <a14:useLocalDpi xmlns:a14="http://schemas.microsoft.com/office/drawing/2010/main" val="0"/>
                        </a:ext>
                      </a:extLst>
                    </a:blip>
                    <a:stretch>
                      <a:fillRect/>
                    </a:stretch>
                  </pic:blipFill>
                  <pic:spPr>
                    <a:xfrm>
                      <a:off x="0" y="0"/>
                      <a:ext cx="6120326" cy="5207699"/>
                    </a:xfrm>
                    <a:prstGeom prst="rect">
                      <a:avLst/>
                    </a:prstGeom>
                  </pic:spPr>
                </pic:pic>
              </a:graphicData>
            </a:graphic>
          </wp:inline>
        </w:drawing>
      </w:r>
    </w:p>
    <w:p w14:paraId="45B3C26C" w14:textId="1893405F" w:rsidR="00666504" w:rsidRPr="00732BB5" w:rsidRDefault="0053057E" w:rsidP="00732BB5">
      <w:pPr>
        <w:jc w:val="center"/>
        <w:rPr>
          <w:sz w:val="36"/>
          <w:szCs w:val="36"/>
        </w:rPr>
      </w:pPr>
      <w:r w:rsidRPr="00732BB5">
        <w:rPr>
          <w:sz w:val="36"/>
          <w:szCs w:val="36"/>
        </w:rPr>
        <w:t>Moisture Content of the sample</w:t>
      </w:r>
      <w:r w:rsidR="00666504" w:rsidRPr="00732BB5">
        <w:rPr>
          <w:sz w:val="36"/>
          <w:szCs w:val="36"/>
        </w:rPr>
        <w:t xml:space="preserve"> to </w:t>
      </w:r>
      <w:r w:rsidR="00946995">
        <w:rPr>
          <w:sz w:val="36"/>
          <w:szCs w:val="36"/>
        </w:rPr>
        <w:t>be</w:t>
      </w:r>
      <w:r w:rsidR="00D62CE5">
        <w:rPr>
          <w:sz w:val="36"/>
          <w:szCs w:val="36"/>
        </w:rPr>
        <w:t xml:space="preserve"> </w:t>
      </w:r>
      <w:r w:rsidR="00666504" w:rsidRPr="00732BB5">
        <w:rPr>
          <w:sz w:val="36"/>
          <w:szCs w:val="36"/>
        </w:rPr>
        <w:t>read as 44.4%</w:t>
      </w:r>
    </w:p>
    <w:p w14:paraId="5BB7AF8C" w14:textId="43EBBCB8" w:rsidR="0009483C" w:rsidRDefault="0009483C">
      <w:pPr>
        <w:rPr>
          <w:rFonts w:eastAsiaTheme="majorEastAsia" w:cstheme="majorBidi"/>
          <w:color w:val="00B0F0"/>
          <w:sz w:val="40"/>
          <w:szCs w:val="26"/>
        </w:rPr>
      </w:pPr>
      <w:r>
        <w:br w:type="page"/>
      </w:r>
    </w:p>
    <w:p w14:paraId="42E01E11" w14:textId="5C113C0B" w:rsidR="00443A67" w:rsidRDefault="005778DF" w:rsidP="00CC1A98">
      <w:pPr>
        <w:pStyle w:val="Heading2"/>
        <w:spacing w:line="360" w:lineRule="auto"/>
      </w:pPr>
      <w:bookmarkStart w:id="14" w:name="_Toc36841896"/>
      <w:r>
        <w:lastRenderedPageBreak/>
        <w:t>2.</w:t>
      </w:r>
      <w:r w:rsidR="00443A67">
        <w:t>Plastic Limit</w:t>
      </w:r>
      <w:r w:rsidR="00972774">
        <w:t xml:space="preserve"> (PL)</w:t>
      </w:r>
      <w:r w:rsidR="00443A67">
        <w:t>.</w:t>
      </w:r>
      <w:bookmarkEnd w:id="14"/>
    </w:p>
    <w:p w14:paraId="18A64E22" w14:textId="77777777" w:rsidR="003A479E" w:rsidRDefault="00D424EE" w:rsidP="00CC1A98">
      <w:pPr>
        <w:spacing w:line="360" w:lineRule="auto"/>
        <w:jc w:val="both"/>
      </w:pPr>
      <w:r>
        <w:t xml:space="preserve">To obtain the </w:t>
      </w:r>
      <w:r w:rsidR="00BD3D58">
        <w:t>Plastic Limit for the sample</w:t>
      </w:r>
      <w:r w:rsidR="00127415">
        <w:t xml:space="preserve"> you need to </w:t>
      </w:r>
      <w:r w:rsidR="00395B84">
        <w:t xml:space="preserve">work out the </w:t>
      </w:r>
      <w:r w:rsidR="00691717">
        <w:t xml:space="preserve">mean moisture content </w:t>
      </w:r>
      <w:r w:rsidR="001D7161">
        <w:t>as follows.</w:t>
      </w:r>
    </w:p>
    <w:p w14:paraId="1D3310DE" w14:textId="69011E0F" w:rsidR="00851E0F" w:rsidRPr="00C82E61" w:rsidRDefault="007732E7" w:rsidP="00CC1A98">
      <w:pPr>
        <w:spacing w:line="360" w:lineRule="auto"/>
        <w:jc w:val="both"/>
        <w:rPr>
          <w:rFonts w:eastAsiaTheme="minorEastAsia"/>
          <w:sz w:val="32"/>
          <w:szCs w:val="32"/>
        </w:rPr>
      </w:pPr>
      <m:oMathPara>
        <m:oMath>
          <m:f>
            <m:fPr>
              <m:ctrlPr>
                <w:rPr>
                  <w:rFonts w:ascii="Cambria Math" w:hAnsi="Cambria Math"/>
                  <w:i/>
                  <w:sz w:val="32"/>
                  <w:szCs w:val="32"/>
                </w:rPr>
              </m:ctrlPr>
            </m:fPr>
            <m:num>
              <m:r>
                <w:rPr>
                  <w:rFonts w:ascii="Cambria Math" w:hAnsi="Cambria Math"/>
                  <w:sz w:val="32"/>
                  <w:szCs w:val="32"/>
                </w:rPr>
                <m:t>30.68%+30.45%+30.62%</m:t>
              </m:r>
            </m:num>
            <m:den>
              <m:r>
                <w:rPr>
                  <w:rFonts w:ascii="Cambria Math" w:hAnsi="Cambria Math"/>
                  <w:sz w:val="32"/>
                  <w:szCs w:val="32"/>
                </w:rPr>
                <m:t>3</m:t>
              </m:r>
            </m:den>
          </m:f>
          <m:r>
            <w:rPr>
              <w:rFonts w:ascii="Cambria Math" w:hAnsi="Cambria Math"/>
              <w:sz w:val="32"/>
              <w:szCs w:val="32"/>
            </w:rPr>
            <m:t>=30.58%</m:t>
          </m:r>
        </m:oMath>
      </m:oMathPara>
    </w:p>
    <w:p w14:paraId="6AEB15FD" w14:textId="0491E09D" w:rsidR="00C82E61" w:rsidRPr="003A479E" w:rsidRDefault="00C82E61" w:rsidP="00CC1A98">
      <w:pPr>
        <w:spacing w:line="360" w:lineRule="auto"/>
      </w:pPr>
      <w:r>
        <w:t xml:space="preserve">See table below for Plastic Limit </w:t>
      </w:r>
      <w:r w:rsidR="00CC1A98">
        <w:t>results.</w:t>
      </w:r>
    </w:p>
    <w:p w14:paraId="6DACE906" w14:textId="0E6180BF" w:rsidR="00B165A5" w:rsidRPr="008D67D4" w:rsidRDefault="00B165A5" w:rsidP="00CC1A98">
      <w:pPr>
        <w:pStyle w:val="Caption"/>
        <w:spacing w:line="360" w:lineRule="auto"/>
        <w:rPr>
          <w:color w:val="FF0000"/>
          <w:sz w:val="32"/>
          <w:szCs w:val="32"/>
        </w:rPr>
      </w:pPr>
      <w:bookmarkStart w:id="15" w:name="_Toc36838556"/>
      <w:r w:rsidRPr="008D67D4">
        <w:rPr>
          <w:color w:val="FF0000"/>
          <w:sz w:val="32"/>
          <w:szCs w:val="32"/>
        </w:rPr>
        <w:t xml:space="preserve">Table </w:t>
      </w:r>
      <w:r w:rsidRPr="008D67D4">
        <w:rPr>
          <w:color w:val="FF0000"/>
          <w:sz w:val="32"/>
          <w:szCs w:val="32"/>
        </w:rPr>
        <w:fldChar w:fldCharType="begin"/>
      </w:r>
      <w:r w:rsidRPr="008D67D4">
        <w:rPr>
          <w:color w:val="FF0000"/>
          <w:sz w:val="32"/>
          <w:szCs w:val="32"/>
        </w:rPr>
        <w:instrText xml:space="preserve"> SEQ Table \* ARABIC </w:instrText>
      </w:r>
      <w:r w:rsidRPr="008D67D4">
        <w:rPr>
          <w:color w:val="FF0000"/>
          <w:sz w:val="32"/>
          <w:szCs w:val="32"/>
        </w:rPr>
        <w:fldChar w:fldCharType="separate"/>
      </w:r>
      <w:r w:rsidR="00665C5A">
        <w:rPr>
          <w:noProof/>
          <w:color w:val="FF0000"/>
          <w:sz w:val="32"/>
          <w:szCs w:val="32"/>
        </w:rPr>
        <w:t>3</w:t>
      </w:r>
      <w:r w:rsidRPr="008D67D4">
        <w:rPr>
          <w:color w:val="FF0000"/>
          <w:sz w:val="32"/>
          <w:szCs w:val="32"/>
        </w:rPr>
        <w:fldChar w:fldCharType="end"/>
      </w:r>
      <w:r w:rsidRPr="008D67D4">
        <w:rPr>
          <w:color w:val="FF0000"/>
          <w:sz w:val="32"/>
          <w:szCs w:val="32"/>
        </w:rPr>
        <w:t>-Plastic Limit Test Results</w:t>
      </w:r>
      <w:bookmarkEnd w:id="15"/>
    </w:p>
    <w:tbl>
      <w:tblPr>
        <w:tblStyle w:val="TableGrid"/>
        <w:tblW w:w="0" w:type="auto"/>
        <w:tblInd w:w="-5" w:type="dxa"/>
        <w:tblLook w:val="04A0" w:firstRow="1" w:lastRow="0" w:firstColumn="1" w:lastColumn="0" w:noHBand="0" w:noVBand="1"/>
      </w:tblPr>
      <w:tblGrid>
        <w:gridCol w:w="9021"/>
      </w:tblGrid>
      <w:tr w:rsidR="00B165A5" w14:paraId="586CCBA9" w14:textId="77777777" w:rsidTr="00717CE5">
        <w:tc>
          <w:tcPr>
            <w:tcW w:w="9016" w:type="dxa"/>
          </w:tcPr>
          <w:tbl>
            <w:tblPr>
              <w:tblStyle w:val="TableGrid"/>
              <w:tblW w:w="9004" w:type="dxa"/>
              <w:tblLook w:val="04A0" w:firstRow="1" w:lastRow="0" w:firstColumn="1" w:lastColumn="0" w:noHBand="0" w:noVBand="1"/>
            </w:tblPr>
            <w:tblGrid>
              <w:gridCol w:w="2455"/>
              <w:gridCol w:w="2129"/>
              <w:gridCol w:w="2129"/>
              <w:gridCol w:w="2291"/>
            </w:tblGrid>
            <w:tr w:rsidR="00B165A5" w14:paraId="00DECB86" w14:textId="77777777" w:rsidTr="00717CE5">
              <w:trPr>
                <w:trHeight w:val="406"/>
              </w:trPr>
              <w:tc>
                <w:tcPr>
                  <w:tcW w:w="2455" w:type="dxa"/>
                </w:tcPr>
                <w:p w14:paraId="1D74732F" w14:textId="77777777" w:rsidR="00B165A5" w:rsidRDefault="00B165A5" w:rsidP="00717CE5">
                  <w:pPr>
                    <w:spacing w:line="360" w:lineRule="auto"/>
                    <w:jc w:val="both"/>
                  </w:pPr>
                  <w:r>
                    <w:t>Test number</w:t>
                  </w:r>
                </w:p>
              </w:tc>
              <w:tc>
                <w:tcPr>
                  <w:tcW w:w="2129" w:type="dxa"/>
                </w:tcPr>
                <w:p w14:paraId="17738A0C" w14:textId="77777777" w:rsidR="00B165A5" w:rsidRDefault="00B165A5" w:rsidP="00717CE5">
                  <w:pPr>
                    <w:spacing w:line="360" w:lineRule="auto"/>
                    <w:jc w:val="both"/>
                  </w:pPr>
                  <w:r>
                    <w:t>1</w:t>
                  </w:r>
                </w:p>
              </w:tc>
              <w:tc>
                <w:tcPr>
                  <w:tcW w:w="2129" w:type="dxa"/>
                </w:tcPr>
                <w:p w14:paraId="4683BC23" w14:textId="77777777" w:rsidR="00B165A5" w:rsidRDefault="00B165A5" w:rsidP="00717CE5">
                  <w:pPr>
                    <w:spacing w:line="360" w:lineRule="auto"/>
                    <w:jc w:val="both"/>
                  </w:pPr>
                  <w:r>
                    <w:t>2</w:t>
                  </w:r>
                </w:p>
              </w:tc>
              <w:tc>
                <w:tcPr>
                  <w:tcW w:w="2291" w:type="dxa"/>
                </w:tcPr>
                <w:p w14:paraId="46D55305" w14:textId="77777777" w:rsidR="00B165A5" w:rsidRDefault="00B165A5" w:rsidP="00717CE5">
                  <w:pPr>
                    <w:spacing w:line="360" w:lineRule="auto"/>
                    <w:jc w:val="both"/>
                  </w:pPr>
                  <w:r>
                    <w:t>3</w:t>
                  </w:r>
                </w:p>
              </w:tc>
            </w:tr>
            <w:tr w:rsidR="00B165A5" w14:paraId="338A2901" w14:textId="77777777" w:rsidTr="00717CE5">
              <w:trPr>
                <w:trHeight w:val="423"/>
              </w:trPr>
              <w:tc>
                <w:tcPr>
                  <w:tcW w:w="2455" w:type="dxa"/>
                </w:tcPr>
                <w:p w14:paraId="7E328BF3" w14:textId="77777777" w:rsidR="00B165A5" w:rsidRDefault="00B165A5" w:rsidP="00717CE5">
                  <w:pPr>
                    <w:spacing w:line="360" w:lineRule="auto"/>
                    <w:jc w:val="both"/>
                  </w:pPr>
                  <w:r>
                    <w:t>Type of test</w:t>
                  </w:r>
                </w:p>
              </w:tc>
              <w:tc>
                <w:tcPr>
                  <w:tcW w:w="2129" w:type="dxa"/>
                </w:tcPr>
                <w:p w14:paraId="742FD2ED" w14:textId="77777777" w:rsidR="00B165A5" w:rsidRDefault="00B165A5" w:rsidP="00717CE5">
                  <w:pPr>
                    <w:spacing w:line="360" w:lineRule="auto"/>
                    <w:jc w:val="both"/>
                  </w:pPr>
                  <w:r>
                    <w:t>PL</w:t>
                  </w:r>
                </w:p>
              </w:tc>
              <w:tc>
                <w:tcPr>
                  <w:tcW w:w="2129" w:type="dxa"/>
                </w:tcPr>
                <w:p w14:paraId="69BBB7D2" w14:textId="77777777" w:rsidR="00B165A5" w:rsidRDefault="00B165A5" w:rsidP="00717CE5">
                  <w:pPr>
                    <w:spacing w:line="360" w:lineRule="auto"/>
                    <w:jc w:val="both"/>
                  </w:pPr>
                  <w:r>
                    <w:t>PL</w:t>
                  </w:r>
                </w:p>
              </w:tc>
              <w:tc>
                <w:tcPr>
                  <w:tcW w:w="2291" w:type="dxa"/>
                </w:tcPr>
                <w:p w14:paraId="6187D884" w14:textId="77777777" w:rsidR="00B165A5" w:rsidRDefault="00B165A5" w:rsidP="00717CE5">
                  <w:pPr>
                    <w:spacing w:line="360" w:lineRule="auto"/>
                    <w:jc w:val="both"/>
                  </w:pPr>
                  <w:r>
                    <w:t>PL</w:t>
                  </w:r>
                </w:p>
              </w:tc>
            </w:tr>
            <w:tr w:rsidR="00B165A5" w14:paraId="7B37F7F1" w14:textId="77777777" w:rsidTr="00717CE5">
              <w:trPr>
                <w:trHeight w:val="406"/>
              </w:trPr>
              <w:tc>
                <w:tcPr>
                  <w:tcW w:w="2455" w:type="dxa"/>
                </w:tcPr>
                <w:p w14:paraId="5653D82A" w14:textId="77777777" w:rsidR="00B165A5" w:rsidRDefault="00B165A5" w:rsidP="00717CE5">
                  <w:pPr>
                    <w:spacing w:line="360" w:lineRule="auto"/>
                    <w:jc w:val="both"/>
                  </w:pPr>
                  <w:r>
                    <w:t>Container Number</w:t>
                  </w:r>
                </w:p>
              </w:tc>
              <w:tc>
                <w:tcPr>
                  <w:tcW w:w="2129" w:type="dxa"/>
                </w:tcPr>
                <w:p w14:paraId="6998A410" w14:textId="77777777" w:rsidR="00B165A5" w:rsidRDefault="00B165A5" w:rsidP="00717CE5">
                  <w:pPr>
                    <w:spacing w:line="360" w:lineRule="auto"/>
                    <w:jc w:val="both"/>
                  </w:pPr>
                  <w:r>
                    <w:t>PL1</w:t>
                  </w:r>
                </w:p>
              </w:tc>
              <w:tc>
                <w:tcPr>
                  <w:tcW w:w="2129" w:type="dxa"/>
                </w:tcPr>
                <w:p w14:paraId="1FDAEDBB" w14:textId="77777777" w:rsidR="00B165A5" w:rsidRDefault="00B165A5" w:rsidP="00717CE5">
                  <w:pPr>
                    <w:spacing w:line="360" w:lineRule="auto"/>
                    <w:jc w:val="both"/>
                  </w:pPr>
                  <w:r>
                    <w:t>PL2</w:t>
                  </w:r>
                </w:p>
              </w:tc>
              <w:tc>
                <w:tcPr>
                  <w:tcW w:w="2291" w:type="dxa"/>
                </w:tcPr>
                <w:p w14:paraId="2CDED256" w14:textId="77777777" w:rsidR="00B165A5" w:rsidRDefault="00B165A5" w:rsidP="00717CE5">
                  <w:pPr>
                    <w:spacing w:line="360" w:lineRule="auto"/>
                    <w:jc w:val="both"/>
                  </w:pPr>
                  <w:r>
                    <w:t>PL3</w:t>
                  </w:r>
                </w:p>
              </w:tc>
            </w:tr>
            <w:tr w:rsidR="00B165A5" w14:paraId="1A032459" w14:textId="77777777" w:rsidTr="00717CE5">
              <w:trPr>
                <w:trHeight w:val="829"/>
              </w:trPr>
              <w:tc>
                <w:tcPr>
                  <w:tcW w:w="2455" w:type="dxa"/>
                </w:tcPr>
                <w:p w14:paraId="2D2FDC6D" w14:textId="77777777" w:rsidR="00B165A5" w:rsidRDefault="00B165A5" w:rsidP="00717CE5">
                  <w:pPr>
                    <w:spacing w:line="360" w:lineRule="auto"/>
                    <w:jc w:val="both"/>
                  </w:pPr>
                  <w:r>
                    <w:t>Mass</w:t>
                  </w:r>
                  <w:r w:rsidRPr="00E92EC6">
                    <w:t xml:space="preserve"> of wet soil and container</w:t>
                  </w:r>
                  <w:r>
                    <w:t xml:space="preserve"> (g)</w:t>
                  </w:r>
                </w:p>
              </w:tc>
              <w:tc>
                <w:tcPr>
                  <w:tcW w:w="2129" w:type="dxa"/>
                </w:tcPr>
                <w:p w14:paraId="20280F73" w14:textId="77777777" w:rsidR="00B165A5" w:rsidRDefault="00B165A5" w:rsidP="00717CE5">
                  <w:pPr>
                    <w:spacing w:line="360" w:lineRule="auto"/>
                    <w:jc w:val="both"/>
                  </w:pPr>
                  <w:r>
                    <w:t>8.01</w:t>
                  </w:r>
                </w:p>
              </w:tc>
              <w:tc>
                <w:tcPr>
                  <w:tcW w:w="2129" w:type="dxa"/>
                </w:tcPr>
                <w:p w14:paraId="3BE57E0D" w14:textId="77777777" w:rsidR="00B165A5" w:rsidRDefault="00B165A5" w:rsidP="00717CE5">
                  <w:pPr>
                    <w:spacing w:line="360" w:lineRule="auto"/>
                    <w:jc w:val="both"/>
                  </w:pPr>
                  <w:r>
                    <w:t>9.4</w:t>
                  </w:r>
                </w:p>
              </w:tc>
              <w:tc>
                <w:tcPr>
                  <w:tcW w:w="2291" w:type="dxa"/>
                </w:tcPr>
                <w:p w14:paraId="6E21994D" w14:textId="77777777" w:rsidR="00B165A5" w:rsidRDefault="00B165A5" w:rsidP="00717CE5">
                  <w:pPr>
                    <w:spacing w:line="360" w:lineRule="auto"/>
                    <w:jc w:val="both"/>
                  </w:pPr>
                  <w:r>
                    <w:t>8.18</w:t>
                  </w:r>
                </w:p>
              </w:tc>
            </w:tr>
            <w:tr w:rsidR="00B165A5" w14:paraId="5E4DC627" w14:textId="77777777" w:rsidTr="00717CE5">
              <w:trPr>
                <w:trHeight w:val="829"/>
              </w:trPr>
              <w:tc>
                <w:tcPr>
                  <w:tcW w:w="2455" w:type="dxa"/>
                </w:tcPr>
                <w:p w14:paraId="05962A1A" w14:textId="77777777" w:rsidR="00B165A5" w:rsidRDefault="00B165A5" w:rsidP="00717CE5">
                  <w:pPr>
                    <w:spacing w:line="360" w:lineRule="auto"/>
                    <w:jc w:val="both"/>
                  </w:pPr>
                  <w:r>
                    <w:t>Mass</w:t>
                  </w:r>
                  <w:r w:rsidRPr="00E92EC6">
                    <w:t xml:space="preserve"> of dry soil and container</w:t>
                  </w:r>
                  <w:r>
                    <w:t xml:space="preserve"> (g)</w:t>
                  </w:r>
                </w:p>
              </w:tc>
              <w:tc>
                <w:tcPr>
                  <w:tcW w:w="2129" w:type="dxa"/>
                </w:tcPr>
                <w:p w14:paraId="6CD9CAA9" w14:textId="77777777" w:rsidR="00B165A5" w:rsidRDefault="00B165A5" w:rsidP="00717CE5">
                  <w:pPr>
                    <w:spacing w:line="360" w:lineRule="auto"/>
                    <w:jc w:val="both"/>
                  </w:pPr>
                  <w:r>
                    <w:t>7.24</w:t>
                  </w:r>
                </w:p>
              </w:tc>
              <w:tc>
                <w:tcPr>
                  <w:tcW w:w="2129" w:type="dxa"/>
                </w:tcPr>
                <w:p w14:paraId="7A409D77" w14:textId="77777777" w:rsidR="00B165A5" w:rsidRDefault="00B165A5" w:rsidP="00717CE5">
                  <w:pPr>
                    <w:spacing w:line="360" w:lineRule="auto"/>
                    <w:jc w:val="both"/>
                  </w:pPr>
                  <w:r>
                    <w:t>8.31</w:t>
                  </w:r>
                </w:p>
              </w:tc>
              <w:tc>
                <w:tcPr>
                  <w:tcW w:w="2291" w:type="dxa"/>
                </w:tcPr>
                <w:p w14:paraId="1BE5E9F9" w14:textId="77777777" w:rsidR="00B165A5" w:rsidRDefault="00B165A5" w:rsidP="00717CE5">
                  <w:pPr>
                    <w:spacing w:line="360" w:lineRule="auto"/>
                    <w:jc w:val="both"/>
                  </w:pPr>
                  <w:r>
                    <w:t>7.39</w:t>
                  </w:r>
                </w:p>
              </w:tc>
            </w:tr>
            <w:tr w:rsidR="00B165A5" w14:paraId="00928B86" w14:textId="77777777" w:rsidTr="00717CE5">
              <w:trPr>
                <w:trHeight w:val="406"/>
              </w:trPr>
              <w:tc>
                <w:tcPr>
                  <w:tcW w:w="2455" w:type="dxa"/>
                </w:tcPr>
                <w:p w14:paraId="68B7B80F" w14:textId="77777777" w:rsidR="00B165A5" w:rsidRDefault="00B165A5" w:rsidP="00717CE5">
                  <w:pPr>
                    <w:spacing w:line="360" w:lineRule="auto"/>
                    <w:jc w:val="both"/>
                  </w:pPr>
                  <w:r>
                    <w:t>Mass</w:t>
                  </w:r>
                  <w:r w:rsidRPr="00E92EC6">
                    <w:t xml:space="preserve"> of container</w:t>
                  </w:r>
                  <w:r>
                    <w:t xml:space="preserve"> (g)</w:t>
                  </w:r>
                </w:p>
              </w:tc>
              <w:tc>
                <w:tcPr>
                  <w:tcW w:w="2129" w:type="dxa"/>
                </w:tcPr>
                <w:p w14:paraId="6B1CF4E2" w14:textId="77777777" w:rsidR="00B165A5" w:rsidRDefault="00B165A5" w:rsidP="00717CE5">
                  <w:pPr>
                    <w:spacing w:line="360" w:lineRule="auto"/>
                    <w:jc w:val="both"/>
                  </w:pPr>
                  <w:r>
                    <w:t>4.73</w:t>
                  </w:r>
                </w:p>
              </w:tc>
              <w:tc>
                <w:tcPr>
                  <w:tcW w:w="2129" w:type="dxa"/>
                </w:tcPr>
                <w:p w14:paraId="50EB6F59" w14:textId="77777777" w:rsidR="00B165A5" w:rsidRDefault="00B165A5" w:rsidP="00717CE5">
                  <w:pPr>
                    <w:spacing w:line="360" w:lineRule="auto"/>
                    <w:jc w:val="both"/>
                  </w:pPr>
                  <w:r>
                    <w:t>4.73</w:t>
                  </w:r>
                </w:p>
              </w:tc>
              <w:tc>
                <w:tcPr>
                  <w:tcW w:w="2291" w:type="dxa"/>
                </w:tcPr>
                <w:p w14:paraId="731B7CE0" w14:textId="77777777" w:rsidR="00B165A5" w:rsidRDefault="00B165A5" w:rsidP="00717CE5">
                  <w:pPr>
                    <w:spacing w:line="360" w:lineRule="auto"/>
                    <w:jc w:val="both"/>
                  </w:pPr>
                  <w:r>
                    <w:t>4.81</w:t>
                  </w:r>
                </w:p>
              </w:tc>
            </w:tr>
            <w:tr w:rsidR="00B165A5" w14:paraId="439DB78F" w14:textId="77777777" w:rsidTr="00717CE5">
              <w:trPr>
                <w:trHeight w:val="423"/>
              </w:trPr>
              <w:tc>
                <w:tcPr>
                  <w:tcW w:w="2455" w:type="dxa"/>
                </w:tcPr>
                <w:p w14:paraId="10FF47C2" w14:textId="77777777" w:rsidR="00B165A5" w:rsidRDefault="00B165A5" w:rsidP="00717CE5">
                  <w:pPr>
                    <w:spacing w:line="360" w:lineRule="auto"/>
                    <w:jc w:val="both"/>
                  </w:pPr>
                  <w:r>
                    <w:t>Mass</w:t>
                  </w:r>
                  <w:r w:rsidRPr="00E92EC6">
                    <w:t xml:space="preserve"> of moisture</w:t>
                  </w:r>
                  <w:r>
                    <w:t xml:space="preserve"> (g)</w:t>
                  </w:r>
                </w:p>
              </w:tc>
              <w:tc>
                <w:tcPr>
                  <w:tcW w:w="2129" w:type="dxa"/>
                </w:tcPr>
                <w:p w14:paraId="2C709A2C" w14:textId="77777777" w:rsidR="00B165A5" w:rsidRDefault="00B165A5" w:rsidP="00717CE5">
                  <w:pPr>
                    <w:spacing w:line="360" w:lineRule="auto"/>
                    <w:jc w:val="both"/>
                  </w:pPr>
                  <w:r>
                    <w:t>0.77</w:t>
                  </w:r>
                </w:p>
              </w:tc>
              <w:tc>
                <w:tcPr>
                  <w:tcW w:w="2129" w:type="dxa"/>
                </w:tcPr>
                <w:p w14:paraId="76D74DE7" w14:textId="77777777" w:rsidR="00B165A5" w:rsidRDefault="00B165A5" w:rsidP="00717CE5">
                  <w:pPr>
                    <w:spacing w:line="360" w:lineRule="auto"/>
                    <w:jc w:val="both"/>
                  </w:pPr>
                  <w:r>
                    <w:t>1.09</w:t>
                  </w:r>
                </w:p>
              </w:tc>
              <w:tc>
                <w:tcPr>
                  <w:tcW w:w="2291" w:type="dxa"/>
                </w:tcPr>
                <w:p w14:paraId="3CD49D27" w14:textId="77777777" w:rsidR="00B165A5" w:rsidRDefault="00B165A5" w:rsidP="00717CE5">
                  <w:pPr>
                    <w:spacing w:line="360" w:lineRule="auto"/>
                    <w:jc w:val="both"/>
                  </w:pPr>
                  <w:r>
                    <w:t>0.79</w:t>
                  </w:r>
                </w:p>
              </w:tc>
            </w:tr>
            <w:tr w:rsidR="00B165A5" w14:paraId="66B38828" w14:textId="77777777" w:rsidTr="00717CE5">
              <w:trPr>
                <w:trHeight w:val="406"/>
              </w:trPr>
              <w:tc>
                <w:tcPr>
                  <w:tcW w:w="2455" w:type="dxa"/>
                </w:tcPr>
                <w:p w14:paraId="1497D35A" w14:textId="77777777" w:rsidR="00B165A5" w:rsidRDefault="00B165A5" w:rsidP="00717CE5">
                  <w:pPr>
                    <w:spacing w:line="360" w:lineRule="auto"/>
                    <w:jc w:val="both"/>
                  </w:pPr>
                  <w:r>
                    <w:t>Mass</w:t>
                  </w:r>
                  <w:r w:rsidRPr="00E92EC6">
                    <w:t xml:space="preserve"> of dry soil</w:t>
                  </w:r>
                  <w:r>
                    <w:t xml:space="preserve"> (g)</w:t>
                  </w:r>
                </w:p>
              </w:tc>
              <w:tc>
                <w:tcPr>
                  <w:tcW w:w="2129" w:type="dxa"/>
                </w:tcPr>
                <w:p w14:paraId="1F93D47A" w14:textId="77777777" w:rsidR="00B165A5" w:rsidRDefault="00B165A5" w:rsidP="00717CE5">
                  <w:pPr>
                    <w:spacing w:line="360" w:lineRule="auto"/>
                    <w:jc w:val="both"/>
                  </w:pPr>
                  <w:r>
                    <w:t>2.51</w:t>
                  </w:r>
                </w:p>
              </w:tc>
              <w:tc>
                <w:tcPr>
                  <w:tcW w:w="2129" w:type="dxa"/>
                </w:tcPr>
                <w:p w14:paraId="054B0951" w14:textId="77777777" w:rsidR="00B165A5" w:rsidRDefault="00B165A5" w:rsidP="00717CE5">
                  <w:pPr>
                    <w:spacing w:line="360" w:lineRule="auto"/>
                    <w:jc w:val="both"/>
                  </w:pPr>
                  <w:r>
                    <w:t>3.58</w:t>
                  </w:r>
                </w:p>
              </w:tc>
              <w:tc>
                <w:tcPr>
                  <w:tcW w:w="2291" w:type="dxa"/>
                </w:tcPr>
                <w:p w14:paraId="2AB1165C" w14:textId="77777777" w:rsidR="00B165A5" w:rsidRDefault="00B165A5" w:rsidP="00717CE5">
                  <w:pPr>
                    <w:spacing w:line="360" w:lineRule="auto"/>
                    <w:jc w:val="both"/>
                  </w:pPr>
                  <w:r>
                    <w:t>2.58</w:t>
                  </w:r>
                </w:p>
              </w:tc>
            </w:tr>
            <w:tr w:rsidR="00B165A5" w14:paraId="3CCDE660" w14:textId="77777777" w:rsidTr="00717CE5">
              <w:trPr>
                <w:trHeight w:val="406"/>
              </w:trPr>
              <w:tc>
                <w:tcPr>
                  <w:tcW w:w="2455" w:type="dxa"/>
                </w:tcPr>
                <w:p w14:paraId="107B6457" w14:textId="77777777" w:rsidR="00B165A5" w:rsidRDefault="00B165A5" w:rsidP="00717CE5">
                  <w:pPr>
                    <w:spacing w:line="360" w:lineRule="auto"/>
                    <w:jc w:val="both"/>
                  </w:pPr>
                  <w:r w:rsidRPr="00E92EC6">
                    <w:t>Moisture content</w:t>
                  </w:r>
                  <w:r>
                    <w:t xml:space="preserve"> (%)</w:t>
                  </w:r>
                </w:p>
              </w:tc>
              <w:tc>
                <w:tcPr>
                  <w:tcW w:w="2129" w:type="dxa"/>
                </w:tcPr>
                <w:p w14:paraId="68C5101B" w14:textId="77777777" w:rsidR="00B165A5" w:rsidRDefault="00B165A5" w:rsidP="00717CE5">
                  <w:pPr>
                    <w:spacing w:line="360" w:lineRule="auto"/>
                    <w:jc w:val="both"/>
                  </w:pPr>
                  <w:r>
                    <w:t>30.68</w:t>
                  </w:r>
                </w:p>
              </w:tc>
              <w:tc>
                <w:tcPr>
                  <w:tcW w:w="2129" w:type="dxa"/>
                </w:tcPr>
                <w:p w14:paraId="6B07C5FB" w14:textId="77777777" w:rsidR="00B165A5" w:rsidRDefault="00B165A5" w:rsidP="00717CE5">
                  <w:pPr>
                    <w:spacing w:line="360" w:lineRule="auto"/>
                    <w:jc w:val="both"/>
                  </w:pPr>
                  <w:r>
                    <w:t>30.45</w:t>
                  </w:r>
                </w:p>
              </w:tc>
              <w:tc>
                <w:tcPr>
                  <w:tcW w:w="2291" w:type="dxa"/>
                </w:tcPr>
                <w:p w14:paraId="244316C9" w14:textId="77777777" w:rsidR="00B165A5" w:rsidRDefault="00B165A5" w:rsidP="00717CE5">
                  <w:pPr>
                    <w:spacing w:line="360" w:lineRule="auto"/>
                    <w:jc w:val="both"/>
                  </w:pPr>
                  <w:r>
                    <w:t>30.62</w:t>
                  </w:r>
                </w:p>
              </w:tc>
            </w:tr>
          </w:tbl>
          <w:p w14:paraId="420BC40C" w14:textId="77777777" w:rsidR="00B165A5" w:rsidRDefault="00B165A5" w:rsidP="00717CE5">
            <w:pPr>
              <w:spacing w:line="360" w:lineRule="auto"/>
              <w:jc w:val="both"/>
            </w:pPr>
          </w:p>
        </w:tc>
      </w:tr>
    </w:tbl>
    <w:p w14:paraId="572A6118" w14:textId="77777777" w:rsidR="00AC1647" w:rsidRDefault="00AC1647" w:rsidP="00E83B1E">
      <w:pPr>
        <w:pStyle w:val="Heading2"/>
      </w:pPr>
    </w:p>
    <w:p w14:paraId="35160773" w14:textId="77777777" w:rsidR="00665C5A" w:rsidRDefault="00665C5A">
      <w:pPr>
        <w:rPr>
          <w:rFonts w:eastAsiaTheme="majorEastAsia" w:cstheme="majorBidi"/>
          <w:color w:val="00B0F0"/>
          <w:sz w:val="40"/>
          <w:szCs w:val="26"/>
        </w:rPr>
      </w:pPr>
      <w:r>
        <w:br w:type="page"/>
      </w:r>
    </w:p>
    <w:p w14:paraId="6F11343B" w14:textId="4A36D855" w:rsidR="0072178E" w:rsidRDefault="00E83B1E" w:rsidP="002524B7">
      <w:pPr>
        <w:pStyle w:val="Heading2"/>
        <w:spacing w:line="360" w:lineRule="auto"/>
      </w:pPr>
      <w:bookmarkStart w:id="16" w:name="_Toc36841897"/>
      <w:r>
        <w:lastRenderedPageBreak/>
        <w:t>3.Plasticity Index</w:t>
      </w:r>
      <w:r w:rsidR="00906CCF">
        <w:t xml:space="preserve"> (PI</w:t>
      </w:r>
      <w:r w:rsidR="00972774">
        <w:t>)</w:t>
      </w:r>
      <w:r w:rsidR="00AC1647">
        <w:t>.</w:t>
      </w:r>
      <w:bookmarkEnd w:id="16"/>
    </w:p>
    <w:p w14:paraId="618B8D40" w14:textId="40FA62BF" w:rsidR="008E7F97" w:rsidRDefault="008E7F97" w:rsidP="002524B7">
      <w:pPr>
        <w:spacing w:line="360" w:lineRule="auto"/>
      </w:pPr>
      <w:r>
        <w:t xml:space="preserve">The Plasticity Index </w:t>
      </w:r>
      <w:r w:rsidR="00E37AA2">
        <w:t xml:space="preserve">is obtained by </w:t>
      </w:r>
      <w:r w:rsidR="005A6B8B">
        <w:t>subtracting</w:t>
      </w:r>
      <w:r w:rsidR="00CA74B5">
        <w:t xml:space="preserve"> the </w:t>
      </w:r>
      <w:r w:rsidR="000960D7">
        <w:t>Plastic</w:t>
      </w:r>
      <w:r w:rsidR="00CA74B5">
        <w:t xml:space="preserve"> Limit from </w:t>
      </w:r>
      <w:r w:rsidR="000960D7">
        <w:t>the Liquid Limit as follows.</w:t>
      </w:r>
    </w:p>
    <w:p w14:paraId="60AB00A4" w14:textId="1879090F" w:rsidR="00972774" w:rsidRPr="00CE77B7" w:rsidRDefault="00972774" w:rsidP="002524B7">
      <w:pPr>
        <w:spacing w:line="360" w:lineRule="auto"/>
        <w:rPr>
          <w:rFonts w:eastAsiaTheme="minorEastAsia"/>
          <w:sz w:val="32"/>
          <w:szCs w:val="32"/>
        </w:rPr>
      </w:pPr>
      <m:oMathPara>
        <m:oMath>
          <m:r>
            <w:rPr>
              <w:rFonts w:ascii="Cambria Math" w:hAnsi="Cambria Math"/>
              <w:sz w:val="32"/>
              <w:szCs w:val="32"/>
            </w:rPr>
            <m:t>PI=44.4%-30.58%</m:t>
          </m:r>
        </m:oMath>
      </m:oMathPara>
    </w:p>
    <w:p w14:paraId="1A38C202" w14:textId="71D5D71C" w:rsidR="008771A7" w:rsidRPr="00CE77B7" w:rsidRDefault="00314CFE" w:rsidP="002524B7">
      <w:pPr>
        <w:spacing w:line="360" w:lineRule="auto"/>
        <w:rPr>
          <w:rFonts w:eastAsiaTheme="minorEastAsia"/>
          <w:sz w:val="32"/>
          <w:szCs w:val="32"/>
        </w:rPr>
      </w:pPr>
      <m:oMathPara>
        <m:oMath>
          <m:r>
            <w:rPr>
              <w:rFonts w:ascii="Cambria Math" w:eastAsiaTheme="minorEastAsia" w:hAnsi="Cambria Math"/>
              <w:sz w:val="32"/>
              <w:szCs w:val="32"/>
            </w:rPr>
            <m:t>44.4%-30.58%=13.82%</m:t>
          </m:r>
        </m:oMath>
      </m:oMathPara>
    </w:p>
    <w:p w14:paraId="5E6FCDFB" w14:textId="07FB5FF0" w:rsidR="00665C5A" w:rsidRDefault="00EF45EF" w:rsidP="002524B7">
      <w:pPr>
        <w:spacing w:line="360" w:lineRule="auto"/>
        <w:jc w:val="both"/>
        <w:rPr>
          <w:rFonts w:eastAsiaTheme="minorEastAsia"/>
        </w:rPr>
      </w:pPr>
      <w:r>
        <w:rPr>
          <w:rFonts w:eastAsiaTheme="minorEastAsia"/>
        </w:rPr>
        <w:t xml:space="preserve">By </w:t>
      </w:r>
      <w:r w:rsidR="00822656">
        <w:rPr>
          <w:rFonts w:eastAsiaTheme="minorEastAsia"/>
        </w:rPr>
        <w:t xml:space="preserve">finding the intersection between the result of the </w:t>
      </w:r>
      <w:r w:rsidR="00636A5F">
        <w:rPr>
          <w:rFonts w:eastAsiaTheme="minorEastAsia"/>
        </w:rPr>
        <w:t>Liquid Limit Test</w:t>
      </w:r>
      <w:r w:rsidR="00854F03">
        <w:rPr>
          <w:rFonts w:eastAsiaTheme="minorEastAsia"/>
        </w:rPr>
        <w:t xml:space="preserve"> on the x axis</w:t>
      </w:r>
      <w:r w:rsidR="00636A5F">
        <w:rPr>
          <w:rFonts w:eastAsiaTheme="minorEastAsia"/>
        </w:rPr>
        <w:t xml:space="preserve"> and </w:t>
      </w:r>
      <w:r w:rsidR="00295E35">
        <w:rPr>
          <w:rFonts w:eastAsiaTheme="minorEastAsia"/>
        </w:rPr>
        <w:t>the result of the Plasticity Index</w:t>
      </w:r>
      <w:r w:rsidR="00854F03">
        <w:rPr>
          <w:rFonts w:eastAsiaTheme="minorEastAsia"/>
        </w:rPr>
        <w:t xml:space="preserve"> on the y axis we can see that the soil</w:t>
      </w:r>
      <w:r w:rsidR="00E62156">
        <w:rPr>
          <w:rFonts w:eastAsiaTheme="minorEastAsia"/>
        </w:rPr>
        <w:t xml:space="preserve"> </w:t>
      </w:r>
      <w:r w:rsidR="00FC1676">
        <w:rPr>
          <w:rFonts w:eastAsiaTheme="minorEastAsia"/>
        </w:rPr>
        <w:t xml:space="preserve">sample is </w:t>
      </w:r>
      <w:r w:rsidR="000C66CC">
        <w:rPr>
          <w:rFonts w:eastAsiaTheme="minorEastAsia"/>
        </w:rPr>
        <w:t xml:space="preserve">below the A line which </w:t>
      </w:r>
      <w:r w:rsidR="00673BC7">
        <w:rPr>
          <w:rFonts w:eastAsiaTheme="minorEastAsia"/>
        </w:rPr>
        <w:t>means the soil can be defined as a silty soil</w:t>
      </w:r>
      <w:r w:rsidR="00463127">
        <w:rPr>
          <w:rFonts w:eastAsiaTheme="minorEastAsia"/>
        </w:rPr>
        <w:t xml:space="preserve"> which is in the intermediate </w:t>
      </w:r>
      <w:r w:rsidR="00B77A34">
        <w:rPr>
          <w:rFonts w:eastAsiaTheme="minorEastAsia"/>
        </w:rPr>
        <w:t>section of the</w:t>
      </w:r>
      <w:r w:rsidR="002524B7">
        <w:rPr>
          <w:rFonts w:eastAsiaTheme="minorEastAsia"/>
        </w:rPr>
        <w:t xml:space="preserve"> Upper Plasticity Range.</w:t>
      </w:r>
    </w:p>
    <w:p w14:paraId="6FF1B2AE" w14:textId="0EE7AE79" w:rsidR="00665C5A" w:rsidRPr="00665C5A" w:rsidRDefault="00665C5A" w:rsidP="00665C5A">
      <w:pPr>
        <w:pStyle w:val="Caption"/>
        <w:rPr>
          <w:rFonts w:eastAsiaTheme="minorEastAsia"/>
          <w:color w:val="FF0000"/>
          <w:sz w:val="32"/>
          <w:szCs w:val="32"/>
        </w:rPr>
      </w:pPr>
      <w:bookmarkStart w:id="17" w:name="_Toc36838557"/>
      <w:r w:rsidRPr="00665C5A">
        <w:rPr>
          <w:color w:val="FF0000"/>
          <w:sz w:val="32"/>
          <w:szCs w:val="32"/>
        </w:rPr>
        <w:t xml:space="preserve">Table </w:t>
      </w:r>
      <w:r w:rsidRPr="00665C5A">
        <w:rPr>
          <w:color w:val="FF0000"/>
          <w:sz w:val="32"/>
          <w:szCs w:val="32"/>
        </w:rPr>
        <w:fldChar w:fldCharType="begin"/>
      </w:r>
      <w:r w:rsidRPr="00665C5A">
        <w:rPr>
          <w:color w:val="FF0000"/>
          <w:sz w:val="32"/>
          <w:szCs w:val="32"/>
        </w:rPr>
        <w:instrText xml:space="preserve"> SEQ Table \* ARABIC </w:instrText>
      </w:r>
      <w:r w:rsidRPr="00665C5A">
        <w:rPr>
          <w:color w:val="FF0000"/>
          <w:sz w:val="32"/>
          <w:szCs w:val="32"/>
        </w:rPr>
        <w:fldChar w:fldCharType="separate"/>
      </w:r>
      <w:r w:rsidRPr="00665C5A">
        <w:rPr>
          <w:noProof/>
          <w:color w:val="FF0000"/>
          <w:sz w:val="32"/>
          <w:szCs w:val="32"/>
        </w:rPr>
        <w:t>4</w:t>
      </w:r>
      <w:r w:rsidRPr="00665C5A">
        <w:rPr>
          <w:color w:val="FF0000"/>
          <w:sz w:val="32"/>
          <w:szCs w:val="32"/>
        </w:rPr>
        <w:fldChar w:fldCharType="end"/>
      </w:r>
      <w:r w:rsidRPr="00665C5A">
        <w:rPr>
          <w:color w:val="FF0000"/>
          <w:sz w:val="32"/>
          <w:szCs w:val="32"/>
        </w:rPr>
        <w:t>-Plasticity chart showing result of the test.</w:t>
      </w:r>
      <w:bookmarkEnd w:id="17"/>
    </w:p>
    <w:p w14:paraId="08DCCFA6" w14:textId="1381A968" w:rsidR="008771A7" w:rsidRPr="008771A7" w:rsidRDefault="001C5BD8" w:rsidP="00665C5A">
      <w:pPr>
        <w:jc w:val="both"/>
        <w:rPr>
          <w:rFonts w:eastAsiaTheme="minorEastAsia"/>
        </w:rPr>
      </w:pPr>
      <w:r>
        <w:rPr>
          <w:rFonts w:eastAsiaTheme="minorEastAsia"/>
          <w:noProof/>
        </w:rPr>
        <w:drawing>
          <wp:inline distT="0" distB="0" distL="0" distR="0" wp14:anchorId="12D04CF0" wp14:editId="3A1272E7">
            <wp:extent cx="5676181" cy="4307840"/>
            <wp:effectExtent l="0" t="0" r="127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00403_195437.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82638" cy="4312740"/>
                    </a:xfrm>
                    <a:prstGeom prst="rect">
                      <a:avLst/>
                    </a:prstGeom>
                  </pic:spPr>
                </pic:pic>
              </a:graphicData>
            </a:graphic>
          </wp:inline>
        </w:drawing>
      </w:r>
    </w:p>
    <w:p w14:paraId="33BEDD9D" w14:textId="3C48A527" w:rsidR="00B14826" w:rsidRDefault="00B14826">
      <w:r>
        <w:br w:type="page"/>
      </w:r>
    </w:p>
    <w:p w14:paraId="154BA32A" w14:textId="77777777" w:rsidR="007A23AE" w:rsidRDefault="00AC0CE6" w:rsidP="00E017E0">
      <w:pPr>
        <w:pStyle w:val="Heading2"/>
        <w:spacing w:line="360" w:lineRule="auto"/>
        <w:jc w:val="both"/>
      </w:pPr>
      <w:bookmarkStart w:id="18" w:name="_Toc36841898"/>
      <w:r>
        <w:lastRenderedPageBreak/>
        <w:t>Conclusion</w:t>
      </w:r>
      <w:bookmarkEnd w:id="18"/>
    </w:p>
    <w:p w14:paraId="0BB1E8A7" w14:textId="2C458718" w:rsidR="002F3F8A" w:rsidRDefault="002F3F8A" w:rsidP="00E017E0">
      <w:pPr>
        <w:spacing w:line="360" w:lineRule="auto"/>
        <w:jc w:val="both"/>
      </w:pPr>
      <w:r>
        <w:t>The Liquid Limit, also known as the upper plastic limit, is the water content at which soil changes from the liquid state to a plastic state.</w:t>
      </w:r>
      <w:r w:rsidR="008B16F2">
        <w:t>,</w:t>
      </w:r>
      <w:r>
        <w:t xml:space="preserve"> the minimum moisture content at which a soil flows upon application of very small shear force</w:t>
      </w:r>
      <w:r w:rsidR="008B16F2">
        <w:t xml:space="preserve"> or t</w:t>
      </w:r>
      <w:r>
        <w:t>he moisture content at which any increase in the moisture content will cause a plastic soil to behave as a liquid. The limit is defined as the moisture content, in percent, required to close 12mm along the bottom of a groove after 25 blows in a liquid limit device.</w:t>
      </w:r>
    </w:p>
    <w:p w14:paraId="05A723F8" w14:textId="28DE521A" w:rsidR="00383150" w:rsidRDefault="00383150" w:rsidP="00E017E0">
      <w:pPr>
        <w:spacing w:line="360" w:lineRule="auto"/>
        <w:jc w:val="both"/>
      </w:pPr>
      <w:r>
        <w:t>The Plastic Limit, also known as the lower plastic limit, is the water content at which a soil changes from the plastic state to a semisolid state</w:t>
      </w:r>
      <w:r w:rsidR="003A63D4">
        <w:t xml:space="preserve"> or t</w:t>
      </w:r>
      <w:r>
        <w:t>h</w:t>
      </w:r>
      <w:r w:rsidR="005F3DC0">
        <w:t>e soil moisture</w:t>
      </w:r>
      <w:r w:rsidR="002B45E8">
        <w:t xml:space="preserve"> cont</w:t>
      </w:r>
      <w:r w:rsidR="00444DDE">
        <w:t xml:space="preserve">ent </w:t>
      </w:r>
      <w:r>
        <w:t xml:space="preserve">at which any increase in the moisture content will cause a semi-solid soil to become plastic. The limit is defined as the moisture content at which a thread of soil just crumbles when it is carefully rolled out to a diameter of </w:t>
      </w:r>
      <w:r w:rsidR="0079309D">
        <w:t>3mm</w:t>
      </w:r>
      <w:r>
        <w:t>. The plastic limit is defined as the moisture content where the thread breaks apart at a diameter of 3mm  A soil is considered non-plastic if a thread cannot be rolled out down to 3mm at any moisture possible.</w:t>
      </w:r>
      <w:sdt>
        <w:sdtPr>
          <w:id w:val="191510333"/>
          <w:citation/>
        </w:sdtPr>
        <w:sdtEndPr/>
        <w:sdtContent>
          <w:r w:rsidR="005F3DC0">
            <w:fldChar w:fldCharType="begin"/>
          </w:r>
          <w:r w:rsidR="005F3DC0">
            <w:instrText xml:space="preserve"> CITATION Abo20 \l 2057 </w:instrText>
          </w:r>
          <w:r w:rsidR="005F3DC0">
            <w:fldChar w:fldCharType="separate"/>
          </w:r>
          <w:r w:rsidR="005F3DC0">
            <w:rPr>
              <w:noProof/>
            </w:rPr>
            <w:t xml:space="preserve"> </w:t>
          </w:r>
          <w:r w:rsidR="005F3DC0" w:rsidRPr="005F3DC0">
            <w:rPr>
              <w:noProof/>
            </w:rPr>
            <w:t>(Jamal, n.d.)</w:t>
          </w:r>
          <w:r w:rsidR="005F3DC0">
            <w:fldChar w:fldCharType="end"/>
          </w:r>
        </w:sdtContent>
      </w:sdt>
    </w:p>
    <w:p w14:paraId="740068FD" w14:textId="573F4C94" w:rsidR="007F3B5A" w:rsidRDefault="007F3B5A" w:rsidP="00E017E0">
      <w:pPr>
        <w:spacing w:line="360" w:lineRule="auto"/>
        <w:jc w:val="both"/>
      </w:pPr>
      <w:r>
        <w:t>The importance of the liquid limits</w:t>
      </w:r>
      <w:r w:rsidR="00B31F6E">
        <w:t xml:space="preserve"> is that</w:t>
      </w:r>
      <w:r w:rsidR="007E45CD">
        <w:t xml:space="preserve"> it lays out the </w:t>
      </w:r>
      <w:r w:rsidR="00857730">
        <w:t>maximum amount of water a soil can contain before it</w:t>
      </w:r>
      <w:r w:rsidR="004E0063">
        <w:t xml:space="preserve"> loses cohesive strength through the build up of pore water pressure</w:t>
      </w:r>
      <w:r w:rsidR="008C7AEE">
        <w:t xml:space="preserve"> forcing the bond between the soil particles to fail</w:t>
      </w:r>
      <w:r w:rsidR="002A2B26">
        <w:t xml:space="preserve">, this can have devasting consequences in </w:t>
      </w:r>
      <w:r w:rsidR="00C05A68">
        <w:t xml:space="preserve">urban </w:t>
      </w:r>
      <w:r w:rsidR="002A2B26">
        <w:t>area</w:t>
      </w:r>
      <w:r w:rsidR="00C05A68">
        <w:t>s</w:t>
      </w:r>
      <w:r w:rsidR="002A2B26">
        <w:t xml:space="preserve"> which</w:t>
      </w:r>
      <w:r w:rsidR="00C05A68">
        <w:t xml:space="preserve"> can</w:t>
      </w:r>
      <w:r w:rsidR="002A2B26">
        <w:t xml:space="preserve"> have </w:t>
      </w:r>
      <w:r w:rsidR="008778AB">
        <w:t>high seismic activities</w:t>
      </w:r>
      <w:r w:rsidR="004501FD">
        <w:t xml:space="preserve"> </w:t>
      </w:r>
      <w:r w:rsidR="007E006A">
        <w:t>such as</w:t>
      </w:r>
      <w:r w:rsidR="004E2879">
        <w:t xml:space="preserve"> Niigata in Japan</w:t>
      </w:r>
      <w:r w:rsidR="00FF776D">
        <w:t xml:space="preserve"> where in 1964</w:t>
      </w:r>
      <w:r w:rsidR="00797E4D">
        <w:t xml:space="preserve"> </w:t>
      </w:r>
      <w:r w:rsidR="00B637A5">
        <w:t xml:space="preserve">an earthquake </w:t>
      </w:r>
      <w:r w:rsidR="00C37F60">
        <w:t xml:space="preserve">of the northwest coast of </w:t>
      </w:r>
      <w:r w:rsidR="00CD3A46">
        <w:t>Honshu</w:t>
      </w:r>
      <w:r w:rsidR="00C93CDF">
        <w:t xml:space="preserve"> which </w:t>
      </w:r>
      <w:r w:rsidR="00A93494">
        <w:t xml:space="preserve">is around 31 miles from the city </w:t>
      </w:r>
      <w:r w:rsidR="00062FFA">
        <w:t>of Niigata caused liquefaction of the soil over large parts of the city</w:t>
      </w:r>
      <w:r w:rsidR="006E13EB">
        <w:t xml:space="preserve">, </w:t>
      </w:r>
      <w:r w:rsidR="00191CE3">
        <w:t xml:space="preserve">destroying over 3500 </w:t>
      </w:r>
      <w:r w:rsidR="00DB2DA5">
        <w:t>homes and damaged 11,000 more</w:t>
      </w:r>
      <w:r w:rsidR="0027571F">
        <w:t>.</w:t>
      </w:r>
    </w:p>
    <w:p w14:paraId="3269B691" w14:textId="58CE3CC1" w:rsidR="0027571F" w:rsidRDefault="0027571F" w:rsidP="00E017E0">
      <w:pPr>
        <w:spacing w:line="360" w:lineRule="auto"/>
        <w:jc w:val="both"/>
      </w:pPr>
      <w:r>
        <w:rPr>
          <w:shd w:val="clear" w:color="auto" w:fill="FFFFFF"/>
        </w:rPr>
        <w:t>Liqu</w:t>
      </w:r>
      <w:r w:rsidR="009F162B">
        <w:rPr>
          <w:shd w:val="clear" w:color="auto" w:fill="FFFFFF"/>
        </w:rPr>
        <w:t xml:space="preserve">efaction </w:t>
      </w:r>
      <w:r>
        <w:rPr>
          <w:shd w:val="clear" w:color="auto" w:fill="FFFFFF"/>
        </w:rPr>
        <w:t>takes place when loosely packed, water-logged sediments at or near the ground surface lose their strength in response to strong ground shaking. Liquefaction occurring beneath buildings and other structures can cause major damage during earthquakes</w:t>
      </w:r>
      <w:r w:rsidR="009F162B">
        <w:rPr>
          <w:shd w:val="clear" w:color="auto" w:fill="FFFFFF"/>
        </w:rPr>
        <w:t>.</w:t>
      </w:r>
      <w:sdt>
        <w:sdtPr>
          <w:rPr>
            <w:shd w:val="clear" w:color="auto" w:fill="FFFFFF"/>
          </w:rPr>
          <w:id w:val="245311889"/>
          <w:citation/>
        </w:sdtPr>
        <w:sdtEndPr/>
        <w:sdtContent>
          <w:r w:rsidR="009F162B">
            <w:rPr>
              <w:shd w:val="clear" w:color="auto" w:fill="FFFFFF"/>
            </w:rPr>
            <w:fldChar w:fldCharType="begin"/>
          </w:r>
          <w:r w:rsidR="009F162B">
            <w:rPr>
              <w:shd w:val="clear" w:color="auto" w:fill="FFFFFF"/>
            </w:rPr>
            <w:instrText xml:space="preserve"> CITATION USG18 \l 2057 </w:instrText>
          </w:r>
          <w:r w:rsidR="009F162B">
            <w:rPr>
              <w:shd w:val="clear" w:color="auto" w:fill="FFFFFF"/>
            </w:rPr>
            <w:fldChar w:fldCharType="separate"/>
          </w:r>
          <w:r w:rsidR="009F162B">
            <w:rPr>
              <w:noProof/>
              <w:shd w:val="clear" w:color="auto" w:fill="FFFFFF"/>
            </w:rPr>
            <w:t xml:space="preserve"> </w:t>
          </w:r>
          <w:r w:rsidR="009F162B" w:rsidRPr="009F162B">
            <w:rPr>
              <w:noProof/>
              <w:shd w:val="clear" w:color="auto" w:fill="FFFFFF"/>
            </w:rPr>
            <w:t>(USGS, 2018)</w:t>
          </w:r>
          <w:r w:rsidR="009F162B">
            <w:rPr>
              <w:shd w:val="clear" w:color="auto" w:fill="FFFFFF"/>
            </w:rPr>
            <w:fldChar w:fldCharType="end"/>
          </w:r>
        </w:sdtContent>
      </w:sdt>
    </w:p>
    <w:p w14:paraId="29541874" w14:textId="77777777" w:rsidR="00097B7D" w:rsidRDefault="00097B7D" w:rsidP="00582786">
      <w:pPr>
        <w:spacing w:line="360" w:lineRule="auto"/>
        <w:jc w:val="both"/>
        <w:rPr>
          <w:noProof/>
        </w:rPr>
      </w:pPr>
    </w:p>
    <w:p w14:paraId="5E73069C" w14:textId="77777777" w:rsidR="00097B7D" w:rsidRDefault="00097B7D" w:rsidP="00582786">
      <w:pPr>
        <w:spacing w:line="360" w:lineRule="auto"/>
        <w:jc w:val="both"/>
        <w:rPr>
          <w:noProof/>
        </w:rPr>
      </w:pPr>
    </w:p>
    <w:p w14:paraId="686EFB0F" w14:textId="77777777" w:rsidR="00097B7D" w:rsidRDefault="00097B7D" w:rsidP="00582786">
      <w:pPr>
        <w:spacing w:line="360" w:lineRule="auto"/>
        <w:jc w:val="both"/>
        <w:rPr>
          <w:noProof/>
        </w:rPr>
      </w:pPr>
    </w:p>
    <w:p w14:paraId="62208084" w14:textId="77777777" w:rsidR="00097B7D" w:rsidRDefault="00097B7D" w:rsidP="00582786">
      <w:pPr>
        <w:spacing w:line="360" w:lineRule="auto"/>
        <w:jc w:val="both"/>
        <w:rPr>
          <w:noProof/>
        </w:rPr>
      </w:pPr>
    </w:p>
    <w:p w14:paraId="776C9BC2" w14:textId="1BA688B7" w:rsidR="00097B7D" w:rsidRPr="00E50B23" w:rsidRDefault="00097B7D" w:rsidP="00097B7D">
      <w:pPr>
        <w:pStyle w:val="Caption"/>
        <w:rPr>
          <w:color w:val="7030A0"/>
          <w:sz w:val="28"/>
          <w:szCs w:val="28"/>
        </w:rPr>
      </w:pPr>
      <w:bookmarkStart w:id="19" w:name="_Toc36842204"/>
      <w:r w:rsidRPr="00E50B23">
        <w:rPr>
          <w:color w:val="7030A0"/>
          <w:sz w:val="28"/>
          <w:szCs w:val="28"/>
        </w:rPr>
        <w:lastRenderedPageBreak/>
        <w:t xml:space="preserve">Figure </w:t>
      </w:r>
      <w:r w:rsidRPr="00E50B23">
        <w:rPr>
          <w:color w:val="7030A0"/>
          <w:sz w:val="28"/>
          <w:szCs w:val="28"/>
        </w:rPr>
        <w:fldChar w:fldCharType="begin"/>
      </w:r>
      <w:r w:rsidRPr="00E50B23">
        <w:rPr>
          <w:color w:val="7030A0"/>
          <w:sz w:val="28"/>
          <w:szCs w:val="28"/>
        </w:rPr>
        <w:instrText xml:space="preserve"> SEQ Figure \* ARABIC </w:instrText>
      </w:r>
      <w:r w:rsidRPr="00E50B23">
        <w:rPr>
          <w:color w:val="7030A0"/>
          <w:sz w:val="28"/>
          <w:szCs w:val="28"/>
        </w:rPr>
        <w:fldChar w:fldCharType="separate"/>
      </w:r>
      <w:r w:rsidR="00C71D9A">
        <w:rPr>
          <w:noProof/>
          <w:color w:val="7030A0"/>
          <w:sz w:val="28"/>
          <w:szCs w:val="28"/>
        </w:rPr>
        <w:t>3</w:t>
      </w:r>
      <w:r w:rsidRPr="00E50B23">
        <w:rPr>
          <w:color w:val="7030A0"/>
          <w:sz w:val="28"/>
          <w:szCs w:val="28"/>
        </w:rPr>
        <w:fldChar w:fldCharType="end"/>
      </w:r>
      <w:r w:rsidRPr="00E50B23">
        <w:rPr>
          <w:color w:val="7030A0"/>
          <w:sz w:val="28"/>
          <w:szCs w:val="28"/>
        </w:rPr>
        <w:t>-Image of damage caused at Niigata Japan through liquefaction of the soil by an earthquake</w:t>
      </w:r>
      <w:r w:rsidR="00D40162" w:rsidRPr="00E50B23">
        <w:rPr>
          <w:color w:val="7030A0"/>
          <w:sz w:val="28"/>
          <w:szCs w:val="28"/>
        </w:rPr>
        <w:t xml:space="preserve"> taken from </w:t>
      </w:r>
      <w:r w:rsidR="00E50B23" w:rsidRPr="00E50B23">
        <w:rPr>
          <w:color w:val="7030A0"/>
          <w:sz w:val="28"/>
          <w:szCs w:val="28"/>
        </w:rPr>
        <w:t>www.</w:t>
      </w:r>
      <w:r w:rsidR="00D40162" w:rsidRPr="00E50B23">
        <w:rPr>
          <w:color w:val="7030A0"/>
          <w:sz w:val="28"/>
          <w:szCs w:val="28"/>
        </w:rPr>
        <w:t>USGS</w:t>
      </w:r>
      <w:r w:rsidR="00E50B23" w:rsidRPr="00E50B23">
        <w:rPr>
          <w:color w:val="7030A0"/>
          <w:sz w:val="28"/>
          <w:szCs w:val="28"/>
        </w:rPr>
        <w:t>.gov</w:t>
      </w:r>
      <w:bookmarkEnd w:id="19"/>
    </w:p>
    <w:p w14:paraId="28ED5608" w14:textId="3BEBA4DC" w:rsidR="00D40162" w:rsidRPr="00D40162" w:rsidRDefault="00D40162" w:rsidP="00D40162">
      <w:r>
        <w:rPr>
          <w:noProof/>
        </w:rPr>
        <w:drawing>
          <wp:inline distT="0" distB="0" distL="0" distR="0" wp14:anchorId="00F227BA" wp14:editId="6B2F60AA">
            <wp:extent cx="5731510" cy="39433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43350"/>
                    </a:xfrm>
                    <a:prstGeom prst="rect">
                      <a:avLst/>
                    </a:prstGeom>
                    <a:noFill/>
                    <a:ln>
                      <a:noFill/>
                    </a:ln>
                  </pic:spPr>
                </pic:pic>
              </a:graphicData>
            </a:graphic>
          </wp:inline>
        </w:drawing>
      </w:r>
    </w:p>
    <w:p w14:paraId="39FB0528" w14:textId="77777777" w:rsidR="00917D9B" w:rsidRDefault="00917D9B" w:rsidP="00E017E0">
      <w:pPr>
        <w:spacing w:line="360" w:lineRule="auto"/>
        <w:jc w:val="both"/>
      </w:pPr>
    </w:p>
    <w:p w14:paraId="7D1B6CE1" w14:textId="0887CF20" w:rsidR="00383150" w:rsidRDefault="001F417F" w:rsidP="00E017E0">
      <w:pPr>
        <w:spacing w:line="360" w:lineRule="auto"/>
        <w:jc w:val="both"/>
      </w:pPr>
      <w:r>
        <w:t>One of the other</w:t>
      </w:r>
      <w:r w:rsidR="0075769A">
        <w:t xml:space="preserve"> </w:t>
      </w:r>
      <w:r w:rsidR="006478A7">
        <w:t>effect</w:t>
      </w:r>
      <w:r>
        <w:t>s</w:t>
      </w:r>
      <w:r w:rsidR="006478A7">
        <w:t xml:space="preserve"> liquefaction of soil</w:t>
      </w:r>
      <w:r>
        <w:t xml:space="preserve"> is through landslides</w:t>
      </w:r>
      <w:r w:rsidR="001C4055">
        <w:t xml:space="preserve"> such as the one in </w:t>
      </w:r>
      <w:r w:rsidR="00BE218E">
        <w:t>December 2</w:t>
      </w:r>
      <w:r w:rsidR="00B909EF">
        <w:t>015/Janu</w:t>
      </w:r>
      <w:r w:rsidR="003B1A7C">
        <w:t xml:space="preserve">ary 2016 in the </w:t>
      </w:r>
      <w:r w:rsidR="00FF4150">
        <w:t xml:space="preserve">Nant Ddu </w:t>
      </w:r>
      <w:r w:rsidR="00810225">
        <w:t xml:space="preserve">valley in the Brecon Beacons </w:t>
      </w:r>
      <w:r w:rsidR="00661710">
        <w:t>National Park</w:t>
      </w:r>
      <w:r w:rsidR="00756EDD">
        <w:t xml:space="preserve"> where the ground became unstable </w:t>
      </w:r>
      <w:r w:rsidR="00253B86">
        <w:t xml:space="preserve">because of prolonged rain causing the soil on the steep </w:t>
      </w:r>
      <w:r w:rsidR="00011CB6">
        <w:t>valley sides</w:t>
      </w:r>
      <w:r w:rsidR="00917D9B">
        <w:t>.</w:t>
      </w:r>
      <w:sdt>
        <w:sdtPr>
          <w:id w:val="-1215887443"/>
          <w:citation/>
        </w:sdtPr>
        <w:sdtEndPr/>
        <w:sdtContent>
          <w:r w:rsidR="00917D9B">
            <w:fldChar w:fldCharType="begin"/>
          </w:r>
          <w:r w:rsidR="00917D9B">
            <w:instrText xml:space="preserve"> CITATION Oan20 \l 2057 </w:instrText>
          </w:r>
          <w:r w:rsidR="00917D9B">
            <w:fldChar w:fldCharType="separate"/>
          </w:r>
          <w:r w:rsidR="00917D9B">
            <w:rPr>
              <w:noProof/>
            </w:rPr>
            <w:t xml:space="preserve"> </w:t>
          </w:r>
          <w:r w:rsidR="00917D9B" w:rsidRPr="00917D9B">
            <w:rPr>
              <w:noProof/>
            </w:rPr>
            <w:t>(Jacobs, n.d.)</w:t>
          </w:r>
          <w:r w:rsidR="00917D9B">
            <w:fldChar w:fldCharType="end"/>
          </w:r>
        </w:sdtContent>
      </w:sdt>
      <w:r w:rsidR="006478A7">
        <w:t xml:space="preserve"> </w:t>
      </w:r>
    </w:p>
    <w:p w14:paraId="49F4B032" w14:textId="6AB9177C" w:rsidR="00B14826" w:rsidRDefault="00B14826" w:rsidP="002F3F8A">
      <w:pPr>
        <w:jc w:val="both"/>
      </w:pPr>
      <w:r>
        <w:br w:type="page"/>
      </w:r>
    </w:p>
    <w:p w14:paraId="6E4A3F02" w14:textId="242ED570" w:rsidR="00EF5051" w:rsidRDefault="006A137E" w:rsidP="00E017E0">
      <w:pPr>
        <w:pStyle w:val="Heading1"/>
        <w:spacing w:line="360" w:lineRule="auto"/>
        <w:jc w:val="both"/>
      </w:pPr>
      <w:bookmarkStart w:id="20" w:name="_Toc36841899"/>
      <w:r>
        <w:lastRenderedPageBreak/>
        <w:t xml:space="preserve">Constant Head </w:t>
      </w:r>
      <w:r w:rsidR="001C62FA">
        <w:t>Permeameter Test.</w:t>
      </w:r>
      <w:bookmarkEnd w:id="20"/>
    </w:p>
    <w:p w14:paraId="72351B45" w14:textId="5B78D065" w:rsidR="004C4D51" w:rsidRDefault="004C4D51" w:rsidP="00E017E0">
      <w:pPr>
        <w:pStyle w:val="Heading3"/>
        <w:spacing w:line="360" w:lineRule="auto"/>
        <w:jc w:val="both"/>
      </w:pPr>
      <w:bookmarkStart w:id="21" w:name="_Toc36841900"/>
      <w:r>
        <w:t>Equipment needed.</w:t>
      </w:r>
      <w:bookmarkEnd w:id="21"/>
    </w:p>
    <w:p w14:paraId="44DFAA21" w14:textId="521FE71F" w:rsidR="0088445C" w:rsidRDefault="0088445C" w:rsidP="00E017E0">
      <w:pPr>
        <w:pStyle w:val="ListParagraph"/>
        <w:numPr>
          <w:ilvl w:val="0"/>
          <w:numId w:val="9"/>
        </w:numPr>
        <w:spacing w:line="360" w:lineRule="auto"/>
        <w:jc w:val="both"/>
      </w:pPr>
      <w:r>
        <w:t>Permeameter cell, this is a cylindrical body made of a transparent material such as acrylic which is held in place at the top and bottom by two removable sections of a corrosion resistant metal.</w:t>
      </w:r>
    </w:p>
    <w:p w14:paraId="2CF27830" w14:textId="530375D1" w:rsidR="009877A2" w:rsidRDefault="009877A2" w:rsidP="00E017E0">
      <w:pPr>
        <w:pStyle w:val="ListParagraph"/>
        <w:numPr>
          <w:ilvl w:val="0"/>
          <w:numId w:val="9"/>
        </w:numPr>
        <w:spacing w:line="360" w:lineRule="auto"/>
        <w:jc w:val="both"/>
      </w:pPr>
      <w:r>
        <w:t xml:space="preserve">Two discs of a wire gauze or similar porous material which has the same diameter as the inside of the </w:t>
      </w:r>
      <w:r w:rsidR="00CD18B7">
        <w:t>permeameter</w:t>
      </w:r>
      <w:r>
        <w:t xml:space="preserve"> cell, the material shall have a greater permeability than the soil sample but</w:t>
      </w:r>
      <w:r w:rsidR="00CD18B7">
        <w:t xml:space="preserve"> should not let any soil particles pass through it. One disc is placed at the top and bottom of the sample.</w:t>
      </w:r>
    </w:p>
    <w:p w14:paraId="26F24503" w14:textId="7DE00B73" w:rsidR="00CD18B7" w:rsidRDefault="00CD18B7" w:rsidP="00E017E0">
      <w:pPr>
        <w:pStyle w:val="ListParagraph"/>
        <w:numPr>
          <w:ilvl w:val="0"/>
          <w:numId w:val="9"/>
        </w:numPr>
        <w:spacing w:line="360" w:lineRule="auto"/>
        <w:jc w:val="both"/>
      </w:pPr>
      <w:r>
        <w:t>A vertically adjustable reservoir tank which can maintain a constant head of water for the test.</w:t>
      </w:r>
    </w:p>
    <w:p w14:paraId="481CC9D0" w14:textId="16DA02A4" w:rsidR="00CD18B7" w:rsidRDefault="00CD18B7" w:rsidP="00E017E0">
      <w:pPr>
        <w:pStyle w:val="ListParagraph"/>
        <w:numPr>
          <w:ilvl w:val="0"/>
          <w:numId w:val="9"/>
        </w:numPr>
        <w:spacing w:line="360" w:lineRule="auto"/>
        <w:jc w:val="both"/>
      </w:pPr>
      <w:r>
        <w:t>A supply of clean water which ideally should be de-aerated but can be substituted for clean tap water.</w:t>
      </w:r>
    </w:p>
    <w:p w14:paraId="44A41369" w14:textId="580945A5" w:rsidR="00CD18B7" w:rsidRDefault="00CD18B7" w:rsidP="00E017E0">
      <w:pPr>
        <w:pStyle w:val="ListParagraph"/>
        <w:numPr>
          <w:ilvl w:val="0"/>
          <w:numId w:val="9"/>
        </w:numPr>
        <w:spacing w:line="360" w:lineRule="auto"/>
        <w:jc w:val="both"/>
      </w:pPr>
      <w:r>
        <w:t>A set of manometer tubes which can be made from glass or a transparent plastic which have the same internal diameter.</w:t>
      </w:r>
    </w:p>
    <w:p w14:paraId="76C1AD3F" w14:textId="0E081E7F" w:rsidR="00CD18B7" w:rsidRDefault="00CD18B7" w:rsidP="00E017E0">
      <w:pPr>
        <w:pStyle w:val="ListParagraph"/>
        <w:numPr>
          <w:ilvl w:val="0"/>
          <w:numId w:val="9"/>
        </w:numPr>
        <w:spacing w:line="360" w:lineRule="auto"/>
        <w:jc w:val="both"/>
      </w:pPr>
      <w:r>
        <w:t>A pinch cock on each flexible tube.</w:t>
      </w:r>
    </w:p>
    <w:p w14:paraId="6886B9AA" w14:textId="1B048D68" w:rsidR="00C400F6" w:rsidRDefault="00C400F6" w:rsidP="00E017E0">
      <w:pPr>
        <w:pStyle w:val="ListParagraph"/>
        <w:numPr>
          <w:ilvl w:val="0"/>
          <w:numId w:val="9"/>
        </w:numPr>
        <w:spacing w:line="360" w:lineRule="auto"/>
        <w:jc w:val="both"/>
      </w:pPr>
      <w:r>
        <w:t>Measuring cylinders of 100ml, 500ml and 1000ml capacity.</w:t>
      </w:r>
    </w:p>
    <w:p w14:paraId="18B189AD" w14:textId="26F8BFF8" w:rsidR="00C400F6" w:rsidRDefault="00C400F6" w:rsidP="00E017E0">
      <w:pPr>
        <w:pStyle w:val="ListParagraph"/>
        <w:numPr>
          <w:ilvl w:val="0"/>
          <w:numId w:val="9"/>
        </w:numPr>
        <w:spacing w:line="360" w:lineRule="auto"/>
        <w:jc w:val="both"/>
      </w:pPr>
      <w:r>
        <w:t>A large plastic funnel.</w:t>
      </w:r>
    </w:p>
    <w:p w14:paraId="34247376" w14:textId="60491AB3" w:rsidR="00C400F6" w:rsidRDefault="00C400F6" w:rsidP="00E017E0">
      <w:pPr>
        <w:pStyle w:val="ListParagraph"/>
        <w:numPr>
          <w:ilvl w:val="0"/>
          <w:numId w:val="9"/>
        </w:numPr>
        <w:spacing w:line="360" w:lineRule="auto"/>
        <w:jc w:val="both"/>
      </w:pPr>
      <w:r>
        <w:t>A scoop for placing soil in the funnel.</w:t>
      </w:r>
    </w:p>
    <w:p w14:paraId="6F9221A3" w14:textId="3C68E446" w:rsidR="00C229EF" w:rsidRDefault="00C229EF" w:rsidP="00E017E0">
      <w:pPr>
        <w:pStyle w:val="ListParagraph"/>
        <w:numPr>
          <w:ilvl w:val="0"/>
          <w:numId w:val="9"/>
        </w:numPr>
        <w:spacing w:line="360" w:lineRule="auto"/>
        <w:jc w:val="both"/>
      </w:pPr>
      <w:r>
        <w:t>A smaller scoop to fit inside the permeameter cell.</w:t>
      </w:r>
    </w:p>
    <w:p w14:paraId="1F0A1CE3" w14:textId="51C35072" w:rsidR="00C229EF" w:rsidRDefault="00C229EF" w:rsidP="00E017E0">
      <w:pPr>
        <w:pStyle w:val="ListParagraph"/>
        <w:numPr>
          <w:ilvl w:val="0"/>
          <w:numId w:val="9"/>
        </w:numPr>
        <w:spacing w:line="360" w:lineRule="auto"/>
        <w:jc w:val="both"/>
      </w:pPr>
      <w:r>
        <w:t>A flat ended tamping rod of around 10 mm diameter and long enough to reach the bottom of the permeameter cell.</w:t>
      </w:r>
    </w:p>
    <w:p w14:paraId="14909B30" w14:textId="7B97E9BF" w:rsidR="00C229EF" w:rsidRDefault="00C229EF" w:rsidP="00E017E0">
      <w:pPr>
        <w:pStyle w:val="ListParagraph"/>
        <w:numPr>
          <w:ilvl w:val="0"/>
          <w:numId w:val="9"/>
        </w:numPr>
        <w:spacing w:line="360" w:lineRule="auto"/>
        <w:jc w:val="both"/>
      </w:pPr>
      <w:r>
        <w:t>A thermometer accurate to 0.5</w:t>
      </w:r>
      <w:r>
        <w:rPr>
          <w:rFonts w:cs="Arial"/>
        </w:rPr>
        <w:t>°</w:t>
      </w:r>
      <w:r>
        <w:t>c.</w:t>
      </w:r>
    </w:p>
    <w:p w14:paraId="0DEF40B2" w14:textId="28C6BE9A" w:rsidR="00C229EF" w:rsidRDefault="00C229EF" w:rsidP="00E017E0">
      <w:pPr>
        <w:pStyle w:val="ListParagraph"/>
        <w:numPr>
          <w:ilvl w:val="0"/>
          <w:numId w:val="9"/>
        </w:numPr>
        <w:spacing w:line="360" w:lineRule="auto"/>
        <w:jc w:val="both"/>
      </w:pPr>
      <w:r>
        <w:t>A stopwatch which reads to 1 second.</w:t>
      </w:r>
    </w:p>
    <w:p w14:paraId="6B8ADA02" w14:textId="4C4C3C03" w:rsidR="00C229EF" w:rsidRDefault="00C229EF" w:rsidP="00E017E0">
      <w:pPr>
        <w:pStyle w:val="ListParagraph"/>
        <w:numPr>
          <w:ilvl w:val="0"/>
          <w:numId w:val="9"/>
        </w:numPr>
        <w:spacing w:line="360" w:lineRule="auto"/>
        <w:jc w:val="both"/>
      </w:pPr>
      <w:r>
        <w:t>A balance scale which reads to 1 gram.</w:t>
      </w:r>
    </w:p>
    <w:p w14:paraId="23A7103D" w14:textId="2169D93C" w:rsidR="00C229EF" w:rsidRDefault="00C229EF" w:rsidP="00E017E0">
      <w:pPr>
        <w:pStyle w:val="ListParagraph"/>
        <w:numPr>
          <w:ilvl w:val="0"/>
          <w:numId w:val="9"/>
        </w:numPr>
        <w:spacing w:line="360" w:lineRule="auto"/>
        <w:jc w:val="both"/>
      </w:pPr>
      <w:r>
        <w:t>A steel rule which reads to 0.5mm.</w:t>
      </w:r>
    </w:p>
    <w:p w14:paraId="74BF83DF" w14:textId="5C5F201E" w:rsidR="00C229EF" w:rsidRPr="0088445C" w:rsidRDefault="00C229EF" w:rsidP="00E017E0">
      <w:pPr>
        <w:pStyle w:val="ListParagraph"/>
        <w:numPr>
          <w:ilvl w:val="0"/>
          <w:numId w:val="9"/>
        </w:numPr>
        <w:spacing w:line="360" w:lineRule="auto"/>
        <w:jc w:val="both"/>
      </w:pPr>
      <w:r>
        <w:t>Internal callipers.</w:t>
      </w:r>
    </w:p>
    <w:p w14:paraId="7327D51C" w14:textId="77777777" w:rsidR="001C62FA" w:rsidRDefault="001C62FA" w:rsidP="00E017E0">
      <w:pPr>
        <w:pStyle w:val="Heading3"/>
        <w:spacing w:line="360" w:lineRule="auto"/>
        <w:jc w:val="both"/>
      </w:pPr>
      <w:bookmarkStart w:id="22" w:name="_Toc36841901"/>
      <w:r>
        <w:t>Methodology.</w:t>
      </w:r>
      <w:bookmarkEnd w:id="22"/>
    </w:p>
    <w:p w14:paraId="326E0555" w14:textId="1BE9F867" w:rsidR="00CB0CB5" w:rsidRDefault="00CB0CB5" w:rsidP="00E017E0">
      <w:pPr>
        <w:pStyle w:val="ListParagraph"/>
        <w:numPr>
          <w:ilvl w:val="0"/>
          <w:numId w:val="11"/>
        </w:numPr>
        <w:spacing w:line="360" w:lineRule="auto"/>
        <w:ind w:hanging="357"/>
        <w:jc w:val="both"/>
      </w:pPr>
      <w:r>
        <w:t>Remove the top plate of the permeameter cell and measure</w:t>
      </w:r>
      <w:r w:rsidR="00221750">
        <w:t xml:space="preserve"> the following</w:t>
      </w:r>
      <w:r>
        <w:t xml:space="preserve"> if unknown</w:t>
      </w:r>
    </w:p>
    <w:p w14:paraId="3E4886BE" w14:textId="0E9B0374" w:rsidR="002565CF" w:rsidRDefault="00CB0CB5" w:rsidP="00E017E0">
      <w:pPr>
        <w:pStyle w:val="ListParagraph"/>
        <w:numPr>
          <w:ilvl w:val="0"/>
          <w:numId w:val="12"/>
        </w:numPr>
        <w:spacing w:line="360" w:lineRule="auto"/>
        <w:ind w:hanging="357"/>
        <w:jc w:val="both"/>
      </w:pPr>
      <w:r>
        <w:t>the internal diameter of the cell at different points and recording the mean internal diameter</w:t>
      </w:r>
      <w:r w:rsidR="00221750">
        <w:t>. (D mm)</w:t>
      </w:r>
    </w:p>
    <w:p w14:paraId="3A332755" w14:textId="522C0CFF" w:rsidR="00221750" w:rsidRDefault="00221750" w:rsidP="00E017E0">
      <w:pPr>
        <w:pStyle w:val="ListParagraph"/>
        <w:numPr>
          <w:ilvl w:val="0"/>
          <w:numId w:val="12"/>
        </w:numPr>
        <w:spacing w:line="360" w:lineRule="auto"/>
        <w:ind w:hanging="357"/>
        <w:jc w:val="both"/>
      </w:pPr>
      <w:r>
        <w:lastRenderedPageBreak/>
        <w:t>Distance between the centre of each manometer connection points along the body of the cell. (L mm)</w:t>
      </w:r>
    </w:p>
    <w:p w14:paraId="7EFB6342" w14:textId="3B9988BA" w:rsidR="00221750" w:rsidRPr="00C43AF6" w:rsidRDefault="00221750" w:rsidP="00E017E0">
      <w:pPr>
        <w:pStyle w:val="ListParagraph"/>
        <w:numPr>
          <w:ilvl w:val="0"/>
          <w:numId w:val="12"/>
        </w:numPr>
        <w:spacing w:before="240" w:line="360" w:lineRule="auto"/>
        <w:ind w:hanging="357"/>
        <w:jc w:val="both"/>
        <w:rPr>
          <w:rFonts w:eastAsiaTheme="minorEastAsia"/>
          <w:iCs/>
        </w:rPr>
      </w:pPr>
      <w:r>
        <w:t>Internal length of the cell (</w:t>
      </w:r>
      <m:oMath>
        <m:sSub>
          <m:sSubPr>
            <m:ctrlPr>
              <w:rPr>
                <w:rFonts w:ascii="Cambria Math" w:hAnsi="Cambria Math" w:cs="Arial"/>
                <w:iCs/>
              </w:rPr>
            </m:ctrlPr>
          </m:sSubPr>
          <m:e>
            <m:r>
              <m:rPr>
                <m:sty m:val="p"/>
              </m:rPr>
              <w:rPr>
                <w:rFonts w:ascii="Cambria Math" w:hAnsi="Cambria Math" w:cs="Arial"/>
              </w:rPr>
              <m:t>H</m:t>
            </m:r>
          </m:e>
          <m:sub>
            <m:r>
              <m:rPr>
                <m:sty m:val="p"/>
              </m:rPr>
              <w:rPr>
                <w:rFonts w:ascii="Cambria Math" w:hAnsi="Cambria Math" w:cs="Arial"/>
              </w:rPr>
              <m:t>1</m:t>
            </m:r>
          </m:sub>
        </m:sSub>
        <m:r>
          <m:rPr>
            <m:sty m:val="p"/>
          </m:rPr>
          <w:rPr>
            <w:rFonts w:ascii="Cambria Math" w:hAnsi="Cambria Math" w:cs="Arial"/>
          </w:rPr>
          <m:t xml:space="preserve"> mm</m:t>
        </m:r>
      </m:oMath>
      <w:r w:rsidR="00C43AF6" w:rsidRPr="00C43AF6">
        <w:rPr>
          <w:rFonts w:eastAsiaTheme="minorEastAsia" w:cs="Arial"/>
          <w:iCs/>
        </w:rPr>
        <w:t>)</w:t>
      </w:r>
    </w:p>
    <w:p w14:paraId="4D59F782" w14:textId="3BB060CA" w:rsidR="00221750" w:rsidRDefault="00C43AF6" w:rsidP="00E017E0">
      <w:pPr>
        <w:pStyle w:val="ListParagraph"/>
        <w:numPr>
          <w:ilvl w:val="0"/>
          <w:numId w:val="11"/>
        </w:numPr>
        <w:spacing w:line="360" w:lineRule="auto"/>
        <w:ind w:hanging="357"/>
        <w:jc w:val="both"/>
        <w:rPr>
          <w:rFonts w:eastAsiaTheme="minorEastAsia"/>
        </w:rPr>
      </w:pPr>
      <w:r>
        <w:rPr>
          <w:rFonts w:eastAsiaTheme="minorEastAsia"/>
        </w:rPr>
        <w:t>Check that cell, gauze or porous discs, glands and joints are free from any material which could cause a blockage and restrict the flow.</w:t>
      </w:r>
    </w:p>
    <w:p w14:paraId="5D4DC2BF" w14:textId="0EE93069" w:rsidR="00C43AF6" w:rsidRDefault="00C43AF6" w:rsidP="00E017E0">
      <w:pPr>
        <w:pStyle w:val="ListParagraph"/>
        <w:numPr>
          <w:ilvl w:val="0"/>
          <w:numId w:val="11"/>
        </w:numPr>
        <w:spacing w:line="360" w:lineRule="auto"/>
        <w:ind w:hanging="357"/>
        <w:jc w:val="both"/>
        <w:rPr>
          <w:rFonts w:eastAsiaTheme="minorEastAsia"/>
        </w:rPr>
      </w:pPr>
      <w:r>
        <w:rPr>
          <w:rFonts w:eastAsiaTheme="minorEastAsia"/>
        </w:rPr>
        <w:t>Fill the bottom of the cell</w:t>
      </w:r>
      <w:r w:rsidR="0074055C">
        <w:rPr>
          <w:rFonts w:eastAsiaTheme="minorEastAsia"/>
        </w:rPr>
        <w:t xml:space="preserve"> with graded filter material</w:t>
      </w:r>
      <w:r>
        <w:rPr>
          <w:rFonts w:eastAsiaTheme="minorEastAsia"/>
        </w:rPr>
        <w:t xml:space="preserve"> to a depth of about 50mm and level off, then place either a wire gauze or porous disc on top.</w:t>
      </w:r>
    </w:p>
    <w:p w14:paraId="26C7A63B" w14:textId="6C829EF7" w:rsidR="00897F65" w:rsidRDefault="00897F65" w:rsidP="00E017E0">
      <w:pPr>
        <w:pStyle w:val="ListParagraph"/>
        <w:numPr>
          <w:ilvl w:val="0"/>
          <w:numId w:val="11"/>
        </w:numPr>
        <w:spacing w:line="360" w:lineRule="auto"/>
        <w:ind w:hanging="357"/>
        <w:jc w:val="both"/>
        <w:rPr>
          <w:rFonts w:eastAsiaTheme="minorEastAsia"/>
        </w:rPr>
      </w:pPr>
      <w:r>
        <w:rPr>
          <w:rFonts w:eastAsiaTheme="minorEastAsia"/>
        </w:rPr>
        <w:t>Select a sample for the test</w:t>
      </w:r>
      <w:r w:rsidR="00A306CB">
        <w:rPr>
          <w:rFonts w:eastAsiaTheme="minorEastAsia"/>
        </w:rPr>
        <w:t xml:space="preserve"> and carry out a sieve analysis if required in line with 9.2.4 of BS 1377-2:1990 and remove any particles which are larger than </w:t>
      </w:r>
      <m:oMath>
        <m:r>
          <w:rPr>
            <w:rFonts w:ascii="Cambria Math" w:eastAsiaTheme="minorEastAsia" w:hAnsi="Cambria Math"/>
          </w:rPr>
          <m:t>1⁄12</m:t>
        </m:r>
      </m:oMath>
      <w:r w:rsidR="00A306CB">
        <w:rPr>
          <w:rFonts w:eastAsiaTheme="minorEastAsia"/>
        </w:rPr>
        <w:t xml:space="preserve"> of the cell diameter.</w:t>
      </w:r>
    </w:p>
    <w:p w14:paraId="61D748A8" w14:textId="28FE7ADD" w:rsidR="00C43AF6" w:rsidRDefault="00897F65" w:rsidP="00E017E0">
      <w:pPr>
        <w:pStyle w:val="ListParagraph"/>
        <w:numPr>
          <w:ilvl w:val="0"/>
          <w:numId w:val="11"/>
        </w:numPr>
        <w:spacing w:line="360" w:lineRule="auto"/>
        <w:ind w:hanging="357"/>
        <w:jc w:val="both"/>
        <w:rPr>
          <w:rFonts w:eastAsiaTheme="minorEastAsia"/>
        </w:rPr>
      </w:pPr>
      <w:r>
        <w:rPr>
          <w:rFonts w:eastAsiaTheme="minorEastAsia"/>
        </w:rPr>
        <w:t xml:space="preserve">Place the sample for testing into the cell </w:t>
      </w:r>
      <w:r w:rsidR="00A306CB">
        <w:rPr>
          <w:rFonts w:eastAsiaTheme="minorEastAsia"/>
        </w:rPr>
        <w:t xml:space="preserve">in such as way as to give a consistent deposit for the voids ration or density required, the height of the sample shall be twice the height of the cell diameter. The sample shall be placed either of the following </w:t>
      </w:r>
      <w:r w:rsidR="00F376A1">
        <w:rPr>
          <w:rFonts w:eastAsiaTheme="minorEastAsia"/>
        </w:rPr>
        <w:t>methods.</w:t>
      </w:r>
    </w:p>
    <w:p w14:paraId="12279AC6" w14:textId="3F225F08" w:rsidR="00F376A1" w:rsidRDefault="00F376A1" w:rsidP="00E017E0">
      <w:pPr>
        <w:pStyle w:val="ListParagraph"/>
        <w:numPr>
          <w:ilvl w:val="1"/>
          <w:numId w:val="11"/>
        </w:numPr>
        <w:spacing w:line="360" w:lineRule="auto"/>
        <w:jc w:val="both"/>
        <w:rPr>
          <w:rFonts w:eastAsiaTheme="minorEastAsia"/>
        </w:rPr>
      </w:pPr>
      <w:r>
        <w:rPr>
          <w:rFonts w:eastAsiaTheme="minorEastAsia"/>
        </w:rPr>
        <w:t>Hand tamping.</w:t>
      </w:r>
    </w:p>
    <w:p w14:paraId="24A48AA7" w14:textId="3E3A0A62" w:rsidR="00F376A1" w:rsidRDefault="00F376A1" w:rsidP="00E017E0">
      <w:pPr>
        <w:pStyle w:val="ListParagraph"/>
        <w:spacing w:line="360" w:lineRule="auto"/>
        <w:ind w:left="1506"/>
        <w:jc w:val="both"/>
        <w:rPr>
          <w:rFonts w:eastAsiaTheme="minorEastAsia"/>
        </w:rPr>
      </w:pPr>
      <w:r>
        <w:rPr>
          <w:rFonts w:eastAsiaTheme="minorEastAsia"/>
        </w:rPr>
        <w:t xml:space="preserve">This is to be done in at least four layers, the height of which should be approximately half the diameter of the cell and tamp each layer and level off before adding each subsequent layer. </w:t>
      </w:r>
    </w:p>
    <w:p w14:paraId="792D958F" w14:textId="53AD2CA3" w:rsidR="00F376A1" w:rsidRDefault="00F376A1" w:rsidP="00E017E0">
      <w:pPr>
        <w:pStyle w:val="ListParagraph"/>
        <w:numPr>
          <w:ilvl w:val="1"/>
          <w:numId w:val="11"/>
        </w:numPr>
        <w:spacing w:line="360" w:lineRule="auto"/>
        <w:jc w:val="both"/>
        <w:rPr>
          <w:rFonts w:eastAsiaTheme="minorEastAsia"/>
        </w:rPr>
      </w:pPr>
      <w:r>
        <w:rPr>
          <w:rFonts w:eastAsiaTheme="minorEastAsia"/>
        </w:rPr>
        <w:t>Placing underwater.</w:t>
      </w:r>
    </w:p>
    <w:p w14:paraId="35965DA8" w14:textId="076528EB" w:rsidR="00F376A1" w:rsidRPr="0074055C" w:rsidRDefault="00F376A1" w:rsidP="00E017E0">
      <w:pPr>
        <w:pStyle w:val="ListParagraph"/>
        <w:spacing w:line="360" w:lineRule="auto"/>
        <w:ind w:left="1506"/>
        <w:jc w:val="both"/>
        <w:rPr>
          <w:rFonts w:eastAsiaTheme="minorEastAsia"/>
        </w:rPr>
      </w:pPr>
      <w:r>
        <w:rPr>
          <w:rFonts w:eastAsiaTheme="minorEastAsia"/>
        </w:rPr>
        <w:t>Mix the soil sample with the water supply being used and place in a funnel which has a flexible hose fitted with a bung and support so the tubing reaches 15mm above the wire gauze or porous disc. Attach the water supply to the control valve on the base of the permeameter and fill to 15mm above the wire gauze or porous disc ensuring there are no trapped air bubbles</w:t>
      </w:r>
      <w:r w:rsidR="0074055C">
        <w:rPr>
          <w:rFonts w:eastAsiaTheme="minorEastAsia"/>
        </w:rPr>
        <w:t>. Release the soil and water mix ensuring the end of the funnel is just above the water level until the required height has been achieved. (</w:t>
      </w:r>
      <w:r w:rsidR="0074055C" w:rsidRPr="0074055C">
        <w:rPr>
          <w:rFonts w:eastAsiaTheme="minorEastAsia"/>
          <w:i/>
          <w:iCs/>
        </w:rPr>
        <w:t>the water height should maintain a height of 15mm above the inserted soil sample using the control valve)</w:t>
      </w:r>
      <w:r w:rsidR="0074055C">
        <w:rPr>
          <w:rFonts w:eastAsiaTheme="minorEastAsia"/>
          <w:i/>
          <w:iCs/>
        </w:rPr>
        <w:t xml:space="preserve"> </w:t>
      </w:r>
    </w:p>
    <w:p w14:paraId="505D6CE7" w14:textId="47A3DBFC" w:rsidR="00F376A1" w:rsidRDefault="0074055C" w:rsidP="00E017E0">
      <w:pPr>
        <w:pStyle w:val="ListParagraph"/>
        <w:numPr>
          <w:ilvl w:val="0"/>
          <w:numId w:val="11"/>
        </w:numPr>
        <w:spacing w:line="360" w:lineRule="auto"/>
        <w:ind w:hanging="357"/>
        <w:jc w:val="both"/>
        <w:rPr>
          <w:rFonts w:eastAsiaTheme="minorEastAsia"/>
        </w:rPr>
      </w:pPr>
      <w:r>
        <w:rPr>
          <w:rFonts w:eastAsiaTheme="minorEastAsia"/>
        </w:rPr>
        <w:t>Place the upper wire gauze or porous stone on top of the soil sample</w:t>
      </w:r>
      <w:r w:rsidR="00C40A75">
        <w:rPr>
          <w:rFonts w:eastAsiaTheme="minorEastAsia"/>
        </w:rPr>
        <w:t xml:space="preserve"> and place some more graded filter material on top of this to depth of at least 50mm.</w:t>
      </w:r>
    </w:p>
    <w:p w14:paraId="743B1F1F" w14:textId="070178AB" w:rsidR="00C40A75" w:rsidRDefault="00C40A75" w:rsidP="00E017E0">
      <w:pPr>
        <w:pStyle w:val="ListParagraph"/>
        <w:numPr>
          <w:ilvl w:val="0"/>
          <w:numId w:val="11"/>
        </w:numPr>
        <w:spacing w:line="360" w:lineRule="auto"/>
        <w:ind w:hanging="357"/>
        <w:jc w:val="both"/>
        <w:rPr>
          <w:rFonts w:eastAsiaTheme="minorEastAsia"/>
        </w:rPr>
      </w:pPr>
      <w:r>
        <w:rPr>
          <w:rFonts w:eastAsiaTheme="minorEastAsia"/>
        </w:rPr>
        <w:t>Release the piston in the top plate and withdraw it to its maximum extent, fit the top plate of the permeameter and fix into position.</w:t>
      </w:r>
    </w:p>
    <w:p w14:paraId="1A1BE69E" w14:textId="2035C5BC" w:rsidR="00C40A75" w:rsidRDefault="00C40A75" w:rsidP="00E017E0">
      <w:pPr>
        <w:pStyle w:val="ListParagraph"/>
        <w:numPr>
          <w:ilvl w:val="0"/>
          <w:numId w:val="11"/>
        </w:numPr>
        <w:spacing w:line="360" w:lineRule="auto"/>
        <w:ind w:hanging="357"/>
        <w:jc w:val="both"/>
        <w:rPr>
          <w:rFonts w:eastAsiaTheme="minorEastAsia"/>
        </w:rPr>
      </w:pPr>
      <w:r>
        <w:rPr>
          <w:rFonts w:eastAsiaTheme="minorEastAsia"/>
        </w:rPr>
        <w:t>Carefully lower the piston to ensure the perforated plate is bedded on top of the filter material, hold the piston in position and tighten the locking collar.</w:t>
      </w:r>
    </w:p>
    <w:p w14:paraId="49EF6F59" w14:textId="0D2DED97" w:rsidR="00C40A75" w:rsidRDefault="00C40A75" w:rsidP="00E017E0">
      <w:pPr>
        <w:pStyle w:val="ListParagraph"/>
        <w:numPr>
          <w:ilvl w:val="0"/>
          <w:numId w:val="11"/>
        </w:numPr>
        <w:spacing w:line="360" w:lineRule="auto"/>
        <w:ind w:hanging="357"/>
        <w:jc w:val="both"/>
        <w:rPr>
          <w:rFonts w:eastAsiaTheme="minorEastAsia"/>
        </w:rPr>
      </w:pPr>
      <w:r>
        <w:rPr>
          <w:rFonts w:eastAsiaTheme="minorEastAsia"/>
        </w:rPr>
        <w:lastRenderedPageBreak/>
        <w:t>Measure the mean height of the sample by measuring</w:t>
      </w:r>
      <w:r w:rsidR="009C4B71">
        <w:rPr>
          <w:rFonts w:eastAsiaTheme="minorEastAsia"/>
        </w:rPr>
        <w:t xml:space="preserve"> in at least three positions around the cell,</w:t>
      </w:r>
      <w:r>
        <w:rPr>
          <w:rFonts w:eastAsiaTheme="minorEastAsia"/>
        </w:rPr>
        <w:t xml:space="preserve"> the</w:t>
      </w:r>
      <w:r w:rsidR="009C4B71">
        <w:rPr>
          <w:rFonts w:eastAsiaTheme="minorEastAsia"/>
        </w:rPr>
        <w:t xml:space="preserve"> distance between the</w:t>
      </w:r>
      <w:r>
        <w:rPr>
          <w:rFonts w:eastAsiaTheme="minorEastAsia"/>
        </w:rPr>
        <w:t xml:space="preserve"> top and bottom wire gauzes or porous </w:t>
      </w:r>
      <w:r w:rsidR="009C4B71">
        <w:rPr>
          <w:rFonts w:eastAsiaTheme="minorEastAsia"/>
        </w:rPr>
        <w:t>discs to the nearest 1mm.</w:t>
      </w:r>
    </w:p>
    <w:p w14:paraId="36006CA8" w14:textId="6537BC16" w:rsidR="009C4B71" w:rsidRDefault="00FC1E62" w:rsidP="00E017E0">
      <w:pPr>
        <w:pStyle w:val="ListParagraph"/>
        <w:numPr>
          <w:ilvl w:val="0"/>
          <w:numId w:val="11"/>
        </w:numPr>
        <w:spacing w:line="360" w:lineRule="auto"/>
        <w:ind w:hanging="357"/>
        <w:jc w:val="both"/>
        <w:rPr>
          <w:rFonts w:eastAsiaTheme="minorEastAsia"/>
        </w:rPr>
      </w:pPr>
      <w:r>
        <w:rPr>
          <w:rFonts w:eastAsiaTheme="minorEastAsia"/>
        </w:rPr>
        <w:t>Saturate the sample by connecting the base control valve to the water supply, close the connections to the manometer and open up the air bleed valve and top connection, open up the control valve and fill the sample with water from the bottom until water comes out of both the air bleed valve and top connection.</w:t>
      </w:r>
    </w:p>
    <w:p w14:paraId="2C1008D2" w14:textId="4756E233" w:rsidR="00FC1E62" w:rsidRDefault="00FC1E62" w:rsidP="00E017E0">
      <w:pPr>
        <w:pStyle w:val="ListParagraph"/>
        <w:numPr>
          <w:ilvl w:val="0"/>
          <w:numId w:val="11"/>
        </w:numPr>
        <w:spacing w:line="360" w:lineRule="auto"/>
        <w:ind w:hanging="357"/>
        <w:jc w:val="both"/>
        <w:rPr>
          <w:rFonts w:eastAsiaTheme="minorEastAsia"/>
        </w:rPr>
      </w:pPr>
      <w:r>
        <w:rPr>
          <w:rFonts w:eastAsiaTheme="minorEastAsia"/>
        </w:rPr>
        <w:t>Check that the perforated plate is still in firm contact with the filter material and adjust and retighten if needed.</w:t>
      </w:r>
    </w:p>
    <w:p w14:paraId="6B30949E" w14:textId="14E2AABE" w:rsidR="00FC1E62" w:rsidRDefault="00FC1E62" w:rsidP="00E017E0">
      <w:pPr>
        <w:pStyle w:val="ListParagraph"/>
        <w:numPr>
          <w:ilvl w:val="0"/>
          <w:numId w:val="11"/>
        </w:numPr>
        <w:spacing w:line="360" w:lineRule="auto"/>
        <w:ind w:hanging="357"/>
        <w:jc w:val="both"/>
        <w:rPr>
          <w:rFonts w:eastAsiaTheme="minorEastAsia"/>
        </w:rPr>
      </w:pPr>
      <w:r>
        <w:rPr>
          <w:rFonts w:eastAsiaTheme="minorEastAsia"/>
        </w:rPr>
        <w:t>Close the control valve and connect the water supply to top connection on the permeameter and connect the base control valve to the discharge reservoir making sure no air becomes entrapped.</w:t>
      </w:r>
    </w:p>
    <w:p w14:paraId="56BCF7FA" w14:textId="3C80BB9F" w:rsidR="00773432" w:rsidRDefault="00773432" w:rsidP="00E017E0">
      <w:pPr>
        <w:pStyle w:val="ListParagraph"/>
        <w:numPr>
          <w:ilvl w:val="0"/>
          <w:numId w:val="11"/>
        </w:numPr>
        <w:spacing w:line="360" w:lineRule="auto"/>
        <w:ind w:hanging="357"/>
        <w:jc w:val="both"/>
        <w:rPr>
          <w:rFonts w:eastAsiaTheme="minorEastAsia"/>
        </w:rPr>
      </w:pPr>
      <w:r>
        <w:rPr>
          <w:rFonts w:eastAsiaTheme="minorEastAsia"/>
        </w:rPr>
        <w:t xml:space="preserve">Move the reservoir tank so it is just above the top of the permeameter and </w:t>
      </w:r>
      <w:r w:rsidR="00191C31">
        <w:rPr>
          <w:rFonts w:eastAsiaTheme="minorEastAsia"/>
        </w:rPr>
        <w:t>open</w:t>
      </w:r>
      <w:r>
        <w:rPr>
          <w:rFonts w:eastAsiaTheme="minorEastAsia"/>
        </w:rPr>
        <w:t xml:space="preserve"> the water supply valve</w:t>
      </w:r>
      <w:r w:rsidR="00191C31">
        <w:rPr>
          <w:rFonts w:eastAsiaTheme="minorEastAsia"/>
        </w:rPr>
        <w:t xml:space="preserve"> and allow water to flow through the sample making sure there is no trapped air in anywhere including the monometers then close the valves.</w:t>
      </w:r>
    </w:p>
    <w:p w14:paraId="23D5782E" w14:textId="787F56FF" w:rsidR="00191C31" w:rsidRDefault="00191C31" w:rsidP="00E017E0">
      <w:pPr>
        <w:pStyle w:val="ListParagraph"/>
        <w:numPr>
          <w:ilvl w:val="0"/>
          <w:numId w:val="11"/>
        </w:numPr>
        <w:spacing w:line="360" w:lineRule="auto"/>
        <w:ind w:hanging="357"/>
        <w:jc w:val="both"/>
        <w:rPr>
          <w:rFonts w:eastAsiaTheme="minorEastAsia"/>
        </w:rPr>
      </w:pPr>
      <w:r>
        <w:rPr>
          <w:rFonts w:eastAsiaTheme="minorEastAsia"/>
        </w:rPr>
        <w:t>If necessary reset the reservoir tank to the appropriate height for the hydraulic gradient to be imposed on the sample, open up the water enough to allow water through the sample ensuring the discharge volume is less than the supply volume to the reservoir tank and allow the water levels in the manometer to stabilise before starting the test.</w:t>
      </w:r>
    </w:p>
    <w:p w14:paraId="48397178" w14:textId="609A33B7" w:rsidR="00191C31" w:rsidRDefault="00191C31" w:rsidP="00E017E0">
      <w:pPr>
        <w:pStyle w:val="ListParagraph"/>
        <w:numPr>
          <w:ilvl w:val="0"/>
          <w:numId w:val="11"/>
        </w:numPr>
        <w:spacing w:line="360" w:lineRule="auto"/>
        <w:ind w:hanging="357"/>
        <w:jc w:val="both"/>
        <w:rPr>
          <w:rFonts w:eastAsiaTheme="minorEastAsia"/>
        </w:rPr>
      </w:pPr>
      <w:r>
        <w:rPr>
          <w:rFonts w:eastAsiaTheme="minorEastAsia"/>
        </w:rPr>
        <w:t xml:space="preserve">Place a measuring </w:t>
      </w:r>
      <w:r w:rsidR="005F6A8A">
        <w:rPr>
          <w:rFonts w:eastAsiaTheme="minorEastAsia"/>
        </w:rPr>
        <w:t>container</w:t>
      </w:r>
      <w:r>
        <w:rPr>
          <w:rFonts w:eastAsiaTheme="minorEastAsia"/>
        </w:rPr>
        <w:t xml:space="preserve"> below the outlet on the discharge cylinder and start a timer as soon as water starts to </w:t>
      </w:r>
      <w:r w:rsidR="005F6A8A">
        <w:rPr>
          <w:rFonts w:eastAsiaTheme="minorEastAsia"/>
        </w:rPr>
        <w:t>enter the measuring container and recorder the amount of water discharged in a given time or record the time needed to collect a certain volume of water.</w:t>
      </w:r>
    </w:p>
    <w:p w14:paraId="1DBC581C" w14:textId="78196122" w:rsidR="005F6A8A" w:rsidRDefault="005F6A8A" w:rsidP="00E017E0">
      <w:pPr>
        <w:pStyle w:val="ListParagraph"/>
        <w:numPr>
          <w:ilvl w:val="0"/>
          <w:numId w:val="11"/>
        </w:numPr>
        <w:spacing w:line="360" w:lineRule="auto"/>
        <w:ind w:hanging="357"/>
        <w:jc w:val="both"/>
        <w:rPr>
          <w:rFonts w:eastAsiaTheme="minorEastAsia"/>
        </w:rPr>
      </w:pPr>
      <w:r>
        <w:rPr>
          <w:rFonts w:eastAsiaTheme="minorEastAsia"/>
        </w:rPr>
        <w:t>Record the water levels in the manometer and the temperature of the water in the discharge reservoir.</w:t>
      </w:r>
    </w:p>
    <w:p w14:paraId="310C2EBF" w14:textId="62447C63" w:rsidR="002F777C" w:rsidRDefault="005F6A8A" w:rsidP="00E017E0">
      <w:pPr>
        <w:pStyle w:val="ListParagraph"/>
        <w:numPr>
          <w:ilvl w:val="0"/>
          <w:numId w:val="11"/>
        </w:numPr>
        <w:spacing w:line="360" w:lineRule="auto"/>
        <w:ind w:hanging="357"/>
        <w:jc w:val="both"/>
        <w:rPr>
          <w:rFonts w:eastAsiaTheme="minorEastAsia"/>
        </w:rPr>
      </w:pPr>
      <w:r>
        <w:rPr>
          <w:rFonts w:eastAsiaTheme="minorEastAsia"/>
        </w:rPr>
        <w:t xml:space="preserve">Repeat steps 15-16 until the required </w:t>
      </w:r>
      <w:r w:rsidR="002F777C">
        <w:rPr>
          <w:rFonts w:eastAsiaTheme="minorEastAsia"/>
        </w:rPr>
        <w:t>number</w:t>
      </w:r>
      <w:r>
        <w:rPr>
          <w:rFonts w:eastAsiaTheme="minorEastAsia"/>
        </w:rPr>
        <w:t xml:space="preserve"> of tests has been completed.</w:t>
      </w:r>
      <w:r w:rsidR="002F777C">
        <w:rPr>
          <w:rFonts w:eastAsiaTheme="minorEastAsia"/>
        </w:rPr>
        <w:t xml:space="preserve">  </w:t>
      </w:r>
    </w:p>
    <w:p w14:paraId="2DBB4F3C" w14:textId="4A319D94" w:rsidR="00AF5EB2" w:rsidRPr="002B55E6" w:rsidRDefault="00AF5EB2" w:rsidP="00E017E0">
      <w:pPr>
        <w:spacing w:line="360" w:lineRule="auto"/>
        <w:jc w:val="both"/>
        <w:rPr>
          <w:rFonts w:eastAsiaTheme="minorEastAsia"/>
        </w:rPr>
      </w:pPr>
      <w:r>
        <w:rPr>
          <w:rFonts w:eastAsiaTheme="minorEastAsia"/>
        </w:rPr>
        <w:br w:type="page"/>
      </w:r>
    </w:p>
    <w:p w14:paraId="7520E90F" w14:textId="09F549F1" w:rsidR="005F6A8A" w:rsidRDefault="002F777C" w:rsidP="0045783C">
      <w:pPr>
        <w:pStyle w:val="Heading1"/>
        <w:spacing w:line="360" w:lineRule="auto"/>
      </w:pPr>
      <w:bookmarkStart w:id="23" w:name="_Toc36841902"/>
      <w:r>
        <w:lastRenderedPageBreak/>
        <w:t>Constant Head Permeability Test Results</w:t>
      </w:r>
      <w:bookmarkEnd w:id="23"/>
    </w:p>
    <w:p w14:paraId="79D33A0E" w14:textId="31BAB4C8" w:rsidR="009E5A02" w:rsidRDefault="009E5A02" w:rsidP="0045783C">
      <w:pPr>
        <w:spacing w:line="360" w:lineRule="auto"/>
      </w:pPr>
      <w:r>
        <w:t>Location</w:t>
      </w:r>
      <w:r>
        <w:tab/>
      </w:r>
      <w:r>
        <w:tab/>
      </w:r>
      <w:r>
        <w:tab/>
      </w:r>
      <w:r w:rsidR="00E61361">
        <w:tab/>
      </w:r>
      <w:r>
        <w:t>UWTSD</w:t>
      </w:r>
    </w:p>
    <w:p w14:paraId="59E749DE" w14:textId="5FBB5BB9" w:rsidR="009E5A02" w:rsidRDefault="009E5A02" w:rsidP="0045783C">
      <w:pPr>
        <w:spacing w:line="360" w:lineRule="auto"/>
      </w:pPr>
      <w:r>
        <w:t>Operative</w:t>
      </w:r>
      <w:r>
        <w:tab/>
      </w:r>
      <w:r>
        <w:tab/>
      </w:r>
      <w:r>
        <w:tab/>
      </w:r>
      <w:r w:rsidR="00E61361">
        <w:tab/>
      </w:r>
      <w:r>
        <w:t>Richard Askham.</w:t>
      </w:r>
    </w:p>
    <w:p w14:paraId="0274AFDA" w14:textId="1E95466C" w:rsidR="009E5A02" w:rsidRDefault="009E5A02" w:rsidP="0045783C">
      <w:pPr>
        <w:spacing w:line="360" w:lineRule="auto"/>
      </w:pPr>
      <w:r>
        <w:t>Sample Number</w:t>
      </w:r>
      <w:r>
        <w:tab/>
      </w:r>
      <w:r>
        <w:tab/>
      </w:r>
      <w:r w:rsidR="00E61361">
        <w:tab/>
      </w:r>
      <w:r>
        <w:t>1a</w:t>
      </w:r>
    </w:p>
    <w:p w14:paraId="42425695" w14:textId="3B509C9F" w:rsidR="009E5A02" w:rsidRDefault="009E5A02" w:rsidP="0045783C">
      <w:pPr>
        <w:spacing w:line="360" w:lineRule="auto"/>
      </w:pPr>
      <w:r>
        <w:t>Sample Date</w:t>
      </w:r>
      <w:r>
        <w:tab/>
      </w:r>
      <w:r>
        <w:tab/>
      </w:r>
      <w:r>
        <w:tab/>
      </w:r>
      <w:r w:rsidR="00E61361">
        <w:tab/>
      </w:r>
      <w:r>
        <w:t>01/03/2020</w:t>
      </w:r>
    </w:p>
    <w:p w14:paraId="6CDB3B21" w14:textId="641E6AA2" w:rsidR="009E5A02" w:rsidRDefault="009E5A02" w:rsidP="0045783C">
      <w:pPr>
        <w:spacing w:line="360" w:lineRule="auto"/>
      </w:pPr>
      <w:r>
        <w:t>Soil Description</w:t>
      </w:r>
      <w:r>
        <w:tab/>
      </w:r>
      <w:r>
        <w:tab/>
      </w:r>
      <w:r w:rsidR="00E61361">
        <w:tab/>
      </w:r>
      <w:r w:rsidR="0076318D">
        <w:t>Sandy with a hint of gravel.</w:t>
      </w:r>
    </w:p>
    <w:p w14:paraId="6D12FAD7" w14:textId="75D61886" w:rsidR="009E5A02" w:rsidRDefault="009E5A02" w:rsidP="0045783C">
      <w:pPr>
        <w:spacing w:line="360" w:lineRule="auto"/>
      </w:pPr>
      <w:r>
        <w:t>Method of preparation</w:t>
      </w:r>
      <w:r w:rsidR="00E61361">
        <w:tab/>
      </w:r>
      <w:r w:rsidR="00E61361">
        <w:tab/>
      </w:r>
      <w:r>
        <w:t>Placed dry in four layer, each lightly tamped.</w:t>
      </w:r>
    </w:p>
    <w:p w14:paraId="042506ED" w14:textId="78B4E20A" w:rsidR="009E5A02" w:rsidRDefault="009E5A02" w:rsidP="0045783C">
      <w:pPr>
        <w:spacing w:line="360" w:lineRule="auto"/>
      </w:pPr>
      <w:r>
        <w:t>Sample diameter</w:t>
      </w:r>
      <w:r>
        <w:tab/>
      </w:r>
      <w:r>
        <w:tab/>
      </w:r>
      <w:r w:rsidR="00E61361">
        <w:tab/>
      </w:r>
      <w:r w:rsidR="00A46899">
        <w:t>0.</w:t>
      </w:r>
      <w:r>
        <w:t>1m</w:t>
      </w:r>
    </w:p>
    <w:p w14:paraId="1E77DAED" w14:textId="08910042" w:rsidR="009E5A02" w:rsidRDefault="009E5A02" w:rsidP="0045783C">
      <w:pPr>
        <w:spacing w:line="360" w:lineRule="auto"/>
        <w:rPr>
          <w:rFonts w:eastAsiaTheme="minorEastAsia"/>
        </w:rPr>
      </w:pPr>
      <w:r>
        <w:t>Area of sample (A)</w:t>
      </w:r>
      <w:r>
        <w:tab/>
      </w:r>
      <w:r>
        <w:tab/>
      </w:r>
      <w:r w:rsidR="00E61361">
        <w:rPr>
          <w:rFonts w:eastAsiaTheme="minorEastAsia"/>
        </w:rPr>
        <w:tab/>
      </w:r>
      <m:oMath>
        <m:r>
          <w:rPr>
            <w:rFonts w:ascii="Cambria Math" w:hAnsi="Cambria Math" w:cs="Arial"/>
          </w:rPr>
          <m:t>π</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0.05m</m:t>
                </m:r>
              </m:e>
              <m:sup>
                <m:r>
                  <w:rPr>
                    <w:rFonts w:ascii="Cambria Math" w:hAnsi="Cambria Math" w:cs="Arial"/>
                  </w:rPr>
                  <m:t>2</m:t>
                </m:r>
              </m:sup>
            </m:sSup>
          </m:e>
        </m:d>
        <m:r>
          <w:rPr>
            <w:rFonts w:ascii="Cambria Math" w:hAnsi="Cambria Math" w:cs="Arial"/>
          </w:rPr>
          <m:t>=7.85*</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oMath>
    </w:p>
    <w:p w14:paraId="0254DE5B" w14:textId="6C7CBDFA" w:rsidR="00A46899" w:rsidRDefault="00A46899" w:rsidP="0045783C">
      <w:pPr>
        <w:spacing w:line="360" w:lineRule="auto"/>
        <w:rPr>
          <w:rFonts w:eastAsiaTheme="minorEastAsia"/>
        </w:rPr>
      </w:pP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t>0.00785m²</w:t>
      </w:r>
    </w:p>
    <w:p w14:paraId="54D0A91D" w14:textId="79C5F5AE" w:rsidR="00E61361" w:rsidRDefault="00E61361" w:rsidP="0045783C">
      <w:pPr>
        <w:spacing w:line="360" w:lineRule="auto"/>
        <w:rPr>
          <w:rFonts w:eastAsiaTheme="minorEastAsia"/>
        </w:rPr>
      </w:pPr>
      <w:r>
        <w:rPr>
          <w:rFonts w:eastAsiaTheme="minorEastAsia"/>
        </w:rPr>
        <w:t>Manometer A</w:t>
      </w:r>
      <w:r>
        <w:rPr>
          <w:rFonts w:eastAsiaTheme="minorEastAsia"/>
        </w:rPr>
        <w:tab/>
      </w:r>
      <w:r>
        <w:rPr>
          <w:rFonts w:eastAsiaTheme="minorEastAsia"/>
        </w:rPr>
        <w:tab/>
      </w:r>
      <w:r>
        <w:rPr>
          <w:rFonts w:eastAsiaTheme="minorEastAsia"/>
        </w:rPr>
        <w:tab/>
        <w:t>0.400m</w:t>
      </w:r>
    </w:p>
    <w:p w14:paraId="4AA1CE41" w14:textId="3A6F1577" w:rsidR="00E61361" w:rsidRDefault="00E61361" w:rsidP="0045783C">
      <w:pPr>
        <w:spacing w:line="360" w:lineRule="auto"/>
      </w:pPr>
      <w:r>
        <w:t>Manometer B</w:t>
      </w:r>
      <w:r>
        <w:tab/>
      </w:r>
      <w:r>
        <w:tab/>
      </w:r>
      <w:r>
        <w:tab/>
        <w:t>0.468m</w:t>
      </w:r>
    </w:p>
    <w:p w14:paraId="617AD03D" w14:textId="7DB2A512" w:rsidR="00E61361" w:rsidRDefault="00E61361" w:rsidP="0045783C">
      <w:pPr>
        <w:spacing w:line="360" w:lineRule="auto"/>
      </w:pPr>
      <w:r>
        <w:t>Head Difference from A to B(h)</w:t>
      </w:r>
      <w:r>
        <w:tab/>
        <w:t>0.068m</w:t>
      </w:r>
      <w:r w:rsidR="008D67D4">
        <w:t>ggg</w:t>
      </w:r>
    </w:p>
    <w:p w14:paraId="51D5F941" w14:textId="767B3A1A" w:rsidR="00813F8A" w:rsidRDefault="00813F8A" w:rsidP="0045783C">
      <w:pPr>
        <w:spacing w:line="360" w:lineRule="auto"/>
      </w:pPr>
      <w:r>
        <w:t>Distance Between A to B</w:t>
      </w:r>
      <w:r w:rsidR="00852CC9">
        <w:t>(L)</w:t>
      </w:r>
      <w:r>
        <w:tab/>
        <w:t>0.2m</w:t>
      </w:r>
    </w:p>
    <w:p w14:paraId="03E362DE" w14:textId="7EF9810B" w:rsidR="00E61361" w:rsidRPr="008D67D4" w:rsidRDefault="008D67D4" w:rsidP="008D67D4">
      <w:pPr>
        <w:pStyle w:val="Caption"/>
        <w:rPr>
          <w:color w:val="FF0000"/>
          <w:sz w:val="32"/>
          <w:szCs w:val="32"/>
        </w:rPr>
      </w:pPr>
      <w:bookmarkStart w:id="24" w:name="_Toc36838558"/>
      <w:r w:rsidRPr="008D67D4">
        <w:rPr>
          <w:color w:val="FF0000"/>
          <w:sz w:val="32"/>
          <w:szCs w:val="32"/>
        </w:rPr>
        <w:t xml:space="preserve">Table </w:t>
      </w:r>
      <w:r w:rsidRPr="008D67D4">
        <w:rPr>
          <w:color w:val="FF0000"/>
          <w:sz w:val="32"/>
          <w:szCs w:val="32"/>
        </w:rPr>
        <w:fldChar w:fldCharType="begin"/>
      </w:r>
      <w:r w:rsidRPr="008D67D4">
        <w:rPr>
          <w:color w:val="FF0000"/>
          <w:sz w:val="32"/>
          <w:szCs w:val="32"/>
        </w:rPr>
        <w:instrText xml:space="preserve"> SEQ Table \* ARABIC </w:instrText>
      </w:r>
      <w:r w:rsidRPr="008D67D4">
        <w:rPr>
          <w:color w:val="FF0000"/>
          <w:sz w:val="32"/>
          <w:szCs w:val="32"/>
        </w:rPr>
        <w:fldChar w:fldCharType="separate"/>
      </w:r>
      <w:r w:rsidR="00665C5A">
        <w:rPr>
          <w:noProof/>
          <w:color w:val="FF0000"/>
          <w:sz w:val="32"/>
          <w:szCs w:val="32"/>
        </w:rPr>
        <w:t>5</w:t>
      </w:r>
      <w:r w:rsidRPr="008D67D4">
        <w:rPr>
          <w:color w:val="FF0000"/>
          <w:sz w:val="32"/>
          <w:szCs w:val="32"/>
        </w:rPr>
        <w:fldChar w:fldCharType="end"/>
      </w:r>
      <w:r w:rsidRPr="008D67D4">
        <w:rPr>
          <w:color w:val="FF0000"/>
          <w:sz w:val="32"/>
          <w:szCs w:val="32"/>
        </w:rPr>
        <w:t>-Constant Head Permeability Test Results.</w:t>
      </w:r>
      <w:bookmarkEnd w:id="24"/>
    </w:p>
    <w:tbl>
      <w:tblPr>
        <w:tblStyle w:val="TableGrid"/>
        <w:tblW w:w="0" w:type="auto"/>
        <w:tblLook w:val="04A0" w:firstRow="1" w:lastRow="0" w:firstColumn="1" w:lastColumn="0" w:noHBand="0" w:noVBand="1"/>
      </w:tblPr>
      <w:tblGrid>
        <w:gridCol w:w="2911"/>
        <w:gridCol w:w="2911"/>
        <w:gridCol w:w="2911"/>
      </w:tblGrid>
      <w:tr w:rsidR="00813F8A" w14:paraId="02299461" w14:textId="77777777" w:rsidTr="00813F8A">
        <w:trPr>
          <w:trHeight w:val="673"/>
        </w:trPr>
        <w:tc>
          <w:tcPr>
            <w:tcW w:w="2911" w:type="dxa"/>
          </w:tcPr>
          <w:p w14:paraId="6417390B" w14:textId="394A7859" w:rsidR="00813F8A" w:rsidRDefault="00813F8A" w:rsidP="009E5A02">
            <w:r>
              <w:t>Test Number.</w:t>
            </w:r>
          </w:p>
        </w:tc>
        <w:tc>
          <w:tcPr>
            <w:tcW w:w="2911" w:type="dxa"/>
          </w:tcPr>
          <w:p w14:paraId="69F444DE" w14:textId="5EC54E94" w:rsidR="00813F8A" w:rsidRDefault="00813F8A" w:rsidP="009E5A02">
            <w:r>
              <w:t>Time Interval in seconds (t)</w:t>
            </w:r>
          </w:p>
        </w:tc>
        <w:tc>
          <w:tcPr>
            <w:tcW w:w="2911" w:type="dxa"/>
          </w:tcPr>
          <w:p w14:paraId="5B02EBBD" w14:textId="569E70EB" w:rsidR="00813F8A" w:rsidRDefault="00813F8A" w:rsidP="009E5A02">
            <w:r>
              <w:t>Measured Flow in m³(Q)</w:t>
            </w:r>
          </w:p>
        </w:tc>
      </w:tr>
      <w:tr w:rsidR="00813F8A" w14:paraId="6327FAE0" w14:textId="77777777" w:rsidTr="00813F8A">
        <w:trPr>
          <w:trHeight w:val="355"/>
        </w:trPr>
        <w:tc>
          <w:tcPr>
            <w:tcW w:w="2911" w:type="dxa"/>
          </w:tcPr>
          <w:p w14:paraId="3274AE2D" w14:textId="2AE024BE" w:rsidR="00813F8A" w:rsidRDefault="00813F8A" w:rsidP="009E5A02">
            <w:r>
              <w:t>1</w:t>
            </w:r>
          </w:p>
        </w:tc>
        <w:tc>
          <w:tcPr>
            <w:tcW w:w="2911" w:type="dxa"/>
          </w:tcPr>
          <w:p w14:paraId="414AB875" w14:textId="1FD20548" w:rsidR="00813F8A" w:rsidRDefault="00813F8A" w:rsidP="009E5A02">
            <w:r>
              <w:t>165</w:t>
            </w:r>
          </w:p>
        </w:tc>
        <w:tc>
          <w:tcPr>
            <w:tcW w:w="2911" w:type="dxa"/>
          </w:tcPr>
          <w:p w14:paraId="6A933E9D" w14:textId="2C6D1ECA" w:rsidR="00813F8A" w:rsidRDefault="007732E7" w:rsidP="009E5A02">
            <m:oMathPara>
              <m:oMath>
                <m:sSup>
                  <m:sSupPr>
                    <m:ctrlPr>
                      <w:rPr>
                        <w:rFonts w:ascii="Cambria Math" w:hAnsi="Cambria Math"/>
                        <w:i/>
                      </w:rPr>
                    </m:ctrlPr>
                  </m:sSupPr>
                  <m:e>
                    <m:r>
                      <w:rPr>
                        <w:rFonts w:ascii="Cambria Math" w:hAnsi="Cambria Math"/>
                      </w:rPr>
                      <m:t>920*10</m:t>
                    </m:r>
                  </m:e>
                  <m:sup>
                    <m:r>
                      <w:rPr>
                        <w:rFonts w:ascii="Cambria Math" w:hAnsi="Cambria Math"/>
                      </w:rPr>
                      <m:t>-7</m:t>
                    </m:r>
                  </m:sup>
                </m:sSup>
              </m:oMath>
            </m:oMathPara>
          </w:p>
        </w:tc>
      </w:tr>
      <w:tr w:rsidR="00813F8A" w14:paraId="10588071" w14:textId="77777777" w:rsidTr="00813F8A">
        <w:trPr>
          <w:trHeight w:val="336"/>
        </w:trPr>
        <w:tc>
          <w:tcPr>
            <w:tcW w:w="2911" w:type="dxa"/>
          </w:tcPr>
          <w:p w14:paraId="6D40DF06" w14:textId="37342A47" w:rsidR="00813F8A" w:rsidRDefault="00813F8A" w:rsidP="009E5A02">
            <w:r>
              <w:t>2</w:t>
            </w:r>
          </w:p>
        </w:tc>
        <w:tc>
          <w:tcPr>
            <w:tcW w:w="2911" w:type="dxa"/>
          </w:tcPr>
          <w:p w14:paraId="6CB8CEB5" w14:textId="7357E8BC" w:rsidR="00813F8A" w:rsidRDefault="00813F8A" w:rsidP="009E5A02">
            <w:r>
              <w:t>330</w:t>
            </w:r>
          </w:p>
        </w:tc>
        <w:tc>
          <w:tcPr>
            <w:tcW w:w="2911" w:type="dxa"/>
          </w:tcPr>
          <w:p w14:paraId="08DED464" w14:textId="6A6BCF1C" w:rsidR="00813F8A" w:rsidRDefault="007732E7" w:rsidP="009E5A02">
            <m:oMathPara>
              <m:oMath>
                <m:sSup>
                  <m:sSupPr>
                    <m:ctrlPr>
                      <w:rPr>
                        <w:rFonts w:ascii="Cambria Math" w:hAnsi="Cambria Math"/>
                        <w:i/>
                      </w:rPr>
                    </m:ctrlPr>
                  </m:sSupPr>
                  <m:e>
                    <m:r>
                      <w:rPr>
                        <w:rFonts w:ascii="Cambria Math" w:hAnsi="Cambria Math"/>
                      </w:rPr>
                      <m:t>185*10</m:t>
                    </m:r>
                  </m:e>
                  <m:sup>
                    <m:r>
                      <w:rPr>
                        <w:rFonts w:ascii="Cambria Math" w:hAnsi="Cambria Math"/>
                      </w:rPr>
                      <m:t>-6</m:t>
                    </m:r>
                  </m:sup>
                </m:sSup>
              </m:oMath>
            </m:oMathPara>
          </w:p>
        </w:tc>
      </w:tr>
      <w:tr w:rsidR="00813F8A" w14:paraId="524610D8" w14:textId="77777777" w:rsidTr="00813F8A">
        <w:trPr>
          <w:trHeight w:val="336"/>
        </w:trPr>
        <w:tc>
          <w:tcPr>
            <w:tcW w:w="2911" w:type="dxa"/>
          </w:tcPr>
          <w:p w14:paraId="5303F61E" w14:textId="0BB6F9A7" w:rsidR="00813F8A" w:rsidRDefault="0045783C" w:rsidP="009E5A02">
            <w:r>
              <w:t>3</w:t>
            </w:r>
          </w:p>
        </w:tc>
        <w:tc>
          <w:tcPr>
            <w:tcW w:w="2911" w:type="dxa"/>
          </w:tcPr>
          <w:p w14:paraId="5A05C51F" w14:textId="46521AEA" w:rsidR="00813F8A" w:rsidRDefault="0045783C" w:rsidP="009E5A02">
            <w:r>
              <w:t>660</w:t>
            </w:r>
          </w:p>
        </w:tc>
        <w:tc>
          <w:tcPr>
            <w:tcW w:w="2911" w:type="dxa"/>
          </w:tcPr>
          <w:p w14:paraId="2A682981" w14:textId="4CE88DC4" w:rsidR="00813F8A" w:rsidRDefault="007732E7" w:rsidP="009E5A02">
            <m:oMathPara>
              <m:oMath>
                <m:sSup>
                  <m:sSupPr>
                    <m:ctrlPr>
                      <w:rPr>
                        <w:rFonts w:ascii="Cambria Math" w:hAnsi="Cambria Math"/>
                        <w:i/>
                      </w:rPr>
                    </m:ctrlPr>
                  </m:sSupPr>
                  <m:e>
                    <m:r>
                      <w:rPr>
                        <w:rFonts w:ascii="Cambria Math" w:hAnsi="Cambria Math"/>
                      </w:rPr>
                      <m:t>36.8*10</m:t>
                    </m:r>
                  </m:e>
                  <m:sup>
                    <m:r>
                      <w:rPr>
                        <w:rFonts w:ascii="Cambria Math" w:hAnsi="Cambria Math"/>
                      </w:rPr>
                      <m:t>-5</m:t>
                    </m:r>
                  </m:sup>
                </m:sSup>
              </m:oMath>
            </m:oMathPara>
          </w:p>
        </w:tc>
      </w:tr>
    </w:tbl>
    <w:p w14:paraId="55F0B6F1" w14:textId="2DFDD980" w:rsidR="00A46899" w:rsidRDefault="00A46899" w:rsidP="009E5A02"/>
    <w:p w14:paraId="7E8DDA30" w14:textId="77777777" w:rsidR="00A46899" w:rsidRDefault="00A46899">
      <w:r>
        <w:br w:type="page"/>
      </w:r>
    </w:p>
    <w:p w14:paraId="1F7AB213" w14:textId="77777777" w:rsidR="00A46899" w:rsidRDefault="0045783C" w:rsidP="0018079C">
      <w:pPr>
        <w:spacing w:line="360" w:lineRule="auto"/>
      </w:pPr>
      <w:r>
        <w:lastRenderedPageBreak/>
        <w:t>Using the</w:t>
      </w:r>
      <w:r w:rsidR="00A46899">
        <w:t xml:space="preserve"> following</w:t>
      </w:r>
      <w:r>
        <w:t xml:space="preserve"> formula</w:t>
      </w:r>
      <w:r w:rsidR="00A46899">
        <w:t xml:space="preserve"> which is</w:t>
      </w:r>
      <w:r>
        <w:t xml:space="preserve"> defined in Darcy’s’ Law</w:t>
      </w:r>
      <w:r w:rsidR="00A46899">
        <w:t xml:space="preserve"> </w:t>
      </w:r>
    </w:p>
    <w:p w14:paraId="5DAFC637" w14:textId="20BDE2FB" w:rsidR="00A46899" w:rsidRDefault="00A46899" w:rsidP="0018079C">
      <w:pPr>
        <w:spacing w:line="360" w:lineRule="auto"/>
        <w:jc w:val="center"/>
      </w:pPr>
      <m:oMathPara>
        <m:oMath>
          <m:r>
            <m:rPr>
              <m:nor/>
            </m:rPr>
            <w:rPr>
              <w:rFonts w:ascii="Cambria Math" w:hAnsi="Cambria Math"/>
              <w:b/>
              <w:bCs/>
              <w:sz w:val="32"/>
              <w:szCs w:val="32"/>
            </w:rPr>
            <m:t>K</m:t>
          </m:r>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Q*L</m:t>
              </m:r>
            </m:num>
            <m:den>
              <m:r>
                <w:rPr>
                  <w:rFonts w:ascii="Cambria Math" w:hAnsi="Cambria Math"/>
                  <w:sz w:val="32"/>
                  <w:szCs w:val="32"/>
                </w:rPr>
                <m:t>A*h*t</m:t>
              </m:r>
            </m:den>
          </m:f>
        </m:oMath>
      </m:oMathPara>
    </w:p>
    <w:p w14:paraId="568F4F23" w14:textId="3CA9EA2D" w:rsidR="00E535B7" w:rsidRDefault="00E535B7" w:rsidP="0018079C">
      <w:pPr>
        <w:spacing w:line="360" w:lineRule="auto"/>
      </w:pPr>
      <w:r>
        <w:t>Where the following units represent.</w:t>
      </w:r>
    </w:p>
    <w:p w14:paraId="5A0290A1" w14:textId="311EA783" w:rsidR="00E535B7" w:rsidRPr="00E535B7" w:rsidRDefault="00E535B7" w:rsidP="0018079C">
      <w:pPr>
        <w:spacing w:line="360" w:lineRule="auto"/>
        <w:rPr>
          <w:i/>
          <w:iCs/>
        </w:rPr>
      </w:pPr>
      <w:r w:rsidRPr="00E535B7">
        <w:rPr>
          <w:i/>
          <w:iCs/>
        </w:rPr>
        <w:t>Q=flow over time (t) in m³/s</w:t>
      </w:r>
    </w:p>
    <w:p w14:paraId="000D076A" w14:textId="2BDAAA5D" w:rsidR="00E535B7" w:rsidRPr="00E535B7" w:rsidRDefault="00E535B7" w:rsidP="0018079C">
      <w:pPr>
        <w:spacing w:line="360" w:lineRule="auto"/>
        <w:rPr>
          <w:i/>
          <w:iCs/>
        </w:rPr>
      </w:pPr>
      <w:r w:rsidRPr="00E535B7">
        <w:rPr>
          <w:i/>
          <w:iCs/>
        </w:rPr>
        <w:t>A=area of flow</w:t>
      </w:r>
    </w:p>
    <w:p w14:paraId="7EC67E6F" w14:textId="4439B4E7" w:rsidR="00E535B7" w:rsidRPr="00E535B7" w:rsidRDefault="00E535B7" w:rsidP="0018079C">
      <w:pPr>
        <w:spacing w:line="360" w:lineRule="auto"/>
        <w:rPr>
          <w:i/>
          <w:iCs/>
        </w:rPr>
      </w:pPr>
      <w:r w:rsidRPr="00E535B7">
        <w:rPr>
          <w:i/>
          <w:iCs/>
        </w:rPr>
        <w:t>K=coefficient of permeability</w:t>
      </w:r>
    </w:p>
    <w:p w14:paraId="74DDD636" w14:textId="13FD1428" w:rsidR="00E535B7" w:rsidRPr="00E535B7" w:rsidRDefault="00E535B7" w:rsidP="0018079C">
      <w:pPr>
        <w:spacing w:line="360" w:lineRule="auto"/>
        <w:rPr>
          <w:i/>
          <w:iCs/>
        </w:rPr>
      </w:pPr>
      <w:r w:rsidRPr="00E535B7">
        <w:rPr>
          <w:i/>
          <w:iCs/>
        </w:rPr>
        <w:t>L=length of the flow line</w:t>
      </w:r>
    </w:p>
    <w:p w14:paraId="6EFAEED0" w14:textId="6A8A764E" w:rsidR="00E535B7" w:rsidRPr="00E535B7" w:rsidRDefault="00E535B7" w:rsidP="0018079C">
      <w:pPr>
        <w:spacing w:line="360" w:lineRule="auto"/>
        <w:rPr>
          <w:i/>
          <w:iCs/>
        </w:rPr>
      </w:pPr>
      <w:r w:rsidRPr="00E535B7">
        <w:rPr>
          <w:i/>
          <w:iCs/>
        </w:rPr>
        <w:t>h=hydraulic head difference</w:t>
      </w:r>
    </w:p>
    <w:p w14:paraId="5CE98EFD" w14:textId="70AC6DFF" w:rsidR="00E535B7" w:rsidRPr="00E535B7" w:rsidRDefault="00E535B7" w:rsidP="0018079C">
      <w:pPr>
        <w:spacing w:line="360" w:lineRule="auto"/>
        <w:rPr>
          <w:i/>
          <w:iCs/>
        </w:rPr>
      </w:pPr>
      <w:r w:rsidRPr="00E535B7">
        <w:rPr>
          <w:i/>
          <w:iCs/>
        </w:rPr>
        <w:t>t=time in seconds</w:t>
      </w:r>
    </w:p>
    <w:p w14:paraId="26A00329" w14:textId="03B01375" w:rsidR="0045783C" w:rsidRDefault="00E535B7" w:rsidP="0018079C">
      <w:pPr>
        <w:spacing w:line="360" w:lineRule="auto"/>
      </w:pPr>
      <w:r>
        <w:t>W</w:t>
      </w:r>
      <w:r w:rsidR="0045783C">
        <w:t>e can work out the coefficient of permeability (K)</w:t>
      </w:r>
      <w:r w:rsidR="00A46899">
        <w:t xml:space="preserve"> for the soil sample</w:t>
      </w:r>
      <w:r w:rsidR="0045783C">
        <w:t xml:space="preserve"> as shown below.</w:t>
      </w:r>
    </w:p>
    <w:p w14:paraId="17D3E9C0" w14:textId="77777777" w:rsidR="00995A0E" w:rsidRDefault="00A46899" w:rsidP="0018079C">
      <w:pPr>
        <w:spacing w:line="360" w:lineRule="auto"/>
      </w:pPr>
      <w:r>
        <w:t>Test number 1</w:t>
      </w:r>
    </w:p>
    <w:p w14:paraId="302182E4" w14:textId="24E59963" w:rsidR="00A46899" w:rsidRDefault="00A46899" w:rsidP="0018079C">
      <w:pPr>
        <w:spacing w:line="360" w:lineRule="auto"/>
        <w:rPr>
          <w:rFonts w:eastAsiaTheme="minorEastAsia"/>
        </w:rPr>
      </w:pPr>
      <w:r>
        <w:t xml:space="preserve"> </w:t>
      </w:r>
      <m:oMath>
        <m:sSup>
          <m:sSupPr>
            <m:ctrlPr>
              <w:rPr>
                <w:rFonts w:ascii="Cambria Math" w:hAnsi="Cambria Math"/>
                <w:i/>
              </w:rPr>
            </m:ctrlPr>
          </m:sSupPr>
          <m:e>
            <m:r>
              <w:rPr>
                <w:rFonts w:ascii="Cambria Math" w:hAnsi="Cambria Math"/>
              </w:rPr>
              <m:t>K=(920*10</m:t>
            </m:r>
          </m:e>
          <m:sup>
            <m:r>
              <w:rPr>
                <w:rFonts w:ascii="Cambria Math" w:hAnsi="Cambria Math"/>
              </w:rPr>
              <m:t>-7</m:t>
            </m:r>
          </m:sup>
        </m:sSup>
        <m:r>
          <w:rPr>
            <w:rFonts w:ascii="Cambria Math" w:hAnsi="Cambria Math"/>
          </w:rPr>
          <m:t>m³)*0.2m/(0.00785</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*0.068m*165seconds)=2.089*</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eastAsiaTheme="minorEastAsia" w:hAnsi="Cambria Math"/>
          </w:rPr>
          <m:t>m/s</m:t>
        </m:r>
      </m:oMath>
    </w:p>
    <w:p w14:paraId="71A0443E" w14:textId="4D553630" w:rsidR="00995A0E" w:rsidRDefault="00995A0E" w:rsidP="0018079C">
      <w:pPr>
        <w:spacing w:line="360" w:lineRule="auto"/>
      </w:pPr>
      <w:r>
        <w:t>Test number 2</w:t>
      </w:r>
    </w:p>
    <w:p w14:paraId="2C670300" w14:textId="4DDA0B02" w:rsidR="00995A0E" w:rsidRDefault="00995A0E" w:rsidP="0018079C">
      <w:pPr>
        <w:spacing w:line="360" w:lineRule="auto"/>
        <w:rPr>
          <w:rFonts w:eastAsiaTheme="minorEastAsia"/>
        </w:rPr>
      </w:pPr>
      <w:r>
        <w:t xml:space="preserve"> </w:t>
      </w:r>
      <m:oMath>
        <m:sSup>
          <m:sSupPr>
            <m:ctrlPr>
              <w:rPr>
                <w:rFonts w:ascii="Cambria Math" w:hAnsi="Cambria Math"/>
                <w:i/>
              </w:rPr>
            </m:ctrlPr>
          </m:sSupPr>
          <m:e>
            <m:r>
              <w:rPr>
                <w:rFonts w:ascii="Cambria Math" w:hAnsi="Cambria Math"/>
              </w:rPr>
              <m:t>K=(185*10</m:t>
            </m:r>
          </m:e>
          <m:sup>
            <m:r>
              <w:rPr>
                <w:rFonts w:ascii="Cambria Math" w:hAnsi="Cambria Math"/>
              </w:rPr>
              <m:t>-6</m:t>
            </m:r>
          </m:sup>
        </m:sSup>
        <m:r>
          <w:rPr>
            <w:rFonts w:ascii="Cambria Math" w:hAnsi="Cambria Math"/>
          </w:rPr>
          <m:t>m³)*0.2m/(0.00785</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*0.068m*330seconds)=2.099*</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m/s</m:t>
        </m:r>
      </m:oMath>
    </w:p>
    <w:p w14:paraId="2DB30B0A" w14:textId="21CD308A" w:rsidR="00995A0E" w:rsidRDefault="00995A0E" w:rsidP="0018079C">
      <w:pPr>
        <w:spacing w:line="360" w:lineRule="auto"/>
      </w:pPr>
      <w:r>
        <w:t>Test number 3</w:t>
      </w:r>
    </w:p>
    <w:p w14:paraId="48BB38DA" w14:textId="61EA3D07" w:rsidR="00995A0E" w:rsidRDefault="00995A0E" w:rsidP="0018079C">
      <w:pPr>
        <w:spacing w:line="360" w:lineRule="auto"/>
        <w:rPr>
          <w:rFonts w:eastAsiaTheme="minorEastAsia"/>
        </w:rPr>
      </w:pPr>
      <w:r>
        <w:t xml:space="preserve"> </w:t>
      </w:r>
      <m:oMath>
        <m:sSup>
          <m:sSupPr>
            <m:ctrlPr>
              <w:rPr>
                <w:rFonts w:ascii="Cambria Math" w:hAnsi="Cambria Math"/>
                <w:i/>
              </w:rPr>
            </m:ctrlPr>
          </m:sSupPr>
          <m:e>
            <m:r>
              <w:rPr>
                <w:rFonts w:ascii="Cambria Math" w:hAnsi="Cambria Math"/>
              </w:rPr>
              <m:t>K=(36.8*10</m:t>
            </m:r>
          </m:e>
          <m:sup>
            <m:r>
              <w:rPr>
                <w:rFonts w:ascii="Cambria Math" w:hAnsi="Cambria Math"/>
              </w:rPr>
              <m:t>-5</m:t>
            </m:r>
          </m:sup>
        </m:sSup>
        <m:r>
          <w:rPr>
            <w:rFonts w:ascii="Cambria Math" w:hAnsi="Cambria Math"/>
          </w:rPr>
          <m:t>m³)*0.2m/(0.00785</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*0.068m*660seconds)=2.088*</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m/s</m:t>
        </m:r>
      </m:oMath>
    </w:p>
    <w:p w14:paraId="1086B8CE" w14:textId="4A3B099E" w:rsidR="00995A0E" w:rsidRDefault="0018079C" w:rsidP="0018079C">
      <w:pPr>
        <w:spacing w:line="360" w:lineRule="auto"/>
        <w:rPr>
          <w:rFonts w:eastAsiaTheme="minorEastAsia"/>
        </w:rPr>
      </w:pPr>
      <w:r>
        <w:t xml:space="preserve">Taking these results and working out the mean value gives us a coefficient of permeability of </w:t>
      </w:r>
      <m:oMath>
        <m:sSup>
          <m:sSupPr>
            <m:ctrlPr>
              <w:rPr>
                <w:rFonts w:ascii="Cambria Math" w:hAnsi="Cambria Math"/>
                <w:i/>
              </w:rPr>
            </m:ctrlPr>
          </m:sSupPr>
          <m:e>
            <m:r>
              <w:rPr>
                <w:rFonts w:ascii="Cambria Math" w:hAnsi="Cambria Math"/>
              </w:rPr>
              <m:t>2.092*10</m:t>
            </m:r>
          </m:e>
          <m:sup>
            <m:r>
              <w:rPr>
                <w:rFonts w:ascii="Cambria Math" w:hAnsi="Cambria Math"/>
              </w:rPr>
              <m:t>-4</m:t>
            </m:r>
          </m:sup>
        </m:sSup>
        <m:r>
          <w:rPr>
            <w:rFonts w:ascii="Cambria Math" w:hAnsi="Cambria Math"/>
          </w:rPr>
          <m:t>m/s</m:t>
        </m:r>
      </m:oMath>
    </w:p>
    <w:p w14:paraId="55ECBFA6" w14:textId="2A79FD41" w:rsidR="0018079C" w:rsidRDefault="0018079C" w:rsidP="0018079C">
      <w:pPr>
        <w:spacing w:line="360" w:lineRule="auto"/>
        <w:rPr>
          <w:rFonts w:eastAsiaTheme="minorEastAsia"/>
        </w:rPr>
      </w:pPr>
      <m:oMath>
        <m:r>
          <w:rPr>
            <w:rFonts w:ascii="Cambria Math" w:hAnsi="Cambria Math"/>
          </w:rPr>
          <m:t>(2.089*</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eastAsiaTheme="minorEastAsia" w:hAnsi="Cambria Math"/>
          </w:rPr>
          <m:t>m/s+</m:t>
        </m:r>
        <m:r>
          <w:rPr>
            <w:rFonts w:ascii="Cambria Math" w:hAnsi="Cambria Math"/>
          </w:rPr>
          <m:t>2.099*</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m/s</m:t>
        </m:r>
      </m:oMath>
      <w:r>
        <w:rPr>
          <w:rFonts w:eastAsiaTheme="minorEastAsia"/>
        </w:rPr>
        <w:t>+</w:t>
      </w:r>
      <m:oMath>
        <m:r>
          <w:rPr>
            <w:rFonts w:ascii="Cambria Math" w:hAnsi="Cambria Math"/>
          </w:rPr>
          <m:t>2.088*</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m/s)/3=</m:t>
        </m:r>
        <m:sSup>
          <m:sSupPr>
            <m:ctrlPr>
              <w:rPr>
                <w:rFonts w:ascii="Cambria Math" w:hAnsi="Cambria Math"/>
                <w:i/>
              </w:rPr>
            </m:ctrlPr>
          </m:sSupPr>
          <m:e>
            <m:r>
              <w:rPr>
                <w:rFonts w:ascii="Cambria Math" w:hAnsi="Cambria Math"/>
              </w:rPr>
              <m:t>2.092*10</m:t>
            </m:r>
          </m:e>
          <m:sup>
            <m:r>
              <w:rPr>
                <w:rFonts w:ascii="Cambria Math" w:hAnsi="Cambria Math"/>
              </w:rPr>
              <m:t>-4</m:t>
            </m:r>
          </m:sup>
        </m:sSup>
        <m:r>
          <w:rPr>
            <w:rFonts w:ascii="Cambria Math" w:hAnsi="Cambria Math"/>
          </w:rPr>
          <m:t>m/s</m:t>
        </m:r>
      </m:oMath>
    </w:p>
    <w:p w14:paraId="24F56A0D" w14:textId="75F23A7A" w:rsidR="00C74936" w:rsidRDefault="00C74936" w:rsidP="0018079C">
      <w:pPr>
        <w:spacing w:line="360" w:lineRule="auto"/>
        <w:rPr>
          <w:rFonts w:eastAsiaTheme="minorEastAsia"/>
        </w:rPr>
      </w:pPr>
    </w:p>
    <w:p w14:paraId="68BA5EA4" w14:textId="50CDB163" w:rsidR="00C74936" w:rsidRDefault="00C74936" w:rsidP="0018079C">
      <w:pPr>
        <w:spacing w:line="360" w:lineRule="auto"/>
        <w:rPr>
          <w:rFonts w:eastAsiaTheme="minorEastAsia"/>
        </w:rPr>
      </w:pPr>
    </w:p>
    <w:p w14:paraId="7E1B0DCF" w14:textId="6EEDBF26" w:rsidR="00C74936" w:rsidRDefault="00C74936" w:rsidP="0018079C">
      <w:pPr>
        <w:spacing w:line="360" w:lineRule="auto"/>
        <w:rPr>
          <w:rFonts w:eastAsiaTheme="minorEastAsia"/>
        </w:rPr>
      </w:pPr>
    </w:p>
    <w:p w14:paraId="31CB05DF" w14:textId="54AD1999" w:rsidR="00C74936" w:rsidRDefault="00C74936" w:rsidP="0018079C">
      <w:pPr>
        <w:spacing w:line="360" w:lineRule="auto"/>
        <w:rPr>
          <w:rFonts w:eastAsiaTheme="minorEastAsia"/>
        </w:rPr>
      </w:pPr>
    </w:p>
    <w:p w14:paraId="2586586D" w14:textId="66C55D1F" w:rsidR="0076318D" w:rsidRDefault="0076318D" w:rsidP="00E017E0">
      <w:pPr>
        <w:pStyle w:val="Heading2"/>
        <w:spacing w:line="360" w:lineRule="auto"/>
        <w:jc w:val="both"/>
      </w:pPr>
      <w:bookmarkStart w:id="25" w:name="_Toc36841903"/>
      <w:r>
        <w:lastRenderedPageBreak/>
        <w:t>Result Analysis.</w:t>
      </w:r>
      <w:bookmarkEnd w:id="25"/>
    </w:p>
    <w:p w14:paraId="3C926818" w14:textId="0379C53A" w:rsidR="0076318D" w:rsidRPr="0076318D" w:rsidRDefault="0076318D" w:rsidP="00E017E0">
      <w:pPr>
        <w:spacing w:line="360" w:lineRule="auto"/>
        <w:jc w:val="both"/>
      </w:pPr>
      <w:r>
        <w:t>Looking at the table presented in figure 4 we can see that the soil type can be defined as being of a clean sand and gravel mixture which has</w:t>
      </w:r>
      <w:r w:rsidR="0072178E">
        <w:t xml:space="preserve"> a</w:t>
      </w:r>
      <w:r>
        <w:t xml:space="preserve"> rapid permeability</w:t>
      </w:r>
      <w:r w:rsidR="0072178E">
        <w:t>.</w:t>
      </w:r>
    </w:p>
    <w:p w14:paraId="1278FB29" w14:textId="77777777" w:rsidR="0076318D" w:rsidRDefault="0076318D" w:rsidP="00C74936">
      <w:pPr>
        <w:pStyle w:val="Caption"/>
        <w:rPr>
          <w:color w:val="FF0000"/>
          <w:sz w:val="32"/>
          <w:szCs w:val="32"/>
        </w:rPr>
      </w:pPr>
    </w:p>
    <w:p w14:paraId="48C28C79" w14:textId="0FD5B179" w:rsidR="00C74936" w:rsidRDefault="00C74936" w:rsidP="0018079C">
      <w:pPr>
        <w:spacing w:line="360" w:lineRule="auto"/>
      </w:pPr>
      <w:r>
        <w:rPr>
          <w:rFonts w:ascii="Calibri" w:hAnsi="Calibri" w:cs="Calibri"/>
          <w:noProof/>
          <w:color w:val="000000"/>
          <w:bdr w:val="none" w:sz="0" w:space="0" w:color="auto" w:frame="1"/>
        </w:rPr>
        <w:drawing>
          <wp:inline distT="0" distB="0" distL="0" distR="0" wp14:anchorId="1FE20111" wp14:editId="06789181">
            <wp:extent cx="5629275" cy="4965700"/>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9275" cy="4965700"/>
                    </a:xfrm>
                    <a:prstGeom prst="rect">
                      <a:avLst/>
                    </a:prstGeom>
                    <a:noFill/>
                    <a:ln>
                      <a:noFill/>
                    </a:ln>
                  </pic:spPr>
                </pic:pic>
              </a:graphicData>
            </a:graphic>
          </wp:inline>
        </w:drawing>
      </w:r>
    </w:p>
    <w:p w14:paraId="1406170C" w14:textId="1F99C1DF" w:rsidR="0072178E" w:rsidRDefault="00EF59FB" w:rsidP="003E6294">
      <w:pPr>
        <w:pStyle w:val="Heading2"/>
      </w:pPr>
      <w:bookmarkStart w:id="26" w:name="_Toc36841904"/>
      <w:r>
        <w:t>Conclusion</w:t>
      </w:r>
      <w:r w:rsidR="00CD3376">
        <w:t>.</w:t>
      </w:r>
      <w:bookmarkEnd w:id="26"/>
    </w:p>
    <w:p w14:paraId="68AF545D" w14:textId="0B19639D" w:rsidR="00CD3376" w:rsidRPr="00CD3376" w:rsidRDefault="004A79A9" w:rsidP="00140005">
      <w:pPr>
        <w:spacing w:line="360" w:lineRule="auto"/>
      </w:pPr>
      <w:r>
        <w:t>Understanding the permeability of the ground is impo</w:t>
      </w:r>
      <w:r w:rsidR="00400777">
        <w:t>rtant in Civil Engineering</w:t>
      </w:r>
      <w:r w:rsidR="001F67D5">
        <w:t xml:space="preserve"> because it is important that the ground upon </w:t>
      </w:r>
      <w:r w:rsidR="00A82088">
        <w:t>a structure is built</w:t>
      </w:r>
      <w:r w:rsidR="00374FEE">
        <w:t xml:space="preserve"> be</w:t>
      </w:r>
      <w:r w:rsidR="00610992">
        <w:t>cause changes in the ground water level can cause</w:t>
      </w:r>
      <w:r w:rsidR="00010372">
        <w:t xml:space="preserve"> settlement </w:t>
      </w:r>
      <w:r w:rsidR="003039F7">
        <w:t xml:space="preserve">when the groundwater level subsides and </w:t>
      </w:r>
      <w:r w:rsidR="00983B1A">
        <w:t xml:space="preserve">damage through heave when the groundwater </w:t>
      </w:r>
      <w:r w:rsidR="00207FCC">
        <w:t>level rises</w:t>
      </w:r>
      <w:r w:rsidR="009E66B6">
        <w:t>.</w:t>
      </w:r>
      <w:sdt>
        <w:sdtPr>
          <w:id w:val="1648629394"/>
          <w:citation/>
        </w:sdtPr>
        <w:sdtEndPr/>
        <w:sdtContent>
          <w:r w:rsidR="00E121CC">
            <w:fldChar w:fldCharType="begin"/>
          </w:r>
          <w:r w:rsidR="00E121CC">
            <w:instrText xml:space="preserve"> CITATION Tol17 \l 2057 </w:instrText>
          </w:r>
          <w:r w:rsidR="00E121CC">
            <w:fldChar w:fldCharType="separate"/>
          </w:r>
          <w:r w:rsidR="00E121CC">
            <w:rPr>
              <w:noProof/>
            </w:rPr>
            <w:t xml:space="preserve"> </w:t>
          </w:r>
          <w:r w:rsidR="00E121CC" w:rsidRPr="00E121CC">
            <w:rPr>
              <w:noProof/>
            </w:rPr>
            <w:t>(Toll, 2017)</w:t>
          </w:r>
          <w:r w:rsidR="00E121CC">
            <w:fldChar w:fldCharType="end"/>
          </w:r>
        </w:sdtContent>
      </w:sdt>
    </w:p>
    <w:p w14:paraId="6411A474" w14:textId="13DEE796" w:rsidR="00A37E15" w:rsidRDefault="00A37E15">
      <w:r>
        <w:br w:type="page"/>
      </w:r>
    </w:p>
    <w:p w14:paraId="1AB931C2" w14:textId="77777777" w:rsidR="00770638" w:rsidRDefault="00A37E15" w:rsidP="00770638">
      <w:pPr>
        <w:pStyle w:val="Bibliography"/>
        <w:rPr>
          <w:noProof/>
          <w:szCs w:val="24"/>
        </w:rPr>
      </w:pPr>
      <w:r>
        <w:lastRenderedPageBreak/>
        <w:fldChar w:fldCharType="begin"/>
      </w:r>
      <w:r>
        <w:instrText xml:space="preserve"> BIBLIOGRAPHY  \l 2057 </w:instrText>
      </w:r>
      <w:r>
        <w:fldChar w:fldCharType="separate"/>
      </w:r>
      <w:r w:rsidR="00770638">
        <w:rPr>
          <w:noProof/>
        </w:rPr>
        <w:t xml:space="preserve">British Standards Institute, 2018. </w:t>
      </w:r>
      <w:r w:rsidR="00770638">
        <w:rPr>
          <w:i/>
          <w:iCs/>
          <w:noProof/>
        </w:rPr>
        <w:t xml:space="preserve">Geotechnical investigation and testing - Laboratory testing of soil, Part 12: Determination of liquid and plastic limits, </w:t>
      </w:r>
      <w:r w:rsidR="00770638">
        <w:rPr>
          <w:noProof/>
        </w:rPr>
        <w:t>London: British Standards Institute.</w:t>
      </w:r>
    </w:p>
    <w:p w14:paraId="4DB6B1C9" w14:textId="77777777" w:rsidR="00770638" w:rsidRDefault="00770638" w:rsidP="00770638">
      <w:pPr>
        <w:pStyle w:val="Bibliography"/>
        <w:rPr>
          <w:noProof/>
        </w:rPr>
      </w:pPr>
      <w:r>
        <w:rPr>
          <w:noProof/>
        </w:rPr>
        <w:t xml:space="preserve">British Standards Institute, 2019. </w:t>
      </w:r>
      <w:r>
        <w:rPr>
          <w:i/>
          <w:iCs/>
          <w:noProof/>
        </w:rPr>
        <w:t xml:space="preserve">BS EN ISO 17892-11:2019, </w:t>
      </w:r>
      <w:r>
        <w:rPr>
          <w:noProof/>
        </w:rPr>
        <w:t>London: British Standards Institute.</w:t>
      </w:r>
    </w:p>
    <w:p w14:paraId="74CF4718" w14:textId="77777777" w:rsidR="00770638" w:rsidRDefault="00770638" w:rsidP="00770638">
      <w:pPr>
        <w:pStyle w:val="Bibliography"/>
        <w:rPr>
          <w:noProof/>
        </w:rPr>
      </w:pPr>
      <w:r>
        <w:rPr>
          <w:noProof/>
        </w:rPr>
        <w:t xml:space="preserve">British Standards Institution., 1990. </w:t>
      </w:r>
      <w:r>
        <w:rPr>
          <w:i/>
          <w:iCs/>
          <w:noProof/>
        </w:rPr>
        <w:t xml:space="preserve">Methods of test for Soils for civil engineering purposes, Part 5, </w:t>
      </w:r>
      <w:r>
        <w:rPr>
          <w:noProof/>
        </w:rPr>
        <w:t>London: British Standards Institution..</w:t>
      </w:r>
    </w:p>
    <w:p w14:paraId="4EE7486C" w14:textId="77777777" w:rsidR="00770638" w:rsidRDefault="00770638" w:rsidP="00770638">
      <w:pPr>
        <w:pStyle w:val="Bibliography"/>
        <w:rPr>
          <w:noProof/>
        </w:rPr>
      </w:pPr>
      <w:r>
        <w:rPr>
          <w:noProof/>
        </w:rPr>
        <w:t xml:space="preserve">Jacobs, O., n.d. </w:t>
      </w:r>
      <w:r>
        <w:rPr>
          <w:i/>
          <w:iCs/>
          <w:noProof/>
        </w:rPr>
        <w:t xml:space="preserve">The River Restoration Center. </w:t>
      </w:r>
      <w:r>
        <w:rPr>
          <w:noProof/>
        </w:rPr>
        <w:t xml:space="preserve">[Online] </w:t>
      </w:r>
      <w:r>
        <w:rPr>
          <w:noProof/>
        </w:rPr>
        <w:br/>
        <w:t xml:space="preserve">Available at: </w:t>
      </w:r>
      <w:r>
        <w:rPr>
          <w:noProof/>
          <w:u w:val="single"/>
        </w:rPr>
        <w:t>https://www.therrc.co.uk/sites/default/files/general/Conference/rrc_2016/Posters/oana_iacob.pdf</w:t>
      </w:r>
      <w:r>
        <w:rPr>
          <w:noProof/>
        </w:rPr>
        <w:br/>
        <w:t>[Accessed 01 04 2020].</w:t>
      </w:r>
    </w:p>
    <w:p w14:paraId="19D235DF" w14:textId="77777777" w:rsidR="00770638" w:rsidRDefault="00770638" w:rsidP="00770638">
      <w:pPr>
        <w:pStyle w:val="Bibliography"/>
        <w:rPr>
          <w:noProof/>
        </w:rPr>
      </w:pPr>
      <w:r>
        <w:rPr>
          <w:noProof/>
        </w:rPr>
        <w:t xml:space="preserve">Jamal, H., n.d. </w:t>
      </w:r>
      <w:r>
        <w:rPr>
          <w:i/>
          <w:iCs/>
          <w:noProof/>
        </w:rPr>
        <w:t xml:space="preserve">About Civil Enginneering. </w:t>
      </w:r>
      <w:r>
        <w:rPr>
          <w:noProof/>
        </w:rPr>
        <w:t xml:space="preserve">[Online] </w:t>
      </w:r>
      <w:r>
        <w:rPr>
          <w:noProof/>
        </w:rPr>
        <w:br/>
        <w:t xml:space="preserve">Available at: </w:t>
      </w:r>
      <w:r>
        <w:rPr>
          <w:noProof/>
          <w:u w:val="single"/>
        </w:rPr>
        <w:t>https://www.aboutcivil.org/atterberg-limits.html</w:t>
      </w:r>
      <w:r>
        <w:rPr>
          <w:noProof/>
        </w:rPr>
        <w:br/>
        <w:t>[Accessed 20 03 2020].</w:t>
      </w:r>
    </w:p>
    <w:p w14:paraId="30696F4C" w14:textId="77777777" w:rsidR="00770638" w:rsidRDefault="00770638" w:rsidP="00770638">
      <w:pPr>
        <w:pStyle w:val="Bibliography"/>
        <w:rPr>
          <w:noProof/>
        </w:rPr>
      </w:pPr>
      <w:r>
        <w:rPr>
          <w:noProof/>
        </w:rPr>
        <w:t xml:space="preserve">Toll, D. a. A. Z. a. B. J. a. C. Y. a. O. A. S. a. P. K., 2017. </w:t>
      </w:r>
      <w:r>
        <w:rPr>
          <w:i/>
          <w:iCs/>
          <w:noProof/>
        </w:rPr>
        <w:t xml:space="preserve">Durham University. </w:t>
      </w:r>
      <w:r>
        <w:rPr>
          <w:noProof/>
        </w:rPr>
        <w:t xml:space="preserve">[Online] </w:t>
      </w:r>
      <w:r>
        <w:rPr>
          <w:noProof/>
        </w:rPr>
        <w:br/>
        <w:t xml:space="preserve">Available at: </w:t>
      </w:r>
      <w:r>
        <w:rPr>
          <w:noProof/>
          <w:u w:val="single"/>
        </w:rPr>
        <w:t>http://dro.dur.ac.uk/18298/</w:t>
      </w:r>
      <w:r>
        <w:rPr>
          <w:noProof/>
        </w:rPr>
        <w:br/>
        <w:t>[Accessed 31 03 2020].</w:t>
      </w:r>
    </w:p>
    <w:p w14:paraId="57DF94CB" w14:textId="77777777" w:rsidR="00770638" w:rsidRDefault="00770638" w:rsidP="00770638">
      <w:pPr>
        <w:pStyle w:val="Bibliography"/>
        <w:rPr>
          <w:noProof/>
        </w:rPr>
      </w:pPr>
      <w:r>
        <w:rPr>
          <w:noProof/>
        </w:rPr>
        <w:t xml:space="preserve">USGS, 2018. </w:t>
      </w:r>
      <w:r>
        <w:rPr>
          <w:i/>
          <w:iCs/>
          <w:noProof/>
        </w:rPr>
        <w:t xml:space="preserve">What is liquefaction?. </w:t>
      </w:r>
      <w:r>
        <w:rPr>
          <w:noProof/>
        </w:rPr>
        <w:t xml:space="preserve">[Online] </w:t>
      </w:r>
      <w:r>
        <w:rPr>
          <w:noProof/>
        </w:rPr>
        <w:br/>
        <w:t xml:space="preserve">Available at: </w:t>
      </w:r>
      <w:r>
        <w:rPr>
          <w:noProof/>
          <w:u w:val="single"/>
        </w:rPr>
        <w:t>https://www.usgs.gov/faqs/what-liquefaction?qt-news_science_products=0#qt-news_science_products</w:t>
      </w:r>
      <w:r>
        <w:rPr>
          <w:noProof/>
        </w:rPr>
        <w:br/>
        <w:t>[Accessed 03 03 2020].</w:t>
      </w:r>
    </w:p>
    <w:p w14:paraId="6967191E" w14:textId="49B6FEBB" w:rsidR="00A37E15" w:rsidRPr="00A46899" w:rsidRDefault="00A37E15" w:rsidP="00770638">
      <w:pPr>
        <w:spacing w:line="360" w:lineRule="auto"/>
      </w:pPr>
      <w:r>
        <w:fldChar w:fldCharType="end"/>
      </w:r>
      <w:bookmarkStart w:id="27" w:name="_GoBack"/>
      <w:bookmarkEnd w:id="27"/>
    </w:p>
    <w:sectPr w:rsidR="00A37E15" w:rsidRPr="00A4689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CE23E6" w14:textId="77777777" w:rsidR="007732E7" w:rsidRDefault="007732E7" w:rsidP="00510975">
      <w:pPr>
        <w:spacing w:after="0" w:line="240" w:lineRule="auto"/>
      </w:pPr>
      <w:r>
        <w:separator/>
      </w:r>
    </w:p>
  </w:endnote>
  <w:endnote w:type="continuationSeparator" w:id="0">
    <w:p w14:paraId="66C93370" w14:textId="77777777" w:rsidR="007732E7" w:rsidRDefault="007732E7" w:rsidP="005109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6762729"/>
      <w:docPartObj>
        <w:docPartGallery w:val="Page Numbers (Bottom of Page)"/>
        <w:docPartUnique/>
      </w:docPartObj>
    </w:sdtPr>
    <w:sdtEndPr>
      <w:rPr>
        <w:noProof/>
      </w:rPr>
    </w:sdtEndPr>
    <w:sdtContent>
      <w:p w14:paraId="58806A1E" w14:textId="06E9C6E5" w:rsidR="002F777C" w:rsidRDefault="002F777C">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0CD214EE" w14:textId="77777777" w:rsidR="002F777C" w:rsidRDefault="002F7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8CB52B" w14:textId="77777777" w:rsidR="007732E7" w:rsidRDefault="007732E7" w:rsidP="00510975">
      <w:pPr>
        <w:spacing w:after="0" w:line="240" w:lineRule="auto"/>
      </w:pPr>
      <w:r>
        <w:separator/>
      </w:r>
    </w:p>
  </w:footnote>
  <w:footnote w:type="continuationSeparator" w:id="0">
    <w:p w14:paraId="54E9B14A" w14:textId="77777777" w:rsidR="007732E7" w:rsidRDefault="007732E7" w:rsidP="005109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35DAA"/>
    <w:multiLevelType w:val="hybridMultilevel"/>
    <w:tmpl w:val="39A27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5007E"/>
    <w:multiLevelType w:val="hybridMultilevel"/>
    <w:tmpl w:val="FBCA0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26CE7"/>
    <w:multiLevelType w:val="hybridMultilevel"/>
    <w:tmpl w:val="702A9E0C"/>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3" w15:restartNumberingAfterBreak="0">
    <w:nsid w:val="11D54C62"/>
    <w:multiLevelType w:val="hybridMultilevel"/>
    <w:tmpl w:val="1CB4686E"/>
    <w:lvl w:ilvl="0" w:tplc="6C6C0A56">
      <w:start w:val="2"/>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4" w15:restartNumberingAfterBreak="0">
    <w:nsid w:val="129101FB"/>
    <w:multiLevelType w:val="hybridMultilevel"/>
    <w:tmpl w:val="AD3A3DDA"/>
    <w:lvl w:ilvl="0" w:tplc="08090017">
      <w:start w:val="1"/>
      <w:numFmt w:val="lowerLetter"/>
      <w:lvlText w:val="%1)"/>
      <w:lvlJc w:val="left"/>
      <w:pPr>
        <w:ind w:left="1506" w:hanging="360"/>
      </w:p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2CE92D14"/>
    <w:multiLevelType w:val="hybridMultilevel"/>
    <w:tmpl w:val="D0CEE3DE"/>
    <w:lvl w:ilvl="0" w:tplc="491ABDBC">
      <w:start w:val="1"/>
      <w:numFmt w:val="decimal"/>
      <w:lvlText w:val="%1."/>
      <w:lvlJc w:val="left"/>
      <w:pPr>
        <w:ind w:left="1080" w:hanging="360"/>
      </w:pPr>
      <w:rPr>
        <w:rFonts w:ascii="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D705917"/>
    <w:multiLevelType w:val="hybridMultilevel"/>
    <w:tmpl w:val="36ACCCA4"/>
    <w:lvl w:ilvl="0" w:tplc="E6B68268">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D62B16"/>
    <w:multiLevelType w:val="hybridMultilevel"/>
    <w:tmpl w:val="DA86C63C"/>
    <w:lvl w:ilvl="0" w:tplc="7A8267F6">
      <w:start w:val="1"/>
      <w:numFmt w:val="decimal"/>
      <w:lvlText w:val="%1."/>
      <w:lvlJc w:val="left"/>
      <w:pPr>
        <w:ind w:left="644" w:hanging="360"/>
      </w:pPr>
      <w:rPr>
        <w:rFonts w:ascii="Arial"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69F3DE3"/>
    <w:multiLevelType w:val="hybridMultilevel"/>
    <w:tmpl w:val="5CDAB5D0"/>
    <w:lvl w:ilvl="0" w:tplc="491ABDBC">
      <w:start w:val="1"/>
      <w:numFmt w:val="decimal"/>
      <w:lvlText w:val="%1."/>
      <w:lvlJc w:val="left"/>
      <w:pPr>
        <w:ind w:left="720" w:hanging="360"/>
      </w:pPr>
      <w:rPr>
        <w:rFonts w:ascii="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8F105E"/>
    <w:multiLevelType w:val="hybridMultilevel"/>
    <w:tmpl w:val="130C3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A7238"/>
    <w:multiLevelType w:val="hybridMultilevel"/>
    <w:tmpl w:val="5CDAB5D0"/>
    <w:lvl w:ilvl="0" w:tplc="491ABDBC">
      <w:start w:val="1"/>
      <w:numFmt w:val="decimal"/>
      <w:lvlText w:val="%1."/>
      <w:lvlJc w:val="left"/>
      <w:pPr>
        <w:ind w:left="720" w:hanging="360"/>
      </w:pPr>
      <w:rPr>
        <w:rFonts w:ascii="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467D1A"/>
    <w:multiLevelType w:val="hybridMultilevel"/>
    <w:tmpl w:val="2D789FBA"/>
    <w:lvl w:ilvl="0" w:tplc="3C88BDC2">
      <w:start w:val="1"/>
      <w:numFmt w:val="decimal"/>
      <w:lvlText w:val="%1."/>
      <w:lvlJc w:val="left"/>
      <w:pPr>
        <w:ind w:left="644"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8C57BE"/>
    <w:multiLevelType w:val="hybridMultilevel"/>
    <w:tmpl w:val="9B44E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9C060E"/>
    <w:multiLevelType w:val="hybridMultilevel"/>
    <w:tmpl w:val="E1CA8BEA"/>
    <w:lvl w:ilvl="0" w:tplc="6C6C0A5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161ECA"/>
    <w:multiLevelType w:val="hybridMultilevel"/>
    <w:tmpl w:val="AE78D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7E3903"/>
    <w:multiLevelType w:val="hybridMultilevel"/>
    <w:tmpl w:val="7AD262B6"/>
    <w:lvl w:ilvl="0" w:tplc="28A00E1A">
      <w:start w:val="1"/>
      <w:numFmt w:val="decimal"/>
      <w:lvlText w:val="%1."/>
      <w:lvlJc w:val="left"/>
      <w:pPr>
        <w:ind w:left="786" w:hanging="360"/>
      </w:pPr>
      <w:rPr>
        <w:rFonts w:ascii="Arial" w:hAnsi="Arial" w:cs="Arial" w:hint="default"/>
      </w:rPr>
    </w:lvl>
    <w:lvl w:ilvl="1" w:tplc="08090017">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6" w15:restartNumberingAfterBreak="0">
    <w:nsid w:val="73320CDC"/>
    <w:multiLevelType w:val="hybridMultilevel"/>
    <w:tmpl w:val="2626C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6141DA"/>
    <w:multiLevelType w:val="hybridMultilevel"/>
    <w:tmpl w:val="F23A1C9E"/>
    <w:lvl w:ilvl="0" w:tplc="491ABDBC">
      <w:start w:val="1"/>
      <w:numFmt w:val="decimal"/>
      <w:lvlText w:val="%1."/>
      <w:lvlJc w:val="left"/>
      <w:pPr>
        <w:ind w:left="786" w:hanging="360"/>
      </w:pPr>
      <w:rPr>
        <w:rFonts w:ascii="Arial" w:hAnsi="Arial" w:cs="Arial"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8" w15:restartNumberingAfterBreak="0">
    <w:nsid w:val="77C91E2F"/>
    <w:multiLevelType w:val="hybridMultilevel"/>
    <w:tmpl w:val="5B146B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
  </w:num>
  <w:num w:numId="3">
    <w:abstractNumId w:val="12"/>
  </w:num>
  <w:num w:numId="4">
    <w:abstractNumId w:val="9"/>
  </w:num>
  <w:num w:numId="5">
    <w:abstractNumId w:val="5"/>
  </w:num>
  <w:num w:numId="6">
    <w:abstractNumId w:val="10"/>
  </w:num>
  <w:num w:numId="7">
    <w:abstractNumId w:val="7"/>
  </w:num>
  <w:num w:numId="8">
    <w:abstractNumId w:val="11"/>
  </w:num>
  <w:num w:numId="9">
    <w:abstractNumId w:val="1"/>
  </w:num>
  <w:num w:numId="10">
    <w:abstractNumId w:val="8"/>
  </w:num>
  <w:num w:numId="11">
    <w:abstractNumId w:val="15"/>
  </w:num>
  <w:num w:numId="12">
    <w:abstractNumId w:val="4"/>
  </w:num>
  <w:num w:numId="13">
    <w:abstractNumId w:val="16"/>
  </w:num>
  <w:num w:numId="14">
    <w:abstractNumId w:val="17"/>
  </w:num>
  <w:num w:numId="15">
    <w:abstractNumId w:val="18"/>
  </w:num>
  <w:num w:numId="16">
    <w:abstractNumId w:val="0"/>
  </w:num>
  <w:num w:numId="17">
    <w:abstractNumId w:val="13"/>
  </w:num>
  <w:num w:numId="18">
    <w:abstractNumId w:val="3"/>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EAD"/>
    <w:rsid w:val="00010372"/>
    <w:rsid w:val="00011CB6"/>
    <w:rsid w:val="00013D0A"/>
    <w:rsid w:val="00036009"/>
    <w:rsid w:val="000369C4"/>
    <w:rsid w:val="00036C48"/>
    <w:rsid w:val="0005450E"/>
    <w:rsid w:val="0005480E"/>
    <w:rsid w:val="000558F2"/>
    <w:rsid w:val="00062FFA"/>
    <w:rsid w:val="00063BB3"/>
    <w:rsid w:val="00072A1A"/>
    <w:rsid w:val="0009107D"/>
    <w:rsid w:val="0009483C"/>
    <w:rsid w:val="000960D7"/>
    <w:rsid w:val="00097B7D"/>
    <w:rsid w:val="000A2C40"/>
    <w:rsid w:val="000C64BA"/>
    <w:rsid w:val="000C66CC"/>
    <w:rsid w:val="000D0FDC"/>
    <w:rsid w:val="000E276B"/>
    <w:rsid w:val="00127415"/>
    <w:rsid w:val="00130575"/>
    <w:rsid w:val="001306FC"/>
    <w:rsid w:val="00132063"/>
    <w:rsid w:val="001337BB"/>
    <w:rsid w:val="00140005"/>
    <w:rsid w:val="00155C43"/>
    <w:rsid w:val="0018079C"/>
    <w:rsid w:val="0018262F"/>
    <w:rsid w:val="001900CA"/>
    <w:rsid w:val="00191C31"/>
    <w:rsid w:val="00191CE3"/>
    <w:rsid w:val="001A0629"/>
    <w:rsid w:val="001A1CAF"/>
    <w:rsid w:val="001A3E2D"/>
    <w:rsid w:val="001A53CB"/>
    <w:rsid w:val="001B1BAF"/>
    <w:rsid w:val="001B4A51"/>
    <w:rsid w:val="001C4055"/>
    <w:rsid w:val="001C5BD8"/>
    <w:rsid w:val="001C62FA"/>
    <w:rsid w:val="001D7161"/>
    <w:rsid w:val="001E0F6D"/>
    <w:rsid w:val="001F17AC"/>
    <w:rsid w:val="001F417F"/>
    <w:rsid w:val="001F4655"/>
    <w:rsid w:val="001F5800"/>
    <w:rsid w:val="001F67D5"/>
    <w:rsid w:val="002074CD"/>
    <w:rsid w:val="00207A4F"/>
    <w:rsid w:val="00207FCC"/>
    <w:rsid w:val="002165C3"/>
    <w:rsid w:val="00221750"/>
    <w:rsid w:val="00244F95"/>
    <w:rsid w:val="002524B7"/>
    <w:rsid w:val="00253B86"/>
    <w:rsid w:val="0025565C"/>
    <w:rsid w:val="002565CF"/>
    <w:rsid w:val="0025730D"/>
    <w:rsid w:val="0027571F"/>
    <w:rsid w:val="002764F0"/>
    <w:rsid w:val="0027743F"/>
    <w:rsid w:val="0028402F"/>
    <w:rsid w:val="00291BF0"/>
    <w:rsid w:val="00295E35"/>
    <w:rsid w:val="002A2B26"/>
    <w:rsid w:val="002B10F2"/>
    <w:rsid w:val="002B45E8"/>
    <w:rsid w:val="002B55E6"/>
    <w:rsid w:val="002B7B1A"/>
    <w:rsid w:val="002D2B01"/>
    <w:rsid w:val="002F3F8A"/>
    <w:rsid w:val="002F777C"/>
    <w:rsid w:val="00300192"/>
    <w:rsid w:val="003039F7"/>
    <w:rsid w:val="00314CFE"/>
    <w:rsid w:val="00321B0C"/>
    <w:rsid w:val="00327C66"/>
    <w:rsid w:val="00347D49"/>
    <w:rsid w:val="00374984"/>
    <w:rsid w:val="00374FEE"/>
    <w:rsid w:val="00381FD4"/>
    <w:rsid w:val="00383150"/>
    <w:rsid w:val="00395B84"/>
    <w:rsid w:val="003A479E"/>
    <w:rsid w:val="003A63D4"/>
    <w:rsid w:val="003B0DE8"/>
    <w:rsid w:val="003B1A7C"/>
    <w:rsid w:val="003C2829"/>
    <w:rsid w:val="003E6294"/>
    <w:rsid w:val="003F0E45"/>
    <w:rsid w:val="00400777"/>
    <w:rsid w:val="00406FA2"/>
    <w:rsid w:val="0042394B"/>
    <w:rsid w:val="00441CE0"/>
    <w:rsid w:val="00443A67"/>
    <w:rsid w:val="00444DDE"/>
    <w:rsid w:val="004501FD"/>
    <w:rsid w:val="0045783C"/>
    <w:rsid w:val="00463127"/>
    <w:rsid w:val="00467697"/>
    <w:rsid w:val="00471A14"/>
    <w:rsid w:val="004A79A9"/>
    <w:rsid w:val="004C48A6"/>
    <w:rsid w:val="004C4D51"/>
    <w:rsid w:val="004E0063"/>
    <w:rsid w:val="004E084C"/>
    <w:rsid w:val="004E2879"/>
    <w:rsid w:val="004E6808"/>
    <w:rsid w:val="00500004"/>
    <w:rsid w:val="00507BB1"/>
    <w:rsid w:val="00510975"/>
    <w:rsid w:val="00512FE5"/>
    <w:rsid w:val="00524167"/>
    <w:rsid w:val="0053057E"/>
    <w:rsid w:val="00543288"/>
    <w:rsid w:val="00551421"/>
    <w:rsid w:val="005778DF"/>
    <w:rsid w:val="00582786"/>
    <w:rsid w:val="00584C5B"/>
    <w:rsid w:val="0058781F"/>
    <w:rsid w:val="00587B4C"/>
    <w:rsid w:val="005A6B8B"/>
    <w:rsid w:val="005A7B34"/>
    <w:rsid w:val="005D3841"/>
    <w:rsid w:val="005D5F28"/>
    <w:rsid w:val="005F3DC0"/>
    <w:rsid w:val="005F6A8A"/>
    <w:rsid w:val="00610992"/>
    <w:rsid w:val="00636A5F"/>
    <w:rsid w:val="006478A7"/>
    <w:rsid w:val="00647C8D"/>
    <w:rsid w:val="00654952"/>
    <w:rsid w:val="006549E5"/>
    <w:rsid w:val="00661710"/>
    <w:rsid w:val="00665C5A"/>
    <w:rsid w:val="00666504"/>
    <w:rsid w:val="00673BC7"/>
    <w:rsid w:val="0067513B"/>
    <w:rsid w:val="00690C2A"/>
    <w:rsid w:val="00691717"/>
    <w:rsid w:val="00697503"/>
    <w:rsid w:val="006A137E"/>
    <w:rsid w:val="006B3E24"/>
    <w:rsid w:val="006D276A"/>
    <w:rsid w:val="006E13EB"/>
    <w:rsid w:val="0072178E"/>
    <w:rsid w:val="00732BB5"/>
    <w:rsid w:val="0074055C"/>
    <w:rsid w:val="007511A8"/>
    <w:rsid w:val="0075223F"/>
    <w:rsid w:val="00753A58"/>
    <w:rsid w:val="00756EDD"/>
    <w:rsid w:val="0075769A"/>
    <w:rsid w:val="0076318D"/>
    <w:rsid w:val="00766802"/>
    <w:rsid w:val="00770638"/>
    <w:rsid w:val="007732E7"/>
    <w:rsid w:val="00773432"/>
    <w:rsid w:val="00773D65"/>
    <w:rsid w:val="0079309D"/>
    <w:rsid w:val="00793D25"/>
    <w:rsid w:val="00797E4D"/>
    <w:rsid w:val="007A23AE"/>
    <w:rsid w:val="007A2A8B"/>
    <w:rsid w:val="007B0A0B"/>
    <w:rsid w:val="007D70EC"/>
    <w:rsid w:val="007E006A"/>
    <w:rsid w:val="007E39DE"/>
    <w:rsid w:val="007E45CD"/>
    <w:rsid w:val="007F3B5A"/>
    <w:rsid w:val="00802731"/>
    <w:rsid w:val="00802AC1"/>
    <w:rsid w:val="00810225"/>
    <w:rsid w:val="00813F8A"/>
    <w:rsid w:val="00822656"/>
    <w:rsid w:val="008255D5"/>
    <w:rsid w:val="00825D0B"/>
    <w:rsid w:val="00851E0F"/>
    <w:rsid w:val="00852CC9"/>
    <w:rsid w:val="00854F03"/>
    <w:rsid w:val="00857730"/>
    <w:rsid w:val="00876BC1"/>
    <w:rsid w:val="008771A7"/>
    <w:rsid w:val="008778AB"/>
    <w:rsid w:val="008830CF"/>
    <w:rsid w:val="0088445C"/>
    <w:rsid w:val="008855C2"/>
    <w:rsid w:val="00887738"/>
    <w:rsid w:val="00897F65"/>
    <w:rsid w:val="008B16F2"/>
    <w:rsid w:val="008C7AEE"/>
    <w:rsid w:val="008D67D4"/>
    <w:rsid w:val="008E7F97"/>
    <w:rsid w:val="0090051E"/>
    <w:rsid w:val="00906CCF"/>
    <w:rsid w:val="00917A9F"/>
    <w:rsid w:val="00917D9B"/>
    <w:rsid w:val="00946995"/>
    <w:rsid w:val="009648FA"/>
    <w:rsid w:val="00972774"/>
    <w:rsid w:val="00972A2F"/>
    <w:rsid w:val="00983B1A"/>
    <w:rsid w:val="00986C5F"/>
    <w:rsid w:val="009877A2"/>
    <w:rsid w:val="00995097"/>
    <w:rsid w:val="00995A0E"/>
    <w:rsid w:val="009B0033"/>
    <w:rsid w:val="009B1149"/>
    <w:rsid w:val="009C4B71"/>
    <w:rsid w:val="009E5A02"/>
    <w:rsid w:val="009E66B6"/>
    <w:rsid w:val="009E6878"/>
    <w:rsid w:val="009F162B"/>
    <w:rsid w:val="009F43FF"/>
    <w:rsid w:val="00A0228E"/>
    <w:rsid w:val="00A10293"/>
    <w:rsid w:val="00A118DA"/>
    <w:rsid w:val="00A306CB"/>
    <w:rsid w:val="00A37E15"/>
    <w:rsid w:val="00A42592"/>
    <w:rsid w:val="00A46899"/>
    <w:rsid w:val="00A61221"/>
    <w:rsid w:val="00A66264"/>
    <w:rsid w:val="00A71072"/>
    <w:rsid w:val="00A82088"/>
    <w:rsid w:val="00A836D5"/>
    <w:rsid w:val="00A93494"/>
    <w:rsid w:val="00AB4DC9"/>
    <w:rsid w:val="00AB6468"/>
    <w:rsid w:val="00AC0CE6"/>
    <w:rsid w:val="00AC1647"/>
    <w:rsid w:val="00AD3DB6"/>
    <w:rsid w:val="00AD5A32"/>
    <w:rsid w:val="00AF5EB2"/>
    <w:rsid w:val="00B14826"/>
    <w:rsid w:val="00B165A5"/>
    <w:rsid w:val="00B31F6E"/>
    <w:rsid w:val="00B379CA"/>
    <w:rsid w:val="00B4575D"/>
    <w:rsid w:val="00B637A5"/>
    <w:rsid w:val="00B65F13"/>
    <w:rsid w:val="00B77A34"/>
    <w:rsid w:val="00B82922"/>
    <w:rsid w:val="00B909EF"/>
    <w:rsid w:val="00B94592"/>
    <w:rsid w:val="00B94918"/>
    <w:rsid w:val="00BA3A3C"/>
    <w:rsid w:val="00BA3BD2"/>
    <w:rsid w:val="00BD3D58"/>
    <w:rsid w:val="00BE218E"/>
    <w:rsid w:val="00BF114D"/>
    <w:rsid w:val="00C000ED"/>
    <w:rsid w:val="00C02066"/>
    <w:rsid w:val="00C05A68"/>
    <w:rsid w:val="00C10A87"/>
    <w:rsid w:val="00C21A98"/>
    <w:rsid w:val="00C229EF"/>
    <w:rsid w:val="00C24FBA"/>
    <w:rsid w:val="00C31242"/>
    <w:rsid w:val="00C37F60"/>
    <w:rsid w:val="00C400F6"/>
    <w:rsid w:val="00C40A75"/>
    <w:rsid w:val="00C43AF6"/>
    <w:rsid w:val="00C63CE7"/>
    <w:rsid w:val="00C71D9A"/>
    <w:rsid w:val="00C72E44"/>
    <w:rsid w:val="00C74936"/>
    <w:rsid w:val="00C82E61"/>
    <w:rsid w:val="00C93CDF"/>
    <w:rsid w:val="00CA7003"/>
    <w:rsid w:val="00CA74B5"/>
    <w:rsid w:val="00CB0CB5"/>
    <w:rsid w:val="00CB3C24"/>
    <w:rsid w:val="00CC0BCC"/>
    <w:rsid w:val="00CC1A98"/>
    <w:rsid w:val="00CC3C35"/>
    <w:rsid w:val="00CD18B7"/>
    <w:rsid w:val="00CD29CD"/>
    <w:rsid w:val="00CD3376"/>
    <w:rsid w:val="00CD3A46"/>
    <w:rsid w:val="00CE6121"/>
    <w:rsid w:val="00CE77B7"/>
    <w:rsid w:val="00D0545E"/>
    <w:rsid w:val="00D12DCB"/>
    <w:rsid w:val="00D40162"/>
    <w:rsid w:val="00D424EE"/>
    <w:rsid w:val="00D62CE5"/>
    <w:rsid w:val="00D649F2"/>
    <w:rsid w:val="00D70740"/>
    <w:rsid w:val="00D7255D"/>
    <w:rsid w:val="00D82038"/>
    <w:rsid w:val="00D93AE1"/>
    <w:rsid w:val="00DB044E"/>
    <w:rsid w:val="00DB2DA5"/>
    <w:rsid w:val="00E017E0"/>
    <w:rsid w:val="00E121CC"/>
    <w:rsid w:val="00E144A5"/>
    <w:rsid w:val="00E305D5"/>
    <w:rsid w:val="00E362C9"/>
    <w:rsid w:val="00E36BDE"/>
    <w:rsid w:val="00E37AA2"/>
    <w:rsid w:val="00E44AFA"/>
    <w:rsid w:val="00E50B23"/>
    <w:rsid w:val="00E535B7"/>
    <w:rsid w:val="00E61361"/>
    <w:rsid w:val="00E62156"/>
    <w:rsid w:val="00E64AE5"/>
    <w:rsid w:val="00E701E9"/>
    <w:rsid w:val="00E735E4"/>
    <w:rsid w:val="00E83B1E"/>
    <w:rsid w:val="00E927DF"/>
    <w:rsid w:val="00E92EC6"/>
    <w:rsid w:val="00E95922"/>
    <w:rsid w:val="00E96EB1"/>
    <w:rsid w:val="00E97401"/>
    <w:rsid w:val="00EA0A94"/>
    <w:rsid w:val="00EA2C48"/>
    <w:rsid w:val="00ED2B27"/>
    <w:rsid w:val="00ED6091"/>
    <w:rsid w:val="00ED6243"/>
    <w:rsid w:val="00EF45EF"/>
    <w:rsid w:val="00EF5051"/>
    <w:rsid w:val="00EF59FB"/>
    <w:rsid w:val="00F0011E"/>
    <w:rsid w:val="00F04E06"/>
    <w:rsid w:val="00F06571"/>
    <w:rsid w:val="00F17429"/>
    <w:rsid w:val="00F335C9"/>
    <w:rsid w:val="00F376A1"/>
    <w:rsid w:val="00F415A8"/>
    <w:rsid w:val="00F50384"/>
    <w:rsid w:val="00F63408"/>
    <w:rsid w:val="00F76CE4"/>
    <w:rsid w:val="00F77E41"/>
    <w:rsid w:val="00F95A16"/>
    <w:rsid w:val="00FA54AB"/>
    <w:rsid w:val="00FA58B9"/>
    <w:rsid w:val="00FC1676"/>
    <w:rsid w:val="00FC1E62"/>
    <w:rsid w:val="00FD3EAD"/>
    <w:rsid w:val="00FD5439"/>
    <w:rsid w:val="00FF4150"/>
    <w:rsid w:val="00FF7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AE46D"/>
  <w15:chartTrackingRefBased/>
  <w15:docId w15:val="{5FC124CC-FC66-45A2-AE14-5F1907C69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EAD"/>
    <w:rPr>
      <w:rFonts w:ascii="Arial" w:hAnsi="Arial"/>
      <w:sz w:val="24"/>
    </w:rPr>
  </w:style>
  <w:style w:type="paragraph" w:styleId="Heading1">
    <w:name w:val="heading 1"/>
    <w:basedOn w:val="Normal"/>
    <w:next w:val="Normal"/>
    <w:link w:val="Heading1Char"/>
    <w:uiPriority w:val="9"/>
    <w:qFormat/>
    <w:rsid w:val="0045783C"/>
    <w:pPr>
      <w:keepNext/>
      <w:keepLines/>
      <w:spacing w:before="240" w:after="0"/>
      <w:outlineLvl w:val="0"/>
    </w:pPr>
    <w:rPr>
      <w:rFonts w:eastAsiaTheme="majorEastAsia" w:cstheme="majorBidi"/>
      <w:color w:val="2F5496" w:themeColor="accent1" w:themeShade="BF"/>
      <w:sz w:val="48"/>
      <w:szCs w:val="32"/>
    </w:rPr>
  </w:style>
  <w:style w:type="paragraph" w:styleId="Heading2">
    <w:name w:val="heading 2"/>
    <w:basedOn w:val="Normal"/>
    <w:next w:val="Normal"/>
    <w:link w:val="Heading2Char"/>
    <w:uiPriority w:val="9"/>
    <w:unhideWhenUsed/>
    <w:qFormat/>
    <w:rsid w:val="002F777C"/>
    <w:pPr>
      <w:keepNext/>
      <w:keepLines/>
      <w:spacing w:before="40" w:after="0"/>
      <w:outlineLvl w:val="1"/>
    </w:pPr>
    <w:rPr>
      <w:rFonts w:eastAsiaTheme="majorEastAsia" w:cstheme="majorBidi"/>
      <w:color w:val="00B0F0"/>
      <w:sz w:val="40"/>
      <w:szCs w:val="26"/>
    </w:rPr>
  </w:style>
  <w:style w:type="paragraph" w:styleId="Heading3">
    <w:name w:val="heading 3"/>
    <w:basedOn w:val="Normal"/>
    <w:next w:val="Normal"/>
    <w:link w:val="Heading3Char"/>
    <w:uiPriority w:val="9"/>
    <w:unhideWhenUsed/>
    <w:qFormat/>
    <w:rsid w:val="002F777C"/>
    <w:pPr>
      <w:keepNext/>
      <w:keepLines/>
      <w:spacing w:before="40" w:after="0"/>
      <w:outlineLvl w:val="2"/>
    </w:pPr>
    <w:rPr>
      <w:rFonts w:eastAsiaTheme="majorEastAsia" w:cstheme="majorBidi"/>
      <w:color w:val="00B05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83C"/>
    <w:rPr>
      <w:rFonts w:ascii="Arial" w:eastAsiaTheme="majorEastAsia" w:hAnsi="Arial" w:cstheme="majorBidi"/>
      <w:color w:val="2F5496" w:themeColor="accent1" w:themeShade="BF"/>
      <w:sz w:val="48"/>
      <w:szCs w:val="32"/>
    </w:rPr>
  </w:style>
  <w:style w:type="character" w:customStyle="1" w:styleId="Heading2Char">
    <w:name w:val="Heading 2 Char"/>
    <w:basedOn w:val="DefaultParagraphFont"/>
    <w:link w:val="Heading2"/>
    <w:uiPriority w:val="9"/>
    <w:rsid w:val="002F777C"/>
    <w:rPr>
      <w:rFonts w:ascii="Arial" w:eastAsiaTheme="majorEastAsia" w:hAnsi="Arial" w:cstheme="majorBidi"/>
      <w:color w:val="00B0F0"/>
      <w:sz w:val="40"/>
      <w:szCs w:val="26"/>
    </w:rPr>
  </w:style>
  <w:style w:type="paragraph" w:styleId="ListParagraph">
    <w:name w:val="List Paragraph"/>
    <w:basedOn w:val="Normal"/>
    <w:uiPriority w:val="34"/>
    <w:qFormat/>
    <w:rsid w:val="002565CF"/>
    <w:pPr>
      <w:ind w:left="720"/>
      <w:contextualSpacing/>
    </w:pPr>
  </w:style>
  <w:style w:type="table" w:styleId="TableGrid">
    <w:name w:val="Table Grid"/>
    <w:basedOn w:val="TableNormal"/>
    <w:uiPriority w:val="39"/>
    <w:rsid w:val="00ED62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C48A6"/>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2F777C"/>
    <w:rPr>
      <w:rFonts w:ascii="Arial" w:eastAsiaTheme="majorEastAsia" w:hAnsi="Arial" w:cstheme="majorBidi"/>
      <w:color w:val="00B050"/>
      <w:sz w:val="28"/>
      <w:szCs w:val="24"/>
    </w:rPr>
  </w:style>
  <w:style w:type="paragraph" w:styleId="TOCHeading">
    <w:name w:val="TOC Heading"/>
    <w:basedOn w:val="Heading1"/>
    <w:next w:val="Normal"/>
    <w:uiPriority w:val="39"/>
    <w:unhideWhenUsed/>
    <w:qFormat/>
    <w:rsid w:val="007511A8"/>
    <w:pPr>
      <w:outlineLvl w:val="9"/>
    </w:pPr>
    <w:rPr>
      <w:rFonts w:asciiTheme="majorHAnsi" w:hAnsiTheme="majorHAnsi"/>
      <w:sz w:val="32"/>
      <w:lang w:val="en-US"/>
    </w:rPr>
  </w:style>
  <w:style w:type="paragraph" w:styleId="TOC1">
    <w:name w:val="toc 1"/>
    <w:basedOn w:val="Normal"/>
    <w:next w:val="Normal"/>
    <w:autoRedefine/>
    <w:uiPriority w:val="39"/>
    <w:unhideWhenUsed/>
    <w:rsid w:val="007511A8"/>
    <w:pPr>
      <w:spacing w:after="100"/>
    </w:pPr>
  </w:style>
  <w:style w:type="paragraph" w:styleId="TOC2">
    <w:name w:val="toc 2"/>
    <w:basedOn w:val="Normal"/>
    <w:next w:val="Normal"/>
    <w:autoRedefine/>
    <w:uiPriority w:val="39"/>
    <w:unhideWhenUsed/>
    <w:rsid w:val="007511A8"/>
    <w:pPr>
      <w:spacing w:after="100"/>
      <w:ind w:left="240"/>
    </w:pPr>
  </w:style>
  <w:style w:type="character" w:styleId="Hyperlink">
    <w:name w:val="Hyperlink"/>
    <w:basedOn w:val="DefaultParagraphFont"/>
    <w:uiPriority w:val="99"/>
    <w:unhideWhenUsed/>
    <w:rsid w:val="007511A8"/>
    <w:rPr>
      <w:color w:val="0563C1" w:themeColor="hyperlink"/>
      <w:u w:val="single"/>
    </w:rPr>
  </w:style>
  <w:style w:type="paragraph" w:styleId="Header">
    <w:name w:val="header"/>
    <w:basedOn w:val="Normal"/>
    <w:link w:val="HeaderChar"/>
    <w:uiPriority w:val="99"/>
    <w:unhideWhenUsed/>
    <w:rsid w:val="005109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975"/>
    <w:rPr>
      <w:rFonts w:ascii="Arial" w:hAnsi="Arial"/>
      <w:sz w:val="24"/>
    </w:rPr>
  </w:style>
  <w:style w:type="paragraph" w:styleId="Footer">
    <w:name w:val="footer"/>
    <w:basedOn w:val="Normal"/>
    <w:link w:val="FooterChar"/>
    <w:uiPriority w:val="99"/>
    <w:unhideWhenUsed/>
    <w:rsid w:val="005109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975"/>
    <w:rPr>
      <w:rFonts w:ascii="Arial" w:hAnsi="Arial"/>
      <w:sz w:val="24"/>
    </w:rPr>
  </w:style>
  <w:style w:type="paragraph" w:styleId="NoSpacing">
    <w:name w:val="No Spacing"/>
    <w:uiPriority w:val="1"/>
    <w:qFormat/>
    <w:rsid w:val="00825D0B"/>
    <w:pPr>
      <w:spacing w:after="0" w:line="240" w:lineRule="auto"/>
    </w:pPr>
    <w:rPr>
      <w:rFonts w:ascii="Arial" w:hAnsi="Arial"/>
      <w:sz w:val="24"/>
    </w:rPr>
  </w:style>
  <w:style w:type="character" w:styleId="PlaceholderText">
    <w:name w:val="Placeholder Text"/>
    <w:basedOn w:val="DefaultParagraphFont"/>
    <w:uiPriority w:val="99"/>
    <w:semiHidden/>
    <w:rsid w:val="00221750"/>
    <w:rPr>
      <w:color w:val="808080"/>
    </w:rPr>
  </w:style>
  <w:style w:type="character" w:styleId="CommentReference">
    <w:name w:val="annotation reference"/>
    <w:basedOn w:val="DefaultParagraphFont"/>
    <w:uiPriority w:val="99"/>
    <w:semiHidden/>
    <w:unhideWhenUsed/>
    <w:rsid w:val="00F376A1"/>
    <w:rPr>
      <w:sz w:val="16"/>
      <w:szCs w:val="16"/>
    </w:rPr>
  </w:style>
  <w:style w:type="paragraph" w:styleId="CommentText">
    <w:name w:val="annotation text"/>
    <w:basedOn w:val="Normal"/>
    <w:link w:val="CommentTextChar"/>
    <w:uiPriority w:val="99"/>
    <w:semiHidden/>
    <w:unhideWhenUsed/>
    <w:rsid w:val="00F376A1"/>
    <w:pPr>
      <w:spacing w:line="240" w:lineRule="auto"/>
    </w:pPr>
    <w:rPr>
      <w:sz w:val="20"/>
      <w:szCs w:val="20"/>
    </w:rPr>
  </w:style>
  <w:style w:type="character" w:customStyle="1" w:styleId="CommentTextChar">
    <w:name w:val="Comment Text Char"/>
    <w:basedOn w:val="DefaultParagraphFont"/>
    <w:link w:val="CommentText"/>
    <w:uiPriority w:val="99"/>
    <w:semiHidden/>
    <w:rsid w:val="00F376A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376A1"/>
    <w:rPr>
      <w:b/>
      <w:bCs/>
    </w:rPr>
  </w:style>
  <w:style w:type="character" w:customStyle="1" w:styleId="CommentSubjectChar">
    <w:name w:val="Comment Subject Char"/>
    <w:basedOn w:val="CommentTextChar"/>
    <w:link w:val="CommentSubject"/>
    <w:uiPriority w:val="99"/>
    <w:semiHidden/>
    <w:rsid w:val="00F376A1"/>
    <w:rPr>
      <w:rFonts w:ascii="Arial" w:hAnsi="Arial"/>
      <w:b/>
      <w:bCs/>
      <w:sz w:val="20"/>
      <w:szCs w:val="20"/>
    </w:rPr>
  </w:style>
  <w:style w:type="paragraph" w:styleId="BalloonText">
    <w:name w:val="Balloon Text"/>
    <w:basedOn w:val="Normal"/>
    <w:link w:val="BalloonTextChar"/>
    <w:uiPriority w:val="99"/>
    <w:semiHidden/>
    <w:unhideWhenUsed/>
    <w:rsid w:val="00F376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76A1"/>
    <w:rPr>
      <w:rFonts w:ascii="Segoe UI" w:hAnsi="Segoe UI" w:cs="Segoe UI"/>
      <w:sz w:val="18"/>
      <w:szCs w:val="18"/>
    </w:rPr>
  </w:style>
  <w:style w:type="paragraph" w:styleId="TOC3">
    <w:name w:val="toc 3"/>
    <w:basedOn w:val="Normal"/>
    <w:next w:val="Normal"/>
    <w:autoRedefine/>
    <w:uiPriority w:val="39"/>
    <w:unhideWhenUsed/>
    <w:rsid w:val="002F777C"/>
    <w:pPr>
      <w:spacing w:after="100"/>
      <w:ind w:left="480"/>
    </w:pPr>
  </w:style>
  <w:style w:type="paragraph" w:styleId="TableofFigures">
    <w:name w:val="table of figures"/>
    <w:basedOn w:val="Normal"/>
    <w:next w:val="Normal"/>
    <w:uiPriority w:val="99"/>
    <w:unhideWhenUsed/>
    <w:rsid w:val="009E5A02"/>
    <w:pPr>
      <w:spacing w:after="0"/>
    </w:pPr>
  </w:style>
  <w:style w:type="paragraph" w:customStyle="1" w:styleId="text-align-justify">
    <w:name w:val="text-align-justify"/>
    <w:basedOn w:val="Normal"/>
    <w:rsid w:val="002F3F8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2F3F8A"/>
    <w:rPr>
      <w:b/>
      <w:bCs/>
    </w:rPr>
  </w:style>
  <w:style w:type="paragraph" w:styleId="Bibliography">
    <w:name w:val="Bibliography"/>
    <w:basedOn w:val="Normal"/>
    <w:next w:val="Normal"/>
    <w:uiPriority w:val="37"/>
    <w:unhideWhenUsed/>
    <w:rsid w:val="00A37E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000736">
      <w:bodyDiv w:val="1"/>
      <w:marLeft w:val="0"/>
      <w:marRight w:val="0"/>
      <w:marTop w:val="0"/>
      <w:marBottom w:val="0"/>
      <w:divBdr>
        <w:top w:val="none" w:sz="0" w:space="0" w:color="auto"/>
        <w:left w:val="none" w:sz="0" w:space="0" w:color="auto"/>
        <w:bottom w:val="none" w:sz="0" w:space="0" w:color="auto"/>
        <w:right w:val="none" w:sz="0" w:space="0" w:color="auto"/>
      </w:divBdr>
    </w:div>
    <w:div w:id="211816802">
      <w:bodyDiv w:val="1"/>
      <w:marLeft w:val="0"/>
      <w:marRight w:val="0"/>
      <w:marTop w:val="0"/>
      <w:marBottom w:val="0"/>
      <w:divBdr>
        <w:top w:val="none" w:sz="0" w:space="0" w:color="auto"/>
        <w:left w:val="none" w:sz="0" w:space="0" w:color="auto"/>
        <w:bottom w:val="none" w:sz="0" w:space="0" w:color="auto"/>
        <w:right w:val="none" w:sz="0" w:space="0" w:color="auto"/>
      </w:divBdr>
    </w:div>
    <w:div w:id="306204931">
      <w:bodyDiv w:val="1"/>
      <w:marLeft w:val="0"/>
      <w:marRight w:val="0"/>
      <w:marTop w:val="0"/>
      <w:marBottom w:val="0"/>
      <w:divBdr>
        <w:top w:val="none" w:sz="0" w:space="0" w:color="auto"/>
        <w:left w:val="none" w:sz="0" w:space="0" w:color="auto"/>
        <w:bottom w:val="none" w:sz="0" w:space="0" w:color="auto"/>
        <w:right w:val="none" w:sz="0" w:space="0" w:color="auto"/>
      </w:divBdr>
    </w:div>
    <w:div w:id="506362288">
      <w:bodyDiv w:val="1"/>
      <w:marLeft w:val="0"/>
      <w:marRight w:val="0"/>
      <w:marTop w:val="0"/>
      <w:marBottom w:val="0"/>
      <w:divBdr>
        <w:top w:val="none" w:sz="0" w:space="0" w:color="auto"/>
        <w:left w:val="none" w:sz="0" w:space="0" w:color="auto"/>
        <w:bottom w:val="none" w:sz="0" w:space="0" w:color="auto"/>
        <w:right w:val="none" w:sz="0" w:space="0" w:color="auto"/>
      </w:divBdr>
    </w:div>
    <w:div w:id="527765046">
      <w:bodyDiv w:val="1"/>
      <w:marLeft w:val="0"/>
      <w:marRight w:val="0"/>
      <w:marTop w:val="0"/>
      <w:marBottom w:val="0"/>
      <w:divBdr>
        <w:top w:val="none" w:sz="0" w:space="0" w:color="auto"/>
        <w:left w:val="none" w:sz="0" w:space="0" w:color="auto"/>
        <w:bottom w:val="none" w:sz="0" w:space="0" w:color="auto"/>
        <w:right w:val="none" w:sz="0" w:space="0" w:color="auto"/>
      </w:divBdr>
    </w:div>
    <w:div w:id="675426901">
      <w:bodyDiv w:val="1"/>
      <w:marLeft w:val="0"/>
      <w:marRight w:val="0"/>
      <w:marTop w:val="0"/>
      <w:marBottom w:val="0"/>
      <w:divBdr>
        <w:top w:val="none" w:sz="0" w:space="0" w:color="auto"/>
        <w:left w:val="none" w:sz="0" w:space="0" w:color="auto"/>
        <w:bottom w:val="none" w:sz="0" w:space="0" w:color="auto"/>
        <w:right w:val="none" w:sz="0" w:space="0" w:color="auto"/>
      </w:divBdr>
    </w:div>
    <w:div w:id="833253955">
      <w:bodyDiv w:val="1"/>
      <w:marLeft w:val="0"/>
      <w:marRight w:val="0"/>
      <w:marTop w:val="0"/>
      <w:marBottom w:val="0"/>
      <w:divBdr>
        <w:top w:val="none" w:sz="0" w:space="0" w:color="auto"/>
        <w:left w:val="none" w:sz="0" w:space="0" w:color="auto"/>
        <w:bottom w:val="none" w:sz="0" w:space="0" w:color="auto"/>
        <w:right w:val="none" w:sz="0" w:space="0" w:color="auto"/>
      </w:divBdr>
    </w:div>
    <w:div w:id="863522887">
      <w:bodyDiv w:val="1"/>
      <w:marLeft w:val="0"/>
      <w:marRight w:val="0"/>
      <w:marTop w:val="0"/>
      <w:marBottom w:val="0"/>
      <w:divBdr>
        <w:top w:val="none" w:sz="0" w:space="0" w:color="auto"/>
        <w:left w:val="none" w:sz="0" w:space="0" w:color="auto"/>
        <w:bottom w:val="none" w:sz="0" w:space="0" w:color="auto"/>
        <w:right w:val="none" w:sz="0" w:space="0" w:color="auto"/>
      </w:divBdr>
    </w:div>
    <w:div w:id="1052385215">
      <w:bodyDiv w:val="1"/>
      <w:marLeft w:val="0"/>
      <w:marRight w:val="0"/>
      <w:marTop w:val="0"/>
      <w:marBottom w:val="0"/>
      <w:divBdr>
        <w:top w:val="none" w:sz="0" w:space="0" w:color="auto"/>
        <w:left w:val="none" w:sz="0" w:space="0" w:color="auto"/>
        <w:bottom w:val="none" w:sz="0" w:space="0" w:color="auto"/>
        <w:right w:val="none" w:sz="0" w:space="0" w:color="auto"/>
      </w:divBdr>
    </w:div>
    <w:div w:id="1054549473">
      <w:bodyDiv w:val="1"/>
      <w:marLeft w:val="0"/>
      <w:marRight w:val="0"/>
      <w:marTop w:val="0"/>
      <w:marBottom w:val="0"/>
      <w:divBdr>
        <w:top w:val="none" w:sz="0" w:space="0" w:color="auto"/>
        <w:left w:val="none" w:sz="0" w:space="0" w:color="auto"/>
        <w:bottom w:val="none" w:sz="0" w:space="0" w:color="auto"/>
        <w:right w:val="none" w:sz="0" w:space="0" w:color="auto"/>
      </w:divBdr>
    </w:div>
    <w:div w:id="1057826944">
      <w:bodyDiv w:val="1"/>
      <w:marLeft w:val="0"/>
      <w:marRight w:val="0"/>
      <w:marTop w:val="0"/>
      <w:marBottom w:val="0"/>
      <w:divBdr>
        <w:top w:val="none" w:sz="0" w:space="0" w:color="auto"/>
        <w:left w:val="none" w:sz="0" w:space="0" w:color="auto"/>
        <w:bottom w:val="none" w:sz="0" w:space="0" w:color="auto"/>
        <w:right w:val="none" w:sz="0" w:space="0" w:color="auto"/>
      </w:divBdr>
    </w:div>
    <w:div w:id="1250314045">
      <w:bodyDiv w:val="1"/>
      <w:marLeft w:val="0"/>
      <w:marRight w:val="0"/>
      <w:marTop w:val="0"/>
      <w:marBottom w:val="0"/>
      <w:divBdr>
        <w:top w:val="none" w:sz="0" w:space="0" w:color="auto"/>
        <w:left w:val="none" w:sz="0" w:space="0" w:color="auto"/>
        <w:bottom w:val="none" w:sz="0" w:space="0" w:color="auto"/>
        <w:right w:val="none" w:sz="0" w:space="0" w:color="auto"/>
      </w:divBdr>
    </w:div>
    <w:div w:id="1341272865">
      <w:bodyDiv w:val="1"/>
      <w:marLeft w:val="0"/>
      <w:marRight w:val="0"/>
      <w:marTop w:val="0"/>
      <w:marBottom w:val="0"/>
      <w:divBdr>
        <w:top w:val="none" w:sz="0" w:space="0" w:color="auto"/>
        <w:left w:val="none" w:sz="0" w:space="0" w:color="auto"/>
        <w:bottom w:val="none" w:sz="0" w:space="0" w:color="auto"/>
        <w:right w:val="none" w:sz="0" w:space="0" w:color="auto"/>
      </w:divBdr>
    </w:div>
    <w:div w:id="1373383858">
      <w:bodyDiv w:val="1"/>
      <w:marLeft w:val="0"/>
      <w:marRight w:val="0"/>
      <w:marTop w:val="0"/>
      <w:marBottom w:val="0"/>
      <w:divBdr>
        <w:top w:val="none" w:sz="0" w:space="0" w:color="auto"/>
        <w:left w:val="none" w:sz="0" w:space="0" w:color="auto"/>
        <w:bottom w:val="none" w:sz="0" w:space="0" w:color="auto"/>
        <w:right w:val="none" w:sz="0" w:space="0" w:color="auto"/>
      </w:divBdr>
    </w:div>
    <w:div w:id="1434013935">
      <w:bodyDiv w:val="1"/>
      <w:marLeft w:val="0"/>
      <w:marRight w:val="0"/>
      <w:marTop w:val="0"/>
      <w:marBottom w:val="0"/>
      <w:divBdr>
        <w:top w:val="none" w:sz="0" w:space="0" w:color="auto"/>
        <w:left w:val="none" w:sz="0" w:space="0" w:color="auto"/>
        <w:bottom w:val="none" w:sz="0" w:space="0" w:color="auto"/>
        <w:right w:val="none" w:sz="0" w:space="0" w:color="auto"/>
      </w:divBdr>
    </w:div>
    <w:div w:id="1498418855">
      <w:bodyDiv w:val="1"/>
      <w:marLeft w:val="0"/>
      <w:marRight w:val="0"/>
      <w:marTop w:val="0"/>
      <w:marBottom w:val="0"/>
      <w:divBdr>
        <w:top w:val="none" w:sz="0" w:space="0" w:color="auto"/>
        <w:left w:val="none" w:sz="0" w:space="0" w:color="auto"/>
        <w:bottom w:val="none" w:sz="0" w:space="0" w:color="auto"/>
        <w:right w:val="none" w:sz="0" w:space="0" w:color="auto"/>
      </w:divBdr>
    </w:div>
    <w:div w:id="1745759407">
      <w:bodyDiv w:val="1"/>
      <w:marLeft w:val="0"/>
      <w:marRight w:val="0"/>
      <w:marTop w:val="0"/>
      <w:marBottom w:val="0"/>
      <w:divBdr>
        <w:top w:val="none" w:sz="0" w:space="0" w:color="auto"/>
        <w:left w:val="none" w:sz="0" w:space="0" w:color="auto"/>
        <w:bottom w:val="none" w:sz="0" w:space="0" w:color="auto"/>
        <w:right w:val="none" w:sz="0" w:space="0" w:color="auto"/>
      </w:divBdr>
    </w:div>
    <w:div w:id="1950355023">
      <w:bodyDiv w:val="1"/>
      <w:marLeft w:val="0"/>
      <w:marRight w:val="0"/>
      <w:marTop w:val="0"/>
      <w:marBottom w:val="0"/>
      <w:divBdr>
        <w:top w:val="none" w:sz="0" w:space="0" w:color="auto"/>
        <w:left w:val="none" w:sz="0" w:space="0" w:color="auto"/>
        <w:bottom w:val="none" w:sz="0" w:space="0" w:color="auto"/>
        <w:right w:val="none" w:sz="0" w:space="0" w:color="auto"/>
      </w:divBdr>
    </w:div>
    <w:div w:id="2005164130">
      <w:bodyDiv w:val="1"/>
      <w:marLeft w:val="0"/>
      <w:marRight w:val="0"/>
      <w:marTop w:val="0"/>
      <w:marBottom w:val="0"/>
      <w:divBdr>
        <w:top w:val="none" w:sz="0" w:space="0" w:color="auto"/>
        <w:left w:val="none" w:sz="0" w:space="0" w:color="auto"/>
        <w:bottom w:val="none" w:sz="0" w:space="0" w:color="auto"/>
        <w:right w:val="none" w:sz="0" w:space="0" w:color="auto"/>
      </w:divBdr>
    </w:div>
    <w:div w:id="2061591420">
      <w:bodyDiv w:val="1"/>
      <w:marLeft w:val="0"/>
      <w:marRight w:val="0"/>
      <w:marTop w:val="0"/>
      <w:marBottom w:val="0"/>
      <w:divBdr>
        <w:top w:val="none" w:sz="0" w:space="0" w:color="auto"/>
        <w:left w:val="none" w:sz="0" w:space="0" w:color="auto"/>
        <w:bottom w:val="none" w:sz="0" w:space="0" w:color="auto"/>
        <w:right w:val="none" w:sz="0" w:space="0" w:color="auto"/>
      </w:divBdr>
    </w:div>
    <w:div w:id="2072919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Bri18</b:Tag>
    <b:SourceType>Report</b:SourceType>
    <b:Guid>{B07EBF8B-93C8-408D-A5B0-60297E6125A3}</b:Guid>
    <b:Author>
      <b:Author>
        <b:Corporate>British Standards Institute</b:Corporate>
      </b:Author>
    </b:Author>
    <b:Title>Geotechnical investigation and testing - Laboratory testing of soil, Part 12: Determination of liquid and plastic limits</b:Title>
    <b:Year>2018</b:Year>
    <b:Publisher>British Standards Institute</b:Publisher>
    <b:City>London</b:City>
    <b:RefOrder>2</b:RefOrder>
  </b:Source>
  <b:Source>
    <b:Tag>Bri</b:Tag>
    <b:SourceType>Report</b:SourceType>
    <b:Guid>{F03CBB90-8BB0-4A64-9A93-177D0DBF4F20}</b:Guid>
    <b:Author>
      <b:Author>
        <b:Corporate>British Standards Institution.</b:Corporate>
      </b:Author>
    </b:Author>
    <b:Title>Methods of test for Soils for civil engineering purposes, Part 5</b:Title>
    <b:Year>1990</b:Year>
    <b:Publisher>British Standards Institution.</b:Publisher>
    <b:City>London</b:City>
    <b:RefOrder>7</b:RefOrder>
  </b:Source>
  <b:Source>
    <b:Tag>Bri19</b:Tag>
    <b:SourceType>Report</b:SourceType>
    <b:Guid>{6B8C2CD1-4644-42F2-9D6B-3169BEE0882D}</b:Guid>
    <b:Title>BS EN ISO 17892-11:2019</b:Title>
    <b:Year>2019</b:Year>
    <b:Author>
      <b:Author>
        <b:Corporate>British Standards Institute</b:Corporate>
      </b:Author>
    </b:Author>
    <b:Publisher>British Standards Institute</b:Publisher>
    <b:City>London</b:City>
    <b:RefOrder>1</b:RefOrder>
  </b:Source>
  <b:Source>
    <b:Tag>Abo20</b:Tag>
    <b:SourceType>InternetSite</b:SourceType>
    <b:Guid>{316EA614-0B40-4E1E-AB7F-CF19EB906B77}</b:Guid>
    <b:Title>About Civil Enginneering</b:Title>
    <b:YearAccessed>2020</b:YearAccessed>
    <b:MonthAccessed>03</b:MonthAccessed>
    <b:DayAccessed>20</b:DayAccessed>
    <b:URL>https://www.aboutcivil.org/atterberg-limits.html</b:URL>
    <b:Author>
      <b:Author>
        <b:NameList>
          <b:Person>
            <b:Last>Jamal</b:Last>
            <b:First>Haseeb</b:First>
          </b:Person>
        </b:NameList>
      </b:Author>
    </b:Author>
    <b:RefOrder>3</b:RefOrder>
  </b:Source>
  <b:Source>
    <b:Tag>USG18</b:Tag>
    <b:SourceType>InternetSite</b:SourceType>
    <b:Guid>{55641364-11CA-46F4-A1B4-ABBDE4CDAB38}</b:Guid>
    <b:Author>
      <b:Author>
        <b:Corporate>USGS</b:Corporate>
      </b:Author>
    </b:Author>
    <b:Title>What is liquefaction?</b:Title>
    <b:Year>2018</b:Year>
    <b:YearAccessed>2020</b:YearAccessed>
    <b:MonthAccessed>03</b:MonthAccessed>
    <b:DayAccessed>03</b:DayAccessed>
    <b:URL>https://www.usgs.gov/faqs/what-liquefaction?qt-news_science_products=0#qt-news_science_products</b:URL>
    <b:RefOrder>4</b:RefOrder>
  </b:Source>
  <b:Source>
    <b:Tag>Oan20</b:Tag>
    <b:SourceType>DocumentFromInternetSite</b:SourceType>
    <b:Guid>{5C166A13-1BE8-4C2E-B1BE-66BB48E591A3}</b:Guid>
    <b:Title>The River Restoration Center</b:Title>
    <b:YearAccessed>2020</b:YearAccessed>
    <b:MonthAccessed>04</b:MonthAccessed>
    <b:DayAccessed>01</b:DayAccessed>
    <b:URL>https://www.therrc.co.uk/sites/default/files/general/Conference/rrc_2016/Posters/oana_iacob.pdf</b:URL>
    <b:Author>
      <b:Author>
        <b:NameList>
          <b:Person>
            <b:Last>Jacobs</b:Last>
            <b:First>Oana</b:First>
          </b:Person>
        </b:NameList>
      </b:Author>
    </b:Author>
    <b:RefOrder>5</b:RefOrder>
  </b:Source>
  <b:Source>
    <b:Tag>Tol17</b:Tag>
    <b:SourceType>DocumentFromInternetSite</b:SourceType>
    <b:Guid>{76B6F65D-80DA-484C-89BB-776F39E77154}</b:Guid>
    <b:Author>
      <b:Author>
        <b:NameList>
          <b:Person>
            <b:Last>Toll</b:Last>
            <b:First>D.G.</b:First>
            <b:Middle>and Abedin, Z. and Buma, J. and Cui, Y. and Osman, A. S. and Phoon, K.K</b:Middle>
          </b:Person>
        </b:NameList>
      </b:Author>
    </b:Author>
    <b:Title>Durham University</b:Title>
    <b:Year>2017</b:Year>
    <b:YearAccessed>2020</b:YearAccessed>
    <b:MonthAccessed>03</b:MonthAccessed>
    <b:DayAccessed>31</b:DayAccessed>
    <b:URL>http://dro.dur.ac.uk/18298/</b:URL>
    <b:RefOrder>6</b:RefOrder>
  </b:Source>
</b:Sources>
</file>

<file path=customXml/itemProps1.xml><?xml version="1.0" encoding="utf-8"?>
<ds:datastoreItem xmlns:ds="http://schemas.openxmlformats.org/officeDocument/2006/customXml" ds:itemID="{5B962A9C-20EC-46AC-9247-8FEC119A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23</Pages>
  <Words>3468</Words>
  <Characters>19774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Askham (1805777)</dc:creator>
  <cp:keywords/>
  <dc:description/>
  <cp:lastModifiedBy>richard askham</cp:lastModifiedBy>
  <cp:revision>267</cp:revision>
  <dcterms:created xsi:type="dcterms:W3CDTF">2020-04-03T13:46:00Z</dcterms:created>
  <dcterms:modified xsi:type="dcterms:W3CDTF">2020-04-03T20:36:00Z</dcterms:modified>
</cp:coreProperties>
</file>