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5DD3BBD" w14:textId="77777777" w:rsidR="00852F5C" w:rsidRPr="00852F5C" w:rsidRDefault="00852F5C" w:rsidP="00852F5C">
      <w:pPr>
        <w:spacing w:after="120" w:line="240" w:lineRule="auto"/>
        <w:jc w:val="center"/>
        <w:rPr>
          <w:rFonts w:ascii="-webkit-standard" w:eastAsiaTheme="minorEastAsia" w:hAnsi="-webkit-standard" w:cs="Times New Roman"/>
          <w:color w:val="000000"/>
          <w:kern w:val="0"/>
          <w:sz w:val="27"/>
          <w:szCs w:val="27"/>
          <w:lang w:val="en-US" w:eastAsia="en-GB"/>
          <w14:ligatures w14:val="none"/>
        </w:rPr>
      </w:pPr>
      <w:r w:rsidRPr="00852F5C">
        <w:rPr>
          <w:rFonts w:ascii="Arial" w:eastAsiaTheme="minorEastAsia" w:hAnsi="Arial" w:cs="Arial"/>
          <w:b/>
          <w:bCs/>
          <w:color w:val="000000"/>
          <w:kern w:val="0"/>
          <w:sz w:val="36"/>
          <w:szCs w:val="36"/>
          <w:lang w:val="en-US" w:eastAsia="en-GB"/>
          <w14:ligatures w14:val="none"/>
        </w:rPr>
        <w:t>Module Code: BMSW5101</w:t>
      </w:r>
    </w:p>
    <w:p w14:paraId="5349937B" w14:textId="77777777" w:rsidR="00852F5C" w:rsidRPr="00852F5C" w:rsidRDefault="00852F5C" w:rsidP="00852F5C">
      <w:pPr>
        <w:spacing w:after="120" w:line="240" w:lineRule="auto"/>
        <w:jc w:val="center"/>
        <w:rPr>
          <w:rFonts w:ascii="-webkit-standard" w:eastAsiaTheme="minorEastAsia" w:hAnsi="-webkit-standard" w:cs="Times New Roman"/>
          <w:color w:val="000000"/>
          <w:kern w:val="0"/>
          <w:sz w:val="27"/>
          <w:szCs w:val="27"/>
          <w:lang w:val="en-US" w:eastAsia="en-GB"/>
          <w14:ligatures w14:val="none"/>
        </w:rPr>
      </w:pPr>
      <w:r w:rsidRPr="00852F5C">
        <w:rPr>
          <w:rFonts w:ascii="Arial" w:eastAsiaTheme="minorEastAsia" w:hAnsi="Arial" w:cs="Arial"/>
          <w:b/>
          <w:bCs/>
          <w:color w:val="000000"/>
          <w:kern w:val="0"/>
          <w:sz w:val="36"/>
          <w:szCs w:val="36"/>
          <w:lang w:val="en-US" w:eastAsia="en-GB"/>
          <w14:ligatures w14:val="none"/>
        </w:rPr>
        <w:t>Module name: Developing Workplace Critical Thinking</w:t>
      </w:r>
    </w:p>
    <w:p w14:paraId="48ABBD02" w14:textId="77777777" w:rsidR="00852F5C" w:rsidRPr="00852F5C" w:rsidRDefault="00852F5C" w:rsidP="00852F5C">
      <w:pPr>
        <w:spacing w:after="120" w:line="240" w:lineRule="auto"/>
        <w:jc w:val="center"/>
        <w:rPr>
          <w:rFonts w:ascii="-webkit-standard" w:eastAsiaTheme="minorEastAsia" w:hAnsi="-webkit-standard" w:cs="Times New Roman"/>
          <w:color w:val="000000"/>
          <w:kern w:val="0"/>
          <w:sz w:val="27"/>
          <w:szCs w:val="27"/>
          <w:lang w:val="en-US" w:eastAsia="en-GB"/>
          <w14:ligatures w14:val="none"/>
        </w:rPr>
      </w:pPr>
      <w:r w:rsidRPr="00852F5C">
        <w:rPr>
          <w:rFonts w:ascii="Arial" w:eastAsiaTheme="minorEastAsia" w:hAnsi="Arial" w:cs="Arial"/>
          <w:b/>
          <w:bCs/>
          <w:color w:val="000000"/>
          <w:kern w:val="0"/>
          <w:sz w:val="27"/>
          <w:szCs w:val="27"/>
          <w:lang w:val="en-US" w:eastAsia="en-GB"/>
          <w14:ligatures w14:val="none"/>
        </w:rPr>
        <w:t xml:space="preserve">Lecturer: </w:t>
      </w:r>
      <w:proofErr w:type="spellStart"/>
      <w:r w:rsidRPr="00852F5C">
        <w:rPr>
          <w:rFonts w:ascii="Arial" w:eastAsiaTheme="minorEastAsia" w:hAnsi="Arial" w:cs="Arial"/>
          <w:b/>
          <w:bCs/>
          <w:color w:val="000000"/>
          <w:kern w:val="0"/>
          <w:sz w:val="27"/>
          <w:szCs w:val="27"/>
          <w:lang w:val="en-US" w:eastAsia="en-GB"/>
          <w14:ligatures w14:val="none"/>
        </w:rPr>
        <w:t>Akinseye</w:t>
      </w:r>
      <w:proofErr w:type="spellEnd"/>
      <w:r w:rsidRPr="00852F5C">
        <w:rPr>
          <w:rFonts w:ascii="Arial" w:eastAsiaTheme="minorEastAsia" w:hAnsi="Arial" w:cs="Arial"/>
          <w:b/>
          <w:bCs/>
          <w:color w:val="000000"/>
          <w:kern w:val="0"/>
          <w:sz w:val="27"/>
          <w:szCs w:val="27"/>
          <w:lang w:val="en-US" w:eastAsia="en-GB"/>
          <w14:ligatures w14:val="none"/>
        </w:rPr>
        <w:t xml:space="preserve"> Aluko</w:t>
      </w:r>
    </w:p>
    <w:p w14:paraId="7F7EE212" w14:textId="77777777" w:rsidR="00852F5C" w:rsidRPr="00852F5C" w:rsidRDefault="00852F5C" w:rsidP="00852F5C">
      <w:pPr>
        <w:spacing w:after="120" w:line="240" w:lineRule="auto"/>
        <w:jc w:val="center"/>
        <w:rPr>
          <w:rFonts w:ascii="-webkit-standard" w:eastAsiaTheme="minorEastAsia" w:hAnsi="-webkit-standard" w:cs="Times New Roman"/>
          <w:color w:val="000000"/>
          <w:kern w:val="0"/>
          <w:sz w:val="27"/>
          <w:szCs w:val="27"/>
          <w:lang w:val="en-US" w:eastAsia="en-GB"/>
          <w14:ligatures w14:val="none"/>
        </w:rPr>
      </w:pPr>
      <w:r w:rsidRPr="00852F5C">
        <w:rPr>
          <w:rFonts w:ascii="Arial" w:eastAsiaTheme="minorEastAsia" w:hAnsi="Arial" w:cs="Arial"/>
          <w:b/>
          <w:bCs/>
          <w:color w:val="000000"/>
          <w:kern w:val="0"/>
          <w:sz w:val="27"/>
          <w:szCs w:val="27"/>
          <w:lang w:val="en-US" w:eastAsia="en-GB"/>
          <w14:ligatures w14:val="none"/>
        </w:rPr>
        <w:t>Student name: Dimitrichka Dimitrova</w:t>
      </w:r>
    </w:p>
    <w:p w14:paraId="41B3BF68" w14:textId="77777777" w:rsidR="00852F5C" w:rsidRPr="00852F5C" w:rsidRDefault="00852F5C" w:rsidP="00852F5C">
      <w:pPr>
        <w:spacing w:after="120" w:line="240" w:lineRule="auto"/>
        <w:jc w:val="center"/>
        <w:rPr>
          <w:rFonts w:ascii="-webkit-standard" w:eastAsiaTheme="minorEastAsia" w:hAnsi="-webkit-standard" w:cs="Times New Roman"/>
          <w:color w:val="000000"/>
          <w:kern w:val="0"/>
          <w:sz w:val="27"/>
          <w:szCs w:val="27"/>
          <w:lang w:val="en-US" w:eastAsia="en-GB"/>
          <w14:ligatures w14:val="none"/>
        </w:rPr>
      </w:pPr>
      <w:r w:rsidRPr="00852F5C">
        <w:rPr>
          <w:rFonts w:ascii="Arial" w:eastAsiaTheme="minorEastAsia" w:hAnsi="Arial" w:cs="Arial"/>
          <w:b/>
          <w:bCs/>
          <w:color w:val="000000"/>
          <w:kern w:val="0"/>
          <w:sz w:val="27"/>
          <w:szCs w:val="27"/>
          <w:lang w:val="en-US" w:eastAsia="en-GB"/>
          <w14:ligatures w14:val="none"/>
        </w:rPr>
        <w:t>Student ID: 2123033</w:t>
      </w:r>
    </w:p>
    <w:p w14:paraId="27C2BDCB" w14:textId="77777777" w:rsidR="00852F5C" w:rsidRPr="00852F5C" w:rsidRDefault="00852F5C" w:rsidP="00852F5C">
      <w:pPr>
        <w:spacing w:after="0" w:line="360" w:lineRule="auto"/>
        <w:rPr>
          <w:rFonts w:ascii="Arial" w:eastAsiaTheme="minorEastAsia" w:hAnsi="Arial" w:cs="Arial"/>
          <w:color w:val="000000" w:themeColor="text1"/>
          <w:kern w:val="0"/>
          <w:lang w:val="en-US" w:eastAsia="en-GB"/>
          <w14:ligatures w14:val="none"/>
        </w:rPr>
      </w:pPr>
      <w:r w:rsidRPr="00852F5C">
        <w:rPr>
          <w:rFonts w:ascii="Arial" w:eastAsiaTheme="minorEastAsia" w:hAnsi="Arial" w:cs="Arial"/>
          <w:color w:val="000000" w:themeColor="text1"/>
          <w:kern w:val="0"/>
          <w:lang w:val="en-US" w:eastAsia="en-GB"/>
          <w14:ligatures w14:val="none"/>
        </w:rPr>
        <w:br w:type="page"/>
      </w:r>
    </w:p>
    <w:p w14:paraId="74F7D362" w14:textId="77777777" w:rsidR="00852F5C" w:rsidRPr="00852F5C" w:rsidRDefault="00852F5C" w:rsidP="00852F5C">
      <w:pPr>
        <w:spacing w:after="0" w:line="360" w:lineRule="auto"/>
        <w:rPr>
          <w:rFonts w:ascii="Arial" w:eastAsiaTheme="minorEastAsia" w:hAnsi="Arial" w:cs="Arial"/>
          <w:color w:val="000000" w:themeColor="text1"/>
          <w:kern w:val="0"/>
          <w:lang w:val="en-US" w:eastAsia="en-GB"/>
          <w14:ligatures w14:val="none"/>
        </w:rPr>
      </w:pPr>
      <w:r w:rsidRPr="00852F5C">
        <w:rPr>
          <w:rFonts w:ascii="Arial" w:eastAsiaTheme="minorEastAsia" w:hAnsi="Arial" w:cs="Arial"/>
          <w:color w:val="000000" w:themeColor="text1"/>
          <w:kern w:val="0"/>
          <w:lang w:val="en-US" w:eastAsia="en-GB"/>
          <w14:ligatures w14:val="none"/>
        </w:rPr>
        <w:lastRenderedPageBreak/>
        <w:t> </w:t>
      </w:r>
    </w:p>
    <w:sdt>
      <w:sdtPr>
        <w:rPr>
          <w:rFonts w:ascii="Arial" w:eastAsiaTheme="minorEastAsia" w:hAnsi="Arial" w:cs="Arial"/>
          <w:b/>
          <w:kern w:val="0"/>
          <w:lang w:val="en-US" w:eastAsia="en-GB"/>
          <w14:ligatures w14:val="none"/>
        </w:rPr>
        <w:id w:val="-1246335060"/>
        <w:docPartObj>
          <w:docPartGallery w:val="Table of Contents"/>
          <w:docPartUnique/>
        </w:docPartObj>
      </w:sdtPr>
      <w:sdtContent>
        <w:p w14:paraId="6275511C" w14:textId="77777777" w:rsidR="00852F5C" w:rsidRPr="00852F5C" w:rsidRDefault="00852F5C" w:rsidP="00852F5C">
          <w:pPr>
            <w:keepNext/>
            <w:keepLines/>
            <w:spacing w:before="480" w:after="0" w:line="240" w:lineRule="auto"/>
            <w:rPr>
              <w:rFonts w:ascii="Arial" w:eastAsiaTheme="majorEastAsia" w:hAnsi="Arial" w:cs="Arial"/>
              <w:b/>
              <w:color w:val="000000" w:themeColor="text1"/>
              <w:kern w:val="0"/>
              <w:lang w:val="en-US"/>
              <w14:ligatures w14:val="none"/>
            </w:rPr>
          </w:pPr>
          <w:r w:rsidRPr="00852F5C">
            <w:rPr>
              <w:rFonts w:ascii="Arial" w:eastAsiaTheme="majorEastAsia" w:hAnsi="Arial" w:cs="Arial"/>
              <w:b/>
              <w:color w:val="000000" w:themeColor="text1"/>
              <w:kern w:val="0"/>
              <w:lang w:val="en-US"/>
              <w14:ligatures w14:val="none"/>
            </w:rPr>
            <w:t>Table of Contents</w:t>
          </w:r>
        </w:p>
        <w:p w14:paraId="49B57869" w14:textId="77777777" w:rsidR="00852F5C" w:rsidRPr="00852F5C" w:rsidRDefault="00852F5C" w:rsidP="00852F5C">
          <w:pPr>
            <w:keepNext/>
            <w:keepLines/>
            <w:spacing w:before="480" w:after="0" w:line="240" w:lineRule="auto"/>
            <w:rPr>
              <w:rFonts w:ascii="Times New Roman" w:eastAsiaTheme="majorEastAsia" w:hAnsi="Times New Roman" w:cs="Times New Roman"/>
              <w:noProof/>
              <w:color w:val="000000" w:themeColor="text1"/>
              <w:kern w:val="0"/>
              <w:sz w:val="28"/>
              <w:szCs w:val="28"/>
              <w:lang w:val="en-US"/>
              <w14:ligatures w14:val="none"/>
            </w:rPr>
          </w:pPr>
          <w:r w:rsidRPr="00852F5C">
            <w:rPr>
              <w:rFonts w:ascii="Arial" w:eastAsiaTheme="majorEastAsia" w:hAnsi="Arial" w:cs="Arial"/>
              <w:b/>
              <w:color w:val="000000" w:themeColor="text1"/>
              <w:kern w:val="0"/>
              <w:lang w:val="en-US"/>
              <w14:ligatures w14:val="none"/>
            </w:rPr>
            <w:t xml:space="preserve">Part 1: Report </w:t>
          </w:r>
          <w:r w:rsidRPr="00852F5C">
            <w:rPr>
              <w:rFonts w:ascii="Arial" w:eastAsiaTheme="majorEastAsia" w:hAnsi="Arial" w:cs="Arial"/>
              <w:b/>
              <w:color w:val="000000" w:themeColor="text1"/>
              <w:kern w:val="0"/>
              <w:lang w:val="en-US"/>
              <w14:ligatures w14:val="none"/>
            </w:rPr>
            <w:fldChar w:fldCharType="begin"/>
          </w:r>
          <w:r w:rsidRPr="00852F5C">
            <w:rPr>
              <w:rFonts w:ascii="Arial" w:eastAsiaTheme="majorEastAsia" w:hAnsi="Arial" w:cs="Arial"/>
              <w:b/>
              <w:color w:val="000000" w:themeColor="text1"/>
              <w:kern w:val="0"/>
              <w:lang w:val="en-US"/>
              <w14:ligatures w14:val="none"/>
            </w:rPr>
            <w:instrText xml:space="preserve"> TOC \o "1-3" \h \z \u </w:instrText>
          </w:r>
          <w:r w:rsidRPr="00852F5C">
            <w:rPr>
              <w:rFonts w:ascii="Arial" w:eastAsiaTheme="majorEastAsia" w:hAnsi="Arial" w:cs="Arial"/>
              <w:b/>
              <w:color w:val="000000" w:themeColor="text1"/>
              <w:kern w:val="0"/>
              <w:lang w:val="en-US"/>
              <w14:ligatures w14:val="none"/>
            </w:rPr>
            <w:fldChar w:fldCharType="separate"/>
          </w:r>
        </w:p>
        <w:p w14:paraId="51D93ACC" w14:textId="77777777" w:rsidR="00852F5C" w:rsidRPr="00852F5C" w:rsidRDefault="00852F5C" w:rsidP="00852F5C">
          <w:pPr>
            <w:tabs>
              <w:tab w:val="right" w:leader="dot" w:pos="9016"/>
            </w:tabs>
            <w:spacing w:before="120" w:after="0" w:line="240" w:lineRule="auto"/>
            <w:rPr>
              <w:rFonts w:eastAsiaTheme="minorEastAsia"/>
              <w:noProof/>
              <w:kern w:val="0"/>
              <w:sz w:val="24"/>
              <w:szCs w:val="24"/>
              <w:lang w:val="en-US" w:eastAsia="en-GB"/>
              <w14:ligatures w14:val="none"/>
            </w:rPr>
          </w:pPr>
          <w:hyperlink w:anchor="_Toc132148118" w:history="1">
            <w:r w:rsidRPr="00852F5C">
              <w:rPr>
                <w:rFonts w:ascii="Arial" w:eastAsiaTheme="minorEastAsia" w:hAnsi="Arial" w:cs="Arial"/>
                <w:b/>
                <w:bCs/>
                <w:i/>
                <w:iCs/>
                <w:noProof/>
                <w:color w:val="0563C1" w:themeColor="hyperlink"/>
                <w:kern w:val="0"/>
                <w:sz w:val="24"/>
                <w:szCs w:val="24"/>
                <w:u w:val="single"/>
                <w:lang w:val="en-US" w:eastAsia="en-GB"/>
                <w14:ligatures w14:val="none"/>
              </w:rPr>
              <w:t>Executive Summary</w:t>
            </w:r>
            <w:r w:rsidRPr="00852F5C">
              <w:rPr>
                <w:rFonts w:eastAsiaTheme="minorEastAsia" w:cstheme="minorHAnsi"/>
                <w:b/>
                <w:bCs/>
                <w:i/>
                <w:iCs/>
                <w:noProof/>
                <w:webHidden/>
                <w:kern w:val="0"/>
                <w:sz w:val="24"/>
                <w:szCs w:val="24"/>
                <w:lang w:val="en-US" w:eastAsia="en-GB"/>
                <w14:ligatures w14:val="none"/>
              </w:rPr>
              <w:tab/>
            </w:r>
            <w:r w:rsidRPr="00852F5C">
              <w:rPr>
                <w:rFonts w:eastAsiaTheme="minorEastAsia" w:cstheme="minorHAnsi"/>
                <w:b/>
                <w:bCs/>
                <w:i/>
                <w:iCs/>
                <w:noProof/>
                <w:webHidden/>
                <w:kern w:val="0"/>
                <w:sz w:val="24"/>
                <w:szCs w:val="24"/>
                <w:lang w:val="en-US" w:eastAsia="en-GB"/>
                <w14:ligatures w14:val="none"/>
              </w:rPr>
              <w:fldChar w:fldCharType="begin"/>
            </w:r>
            <w:r w:rsidRPr="00852F5C">
              <w:rPr>
                <w:rFonts w:eastAsiaTheme="minorEastAsia" w:cstheme="minorHAnsi"/>
                <w:b/>
                <w:bCs/>
                <w:i/>
                <w:iCs/>
                <w:noProof/>
                <w:webHidden/>
                <w:kern w:val="0"/>
                <w:sz w:val="24"/>
                <w:szCs w:val="24"/>
                <w:lang w:val="en-US" w:eastAsia="en-GB"/>
                <w14:ligatures w14:val="none"/>
              </w:rPr>
              <w:instrText xml:space="preserve"> PAGEREF _Toc132148118 \h </w:instrText>
            </w:r>
            <w:r w:rsidRPr="00852F5C">
              <w:rPr>
                <w:rFonts w:eastAsiaTheme="minorEastAsia" w:cstheme="minorHAnsi"/>
                <w:b/>
                <w:bCs/>
                <w:i/>
                <w:iCs/>
                <w:noProof/>
                <w:webHidden/>
                <w:kern w:val="0"/>
                <w:sz w:val="24"/>
                <w:szCs w:val="24"/>
                <w:lang w:val="en-US" w:eastAsia="en-GB"/>
                <w14:ligatures w14:val="none"/>
              </w:rPr>
            </w:r>
            <w:r w:rsidRPr="00852F5C">
              <w:rPr>
                <w:rFonts w:eastAsiaTheme="minorEastAsia" w:cstheme="minorHAnsi"/>
                <w:b/>
                <w:bCs/>
                <w:i/>
                <w:iCs/>
                <w:noProof/>
                <w:webHidden/>
                <w:kern w:val="0"/>
                <w:sz w:val="24"/>
                <w:szCs w:val="24"/>
                <w:lang w:val="en-US" w:eastAsia="en-GB"/>
                <w14:ligatures w14:val="none"/>
              </w:rPr>
              <w:fldChar w:fldCharType="separate"/>
            </w:r>
            <w:r w:rsidRPr="00852F5C">
              <w:rPr>
                <w:rFonts w:eastAsiaTheme="minorEastAsia" w:cstheme="minorHAnsi"/>
                <w:b/>
                <w:bCs/>
                <w:i/>
                <w:iCs/>
                <w:noProof/>
                <w:webHidden/>
                <w:kern w:val="0"/>
                <w:sz w:val="24"/>
                <w:szCs w:val="24"/>
                <w:lang w:val="en-US" w:eastAsia="en-GB"/>
                <w14:ligatures w14:val="none"/>
              </w:rPr>
              <w:t>3</w:t>
            </w:r>
            <w:r w:rsidRPr="00852F5C">
              <w:rPr>
                <w:rFonts w:eastAsiaTheme="minorEastAsia" w:cstheme="minorHAnsi"/>
                <w:b/>
                <w:bCs/>
                <w:i/>
                <w:iCs/>
                <w:noProof/>
                <w:webHidden/>
                <w:kern w:val="0"/>
                <w:sz w:val="24"/>
                <w:szCs w:val="24"/>
                <w:lang w:val="en-US" w:eastAsia="en-GB"/>
                <w14:ligatures w14:val="none"/>
              </w:rPr>
              <w:fldChar w:fldCharType="end"/>
            </w:r>
          </w:hyperlink>
        </w:p>
        <w:p w14:paraId="15B1781B" w14:textId="77777777" w:rsidR="00852F5C" w:rsidRPr="00852F5C" w:rsidRDefault="00852F5C" w:rsidP="00852F5C">
          <w:pPr>
            <w:tabs>
              <w:tab w:val="right" w:leader="dot" w:pos="9016"/>
            </w:tabs>
            <w:spacing w:before="120" w:after="0" w:line="240" w:lineRule="auto"/>
            <w:rPr>
              <w:rFonts w:eastAsiaTheme="minorEastAsia"/>
              <w:noProof/>
              <w:kern w:val="0"/>
              <w:sz w:val="24"/>
              <w:szCs w:val="24"/>
              <w:lang w:val="en-US" w:eastAsia="en-GB"/>
              <w14:ligatures w14:val="none"/>
            </w:rPr>
          </w:pPr>
          <w:hyperlink w:anchor="_Toc132148119" w:history="1">
            <w:r w:rsidRPr="00852F5C">
              <w:rPr>
                <w:rFonts w:ascii="Arial" w:eastAsiaTheme="minorEastAsia" w:hAnsi="Arial" w:cs="Arial"/>
                <w:b/>
                <w:bCs/>
                <w:i/>
                <w:iCs/>
                <w:noProof/>
                <w:color w:val="0563C1" w:themeColor="hyperlink"/>
                <w:kern w:val="0"/>
                <w:sz w:val="24"/>
                <w:szCs w:val="24"/>
                <w:u w:val="single"/>
                <w:lang w:val="en-US" w:eastAsia="en-GB"/>
                <w14:ligatures w14:val="none"/>
              </w:rPr>
              <w:t>Introduction</w:t>
            </w:r>
            <w:r w:rsidRPr="00852F5C">
              <w:rPr>
                <w:rFonts w:eastAsiaTheme="minorEastAsia" w:cstheme="minorHAnsi"/>
                <w:b/>
                <w:bCs/>
                <w:i/>
                <w:iCs/>
                <w:noProof/>
                <w:webHidden/>
                <w:kern w:val="0"/>
                <w:sz w:val="24"/>
                <w:szCs w:val="24"/>
                <w:lang w:val="en-US" w:eastAsia="en-GB"/>
                <w14:ligatures w14:val="none"/>
              </w:rPr>
              <w:tab/>
            </w:r>
            <w:r w:rsidRPr="00852F5C">
              <w:rPr>
                <w:rFonts w:eastAsiaTheme="minorEastAsia" w:cstheme="minorHAnsi"/>
                <w:b/>
                <w:bCs/>
                <w:i/>
                <w:iCs/>
                <w:noProof/>
                <w:webHidden/>
                <w:kern w:val="0"/>
                <w:sz w:val="24"/>
                <w:szCs w:val="24"/>
                <w:lang w:val="en-US" w:eastAsia="en-GB"/>
                <w14:ligatures w14:val="none"/>
              </w:rPr>
              <w:fldChar w:fldCharType="begin"/>
            </w:r>
            <w:r w:rsidRPr="00852F5C">
              <w:rPr>
                <w:rFonts w:eastAsiaTheme="minorEastAsia" w:cstheme="minorHAnsi"/>
                <w:b/>
                <w:bCs/>
                <w:i/>
                <w:iCs/>
                <w:noProof/>
                <w:webHidden/>
                <w:kern w:val="0"/>
                <w:sz w:val="24"/>
                <w:szCs w:val="24"/>
                <w:lang w:val="en-US" w:eastAsia="en-GB"/>
                <w14:ligatures w14:val="none"/>
              </w:rPr>
              <w:instrText xml:space="preserve"> PAGEREF _Toc132148119 \h </w:instrText>
            </w:r>
            <w:r w:rsidRPr="00852F5C">
              <w:rPr>
                <w:rFonts w:eastAsiaTheme="minorEastAsia" w:cstheme="minorHAnsi"/>
                <w:b/>
                <w:bCs/>
                <w:i/>
                <w:iCs/>
                <w:noProof/>
                <w:webHidden/>
                <w:kern w:val="0"/>
                <w:sz w:val="24"/>
                <w:szCs w:val="24"/>
                <w:lang w:val="en-US" w:eastAsia="en-GB"/>
                <w14:ligatures w14:val="none"/>
              </w:rPr>
            </w:r>
            <w:r w:rsidRPr="00852F5C">
              <w:rPr>
                <w:rFonts w:eastAsiaTheme="minorEastAsia" w:cstheme="minorHAnsi"/>
                <w:b/>
                <w:bCs/>
                <w:i/>
                <w:iCs/>
                <w:noProof/>
                <w:webHidden/>
                <w:kern w:val="0"/>
                <w:sz w:val="24"/>
                <w:szCs w:val="24"/>
                <w:lang w:val="en-US" w:eastAsia="en-GB"/>
                <w14:ligatures w14:val="none"/>
              </w:rPr>
              <w:fldChar w:fldCharType="separate"/>
            </w:r>
            <w:r w:rsidRPr="00852F5C">
              <w:rPr>
                <w:rFonts w:eastAsiaTheme="minorEastAsia" w:cstheme="minorHAnsi"/>
                <w:b/>
                <w:bCs/>
                <w:i/>
                <w:iCs/>
                <w:noProof/>
                <w:webHidden/>
                <w:kern w:val="0"/>
                <w:sz w:val="24"/>
                <w:szCs w:val="24"/>
                <w:lang w:val="en-US" w:eastAsia="en-GB"/>
                <w14:ligatures w14:val="none"/>
              </w:rPr>
              <w:t>3</w:t>
            </w:r>
            <w:r w:rsidRPr="00852F5C">
              <w:rPr>
                <w:rFonts w:eastAsiaTheme="minorEastAsia" w:cstheme="minorHAnsi"/>
                <w:b/>
                <w:bCs/>
                <w:i/>
                <w:iCs/>
                <w:noProof/>
                <w:webHidden/>
                <w:kern w:val="0"/>
                <w:sz w:val="24"/>
                <w:szCs w:val="24"/>
                <w:lang w:val="en-US" w:eastAsia="en-GB"/>
                <w14:ligatures w14:val="none"/>
              </w:rPr>
              <w:fldChar w:fldCharType="end"/>
            </w:r>
          </w:hyperlink>
        </w:p>
        <w:p w14:paraId="54596F09" w14:textId="77777777" w:rsidR="00852F5C" w:rsidRPr="00852F5C" w:rsidRDefault="00852F5C" w:rsidP="00852F5C">
          <w:pPr>
            <w:tabs>
              <w:tab w:val="right" w:leader="dot" w:pos="9016"/>
            </w:tabs>
            <w:spacing w:before="120" w:after="0" w:line="240" w:lineRule="auto"/>
            <w:rPr>
              <w:rFonts w:eastAsiaTheme="minorEastAsia"/>
              <w:noProof/>
              <w:kern w:val="0"/>
              <w:sz w:val="24"/>
              <w:szCs w:val="24"/>
              <w:lang w:val="en-US" w:eastAsia="en-GB"/>
              <w14:ligatures w14:val="none"/>
            </w:rPr>
          </w:pPr>
          <w:hyperlink w:anchor="_Toc132148120" w:history="1">
            <w:r w:rsidRPr="00852F5C">
              <w:rPr>
                <w:rFonts w:ascii="Arial" w:eastAsiaTheme="minorEastAsia" w:hAnsi="Arial" w:cs="Arial"/>
                <w:b/>
                <w:bCs/>
                <w:i/>
                <w:iCs/>
                <w:noProof/>
                <w:color w:val="0563C1" w:themeColor="hyperlink"/>
                <w:kern w:val="0"/>
                <w:sz w:val="24"/>
                <w:szCs w:val="24"/>
                <w:u w:val="single"/>
                <w:lang w:val="en-US" w:eastAsia="en-GB"/>
                <w14:ligatures w14:val="none"/>
              </w:rPr>
              <w:t>Company Overview: Microsoft</w:t>
            </w:r>
            <w:r w:rsidRPr="00852F5C">
              <w:rPr>
                <w:rFonts w:eastAsiaTheme="minorEastAsia" w:cstheme="minorHAnsi"/>
                <w:b/>
                <w:bCs/>
                <w:i/>
                <w:iCs/>
                <w:noProof/>
                <w:webHidden/>
                <w:kern w:val="0"/>
                <w:sz w:val="24"/>
                <w:szCs w:val="24"/>
                <w:lang w:val="en-US" w:eastAsia="en-GB"/>
                <w14:ligatures w14:val="none"/>
              </w:rPr>
              <w:tab/>
            </w:r>
            <w:r w:rsidRPr="00852F5C">
              <w:rPr>
                <w:rFonts w:eastAsiaTheme="minorEastAsia" w:cstheme="minorHAnsi"/>
                <w:b/>
                <w:bCs/>
                <w:i/>
                <w:iCs/>
                <w:noProof/>
                <w:webHidden/>
                <w:kern w:val="0"/>
                <w:sz w:val="24"/>
                <w:szCs w:val="24"/>
                <w:lang w:val="en-US" w:eastAsia="en-GB"/>
                <w14:ligatures w14:val="none"/>
              </w:rPr>
              <w:fldChar w:fldCharType="begin"/>
            </w:r>
            <w:r w:rsidRPr="00852F5C">
              <w:rPr>
                <w:rFonts w:eastAsiaTheme="minorEastAsia" w:cstheme="minorHAnsi"/>
                <w:b/>
                <w:bCs/>
                <w:i/>
                <w:iCs/>
                <w:noProof/>
                <w:webHidden/>
                <w:kern w:val="0"/>
                <w:sz w:val="24"/>
                <w:szCs w:val="24"/>
                <w:lang w:val="en-US" w:eastAsia="en-GB"/>
                <w14:ligatures w14:val="none"/>
              </w:rPr>
              <w:instrText xml:space="preserve"> PAGEREF _Toc132148120 \h </w:instrText>
            </w:r>
            <w:r w:rsidRPr="00852F5C">
              <w:rPr>
                <w:rFonts w:eastAsiaTheme="minorEastAsia" w:cstheme="minorHAnsi"/>
                <w:b/>
                <w:bCs/>
                <w:i/>
                <w:iCs/>
                <w:noProof/>
                <w:webHidden/>
                <w:kern w:val="0"/>
                <w:sz w:val="24"/>
                <w:szCs w:val="24"/>
                <w:lang w:val="en-US" w:eastAsia="en-GB"/>
                <w14:ligatures w14:val="none"/>
              </w:rPr>
            </w:r>
            <w:r w:rsidRPr="00852F5C">
              <w:rPr>
                <w:rFonts w:eastAsiaTheme="minorEastAsia" w:cstheme="minorHAnsi"/>
                <w:b/>
                <w:bCs/>
                <w:i/>
                <w:iCs/>
                <w:noProof/>
                <w:webHidden/>
                <w:kern w:val="0"/>
                <w:sz w:val="24"/>
                <w:szCs w:val="24"/>
                <w:lang w:val="en-US" w:eastAsia="en-GB"/>
                <w14:ligatures w14:val="none"/>
              </w:rPr>
              <w:fldChar w:fldCharType="separate"/>
            </w:r>
            <w:r w:rsidRPr="00852F5C">
              <w:rPr>
                <w:rFonts w:eastAsiaTheme="minorEastAsia" w:cstheme="minorHAnsi"/>
                <w:b/>
                <w:bCs/>
                <w:i/>
                <w:iCs/>
                <w:noProof/>
                <w:webHidden/>
                <w:kern w:val="0"/>
                <w:sz w:val="24"/>
                <w:szCs w:val="24"/>
                <w:lang w:val="en-US" w:eastAsia="en-GB"/>
                <w14:ligatures w14:val="none"/>
              </w:rPr>
              <w:t>4</w:t>
            </w:r>
            <w:r w:rsidRPr="00852F5C">
              <w:rPr>
                <w:rFonts w:eastAsiaTheme="minorEastAsia" w:cstheme="minorHAnsi"/>
                <w:b/>
                <w:bCs/>
                <w:i/>
                <w:iCs/>
                <w:noProof/>
                <w:webHidden/>
                <w:kern w:val="0"/>
                <w:sz w:val="24"/>
                <w:szCs w:val="24"/>
                <w:lang w:val="en-US" w:eastAsia="en-GB"/>
                <w14:ligatures w14:val="none"/>
              </w:rPr>
              <w:fldChar w:fldCharType="end"/>
            </w:r>
          </w:hyperlink>
        </w:p>
        <w:p w14:paraId="06059433" w14:textId="77777777" w:rsidR="00852F5C" w:rsidRPr="00852F5C" w:rsidRDefault="00852F5C" w:rsidP="00852F5C">
          <w:pPr>
            <w:tabs>
              <w:tab w:val="right" w:leader="dot" w:pos="9016"/>
            </w:tabs>
            <w:spacing w:before="120" w:after="0" w:line="240" w:lineRule="auto"/>
            <w:rPr>
              <w:rFonts w:eastAsiaTheme="minorEastAsia"/>
              <w:noProof/>
              <w:kern w:val="0"/>
              <w:sz w:val="24"/>
              <w:szCs w:val="24"/>
              <w:lang w:val="en-US" w:eastAsia="en-GB"/>
              <w14:ligatures w14:val="none"/>
            </w:rPr>
          </w:pPr>
          <w:hyperlink w:anchor="_Toc132148121" w:history="1">
            <w:r w:rsidRPr="00852F5C">
              <w:rPr>
                <w:rFonts w:ascii="Arial" w:eastAsiaTheme="minorEastAsia" w:hAnsi="Arial" w:cs="Arial"/>
                <w:b/>
                <w:bCs/>
                <w:i/>
                <w:iCs/>
                <w:noProof/>
                <w:color w:val="0563C1" w:themeColor="hyperlink"/>
                <w:kern w:val="0"/>
                <w:sz w:val="24"/>
                <w:szCs w:val="24"/>
                <w:u w:val="single"/>
                <w:lang w:val="en-US" w:eastAsia="en-GB"/>
                <w14:ligatures w14:val="none"/>
              </w:rPr>
              <w:t>Organizational Culture at Microsoft</w:t>
            </w:r>
            <w:r w:rsidRPr="00852F5C">
              <w:rPr>
                <w:rFonts w:eastAsiaTheme="minorEastAsia" w:cstheme="minorHAnsi"/>
                <w:b/>
                <w:bCs/>
                <w:i/>
                <w:iCs/>
                <w:noProof/>
                <w:webHidden/>
                <w:kern w:val="0"/>
                <w:sz w:val="24"/>
                <w:szCs w:val="24"/>
                <w:lang w:val="en-US" w:eastAsia="en-GB"/>
                <w14:ligatures w14:val="none"/>
              </w:rPr>
              <w:tab/>
            </w:r>
            <w:r w:rsidRPr="00852F5C">
              <w:rPr>
                <w:rFonts w:eastAsiaTheme="minorEastAsia" w:cstheme="minorHAnsi"/>
                <w:b/>
                <w:bCs/>
                <w:i/>
                <w:iCs/>
                <w:noProof/>
                <w:webHidden/>
                <w:kern w:val="0"/>
                <w:sz w:val="24"/>
                <w:szCs w:val="24"/>
                <w:lang w:val="en-US" w:eastAsia="en-GB"/>
                <w14:ligatures w14:val="none"/>
              </w:rPr>
              <w:fldChar w:fldCharType="begin"/>
            </w:r>
            <w:r w:rsidRPr="00852F5C">
              <w:rPr>
                <w:rFonts w:eastAsiaTheme="minorEastAsia" w:cstheme="minorHAnsi"/>
                <w:b/>
                <w:bCs/>
                <w:i/>
                <w:iCs/>
                <w:noProof/>
                <w:webHidden/>
                <w:kern w:val="0"/>
                <w:sz w:val="24"/>
                <w:szCs w:val="24"/>
                <w:lang w:val="en-US" w:eastAsia="en-GB"/>
                <w14:ligatures w14:val="none"/>
              </w:rPr>
              <w:instrText xml:space="preserve"> PAGEREF _Toc132148121 \h </w:instrText>
            </w:r>
            <w:r w:rsidRPr="00852F5C">
              <w:rPr>
                <w:rFonts w:eastAsiaTheme="minorEastAsia" w:cstheme="minorHAnsi"/>
                <w:b/>
                <w:bCs/>
                <w:i/>
                <w:iCs/>
                <w:noProof/>
                <w:webHidden/>
                <w:kern w:val="0"/>
                <w:sz w:val="24"/>
                <w:szCs w:val="24"/>
                <w:lang w:val="en-US" w:eastAsia="en-GB"/>
                <w14:ligatures w14:val="none"/>
              </w:rPr>
            </w:r>
            <w:r w:rsidRPr="00852F5C">
              <w:rPr>
                <w:rFonts w:eastAsiaTheme="minorEastAsia" w:cstheme="minorHAnsi"/>
                <w:b/>
                <w:bCs/>
                <w:i/>
                <w:iCs/>
                <w:noProof/>
                <w:webHidden/>
                <w:kern w:val="0"/>
                <w:sz w:val="24"/>
                <w:szCs w:val="24"/>
                <w:lang w:val="en-US" w:eastAsia="en-GB"/>
                <w14:ligatures w14:val="none"/>
              </w:rPr>
              <w:fldChar w:fldCharType="separate"/>
            </w:r>
            <w:r w:rsidRPr="00852F5C">
              <w:rPr>
                <w:rFonts w:eastAsiaTheme="minorEastAsia" w:cstheme="minorHAnsi"/>
                <w:b/>
                <w:bCs/>
                <w:i/>
                <w:iCs/>
                <w:noProof/>
                <w:webHidden/>
                <w:kern w:val="0"/>
                <w:sz w:val="24"/>
                <w:szCs w:val="24"/>
                <w:lang w:val="en-US" w:eastAsia="en-GB"/>
                <w14:ligatures w14:val="none"/>
              </w:rPr>
              <w:t>5</w:t>
            </w:r>
            <w:r w:rsidRPr="00852F5C">
              <w:rPr>
                <w:rFonts w:eastAsiaTheme="minorEastAsia" w:cstheme="minorHAnsi"/>
                <w:b/>
                <w:bCs/>
                <w:i/>
                <w:iCs/>
                <w:noProof/>
                <w:webHidden/>
                <w:kern w:val="0"/>
                <w:sz w:val="24"/>
                <w:szCs w:val="24"/>
                <w:lang w:val="en-US" w:eastAsia="en-GB"/>
                <w14:ligatures w14:val="none"/>
              </w:rPr>
              <w:fldChar w:fldCharType="end"/>
            </w:r>
          </w:hyperlink>
        </w:p>
        <w:p w14:paraId="1F131988" w14:textId="77777777" w:rsidR="00852F5C" w:rsidRPr="00852F5C" w:rsidRDefault="00852F5C" w:rsidP="00852F5C">
          <w:pPr>
            <w:tabs>
              <w:tab w:val="right" w:leader="dot" w:pos="9016"/>
            </w:tabs>
            <w:spacing w:before="120" w:after="0" w:line="240" w:lineRule="auto"/>
            <w:rPr>
              <w:rFonts w:eastAsiaTheme="minorEastAsia"/>
              <w:noProof/>
              <w:kern w:val="0"/>
              <w:sz w:val="24"/>
              <w:szCs w:val="24"/>
              <w:lang w:val="en-US" w:eastAsia="en-GB"/>
              <w14:ligatures w14:val="none"/>
            </w:rPr>
          </w:pPr>
          <w:hyperlink w:anchor="_Toc132148122" w:history="1">
            <w:r w:rsidRPr="00852F5C">
              <w:rPr>
                <w:rFonts w:ascii="Arial" w:eastAsiaTheme="minorEastAsia" w:hAnsi="Arial" w:cs="Arial"/>
                <w:b/>
                <w:bCs/>
                <w:i/>
                <w:iCs/>
                <w:noProof/>
                <w:color w:val="0563C1" w:themeColor="hyperlink"/>
                <w:kern w:val="0"/>
                <w:sz w:val="24"/>
                <w:szCs w:val="24"/>
                <w:u w:val="single"/>
                <w:lang w:val="en-US" w:eastAsia="en-GB"/>
                <w14:ligatures w14:val="none"/>
              </w:rPr>
              <w:t>Contingency Management Theory</w:t>
            </w:r>
            <w:r w:rsidRPr="00852F5C">
              <w:rPr>
                <w:rFonts w:eastAsiaTheme="minorEastAsia" w:cstheme="minorHAnsi"/>
                <w:b/>
                <w:bCs/>
                <w:i/>
                <w:iCs/>
                <w:noProof/>
                <w:webHidden/>
                <w:kern w:val="0"/>
                <w:sz w:val="24"/>
                <w:szCs w:val="24"/>
                <w:lang w:val="en-US" w:eastAsia="en-GB"/>
                <w14:ligatures w14:val="none"/>
              </w:rPr>
              <w:tab/>
            </w:r>
            <w:r w:rsidRPr="00852F5C">
              <w:rPr>
                <w:rFonts w:eastAsiaTheme="minorEastAsia" w:cstheme="minorHAnsi"/>
                <w:b/>
                <w:bCs/>
                <w:i/>
                <w:iCs/>
                <w:noProof/>
                <w:webHidden/>
                <w:kern w:val="0"/>
                <w:sz w:val="24"/>
                <w:szCs w:val="24"/>
                <w:lang w:val="en-US" w:eastAsia="en-GB"/>
                <w14:ligatures w14:val="none"/>
              </w:rPr>
              <w:fldChar w:fldCharType="begin"/>
            </w:r>
            <w:r w:rsidRPr="00852F5C">
              <w:rPr>
                <w:rFonts w:eastAsiaTheme="minorEastAsia" w:cstheme="minorHAnsi"/>
                <w:b/>
                <w:bCs/>
                <w:i/>
                <w:iCs/>
                <w:noProof/>
                <w:webHidden/>
                <w:kern w:val="0"/>
                <w:sz w:val="24"/>
                <w:szCs w:val="24"/>
                <w:lang w:val="en-US" w:eastAsia="en-GB"/>
                <w14:ligatures w14:val="none"/>
              </w:rPr>
              <w:instrText xml:space="preserve"> PAGEREF _Toc132148122 \h </w:instrText>
            </w:r>
            <w:r w:rsidRPr="00852F5C">
              <w:rPr>
                <w:rFonts w:eastAsiaTheme="minorEastAsia" w:cstheme="minorHAnsi"/>
                <w:b/>
                <w:bCs/>
                <w:i/>
                <w:iCs/>
                <w:noProof/>
                <w:webHidden/>
                <w:kern w:val="0"/>
                <w:sz w:val="24"/>
                <w:szCs w:val="24"/>
                <w:lang w:val="en-US" w:eastAsia="en-GB"/>
                <w14:ligatures w14:val="none"/>
              </w:rPr>
            </w:r>
            <w:r w:rsidRPr="00852F5C">
              <w:rPr>
                <w:rFonts w:eastAsiaTheme="minorEastAsia" w:cstheme="minorHAnsi"/>
                <w:b/>
                <w:bCs/>
                <w:i/>
                <w:iCs/>
                <w:noProof/>
                <w:webHidden/>
                <w:kern w:val="0"/>
                <w:sz w:val="24"/>
                <w:szCs w:val="24"/>
                <w:lang w:val="en-US" w:eastAsia="en-GB"/>
                <w14:ligatures w14:val="none"/>
              </w:rPr>
              <w:fldChar w:fldCharType="separate"/>
            </w:r>
            <w:r w:rsidRPr="00852F5C">
              <w:rPr>
                <w:rFonts w:eastAsiaTheme="minorEastAsia" w:cstheme="minorHAnsi"/>
                <w:b/>
                <w:bCs/>
                <w:i/>
                <w:iCs/>
                <w:noProof/>
                <w:webHidden/>
                <w:kern w:val="0"/>
                <w:sz w:val="24"/>
                <w:szCs w:val="24"/>
                <w:lang w:val="en-US" w:eastAsia="en-GB"/>
                <w14:ligatures w14:val="none"/>
              </w:rPr>
              <w:t>6</w:t>
            </w:r>
            <w:r w:rsidRPr="00852F5C">
              <w:rPr>
                <w:rFonts w:eastAsiaTheme="minorEastAsia" w:cstheme="minorHAnsi"/>
                <w:b/>
                <w:bCs/>
                <w:i/>
                <w:iCs/>
                <w:noProof/>
                <w:webHidden/>
                <w:kern w:val="0"/>
                <w:sz w:val="24"/>
                <w:szCs w:val="24"/>
                <w:lang w:val="en-US" w:eastAsia="en-GB"/>
                <w14:ligatures w14:val="none"/>
              </w:rPr>
              <w:fldChar w:fldCharType="end"/>
            </w:r>
          </w:hyperlink>
        </w:p>
        <w:p w14:paraId="3AC7484E" w14:textId="77777777" w:rsidR="00852F5C" w:rsidRPr="00852F5C" w:rsidRDefault="00852F5C" w:rsidP="00852F5C">
          <w:pPr>
            <w:tabs>
              <w:tab w:val="right" w:leader="dot" w:pos="9016"/>
            </w:tabs>
            <w:spacing w:before="120" w:after="0" w:line="240" w:lineRule="auto"/>
            <w:rPr>
              <w:rFonts w:eastAsiaTheme="minorEastAsia"/>
              <w:noProof/>
              <w:kern w:val="0"/>
              <w:sz w:val="24"/>
              <w:szCs w:val="24"/>
              <w:lang w:val="en-US" w:eastAsia="en-GB"/>
              <w14:ligatures w14:val="none"/>
            </w:rPr>
          </w:pPr>
          <w:hyperlink w:anchor="_Toc132148123" w:history="1">
            <w:r w:rsidRPr="00852F5C">
              <w:rPr>
                <w:rFonts w:ascii="Arial" w:eastAsiaTheme="minorEastAsia" w:hAnsi="Arial" w:cs="Arial"/>
                <w:b/>
                <w:bCs/>
                <w:i/>
                <w:iCs/>
                <w:noProof/>
                <w:color w:val="0563C1" w:themeColor="hyperlink"/>
                <w:kern w:val="0"/>
                <w:sz w:val="24"/>
                <w:szCs w:val="24"/>
                <w:u w:val="single"/>
                <w:lang w:val="en-US" w:eastAsia="en-GB"/>
                <w14:ligatures w14:val="none"/>
              </w:rPr>
              <w:t>The Contingency Management Theory at Microsoft</w:t>
            </w:r>
            <w:r w:rsidRPr="00852F5C">
              <w:rPr>
                <w:rFonts w:eastAsiaTheme="minorEastAsia" w:cstheme="minorHAnsi"/>
                <w:b/>
                <w:bCs/>
                <w:i/>
                <w:iCs/>
                <w:noProof/>
                <w:webHidden/>
                <w:kern w:val="0"/>
                <w:sz w:val="24"/>
                <w:szCs w:val="24"/>
                <w:lang w:val="en-US" w:eastAsia="en-GB"/>
                <w14:ligatures w14:val="none"/>
              </w:rPr>
              <w:tab/>
            </w:r>
            <w:r w:rsidRPr="00852F5C">
              <w:rPr>
                <w:rFonts w:eastAsiaTheme="minorEastAsia" w:cstheme="minorHAnsi"/>
                <w:b/>
                <w:bCs/>
                <w:i/>
                <w:iCs/>
                <w:noProof/>
                <w:webHidden/>
                <w:kern w:val="0"/>
                <w:sz w:val="24"/>
                <w:szCs w:val="24"/>
                <w:lang w:val="en-US" w:eastAsia="en-GB"/>
                <w14:ligatures w14:val="none"/>
              </w:rPr>
              <w:fldChar w:fldCharType="begin"/>
            </w:r>
            <w:r w:rsidRPr="00852F5C">
              <w:rPr>
                <w:rFonts w:eastAsiaTheme="minorEastAsia" w:cstheme="minorHAnsi"/>
                <w:b/>
                <w:bCs/>
                <w:i/>
                <w:iCs/>
                <w:noProof/>
                <w:webHidden/>
                <w:kern w:val="0"/>
                <w:sz w:val="24"/>
                <w:szCs w:val="24"/>
                <w:lang w:val="en-US" w:eastAsia="en-GB"/>
                <w14:ligatures w14:val="none"/>
              </w:rPr>
              <w:instrText xml:space="preserve"> PAGEREF _Toc132148123 \h </w:instrText>
            </w:r>
            <w:r w:rsidRPr="00852F5C">
              <w:rPr>
                <w:rFonts w:eastAsiaTheme="minorEastAsia" w:cstheme="minorHAnsi"/>
                <w:b/>
                <w:bCs/>
                <w:i/>
                <w:iCs/>
                <w:noProof/>
                <w:webHidden/>
                <w:kern w:val="0"/>
                <w:sz w:val="24"/>
                <w:szCs w:val="24"/>
                <w:lang w:val="en-US" w:eastAsia="en-GB"/>
                <w14:ligatures w14:val="none"/>
              </w:rPr>
            </w:r>
            <w:r w:rsidRPr="00852F5C">
              <w:rPr>
                <w:rFonts w:eastAsiaTheme="minorEastAsia" w:cstheme="minorHAnsi"/>
                <w:b/>
                <w:bCs/>
                <w:i/>
                <w:iCs/>
                <w:noProof/>
                <w:webHidden/>
                <w:kern w:val="0"/>
                <w:sz w:val="24"/>
                <w:szCs w:val="24"/>
                <w:lang w:val="en-US" w:eastAsia="en-GB"/>
                <w14:ligatures w14:val="none"/>
              </w:rPr>
              <w:fldChar w:fldCharType="separate"/>
            </w:r>
            <w:r w:rsidRPr="00852F5C">
              <w:rPr>
                <w:rFonts w:eastAsiaTheme="minorEastAsia" w:cstheme="minorHAnsi"/>
                <w:b/>
                <w:bCs/>
                <w:i/>
                <w:iCs/>
                <w:noProof/>
                <w:webHidden/>
                <w:kern w:val="0"/>
                <w:sz w:val="24"/>
                <w:szCs w:val="24"/>
                <w:lang w:val="en-US" w:eastAsia="en-GB"/>
                <w14:ligatures w14:val="none"/>
              </w:rPr>
              <w:t>6</w:t>
            </w:r>
            <w:r w:rsidRPr="00852F5C">
              <w:rPr>
                <w:rFonts w:eastAsiaTheme="minorEastAsia" w:cstheme="minorHAnsi"/>
                <w:b/>
                <w:bCs/>
                <w:i/>
                <w:iCs/>
                <w:noProof/>
                <w:webHidden/>
                <w:kern w:val="0"/>
                <w:sz w:val="24"/>
                <w:szCs w:val="24"/>
                <w:lang w:val="en-US" w:eastAsia="en-GB"/>
                <w14:ligatures w14:val="none"/>
              </w:rPr>
              <w:fldChar w:fldCharType="end"/>
            </w:r>
          </w:hyperlink>
        </w:p>
        <w:p w14:paraId="0A2DA045" w14:textId="77777777" w:rsidR="00852F5C" w:rsidRPr="00852F5C" w:rsidRDefault="00852F5C" w:rsidP="00852F5C">
          <w:pPr>
            <w:tabs>
              <w:tab w:val="right" w:leader="dot" w:pos="9016"/>
            </w:tabs>
            <w:spacing w:before="120" w:after="0" w:line="240" w:lineRule="auto"/>
            <w:rPr>
              <w:rFonts w:eastAsiaTheme="minorEastAsia"/>
              <w:noProof/>
              <w:kern w:val="0"/>
              <w:sz w:val="24"/>
              <w:szCs w:val="24"/>
              <w:lang w:val="en-US" w:eastAsia="en-GB"/>
              <w14:ligatures w14:val="none"/>
            </w:rPr>
          </w:pPr>
          <w:hyperlink w:anchor="_Toc132148124" w:history="1">
            <w:r w:rsidRPr="00852F5C">
              <w:rPr>
                <w:rFonts w:ascii="Arial" w:eastAsiaTheme="minorEastAsia" w:hAnsi="Arial" w:cs="Arial"/>
                <w:b/>
                <w:bCs/>
                <w:i/>
                <w:iCs/>
                <w:noProof/>
                <w:color w:val="0563C1" w:themeColor="hyperlink"/>
                <w:kern w:val="0"/>
                <w:sz w:val="24"/>
                <w:szCs w:val="24"/>
                <w:u w:val="single"/>
                <w:lang w:val="en-US" w:eastAsia="en-GB"/>
                <w14:ligatures w14:val="none"/>
              </w:rPr>
              <w:t>Different Perspectives on Microsoft’s Response to the Pandemic</w:t>
            </w:r>
            <w:r w:rsidRPr="00852F5C">
              <w:rPr>
                <w:rFonts w:eastAsiaTheme="minorEastAsia" w:cstheme="minorHAnsi"/>
                <w:b/>
                <w:bCs/>
                <w:i/>
                <w:iCs/>
                <w:noProof/>
                <w:webHidden/>
                <w:kern w:val="0"/>
                <w:sz w:val="24"/>
                <w:szCs w:val="24"/>
                <w:lang w:val="en-US" w:eastAsia="en-GB"/>
                <w14:ligatures w14:val="none"/>
              </w:rPr>
              <w:tab/>
            </w:r>
            <w:r w:rsidRPr="00852F5C">
              <w:rPr>
                <w:rFonts w:eastAsiaTheme="minorEastAsia" w:cstheme="minorHAnsi"/>
                <w:b/>
                <w:bCs/>
                <w:i/>
                <w:iCs/>
                <w:noProof/>
                <w:webHidden/>
                <w:kern w:val="0"/>
                <w:sz w:val="24"/>
                <w:szCs w:val="24"/>
                <w:lang w:val="en-US" w:eastAsia="en-GB"/>
                <w14:ligatures w14:val="none"/>
              </w:rPr>
              <w:fldChar w:fldCharType="begin"/>
            </w:r>
            <w:r w:rsidRPr="00852F5C">
              <w:rPr>
                <w:rFonts w:eastAsiaTheme="minorEastAsia" w:cstheme="minorHAnsi"/>
                <w:b/>
                <w:bCs/>
                <w:i/>
                <w:iCs/>
                <w:noProof/>
                <w:webHidden/>
                <w:kern w:val="0"/>
                <w:sz w:val="24"/>
                <w:szCs w:val="24"/>
                <w:lang w:val="en-US" w:eastAsia="en-GB"/>
                <w14:ligatures w14:val="none"/>
              </w:rPr>
              <w:instrText xml:space="preserve"> PAGEREF _Toc132148124 \h </w:instrText>
            </w:r>
            <w:r w:rsidRPr="00852F5C">
              <w:rPr>
                <w:rFonts w:eastAsiaTheme="minorEastAsia" w:cstheme="minorHAnsi"/>
                <w:b/>
                <w:bCs/>
                <w:i/>
                <w:iCs/>
                <w:noProof/>
                <w:webHidden/>
                <w:kern w:val="0"/>
                <w:sz w:val="24"/>
                <w:szCs w:val="24"/>
                <w:lang w:val="en-US" w:eastAsia="en-GB"/>
                <w14:ligatures w14:val="none"/>
              </w:rPr>
            </w:r>
            <w:r w:rsidRPr="00852F5C">
              <w:rPr>
                <w:rFonts w:eastAsiaTheme="minorEastAsia" w:cstheme="minorHAnsi"/>
                <w:b/>
                <w:bCs/>
                <w:i/>
                <w:iCs/>
                <w:noProof/>
                <w:webHidden/>
                <w:kern w:val="0"/>
                <w:sz w:val="24"/>
                <w:szCs w:val="24"/>
                <w:lang w:val="en-US" w:eastAsia="en-GB"/>
                <w14:ligatures w14:val="none"/>
              </w:rPr>
              <w:fldChar w:fldCharType="separate"/>
            </w:r>
            <w:r w:rsidRPr="00852F5C">
              <w:rPr>
                <w:rFonts w:eastAsiaTheme="minorEastAsia" w:cstheme="minorHAnsi"/>
                <w:b/>
                <w:bCs/>
                <w:i/>
                <w:iCs/>
                <w:noProof/>
                <w:webHidden/>
                <w:kern w:val="0"/>
                <w:sz w:val="24"/>
                <w:szCs w:val="24"/>
                <w:lang w:val="en-US" w:eastAsia="en-GB"/>
                <w14:ligatures w14:val="none"/>
              </w:rPr>
              <w:t>8</w:t>
            </w:r>
            <w:r w:rsidRPr="00852F5C">
              <w:rPr>
                <w:rFonts w:eastAsiaTheme="minorEastAsia" w:cstheme="minorHAnsi"/>
                <w:b/>
                <w:bCs/>
                <w:i/>
                <w:iCs/>
                <w:noProof/>
                <w:webHidden/>
                <w:kern w:val="0"/>
                <w:sz w:val="24"/>
                <w:szCs w:val="24"/>
                <w:lang w:val="en-US" w:eastAsia="en-GB"/>
                <w14:ligatures w14:val="none"/>
              </w:rPr>
              <w:fldChar w:fldCharType="end"/>
            </w:r>
          </w:hyperlink>
        </w:p>
        <w:p w14:paraId="136A38EE" w14:textId="77777777" w:rsidR="00852F5C" w:rsidRPr="00852F5C" w:rsidRDefault="00852F5C" w:rsidP="00852F5C">
          <w:pPr>
            <w:tabs>
              <w:tab w:val="right" w:leader="dot" w:pos="9016"/>
            </w:tabs>
            <w:spacing w:before="120" w:after="0" w:line="240" w:lineRule="auto"/>
            <w:rPr>
              <w:rFonts w:eastAsiaTheme="minorEastAsia"/>
              <w:noProof/>
              <w:kern w:val="0"/>
              <w:sz w:val="24"/>
              <w:szCs w:val="24"/>
              <w:lang w:val="en-US" w:eastAsia="en-GB"/>
              <w14:ligatures w14:val="none"/>
            </w:rPr>
          </w:pPr>
          <w:hyperlink w:anchor="_Toc132148125" w:history="1">
            <w:r w:rsidRPr="00852F5C">
              <w:rPr>
                <w:rFonts w:ascii="Arial" w:eastAsiaTheme="minorEastAsia" w:hAnsi="Arial" w:cs="Arial"/>
                <w:b/>
                <w:bCs/>
                <w:i/>
                <w:iCs/>
                <w:noProof/>
                <w:color w:val="0563C1" w:themeColor="hyperlink"/>
                <w:kern w:val="0"/>
                <w:sz w:val="24"/>
                <w:szCs w:val="24"/>
                <w:u w:val="single"/>
                <w:lang w:val="en-US" w:eastAsia="en-GB"/>
                <w14:ligatures w14:val="none"/>
              </w:rPr>
              <w:t>Application of the RED Model of Critical Thinking</w:t>
            </w:r>
            <w:r w:rsidRPr="00852F5C">
              <w:rPr>
                <w:rFonts w:eastAsiaTheme="minorEastAsia" w:cstheme="minorHAnsi"/>
                <w:b/>
                <w:bCs/>
                <w:i/>
                <w:iCs/>
                <w:noProof/>
                <w:webHidden/>
                <w:kern w:val="0"/>
                <w:sz w:val="24"/>
                <w:szCs w:val="24"/>
                <w:lang w:val="en-US" w:eastAsia="en-GB"/>
                <w14:ligatures w14:val="none"/>
              </w:rPr>
              <w:tab/>
            </w:r>
            <w:r w:rsidRPr="00852F5C">
              <w:rPr>
                <w:rFonts w:eastAsiaTheme="minorEastAsia" w:cstheme="minorHAnsi"/>
                <w:b/>
                <w:bCs/>
                <w:i/>
                <w:iCs/>
                <w:noProof/>
                <w:webHidden/>
                <w:kern w:val="0"/>
                <w:sz w:val="24"/>
                <w:szCs w:val="24"/>
                <w:lang w:val="en-US" w:eastAsia="en-GB"/>
                <w14:ligatures w14:val="none"/>
              </w:rPr>
              <w:fldChar w:fldCharType="begin"/>
            </w:r>
            <w:r w:rsidRPr="00852F5C">
              <w:rPr>
                <w:rFonts w:eastAsiaTheme="minorEastAsia" w:cstheme="minorHAnsi"/>
                <w:b/>
                <w:bCs/>
                <w:i/>
                <w:iCs/>
                <w:noProof/>
                <w:webHidden/>
                <w:kern w:val="0"/>
                <w:sz w:val="24"/>
                <w:szCs w:val="24"/>
                <w:lang w:val="en-US" w:eastAsia="en-GB"/>
                <w14:ligatures w14:val="none"/>
              </w:rPr>
              <w:instrText xml:space="preserve"> PAGEREF _Toc132148125 \h </w:instrText>
            </w:r>
            <w:r w:rsidRPr="00852F5C">
              <w:rPr>
                <w:rFonts w:eastAsiaTheme="minorEastAsia" w:cstheme="minorHAnsi"/>
                <w:b/>
                <w:bCs/>
                <w:i/>
                <w:iCs/>
                <w:noProof/>
                <w:webHidden/>
                <w:kern w:val="0"/>
                <w:sz w:val="24"/>
                <w:szCs w:val="24"/>
                <w:lang w:val="en-US" w:eastAsia="en-GB"/>
                <w14:ligatures w14:val="none"/>
              </w:rPr>
            </w:r>
            <w:r w:rsidRPr="00852F5C">
              <w:rPr>
                <w:rFonts w:eastAsiaTheme="minorEastAsia" w:cstheme="minorHAnsi"/>
                <w:b/>
                <w:bCs/>
                <w:i/>
                <w:iCs/>
                <w:noProof/>
                <w:webHidden/>
                <w:kern w:val="0"/>
                <w:sz w:val="24"/>
                <w:szCs w:val="24"/>
                <w:lang w:val="en-US" w:eastAsia="en-GB"/>
                <w14:ligatures w14:val="none"/>
              </w:rPr>
              <w:fldChar w:fldCharType="separate"/>
            </w:r>
            <w:r w:rsidRPr="00852F5C">
              <w:rPr>
                <w:rFonts w:eastAsiaTheme="minorEastAsia" w:cstheme="minorHAnsi"/>
                <w:b/>
                <w:bCs/>
                <w:i/>
                <w:iCs/>
                <w:noProof/>
                <w:webHidden/>
                <w:kern w:val="0"/>
                <w:sz w:val="24"/>
                <w:szCs w:val="24"/>
                <w:lang w:val="en-US" w:eastAsia="en-GB"/>
                <w14:ligatures w14:val="none"/>
              </w:rPr>
              <w:t>10</w:t>
            </w:r>
            <w:r w:rsidRPr="00852F5C">
              <w:rPr>
                <w:rFonts w:eastAsiaTheme="minorEastAsia" w:cstheme="minorHAnsi"/>
                <w:b/>
                <w:bCs/>
                <w:i/>
                <w:iCs/>
                <w:noProof/>
                <w:webHidden/>
                <w:kern w:val="0"/>
                <w:sz w:val="24"/>
                <w:szCs w:val="24"/>
                <w:lang w:val="en-US" w:eastAsia="en-GB"/>
                <w14:ligatures w14:val="none"/>
              </w:rPr>
              <w:fldChar w:fldCharType="end"/>
            </w:r>
          </w:hyperlink>
        </w:p>
        <w:p w14:paraId="6D16CF56" w14:textId="77777777" w:rsidR="00852F5C" w:rsidRPr="00852F5C" w:rsidRDefault="00852F5C" w:rsidP="00852F5C">
          <w:pPr>
            <w:tabs>
              <w:tab w:val="left" w:pos="660"/>
              <w:tab w:val="right" w:leader="dot" w:pos="9016"/>
            </w:tabs>
            <w:spacing w:before="120" w:after="0" w:line="240" w:lineRule="auto"/>
            <w:ind w:left="220"/>
            <w:rPr>
              <w:rFonts w:eastAsiaTheme="minorEastAsia"/>
              <w:noProof/>
              <w:kern w:val="0"/>
              <w:sz w:val="24"/>
              <w:szCs w:val="24"/>
              <w:lang w:val="en-US" w:eastAsia="en-GB"/>
              <w14:ligatures w14:val="none"/>
            </w:rPr>
          </w:pPr>
          <w:hyperlink w:anchor="_Toc132148126" w:history="1">
            <w:r w:rsidRPr="00852F5C">
              <w:rPr>
                <w:rFonts w:ascii="Arial" w:eastAsiaTheme="minorEastAsia" w:hAnsi="Arial" w:cs="Arial"/>
                <w:b/>
                <w:bCs/>
                <w:noProof/>
                <w:color w:val="0563C1" w:themeColor="hyperlink"/>
                <w:kern w:val="0"/>
                <w:u w:val="single"/>
                <w:lang w:val="en-US" w:eastAsia="en-GB"/>
                <w14:ligatures w14:val="none"/>
              </w:rPr>
              <w:t>1.</w:t>
            </w:r>
            <w:r w:rsidRPr="00852F5C">
              <w:rPr>
                <w:rFonts w:eastAsiaTheme="minorEastAsia"/>
                <w:noProof/>
                <w:kern w:val="0"/>
                <w:sz w:val="24"/>
                <w:szCs w:val="24"/>
                <w:lang w:val="en-US" w:eastAsia="en-GB"/>
                <w14:ligatures w14:val="none"/>
              </w:rPr>
              <w:tab/>
            </w:r>
            <w:r w:rsidRPr="00852F5C">
              <w:rPr>
                <w:rFonts w:ascii="Arial" w:eastAsiaTheme="minorEastAsia" w:hAnsi="Arial" w:cs="Arial"/>
                <w:b/>
                <w:bCs/>
                <w:noProof/>
                <w:color w:val="0563C1" w:themeColor="hyperlink"/>
                <w:kern w:val="0"/>
                <w:u w:val="single"/>
                <w:lang w:val="en-US" w:eastAsia="en-GB"/>
                <w14:ligatures w14:val="none"/>
              </w:rPr>
              <w:t>Acknowledgement of Different Assumptions</w:t>
            </w:r>
            <w:r w:rsidRPr="00852F5C">
              <w:rPr>
                <w:rFonts w:eastAsiaTheme="minorEastAsia" w:cstheme="minorHAnsi"/>
                <w:b/>
                <w:bCs/>
                <w:noProof/>
                <w:webHidden/>
                <w:kern w:val="0"/>
                <w:lang w:val="en-US" w:eastAsia="en-GB"/>
                <w14:ligatures w14:val="none"/>
              </w:rPr>
              <w:tab/>
            </w:r>
            <w:r w:rsidRPr="00852F5C">
              <w:rPr>
                <w:rFonts w:eastAsiaTheme="minorEastAsia" w:cstheme="minorHAnsi"/>
                <w:b/>
                <w:bCs/>
                <w:noProof/>
                <w:webHidden/>
                <w:kern w:val="0"/>
                <w:lang w:val="en-US" w:eastAsia="en-GB"/>
                <w14:ligatures w14:val="none"/>
              </w:rPr>
              <w:fldChar w:fldCharType="begin"/>
            </w:r>
            <w:r w:rsidRPr="00852F5C">
              <w:rPr>
                <w:rFonts w:eastAsiaTheme="minorEastAsia" w:cstheme="minorHAnsi"/>
                <w:b/>
                <w:bCs/>
                <w:noProof/>
                <w:webHidden/>
                <w:kern w:val="0"/>
                <w:lang w:val="en-US" w:eastAsia="en-GB"/>
                <w14:ligatures w14:val="none"/>
              </w:rPr>
              <w:instrText xml:space="preserve"> PAGEREF _Toc132148126 \h </w:instrText>
            </w:r>
            <w:r w:rsidRPr="00852F5C">
              <w:rPr>
                <w:rFonts w:eastAsiaTheme="minorEastAsia" w:cstheme="minorHAnsi"/>
                <w:b/>
                <w:bCs/>
                <w:noProof/>
                <w:webHidden/>
                <w:kern w:val="0"/>
                <w:lang w:val="en-US" w:eastAsia="en-GB"/>
                <w14:ligatures w14:val="none"/>
              </w:rPr>
            </w:r>
            <w:r w:rsidRPr="00852F5C">
              <w:rPr>
                <w:rFonts w:eastAsiaTheme="minorEastAsia" w:cstheme="minorHAnsi"/>
                <w:b/>
                <w:bCs/>
                <w:noProof/>
                <w:webHidden/>
                <w:kern w:val="0"/>
                <w:lang w:val="en-US" w:eastAsia="en-GB"/>
                <w14:ligatures w14:val="none"/>
              </w:rPr>
              <w:fldChar w:fldCharType="separate"/>
            </w:r>
            <w:r w:rsidRPr="00852F5C">
              <w:rPr>
                <w:rFonts w:eastAsiaTheme="minorEastAsia" w:cstheme="minorHAnsi"/>
                <w:b/>
                <w:bCs/>
                <w:noProof/>
                <w:webHidden/>
                <w:kern w:val="0"/>
                <w:lang w:val="en-US" w:eastAsia="en-GB"/>
                <w14:ligatures w14:val="none"/>
              </w:rPr>
              <w:t>10</w:t>
            </w:r>
            <w:r w:rsidRPr="00852F5C">
              <w:rPr>
                <w:rFonts w:eastAsiaTheme="minorEastAsia" w:cstheme="minorHAnsi"/>
                <w:b/>
                <w:bCs/>
                <w:noProof/>
                <w:webHidden/>
                <w:kern w:val="0"/>
                <w:lang w:val="en-US" w:eastAsia="en-GB"/>
                <w14:ligatures w14:val="none"/>
              </w:rPr>
              <w:fldChar w:fldCharType="end"/>
            </w:r>
          </w:hyperlink>
        </w:p>
        <w:p w14:paraId="1F1CFE05" w14:textId="77777777" w:rsidR="00852F5C" w:rsidRPr="00852F5C" w:rsidRDefault="00852F5C" w:rsidP="00852F5C">
          <w:pPr>
            <w:tabs>
              <w:tab w:val="left" w:pos="660"/>
              <w:tab w:val="right" w:leader="dot" w:pos="9016"/>
            </w:tabs>
            <w:spacing w:before="120" w:after="0" w:line="240" w:lineRule="auto"/>
            <w:ind w:left="220"/>
            <w:rPr>
              <w:rFonts w:eastAsiaTheme="minorEastAsia"/>
              <w:noProof/>
              <w:kern w:val="0"/>
              <w:sz w:val="24"/>
              <w:szCs w:val="24"/>
              <w:lang w:val="en-US" w:eastAsia="en-GB"/>
              <w14:ligatures w14:val="none"/>
            </w:rPr>
          </w:pPr>
          <w:hyperlink w:anchor="_Toc132148127" w:history="1">
            <w:r w:rsidRPr="00852F5C">
              <w:rPr>
                <w:rFonts w:ascii="Arial" w:eastAsiaTheme="minorEastAsia" w:hAnsi="Arial" w:cs="Arial"/>
                <w:b/>
                <w:bCs/>
                <w:noProof/>
                <w:color w:val="0563C1" w:themeColor="hyperlink"/>
                <w:kern w:val="0"/>
                <w:u w:val="single"/>
                <w:lang w:val="en-US" w:eastAsia="en-GB"/>
                <w14:ligatures w14:val="none"/>
              </w:rPr>
              <w:t>2.</w:t>
            </w:r>
            <w:r w:rsidRPr="00852F5C">
              <w:rPr>
                <w:rFonts w:eastAsiaTheme="minorEastAsia"/>
                <w:noProof/>
                <w:kern w:val="0"/>
                <w:sz w:val="24"/>
                <w:szCs w:val="24"/>
                <w:lang w:val="en-US" w:eastAsia="en-GB"/>
                <w14:ligatures w14:val="none"/>
              </w:rPr>
              <w:tab/>
            </w:r>
            <w:r w:rsidRPr="00852F5C">
              <w:rPr>
                <w:rFonts w:ascii="Arial" w:eastAsiaTheme="minorEastAsia" w:hAnsi="Arial" w:cs="Arial"/>
                <w:b/>
                <w:bCs/>
                <w:noProof/>
                <w:color w:val="0563C1" w:themeColor="hyperlink"/>
                <w:kern w:val="0"/>
                <w:u w:val="single"/>
                <w:lang w:val="en-US" w:eastAsia="en-GB"/>
                <w14:ligatures w14:val="none"/>
              </w:rPr>
              <w:t>Evaluation of Arguments</w:t>
            </w:r>
            <w:r w:rsidRPr="00852F5C">
              <w:rPr>
                <w:rFonts w:eastAsiaTheme="minorEastAsia" w:cstheme="minorHAnsi"/>
                <w:b/>
                <w:bCs/>
                <w:noProof/>
                <w:webHidden/>
                <w:kern w:val="0"/>
                <w:lang w:val="en-US" w:eastAsia="en-GB"/>
                <w14:ligatures w14:val="none"/>
              </w:rPr>
              <w:tab/>
            </w:r>
            <w:r w:rsidRPr="00852F5C">
              <w:rPr>
                <w:rFonts w:eastAsiaTheme="minorEastAsia" w:cstheme="minorHAnsi"/>
                <w:b/>
                <w:bCs/>
                <w:noProof/>
                <w:webHidden/>
                <w:kern w:val="0"/>
                <w:lang w:val="en-US" w:eastAsia="en-GB"/>
                <w14:ligatures w14:val="none"/>
              </w:rPr>
              <w:fldChar w:fldCharType="begin"/>
            </w:r>
            <w:r w:rsidRPr="00852F5C">
              <w:rPr>
                <w:rFonts w:eastAsiaTheme="minorEastAsia" w:cstheme="minorHAnsi"/>
                <w:b/>
                <w:bCs/>
                <w:noProof/>
                <w:webHidden/>
                <w:kern w:val="0"/>
                <w:lang w:val="en-US" w:eastAsia="en-GB"/>
                <w14:ligatures w14:val="none"/>
              </w:rPr>
              <w:instrText xml:space="preserve"> PAGEREF _Toc132148127 \h </w:instrText>
            </w:r>
            <w:r w:rsidRPr="00852F5C">
              <w:rPr>
                <w:rFonts w:eastAsiaTheme="minorEastAsia" w:cstheme="minorHAnsi"/>
                <w:b/>
                <w:bCs/>
                <w:noProof/>
                <w:webHidden/>
                <w:kern w:val="0"/>
                <w:lang w:val="en-US" w:eastAsia="en-GB"/>
                <w14:ligatures w14:val="none"/>
              </w:rPr>
            </w:r>
            <w:r w:rsidRPr="00852F5C">
              <w:rPr>
                <w:rFonts w:eastAsiaTheme="minorEastAsia" w:cstheme="minorHAnsi"/>
                <w:b/>
                <w:bCs/>
                <w:noProof/>
                <w:webHidden/>
                <w:kern w:val="0"/>
                <w:lang w:val="en-US" w:eastAsia="en-GB"/>
                <w14:ligatures w14:val="none"/>
              </w:rPr>
              <w:fldChar w:fldCharType="separate"/>
            </w:r>
            <w:r w:rsidRPr="00852F5C">
              <w:rPr>
                <w:rFonts w:eastAsiaTheme="minorEastAsia" w:cstheme="minorHAnsi"/>
                <w:b/>
                <w:bCs/>
                <w:noProof/>
                <w:webHidden/>
                <w:kern w:val="0"/>
                <w:lang w:val="en-US" w:eastAsia="en-GB"/>
                <w14:ligatures w14:val="none"/>
              </w:rPr>
              <w:t>10</w:t>
            </w:r>
            <w:r w:rsidRPr="00852F5C">
              <w:rPr>
                <w:rFonts w:eastAsiaTheme="minorEastAsia" w:cstheme="minorHAnsi"/>
                <w:b/>
                <w:bCs/>
                <w:noProof/>
                <w:webHidden/>
                <w:kern w:val="0"/>
                <w:lang w:val="en-US" w:eastAsia="en-GB"/>
                <w14:ligatures w14:val="none"/>
              </w:rPr>
              <w:fldChar w:fldCharType="end"/>
            </w:r>
          </w:hyperlink>
        </w:p>
        <w:p w14:paraId="3649CF52" w14:textId="77777777" w:rsidR="00852F5C" w:rsidRPr="00852F5C" w:rsidRDefault="00852F5C" w:rsidP="00852F5C">
          <w:pPr>
            <w:tabs>
              <w:tab w:val="left" w:pos="660"/>
              <w:tab w:val="right" w:leader="dot" w:pos="9016"/>
            </w:tabs>
            <w:spacing w:before="120" w:after="0" w:line="240" w:lineRule="auto"/>
            <w:ind w:left="220"/>
            <w:rPr>
              <w:rFonts w:eastAsiaTheme="minorEastAsia"/>
              <w:noProof/>
              <w:kern w:val="0"/>
              <w:sz w:val="24"/>
              <w:szCs w:val="24"/>
              <w:lang w:val="en-US" w:eastAsia="en-GB"/>
              <w14:ligatures w14:val="none"/>
            </w:rPr>
          </w:pPr>
          <w:hyperlink w:anchor="_Toc132148128" w:history="1">
            <w:r w:rsidRPr="00852F5C">
              <w:rPr>
                <w:rFonts w:ascii="Arial" w:eastAsiaTheme="minorEastAsia" w:hAnsi="Arial" w:cs="Arial"/>
                <w:b/>
                <w:bCs/>
                <w:noProof/>
                <w:color w:val="0563C1" w:themeColor="hyperlink"/>
                <w:kern w:val="0"/>
                <w:u w:val="single"/>
                <w:lang w:val="en-US" w:eastAsia="en-GB"/>
                <w14:ligatures w14:val="none"/>
              </w:rPr>
              <w:t>3.</w:t>
            </w:r>
            <w:r w:rsidRPr="00852F5C">
              <w:rPr>
                <w:rFonts w:eastAsiaTheme="minorEastAsia"/>
                <w:noProof/>
                <w:kern w:val="0"/>
                <w:sz w:val="24"/>
                <w:szCs w:val="24"/>
                <w:lang w:val="en-US" w:eastAsia="en-GB"/>
                <w14:ligatures w14:val="none"/>
              </w:rPr>
              <w:tab/>
            </w:r>
            <w:r w:rsidRPr="00852F5C">
              <w:rPr>
                <w:rFonts w:ascii="Arial" w:eastAsiaTheme="minorEastAsia" w:hAnsi="Arial" w:cs="Arial"/>
                <w:b/>
                <w:bCs/>
                <w:noProof/>
                <w:color w:val="0563C1" w:themeColor="hyperlink"/>
                <w:kern w:val="0"/>
                <w:u w:val="single"/>
                <w:lang w:val="en-US" w:eastAsia="en-GB"/>
                <w14:ligatures w14:val="none"/>
              </w:rPr>
              <w:t>Drawing Conclusions</w:t>
            </w:r>
            <w:r w:rsidRPr="00852F5C">
              <w:rPr>
                <w:rFonts w:eastAsiaTheme="minorEastAsia" w:cstheme="minorHAnsi"/>
                <w:b/>
                <w:bCs/>
                <w:noProof/>
                <w:webHidden/>
                <w:kern w:val="0"/>
                <w:lang w:val="en-US" w:eastAsia="en-GB"/>
                <w14:ligatures w14:val="none"/>
              </w:rPr>
              <w:tab/>
            </w:r>
            <w:r w:rsidRPr="00852F5C">
              <w:rPr>
                <w:rFonts w:eastAsiaTheme="minorEastAsia" w:cstheme="minorHAnsi"/>
                <w:b/>
                <w:bCs/>
                <w:noProof/>
                <w:webHidden/>
                <w:kern w:val="0"/>
                <w:lang w:val="en-US" w:eastAsia="en-GB"/>
                <w14:ligatures w14:val="none"/>
              </w:rPr>
              <w:fldChar w:fldCharType="begin"/>
            </w:r>
            <w:r w:rsidRPr="00852F5C">
              <w:rPr>
                <w:rFonts w:eastAsiaTheme="minorEastAsia" w:cstheme="minorHAnsi"/>
                <w:b/>
                <w:bCs/>
                <w:noProof/>
                <w:webHidden/>
                <w:kern w:val="0"/>
                <w:lang w:val="en-US" w:eastAsia="en-GB"/>
                <w14:ligatures w14:val="none"/>
              </w:rPr>
              <w:instrText xml:space="preserve"> PAGEREF _Toc132148128 \h </w:instrText>
            </w:r>
            <w:r w:rsidRPr="00852F5C">
              <w:rPr>
                <w:rFonts w:eastAsiaTheme="minorEastAsia" w:cstheme="minorHAnsi"/>
                <w:b/>
                <w:bCs/>
                <w:noProof/>
                <w:webHidden/>
                <w:kern w:val="0"/>
                <w:lang w:val="en-US" w:eastAsia="en-GB"/>
                <w14:ligatures w14:val="none"/>
              </w:rPr>
            </w:r>
            <w:r w:rsidRPr="00852F5C">
              <w:rPr>
                <w:rFonts w:eastAsiaTheme="minorEastAsia" w:cstheme="minorHAnsi"/>
                <w:b/>
                <w:bCs/>
                <w:noProof/>
                <w:webHidden/>
                <w:kern w:val="0"/>
                <w:lang w:val="en-US" w:eastAsia="en-GB"/>
                <w14:ligatures w14:val="none"/>
              </w:rPr>
              <w:fldChar w:fldCharType="separate"/>
            </w:r>
            <w:r w:rsidRPr="00852F5C">
              <w:rPr>
                <w:rFonts w:eastAsiaTheme="minorEastAsia" w:cstheme="minorHAnsi"/>
                <w:b/>
                <w:bCs/>
                <w:noProof/>
                <w:webHidden/>
                <w:kern w:val="0"/>
                <w:lang w:val="en-US" w:eastAsia="en-GB"/>
                <w14:ligatures w14:val="none"/>
              </w:rPr>
              <w:t>11</w:t>
            </w:r>
            <w:r w:rsidRPr="00852F5C">
              <w:rPr>
                <w:rFonts w:eastAsiaTheme="minorEastAsia" w:cstheme="minorHAnsi"/>
                <w:b/>
                <w:bCs/>
                <w:noProof/>
                <w:webHidden/>
                <w:kern w:val="0"/>
                <w:lang w:val="en-US" w:eastAsia="en-GB"/>
                <w14:ligatures w14:val="none"/>
              </w:rPr>
              <w:fldChar w:fldCharType="end"/>
            </w:r>
          </w:hyperlink>
        </w:p>
        <w:p w14:paraId="48A35DE5" w14:textId="77777777" w:rsidR="00852F5C" w:rsidRPr="00852F5C" w:rsidRDefault="00852F5C" w:rsidP="00852F5C">
          <w:pPr>
            <w:tabs>
              <w:tab w:val="right" w:leader="dot" w:pos="9016"/>
            </w:tabs>
            <w:spacing w:before="120" w:after="0" w:line="240" w:lineRule="auto"/>
            <w:rPr>
              <w:rFonts w:eastAsiaTheme="minorEastAsia"/>
              <w:noProof/>
              <w:kern w:val="0"/>
              <w:sz w:val="24"/>
              <w:szCs w:val="24"/>
              <w:lang w:val="en-US" w:eastAsia="en-GB"/>
              <w14:ligatures w14:val="none"/>
            </w:rPr>
          </w:pPr>
          <w:hyperlink w:anchor="_Toc132148129" w:history="1">
            <w:r w:rsidRPr="00852F5C">
              <w:rPr>
                <w:rFonts w:ascii="Arial" w:eastAsiaTheme="minorEastAsia" w:hAnsi="Arial" w:cs="Arial"/>
                <w:b/>
                <w:bCs/>
                <w:i/>
                <w:iCs/>
                <w:noProof/>
                <w:color w:val="0563C1" w:themeColor="hyperlink"/>
                <w:kern w:val="0"/>
                <w:sz w:val="24"/>
                <w:szCs w:val="24"/>
                <w:u w:val="single"/>
                <w:lang w:val="en-US" w:eastAsia="en-GB"/>
                <w14:ligatures w14:val="none"/>
              </w:rPr>
              <w:t>Recommendations</w:t>
            </w:r>
            <w:r w:rsidRPr="00852F5C">
              <w:rPr>
                <w:rFonts w:eastAsiaTheme="minorEastAsia" w:cstheme="minorHAnsi"/>
                <w:b/>
                <w:bCs/>
                <w:i/>
                <w:iCs/>
                <w:noProof/>
                <w:webHidden/>
                <w:kern w:val="0"/>
                <w:sz w:val="24"/>
                <w:szCs w:val="24"/>
                <w:lang w:val="en-US" w:eastAsia="en-GB"/>
                <w14:ligatures w14:val="none"/>
              </w:rPr>
              <w:tab/>
            </w:r>
            <w:r w:rsidRPr="00852F5C">
              <w:rPr>
                <w:rFonts w:eastAsiaTheme="minorEastAsia" w:cstheme="minorHAnsi"/>
                <w:b/>
                <w:bCs/>
                <w:i/>
                <w:iCs/>
                <w:noProof/>
                <w:webHidden/>
                <w:kern w:val="0"/>
                <w:sz w:val="24"/>
                <w:szCs w:val="24"/>
                <w:lang w:val="en-US" w:eastAsia="en-GB"/>
                <w14:ligatures w14:val="none"/>
              </w:rPr>
              <w:fldChar w:fldCharType="begin"/>
            </w:r>
            <w:r w:rsidRPr="00852F5C">
              <w:rPr>
                <w:rFonts w:eastAsiaTheme="minorEastAsia" w:cstheme="minorHAnsi"/>
                <w:b/>
                <w:bCs/>
                <w:i/>
                <w:iCs/>
                <w:noProof/>
                <w:webHidden/>
                <w:kern w:val="0"/>
                <w:sz w:val="24"/>
                <w:szCs w:val="24"/>
                <w:lang w:val="en-US" w:eastAsia="en-GB"/>
                <w14:ligatures w14:val="none"/>
              </w:rPr>
              <w:instrText xml:space="preserve"> PAGEREF _Toc132148129 \h </w:instrText>
            </w:r>
            <w:r w:rsidRPr="00852F5C">
              <w:rPr>
                <w:rFonts w:eastAsiaTheme="minorEastAsia" w:cstheme="minorHAnsi"/>
                <w:b/>
                <w:bCs/>
                <w:i/>
                <w:iCs/>
                <w:noProof/>
                <w:webHidden/>
                <w:kern w:val="0"/>
                <w:sz w:val="24"/>
                <w:szCs w:val="24"/>
                <w:lang w:val="en-US" w:eastAsia="en-GB"/>
                <w14:ligatures w14:val="none"/>
              </w:rPr>
            </w:r>
            <w:r w:rsidRPr="00852F5C">
              <w:rPr>
                <w:rFonts w:eastAsiaTheme="minorEastAsia" w:cstheme="minorHAnsi"/>
                <w:b/>
                <w:bCs/>
                <w:i/>
                <w:iCs/>
                <w:noProof/>
                <w:webHidden/>
                <w:kern w:val="0"/>
                <w:sz w:val="24"/>
                <w:szCs w:val="24"/>
                <w:lang w:val="en-US" w:eastAsia="en-GB"/>
                <w14:ligatures w14:val="none"/>
              </w:rPr>
              <w:fldChar w:fldCharType="separate"/>
            </w:r>
            <w:r w:rsidRPr="00852F5C">
              <w:rPr>
                <w:rFonts w:eastAsiaTheme="minorEastAsia" w:cstheme="minorHAnsi"/>
                <w:b/>
                <w:bCs/>
                <w:i/>
                <w:iCs/>
                <w:noProof/>
                <w:webHidden/>
                <w:kern w:val="0"/>
                <w:sz w:val="24"/>
                <w:szCs w:val="24"/>
                <w:lang w:val="en-US" w:eastAsia="en-GB"/>
                <w14:ligatures w14:val="none"/>
              </w:rPr>
              <w:t>11</w:t>
            </w:r>
            <w:r w:rsidRPr="00852F5C">
              <w:rPr>
                <w:rFonts w:eastAsiaTheme="minorEastAsia" w:cstheme="minorHAnsi"/>
                <w:b/>
                <w:bCs/>
                <w:i/>
                <w:iCs/>
                <w:noProof/>
                <w:webHidden/>
                <w:kern w:val="0"/>
                <w:sz w:val="24"/>
                <w:szCs w:val="24"/>
                <w:lang w:val="en-US" w:eastAsia="en-GB"/>
                <w14:ligatures w14:val="none"/>
              </w:rPr>
              <w:fldChar w:fldCharType="end"/>
            </w:r>
          </w:hyperlink>
        </w:p>
        <w:p w14:paraId="3E56039E" w14:textId="77777777" w:rsidR="00852F5C" w:rsidRPr="00852F5C" w:rsidRDefault="00852F5C" w:rsidP="00852F5C">
          <w:pPr>
            <w:tabs>
              <w:tab w:val="right" w:leader="dot" w:pos="9016"/>
            </w:tabs>
            <w:spacing w:before="120" w:after="0" w:line="240" w:lineRule="auto"/>
            <w:rPr>
              <w:rFonts w:eastAsiaTheme="minorEastAsia"/>
              <w:noProof/>
              <w:kern w:val="0"/>
              <w:sz w:val="24"/>
              <w:szCs w:val="24"/>
              <w:lang w:val="en-US" w:eastAsia="en-GB"/>
              <w14:ligatures w14:val="none"/>
            </w:rPr>
          </w:pPr>
          <w:hyperlink w:anchor="_Toc132148130" w:history="1">
            <w:r w:rsidRPr="00852F5C">
              <w:rPr>
                <w:rFonts w:ascii="Arial" w:eastAsiaTheme="minorEastAsia" w:hAnsi="Arial" w:cs="Arial"/>
                <w:b/>
                <w:bCs/>
                <w:i/>
                <w:iCs/>
                <w:noProof/>
                <w:color w:val="0563C1" w:themeColor="hyperlink"/>
                <w:kern w:val="0"/>
                <w:sz w:val="24"/>
                <w:szCs w:val="24"/>
                <w:u w:val="single"/>
                <w:lang w:val="en-US" w:eastAsia="en-GB"/>
                <w14:ligatures w14:val="none"/>
              </w:rPr>
              <w:t>Conclusion</w:t>
            </w:r>
            <w:r w:rsidRPr="00852F5C">
              <w:rPr>
                <w:rFonts w:eastAsiaTheme="minorEastAsia" w:cstheme="minorHAnsi"/>
                <w:b/>
                <w:bCs/>
                <w:i/>
                <w:iCs/>
                <w:noProof/>
                <w:webHidden/>
                <w:kern w:val="0"/>
                <w:sz w:val="24"/>
                <w:szCs w:val="24"/>
                <w:lang w:val="en-US" w:eastAsia="en-GB"/>
                <w14:ligatures w14:val="none"/>
              </w:rPr>
              <w:tab/>
            </w:r>
            <w:r w:rsidRPr="00852F5C">
              <w:rPr>
                <w:rFonts w:eastAsiaTheme="minorEastAsia" w:cstheme="minorHAnsi"/>
                <w:b/>
                <w:bCs/>
                <w:i/>
                <w:iCs/>
                <w:noProof/>
                <w:webHidden/>
                <w:kern w:val="0"/>
                <w:sz w:val="24"/>
                <w:szCs w:val="24"/>
                <w:lang w:val="en-US" w:eastAsia="en-GB"/>
                <w14:ligatures w14:val="none"/>
              </w:rPr>
              <w:fldChar w:fldCharType="begin"/>
            </w:r>
            <w:r w:rsidRPr="00852F5C">
              <w:rPr>
                <w:rFonts w:eastAsiaTheme="minorEastAsia" w:cstheme="minorHAnsi"/>
                <w:b/>
                <w:bCs/>
                <w:i/>
                <w:iCs/>
                <w:noProof/>
                <w:webHidden/>
                <w:kern w:val="0"/>
                <w:sz w:val="24"/>
                <w:szCs w:val="24"/>
                <w:lang w:val="en-US" w:eastAsia="en-GB"/>
                <w14:ligatures w14:val="none"/>
              </w:rPr>
              <w:instrText xml:space="preserve"> PAGEREF _Toc132148130 \h </w:instrText>
            </w:r>
            <w:r w:rsidRPr="00852F5C">
              <w:rPr>
                <w:rFonts w:eastAsiaTheme="minorEastAsia" w:cstheme="minorHAnsi"/>
                <w:b/>
                <w:bCs/>
                <w:i/>
                <w:iCs/>
                <w:noProof/>
                <w:webHidden/>
                <w:kern w:val="0"/>
                <w:sz w:val="24"/>
                <w:szCs w:val="24"/>
                <w:lang w:val="en-US" w:eastAsia="en-GB"/>
                <w14:ligatures w14:val="none"/>
              </w:rPr>
            </w:r>
            <w:r w:rsidRPr="00852F5C">
              <w:rPr>
                <w:rFonts w:eastAsiaTheme="minorEastAsia" w:cstheme="minorHAnsi"/>
                <w:b/>
                <w:bCs/>
                <w:i/>
                <w:iCs/>
                <w:noProof/>
                <w:webHidden/>
                <w:kern w:val="0"/>
                <w:sz w:val="24"/>
                <w:szCs w:val="24"/>
                <w:lang w:val="en-US" w:eastAsia="en-GB"/>
                <w14:ligatures w14:val="none"/>
              </w:rPr>
              <w:fldChar w:fldCharType="separate"/>
            </w:r>
            <w:r w:rsidRPr="00852F5C">
              <w:rPr>
                <w:rFonts w:eastAsiaTheme="minorEastAsia" w:cstheme="minorHAnsi"/>
                <w:b/>
                <w:bCs/>
                <w:i/>
                <w:iCs/>
                <w:noProof/>
                <w:webHidden/>
                <w:kern w:val="0"/>
                <w:sz w:val="24"/>
                <w:szCs w:val="24"/>
                <w:lang w:val="en-US" w:eastAsia="en-GB"/>
                <w14:ligatures w14:val="none"/>
              </w:rPr>
              <w:t>12</w:t>
            </w:r>
            <w:r w:rsidRPr="00852F5C">
              <w:rPr>
                <w:rFonts w:eastAsiaTheme="minorEastAsia" w:cstheme="minorHAnsi"/>
                <w:b/>
                <w:bCs/>
                <w:i/>
                <w:iCs/>
                <w:noProof/>
                <w:webHidden/>
                <w:kern w:val="0"/>
                <w:sz w:val="24"/>
                <w:szCs w:val="24"/>
                <w:lang w:val="en-US" w:eastAsia="en-GB"/>
                <w14:ligatures w14:val="none"/>
              </w:rPr>
              <w:fldChar w:fldCharType="end"/>
            </w:r>
          </w:hyperlink>
        </w:p>
        <w:p w14:paraId="04D58DAF" w14:textId="77777777" w:rsidR="00852F5C" w:rsidRPr="00852F5C" w:rsidRDefault="00852F5C" w:rsidP="00852F5C">
          <w:pPr>
            <w:tabs>
              <w:tab w:val="right" w:leader="dot" w:pos="9016"/>
            </w:tabs>
            <w:spacing w:before="120" w:after="0" w:line="240" w:lineRule="auto"/>
            <w:rPr>
              <w:rFonts w:eastAsiaTheme="minorEastAsia" w:cstheme="minorHAnsi"/>
              <w:b/>
              <w:bCs/>
              <w:i/>
              <w:iCs/>
              <w:noProof/>
              <w:color w:val="0563C1" w:themeColor="hyperlink"/>
              <w:kern w:val="0"/>
              <w:sz w:val="24"/>
              <w:szCs w:val="24"/>
              <w:u w:val="single"/>
              <w:lang w:val="en-US" w:eastAsia="en-GB"/>
              <w14:ligatures w14:val="none"/>
            </w:rPr>
          </w:pPr>
          <w:hyperlink w:anchor="_Toc132148131" w:history="1">
            <w:r w:rsidRPr="00852F5C">
              <w:rPr>
                <w:rFonts w:ascii="Arial" w:eastAsiaTheme="minorEastAsia" w:hAnsi="Arial" w:cs="Arial"/>
                <w:b/>
                <w:bCs/>
                <w:i/>
                <w:iCs/>
                <w:noProof/>
                <w:color w:val="0563C1" w:themeColor="hyperlink"/>
                <w:kern w:val="0"/>
                <w:sz w:val="24"/>
                <w:szCs w:val="24"/>
                <w:u w:val="single"/>
                <w:lang w:val="en-US" w:eastAsia="en-GB"/>
                <w14:ligatures w14:val="none"/>
              </w:rPr>
              <w:t>Introduction</w:t>
            </w:r>
            <w:r w:rsidRPr="00852F5C">
              <w:rPr>
                <w:rFonts w:eastAsiaTheme="minorEastAsia" w:cstheme="minorHAnsi"/>
                <w:b/>
                <w:bCs/>
                <w:i/>
                <w:iCs/>
                <w:noProof/>
                <w:webHidden/>
                <w:kern w:val="0"/>
                <w:sz w:val="24"/>
                <w:szCs w:val="24"/>
                <w:lang w:val="en-US" w:eastAsia="en-GB"/>
                <w14:ligatures w14:val="none"/>
              </w:rPr>
              <w:tab/>
            </w:r>
            <w:r w:rsidRPr="00852F5C">
              <w:rPr>
                <w:rFonts w:eastAsiaTheme="minorEastAsia" w:cstheme="minorHAnsi"/>
                <w:b/>
                <w:bCs/>
                <w:i/>
                <w:iCs/>
                <w:noProof/>
                <w:webHidden/>
                <w:kern w:val="0"/>
                <w:sz w:val="24"/>
                <w:szCs w:val="24"/>
                <w:lang w:val="en-US" w:eastAsia="en-GB"/>
                <w14:ligatures w14:val="none"/>
              </w:rPr>
              <w:fldChar w:fldCharType="begin"/>
            </w:r>
            <w:r w:rsidRPr="00852F5C">
              <w:rPr>
                <w:rFonts w:eastAsiaTheme="minorEastAsia" w:cstheme="minorHAnsi"/>
                <w:b/>
                <w:bCs/>
                <w:i/>
                <w:iCs/>
                <w:noProof/>
                <w:webHidden/>
                <w:kern w:val="0"/>
                <w:sz w:val="24"/>
                <w:szCs w:val="24"/>
                <w:lang w:val="en-US" w:eastAsia="en-GB"/>
                <w14:ligatures w14:val="none"/>
              </w:rPr>
              <w:instrText xml:space="preserve"> PAGEREF _Toc132148131 \h </w:instrText>
            </w:r>
            <w:r w:rsidRPr="00852F5C">
              <w:rPr>
                <w:rFonts w:eastAsiaTheme="minorEastAsia" w:cstheme="minorHAnsi"/>
                <w:b/>
                <w:bCs/>
                <w:i/>
                <w:iCs/>
                <w:noProof/>
                <w:webHidden/>
                <w:kern w:val="0"/>
                <w:sz w:val="24"/>
                <w:szCs w:val="24"/>
                <w:lang w:val="en-US" w:eastAsia="en-GB"/>
                <w14:ligatures w14:val="none"/>
              </w:rPr>
            </w:r>
            <w:r w:rsidRPr="00852F5C">
              <w:rPr>
                <w:rFonts w:eastAsiaTheme="minorEastAsia" w:cstheme="minorHAnsi"/>
                <w:b/>
                <w:bCs/>
                <w:i/>
                <w:iCs/>
                <w:noProof/>
                <w:webHidden/>
                <w:kern w:val="0"/>
                <w:sz w:val="24"/>
                <w:szCs w:val="24"/>
                <w:lang w:val="en-US" w:eastAsia="en-GB"/>
                <w14:ligatures w14:val="none"/>
              </w:rPr>
              <w:fldChar w:fldCharType="separate"/>
            </w:r>
            <w:r w:rsidRPr="00852F5C">
              <w:rPr>
                <w:rFonts w:eastAsiaTheme="minorEastAsia" w:cstheme="minorHAnsi"/>
                <w:b/>
                <w:bCs/>
                <w:i/>
                <w:iCs/>
                <w:noProof/>
                <w:webHidden/>
                <w:kern w:val="0"/>
                <w:sz w:val="24"/>
                <w:szCs w:val="24"/>
                <w:lang w:val="en-US" w:eastAsia="en-GB"/>
                <w14:ligatures w14:val="none"/>
              </w:rPr>
              <w:t>14</w:t>
            </w:r>
            <w:r w:rsidRPr="00852F5C">
              <w:rPr>
                <w:rFonts w:eastAsiaTheme="minorEastAsia" w:cstheme="minorHAnsi"/>
                <w:b/>
                <w:bCs/>
                <w:i/>
                <w:iCs/>
                <w:noProof/>
                <w:webHidden/>
                <w:kern w:val="0"/>
                <w:sz w:val="24"/>
                <w:szCs w:val="24"/>
                <w:lang w:val="en-US" w:eastAsia="en-GB"/>
                <w14:ligatures w14:val="none"/>
              </w:rPr>
              <w:fldChar w:fldCharType="end"/>
            </w:r>
          </w:hyperlink>
        </w:p>
        <w:p w14:paraId="0FA9186B" w14:textId="77777777" w:rsidR="00852F5C" w:rsidRPr="00852F5C" w:rsidRDefault="00852F5C" w:rsidP="00852F5C">
          <w:pPr>
            <w:spacing w:after="0" w:line="240" w:lineRule="auto"/>
            <w:rPr>
              <w:rFonts w:ascii="Arial" w:eastAsiaTheme="minorEastAsia" w:hAnsi="Arial" w:cs="Arial"/>
              <w:b/>
              <w:bCs/>
              <w:kern w:val="0"/>
              <w:lang w:val="en-US" w:eastAsia="en-GB"/>
              <w14:ligatures w14:val="none"/>
            </w:rPr>
          </w:pPr>
        </w:p>
        <w:p w14:paraId="651A69EE" w14:textId="77777777" w:rsidR="00852F5C" w:rsidRPr="00852F5C" w:rsidRDefault="00852F5C" w:rsidP="00852F5C">
          <w:pPr>
            <w:spacing w:after="0" w:line="240" w:lineRule="auto"/>
            <w:rPr>
              <w:rFonts w:ascii="Arial" w:eastAsiaTheme="minorEastAsia" w:hAnsi="Arial" w:cs="Arial"/>
              <w:b/>
              <w:bCs/>
              <w:kern w:val="0"/>
              <w:lang w:val="en-US" w:eastAsia="en-GB"/>
              <w14:ligatures w14:val="none"/>
            </w:rPr>
          </w:pPr>
          <w:r w:rsidRPr="00852F5C">
            <w:rPr>
              <w:rFonts w:ascii="Arial" w:eastAsiaTheme="minorEastAsia" w:hAnsi="Arial" w:cs="Arial"/>
              <w:b/>
              <w:bCs/>
              <w:kern w:val="0"/>
              <w:lang w:val="en-US" w:eastAsia="en-GB"/>
              <w14:ligatures w14:val="none"/>
            </w:rPr>
            <w:t xml:space="preserve">Part 2: Reflective Journal </w:t>
          </w:r>
        </w:p>
        <w:p w14:paraId="415EBDFB" w14:textId="77777777" w:rsidR="00852F5C" w:rsidRPr="00852F5C" w:rsidRDefault="00852F5C" w:rsidP="00852F5C">
          <w:pPr>
            <w:tabs>
              <w:tab w:val="right" w:leader="dot" w:pos="9016"/>
            </w:tabs>
            <w:spacing w:before="120" w:after="0" w:line="240" w:lineRule="auto"/>
            <w:rPr>
              <w:rFonts w:eastAsiaTheme="minorEastAsia"/>
              <w:noProof/>
              <w:kern w:val="0"/>
              <w:sz w:val="24"/>
              <w:szCs w:val="24"/>
              <w:lang w:val="en-US" w:eastAsia="en-GB"/>
              <w14:ligatures w14:val="none"/>
            </w:rPr>
          </w:pPr>
          <w:hyperlink w:anchor="_Toc132148132" w:history="1">
            <w:r w:rsidRPr="00852F5C">
              <w:rPr>
                <w:rFonts w:ascii="Arial" w:eastAsiaTheme="minorEastAsia" w:hAnsi="Arial" w:cs="Arial"/>
                <w:b/>
                <w:bCs/>
                <w:i/>
                <w:iCs/>
                <w:noProof/>
                <w:color w:val="0563C1" w:themeColor="hyperlink"/>
                <w:kern w:val="0"/>
                <w:sz w:val="24"/>
                <w:szCs w:val="24"/>
                <w:u w:val="single"/>
                <w:lang w:val="en-US" w:eastAsia="en-GB"/>
                <w14:ligatures w14:val="none"/>
              </w:rPr>
              <w:t>Week 1</w:t>
            </w:r>
            <w:r w:rsidRPr="00852F5C">
              <w:rPr>
                <w:rFonts w:eastAsiaTheme="minorEastAsia" w:cstheme="minorHAnsi"/>
                <w:b/>
                <w:bCs/>
                <w:i/>
                <w:iCs/>
                <w:noProof/>
                <w:webHidden/>
                <w:kern w:val="0"/>
                <w:sz w:val="24"/>
                <w:szCs w:val="24"/>
                <w:lang w:val="en-US" w:eastAsia="en-GB"/>
                <w14:ligatures w14:val="none"/>
              </w:rPr>
              <w:tab/>
            </w:r>
            <w:r w:rsidRPr="00852F5C">
              <w:rPr>
                <w:rFonts w:eastAsiaTheme="minorEastAsia" w:cstheme="minorHAnsi"/>
                <w:b/>
                <w:bCs/>
                <w:i/>
                <w:iCs/>
                <w:noProof/>
                <w:webHidden/>
                <w:kern w:val="0"/>
                <w:sz w:val="24"/>
                <w:szCs w:val="24"/>
                <w:lang w:val="en-US" w:eastAsia="en-GB"/>
                <w14:ligatures w14:val="none"/>
              </w:rPr>
              <w:fldChar w:fldCharType="begin"/>
            </w:r>
            <w:r w:rsidRPr="00852F5C">
              <w:rPr>
                <w:rFonts w:eastAsiaTheme="minorEastAsia" w:cstheme="minorHAnsi"/>
                <w:b/>
                <w:bCs/>
                <w:i/>
                <w:iCs/>
                <w:noProof/>
                <w:webHidden/>
                <w:kern w:val="0"/>
                <w:sz w:val="24"/>
                <w:szCs w:val="24"/>
                <w:lang w:val="en-US" w:eastAsia="en-GB"/>
                <w14:ligatures w14:val="none"/>
              </w:rPr>
              <w:instrText xml:space="preserve"> PAGEREF _Toc132148132 \h </w:instrText>
            </w:r>
            <w:r w:rsidRPr="00852F5C">
              <w:rPr>
                <w:rFonts w:eastAsiaTheme="minorEastAsia" w:cstheme="minorHAnsi"/>
                <w:b/>
                <w:bCs/>
                <w:i/>
                <w:iCs/>
                <w:noProof/>
                <w:webHidden/>
                <w:kern w:val="0"/>
                <w:sz w:val="24"/>
                <w:szCs w:val="24"/>
                <w:lang w:val="en-US" w:eastAsia="en-GB"/>
                <w14:ligatures w14:val="none"/>
              </w:rPr>
            </w:r>
            <w:r w:rsidRPr="00852F5C">
              <w:rPr>
                <w:rFonts w:eastAsiaTheme="minorEastAsia" w:cstheme="minorHAnsi"/>
                <w:b/>
                <w:bCs/>
                <w:i/>
                <w:iCs/>
                <w:noProof/>
                <w:webHidden/>
                <w:kern w:val="0"/>
                <w:sz w:val="24"/>
                <w:szCs w:val="24"/>
                <w:lang w:val="en-US" w:eastAsia="en-GB"/>
                <w14:ligatures w14:val="none"/>
              </w:rPr>
              <w:fldChar w:fldCharType="separate"/>
            </w:r>
            <w:r w:rsidRPr="00852F5C">
              <w:rPr>
                <w:rFonts w:eastAsiaTheme="minorEastAsia" w:cstheme="minorHAnsi"/>
                <w:b/>
                <w:bCs/>
                <w:i/>
                <w:iCs/>
                <w:noProof/>
                <w:webHidden/>
                <w:kern w:val="0"/>
                <w:sz w:val="24"/>
                <w:szCs w:val="24"/>
                <w:lang w:val="en-US" w:eastAsia="en-GB"/>
                <w14:ligatures w14:val="none"/>
              </w:rPr>
              <w:t>14</w:t>
            </w:r>
            <w:r w:rsidRPr="00852F5C">
              <w:rPr>
                <w:rFonts w:eastAsiaTheme="minorEastAsia" w:cstheme="minorHAnsi"/>
                <w:b/>
                <w:bCs/>
                <w:i/>
                <w:iCs/>
                <w:noProof/>
                <w:webHidden/>
                <w:kern w:val="0"/>
                <w:sz w:val="24"/>
                <w:szCs w:val="24"/>
                <w:lang w:val="en-US" w:eastAsia="en-GB"/>
                <w14:ligatures w14:val="none"/>
              </w:rPr>
              <w:fldChar w:fldCharType="end"/>
            </w:r>
          </w:hyperlink>
        </w:p>
        <w:p w14:paraId="6AAB1CF3" w14:textId="77777777" w:rsidR="00852F5C" w:rsidRPr="00852F5C" w:rsidRDefault="00852F5C" w:rsidP="00852F5C">
          <w:pPr>
            <w:tabs>
              <w:tab w:val="right" w:leader="dot" w:pos="9016"/>
            </w:tabs>
            <w:spacing w:before="120" w:after="0" w:line="240" w:lineRule="auto"/>
            <w:rPr>
              <w:rFonts w:eastAsiaTheme="minorEastAsia"/>
              <w:noProof/>
              <w:kern w:val="0"/>
              <w:sz w:val="24"/>
              <w:szCs w:val="24"/>
              <w:lang w:val="en-US" w:eastAsia="en-GB"/>
              <w14:ligatures w14:val="none"/>
            </w:rPr>
          </w:pPr>
          <w:hyperlink w:anchor="_Toc132148133" w:history="1">
            <w:r w:rsidRPr="00852F5C">
              <w:rPr>
                <w:rFonts w:ascii="Arial" w:eastAsiaTheme="minorEastAsia" w:hAnsi="Arial" w:cs="Arial"/>
                <w:b/>
                <w:bCs/>
                <w:i/>
                <w:iCs/>
                <w:noProof/>
                <w:color w:val="0563C1" w:themeColor="hyperlink"/>
                <w:kern w:val="0"/>
                <w:sz w:val="24"/>
                <w:szCs w:val="24"/>
                <w:u w:val="single"/>
                <w:lang w:val="en-US" w:eastAsia="en-GB"/>
                <w14:ligatures w14:val="none"/>
              </w:rPr>
              <w:t>Week 2</w:t>
            </w:r>
            <w:r w:rsidRPr="00852F5C">
              <w:rPr>
                <w:rFonts w:eastAsiaTheme="minorEastAsia" w:cstheme="minorHAnsi"/>
                <w:b/>
                <w:bCs/>
                <w:i/>
                <w:iCs/>
                <w:noProof/>
                <w:webHidden/>
                <w:kern w:val="0"/>
                <w:sz w:val="24"/>
                <w:szCs w:val="24"/>
                <w:lang w:val="en-US" w:eastAsia="en-GB"/>
                <w14:ligatures w14:val="none"/>
              </w:rPr>
              <w:tab/>
            </w:r>
            <w:r w:rsidRPr="00852F5C">
              <w:rPr>
                <w:rFonts w:eastAsiaTheme="minorEastAsia" w:cstheme="minorHAnsi"/>
                <w:b/>
                <w:bCs/>
                <w:i/>
                <w:iCs/>
                <w:noProof/>
                <w:webHidden/>
                <w:kern w:val="0"/>
                <w:sz w:val="24"/>
                <w:szCs w:val="24"/>
                <w:lang w:val="en-US" w:eastAsia="en-GB"/>
                <w14:ligatures w14:val="none"/>
              </w:rPr>
              <w:fldChar w:fldCharType="begin"/>
            </w:r>
            <w:r w:rsidRPr="00852F5C">
              <w:rPr>
                <w:rFonts w:eastAsiaTheme="minorEastAsia" w:cstheme="minorHAnsi"/>
                <w:b/>
                <w:bCs/>
                <w:i/>
                <w:iCs/>
                <w:noProof/>
                <w:webHidden/>
                <w:kern w:val="0"/>
                <w:sz w:val="24"/>
                <w:szCs w:val="24"/>
                <w:lang w:val="en-US" w:eastAsia="en-GB"/>
                <w14:ligatures w14:val="none"/>
              </w:rPr>
              <w:instrText xml:space="preserve"> PAGEREF _Toc132148133 \h </w:instrText>
            </w:r>
            <w:r w:rsidRPr="00852F5C">
              <w:rPr>
                <w:rFonts w:eastAsiaTheme="minorEastAsia" w:cstheme="minorHAnsi"/>
                <w:b/>
                <w:bCs/>
                <w:i/>
                <w:iCs/>
                <w:noProof/>
                <w:webHidden/>
                <w:kern w:val="0"/>
                <w:sz w:val="24"/>
                <w:szCs w:val="24"/>
                <w:lang w:val="en-US" w:eastAsia="en-GB"/>
                <w14:ligatures w14:val="none"/>
              </w:rPr>
            </w:r>
            <w:r w:rsidRPr="00852F5C">
              <w:rPr>
                <w:rFonts w:eastAsiaTheme="minorEastAsia" w:cstheme="minorHAnsi"/>
                <w:b/>
                <w:bCs/>
                <w:i/>
                <w:iCs/>
                <w:noProof/>
                <w:webHidden/>
                <w:kern w:val="0"/>
                <w:sz w:val="24"/>
                <w:szCs w:val="24"/>
                <w:lang w:val="en-US" w:eastAsia="en-GB"/>
                <w14:ligatures w14:val="none"/>
              </w:rPr>
              <w:fldChar w:fldCharType="separate"/>
            </w:r>
            <w:r w:rsidRPr="00852F5C">
              <w:rPr>
                <w:rFonts w:eastAsiaTheme="minorEastAsia" w:cstheme="minorHAnsi"/>
                <w:b/>
                <w:bCs/>
                <w:i/>
                <w:iCs/>
                <w:noProof/>
                <w:webHidden/>
                <w:kern w:val="0"/>
                <w:sz w:val="24"/>
                <w:szCs w:val="24"/>
                <w:lang w:val="en-US" w:eastAsia="en-GB"/>
                <w14:ligatures w14:val="none"/>
              </w:rPr>
              <w:t>15</w:t>
            </w:r>
            <w:r w:rsidRPr="00852F5C">
              <w:rPr>
                <w:rFonts w:eastAsiaTheme="minorEastAsia" w:cstheme="minorHAnsi"/>
                <w:b/>
                <w:bCs/>
                <w:i/>
                <w:iCs/>
                <w:noProof/>
                <w:webHidden/>
                <w:kern w:val="0"/>
                <w:sz w:val="24"/>
                <w:szCs w:val="24"/>
                <w:lang w:val="en-US" w:eastAsia="en-GB"/>
                <w14:ligatures w14:val="none"/>
              </w:rPr>
              <w:fldChar w:fldCharType="end"/>
            </w:r>
          </w:hyperlink>
        </w:p>
        <w:p w14:paraId="41827D27" w14:textId="77777777" w:rsidR="00852F5C" w:rsidRPr="00852F5C" w:rsidRDefault="00852F5C" w:rsidP="00852F5C">
          <w:pPr>
            <w:tabs>
              <w:tab w:val="right" w:leader="dot" w:pos="9016"/>
            </w:tabs>
            <w:spacing w:before="120" w:after="0" w:line="240" w:lineRule="auto"/>
            <w:rPr>
              <w:rFonts w:eastAsiaTheme="minorEastAsia"/>
              <w:noProof/>
              <w:kern w:val="0"/>
              <w:sz w:val="24"/>
              <w:szCs w:val="24"/>
              <w:lang w:val="en-US" w:eastAsia="en-GB"/>
              <w14:ligatures w14:val="none"/>
            </w:rPr>
          </w:pPr>
          <w:hyperlink w:anchor="_Toc132148134" w:history="1">
            <w:r w:rsidRPr="00852F5C">
              <w:rPr>
                <w:rFonts w:ascii="Arial" w:eastAsiaTheme="minorEastAsia" w:hAnsi="Arial" w:cs="Arial"/>
                <w:b/>
                <w:bCs/>
                <w:i/>
                <w:iCs/>
                <w:noProof/>
                <w:color w:val="0563C1" w:themeColor="hyperlink"/>
                <w:kern w:val="0"/>
                <w:sz w:val="24"/>
                <w:szCs w:val="24"/>
                <w:u w:val="single"/>
                <w:lang w:val="en-US" w:eastAsia="en-GB"/>
                <w14:ligatures w14:val="none"/>
              </w:rPr>
              <w:t>Week 3</w:t>
            </w:r>
            <w:r w:rsidRPr="00852F5C">
              <w:rPr>
                <w:rFonts w:eastAsiaTheme="minorEastAsia" w:cstheme="minorHAnsi"/>
                <w:b/>
                <w:bCs/>
                <w:i/>
                <w:iCs/>
                <w:noProof/>
                <w:webHidden/>
                <w:kern w:val="0"/>
                <w:sz w:val="24"/>
                <w:szCs w:val="24"/>
                <w:lang w:val="en-US" w:eastAsia="en-GB"/>
                <w14:ligatures w14:val="none"/>
              </w:rPr>
              <w:tab/>
            </w:r>
            <w:r w:rsidRPr="00852F5C">
              <w:rPr>
                <w:rFonts w:eastAsiaTheme="minorEastAsia" w:cstheme="minorHAnsi"/>
                <w:b/>
                <w:bCs/>
                <w:i/>
                <w:iCs/>
                <w:noProof/>
                <w:webHidden/>
                <w:kern w:val="0"/>
                <w:sz w:val="24"/>
                <w:szCs w:val="24"/>
                <w:lang w:val="en-US" w:eastAsia="en-GB"/>
                <w14:ligatures w14:val="none"/>
              </w:rPr>
              <w:fldChar w:fldCharType="begin"/>
            </w:r>
            <w:r w:rsidRPr="00852F5C">
              <w:rPr>
                <w:rFonts w:eastAsiaTheme="minorEastAsia" w:cstheme="minorHAnsi"/>
                <w:b/>
                <w:bCs/>
                <w:i/>
                <w:iCs/>
                <w:noProof/>
                <w:webHidden/>
                <w:kern w:val="0"/>
                <w:sz w:val="24"/>
                <w:szCs w:val="24"/>
                <w:lang w:val="en-US" w:eastAsia="en-GB"/>
                <w14:ligatures w14:val="none"/>
              </w:rPr>
              <w:instrText xml:space="preserve"> PAGEREF _Toc132148134 \h </w:instrText>
            </w:r>
            <w:r w:rsidRPr="00852F5C">
              <w:rPr>
                <w:rFonts w:eastAsiaTheme="minorEastAsia" w:cstheme="minorHAnsi"/>
                <w:b/>
                <w:bCs/>
                <w:i/>
                <w:iCs/>
                <w:noProof/>
                <w:webHidden/>
                <w:kern w:val="0"/>
                <w:sz w:val="24"/>
                <w:szCs w:val="24"/>
                <w:lang w:val="en-US" w:eastAsia="en-GB"/>
                <w14:ligatures w14:val="none"/>
              </w:rPr>
            </w:r>
            <w:r w:rsidRPr="00852F5C">
              <w:rPr>
                <w:rFonts w:eastAsiaTheme="minorEastAsia" w:cstheme="minorHAnsi"/>
                <w:b/>
                <w:bCs/>
                <w:i/>
                <w:iCs/>
                <w:noProof/>
                <w:webHidden/>
                <w:kern w:val="0"/>
                <w:sz w:val="24"/>
                <w:szCs w:val="24"/>
                <w:lang w:val="en-US" w:eastAsia="en-GB"/>
                <w14:ligatures w14:val="none"/>
              </w:rPr>
              <w:fldChar w:fldCharType="separate"/>
            </w:r>
            <w:r w:rsidRPr="00852F5C">
              <w:rPr>
                <w:rFonts w:eastAsiaTheme="minorEastAsia" w:cstheme="minorHAnsi"/>
                <w:b/>
                <w:bCs/>
                <w:i/>
                <w:iCs/>
                <w:noProof/>
                <w:webHidden/>
                <w:kern w:val="0"/>
                <w:sz w:val="24"/>
                <w:szCs w:val="24"/>
                <w:lang w:val="en-US" w:eastAsia="en-GB"/>
                <w14:ligatures w14:val="none"/>
              </w:rPr>
              <w:t>15</w:t>
            </w:r>
            <w:r w:rsidRPr="00852F5C">
              <w:rPr>
                <w:rFonts w:eastAsiaTheme="minorEastAsia" w:cstheme="minorHAnsi"/>
                <w:b/>
                <w:bCs/>
                <w:i/>
                <w:iCs/>
                <w:noProof/>
                <w:webHidden/>
                <w:kern w:val="0"/>
                <w:sz w:val="24"/>
                <w:szCs w:val="24"/>
                <w:lang w:val="en-US" w:eastAsia="en-GB"/>
                <w14:ligatures w14:val="none"/>
              </w:rPr>
              <w:fldChar w:fldCharType="end"/>
            </w:r>
          </w:hyperlink>
        </w:p>
        <w:p w14:paraId="46082A11" w14:textId="77777777" w:rsidR="00852F5C" w:rsidRPr="00852F5C" w:rsidRDefault="00852F5C" w:rsidP="00852F5C">
          <w:pPr>
            <w:tabs>
              <w:tab w:val="right" w:leader="dot" w:pos="9016"/>
            </w:tabs>
            <w:spacing w:before="120" w:after="0" w:line="240" w:lineRule="auto"/>
            <w:rPr>
              <w:rFonts w:eastAsiaTheme="minorEastAsia"/>
              <w:noProof/>
              <w:kern w:val="0"/>
              <w:sz w:val="24"/>
              <w:szCs w:val="24"/>
              <w:lang w:val="en-US" w:eastAsia="en-GB"/>
              <w14:ligatures w14:val="none"/>
            </w:rPr>
          </w:pPr>
          <w:hyperlink w:anchor="_Toc132148135" w:history="1">
            <w:r w:rsidRPr="00852F5C">
              <w:rPr>
                <w:rFonts w:ascii="Arial" w:eastAsiaTheme="minorEastAsia" w:hAnsi="Arial" w:cs="Arial"/>
                <w:b/>
                <w:bCs/>
                <w:i/>
                <w:iCs/>
                <w:noProof/>
                <w:color w:val="0563C1" w:themeColor="hyperlink"/>
                <w:kern w:val="0"/>
                <w:sz w:val="24"/>
                <w:szCs w:val="24"/>
                <w:u w:val="single"/>
                <w:lang w:val="en-US" w:eastAsia="en-GB"/>
                <w14:ligatures w14:val="none"/>
              </w:rPr>
              <w:t>Week 4</w:t>
            </w:r>
            <w:r w:rsidRPr="00852F5C">
              <w:rPr>
                <w:rFonts w:eastAsiaTheme="minorEastAsia" w:cstheme="minorHAnsi"/>
                <w:b/>
                <w:bCs/>
                <w:i/>
                <w:iCs/>
                <w:noProof/>
                <w:webHidden/>
                <w:kern w:val="0"/>
                <w:sz w:val="24"/>
                <w:szCs w:val="24"/>
                <w:lang w:val="en-US" w:eastAsia="en-GB"/>
                <w14:ligatures w14:val="none"/>
              </w:rPr>
              <w:tab/>
            </w:r>
            <w:r w:rsidRPr="00852F5C">
              <w:rPr>
                <w:rFonts w:eastAsiaTheme="minorEastAsia" w:cstheme="minorHAnsi"/>
                <w:b/>
                <w:bCs/>
                <w:i/>
                <w:iCs/>
                <w:noProof/>
                <w:webHidden/>
                <w:kern w:val="0"/>
                <w:sz w:val="24"/>
                <w:szCs w:val="24"/>
                <w:lang w:val="en-US" w:eastAsia="en-GB"/>
                <w14:ligatures w14:val="none"/>
              </w:rPr>
              <w:fldChar w:fldCharType="begin"/>
            </w:r>
            <w:r w:rsidRPr="00852F5C">
              <w:rPr>
                <w:rFonts w:eastAsiaTheme="minorEastAsia" w:cstheme="minorHAnsi"/>
                <w:b/>
                <w:bCs/>
                <w:i/>
                <w:iCs/>
                <w:noProof/>
                <w:webHidden/>
                <w:kern w:val="0"/>
                <w:sz w:val="24"/>
                <w:szCs w:val="24"/>
                <w:lang w:val="en-US" w:eastAsia="en-GB"/>
                <w14:ligatures w14:val="none"/>
              </w:rPr>
              <w:instrText xml:space="preserve"> PAGEREF _Toc132148135 \h </w:instrText>
            </w:r>
            <w:r w:rsidRPr="00852F5C">
              <w:rPr>
                <w:rFonts w:eastAsiaTheme="minorEastAsia" w:cstheme="minorHAnsi"/>
                <w:b/>
                <w:bCs/>
                <w:i/>
                <w:iCs/>
                <w:noProof/>
                <w:webHidden/>
                <w:kern w:val="0"/>
                <w:sz w:val="24"/>
                <w:szCs w:val="24"/>
                <w:lang w:val="en-US" w:eastAsia="en-GB"/>
                <w14:ligatures w14:val="none"/>
              </w:rPr>
            </w:r>
            <w:r w:rsidRPr="00852F5C">
              <w:rPr>
                <w:rFonts w:eastAsiaTheme="minorEastAsia" w:cstheme="minorHAnsi"/>
                <w:b/>
                <w:bCs/>
                <w:i/>
                <w:iCs/>
                <w:noProof/>
                <w:webHidden/>
                <w:kern w:val="0"/>
                <w:sz w:val="24"/>
                <w:szCs w:val="24"/>
                <w:lang w:val="en-US" w:eastAsia="en-GB"/>
                <w14:ligatures w14:val="none"/>
              </w:rPr>
              <w:fldChar w:fldCharType="separate"/>
            </w:r>
            <w:r w:rsidRPr="00852F5C">
              <w:rPr>
                <w:rFonts w:eastAsiaTheme="minorEastAsia" w:cstheme="minorHAnsi"/>
                <w:b/>
                <w:bCs/>
                <w:i/>
                <w:iCs/>
                <w:noProof/>
                <w:webHidden/>
                <w:kern w:val="0"/>
                <w:sz w:val="24"/>
                <w:szCs w:val="24"/>
                <w:lang w:val="en-US" w:eastAsia="en-GB"/>
                <w14:ligatures w14:val="none"/>
              </w:rPr>
              <w:t>16</w:t>
            </w:r>
            <w:r w:rsidRPr="00852F5C">
              <w:rPr>
                <w:rFonts w:eastAsiaTheme="minorEastAsia" w:cstheme="minorHAnsi"/>
                <w:b/>
                <w:bCs/>
                <w:i/>
                <w:iCs/>
                <w:noProof/>
                <w:webHidden/>
                <w:kern w:val="0"/>
                <w:sz w:val="24"/>
                <w:szCs w:val="24"/>
                <w:lang w:val="en-US" w:eastAsia="en-GB"/>
                <w14:ligatures w14:val="none"/>
              </w:rPr>
              <w:fldChar w:fldCharType="end"/>
            </w:r>
          </w:hyperlink>
        </w:p>
        <w:p w14:paraId="4242B367" w14:textId="77777777" w:rsidR="00852F5C" w:rsidRPr="00852F5C" w:rsidRDefault="00852F5C" w:rsidP="00852F5C">
          <w:pPr>
            <w:tabs>
              <w:tab w:val="right" w:leader="dot" w:pos="9016"/>
            </w:tabs>
            <w:spacing w:before="120" w:after="0" w:line="240" w:lineRule="auto"/>
            <w:rPr>
              <w:rFonts w:eastAsiaTheme="minorEastAsia"/>
              <w:noProof/>
              <w:kern w:val="0"/>
              <w:sz w:val="24"/>
              <w:szCs w:val="24"/>
              <w:lang w:val="en-US" w:eastAsia="en-GB"/>
              <w14:ligatures w14:val="none"/>
            </w:rPr>
          </w:pPr>
          <w:hyperlink w:anchor="_Toc132148136" w:history="1">
            <w:r w:rsidRPr="00852F5C">
              <w:rPr>
                <w:rFonts w:ascii="Arial" w:eastAsiaTheme="minorEastAsia" w:hAnsi="Arial" w:cs="Arial"/>
                <w:b/>
                <w:bCs/>
                <w:i/>
                <w:iCs/>
                <w:noProof/>
                <w:color w:val="0563C1" w:themeColor="hyperlink"/>
                <w:kern w:val="0"/>
                <w:sz w:val="24"/>
                <w:szCs w:val="24"/>
                <w:u w:val="single"/>
                <w:lang w:val="en-US" w:eastAsia="en-GB"/>
                <w14:ligatures w14:val="none"/>
              </w:rPr>
              <w:t>Week 5</w:t>
            </w:r>
            <w:r w:rsidRPr="00852F5C">
              <w:rPr>
                <w:rFonts w:eastAsiaTheme="minorEastAsia" w:cstheme="minorHAnsi"/>
                <w:b/>
                <w:bCs/>
                <w:i/>
                <w:iCs/>
                <w:noProof/>
                <w:webHidden/>
                <w:kern w:val="0"/>
                <w:sz w:val="24"/>
                <w:szCs w:val="24"/>
                <w:lang w:val="en-US" w:eastAsia="en-GB"/>
                <w14:ligatures w14:val="none"/>
              </w:rPr>
              <w:tab/>
            </w:r>
            <w:r w:rsidRPr="00852F5C">
              <w:rPr>
                <w:rFonts w:eastAsiaTheme="minorEastAsia" w:cstheme="minorHAnsi"/>
                <w:b/>
                <w:bCs/>
                <w:i/>
                <w:iCs/>
                <w:noProof/>
                <w:webHidden/>
                <w:kern w:val="0"/>
                <w:sz w:val="24"/>
                <w:szCs w:val="24"/>
                <w:lang w:val="en-US" w:eastAsia="en-GB"/>
                <w14:ligatures w14:val="none"/>
              </w:rPr>
              <w:fldChar w:fldCharType="begin"/>
            </w:r>
            <w:r w:rsidRPr="00852F5C">
              <w:rPr>
                <w:rFonts w:eastAsiaTheme="minorEastAsia" w:cstheme="minorHAnsi"/>
                <w:b/>
                <w:bCs/>
                <w:i/>
                <w:iCs/>
                <w:noProof/>
                <w:webHidden/>
                <w:kern w:val="0"/>
                <w:sz w:val="24"/>
                <w:szCs w:val="24"/>
                <w:lang w:val="en-US" w:eastAsia="en-GB"/>
                <w14:ligatures w14:val="none"/>
              </w:rPr>
              <w:instrText xml:space="preserve"> PAGEREF _Toc132148136 \h </w:instrText>
            </w:r>
            <w:r w:rsidRPr="00852F5C">
              <w:rPr>
                <w:rFonts w:eastAsiaTheme="minorEastAsia" w:cstheme="minorHAnsi"/>
                <w:b/>
                <w:bCs/>
                <w:i/>
                <w:iCs/>
                <w:noProof/>
                <w:webHidden/>
                <w:kern w:val="0"/>
                <w:sz w:val="24"/>
                <w:szCs w:val="24"/>
                <w:lang w:val="en-US" w:eastAsia="en-GB"/>
                <w14:ligatures w14:val="none"/>
              </w:rPr>
            </w:r>
            <w:r w:rsidRPr="00852F5C">
              <w:rPr>
                <w:rFonts w:eastAsiaTheme="minorEastAsia" w:cstheme="minorHAnsi"/>
                <w:b/>
                <w:bCs/>
                <w:i/>
                <w:iCs/>
                <w:noProof/>
                <w:webHidden/>
                <w:kern w:val="0"/>
                <w:sz w:val="24"/>
                <w:szCs w:val="24"/>
                <w:lang w:val="en-US" w:eastAsia="en-GB"/>
                <w14:ligatures w14:val="none"/>
              </w:rPr>
              <w:fldChar w:fldCharType="separate"/>
            </w:r>
            <w:r w:rsidRPr="00852F5C">
              <w:rPr>
                <w:rFonts w:eastAsiaTheme="minorEastAsia" w:cstheme="minorHAnsi"/>
                <w:b/>
                <w:bCs/>
                <w:i/>
                <w:iCs/>
                <w:noProof/>
                <w:webHidden/>
                <w:kern w:val="0"/>
                <w:sz w:val="24"/>
                <w:szCs w:val="24"/>
                <w:lang w:val="en-US" w:eastAsia="en-GB"/>
                <w14:ligatures w14:val="none"/>
              </w:rPr>
              <w:t>17</w:t>
            </w:r>
            <w:r w:rsidRPr="00852F5C">
              <w:rPr>
                <w:rFonts w:eastAsiaTheme="minorEastAsia" w:cstheme="minorHAnsi"/>
                <w:b/>
                <w:bCs/>
                <w:i/>
                <w:iCs/>
                <w:noProof/>
                <w:webHidden/>
                <w:kern w:val="0"/>
                <w:sz w:val="24"/>
                <w:szCs w:val="24"/>
                <w:lang w:val="en-US" w:eastAsia="en-GB"/>
                <w14:ligatures w14:val="none"/>
              </w:rPr>
              <w:fldChar w:fldCharType="end"/>
            </w:r>
          </w:hyperlink>
        </w:p>
        <w:p w14:paraId="13E95F78" w14:textId="77777777" w:rsidR="00852F5C" w:rsidRPr="00852F5C" w:rsidRDefault="00852F5C" w:rsidP="00852F5C">
          <w:pPr>
            <w:tabs>
              <w:tab w:val="right" w:leader="dot" w:pos="9016"/>
            </w:tabs>
            <w:spacing w:before="120" w:after="0" w:line="240" w:lineRule="auto"/>
            <w:rPr>
              <w:rFonts w:eastAsiaTheme="minorEastAsia"/>
              <w:noProof/>
              <w:kern w:val="0"/>
              <w:sz w:val="24"/>
              <w:szCs w:val="24"/>
              <w:lang w:val="en-US" w:eastAsia="en-GB"/>
              <w14:ligatures w14:val="none"/>
            </w:rPr>
          </w:pPr>
          <w:hyperlink w:anchor="_Toc132148137" w:history="1">
            <w:r w:rsidRPr="00852F5C">
              <w:rPr>
                <w:rFonts w:ascii="Arial" w:eastAsiaTheme="minorEastAsia" w:hAnsi="Arial" w:cs="Arial"/>
                <w:b/>
                <w:bCs/>
                <w:i/>
                <w:iCs/>
                <w:noProof/>
                <w:color w:val="0563C1" w:themeColor="hyperlink"/>
                <w:kern w:val="0"/>
                <w:sz w:val="24"/>
                <w:szCs w:val="24"/>
                <w:u w:val="single"/>
                <w:lang w:val="en-US" w:eastAsia="en-GB"/>
                <w14:ligatures w14:val="none"/>
              </w:rPr>
              <w:t>Week 6</w:t>
            </w:r>
            <w:r w:rsidRPr="00852F5C">
              <w:rPr>
                <w:rFonts w:eastAsiaTheme="minorEastAsia" w:cstheme="minorHAnsi"/>
                <w:b/>
                <w:bCs/>
                <w:i/>
                <w:iCs/>
                <w:noProof/>
                <w:webHidden/>
                <w:kern w:val="0"/>
                <w:sz w:val="24"/>
                <w:szCs w:val="24"/>
                <w:lang w:val="en-US" w:eastAsia="en-GB"/>
                <w14:ligatures w14:val="none"/>
              </w:rPr>
              <w:tab/>
            </w:r>
            <w:r w:rsidRPr="00852F5C">
              <w:rPr>
                <w:rFonts w:eastAsiaTheme="minorEastAsia" w:cstheme="minorHAnsi"/>
                <w:b/>
                <w:bCs/>
                <w:i/>
                <w:iCs/>
                <w:noProof/>
                <w:webHidden/>
                <w:kern w:val="0"/>
                <w:sz w:val="24"/>
                <w:szCs w:val="24"/>
                <w:lang w:val="en-US" w:eastAsia="en-GB"/>
                <w14:ligatures w14:val="none"/>
              </w:rPr>
              <w:fldChar w:fldCharType="begin"/>
            </w:r>
            <w:r w:rsidRPr="00852F5C">
              <w:rPr>
                <w:rFonts w:eastAsiaTheme="minorEastAsia" w:cstheme="minorHAnsi"/>
                <w:b/>
                <w:bCs/>
                <w:i/>
                <w:iCs/>
                <w:noProof/>
                <w:webHidden/>
                <w:kern w:val="0"/>
                <w:sz w:val="24"/>
                <w:szCs w:val="24"/>
                <w:lang w:val="en-US" w:eastAsia="en-GB"/>
                <w14:ligatures w14:val="none"/>
              </w:rPr>
              <w:instrText xml:space="preserve"> PAGEREF _Toc132148137 \h </w:instrText>
            </w:r>
            <w:r w:rsidRPr="00852F5C">
              <w:rPr>
                <w:rFonts w:eastAsiaTheme="minorEastAsia" w:cstheme="minorHAnsi"/>
                <w:b/>
                <w:bCs/>
                <w:i/>
                <w:iCs/>
                <w:noProof/>
                <w:webHidden/>
                <w:kern w:val="0"/>
                <w:sz w:val="24"/>
                <w:szCs w:val="24"/>
                <w:lang w:val="en-US" w:eastAsia="en-GB"/>
                <w14:ligatures w14:val="none"/>
              </w:rPr>
            </w:r>
            <w:r w:rsidRPr="00852F5C">
              <w:rPr>
                <w:rFonts w:eastAsiaTheme="minorEastAsia" w:cstheme="minorHAnsi"/>
                <w:b/>
                <w:bCs/>
                <w:i/>
                <w:iCs/>
                <w:noProof/>
                <w:webHidden/>
                <w:kern w:val="0"/>
                <w:sz w:val="24"/>
                <w:szCs w:val="24"/>
                <w:lang w:val="en-US" w:eastAsia="en-GB"/>
                <w14:ligatures w14:val="none"/>
              </w:rPr>
              <w:fldChar w:fldCharType="separate"/>
            </w:r>
            <w:r w:rsidRPr="00852F5C">
              <w:rPr>
                <w:rFonts w:eastAsiaTheme="minorEastAsia" w:cstheme="minorHAnsi"/>
                <w:b/>
                <w:bCs/>
                <w:i/>
                <w:iCs/>
                <w:noProof/>
                <w:webHidden/>
                <w:kern w:val="0"/>
                <w:sz w:val="24"/>
                <w:szCs w:val="24"/>
                <w:lang w:val="en-US" w:eastAsia="en-GB"/>
                <w14:ligatures w14:val="none"/>
              </w:rPr>
              <w:t>18</w:t>
            </w:r>
            <w:r w:rsidRPr="00852F5C">
              <w:rPr>
                <w:rFonts w:eastAsiaTheme="minorEastAsia" w:cstheme="minorHAnsi"/>
                <w:b/>
                <w:bCs/>
                <w:i/>
                <w:iCs/>
                <w:noProof/>
                <w:webHidden/>
                <w:kern w:val="0"/>
                <w:sz w:val="24"/>
                <w:szCs w:val="24"/>
                <w:lang w:val="en-US" w:eastAsia="en-GB"/>
                <w14:ligatures w14:val="none"/>
              </w:rPr>
              <w:fldChar w:fldCharType="end"/>
            </w:r>
          </w:hyperlink>
        </w:p>
        <w:p w14:paraId="7B004B64" w14:textId="77777777" w:rsidR="00852F5C" w:rsidRPr="00852F5C" w:rsidRDefault="00852F5C" w:rsidP="00852F5C">
          <w:pPr>
            <w:tabs>
              <w:tab w:val="right" w:leader="dot" w:pos="9016"/>
            </w:tabs>
            <w:spacing w:before="120" w:after="0" w:line="240" w:lineRule="auto"/>
            <w:rPr>
              <w:rFonts w:eastAsiaTheme="minorEastAsia"/>
              <w:noProof/>
              <w:kern w:val="0"/>
              <w:sz w:val="24"/>
              <w:szCs w:val="24"/>
              <w:lang w:val="en-US" w:eastAsia="en-GB"/>
              <w14:ligatures w14:val="none"/>
            </w:rPr>
          </w:pPr>
          <w:hyperlink w:anchor="_Toc132148138" w:history="1">
            <w:r w:rsidRPr="00852F5C">
              <w:rPr>
                <w:rFonts w:ascii="Arial" w:eastAsiaTheme="minorEastAsia" w:hAnsi="Arial" w:cs="Arial"/>
                <w:b/>
                <w:bCs/>
                <w:i/>
                <w:iCs/>
                <w:noProof/>
                <w:color w:val="0563C1" w:themeColor="hyperlink"/>
                <w:kern w:val="0"/>
                <w:sz w:val="24"/>
                <w:szCs w:val="24"/>
                <w:u w:val="single"/>
                <w:lang w:val="en-US" w:eastAsia="en-GB"/>
                <w14:ligatures w14:val="none"/>
              </w:rPr>
              <w:t>Week 7</w:t>
            </w:r>
            <w:r w:rsidRPr="00852F5C">
              <w:rPr>
                <w:rFonts w:eastAsiaTheme="minorEastAsia" w:cstheme="minorHAnsi"/>
                <w:b/>
                <w:bCs/>
                <w:i/>
                <w:iCs/>
                <w:noProof/>
                <w:webHidden/>
                <w:kern w:val="0"/>
                <w:sz w:val="24"/>
                <w:szCs w:val="24"/>
                <w:lang w:val="en-US" w:eastAsia="en-GB"/>
                <w14:ligatures w14:val="none"/>
              </w:rPr>
              <w:tab/>
            </w:r>
            <w:r w:rsidRPr="00852F5C">
              <w:rPr>
                <w:rFonts w:eastAsiaTheme="minorEastAsia" w:cstheme="minorHAnsi"/>
                <w:b/>
                <w:bCs/>
                <w:i/>
                <w:iCs/>
                <w:noProof/>
                <w:webHidden/>
                <w:kern w:val="0"/>
                <w:sz w:val="24"/>
                <w:szCs w:val="24"/>
                <w:lang w:val="en-US" w:eastAsia="en-GB"/>
                <w14:ligatures w14:val="none"/>
              </w:rPr>
              <w:fldChar w:fldCharType="begin"/>
            </w:r>
            <w:r w:rsidRPr="00852F5C">
              <w:rPr>
                <w:rFonts w:eastAsiaTheme="minorEastAsia" w:cstheme="minorHAnsi"/>
                <w:b/>
                <w:bCs/>
                <w:i/>
                <w:iCs/>
                <w:noProof/>
                <w:webHidden/>
                <w:kern w:val="0"/>
                <w:sz w:val="24"/>
                <w:szCs w:val="24"/>
                <w:lang w:val="en-US" w:eastAsia="en-GB"/>
                <w14:ligatures w14:val="none"/>
              </w:rPr>
              <w:instrText xml:space="preserve"> PAGEREF _Toc132148138 \h </w:instrText>
            </w:r>
            <w:r w:rsidRPr="00852F5C">
              <w:rPr>
                <w:rFonts w:eastAsiaTheme="minorEastAsia" w:cstheme="minorHAnsi"/>
                <w:b/>
                <w:bCs/>
                <w:i/>
                <w:iCs/>
                <w:noProof/>
                <w:webHidden/>
                <w:kern w:val="0"/>
                <w:sz w:val="24"/>
                <w:szCs w:val="24"/>
                <w:lang w:val="en-US" w:eastAsia="en-GB"/>
                <w14:ligatures w14:val="none"/>
              </w:rPr>
            </w:r>
            <w:r w:rsidRPr="00852F5C">
              <w:rPr>
                <w:rFonts w:eastAsiaTheme="minorEastAsia" w:cstheme="minorHAnsi"/>
                <w:b/>
                <w:bCs/>
                <w:i/>
                <w:iCs/>
                <w:noProof/>
                <w:webHidden/>
                <w:kern w:val="0"/>
                <w:sz w:val="24"/>
                <w:szCs w:val="24"/>
                <w:lang w:val="en-US" w:eastAsia="en-GB"/>
                <w14:ligatures w14:val="none"/>
              </w:rPr>
              <w:fldChar w:fldCharType="separate"/>
            </w:r>
            <w:r w:rsidRPr="00852F5C">
              <w:rPr>
                <w:rFonts w:eastAsiaTheme="minorEastAsia" w:cstheme="minorHAnsi"/>
                <w:b/>
                <w:bCs/>
                <w:i/>
                <w:iCs/>
                <w:noProof/>
                <w:webHidden/>
                <w:kern w:val="0"/>
                <w:sz w:val="24"/>
                <w:szCs w:val="24"/>
                <w:lang w:val="en-US" w:eastAsia="en-GB"/>
                <w14:ligatures w14:val="none"/>
              </w:rPr>
              <w:t>19</w:t>
            </w:r>
            <w:r w:rsidRPr="00852F5C">
              <w:rPr>
                <w:rFonts w:eastAsiaTheme="minorEastAsia" w:cstheme="minorHAnsi"/>
                <w:b/>
                <w:bCs/>
                <w:i/>
                <w:iCs/>
                <w:noProof/>
                <w:webHidden/>
                <w:kern w:val="0"/>
                <w:sz w:val="24"/>
                <w:szCs w:val="24"/>
                <w:lang w:val="en-US" w:eastAsia="en-GB"/>
                <w14:ligatures w14:val="none"/>
              </w:rPr>
              <w:fldChar w:fldCharType="end"/>
            </w:r>
          </w:hyperlink>
        </w:p>
        <w:p w14:paraId="5559427F" w14:textId="77777777" w:rsidR="00852F5C" w:rsidRPr="00852F5C" w:rsidRDefault="00852F5C" w:rsidP="00852F5C">
          <w:pPr>
            <w:tabs>
              <w:tab w:val="right" w:leader="dot" w:pos="9016"/>
            </w:tabs>
            <w:spacing w:before="120" w:after="0" w:line="240" w:lineRule="auto"/>
            <w:rPr>
              <w:rFonts w:eastAsiaTheme="minorEastAsia"/>
              <w:noProof/>
              <w:kern w:val="0"/>
              <w:sz w:val="24"/>
              <w:szCs w:val="24"/>
              <w:lang w:val="en-US" w:eastAsia="en-GB"/>
              <w14:ligatures w14:val="none"/>
            </w:rPr>
          </w:pPr>
          <w:hyperlink w:anchor="_Toc132148139" w:history="1">
            <w:r w:rsidRPr="00852F5C">
              <w:rPr>
                <w:rFonts w:ascii="Arial" w:eastAsiaTheme="minorEastAsia" w:hAnsi="Arial" w:cs="Arial"/>
                <w:b/>
                <w:bCs/>
                <w:i/>
                <w:iCs/>
                <w:noProof/>
                <w:color w:val="0563C1" w:themeColor="hyperlink"/>
                <w:kern w:val="0"/>
                <w:sz w:val="24"/>
                <w:szCs w:val="24"/>
                <w:u w:val="single"/>
                <w:lang w:val="en-US" w:eastAsia="en-GB"/>
                <w14:ligatures w14:val="none"/>
              </w:rPr>
              <w:t>Week 8</w:t>
            </w:r>
            <w:r w:rsidRPr="00852F5C">
              <w:rPr>
                <w:rFonts w:eastAsiaTheme="minorEastAsia" w:cstheme="minorHAnsi"/>
                <w:b/>
                <w:bCs/>
                <w:i/>
                <w:iCs/>
                <w:noProof/>
                <w:webHidden/>
                <w:kern w:val="0"/>
                <w:sz w:val="24"/>
                <w:szCs w:val="24"/>
                <w:lang w:val="en-US" w:eastAsia="en-GB"/>
                <w14:ligatures w14:val="none"/>
              </w:rPr>
              <w:tab/>
            </w:r>
            <w:r w:rsidRPr="00852F5C">
              <w:rPr>
                <w:rFonts w:eastAsiaTheme="minorEastAsia" w:cstheme="minorHAnsi"/>
                <w:b/>
                <w:bCs/>
                <w:i/>
                <w:iCs/>
                <w:noProof/>
                <w:webHidden/>
                <w:kern w:val="0"/>
                <w:sz w:val="24"/>
                <w:szCs w:val="24"/>
                <w:lang w:val="en-US" w:eastAsia="en-GB"/>
                <w14:ligatures w14:val="none"/>
              </w:rPr>
              <w:fldChar w:fldCharType="begin"/>
            </w:r>
            <w:r w:rsidRPr="00852F5C">
              <w:rPr>
                <w:rFonts w:eastAsiaTheme="minorEastAsia" w:cstheme="minorHAnsi"/>
                <w:b/>
                <w:bCs/>
                <w:i/>
                <w:iCs/>
                <w:noProof/>
                <w:webHidden/>
                <w:kern w:val="0"/>
                <w:sz w:val="24"/>
                <w:szCs w:val="24"/>
                <w:lang w:val="en-US" w:eastAsia="en-GB"/>
                <w14:ligatures w14:val="none"/>
              </w:rPr>
              <w:instrText xml:space="preserve"> PAGEREF _Toc132148139 \h </w:instrText>
            </w:r>
            <w:r w:rsidRPr="00852F5C">
              <w:rPr>
                <w:rFonts w:eastAsiaTheme="minorEastAsia" w:cstheme="minorHAnsi"/>
                <w:b/>
                <w:bCs/>
                <w:i/>
                <w:iCs/>
                <w:noProof/>
                <w:webHidden/>
                <w:kern w:val="0"/>
                <w:sz w:val="24"/>
                <w:szCs w:val="24"/>
                <w:lang w:val="en-US" w:eastAsia="en-GB"/>
                <w14:ligatures w14:val="none"/>
              </w:rPr>
            </w:r>
            <w:r w:rsidRPr="00852F5C">
              <w:rPr>
                <w:rFonts w:eastAsiaTheme="minorEastAsia" w:cstheme="minorHAnsi"/>
                <w:b/>
                <w:bCs/>
                <w:i/>
                <w:iCs/>
                <w:noProof/>
                <w:webHidden/>
                <w:kern w:val="0"/>
                <w:sz w:val="24"/>
                <w:szCs w:val="24"/>
                <w:lang w:val="en-US" w:eastAsia="en-GB"/>
                <w14:ligatures w14:val="none"/>
              </w:rPr>
              <w:fldChar w:fldCharType="separate"/>
            </w:r>
            <w:r w:rsidRPr="00852F5C">
              <w:rPr>
                <w:rFonts w:eastAsiaTheme="minorEastAsia" w:cstheme="minorHAnsi"/>
                <w:b/>
                <w:bCs/>
                <w:i/>
                <w:iCs/>
                <w:noProof/>
                <w:webHidden/>
                <w:kern w:val="0"/>
                <w:sz w:val="24"/>
                <w:szCs w:val="24"/>
                <w:lang w:val="en-US" w:eastAsia="en-GB"/>
                <w14:ligatures w14:val="none"/>
              </w:rPr>
              <w:t>19</w:t>
            </w:r>
            <w:r w:rsidRPr="00852F5C">
              <w:rPr>
                <w:rFonts w:eastAsiaTheme="minorEastAsia" w:cstheme="minorHAnsi"/>
                <w:b/>
                <w:bCs/>
                <w:i/>
                <w:iCs/>
                <w:noProof/>
                <w:webHidden/>
                <w:kern w:val="0"/>
                <w:sz w:val="24"/>
                <w:szCs w:val="24"/>
                <w:lang w:val="en-US" w:eastAsia="en-GB"/>
                <w14:ligatures w14:val="none"/>
              </w:rPr>
              <w:fldChar w:fldCharType="end"/>
            </w:r>
          </w:hyperlink>
        </w:p>
        <w:p w14:paraId="5C58F60D" w14:textId="77777777" w:rsidR="00852F5C" w:rsidRPr="00852F5C" w:rsidRDefault="00852F5C" w:rsidP="00852F5C">
          <w:pPr>
            <w:tabs>
              <w:tab w:val="right" w:leader="dot" w:pos="9016"/>
            </w:tabs>
            <w:spacing w:before="120" w:after="0" w:line="240" w:lineRule="auto"/>
            <w:rPr>
              <w:rFonts w:eastAsiaTheme="minorEastAsia"/>
              <w:noProof/>
              <w:kern w:val="0"/>
              <w:sz w:val="24"/>
              <w:szCs w:val="24"/>
              <w:lang w:val="en-US" w:eastAsia="en-GB"/>
              <w14:ligatures w14:val="none"/>
            </w:rPr>
          </w:pPr>
          <w:hyperlink w:anchor="_Toc132148140" w:history="1">
            <w:r w:rsidRPr="00852F5C">
              <w:rPr>
                <w:rFonts w:ascii="Arial" w:eastAsiaTheme="minorEastAsia" w:hAnsi="Arial" w:cs="Arial"/>
                <w:b/>
                <w:bCs/>
                <w:i/>
                <w:iCs/>
                <w:noProof/>
                <w:color w:val="0563C1" w:themeColor="hyperlink"/>
                <w:kern w:val="0"/>
                <w:sz w:val="24"/>
                <w:szCs w:val="24"/>
                <w:u w:val="single"/>
                <w:lang w:val="en-US" w:eastAsia="en-GB"/>
                <w14:ligatures w14:val="none"/>
              </w:rPr>
              <w:t>Week 9</w:t>
            </w:r>
            <w:r w:rsidRPr="00852F5C">
              <w:rPr>
                <w:rFonts w:eastAsiaTheme="minorEastAsia" w:cstheme="minorHAnsi"/>
                <w:b/>
                <w:bCs/>
                <w:i/>
                <w:iCs/>
                <w:noProof/>
                <w:webHidden/>
                <w:kern w:val="0"/>
                <w:sz w:val="24"/>
                <w:szCs w:val="24"/>
                <w:lang w:val="en-US" w:eastAsia="en-GB"/>
                <w14:ligatures w14:val="none"/>
              </w:rPr>
              <w:tab/>
            </w:r>
            <w:r w:rsidRPr="00852F5C">
              <w:rPr>
                <w:rFonts w:eastAsiaTheme="minorEastAsia" w:cstheme="minorHAnsi"/>
                <w:b/>
                <w:bCs/>
                <w:i/>
                <w:iCs/>
                <w:noProof/>
                <w:webHidden/>
                <w:kern w:val="0"/>
                <w:sz w:val="24"/>
                <w:szCs w:val="24"/>
                <w:lang w:val="en-US" w:eastAsia="en-GB"/>
                <w14:ligatures w14:val="none"/>
              </w:rPr>
              <w:fldChar w:fldCharType="begin"/>
            </w:r>
            <w:r w:rsidRPr="00852F5C">
              <w:rPr>
                <w:rFonts w:eastAsiaTheme="minorEastAsia" w:cstheme="minorHAnsi"/>
                <w:b/>
                <w:bCs/>
                <w:i/>
                <w:iCs/>
                <w:noProof/>
                <w:webHidden/>
                <w:kern w:val="0"/>
                <w:sz w:val="24"/>
                <w:szCs w:val="24"/>
                <w:lang w:val="en-US" w:eastAsia="en-GB"/>
                <w14:ligatures w14:val="none"/>
              </w:rPr>
              <w:instrText xml:space="preserve"> PAGEREF _Toc132148140 \h </w:instrText>
            </w:r>
            <w:r w:rsidRPr="00852F5C">
              <w:rPr>
                <w:rFonts w:eastAsiaTheme="minorEastAsia" w:cstheme="minorHAnsi"/>
                <w:b/>
                <w:bCs/>
                <w:i/>
                <w:iCs/>
                <w:noProof/>
                <w:webHidden/>
                <w:kern w:val="0"/>
                <w:sz w:val="24"/>
                <w:szCs w:val="24"/>
                <w:lang w:val="en-US" w:eastAsia="en-GB"/>
                <w14:ligatures w14:val="none"/>
              </w:rPr>
            </w:r>
            <w:r w:rsidRPr="00852F5C">
              <w:rPr>
                <w:rFonts w:eastAsiaTheme="minorEastAsia" w:cstheme="minorHAnsi"/>
                <w:b/>
                <w:bCs/>
                <w:i/>
                <w:iCs/>
                <w:noProof/>
                <w:webHidden/>
                <w:kern w:val="0"/>
                <w:sz w:val="24"/>
                <w:szCs w:val="24"/>
                <w:lang w:val="en-US" w:eastAsia="en-GB"/>
                <w14:ligatures w14:val="none"/>
              </w:rPr>
              <w:fldChar w:fldCharType="separate"/>
            </w:r>
            <w:r w:rsidRPr="00852F5C">
              <w:rPr>
                <w:rFonts w:eastAsiaTheme="minorEastAsia" w:cstheme="minorHAnsi"/>
                <w:b/>
                <w:bCs/>
                <w:i/>
                <w:iCs/>
                <w:noProof/>
                <w:webHidden/>
                <w:kern w:val="0"/>
                <w:sz w:val="24"/>
                <w:szCs w:val="24"/>
                <w:lang w:val="en-US" w:eastAsia="en-GB"/>
                <w14:ligatures w14:val="none"/>
              </w:rPr>
              <w:t>20</w:t>
            </w:r>
            <w:r w:rsidRPr="00852F5C">
              <w:rPr>
                <w:rFonts w:eastAsiaTheme="minorEastAsia" w:cstheme="minorHAnsi"/>
                <w:b/>
                <w:bCs/>
                <w:i/>
                <w:iCs/>
                <w:noProof/>
                <w:webHidden/>
                <w:kern w:val="0"/>
                <w:sz w:val="24"/>
                <w:szCs w:val="24"/>
                <w:lang w:val="en-US" w:eastAsia="en-GB"/>
                <w14:ligatures w14:val="none"/>
              </w:rPr>
              <w:fldChar w:fldCharType="end"/>
            </w:r>
          </w:hyperlink>
        </w:p>
        <w:p w14:paraId="5BE42A7C" w14:textId="77777777" w:rsidR="00852F5C" w:rsidRPr="00852F5C" w:rsidRDefault="00852F5C" w:rsidP="00852F5C">
          <w:pPr>
            <w:tabs>
              <w:tab w:val="right" w:leader="dot" w:pos="9016"/>
            </w:tabs>
            <w:spacing w:before="120" w:after="0" w:line="240" w:lineRule="auto"/>
            <w:rPr>
              <w:rFonts w:eastAsiaTheme="minorEastAsia"/>
              <w:noProof/>
              <w:kern w:val="0"/>
              <w:sz w:val="24"/>
              <w:szCs w:val="24"/>
              <w:lang w:val="en-US" w:eastAsia="en-GB"/>
              <w14:ligatures w14:val="none"/>
            </w:rPr>
          </w:pPr>
          <w:hyperlink w:anchor="_Toc132148141" w:history="1">
            <w:r w:rsidRPr="00852F5C">
              <w:rPr>
                <w:rFonts w:ascii="Arial" w:eastAsiaTheme="minorEastAsia" w:hAnsi="Arial" w:cs="Arial"/>
                <w:b/>
                <w:bCs/>
                <w:i/>
                <w:iCs/>
                <w:noProof/>
                <w:color w:val="0563C1" w:themeColor="hyperlink"/>
                <w:kern w:val="0"/>
                <w:sz w:val="24"/>
                <w:szCs w:val="24"/>
                <w:u w:val="single"/>
                <w:lang w:val="en-US" w:eastAsia="en-GB"/>
                <w14:ligatures w14:val="none"/>
              </w:rPr>
              <w:t>Conclusion</w:t>
            </w:r>
            <w:r w:rsidRPr="00852F5C">
              <w:rPr>
                <w:rFonts w:eastAsiaTheme="minorEastAsia" w:cstheme="minorHAnsi"/>
                <w:b/>
                <w:bCs/>
                <w:i/>
                <w:iCs/>
                <w:noProof/>
                <w:webHidden/>
                <w:kern w:val="0"/>
                <w:sz w:val="24"/>
                <w:szCs w:val="24"/>
                <w:lang w:val="en-US" w:eastAsia="en-GB"/>
                <w14:ligatures w14:val="none"/>
              </w:rPr>
              <w:tab/>
            </w:r>
            <w:r w:rsidRPr="00852F5C">
              <w:rPr>
                <w:rFonts w:eastAsiaTheme="minorEastAsia" w:cstheme="minorHAnsi"/>
                <w:b/>
                <w:bCs/>
                <w:i/>
                <w:iCs/>
                <w:noProof/>
                <w:webHidden/>
                <w:kern w:val="0"/>
                <w:sz w:val="24"/>
                <w:szCs w:val="24"/>
                <w:lang w:val="en-US" w:eastAsia="en-GB"/>
                <w14:ligatures w14:val="none"/>
              </w:rPr>
              <w:fldChar w:fldCharType="begin"/>
            </w:r>
            <w:r w:rsidRPr="00852F5C">
              <w:rPr>
                <w:rFonts w:eastAsiaTheme="minorEastAsia" w:cstheme="minorHAnsi"/>
                <w:b/>
                <w:bCs/>
                <w:i/>
                <w:iCs/>
                <w:noProof/>
                <w:webHidden/>
                <w:kern w:val="0"/>
                <w:sz w:val="24"/>
                <w:szCs w:val="24"/>
                <w:lang w:val="en-US" w:eastAsia="en-GB"/>
                <w14:ligatures w14:val="none"/>
              </w:rPr>
              <w:instrText xml:space="preserve"> PAGEREF _Toc132148141 \h </w:instrText>
            </w:r>
            <w:r w:rsidRPr="00852F5C">
              <w:rPr>
                <w:rFonts w:eastAsiaTheme="minorEastAsia" w:cstheme="minorHAnsi"/>
                <w:b/>
                <w:bCs/>
                <w:i/>
                <w:iCs/>
                <w:noProof/>
                <w:webHidden/>
                <w:kern w:val="0"/>
                <w:sz w:val="24"/>
                <w:szCs w:val="24"/>
                <w:lang w:val="en-US" w:eastAsia="en-GB"/>
                <w14:ligatures w14:val="none"/>
              </w:rPr>
            </w:r>
            <w:r w:rsidRPr="00852F5C">
              <w:rPr>
                <w:rFonts w:eastAsiaTheme="minorEastAsia" w:cstheme="minorHAnsi"/>
                <w:b/>
                <w:bCs/>
                <w:i/>
                <w:iCs/>
                <w:noProof/>
                <w:webHidden/>
                <w:kern w:val="0"/>
                <w:sz w:val="24"/>
                <w:szCs w:val="24"/>
                <w:lang w:val="en-US" w:eastAsia="en-GB"/>
                <w14:ligatures w14:val="none"/>
              </w:rPr>
              <w:fldChar w:fldCharType="separate"/>
            </w:r>
            <w:r w:rsidRPr="00852F5C">
              <w:rPr>
                <w:rFonts w:eastAsiaTheme="minorEastAsia" w:cstheme="minorHAnsi"/>
                <w:b/>
                <w:bCs/>
                <w:i/>
                <w:iCs/>
                <w:noProof/>
                <w:webHidden/>
                <w:kern w:val="0"/>
                <w:sz w:val="24"/>
                <w:szCs w:val="24"/>
                <w:lang w:val="en-US" w:eastAsia="en-GB"/>
                <w14:ligatures w14:val="none"/>
              </w:rPr>
              <w:t>20</w:t>
            </w:r>
            <w:r w:rsidRPr="00852F5C">
              <w:rPr>
                <w:rFonts w:eastAsiaTheme="minorEastAsia" w:cstheme="minorHAnsi"/>
                <w:b/>
                <w:bCs/>
                <w:i/>
                <w:iCs/>
                <w:noProof/>
                <w:webHidden/>
                <w:kern w:val="0"/>
                <w:sz w:val="24"/>
                <w:szCs w:val="24"/>
                <w:lang w:val="en-US" w:eastAsia="en-GB"/>
                <w14:ligatures w14:val="none"/>
              </w:rPr>
              <w:fldChar w:fldCharType="end"/>
            </w:r>
          </w:hyperlink>
        </w:p>
        <w:p w14:paraId="5B3EC81D" w14:textId="77777777" w:rsidR="00852F5C" w:rsidRPr="00852F5C" w:rsidRDefault="00852F5C" w:rsidP="00852F5C">
          <w:pPr>
            <w:tabs>
              <w:tab w:val="right" w:leader="dot" w:pos="9016"/>
            </w:tabs>
            <w:spacing w:before="120" w:after="0" w:line="240" w:lineRule="auto"/>
            <w:rPr>
              <w:rFonts w:eastAsiaTheme="minorEastAsia"/>
              <w:noProof/>
              <w:kern w:val="0"/>
              <w:sz w:val="24"/>
              <w:szCs w:val="24"/>
              <w:lang w:val="en-US" w:eastAsia="en-GB"/>
              <w14:ligatures w14:val="none"/>
            </w:rPr>
          </w:pPr>
          <w:hyperlink w:anchor="_Toc132148142" w:history="1">
            <w:r w:rsidRPr="00852F5C">
              <w:rPr>
                <w:rFonts w:ascii="Arial" w:eastAsiaTheme="minorEastAsia" w:hAnsi="Arial" w:cs="Arial"/>
                <w:b/>
                <w:bCs/>
                <w:i/>
                <w:iCs/>
                <w:noProof/>
                <w:color w:val="0563C1" w:themeColor="hyperlink"/>
                <w:kern w:val="0"/>
                <w:sz w:val="24"/>
                <w:szCs w:val="24"/>
                <w:u w:val="single"/>
                <w:lang w:val="en-US" w:eastAsia="en-GB"/>
                <w14:ligatures w14:val="none"/>
              </w:rPr>
              <w:t>References</w:t>
            </w:r>
            <w:r w:rsidRPr="00852F5C">
              <w:rPr>
                <w:rFonts w:eastAsiaTheme="minorEastAsia" w:cstheme="minorHAnsi"/>
                <w:b/>
                <w:bCs/>
                <w:i/>
                <w:iCs/>
                <w:noProof/>
                <w:webHidden/>
                <w:kern w:val="0"/>
                <w:sz w:val="24"/>
                <w:szCs w:val="24"/>
                <w:lang w:val="en-US" w:eastAsia="en-GB"/>
                <w14:ligatures w14:val="none"/>
              </w:rPr>
              <w:tab/>
            </w:r>
            <w:r w:rsidRPr="00852F5C">
              <w:rPr>
                <w:rFonts w:eastAsiaTheme="minorEastAsia" w:cstheme="minorHAnsi"/>
                <w:b/>
                <w:bCs/>
                <w:i/>
                <w:iCs/>
                <w:noProof/>
                <w:webHidden/>
                <w:kern w:val="0"/>
                <w:sz w:val="24"/>
                <w:szCs w:val="24"/>
                <w:lang w:val="en-US" w:eastAsia="en-GB"/>
                <w14:ligatures w14:val="none"/>
              </w:rPr>
              <w:fldChar w:fldCharType="begin"/>
            </w:r>
            <w:r w:rsidRPr="00852F5C">
              <w:rPr>
                <w:rFonts w:eastAsiaTheme="minorEastAsia" w:cstheme="minorHAnsi"/>
                <w:b/>
                <w:bCs/>
                <w:i/>
                <w:iCs/>
                <w:noProof/>
                <w:webHidden/>
                <w:kern w:val="0"/>
                <w:sz w:val="24"/>
                <w:szCs w:val="24"/>
                <w:lang w:val="en-US" w:eastAsia="en-GB"/>
                <w14:ligatures w14:val="none"/>
              </w:rPr>
              <w:instrText xml:space="preserve"> PAGEREF _Toc132148142 \h </w:instrText>
            </w:r>
            <w:r w:rsidRPr="00852F5C">
              <w:rPr>
                <w:rFonts w:eastAsiaTheme="minorEastAsia" w:cstheme="minorHAnsi"/>
                <w:b/>
                <w:bCs/>
                <w:i/>
                <w:iCs/>
                <w:noProof/>
                <w:webHidden/>
                <w:kern w:val="0"/>
                <w:sz w:val="24"/>
                <w:szCs w:val="24"/>
                <w:lang w:val="en-US" w:eastAsia="en-GB"/>
                <w14:ligatures w14:val="none"/>
              </w:rPr>
            </w:r>
            <w:r w:rsidRPr="00852F5C">
              <w:rPr>
                <w:rFonts w:eastAsiaTheme="minorEastAsia" w:cstheme="minorHAnsi"/>
                <w:b/>
                <w:bCs/>
                <w:i/>
                <w:iCs/>
                <w:noProof/>
                <w:webHidden/>
                <w:kern w:val="0"/>
                <w:sz w:val="24"/>
                <w:szCs w:val="24"/>
                <w:lang w:val="en-US" w:eastAsia="en-GB"/>
                <w14:ligatures w14:val="none"/>
              </w:rPr>
              <w:fldChar w:fldCharType="separate"/>
            </w:r>
            <w:r w:rsidRPr="00852F5C">
              <w:rPr>
                <w:rFonts w:eastAsiaTheme="minorEastAsia" w:cstheme="minorHAnsi"/>
                <w:b/>
                <w:bCs/>
                <w:i/>
                <w:iCs/>
                <w:noProof/>
                <w:webHidden/>
                <w:kern w:val="0"/>
                <w:sz w:val="24"/>
                <w:szCs w:val="24"/>
                <w:lang w:val="en-US" w:eastAsia="en-GB"/>
                <w14:ligatures w14:val="none"/>
              </w:rPr>
              <w:t>22</w:t>
            </w:r>
            <w:r w:rsidRPr="00852F5C">
              <w:rPr>
                <w:rFonts w:eastAsiaTheme="minorEastAsia" w:cstheme="minorHAnsi"/>
                <w:b/>
                <w:bCs/>
                <w:i/>
                <w:iCs/>
                <w:noProof/>
                <w:webHidden/>
                <w:kern w:val="0"/>
                <w:sz w:val="24"/>
                <w:szCs w:val="24"/>
                <w:lang w:val="en-US" w:eastAsia="en-GB"/>
                <w14:ligatures w14:val="none"/>
              </w:rPr>
              <w:fldChar w:fldCharType="end"/>
            </w:r>
          </w:hyperlink>
        </w:p>
        <w:p w14:paraId="128FDE0C" w14:textId="77777777" w:rsidR="00852F5C" w:rsidRPr="00852F5C" w:rsidRDefault="00852F5C" w:rsidP="00852F5C">
          <w:pPr>
            <w:spacing w:after="0" w:line="240" w:lineRule="auto"/>
            <w:rPr>
              <w:rFonts w:ascii="Arial" w:eastAsiaTheme="minorEastAsia" w:hAnsi="Arial" w:cs="Arial"/>
              <w:b/>
              <w:color w:val="000000" w:themeColor="text1"/>
              <w:kern w:val="0"/>
              <w:lang w:val="en-US" w:eastAsia="en-GB"/>
              <w14:ligatures w14:val="none"/>
            </w:rPr>
          </w:pPr>
          <w:r w:rsidRPr="00852F5C">
            <w:rPr>
              <w:rFonts w:ascii="Arial" w:eastAsiaTheme="minorEastAsia" w:hAnsi="Arial" w:cs="Arial"/>
              <w:b/>
              <w:color w:val="000000" w:themeColor="text1"/>
              <w:kern w:val="0"/>
              <w:lang w:val="en-US" w:eastAsia="en-GB"/>
              <w14:ligatures w14:val="none"/>
            </w:rPr>
            <w:fldChar w:fldCharType="end"/>
          </w:r>
        </w:p>
      </w:sdtContent>
    </w:sdt>
    <w:p w14:paraId="34464036" w14:textId="77777777" w:rsidR="00852F5C" w:rsidRPr="00852F5C" w:rsidRDefault="00852F5C" w:rsidP="00852F5C">
      <w:pPr>
        <w:keepNext/>
        <w:keepLines/>
        <w:spacing w:before="240" w:after="0" w:line="360" w:lineRule="auto"/>
        <w:outlineLvl w:val="0"/>
        <w:rPr>
          <w:rFonts w:ascii="Arial" w:eastAsiaTheme="majorEastAsia" w:hAnsi="Arial" w:cs="Arial"/>
          <w:b/>
          <w:color w:val="000000" w:themeColor="text1"/>
          <w:kern w:val="0"/>
          <w:lang w:val="en-US" w:eastAsia="en-GB"/>
          <w14:ligatures w14:val="none"/>
        </w:rPr>
      </w:pPr>
    </w:p>
    <w:p w14:paraId="061A26E5" w14:textId="77777777" w:rsidR="00852F5C" w:rsidRPr="00852F5C" w:rsidRDefault="00852F5C" w:rsidP="00852F5C">
      <w:pPr>
        <w:spacing w:after="0" w:line="360" w:lineRule="auto"/>
        <w:rPr>
          <w:rFonts w:ascii="Arial" w:eastAsiaTheme="minorEastAsia" w:hAnsi="Arial" w:cs="Arial"/>
          <w:b/>
          <w:bCs/>
          <w:color w:val="000000" w:themeColor="text1"/>
          <w:kern w:val="0"/>
          <w:lang w:val="en-US" w:eastAsia="en-GB"/>
          <w14:ligatures w14:val="none"/>
        </w:rPr>
      </w:pPr>
    </w:p>
    <w:p w14:paraId="3452D969" w14:textId="77777777" w:rsidR="00852F5C" w:rsidRPr="00852F5C" w:rsidRDefault="00852F5C" w:rsidP="00852F5C">
      <w:pPr>
        <w:spacing w:after="0" w:line="360" w:lineRule="auto"/>
        <w:rPr>
          <w:rFonts w:ascii="Arial" w:eastAsiaTheme="minorEastAsia" w:hAnsi="Arial" w:cs="Arial"/>
          <w:b/>
          <w:bCs/>
          <w:color w:val="000000" w:themeColor="text1"/>
          <w:kern w:val="0"/>
          <w:lang w:val="en-US" w:eastAsia="en-GB"/>
          <w14:ligatures w14:val="none"/>
        </w:rPr>
      </w:pPr>
    </w:p>
    <w:p w14:paraId="696B7027" w14:textId="77777777" w:rsidR="00852F5C" w:rsidRPr="00852F5C" w:rsidRDefault="00852F5C" w:rsidP="00852F5C">
      <w:pPr>
        <w:spacing w:after="0" w:line="360" w:lineRule="auto"/>
        <w:rPr>
          <w:rFonts w:ascii="Arial" w:eastAsiaTheme="minorEastAsia" w:hAnsi="Arial" w:cs="Arial"/>
          <w:b/>
          <w:bCs/>
          <w:color w:val="000000" w:themeColor="text1"/>
          <w:kern w:val="0"/>
          <w:lang w:val="en-US" w:eastAsia="en-GB"/>
          <w14:ligatures w14:val="none"/>
        </w:rPr>
      </w:pPr>
    </w:p>
    <w:p w14:paraId="59BA6E4B" w14:textId="77777777" w:rsidR="00852F5C" w:rsidRPr="00852F5C" w:rsidRDefault="00852F5C" w:rsidP="00852F5C">
      <w:pPr>
        <w:spacing w:after="0" w:line="360" w:lineRule="auto"/>
        <w:rPr>
          <w:rFonts w:ascii="Arial" w:eastAsiaTheme="minorEastAsia" w:hAnsi="Arial" w:cs="Arial"/>
          <w:b/>
          <w:bCs/>
          <w:color w:val="000000" w:themeColor="text1"/>
          <w:kern w:val="0"/>
          <w:lang w:val="en-US" w:eastAsia="en-GB"/>
          <w14:ligatures w14:val="none"/>
        </w:rPr>
      </w:pPr>
    </w:p>
    <w:p w14:paraId="60262330" w14:textId="77777777" w:rsidR="00852F5C" w:rsidRPr="00852F5C" w:rsidRDefault="00852F5C" w:rsidP="00852F5C">
      <w:pPr>
        <w:spacing w:after="0" w:line="360" w:lineRule="auto"/>
        <w:rPr>
          <w:rFonts w:ascii="Arial" w:eastAsiaTheme="minorEastAsia" w:hAnsi="Arial" w:cs="Arial"/>
          <w:b/>
          <w:bCs/>
          <w:color w:val="000000" w:themeColor="text1"/>
          <w:kern w:val="0"/>
          <w:lang w:val="en-US" w:eastAsia="en-GB"/>
          <w14:ligatures w14:val="none"/>
        </w:rPr>
      </w:pPr>
      <w:r w:rsidRPr="00852F5C">
        <w:rPr>
          <w:rFonts w:ascii="Arial" w:eastAsiaTheme="minorEastAsia" w:hAnsi="Arial" w:cs="Arial"/>
          <w:b/>
          <w:bCs/>
          <w:color w:val="000000" w:themeColor="text1"/>
          <w:kern w:val="0"/>
          <w:lang w:val="en-US" w:eastAsia="en-GB"/>
          <w14:ligatures w14:val="none"/>
        </w:rPr>
        <w:t xml:space="preserve">Part 1: Report </w:t>
      </w:r>
    </w:p>
    <w:p w14:paraId="3220D084" w14:textId="77777777" w:rsidR="00852F5C" w:rsidRPr="00852F5C" w:rsidRDefault="00852F5C" w:rsidP="00852F5C">
      <w:pPr>
        <w:spacing w:after="0" w:line="360" w:lineRule="auto"/>
        <w:rPr>
          <w:rFonts w:ascii="Arial" w:eastAsiaTheme="minorEastAsia" w:hAnsi="Arial" w:cs="Arial"/>
          <w:color w:val="000000" w:themeColor="text1"/>
          <w:kern w:val="0"/>
          <w:lang w:val="en-US" w:eastAsia="en-GB"/>
          <w14:ligatures w14:val="none"/>
        </w:rPr>
      </w:pPr>
    </w:p>
    <w:p w14:paraId="2FEC16E5" w14:textId="77777777" w:rsidR="00852F5C" w:rsidRPr="00852F5C" w:rsidRDefault="00852F5C" w:rsidP="00852F5C">
      <w:pPr>
        <w:keepNext/>
        <w:keepLines/>
        <w:spacing w:before="240" w:after="0" w:line="360" w:lineRule="auto"/>
        <w:outlineLvl w:val="0"/>
        <w:rPr>
          <w:rFonts w:ascii="Arial" w:eastAsiaTheme="majorEastAsia" w:hAnsi="Arial" w:cs="Arial"/>
          <w:b/>
          <w:bCs/>
          <w:color w:val="000000" w:themeColor="text1"/>
          <w:kern w:val="0"/>
          <w:lang w:val="en-US" w:eastAsia="en-GB"/>
          <w14:ligatures w14:val="none"/>
        </w:rPr>
      </w:pPr>
      <w:bookmarkStart w:id="0" w:name="_Toc132148118"/>
      <w:r w:rsidRPr="00852F5C">
        <w:rPr>
          <w:rFonts w:ascii="Arial" w:eastAsiaTheme="majorEastAsia" w:hAnsi="Arial" w:cs="Arial"/>
          <w:b/>
          <w:bCs/>
          <w:color w:val="000000" w:themeColor="text1"/>
          <w:kern w:val="0"/>
          <w:lang w:val="en-US" w:eastAsia="en-GB"/>
          <w14:ligatures w14:val="none"/>
        </w:rPr>
        <w:t>Executive Summary</w:t>
      </w:r>
      <w:bookmarkEnd w:id="0"/>
      <w:r w:rsidRPr="00852F5C">
        <w:rPr>
          <w:rFonts w:ascii="Arial" w:eastAsiaTheme="majorEastAsia" w:hAnsi="Arial" w:cs="Arial"/>
          <w:b/>
          <w:bCs/>
          <w:color w:val="000000" w:themeColor="text1"/>
          <w:kern w:val="0"/>
          <w:lang w:val="en-US" w:eastAsia="en-GB"/>
          <w14:ligatures w14:val="none"/>
        </w:rPr>
        <w:t> </w:t>
      </w:r>
    </w:p>
    <w:p w14:paraId="0F3718D9" w14:textId="77777777" w:rsidR="00852F5C" w:rsidRPr="00852F5C" w:rsidRDefault="00852F5C" w:rsidP="00852F5C">
      <w:pPr>
        <w:spacing w:after="0" w:line="360" w:lineRule="auto"/>
        <w:rPr>
          <w:rFonts w:ascii="Arial" w:eastAsia="Times New Roman" w:hAnsi="Arial" w:cs="Arial"/>
          <w:color w:val="000000" w:themeColor="text1"/>
          <w:kern w:val="0"/>
          <w:lang w:val="en-US" w:eastAsia="en-GB"/>
          <w14:ligatures w14:val="none"/>
        </w:rPr>
      </w:pPr>
    </w:p>
    <w:p w14:paraId="4FC10583" w14:textId="77777777" w:rsidR="00852F5C" w:rsidRPr="00852F5C" w:rsidRDefault="00852F5C" w:rsidP="00852F5C">
      <w:pPr>
        <w:spacing w:after="0" w:line="360" w:lineRule="auto"/>
        <w:rPr>
          <w:rFonts w:ascii="Arial" w:eastAsiaTheme="minorEastAsia" w:hAnsi="Arial" w:cs="Arial"/>
          <w:color w:val="000000" w:themeColor="text1"/>
          <w:kern w:val="0"/>
          <w:lang w:val="en-US" w:eastAsia="en-GB"/>
          <w14:ligatures w14:val="none"/>
        </w:rPr>
      </w:pPr>
      <w:r w:rsidRPr="00852F5C">
        <w:rPr>
          <w:rFonts w:ascii="Arial" w:eastAsiaTheme="minorEastAsia" w:hAnsi="Arial" w:cs="Arial"/>
          <w:color w:val="000000" w:themeColor="text1"/>
          <w:kern w:val="0"/>
          <w:lang w:val="en-US" w:eastAsia="en-GB"/>
          <w14:ligatures w14:val="none"/>
        </w:rPr>
        <w:t xml:space="preserve">The following report delves into the case study of Microsoft, to outline the key role of organizational culture </w:t>
      </w:r>
      <w:proofErr w:type="gramStart"/>
      <w:r w:rsidRPr="00852F5C">
        <w:rPr>
          <w:rFonts w:ascii="Arial" w:eastAsiaTheme="minorEastAsia" w:hAnsi="Arial" w:cs="Arial"/>
          <w:color w:val="000000" w:themeColor="text1"/>
          <w:kern w:val="0"/>
          <w:lang w:val="en-US" w:eastAsia="en-GB"/>
          <w14:ligatures w14:val="none"/>
        </w:rPr>
        <w:t>on</w:t>
      </w:r>
      <w:proofErr w:type="gramEnd"/>
      <w:r w:rsidRPr="00852F5C">
        <w:rPr>
          <w:rFonts w:ascii="Arial" w:eastAsiaTheme="minorEastAsia" w:hAnsi="Arial" w:cs="Arial"/>
          <w:color w:val="000000" w:themeColor="text1"/>
          <w:kern w:val="0"/>
          <w:lang w:val="en-US" w:eastAsia="en-GB"/>
          <w14:ligatures w14:val="none"/>
        </w:rPr>
        <w:t xml:space="preserve"> the workplace environment. Through an examination of the company’s implementation of the contingency management approach and its response to the COVID-19 caused challenges, this paper examines how a company's culture influences its strategic decision-making. Additionally, the report acknowledges the role of one’s beliefs, </w:t>
      </w:r>
      <w:proofErr w:type="gramStart"/>
      <w:r w:rsidRPr="00852F5C">
        <w:rPr>
          <w:rFonts w:ascii="Arial" w:eastAsiaTheme="minorEastAsia" w:hAnsi="Arial" w:cs="Arial"/>
          <w:color w:val="000000" w:themeColor="text1"/>
          <w:kern w:val="0"/>
          <w:lang w:val="en-US" w:eastAsia="en-GB"/>
          <w14:ligatures w14:val="none"/>
        </w:rPr>
        <w:t>values</w:t>
      </w:r>
      <w:proofErr w:type="gramEnd"/>
      <w:r w:rsidRPr="00852F5C">
        <w:rPr>
          <w:rFonts w:ascii="Arial" w:eastAsiaTheme="minorEastAsia" w:hAnsi="Arial" w:cs="Arial"/>
          <w:color w:val="000000" w:themeColor="text1"/>
          <w:kern w:val="0"/>
          <w:lang w:val="en-US" w:eastAsia="en-GB"/>
          <w14:ligatures w14:val="none"/>
        </w:rPr>
        <w:t xml:space="preserve"> and attitudes in shaping one’s evaluation of an organization’s approaches, to conclude by providing recommendations on how Microsoft and other companies can effectively adjust their approaches to the post-pandemic environment. </w:t>
      </w:r>
    </w:p>
    <w:p w14:paraId="3AFD53C6" w14:textId="77777777" w:rsidR="00852F5C" w:rsidRPr="00852F5C" w:rsidRDefault="00852F5C" w:rsidP="00852F5C">
      <w:pPr>
        <w:spacing w:after="0" w:line="360" w:lineRule="auto"/>
        <w:rPr>
          <w:rFonts w:ascii="Arial" w:eastAsia="Times New Roman" w:hAnsi="Arial" w:cs="Arial"/>
          <w:color w:val="000000" w:themeColor="text1"/>
          <w:kern w:val="0"/>
          <w:lang w:val="en-US" w:eastAsia="en-GB"/>
          <w14:ligatures w14:val="none"/>
        </w:rPr>
      </w:pPr>
    </w:p>
    <w:p w14:paraId="23839CF6" w14:textId="77777777" w:rsidR="00852F5C" w:rsidRPr="00852F5C" w:rsidRDefault="00852F5C" w:rsidP="00852F5C">
      <w:pPr>
        <w:keepNext/>
        <w:keepLines/>
        <w:spacing w:before="240" w:after="0" w:line="360" w:lineRule="auto"/>
        <w:outlineLvl w:val="0"/>
        <w:rPr>
          <w:rFonts w:ascii="Arial" w:eastAsiaTheme="majorEastAsia" w:hAnsi="Arial" w:cs="Arial"/>
          <w:b/>
          <w:bCs/>
          <w:color w:val="000000" w:themeColor="text1"/>
          <w:kern w:val="0"/>
          <w:lang w:val="en-US" w:eastAsia="en-GB"/>
          <w14:ligatures w14:val="none"/>
        </w:rPr>
      </w:pPr>
      <w:bookmarkStart w:id="1" w:name="_Toc132148119"/>
      <w:r w:rsidRPr="00852F5C">
        <w:rPr>
          <w:rFonts w:ascii="Arial" w:eastAsiaTheme="majorEastAsia" w:hAnsi="Arial" w:cs="Arial"/>
          <w:b/>
          <w:bCs/>
          <w:color w:val="000000" w:themeColor="text1"/>
          <w:kern w:val="0"/>
          <w:lang w:val="en-US" w:eastAsia="en-GB"/>
          <w14:ligatures w14:val="none"/>
        </w:rPr>
        <w:t>Introduction</w:t>
      </w:r>
      <w:bookmarkEnd w:id="1"/>
      <w:r w:rsidRPr="00852F5C">
        <w:rPr>
          <w:rFonts w:ascii="Arial" w:eastAsiaTheme="majorEastAsia" w:hAnsi="Arial" w:cs="Arial"/>
          <w:b/>
          <w:bCs/>
          <w:color w:val="000000" w:themeColor="text1"/>
          <w:kern w:val="0"/>
          <w:lang w:val="en-US" w:eastAsia="en-GB"/>
          <w14:ligatures w14:val="none"/>
        </w:rPr>
        <w:t> </w:t>
      </w:r>
    </w:p>
    <w:p w14:paraId="0B294E88" w14:textId="77777777" w:rsidR="00852F5C" w:rsidRPr="00852F5C" w:rsidRDefault="00852F5C" w:rsidP="00852F5C">
      <w:pPr>
        <w:spacing w:after="0" w:line="360" w:lineRule="auto"/>
        <w:rPr>
          <w:rFonts w:ascii="Arial" w:eastAsia="Times New Roman" w:hAnsi="Arial" w:cs="Arial"/>
          <w:color w:val="000000" w:themeColor="text1"/>
          <w:kern w:val="0"/>
          <w:lang w:val="en-US" w:eastAsia="en-GB"/>
          <w14:ligatures w14:val="none"/>
        </w:rPr>
      </w:pPr>
    </w:p>
    <w:p w14:paraId="4AB65D9F" w14:textId="77777777" w:rsidR="00852F5C" w:rsidRPr="00852F5C" w:rsidRDefault="00852F5C" w:rsidP="00852F5C">
      <w:pPr>
        <w:spacing w:after="0" w:line="360" w:lineRule="auto"/>
        <w:rPr>
          <w:rFonts w:ascii="Arial" w:eastAsiaTheme="minorEastAsia" w:hAnsi="Arial" w:cs="Arial"/>
          <w:color w:val="000000" w:themeColor="text1"/>
          <w:kern w:val="0"/>
          <w:lang w:val="en-US" w:eastAsia="en-GB"/>
          <w14:ligatures w14:val="none"/>
        </w:rPr>
      </w:pPr>
      <w:r w:rsidRPr="00852F5C">
        <w:rPr>
          <w:rFonts w:ascii="Arial" w:eastAsiaTheme="minorEastAsia" w:hAnsi="Arial" w:cs="Arial"/>
          <w:color w:val="000000" w:themeColor="text1"/>
          <w:kern w:val="0"/>
          <w:lang w:val="en-US" w:eastAsia="en-GB"/>
          <w14:ligatures w14:val="none"/>
        </w:rPr>
        <w:t>In the modern business landscape, organizations face numerous challenges in maintaining their competitiveness and ensuring the success of their operations (Guillén and Ontiveros, 2012). One critical factor that plays a pivotal role in achieving these goals is organizational culture. The beliefs, attitudes, and values embedded within an organization's culture shape employee behavior, impact decision-making, and ultimately influence the organization's performance (</w:t>
      </w:r>
      <w:proofErr w:type="spellStart"/>
      <w:r w:rsidRPr="00852F5C">
        <w:rPr>
          <w:rFonts w:ascii="Arial" w:eastAsiaTheme="minorEastAsia" w:hAnsi="Arial" w:cs="Arial"/>
          <w:color w:val="000000" w:themeColor="text1"/>
          <w:kern w:val="0"/>
          <w:lang w:val="en-US" w:eastAsia="en-GB"/>
          <w14:ligatures w14:val="none"/>
        </w:rPr>
        <w:t>Ogbona</w:t>
      </w:r>
      <w:proofErr w:type="spellEnd"/>
      <w:r w:rsidRPr="00852F5C">
        <w:rPr>
          <w:rFonts w:ascii="Arial" w:eastAsiaTheme="minorEastAsia" w:hAnsi="Arial" w:cs="Arial"/>
          <w:color w:val="000000" w:themeColor="text1"/>
          <w:kern w:val="0"/>
          <w:lang w:val="en-US" w:eastAsia="en-GB"/>
          <w14:ligatures w14:val="none"/>
        </w:rPr>
        <w:t xml:space="preserve"> and Harris, 2002).</w:t>
      </w:r>
    </w:p>
    <w:p w14:paraId="513268AA" w14:textId="77777777" w:rsidR="00852F5C" w:rsidRPr="00852F5C" w:rsidRDefault="00852F5C" w:rsidP="00852F5C">
      <w:pPr>
        <w:spacing w:after="0" w:line="360" w:lineRule="auto"/>
        <w:rPr>
          <w:rFonts w:ascii="Arial" w:eastAsia="Times New Roman" w:hAnsi="Arial" w:cs="Arial"/>
          <w:color w:val="000000" w:themeColor="text1"/>
          <w:kern w:val="0"/>
          <w:lang w:val="en-US" w:eastAsia="en-GB"/>
          <w14:ligatures w14:val="none"/>
        </w:rPr>
      </w:pPr>
    </w:p>
    <w:p w14:paraId="15E61BAD" w14:textId="77777777" w:rsidR="00852F5C" w:rsidRPr="00852F5C" w:rsidRDefault="00852F5C" w:rsidP="00852F5C">
      <w:pPr>
        <w:spacing w:after="0" w:line="360" w:lineRule="auto"/>
        <w:rPr>
          <w:rFonts w:ascii="Arial" w:eastAsiaTheme="minorEastAsia" w:hAnsi="Arial" w:cs="Arial"/>
          <w:color w:val="000000" w:themeColor="text1"/>
          <w:kern w:val="0"/>
          <w:lang w:val="en-US" w:eastAsia="en-GB"/>
          <w14:ligatures w14:val="none"/>
        </w:rPr>
      </w:pPr>
      <w:r w:rsidRPr="00852F5C">
        <w:rPr>
          <w:rFonts w:ascii="Arial" w:eastAsiaTheme="minorEastAsia" w:hAnsi="Arial" w:cs="Arial"/>
          <w:color w:val="000000" w:themeColor="text1"/>
          <w:kern w:val="0"/>
          <w:lang w:val="en-US" w:eastAsia="en-GB"/>
          <w14:ligatures w14:val="none"/>
        </w:rPr>
        <w:t>With the unprecedented disruptions caused by the COVID-19 pandemic, organizations have had to navigate through significant changes in the workplace. From remote work arrangements to heightened health and safety measures, the pandemic has reshaped how organizations operate (</w:t>
      </w:r>
      <w:proofErr w:type="spellStart"/>
      <w:r w:rsidRPr="00852F5C">
        <w:rPr>
          <w:rFonts w:ascii="Arial" w:eastAsiaTheme="minorEastAsia" w:hAnsi="Arial" w:cs="Arial"/>
          <w:color w:val="000000" w:themeColor="text1"/>
          <w:kern w:val="0"/>
          <w:lang w:val="en-US" w:eastAsia="en-GB"/>
          <w14:ligatures w14:val="none"/>
        </w:rPr>
        <w:t>Boiral</w:t>
      </w:r>
      <w:proofErr w:type="spellEnd"/>
      <w:r w:rsidRPr="00852F5C">
        <w:rPr>
          <w:rFonts w:ascii="Arial" w:eastAsiaTheme="minorEastAsia" w:hAnsi="Arial" w:cs="Arial"/>
          <w:color w:val="000000" w:themeColor="text1"/>
          <w:kern w:val="0"/>
          <w:lang w:val="en-US" w:eastAsia="en-GB"/>
          <w14:ligatures w14:val="none"/>
        </w:rPr>
        <w:t xml:space="preserve"> et al., 2021). As organizations strive to adapt to the "new normal" in a post-COVID world, understanding the implications of organizational culture on employee performance and aligning workplace changes accordingly has become crucial (Bayramov et al., 2023). Critical analysis and evaluation serve as a fundamental component in the development of effective business strategies, as they enable the identification of potential drawbacks and challenges that may arise in the process (Mohamed and </w:t>
      </w:r>
      <w:proofErr w:type="spellStart"/>
      <w:r w:rsidRPr="00852F5C">
        <w:rPr>
          <w:rFonts w:ascii="Arial" w:eastAsiaTheme="minorEastAsia" w:hAnsi="Arial" w:cs="Arial"/>
          <w:color w:val="000000" w:themeColor="text1"/>
          <w:kern w:val="0"/>
          <w:lang w:val="en-US" w:eastAsia="en-GB"/>
          <w14:ligatures w14:val="none"/>
        </w:rPr>
        <w:t>Lashine</w:t>
      </w:r>
      <w:proofErr w:type="spellEnd"/>
      <w:r w:rsidRPr="00852F5C">
        <w:rPr>
          <w:rFonts w:ascii="Arial" w:eastAsiaTheme="minorEastAsia" w:hAnsi="Arial" w:cs="Arial"/>
          <w:color w:val="000000" w:themeColor="text1"/>
          <w:kern w:val="0"/>
          <w:lang w:val="en-US" w:eastAsia="en-GB"/>
          <w14:ligatures w14:val="none"/>
        </w:rPr>
        <w:t>, 2003). </w:t>
      </w:r>
    </w:p>
    <w:p w14:paraId="37C06E20" w14:textId="77777777" w:rsidR="00852F5C" w:rsidRPr="00852F5C" w:rsidRDefault="00852F5C" w:rsidP="00852F5C">
      <w:pPr>
        <w:spacing w:after="0" w:line="360" w:lineRule="auto"/>
        <w:rPr>
          <w:rFonts w:ascii="Arial" w:eastAsia="Times New Roman" w:hAnsi="Arial" w:cs="Arial"/>
          <w:color w:val="000000" w:themeColor="text1"/>
          <w:kern w:val="0"/>
          <w:lang w:val="en-US" w:eastAsia="en-GB"/>
          <w14:ligatures w14:val="none"/>
        </w:rPr>
      </w:pPr>
    </w:p>
    <w:p w14:paraId="6C4D96E4" w14:textId="77777777" w:rsidR="00852F5C" w:rsidRPr="00852F5C" w:rsidRDefault="00852F5C" w:rsidP="00852F5C">
      <w:pPr>
        <w:spacing w:after="0" w:line="360" w:lineRule="auto"/>
        <w:rPr>
          <w:rFonts w:ascii="Arial" w:eastAsiaTheme="minorEastAsia" w:hAnsi="Arial" w:cs="Arial"/>
          <w:color w:val="000000" w:themeColor="text1"/>
          <w:kern w:val="0"/>
          <w:lang w:val="en-US" w:eastAsia="en-GB"/>
          <w14:ligatures w14:val="none"/>
        </w:rPr>
      </w:pPr>
      <w:r w:rsidRPr="00852F5C">
        <w:rPr>
          <w:rFonts w:ascii="Arial" w:eastAsiaTheme="minorEastAsia" w:hAnsi="Arial" w:cs="Arial"/>
          <w:color w:val="000000" w:themeColor="text1"/>
          <w:kern w:val="0"/>
          <w:lang w:val="en-US" w:eastAsia="en-GB"/>
          <w14:ligatures w14:val="none"/>
        </w:rPr>
        <w:t>This report aims to delve into the significance of organizational culture, as well as examine how organizations can effectively address the challenges posed by the pandemic and tailor their workplace changes to create a resilient and adaptive business environment.</w:t>
      </w:r>
    </w:p>
    <w:p w14:paraId="77A29DCA" w14:textId="77777777" w:rsidR="00852F5C" w:rsidRPr="00852F5C" w:rsidRDefault="00852F5C" w:rsidP="00852F5C">
      <w:pPr>
        <w:spacing w:after="0" w:line="360" w:lineRule="auto"/>
        <w:rPr>
          <w:rFonts w:ascii="Arial" w:eastAsia="Times New Roman" w:hAnsi="Arial" w:cs="Arial"/>
          <w:color w:val="000000" w:themeColor="text1"/>
          <w:kern w:val="0"/>
          <w:lang w:val="en-US" w:eastAsia="en-GB"/>
          <w14:ligatures w14:val="none"/>
        </w:rPr>
      </w:pPr>
    </w:p>
    <w:p w14:paraId="348C3D0E" w14:textId="77777777" w:rsidR="00852F5C" w:rsidRPr="00852F5C" w:rsidRDefault="00852F5C" w:rsidP="00852F5C">
      <w:pPr>
        <w:spacing w:after="0" w:line="360" w:lineRule="auto"/>
        <w:rPr>
          <w:rFonts w:ascii="Arial" w:eastAsiaTheme="minorEastAsia" w:hAnsi="Arial" w:cs="Arial"/>
          <w:color w:val="000000" w:themeColor="text1"/>
          <w:kern w:val="0"/>
          <w:lang w:val="en-US" w:eastAsia="en-GB"/>
          <w14:ligatures w14:val="none"/>
        </w:rPr>
      </w:pPr>
      <w:r w:rsidRPr="00852F5C">
        <w:rPr>
          <w:rFonts w:ascii="Arial" w:eastAsiaTheme="minorEastAsia" w:hAnsi="Arial" w:cs="Arial"/>
          <w:color w:val="000000" w:themeColor="text1"/>
          <w:kern w:val="0"/>
          <w:lang w:val="en-US" w:eastAsia="en-GB"/>
          <w14:ligatures w14:val="none"/>
        </w:rPr>
        <w:t>To illustrate these concepts, this report will draw on a case study of the global technology company Microsoft, examining how the organization's culture and management approach influence its work environment and response to the COVID-19 pandemic. By analyzing this case study and accounting for different beliefs and viewpoints, the report will provide valuable insights and practical recommendations for organizations looking to optimize their organizational culture in the face of workplace changes in the post-COVID era.</w:t>
      </w:r>
    </w:p>
    <w:p w14:paraId="030F0081" w14:textId="77777777" w:rsidR="00852F5C" w:rsidRPr="00852F5C" w:rsidRDefault="00852F5C" w:rsidP="00852F5C">
      <w:pPr>
        <w:spacing w:after="0" w:line="360" w:lineRule="auto"/>
        <w:rPr>
          <w:rFonts w:ascii="Arial" w:eastAsia="Times New Roman" w:hAnsi="Arial" w:cs="Arial"/>
          <w:color w:val="000000" w:themeColor="text1"/>
          <w:kern w:val="0"/>
          <w:lang w:val="en-US" w:eastAsia="en-GB"/>
          <w14:ligatures w14:val="none"/>
        </w:rPr>
      </w:pPr>
    </w:p>
    <w:p w14:paraId="7193141A" w14:textId="77777777" w:rsidR="00852F5C" w:rsidRPr="00852F5C" w:rsidRDefault="00852F5C" w:rsidP="00852F5C">
      <w:pPr>
        <w:keepNext/>
        <w:keepLines/>
        <w:spacing w:before="240" w:after="0" w:line="360" w:lineRule="auto"/>
        <w:outlineLvl w:val="0"/>
        <w:rPr>
          <w:rFonts w:ascii="Arial" w:eastAsiaTheme="majorEastAsia" w:hAnsi="Arial" w:cs="Arial"/>
          <w:b/>
          <w:bCs/>
          <w:color w:val="000000" w:themeColor="text1"/>
          <w:kern w:val="0"/>
          <w:lang w:val="en-US" w:eastAsia="en-GB"/>
          <w14:ligatures w14:val="none"/>
        </w:rPr>
      </w:pPr>
      <w:bookmarkStart w:id="2" w:name="_Toc132148120"/>
      <w:r w:rsidRPr="00852F5C">
        <w:rPr>
          <w:rFonts w:ascii="Arial" w:eastAsiaTheme="majorEastAsia" w:hAnsi="Arial" w:cs="Arial"/>
          <w:b/>
          <w:bCs/>
          <w:color w:val="000000" w:themeColor="text1"/>
          <w:kern w:val="0"/>
          <w:lang w:val="en-US" w:eastAsia="en-GB"/>
          <w14:ligatures w14:val="none"/>
        </w:rPr>
        <w:t>Company Overview: Microsoft</w:t>
      </w:r>
      <w:bookmarkEnd w:id="2"/>
    </w:p>
    <w:p w14:paraId="32770EFA" w14:textId="77777777" w:rsidR="00852F5C" w:rsidRPr="00852F5C" w:rsidRDefault="00852F5C" w:rsidP="00852F5C">
      <w:pPr>
        <w:spacing w:after="0" w:line="360" w:lineRule="auto"/>
        <w:rPr>
          <w:rFonts w:ascii="Arial" w:eastAsia="Times New Roman" w:hAnsi="Arial" w:cs="Arial"/>
          <w:color w:val="000000" w:themeColor="text1"/>
          <w:kern w:val="0"/>
          <w:lang w:val="en-US" w:eastAsia="en-GB"/>
          <w14:ligatures w14:val="none"/>
        </w:rPr>
      </w:pPr>
    </w:p>
    <w:p w14:paraId="1C865C06" w14:textId="77777777" w:rsidR="00852F5C" w:rsidRPr="00852F5C" w:rsidRDefault="00852F5C" w:rsidP="00852F5C">
      <w:pPr>
        <w:spacing w:after="0" w:line="360" w:lineRule="auto"/>
        <w:rPr>
          <w:rFonts w:ascii="Arial" w:eastAsiaTheme="minorEastAsia" w:hAnsi="Arial" w:cs="Arial"/>
          <w:color w:val="000000" w:themeColor="text1"/>
          <w:kern w:val="0"/>
          <w:lang w:val="en-US" w:eastAsia="en-GB"/>
          <w14:ligatures w14:val="none"/>
        </w:rPr>
      </w:pPr>
      <w:r w:rsidRPr="00852F5C">
        <w:rPr>
          <w:rFonts w:ascii="Arial" w:eastAsiaTheme="minorEastAsia" w:hAnsi="Arial" w:cs="Arial"/>
          <w:color w:val="000000" w:themeColor="text1"/>
          <w:kern w:val="0"/>
          <w:lang w:val="en-US" w:eastAsia="en-GB"/>
          <w14:ligatures w14:val="none"/>
        </w:rPr>
        <w:t>Microsoft Corporation, headquartered in Redmond, Washington, is a multinational technology corporation that specializes in the development, manufacturing, licensing, and distribution of software, hardware, and other technology-related products and services. Founded in 1975 by Bill Gates and Paul Allen, Microsoft has emerged as one of the world's leading technology companies, with a significant global presence and a diverse range of products and services (Microsoft, 2023). </w:t>
      </w:r>
    </w:p>
    <w:p w14:paraId="6985056E" w14:textId="77777777" w:rsidR="00852F5C" w:rsidRPr="00852F5C" w:rsidRDefault="00852F5C" w:rsidP="00852F5C">
      <w:pPr>
        <w:spacing w:after="0" w:line="360" w:lineRule="auto"/>
        <w:rPr>
          <w:rFonts w:ascii="Arial" w:eastAsia="Times New Roman" w:hAnsi="Arial" w:cs="Arial"/>
          <w:color w:val="000000" w:themeColor="text1"/>
          <w:kern w:val="0"/>
          <w:lang w:val="en-US" w:eastAsia="en-GB"/>
          <w14:ligatures w14:val="none"/>
        </w:rPr>
      </w:pPr>
    </w:p>
    <w:p w14:paraId="2F2E3018" w14:textId="77777777" w:rsidR="00852F5C" w:rsidRPr="00852F5C" w:rsidRDefault="00852F5C" w:rsidP="00852F5C">
      <w:pPr>
        <w:spacing w:after="0" w:line="360" w:lineRule="auto"/>
        <w:rPr>
          <w:rFonts w:ascii="Arial" w:eastAsiaTheme="minorEastAsia" w:hAnsi="Arial" w:cs="Arial"/>
          <w:color w:val="000000" w:themeColor="text1"/>
          <w:kern w:val="0"/>
          <w:lang w:val="en-US" w:eastAsia="en-GB"/>
          <w14:ligatures w14:val="none"/>
        </w:rPr>
      </w:pPr>
      <w:r w:rsidRPr="00852F5C">
        <w:rPr>
          <w:rFonts w:ascii="Arial" w:eastAsiaTheme="minorEastAsia" w:hAnsi="Arial" w:cs="Arial"/>
          <w:color w:val="000000" w:themeColor="text1"/>
          <w:kern w:val="0"/>
          <w:lang w:val="en-US" w:eastAsia="en-GB"/>
          <w14:ligatures w14:val="none"/>
        </w:rPr>
        <w:t xml:space="preserve">Microsoft's core products include the </w:t>
      </w:r>
      <w:proofErr w:type="gramStart"/>
      <w:r w:rsidRPr="00852F5C">
        <w:rPr>
          <w:rFonts w:ascii="Arial" w:eastAsiaTheme="minorEastAsia" w:hAnsi="Arial" w:cs="Arial"/>
          <w:color w:val="000000" w:themeColor="text1"/>
          <w:kern w:val="0"/>
          <w:lang w:val="en-US" w:eastAsia="en-GB"/>
          <w14:ligatures w14:val="none"/>
        </w:rPr>
        <w:t>widely-used</w:t>
      </w:r>
      <w:proofErr w:type="gramEnd"/>
      <w:r w:rsidRPr="00852F5C">
        <w:rPr>
          <w:rFonts w:ascii="Arial" w:eastAsiaTheme="minorEastAsia" w:hAnsi="Arial" w:cs="Arial"/>
          <w:color w:val="000000" w:themeColor="text1"/>
          <w:kern w:val="0"/>
          <w:lang w:val="en-US" w:eastAsia="en-GB"/>
          <w14:ligatures w14:val="none"/>
        </w:rPr>
        <w:t xml:space="preserve"> Microsoft Office suite, Windows operating system, Azure cloud computing platform, and a variety of hardware devices such as Surface tablets, Xbox gaming consoles, and related accessories. Moreover, the company offers a wide range of enterprise software, developer tools, and AI-powered solutions for various industries, including healthcare, finance, education, and more.</w:t>
      </w:r>
    </w:p>
    <w:p w14:paraId="19F7C81C" w14:textId="77777777" w:rsidR="00852F5C" w:rsidRPr="00852F5C" w:rsidRDefault="00852F5C" w:rsidP="00852F5C">
      <w:pPr>
        <w:spacing w:after="0" w:line="360" w:lineRule="auto"/>
        <w:rPr>
          <w:rFonts w:ascii="Arial" w:eastAsiaTheme="minorEastAsia" w:hAnsi="Arial" w:cs="Arial"/>
          <w:color w:val="000000" w:themeColor="text1"/>
          <w:kern w:val="0"/>
          <w:lang w:val="en-US" w:eastAsia="en-GB"/>
          <w14:ligatures w14:val="none"/>
        </w:rPr>
      </w:pPr>
      <w:r w:rsidRPr="00852F5C">
        <w:rPr>
          <w:rFonts w:ascii="Arial" w:eastAsiaTheme="minorEastAsia" w:hAnsi="Arial" w:cs="Arial"/>
          <w:color w:val="000000" w:themeColor="text1"/>
          <w:kern w:val="0"/>
          <w:lang w:val="en-US" w:eastAsia="en-GB"/>
          <w14:ligatures w14:val="none"/>
        </w:rPr>
        <w:t>The organization’s mission is to empower individuals and organizations worldwide to achieve more through its innovative technologies (Microsoft, 2023). </w:t>
      </w:r>
    </w:p>
    <w:p w14:paraId="51C4A746" w14:textId="77777777" w:rsidR="00852F5C" w:rsidRPr="00852F5C" w:rsidRDefault="00852F5C" w:rsidP="00852F5C">
      <w:pPr>
        <w:spacing w:after="0" w:line="360" w:lineRule="auto"/>
        <w:rPr>
          <w:rFonts w:ascii="Arial" w:eastAsia="Times New Roman" w:hAnsi="Arial" w:cs="Arial"/>
          <w:color w:val="000000" w:themeColor="text1"/>
          <w:kern w:val="0"/>
          <w:lang w:val="en-US" w:eastAsia="en-GB"/>
          <w14:ligatures w14:val="none"/>
        </w:rPr>
      </w:pPr>
    </w:p>
    <w:p w14:paraId="0051FEC0" w14:textId="77777777" w:rsidR="00852F5C" w:rsidRPr="00852F5C" w:rsidRDefault="00852F5C" w:rsidP="00852F5C">
      <w:pPr>
        <w:spacing w:after="0" w:line="360" w:lineRule="auto"/>
        <w:rPr>
          <w:rFonts w:ascii="Arial" w:eastAsiaTheme="minorEastAsia" w:hAnsi="Arial" w:cs="Arial"/>
          <w:color w:val="000000" w:themeColor="text1"/>
          <w:kern w:val="0"/>
          <w:lang w:val="en-US" w:eastAsia="en-GB"/>
          <w14:ligatures w14:val="none"/>
        </w:rPr>
      </w:pPr>
      <w:r w:rsidRPr="00852F5C">
        <w:rPr>
          <w:rFonts w:ascii="Arial" w:eastAsiaTheme="minorEastAsia" w:hAnsi="Arial" w:cs="Arial"/>
          <w:color w:val="000000" w:themeColor="text1"/>
          <w:kern w:val="0"/>
          <w:lang w:val="en-US" w:eastAsia="en-GB"/>
          <w14:ligatures w14:val="none"/>
        </w:rPr>
        <w:t>As of 2022, Microsoft boasts a global workforce of over 190,000 employees, spanning across numerous countries with offices and data centers in over 100 nations (Microsoft, 2023). </w:t>
      </w:r>
    </w:p>
    <w:p w14:paraId="64A6C8D1" w14:textId="77777777" w:rsidR="00852F5C" w:rsidRPr="00852F5C" w:rsidRDefault="00852F5C" w:rsidP="00852F5C">
      <w:pPr>
        <w:spacing w:after="0" w:line="360" w:lineRule="auto"/>
        <w:rPr>
          <w:rFonts w:ascii="Arial" w:eastAsia="Times New Roman" w:hAnsi="Arial" w:cs="Arial"/>
          <w:color w:val="000000" w:themeColor="text1"/>
          <w:kern w:val="0"/>
          <w:lang w:val="en-US" w:eastAsia="en-GB"/>
          <w14:ligatures w14:val="none"/>
        </w:rPr>
      </w:pPr>
    </w:p>
    <w:p w14:paraId="6D72D530" w14:textId="77777777" w:rsidR="00852F5C" w:rsidRPr="00852F5C" w:rsidRDefault="00852F5C" w:rsidP="00852F5C">
      <w:pPr>
        <w:spacing w:after="0" w:line="360" w:lineRule="auto"/>
        <w:rPr>
          <w:rFonts w:ascii="Arial" w:eastAsiaTheme="minorEastAsia" w:hAnsi="Arial" w:cs="Arial"/>
          <w:color w:val="000000" w:themeColor="text1"/>
          <w:kern w:val="0"/>
          <w:lang w:val="en-US" w:eastAsia="en-GB"/>
          <w14:ligatures w14:val="none"/>
        </w:rPr>
      </w:pPr>
      <w:r w:rsidRPr="00852F5C">
        <w:rPr>
          <w:rFonts w:ascii="Arial" w:eastAsiaTheme="minorEastAsia" w:hAnsi="Arial" w:cs="Arial"/>
          <w:color w:val="000000" w:themeColor="text1"/>
          <w:kern w:val="0"/>
          <w:lang w:val="en-US" w:eastAsia="en-GB"/>
          <w14:ligatures w14:val="none"/>
        </w:rPr>
        <w:t xml:space="preserve">The organizational structure of Microsoft is renowned for its emphasis on diversity and inclusivity, fostering a collaborative and innovative culture that empowers its workforce. The company's core values, which serve as its guiding principles, encompass integrity, diversity and inclusion, respect, and a steadfast commitment to innovation and sustainable practices (Microsoft, 2022). The organization’s commitment to these values and practices has helped it become a global leader in the technology industry, and cause it to continue to strive for excellence in driving positive change in the world through its products, solutions, and organizational </w:t>
      </w:r>
      <w:proofErr w:type="gramStart"/>
      <w:r w:rsidRPr="00852F5C">
        <w:rPr>
          <w:rFonts w:ascii="Arial" w:eastAsiaTheme="minorEastAsia" w:hAnsi="Arial" w:cs="Arial"/>
          <w:color w:val="000000" w:themeColor="text1"/>
          <w:kern w:val="0"/>
          <w:lang w:val="en-US" w:eastAsia="en-GB"/>
          <w14:ligatures w14:val="none"/>
        </w:rPr>
        <w:t>culture</w:t>
      </w:r>
      <w:proofErr w:type="gramEnd"/>
    </w:p>
    <w:p w14:paraId="696983CD" w14:textId="77777777" w:rsidR="00852F5C" w:rsidRPr="00852F5C" w:rsidRDefault="00852F5C" w:rsidP="00852F5C">
      <w:pPr>
        <w:spacing w:after="0" w:line="360" w:lineRule="auto"/>
        <w:rPr>
          <w:rFonts w:ascii="Arial" w:eastAsia="Times New Roman" w:hAnsi="Arial" w:cs="Arial"/>
          <w:color w:val="000000" w:themeColor="text1"/>
          <w:kern w:val="0"/>
          <w:lang w:val="en-US" w:eastAsia="en-GB"/>
          <w14:ligatures w14:val="none"/>
        </w:rPr>
      </w:pPr>
    </w:p>
    <w:p w14:paraId="0FF248EF" w14:textId="77777777" w:rsidR="00852F5C" w:rsidRPr="00852F5C" w:rsidRDefault="00852F5C" w:rsidP="00852F5C">
      <w:pPr>
        <w:keepNext/>
        <w:keepLines/>
        <w:spacing w:before="240" w:after="0" w:line="360" w:lineRule="auto"/>
        <w:outlineLvl w:val="0"/>
        <w:rPr>
          <w:rFonts w:ascii="Arial" w:eastAsiaTheme="majorEastAsia" w:hAnsi="Arial" w:cs="Arial"/>
          <w:b/>
          <w:bCs/>
          <w:color w:val="000000" w:themeColor="text1"/>
          <w:kern w:val="0"/>
          <w:lang w:val="en-US" w:eastAsia="en-GB"/>
          <w14:ligatures w14:val="none"/>
        </w:rPr>
      </w:pPr>
      <w:bookmarkStart w:id="3" w:name="_Toc132148121"/>
      <w:r w:rsidRPr="00852F5C">
        <w:rPr>
          <w:rFonts w:ascii="Arial" w:eastAsiaTheme="majorEastAsia" w:hAnsi="Arial" w:cs="Arial"/>
          <w:b/>
          <w:bCs/>
          <w:color w:val="000000" w:themeColor="text1"/>
          <w:kern w:val="0"/>
          <w:lang w:val="en-US" w:eastAsia="en-GB"/>
          <w14:ligatures w14:val="none"/>
        </w:rPr>
        <w:t>Organizational Culture at Microsoft</w:t>
      </w:r>
      <w:bookmarkEnd w:id="3"/>
    </w:p>
    <w:p w14:paraId="5CE4BD28" w14:textId="77777777" w:rsidR="00852F5C" w:rsidRPr="00852F5C" w:rsidRDefault="00852F5C" w:rsidP="00852F5C">
      <w:pPr>
        <w:spacing w:after="0" w:line="360" w:lineRule="auto"/>
        <w:rPr>
          <w:rFonts w:ascii="Arial" w:eastAsia="Times New Roman" w:hAnsi="Arial" w:cs="Arial"/>
          <w:color w:val="000000" w:themeColor="text1"/>
          <w:kern w:val="0"/>
          <w:lang w:val="en-US" w:eastAsia="en-GB"/>
          <w14:ligatures w14:val="none"/>
        </w:rPr>
      </w:pPr>
    </w:p>
    <w:p w14:paraId="4E399A8C" w14:textId="77777777" w:rsidR="00852F5C" w:rsidRPr="00852F5C" w:rsidRDefault="00852F5C" w:rsidP="00852F5C">
      <w:pPr>
        <w:spacing w:after="0" w:line="360" w:lineRule="auto"/>
        <w:rPr>
          <w:rFonts w:ascii="Arial" w:eastAsiaTheme="minorEastAsia" w:hAnsi="Arial" w:cs="Arial"/>
          <w:color w:val="000000" w:themeColor="text1"/>
          <w:kern w:val="0"/>
          <w:lang w:val="en-US" w:eastAsia="en-GB"/>
          <w14:ligatures w14:val="none"/>
        </w:rPr>
      </w:pPr>
      <w:r w:rsidRPr="00852F5C">
        <w:rPr>
          <w:rFonts w:ascii="Arial" w:eastAsiaTheme="minorEastAsia" w:hAnsi="Arial" w:cs="Arial"/>
          <w:color w:val="000000" w:themeColor="text1"/>
          <w:kern w:val="0"/>
          <w:lang w:val="en-US" w:eastAsia="en-GB"/>
          <w14:ligatures w14:val="none"/>
        </w:rPr>
        <w:t>Organizational culture is a fundamental aspect of Microsoft's operations, influencing its employees' behavior, decision-making processes, and overall performance. Beliefs, attitudes, and values are concepts that play a crucial role in shaping workplace culture. Beliefs are ideas or convictions that individuals hold to be true, attitudes are evaluations or feelings towards specific objects or situations, and values are enduring beliefs and principles that guide behavior. Understanding the differences between these concepts is vital in the workplace, as they influence how individuals perceive and respond to their job, colleagues, and organizational policies.</w:t>
      </w:r>
    </w:p>
    <w:p w14:paraId="12EABFBC" w14:textId="77777777" w:rsidR="00852F5C" w:rsidRPr="00852F5C" w:rsidRDefault="00852F5C" w:rsidP="00852F5C">
      <w:pPr>
        <w:spacing w:after="0" w:line="360" w:lineRule="auto"/>
        <w:rPr>
          <w:rFonts w:ascii="Arial" w:eastAsia="Times New Roman" w:hAnsi="Arial" w:cs="Arial"/>
          <w:color w:val="000000" w:themeColor="text1"/>
          <w:kern w:val="0"/>
          <w:lang w:val="en-US" w:eastAsia="en-GB"/>
          <w14:ligatures w14:val="none"/>
        </w:rPr>
      </w:pPr>
    </w:p>
    <w:p w14:paraId="52CA3EBA" w14:textId="77777777" w:rsidR="00852F5C" w:rsidRPr="00852F5C" w:rsidRDefault="00852F5C" w:rsidP="00852F5C">
      <w:pPr>
        <w:spacing w:after="0" w:line="360" w:lineRule="auto"/>
        <w:rPr>
          <w:rFonts w:ascii="Arial" w:eastAsiaTheme="minorEastAsia" w:hAnsi="Arial" w:cs="Arial"/>
          <w:color w:val="000000" w:themeColor="text1"/>
          <w:kern w:val="0"/>
          <w:lang w:val="en-US" w:eastAsia="en-GB"/>
          <w14:ligatures w14:val="none"/>
        </w:rPr>
      </w:pPr>
      <w:r w:rsidRPr="00852F5C">
        <w:rPr>
          <w:rFonts w:ascii="Arial" w:eastAsiaTheme="minorEastAsia" w:hAnsi="Arial" w:cs="Arial"/>
          <w:color w:val="000000" w:themeColor="text1"/>
          <w:kern w:val="0"/>
          <w:lang w:val="en-US" w:eastAsia="en-GB"/>
          <w14:ligatures w14:val="none"/>
        </w:rPr>
        <w:t>Microsoft's culture is shaped by its core values, leadership principles, and long-standing traditions, which have evolved over the years as the company has grown and adapted to changing business environments (</w:t>
      </w:r>
      <w:proofErr w:type="spellStart"/>
      <w:r w:rsidRPr="00852F5C">
        <w:rPr>
          <w:rFonts w:ascii="Arial" w:eastAsiaTheme="minorEastAsia" w:hAnsi="Arial" w:cs="Arial"/>
          <w:color w:val="000000" w:themeColor="text1"/>
          <w:kern w:val="0"/>
          <w:lang w:val="en-US" w:eastAsia="en-GB"/>
          <w14:ligatures w14:val="none"/>
        </w:rPr>
        <w:t>Buble</w:t>
      </w:r>
      <w:proofErr w:type="spellEnd"/>
      <w:r w:rsidRPr="00852F5C">
        <w:rPr>
          <w:rFonts w:ascii="Arial" w:eastAsiaTheme="minorEastAsia" w:hAnsi="Arial" w:cs="Arial"/>
          <w:color w:val="000000" w:themeColor="text1"/>
          <w:kern w:val="0"/>
          <w:lang w:val="en-US" w:eastAsia="en-GB"/>
          <w14:ligatures w14:val="none"/>
        </w:rPr>
        <w:t>, 2012). </w:t>
      </w:r>
    </w:p>
    <w:p w14:paraId="33D53E96" w14:textId="77777777" w:rsidR="00852F5C" w:rsidRPr="00852F5C" w:rsidRDefault="00852F5C" w:rsidP="00852F5C">
      <w:pPr>
        <w:spacing w:after="0" w:line="360" w:lineRule="auto"/>
        <w:rPr>
          <w:rFonts w:ascii="Arial" w:eastAsia="Times New Roman" w:hAnsi="Arial" w:cs="Arial"/>
          <w:color w:val="000000" w:themeColor="text1"/>
          <w:kern w:val="0"/>
          <w:lang w:val="en-US" w:eastAsia="en-GB"/>
          <w14:ligatures w14:val="none"/>
        </w:rPr>
      </w:pPr>
    </w:p>
    <w:p w14:paraId="16CED23E" w14:textId="77777777" w:rsidR="00852F5C" w:rsidRPr="00852F5C" w:rsidRDefault="00852F5C" w:rsidP="00852F5C">
      <w:pPr>
        <w:spacing w:after="0" w:line="360" w:lineRule="auto"/>
        <w:rPr>
          <w:rFonts w:ascii="Arial" w:eastAsiaTheme="minorEastAsia" w:hAnsi="Arial" w:cs="Arial"/>
          <w:color w:val="000000" w:themeColor="text1"/>
          <w:kern w:val="0"/>
          <w:lang w:val="en-US" w:eastAsia="en-GB"/>
          <w14:ligatures w14:val="none"/>
        </w:rPr>
      </w:pPr>
      <w:r w:rsidRPr="00852F5C">
        <w:rPr>
          <w:rFonts w:ascii="Arial" w:eastAsiaTheme="minorEastAsia" w:hAnsi="Arial" w:cs="Arial"/>
          <w:color w:val="000000" w:themeColor="text1"/>
          <w:kern w:val="0"/>
          <w:lang w:val="en-US" w:eastAsia="en-GB"/>
          <w14:ligatures w14:val="none"/>
        </w:rPr>
        <w:t>One of the key components of Microsoft's organizational culture is its emphasis on a growth mindset. The company believes in continuously learning, improving, and adapting to new challenges and opportunities. Employees are encouraged to embrace a growth mindset, which fosters a culture of innovation, experimentation, and continuous learning. This mindset encourages employees to take risks, learn from failures, and constantly strive for improvement, creating a dynamic and forward-thinking work environment (Pfister, 2009). </w:t>
      </w:r>
    </w:p>
    <w:p w14:paraId="17644E85" w14:textId="77777777" w:rsidR="00852F5C" w:rsidRPr="00852F5C" w:rsidRDefault="00852F5C" w:rsidP="00852F5C">
      <w:pPr>
        <w:spacing w:after="0" w:line="360" w:lineRule="auto"/>
        <w:rPr>
          <w:rFonts w:ascii="Arial" w:eastAsia="Times New Roman" w:hAnsi="Arial" w:cs="Arial"/>
          <w:color w:val="000000" w:themeColor="text1"/>
          <w:kern w:val="0"/>
          <w:lang w:val="en-US" w:eastAsia="en-GB"/>
          <w14:ligatures w14:val="none"/>
        </w:rPr>
      </w:pPr>
    </w:p>
    <w:p w14:paraId="7E250E6B" w14:textId="77777777" w:rsidR="00852F5C" w:rsidRPr="00852F5C" w:rsidRDefault="00852F5C" w:rsidP="00852F5C">
      <w:pPr>
        <w:spacing w:after="0" w:line="360" w:lineRule="auto"/>
        <w:rPr>
          <w:rFonts w:ascii="Arial" w:eastAsiaTheme="minorEastAsia" w:hAnsi="Arial" w:cs="Arial"/>
          <w:color w:val="000000" w:themeColor="text1"/>
          <w:kern w:val="0"/>
          <w:lang w:val="en-US" w:eastAsia="en-GB"/>
          <w14:ligatures w14:val="none"/>
        </w:rPr>
      </w:pPr>
      <w:r w:rsidRPr="00852F5C">
        <w:rPr>
          <w:rFonts w:ascii="Arial" w:eastAsiaTheme="minorEastAsia" w:hAnsi="Arial" w:cs="Arial"/>
          <w:color w:val="000000" w:themeColor="text1"/>
          <w:kern w:val="0"/>
          <w:lang w:val="en-US" w:eastAsia="en-GB"/>
          <w14:ligatures w14:val="none"/>
        </w:rPr>
        <w:t>In addition to a growth mindset, Microsoft's organizational culture is also characterized by a strong focus on diversity and inclusion. The company recognizes the value of diversity in driving creativity, innovation, and business success. Microsoft strives to create an inclusive and equitable work environment where employees from diverse backgrounds feel empowered, respected, and valued. As a result, the company’s culture of diversity and inclusion has a positive impact on employee performance by fostering creativity, innovation, problem-solving, decision-making, employee engagement, talent retention, and customer understanding (Microsoft, 2022).</w:t>
      </w:r>
    </w:p>
    <w:p w14:paraId="6EA7115C" w14:textId="77777777" w:rsidR="00852F5C" w:rsidRPr="00852F5C" w:rsidRDefault="00852F5C" w:rsidP="00852F5C">
      <w:pPr>
        <w:spacing w:after="0" w:line="360" w:lineRule="auto"/>
        <w:rPr>
          <w:rFonts w:ascii="Arial" w:eastAsia="Times New Roman" w:hAnsi="Arial" w:cs="Arial"/>
          <w:color w:val="000000" w:themeColor="text1"/>
          <w:kern w:val="0"/>
          <w:lang w:val="en-US" w:eastAsia="en-GB"/>
          <w14:ligatures w14:val="none"/>
        </w:rPr>
      </w:pPr>
    </w:p>
    <w:p w14:paraId="1A51E53E" w14:textId="77777777" w:rsidR="00852F5C" w:rsidRPr="00852F5C" w:rsidRDefault="00852F5C" w:rsidP="00852F5C">
      <w:pPr>
        <w:spacing w:after="0" w:line="360" w:lineRule="auto"/>
        <w:rPr>
          <w:rFonts w:ascii="Arial" w:eastAsiaTheme="minorEastAsia" w:hAnsi="Arial" w:cs="Arial"/>
          <w:color w:val="000000" w:themeColor="text1"/>
          <w:kern w:val="0"/>
          <w:lang w:val="en-US" w:eastAsia="en-GB"/>
          <w14:ligatures w14:val="none"/>
        </w:rPr>
      </w:pPr>
      <w:r w:rsidRPr="00852F5C">
        <w:rPr>
          <w:rFonts w:ascii="Arial" w:eastAsiaTheme="minorEastAsia" w:hAnsi="Arial" w:cs="Arial"/>
          <w:color w:val="000000" w:themeColor="text1"/>
          <w:kern w:val="0"/>
          <w:lang w:val="en-US" w:eastAsia="en-GB"/>
          <w14:ligatures w14:val="none"/>
        </w:rPr>
        <w:t>Moreover, Microsoft's organizational culture is also shaped by its leadership principles. The company has a set of leadership principles that guide its employees' behaviors and decision-making processes. These principles include fostering a customer-obsessed culture, driving results, practicing inclusive leadership, and promoting a growth mindset, among others. These leadership principles serve as a compass for employees at all levels of the organization, helping them align their actions with Microsoft's core values and overall strategic direction (Microsoft, 2022).</w:t>
      </w:r>
    </w:p>
    <w:p w14:paraId="52D447E0" w14:textId="77777777" w:rsidR="00852F5C" w:rsidRPr="00852F5C" w:rsidRDefault="00852F5C" w:rsidP="00852F5C">
      <w:pPr>
        <w:spacing w:after="0" w:line="360" w:lineRule="auto"/>
        <w:rPr>
          <w:rFonts w:ascii="Arial" w:eastAsia="Times New Roman" w:hAnsi="Arial" w:cs="Arial"/>
          <w:color w:val="000000" w:themeColor="text1"/>
          <w:kern w:val="0"/>
          <w:lang w:val="en-US" w:eastAsia="en-GB"/>
          <w14:ligatures w14:val="none"/>
        </w:rPr>
      </w:pPr>
    </w:p>
    <w:p w14:paraId="34D639BD" w14:textId="77777777" w:rsidR="00852F5C" w:rsidRPr="00852F5C" w:rsidRDefault="00852F5C" w:rsidP="00852F5C">
      <w:pPr>
        <w:keepNext/>
        <w:keepLines/>
        <w:spacing w:before="240" w:after="0" w:line="360" w:lineRule="auto"/>
        <w:outlineLvl w:val="0"/>
        <w:rPr>
          <w:rFonts w:ascii="Arial" w:eastAsiaTheme="majorEastAsia" w:hAnsi="Arial" w:cs="Arial"/>
          <w:b/>
          <w:bCs/>
          <w:color w:val="000000" w:themeColor="text1"/>
          <w:kern w:val="0"/>
          <w:lang w:val="en-US" w:eastAsia="en-GB"/>
          <w14:ligatures w14:val="none"/>
        </w:rPr>
      </w:pPr>
      <w:bookmarkStart w:id="4" w:name="_Toc132148122"/>
      <w:r w:rsidRPr="00852F5C">
        <w:rPr>
          <w:rFonts w:ascii="Arial" w:eastAsiaTheme="majorEastAsia" w:hAnsi="Arial" w:cs="Arial"/>
          <w:b/>
          <w:bCs/>
          <w:color w:val="000000" w:themeColor="text1"/>
          <w:kern w:val="0"/>
          <w:lang w:val="en-US" w:eastAsia="en-GB"/>
          <w14:ligatures w14:val="none"/>
        </w:rPr>
        <w:t>Contingency Management Theory</w:t>
      </w:r>
      <w:bookmarkEnd w:id="4"/>
      <w:r w:rsidRPr="00852F5C">
        <w:rPr>
          <w:rFonts w:ascii="Arial" w:eastAsiaTheme="majorEastAsia" w:hAnsi="Arial" w:cs="Arial"/>
          <w:b/>
          <w:bCs/>
          <w:color w:val="000000" w:themeColor="text1"/>
          <w:kern w:val="0"/>
          <w:lang w:val="en-US" w:eastAsia="en-GB"/>
          <w14:ligatures w14:val="none"/>
        </w:rPr>
        <w:t> </w:t>
      </w:r>
    </w:p>
    <w:p w14:paraId="1971C794" w14:textId="77777777" w:rsidR="00852F5C" w:rsidRPr="00852F5C" w:rsidRDefault="00852F5C" w:rsidP="00852F5C">
      <w:pPr>
        <w:spacing w:after="0" w:line="360" w:lineRule="auto"/>
        <w:rPr>
          <w:rFonts w:ascii="Arial" w:eastAsia="Times New Roman" w:hAnsi="Arial" w:cs="Arial"/>
          <w:color w:val="000000" w:themeColor="text1"/>
          <w:kern w:val="0"/>
          <w:lang w:val="en-US" w:eastAsia="en-GB"/>
          <w14:ligatures w14:val="none"/>
        </w:rPr>
      </w:pPr>
    </w:p>
    <w:p w14:paraId="3D0229EB" w14:textId="77777777" w:rsidR="00852F5C" w:rsidRPr="00852F5C" w:rsidRDefault="00852F5C" w:rsidP="00852F5C">
      <w:pPr>
        <w:spacing w:after="0" w:line="360" w:lineRule="auto"/>
        <w:rPr>
          <w:rFonts w:ascii="Arial" w:eastAsiaTheme="minorEastAsia" w:hAnsi="Arial" w:cs="Arial"/>
          <w:color w:val="000000" w:themeColor="text1"/>
          <w:kern w:val="0"/>
          <w:lang w:val="en-US" w:eastAsia="en-GB"/>
          <w14:ligatures w14:val="none"/>
        </w:rPr>
      </w:pPr>
      <w:r w:rsidRPr="00852F5C">
        <w:rPr>
          <w:rFonts w:ascii="Arial" w:eastAsiaTheme="minorEastAsia" w:hAnsi="Arial" w:cs="Arial"/>
          <w:color w:val="000000" w:themeColor="text1"/>
          <w:kern w:val="0"/>
          <w:lang w:val="en-US" w:eastAsia="en-GB"/>
          <w14:ligatures w14:val="none"/>
        </w:rPr>
        <w:t>The contingency management theory refers to a management approach that focuses on adapting to the specific circumstances or contingencies of a given situation. As per this theoretical framework, there is no one-size-fits-all approach to management, and that effective management strategies should be contingent upon the unique characteristics and demands of each situation (Donaldson, 2001).</w:t>
      </w:r>
    </w:p>
    <w:p w14:paraId="170EFC35" w14:textId="77777777" w:rsidR="00852F5C" w:rsidRPr="00852F5C" w:rsidRDefault="00852F5C" w:rsidP="00852F5C">
      <w:pPr>
        <w:spacing w:after="0" w:line="360" w:lineRule="auto"/>
        <w:rPr>
          <w:rFonts w:ascii="Arial" w:eastAsia="Times New Roman" w:hAnsi="Arial" w:cs="Arial"/>
          <w:color w:val="000000" w:themeColor="text1"/>
          <w:kern w:val="0"/>
          <w:lang w:val="en-US" w:eastAsia="en-GB"/>
          <w14:ligatures w14:val="none"/>
        </w:rPr>
      </w:pPr>
    </w:p>
    <w:p w14:paraId="34EE3CF2" w14:textId="77777777" w:rsidR="00852F5C" w:rsidRPr="00852F5C" w:rsidRDefault="00852F5C" w:rsidP="00852F5C">
      <w:pPr>
        <w:spacing w:after="0" w:line="360" w:lineRule="auto"/>
        <w:rPr>
          <w:rFonts w:ascii="Arial" w:eastAsiaTheme="minorEastAsia" w:hAnsi="Arial" w:cs="Arial"/>
          <w:color w:val="000000" w:themeColor="text1"/>
          <w:kern w:val="0"/>
          <w:lang w:val="en-US" w:eastAsia="en-GB"/>
          <w14:ligatures w14:val="none"/>
        </w:rPr>
      </w:pPr>
      <w:r w:rsidRPr="00852F5C">
        <w:rPr>
          <w:rFonts w:ascii="Arial" w:eastAsiaTheme="minorEastAsia" w:hAnsi="Arial" w:cs="Arial"/>
          <w:color w:val="000000" w:themeColor="text1"/>
          <w:kern w:val="0"/>
          <w:lang w:val="en-US" w:eastAsia="en-GB"/>
          <w14:ligatures w14:val="none"/>
        </w:rPr>
        <w:t xml:space="preserve">The management approach places great emphasis on the importance of flexibility and adaptability in management and posits that a company’s management needs to be proactive in identifying and addressing contingencies </w:t>
      </w:r>
      <w:proofErr w:type="gramStart"/>
      <w:r w:rsidRPr="00852F5C">
        <w:rPr>
          <w:rFonts w:ascii="Arial" w:eastAsiaTheme="minorEastAsia" w:hAnsi="Arial" w:cs="Arial"/>
          <w:color w:val="000000" w:themeColor="text1"/>
          <w:kern w:val="0"/>
          <w:lang w:val="en-US" w:eastAsia="en-GB"/>
          <w14:ligatures w14:val="none"/>
        </w:rPr>
        <w:t>in order to</w:t>
      </w:r>
      <w:proofErr w:type="gramEnd"/>
      <w:r w:rsidRPr="00852F5C">
        <w:rPr>
          <w:rFonts w:ascii="Arial" w:eastAsiaTheme="minorEastAsia" w:hAnsi="Arial" w:cs="Arial"/>
          <w:color w:val="000000" w:themeColor="text1"/>
          <w:kern w:val="0"/>
          <w:lang w:val="en-US" w:eastAsia="en-GB"/>
          <w14:ligatures w14:val="none"/>
        </w:rPr>
        <w:t xml:space="preserve"> be able to effectively assess and adjust their management practices accordingly. According to the theory, effective managers are those who </w:t>
      </w:r>
      <w:proofErr w:type="gramStart"/>
      <w:r w:rsidRPr="00852F5C">
        <w:rPr>
          <w:rFonts w:ascii="Arial" w:eastAsiaTheme="minorEastAsia" w:hAnsi="Arial" w:cs="Arial"/>
          <w:color w:val="000000" w:themeColor="text1"/>
          <w:kern w:val="0"/>
          <w:lang w:val="en-US" w:eastAsia="en-GB"/>
          <w14:ligatures w14:val="none"/>
        </w:rPr>
        <w:t>are able to</w:t>
      </w:r>
      <w:proofErr w:type="gramEnd"/>
      <w:r w:rsidRPr="00852F5C">
        <w:rPr>
          <w:rFonts w:ascii="Arial" w:eastAsiaTheme="minorEastAsia" w:hAnsi="Arial" w:cs="Arial"/>
          <w:color w:val="000000" w:themeColor="text1"/>
          <w:kern w:val="0"/>
          <w:lang w:val="en-US" w:eastAsia="en-GB"/>
          <w14:ligatures w14:val="none"/>
        </w:rPr>
        <w:t xml:space="preserve"> diagnose the unique contingencies of a situation and apply appropriate management strategies accordingly. This may involve using different leadership styles depending on the needs of the situation, as well as tailoring decisions based on a situation’s specific circumstances, rather than relying on predefined rules or standard operating procedures (Fiedler, 2006).</w:t>
      </w:r>
    </w:p>
    <w:p w14:paraId="32A4D287" w14:textId="77777777" w:rsidR="00852F5C" w:rsidRPr="00852F5C" w:rsidRDefault="00852F5C" w:rsidP="00852F5C">
      <w:pPr>
        <w:spacing w:after="0" w:line="360" w:lineRule="auto"/>
        <w:rPr>
          <w:rFonts w:ascii="Arial" w:eastAsia="Times New Roman" w:hAnsi="Arial" w:cs="Arial"/>
          <w:color w:val="000000" w:themeColor="text1"/>
          <w:kern w:val="0"/>
          <w:lang w:val="en-US" w:eastAsia="en-GB"/>
          <w14:ligatures w14:val="none"/>
        </w:rPr>
      </w:pPr>
    </w:p>
    <w:p w14:paraId="782D4ADF" w14:textId="77777777" w:rsidR="00852F5C" w:rsidRPr="00852F5C" w:rsidRDefault="00852F5C" w:rsidP="00852F5C">
      <w:pPr>
        <w:spacing w:after="0" w:line="360" w:lineRule="auto"/>
        <w:rPr>
          <w:rFonts w:ascii="Arial" w:eastAsiaTheme="minorEastAsia" w:hAnsi="Arial" w:cs="Arial"/>
          <w:color w:val="000000" w:themeColor="text1"/>
          <w:kern w:val="0"/>
          <w:lang w:val="en-US" w:eastAsia="en-GB"/>
          <w14:ligatures w14:val="none"/>
        </w:rPr>
      </w:pPr>
      <w:r w:rsidRPr="00852F5C">
        <w:rPr>
          <w:rFonts w:ascii="Arial" w:eastAsiaTheme="minorEastAsia" w:hAnsi="Arial" w:cs="Arial"/>
          <w:color w:val="000000" w:themeColor="text1"/>
          <w:kern w:val="0"/>
          <w:lang w:val="en-US" w:eastAsia="en-GB"/>
          <w14:ligatures w14:val="none"/>
        </w:rPr>
        <w:t>The theory also recognizes the importance of contingency planning, which involves anticipating potential future contingencies and developing plans to address them. As per the contingency approach, this provides organizations with a greater potential to respond to unforeseen events or changes in the business environment, and to be able to overcome potential challenges (Benson, 2004).</w:t>
      </w:r>
    </w:p>
    <w:p w14:paraId="7C9E584D" w14:textId="77777777" w:rsidR="00852F5C" w:rsidRPr="00852F5C" w:rsidRDefault="00852F5C" w:rsidP="00852F5C">
      <w:pPr>
        <w:spacing w:after="0" w:line="360" w:lineRule="auto"/>
        <w:rPr>
          <w:rFonts w:ascii="Arial" w:eastAsia="Times New Roman" w:hAnsi="Arial" w:cs="Arial"/>
          <w:color w:val="000000" w:themeColor="text1"/>
          <w:kern w:val="0"/>
          <w:lang w:val="en-US" w:eastAsia="en-GB"/>
          <w14:ligatures w14:val="none"/>
        </w:rPr>
      </w:pPr>
    </w:p>
    <w:p w14:paraId="61AE7596" w14:textId="77777777" w:rsidR="00852F5C" w:rsidRPr="00852F5C" w:rsidRDefault="00852F5C" w:rsidP="00852F5C">
      <w:pPr>
        <w:keepNext/>
        <w:keepLines/>
        <w:spacing w:before="240" w:after="0" w:line="360" w:lineRule="auto"/>
        <w:outlineLvl w:val="0"/>
        <w:rPr>
          <w:rFonts w:ascii="Arial" w:eastAsiaTheme="majorEastAsia" w:hAnsi="Arial" w:cs="Arial"/>
          <w:b/>
          <w:bCs/>
          <w:color w:val="000000" w:themeColor="text1"/>
          <w:kern w:val="0"/>
          <w:lang w:val="en-US" w:eastAsia="en-GB"/>
          <w14:ligatures w14:val="none"/>
        </w:rPr>
      </w:pPr>
      <w:bookmarkStart w:id="5" w:name="_Toc132148123"/>
      <w:r w:rsidRPr="00852F5C">
        <w:rPr>
          <w:rFonts w:ascii="Arial" w:eastAsiaTheme="majorEastAsia" w:hAnsi="Arial" w:cs="Arial"/>
          <w:b/>
          <w:bCs/>
          <w:color w:val="000000" w:themeColor="text1"/>
          <w:kern w:val="0"/>
          <w:lang w:val="en-US" w:eastAsia="en-GB"/>
          <w14:ligatures w14:val="none"/>
        </w:rPr>
        <w:t>The Contingency Management Theory at Microsoft</w:t>
      </w:r>
      <w:bookmarkEnd w:id="5"/>
      <w:r w:rsidRPr="00852F5C">
        <w:rPr>
          <w:rFonts w:ascii="Arial" w:eastAsiaTheme="majorEastAsia" w:hAnsi="Arial" w:cs="Arial"/>
          <w:b/>
          <w:bCs/>
          <w:color w:val="000000" w:themeColor="text1"/>
          <w:kern w:val="0"/>
          <w:lang w:val="en-US" w:eastAsia="en-GB"/>
          <w14:ligatures w14:val="none"/>
        </w:rPr>
        <w:t> </w:t>
      </w:r>
    </w:p>
    <w:p w14:paraId="7CE1DFD1" w14:textId="77777777" w:rsidR="00852F5C" w:rsidRPr="00852F5C" w:rsidRDefault="00852F5C" w:rsidP="00852F5C">
      <w:pPr>
        <w:spacing w:after="0" w:line="360" w:lineRule="auto"/>
        <w:rPr>
          <w:rFonts w:ascii="Arial" w:eastAsia="Times New Roman" w:hAnsi="Arial" w:cs="Arial"/>
          <w:color w:val="000000" w:themeColor="text1"/>
          <w:kern w:val="0"/>
          <w:lang w:val="en-US" w:eastAsia="en-GB"/>
          <w14:ligatures w14:val="none"/>
        </w:rPr>
      </w:pPr>
    </w:p>
    <w:p w14:paraId="00545D73" w14:textId="77777777" w:rsidR="00852F5C" w:rsidRPr="00852F5C" w:rsidRDefault="00852F5C" w:rsidP="00852F5C">
      <w:pPr>
        <w:spacing w:after="0" w:line="360" w:lineRule="auto"/>
        <w:rPr>
          <w:rFonts w:ascii="Arial" w:eastAsiaTheme="minorEastAsia" w:hAnsi="Arial" w:cs="Arial"/>
          <w:color w:val="000000" w:themeColor="text1"/>
          <w:kern w:val="0"/>
          <w:lang w:val="en-US" w:eastAsia="en-GB"/>
          <w14:ligatures w14:val="none"/>
        </w:rPr>
      </w:pPr>
      <w:r w:rsidRPr="00852F5C">
        <w:rPr>
          <w:rFonts w:ascii="Arial" w:eastAsiaTheme="minorEastAsia" w:hAnsi="Arial" w:cs="Arial"/>
          <w:color w:val="000000" w:themeColor="text1"/>
          <w:kern w:val="0"/>
          <w:lang w:val="en-US" w:eastAsia="en-GB"/>
          <w14:ligatures w14:val="none"/>
        </w:rPr>
        <w:t>The contingency management approach has been acknowledged as a successful strategy for organizations to achieve sustained business prosperity by adapting their operations to varying situations and contingencies (</w:t>
      </w:r>
      <w:proofErr w:type="spellStart"/>
      <w:r w:rsidRPr="00852F5C">
        <w:rPr>
          <w:rFonts w:ascii="Arial" w:eastAsiaTheme="minorEastAsia" w:hAnsi="Arial" w:cs="Arial"/>
          <w:color w:val="000000" w:themeColor="text1"/>
          <w:kern w:val="0"/>
          <w:lang w:val="en-US" w:eastAsia="en-GB"/>
          <w14:ligatures w14:val="none"/>
        </w:rPr>
        <w:t>Psychogios</w:t>
      </w:r>
      <w:proofErr w:type="spellEnd"/>
      <w:r w:rsidRPr="00852F5C">
        <w:rPr>
          <w:rFonts w:ascii="Arial" w:eastAsiaTheme="minorEastAsia" w:hAnsi="Arial" w:cs="Arial"/>
          <w:color w:val="000000" w:themeColor="text1"/>
          <w:kern w:val="0"/>
          <w:lang w:val="en-US" w:eastAsia="en-GB"/>
          <w14:ligatures w14:val="none"/>
        </w:rPr>
        <w:t>, 2005).  Accordingly, many organizations incorporate this theoretical framework into their strategic planning.</w:t>
      </w:r>
    </w:p>
    <w:p w14:paraId="3F91B675" w14:textId="77777777" w:rsidR="00852F5C" w:rsidRPr="00852F5C" w:rsidRDefault="00852F5C" w:rsidP="00852F5C">
      <w:pPr>
        <w:spacing w:after="0" w:line="360" w:lineRule="auto"/>
        <w:rPr>
          <w:rFonts w:ascii="Arial" w:eastAsia="Times New Roman" w:hAnsi="Arial" w:cs="Arial"/>
          <w:color w:val="000000" w:themeColor="text1"/>
          <w:kern w:val="0"/>
          <w:lang w:val="en-US" w:eastAsia="en-GB"/>
          <w14:ligatures w14:val="none"/>
        </w:rPr>
      </w:pPr>
    </w:p>
    <w:p w14:paraId="54116A64" w14:textId="77777777" w:rsidR="00852F5C" w:rsidRPr="00852F5C" w:rsidRDefault="00852F5C" w:rsidP="00852F5C">
      <w:pPr>
        <w:spacing w:after="0" w:line="360" w:lineRule="auto"/>
        <w:rPr>
          <w:rFonts w:ascii="Arial" w:eastAsiaTheme="minorEastAsia" w:hAnsi="Arial" w:cs="Arial"/>
          <w:color w:val="000000" w:themeColor="text1"/>
          <w:kern w:val="0"/>
          <w:lang w:val="en-US" w:eastAsia="en-GB"/>
          <w14:ligatures w14:val="none"/>
        </w:rPr>
      </w:pPr>
      <w:r w:rsidRPr="00852F5C">
        <w:rPr>
          <w:rFonts w:ascii="Arial" w:eastAsiaTheme="minorEastAsia" w:hAnsi="Arial" w:cs="Arial"/>
          <w:color w:val="000000" w:themeColor="text1"/>
          <w:kern w:val="0"/>
          <w:lang w:val="en-US" w:eastAsia="en-GB"/>
          <w14:ligatures w14:val="none"/>
        </w:rPr>
        <w:t>The company Microsoft exemplifies this approach in several aspects of its operations.</w:t>
      </w:r>
    </w:p>
    <w:p w14:paraId="3B2B55EB" w14:textId="77777777" w:rsidR="00852F5C" w:rsidRPr="00852F5C" w:rsidRDefault="00852F5C" w:rsidP="00852F5C">
      <w:pPr>
        <w:spacing w:after="0" w:line="360" w:lineRule="auto"/>
        <w:rPr>
          <w:rFonts w:ascii="Arial" w:eastAsia="Times New Roman" w:hAnsi="Arial" w:cs="Arial"/>
          <w:color w:val="000000" w:themeColor="text1"/>
          <w:kern w:val="0"/>
          <w:lang w:val="en-US" w:eastAsia="en-GB"/>
          <w14:ligatures w14:val="none"/>
        </w:rPr>
      </w:pPr>
    </w:p>
    <w:p w14:paraId="088BFF2D" w14:textId="77777777" w:rsidR="00852F5C" w:rsidRPr="00852F5C" w:rsidRDefault="00852F5C" w:rsidP="00852F5C">
      <w:pPr>
        <w:spacing w:after="0" w:line="360" w:lineRule="auto"/>
        <w:rPr>
          <w:rFonts w:ascii="Arial" w:eastAsiaTheme="minorEastAsia" w:hAnsi="Arial" w:cs="Arial"/>
          <w:color w:val="000000" w:themeColor="text1"/>
          <w:kern w:val="0"/>
          <w:lang w:val="en-US" w:eastAsia="en-GB"/>
          <w14:ligatures w14:val="none"/>
        </w:rPr>
      </w:pPr>
      <w:r w:rsidRPr="00852F5C">
        <w:rPr>
          <w:rFonts w:ascii="Arial" w:eastAsiaTheme="minorEastAsia" w:hAnsi="Arial" w:cs="Arial"/>
          <w:color w:val="000000" w:themeColor="text1"/>
          <w:kern w:val="0"/>
          <w:lang w:val="en-US" w:eastAsia="en-GB"/>
          <w14:ligatures w14:val="none"/>
        </w:rPr>
        <w:t xml:space="preserve">Firstly, Microsoft's leadership style is adaptable, reflecting the contingencies at hand to ensure the most optimal management strategy (Prakash, </w:t>
      </w:r>
      <w:proofErr w:type="spellStart"/>
      <w:r w:rsidRPr="00852F5C">
        <w:rPr>
          <w:rFonts w:ascii="Arial" w:eastAsiaTheme="minorEastAsia" w:hAnsi="Arial" w:cs="Arial"/>
          <w:color w:val="000000" w:themeColor="text1"/>
          <w:kern w:val="0"/>
          <w:lang w:val="en-US" w:eastAsia="en-GB"/>
          <w14:ligatures w14:val="none"/>
        </w:rPr>
        <w:t>Bisla</w:t>
      </w:r>
      <w:proofErr w:type="spellEnd"/>
      <w:r w:rsidRPr="00852F5C">
        <w:rPr>
          <w:rFonts w:ascii="Arial" w:eastAsiaTheme="minorEastAsia" w:hAnsi="Arial" w:cs="Arial"/>
          <w:color w:val="000000" w:themeColor="text1"/>
          <w:kern w:val="0"/>
          <w:lang w:val="en-US" w:eastAsia="en-GB"/>
          <w14:ligatures w14:val="none"/>
        </w:rPr>
        <w:t xml:space="preserve"> and Rastogi, 2021).</w:t>
      </w:r>
    </w:p>
    <w:p w14:paraId="7DC91CEA" w14:textId="77777777" w:rsidR="00852F5C" w:rsidRPr="00852F5C" w:rsidRDefault="00852F5C" w:rsidP="00852F5C">
      <w:pPr>
        <w:spacing w:after="0" w:line="360" w:lineRule="auto"/>
        <w:rPr>
          <w:rFonts w:ascii="Arial" w:eastAsia="Times New Roman" w:hAnsi="Arial" w:cs="Arial"/>
          <w:color w:val="000000" w:themeColor="text1"/>
          <w:kern w:val="0"/>
          <w:lang w:val="en-US" w:eastAsia="en-GB"/>
          <w14:ligatures w14:val="none"/>
        </w:rPr>
      </w:pPr>
    </w:p>
    <w:p w14:paraId="2767265C" w14:textId="77777777" w:rsidR="00852F5C" w:rsidRPr="00852F5C" w:rsidRDefault="00852F5C" w:rsidP="00852F5C">
      <w:pPr>
        <w:spacing w:after="0" w:line="360" w:lineRule="auto"/>
        <w:rPr>
          <w:rFonts w:ascii="Arial" w:eastAsiaTheme="minorEastAsia" w:hAnsi="Arial" w:cs="Arial"/>
          <w:color w:val="000000" w:themeColor="text1"/>
          <w:kern w:val="0"/>
          <w:lang w:val="en-US" w:eastAsia="en-GB"/>
          <w14:ligatures w14:val="none"/>
        </w:rPr>
      </w:pPr>
      <w:r w:rsidRPr="00852F5C">
        <w:rPr>
          <w:rFonts w:ascii="Arial" w:eastAsiaTheme="minorEastAsia" w:hAnsi="Arial" w:cs="Arial"/>
          <w:color w:val="000000" w:themeColor="text1"/>
          <w:kern w:val="0"/>
          <w:lang w:val="en-US" w:eastAsia="en-GB"/>
          <w14:ligatures w14:val="none"/>
        </w:rPr>
        <w:t>Secondly, Microsoft's decision-making processes are tailored to the specific contingencies involved. For strategic decisions related to product development, market expansion, or resource allocation, Microsoft embraces a collaborative and inclusive approach, involving input from diverse stakeholders and teams. However, for operational decisions concerning day-to-day activities, Microsoft adopts a more streamlined and efficient decision-making process to ensure agility and adaptability (Lawless, 2017).</w:t>
      </w:r>
    </w:p>
    <w:p w14:paraId="3B3759E2" w14:textId="77777777" w:rsidR="00852F5C" w:rsidRPr="00852F5C" w:rsidRDefault="00852F5C" w:rsidP="00852F5C">
      <w:pPr>
        <w:spacing w:after="0" w:line="360" w:lineRule="auto"/>
        <w:rPr>
          <w:rFonts w:ascii="Arial" w:eastAsia="Times New Roman" w:hAnsi="Arial" w:cs="Arial"/>
          <w:color w:val="000000" w:themeColor="text1"/>
          <w:kern w:val="0"/>
          <w:lang w:val="en-US" w:eastAsia="en-GB"/>
          <w14:ligatures w14:val="none"/>
        </w:rPr>
      </w:pPr>
    </w:p>
    <w:p w14:paraId="5580115C" w14:textId="77777777" w:rsidR="00852F5C" w:rsidRPr="00852F5C" w:rsidRDefault="00852F5C" w:rsidP="00852F5C">
      <w:pPr>
        <w:spacing w:after="0" w:line="360" w:lineRule="auto"/>
        <w:rPr>
          <w:rFonts w:ascii="Arial" w:eastAsiaTheme="minorEastAsia" w:hAnsi="Arial" w:cs="Arial"/>
          <w:color w:val="000000" w:themeColor="text1"/>
          <w:kern w:val="0"/>
          <w:lang w:val="en-US" w:eastAsia="en-GB"/>
          <w14:ligatures w14:val="none"/>
        </w:rPr>
      </w:pPr>
      <w:r w:rsidRPr="00852F5C">
        <w:rPr>
          <w:rFonts w:ascii="Arial" w:eastAsiaTheme="minorEastAsia" w:hAnsi="Arial" w:cs="Arial"/>
          <w:color w:val="000000" w:themeColor="text1"/>
          <w:kern w:val="0"/>
          <w:lang w:val="en-US" w:eastAsia="en-GB"/>
          <w14:ligatures w14:val="none"/>
        </w:rPr>
        <w:t>Moreover, Microsoft's organizational structure is designed to align with the contingencies it faces. During periods of rapid growth, a decentralized and agile structure fosters cross-functional collaboration and innovation. Conversely, during times of operational efficiency or cost containment, a more centralized and hierarchical structure may be employed to ensure consistency and control, depending on the situation (</w:t>
      </w:r>
      <w:proofErr w:type="spellStart"/>
      <w:r w:rsidRPr="00852F5C">
        <w:rPr>
          <w:rFonts w:ascii="Arial" w:eastAsiaTheme="minorEastAsia" w:hAnsi="Arial" w:cs="Arial"/>
          <w:color w:val="000000" w:themeColor="text1"/>
          <w:kern w:val="0"/>
          <w:lang w:val="en-US" w:eastAsia="en-GB"/>
          <w14:ligatures w14:val="none"/>
        </w:rPr>
        <w:t>Ishneet</w:t>
      </w:r>
      <w:proofErr w:type="spellEnd"/>
      <w:r w:rsidRPr="00852F5C">
        <w:rPr>
          <w:rFonts w:ascii="Arial" w:eastAsiaTheme="minorEastAsia" w:hAnsi="Arial" w:cs="Arial"/>
          <w:color w:val="000000" w:themeColor="text1"/>
          <w:kern w:val="0"/>
          <w:lang w:val="en-US" w:eastAsia="en-GB"/>
          <w14:ligatures w14:val="none"/>
        </w:rPr>
        <w:t xml:space="preserve"> and Sonam, 2015).</w:t>
      </w:r>
    </w:p>
    <w:p w14:paraId="2D26E398" w14:textId="77777777" w:rsidR="00852F5C" w:rsidRPr="00852F5C" w:rsidRDefault="00852F5C" w:rsidP="00852F5C">
      <w:pPr>
        <w:spacing w:after="0" w:line="360" w:lineRule="auto"/>
        <w:rPr>
          <w:rFonts w:ascii="Arial" w:eastAsia="Times New Roman" w:hAnsi="Arial" w:cs="Arial"/>
          <w:color w:val="000000" w:themeColor="text1"/>
          <w:kern w:val="0"/>
          <w:lang w:val="en-US" w:eastAsia="en-GB"/>
          <w14:ligatures w14:val="none"/>
        </w:rPr>
      </w:pPr>
    </w:p>
    <w:p w14:paraId="47F60AA5" w14:textId="77777777" w:rsidR="00852F5C" w:rsidRPr="00852F5C" w:rsidRDefault="00852F5C" w:rsidP="00852F5C">
      <w:pPr>
        <w:spacing w:after="0" w:line="360" w:lineRule="auto"/>
        <w:rPr>
          <w:rFonts w:ascii="Arial" w:eastAsiaTheme="minorEastAsia" w:hAnsi="Arial" w:cs="Arial"/>
          <w:color w:val="000000" w:themeColor="text1"/>
          <w:kern w:val="0"/>
          <w:lang w:val="en-US" w:eastAsia="en-GB"/>
          <w14:ligatures w14:val="none"/>
        </w:rPr>
      </w:pPr>
      <w:r w:rsidRPr="00852F5C">
        <w:rPr>
          <w:rFonts w:ascii="Arial" w:eastAsiaTheme="minorEastAsia" w:hAnsi="Arial" w:cs="Arial"/>
          <w:color w:val="000000" w:themeColor="text1"/>
          <w:kern w:val="0"/>
          <w:lang w:val="en-US" w:eastAsia="en-GB"/>
          <w14:ligatures w14:val="none"/>
        </w:rPr>
        <w:t>Lastly, Microsoft's approach to employee motivation and rewards is contingent upon the situation and contingencies involved. In times of high performance and innovation, recognition programs are implemented to reward and reinforce creative contributions. Nevertheless, during periods of organizational challenges or changes, reward programs are more focused on recognizing employees for their adaptability, resilience, and contributions in managing the situation (Heck et al., 2012). </w:t>
      </w:r>
    </w:p>
    <w:p w14:paraId="45034045" w14:textId="77777777" w:rsidR="00852F5C" w:rsidRPr="00852F5C" w:rsidRDefault="00852F5C" w:rsidP="00852F5C">
      <w:pPr>
        <w:spacing w:after="0" w:line="360" w:lineRule="auto"/>
        <w:rPr>
          <w:rFonts w:ascii="Arial" w:eastAsia="Times New Roman" w:hAnsi="Arial" w:cs="Arial"/>
          <w:color w:val="000000" w:themeColor="text1"/>
          <w:kern w:val="0"/>
          <w:lang w:val="en-US" w:eastAsia="en-GB"/>
          <w14:ligatures w14:val="none"/>
        </w:rPr>
      </w:pPr>
    </w:p>
    <w:p w14:paraId="28C57939" w14:textId="77777777" w:rsidR="00852F5C" w:rsidRPr="00852F5C" w:rsidRDefault="00852F5C" w:rsidP="00852F5C">
      <w:pPr>
        <w:spacing w:after="0" w:line="360" w:lineRule="auto"/>
        <w:rPr>
          <w:rFonts w:ascii="Arial" w:eastAsiaTheme="minorEastAsia" w:hAnsi="Arial" w:cs="Arial"/>
          <w:color w:val="000000" w:themeColor="text1"/>
          <w:kern w:val="0"/>
          <w:lang w:val="en-US" w:eastAsia="en-GB"/>
          <w14:ligatures w14:val="none"/>
        </w:rPr>
      </w:pPr>
      <w:r w:rsidRPr="00852F5C">
        <w:rPr>
          <w:rFonts w:ascii="Arial" w:eastAsiaTheme="minorEastAsia" w:hAnsi="Arial" w:cs="Arial"/>
          <w:color w:val="000000" w:themeColor="text1"/>
          <w:kern w:val="0"/>
          <w:lang w:val="en-US" w:eastAsia="en-GB"/>
          <w14:ligatures w14:val="none"/>
        </w:rPr>
        <w:t>The Reflection of the Contingency Management's Approach on Microsoft’s Response to the COVID-19 Pandemic </w:t>
      </w:r>
    </w:p>
    <w:p w14:paraId="3AC85799" w14:textId="77777777" w:rsidR="00852F5C" w:rsidRPr="00852F5C" w:rsidRDefault="00852F5C" w:rsidP="00852F5C">
      <w:pPr>
        <w:spacing w:after="0" w:line="360" w:lineRule="auto"/>
        <w:rPr>
          <w:rFonts w:ascii="Arial" w:eastAsia="Times New Roman" w:hAnsi="Arial" w:cs="Arial"/>
          <w:color w:val="000000" w:themeColor="text1"/>
          <w:kern w:val="0"/>
          <w:lang w:val="en-US" w:eastAsia="en-GB"/>
          <w14:ligatures w14:val="none"/>
        </w:rPr>
      </w:pPr>
    </w:p>
    <w:p w14:paraId="32D564E5" w14:textId="77777777" w:rsidR="00852F5C" w:rsidRPr="00852F5C" w:rsidRDefault="00852F5C" w:rsidP="00852F5C">
      <w:pPr>
        <w:spacing w:after="0" w:line="360" w:lineRule="auto"/>
        <w:rPr>
          <w:rFonts w:ascii="Arial" w:eastAsiaTheme="minorEastAsia" w:hAnsi="Arial" w:cs="Arial"/>
          <w:color w:val="000000" w:themeColor="text1"/>
          <w:kern w:val="0"/>
          <w:lang w:val="en-US" w:eastAsia="en-GB"/>
          <w14:ligatures w14:val="none"/>
        </w:rPr>
      </w:pPr>
      <w:r w:rsidRPr="00852F5C">
        <w:rPr>
          <w:rFonts w:ascii="Arial" w:eastAsiaTheme="minorEastAsia" w:hAnsi="Arial" w:cs="Arial"/>
          <w:color w:val="000000" w:themeColor="text1"/>
          <w:kern w:val="0"/>
          <w:lang w:val="en-US" w:eastAsia="en-GB"/>
          <w14:ligatures w14:val="none"/>
        </w:rPr>
        <w:t>Microsoft also applied the principles of the contingency management theory to navigate the challenges posed by the global pandemic.</w:t>
      </w:r>
    </w:p>
    <w:p w14:paraId="3F8C76A4" w14:textId="77777777" w:rsidR="00852F5C" w:rsidRPr="00852F5C" w:rsidRDefault="00852F5C" w:rsidP="00852F5C">
      <w:pPr>
        <w:spacing w:after="0" w:line="360" w:lineRule="auto"/>
        <w:rPr>
          <w:rFonts w:ascii="Arial" w:eastAsia="Times New Roman" w:hAnsi="Arial" w:cs="Arial"/>
          <w:color w:val="000000" w:themeColor="text1"/>
          <w:kern w:val="0"/>
          <w:lang w:val="en-US" w:eastAsia="en-GB"/>
          <w14:ligatures w14:val="none"/>
        </w:rPr>
      </w:pPr>
    </w:p>
    <w:p w14:paraId="0AB03611" w14:textId="77777777" w:rsidR="00852F5C" w:rsidRPr="00852F5C" w:rsidRDefault="00852F5C" w:rsidP="00852F5C">
      <w:pPr>
        <w:spacing w:after="0" w:line="360" w:lineRule="auto"/>
        <w:rPr>
          <w:rFonts w:ascii="Arial" w:eastAsiaTheme="minorEastAsia" w:hAnsi="Arial" w:cs="Arial"/>
          <w:color w:val="000000" w:themeColor="text1"/>
          <w:kern w:val="0"/>
          <w:lang w:val="en-US" w:eastAsia="en-GB"/>
          <w14:ligatures w14:val="none"/>
        </w:rPr>
      </w:pPr>
      <w:r w:rsidRPr="00852F5C">
        <w:rPr>
          <w:rFonts w:ascii="Arial" w:eastAsiaTheme="minorEastAsia" w:hAnsi="Arial" w:cs="Arial"/>
          <w:color w:val="000000" w:themeColor="text1"/>
          <w:kern w:val="0"/>
          <w:lang w:val="en-US" w:eastAsia="en-GB"/>
          <w14:ligatures w14:val="none"/>
        </w:rPr>
        <w:t>As the pandemic disrupted traditional work arrangements, Microsoft quickly adopted a remote work model, leveraging its technology and infrastructure to enable employees to work from home effectively. This decision was contingent upon the need to ensure employee safety and well-being while maintaining business continuity (</w:t>
      </w:r>
      <w:proofErr w:type="spellStart"/>
      <w:r w:rsidRPr="00852F5C">
        <w:rPr>
          <w:rFonts w:ascii="Arial" w:eastAsiaTheme="minorEastAsia" w:hAnsi="Arial" w:cs="Arial"/>
          <w:color w:val="000000" w:themeColor="text1"/>
          <w:kern w:val="0"/>
          <w:lang w:val="en-US" w:eastAsia="en-GB"/>
          <w14:ligatures w14:val="none"/>
        </w:rPr>
        <w:t>Teevan</w:t>
      </w:r>
      <w:proofErr w:type="spellEnd"/>
      <w:r w:rsidRPr="00852F5C">
        <w:rPr>
          <w:rFonts w:ascii="Arial" w:eastAsiaTheme="minorEastAsia" w:hAnsi="Arial" w:cs="Arial"/>
          <w:color w:val="000000" w:themeColor="text1"/>
          <w:kern w:val="0"/>
          <w:lang w:val="en-US" w:eastAsia="en-GB"/>
          <w14:ligatures w14:val="none"/>
        </w:rPr>
        <w:t xml:space="preserve">, </w:t>
      </w:r>
      <w:proofErr w:type="gramStart"/>
      <w:r w:rsidRPr="00852F5C">
        <w:rPr>
          <w:rFonts w:ascii="Arial" w:eastAsiaTheme="minorEastAsia" w:hAnsi="Arial" w:cs="Arial"/>
          <w:color w:val="000000" w:themeColor="text1"/>
          <w:kern w:val="0"/>
          <w:lang w:val="en-US" w:eastAsia="en-GB"/>
          <w14:ligatures w14:val="none"/>
        </w:rPr>
        <w:t>Hecht</w:t>
      </w:r>
      <w:proofErr w:type="gramEnd"/>
      <w:r w:rsidRPr="00852F5C">
        <w:rPr>
          <w:rFonts w:ascii="Arial" w:eastAsiaTheme="minorEastAsia" w:hAnsi="Arial" w:cs="Arial"/>
          <w:color w:val="000000" w:themeColor="text1"/>
          <w:kern w:val="0"/>
          <w:lang w:val="en-US" w:eastAsia="en-GB"/>
          <w14:ligatures w14:val="none"/>
        </w:rPr>
        <w:t xml:space="preserve"> and Jaffe, 2021). </w:t>
      </w:r>
    </w:p>
    <w:p w14:paraId="2516DE67" w14:textId="77777777" w:rsidR="00852F5C" w:rsidRPr="00852F5C" w:rsidRDefault="00852F5C" w:rsidP="00852F5C">
      <w:pPr>
        <w:spacing w:after="0" w:line="360" w:lineRule="auto"/>
        <w:rPr>
          <w:rFonts w:ascii="Arial" w:eastAsia="Times New Roman" w:hAnsi="Arial" w:cs="Arial"/>
          <w:color w:val="000000" w:themeColor="text1"/>
          <w:kern w:val="0"/>
          <w:lang w:val="en-US" w:eastAsia="en-GB"/>
          <w14:ligatures w14:val="none"/>
        </w:rPr>
      </w:pPr>
    </w:p>
    <w:p w14:paraId="795EE00B" w14:textId="77777777" w:rsidR="00852F5C" w:rsidRPr="00852F5C" w:rsidRDefault="00852F5C" w:rsidP="00852F5C">
      <w:pPr>
        <w:spacing w:after="0" w:line="360" w:lineRule="auto"/>
        <w:rPr>
          <w:rFonts w:ascii="Arial" w:eastAsiaTheme="minorEastAsia" w:hAnsi="Arial" w:cs="Arial"/>
          <w:color w:val="000000" w:themeColor="text1"/>
          <w:kern w:val="0"/>
          <w:lang w:val="en-US" w:eastAsia="en-GB"/>
          <w14:ligatures w14:val="none"/>
        </w:rPr>
      </w:pPr>
      <w:r w:rsidRPr="00852F5C">
        <w:rPr>
          <w:rFonts w:ascii="Arial" w:eastAsiaTheme="minorEastAsia" w:hAnsi="Arial" w:cs="Arial"/>
          <w:color w:val="000000" w:themeColor="text1"/>
          <w:kern w:val="0"/>
          <w:lang w:val="en-US" w:eastAsia="en-GB"/>
          <w14:ligatures w14:val="none"/>
        </w:rPr>
        <w:t>Furthermore, Microsoft demonstrated agility and flexibility in its product offerings to meet the changing needs of customers during the pandemic. With increased reliance on digital technologies for remote work, learning, and communication, Microsoft rapidly developed and enhanced its cloud-based collaboration and communication tools, such as Microsoft Teams and Azure cloud services, to support remote work and online collaboration (Mehta et al., 2020). </w:t>
      </w:r>
    </w:p>
    <w:p w14:paraId="47C602E7" w14:textId="77777777" w:rsidR="00852F5C" w:rsidRPr="00852F5C" w:rsidRDefault="00852F5C" w:rsidP="00852F5C">
      <w:pPr>
        <w:spacing w:after="0" w:line="360" w:lineRule="auto"/>
        <w:rPr>
          <w:rFonts w:ascii="Arial" w:eastAsia="Times New Roman" w:hAnsi="Arial" w:cs="Arial"/>
          <w:color w:val="000000" w:themeColor="text1"/>
          <w:kern w:val="0"/>
          <w:lang w:val="en-US" w:eastAsia="en-GB"/>
          <w14:ligatures w14:val="none"/>
        </w:rPr>
      </w:pPr>
    </w:p>
    <w:p w14:paraId="126A29F8" w14:textId="77777777" w:rsidR="00852F5C" w:rsidRPr="00852F5C" w:rsidRDefault="00852F5C" w:rsidP="00852F5C">
      <w:pPr>
        <w:spacing w:after="0" w:line="360" w:lineRule="auto"/>
        <w:rPr>
          <w:rFonts w:ascii="Arial" w:eastAsiaTheme="minorEastAsia" w:hAnsi="Arial" w:cs="Arial"/>
          <w:color w:val="000000" w:themeColor="text1"/>
          <w:kern w:val="0"/>
          <w:lang w:val="en-US" w:eastAsia="en-GB"/>
          <w14:ligatures w14:val="none"/>
        </w:rPr>
      </w:pPr>
      <w:r w:rsidRPr="00852F5C">
        <w:rPr>
          <w:rFonts w:ascii="Arial" w:eastAsiaTheme="minorEastAsia" w:hAnsi="Arial" w:cs="Arial"/>
          <w:color w:val="000000" w:themeColor="text1"/>
          <w:kern w:val="0"/>
          <w:lang w:val="en-US" w:eastAsia="en-GB"/>
          <w14:ligatures w14:val="none"/>
        </w:rPr>
        <w:t>Moreover, Microsoft's leadership response to the pandemic was aligned with the principles of contingency management theory as it quickly adjusted to the new circumstances. The company's leaders took an adaptive and empathetic approach, recognizing the unique challenges posed by the pandemic and providing clear communication, guidance, and support to employees. They also encouraged collaboration, innovation, and agility in response to the changing circumstances, while prioritizing employee safety and well-being (Chen and Wang, 2015).</w:t>
      </w:r>
    </w:p>
    <w:p w14:paraId="0DD8BE9A" w14:textId="77777777" w:rsidR="00852F5C" w:rsidRPr="00852F5C" w:rsidRDefault="00852F5C" w:rsidP="00852F5C">
      <w:pPr>
        <w:spacing w:after="0" w:line="360" w:lineRule="auto"/>
        <w:rPr>
          <w:rFonts w:ascii="Arial" w:eastAsia="Times New Roman" w:hAnsi="Arial" w:cs="Arial"/>
          <w:color w:val="000000" w:themeColor="text1"/>
          <w:kern w:val="0"/>
          <w:lang w:val="en-US" w:eastAsia="en-GB"/>
          <w14:ligatures w14:val="none"/>
        </w:rPr>
      </w:pPr>
    </w:p>
    <w:p w14:paraId="4F14D391" w14:textId="77777777" w:rsidR="00852F5C" w:rsidRPr="00852F5C" w:rsidRDefault="00852F5C" w:rsidP="00852F5C">
      <w:pPr>
        <w:tabs>
          <w:tab w:val="left" w:pos="3261"/>
        </w:tabs>
        <w:spacing w:after="0" w:line="360" w:lineRule="auto"/>
        <w:rPr>
          <w:rFonts w:ascii="Arial" w:eastAsiaTheme="minorEastAsia" w:hAnsi="Arial" w:cs="Arial"/>
          <w:color w:val="000000" w:themeColor="text1"/>
          <w:kern w:val="0"/>
          <w:lang w:val="en-US" w:eastAsia="en-GB"/>
          <w14:ligatures w14:val="none"/>
        </w:rPr>
      </w:pPr>
      <w:r w:rsidRPr="00852F5C">
        <w:rPr>
          <w:rFonts w:ascii="Arial" w:eastAsiaTheme="minorEastAsia" w:hAnsi="Arial" w:cs="Arial"/>
          <w:color w:val="000000" w:themeColor="text1"/>
          <w:kern w:val="0"/>
          <w:lang w:val="en-US" w:eastAsia="en-GB"/>
          <w14:ligatures w14:val="none"/>
        </w:rPr>
        <w:t>Lastly, Microsoft's corporate social responsibility (CSR) initiatives during the pandemic exemplified a contingency-based approach to social and environmental responsibility, as the company leveraged its resources and expertise to contribute to global efforts in combating the pandemic and its interrelated adverse repercussions. This included providing cloud services to support research and development of COVID-19 vaccines, donating funds and resources to charitable organizations, offering free access to its remote collaboration tools and involvement in benevolent initiatives (Sehgal et al., 2020).</w:t>
      </w:r>
    </w:p>
    <w:p w14:paraId="6D052F4D" w14:textId="77777777" w:rsidR="00852F5C" w:rsidRPr="00852F5C" w:rsidRDefault="00852F5C" w:rsidP="00852F5C">
      <w:pPr>
        <w:tabs>
          <w:tab w:val="left" w:pos="3261"/>
        </w:tabs>
        <w:spacing w:after="0" w:line="360" w:lineRule="auto"/>
        <w:rPr>
          <w:rFonts w:ascii="Arial" w:eastAsia="Times New Roman" w:hAnsi="Arial" w:cs="Arial"/>
          <w:color w:val="000000" w:themeColor="text1"/>
          <w:kern w:val="0"/>
          <w:lang w:val="en-US" w:eastAsia="en-GB"/>
          <w14:ligatures w14:val="none"/>
        </w:rPr>
      </w:pPr>
    </w:p>
    <w:p w14:paraId="7AF47DB4" w14:textId="77777777" w:rsidR="00852F5C" w:rsidRPr="00852F5C" w:rsidRDefault="00852F5C" w:rsidP="00852F5C">
      <w:pPr>
        <w:keepNext/>
        <w:keepLines/>
        <w:spacing w:before="240" w:after="0" w:line="360" w:lineRule="auto"/>
        <w:outlineLvl w:val="0"/>
        <w:rPr>
          <w:rFonts w:ascii="Arial" w:eastAsiaTheme="majorEastAsia" w:hAnsi="Arial" w:cs="Arial"/>
          <w:b/>
          <w:bCs/>
          <w:color w:val="000000" w:themeColor="text1"/>
          <w:kern w:val="0"/>
          <w:lang w:val="en-US" w:eastAsia="en-GB"/>
          <w14:ligatures w14:val="none"/>
        </w:rPr>
      </w:pPr>
      <w:bookmarkStart w:id="6" w:name="_Toc132148124"/>
      <w:r w:rsidRPr="00852F5C">
        <w:rPr>
          <w:rFonts w:ascii="Arial" w:eastAsiaTheme="majorEastAsia" w:hAnsi="Arial" w:cs="Arial"/>
          <w:b/>
          <w:bCs/>
          <w:color w:val="000000" w:themeColor="text1"/>
          <w:kern w:val="0"/>
          <w:lang w:val="en-US" w:eastAsia="en-GB"/>
          <w14:ligatures w14:val="none"/>
        </w:rPr>
        <w:t>Different Perspectives on Microsoft’s Response to the Pandemic</w:t>
      </w:r>
      <w:bookmarkEnd w:id="6"/>
      <w:r w:rsidRPr="00852F5C">
        <w:rPr>
          <w:rFonts w:ascii="Arial" w:eastAsiaTheme="majorEastAsia" w:hAnsi="Arial" w:cs="Arial"/>
          <w:b/>
          <w:bCs/>
          <w:color w:val="000000" w:themeColor="text1"/>
          <w:kern w:val="0"/>
          <w:lang w:val="en-US" w:eastAsia="en-GB"/>
          <w14:ligatures w14:val="none"/>
        </w:rPr>
        <w:t> </w:t>
      </w:r>
    </w:p>
    <w:p w14:paraId="10874F6A" w14:textId="77777777" w:rsidR="00852F5C" w:rsidRPr="00852F5C" w:rsidRDefault="00852F5C" w:rsidP="00852F5C">
      <w:pPr>
        <w:tabs>
          <w:tab w:val="left" w:pos="3261"/>
        </w:tabs>
        <w:spacing w:after="0" w:line="360" w:lineRule="auto"/>
        <w:rPr>
          <w:rFonts w:ascii="Arial" w:eastAsia="Times New Roman" w:hAnsi="Arial" w:cs="Arial"/>
          <w:color w:val="000000" w:themeColor="text1"/>
          <w:kern w:val="0"/>
          <w:lang w:val="en-US" w:eastAsia="en-GB"/>
          <w14:ligatures w14:val="none"/>
        </w:rPr>
      </w:pPr>
    </w:p>
    <w:p w14:paraId="31FE5413" w14:textId="77777777" w:rsidR="00852F5C" w:rsidRPr="00852F5C" w:rsidRDefault="00852F5C" w:rsidP="00852F5C">
      <w:pPr>
        <w:tabs>
          <w:tab w:val="left" w:pos="3261"/>
        </w:tabs>
        <w:spacing w:after="0" w:line="360" w:lineRule="auto"/>
        <w:rPr>
          <w:rFonts w:ascii="Arial" w:eastAsiaTheme="minorEastAsia" w:hAnsi="Arial" w:cs="Arial"/>
          <w:color w:val="000000" w:themeColor="text1"/>
          <w:kern w:val="0"/>
          <w:lang w:val="en-US" w:eastAsia="en-GB"/>
          <w14:ligatures w14:val="none"/>
        </w:rPr>
      </w:pPr>
      <w:r w:rsidRPr="00852F5C">
        <w:rPr>
          <w:rFonts w:ascii="Arial" w:eastAsiaTheme="minorEastAsia" w:hAnsi="Arial" w:cs="Arial"/>
          <w:color w:val="000000" w:themeColor="text1"/>
          <w:kern w:val="0"/>
          <w:lang w:val="en-US" w:eastAsia="en-GB"/>
          <w14:ligatures w14:val="none"/>
        </w:rPr>
        <w:t>Some individuals may view Microsoft's contingency approach as a strategic and adaptive response to the challenges posed by the pandemic. They may appreciate how Microsoft quickly assessed the situation, identified potential contingencies, and implemented timely adjustments to its operations, products, and management to effectively meet the evolving needs of its customers and employees. These individuals may see the contingency approach as a valuable tool for managing uncertainty and complexity during crises, and attribute Microsoft's success in navigating the pandemic to its application.</w:t>
      </w:r>
    </w:p>
    <w:p w14:paraId="04EC2A15" w14:textId="77777777" w:rsidR="00852F5C" w:rsidRPr="00852F5C" w:rsidRDefault="00852F5C" w:rsidP="00852F5C">
      <w:pPr>
        <w:tabs>
          <w:tab w:val="left" w:pos="3261"/>
        </w:tabs>
        <w:spacing w:after="0" w:line="360" w:lineRule="auto"/>
        <w:rPr>
          <w:rFonts w:ascii="Arial" w:eastAsia="Times New Roman" w:hAnsi="Arial" w:cs="Arial"/>
          <w:color w:val="000000" w:themeColor="text1"/>
          <w:kern w:val="0"/>
          <w:lang w:val="en-US" w:eastAsia="en-GB"/>
          <w14:ligatures w14:val="none"/>
        </w:rPr>
      </w:pPr>
    </w:p>
    <w:p w14:paraId="73171E8C" w14:textId="77777777" w:rsidR="00852F5C" w:rsidRPr="00852F5C" w:rsidRDefault="00852F5C" w:rsidP="00852F5C">
      <w:pPr>
        <w:tabs>
          <w:tab w:val="left" w:pos="3261"/>
        </w:tabs>
        <w:spacing w:after="0" w:line="360" w:lineRule="auto"/>
        <w:rPr>
          <w:rFonts w:ascii="Arial" w:eastAsiaTheme="minorEastAsia" w:hAnsi="Arial" w:cs="Arial"/>
          <w:color w:val="000000" w:themeColor="text1"/>
          <w:kern w:val="0"/>
          <w:lang w:val="en-US" w:eastAsia="en-GB"/>
          <w14:ligatures w14:val="none"/>
        </w:rPr>
      </w:pPr>
      <w:r w:rsidRPr="00852F5C">
        <w:rPr>
          <w:rFonts w:ascii="Arial" w:eastAsiaTheme="minorEastAsia" w:hAnsi="Arial" w:cs="Arial"/>
          <w:color w:val="000000" w:themeColor="text1"/>
          <w:kern w:val="0"/>
          <w:lang w:val="en-US" w:eastAsia="en-GB"/>
          <w14:ligatures w14:val="none"/>
        </w:rPr>
        <w:t>On the other hand, individuals with different values and beliefs may have concerns or critiques about Microsoft's contingency approach. </w:t>
      </w:r>
    </w:p>
    <w:p w14:paraId="58FBE688" w14:textId="77777777" w:rsidR="00852F5C" w:rsidRPr="00852F5C" w:rsidRDefault="00852F5C" w:rsidP="00852F5C">
      <w:pPr>
        <w:spacing w:after="0" w:line="360" w:lineRule="auto"/>
        <w:rPr>
          <w:rFonts w:ascii="Arial" w:eastAsia="Times New Roman" w:hAnsi="Arial" w:cs="Arial"/>
          <w:color w:val="000000" w:themeColor="text1"/>
          <w:kern w:val="0"/>
          <w:lang w:val="en-US" w:eastAsia="en-GB"/>
          <w14:ligatures w14:val="none"/>
        </w:rPr>
      </w:pPr>
    </w:p>
    <w:p w14:paraId="52C7CB0B" w14:textId="77777777" w:rsidR="00852F5C" w:rsidRPr="00852F5C" w:rsidRDefault="00852F5C" w:rsidP="00852F5C">
      <w:pPr>
        <w:spacing w:after="0" w:line="360" w:lineRule="auto"/>
        <w:rPr>
          <w:rFonts w:ascii="Arial" w:eastAsiaTheme="minorEastAsia" w:hAnsi="Arial" w:cs="Arial"/>
          <w:color w:val="000000" w:themeColor="text1"/>
          <w:kern w:val="0"/>
          <w:lang w:val="en-US" w:eastAsia="en-GB"/>
          <w14:ligatures w14:val="none"/>
        </w:rPr>
      </w:pPr>
      <w:r w:rsidRPr="00852F5C">
        <w:rPr>
          <w:rFonts w:ascii="Arial" w:eastAsiaTheme="minorEastAsia" w:hAnsi="Arial" w:cs="Arial"/>
          <w:color w:val="000000" w:themeColor="text1"/>
          <w:kern w:val="0"/>
          <w:lang w:val="en-US" w:eastAsia="en-GB"/>
          <w14:ligatures w14:val="none"/>
        </w:rPr>
        <w:t>For example, some may argue that Microsoft's remote work model during the pandemic could have negative implications for work-life balance, as employees may face challenges in separating work and personal life while working from home. </w:t>
      </w:r>
    </w:p>
    <w:p w14:paraId="55C54474" w14:textId="77777777" w:rsidR="00852F5C" w:rsidRPr="00852F5C" w:rsidRDefault="00852F5C" w:rsidP="00852F5C">
      <w:pPr>
        <w:spacing w:after="0" w:line="360" w:lineRule="auto"/>
        <w:rPr>
          <w:rFonts w:ascii="Arial" w:eastAsia="Times New Roman" w:hAnsi="Arial" w:cs="Arial"/>
          <w:color w:val="000000" w:themeColor="text1"/>
          <w:kern w:val="0"/>
          <w:lang w:val="en-US" w:eastAsia="en-GB"/>
          <w14:ligatures w14:val="none"/>
        </w:rPr>
      </w:pPr>
    </w:p>
    <w:p w14:paraId="0BDFFFB8" w14:textId="77777777" w:rsidR="00852F5C" w:rsidRPr="00852F5C" w:rsidRDefault="00852F5C" w:rsidP="00852F5C">
      <w:pPr>
        <w:spacing w:after="0" w:line="360" w:lineRule="auto"/>
        <w:rPr>
          <w:rFonts w:ascii="Arial" w:eastAsiaTheme="minorEastAsia" w:hAnsi="Arial" w:cs="Arial"/>
          <w:color w:val="000000" w:themeColor="text1"/>
          <w:kern w:val="0"/>
          <w:lang w:val="en-US" w:eastAsia="en-GB"/>
          <w14:ligatures w14:val="none"/>
        </w:rPr>
      </w:pPr>
      <w:r w:rsidRPr="00852F5C">
        <w:rPr>
          <w:rFonts w:ascii="Arial" w:eastAsiaTheme="minorEastAsia" w:hAnsi="Arial" w:cs="Arial"/>
          <w:color w:val="000000" w:themeColor="text1"/>
          <w:kern w:val="0"/>
          <w:lang w:val="en-US" w:eastAsia="en-GB"/>
          <w14:ligatures w14:val="none"/>
        </w:rPr>
        <w:t>Others may express concerns about data security and privacy issues related to increased reliance on cloud-based collaboration tools, such as Microsoft Teams. They may worry about the potential risks of sensitive information being shared and stored online, and the potential for data breaches or cyber-attacks. They may also have concerns about the collection and use of personal data by Microsoft or other third-party service providers.</w:t>
      </w:r>
    </w:p>
    <w:p w14:paraId="2B61E6B3" w14:textId="77777777" w:rsidR="00852F5C" w:rsidRPr="00852F5C" w:rsidRDefault="00852F5C" w:rsidP="00852F5C">
      <w:pPr>
        <w:spacing w:after="0" w:line="360" w:lineRule="auto"/>
        <w:rPr>
          <w:rFonts w:ascii="Arial" w:eastAsia="Times New Roman" w:hAnsi="Arial" w:cs="Arial"/>
          <w:color w:val="000000" w:themeColor="text1"/>
          <w:kern w:val="0"/>
          <w:lang w:val="en-US" w:eastAsia="en-GB"/>
          <w14:ligatures w14:val="none"/>
        </w:rPr>
      </w:pPr>
    </w:p>
    <w:p w14:paraId="65DC24FC" w14:textId="77777777" w:rsidR="00852F5C" w:rsidRPr="00852F5C" w:rsidRDefault="00852F5C" w:rsidP="00852F5C">
      <w:pPr>
        <w:spacing w:after="0" w:line="360" w:lineRule="auto"/>
        <w:rPr>
          <w:rFonts w:ascii="Arial" w:eastAsiaTheme="minorEastAsia" w:hAnsi="Arial" w:cs="Arial"/>
          <w:color w:val="000000" w:themeColor="text1"/>
          <w:kern w:val="0"/>
          <w:lang w:val="en-US" w:eastAsia="en-GB"/>
          <w14:ligatures w14:val="none"/>
        </w:rPr>
      </w:pPr>
      <w:r w:rsidRPr="00852F5C">
        <w:rPr>
          <w:rFonts w:ascii="Arial" w:eastAsiaTheme="minorEastAsia" w:hAnsi="Arial" w:cs="Arial"/>
          <w:color w:val="000000" w:themeColor="text1"/>
          <w:kern w:val="0"/>
          <w:lang w:val="en-US" w:eastAsia="en-GB"/>
          <w14:ligatures w14:val="none"/>
        </w:rPr>
        <w:t xml:space="preserve">There may be criticisms about the accessibility and affordability of Microsoft's products and services for all individuals and communities, particularly those with limited resources or internet access. Some may argue that not all </w:t>
      </w:r>
      <w:proofErr w:type="gramStart"/>
      <w:r w:rsidRPr="00852F5C">
        <w:rPr>
          <w:rFonts w:ascii="Arial" w:eastAsiaTheme="minorEastAsia" w:hAnsi="Arial" w:cs="Arial"/>
          <w:color w:val="000000" w:themeColor="text1"/>
          <w:kern w:val="0"/>
          <w:lang w:val="en-US" w:eastAsia="en-GB"/>
          <w14:ligatures w14:val="none"/>
        </w:rPr>
        <w:t>employees may</w:t>
      </w:r>
      <w:proofErr w:type="gramEnd"/>
      <w:r w:rsidRPr="00852F5C">
        <w:rPr>
          <w:rFonts w:ascii="Arial" w:eastAsiaTheme="minorEastAsia" w:hAnsi="Arial" w:cs="Arial"/>
          <w:color w:val="000000" w:themeColor="text1"/>
          <w:kern w:val="0"/>
          <w:lang w:val="en-US" w:eastAsia="en-GB"/>
          <w14:ligatures w14:val="none"/>
        </w:rPr>
        <w:t xml:space="preserve"> have the necessary technology or internet infrastructure to effectively work from home, which may lead to inequalities in the workforce. They may also argue that the cost of Microsoft's products and services may be prohibitive for certain communities or individuals, limiting their ability to access and benefit from them.</w:t>
      </w:r>
    </w:p>
    <w:p w14:paraId="4983CE15" w14:textId="77777777" w:rsidR="00852F5C" w:rsidRPr="00852F5C" w:rsidRDefault="00852F5C" w:rsidP="00852F5C">
      <w:pPr>
        <w:spacing w:after="0" w:line="360" w:lineRule="auto"/>
        <w:rPr>
          <w:rFonts w:ascii="Arial" w:eastAsia="Times New Roman" w:hAnsi="Arial" w:cs="Arial"/>
          <w:color w:val="000000" w:themeColor="text1"/>
          <w:kern w:val="0"/>
          <w:lang w:val="en-US" w:eastAsia="en-GB"/>
          <w14:ligatures w14:val="none"/>
        </w:rPr>
      </w:pPr>
    </w:p>
    <w:p w14:paraId="6085E31A" w14:textId="77777777" w:rsidR="00852F5C" w:rsidRPr="00852F5C" w:rsidRDefault="00852F5C" w:rsidP="00852F5C">
      <w:pPr>
        <w:spacing w:after="0" w:line="360" w:lineRule="auto"/>
        <w:rPr>
          <w:rFonts w:ascii="Arial" w:eastAsiaTheme="minorEastAsia" w:hAnsi="Arial" w:cs="Arial"/>
          <w:color w:val="000000" w:themeColor="text1"/>
          <w:kern w:val="0"/>
          <w:lang w:val="en-US" w:eastAsia="en-GB"/>
          <w14:ligatures w14:val="none"/>
        </w:rPr>
      </w:pPr>
      <w:proofErr w:type="spellStart"/>
      <w:proofErr w:type="gramStart"/>
      <w:r w:rsidRPr="00852F5C">
        <w:rPr>
          <w:rFonts w:ascii="Arial" w:eastAsiaTheme="minorEastAsia" w:hAnsi="Arial" w:cs="Arial"/>
          <w:color w:val="000000" w:themeColor="text1"/>
          <w:kern w:val="0"/>
          <w:lang w:val="en-US" w:eastAsia="en-GB"/>
          <w14:ligatures w14:val="none"/>
        </w:rPr>
        <w:t>Moreover,individuals</w:t>
      </w:r>
      <w:proofErr w:type="spellEnd"/>
      <w:proofErr w:type="gramEnd"/>
      <w:r w:rsidRPr="00852F5C">
        <w:rPr>
          <w:rFonts w:ascii="Arial" w:eastAsiaTheme="minorEastAsia" w:hAnsi="Arial" w:cs="Arial"/>
          <w:color w:val="000000" w:themeColor="text1"/>
          <w:kern w:val="0"/>
          <w:lang w:val="en-US" w:eastAsia="en-GB"/>
          <w14:ligatures w14:val="none"/>
        </w:rPr>
        <w:t xml:space="preserve"> who prioritize stability and consistency in business operations may question the flexibility and adaptability of Microsoft's contingency approach, seeing it as lacking in long-term planning or strategic direction. They may express concerns about potential disruptions or inconsistencies in Microsoft's operations and may question the sustainability of the contingency approach in the long run.</w:t>
      </w:r>
    </w:p>
    <w:p w14:paraId="0B6656BB" w14:textId="77777777" w:rsidR="00852F5C" w:rsidRPr="00852F5C" w:rsidRDefault="00852F5C" w:rsidP="00852F5C">
      <w:pPr>
        <w:spacing w:after="0" w:line="360" w:lineRule="auto"/>
        <w:rPr>
          <w:rFonts w:ascii="Arial" w:eastAsia="Times New Roman" w:hAnsi="Arial" w:cs="Arial"/>
          <w:color w:val="000000" w:themeColor="text1"/>
          <w:kern w:val="0"/>
          <w:lang w:val="en-US" w:eastAsia="en-GB"/>
          <w14:ligatures w14:val="none"/>
        </w:rPr>
      </w:pPr>
    </w:p>
    <w:p w14:paraId="701A0831" w14:textId="77777777" w:rsidR="00852F5C" w:rsidRPr="00852F5C" w:rsidRDefault="00852F5C" w:rsidP="00852F5C">
      <w:pPr>
        <w:spacing w:after="0" w:line="360" w:lineRule="auto"/>
        <w:rPr>
          <w:rFonts w:ascii="Arial" w:eastAsiaTheme="minorEastAsia" w:hAnsi="Arial" w:cs="Arial"/>
          <w:color w:val="000000" w:themeColor="text1"/>
          <w:kern w:val="0"/>
          <w:lang w:val="en-US" w:eastAsia="en-GB"/>
          <w14:ligatures w14:val="none"/>
        </w:rPr>
      </w:pPr>
      <w:r w:rsidRPr="00852F5C">
        <w:rPr>
          <w:rFonts w:ascii="Arial" w:eastAsiaTheme="minorEastAsia" w:hAnsi="Arial" w:cs="Arial"/>
          <w:color w:val="000000" w:themeColor="text1"/>
          <w:kern w:val="0"/>
          <w:lang w:val="en-US" w:eastAsia="en-GB"/>
          <w14:ligatures w14:val="none"/>
        </w:rPr>
        <w:t xml:space="preserve">Similarly, individuals who prioritize financial performance and profitability may question the cost-effectiveness of Microsoft's contingency plans or investments in certain initiatives during the pandemic. They may express concerns about the impact on the company's bottom </w:t>
      </w:r>
      <w:proofErr w:type="gramStart"/>
      <w:r w:rsidRPr="00852F5C">
        <w:rPr>
          <w:rFonts w:ascii="Arial" w:eastAsiaTheme="minorEastAsia" w:hAnsi="Arial" w:cs="Arial"/>
          <w:color w:val="000000" w:themeColor="text1"/>
          <w:kern w:val="0"/>
          <w:lang w:val="en-US" w:eastAsia="en-GB"/>
          <w14:ligatures w14:val="none"/>
        </w:rPr>
        <w:t>line, and</w:t>
      </w:r>
      <w:proofErr w:type="gramEnd"/>
      <w:r w:rsidRPr="00852F5C">
        <w:rPr>
          <w:rFonts w:ascii="Arial" w:eastAsiaTheme="minorEastAsia" w:hAnsi="Arial" w:cs="Arial"/>
          <w:color w:val="000000" w:themeColor="text1"/>
          <w:kern w:val="0"/>
          <w:lang w:val="en-US" w:eastAsia="en-GB"/>
          <w14:ligatures w14:val="none"/>
        </w:rPr>
        <w:t xml:space="preserve"> may question the allocation of resources to contingencies or sustainability initiatives that may be perceived as less directly tied to short-term financial outcomes.</w:t>
      </w:r>
    </w:p>
    <w:p w14:paraId="31B92BD9" w14:textId="77777777" w:rsidR="00852F5C" w:rsidRPr="00852F5C" w:rsidRDefault="00852F5C" w:rsidP="00852F5C">
      <w:pPr>
        <w:spacing w:after="0" w:line="360" w:lineRule="auto"/>
        <w:rPr>
          <w:rFonts w:ascii="Arial" w:eastAsia="Times New Roman" w:hAnsi="Arial" w:cs="Arial"/>
          <w:color w:val="000000" w:themeColor="text1"/>
          <w:kern w:val="0"/>
          <w:lang w:val="en-US" w:eastAsia="en-GB"/>
          <w14:ligatures w14:val="none"/>
        </w:rPr>
      </w:pPr>
    </w:p>
    <w:p w14:paraId="27D3FAFA" w14:textId="77777777" w:rsidR="00852F5C" w:rsidRPr="00852F5C" w:rsidRDefault="00852F5C" w:rsidP="00852F5C">
      <w:pPr>
        <w:spacing w:after="0" w:line="360" w:lineRule="auto"/>
        <w:rPr>
          <w:rFonts w:ascii="Arial" w:eastAsiaTheme="minorEastAsia" w:hAnsi="Arial" w:cs="Arial"/>
          <w:color w:val="000000" w:themeColor="text1"/>
          <w:kern w:val="0"/>
          <w:lang w:val="en-US" w:eastAsia="en-GB"/>
          <w14:ligatures w14:val="none"/>
        </w:rPr>
      </w:pPr>
      <w:r w:rsidRPr="00852F5C">
        <w:rPr>
          <w:rFonts w:ascii="Arial" w:eastAsiaTheme="minorEastAsia" w:hAnsi="Arial" w:cs="Arial"/>
          <w:color w:val="000000" w:themeColor="text1"/>
          <w:kern w:val="0"/>
          <w:lang w:val="en-US" w:eastAsia="en-GB"/>
          <w14:ligatures w14:val="none"/>
        </w:rPr>
        <w:t xml:space="preserve">Lastly, individuals may have differing perspectives on Microsoft's approach to social responsibility and ethical considerations during the pandemic. While some may appreciate Microsoft's efforts in supporting communities, healthcare organizations, or educational institutions through donations, technology access, or remote collaboration tools, others may question the sufficiency or effectiveness of these </w:t>
      </w:r>
      <w:proofErr w:type="gramStart"/>
      <w:r w:rsidRPr="00852F5C">
        <w:rPr>
          <w:rFonts w:ascii="Arial" w:eastAsiaTheme="minorEastAsia" w:hAnsi="Arial" w:cs="Arial"/>
          <w:color w:val="000000" w:themeColor="text1"/>
          <w:kern w:val="0"/>
          <w:lang w:val="en-US" w:eastAsia="en-GB"/>
          <w14:ligatures w14:val="none"/>
        </w:rPr>
        <w:t>efforts, or</w:t>
      </w:r>
      <w:proofErr w:type="gramEnd"/>
      <w:r w:rsidRPr="00852F5C">
        <w:rPr>
          <w:rFonts w:ascii="Arial" w:eastAsiaTheme="minorEastAsia" w:hAnsi="Arial" w:cs="Arial"/>
          <w:color w:val="000000" w:themeColor="text1"/>
          <w:kern w:val="0"/>
          <w:lang w:val="en-US" w:eastAsia="en-GB"/>
          <w14:ligatures w14:val="none"/>
        </w:rPr>
        <w:t xml:space="preserve"> may call for more proactive or impactful actions in addressing societal challenges during a crisis like the COVID-19 pandemic.</w:t>
      </w:r>
    </w:p>
    <w:p w14:paraId="0A5005D1" w14:textId="77777777" w:rsidR="00852F5C" w:rsidRPr="00852F5C" w:rsidRDefault="00852F5C" w:rsidP="00852F5C">
      <w:pPr>
        <w:spacing w:after="0" w:line="360" w:lineRule="auto"/>
        <w:rPr>
          <w:rFonts w:ascii="Arial" w:eastAsia="Times New Roman" w:hAnsi="Arial" w:cs="Arial"/>
          <w:color w:val="000000" w:themeColor="text1"/>
          <w:kern w:val="0"/>
          <w:lang w:val="en-US" w:eastAsia="en-GB"/>
          <w14:ligatures w14:val="none"/>
        </w:rPr>
      </w:pPr>
    </w:p>
    <w:p w14:paraId="3AFBD0DC" w14:textId="77777777" w:rsidR="00852F5C" w:rsidRPr="00852F5C" w:rsidRDefault="00852F5C" w:rsidP="00852F5C">
      <w:pPr>
        <w:keepNext/>
        <w:keepLines/>
        <w:spacing w:before="240" w:after="0" w:line="360" w:lineRule="auto"/>
        <w:outlineLvl w:val="0"/>
        <w:rPr>
          <w:rFonts w:ascii="Arial" w:eastAsiaTheme="majorEastAsia" w:hAnsi="Arial" w:cs="Arial"/>
          <w:b/>
          <w:bCs/>
          <w:color w:val="000000" w:themeColor="text1"/>
          <w:kern w:val="0"/>
          <w:lang w:val="en-US" w:eastAsia="en-GB"/>
          <w14:ligatures w14:val="none"/>
        </w:rPr>
      </w:pPr>
      <w:bookmarkStart w:id="7" w:name="_Toc132148125"/>
      <w:r w:rsidRPr="00852F5C">
        <w:rPr>
          <w:rFonts w:ascii="Arial" w:eastAsiaTheme="majorEastAsia" w:hAnsi="Arial" w:cs="Arial"/>
          <w:b/>
          <w:bCs/>
          <w:color w:val="000000" w:themeColor="text1"/>
          <w:kern w:val="0"/>
          <w:lang w:val="en-US" w:eastAsia="en-GB"/>
          <w14:ligatures w14:val="none"/>
        </w:rPr>
        <w:t>Application of the RED Model of Critical Thinking</w:t>
      </w:r>
      <w:bookmarkEnd w:id="7"/>
      <w:r w:rsidRPr="00852F5C">
        <w:rPr>
          <w:rFonts w:ascii="Arial" w:eastAsiaTheme="majorEastAsia" w:hAnsi="Arial" w:cs="Arial"/>
          <w:b/>
          <w:bCs/>
          <w:color w:val="000000" w:themeColor="text1"/>
          <w:kern w:val="0"/>
          <w:lang w:val="en-US" w:eastAsia="en-GB"/>
          <w14:ligatures w14:val="none"/>
        </w:rPr>
        <w:t> </w:t>
      </w:r>
    </w:p>
    <w:p w14:paraId="698848A8" w14:textId="77777777" w:rsidR="00852F5C" w:rsidRPr="00852F5C" w:rsidRDefault="00852F5C" w:rsidP="00852F5C">
      <w:pPr>
        <w:spacing w:after="0" w:line="360" w:lineRule="auto"/>
        <w:rPr>
          <w:rFonts w:ascii="Arial" w:eastAsia="Times New Roman" w:hAnsi="Arial" w:cs="Arial"/>
          <w:color w:val="000000" w:themeColor="text1"/>
          <w:kern w:val="0"/>
          <w:lang w:val="en-US" w:eastAsia="en-GB"/>
          <w14:ligatures w14:val="none"/>
        </w:rPr>
      </w:pPr>
    </w:p>
    <w:p w14:paraId="2C5852D6" w14:textId="77777777" w:rsidR="00852F5C" w:rsidRPr="00852F5C" w:rsidRDefault="00852F5C" w:rsidP="00852F5C">
      <w:pPr>
        <w:spacing w:after="0" w:line="360" w:lineRule="auto"/>
        <w:rPr>
          <w:rFonts w:ascii="Arial" w:eastAsiaTheme="minorEastAsia" w:hAnsi="Arial" w:cs="Arial"/>
          <w:color w:val="000000" w:themeColor="text1"/>
          <w:kern w:val="0"/>
          <w:lang w:val="en-US" w:eastAsia="en-GB"/>
          <w14:ligatures w14:val="none"/>
        </w:rPr>
      </w:pPr>
      <w:r w:rsidRPr="00852F5C">
        <w:rPr>
          <w:rFonts w:ascii="Arial" w:eastAsiaTheme="minorEastAsia" w:hAnsi="Arial" w:cs="Arial"/>
          <w:color w:val="000000" w:themeColor="text1"/>
          <w:kern w:val="0"/>
          <w:lang w:val="en-US" w:eastAsia="en-GB"/>
          <w14:ligatures w14:val="none"/>
        </w:rPr>
        <w:t>The RED model for critical thinking can serve as a valuable framework for Microsoft to analyze and evaluate the various perspectives on its contingency approach during the COVID-19 pandemic. This model offers a structured approach to examining a subject through systematic and objective critical thinking, allowing for a thorough assessment and evaluation of different viewpoints on a particular issue or topic 19.  By applying the RED model, Microsoft can engage in a rigorous analysis of assumptions, arguments, and conclusions related to its response to the pandemic, driven by the contingency management approach, which can aid in making informed decisions and developing effective strategies for the post-pandemic circumstances (</w:t>
      </w:r>
      <w:proofErr w:type="spellStart"/>
      <w:r w:rsidRPr="00852F5C">
        <w:rPr>
          <w:rFonts w:ascii="Arial" w:eastAsiaTheme="minorEastAsia" w:hAnsi="Arial" w:cs="Arial"/>
          <w:color w:val="000000" w:themeColor="text1"/>
          <w:kern w:val="0"/>
          <w:shd w:val="clear" w:color="auto" w:fill="FFFFFF"/>
          <w:lang w:val="en-US" w:eastAsia="en-GB"/>
          <w14:ligatures w14:val="none"/>
        </w:rPr>
        <w:t>Wulandari</w:t>
      </w:r>
      <w:proofErr w:type="spellEnd"/>
      <w:r w:rsidRPr="00852F5C">
        <w:rPr>
          <w:rFonts w:ascii="Arial" w:eastAsiaTheme="minorEastAsia" w:hAnsi="Arial" w:cs="Arial"/>
          <w:color w:val="000000" w:themeColor="text1"/>
          <w:kern w:val="0"/>
          <w:shd w:val="clear" w:color="auto" w:fill="FFFFFF"/>
          <w:lang w:val="en-US" w:eastAsia="en-GB"/>
          <w14:ligatures w14:val="none"/>
        </w:rPr>
        <w:t xml:space="preserve">, </w:t>
      </w:r>
      <w:proofErr w:type="spellStart"/>
      <w:r w:rsidRPr="00852F5C">
        <w:rPr>
          <w:rFonts w:ascii="Arial" w:eastAsiaTheme="minorEastAsia" w:hAnsi="Arial" w:cs="Arial"/>
          <w:color w:val="000000" w:themeColor="text1"/>
          <w:kern w:val="0"/>
          <w:shd w:val="clear" w:color="auto" w:fill="FFFFFF"/>
          <w:lang w:val="en-US" w:eastAsia="en-GB"/>
          <w14:ligatures w14:val="none"/>
        </w:rPr>
        <w:t>Baedhowi</w:t>
      </w:r>
      <w:proofErr w:type="spellEnd"/>
      <w:r w:rsidRPr="00852F5C">
        <w:rPr>
          <w:rFonts w:ascii="Arial" w:eastAsiaTheme="minorEastAsia" w:hAnsi="Arial" w:cs="Arial"/>
          <w:color w:val="000000" w:themeColor="text1"/>
          <w:kern w:val="0"/>
          <w:shd w:val="clear" w:color="auto" w:fill="FFFFFF"/>
          <w:lang w:val="en-US" w:eastAsia="en-GB"/>
          <w14:ligatures w14:val="none"/>
        </w:rPr>
        <w:t xml:space="preserve"> and </w:t>
      </w:r>
      <w:proofErr w:type="spellStart"/>
      <w:r w:rsidRPr="00852F5C">
        <w:rPr>
          <w:rFonts w:ascii="Arial" w:eastAsiaTheme="minorEastAsia" w:hAnsi="Arial" w:cs="Arial"/>
          <w:color w:val="000000" w:themeColor="text1"/>
          <w:kern w:val="0"/>
          <w:shd w:val="clear" w:color="auto" w:fill="FFFFFF"/>
          <w:lang w:val="en-US" w:eastAsia="en-GB"/>
          <w14:ligatures w14:val="none"/>
        </w:rPr>
        <w:t>Hindrayani</w:t>
      </w:r>
      <w:proofErr w:type="spellEnd"/>
      <w:r w:rsidRPr="00852F5C">
        <w:rPr>
          <w:rFonts w:ascii="Arial" w:eastAsiaTheme="minorEastAsia" w:hAnsi="Arial" w:cs="Arial"/>
          <w:color w:val="000000" w:themeColor="text1"/>
          <w:kern w:val="0"/>
          <w:shd w:val="clear" w:color="auto" w:fill="FFFFFF"/>
          <w:lang w:val="en-US" w:eastAsia="en-GB"/>
          <w14:ligatures w14:val="none"/>
        </w:rPr>
        <w:t>, 2021). </w:t>
      </w:r>
    </w:p>
    <w:p w14:paraId="536EB49B" w14:textId="77777777" w:rsidR="00852F5C" w:rsidRPr="00852F5C" w:rsidRDefault="00852F5C" w:rsidP="00852F5C">
      <w:pPr>
        <w:spacing w:after="0" w:line="360" w:lineRule="auto"/>
        <w:rPr>
          <w:rFonts w:ascii="Arial" w:eastAsia="Times New Roman" w:hAnsi="Arial" w:cs="Arial"/>
          <w:color w:val="000000" w:themeColor="text1"/>
          <w:kern w:val="0"/>
          <w:lang w:val="en-US" w:eastAsia="en-GB"/>
          <w14:ligatures w14:val="none"/>
        </w:rPr>
      </w:pPr>
    </w:p>
    <w:p w14:paraId="5913887B" w14:textId="77777777" w:rsidR="00852F5C" w:rsidRPr="00852F5C" w:rsidRDefault="00852F5C" w:rsidP="00852F5C">
      <w:pPr>
        <w:spacing w:after="0" w:line="360" w:lineRule="auto"/>
        <w:rPr>
          <w:rFonts w:ascii="Arial" w:eastAsiaTheme="minorEastAsia" w:hAnsi="Arial" w:cs="Arial"/>
          <w:color w:val="000000" w:themeColor="text1"/>
          <w:kern w:val="0"/>
          <w:lang w:val="en-US" w:eastAsia="en-GB"/>
          <w14:ligatures w14:val="none"/>
        </w:rPr>
      </w:pPr>
      <w:r w:rsidRPr="00852F5C">
        <w:rPr>
          <w:rFonts w:ascii="Arial" w:eastAsiaTheme="minorEastAsia" w:hAnsi="Arial" w:cs="Arial"/>
          <w:color w:val="000000" w:themeColor="text1"/>
          <w:kern w:val="0"/>
          <w:lang w:val="en-US" w:eastAsia="en-GB"/>
          <w14:ligatures w14:val="none"/>
        </w:rPr>
        <w:t>The RED model encompasses three steps:</w:t>
      </w:r>
    </w:p>
    <w:p w14:paraId="5D67BF48" w14:textId="77777777" w:rsidR="00852F5C" w:rsidRPr="00852F5C" w:rsidRDefault="00852F5C" w:rsidP="00852F5C">
      <w:pPr>
        <w:spacing w:after="0" w:line="360" w:lineRule="auto"/>
        <w:rPr>
          <w:rFonts w:ascii="Arial" w:eastAsia="Times New Roman" w:hAnsi="Arial" w:cs="Arial"/>
          <w:color w:val="000000" w:themeColor="text1"/>
          <w:kern w:val="0"/>
          <w:lang w:val="en-US" w:eastAsia="en-GB"/>
          <w14:ligatures w14:val="none"/>
        </w:rPr>
      </w:pPr>
      <w:r w:rsidRPr="00852F5C">
        <w:rPr>
          <w:rFonts w:ascii="Arial" w:eastAsia="Times New Roman" w:hAnsi="Arial" w:cs="Arial"/>
          <w:color w:val="000000" w:themeColor="text1"/>
          <w:kern w:val="0"/>
          <w:lang w:val="en-US" w:eastAsia="en-GB"/>
          <w14:ligatures w14:val="none"/>
        </w:rPr>
        <w:br/>
      </w:r>
    </w:p>
    <w:p w14:paraId="70221CDF" w14:textId="77777777" w:rsidR="00852F5C" w:rsidRPr="00852F5C" w:rsidRDefault="00852F5C" w:rsidP="00852F5C">
      <w:pPr>
        <w:keepNext/>
        <w:keepLines/>
        <w:numPr>
          <w:ilvl w:val="0"/>
          <w:numId w:val="1"/>
        </w:numPr>
        <w:spacing w:before="40" w:after="0" w:line="360" w:lineRule="auto"/>
        <w:outlineLvl w:val="1"/>
        <w:rPr>
          <w:rFonts w:ascii="Arial" w:eastAsiaTheme="majorEastAsia" w:hAnsi="Arial" w:cs="Arial"/>
          <w:color w:val="000000" w:themeColor="text1"/>
          <w:kern w:val="0"/>
          <w:lang w:val="en-US" w:eastAsia="en-GB"/>
          <w14:ligatures w14:val="none"/>
        </w:rPr>
      </w:pPr>
      <w:bookmarkStart w:id="8" w:name="_Toc132148126"/>
      <w:r w:rsidRPr="00852F5C">
        <w:rPr>
          <w:rFonts w:ascii="Arial" w:eastAsiaTheme="majorEastAsia" w:hAnsi="Arial" w:cs="Arial"/>
          <w:color w:val="000000" w:themeColor="text1"/>
          <w:kern w:val="0"/>
          <w:lang w:val="en-US" w:eastAsia="en-GB"/>
          <w14:ligatures w14:val="none"/>
        </w:rPr>
        <w:t>Acknowledgement of Different Assumptions</w:t>
      </w:r>
      <w:bookmarkEnd w:id="8"/>
      <w:r w:rsidRPr="00852F5C">
        <w:rPr>
          <w:rFonts w:ascii="Arial" w:eastAsiaTheme="majorEastAsia" w:hAnsi="Arial" w:cs="Arial"/>
          <w:color w:val="000000" w:themeColor="text1"/>
          <w:kern w:val="0"/>
          <w:lang w:val="en-US" w:eastAsia="en-GB"/>
          <w14:ligatures w14:val="none"/>
        </w:rPr>
        <w:t> </w:t>
      </w:r>
    </w:p>
    <w:p w14:paraId="67BA908B" w14:textId="77777777" w:rsidR="00852F5C" w:rsidRPr="00852F5C" w:rsidRDefault="00852F5C" w:rsidP="00852F5C">
      <w:pPr>
        <w:spacing w:after="0" w:line="360" w:lineRule="auto"/>
        <w:rPr>
          <w:rFonts w:ascii="Arial" w:eastAsia="Times New Roman" w:hAnsi="Arial" w:cs="Arial"/>
          <w:color w:val="000000" w:themeColor="text1"/>
          <w:kern w:val="0"/>
          <w:lang w:val="en-US" w:eastAsia="en-GB"/>
          <w14:ligatures w14:val="none"/>
        </w:rPr>
      </w:pPr>
    </w:p>
    <w:p w14:paraId="7B48164F" w14:textId="77777777" w:rsidR="00852F5C" w:rsidRPr="00852F5C" w:rsidRDefault="00852F5C" w:rsidP="00852F5C">
      <w:pPr>
        <w:spacing w:after="0" w:line="360" w:lineRule="auto"/>
        <w:rPr>
          <w:rFonts w:ascii="Arial" w:eastAsiaTheme="minorEastAsia" w:hAnsi="Arial" w:cs="Arial"/>
          <w:color w:val="000000" w:themeColor="text1"/>
          <w:kern w:val="0"/>
          <w:lang w:val="en-US" w:eastAsia="en-GB"/>
          <w14:ligatures w14:val="none"/>
        </w:rPr>
      </w:pPr>
      <w:r w:rsidRPr="00852F5C">
        <w:rPr>
          <w:rFonts w:ascii="Arial" w:eastAsiaTheme="minorEastAsia" w:hAnsi="Arial" w:cs="Arial"/>
          <w:color w:val="000000" w:themeColor="text1"/>
          <w:kern w:val="0"/>
          <w:lang w:val="en-US" w:eastAsia="en-GB"/>
          <w14:ligatures w14:val="none"/>
        </w:rPr>
        <w:t>Microsoft can begin by acknowledging the different assumptions that are inherent in the various perspectives on its contingency approach during the COVID-19 pandemic. This involves recognizing the underlying implicit beliefs or presuppositions that shape these viewpoints. By being mindful of these assumptions, Microsoft can gain a deeper understanding of the different viewpoints and their underlying motivations.</w:t>
      </w:r>
    </w:p>
    <w:p w14:paraId="178CD188" w14:textId="77777777" w:rsidR="00852F5C" w:rsidRPr="00852F5C" w:rsidRDefault="00852F5C" w:rsidP="00852F5C">
      <w:pPr>
        <w:spacing w:after="0" w:line="360" w:lineRule="auto"/>
        <w:rPr>
          <w:rFonts w:ascii="Arial" w:eastAsia="Times New Roman" w:hAnsi="Arial" w:cs="Arial"/>
          <w:color w:val="000000" w:themeColor="text1"/>
          <w:kern w:val="0"/>
          <w:lang w:val="en-US" w:eastAsia="en-GB"/>
          <w14:ligatures w14:val="none"/>
        </w:rPr>
      </w:pPr>
      <w:r w:rsidRPr="00852F5C">
        <w:rPr>
          <w:rFonts w:ascii="Arial" w:eastAsia="Times New Roman" w:hAnsi="Arial" w:cs="Arial"/>
          <w:color w:val="000000" w:themeColor="text1"/>
          <w:kern w:val="0"/>
          <w:lang w:val="en-US" w:eastAsia="en-GB"/>
          <w14:ligatures w14:val="none"/>
        </w:rPr>
        <w:br/>
      </w:r>
    </w:p>
    <w:p w14:paraId="104F1990" w14:textId="77777777" w:rsidR="00852F5C" w:rsidRPr="00852F5C" w:rsidRDefault="00852F5C" w:rsidP="00852F5C">
      <w:pPr>
        <w:keepNext/>
        <w:keepLines/>
        <w:numPr>
          <w:ilvl w:val="0"/>
          <w:numId w:val="1"/>
        </w:numPr>
        <w:spacing w:before="40" w:after="0" w:line="360" w:lineRule="auto"/>
        <w:outlineLvl w:val="1"/>
        <w:rPr>
          <w:rFonts w:ascii="Arial" w:eastAsiaTheme="majorEastAsia" w:hAnsi="Arial" w:cs="Arial"/>
          <w:color w:val="000000" w:themeColor="text1"/>
          <w:kern w:val="0"/>
          <w:lang w:val="en-US" w:eastAsia="en-GB"/>
          <w14:ligatures w14:val="none"/>
        </w:rPr>
      </w:pPr>
      <w:bookmarkStart w:id="9" w:name="_Toc132148127"/>
      <w:r w:rsidRPr="00852F5C">
        <w:rPr>
          <w:rFonts w:ascii="Arial" w:eastAsiaTheme="majorEastAsia" w:hAnsi="Arial" w:cs="Arial"/>
          <w:color w:val="000000" w:themeColor="text1"/>
          <w:kern w:val="0"/>
          <w:lang w:val="en-US" w:eastAsia="en-GB"/>
          <w14:ligatures w14:val="none"/>
        </w:rPr>
        <w:t>Evaluation of Arguments</w:t>
      </w:r>
      <w:bookmarkEnd w:id="9"/>
      <w:r w:rsidRPr="00852F5C">
        <w:rPr>
          <w:rFonts w:ascii="Arial" w:eastAsiaTheme="majorEastAsia" w:hAnsi="Arial" w:cs="Arial"/>
          <w:color w:val="000000" w:themeColor="text1"/>
          <w:kern w:val="0"/>
          <w:lang w:val="en-US" w:eastAsia="en-GB"/>
          <w14:ligatures w14:val="none"/>
        </w:rPr>
        <w:t> </w:t>
      </w:r>
    </w:p>
    <w:p w14:paraId="459463E8" w14:textId="77777777" w:rsidR="00852F5C" w:rsidRPr="00852F5C" w:rsidRDefault="00852F5C" w:rsidP="00852F5C">
      <w:pPr>
        <w:spacing w:after="0" w:line="360" w:lineRule="auto"/>
        <w:rPr>
          <w:rFonts w:ascii="Arial" w:eastAsia="Times New Roman" w:hAnsi="Arial" w:cs="Arial"/>
          <w:color w:val="000000" w:themeColor="text1"/>
          <w:kern w:val="0"/>
          <w:lang w:val="en-US" w:eastAsia="en-GB"/>
          <w14:ligatures w14:val="none"/>
        </w:rPr>
      </w:pPr>
    </w:p>
    <w:p w14:paraId="68C996C4" w14:textId="77777777" w:rsidR="00852F5C" w:rsidRPr="00852F5C" w:rsidRDefault="00852F5C" w:rsidP="00852F5C">
      <w:pPr>
        <w:spacing w:after="0" w:line="360" w:lineRule="auto"/>
        <w:rPr>
          <w:rFonts w:ascii="Arial" w:eastAsiaTheme="minorEastAsia" w:hAnsi="Arial" w:cs="Arial"/>
          <w:color w:val="000000" w:themeColor="text1"/>
          <w:kern w:val="0"/>
          <w:lang w:val="en-US" w:eastAsia="en-GB"/>
          <w14:ligatures w14:val="none"/>
        </w:rPr>
      </w:pPr>
      <w:r w:rsidRPr="00852F5C">
        <w:rPr>
          <w:rFonts w:ascii="Arial" w:eastAsiaTheme="minorEastAsia" w:hAnsi="Arial" w:cs="Arial"/>
          <w:color w:val="000000" w:themeColor="text1"/>
          <w:kern w:val="0"/>
          <w:lang w:val="en-US" w:eastAsia="en-GB"/>
          <w14:ligatures w14:val="none"/>
        </w:rPr>
        <w:t>Next, Microsoft can engage in a thorough evaluation of the arguments presented in these perspectives. This entails critically assessing the evidence, reasoning, and logic employed to support the viewpoints. Microsoft should carefully analyze the facts and data presented, assess the coherence and consistency of the reasoning, and evaluate the relevance of the evidence provided. This critical evaluation can help Microsoft determine the strength and validity of the arguments presented both in favor of and against its contingency approach.</w:t>
      </w:r>
    </w:p>
    <w:p w14:paraId="18A9D517" w14:textId="77777777" w:rsidR="00852F5C" w:rsidRPr="00852F5C" w:rsidRDefault="00852F5C" w:rsidP="00852F5C">
      <w:pPr>
        <w:spacing w:after="0" w:line="360" w:lineRule="auto"/>
        <w:rPr>
          <w:rFonts w:ascii="Arial" w:eastAsia="Times New Roman" w:hAnsi="Arial" w:cs="Arial"/>
          <w:color w:val="000000" w:themeColor="text1"/>
          <w:kern w:val="0"/>
          <w:lang w:val="en-US" w:eastAsia="en-GB"/>
          <w14:ligatures w14:val="none"/>
        </w:rPr>
      </w:pPr>
      <w:r w:rsidRPr="00852F5C">
        <w:rPr>
          <w:rFonts w:ascii="Arial" w:eastAsia="Times New Roman" w:hAnsi="Arial" w:cs="Arial"/>
          <w:color w:val="000000" w:themeColor="text1"/>
          <w:kern w:val="0"/>
          <w:lang w:val="en-US" w:eastAsia="en-GB"/>
          <w14:ligatures w14:val="none"/>
        </w:rPr>
        <w:br/>
      </w:r>
    </w:p>
    <w:p w14:paraId="46609ECF" w14:textId="77777777" w:rsidR="00852F5C" w:rsidRPr="00852F5C" w:rsidRDefault="00852F5C" w:rsidP="00852F5C">
      <w:pPr>
        <w:keepNext/>
        <w:keepLines/>
        <w:numPr>
          <w:ilvl w:val="0"/>
          <w:numId w:val="1"/>
        </w:numPr>
        <w:spacing w:before="40" w:after="0" w:line="360" w:lineRule="auto"/>
        <w:outlineLvl w:val="1"/>
        <w:rPr>
          <w:rFonts w:ascii="Arial" w:eastAsiaTheme="majorEastAsia" w:hAnsi="Arial" w:cs="Arial"/>
          <w:color w:val="000000" w:themeColor="text1"/>
          <w:kern w:val="0"/>
          <w:lang w:val="en-US" w:eastAsia="en-GB"/>
          <w14:ligatures w14:val="none"/>
        </w:rPr>
      </w:pPr>
      <w:bookmarkStart w:id="10" w:name="_Toc132148128"/>
      <w:r w:rsidRPr="00852F5C">
        <w:rPr>
          <w:rFonts w:ascii="Arial" w:eastAsiaTheme="majorEastAsia" w:hAnsi="Arial" w:cs="Arial"/>
          <w:color w:val="000000" w:themeColor="text1"/>
          <w:kern w:val="0"/>
          <w:lang w:val="en-US" w:eastAsia="en-GB"/>
          <w14:ligatures w14:val="none"/>
        </w:rPr>
        <w:t>Drawing Conclusions</w:t>
      </w:r>
      <w:bookmarkEnd w:id="10"/>
      <w:r w:rsidRPr="00852F5C">
        <w:rPr>
          <w:rFonts w:ascii="Arial" w:eastAsiaTheme="majorEastAsia" w:hAnsi="Arial" w:cs="Arial"/>
          <w:color w:val="000000" w:themeColor="text1"/>
          <w:kern w:val="0"/>
          <w:lang w:val="en-US" w:eastAsia="en-GB"/>
          <w14:ligatures w14:val="none"/>
        </w:rPr>
        <w:t> </w:t>
      </w:r>
    </w:p>
    <w:p w14:paraId="03B941AC" w14:textId="77777777" w:rsidR="00852F5C" w:rsidRPr="00852F5C" w:rsidRDefault="00852F5C" w:rsidP="00852F5C">
      <w:pPr>
        <w:spacing w:after="0" w:line="360" w:lineRule="auto"/>
        <w:rPr>
          <w:rFonts w:ascii="Arial" w:eastAsia="Times New Roman" w:hAnsi="Arial" w:cs="Arial"/>
          <w:color w:val="000000" w:themeColor="text1"/>
          <w:kern w:val="0"/>
          <w:lang w:val="en-US" w:eastAsia="en-GB"/>
          <w14:ligatures w14:val="none"/>
        </w:rPr>
      </w:pPr>
    </w:p>
    <w:p w14:paraId="7519081F" w14:textId="77777777" w:rsidR="00852F5C" w:rsidRPr="00852F5C" w:rsidRDefault="00852F5C" w:rsidP="00852F5C">
      <w:pPr>
        <w:spacing w:after="0" w:line="360" w:lineRule="auto"/>
        <w:rPr>
          <w:rFonts w:ascii="Arial" w:eastAsiaTheme="minorEastAsia" w:hAnsi="Arial" w:cs="Arial"/>
          <w:color w:val="000000" w:themeColor="text1"/>
          <w:kern w:val="0"/>
          <w:lang w:val="en-US" w:eastAsia="en-GB"/>
          <w14:ligatures w14:val="none"/>
        </w:rPr>
      </w:pPr>
      <w:r w:rsidRPr="00852F5C">
        <w:rPr>
          <w:rFonts w:ascii="Arial" w:eastAsiaTheme="minorEastAsia" w:hAnsi="Arial" w:cs="Arial"/>
          <w:color w:val="000000" w:themeColor="text1"/>
          <w:kern w:val="0"/>
          <w:lang w:val="en-US" w:eastAsia="en-GB"/>
          <w14:ligatures w14:val="none"/>
        </w:rPr>
        <w:t xml:space="preserve">Finally, Microsoft can draw reasoned conclusions based on a comprehensive assessment of the arguments. This involves synthesizing the information gathered and forming well-supported judgments. Microsoft should consider the strengths and weaknesses of the arguments, weigh the evidence and reasoning, and </w:t>
      </w:r>
      <w:proofErr w:type="gramStart"/>
      <w:r w:rsidRPr="00852F5C">
        <w:rPr>
          <w:rFonts w:ascii="Arial" w:eastAsiaTheme="minorEastAsia" w:hAnsi="Arial" w:cs="Arial"/>
          <w:color w:val="000000" w:themeColor="text1"/>
          <w:kern w:val="0"/>
          <w:lang w:val="en-US" w:eastAsia="en-GB"/>
          <w14:ligatures w14:val="none"/>
        </w:rPr>
        <w:t>take into account</w:t>
      </w:r>
      <w:proofErr w:type="gramEnd"/>
      <w:r w:rsidRPr="00852F5C">
        <w:rPr>
          <w:rFonts w:ascii="Arial" w:eastAsiaTheme="minorEastAsia" w:hAnsi="Arial" w:cs="Arial"/>
          <w:color w:val="000000" w:themeColor="text1"/>
          <w:kern w:val="0"/>
          <w:lang w:val="en-US" w:eastAsia="en-GB"/>
          <w14:ligatures w14:val="none"/>
        </w:rPr>
        <w:t xml:space="preserve"> the complexities and nuances of managing a global pandemic. The conclusions drawn should be based on a thorough and systematic analysis of the different </w:t>
      </w:r>
      <w:proofErr w:type="gramStart"/>
      <w:r w:rsidRPr="00852F5C">
        <w:rPr>
          <w:rFonts w:ascii="Arial" w:eastAsiaTheme="minorEastAsia" w:hAnsi="Arial" w:cs="Arial"/>
          <w:color w:val="000000" w:themeColor="text1"/>
          <w:kern w:val="0"/>
          <w:lang w:val="en-US" w:eastAsia="en-GB"/>
          <w14:ligatures w14:val="none"/>
        </w:rPr>
        <w:t>perspectives, and</w:t>
      </w:r>
      <w:proofErr w:type="gramEnd"/>
      <w:r w:rsidRPr="00852F5C">
        <w:rPr>
          <w:rFonts w:ascii="Arial" w:eastAsiaTheme="minorEastAsia" w:hAnsi="Arial" w:cs="Arial"/>
          <w:color w:val="000000" w:themeColor="text1"/>
          <w:kern w:val="0"/>
          <w:lang w:val="en-US" w:eastAsia="en-GB"/>
          <w14:ligatures w14:val="none"/>
        </w:rPr>
        <w:t xml:space="preserve"> should be supported by sound reasoning and evidence.</w:t>
      </w:r>
    </w:p>
    <w:p w14:paraId="5C5986A5" w14:textId="77777777" w:rsidR="00852F5C" w:rsidRPr="00852F5C" w:rsidRDefault="00852F5C" w:rsidP="00852F5C">
      <w:pPr>
        <w:spacing w:after="0" w:line="360" w:lineRule="auto"/>
        <w:rPr>
          <w:rFonts w:ascii="Arial" w:eastAsia="Times New Roman" w:hAnsi="Arial" w:cs="Arial"/>
          <w:color w:val="000000" w:themeColor="text1"/>
          <w:kern w:val="0"/>
          <w:lang w:val="en-US" w:eastAsia="en-GB"/>
          <w14:ligatures w14:val="none"/>
        </w:rPr>
      </w:pPr>
    </w:p>
    <w:p w14:paraId="718F4BAB" w14:textId="77777777" w:rsidR="00852F5C" w:rsidRPr="00852F5C" w:rsidRDefault="00852F5C" w:rsidP="00852F5C">
      <w:pPr>
        <w:keepNext/>
        <w:keepLines/>
        <w:spacing w:before="240" w:after="0" w:line="360" w:lineRule="auto"/>
        <w:outlineLvl w:val="0"/>
        <w:rPr>
          <w:rFonts w:ascii="Arial" w:eastAsiaTheme="majorEastAsia" w:hAnsi="Arial" w:cs="Arial"/>
          <w:b/>
          <w:bCs/>
          <w:color w:val="000000" w:themeColor="text1"/>
          <w:kern w:val="0"/>
          <w:lang w:val="en-US" w:eastAsia="en-GB"/>
          <w14:ligatures w14:val="none"/>
        </w:rPr>
      </w:pPr>
      <w:bookmarkStart w:id="11" w:name="_Toc132148129"/>
      <w:r w:rsidRPr="00852F5C">
        <w:rPr>
          <w:rFonts w:ascii="Arial" w:eastAsiaTheme="majorEastAsia" w:hAnsi="Arial" w:cs="Arial"/>
          <w:b/>
          <w:bCs/>
          <w:color w:val="000000" w:themeColor="text1"/>
          <w:kern w:val="0"/>
          <w:lang w:val="en-US" w:eastAsia="en-GB"/>
          <w14:ligatures w14:val="none"/>
        </w:rPr>
        <w:t>Recommendations</w:t>
      </w:r>
      <w:bookmarkEnd w:id="11"/>
      <w:r w:rsidRPr="00852F5C">
        <w:rPr>
          <w:rFonts w:ascii="Arial" w:eastAsiaTheme="majorEastAsia" w:hAnsi="Arial" w:cs="Arial"/>
          <w:b/>
          <w:bCs/>
          <w:color w:val="000000" w:themeColor="text1"/>
          <w:kern w:val="0"/>
          <w:lang w:val="en-US" w:eastAsia="en-GB"/>
          <w14:ligatures w14:val="none"/>
        </w:rPr>
        <w:t> </w:t>
      </w:r>
    </w:p>
    <w:p w14:paraId="2156D642" w14:textId="77777777" w:rsidR="00852F5C" w:rsidRPr="00852F5C" w:rsidRDefault="00852F5C" w:rsidP="00852F5C">
      <w:pPr>
        <w:spacing w:after="0" w:line="360" w:lineRule="auto"/>
        <w:rPr>
          <w:rFonts w:ascii="Arial" w:eastAsia="Times New Roman" w:hAnsi="Arial" w:cs="Arial"/>
          <w:color w:val="000000" w:themeColor="text1"/>
          <w:kern w:val="0"/>
          <w:lang w:val="en-US" w:eastAsia="en-GB"/>
          <w14:ligatures w14:val="none"/>
        </w:rPr>
      </w:pPr>
    </w:p>
    <w:p w14:paraId="1B6674A0" w14:textId="77777777" w:rsidR="00852F5C" w:rsidRPr="00852F5C" w:rsidRDefault="00852F5C" w:rsidP="00852F5C">
      <w:pPr>
        <w:spacing w:after="0" w:line="360" w:lineRule="auto"/>
        <w:rPr>
          <w:rFonts w:ascii="Arial" w:eastAsiaTheme="minorEastAsia" w:hAnsi="Arial" w:cs="Arial"/>
          <w:color w:val="000000" w:themeColor="text1"/>
          <w:kern w:val="0"/>
          <w:lang w:val="en-US" w:eastAsia="en-GB"/>
          <w14:ligatures w14:val="none"/>
        </w:rPr>
      </w:pPr>
      <w:r w:rsidRPr="00852F5C">
        <w:rPr>
          <w:rFonts w:ascii="Arial" w:eastAsiaTheme="minorEastAsia" w:hAnsi="Arial" w:cs="Arial"/>
          <w:color w:val="000000" w:themeColor="text1"/>
          <w:kern w:val="0"/>
          <w:lang w:val="en-US" w:eastAsia="en-GB"/>
          <w14:ligatures w14:val="none"/>
        </w:rPr>
        <w:t>Based on the critical evaluation of different perspectives, Microsoft can consider the following recommendations to tailor workplace changes for the post-COVID mindset and create a more resilient business in the future:</w:t>
      </w:r>
    </w:p>
    <w:p w14:paraId="4494DF03" w14:textId="77777777" w:rsidR="00852F5C" w:rsidRPr="00852F5C" w:rsidRDefault="00852F5C" w:rsidP="00852F5C">
      <w:pPr>
        <w:spacing w:after="0" w:line="360" w:lineRule="auto"/>
        <w:rPr>
          <w:rFonts w:ascii="Arial" w:eastAsia="Times New Roman" w:hAnsi="Arial" w:cs="Arial"/>
          <w:color w:val="000000" w:themeColor="text1"/>
          <w:kern w:val="0"/>
          <w:lang w:val="en-US" w:eastAsia="en-GB"/>
          <w14:ligatures w14:val="none"/>
        </w:rPr>
      </w:pPr>
    </w:p>
    <w:p w14:paraId="1E3C5B78" w14:textId="77777777" w:rsidR="00852F5C" w:rsidRPr="00852F5C" w:rsidRDefault="00852F5C" w:rsidP="00852F5C">
      <w:pPr>
        <w:spacing w:after="0" w:line="360" w:lineRule="auto"/>
        <w:rPr>
          <w:rFonts w:ascii="Arial" w:eastAsiaTheme="minorEastAsia" w:hAnsi="Arial" w:cs="Arial"/>
          <w:color w:val="000000" w:themeColor="text1"/>
          <w:kern w:val="0"/>
          <w:lang w:val="en-US" w:eastAsia="en-GB"/>
          <w14:ligatures w14:val="none"/>
        </w:rPr>
      </w:pPr>
      <w:r w:rsidRPr="00852F5C">
        <w:rPr>
          <w:rFonts w:ascii="Arial" w:eastAsiaTheme="minorEastAsia" w:hAnsi="Arial" w:cs="Arial"/>
          <w:color w:val="000000" w:themeColor="text1"/>
          <w:kern w:val="0"/>
          <w:lang w:val="en-US" w:eastAsia="en-GB"/>
          <w14:ligatures w14:val="none"/>
        </w:rPr>
        <w:t xml:space="preserve">Flexibility and Remote Work: The COVID-19 pandemic has accelerated the adoption of remote work and flexible work arrangements. Microsoft can continue to leverage these practices by creating policies and technologies that support remote work, such as providing necessary tools and resources for remote collaboration, promoting a healthy work-life balance, and offering flexibility in work hours and locations. This can help the organization adapt to changing work dynamics and create a more resilient business model that is capable of functioning effectively even in challenging situations (Adekoya, </w:t>
      </w:r>
      <w:proofErr w:type="spellStart"/>
      <w:r w:rsidRPr="00852F5C">
        <w:rPr>
          <w:rFonts w:ascii="Arial" w:eastAsiaTheme="minorEastAsia" w:hAnsi="Arial" w:cs="Arial"/>
          <w:color w:val="000000" w:themeColor="text1"/>
          <w:kern w:val="0"/>
          <w:lang w:val="en-US" w:eastAsia="en-GB"/>
          <w14:ligatures w14:val="none"/>
        </w:rPr>
        <w:t>Adisa</w:t>
      </w:r>
      <w:proofErr w:type="spellEnd"/>
      <w:r w:rsidRPr="00852F5C">
        <w:rPr>
          <w:rFonts w:ascii="Arial" w:eastAsiaTheme="minorEastAsia" w:hAnsi="Arial" w:cs="Arial"/>
          <w:color w:val="000000" w:themeColor="text1"/>
          <w:kern w:val="0"/>
          <w:lang w:val="en-US" w:eastAsia="en-GB"/>
          <w14:ligatures w14:val="none"/>
        </w:rPr>
        <w:t xml:space="preserve"> and </w:t>
      </w:r>
      <w:proofErr w:type="spellStart"/>
      <w:r w:rsidRPr="00852F5C">
        <w:rPr>
          <w:rFonts w:ascii="Arial" w:eastAsiaTheme="minorEastAsia" w:hAnsi="Arial" w:cs="Arial"/>
          <w:color w:val="000000" w:themeColor="text1"/>
          <w:kern w:val="0"/>
          <w:lang w:val="en-US" w:eastAsia="en-GB"/>
          <w14:ligatures w14:val="none"/>
        </w:rPr>
        <w:t>Aiyenitaju</w:t>
      </w:r>
      <w:proofErr w:type="spellEnd"/>
      <w:r w:rsidRPr="00852F5C">
        <w:rPr>
          <w:rFonts w:ascii="Arial" w:eastAsiaTheme="minorEastAsia" w:hAnsi="Arial" w:cs="Arial"/>
          <w:color w:val="000000" w:themeColor="text1"/>
          <w:kern w:val="0"/>
          <w:lang w:val="en-US" w:eastAsia="en-GB"/>
          <w14:ligatures w14:val="none"/>
        </w:rPr>
        <w:t>, 2022).</w:t>
      </w:r>
    </w:p>
    <w:p w14:paraId="0C8DDB38" w14:textId="77777777" w:rsidR="00852F5C" w:rsidRPr="00852F5C" w:rsidRDefault="00852F5C" w:rsidP="00852F5C">
      <w:pPr>
        <w:spacing w:after="0" w:line="360" w:lineRule="auto"/>
        <w:rPr>
          <w:rFonts w:ascii="Arial" w:eastAsia="Times New Roman" w:hAnsi="Arial" w:cs="Arial"/>
          <w:color w:val="000000" w:themeColor="text1"/>
          <w:kern w:val="0"/>
          <w:lang w:val="en-US" w:eastAsia="en-GB"/>
          <w14:ligatures w14:val="none"/>
        </w:rPr>
      </w:pPr>
    </w:p>
    <w:p w14:paraId="391FB7E7" w14:textId="77777777" w:rsidR="00852F5C" w:rsidRPr="00852F5C" w:rsidRDefault="00852F5C" w:rsidP="00852F5C">
      <w:pPr>
        <w:spacing w:after="0" w:line="360" w:lineRule="auto"/>
        <w:rPr>
          <w:rFonts w:ascii="Arial" w:eastAsiaTheme="minorEastAsia" w:hAnsi="Arial" w:cs="Arial"/>
          <w:color w:val="000000" w:themeColor="text1"/>
          <w:kern w:val="0"/>
          <w:lang w:val="en-US" w:eastAsia="en-GB"/>
          <w14:ligatures w14:val="none"/>
        </w:rPr>
      </w:pPr>
      <w:r w:rsidRPr="00852F5C">
        <w:rPr>
          <w:rFonts w:ascii="Arial" w:eastAsiaTheme="minorEastAsia" w:hAnsi="Arial" w:cs="Arial"/>
          <w:color w:val="000000" w:themeColor="text1"/>
          <w:kern w:val="0"/>
          <w:lang w:val="en-US" w:eastAsia="en-GB"/>
          <w14:ligatures w14:val="none"/>
        </w:rPr>
        <w:t>Employee Well-being and Mental Health: The pandemic has highlighted the importance of prioritizing employee well-being and mental health. Microsoft can invest in programs and initiatives that promote employee wellness, including mental health support, stress management, and work-life integration. This can create a supportive work environment that fosters employee resilience, productivity, and engagement, which in turn can contribute to a more resilient business that can effectively tackle challenges in the post-COVID world (</w:t>
      </w:r>
      <w:proofErr w:type="spellStart"/>
      <w:r w:rsidRPr="00852F5C">
        <w:rPr>
          <w:rFonts w:ascii="Arial" w:eastAsiaTheme="minorEastAsia" w:hAnsi="Arial" w:cs="Arial"/>
          <w:color w:val="000000" w:themeColor="text1"/>
          <w:kern w:val="0"/>
          <w:lang w:val="en-US" w:eastAsia="en-GB"/>
          <w14:ligatures w14:val="none"/>
        </w:rPr>
        <w:t>Jongsik</w:t>
      </w:r>
      <w:proofErr w:type="spellEnd"/>
      <w:r w:rsidRPr="00852F5C">
        <w:rPr>
          <w:rFonts w:ascii="Arial" w:eastAsiaTheme="minorEastAsia" w:hAnsi="Arial" w:cs="Arial"/>
          <w:color w:val="000000" w:themeColor="text1"/>
          <w:kern w:val="0"/>
          <w:lang w:val="en-US" w:eastAsia="en-GB"/>
          <w14:ligatures w14:val="none"/>
        </w:rPr>
        <w:t xml:space="preserve">, </w:t>
      </w:r>
      <w:proofErr w:type="spellStart"/>
      <w:r w:rsidRPr="00852F5C">
        <w:rPr>
          <w:rFonts w:ascii="Arial" w:eastAsiaTheme="minorEastAsia" w:hAnsi="Arial" w:cs="Arial"/>
          <w:color w:val="000000" w:themeColor="text1"/>
          <w:kern w:val="0"/>
          <w:lang w:val="en-US" w:eastAsia="en-GB"/>
          <w14:ligatures w14:val="none"/>
        </w:rPr>
        <w:t>Junghyun</w:t>
      </w:r>
      <w:proofErr w:type="spellEnd"/>
      <w:r w:rsidRPr="00852F5C">
        <w:rPr>
          <w:rFonts w:ascii="Arial" w:eastAsiaTheme="minorEastAsia" w:hAnsi="Arial" w:cs="Arial"/>
          <w:color w:val="000000" w:themeColor="text1"/>
          <w:kern w:val="0"/>
          <w:lang w:val="en-US" w:eastAsia="en-GB"/>
          <w14:ligatures w14:val="none"/>
        </w:rPr>
        <w:t xml:space="preserve"> and </w:t>
      </w:r>
      <w:proofErr w:type="spellStart"/>
      <w:r w:rsidRPr="00852F5C">
        <w:rPr>
          <w:rFonts w:ascii="Arial" w:eastAsiaTheme="minorEastAsia" w:hAnsi="Arial" w:cs="Arial"/>
          <w:color w:val="000000" w:themeColor="text1"/>
          <w:kern w:val="0"/>
          <w:lang w:val="en-US" w:eastAsia="en-GB"/>
          <w14:ligatures w14:val="none"/>
        </w:rPr>
        <w:t>Sunghyup</w:t>
      </w:r>
      <w:proofErr w:type="spellEnd"/>
      <w:r w:rsidRPr="00852F5C">
        <w:rPr>
          <w:rFonts w:ascii="Arial" w:eastAsiaTheme="minorEastAsia" w:hAnsi="Arial" w:cs="Arial"/>
          <w:color w:val="000000" w:themeColor="text1"/>
          <w:kern w:val="0"/>
          <w:lang w:val="en-US" w:eastAsia="en-GB"/>
          <w14:ligatures w14:val="none"/>
        </w:rPr>
        <w:t>, 2021).</w:t>
      </w:r>
    </w:p>
    <w:p w14:paraId="10DEFA7A" w14:textId="77777777" w:rsidR="00852F5C" w:rsidRPr="00852F5C" w:rsidRDefault="00852F5C" w:rsidP="00852F5C">
      <w:pPr>
        <w:spacing w:after="0" w:line="360" w:lineRule="auto"/>
        <w:rPr>
          <w:rFonts w:ascii="Arial" w:eastAsia="Times New Roman" w:hAnsi="Arial" w:cs="Arial"/>
          <w:color w:val="000000" w:themeColor="text1"/>
          <w:kern w:val="0"/>
          <w:lang w:val="en-US" w:eastAsia="en-GB"/>
          <w14:ligatures w14:val="none"/>
        </w:rPr>
      </w:pPr>
    </w:p>
    <w:p w14:paraId="553BE0D4" w14:textId="77777777" w:rsidR="00852F5C" w:rsidRPr="00852F5C" w:rsidRDefault="00852F5C" w:rsidP="00852F5C">
      <w:pPr>
        <w:spacing w:after="0" w:line="360" w:lineRule="auto"/>
        <w:rPr>
          <w:rFonts w:ascii="Arial" w:eastAsiaTheme="minorEastAsia" w:hAnsi="Arial" w:cs="Arial"/>
          <w:color w:val="000000" w:themeColor="text1"/>
          <w:kern w:val="0"/>
          <w:lang w:val="en-US" w:eastAsia="en-GB"/>
          <w14:ligatures w14:val="none"/>
        </w:rPr>
      </w:pPr>
      <w:r w:rsidRPr="00852F5C">
        <w:rPr>
          <w:rFonts w:ascii="Arial" w:eastAsiaTheme="minorEastAsia" w:hAnsi="Arial" w:cs="Arial"/>
          <w:color w:val="000000" w:themeColor="text1"/>
          <w:kern w:val="0"/>
          <w:lang w:val="en-US" w:eastAsia="en-GB"/>
          <w14:ligatures w14:val="none"/>
        </w:rPr>
        <w:t>Innovation and Digital Transformation: The COVID-19 pandemic has elevated the importance of digital transformation. Microsoft can continue to embrace innovation and invest in cutting-edge technologies to stay competitive in the post-pandemic landscape. This can involve leveraging cloud-based solutions, artificial intelligence, and data analytics to drive business growth, enhance customer experiences, and adapt to changing market demands. Emphasizing innovation can enable Microsoft to create a more agile and adaptable business that can respond effectively to the challenges and uncertainties of the post-COVID reality (</w:t>
      </w:r>
      <w:proofErr w:type="spellStart"/>
      <w:r w:rsidRPr="00852F5C">
        <w:rPr>
          <w:rFonts w:ascii="Arial" w:eastAsiaTheme="minorEastAsia" w:hAnsi="Arial" w:cs="Arial"/>
          <w:color w:val="000000" w:themeColor="text1"/>
          <w:kern w:val="0"/>
          <w:lang w:val="en-US" w:eastAsia="en-GB"/>
          <w14:ligatures w14:val="none"/>
        </w:rPr>
        <w:t>Kudyba</w:t>
      </w:r>
      <w:proofErr w:type="spellEnd"/>
      <w:r w:rsidRPr="00852F5C">
        <w:rPr>
          <w:rFonts w:ascii="Arial" w:eastAsiaTheme="minorEastAsia" w:hAnsi="Arial" w:cs="Arial"/>
          <w:color w:val="000000" w:themeColor="text1"/>
          <w:kern w:val="0"/>
          <w:lang w:val="en-US" w:eastAsia="en-GB"/>
          <w14:ligatures w14:val="none"/>
        </w:rPr>
        <w:t>, 2020). </w:t>
      </w:r>
    </w:p>
    <w:p w14:paraId="752CFBEE" w14:textId="77777777" w:rsidR="00852F5C" w:rsidRPr="00852F5C" w:rsidRDefault="00852F5C" w:rsidP="00852F5C">
      <w:pPr>
        <w:spacing w:after="0" w:line="360" w:lineRule="auto"/>
        <w:rPr>
          <w:rFonts w:ascii="Arial" w:eastAsia="Times New Roman" w:hAnsi="Arial" w:cs="Arial"/>
          <w:color w:val="000000" w:themeColor="text1"/>
          <w:kern w:val="0"/>
          <w:lang w:val="en-US" w:eastAsia="en-GB"/>
          <w14:ligatures w14:val="none"/>
        </w:rPr>
      </w:pPr>
    </w:p>
    <w:p w14:paraId="59C9CE46" w14:textId="77777777" w:rsidR="00852F5C" w:rsidRPr="00852F5C" w:rsidRDefault="00852F5C" w:rsidP="00852F5C">
      <w:pPr>
        <w:spacing w:after="0" w:line="360" w:lineRule="auto"/>
        <w:rPr>
          <w:rFonts w:ascii="Arial" w:eastAsiaTheme="minorEastAsia" w:hAnsi="Arial" w:cs="Arial"/>
          <w:color w:val="000000" w:themeColor="text1"/>
          <w:kern w:val="0"/>
          <w:lang w:val="en-US" w:eastAsia="en-GB"/>
          <w14:ligatures w14:val="none"/>
        </w:rPr>
      </w:pPr>
      <w:r w:rsidRPr="00852F5C">
        <w:rPr>
          <w:rFonts w:ascii="Arial" w:eastAsiaTheme="minorEastAsia" w:hAnsi="Arial" w:cs="Arial"/>
          <w:color w:val="000000" w:themeColor="text1"/>
          <w:kern w:val="0"/>
          <w:lang w:val="en-US" w:eastAsia="en-GB"/>
          <w14:ligatures w14:val="none"/>
        </w:rPr>
        <w:t>Sustainability and Social Responsibility: The pandemic has outlined the significance of sustainability and social responsibility in business operations. Microsoft can continue to prioritize sustainability initiatives, such as reducing carbon footprint, promoting diversity and inclusion, and contributing to social causes. Emphasizing sustainability and social responsibility can not only create a positive impact on the environment and society, but also enhance Microsoft's reputation and brand image, which can contribute to a more resilient and socially conscious business (Satish, 2021). </w:t>
      </w:r>
    </w:p>
    <w:p w14:paraId="2DFB342A" w14:textId="77777777" w:rsidR="00852F5C" w:rsidRPr="00852F5C" w:rsidRDefault="00852F5C" w:rsidP="00852F5C">
      <w:pPr>
        <w:spacing w:after="0" w:line="360" w:lineRule="auto"/>
        <w:rPr>
          <w:rFonts w:ascii="Arial" w:eastAsia="Times New Roman" w:hAnsi="Arial" w:cs="Arial"/>
          <w:color w:val="000000" w:themeColor="text1"/>
          <w:kern w:val="0"/>
          <w:lang w:val="en-US" w:eastAsia="en-GB"/>
          <w14:ligatures w14:val="none"/>
        </w:rPr>
      </w:pPr>
    </w:p>
    <w:p w14:paraId="190CF5D8" w14:textId="77777777" w:rsidR="00852F5C" w:rsidRPr="00852F5C" w:rsidRDefault="00852F5C" w:rsidP="00852F5C">
      <w:pPr>
        <w:spacing w:after="0" w:line="360" w:lineRule="auto"/>
        <w:rPr>
          <w:rFonts w:ascii="Arial" w:eastAsiaTheme="minorEastAsia" w:hAnsi="Arial" w:cs="Arial"/>
          <w:color w:val="000000" w:themeColor="text1"/>
          <w:kern w:val="0"/>
          <w:lang w:val="en-US" w:eastAsia="en-GB"/>
          <w14:ligatures w14:val="none"/>
        </w:rPr>
      </w:pPr>
      <w:r w:rsidRPr="00852F5C">
        <w:rPr>
          <w:rFonts w:ascii="Arial" w:eastAsiaTheme="minorEastAsia" w:hAnsi="Arial" w:cs="Arial"/>
          <w:color w:val="000000" w:themeColor="text1"/>
          <w:kern w:val="0"/>
          <w:lang w:val="en-US" w:eastAsia="en-GB"/>
          <w14:ligatures w14:val="none"/>
        </w:rPr>
        <w:t>Agility and Resilience Planning: Microsoft can further enhance its business resilience by developing agile and robust contingency plans to tackle unforeseen challenges. This can involve scenario planning, risk assessment, and crisis management strategies to prepare for potential disruptions in the future. Having well-defined contingency plans in place can enable Microsoft to respond swiftly and effectively to any future crisis, minimize risks, and maintain business continuity (</w:t>
      </w:r>
      <w:proofErr w:type="spellStart"/>
      <w:r w:rsidRPr="00852F5C">
        <w:rPr>
          <w:rFonts w:ascii="Arial" w:eastAsiaTheme="minorEastAsia" w:hAnsi="Arial" w:cs="Arial"/>
          <w:color w:val="000000" w:themeColor="text1"/>
          <w:kern w:val="0"/>
          <w:lang w:val="en-US" w:eastAsia="en-GB"/>
          <w14:ligatures w14:val="none"/>
        </w:rPr>
        <w:t>Holbeche</w:t>
      </w:r>
      <w:proofErr w:type="spellEnd"/>
      <w:r w:rsidRPr="00852F5C">
        <w:rPr>
          <w:rFonts w:ascii="Arial" w:eastAsiaTheme="minorEastAsia" w:hAnsi="Arial" w:cs="Arial"/>
          <w:color w:val="000000" w:themeColor="text1"/>
          <w:kern w:val="0"/>
          <w:lang w:val="en-US" w:eastAsia="en-GB"/>
          <w14:ligatures w14:val="none"/>
        </w:rPr>
        <w:t>, 2015). </w:t>
      </w:r>
    </w:p>
    <w:p w14:paraId="214016FE" w14:textId="77777777" w:rsidR="00852F5C" w:rsidRPr="00852F5C" w:rsidRDefault="00852F5C" w:rsidP="00852F5C">
      <w:pPr>
        <w:spacing w:after="0" w:line="360" w:lineRule="auto"/>
        <w:rPr>
          <w:rFonts w:ascii="Arial" w:eastAsia="Times New Roman" w:hAnsi="Arial" w:cs="Arial"/>
          <w:color w:val="000000" w:themeColor="text1"/>
          <w:kern w:val="0"/>
          <w:lang w:val="en-US" w:eastAsia="en-GB"/>
          <w14:ligatures w14:val="none"/>
        </w:rPr>
      </w:pPr>
    </w:p>
    <w:p w14:paraId="32BED89A" w14:textId="77777777" w:rsidR="00852F5C" w:rsidRPr="00852F5C" w:rsidRDefault="00852F5C" w:rsidP="00852F5C">
      <w:pPr>
        <w:keepNext/>
        <w:keepLines/>
        <w:spacing w:before="240" w:after="0" w:line="360" w:lineRule="auto"/>
        <w:outlineLvl w:val="0"/>
        <w:rPr>
          <w:rFonts w:ascii="Arial" w:eastAsiaTheme="majorEastAsia" w:hAnsi="Arial" w:cs="Arial"/>
          <w:b/>
          <w:bCs/>
          <w:color w:val="000000" w:themeColor="text1"/>
          <w:kern w:val="0"/>
          <w:lang w:val="en-US" w:eastAsia="en-GB"/>
          <w14:ligatures w14:val="none"/>
        </w:rPr>
      </w:pPr>
      <w:bookmarkStart w:id="12" w:name="_Toc132148130"/>
      <w:r w:rsidRPr="00852F5C">
        <w:rPr>
          <w:rFonts w:ascii="Arial" w:eastAsiaTheme="majorEastAsia" w:hAnsi="Arial" w:cs="Arial"/>
          <w:b/>
          <w:bCs/>
          <w:color w:val="000000" w:themeColor="text1"/>
          <w:kern w:val="0"/>
          <w:lang w:val="en-US" w:eastAsia="en-GB"/>
          <w14:ligatures w14:val="none"/>
        </w:rPr>
        <w:t>Conclusion</w:t>
      </w:r>
      <w:bookmarkEnd w:id="12"/>
      <w:r w:rsidRPr="00852F5C">
        <w:rPr>
          <w:rFonts w:ascii="Arial" w:eastAsiaTheme="majorEastAsia" w:hAnsi="Arial" w:cs="Arial"/>
          <w:b/>
          <w:bCs/>
          <w:color w:val="000000" w:themeColor="text1"/>
          <w:kern w:val="0"/>
          <w:lang w:val="en-US" w:eastAsia="en-GB"/>
          <w14:ligatures w14:val="none"/>
        </w:rPr>
        <w:t> </w:t>
      </w:r>
    </w:p>
    <w:p w14:paraId="5E886CFA" w14:textId="77777777" w:rsidR="00852F5C" w:rsidRPr="00852F5C" w:rsidRDefault="00852F5C" w:rsidP="00852F5C">
      <w:pPr>
        <w:spacing w:after="0" w:line="360" w:lineRule="auto"/>
        <w:rPr>
          <w:rFonts w:ascii="Arial" w:eastAsia="Times New Roman" w:hAnsi="Arial" w:cs="Arial"/>
          <w:color w:val="000000" w:themeColor="text1"/>
          <w:kern w:val="0"/>
          <w:lang w:val="en-US" w:eastAsia="en-GB"/>
          <w14:ligatures w14:val="none"/>
        </w:rPr>
      </w:pPr>
    </w:p>
    <w:p w14:paraId="32C99547" w14:textId="77777777" w:rsidR="00852F5C" w:rsidRPr="00852F5C" w:rsidRDefault="00852F5C" w:rsidP="00852F5C">
      <w:pPr>
        <w:spacing w:after="0" w:line="360" w:lineRule="auto"/>
        <w:rPr>
          <w:rFonts w:ascii="Arial" w:eastAsiaTheme="minorEastAsia" w:hAnsi="Arial" w:cs="Arial"/>
          <w:color w:val="000000" w:themeColor="text1"/>
          <w:kern w:val="0"/>
          <w:lang w:val="en-US" w:eastAsia="en-GB"/>
          <w14:ligatures w14:val="none"/>
        </w:rPr>
      </w:pPr>
      <w:r w:rsidRPr="00852F5C">
        <w:rPr>
          <w:rFonts w:ascii="Arial" w:eastAsiaTheme="minorEastAsia" w:hAnsi="Arial" w:cs="Arial"/>
          <w:color w:val="000000" w:themeColor="text1"/>
          <w:kern w:val="0"/>
          <w:lang w:val="en-US" w:eastAsia="en-GB"/>
          <w14:ligatures w14:val="none"/>
        </w:rPr>
        <w:t>Organizational culture is a fundamental aspect of an organization's success in the modern business landscape, and it has become even more crucial in the wake of the COVID-19 pandemic. The pandemic has brought significant disruptions and changes to the workplace, requiring organizations to adapt and evolve to meet the challenges of the "new normal." As organizations strive to adjust to the new business circumstances. understanding the profound impact of organizational culture on employee behavior and aligning workplace changes accordingly is paramount for sustained success.</w:t>
      </w:r>
    </w:p>
    <w:p w14:paraId="7A709231" w14:textId="77777777" w:rsidR="00852F5C" w:rsidRPr="00852F5C" w:rsidRDefault="00852F5C" w:rsidP="00852F5C">
      <w:pPr>
        <w:spacing w:after="0" w:line="360" w:lineRule="auto"/>
        <w:rPr>
          <w:rFonts w:ascii="Arial" w:eastAsia="Times New Roman" w:hAnsi="Arial" w:cs="Arial"/>
          <w:color w:val="000000" w:themeColor="text1"/>
          <w:kern w:val="0"/>
          <w:lang w:val="en-US" w:eastAsia="en-GB"/>
          <w14:ligatures w14:val="none"/>
        </w:rPr>
      </w:pPr>
    </w:p>
    <w:p w14:paraId="4BA553FE" w14:textId="77777777" w:rsidR="00852F5C" w:rsidRPr="00852F5C" w:rsidRDefault="00852F5C" w:rsidP="00852F5C">
      <w:pPr>
        <w:spacing w:after="0" w:line="360" w:lineRule="auto"/>
        <w:rPr>
          <w:rFonts w:ascii="Arial" w:eastAsiaTheme="minorEastAsia" w:hAnsi="Arial" w:cs="Arial"/>
          <w:color w:val="000000" w:themeColor="text1"/>
          <w:kern w:val="0"/>
          <w:lang w:val="en-US" w:eastAsia="en-GB"/>
          <w14:ligatures w14:val="none"/>
        </w:rPr>
      </w:pPr>
      <w:r w:rsidRPr="00852F5C">
        <w:rPr>
          <w:rFonts w:ascii="Arial" w:eastAsiaTheme="minorEastAsia" w:hAnsi="Arial" w:cs="Arial"/>
          <w:color w:val="000000" w:themeColor="text1"/>
          <w:kern w:val="0"/>
          <w:lang w:val="en-US" w:eastAsia="en-GB"/>
          <w14:ligatures w14:val="none"/>
        </w:rPr>
        <w:t>This paper has explored Microsoft's strategic decisions and management approach, shedding light on their impact on the company's work environment, particularly during the pandemic. It also highlighted the importance of considering diverse perspectives and interpretations of strategies, recognizing how individual beliefs, values, and attitudes can shape perceptions of an organization's strategic planning. This underscored the need for inclusive decision-making processes when implementing organizational changes.</w:t>
      </w:r>
    </w:p>
    <w:p w14:paraId="20940A39" w14:textId="77777777" w:rsidR="00852F5C" w:rsidRPr="00852F5C" w:rsidRDefault="00852F5C" w:rsidP="00852F5C">
      <w:pPr>
        <w:spacing w:after="0" w:line="360" w:lineRule="auto"/>
        <w:rPr>
          <w:rFonts w:ascii="Arial" w:eastAsia="Times New Roman" w:hAnsi="Arial" w:cs="Arial"/>
          <w:color w:val="000000" w:themeColor="text1"/>
          <w:kern w:val="0"/>
          <w:lang w:val="en-US" w:eastAsia="en-GB"/>
          <w14:ligatures w14:val="none"/>
        </w:rPr>
      </w:pPr>
    </w:p>
    <w:p w14:paraId="6A58E31A" w14:textId="77777777" w:rsidR="00852F5C" w:rsidRPr="00852F5C" w:rsidRDefault="00852F5C" w:rsidP="00852F5C">
      <w:pPr>
        <w:spacing w:after="0" w:line="360" w:lineRule="auto"/>
        <w:rPr>
          <w:rFonts w:ascii="Arial" w:eastAsiaTheme="minorEastAsia" w:hAnsi="Arial" w:cs="Arial"/>
          <w:color w:val="000000" w:themeColor="text1"/>
          <w:kern w:val="0"/>
          <w:lang w:val="en-US" w:eastAsia="en-GB"/>
          <w14:ligatures w14:val="none"/>
        </w:rPr>
      </w:pPr>
      <w:r w:rsidRPr="00852F5C">
        <w:rPr>
          <w:rFonts w:ascii="Arial" w:eastAsiaTheme="minorEastAsia" w:hAnsi="Arial" w:cs="Arial"/>
          <w:color w:val="000000" w:themeColor="text1"/>
          <w:kern w:val="0"/>
          <w:lang w:val="en-US" w:eastAsia="en-GB"/>
          <w14:ligatures w14:val="none"/>
        </w:rPr>
        <w:t>Overall, it is imperative to prioritize the development of a positive and adaptable organizational culture that fosters innovation, agility, employee well-being, and diversity. Such a culture can enable organizations to navigate through disruptions, capitalize on opportunities, and thrive in the evolving business environment. By recognizing the significance of organizational culture and taking proactive measures to cultivate a supportive and inclusive culture, organizations can enhance their resilience and competitiveness in the face of challenges, including the ongoing pandemic (</w:t>
      </w:r>
      <w:proofErr w:type="spellStart"/>
      <w:r w:rsidRPr="00852F5C">
        <w:rPr>
          <w:rFonts w:ascii="Arial" w:eastAsiaTheme="minorEastAsia" w:hAnsi="Arial" w:cs="Arial"/>
          <w:color w:val="000000" w:themeColor="text1"/>
          <w:kern w:val="0"/>
          <w:lang w:val="en-US" w:eastAsia="en-GB"/>
          <w14:ligatures w14:val="none"/>
        </w:rPr>
        <w:t>Pless</w:t>
      </w:r>
      <w:proofErr w:type="spellEnd"/>
      <w:r w:rsidRPr="00852F5C">
        <w:rPr>
          <w:rFonts w:ascii="Arial" w:eastAsiaTheme="minorEastAsia" w:hAnsi="Arial" w:cs="Arial"/>
          <w:color w:val="000000" w:themeColor="text1"/>
          <w:kern w:val="0"/>
          <w:lang w:val="en-US" w:eastAsia="en-GB"/>
          <w14:ligatures w14:val="none"/>
        </w:rPr>
        <w:t xml:space="preserve"> and Maak, 2004).</w:t>
      </w:r>
    </w:p>
    <w:p w14:paraId="6F0D57B3" w14:textId="77777777" w:rsidR="00852F5C" w:rsidRPr="00852F5C" w:rsidRDefault="00852F5C" w:rsidP="00852F5C">
      <w:pPr>
        <w:spacing w:after="0" w:line="360" w:lineRule="auto"/>
        <w:rPr>
          <w:rFonts w:ascii="Arial" w:eastAsia="Times New Roman" w:hAnsi="Arial" w:cs="Arial"/>
          <w:color w:val="000000" w:themeColor="text1"/>
          <w:kern w:val="0"/>
          <w:lang w:val="en-US" w:eastAsia="en-GB"/>
          <w14:ligatures w14:val="none"/>
        </w:rPr>
      </w:pPr>
      <w:r w:rsidRPr="00852F5C">
        <w:rPr>
          <w:rFonts w:ascii="Arial" w:eastAsiaTheme="majorEastAsia" w:hAnsi="Arial" w:cs="Arial"/>
          <w:color w:val="000000" w:themeColor="text1"/>
          <w:kern w:val="0"/>
          <w:lang w:val="en-US" w:eastAsia="en-GB"/>
          <w14:ligatures w14:val="none"/>
        </w:rPr>
        <w:br w:type="page"/>
      </w:r>
    </w:p>
    <w:p w14:paraId="6DEA6682" w14:textId="77777777" w:rsidR="00852F5C" w:rsidRPr="00852F5C" w:rsidRDefault="00852F5C" w:rsidP="00852F5C">
      <w:pPr>
        <w:spacing w:after="0" w:line="360" w:lineRule="auto"/>
        <w:rPr>
          <w:rFonts w:ascii="Arial" w:eastAsiaTheme="minorEastAsia" w:hAnsi="Arial" w:cs="Arial"/>
          <w:b/>
          <w:bCs/>
          <w:kern w:val="0"/>
          <w:lang w:val="en-US" w:eastAsia="en-GB"/>
          <w14:ligatures w14:val="none"/>
        </w:rPr>
      </w:pPr>
      <w:r w:rsidRPr="00852F5C">
        <w:rPr>
          <w:rFonts w:ascii="Arial" w:eastAsiaTheme="minorEastAsia" w:hAnsi="Arial" w:cs="Arial"/>
          <w:b/>
          <w:bCs/>
          <w:kern w:val="0"/>
          <w:lang w:val="en-US" w:eastAsia="en-GB"/>
          <w14:ligatures w14:val="none"/>
        </w:rPr>
        <w:t xml:space="preserve">Part 2: Reflective Journal </w:t>
      </w:r>
    </w:p>
    <w:p w14:paraId="546B8C6D" w14:textId="77777777" w:rsidR="00852F5C" w:rsidRPr="00852F5C" w:rsidRDefault="00852F5C" w:rsidP="00852F5C">
      <w:pPr>
        <w:spacing w:after="0" w:line="360" w:lineRule="auto"/>
        <w:rPr>
          <w:rFonts w:ascii="Arial" w:eastAsiaTheme="minorEastAsia" w:hAnsi="Arial" w:cs="Arial"/>
          <w:b/>
          <w:bCs/>
          <w:kern w:val="0"/>
          <w:lang w:val="en-US" w:eastAsia="en-GB"/>
          <w14:ligatures w14:val="none"/>
        </w:rPr>
      </w:pPr>
    </w:p>
    <w:p w14:paraId="3CF70D89" w14:textId="77777777" w:rsidR="00852F5C" w:rsidRPr="00852F5C" w:rsidRDefault="00852F5C" w:rsidP="00852F5C">
      <w:pPr>
        <w:keepNext/>
        <w:keepLines/>
        <w:spacing w:before="240" w:after="0" w:line="360" w:lineRule="auto"/>
        <w:outlineLvl w:val="0"/>
        <w:rPr>
          <w:rFonts w:ascii="Arial" w:eastAsiaTheme="majorEastAsia" w:hAnsi="Arial" w:cs="Arial"/>
          <w:b/>
          <w:bCs/>
          <w:color w:val="000000" w:themeColor="text1"/>
          <w:kern w:val="0"/>
          <w:lang w:val="en-US" w:eastAsia="en-GB"/>
          <w14:ligatures w14:val="none"/>
        </w:rPr>
      </w:pPr>
      <w:bookmarkStart w:id="13" w:name="_Toc132148131"/>
      <w:r w:rsidRPr="00852F5C">
        <w:rPr>
          <w:rFonts w:ascii="Arial" w:eastAsiaTheme="majorEastAsia" w:hAnsi="Arial" w:cs="Arial"/>
          <w:b/>
          <w:bCs/>
          <w:color w:val="000000" w:themeColor="text1"/>
          <w:kern w:val="0"/>
          <w:lang w:val="en-US" w:eastAsia="en-GB"/>
          <w14:ligatures w14:val="none"/>
        </w:rPr>
        <w:t>Introduction</w:t>
      </w:r>
      <w:bookmarkEnd w:id="13"/>
      <w:r w:rsidRPr="00852F5C">
        <w:rPr>
          <w:rFonts w:ascii="Arial" w:eastAsiaTheme="majorEastAsia" w:hAnsi="Arial" w:cs="Arial"/>
          <w:b/>
          <w:bCs/>
          <w:color w:val="000000" w:themeColor="text1"/>
          <w:kern w:val="0"/>
          <w:lang w:val="en-US" w:eastAsia="en-GB"/>
          <w14:ligatures w14:val="none"/>
        </w:rPr>
        <w:t> </w:t>
      </w:r>
    </w:p>
    <w:p w14:paraId="6CCF15BC" w14:textId="77777777" w:rsidR="00852F5C" w:rsidRPr="00852F5C" w:rsidRDefault="00852F5C" w:rsidP="00852F5C">
      <w:pPr>
        <w:spacing w:after="0" w:line="360" w:lineRule="auto"/>
        <w:rPr>
          <w:rFonts w:ascii="Arial" w:eastAsia="Times New Roman" w:hAnsi="Arial" w:cs="Arial"/>
          <w:color w:val="000000" w:themeColor="text1"/>
          <w:kern w:val="0"/>
          <w:lang w:val="en-US" w:eastAsia="en-GB"/>
          <w14:ligatures w14:val="none"/>
        </w:rPr>
      </w:pPr>
    </w:p>
    <w:p w14:paraId="5F81CCC0" w14:textId="77777777" w:rsidR="00852F5C" w:rsidRPr="00852F5C" w:rsidRDefault="00852F5C" w:rsidP="00852F5C">
      <w:pPr>
        <w:spacing w:after="0" w:line="360" w:lineRule="auto"/>
        <w:rPr>
          <w:rFonts w:ascii="Arial" w:eastAsiaTheme="minorEastAsia" w:hAnsi="Arial" w:cs="Arial"/>
          <w:color w:val="000000" w:themeColor="text1"/>
          <w:kern w:val="0"/>
          <w:lang w:val="en-US" w:eastAsia="en-GB"/>
          <w14:ligatures w14:val="none"/>
        </w:rPr>
      </w:pPr>
      <w:r w:rsidRPr="00852F5C">
        <w:rPr>
          <w:rFonts w:ascii="Arial" w:eastAsiaTheme="minorEastAsia" w:hAnsi="Arial" w:cs="Arial"/>
          <w:color w:val="000000" w:themeColor="text1"/>
          <w:kern w:val="0"/>
          <w:lang w:val="en-US" w:eastAsia="en-GB"/>
          <w14:ligatures w14:val="none"/>
        </w:rPr>
        <w:t>The Developing Workplace Critical Thinking module has been a valuable learning experience for me. It has provided me with new insights and knowledge on the importance of critical thinking in the workplace and how it can be applied in various professional settings. The current reflective journal will explore the learning process that I have undergone during this module and how it has impacted my overall understanding and approach towards critical thinking.</w:t>
      </w:r>
    </w:p>
    <w:p w14:paraId="1198BA8B" w14:textId="77777777" w:rsidR="00852F5C" w:rsidRPr="00852F5C" w:rsidRDefault="00852F5C" w:rsidP="00852F5C">
      <w:pPr>
        <w:spacing w:after="0" w:line="360" w:lineRule="auto"/>
        <w:rPr>
          <w:rFonts w:ascii="Arial" w:eastAsia="Times New Roman" w:hAnsi="Arial" w:cs="Arial"/>
          <w:color w:val="000000" w:themeColor="text1"/>
          <w:kern w:val="0"/>
          <w:lang w:val="en-US" w:eastAsia="en-GB"/>
          <w14:ligatures w14:val="none"/>
        </w:rPr>
      </w:pPr>
    </w:p>
    <w:p w14:paraId="2B392357" w14:textId="77777777" w:rsidR="00852F5C" w:rsidRPr="00852F5C" w:rsidRDefault="00852F5C" w:rsidP="00852F5C">
      <w:pPr>
        <w:keepNext/>
        <w:keepLines/>
        <w:spacing w:before="240" w:after="0" w:line="360" w:lineRule="auto"/>
        <w:outlineLvl w:val="0"/>
        <w:rPr>
          <w:rFonts w:ascii="Arial" w:eastAsiaTheme="majorEastAsia" w:hAnsi="Arial" w:cs="Arial"/>
          <w:b/>
          <w:bCs/>
          <w:color w:val="000000" w:themeColor="text1"/>
          <w:kern w:val="0"/>
          <w:lang w:val="en-US" w:eastAsia="en-GB"/>
          <w14:ligatures w14:val="none"/>
        </w:rPr>
      </w:pPr>
      <w:bookmarkStart w:id="14" w:name="_Toc132148132"/>
      <w:r w:rsidRPr="00852F5C">
        <w:rPr>
          <w:rFonts w:ascii="Arial" w:eastAsiaTheme="majorEastAsia" w:hAnsi="Arial" w:cs="Arial"/>
          <w:b/>
          <w:bCs/>
          <w:color w:val="000000" w:themeColor="text1"/>
          <w:kern w:val="0"/>
          <w:lang w:val="en-US" w:eastAsia="en-GB"/>
          <w14:ligatures w14:val="none"/>
        </w:rPr>
        <w:t>Week 1</w:t>
      </w:r>
      <w:bookmarkEnd w:id="14"/>
    </w:p>
    <w:p w14:paraId="4A0D86F6" w14:textId="77777777" w:rsidR="00852F5C" w:rsidRPr="00852F5C" w:rsidRDefault="00852F5C" w:rsidP="00852F5C">
      <w:pPr>
        <w:spacing w:after="0" w:line="360" w:lineRule="auto"/>
        <w:rPr>
          <w:rFonts w:ascii="Arial" w:eastAsia="Times New Roman" w:hAnsi="Arial" w:cs="Arial"/>
          <w:color w:val="000000" w:themeColor="text1"/>
          <w:kern w:val="0"/>
          <w:lang w:val="en-US" w:eastAsia="en-GB"/>
          <w14:ligatures w14:val="none"/>
        </w:rPr>
      </w:pPr>
    </w:p>
    <w:p w14:paraId="03FF7AB7" w14:textId="77777777" w:rsidR="00852F5C" w:rsidRPr="00852F5C" w:rsidRDefault="00852F5C" w:rsidP="00852F5C">
      <w:pPr>
        <w:spacing w:after="0" w:line="360" w:lineRule="auto"/>
        <w:rPr>
          <w:rFonts w:ascii="Arial" w:eastAsiaTheme="minorEastAsia" w:hAnsi="Arial" w:cs="Arial"/>
          <w:color w:val="000000" w:themeColor="text1"/>
          <w:kern w:val="0"/>
          <w:lang w:val="en-US" w:eastAsia="en-GB"/>
          <w14:ligatures w14:val="none"/>
        </w:rPr>
      </w:pPr>
      <w:r w:rsidRPr="00852F5C">
        <w:rPr>
          <w:rFonts w:ascii="Arial" w:eastAsiaTheme="minorEastAsia" w:hAnsi="Arial" w:cs="Arial"/>
          <w:color w:val="000000" w:themeColor="text1"/>
          <w:kern w:val="0"/>
          <w:lang w:val="en-US" w:eastAsia="en-GB"/>
          <w14:ligatures w14:val="none"/>
        </w:rPr>
        <w:t>During the first week of the university module, I was introduced to the outline of the module content and was exposed to some core concepts, including workplace context, culture, and change. These concepts encompass various elements such as beliefs, attitudes, values, emotions, interpretations, and perspectives, which play significant roles in personal and work relationships, as well as in civic and economic contexts. This introduction helped me gain a deeper understanding of how these core concepts shape the dynamics of the workplace.</w:t>
      </w:r>
    </w:p>
    <w:p w14:paraId="7B136ECE" w14:textId="77777777" w:rsidR="00852F5C" w:rsidRPr="00852F5C" w:rsidRDefault="00852F5C" w:rsidP="00852F5C">
      <w:pPr>
        <w:spacing w:after="0" w:line="360" w:lineRule="auto"/>
        <w:rPr>
          <w:rFonts w:ascii="Arial" w:eastAsia="Times New Roman" w:hAnsi="Arial" w:cs="Arial"/>
          <w:color w:val="000000" w:themeColor="text1"/>
          <w:kern w:val="0"/>
          <w:lang w:val="en-US" w:eastAsia="en-GB"/>
          <w14:ligatures w14:val="none"/>
        </w:rPr>
      </w:pPr>
    </w:p>
    <w:p w14:paraId="338EDB1C" w14:textId="77777777" w:rsidR="00852F5C" w:rsidRPr="00852F5C" w:rsidRDefault="00852F5C" w:rsidP="00852F5C">
      <w:pPr>
        <w:spacing w:after="0" w:line="360" w:lineRule="auto"/>
        <w:rPr>
          <w:rFonts w:ascii="Arial" w:eastAsiaTheme="minorEastAsia" w:hAnsi="Arial" w:cs="Arial"/>
          <w:color w:val="000000" w:themeColor="text1"/>
          <w:kern w:val="0"/>
          <w:lang w:val="en-US" w:eastAsia="en-GB"/>
          <w14:ligatures w14:val="none"/>
        </w:rPr>
      </w:pPr>
      <w:r w:rsidRPr="00852F5C">
        <w:rPr>
          <w:rFonts w:ascii="Arial" w:eastAsiaTheme="minorEastAsia" w:hAnsi="Arial" w:cs="Arial"/>
          <w:color w:val="000000" w:themeColor="text1"/>
          <w:kern w:val="0"/>
          <w:lang w:val="en-US" w:eastAsia="en-GB"/>
          <w14:ligatures w14:val="none"/>
        </w:rPr>
        <w:t>Furthermore, I learned about the application of management theories to enhance organizational productivity and service quality (Ghoshal, 2005). This highlighted the importance of using established management theories as frameworks to improve overall performance in the workplace (Phillips and Klein, 2023). It also made me realize the value of applying critical thinking as a process of questioning assumptions and exploring alternatives. I recognized that critical thinking is a vital skill that can aid in making better decisions and resolving problems effectively (</w:t>
      </w:r>
      <w:proofErr w:type="spellStart"/>
      <w:r w:rsidRPr="00852F5C">
        <w:rPr>
          <w:rFonts w:ascii="Arial" w:eastAsiaTheme="minorEastAsia" w:hAnsi="Arial" w:cs="Arial"/>
          <w:color w:val="000000" w:themeColor="text1"/>
          <w:kern w:val="0"/>
          <w:lang w:val="en-US" w:eastAsia="en-GB"/>
          <w14:ligatures w14:val="none"/>
        </w:rPr>
        <w:t>Huitt</w:t>
      </w:r>
      <w:proofErr w:type="spellEnd"/>
      <w:r w:rsidRPr="00852F5C">
        <w:rPr>
          <w:rFonts w:ascii="Arial" w:eastAsiaTheme="minorEastAsia" w:hAnsi="Arial" w:cs="Arial"/>
          <w:color w:val="000000" w:themeColor="text1"/>
          <w:kern w:val="0"/>
          <w:lang w:val="en-US" w:eastAsia="en-GB"/>
          <w14:ligatures w14:val="none"/>
        </w:rPr>
        <w:t>, 1998; Lai, 2011).</w:t>
      </w:r>
    </w:p>
    <w:p w14:paraId="0A7887D5" w14:textId="77777777" w:rsidR="00852F5C" w:rsidRPr="00852F5C" w:rsidRDefault="00852F5C" w:rsidP="00852F5C">
      <w:pPr>
        <w:spacing w:after="0" w:line="360" w:lineRule="auto"/>
        <w:rPr>
          <w:rFonts w:ascii="Arial" w:eastAsia="Times New Roman" w:hAnsi="Arial" w:cs="Arial"/>
          <w:color w:val="000000" w:themeColor="text1"/>
          <w:kern w:val="0"/>
          <w:lang w:val="en-US" w:eastAsia="en-GB"/>
          <w14:ligatures w14:val="none"/>
        </w:rPr>
      </w:pPr>
    </w:p>
    <w:p w14:paraId="4CFFB4DE" w14:textId="77777777" w:rsidR="00852F5C" w:rsidRPr="00852F5C" w:rsidRDefault="00852F5C" w:rsidP="00852F5C">
      <w:pPr>
        <w:spacing w:after="0" w:line="360" w:lineRule="auto"/>
        <w:rPr>
          <w:rFonts w:ascii="Arial" w:eastAsiaTheme="minorEastAsia" w:hAnsi="Arial" w:cs="Arial"/>
          <w:color w:val="000000" w:themeColor="text1"/>
          <w:kern w:val="0"/>
          <w:lang w:val="en-US" w:eastAsia="en-GB"/>
          <w14:ligatures w14:val="none"/>
        </w:rPr>
      </w:pPr>
      <w:proofErr w:type="gramStart"/>
      <w:r w:rsidRPr="00852F5C">
        <w:rPr>
          <w:rFonts w:ascii="Arial" w:eastAsiaTheme="minorEastAsia" w:hAnsi="Arial" w:cs="Arial"/>
          <w:color w:val="000000" w:themeColor="text1"/>
          <w:kern w:val="0"/>
          <w:lang w:val="en-US" w:eastAsia="en-GB"/>
          <w14:ligatures w14:val="none"/>
        </w:rPr>
        <w:t>In particular, I</w:t>
      </w:r>
      <w:proofErr w:type="gramEnd"/>
      <w:r w:rsidRPr="00852F5C">
        <w:rPr>
          <w:rFonts w:ascii="Arial" w:eastAsiaTheme="minorEastAsia" w:hAnsi="Arial" w:cs="Arial"/>
          <w:color w:val="000000" w:themeColor="text1"/>
          <w:kern w:val="0"/>
          <w:lang w:val="en-US" w:eastAsia="en-GB"/>
          <w14:ligatures w14:val="none"/>
        </w:rPr>
        <w:t xml:space="preserve"> found the emphasis on critical thinking to be highly relevant to enhancing productivity and service quality in the workplace. The insight that questioning assumptions and considering alternative perspectives (Hoffman and Elvin, 2004) has encouraged me to approach workplace challenges with a more open and analytical mindset, seeking diverse perspectives and considering different solutions to optimize outcomes.</w:t>
      </w:r>
    </w:p>
    <w:p w14:paraId="08CA9539" w14:textId="77777777" w:rsidR="00852F5C" w:rsidRPr="00852F5C" w:rsidRDefault="00852F5C" w:rsidP="00852F5C">
      <w:pPr>
        <w:spacing w:after="0" w:line="360" w:lineRule="auto"/>
        <w:rPr>
          <w:rFonts w:ascii="Arial" w:eastAsia="Times New Roman" w:hAnsi="Arial" w:cs="Arial"/>
          <w:color w:val="000000" w:themeColor="text1"/>
          <w:kern w:val="0"/>
          <w:lang w:val="en-US" w:eastAsia="en-GB"/>
          <w14:ligatures w14:val="none"/>
        </w:rPr>
      </w:pPr>
    </w:p>
    <w:p w14:paraId="5ECB66C0" w14:textId="77777777" w:rsidR="00852F5C" w:rsidRPr="00852F5C" w:rsidRDefault="00852F5C" w:rsidP="00852F5C">
      <w:pPr>
        <w:spacing w:after="0" w:line="360" w:lineRule="auto"/>
        <w:rPr>
          <w:rFonts w:ascii="Arial" w:eastAsiaTheme="minorEastAsia" w:hAnsi="Arial" w:cs="Arial"/>
          <w:color w:val="000000" w:themeColor="text1"/>
          <w:kern w:val="0"/>
          <w:lang w:val="en-US" w:eastAsia="en-GB"/>
          <w14:ligatures w14:val="none"/>
        </w:rPr>
      </w:pPr>
      <w:r w:rsidRPr="00852F5C">
        <w:rPr>
          <w:rFonts w:ascii="Arial" w:eastAsiaTheme="minorEastAsia" w:hAnsi="Arial" w:cs="Arial"/>
          <w:color w:val="000000" w:themeColor="text1"/>
          <w:kern w:val="0"/>
          <w:lang w:val="en-US" w:eastAsia="en-GB"/>
          <w14:ligatures w14:val="none"/>
        </w:rPr>
        <w:t>As I progressed through the first week of the module, I became more aware of the significance of workplace context, culture, and change in shaping the dynamics of organizations. I realized that these elements are critical to understanding how individuals and groups interact in the workplace, and how they impact the overall performance and effectiveness of an organization. I assess this as highly beneficial.</w:t>
      </w:r>
    </w:p>
    <w:p w14:paraId="3C31B2AF" w14:textId="77777777" w:rsidR="00852F5C" w:rsidRPr="00852F5C" w:rsidRDefault="00852F5C" w:rsidP="00852F5C">
      <w:pPr>
        <w:spacing w:after="0" w:line="360" w:lineRule="auto"/>
        <w:rPr>
          <w:rFonts w:ascii="Arial" w:eastAsia="Times New Roman" w:hAnsi="Arial" w:cs="Arial"/>
          <w:color w:val="000000" w:themeColor="text1"/>
          <w:kern w:val="0"/>
          <w:lang w:val="en-US" w:eastAsia="en-GB"/>
          <w14:ligatures w14:val="none"/>
        </w:rPr>
      </w:pPr>
    </w:p>
    <w:p w14:paraId="59A0C2BB" w14:textId="77777777" w:rsidR="00852F5C" w:rsidRPr="00852F5C" w:rsidRDefault="00852F5C" w:rsidP="00852F5C">
      <w:pPr>
        <w:keepNext/>
        <w:keepLines/>
        <w:spacing w:before="240" w:after="0" w:line="360" w:lineRule="auto"/>
        <w:outlineLvl w:val="0"/>
        <w:rPr>
          <w:rFonts w:ascii="Arial" w:eastAsiaTheme="majorEastAsia" w:hAnsi="Arial" w:cs="Arial"/>
          <w:b/>
          <w:bCs/>
          <w:color w:val="000000" w:themeColor="text1"/>
          <w:kern w:val="0"/>
          <w:lang w:val="en-US" w:eastAsia="en-GB"/>
          <w14:ligatures w14:val="none"/>
        </w:rPr>
      </w:pPr>
      <w:bookmarkStart w:id="15" w:name="_Toc132148133"/>
      <w:r w:rsidRPr="00852F5C">
        <w:rPr>
          <w:rFonts w:ascii="Arial" w:eastAsiaTheme="majorEastAsia" w:hAnsi="Arial" w:cs="Arial"/>
          <w:b/>
          <w:bCs/>
          <w:color w:val="000000" w:themeColor="text1"/>
          <w:kern w:val="0"/>
          <w:lang w:val="en-US" w:eastAsia="en-GB"/>
          <w14:ligatures w14:val="none"/>
        </w:rPr>
        <w:t>Week 2</w:t>
      </w:r>
      <w:bookmarkEnd w:id="15"/>
    </w:p>
    <w:p w14:paraId="075B7400" w14:textId="77777777" w:rsidR="00852F5C" w:rsidRPr="00852F5C" w:rsidRDefault="00852F5C" w:rsidP="00852F5C">
      <w:pPr>
        <w:spacing w:after="0" w:line="360" w:lineRule="auto"/>
        <w:rPr>
          <w:rFonts w:ascii="Arial" w:eastAsia="Times New Roman" w:hAnsi="Arial" w:cs="Arial"/>
          <w:color w:val="000000" w:themeColor="text1"/>
          <w:kern w:val="0"/>
          <w:lang w:val="en-US" w:eastAsia="en-GB"/>
          <w14:ligatures w14:val="none"/>
        </w:rPr>
      </w:pPr>
    </w:p>
    <w:p w14:paraId="5A7DE556" w14:textId="77777777" w:rsidR="00852F5C" w:rsidRPr="00852F5C" w:rsidRDefault="00852F5C" w:rsidP="00852F5C">
      <w:pPr>
        <w:spacing w:after="0" w:line="360" w:lineRule="auto"/>
        <w:rPr>
          <w:rFonts w:ascii="Arial" w:eastAsiaTheme="minorEastAsia" w:hAnsi="Arial" w:cs="Arial"/>
          <w:color w:val="000000" w:themeColor="text1"/>
          <w:kern w:val="0"/>
          <w:lang w:val="en-US" w:eastAsia="en-GB"/>
          <w14:ligatures w14:val="none"/>
        </w:rPr>
      </w:pPr>
      <w:r w:rsidRPr="00852F5C">
        <w:rPr>
          <w:rFonts w:ascii="Arial" w:eastAsiaTheme="minorEastAsia" w:hAnsi="Arial" w:cs="Arial"/>
          <w:color w:val="000000" w:themeColor="text1"/>
          <w:kern w:val="0"/>
          <w:lang w:val="en-US" w:eastAsia="en-GB"/>
          <w14:ligatures w14:val="none"/>
        </w:rPr>
        <w:t>The second week of the university module focused on the topic of critical thinking, delving deeper into its themes and components. I learned that critical thinking is not only a productive and positive activity, but also a process that involves evaluating and analyzing information, challenging assumptions, exploring alternatives, and suspending judgment until all facts have been considered (</w:t>
      </w:r>
      <w:proofErr w:type="spellStart"/>
      <w:r w:rsidRPr="00852F5C">
        <w:rPr>
          <w:rFonts w:ascii="Arial" w:eastAsiaTheme="minorEastAsia" w:hAnsi="Arial" w:cs="Arial"/>
          <w:color w:val="000000" w:themeColor="text1"/>
          <w:kern w:val="0"/>
          <w:lang w:val="en-US" w:eastAsia="en-GB"/>
          <w14:ligatures w14:val="none"/>
        </w:rPr>
        <w:t>Maths</w:t>
      </w:r>
      <w:proofErr w:type="spellEnd"/>
      <w:r w:rsidRPr="00852F5C">
        <w:rPr>
          <w:rFonts w:ascii="Arial" w:eastAsiaTheme="minorEastAsia" w:hAnsi="Arial" w:cs="Arial"/>
          <w:color w:val="000000" w:themeColor="text1"/>
          <w:kern w:val="0"/>
          <w:lang w:val="en-US" w:eastAsia="en-GB"/>
          <w14:ligatures w14:val="none"/>
        </w:rPr>
        <w:t>, 2010). I also gained insight into the emotional and rational components of critical thinking, which involve identifying and challenging assumptions, challenging the context, and developing a "thinker's vocabulary" (Elder, 1997).</w:t>
      </w:r>
    </w:p>
    <w:p w14:paraId="2AD3FD12" w14:textId="77777777" w:rsidR="00852F5C" w:rsidRPr="00852F5C" w:rsidRDefault="00852F5C" w:rsidP="00852F5C">
      <w:pPr>
        <w:spacing w:after="0" w:line="360" w:lineRule="auto"/>
        <w:rPr>
          <w:rFonts w:ascii="Arial" w:eastAsia="Times New Roman" w:hAnsi="Arial" w:cs="Arial"/>
          <w:color w:val="000000" w:themeColor="text1"/>
          <w:kern w:val="0"/>
          <w:lang w:val="en-US" w:eastAsia="en-GB"/>
          <w14:ligatures w14:val="none"/>
        </w:rPr>
      </w:pPr>
    </w:p>
    <w:p w14:paraId="21A05370" w14:textId="77777777" w:rsidR="00852F5C" w:rsidRPr="00852F5C" w:rsidRDefault="00852F5C" w:rsidP="00852F5C">
      <w:pPr>
        <w:spacing w:after="0" w:line="360" w:lineRule="auto"/>
        <w:rPr>
          <w:rFonts w:ascii="Arial" w:eastAsiaTheme="minorEastAsia" w:hAnsi="Arial" w:cs="Arial"/>
          <w:color w:val="000000" w:themeColor="text1"/>
          <w:kern w:val="0"/>
          <w:lang w:val="en-US" w:eastAsia="en-GB"/>
          <w14:ligatures w14:val="none"/>
        </w:rPr>
      </w:pPr>
      <w:r w:rsidRPr="00852F5C">
        <w:rPr>
          <w:rFonts w:ascii="Arial" w:eastAsiaTheme="minorEastAsia" w:hAnsi="Arial" w:cs="Arial"/>
          <w:color w:val="000000" w:themeColor="text1"/>
          <w:kern w:val="0"/>
          <w:lang w:val="en-US" w:eastAsia="en-GB"/>
          <w14:ligatures w14:val="none"/>
        </w:rPr>
        <w:t xml:space="preserve">Bloom's Taxonomy was introduced as a helpful tool to identify different levels of thinking skills, which helped me understand my own thinking level and areas for improvement (Krathwohl, 2002; </w:t>
      </w:r>
      <w:proofErr w:type="spellStart"/>
      <w:r w:rsidRPr="00852F5C">
        <w:rPr>
          <w:rFonts w:ascii="Arial" w:eastAsiaTheme="minorEastAsia" w:hAnsi="Arial" w:cs="Arial"/>
          <w:color w:val="000000" w:themeColor="text1"/>
          <w:kern w:val="0"/>
          <w:lang w:val="en-US" w:eastAsia="en-GB"/>
          <w14:ligatures w14:val="none"/>
        </w:rPr>
        <w:t>Nentl</w:t>
      </w:r>
      <w:proofErr w:type="spellEnd"/>
      <w:r w:rsidRPr="00852F5C">
        <w:rPr>
          <w:rFonts w:ascii="Arial" w:eastAsiaTheme="minorEastAsia" w:hAnsi="Arial" w:cs="Arial"/>
          <w:color w:val="000000" w:themeColor="text1"/>
          <w:kern w:val="0"/>
          <w:lang w:val="en-US" w:eastAsia="en-GB"/>
          <w14:ligatures w14:val="none"/>
        </w:rPr>
        <w:t xml:space="preserve"> and </w:t>
      </w:r>
      <w:proofErr w:type="spellStart"/>
      <w:r w:rsidRPr="00852F5C">
        <w:rPr>
          <w:rFonts w:ascii="Arial" w:eastAsiaTheme="minorEastAsia" w:hAnsi="Arial" w:cs="Arial"/>
          <w:color w:val="000000" w:themeColor="text1"/>
          <w:kern w:val="0"/>
          <w:lang w:val="en-US" w:eastAsia="en-GB"/>
          <w14:ligatures w14:val="none"/>
        </w:rPr>
        <w:t>Zietlow</w:t>
      </w:r>
      <w:proofErr w:type="spellEnd"/>
      <w:r w:rsidRPr="00852F5C">
        <w:rPr>
          <w:rFonts w:ascii="Arial" w:eastAsiaTheme="minorEastAsia" w:hAnsi="Arial" w:cs="Arial"/>
          <w:color w:val="000000" w:themeColor="text1"/>
          <w:kern w:val="0"/>
          <w:lang w:val="en-US" w:eastAsia="en-GB"/>
          <w14:ligatures w14:val="none"/>
        </w:rPr>
        <w:t>, 2008).</w:t>
      </w:r>
    </w:p>
    <w:p w14:paraId="1EADB67F" w14:textId="77777777" w:rsidR="00852F5C" w:rsidRPr="00852F5C" w:rsidRDefault="00852F5C" w:rsidP="00852F5C">
      <w:pPr>
        <w:spacing w:after="0" w:line="360" w:lineRule="auto"/>
        <w:rPr>
          <w:rFonts w:ascii="Arial" w:eastAsia="Times New Roman" w:hAnsi="Arial" w:cs="Arial"/>
          <w:color w:val="000000" w:themeColor="text1"/>
          <w:kern w:val="0"/>
          <w:lang w:val="en-US" w:eastAsia="en-GB"/>
          <w14:ligatures w14:val="none"/>
        </w:rPr>
      </w:pPr>
    </w:p>
    <w:p w14:paraId="093EF291" w14:textId="77777777" w:rsidR="00852F5C" w:rsidRPr="00852F5C" w:rsidRDefault="00852F5C" w:rsidP="00852F5C">
      <w:pPr>
        <w:spacing w:after="0" w:line="360" w:lineRule="auto"/>
        <w:rPr>
          <w:rFonts w:ascii="Arial" w:eastAsiaTheme="minorEastAsia" w:hAnsi="Arial" w:cs="Arial"/>
          <w:color w:val="000000" w:themeColor="text1"/>
          <w:kern w:val="0"/>
          <w:lang w:val="en-US" w:eastAsia="en-GB"/>
          <w14:ligatures w14:val="none"/>
        </w:rPr>
      </w:pPr>
      <w:r w:rsidRPr="00852F5C">
        <w:rPr>
          <w:rFonts w:ascii="Arial" w:eastAsiaTheme="minorEastAsia" w:hAnsi="Arial" w:cs="Arial"/>
          <w:color w:val="000000" w:themeColor="text1"/>
          <w:kern w:val="0"/>
          <w:lang w:val="en-US" w:eastAsia="en-GB"/>
          <w14:ligatures w14:val="none"/>
        </w:rPr>
        <w:t>Upon learning the content of this week of the model, I acknowledged that critical thinking is not only relevant in academic settings, but also plays a crucial role in communication, social change, and technological advances. It is a valuable skill that can be applied in various contexts to enhance decision-making and problem-solving.</w:t>
      </w:r>
    </w:p>
    <w:p w14:paraId="4EEC62A4" w14:textId="77777777" w:rsidR="00852F5C" w:rsidRPr="00852F5C" w:rsidRDefault="00852F5C" w:rsidP="00852F5C">
      <w:pPr>
        <w:spacing w:after="0" w:line="360" w:lineRule="auto"/>
        <w:rPr>
          <w:rFonts w:ascii="Arial" w:eastAsia="Times New Roman" w:hAnsi="Arial" w:cs="Arial"/>
          <w:color w:val="000000" w:themeColor="text1"/>
          <w:kern w:val="0"/>
          <w:lang w:val="en-US" w:eastAsia="en-GB"/>
          <w14:ligatures w14:val="none"/>
        </w:rPr>
      </w:pPr>
    </w:p>
    <w:p w14:paraId="5D910FBC" w14:textId="77777777" w:rsidR="00852F5C" w:rsidRPr="00852F5C" w:rsidRDefault="00852F5C" w:rsidP="00852F5C">
      <w:pPr>
        <w:spacing w:after="0" w:line="360" w:lineRule="auto"/>
        <w:rPr>
          <w:rFonts w:ascii="Arial" w:eastAsiaTheme="minorEastAsia" w:hAnsi="Arial" w:cs="Arial"/>
          <w:color w:val="000000" w:themeColor="text1"/>
          <w:kern w:val="0"/>
          <w:lang w:val="en-US" w:eastAsia="en-GB"/>
          <w14:ligatures w14:val="none"/>
        </w:rPr>
      </w:pPr>
      <w:r w:rsidRPr="00852F5C">
        <w:rPr>
          <w:rFonts w:ascii="Arial" w:eastAsiaTheme="minorEastAsia" w:hAnsi="Arial" w:cs="Arial"/>
          <w:color w:val="000000" w:themeColor="text1"/>
          <w:kern w:val="0"/>
          <w:lang w:val="en-US" w:eastAsia="en-GB"/>
          <w14:ligatures w14:val="none"/>
        </w:rPr>
        <w:t xml:space="preserve">A highlight of the week was the discussion on workplace harassment. It allowed me to apply my critical thinking skills to a real-life scenario and analyze the complex dynamics of workplace harassment from multiple perspectives. Moreover, it reinforced the importance of critical thinking in practical settings and how it can be used to navigate complex issues and situations effectively (Bowling and </w:t>
      </w:r>
      <w:proofErr w:type="spellStart"/>
      <w:r w:rsidRPr="00852F5C">
        <w:rPr>
          <w:rFonts w:ascii="Arial" w:eastAsiaTheme="minorEastAsia" w:hAnsi="Arial" w:cs="Arial"/>
          <w:color w:val="000000" w:themeColor="text1"/>
          <w:kern w:val="0"/>
          <w:lang w:val="en-US" w:eastAsia="en-GB"/>
          <w14:ligatures w14:val="none"/>
        </w:rPr>
        <w:t>Beehr</w:t>
      </w:r>
      <w:proofErr w:type="spellEnd"/>
      <w:r w:rsidRPr="00852F5C">
        <w:rPr>
          <w:rFonts w:ascii="Arial" w:eastAsiaTheme="minorEastAsia" w:hAnsi="Arial" w:cs="Arial"/>
          <w:color w:val="000000" w:themeColor="text1"/>
          <w:kern w:val="0"/>
          <w:lang w:val="en-US" w:eastAsia="en-GB"/>
          <w14:ligatures w14:val="none"/>
        </w:rPr>
        <w:t>, 2006). </w:t>
      </w:r>
    </w:p>
    <w:p w14:paraId="21157731" w14:textId="77777777" w:rsidR="00852F5C" w:rsidRPr="00852F5C" w:rsidRDefault="00852F5C" w:rsidP="00852F5C">
      <w:pPr>
        <w:spacing w:after="0" w:line="360" w:lineRule="auto"/>
        <w:rPr>
          <w:rFonts w:ascii="Arial" w:eastAsia="Times New Roman" w:hAnsi="Arial" w:cs="Arial"/>
          <w:color w:val="000000" w:themeColor="text1"/>
          <w:kern w:val="0"/>
          <w:lang w:val="en-US" w:eastAsia="en-GB"/>
          <w14:ligatures w14:val="none"/>
        </w:rPr>
      </w:pPr>
    </w:p>
    <w:p w14:paraId="4F8A48C0" w14:textId="77777777" w:rsidR="00852F5C" w:rsidRPr="00852F5C" w:rsidRDefault="00852F5C" w:rsidP="00852F5C">
      <w:pPr>
        <w:keepNext/>
        <w:keepLines/>
        <w:spacing w:before="240" w:after="0" w:line="360" w:lineRule="auto"/>
        <w:outlineLvl w:val="0"/>
        <w:rPr>
          <w:rFonts w:ascii="Arial" w:eastAsiaTheme="majorEastAsia" w:hAnsi="Arial" w:cs="Arial"/>
          <w:b/>
          <w:bCs/>
          <w:color w:val="000000" w:themeColor="text1"/>
          <w:kern w:val="0"/>
          <w:lang w:val="en-US" w:eastAsia="en-GB"/>
          <w14:ligatures w14:val="none"/>
        </w:rPr>
      </w:pPr>
      <w:bookmarkStart w:id="16" w:name="_Toc132148134"/>
      <w:r w:rsidRPr="00852F5C">
        <w:rPr>
          <w:rFonts w:ascii="Arial" w:eastAsiaTheme="majorEastAsia" w:hAnsi="Arial" w:cs="Arial"/>
          <w:b/>
          <w:bCs/>
          <w:color w:val="000000" w:themeColor="text1"/>
          <w:kern w:val="0"/>
          <w:lang w:val="en-US" w:eastAsia="en-GB"/>
          <w14:ligatures w14:val="none"/>
        </w:rPr>
        <w:t>Week 3</w:t>
      </w:r>
      <w:bookmarkEnd w:id="16"/>
    </w:p>
    <w:p w14:paraId="0715BF33" w14:textId="77777777" w:rsidR="00852F5C" w:rsidRPr="00852F5C" w:rsidRDefault="00852F5C" w:rsidP="00852F5C">
      <w:pPr>
        <w:spacing w:after="0" w:line="360" w:lineRule="auto"/>
        <w:rPr>
          <w:rFonts w:ascii="Arial" w:eastAsia="Times New Roman" w:hAnsi="Arial" w:cs="Arial"/>
          <w:color w:val="000000" w:themeColor="text1"/>
          <w:kern w:val="0"/>
          <w:lang w:val="en-US" w:eastAsia="en-GB"/>
          <w14:ligatures w14:val="none"/>
        </w:rPr>
      </w:pPr>
    </w:p>
    <w:p w14:paraId="6854CC02" w14:textId="77777777" w:rsidR="00852F5C" w:rsidRPr="00852F5C" w:rsidRDefault="00852F5C" w:rsidP="00852F5C">
      <w:pPr>
        <w:spacing w:after="0" w:line="360" w:lineRule="auto"/>
        <w:rPr>
          <w:rFonts w:ascii="Arial" w:eastAsiaTheme="minorEastAsia" w:hAnsi="Arial" w:cs="Arial"/>
          <w:color w:val="000000" w:themeColor="text1"/>
          <w:kern w:val="0"/>
          <w:lang w:val="en-US" w:eastAsia="en-GB"/>
          <w14:ligatures w14:val="none"/>
        </w:rPr>
      </w:pPr>
      <w:r w:rsidRPr="00852F5C">
        <w:rPr>
          <w:rFonts w:ascii="Arial" w:eastAsiaTheme="minorEastAsia" w:hAnsi="Arial" w:cs="Arial"/>
          <w:color w:val="000000" w:themeColor="text1"/>
          <w:kern w:val="0"/>
          <w:lang w:val="en-US" w:eastAsia="en-GB"/>
          <w14:ligatures w14:val="none"/>
        </w:rPr>
        <w:t>Week 3 of the module had its focal point on the concept of critical thinking in the workplace, highlighting the characteristics of good critical thinkers and the importance of avoiding socio-centric bias. I learned that good critical thinkers are rational, open-minded, fair, empathetic, intellectually autonomous, strong, and courageous. They strive to have a universal, cross-cultural, and fair-minded perspective, rather than being biased towards their own social group (Tripathy, 2020).</w:t>
      </w:r>
    </w:p>
    <w:p w14:paraId="182369AE" w14:textId="77777777" w:rsidR="00852F5C" w:rsidRPr="00852F5C" w:rsidRDefault="00852F5C" w:rsidP="00852F5C">
      <w:pPr>
        <w:spacing w:after="0" w:line="360" w:lineRule="auto"/>
        <w:rPr>
          <w:rFonts w:ascii="Arial" w:eastAsia="Times New Roman" w:hAnsi="Arial" w:cs="Arial"/>
          <w:color w:val="000000" w:themeColor="text1"/>
          <w:kern w:val="0"/>
          <w:lang w:val="en-US" w:eastAsia="en-GB"/>
          <w14:ligatures w14:val="none"/>
        </w:rPr>
      </w:pPr>
    </w:p>
    <w:p w14:paraId="219A02D7" w14:textId="77777777" w:rsidR="00852F5C" w:rsidRPr="00852F5C" w:rsidRDefault="00852F5C" w:rsidP="00852F5C">
      <w:pPr>
        <w:spacing w:after="0" w:line="360" w:lineRule="auto"/>
        <w:rPr>
          <w:rFonts w:ascii="Arial" w:eastAsiaTheme="minorEastAsia" w:hAnsi="Arial" w:cs="Arial"/>
          <w:color w:val="000000" w:themeColor="text1"/>
          <w:kern w:val="0"/>
          <w:lang w:val="en-US" w:eastAsia="en-GB"/>
          <w14:ligatures w14:val="none"/>
        </w:rPr>
      </w:pPr>
      <w:r w:rsidRPr="00852F5C">
        <w:rPr>
          <w:rFonts w:ascii="Arial" w:eastAsiaTheme="minorEastAsia" w:hAnsi="Arial" w:cs="Arial"/>
          <w:color w:val="000000" w:themeColor="text1"/>
          <w:kern w:val="0"/>
          <w:lang w:val="en-US" w:eastAsia="en-GB"/>
          <w14:ligatures w14:val="none"/>
        </w:rPr>
        <w:t>Moreover, another important part of the lecture regarded the human relations approach to management which emphasized the importance of attention, social interaction, and individual achievement in increasing worker productivity (Tran et al. 2020). </w:t>
      </w:r>
    </w:p>
    <w:p w14:paraId="2C6BC8A6" w14:textId="77777777" w:rsidR="00852F5C" w:rsidRPr="00852F5C" w:rsidRDefault="00852F5C" w:rsidP="00852F5C">
      <w:pPr>
        <w:spacing w:after="0" w:line="360" w:lineRule="auto"/>
        <w:rPr>
          <w:rFonts w:ascii="Arial" w:eastAsia="Times New Roman" w:hAnsi="Arial" w:cs="Arial"/>
          <w:color w:val="000000" w:themeColor="text1"/>
          <w:kern w:val="0"/>
          <w:lang w:val="en-US" w:eastAsia="en-GB"/>
          <w14:ligatures w14:val="none"/>
        </w:rPr>
      </w:pPr>
    </w:p>
    <w:p w14:paraId="3DFD5A47" w14:textId="77777777" w:rsidR="00852F5C" w:rsidRPr="00852F5C" w:rsidRDefault="00852F5C" w:rsidP="00852F5C">
      <w:pPr>
        <w:spacing w:after="0" w:line="360" w:lineRule="auto"/>
        <w:rPr>
          <w:rFonts w:ascii="Arial" w:eastAsiaTheme="minorEastAsia" w:hAnsi="Arial" w:cs="Arial"/>
          <w:color w:val="000000" w:themeColor="text1"/>
          <w:kern w:val="0"/>
          <w:lang w:val="en-US" w:eastAsia="en-GB"/>
          <w14:ligatures w14:val="none"/>
        </w:rPr>
      </w:pPr>
      <w:r w:rsidRPr="00852F5C">
        <w:rPr>
          <w:rFonts w:ascii="Arial" w:eastAsiaTheme="minorEastAsia" w:hAnsi="Arial" w:cs="Arial"/>
          <w:color w:val="000000" w:themeColor="text1"/>
          <w:kern w:val="0"/>
          <w:lang w:val="en-US" w:eastAsia="en-GB"/>
          <w14:ligatures w14:val="none"/>
        </w:rPr>
        <w:t>From the material of the week, I also gained a deeper understanding of the differences between critical thinking and creative thinking. Critical thinking involves reflective reasoning about beliefs and actions, while creative thinking is more personal, subjective, and generative. Furthermore, critical thinking skills include observation, interpretation, analysis, inference, evaluation, explanation, and meta-cognition/self-regulation, while creative thinking skills include suspending judgment, abstraction, divergence, generativity, association, visualization, and cooperation (Paul and Elder, 2006).</w:t>
      </w:r>
    </w:p>
    <w:p w14:paraId="3B7D24B1" w14:textId="77777777" w:rsidR="00852F5C" w:rsidRPr="00852F5C" w:rsidRDefault="00852F5C" w:rsidP="00852F5C">
      <w:pPr>
        <w:spacing w:after="0" w:line="360" w:lineRule="auto"/>
        <w:rPr>
          <w:rFonts w:ascii="Arial" w:eastAsia="Times New Roman" w:hAnsi="Arial" w:cs="Arial"/>
          <w:color w:val="000000" w:themeColor="text1"/>
          <w:kern w:val="0"/>
          <w:lang w:val="en-US" w:eastAsia="en-GB"/>
          <w14:ligatures w14:val="none"/>
        </w:rPr>
      </w:pPr>
    </w:p>
    <w:p w14:paraId="4AF57E68" w14:textId="77777777" w:rsidR="00852F5C" w:rsidRPr="00852F5C" w:rsidRDefault="00852F5C" w:rsidP="00852F5C">
      <w:pPr>
        <w:spacing w:after="0" w:line="360" w:lineRule="auto"/>
        <w:rPr>
          <w:rFonts w:ascii="Arial" w:eastAsiaTheme="minorEastAsia" w:hAnsi="Arial" w:cs="Arial"/>
          <w:color w:val="000000" w:themeColor="text1"/>
          <w:kern w:val="0"/>
          <w:lang w:val="en-US" w:eastAsia="en-GB"/>
          <w14:ligatures w14:val="none"/>
        </w:rPr>
      </w:pPr>
      <w:r w:rsidRPr="00852F5C">
        <w:rPr>
          <w:rFonts w:ascii="Arial" w:eastAsiaTheme="minorEastAsia" w:hAnsi="Arial" w:cs="Arial"/>
          <w:color w:val="000000" w:themeColor="text1"/>
          <w:kern w:val="0"/>
          <w:lang w:val="en-US" w:eastAsia="en-GB"/>
          <w14:ligatures w14:val="none"/>
        </w:rPr>
        <w:t>Reflecting on the lecture, I believe that the knowledge and skills I gained will be valuable in my future career as they will enable me to approach situations with a more rational, fair-minded, and reflective mindset.</w:t>
      </w:r>
    </w:p>
    <w:p w14:paraId="46FF2908" w14:textId="77777777" w:rsidR="00852F5C" w:rsidRPr="00852F5C" w:rsidRDefault="00852F5C" w:rsidP="00852F5C">
      <w:pPr>
        <w:spacing w:after="0" w:line="360" w:lineRule="auto"/>
        <w:rPr>
          <w:rFonts w:ascii="Arial" w:eastAsia="Times New Roman" w:hAnsi="Arial" w:cs="Arial"/>
          <w:color w:val="000000" w:themeColor="text1"/>
          <w:kern w:val="0"/>
          <w:lang w:val="en-US" w:eastAsia="en-GB"/>
          <w14:ligatures w14:val="none"/>
        </w:rPr>
      </w:pPr>
    </w:p>
    <w:p w14:paraId="45D5FC29" w14:textId="77777777" w:rsidR="00852F5C" w:rsidRPr="00852F5C" w:rsidRDefault="00852F5C" w:rsidP="00852F5C">
      <w:pPr>
        <w:keepNext/>
        <w:keepLines/>
        <w:spacing w:before="240" w:after="0" w:line="360" w:lineRule="auto"/>
        <w:outlineLvl w:val="0"/>
        <w:rPr>
          <w:rFonts w:ascii="Arial" w:eastAsiaTheme="majorEastAsia" w:hAnsi="Arial" w:cs="Arial"/>
          <w:b/>
          <w:bCs/>
          <w:color w:val="000000" w:themeColor="text1"/>
          <w:kern w:val="0"/>
          <w:lang w:val="en-US" w:eastAsia="en-GB"/>
          <w14:ligatures w14:val="none"/>
        </w:rPr>
      </w:pPr>
      <w:bookmarkStart w:id="17" w:name="_Toc132148135"/>
      <w:r w:rsidRPr="00852F5C">
        <w:rPr>
          <w:rFonts w:ascii="Arial" w:eastAsiaTheme="majorEastAsia" w:hAnsi="Arial" w:cs="Arial"/>
          <w:b/>
          <w:bCs/>
          <w:color w:val="000000" w:themeColor="text1"/>
          <w:kern w:val="0"/>
          <w:lang w:val="en-US" w:eastAsia="en-GB"/>
          <w14:ligatures w14:val="none"/>
        </w:rPr>
        <w:t>Week 4</w:t>
      </w:r>
      <w:bookmarkEnd w:id="17"/>
    </w:p>
    <w:p w14:paraId="3D378C15" w14:textId="77777777" w:rsidR="00852F5C" w:rsidRPr="00852F5C" w:rsidRDefault="00852F5C" w:rsidP="00852F5C">
      <w:pPr>
        <w:spacing w:after="0" w:line="360" w:lineRule="auto"/>
        <w:rPr>
          <w:rFonts w:ascii="Arial" w:eastAsia="Times New Roman" w:hAnsi="Arial" w:cs="Arial"/>
          <w:color w:val="000000" w:themeColor="text1"/>
          <w:kern w:val="0"/>
          <w:lang w:val="en-US" w:eastAsia="en-GB"/>
          <w14:ligatures w14:val="none"/>
        </w:rPr>
      </w:pPr>
    </w:p>
    <w:p w14:paraId="1705DDA5" w14:textId="77777777" w:rsidR="00852F5C" w:rsidRPr="00852F5C" w:rsidRDefault="00852F5C" w:rsidP="00852F5C">
      <w:pPr>
        <w:spacing w:after="0" w:line="360" w:lineRule="auto"/>
        <w:rPr>
          <w:rFonts w:ascii="Arial" w:eastAsiaTheme="minorEastAsia" w:hAnsi="Arial" w:cs="Arial"/>
          <w:color w:val="000000" w:themeColor="text1"/>
          <w:kern w:val="0"/>
          <w:lang w:val="en-US" w:eastAsia="en-GB"/>
          <w14:ligatures w14:val="none"/>
        </w:rPr>
      </w:pPr>
      <w:r w:rsidRPr="00852F5C">
        <w:rPr>
          <w:rFonts w:ascii="Arial" w:eastAsiaTheme="minorEastAsia" w:hAnsi="Arial" w:cs="Arial"/>
          <w:color w:val="000000" w:themeColor="text1"/>
          <w:kern w:val="0"/>
          <w:lang w:val="en-US" w:eastAsia="en-GB"/>
          <w14:ligatures w14:val="none"/>
        </w:rPr>
        <w:t>Throughout week 4, I gained valuable insights into the development of critical thinking skills for problem-solving and decision-making in the dynamic and ever-changing business environment. </w:t>
      </w:r>
    </w:p>
    <w:p w14:paraId="5714B884" w14:textId="77777777" w:rsidR="00852F5C" w:rsidRPr="00852F5C" w:rsidRDefault="00852F5C" w:rsidP="00852F5C">
      <w:pPr>
        <w:spacing w:after="0" w:line="360" w:lineRule="auto"/>
        <w:rPr>
          <w:rFonts w:ascii="Arial" w:eastAsia="Times New Roman" w:hAnsi="Arial" w:cs="Arial"/>
          <w:color w:val="000000" w:themeColor="text1"/>
          <w:kern w:val="0"/>
          <w:lang w:val="en-US" w:eastAsia="en-GB"/>
          <w14:ligatures w14:val="none"/>
        </w:rPr>
      </w:pPr>
    </w:p>
    <w:p w14:paraId="50F774EC" w14:textId="77777777" w:rsidR="00852F5C" w:rsidRPr="00852F5C" w:rsidRDefault="00852F5C" w:rsidP="00852F5C">
      <w:pPr>
        <w:spacing w:after="0" w:line="360" w:lineRule="auto"/>
        <w:rPr>
          <w:rFonts w:ascii="Arial" w:eastAsiaTheme="minorEastAsia" w:hAnsi="Arial" w:cs="Arial"/>
          <w:color w:val="000000" w:themeColor="text1"/>
          <w:kern w:val="0"/>
          <w:lang w:val="en-US" w:eastAsia="en-GB"/>
          <w14:ligatures w14:val="none"/>
        </w:rPr>
      </w:pPr>
      <w:r w:rsidRPr="00852F5C">
        <w:rPr>
          <w:rFonts w:ascii="Arial" w:eastAsiaTheme="minorEastAsia" w:hAnsi="Arial" w:cs="Arial"/>
          <w:color w:val="000000" w:themeColor="text1"/>
          <w:kern w:val="0"/>
          <w:lang w:val="en-US" w:eastAsia="en-GB"/>
          <w14:ligatures w14:val="none"/>
        </w:rPr>
        <w:t xml:space="preserve">The lecture emphasized the pivotal role of logic in critical thinking, the different stages of problem-solving and decision-making, and effective strategies for fostering creative and critical thinking. By delving into the characteristics of the evolving business landscape, the lecture provided me with a deeper understanding of the key attributes of successful business professionals (Dwyer, </w:t>
      </w:r>
      <w:proofErr w:type="gramStart"/>
      <w:r w:rsidRPr="00852F5C">
        <w:rPr>
          <w:rFonts w:ascii="Arial" w:eastAsiaTheme="minorEastAsia" w:hAnsi="Arial" w:cs="Arial"/>
          <w:color w:val="000000" w:themeColor="text1"/>
          <w:kern w:val="0"/>
          <w:lang w:val="en-US" w:eastAsia="en-GB"/>
          <w14:ligatures w14:val="none"/>
        </w:rPr>
        <w:t>Boswell</w:t>
      </w:r>
      <w:proofErr w:type="gramEnd"/>
      <w:r w:rsidRPr="00852F5C">
        <w:rPr>
          <w:rFonts w:ascii="Arial" w:eastAsiaTheme="minorEastAsia" w:hAnsi="Arial" w:cs="Arial"/>
          <w:color w:val="000000" w:themeColor="text1"/>
          <w:kern w:val="0"/>
          <w:lang w:val="en-US" w:eastAsia="en-GB"/>
          <w14:ligatures w14:val="none"/>
        </w:rPr>
        <w:t xml:space="preserve"> and Elliott, 2015).</w:t>
      </w:r>
    </w:p>
    <w:p w14:paraId="404D5AD3" w14:textId="77777777" w:rsidR="00852F5C" w:rsidRPr="00852F5C" w:rsidRDefault="00852F5C" w:rsidP="00852F5C">
      <w:pPr>
        <w:spacing w:after="0" w:line="360" w:lineRule="auto"/>
        <w:rPr>
          <w:rFonts w:ascii="Arial" w:eastAsia="Times New Roman" w:hAnsi="Arial" w:cs="Arial"/>
          <w:color w:val="000000" w:themeColor="text1"/>
          <w:kern w:val="0"/>
          <w:lang w:val="en-US" w:eastAsia="en-GB"/>
          <w14:ligatures w14:val="none"/>
        </w:rPr>
      </w:pPr>
    </w:p>
    <w:p w14:paraId="72A2295D" w14:textId="77777777" w:rsidR="00852F5C" w:rsidRPr="00852F5C" w:rsidRDefault="00852F5C" w:rsidP="00852F5C">
      <w:pPr>
        <w:spacing w:after="0" w:line="360" w:lineRule="auto"/>
        <w:rPr>
          <w:rFonts w:ascii="Arial" w:eastAsiaTheme="minorEastAsia" w:hAnsi="Arial" w:cs="Arial"/>
          <w:color w:val="000000" w:themeColor="text1"/>
          <w:kern w:val="0"/>
          <w:lang w:val="en-US" w:eastAsia="en-GB"/>
          <w14:ligatures w14:val="none"/>
        </w:rPr>
      </w:pPr>
      <w:r w:rsidRPr="00852F5C">
        <w:rPr>
          <w:rFonts w:ascii="Arial" w:eastAsiaTheme="minorEastAsia" w:hAnsi="Arial" w:cs="Arial"/>
          <w:color w:val="000000" w:themeColor="text1"/>
          <w:kern w:val="0"/>
          <w:lang w:val="en-US" w:eastAsia="en-GB"/>
          <w14:ligatures w14:val="none"/>
        </w:rPr>
        <w:t>One of the topics covered was De Bono's Six Thinking Hats, which introduced me to a useful technique for approaching problem-solving and decision-making from multiple perspectives (</w:t>
      </w:r>
      <w:proofErr w:type="spellStart"/>
      <w:r w:rsidRPr="00852F5C">
        <w:rPr>
          <w:rFonts w:ascii="Arial" w:eastAsiaTheme="minorEastAsia" w:hAnsi="Arial" w:cs="Arial"/>
          <w:color w:val="000000" w:themeColor="text1"/>
          <w:kern w:val="0"/>
          <w:lang w:val="en-US" w:eastAsia="en-GB"/>
          <w14:ligatures w14:val="none"/>
        </w:rPr>
        <w:t>Kivunja</w:t>
      </w:r>
      <w:proofErr w:type="spellEnd"/>
      <w:r w:rsidRPr="00852F5C">
        <w:rPr>
          <w:rFonts w:ascii="Arial" w:eastAsiaTheme="minorEastAsia" w:hAnsi="Arial" w:cs="Arial"/>
          <w:color w:val="000000" w:themeColor="text1"/>
          <w:kern w:val="0"/>
          <w:lang w:val="en-US" w:eastAsia="en-GB"/>
          <w14:ligatures w14:val="none"/>
        </w:rPr>
        <w:t>, 2015). This approach has broadened my ability to think critically and consider different viewpoints, leading to more well-rounded and informed decisions.</w:t>
      </w:r>
    </w:p>
    <w:p w14:paraId="5219D762" w14:textId="77777777" w:rsidR="00852F5C" w:rsidRPr="00852F5C" w:rsidRDefault="00852F5C" w:rsidP="00852F5C">
      <w:pPr>
        <w:spacing w:after="0" w:line="360" w:lineRule="auto"/>
        <w:rPr>
          <w:rFonts w:ascii="Arial" w:eastAsia="Times New Roman" w:hAnsi="Arial" w:cs="Arial"/>
          <w:color w:val="000000" w:themeColor="text1"/>
          <w:kern w:val="0"/>
          <w:lang w:val="en-US" w:eastAsia="en-GB"/>
          <w14:ligatures w14:val="none"/>
        </w:rPr>
      </w:pPr>
    </w:p>
    <w:p w14:paraId="4468BB85" w14:textId="77777777" w:rsidR="00852F5C" w:rsidRPr="00852F5C" w:rsidRDefault="00852F5C" w:rsidP="00852F5C">
      <w:pPr>
        <w:spacing w:after="0" w:line="360" w:lineRule="auto"/>
        <w:rPr>
          <w:rFonts w:ascii="Arial" w:eastAsiaTheme="minorEastAsia" w:hAnsi="Arial" w:cs="Arial"/>
          <w:color w:val="000000" w:themeColor="text1"/>
          <w:kern w:val="0"/>
          <w:lang w:val="en-US" w:eastAsia="en-GB"/>
          <w14:ligatures w14:val="none"/>
        </w:rPr>
      </w:pPr>
      <w:r w:rsidRPr="00852F5C">
        <w:rPr>
          <w:rFonts w:ascii="Arial" w:eastAsiaTheme="minorEastAsia" w:hAnsi="Arial" w:cs="Arial"/>
          <w:color w:val="000000" w:themeColor="text1"/>
          <w:kern w:val="0"/>
          <w:lang w:val="en-US" w:eastAsia="en-GB"/>
          <w14:ligatures w14:val="none"/>
        </w:rPr>
        <w:t>Another important topic discussed was bureaucracy and bureaucratic management, which shed light on the complexities and challenges of organizational structures and processes. Understanding the impact of bureaucracy on decision-making and problem-solving in a business setting has helped me to appreciate the need for flexibility, adaptability, and efficiency in modern organizations (</w:t>
      </w:r>
      <w:proofErr w:type="spellStart"/>
      <w:r w:rsidRPr="00852F5C">
        <w:rPr>
          <w:rFonts w:ascii="Arial" w:eastAsiaTheme="minorEastAsia" w:hAnsi="Arial" w:cs="Arial"/>
          <w:color w:val="000000" w:themeColor="text1"/>
          <w:kern w:val="0"/>
          <w:lang w:val="en-US" w:eastAsia="en-GB"/>
          <w14:ligatures w14:val="none"/>
        </w:rPr>
        <w:t>Bolfikova</w:t>
      </w:r>
      <w:proofErr w:type="spellEnd"/>
      <w:r w:rsidRPr="00852F5C">
        <w:rPr>
          <w:rFonts w:ascii="Arial" w:eastAsiaTheme="minorEastAsia" w:hAnsi="Arial" w:cs="Arial"/>
          <w:color w:val="000000" w:themeColor="text1"/>
          <w:kern w:val="0"/>
          <w:lang w:val="en-US" w:eastAsia="en-GB"/>
          <w14:ligatures w14:val="none"/>
        </w:rPr>
        <w:t xml:space="preserve">, </w:t>
      </w:r>
      <w:proofErr w:type="spellStart"/>
      <w:r w:rsidRPr="00852F5C">
        <w:rPr>
          <w:rFonts w:ascii="Arial" w:eastAsiaTheme="minorEastAsia" w:hAnsi="Arial" w:cs="Arial"/>
          <w:color w:val="000000" w:themeColor="text1"/>
          <w:kern w:val="0"/>
          <w:lang w:val="en-US" w:eastAsia="en-GB"/>
          <w14:ligatures w14:val="none"/>
        </w:rPr>
        <w:t>Hrehova</w:t>
      </w:r>
      <w:proofErr w:type="spellEnd"/>
      <w:r w:rsidRPr="00852F5C">
        <w:rPr>
          <w:rFonts w:ascii="Arial" w:eastAsiaTheme="minorEastAsia" w:hAnsi="Arial" w:cs="Arial"/>
          <w:color w:val="000000" w:themeColor="text1"/>
          <w:kern w:val="0"/>
          <w:lang w:val="en-US" w:eastAsia="en-GB"/>
          <w14:ligatures w14:val="none"/>
        </w:rPr>
        <w:t xml:space="preserve"> and </w:t>
      </w:r>
      <w:proofErr w:type="spellStart"/>
      <w:r w:rsidRPr="00852F5C">
        <w:rPr>
          <w:rFonts w:ascii="Arial" w:eastAsiaTheme="minorEastAsia" w:hAnsi="Arial" w:cs="Arial"/>
          <w:color w:val="000000" w:themeColor="text1"/>
          <w:kern w:val="0"/>
          <w:lang w:val="en-US" w:eastAsia="en-GB"/>
          <w14:ligatures w14:val="none"/>
        </w:rPr>
        <w:t>Frenova</w:t>
      </w:r>
      <w:proofErr w:type="spellEnd"/>
      <w:r w:rsidRPr="00852F5C">
        <w:rPr>
          <w:rFonts w:ascii="Arial" w:eastAsiaTheme="minorEastAsia" w:hAnsi="Arial" w:cs="Arial"/>
          <w:color w:val="000000" w:themeColor="text1"/>
          <w:kern w:val="0"/>
          <w:lang w:val="en-US" w:eastAsia="en-GB"/>
          <w14:ligatures w14:val="none"/>
        </w:rPr>
        <w:t>, 2010).</w:t>
      </w:r>
    </w:p>
    <w:p w14:paraId="00EEACE5" w14:textId="77777777" w:rsidR="00852F5C" w:rsidRPr="00852F5C" w:rsidRDefault="00852F5C" w:rsidP="00852F5C">
      <w:pPr>
        <w:spacing w:after="0" w:line="360" w:lineRule="auto"/>
        <w:rPr>
          <w:rFonts w:ascii="Arial" w:eastAsia="Times New Roman" w:hAnsi="Arial" w:cs="Arial"/>
          <w:color w:val="000000" w:themeColor="text1"/>
          <w:kern w:val="0"/>
          <w:lang w:val="en-US" w:eastAsia="en-GB"/>
          <w14:ligatures w14:val="none"/>
        </w:rPr>
      </w:pPr>
    </w:p>
    <w:p w14:paraId="5F6B7CEB" w14:textId="77777777" w:rsidR="00852F5C" w:rsidRPr="00852F5C" w:rsidRDefault="00852F5C" w:rsidP="00852F5C">
      <w:pPr>
        <w:spacing w:after="0" w:line="360" w:lineRule="auto"/>
        <w:rPr>
          <w:rFonts w:ascii="Arial" w:eastAsiaTheme="minorEastAsia" w:hAnsi="Arial" w:cs="Arial"/>
          <w:color w:val="000000" w:themeColor="text1"/>
          <w:kern w:val="0"/>
          <w:lang w:val="en-US" w:eastAsia="en-GB"/>
          <w14:ligatures w14:val="none"/>
        </w:rPr>
      </w:pPr>
      <w:r w:rsidRPr="00852F5C">
        <w:rPr>
          <w:rFonts w:ascii="Arial" w:eastAsiaTheme="minorEastAsia" w:hAnsi="Arial" w:cs="Arial"/>
          <w:color w:val="000000" w:themeColor="text1"/>
          <w:kern w:val="0"/>
          <w:lang w:val="en-US" w:eastAsia="en-GB"/>
          <w14:ligatures w14:val="none"/>
        </w:rPr>
        <w:t>Moreover, the content on the rationalization of society provided valuable insights into how societal norms and values influence decision-making processes in a business context. My better comprehension of the underlying social and cultural dynamics at play in business decisions has helped me to approach problems and decisions with a broader perspective and a deeper understanding of the context in which they arise.</w:t>
      </w:r>
    </w:p>
    <w:p w14:paraId="39A43843" w14:textId="77777777" w:rsidR="00852F5C" w:rsidRPr="00852F5C" w:rsidRDefault="00852F5C" w:rsidP="00852F5C">
      <w:pPr>
        <w:spacing w:after="0" w:line="360" w:lineRule="auto"/>
        <w:rPr>
          <w:rFonts w:ascii="Arial" w:eastAsia="Times New Roman" w:hAnsi="Arial" w:cs="Arial"/>
          <w:color w:val="000000" w:themeColor="text1"/>
          <w:kern w:val="0"/>
          <w:lang w:val="en-US" w:eastAsia="en-GB"/>
          <w14:ligatures w14:val="none"/>
        </w:rPr>
      </w:pPr>
    </w:p>
    <w:p w14:paraId="6C0F2F10" w14:textId="77777777" w:rsidR="00852F5C" w:rsidRPr="00852F5C" w:rsidRDefault="00852F5C" w:rsidP="00852F5C">
      <w:pPr>
        <w:spacing w:after="0" w:line="360" w:lineRule="auto"/>
        <w:rPr>
          <w:rFonts w:ascii="Arial" w:eastAsiaTheme="minorEastAsia" w:hAnsi="Arial" w:cs="Arial"/>
          <w:color w:val="000000" w:themeColor="text1"/>
          <w:kern w:val="0"/>
          <w:lang w:val="en-US" w:eastAsia="en-GB"/>
          <w14:ligatures w14:val="none"/>
        </w:rPr>
      </w:pPr>
      <w:r w:rsidRPr="00852F5C">
        <w:rPr>
          <w:rFonts w:ascii="Arial" w:eastAsiaTheme="minorEastAsia" w:hAnsi="Arial" w:cs="Arial"/>
          <w:color w:val="000000" w:themeColor="text1"/>
          <w:kern w:val="0"/>
          <w:lang w:val="en-US" w:eastAsia="en-GB"/>
          <w14:ligatures w14:val="none"/>
        </w:rPr>
        <w:t>Furthermore, the introduction to the Scientific Management Theory has made me recognize the importance of optimizing work practices to achieve organizational goals (Pryor, 2011). It underscored the significance of efficient and effective work processes in enhancing productivity and achieving success in a competitive business environment.</w:t>
      </w:r>
    </w:p>
    <w:p w14:paraId="1D8D7904" w14:textId="77777777" w:rsidR="00852F5C" w:rsidRPr="00852F5C" w:rsidRDefault="00852F5C" w:rsidP="00852F5C">
      <w:pPr>
        <w:spacing w:after="0" w:line="360" w:lineRule="auto"/>
        <w:rPr>
          <w:rFonts w:ascii="Arial" w:eastAsia="Times New Roman" w:hAnsi="Arial" w:cs="Arial"/>
          <w:color w:val="000000" w:themeColor="text1"/>
          <w:kern w:val="0"/>
          <w:lang w:val="en-US" w:eastAsia="en-GB"/>
          <w14:ligatures w14:val="none"/>
        </w:rPr>
      </w:pPr>
    </w:p>
    <w:p w14:paraId="57686033" w14:textId="77777777" w:rsidR="00852F5C" w:rsidRPr="00852F5C" w:rsidRDefault="00852F5C" w:rsidP="00852F5C">
      <w:pPr>
        <w:spacing w:after="0" w:line="360" w:lineRule="auto"/>
        <w:rPr>
          <w:rFonts w:ascii="Arial" w:eastAsiaTheme="minorEastAsia" w:hAnsi="Arial" w:cs="Arial"/>
          <w:color w:val="000000" w:themeColor="text1"/>
          <w:kern w:val="0"/>
          <w:lang w:val="en-US" w:eastAsia="en-GB"/>
          <w14:ligatures w14:val="none"/>
        </w:rPr>
      </w:pPr>
      <w:r w:rsidRPr="00852F5C">
        <w:rPr>
          <w:rFonts w:ascii="Arial" w:eastAsiaTheme="minorEastAsia" w:hAnsi="Arial" w:cs="Arial"/>
          <w:color w:val="000000" w:themeColor="text1"/>
          <w:kern w:val="0"/>
          <w:lang w:val="en-US" w:eastAsia="en-GB"/>
          <w14:ligatures w14:val="none"/>
        </w:rPr>
        <w:t>Overall, the content covered in this week helped me sharpen my critical and creative thinking skills and has facilitated my ability to approach real-world problems in a systematic and effective manner.</w:t>
      </w:r>
    </w:p>
    <w:p w14:paraId="5A3F64E2" w14:textId="77777777" w:rsidR="00852F5C" w:rsidRPr="00852F5C" w:rsidRDefault="00852F5C" w:rsidP="00852F5C">
      <w:pPr>
        <w:spacing w:after="0" w:line="360" w:lineRule="auto"/>
        <w:rPr>
          <w:rFonts w:ascii="Arial" w:eastAsia="Times New Roman" w:hAnsi="Arial" w:cs="Arial"/>
          <w:color w:val="000000" w:themeColor="text1"/>
          <w:kern w:val="0"/>
          <w:lang w:val="en-US" w:eastAsia="en-GB"/>
          <w14:ligatures w14:val="none"/>
        </w:rPr>
      </w:pPr>
    </w:p>
    <w:p w14:paraId="4D0E2292" w14:textId="77777777" w:rsidR="00852F5C" w:rsidRPr="00852F5C" w:rsidRDefault="00852F5C" w:rsidP="00852F5C">
      <w:pPr>
        <w:keepNext/>
        <w:keepLines/>
        <w:spacing w:before="240" w:after="0" w:line="360" w:lineRule="auto"/>
        <w:outlineLvl w:val="0"/>
        <w:rPr>
          <w:rFonts w:ascii="Arial" w:eastAsiaTheme="majorEastAsia" w:hAnsi="Arial" w:cs="Arial"/>
          <w:b/>
          <w:bCs/>
          <w:color w:val="000000" w:themeColor="text1"/>
          <w:kern w:val="0"/>
          <w:lang w:val="en-US" w:eastAsia="en-GB"/>
          <w14:ligatures w14:val="none"/>
        </w:rPr>
      </w:pPr>
      <w:bookmarkStart w:id="18" w:name="_Toc132148136"/>
      <w:r w:rsidRPr="00852F5C">
        <w:rPr>
          <w:rFonts w:ascii="Arial" w:eastAsiaTheme="majorEastAsia" w:hAnsi="Arial" w:cs="Arial"/>
          <w:b/>
          <w:bCs/>
          <w:color w:val="000000" w:themeColor="text1"/>
          <w:kern w:val="0"/>
          <w:lang w:val="en-US" w:eastAsia="en-GB"/>
          <w14:ligatures w14:val="none"/>
        </w:rPr>
        <w:t>Week 5</w:t>
      </w:r>
      <w:bookmarkEnd w:id="18"/>
    </w:p>
    <w:p w14:paraId="3251072B" w14:textId="77777777" w:rsidR="00852F5C" w:rsidRPr="00852F5C" w:rsidRDefault="00852F5C" w:rsidP="00852F5C">
      <w:pPr>
        <w:spacing w:after="0" w:line="360" w:lineRule="auto"/>
        <w:rPr>
          <w:rFonts w:ascii="Arial" w:eastAsia="Times New Roman" w:hAnsi="Arial" w:cs="Arial"/>
          <w:color w:val="000000" w:themeColor="text1"/>
          <w:kern w:val="0"/>
          <w:lang w:val="en-US" w:eastAsia="en-GB"/>
          <w14:ligatures w14:val="none"/>
        </w:rPr>
      </w:pPr>
    </w:p>
    <w:p w14:paraId="698CC513" w14:textId="77777777" w:rsidR="00852F5C" w:rsidRPr="00852F5C" w:rsidRDefault="00852F5C" w:rsidP="00852F5C">
      <w:pPr>
        <w:spacing w:after="0" w:line="360" w:lineRule="auto"/>
        <w:rPr>
          <w:rFonts w:ascii="Arial" w:eastAsiaTheme="minorEastAsia" w:hAnsi="Arial" w:cs="Arial"/>
          <w:color w:val="000000" w:themeColor="text1"/>
          <w:kern w:val="0"/>
          <w:lang w:val="en-US" w:eastAsia="en-GB"/>
          <w14:ligatures w14:val="none"/>
        </w:rPr>
      </w:pPr>
      <w:r w:rsidRPr="00852F5C">
        <w:rPr>
          <w:rFonts w:ascii="Arial" w:eastAsiaTheme="minorEastAsia" w:hAnsi="Arial" w:cs="Arial"/>
          <w:color w:val="000000" w:themeColor="text1"/>
          <w:kern w:val="0"/>
          <w:lang w:val="en-US" w:eastAsia="en-GB"/>
          <w14:ligatures w14:val="none"/>
        </w:rPr>
        <w:t>During week 5, we continued to explore the topic of critical thinking and its practical applications, as well as discussed new theoretical conceptions.</w:t>
      </w:r>
    </w:p>
    <w:p w14:paraId="58715C8B" w14:textId="77777777" w:rsidR="00852F5C" w:rsidRPr="00852F5C" w:rsidRDefault="00852F5C" w:rsidP="00852F5C">
      <w:pPr>
        <w:spacing w:after="0" w:line="360" w:lineRule="auto"/>
        <w:rPr>
          <w:rFonts w:ascii="Arial" w:eastAsia="Times New Roman" w:hAnsi="Arial" w:cs="Arial"/>
          <w:color w:val="000000" w:themeColor="text1"/>
          <w:kern w:val="0"/>
          <w:lang w:val="en-US" w:eastAsia="en-GB"/>
          <w14:ligatures w14:val="none"/>
        </w:rPr>
      </w:pPr>
    </w:p>
    <w:p w14:paraId="0FF816E4" w14:textId="77777777" w:rsidR="00852F5C" w:rsidRPr="00852F5C" w:rsidRDefault="00852F5C" w:rsidP="00852F5C">
      <w:pPr>
        <w:spacing w:after="0" w:line="360" w:lineRule="auto"/>
        <w:rPr>
          <w:rFonts w:ascii="Arial" w:eastAsiaTheme="minorEastAsia" w:hAnsi="Arial" w:cs="Arial"/>
          <w:color w:val="000000" w:themeColor="text1"/>
          <w:kern w:val="0"/>
          <w:lang w:val="en-US" w:eastAsia="en-GB"/>
          <w14:ligatures w14:val="none"/>
        </w:rPr>
      </w:pPr>
      <w:r w:rsidRPr="00852F5C">
        <w:rPr>
          <w:rFonts w:ascii="Arial" w:eastAsiaTheme="minorEastAsia" w:hAnsi="Arial" w:cs="Arial"/>
          <w:color w:val="000000" w:themeColor="text1"/>
          <w:kern w:val="0"/>
          <w:lang w:val="en-US" w:eastAsia="en-GB"/>
          <w14:ligatures w14:val="none"/>
        </w:rPr>
        <w:t>One of the key concepts explored during this week regarded the Systems Theory, which emphasizes the interconnectedness and interdependence of various components within a system (</w:t>
      </w:r>
      <w:proofErr w:type="spellStart"/>
      <w:r w:rsidRPr="00852F5C">
        <w:rPr>
          <w:rFonts w:ascii="Arial" w:eastAsiaTheme="minorEastAsia" w:hAnsi="Arial" w:cs="Arial"/>
          <w:color w:val="000000" w:themeColor="text1"/>
          <w:kern w:val="0"/>
          <w:lang w:val="en-US" w:eastAsia="en-GB"/>
          <w14:ligatures w14:val="none"/>
        </w:rPr>
        <w:t>Luhmann</w:t>
      </w:r>
      <w:proofErr w:type="spellEnd"/>
      <w:r w:rsidRPr="00852F5C">
        <w:rPr>
          <w:rFonts w:ascii="Arial" w:eastAsiaTheme="minorEastAsia" w:hAnsi="Arial" w:cs="Arial"/>
          <w:color w:val="000000" w:themeColor="text1"/>
          <w:kern w:val="0"/>
          <w:lang w:val="en-US" w:eastAsia="en-GB"/>
          <w14:ligatures w14:val="none"/>
        </w:rPr>
        <w:t xml:space="preserve">, </w:t>
      </w:r>
      <w:proofErr w:type="spellStart"/>
      <w:r w:rsidRPr="00852F5C">
        <w:rPr>
          <w:rFonts w:ascii="Arial" w:eastAsiaTheme="minorEastAsia" w:hAnsi="Arial" w:cs="Arial"/>
          <w:color w:val="000000" w:themeColor="text1"/>
          <w:kern w:val="0"/>
          <w:lang w:val="en-US" w:eastAsia="en-GB"/>
          <w14:ligatures w14:val="none"/>
        </w:rPr>
        <w:t>Baecker</w:t>
      </w:r>
      <w:proofErr w:type="spellEnd"/>
      <w:r w:rsidRPr="00852F5C">
        <w:rPr>
          <w:rFonts w:ascii="Arial" w:eastAsiaTheme="minorEastAsia" w:hAnsi="Arial" w:cs="Arial"/>
          <w:color w:val="000000" w:themeColor="text1"/>
          <w:kern w:val="0"/>
          <w:lang w:val="en-US" w:eastAsia="en-GB"/>
          <w14:ligatures w14:val="none"/>
        </w:rPr>
        <w:t xml:space="preserve"> and </w:t>
      </w:r>
      <w:proofErr w:type="spellStart"/>
      <w:r w:rsidRPr="00852F5C">
        <w:rPr>
          <w:rFonts w:ascii="Arial" w:eastAsiaTheme="minorEastAsia" w:hAnsi="Arial" w:cs="Arial"/>
          <w:color w:val="000000" w:themeColor="text1"/>
          <w:kern w:val="0"/>
          <w:lang w:val="en-US" w:eastAsia="en-GB"/>
          <w14:ligatures w14:val="none"/>
        </w:rPr>
        <w:t>Gilgen</w:t>
      </w:r>
      <w:proofErr w:type="spellEnd"/>
      <w:r w:rsidRPr="00852F5C">
        <w:rPr>
          <w:rFonts w:ascii="Arial" w:eastAsiaTheme="minorEastAsia" w:hAnsi="Arial" w:cs="Arial"/>
          <w:color w:val="000000" w:themeColor="text1"/>
          <w:kern w:val="0"/>
          <w:lang w:val="en-US" w:eastAsia="en-GB"/>
          <w14:ligatures w14:val="none"/>
        </w:rPr>
        <w:t>, 2013). This perspective highlighted the need to consider the broader context and relationships when analyzing and solving problems in a business environment. It helped me realize the importance of taking a holistic approach and considering the potential ripple effects of decisions on the entire system of a company.</w:t>
      </w:r>
    </w:p>
    <w:p w14:paraId="3B92ECDD" w14:textId="77777777" w:rsidR="00852F5C" w:rsidRPr="00852F5C" w:rsidRDefault="00852F5C" w:rsidP="00852F5C">
      <w:pPr>
        <w:spacing w:after="0" w:line="360" w:lineRule="auto"/>
        <w:rPr>
          <w:rFonts w:ascii="Arial" w:eastAsia="Times New Roman" w:hAnsi="Arial" w:cs="Arial"/>
          <w:color w:val="000000" w:themeColor="text1"/>
          <w:kern w:val="0"/>
          <w:lang w:val="en-US" w:eastAsia="en-GB"/>
          <w14:ligatures w14:val="none"/>
        </w:rPr>
      </w:pPr>
    </w:p>
    <w:p w14:paraId="0E95B16E" w14:textId="77777777" w:rsidR="00852F5C" w:rsidRPr="00852F5C" w:rsidRDefault="00852F5C" w:rsidP="00852F5C">
      <w:pPr>
        <w:spacing w:after="0" w:line="360" w:lineRule="auto"/>
        <w:rPr>
          <w:rFonts w:ascii="Arial" w:eastAsiaTheme="minorEastAsia" w:hAnsi="Arial" w:cs="Arial"/>
          <w:color w:val="000000" w:themeColor="text1"/>
          <w:kern w:val="0"/>
          <w:lang w:val="en-US" w:eastAsia="en-GB"/>
          <w14:ligatures w14:val="none"/>
        </w:rPr>
      </w:pPr>
      <w:r w:rsidRPr="00852F5C">
        <w:rPr>
          <w:rFonts w:ascii="Arial" w:eastAsiaTheme="minorEastAsia" w:hAnsi="Arial" w:cs="Arial"/>
          <w:color w:val="000000" w:themeColor="text1"/>
          <w:kern w:val="0"/>
          <w:lang w:val="en-US" w:eastAsia="en-GB"/>
          <w14:ligatures w14:val="none"/>
        </w:rPr>
        <w:t>The learning content also delved into decision-making skills and critical thinking poles, presenting different approaches to decision-making and their implications. This discussion provided valuable insights into the cognitive processes involved in decision-making and the role of critical thinking in making informed choices which made me reflect on my own decision-making skills and how I can enhance them through critical thinking.</w:t>
      </w:r>
    </w:p>
    <w:p w14:paraId="1FC485F4" w14:textId="77777777" w:rsidR="00852F5C" w:rsidRPr="00852F5C" w:rsidRDefault="00852F5C" w:rsidP="00852F5C">
      <w:pPr>
        <w:spacing w:after="0" w:line="360" w:lineRule="auto"/>
        <w:rPr>
          <w:rFonts w:ascii="Arial" w:eastAsia="Times New Roman" w:hAnsi="Arial" w:cs="Arial"/>
          <w:color w:val="000000" w:themeColor="text1"/>
          <w:kern w:val="0"/>
          <w:lang w:val="en-US" w:eastAsia="en-GB"/>
          <w14:ligatures w14:val="none"/>
        </w:rPr>
      </w:pPr>
    </w:p>
    <w:p w14:paraId="5153B5EF" w14:textId="77777777" w:rsidR="00852F5C" w:rsidRPr="00852F5C" w:rsidRDefault="00852F5C" w:rsidP="00852F5C">
      <w:pPr>
        <w:spacing w:after="0" w:line="360" w:lineRule="auto"/>
        <w:rPr>
          <w:rFonts w:ascii="Arial" w:eastAsiaTheme="minorEastAsia" w:hAnsi="Arial" w:cs="Arial"/>
          <w:color w:val="000000" w:themeColor="text1"/>
          <w:kern w:val="0"/>
          <w:lang w:val="en-US" w:eastAsia="en-GB"/>
          <w14:ligatures w14:val="none"/>
        </w:rPr>
      </w:pPr>
      <w:r w:rsidRPr="00852F5C">
        <w:rPr>
          <w:rFonts w:ascii="Arial" w:eastAsiaTheme="minorEastAsia" w:hAnsi="Arial" w:cs="Arial"/>
          <w:color w:val="000000" w:themeColor="text1"/>
          <w:kern w:val="0"/>
          <w:lang w:val="en-US" w:eastAsia="en-GB"/>
          <w14:ligatures w14:val="none"/>
        </w:rPr>
        <w:t>The Contingency Management Theory was another topic covered during this week, which outlined the need for adaptability and flexibility in response to different situations (Luthans and Stewart, 1977). Moreover, this theory highlighted that there is no one-size-fits-all approach to management and decision-making and that effective leaders need to be able to adjust their strategies based on the unique circumstances they face. This understanding challenged me to be more adaptable and open to changing my approach based on the specific context of a situation.</w:t>
      </w:r>
    </w:p>
    <w:p w14:paraId="137778EE" w14:textId="77777777" w:rsidR="00852F5C" w:rsidRPr="00852F5C" w:rsidRDefault="00852F5C" w:rsidP="00852F5C">
      <w:pPr>
        <w:spacing w:after="0" w:line="360" w:lineRule="auto"/>
        <w:rPr>
          <w:rFonts w:ascii="Arial" w:eastAsia="Times New Roman" w:hAnsi="Arial" w:cs="Arial"/>
          <w:color w:val="000000" w:themeColor="text1"/>
          <w:kern w:val="0"/>
          <w:lang w:val="en-US" w:eastAsia="en-GB"/>
          <w14:ligatures w14:val="none"/>
        </w:rPr>
      </w:pPr>
    </w:p>
    <w:p w14:paraId="6966F389" w14:textId="77777777" w:rsidR="00852F5C" w:rsidRPr="00852F5C" w:rsidRDefault="00852F5C" w:rsidP="00852F5C">
      <w:pPr>
        <w:spacing w:after="0" w:line="360" w:lineRule="auto"/>
        <w:rPr>
          <w:rFonts w:ascii="Arial" w:eastAsiaTheme="minorEastAsia" w:hAnsi="Arial" w:cs="Arial"/>
          <w:color w:val="000000" w:themeColor="text1"/>
          <w:kern w:val="0"/>
          <w:lang w:val="en-US" w:eastAsia="en-GB"/>
          <w14:ligatures w14:val="none"/>
        </w:rPr>
      </w:pPr>
      <w:r w:rsidRPr="00852F5C">
        <w:rPr>
          <w:rFonts w:ascii="Arial" w:eastAsiaTheme="minorEastAsia" w:hAnsi="Arial" w:cs="Arial"/>
          <w:color w:val="000000" w:themeColor="text1"/>
          <w:kern w:val="0"/>
          <w:lang w:val="en-US" w:eastAsia="en-GB"/>
          <w14:ligatures w14:val="none"/>
        </w:rPr>
        <w:t xml:space="preserve">The practical exercise provided during this week allowed me to apply the theories learned in a real-world business scenario, which helped solidify my understanding and application of the concepts. It encouraged me to think critically and consider the various factors at play, such as the systems involved, decision-making approaches, and contingency factors, </w:t>
      </w:r>
      <w:proofErr w:type="gramStart"/>
      <w:r w:rsidRPr="00852F5C">
        <w:rPr>
          <w:rFonts w:ascii="Arial" w:eastAsiaTheme="minorEastAsia" w:hAnsi="Arial" w:cs="Arial"/>
          <w:color w:val="000000" w:themeColor="text1"/>
          <w:kern w:val="0"/>
          <w:lang w:val="en-US" w:eastAsia="en-GB"/>
          <w14:ligatures w14:val="none"/>
        </w:rPr>
        <w:t>in order to</w:t>
      </w:r>
      <w:proofErr w:type="gramEnd"/>
      <w:r w:rsidRPr="00852F5C">
        <w:rPr>
          <w:rFonts w:ascii="Arial" w:eastAsiaTheme="minorEastAsia" w:hAnsi="Arial" w:cs="Arial"/>
          <w:color w:val="000000" w:themeColor="text1"/>
          <w:kern w:val="0"/>
          <w:lang w:val="en-US" w:eastAsia="en-GB"/>
          <w14:ligatures w14:val="none"/>
        </w:rPr>
        <w:t xml:space="preserve"> arrive at the most effective solution.</w:t>
      </w:r>
    </w:p>
    <w:p w14:paraId="2D99CE00" w14:textId="77777777" w:rsidR="00852F5C" w:rsidRPr="00852F5C" w:rsidRDefault="00852F5C" w:rsidP="00852F5C">
      <w:pPr>
        <w:spacing w:after="0" w:line="360" w:lineRule="auto"/>
        <w:rPr>
          <w:rFonts w:ascii="Arial" w:eastAsia="Times New Roman" w:hAnsi="Arial" w:cs="Arial"/>
          <w:color w:val="000000" w:themeColor="text1"/>
          <w:kern w:val="0"/>
          <w:lang w:val="en-US" w:eastAsia="en-GB"/>
          <w14:ligatures w14:val="none"/>
        </w:rPr>
      </w:pPr>
    </w:p>
    <w:p w14:paraId="008099D0" w14:textId="77777777" w:rsidR="00852F5C" w:rsidRPr="00852F5C" w:rsidRDefault="00852F5C" w:rsidP="00852F5C">
      <w:pPr>
        <w:keepNext/>
        <w:keepLines/>
        <w:spacing w:before="240" w:after="0" w:line="360" w:lineRule="auto"/>
        <w:outlineLvl w:val="0"/>
        <w:rPr>
          <w:rFonts w:ascii="Arial" w:eastAsiaTheme="majorEastAsia" w:hAnsi="Arial" w:cs="Arial"/>
          <w:b/>
          <w:bCs/>
          <w:color w:val="000000" w:themeColor="text1"/>
          <w:kern w:val="0"/>
          <w:lang w:val="en-US" w:eastAsia="en-GB"/>
          <w14:ligatures w14:val="none"/>
        </w:rPr>
      </w:pPr>
      <w:bookmarkStart w:id="19" w:name="_Toc132148137"/>
      <w:r w:rsidRPr="00852F5C">
        <w:rPr>
          <w:rFonts w:ascii="Arial" w:eastAsiaTheme="majorEastAsia" w:hAnsi="Arial" w:cs="Arial"/>
          <w:b/>
          <w:bCs/>
          <w:color w:val="000000" w:themeColor="text1"/>
          <w:kern w:val="0"/>
          <w:lang w:val="en-US" w:eastAsia="en-GB"/>
          <w14:ligatures w14:val="none"/>
        </w:rPr>
        <w:t>Week 6</w:t>
      </w:r>
      <w:bookmarkEnd w:id="19"/>
    </w:p>
    <w:p w14:paraId="609982CC" w14:textId="77777777" w:rsidR="00852F5C" w:rsidRPr="00852F5C" w:rsidRDefault="00852F5C" w:rsidP="00852F5C">
      <w:pPr>
        <w:spacing w:after="0" w:line="360" w:lineRule="auto"/>
        <w:rPr>
          <w:rFonts w:ascii="Arial" w:eastAsia="Times New Roman" w:hAnsi="Arial" w:cs="Arial"/>
          <w:color w:val="000000" w:themeColor="text1"/>
          <w:kern w:val="0"/>
          <w:lang w:val="en-US" w:eastAsia="en-GB"/>
          <w14:ligatures w14:val="none"/>
        </w:rPr>
      </w:pPr>
    </w:p>
    <w:p w14:paraId="7C3BBBD3" w14:textId="77777777" w:rsidR="00852F5C" w:rsidRPr="00852F5C" w:rsidRDefault="00852F5C" w:rsidP="00852F5C">
      <w:pPr>
        <w:spacing w:after="0" w:line="360" w:lineRule="auto"/>
        <w:rPr>
          <w:rFonts w:ascii="Arial" w:eastAsiaTheme="minorEastAsia" w:hAnsi="Arial" w:cs="Arial"/>
          <w:color w:val="000000" w:themeColor="text1"/>
          <w:kern w:val="0"/>
          <w:lang w:val="en-US" w:eastAsia="en-GB"/>
          <w14:ligatures w14:val="none"/>
        </w:rPr>
      </w:pPr>
      <w:r w:rsidRPr="00852F5C">
        <w:rPr>
          <w:rFonts w:ascii="Arial" w:eastAsiaTheme="minorEastAsia" w:hAnsi="Arial" w:cs="Arial"/>
          <w:color w:val="000000" w:themeColor="text1"/>
          <w:kern w:val="0"/>
          <w:lang w:val="en-US" w:eastAsia="en-GB"/>
          <w14:ligatures w14:val="none"/>
        </w:rPr>
        <w:t>The lecture in week 6 highlighted how critical thinking is a multifaceted process that involves examining assumptions, evaluating evidence, exploring alternatives, and developing reflective criticism to arrive at well-reasoned conclusions. I learned that critical thinking goes beyond problem-solving and decision-making.</w:t>
      </w:r>
    </w:p>
    <w:p w14:paraId="1AA192A7" w14:textId="77777777" w:rsidR="00852F5C" w:rsidRPr="00852F5C" w:rsidRDefault="00852F5C" w:rsidP="00852F5C">
      <w:pPr>
        <w:spacing w:after="0" w:line="360" w:lineRule="auto"/>
        <w:rPr>
          <w:rFonts w:ascii="Arial" w:eastAsia="Times New Roman" w:hAnsi="Arial" w:cs="Arial"/>
          <w:color w:val="000000" w:themeColor="text1"/>
          <w:kern w:val="0"/>
          <w:lang w:val="en-US" w:eastAsia="en-GB"/>
          <w14:ligatures w14:val="none"/>
        </w:rPr>
      </w:pPr>
    </w:p>
    <w:p w14:paraId="4383D407" w14:textId="77777777" w:rsidR="00852F5C" w:rsidRPr="00852F5C" w:rsidRDefault="00852F5C" w:rsidP="00852F5C">
      <w:pPr>
        <w:spacing w:after="0" w:line="360" w:lineRule="auto"/>
        <w:rPr>
          <w:rFonts w:ascii="Arial" w:eastAsiaTheme="minorEastAsia" w:hAnsi="Arial" w:cs="Arial"/>
          <w:color w:val="000000" w:themeColor="text1"/>
          <w:kern w:val="0"/>
          <w:lang w:val="en-US" w:eastAsia="en-GB"/>
          <w14:ligatures w14:val="none"/>
        </w:rPr>
      </w:pPr>
      <w:r w:rsidRPr="00852F5C">
        <w:rPr>
          <w:rFonts w:ascii="Arial" w:eastAsiaTheme="minorEastAsia" w:hAnsi="Arial" w:cs="Arial"/>
          <w:color w:val="000000" w:themeColor="text1"/>
          <w:kern w:val="0"/>
          <w:lang w:val="en-US" w:eastAsia="en-GB"/>
          <w14:ligatures w14:val="none"/>
        </w:rPr>
        <w:t xml:space="preserve">The lecture also shed light on the challenges and barriers that can hinder critical thinking, such as rigidity, inflexibility, lack of confidence, dogmatic assertive </w:t>
      </w:r>
      <w:proofErr w:type="spellStart"/>
      <w:r w:rsidRPr="00852F5C">
        <w:rPr>
          <w:rFonts w:ascii="Arial" w:eastAsiaTheme="minorEastAsia" w:hAnsi="Arial" w:cs="Arial"/>
          <w:color w:val="000000" w:themeColor="text1"/>
          <w:kern w:val="0"/>
          <w:lang w:val="en-US" w:eastAsia="en-GB"/>
          <w14:ligatures w14:val="none"/>
        </w:rPr>
        <w:t>behaviour</w:t>
      </w:r>
      <w:proofErr w:type="spellEnd"/>
      <w:r w:rsidRPr="00852F5C">
        <w:rPr>
          <w:rFonts w:ascii="Arial" w:eastAsiaTheme="minorEastAsia" w:hAnsi="Arial" w:cs="Arial"/>
          <w:color w:val="000000" w:themeColor="text1"/>
          <w:kern w:val="0"/>
          <w:lang w:val="en-US" w:eastAsia="en-GB"/>
          <w14:ligatures w14:val="none"/>
        </w:rPr>
        <w:t xml:space="preserve">, inability to concentrate, and unwillingness to think. I realized that these barriers </w:t>
      </w:r>
      <w:proofErr w:type="gramStart"/>
      <w:r w:rsidRPr="00852F5C">
        <w:rPr>
          <w:rFonts w:ascii="Arial" w:eastAsiaTheme="minorEastAsia" w:hAnsi="Arial" w:cs="Arial"/>
          <w:color w:val="000000" w:themeColor="text1"/>
          <w:kern w:val="0"/>
          <w:lang w:val="en-US" w:eastAsia="en-GB"/>
          <w14:ligatures w14:val="none"/>
        </w:rPr>
        <w:t>can</w:t>
      </w:r>
      <w:proofErr w:type="gramEnd"/>
      <w:r w:rsidRPr="00852F5C">
        <w:rPr>
          <w:rFonts w:ascii="Arial" w:eastAsiaTheme="minorEastAsia" w:hAnsi="Arial" w:cs="Arial"/>
          <w:color w:val="000000" w:themeColor="text1"/>
          <w:kern w:val="0"/>
          <w:lang w:val="en-US" w:eastAsia="en-GB"/>
          <w14:ligatures w14:val="none"/>
        </w:rPr>
        <w:t xml:space="preserve"> impede one’s ability to think critically and objectively evaluate situations, leading to biased or incomplete conclusions (Reed, 2013).</w:t>
      </w:r>
    </w:p>
    <w:p w14:paraId="3369F5B2" w14:textId="77777777" w:rsidR="00852F5C" w:rsidRPr="00852F5C" w:rsidRDefault="00852F5C" w:rsidP="00852F5C">
      <w:pPr>
        <w:spacing w:after="0" w:line="360" w:lineRule="auto"/>
        <w:rPr>
          <w:rFonts w:ascii="Arial" w:eastAsia="Times New Roman" w:hAnsi="Arial" w:cs="Arial"/>
          <w:color w:val="000000" w:themeColor="text1"/>
          <w:kern w:val="0"/>
          <w:lang w:val="en-US" w:eastAsia="en-GB"/>
          <w14:ligatures w14:val="none"/>
        </w:rPr>
      </w:pPr>
    </w:p>
    <w:p w14:paraId="03038FC0" w14:textId="77777777" w:rsidR="00852F5C" w:rsidRPr="00852F5C" w:rsidRDefault="00852F5C" w:rsidP="00852F5C">
      <w:pPr>
        <w:spacing w:after="0" w:line="360" w:lineRule="auto"/>
        <w:rPr>
          <w:rFonts w:ascii="Arial" w:eastAsiaTheme="minorEastAsia" w:hAnsi="Arial" w:cs="Arial"/>
          <w:color w:val="000000" w:themeColor="text1"/>
          <w:kern w:val="0"/>
          <w:lang w:val="en-US" w:eastAsia="en-GB"/>
          <w14:ligatures w14:val="none"/>
        </w:rPr>
      </w:pPr>
      <w:r w:rsidRPr="00852F5C">
        <w:rPr>
          <w:rFonts w:ascii="Arial" w:eastAsiaTheme="minorEastAsia" w:hAnsi="Arial" w:cs="Arial"/>
          <w:color w:val="000000" w:themeColor="text1"/>
          <w:kern w:val="0"/>
          <w:lang w:val="en-US" w:eastAsia="en-GB"/>
          <w14:ligatures w14:val="none"/>
        </w:rPr>
        <w:t>Several core critical thinking skills such as analysis, inference and evaluation were also explored in the lecture. I understood that honing these skills is crucial for developing effective critical thinking abilities and requires actively engaging in the process of evaluating information, questioning assumptions, and considering multiple perspectives to arrive at well-informed decisions (Tripathy, 2020).</w:t>
      </w:r>
    </w:p>
    <w:p w14:paraId="3AAE634F" w14:textId="77777777" w:rsidR="00852F5C" w:rsidRPr="00852F5C" w:rsidRDefault="00852F5C" w:rsidP="00852F5C">
      <w:pPr>
        <w:spacing w:after="0" w:line="360" w:lineRule="auto"/>
        <w:rPr>
          <w:rFonts w:ascii="Arial" w:eastAsia="Times New Roman" w:hAnsi="Arial" w:cs="Arial"/>
          <w:color w:val="000000" w:themeColor="text1"/>
          <w:kern w:val="0"/>
          <w:lang w:val="en-US" w:eastAsia="en-GB"/>
          <w14:ligatures w14:val="none"/>
        </w:rPr>
      </w:pPr>
    </w:p>
    <w:p w14:paraId="4F24AE22" w14:textId="77777777" w:rsidR="00852F5C" w:rsidRPr="00852F5C" w:rsidRDefault="00852F5C" w:rsidP="00852F5C">
      <w:pPr>
        <w:spacing w:after="0" w:line="360" w:lineRule="auto"/>
        <w:rPr>
          <w:rFonts w:ascii="Arial" w:eastAsiaTheme="minorEastAsia" w:hAnsi="Arial" w:cs="Arial"/>
          <w:color w:val="000000" w:themeColor="text1"/>
          <w:kern w:val="0"/>
          <w:lang w:val="en-US" w:eastAsia="en-GB"/>
          <w14:ligatures w14:val="none"/>
        </w:rPr>
      </w:pPr>
      <w:r w:rsidRPr="00852F5C">
        <w:rPr>
          <w:rFonts w:ascii="Arial" w:eastAsiaTheme="minorEastAsia" w:hAnsi="Arial" w:cs="Arial"/>
          <w:color w:val="000000" w:themeColor="text1"/>
          <w:kern w:val="0"/>
          <w:lang w:val="en-US" w:eastAsia="en-GB"/>
          <w14:ligatures w14:val="none"/>
        </w:rPr>
        <w:t>Furthermore, the lecture highlighted that critical thinking is not just limited to academic or professional contexts, but it is also applicable to life in general. It is a mindset that involves approaching problems, questions, and issues with an open and reflective attitude. Consequently, I acknowledged that being a critical thinker is not just about possessing specific skills, but it is also about cultivating a curious, open-minded, and reflective approach to life (Lai, 2011).</w:t>
      </w:r>
    </w:p>
    <w:p w14:paraId="4D39366D" w14:textId="77777777" w:rsidR="00852F5C" w:rsidRPr="00852F5C" w:rsidRDefault="00852F5C" w:rsidP="00852F5C">
      <w:pPr>
        <w:spacing w:after="0" w:line="360" w:lineRule="auto"/>
        <w:rPr>
          <w:rFonts w:ascii="Arial" w:eastAsia="Times New Roman" w:hAnsi="Arial" w:cs="Arial"/>
          <w:color w:val="000000" w:themeColor="text1"/>
          <w:kern w:val="0"/>
          <w:lang w:val="en-US" w:eastAsia="en-GB"/>
          <w14:ligatures w14:val="none"/>
        </w:rPr>
      </w:pPr>
    </w:p>
    <w:p w14:paraId="26E9D8E7" w14:textId="77777777" w:rsidR="00852F5C" w:rsidRPr="00852F5C" w:rsidRDefault="00852F5C" w:rsidP="00852F5C">
      <w:pPr>
        <w:keepNext/>
        <w:keepLines/>
        <w:spacing w:before="240" w:after="0" w:line="360" w:lineRule="auto"/>
        <w:outlineLvl w:val="0"/>
        <w:rPr>
          <w:rFonts w:ascii="Arial" w:eastAsiaTheme="majorEastAsia" w:hAnsi="Arial" w:cs="Arial"/>
          <w:b/>
          <w:bCs/>
          <w:color w:val="000000" w:themeColor="text1"/>
          <w:kern w:val="0"/>
          <w:lang w:val="en-US" w:eastAsia="en-GB"/>
          <w14:ligatures w14:val="none"/>
        </w:rPr>
      </w:pPr>
      <w:bookmarkStart w:id="20" w:name="_Toc132148138"/>
      <w:r w:rsidRPr="00852F5C">
        <w:rPr>
          <w:rFonts w:ascii="Arial" w:eastAsiaTheme="majorEastAsia" w:hAnsi="Arial" w:cs="Arial"/>
          <w:b/>
          <w:bCs/>
          <w:color w:val="000000" w:themeColor="text1"/>
          <w:kern w:val="0"/>
          <w:lang w:val="en-US" w:eastAsia="en-GB"/>
          <w14:ligatures w14:val="none"/>
        </w:rPr>
        <w:t>Week 7</w:t>
      </w:r>
      <w:bookmarkEnd w:id="20"/>
      <w:r w:rsidRPr="00852F5C">
        <w:rPr>
          <w:rFonts w:ascii="Arial" w:eastAsiaTheme="majorEastAsia" w:hAnsi="Arial" w:cs="Arial"/>
          <w:b/>
          <w:bCs/>
          <w:color w:val="000000" w:themeColor="text1"/>
          <w:kern w:val="0"/>
          <w:lang w:val="en-US" w:eastAsia="en-GB"/>
          <w14:ligatures w14:val="none"/>
        </w:rPr>
        <w:t> </w:t>
      </w:r>
    </w:p>
    <w:p w14:paraId="7432DF92" w14:textId="77777777" w:rsidR="00852F5C" w:rsidRPr="00852F5C" w:rsidRDefault="00852F5C" w:rsidP="00852F5C">
      <w:pPr>
        <w:spacing w:after="0" w:line="360" w:lineRule="auto"/>
        <w:rPr>
          <w:rFonts w:ascii="Arial" w:eastAsia="Times New Roman" w:hAnsi="Arial" w:cs="Arial"/>
          <w:color w:val="000000" w:themeColor="text1"/>
          <w:kern w:val="0"/>
          <w:lang w:val="en-US" w:eastAsia="en-GB"/>
          <w14:ligatures w14:val="none"/>
        </w:rPr>
      </w:pPr>
    </w:p>
    <w:p w14:paraId="5EB7D315" w14:textId="77777777" w:rsidR="00852F5C" w:rsidRPr="00852F5C" w:rsidRDefault="00852F5C" w:rsidP="00852F5C">
      <w:pPr>
        <w:spacing w:after="0" w:line="360" w:lineRule="auto"/>
        <w:rPr>
          <w:rFonts w:ascii="Arial" w:eastAsiaTheme="minorEastAsia" w:hAnsi="Arial" w:cs="Arial"/>
          <w:color w:val="000000" w:themeColor="text1"/>
          <w:kern w:val="0"/>
          <w:lang w:val="en-US" w:eastAsia="en-GB"/>
          <w14:ligatures w14:val="none"/>
        </w:rPr>
      </w:pPr>
      <w:r w:rsidRPr="00852F5C">
        <w:rPr>
          <w:rFonts w:ascii="Arial" w:eastAsiaTheme="minorEastAsia" w:hAnsi="Arial" w:cs="Arial"/>
          <w:color w:val="000000" w:themeColor="text1"/>
          <w:kern w:val="0"/>
          <w:lang w:val="en-US" w:eastAsia="en-GB"/>
          <w14:ligatures w14:val="none"/>
        </w:rPr>
        <w:t>The content of this week provided valuable insights into various approaches and techniques for fostering innovation within a company.</w:t>
      </w:r>
    </w:p>
    <w:p w14:paraId="4D29ADF6" w14:textId="77777777" w:rsidR="00852F5C" w:rsidRPr="00852F5C" w:rsidRDefault="00852F5C" w:rsidP="00852F5C">
      <w:pPr>
        <w:spacing w:after="0" w:line="360" w:lineRule="auto"/>
        <w:rPr>
          <w:rFonts w:ascii="Arial" w:eastAsia="Times New Roman" w:hAnsi="Arial" w:cs="Arial"/>
          <w:color w:val="000000" w:themeColor="text1"/>
          <w:kern w:val="0"/>
          <w:lang w:val="en-US" w:eastAsia="en-GB"/>
          <w14:ligatures w14:val="none"/>
        </w:rPr>
      </w:pPr>
    </w:p>
    <w:p w14:paraId="53038E55" w14:textId="77777777" w:rsidR="00852F5C" w:rsidRPr="00852F5C" w:rsidRDefault="00852F5C" w:rsidP="00852F5C">
      <w:pPr>
        <w:spacing w:after="0" w:line="360" w:lineRule="auto"/>
        <w:rPr>
          <w:rFonts w:ascii="Arial" w:eastAsiaTheme="minorEastAsia" w:hAnsi="Arial" w:cs="Arial"/>
          <w:color w:val="000000" w:themeColor="text1"/>
          <w:kern w:val="0"/>
          <w:lang w:val="en-US" w:eastAsia="en-GB"/>
          <w14:ligatures w14:val="none"/>
        </w:rPr>
      </w:pPr>
      <w:r w:rsidRPr="00852F5C">
        <w:rPr>
          <w:rFonts w:ascii="Arial" w:eastAsiaTheme="minorEastAsia" w:hAnsi="Arial" w:cs="Arial"/>
          <w:color w:val="000000" w:themeColor="text1"/>
          <w:kern w:val="0"/>
          <w:lang w:val="en-US" w:eastAsia="en-GB"/>
          <w14:ligatures w14:val="none"/>
        </w:rPr>
        <w:t>One part of the lecture focused on substitution and swapping techniques, highlighting the importance of continually looking for ways to make improvements and emphasizing the need to question and modify various components and processes to drive innovation and create positive changes.</w:t>
      </w:r>
    </w:p>
    <w:p w14:paraId="4A783629" w14:textId="77777777" w:rsidR="00852F5C" w:rsidRPr="00852F5C" w:rsidRDefault="00852F5C" w:rsidP="00852F5C">
      <w:pPr>
        <w:spacing w:after="0" w:line="360" w:lineRule="auto"/>
        <w:rPr>
          <w:rFonts w:ascii="Arial" w:eastAsia="Times New Roman" w:hAnsi="Arial" w:cs="Arial"/>
          <w:color w:val="000000" w:themeColor="text1"/>
          <w:kern w:val="0"/>
          <w:lang w:val="en-US" w:eastAsia="en-GB"/>
          <w14:ligatures w14:val="none"/>
        </w:rPr>
      </w:pPr>
    </w:p>
    <w:p w14:paraId="00C2903A" w14:textId="77777777" w:rsidR="00852F5C" w:rsidRPr="00852F5C" w:rsidRDefault="00852F5C" w:rsidP="00852F5C">
      <w:pPr>
        <w:spacing w:after="0" w:line="360" w:lineRule="auto"/>
        <w:rPr>
          <w:rFonts w:ascii="Arial" w:eastAsiaTheme="minorEastAsia" w:hAnsi="Arial" w:cs="Arial"/>
          <w:color w:val="000000" w:themeColor="text1"/>
          <w:kern w:val="0"/>
          <w:lang w:val="en-US" w:eastAsia="en-GB"/>
          <w14:ligatures w14:val="none"/>
        </w:rPr>
      </w:pPr>
      <w:r w:rsidRPr="00852F5C">
        <w:rPr>
          <w:rFonts w:ascii="Arial" w:eastAsiaTheme="minorEastAsia" w:hAnsi="Arial" w:cs="Arial"/>
          <w:color w:val="000000" w:themeColor="text1"/>
          <w:kern w:val="0"/>
          <w:lang w:val="en-US" w:eastAsia="en-GB"/>
          <w14:ligatures w14:val="none"/>
        </w:rPr>
        <w:t>Furthermore, characteristics of successful innovative companies were also explored outlining the importance of a conducive environment for innovation (</w:t>
      </w:r>
      <w:proofErr w:type="spellStart"/>
      <w:r w:rsidRPr="00852F5C">
        <w:rPr>
          <w:rFonts w:ascii="Arial" w:eastAsiaTheme="minorEastAsia" w:hAnsi="Arial" w:cs="Arial"/>
          <w:color w:val="000000" w:themeColor="text1"/>
          <w:kern w:val="0"/>
          <w:lang w:val="en-US" w:eastAsia="en-GB"/>
          <w14:ligatures w14:val="none"/>
        </w:rPr>
        <w:t>Kohlbacher</w:t>
      </w:r>
      <w:proofErr w:type="spellEnd"/>
      <w:r w:rsidRPr="00852F5C">
        <w:rPr>
          <w:rFonts w:ascii="Arial" w:eastAsiaTheme="minorEastAsia" w:hAnsi="Arial" w:cs="Arial"/>
          <w:color w:val="000000" w:themeColor="text1"/>
          <w:kern w:val="0"/>
          <w:lang w:val="en-US" w:eastAsia="en-GB"/>
          <w14:ligatures w14:val="none"/>
        </w:rPr>
        <w:t>, 2008). This made me aware that fostering a collaborative and inclusive culture that encourages idea-sharing and open communication can facilitate innovation within an organization. The lecture also described the innovation potential assessment, outlining the necessity to evaluate various aspects of a company's strategy and planning to evaluate its innovation potential (Jensen, 2001).</w:t>
      </w:r>
    </w:p>
    <w:p w14:paraId="43239F91" w14:textId="77777777" w:rsidR="00852F5C" w:rsidRPr="00852F5C" w:rsidRDefault="00852F5C" w:rsidP="00852F5C">
      <w:pPr>
        <w:spacing w:after="0" w:line="360" w:lineRule="auto"/>
        <w:rPr>
          <w:rFonts w:ascii="Arial" w:eastAsia="Times New Roman" w:hAnsi="Arial" w:cs="Arial"/>
          <w:color w:val="000000" w:themeColor="text1"/>
          <w:kern w:val="0"/>
          <w:lang w:val="en-US" w:eastAsia="en-GB"/>
          <w14:ligatures w14:val="none"/>
        </w:rPr>
      </w:pPr>
    </w:p>
    <w:p w14:paraId="48AD54BE" w14:textId="77777777" w:rsidR="00852F5C" w:rsidRPr="00852F5C" w:rsidRDefault="00852F5C" w:rsidP="00852F5C">
      <w:pPr>
        <w:spacing w:after="0" w:line="360" w:lineRule="auto"/>
        <w:rPr>
          <w:rFonts w:ascii="Arial" w:eastAsiaTheme="minorEastAsia" w:hAnsi="Arial" w:cs="Arial"/>
          <w:color w:val="000000" w:themeColor="text1"/>
          <w:kern w:val="0"/>
          <w:lang w:val="en-US" w:eastAsia="en-GB"/>
          <w14:ligatures w14:val="none"/>
        </w:rPr>
      </w:pPr>
      <w:r w:rsidRPr="00852F5C">
        <w:rPr>
          <w:rFonts w:ascii="Arial" w:eastAsiaTheme="minorEastAsia" w:hAnsi="Arial" w:cs="Arial"/>
          <w:color w:val="000000" w:themeColor="text1"/>
          <w:kern w:val="0"/>
          <w:lang w:val="en-US" w:eastAsia="en-GB"/>
          <w14:ligatures w14:val="none"/>
        </w:rPr>
        <w:t xml:space="preserve">Consequently, I can evaluate that the week’s content has provided me with a holistic understanding of managing innovation and creativity within a company which will be highly useful in my future </w:t>
      </w:r>
      <w:proofErr w:type="spellStart"/>
      <w:r w:rsidRPr="00852F5C">
        <w:rPr>
          <w:rFonts w:ascii="Arial" w:eastAsiaTheme="minorEastAsia" w:hAnsi="Arial" w:cs="Arial"/>
          <w:color w:val="000000" w:themeColor="text1"/>
          <w:kern w:val="0"/>
          <w:lang w:val="en-US" w:eastAsia="en-GB"/>
          <w14:ligatures w14:val="none"/>
        </w:rPr>
        <w:t>endeavours</w:t>
      </w:r>
      <w:proofErr w:type="spellEnd"/>
      <w:r w:rsidRPr="00852F5C">
        <w:rPr>
          <w:rFonts w:ascii="Arial" w:eastAsiaTheme="minorEastAsia" w:hAnsi="Arial" w:cs="Arial"/>
          <w:color w:val="000000" w:themeColor="text1"/>
          <w:kern w:val="0"/>
          <w:lang w:val="en-US" w:eastAsia="en-GB"/>
          <w14:ligatures w14:val="none"/>
        </w:rPr>
        <w:t>. </w:t>
      </w:r>
    </w:p>
    <w:p w14:paraId="3C98E4E0" w14:textId="77777777" w:rsidR="00852F5C" w:rsidRPr="00852F5C" w:rsidRDefault="00852F5C" w:rsidP="00852F5C">
      <w:pPr>
        <w:spacing w:after="0" w:line="360" w:lineRule="auto"/>
        <w:rPr>
          <w:rFonts w:ascii="Arial" w:eastAsia="Times New Roman" w:hAnsi="Arial" w:cs="Arial"/>
          <w:color w:val="000000" w:themeColor="text1"/>
          <w:kern w:val="0"/>
          <w:lang w:val="en-US" w:eastAsia="en-GB"/>
          <w14:ligatures w14:val="none"/>
        </w:rPr>
      </w:pPr>
    </w:p>
    <w:p w14:paraId="509135C6" w14:textId="77777777" w:rsidR="00852F5C" w:rsidRPr="00852F5C" w:rsidRDefault="00852F5C" w:rsidP="00852F5C">
      <w:pPr>
        <w:keepNext/>
        <w:keepLines/>
        <w:spacing w:before="240" w:after="0" w:line="360" w:lineRule="auto"/>
        <w:outlineLvl w:val="0"/>
        <w:rPr>
          <w:rFonts w:ascii="Arial" w:eastAsiaTheme="majorEastAsia" w:hAnsi="Arial" w:cs="Arial"/>
          <w:b/>
          <w:bCs/>
          <w:color w:val="000000" w:themeColor="text1"/>
          <w:kern w:val="0"/>
          <w:lang w:val="en-US" w:eastAsia="en-GB"/>
          <w14:ligatures w14:val="none"/>
        </w:rPr>
      </w:pPr>
      <w:bookmarkStart w:id="21" w:name="_Toc132148139"/>
      <w:r w:rsidRPr="00852F5C">
        <w:rPr>
          <w:rFonts w:ascii="Arial" w:eastAsiaTheme="majorEastAsia" w:hAnsi="Arial" w:cs="Arial"/>
          <w:b/>
          <w:bCs/>
          <w:color w:val="000000" w:themeColor="text1"/>
          <w:kern w:val="0"/>
          <w:lang w:val="en-US" w:eastAsia="en-GB"/>
          <w14:ligatures w14:val="none"/>
        </w:rPr>
        <w:t>Week 8</w:t>
      </w:r>
      <w:bookmarkEnd w:id="21"/>
      <w:r w:rsidRPr="00852F5C">
        <w:rPr>
          <w:rFonts w:ascii="Arial" w:eastAsiaTheme="majorEastAsia" w:hAnsi="Arial" w:cs="Arial"/>
          <w:b/>
          <w:bCs/>
          <w:color w:val="000000" w:themeColor="text1"/>
          <w:kern w:val="0"/>
          <w:lang w:val="en-US" w:eastAsia="en-GB"/>
          <w14:ligatures w14:val="none"/>
        </w:rPr>
        <w:t> </w:t>
      </w:r>
    </w:p>
    <w:p w14:paraId="6DC8C2F2" w14:textId="77777777" w:rsidR="00852F5C" w:rsidRPr="00852F5C" w:rsidRDefault="00852F5C" w:rsidP="00852F5C">
      <w:pPr>
        <w:spacing w:after="0" w:line="360" w:lineRule="auto"/>
        <w:rPr>
          <w:rFonts w:ascii="Arial" w:eastAsia="Times New Roman" w:hAnsi="Arial" w:cs="Arial"/>
          <w:color w:val="000000" w:themeColor="text1"/>
          <w:kern w:val="0"/>
          <w:lang w:val="en-US" w:eastAsia="en-GB"/>
          <w14:ligatures w14:val="none"/>
        </w:rPr>
      </w:pPr>
    </w:p>
    <w:p w14:paraId="49EBABD5" w14:textId="77777777" w:rsidR="00852F5C" w:rsidRPr="00852F5C" w:rsidRDefault="00852F5C" w:rsidP="00852F5C">
      <w:pPr>
        <w:spacing w:after="0" w:line="360" w:lineRule="auto"/>
        <w:rPr>
          <w:rFonts w:ascii="Arial" w:eastAsiaTheme="minorEastAsia" w:hAnsi="Arial" w:cs="Arial"/>
          <w:color w:val="000000" w:themeColor="text1"/>
          <w:kern w:val="0"/>
          <w:lang w:val="en-US" w:eastAsia="en-GB"/>
          <w14:ligatures w14:val="none"/>
        </w:rPr>
      </w:pPr>
      <w:proofErr w:type="gramStart"/>
      <w:r w:rsidRPr="00852F5C">
        <w:rPr>
          <w:rFonts w:ascii="Arial" w:eastAsiaTheme="minorEastAsia" w:hAnsi="Arial" w:cs="Arial"/>
          <w:color w:val="000000" w:themeColor="text1"/>
          <w:kern w:val="0"/>
          <w:lang w:val="en-US" w:eastAsia="en-GB"/>
          <w14:ligatures w14:val="none"/>
        </w:rPr>
        <w:t>The week</w:t>
      </w:r>
      <w:proofErr w:type="gramEnd"/>
      <w:r w:rsidRPr="00852F5C">
        <w:rPr>
          <w:rFonts w:ascii="Arial" w:eastAsiaTheme="minorEastAsia" w:hAnsi="Arial" w:cs="Arial"/>
          <w:color w:val="000000" w:themeColor="text1"/>
          <w:kern w:val="0"/>
          <w:lang w:val="en-US" w:eastAsia="en-GB"/>
          <w14:ligatures w14:val="none"/>
        </w:rPr>
        <w:t xml:space="preserve"> 8’s lecture focused on change management in the context of critical thinking in the workplace.</w:t>
      </w:r>
    </w:p>
    <w:p w14:paraId="712BF633" w14:textId="77777777" w:rsidR="00852F5C" w:rsidRPr="00852F5C" w:rsidRDefault="00852F5C" w:rsidP="00852F5C">
      <w:pPr>
        <w:spacing w:after="0" w:line="360" w:lineRule="auto"/>
        <w:rPr>
          <w:rFonts w:ascii="Arial" w:eastAsia="Times New Roman" w:hAnsi="Arial" w:cs="Arial"/>
          <w:color w:val="000000" w:themeColor="text1"/>
          <w:kern w:val="0"/>
          <w:lang w:val="en-US" w:eastAsia="en-GB"/>
          <w14:ligatures w14:val="none"/>
        </w:rPr>
      </w:pPr>
    </w:p>
    <w:p w14:paraId="3E90EAFA" w14:textId="77777777" w:rsidR="00852F5C" w:rsidRPr="00852F5C" w:rsidRDefault="00852F5C" w:rsidP="00852F5C">
      <w:pPr>
        <w:spacing w:after="0" w:line="360" w:lineRule="auto"/>
        <w:rPr>
          <w:rFonts w:ascii="Arial" w:eastAsiaTheme="minorEastAsia" w:hAnsi="Arial" w:cs="Arial"/>
          <w:color w:val="000000" w:themeColor="text1"/>
          <w:kern w:val="0"/>
          <w:lang w:val="en-US" w:eastAsia="en-GB"/>
          <w14:ligatures w14:val="none"/>
        </w:rPr>
      </w:pPr>
      <w:r w:rsidRPr="00852F5C">
        <w:rPr>
          <w:rFonts w:ascii="Arial" w:eastAsiaTheme="minorEastAsia" w:hAnsi="Arial" w:cs="Arial"/>
          <w:color w:val="000000" w:themeColor="text1"/>
          <w:kern w:val="0"/>
          <w:lang w:val="en-US" w:eastAsia="en-GB"/>
          <w14:ligatures w14:val="none"/>
        </w:rPr>
        <w:t>The ADKAR model was introduced, with the importance of developing corrective actions to address any gaps in the ADKAR process being emphasized. I became cognizant of the need for continuous monitoring and evaluation of the change process and taking proactive measures to address any issues or challenges that may arise (Hiatt, 2006).</w:t>
      </w:r>
    </w:p>
    <w:p w14:paraId="58935AC0" w14:textId="77777777" w:rsidR="00852F5C" w:rsidRPr="00852F5C" w:rsidRDefault="00852F5C" w:rsidP="00852F5C">
      <w:pPr>
        <w:spacing w:after="0" w:line="360" w:lineRule="auto"/>
        <w:rPr>
          <w:rFonts w:ascii="Arial" w:eastAsia="Times New Roman" w:hAnsi="Arial" w:cs="Arial"/>
          <w:color w:val="000000" w:themeColor="text1"/>
          <w:kern w:val="0"/>
          <w:lang w:val="en-US" w:eastAsia="en-GB"/>
          <w14:ligatures w14:val="none"/>
        </w:rPr>
      </w:pPr>
    </w:p>
    <w:p w14:paraId="280D611A" w14:textId="77777777" w:rsidR="00852F5C" w:rsidRPr="00852F5C" w:rsidRDefault="00852F5C" w:rsidP="00852F5C">
      <w:pPr>
        <w:spacing w:after="0" w:line="360" w:lineRule="auto"/>
        <w:rPr>
          <w:rFonts w:ascii="Arial" w:eastAsiaTheme="minorEastAsia" w:hAnsi="Arial" w:cs="Arial"/>
          <w:color w:val="000000" w:themeColor="text1"/>
          <w:kern w:val="0"/>
          <w:lang w:val="en-US" w:eastAsia="en-GB"/>
          <w14:ligatures w14:val="none"/>
        </w:rPr>
      </w:pPr>
      <w:r w:rsidRPr="00852F5C">
        <w:rPr>
          <w:rFonts w:ascii="Arial" w:eastAsiaTheme="minorEastAsia" w:hAnsi="Arial" w:cs="Arial"/>
          <w:color w:val="000000" w:themeColor="text1"/>
          <w:kern w:val="0"/>
          <w:lang w:val="en-US" w:eastAsia="en-GB"/>
          <w14:ligatures w14:val="none"/>
        </w:rPr>
        <w:t>The lecture also discussed the consequences of not managing the people-side of change, which include lower productivity, resistance, turnover of valued employees, disinterest, and arguing about the need for change, among others. This indicated some potential risks and challenges that organizations may face if they neglect the human aspect of change management. As a result, I realized that addressing the emotional and psychological aspects of change is crucial to ensure a smooth transition and acceptance by employees.</w:t>
      </w:r>
    </w:p>
    <w:p w14:paraId="2452E4C2" w14:textId="77777777" w:rsidR="00852F5C" w:rsidRPr="00852F5C" w:rsidRDefault="00852F5C" w:rsidP="00852F5C">
      <w:pPr>
        <w:spacing w:after="0" w:line="360" w:lineRule="auto"/>
        <w:rPr>
          <w:rFonts w:ascii="Arial" w:eastAsia="Times New Roman" w:hAnsi="Arial" w:cs="Arial"/>
          <w:color w:val="000000" w:themeColor="text1"/>
          <w:kern w:val="0"/>
          <w:lang w:val="en-US" w:eastAsia="en-GB"/>
          <w14:ligatures w14:val="none"/>
        </w:rPr>
      </w:pPr>
    </w:p>
    <w:p w14:paraId="1B1EB6CD" w14:textId="77777777" w:rsidR="00852F5C" w:rsidRPr="00852F5C" w:rsidRDefault="00852F5C" w:rsidP="00852F5C">
      <w:pPr>
        <w:keepNext/>
        <w:keepLines/>
        <w:spacing w:before="240" w:after="0" w:line="360" w:lineRule="auto"/>
        <w:outlineLvl w:val="0"/>
        <w:rPr>
          <w:rFonts w:ascii="Arial" w:eastAsiaTheme="majorEastAsia" w:hAnsi="Arial" w:cs="Arial"/>
          <w:b/>
          <w:bCs/>
          <w:color w:val="000000" w:themeColor="text1"/>
          <w:kern w:val="0"/>
          <w:lang w:val="en-US" w:eastAsia="en-GB"/>
          <w14:ligatures w14:val="none"/>
        </w:rPr>
      </w:pPr>
      <w:bookmarkStart w:id="22" w:name="_Toc132148140"/>
      <w:r w:rsidRPr="00852F5C">
        <w:rPr>
          <w:rFonts w:ascii="Arial" w:eastAsiaTheme="majorEastAsia" w:hAnsi="Arial" w:cs="Arial"/>
          <w:b/>
          <w:bCs/>
          <w:color w:val="000000" w:themeColor="text1"/>
          <w:kern w:val="0"/>
          <w:lang w:val="en-US" w:eastAsia="en-GB"/>
          <w14:ligatures w14:val="none"/>
        </w:rPr>
        <w:t>Week 9</w:t>
      </w:r>
      <w:bookmarkEnd w:id="22"/>
    </w:p>
    <w:p w14:paraId="0457A587" w14:textId="77777777" w:rsidR="00852F5C" w:rsidRPr="00852F5C" w:rsidRDefault="00852F5C" w:rsidP="00852F5C">
      <w:pPr>
        <w:spacing w:after="0" w:line="360" w:lineRule="auto"/>
        <w:rPr>
          <w:rFonts w:ascii="Arial" w:eastAsia="Times New Roman" w:hAnsi="Arial" w:cs="Arial"/>
          <w:color w:val="000000" w:themeColor="text1"/>
          <w:kern w:val="0"/>
          <w:lang w:val="en-US" w:eastAsia="en-GB"/>
          <w14:ligatures w14:val="none"/>
        </w:rPr>
      </w:pPr>
    </w:p>
    <w:p w14:paraId="3175D15C" w14:textId="77777777" w:rsidR="00852F5C" w:rsidRPr="00852F5C" w:rsidRDefault="00852F5C" w:rsidP="00852F5C">
      <w:pPr>
        <w:spacing w:after="0" w:line="360" w:lineRule="auto"/>
        <w:rPr>
          <w:rFonts w:ascii="Arial" w:eastAsiaTheme="minorEastAsia" w:hAnsi="Arial" w:cs="Arial"/>
          <w:color w:val="000000" w:themeColor="text1"/>
          <w:kern w:val="0"/>
          <w:lang w:val="en-US" w:eastAsia="en-GB"/>
          <w14:ligatures w14:val="none"/>
        </w:rPr>
      </w:pPr>
      <w:r w:rsidRPr="00852F5C">
        <w:rPr>
          <w:rFonts w:ascii="Arial" w:eastAsiaTheme="minorEastAsia" w:hAnsi="Arial" w:cs="Arial"/>
          <w:color w:val="000000" w:themeColor="text1"/>
          <w:kern w:val="0"/>
          <w:lang w:val="en-US" w:eastAsia="en-GB"/>
          <w14:ligatures w14:val="none"/>
        </w:rPr>
        <w:t>The last lecture introduced three types of control - feedforward, concurrent, and feedback, as key components of the control process. I learned that feedforward control involves establishing standards of performance before the actual performance occurs, with the aim of preventing problems from arising in the first place. Meanwhile, concurrent control involves monitoring performance as it is happening, allowing for real-time adjustments to ensure that activities are being carried out effectively and efficiently and feedback control entails measuring performance after the fact and comparing it against the established standards to initiate corrective action if necessary (Jensen, 2001). </w:t>
      </w:r>
    </w:p>
    <w:p w14:paraId="0FED7B6F" w14:textId="77777777" w:rsidR="00852F5C" w:rsidRPr="00852F5C" w:rsidRDefault="00852F5C" w:rsidP="00852F5C">
      <w:pPr>
        <w:spacing w:after="0" w:line="360" w:lineRule="auto"/>
        <w:rPr>
          <w:rFonts w:ascii="Arial" w:eastAsia="Times New Roman" w:hAnsi="Arial" w:cs="Arial"/>
          <w:color w:val="000000" w:themeColor="text1"/>
          <w:kern w:val="0"/>
          <w:lang w:val="en-US" w:eastAsia="en-GB"/>
          <w14:ligatures w14:val="none"/>
        </w:rPr>
      </w:pPr>
    </w:p>
    <w:p w14:paraId="24A50FF7" w14:textId="77777777" w:rsidR="00852F5C" w:rsidRPr="00852F5C" w:rsidRDefault="00852F5C" w:rsidP="00852F5C">
      <w:pPr>
        <w:spacing w:after="0" w:line="360" w:lineRule="auto"/>
        <w:rPr>
          <w:rFonts w:ascii="Arial" w:eastAsiaTheme="minorEastAsia" w:hAnsi="Arial" w:cs="Arial"/>
          <w:color w:val="000000" w:themeColor="text1"/>
          <w:kern w:val="0"/>
          <w:lang w:val="en-US" w:eastAsia="en-GB"/>
          <w14:ligatures w14:val="none"/>
        </w:rPr>
      </w:pPr>
      <w:r w:rsidRPr="00852F5C">
        <w:rPr>
          <w:rFonts w:ascii="Arial" w:eastAsiaTheme="minorEastAsia" w:hAnsi="Arial" w:cs="Arial"/>
          <w:color w:val="000000" w:themeColor="text1"/>
          <w:kern w:val="0"/>
          <w:lang w:val="en-US" w:eastAsia="en-GB"/>
          <w14:ligatures w14:val="none"/>
        </w:rPr>
        <w:t xml:space="preserve">The lecture also highlighted the different approaches to organizational control, including output controls and </w:t>
      </w:r>
      <w:proofErr w:type="spellStart"/>
      <w:r w:rsidRPr="00852F5C">
        <w:rPr>
          <w:rFonts w:ascii="Arial" w:eastAsiaTheme="minorEastAsia" w:hAnsi="Arial" w:cs="Arial"/>
          <w:color w:val="000000" w:themeColor="text1"/>
          <w:kern w:val="0"/>
          <w:lang w:val="en-US" w:eastAsia="en-GB"/>
          <w14:ligatures w14:val="none"/>
        </w:rPr>
        <w:t>behaviour</w:t>
      </w:r>
      <w:proofErr w:type="spellEnd"/>
      <w:r w:rsidRPr="00852F5C">
        <w:rPr>
          <w:rFonts w:ascii="Arial" w:eastAsiaTheme="minorEastAsia" w:hAnsi="Arial" w:cs="Arial"/>
          <w:color w:val="000000" w:themeColor="text1"/>
          <w:kern w:val="0"/>
          <w:lang w:val="en-US" w:eastAsia="en-GB"/>
          <w14:ligatures w14:val="none"/>
        </w:rPr>
        <w:t xml:space="preserve"> controls and the relationship between organizational control and change. I learned that as organizations undergo change, it becomes crucial to effectively manage the control process to ensure that the change is implemented smoothly and that the desired outcomes are achieved (</w:t>
      </w:r>
      <w:proofErr w:type="gramStart"/>
      <w:r w:rsidRPr="00852F5C">
        <w:rPr>
          <w:rFonts w:ascii="Arial" w:eastAsiaTheme="minorEastAsia" w:hAnsi="Arial" w:cs="Arial"/>
          <w:color w:val="000000" w:themeColor="text1"/>
          <w:kern w:val="0"/>
          <w:lang w:val="en-US" w:eastAsia="en-GB"/>
          <w14:ligatures w14:val="none"/>
        </w:rPr>
        <w:t>March,</w:t>
      </w:r>
      <w:proofErr w:type="gramEnd"/>
      <w:r w:rsidRPr="00852F5C">
        <w:rPr>
          <w:rFonts w:ascii="Arial" w:eastAsiaTheme="minorEastAsia" w:hAnsi="Arial" w:cs="Arial"/>
          <w:color w:val="000000" w:themeColor="text1"/>
          <w:kern w:val="0"/>
          <w:lang w:val="en-US" w:eastAsia="en-GB"/>
          <w14:ligatures w14:val="none"/>
        </w:rPr>
        <w:t xml:space="preserve"> 2013).</w:t>
      </w:r>
    </w:p>
    <w:p w14:paraId="6B624ADF" w14:textId="77777777" w:rsidR="00852F5C" w:rsidRPr="00852F5C" w:rsidRDefault="00852F5C" w:rsidP="00852F5C">
      <w:pPr>
        <w:spacing w:after="0" w:line="360" w:lineRule="auto"/>
        <w:rPr>
          <w:rFonts w:ascii="Arial" w:eastAsia="Times New Roman" w:hAnsi="Arial" w:cs="Arial"/>
          <w:color w:val="000000" w:themeColor="text1"/>
          <w:kern w:val="0"/>
          <w:lang w:val="en-US" w:eastAsia="en-GB"/>
          <w14:ligatures w14:val="none"/>
        </w:rPr>
      </w:pPr>
    </w:p>
    <w:p w14:paraId="34DF4C8A" w14:textId="77777777" w:rsidR="00852F5C" w:rsidRPr="00852F5C" w:rsidRDefault="00852F5C" w:rsidP="00852F5C">
      <w:pPr>
        <w:keepNext/>
        <w:keepLines/>
        <w:spacing w:before="240" w:after="0" w:line="360" w:lineRule="auto"/>
        <w:outlineLvl w:val="0"/>
        <w:rPr>
          <w:rFonts w:ascii="Arial" w:eastAsiaTheme="majorEastAsia" w:hAnsi="Arial" w:cs="Arial"/>
          <w:b/>
          <w:bCs/>
          <w:color w:val="000000" w:themeColor="text1"/>
          <w:kern w:val="0"/>
          <w:lang w:val="en-US" w:eastAsia="en-GB"/>
          <w14:ligatures w14:val="none"/>
        </w:rPr>
      </w:pPr>
      <w:bookmarkStart w:id="23" w:name="_Toc132148141"/>
      <w:r w:rsidRPr="00852F5C">
        <w:rPr>
          <w:rFonts w:ascii="Arial" w:eastAsiaTheme="majorEastAsia" w:hAnsi="Arial" w:cs="Arial"/>
          <w:b/>
          <w:bCs/>
          <w:color w:val="000000" w:themeColor="text1"/>
          <w:kern w:val="0"/>
          <w:lang w:val="en-US" w:eastAsia="en-GB"/>
          <w14:ligatures w14:val="none"/>
        </w:rPr>
        <w:t>Conclusion</w:t>
      </w:r>
      <w:bookmarkEnd w:id="23"/>
      <w:r w:rsidRPr="00852F5C">
        <w:rPr>
          <w:rFonts w:ascii="Arial" w:eastAsiaTheme="majorEastAsia" w:hAnsi="Arial" w:cs="Arial"/>
          <w:b/>
          <w:bCs/>
          <w:color w:val="000000" w:themeColor="text1"/>
          <w:kern w:val="0"/>
          <w:lang w:val="en-US" w:eastAsia="en-GB"/>
          <w14:ligatures w14:val="none"/>
        </w:rPr>
        <w:t> </w:t>
      </w:r>
    </w:p>
    <w:p w14:paraId="758829F7" w14:textId="77777777" w:rsidR="00852F5C" w:rsidRPr="00852F5C" w:rsidRDefault="00852F5C" w:rsidP="00852F5C">
      <w:pPr>
        <w:spacing w:after="0" w:line="360" w:lineRule="auto"/>
        <w:rPr>
          <w:rFonts w:ascii="Arial" w:eastAsia="Times New Roman" w:hAnsi="Arial" w:cs="Arial"/>
          <w:color w:val="000000" w:themeColor="text1"/>
          <w:kern w:val="0"/>
          <w:lang w:val="en-US" w:eastAsia="en-GB"/>
          <w14:ligatures w14:val="none"/>
        </w:rPr>
      </w:pPr>
    </w:p>
    <w:p w14:paraId="03BECEC9" w14:textId="77777777" w:rsidR="00852F5C" w:rsidRPr="00852F5C" w:rsidRDefault="00852F5C" w:rsidP="00852F5C">
      <w:pPr>
        <w:spacing w:after="0" w:line="360" w:lineRule="auto"/>
        <w:rPr>
          <w:rFonts w:ascii="Arial" w:eastAsiaTheme="minorEastAsia" w:hAnsi="Arial" w:cs="Arial"/>
          <w:color w:val="000000" w:themeColor="text1"/>
          <w:kern w:val="0"/>
          <w:lang w:val="en-US" w:eastAsia="en-GB"/>
          <w14:ligatures w14:val="none"/>
        </w:rPr>
      </w:pPr>
      <w:r w:rsidRPr="00852F5C">
        <w:rPr>
          <w:rFonts w:ascii="Arial" w:eastAsiaTheme="minorEastAsia" w:hAnsi="Arial" w:cs="Arial"/>
          <w:color w:val="000000" w:themeColor="text1"/>
          <w:kern w:val="0"/>
          <w:lang w:val="en-US" w:eastAsia="en-GB"/>
          <w14:ligatures w14:val="none"/>
        </w:rPr>
        <w:t>The Developing Workplace Critical Thinking module has been a truly transformative learning experience for me. I have gained a deep appreciation for the multifaceted nature of critical thinking, and the ways in which it can be applied in various academic and professional contexts. This module has expanded my knowledge and skills in critical thinking, equipping me with valuable tools and techniques that I can apply in my future academic and career pursuits.</w:t>
      </w:r>
    </w:p>
    <w:p w14:paraId="4A0FB7C8" w14:textId="77777777" w:rsidR="00852F5C" w:rsidRPr="00852F5C" w:rsidRDefault="00852F5C" w:rsidP="00852F5C">
      <w:pPr>
        <w:spacing w:after="0" w:line="360" w:lineRule="auto"/>
        <w:rPr>
          <w:rFonts w:ascii="Arial" w:eastAsia="Times New Roman" w:hAnsi="Arial" w:cs="Arial"/>
          <w:color w:val="000000" w:themeColor="text1"/>
          <w:kern w:val="0"/>
          <w:lang w:val="en-US" w:eastAsia="en-GB"/>
          <w14:ligatures w14:val="none"/>
        </w:rPr>
      </w:pPr>
    </w:p>
    <w:p w14:paraId="580A476D" w14:textId="77777777" w:rsidR="00852F5C" w:rsidRPr="00852F5C" w:rsidRDefault="00852F5C" w:rsidP="00852F5C">
      <w:pPr>
        <w:spacing w:after="0" w:line="360" w:lineRule="auto"/>
        <w:rPr>
          <w:rFonts w:ascii="Arial" w:eastAsiaTheme="minorEastAsia" w:hAnsi="Arial" w:cs="Arial"/>
          <w:color w:val="000000" w:themeColor="text1"/>
          <w:kern w:val="0"/>
          <w:lang w:val="en-US" w:eastAsia="en-GB"/>
          <w14:ligatures w14:val="none"/>
        </w:rPr>
      </w:pPr>
      <w:r w:rsidRPr="00852F5C">
        <w:rPr>
          <w:rFonts w:ascii="Arial" w:eastAsiaTheme="minorEastAsia" w:hAnsi="Arial" w:cs="Arial"/>
          <w:color w:val="000000" w:themeColor="text1"/>
          <w:kern w:val="0"/>
          <w:lang w:val="en-US" w:eastAsia="en-GB"/>
          <w14:ligatures w14:val="none"/>
        </w:rPr>
        <w:t>This reflective journal has provided me with the opportunity to thoroughly examine and introspect upon the knowledge and insights I have acquired throughout the module. It has allowed me to reflect on my own learning process and growth in this area, leading to a more nuanced understanding of critical thinking and its practical applications in the workplace.</w:t>
      </w:r>
    </w:p>
    <w:p w14:paraId="1D62FD49" w14:textId="77777777" w:rsidR="00852F5C" w:rsidRPr="00852F5C" w:rsidRDefault="00852F5C" w:rsidP="00852F5C">
      <w:pPr>
        <w:spacing w:after="0" w:line="360" w:lineRule="auto"/>
        <w:rPr>
          <w:rFonts w:ascii="Arial" w:eastAsia="Times New Roman" w:hAnsi="Arial" w:cs="Arial"/>
          <w:color w:val="000000" w:themeColor="text1"/>
          <w:kern w:val="0"/>
          <w:lang w:val="en-US" w:eastAsia="en-GB"/>
          <w14:ligatures w14:val="none"/>
        </w:rPr>
      </w:pPr>
      <w:r w:rsidRPr="00852F5C">
        <w:rPr>
          <w:rFonts w:ascii="Arial" w:eastAsia="Times New Roman" w:hAnsi="Arial" w:cs="Arial"/>
          <w:color w:val="000000" w:themeColor="text1"/>
          <w:kern w:val="0"/>
          <w:lang w:val="en-US" w:eastAsia="en-GB"/>
          <w14:ligatures w14:val="none"/>
        </w:rPr>
        <w:br w:type="page"/>
      </w:r>
    </w:p>
    <w:p w14:paraId="799BA771" w14:textId="77777777" w:rsidR="00852F5C" w:rsidRPr="00852F5C" w:rsidRDefault="00852F5C" w:rsidP="00852F5C">
      <w:pPr>
        <w:keepNext/>
        <w:keepLines/>
        <w:spacing w:before="240" w:after="0" w:line="360" w:lineRule="auto"/>
        <w:outlineLvl w:val="0"/>
        <w:rPr>
          <w:rFonts w:ascii="Arial" w:eastAsiaTheme="majorEastAsia" w:hAnsi="Arial" w:cs="Arial"/>
          <w:b/>
          <w:bCs/>
          <w:color w:val="000000" w:themeColor="text1"/>
          <w:kern w:val="0"/>
          <w:lang w:val="en-US" w:eastAsia="en-GB"/>
          <w14:ligatures w14:val="none"/>
        </w:rPr>
      </w:pPr>
      <w:bookmarkStart w:id="24" w:name="_Toc132148142"/>
      <w:r w:rsidRPr="00852F5C">
        <w:rPr>
          <w:rFonts w:ascii="Arial" w:eastAsiaTheme="majorEastAsia" w:hAnsi="Arial" w:cs="Arial"/>
          <w:b/>
          <w:bCs/>
          <w:color w:val="000000" w:themeColor="text1"/>
          <w:kern w:val="0"/>
          <w:lang w:val="en-US" w:eastAsia="en-GB"/>
          <w14:ligatures w14:val="none"/>
        </w:rPr>
        <w:t>References</w:t>
      </w:r>
      <w:bookmarkEnd w:id="24"/>
      <w:r w:rsidRPr="00852F5C">
        <w:rPr>
          <w:rFonts w:ascii="Arial" w:eastAsiaTheme="majorEastAsia" w:hAnsi="Arial" w:cs="Arial"/>
          <w:b/>
          <w:bCs/>
          <w:color w:val="000000" w:themeColor="text1"/>
          <w:kern w:val="0"/>
          <w:lang w:val="en-US" w:eastAsia="en-GB"/>
          <w14:ligatures w14:val="none"/>
        </w:rPr>
        <w:tab/>
      </w:r>
    </w:p>
    <w:p w14:paraId="637396A8" w14:textId="77777777" w:rsidR="00852F5C" w:rsidRPr="00852F5C" w:rsidRDefault="00852F5C" w:rsidP="00852F5C">
      <w:pPr>
        <w:spacing w:before="240" w:after="0" w:line="360" w:lineRule="auto"/>
        <w:rPr>
          <w:rFonts w:ascii="Arial" w:eastAsiaTheme="minorEastAsia" w:hAnsi="Arial" w:cs="Arial"/>
          <w:color w:val="000000" w:themeColor="text1"/>
          <w:kern w:val="0"/>
          <w:lang w:val="en-US" w:eastAsia="en-GB"/>
          <w14:ligatures w14:val="none"/>
        </w:rPr>
      </w:pPr>
      <w:r w:rsidRPr="00852F5C">
        <w:rPr>
          <w:rFonts w:ascii="Arial" w:eastAsia="Times New Roman" w:hAnsi="Arial" w:cs="Arial"/>
          <w:color w:val="000000" w:themeColor="text1"/>
          <w:kern w:val="0"/>
          <w:shd w:val="clear" w:color="auto" w:fill="FFFFFF"/>
          <w:lang w:val="en-US" w:eastAsia="en-GB"/>
          <w14:ligatures w14:val="none"/>
        </w:rPr>
        <w:t>‌</w:t>
      </w:r>
      <w:r w:rsidRPr="00852F5C">
        <w:rPr>
          <w:rFonts w:ascii="Arial" w:eastAsiaTheme="minorEastAsia" w:hAnsi="Arial" w:cs="Arial"/>
          <w:color w:val="000000" w:themeColor="text1"/>
          <w:kern w:val="0"/>
          <w:lang w:val="en-US" w:eastAsia="en-GB"/>
          <w14:ligatures w14:val="none"/>
        </w:rPr>
        <w:t xml:space="preserve">Adekoya, O.D., </w:t>
      </w:r>
      <w:proofErr w:type="spellStart"/>
      <w:r w:rsidRPr="00852F5C">
        <w:rPr>
          <w:rFonts w:ascii="Arial" w:eastAsiaTheme="minorEastAsia" w:hAnsi="Arial" w:cs="Arial"/>
          <w:color w:val="000000" w:themeColor="text1"/>
          <w:kern w:val="0"/>
          <w:lang w:val="en-US" w:eastAsia="en-GB"/>
          <w14:ligatures w14:val="none"/>
        </w:rPr>
        <w:t>Adisa</w:t>
      </w:r>
      <w:proofErr w:type="spellEnd"/>
      <w:r w:rsidRPr="00852F5C">
        <w:rPr>
          <w:rFonts w:ascii="Arial" w:eastAsiaTheme="minorEastAsia" w:hAnsi="Arial" w:cs="Arial"/>
          <w:color w:val="000000" w:themeColor="text1"/>
          <w:kern w:val="0"/>
          <w:lang w:val="en-US" w:eastAsia="en-GB"/>
          <w14:ligatures w14:val="none"/>
        </w:rPr>
        <w:t xml:space="preserve">, T.A. and </w:t>
      </w:r>
      <w:proofErr w:type="spellStart"/>
      <w:r w:rsidRPr="00852F5C">
        <w:rPr>
          <w:rFonts w:ascii="Arial" w:eastAsiaTheme="minorEastAsia" w:hAnsi="Arial" w:cs="Arial"/>
          <w:color w:val="000000" w:themeColor="text1"/>
          <w:kern w:val="0"/>
          <w:lang w:val="en-US" w:eastAsia="en-GB"/>
          <w14:ligatures w14:val="none"/>
        </w:rPr>
        <w:t>Aiyenitaju</w:t>
      </w:r>
      <w:proofErr w:type="spellEnd"/>
      <w:r w:rsidRPr="00852F5C">
        <w:rPr>
          <w:rFonts w:ascii="Arial" w:eastAsiaTheme="minorEastAsia" w:hAnsi="Arial" w:cs="Arial"/>
          <w:color w:val="000000" w:themeColor="text1"/>
          <w:kern w:val="0"/>
          <w:lang w:val="en-US" w:eastAsia="en-GB"/>
          <w14:ligatures w14:val="none"/>
        </w:rPr>
        <w:t xml:space="preserve">, O. (2022). 'Going forward: remote working in the post-COVID-19 era'. </w:t>
      </w:r>
      <w:r w:rsidRPr="00852F5C">
        <w:rPr>
          <w:rFonts w:ascii="Arial" w:eastAsiaTheme="minorEastAsia" w:hAnsi="Arial" w:cs="Arial"/>
          <w:i/>
          <w:color w:val="000000" w:themeColor="text1"/>
          <w:kern w:val="0"/>
          <w:lang w:val="en-US" w:eastAsia="en-GB"/>
          <w14:ligatures w14:val="none"/>
        </w:rPr>
        <w:t>Employee Relations</w:t>
      </w:r>
      <w:r w:rsidRPr="00852F5C">
        <w:rPr>
          <w:rFonts w:ascii="Arial" w:eastAsiaTheme="minorEastAsia" w:hAnsi="Arial" w:cs="Arial"/>
          <w:color w:val="000000" w:themeColor="text1"/>
          <w:kern w:val="0"/>
          <w:lang w:val="en-US" w:eastAsia="en-GB"/>
          <w14:ligatures w14:val="none"/>
        </w:rPr>
        <w:t xml:space="preserve">, 44(6), pp.1410-1427. </w:t>
      </w:r>
      <w:proofErr w:type="spellStart"/>
      <w:proofErr w:type="gramStart"/>
      <w:r w:rsidRPr="00852F5C">
        <w:rPr>
          <w:rFonts w:ascii="Arial" w:eastAsiaTheme="minorEastAsia" w:hAnsi="Arial" w:cs="Arial"/>
          <w:color w:val="000000" w:themeColor="text1"/>
          <w:kern w:val="0"/>
          <w:lang w:val="en-US" w:eastAsia="en-GB"/>
          <w14:ligatures w14:val="none"/>
        </w:rPr>
        <w:t>doi:https</w:t>
      </w:r>
      <w:proofErr w:type="spellEnd"/>
      <w:r w:rsidRPr="00852F5C">
        <w:rPr>
          <w:rFonts w:ascii="Arial" w:eastAsiaTheme="minorEastAsia" w:hAnsi="Arial" w:cs="Arial"/>
          <w:color w:val="000000" w:themeColor="text1"/>
          <w:kern w:val="0"/>
          <w:lang w:val="en-US" w:eastAsia="en-GB"/>
          <w14:ligatures w14:val="none"/>
        </w:rPr>
        <w:t>://doi.org/10.1108/ER-04-2021-0161</w:t>
      </w:r>
      <w:proofErr w:type="gramEnd"/>
      <w:r w:rsidRPr="00852F5C">
        <w:rPr>
          <w:rFonts w:ascii="Arial" w:eastAsiaTheme="minorEastAsia" w:hAnsi="Arial" w:cs="Arial"/>
          <w:color w:val="000000" w:themeColor="text1"/>
          <w:kern w:val="0"/>
          <w:lang w:val="en-US" w:eastAsia="en-GB"/>
          <w14:ligatures w14:val="none"/>
        </w:rPr>
        <w:t>.</w:t>
      </w:r>
    </w:p>
    <w:p w14:paraId="64678791" w14:textId="77777777" w:rsidR="00852F5C" w:rsidRPr="00852F5C" w:rsidRDefault="00852F5C" w:rsidP="00852F5C">
      <w:pPr>
        <w:spacing w:before="240" w:after="0" w:line="360" w:lineRule="auto"/>
        <w:rPr>
          <w:rFonts w:ascii="Arial" w:eastAsiaTheme="minorEastAsia" w:hAnsi="Arial" w:cs="Arial"/>
          <w:color w:val="000000" w:themeColor="text1"/>
          <w:kern w:val="0"/>
          <w:lang w:val="en-US" w:eastAsia="en-GB"/>
          <w14:ligatures w14:val="none"/>
        </w:rPr>
      </w:pPr>
      <w:r w:rsidRPr="00852F5C">
        <w:rPr>
          <w:rFonts w:ascii="Arial" w:eastAsiaTheme="minorEastAsia" w:hAnsi="Arial" w:cs="Arial"/>
          <w:color w:val="000000" w:themeColor="text1"/>
          <w:kern w:val="0"/>
          <w:lang w:val="en-US" w:eastAsia="en-GB"/>
          <w14:ligatures w14:val="none"/>
        </w:rPr>
        <w:t xml:space="preserve">Bayramov, S.V., </w:t>
      </w:r>
      <w:proofErr w:type="spellStart"/>
      <w:r w:rsidRPr="00852F5C">
        <w:rPr>
          <w:rFonts w:ascii="Arial" w:eastAsiaTheme="minorEastAsia" w:hAnsi="Arial" w:cs="Arial"/>
          <w:color w:val="000000" w:themeColor="text1"/>
          <w:kern w:val="0"/>
          <w:lang w:val="en-US" w:eastAsia="en-GB"/>
          <w14:ligatures w14:val="none"/>
        </w:rPr>
        <w:t>Kookueva</w:t>
      </w:r>
      <w:proofErr w:type="spellEnd"/>
      <w:r w:rsidRPr="00852F5C">
        <w:rPr>
          <w:rFonts w:ascii="Arial" w:eastAsiaTheme="minorEastAsia" w:hAnsi="Arial" w:cs="Arial"/>
          <w:color w:val="000000" w:themeColor="text1"/>
          <w:kern w:val="0"/>
          <w:lang w:val="en-US" w:eastAsia="en-GB"/>
          <w14:ligatures w14:val="none"/>
        </w:rPr>
        <w:t xml:space="preserve">, V., Kolobov, A. and Tsvetkova, L. (2023). 'Innovative Business Models in the Context of Organizational Culture Transformation in the COVID-19 Pandemic'. </w:t>
      </w:r>
      <w:r w:rsidRPr="00852F5C">
        <w:rPr>
          <w:rFonts w:ascii="Arial" w:eastAsiaTheme="minorEastAsia" w:hAnsi="Arial" w:cs="Arial"/>
          <w:i/>
          <w:color w:val="000000" w:themeColor="text1"/>
          <w:kern w:val="0"/>
          <w:lang w:val="en-US" w:eastAsia="en-GB"/>
          <w14:ligatures w14:val="none"/>
        </w:rPr>
        <w:t>Public Organization Review</w:t>
      </w:r>
      <w:r w:rsidRPr="00852F5C">
        <w:rPr>
          <w:rFonts w:ascii="Arial" w:eastAsiaTheme="minorEastAsia" w:hAnsi="Arial" w:cs="Arial"/>
          <w:color w:val="000000" w:themeColor="text1"/>
          <w:kern w:val="0"/>
          <w:lang w:val="en-US" w:eastAsia="en-GB"/>
          <w14:ligatures w14:val="none"/>
        </w:rPr>
        <w:t xml:space="preserve">, 23, pp.365–387. </w:t>
      </w:r>
      <w:proofErr w:type="spellStart"/>
      <w:proofErr w:type="gramStart"/>
      <w:r w:rsidRPr="00852F5C">
        <w:rPr>
          <w:rFonts w:ascii="Arial" w:eastAsiaTheme="minorEastAsia" w:hAnsi="Arial" w:cs="Arial"/>
          <w:color w:val="000000" w:themeColor="text1"/>
          <w:kern w:val="0"/>
          <w:lang w:val="en-US" w:eastAsia="en-GB"/>
          <w14:ligatures w14:val="none"/>
        </w:rPr>
        <w:t>doi:https</w:t>
      </w:r>
      <w:proofErr w:type="spellEnd"/>
      <w:r w:rsidRPr="00852F5C">
        <w:rPr>
          <w:rFonts w:ascii="Arial" w:eastAsiaTheme="minorEastAsia" w:hAnsi="Arial" w:cs="Arial"/>
          <w:color w:val="000000" w:themeColor="text1"/>
          <w:kern w:val="0"/>
          <w:lang w:val="en-US" w:eastAsia="en-GB"/>
          <w14:ligatures w14:val="none"/>
        </w:rPr>
        <w:t>://doi.org/10.1007/s11115-022-00688-9</w:t>
      </w:r>
      <w:proofErr w:type="gramEnd"/>
    </w:p>
    <w:p w14:paraId="72C8AC06" w14:textId="77777777" w:rsidR="00852F5C" w:rsidRPr="00852F5C" w:rsidRDefault="00852F5C" w:rsidP="00852F5C">
      <w:pPr>
        <w:spacing w:before="240" w:after="0" w:line="360" w:lineRule="auto"/>
        <w:rPr>
          <w:rFonts w:ascii="Arial" w:eastAsiaTheme="minorEastAsia" w:hAnsi="Arial" w:cs="Arial"/>
          <w:color w:val="000000" w:themeColor="text1"/>
          <w:kern w:val="0"/>
          <w:lang w:val="en-US" w:eastAsia="en-GB"/>
          <w14:ligatures w14:val="none"/>
        </w:rPr>
      </w:pPr>
      <w:r w:rsidRPr="00852F5C">
        <w:rPr>
          <w:rFonts w:ascii="Arial" w:eastAsiaTheme="minorEastAsia" w:hAnsi="Arial" w:cs="Arial"/>
          <w:color w:val="000000" w:themeColor="text1"/>
          <w:kern w:val="0"/>
          <w:lang w:val="en-US" w:eastAsia="en-GB"/>
          <w14:ligatures w14:val="none"/>
        </w:rPr>
        <w:t xml:space="preserve">Benson, H. (2004). 'Entrepreneurship Education: Toward a Model of Contingency-Based Business Planning'. </w:t>
      </w:r>
      <w:r w:rsidRPr="00852F5C">
        <w:rPr>
          <w:rFonts w:ascii="Arial" w:eastAsiaTheme="minorEastAsia" w:hAnsi="Arial" w:cs="Arial"/>
          <w:i/>
          <w:color w:val="000000" w:themeColor="text1"/>
          <w:kern w:val="0"/>
          <w:lang w:val="en-US" w:eastAsia="en-GB"/>
          <w14:ligatures w14:val="none"/>
        </w:rPr>
        <w:t>Academy of Management Learning &amp; Education</w:t>
      </w:r>
      <w:r w:rsidRPr="00852F5C">
        <w:rPr>
          <w:rFonts w:ascii="Arial" w:eastAsiaTheme="minorEastAsia" w:hAnsi="Arial" w:cs="Arial"/>
          <w:color w:val="000000" w:themeColor="text1"/>
          <w:kern w:val="0"/>
          <w:lang w:val="en-US" w:eastAsia="en-GB"/>
          <w14:ligatures w14:val="none"/>
        </w:rPr>
        <w:t xml:space="preserve">, 3(3), pp.258–273, </w:t>
      </w:r>
      <w:proofErr w:type="spellStart"/>
      <w:r w:rsidRPr="00852F5C">
        <w:rPr>
          <w:rFonts w:ascii="Arial" w:eastAsiaTheme="minorEastAsia" w:hAnsi="Arial" w:cs="Arial"/>
          <w:color w:val="000000" w:themeColor="text1"/>
          <w:kern w:val="0"/>
          <w:lang w:val="en-US" w:eastAsia="en-GB"/>
          <w14:ligatures w14:val="none"/>
        </w:rPr>
        <w:t>doi</w:t>
      </w:r>
      <w:proofErr w:type="spellEnd"/>
      <w:r w:rsidRPr="00852F5C">
        <w:rPr>
          <w:rFonts w:ascii="Arial" w:eastAsiaTheme="minorEastAsia" w:hAnsi="Arial" w:cs="Arial"/>
          <w:color w:val="000000" w:themeColor="text1"/>
          <w:kern w:val="0"/>
          <w:lang w:val="en-US" w:eastAsia="en-GB"/>
          <w14:ligatures w14:val="none"/>
        </w:rPr>
        <w:t>: https://doi.org/10.5465/amle.2004.14242112.</w:t>
      </w:r>
    </w:p>
    <w:p w14:paraId="177C6708" w14:textId="77777777" w:rsidR="00852F5C" w:rsidRPr="00852F5C" w:rsidRDefault="00852F5C" w:rsidP="00852F5C">
      <w:pPr>
        <w:spacing w:before="240" w:after="0" w:line="360" w:lineRule="auto"/>
        <w:rPr>
          <w:rFonts w:ascii="Arial" w:eastAsiaTheme="minorEastAsia" w:hAnsi="Arial" w:cs="Arial"/>
          <w:color w:val="000000" w:themeColor="text1"/>
          <w:kern w:val="0"/>
          <w:lang w:val="en-US" w:eastAsia="en-GB"/>
          <w14:ligatures w14:val="none"/>
        </w:rPr>
      </w:pPr>
      <w:proofErr w:type="spellStart"/>
      <w:r w:rsidRPr="00852F5C">
        <w:rPr>
          <w:rFonts w:ascii="Arial" w:eastAsiaTheme="minorEastAsia" w:hAnsi="Arial" w:cs="Arial"/>
          <w:color w:val="000000" w:themeColor="text1"/>
          <w:kern w:val="0"/>
          <w:lang w:val="en-US" w:eastAsia="en-GB"/>
          <w14:ligatures w14:val="none"/>
        </w:rPr>
        <w:t>Boiral</w:t>
      </w:r>
      <w:proofErr w:type="spellEnd"/>
      <w:r w:rsidRPr="00852F5C">
        <w:rPr>
          <w:rFonts w:ascii="Arial" w:eastAsiaTheme="minorEastAsia" w:hAnsi="Arial" w:cs="Arial"/>
          <w:color w:val="000000" w:themeColor="text1"/>
          <w:kern w:val="0"/>
          <w:lang w:val="en-US" w:eastAsia="en-GB"/>
          <w14:ligatures w14:val="none"/>
        </w:rPr>
        <w:t xml:space="preserve">, O., Brotherton, M.-C., </w:t>
      </w:r>
      <w:proofErr w:type="spellStart"/>
      <w:r w:rsidRPr="00852F5C">
        <w:rPr>
          <w:rFonts w:ascii="Arial" w:eastAsiaTheme="minorEastAsia" w:hAnsi="Arial" w:cs="Arial"/>
          <w:color w:val="000000" w:themeColor="text1"/>
          <w:kern w:val="0"/>
          <w:lang w:val="en-US" w:eastAsia="en-GB"/>
          <w14:ligatures w14:val="none"/>
        </w:rPr>
        <w:t>Rivaud</w:t>
      </w:r>
      <w:proofErr w:type="spellEnd"/>
      <w:r w:rsidRPr="00852F5C">
        <w:rPr>
          <w:rFonts w:ascii="Arial" w:eastAsiaTheme="minorEastAsia" w:hAnsi="Arial" w:cs="Arial"/>
          <w:color w:val="000000" w:themeColor="text1"/>
          <w:kern w:val="0"/>
          <w:lang w:val="en-US" w:eastAsia="en-GB"/>
          <w14:ligatures w14:val="none"/>
        </w:rPr>
        <w:t xml:space="preserve">, L. and </w:t>
      </w:r>
      <w:proofErr w:type="spellStart"/>
      <w:r w:rsidRPr="00852F5C">
        <w:rPr>
          <w:rFonts w:ascii="Arial" w:eastAsiaTheme="minorEastAsia" w:hAnsi="Arial" w:cs="Arial"/>
          <w:color w:val="000000" w:themeColor="text1"/>
          <w:kern w:val="0"/>
          <w:lang w:val="en-US" w:eastAsia="en-GB"/>
          <w14:ligatures w14:val="none"/>
        </w:rPr>
        <w:t>Guillaumie</w:t>
      </w:r>
      <w:proofErr w:type="spellEnd"/>
      <w:r w:rsidRPr="00852F5C">
        <w:rPr>
          <w:rFonts w:ascii="Arial" w:eastAsiaTheme="minorEastAsia" w:hAnsi="Arial" w:cs="Arial"/>
          <w:color w:val="000000" w:themeColor="text1"/>
          <w:kern w:val="0"/>
          <w:lang w:val="en-US" w:eastAsia="en-GB"/>
          <w14:ligatures w14:val="none"/>
        </w:rPr>
        <w:t xml:space="preserve">, L. (2021). 'Organizations’ Management of the COVID-19 Pandemic: A Scoping Review of Business Articles'. </w:t>
      </w:r>
      <w:r w:rsidRPr="00852F5C">
        <w:rPr>
          <w:rFonts w:ascii="Arial" w:eastAsiaTheme="minorEastAsia" w:hAnsi="Arial" w:cs="Arial"/>
          <w:i/>
          <w:color w:val="000000" w:themeColor="text1"/>
          <w:kern w:val="0"/>
          <w:lang w:val="en-US" w:eastAsia="en-GB"/>
          <w14:ligatures w14:val="none"/>
        </w:rPr>
        <w:t>Sustainability</w:t>
      </w:r>
      <w:r w:rsidRPr="00852F5C">
        <w:rPr>
          <w:rFonts w:ascii="Arial" w:eastAsiaTheme="minorEastAsia" w:hAnsi="Arial" w:cs="Arial"/>
          <w:color w:val="000000" w:themeColor="text1"/>
          <w:kern w:val="0"/>
          <w:lang w:val="en-US" w:eastAsia="en-GB"/>
          <w14:ligatures w14:val="none"/>
        </w:rPr>
        <w:t xml:space="preserve">, 13(7), pp.39.93. </w:t>
      </w:r>
      <w:proofErr w:type="spellStart"/>
      <w:proofErr w:type="gramStart"/>
      <w:r w:rsidRPr="00852F5C">
        <w:rPr>
          <w:rFonts w:ascii="Arial" w:eastAsiaTheme="minorEastAsia" w:hAnsi="Arial" w:cs="Arial"/>
          <w:color w:val="000000" w:themeColor="text1"/>
          <w:kern w:val="0"/>
          <w:lang w:val="en-US" w:eastAsia="en-GB"/>
          <w14:ligatures w14:val="none"/>
        </w:rPr>
        <w:t>doi:https</w:t>
      </w:r>
      <w:proofErr w:type="spellEnd"/>
      <w:r w:rsidRPr="00852F5C">
        <w:rPr>
          <w:rFonts w:ascii="Arial" w:eastAsiaTheme="minorEastAsia" w:hAnsi="Arial" w:cs="Arial"/>
          <w:color w:val="000000" w:themeColor="text1"/>
          <w:kern w:val="0"/>
          <w:lang w:val="en-US" w:eastAsia="en-GB"/>
          <w14:ligatures w14:val="none"/>
        </w:rPr>
        <w:t>://doi.org/10.3390/su13073993</w:t>
      </w:r>
      <w:proofErr w:type="gramEnd"/>
      <w:r w:rsidRPr="00852F5C">
        <w:rPr>
          <w:rFonts w:ascii="Arial" w:eastAsiaTheme="minorEastAsia" w:hAnsi="Arial" w:cs="Arial"/>
          <w:color w:val="000000" w:themeColor="text1"/>
          <w:kern w:val="0"/>
          <w:lang w:val="en-US" w:eastAsia="en-GB"/>
          <w14:ligatures w14:val="none"/>
        </w:rPr>
        <w:t>.</w:t>
      </w:r>
    </w:p>
    <w:p w14:paraId="1A895355" w14:textId="77777777" w:rsidR="00852F5C" w:rsidRPr="00852F5C" w:rsidRDefault="00852F5C" w:rsidP="00852F5C">
      <w:pPr>
        <w:spacing w:before="240" w:after="0" w:line="360" w:lineRule="auto"/>
        <w:textAlignment w:val="baseline"/>
        <w:rPr>
          <w:rFonts w:ascii="Arial" w:eastAsiaTheme="minorEastAsia" w:hAnsi="Arial" w:cs="Arial"/>
          <w:color w:val="000000" w:themeColor="text1"/>
          <w:kern w:val="0"/>
          <w:lang w:val="en-US" w:eastAsia="en-GB"/>
          <w14:ligatures w14:val="none"/>
        </w:rPr>
      </w:pPr>
      <w:proofErr w:type="spellStart"/>
      <w:r w:rsidRPr="00852F5C">
        <w:rPr>
          <w:rFonts w:ascii="Arial" w:eastAsiaTheme="minorEastAsia" w:hAnsi="Arial" w:cs="Arial"/>
          <w:color w:val="000000" w:themeColor="text1"/>
          <w:kern w:val="0"/>
          <w:lang w:val="en-US" w:eastAsia="en-GB"/>
          <w14:ligatures w14:val="none"/>
        </w:rPr>
        <w:t>Bolfikova</w:t>
      </w:r>
      <w:proofErr w:type="spellEnd"/>
      <w:r w:rsidRPr="00852F5C">
        <w:rPr>
          <w:rFonts w:ascii="Arial" w:eastAsiaTheme="minorEastAsia" w:hAnsi="Arial" w:cs="Arial"/>
          <w:color w:val="000000" w:themeColor="text1"/>
          <w:kern w:val="0"/>
          <w:lang w:val="en-US" w:eastAsia="en-GB"/>
          <w14:ligatures w14:val="none"/>
        </w:rPr>
        <w:t xml:space="preserve">, E., </w:t>
      </w:r>
      <w:proofErr w:type="spellStart"/>
      <w:r w:rsidRPr="00852F5C">
        <w:rPr>
          <w:rFonts w:ascii="Arial" w:eastAsiaTheme="minorEastAsia" w:hAnsi="Arial" w:cs="Arial"/>
          <w:color w:val="000000" w:themeColor="text1"/>
          <w:kern w:val="0"/>
          <w:lang w:val="en-US" w:eastAsia="en-GB"/>
          <w14:ligatures w14:val="none"/>
        </w:rPr>
        <w:t>Hrehova</w:t>
      </w:r>
      <w:proofErr w:type="spellEnd"/>
      <w:r w:rsidRPr="00852F5C">
        <w:rPr>
          <w:rFonts w:ascii="Arial" w:eastAsiaTheme="minorEastAsia" w:hAnsi="Arial" w:cs="Arial"/>
          <w:color w:val="000000" w:themeColor="text1"/>
          <w:kern w:val="0"/>
          <w:lang w:val="en-US" w:eastAsia="en-GB"/>
          <w14:ligatures w14:val="none"/>
        </w:rPr>
        <w:t xml:space="preserve">, D. and </w:t>
      </w:r>
      <w:proofErr w:type="spellStart"/>
      <w:r w:rsidRPr="00852F5C">
        <w:rPr>
          <w:rFonts w:ascii="Arial" w:eastAsiaTheme="minorEastAsia" w:hAnsi="Arial" w:cs="Arial"/>
          <w:color w:val="000000" w:themeColor="text1"/>
          <w:kern w:val="0"/>
          <w:lang w:val="en-US" w:eastAsia="en-GB"/>
          <w14:ligatures w14:val="none"/>
        </w:rPr>
        <w:t>Frenova</w:t>
      </w:r>
      <w:proofErr w:type="spellEnd"/>
      <w:r w:rsidRPr="00852F5C">
        <w:rPr>
          <w:rFonts w:ascii="Arial" w:eastAsiaTheme="minorEastAsia" w:hAnsi="Arial" w:cs="Arial"/>
          <w:color w:val="000000" w:themeColor="text1"/>
          <w:kern w:val="0"/>
          <w:lang w:val="en-US" w:eastAsia="en-GB"/>
          <w14:ligatures w14:val="none"/>
        </w:rPr>
        <w:t xml:space="preserve">, J. (2010). Manager's Decision-Making in Organizations - Empirical Analysis of Bureaucratic vs. Learning Approach (June 20, 2010). </w:t>
      </w:r>
      <w:r w:rsidRPr="00852F5C">
        <w:rPr>
          <w:rFonts w:ascii="Arial" w:eastAsiaTheme="minorEastAsia" w:hAnsi="Arial" w:cs="Arial"/>
          <w:i/>
          <w:color w:val="000000" w:themeColor="text1"/>
          <w:kern w:val="0"/>
          <w:lang w:val="en-US" w:eastAsia="en-GB"/>
          <w14:ligatures w14:val="none"/>
        </w:rPr>
        <w:t>Proceedings of Rijeka Faculty of Economics, Journal of Economics and Business</w:t>
      </w:r>
      <w:r w:rsidRPr="00852F5C">
        <w:rPr>
          <w:rFonts w:ascii="Arial" w:eastAsiaTheme="minorEastAsia" w:hAnsi="Arial" w:cs="Arial"/>
          <w:color w:val="000000" w:themeColor="text1"/>
          <w:kern w:val="0"/>
          <w:lang w:val="en-US" w:eastAsia="en-GB"/>
          <w14:ligatures w14:val="none"/>
        </w:rPr>
        <w:t>, 28(1), pp.135-163.</w:t>
      </w:r>
    </w:p>
    <w:p w14:paraId="214EAAEA" w14:textId="77777777" w:rsidR="00852F5C" w:rsidRPr="00852F5C" w:rsidRDefault="00852F5C" w:rsidP="00852F5C">
      <w:pPr>
        <w:spacing w:before="240" w:after="0" w:line="360" w:lineRule="auto"/>
        <w:textAlignment w:val="baseline"/>
        <w:rPr>
          <w:rFonts w:ascii="Arial" w:eastAsiaTheme="minorEastAsia" w:hAnsi="Arial" w:cs="Arial"/>
          <w:color w:val="000000" w:themeColor="text1"/>
          <w:kern w:val="0"/>
          <w:lang w:val="en-US" w:eastAsia="en-GB"/>
          <w14:ligatures w14:val="none"/>
        </w:rPr>
      </w:pPr>
      <w:r w:rsidRPr="00852F5C">
        <w:rPr>
          <w:rFonts w:ascii="Arial" w:eastAsiaTheme="minorEastAsia" w:hAnsi="Arial" w:cs="Arial"/>
          <w:color w:val="000000" w:themeColor="text1"/>
          <w:kern w:val="0"/>
          <w:shd w:val="clear" w:color="auto" w:fill="FFFFFF"/>
          <w:lang w:val="en-US" w:eastAsia="en-GB"/>
          <w14:ligatures w14:val="none"/>
        </w:rPr>
        <w:t xml:space="preserve">Bowling, N. A. and </w:t>
      </w:r>
      <w:proofErr w:type="spellStart"/>
      <w:r w:rsidRPr="00852F5C">
        <w:rPr>
          <w:rFonts w:ascii="Arial" w:eastAsiaTheme="minorEastAsia" w:hAnsi="Arial" w:cs="Arial"/>
          <w:color w:val="000000" w:themeColor="text1"/>
          <w:kern w:val="0"/>
          <w:shd w:val="clear" w:color="auto" w:fill="FFFFFF"/>
          <w:lang w:val="en-US" w:eastAsia="en-GB"/>
          <w14:ligatures w14:val="none"/>
        </w:rPr>
        <w:t>Beehr</w:t>
      </w:r>
      <w:proofErr w:type="spellEnd"/>
      <w:r w:rsidRPr="00852F5C">
        <w:rPr>
          <w:rFonts w:ascii="Arial" w:eastAsiaTheme="minorEastAsia" w:hAnsi="Arial" w:cs="Arial"/>
          <w:color w:val="000000" w:themeColor="text1"/>
          <w:kern w:val="0"/>
          <w:shd w:val="clear" w:color="auto" w:fill="FFFFFF"/>
          <w:lang w:val="en-US" w:eastAsia="en-GB"/>
          <w14:ligatures w14:val="none"/>
        </w:rPr>
        <w:t>, T. A. (2006). Workplace harassment from the victim's perspective: A theoretical model and meta-analysis. </w:t>
      </w:r>
      <w:r w:rsidRPr="00852F5C">
        <w:rPr>
          <w:rFonts w:ascii="Arial" w:eastAsiaTheme="minorEastAsia" w:hAnsi="Arial" w:cs="Arial"/>
          <w:i/>
          <w:color w:val="000000" w:themeColor="text1"/>
          <w:kern w:val="0"/>
          <w:shd w:val="clear" w:color="auto" w:fill="FFFFFF"/>
          <w:lang w:val="en-US" w:eastAsia="en-GB"/>
          <w14:ligatures w14:val="none"/>
        </w:rPr>
        <w:t>Journal of Applied Psychology, 91</w:t>
      </w:r>
      <w:r w:rsidRPr="00852F5C">
        <w:rPr>
          <w:rFonts w:ascii="Arial" w:eastAsiaTheme="minorEastAsia" w:hAnsi="Arial" w:cs="Arial"/>
          <w:color w:val="000000" w:themeColor="text1"/>
          <w:kern w:val="0"/>
          <w:shd w:val="clear" w:color="auto" w:fill="FFFFFF"/>
          <w:lang w:val="en-US" w:eastAsia="en-GB"/>
          <w14:ligatures w14:val="none"/>
        </w:rPr>
        <w:t>(5), pp.998–1012.</w:t>
      </w:r>
    </w:p>
    <w:p w14:paraId="61FF8DFA" w14:textId="77777777" w:rsidR="00852F5C" w:rsidRPr="00852F5C" w:rsidRDefault="00852F5C" w:rsidP="00852F5C">
      <w:pPr>
        <w:spacing w:before="100" w:beforeAutospacing="1" w:after="0" w:line="360" w:lineRule="auto"/>
        <w:ind w:right="75"/>
        <w:rPr>
          <w:rFonts w:ascii="Arial" w:eastAsiaTheme="minorEastAsia" w:hAnsi="Arial" w:cs="Arial"/>
          <w:color w:val="000000" w:themeColor="text1"/>
          <w:kern w:val="0"/>
          <w:lang w:val="en-US" w:eastAsia="en-GB"/>
          <w14:ligatures w14:val="none"/>
        </w:rPr>
      </w:pPr>
      <w:proofErr w:type="spellStart"/>
      <w:r w:rsidRPr="00852F5C">
        <w:rPr>
          <w:rFonts w:ascii="Arial" w:eastAsiaTheme="minorEastAsia" w:hAnsi="Arial" w:cs="Arial"/>
          <w:color w:val="000000" w:themeColor="text1"/>
          <w:kern w:val="0"/>
          <w:lang w:val="en-US" w:eastAsia="en-GB"/>
          <w14:ligatures w14:val="none"/>
        </w:rPr>
        <w:t>Buble</w:t>
      </w:r>
      <w:proofErr w:type="spellEnd"/>
      <w:r w:rsidRPr="00852F5C">
        <w:rPr>
          <w:rFonts w:ascii="Arial" w:eastAsiaTheme="minorEastAsia" w:hAnsi="Arial" w:cs="Arial"/>
          <w:color w:val="000000" w:themeColor="text1"/>
          <w:kern w:val="0"/>
          <w:lang w:val="en-US" w:eastAsia="en-GB"/>
          <w14:ligatures w14:val="none"/>
        </w:rPr>
        <w:t>, M. (2012) 'Interdependence of organizational culture and leadership styles in large firms', </w:t>
      </w:r>
      <w:r w:rsidRPr="00852F5C">
        <w:rPr>
          <w:rFonts w:ascii="Arial" w:eastAsiaTheme="minorEastAsia" w:hAnsi="Arial" w:cs="Arial"/>
          <w:i/>
          <w:iCs/>
          <w:color w:val="000000" w:themeColor="text1"/>
          <w:kern w:val="0"/>
          <w:lang w:val="en-US" w:eastAsia="en-GB"/>
          <w14:ligatures w14:val="none"/>
        </w:rPr>
        <w:t>Management-Journal of Contemporary Management Issues,</w:t>
      </w:r>
      <w:r w:rsidRPr="00852F5C">
        <w:rPr>
          <w:rFonts w:ascii="Arial" w:eastAsiaTheme="minorEastAsia" w:hAnsi="Arial" w:cs="Arial"/>
          <w:color w:val="000000" w:themeColor="text1"/>
          <w:kern w:val="0"/>
          <w:lang w:val="en-US" w:eastAsia="en-GB"/>
          <w14:ligatures w14:val="none"/>
        </w:rPr>
        <w:t> 17(2), pp. 85-97.</w:t>
      </w:r>
    </w:p>
    <w:p w14:paraId="23F687CA" w14:textId="77777777" w:rsidR="00852F5C" w:rsidRPr="00852F5C" w:rsidRDefault="00852F5C" w:rsidP="00852F5C">
      <w:pPr>
        <w:spacing w:before="240" w:after="0" w:line="360" w:lineRule="auto"/>
        <w:rPr>
          <w:rFonts w:ascii="Arial" w:eastAsiaTheme="minorEastAsia" w:hAnsi="Arial" w:cs="Arial"/>
          <w:color w:val="000000" w:themeColor="text1"/>
          <w:kern w:val="0"/>
          <w:lang w:val="en-US" w:eastAsia="en-GB"/>
          <w14:ligatures w14:val="none"/>
        </w:rPr>
      </w:pPr>
      <w:r w:rsidRPr="00852F5C">
        <w:rPr>
          <w:rFonts w:ascii="Arial" w:eastAsiaTheme="minorEastAsia" w:hAnsi="Arial" w:cs="Arial"/>
          <w:color w:val="000000" w:themeColor="text1"/>
          <w:kern w:val="0"/>
          <w:lang w:val="en-US" w:eastAsia="en-GB"/>
          <w14:ligatures w14:val="none"/>
        </w:rPr>
        <w:t xml:space="preserve">Chen, S. and Wang, S. (2015). </w:t>
      </w:r>
      <w:r w:rsidRPr="00852F5C">
        <w:rPr>
          <w:rFonts w:ascii="Arial" w:eastAsiaTheme="minorEastAsia" w:hAnsi="Arial" w:cs="Arial"/>
          <w:i/>
          <w:color w:val="000000" w:themeColor="text1"/>
          <w:kern w:val="0"/>
          <w:lang w:val="en-US" w:eastAsia="en-GB"/>
          <w14:ligatures w14:val="none"/>
        </w:rPr>
        <w:t>A Contingency Theory of Internal Reorganization: Risk and Output Management</w:t>
      </w:r>
      <w:r w:rsidRPr="00852F5C">
        <w:rPr>
          <w:rFonts w:ascii="Arial" w:eastAsiaTheme="minorEastAsia" w:hAnsi="Arial" w:cs="Arial"/>
          <w:color w:val="000000" w:themeColor="text1"/>
          <w:kern w:val="0"/>
          <w:lang w:val="en-US" w:eastAsia="en-GB"/>
          <w14:ligatures w14:val="none"/>
        </w:rPr>
        <w:t>. Available at SSRN: https://ssrn.com/abstract=2635835 or http://dx.doi.org/10.2139/ssrn.2635835.</w:t>
      </w:r>
    </w:p>
    <w:p w14:paraId="43C40D4D" w14:textId="77777777" w:rsidR="00852F5C" w:rsidRPr="00852F5C" w:rsidRDefault="00852F5C" w:rsidP="00852F5C">
      <w:pPr>
        <w:spacing w:before="240" w:after="0" w:line="360" w:lineRule="auto"/>
        <w:textAlignment w:val="baseline"/>
        <w:rPr>
          <w:rFonts w:ascii="Arial" w:eastAsiaTheme="minorEastAsia" w:hAnsi="Arial" w:cs="Arial"/>
          <w:color w:val="000000" w:themeColor="text1"/>
          <w:kern w:val="0"/>
          <w:lang w:val="en-US" w:eastAsia="en-GB"/>
          <w14:ligatures w14:val="none"/>
        </w:rPr>
      </w:pPr>
      <w:r w:rsidRPr="00852F5C">
        <w:rPr>
          <w:rFonts w:ascii="Arial" w:eastAsiaTheme="minorEastAsia" w:hAnsi="Arial" w:cs="Arial"/>
          <w:color w:val="000000" w:themeColor="text1"/>
          <w:kern w:val="0"/>
          <w:lang w:val="en-US" w:eastAsia="en-GB"/>
          <w14:ligatures w14:val="none"/>
        </w:rPr>
        <w:t xml:space="preserve">Cohen, M. S., Freeman, J. T., and Thompson, B. (1998). Critical thinking skills in tactical decision making: A model and a training strategy. In J. A. Cannon-Bowers &amp; E. Salas (Eds.), </w:t>
      </w:r>
      <w:r w:rsidRPr="00852F5C">
        <w:rPr>
          <w:rFonts w:ascii="Arial" w:eastAsiaTheme="minorEastAsia" w:hAnsi="Arial" w:cs="Arial"/>
          <w:i/>
          <w:color w:val="000000" w:themeColor="text1"/>
          <w:kern w:val="0"/>
          <w:lang w:val="en-US" w:eastAsia="en-GB"/>
          <w14:ligatures w14:val="none"/>
        </w:rPr>
        <w:t>Making decisions under stress: Implications for individual and team training</w:t>
      </w:r>
      <w:r w:rsidRPr="00852F5C">
        <w:rPr>
          <w:rFonts w:ascii="Arial" w:eastAsiaTheme="minorEastAsia" w:hAnsi="Arial" w:cs="Arial"/>
          <w:color w:val="000000" w:themeColor="text1"/>
          <w:kern w:val="0"/>
          <w:lang w:val="en-US" w:eastAsia="en-GB"/>
          <w14:ligatures w14:val="none"/>
        </w:rPr>
        <w:t xml:space="preserve">, pp.155–189. American Psychological Association. </w:t>
      </w:r>
      <w:proofErr w:type="spellStart"/>
      <w:proofErr w:type="gramStart"/>
      <w:r w:rsidRPr="00852F5C">
        <w:rPr>
          <w:rFonts w:ascii="Arial" w:eastAsiaTheme="minorEastAsia" w:hAnsi="Arial" w:cs="Arial"/>
          <w:color w:val="000000" w:themeColor="text1"/>
          <w:kern w:val="0"/>
          <w:lang w:val="en-US" w:eastAsia="en-GB"/>
          <w14:ligatures w14:val="none"/>
        </w:rPr>
        <w:t>doi:https</w:t>
      </w:r>
      <w:proofErr w:type="spellEnd"/>
      <w:r w:rsidRPr="00852F5C">
        <w:rPr>
          <w:rFonts w:ascii="Arial" w:eastAsiaTheme="minorEastAsia" w:hAnsi="Arial" w:cs="Arial"/>
          <w:color w:val="000000" w:themeColor="text1"/>
          <w:kern w:val="0"/>
          <w:lang w:val="en-US" w:eastAsia="en-GB"/>
          <w14:ligatures w14:val="none"/>
        </w:rPr>
        <w:t>://doi.org/10.1037/10278-006</w:t>
      </w:r>
      <w:proofErr w:type="gramEnd"/>
      <w:r w:rsidRPr="00852F5C">
        <w:rPr>
          <w:rFonts w:ascii="Arial" w:eastAsiaTheme="minorEastAsia" w:hAnsi="Arial" w:cs="Arial"/>
          <w:color w:val="000000" w:themeColor="text1"/>
          <w:kern w:val="0"/>
          <w:lang w:val="en-US" w:eastAsia="en-GB"/>
          <w14:ligatures w14:val="none"/>
        </w:rPr>
        <w:t>.</w:t>
      </w:r>
    </w:p>
    <w:p w14:paraId="533F104C" w14:textId="77777777" w:rsidR="00852F5C" w:rsidRPr="00852F5C" w:rsidRDefault="00852F5C" w:rsidP="00852F5C">
      <w:pPr>
        <w:spacing w:before="240" w:after="0" w:line="360" w:lineRule="auto"/>
        <w:rPr>
          <w:rFonts w:ascii="Arial" w:eastAsiaTheme="minorEastAsia" w:hAnsi="Arial" w:cs="Arial"/>
          <w:color w:val="000000" w:themeColor="text1"/>
          <w:kern w:val="0"/>
          <w:lang w:val="en-US" w:eastAsia="en-GB"/>
          <w14:ligatures w14:val="none"/>
        </w:rPr>
      </w:pPr>
      <w:r w:rsidRPr="00852F5C">
        <w:rPr>
          <w:rFonts w:ascii="Arial" w:eastAsiaTheme="minorEastAsia" w:hAnsi="Arial" w:cs="Arial"/>
          <w:color w:val="000000" w:themeColor="text1"/>
          <w:kern w:val="0"/>
          <w:lang w:val="en-US" w:eastAsia="en-GB"/>
          <w14:ligatures w14:val="none"/>
        </w:rPr>
        <w:t xml:space="preserve">Donaldson, L. (2001). </w:t>
      </w:r>
      <w:r w:rsidRPr="00852F5C">
        <w:rPr>
          <w:rFonts w:ascii="Arial" w:eastAsiaTheme="minorEastAsia" w:hAnsi="Arial" w:cs="Arial"/>
          <w:i/>
          <w:color w:val="000000" w:themeColor="text1"/>
          <w:kern w:val="0"/>
          <w:lang w:val="en-US" w:eastAsia="en-GB"/>
          <w14:ligatures w14:val="none"/>
        </w:rPr>
        <w:t>The Contingency Theory of Organizations.</w:t>
      </w:r>
      <w:r w:rsidRPr="00852F5C">
        <w:rPr>
          <w:rFonts w:ascii="Arial" w:eastAsiaTheme="minorEastAsia" w:hAnsi="Arial" w:cs="Arial"/>
          <w:color w:val="000000" w:themeColor="text1"/>
          <w:kern w:val="0"/>
          <w:lang w:val="en-US" w:eastAsia="en-GB"/>
          <w14:ligatures w14:val="none"/>
        </w:rPr>
        <w:t xml:space="preserve"> SAGE Knowledge. Thousand Oaks, California: SAGE Publications, Inc.</w:t>
      </w:r>
    </w:p>
    <w:p w14:paraId="35611ED5" w14:textId="77777777" w:rsidR="00852F5C" w:rsidRPr="00852F5C" w:rsidRDefault="00852F5C" w:rsidP="00852F5C">
      <w:pPr>
        <w:spacing w:before="240" w:after="0" w:line="360" w:lineRule="auto"/>
        <w:textAlignment w:val="baseline"/>
        <w:rPr>
          <w:rFonts w:ascii="Arial" w:eastAsiaTheme="minorEastAsia" w:hAnsi="Arial" w:cs="Arial"/>
          <w:color w:val="000000" w:themeColor="text1"/>
          <w:kern w:val="0"/>
          <w:lang w:val="en-US" w:eastAsia="en-GB"/>
          <w14:ligatures w14:val="none"/>
        </w:rPr>
      </w:pPr>
      <w:r w:rsidRPr="00852F5C">
        <w:rPr>
          <w:rFonts w:ascii="Arial" w:eastAsiaTheme="minorEastAsia" w:hAnsi="Arial" w:cs="Arial"/>
          <w:color w:val="000000" w:themeColor="text1"/>
          <w:kern w:val="0"/>
          <w:lang w:val="en-US" w:eastAsia="en-GB"/>
          <w14:ligatures w14:val="none"/>
        </w:rPr>
        <w:t xml:space="preserve">Dwyer, C.P., Boswell A. and Elliott, M.A. (2015). An Evaluation of Critical Thinking Competencies in Business Settings. </w:t>
      </w:r>
      <w:r w:rsidRPr="00852F5C">
        <w:rPr>
          <w:rFonts w:ascii="Arial" w:eastAsiaTheme="minorEastAsia" w:hAnsi="Arial" w:cs="Arial"/>
          <w:i/>
          <w:color w:val="000000" w:themeColor="text1"/>
          <w:kern w:val="0"/>
          <w:lang w:val="en-US" w:eastAsia="en-GB"/>
          <w14:ligatures w14:val="none"/>
        </w:rPr>
        <w:t>Journal of Education for Business</w:t>
      </w:r>
      <w:r w:rsidRPr="00852F5C">
        <w:rPr>
          <w:rFonts w:ascii="Arial" w:eastAsiaTheme="minorEastAsia" w:hAnsi="Arial" w:cs="Arial"/>
          <w:color w:val="000000" w:themeColor="text1"/>
          <w:kern w:val="0"/>
          <w:lang w:val="en-US" w:eastAsia="en-GB"/>
          <w14:ligatures w14:val="none"/>
        </w:rPr>
        <w:t xml:space="preserve">, 90(5), pp.260-269, </w:t>
      </w:r>
      <w:proofErr w:type="spellStart"/>
      <w:r w:rsidRPr="00852F5C">
        <w:rPr>
          <w:rFonts w:ascii="Arial" w:eastAsiaTheme="minorEastAsia" w:hAnsi="Arial" w:cs="Arial"/>
          <w:color w:val="000000" w:themeColor="text1"/>
          <w:kern w:val="0"/>
          <w:lang w:val="en-US" w:eastAsia="en-GB"/>
          <w14:ligatures w14:val="none"/>
        </w:rPr>
        <w:t>doi</w:t>
      </w:r>
      <w:proofErr w:type="spellEnd"/>
      <w:r w:rsidRPr="00852F5C">
        <w:rPr>
          <w:rFonts w:ascii="Arial" w:eastAsiaTheme="minorEastAsia" w:hAnsi="Arial" w:cs="Arial"/>
          <w:color w:val="000000" w:themeColor="text1"/>
          <w:kern w:val="0"/>
          <w:lang w:val="en-US" w:eastAsia="en-GB"/>
          <w14:ligatures w14:val="none"/>
        </w:rPr>
        <w:t>: 10.1080/08832323.2015.1038978.</w:t>
      </w:r>
    </w:p>
    <w:p w14:paraId="69E8A871" w14:textId="77777777" w:rsidR="00852F5C" w:rsidRPr="00852F5C" w:rsidRDefault="00852F5C" w:rsidP="00852F5C">
      <w:pPr>
        <w:spacing w:before="240" w:after="0" w:line="360" w:lineRule="auto"/>
        <w:textAlignment w:val="baseline"/>
        <w:rPr>
          <w:rFonts w:ascii="Arial" w:eastAsiaTheme="minorEastAsia" w:hAnsi="Arial" w:cs="Arial"/>
          <w:color w:val="000000" w:themeColor="text1"/>
          <w:kern w:val="0"/>
          <w:lang w:val="en-US" w:eastAsia="en-GB"/>
          <w14:ligatures w14:val="none"/>
        </w:rPr>
      </w:pPr>
      <w:r w:rsidRPr="00852F5C">
        <w:rPr>
          <w:rFonts w:ascii="Arial" w:eastAsiaTheme="minorEastAsia" w:hAnsi="Arial" w:cs="Arial"/>
          <w:color w:val="000000" w:themeColor="text1"/>
          <w:kern w:val="0"/>
          <w:lang w:val="en-US" w:eastAsia="en-GB"/>
          <w14:ligatures w14:val="none"/>
        </w:rPr>
        <w:t xml:space="preserve">Elder, L. (1997). Critical Thinking: The Key to Emotional Intelligent. </w:t>
      </w:r>
      <w:r w:rsidRPr="00852F5C">
        <w:rPr>
          <w:rFonts w:ascii="Arial" w:eastAsiaTheme="minorEastAsia" w:hAnsi="Arial" w:cs="Arial"/>
          <w:i/>
          <w:color w:val="000000" w:themeColor="text1"/>
          <w:kern w:val="0"/>
          <w:lang w:val="en-US" w:eastAsia="en-GB"/>
          <w14:ligatures w14:val="none"/>
        </w:rPr>
        <w:t>Journal of Developmental Education</w:t>
      </w:r>
      <w:r w:rsidRPr="00852F5C">
        <w:rPr>
          <w:rFonts w:ascii="Arial" w:eastAsiaTheme="minorEastAsia" w:hAnsi="Arial" w:cs="Arial"/>
          <w:color w:val="000000" w:themeColor="text1"/>
          <w:kern w:val="0"/>
          <w:lang w:val="en-US" w:eastAsia="en-GB"/>
          <w14:ligatures w14:val="none"/>
        </w:rPr>
        <w:t>, 21, pp.40-42.</w:t>
      </w:r>
    </w:p>
    <w:p w14:paraId="1D92F9CE" w14:textId="77777777" w:rsidR="00852F5C" w:rsidRPr="00852F5C" w:rsidRDefault="00852F5C" w:rsidP="00852F5C">
      <w:pPr>
        <w:spacing w:before="240" w:after="0" w:line="360" w:lineRule="auto"/>
        <w:rPr>
          <w:rFonts w:ascii="Arial" w:eastAsiaTheme="minorEastAsia" w:hAnsi="Arial" w:cs="Arial"/>
          <w:color w:val="000000" w:themeColor="text1"/>
          <w:kern w:val="0"/>
          <w:lang w:val="en-US" w:eastAsia="en-GB"/>
          <w14:ligatures w14:val="none"/>
        </w:rPr>
      </w:pPr>
      <w:r w:rsidRPr="00852F5C">
        <w:rPr>
          <w:rFonts w:ascii="Arial" w:eastAsiaTheme="minorEastAsia" w:hAnsi="Arial" w:cs="Arial"/>
          <w:color w:val="000000" w:themeColor="text1"/>
          <w:kern w:val="0"/>
          <w:lang w:val="en-US" w:eastAsia="en-GB"/>
          <w14:ligatures w14:val="none"/>
        </w:rPr>
        <w:t xml:space="preserve">Fiedler, F. E. (2006). The Contingency Model: A Theory of Leadership Effectiveness. In J. M. Levine and R. L. Moreland (Eds.), </w:t>
      </w:r>
      <w:r w:rsidRPr="00852F5C">
        <w:rPr>
          <w:rFonts w:ascii="Arial" w:eastAsiaTheme="minorEastAsia" w:hAnsi="Arial" w:cs="Arial"/>
          <w:i/>
          <w:color w:val="000000" w:themeColor="text1"/>
          <w:kern w:val="0"/>
          <w:lang w:val="en-US" w:eastAsia="en-GB"/>
          <w14:ligatures w14:val="none"/>
        </w:rPr>
        <w:t>Small groups</w:t>
      </w:r>
      <w:r w:rsidRPr="00852F5C">
        <w:rPr>
          <w:rFonts w:ascii="Arial" w:eastAsiaTheme="minorEastAsia" w:hAnsi="Arial" w:cs="Arial"/>
          <w:color w:val="000000" w:themeColor="text1"/>
          <w:kern w:val="0"/>
          <w:lang w:val="en-US" w:eastAsia="en-GB"/>
          <w14:ligatures w14:val="none"/>
        </w:rPr>
        <w:t xml:space="preserve"> (pp. 369–381). Psychology Press.</w:t>
      </w:r>
    </w:p>
    <w:p w14:paraId="2A8605E4" w14:textId="77777777" w:rsidR="00852F5C" w:rsidRPr="00852F5C" w:rsidRDefault="00852F5C" w:rsidP="00852F5C">
      <w:pPr>
        <w:spacing w:before="240" w:after="0" w:line="360" w:lineRule="auto"/>
        <w:textAlignment w:val="baseline"/>
        <w:rPr>
          <w:rFonts w:ascii="Arial" w:eastAsiaTheme="minorEastAsia" w:hAnsi="Arial" w:cs="Arial"/>
          <w:color w:val="000000" w:themeColor="text1"/>
          <w:kern w:val="0"/>
          <w:lang w:val="en-US" w:eastAsia="en-GB"/>
          <w14:ligatures w14:val="none"/>
        </w:rPr>
      </w:pPr>
      <w:r w:rsidRPr="00852F5C">
        <w:rPr>
          <w:rFonts w:ascii="Arial" w:eastAsiaTheme="minorEastAsia" w:hAnsi="Arial" w:cs="Arial"/>
          <w:color w:val="000000" w:themeColor="text1"/>
          <w:kern w:val="0"/>
          <w:lang w:val="en-US" w:eastAsia="en-GB"/>
          <w14:ligatures w14:val="none"/>
        </w:rPr>
        <w:t xml:space="preserve">Ghoshal, S. (2005). Bad Management Theories Are Destroying Good Management Practices. </w:t>
      </w:r>
      <w:r w:rsidRPr="00852F5C">
        <w:rPr>
          <w:rFonts w:ascii="Arial" w:eastAsiaTheme="minorEastAsia" w:hAnsi="Arial" w:cs="Arial"/>
          <w:i/>
          <w:color w:val="000000" w:themeColor="text1"/>
          <w:kern w:val="0"/>
          <w:lang w:val="en-US" w:eastAsia="en-GB"/>
          <w14:ligatures w14:val="none"/>
        </w:rPr>
        <w:t>Academy of Management Learning &amp; Education,</w:t>
      </w:r>
      <w:r w:rsidRPr="00852F5C">
        <w:rPr>
          <w:rFonts w:ascii="Arial" w:eastAsiaTheme="minorEastAsia" w:hAnsi="Arial" w:cs="Arial"/>
          <w:color w:val="000000" w:themeColor="text1"/>
          <w:kern w:val="0"/>
          <w:lang w:val="en-US" w:eastAsia="en-GB"/>
          <w14:ligatures w14:val="none"/>
        </w:rPr>
        <w:t xml:space="preserve"> 4(1), pp.75–91. </w:t>
      </w:r>
      <w:proofErr w:type="spellStart"/>
      <w:proofErr w:type="gramStart"/>
      <w:r w:rsidRPr="00852F5C">
        <w:rPr>
          <w:rFonts w:ascii="Arial" w:eastAsiaTheme="minorEastAsia" w:hAnsi="Arial" w:cs="Arial"/>
          <w:color w:val="000000" w:themeColor="text1"/>
          <w:kern w:val="0"/>
          <w:lang w:val="en-US" w:eastAsia="en-GB"/>
          <w14:ligatures w14:val="none"/>
        </w:rPr>
        <w:t>doi:https</w:t>
      </w:r>
      <w:proofErr w:type="spellEnd"/>
      <w:r w:rsidRPr="00852F5C">
        <w:rPr>
          <w:rFonts w:ascii="Arial" w:eastAsiaTheme="minorEastAsia" w:hAnsi="Arial" w:cs="Arial"/>
          <w:color w:val="000000" w:themeColor="text1"/>
          <w:kern w:val="0"/>
          <w:lang w:val="en-US" w:eastAsia="en-GB"/>
          <w14:ligatures w14:val="none"/>
        </w:rPr>
        <w:t>://doi.org/10.5465/amle.2005.16132558</w:t>
      </w:r>
      <w:proofErr w:type="gramEnd"/>
      <w:r w:rsidRPr="00852F5C">
        <w:rPr>
          <w:rFonts w:ascii="Arial" w:eastAsiaTheme="minorEastAsia" w:hAnsi="Arial" w:cs="Arial"/>
          <w:color w:val="000000" w:themeColor="text1"/>
          <w:kern w:val="0"/>
          <w:lang w:val="en-US" w:eastAsia="en-GB"/>
          <w14:ligatures w14:val="none"/>
        </w:rPr>
        <w:t>.</w:t>
      </w:r>
    </w:p>
    <w:p w14:paraId="729CBC30" w14:textId="77777777" w:rsidR="00852F5C" w:rsidRPr="00852F5C" w:rsidRDefault="00852F5C" w:rsidP="00852F5C">
      <w:pPr>
        <w:spacing w:before="240" w:after="0" w:line="360" w:lineRule="auto"/>
        <w:rPr>
          <w:rFonts w:ascii="Arial" w:eastAsiaTheme="minorEastAsia" w:hAnsi="Arial" w:cs="Arial"/>
          <w:color w:val="000000" w:themeColor="text1"/>
          <w:kern w:val="0"/>
          <w:lang w:val="en-US" w:eastAsia="en-GB"/>
          <w14:ligatures w14:val="none"/>
        </w:rPr>
      </w:pPr>
      <w:r w:rsidRPr="00852F5C">
        <w:rPr>
          <w:rFonts w:ascii="Arial" w:eastAsiaTheme="minorEastAsia" w:hAnsi="Arial" w:cs="Arial"/>
          <w:color w:val="000000" w:themeColor="text1"/>
          <w:kern w:val="0"/>
          <w:lang w:val="en-US" w:eastAsia="en-GB"/>
          <w14:ligatures w14:val="none"/>
        </w:rPr>
        <w:t xml:space="preserve">Guillén, M.F. and Ontiveros, E. (2012). </w:t>
      </w:r>
      <w:r w:rsidRPr="00852F5C">
        <w:rPr>
          <w:rFonts w:ascii="Arial" w:eastAsiaTheme="minorEastAsia" w:hAnsi="Arial" w:cs="Arial"/>
          <w:i/>
          <w:color w:val="000000" w:themeColor="text1"/>
          <w:kern w:val="0"/>
          <w:lang w:val="en-US" w:eastAsia="en-GB"/>
          <w14:ligatures w14:val="none"/>
        </w:rPr>
        <w:t xml:space="preserve">Global Turning Points: Understanding the Challenges for Business in the 21st Century. </w:t>
      </w:r>
      <w:r w:rsidRPr="00852F5C">
        <w:rPr>
          <w:rFonts w:ascii="Arial" w:eastAsiaTheme="minorEastAsia" w:hAnsi="Arial" w:cs="Arial"/>
          <w:color w:val="000000" w:themeColor="text1"/>
          <w:kern w:val="0"/>
          <w:lang w:val="en-US" w:eastAsia="en-GB"/>
          <w14:ligatures w14:val="none"/>
        </w:rPr>
        <w:t>Cambridge University Press.</w:t>
      </w:r>
    </w:p>
    <w:p w14:paraId="01EC7EC5" w14:textId="77777777" w:rsidR="00852F5C" w:rsidRPr="00852F5C" w:rsidRDefault="00852F5C" w:rsidP="00852F5C">
      <w:pPr>
        <w:spacing w:before="240" w:after="0" w:line="360" w:lineRule="auto"/>
        <w:rPr>
          <w:rFonts w:ascii="Arial" w:eastAsiaTheme="minorEastAsia" w:hAnsi="Arial" w:cs="Arial"/>
          <w:color w:val="000000" w:themeColor="text1"/>
          <w:kern w:val="0"/>
          <w:lang w:val="en-US" w:eastAsia="en-GB"/>
          <w14:ligatures w14:val="none"/>
        </w:rPr>
      </w:pPr>
      <w:r w:rsidRPr="00852F5C">
        <w:rPr>
          <w:rFonts w:ascii="Arial" w:eastAsiaTheme="minorEastAsia" w:hAnsi="Arial" w:cs="Arial"/>
          <w:color w:val="000000" w:themeColor="text1"/>
          <w:kern w:val="0"/>
          <w:lang w:val="en-US" w:eastAsia="en-GB"/>
          <w14:ligatures w14:val="none"/>
        </w:rPr>
        <w:t xml:space="preserve">Heck, E.V., </w:t>
      </w:r>
      <w:proofErr w:type="spellStart"/>
      <w:r w:rsidRPr="00852F5C">
        <w:rPr>
          <w:rFonts w:ascii="Arial" w:eastAsiaTheme="minorEastAsia" w:hAnsi="Arial" w:cs="Arial"/>
          <w:color w:val="000000" w:themeColor="text1"/>
          <w:kern w:val="0"/>
          <w:lang w:val="en-US" w:eastAsia="en-GB"/>
          <w14:ligatures w14:val="none"/>
        </w:rPr>
        <w:t>Baalen</w:t>
      </w:r>
      <w:proofErr w:type="spellEnd"/>
      <w:r w:rsidRPr="00852F5C">
        <w:rPr>
          <w:rFonts w:ascii="Arial" w:eastAsiaTheme="minorEastAsia" w:hAnsi="Arial" w:cs="Arial"/>
          <w:color w:val="000000" w:themeColor="text1"/>
          <w:kern w:val="0"/>
          <w:lang w:val="en-US" w:eastAsia="en-GB"/>
          <w14:ligatures w14:val="none"/>
        </w:rPr>
        <w:t xml:space="preserve">, P.J., </w:t>
      </w:r>
      <w:proofErr w:type="spellStart"/>
      <w:r w:rsidRPr="00852F5C">
        <w:rPr>
          <w:rFonts w:ascii="Arial" w:eastAsiaTheme="minorEastAsia" w:hAnsi="Arial" w:cs="Arial"/>
          <w:color w:val="000000" w:themeColor="text1"/>
          <w:kern w:val="0"/>
          <w:lang w:val="en-US" w:eastAsia="en-GB"/>
          <w14:ligatures w14:val="none"/>
        </w:rPr>
        <w:t>Meulen</w:t>
      </w:r>
      <w:proofErr w:type="spellEnd"/>
      <w:r w:rsidRPr="00852F5C">
        <w:rPr>
          <w:rFonts w:ascii="Arial" w:eastAsiaTheme="minorEastAsia" w:hAnsi="Arial" w:cs="Arial"/>
          <w:color w:val="000000" w:themeColor="text1"/>
          <w:kern w:val="0"/>
          <w:lang w:val="en-US" w:eastAsia="en-GB"/>
          <w14:ligatures w14:val="none"/>
        </w:rPr>
        <w:t xml:space="preserve">, N.V. and Oosterhout, M.V. (2012). </w:t>
      </w:r>
      <w:r w:rsidRPr="00852F5C">
        <w:rPr>
          <w:rFonts w:ascii="Arial" w:eastAsiaTheme="minorEastAsia" w:hAnsi="Arial" w:cs="Arial"/>
          <w:i/>
          <w:color w:val="000000" w:themeColor="text1"/>
          <w:kern w:val="0"/>
          <w:lang w:val="en-US" w:eastAsia="en-GB"/>
          <w14:ligatures w14:val="none"/>
        </w:rPr>
        <w:t>Achieving High Performance in a Mobile and Green Workplace: Lessons from Microsoft</w:t>
      </w:r>
      <w:r w:rsidRPr="00852F5C">
        <w:rPr>
          <w:rFonts w:ascii="Arial" w:eastAsiaTheme="minorEastAsia" w:hAnsi="Arial" w:cs="Arial"/>
          <w:color w:val="000000" w:themeColor="text1"/>
          <w:kern w:val="0"/>
          <w:lang w:val="en-US" w:eastAsia="en-GB"/>
          <w14:ligatures w14:val="none"/>
        </w:rPr>
        <w:t>. MIS Q. Executive, 11.</w:t>
      </w:r>
    </w:p>
    <w:p w14:paraId="68C7EC75" w14:textId="77777777" w:rsidR="00852F5C" w:rsidRPr="00852F5C" w:rsidRDefault="00852F5C" w:rsidP="00852F5C">
      <w:pPr>
        <w:spacing w:before="240" w:after="0" w:line="360" w:lineRule="auto"/>
        <w:textAlignment w:val="baseline"/>
        <w:rPr>
          <w:rFonts w:ascii="Arial" w:eastAsiaTheme="minorEastAsia" w:hAnsi="Arial" w:cs="Arial"/>
          <w:color w:val="000000" w:themeColor="text1"/>
          <w:kern w:val="0"/>
          <w:lang w:val="en-US" w:eastAsia="en-GB"/>
          <w14:ligatures w14:val="none"/>
        </w:rPr>
      </w:pPr>
      <w:r w:rsidRPr="00852F5C">
        <w:rPr>
          <w:rFonts w:ascii="Arial" w:eastAsiaTheme="minorEastAsia" w:hAnsi="Arial" w:cs="Arial"/>
          <w:color w:val="000000" w:themeColor="text1"/>
          <w:kern w:val="0"/>
          <w:lang w:val="en-US" w:eastAsia="en-GB"/>
          <w14:ligatures w14:val="none"/>
        </w:rPr>
        <w:t xml:space="preserve">Hiatt J.M. (2006). </w:t>
      </w:r>
      <w:proofErr w:type="spellStart"/>
      <w:r w:rsidRPr="00852F5C">
        <w:rPr>
          <w:rFonts w:ascii="Arial" w:eastAsiaTheme="minorEastAsia" w:hAnsi="Arial" w:cs="Arial"/>
          <w:i/>
          <w:color w:val="000000" w:themeColor="text1"/>
          <w:kern w:val="0"/>
          <w:lang w:val="en-US" w:eastAsia="en-GB"/>
          <w14:ligatures w14:val="none"/>
        </w:rPr>
        <w:t>Adkar</w:t>
      </w:r>
      <w:proofErr w:type="spellEnd"/>
      <w:r w:rsidRPr="00852F5C">
        <w:rPr>
          <w:rFonts w:ascii="Arial" w:eastAsiaTheme="minorEastAsia" w:hAnsi="Arial" w:cs="Arial"/>
          <w:i/>
          <w:color w:val="000000" w:themeColor="text1"/>
          <w:kern w:val="0"/>
          <w:lang w:val="en-US" w:eastAsia="en-GB"/>
          <w14:ligatures w14:val="none"/>
        </w:rPr>
        <w:t>: A Model for Change in Business Government and Our Community.</w:t>
      </w:r>
      <w:r w:rsidRPr="00852F5C">
        <w:rPr>
          <w:rFonts w:ascii="Arial" w:eastAsiaTheme="minorEastAsia" w:hAnsi="Arial" w:cs="Arial"/>
          <w:color w:val="000000" w:themeColor="text1"/>
          <w:kern w:val="0"/>
          <w:lang w:val="en-US" w:eastAsia="en-GB"/>
          <w14:ligatures w14:val="none"/>
        </w:rPr>
        <w:t xml:space="preserve"> 1. ed. Loveland Colo: </w:t>
      </w:r>
      <w:proofErr w:type="spellStart"/>
      <w:r w:rsidRPr="00852F5C">
        <w:rPr>
          <w:rFonts w:ascii="Arial" w:eastAsiaTheme="minorEastAsia" w:hAnsi="Arial" w:cs="Arial"/>
          <w:color w:val="000000" w:themeColor="text1"/>
          <w:kern w:val="0"/>
          <w:lang w:val="en-US" w:eastAsia="en-GB"/>
          <w14:ligatures w14:val="none"/>
        </w:rPr>
        <w:t>Prosci</w:t>
      </w:r>
      <w:proofErr w:type="spellEnd"/>
      <w:r w:rsidRPr="00852F5C">
        <w:rPr>
          <w:rFonts w:ascii="Arial" w:eastAsiaTheme="minorEastAsia" w:hAnsi="Arial" w:cs="Arial"/>
          <w:color w:val="000000" w:themeColor="text1"/>
          <w:kern w:val="0"/>
          <w:lang w:val="en-US" w:eastAsia="en-GB"/>
          <w14:ligatures w14:val="none"/>
        </w:rPr>
        <w:t xml:space="preserve"> Learning Center.</w:t>
      </w:r>
    </w:p>
    <w:p w14:paraId="58C73ABE" w14:textId="77777777" w:rsidR="00852F5C" w:rsidRPr="00852F5C" w:rsidRDefault="00852F5C" w:rsidP="00852F5C">
      <w:pPr>
        <w:spacing w:before="240" w:after="0" w:line="360" w:lineRule="auto"/>
        <w:textAlignment w:val="baseline"/>
        <w:rPr>
          <w:rFonts w:ascii="Arial" w:eastAsiaTheme="minorEastAsia" w:hAnsi="Arial" w:cs="Arial"/>
          <w:color w:val="000000" w:themeColor="text1"/>
          <w:kern w:val="0"/>
          <w:lang w:val="en-US" w:eastAsia="en-GB"/>
          <w14:ligatures w14:val="none"/>
        </w:rPr>
      </w:pPr>
      <w:r w:rsidRPr="00852F5C">
        <w:rPr>
          <w:rFonts w:ascii="Arial" w:eastAsiaTheme="minorEastAsia" w:hAnsi="Arial" w:cs="Arial"/>
          <w:color w:val="000000" w:themeColor="text1"/>
          <w:kern w:val="0"/>
          <w:lang w:val="en-US" w:eastAsia="en-GB"/>
          <w14:ligatures w14:val="none"/>
        </w:rPr>
        <w:t xml:space="preserve">Hoffman, K., and Elwin, C. (2004). The relationship between critical thinking and confidence in decision making. </w:t>
      </w:r>
      <w:r w:rsidRPr="00852F5C">
        <w:rPr>
          <w:rFonts w:ascii="Arial" w:eastAsiaTheme="minorEastAsia" w:hAnsi="Arial" w:cs="Arial"/>
          <w:i/>
          <w:color w:val="000000" w:themeColor="text1"/>
          <w:kern w:val="0"/>
          <w:lang w:val="en-US" w:eastAsia="en-GB"/>
          <w14:ligatures w14:val="none"/>
        </w:rPr>
        <w:t>The Australian Journal of Advanced Nursing</w:t>
      </w:r>
      <w:r w:rsidRPr="00852F5C">
        <w:rPr>
          <w:rFonts w:ascii="Arial" w:eastAsiaTheme="minorEastAsia" w:hAnsi="Arial" w:cs="Arial"/>
          <w:color w:val="000000" w:themeColor="text1"/>
          <w:kern w:val="0"/>
          <w:lang w:val="en-US" w:eastAsia="en-GB"/>
          <w14:ligatures w14:val="none"/>
        </w:rPr>
        <w:t>, 22(1), pp.8-12. </w:t>
      </w:r>
    </w:p>
    <w:p w14:paraId="6E256DA0" w14:textId="77777777" w:rsidR="00852F5C" w:rsidRPr="00852F5C" w:rsidRDefault="00852F5C" w:rsidP="00852F5C">
      <w:pPr>
        <w:spacing w:before="240" w:after="0" w:line="360" w:lineRule="auto"/>
        <w:rPr>
          <w:rFonts w:ascii="Arial" w:eastAsiaTheme="minorEastAsia" w:hAnsi="Arial" w:cs="Arial"/>
          <w:color w:val="000000" w:themeColor="text1"/>
          <w:kern w:val="0"/>
          <w:lang w:val="en-US" w:eastAsia="en-GB"/>
          <w14:ligatures w14:val="none"/>
        </w:rPr>
      </w:pPr>
      <w:proofErr w:type="spellStart"/>
      <w:r w:rsidRPr="00852F5C">
        <w:rPr>
          <w:rFonts w:ascii="Arial" w:eastAsiaTheme="minorEastAsia" w:hAnsi="Arial" w:cs="Arial"/>
          <w:color w:val="000000" w:themeColor="text1"/>
          <w:kern w:val="0"/>
          <w:lang w:val="en-US" w:eastAsia="en-GB"/>
          <w14:ligatures w14:val="none"/>
        </w:rPr>
        <w:t>Holbeche</w:t>
      </w:r>
      <w:proofErr w:type="spellEnd"/>
      <w:r w:rsidRPr="00852F5C">
        <w:rPr>
          <w:rFonts w:ascii="Arial" w:eastAsiaTheme="minorEastAsia" w:hAnsi="Arial" w:cs="Arial"/>
          <w:color w:val="000000" w:themeColor="text1"/>
          <w:kern w:val="0"/>
          <w:lang w:val="en-US" w:eastAsia="en-GB"/>
          <w14:ligatures w14:val="none"/>
        </w:rPr>
        <w:t xml:space="preserve">, L. (2015). </w:t>
      </w:r>
      <w:r w:rsidRPr="00852F5C">
        <w:rPr>
          <w:rFonts w:ascii="Arial" w:eastAsiaTheme="minorEastAsia" w:hAnsi="Arial" w:cs="Arial"/>
          <w:i/>
          <w:color w:val="000000" w:themeColor="text1"/>
          <w:kern w:val="0"/>
          <w:lang w:val="en-US" w:eastAsia="en-GB"/>
          <w14:ligatures w14:val="none"/>
        </w:rPr>
        <w:t>The Agile Organization: How to Build an Innovative, Sustainable and Resilient Business.</w:t>
      </w:r>
      <w:r w:rsidRPr="00852F5C">
        <w:rPr>
          <w:rFonts w:ascii="Arial" w:eastAsiaTheme="minorEastAsia" w:hAnsi="Arial" w:cs="Arial"/>
          <w:color w:val="000000" w:themeColor="text1"/>
          <w:kern w:val="0"/>
          <w:lang w:val="en-US" w:eastAsia="en-GB"/>
          <w14:ligatures w14:val="none"/>
        </w:rPr>
        <w:t xml:space="preserve"> </w:t>
      </w:r>
      <w:proofErr w:type="spellStart"/>
      <w:r w:rsidRPr="00852F5C">
        <w:rPr>
          <w:rFonts w:ascii="Arial" w:eastAsiaTheme="minorEastAsia" w:hAnsi="Arial" w:cs="Arial"/>
          <w:color w:val="000000" w:themeColor="text1"/>
          <w:kern w:val="0"/>
          <w:lang w:val="en-US" w:eastAsia="en-GB"/>
          <w14:ligatures w14:val="none"/>
        </w:rPr>
        <w:t>Kopan</w:t>
      </w:r>
      <w:proofErr w:type="spellEnd"/>
      <w:r w:rsidRPr="00852F5C">
        <w:rPr>
          <w:rFonts w:ascii="Arial" w:eastAsiaTheme="minorEastAsia" w:hAnsi="Arial" w:cs="Arial"/>
          <w:color w:val="000000" w:themeColor="text1"/>
          <w:kern w:val="0"/>
          <w:lang w:val="en-US" w:eastAsia="en-GB"/>
          <w14:ligatures w14:val="none"/>
        </w:rPr>
        <w:t xml:space="preserve"> Page.</w:t>
      </w:r>
    </w:p>
    <w:p w14:paraId="2CEB94D4" w14:textId="77777777" w:rsidR="00852F5C" w:rsidRPr="00852F5C" w:rsidRDefault="00852F5C" w:rsidP="00852F5C">
      <w:pPr>
        <w:spacing w:before="240" w:after="0" w:line="360" w:lineRule="auto"/>
        <w:textAlignment w:val="baseline"/>
        <w:rPr>
          <w:rFonts w:ascii="Arial" w:eastAsiaTheme="minorEastAsia" w:hAnsi="Arial" w:cs="Arial"/>
          <w:color w:val="000000" w:themeColor="text1"/>
          <w:kern w:val="0"/>
          <w:lang w:val="en-US" w:eastAsia="en-GB"/>
          <w14:ligatures w14:val="none"/>
        </w:rPr>
      </w:pPr>
      <w:proofErr w:type="spellStart"/>
      <w:r w:rsidRPr="00852F5C">
        <w:rPr>
          <w:rFonts w:ascii="Arial" w:eastAsiaTheme="minorEastAsia" w:hAnsi="Arial" w:cs="Arial"/>
          <w:color w:val="000000" w:themeColor="text1"/>
          <w:kern w:val="0"/>
          <w:lang w:val="en-US" w:eastAsia="en-GB"/>
          <w14:ligatures w14:val="none"/>
        </w:rPr>
        <w:t>Huitt</w:t>
      </w:r>
      <w:proofErr w:type="spellEnd"/>
      <w:r w:rsidRPr="00852F5C">
        <w:rPr>
          <w:rFonts w:ascii="Arial" w:eastAsiaTheme="minorEastAsia" w:hAnsi="Arial" w:cs="Arial"/>
          <w:color w:val="000000" w:themeColor="text1"/>
          <w:kern w:val="0"/>
          <w:lang w:val="en-US" w:eastAsia="en-GB"/>
          <w14:ligatures w14:val="none"/>
        </w:rPr>
        <w:t xml:space="preserve">, W. (1998). </w:t>
      </w:r>
      <w:r w:rsidRPr="00852F5C">
        <w:rPr>
          <w:rFonts w:ascii="Arial" w:eastAsiaTheme="minorEastAsia" w:hAnsi="Arial" w:cs="Arial"/>
          <w:i/>
          <w:color w:val="000000" w:themeColor="text1"/>
          <w:kern w:val="0"/>
          <w:lang w:val="en-US" w:eastAsia="en-GB"/>
          <w14:ligatures w14:val="none"/>
        </w:rPr>
        <w:t>Critical thinking: An overview</w:t>
      </w:r>
      <w:r w:rsidRPr="00852F5C">
        <w:rPr>
          <w:rFonts w:ascii="Arial" w:eastAsiaTheme="minorEastAsia" w:hAnsi="Arial" w:cs="Arial"/>
          <w:color w:val="000000" w:themeColor="text1"/>
          <w:kern w:val="0"/>
          <w:lang w:val="en-US" w:eastAsia="en-GB"/>
          <w14:ligatures w14:val="none"/>
        </w:rPr>
        <w:t>. </w:t>
      </w:r>
      <w:r w:rsidRPr="00852F5C">
        <w:rPr>
          <w:rFonts w:ascii="Arial" w:eastAsiaTheme="minorEastAsia" w:hAnsi="Arial" w:cs="Arial"/>
          <w:i/>
          <w:color w:val="000000" w:themeColor="text1"/>
          <w:kern w:val="0"/>
          <w:lang w:val="en-US" w:eastAsia="en-GB"/>
          <w14:ligatures w14:val="none"/>
        </w:rPr>
        <w:t>Educational Psychology Interactive</w:t>
      </w:r>
      <w:r w:rsidRPr="00852F5C">
        <w:rPr>
          <w:rFonts w:ascii="Arial" w:eastAsiaTheme="minorEastAsia" w:hAnsi="Arial" w:cs="Arial"/>
          <w:color w:val="000000" w:themeColor="text1"/>
          <w:kern w:val="0"/>
          <w:lang w:val="en-US" w:eastAsia="en-GB"/>
          <w14:ligatures w14:val="none"/>
        </w:rPr>
        <w:t>. Valdosta, GA: Valdosta State University. </w:t>
      </w:r>
    </w:p>
    <w:p w14:paraId="64B94CAD" w14:textId="77777777" w:rsidR="00852F5C" w:rsidRPr="00852F5C" w:rsidRDefault="00852F5C" w:rsidP="00852F5C">
      <w:pPr>
        <w:spacing w:before="240" w:after="0" w:line="360" w:lineRule="auto"/>
        <w:rPr>
          <w:rFonts w:ascii="Arial" w:eastAsiaTheme="minorEastAsia" w:hAnsi="Arial" w:cs="Arial"/>
          <w:color w:val="000000" w:themeColor="text1"/>
          <w:kern w:val="0"/>
          <w:lang w:val="en-US" w:eastAsia="en-GB"/>
          <w14:ligatures w14:val="none"/>
        </w:rPr>
      </w:pPr>
      <w:proofErr w:type="spellStart"/>
      <w:r w:rsidRPr="00852F5C">
        <w:rPr>
          <w:rFonts w:ascii="Arial" w:eastAsiaTheme="minorEastAsia" w:hAnsi="Arial" w:cs="Arial"/>
          <w:color w:val="000000" w:themeColor="text1"/>
          <w:kern w:val="0"/>
          <w:lang w:val="en-US" w:eastAsia="en-GB"/>
          <w14:ligatures w14:val="none"/>
        </w:rPr>
        <w:t>Ishneet</w:t>
      </w:r>
      <w:proofErr w:type="spellEnd"/>
      <w:r w:rsidRPr="00852F5C">
        <w:rPr>
          <w:rFonts w:ascii="Arial" w:eastAsiaTheme="minorEastAsia" w:hAnsi="Arial" w:cs="Arial"/>
          <w:color w:val="000000" w:themeColor="text1"/>
          <w:kern w:val="0"/>
          <w:lang w:val="en-US" w:eastAsia="en-GB"/>
          <w14:ligatures w14:val="none"/>
        </w:rPr>
        <w:t xml:space="preserve">, D. and Sonam, G. (2015). 'Organizational Restructuring and Collaborative Creativity: The Case of Microsoft and Sony'. </w:t>
      </w:r>
      <w:r w:rsidRPr="00852F5C">
        <w:rPr>
          <w:rFonts w:ascii="Arial" w:eastAsiaTheme="minorEastAsia" w:hAnsi="Arial" w:cs="Arial"/>
          <w:i/>
          <w:color w:val="000000" w:themeColor="text1"/>
          <w:kern w:val="0"/>
          <w:lang w:val="en-US" w:eastAsia="en-GB"/>
          <w14:ligatures w14:val="none"/>
        </w:rPr>
        <w:t>IUP Journal of Business Strategy</w:t>
      </w:r>
      <w:r w:rsidRPr="00852F5C">
        <w:rPr>
          <w:rFonts w:ascii="Arial" w:eastAsiaTheme="minorEastAsia" w:hAnsi="Arial" w:cs="Arial"/>
          <w:color w:val="000000" w:themeColor="text1"/>
          <w:kern w:val="0"/>
          <w:lang w:val="en-US" w:eastAsia="en-GB"/>
          <w14:ligatures w14:val="none"/>
        </w:rPr>
        <w:t>, 1(1), pp. 53-65.</w:t>
      </w:r>
    </w:p>
    <w:p w14:paraId="33BF6383" w14:textId="77777777" w:rsidR="00852F5C" w:rsidRPr="00852F5C" w:rsidRDefault="00852F5C" w:rsidP="00852F5C">
      <w:pPr>
        <w:spacing w:before="100" w:beforeAutospacing="1" w:after="0" w:line="360" w:lineRule="auto"/>
        <w:ind w:right="75"/>
        <w:rPr>
          <w:rFonts w:ascii="Arial" w:eastAsiaTheme="minorEastAsia" w:hAnsi="Arial" w:cs="Arial"/>
          <w:color w:val="000000" w:themeColor="text1"/>
          <w:kern w:val="0"/>
          <w:lang w:val="en-US" w:eastAsia="en-GB"/>
          <w14:ligatures w14:val="none"/>
        </w:rPr>
      </w:pPr>
      <w:r w:rsidRPr="00852F5C">
        <w:rPr>
          <w:rFonts w:ascii="Arial" w:eastAsiaTheme="minorEastAsia" w:hAnsi="Arial" w:cs="Arial"/>
          <w:color w:val="000000" w:themeColor="text1"/>
          <w:kern w:val="0"/>
          <w:lang w:val="en-US" w:eastAsia="en-GB"/>
          <w14:ligatures w14:val="none"/>
        </w:rPr>
        <w:t>Jensen, M. C. (2001) </w:t>
      </w:r>
      <w:r w:rsidRPr="00852F5C">
        <w:rPr>
          <w:rFonts w:ascii="Arial" w:eastAsiaTheme="minorEastAsia" w:hAnsi="Arial" w:cs="Arial"/>
          <w:i/>
          <w:iCs/>
          <w:color w:val="000000" w:themeColor="text1"/>
          <w:kern w:val="0"/>
          <w:lang w:val="en-US" w:eastAsia="en-GB"/>
          <w14:ligatures w14:val="none"/>
        </w:rPr>
        <w:t>Foundations of organizational strategy.</w:t>
      </w:r>
      <w:r w:rsidRPr="00852F5C">
        <w:rPr>
          <w:rFonts w:ascii="Arial" w:eastAsiaTheme="minorEastAsia" w:hAnsi="Arial" w:cs="Arial"/>
          <w:color w:val="000000" w:themeColor="text1"/>
          <w:kern w:val="0"/>
          <w:lang w:val="en-US" w:eastAsia="en-GB"/>
          <w14:ligatures w14:val="none"/>
        </w:rPr>
        <w:t> Harvard university press.</w:t>
      </w:r>
    </w:p>
    <w:p w14:paraId="50596A30" w14:textId="77777777" w:rsidR="00852F5C" w:rsidRPr="00852F5C" w:rsidRDefault="00852F5C" w:rsidP="00852F5C">
      <w:pPr>
        <w:spacing w:before="240" w:after="0" w:line="360" w:lineRule="auto"/>
        <w:textAlignment w:val="baseline"/>
        <w:rPr>
          <w:rFonts w:ascii="Arial" w:eastAsiaTheme="minorEastAsia" w:hAnsi="Arial" w:cs="Arial"/>
          <w:color w:val="000000" w:themeColor="text1"/>
          <w:kern w:val="0"/>
          <w:lang w:val="en-US" w:eastAsia="en-GB"/>
          <w14:ligatures w14:val="none"/>
        </w:rPr>
      </w:pPr>
      <w:r w:rsidRPr="00852F5C">
        <w:rPr>
          <w:rFonts w:ascii="Arial" w:eastAsiaTheme="minorEastAsia" w:hAnsi="Arial" w:cs="Arial"/>
          <w:color w:val="000000" w:themeColor="text1"/>
          <w:kern w:val="0"/>
          <w:lang w:val="en-US" w:eastAsia="en-GB"/>
          <w14:ligatures w14:val="none"/>
        </w:rPr>
        <w:t xml:space="preserve">Jensen, M. C. (2001). </w:t>
      </w:r>
      <w:r w:rsidRPr="00852F5C">
        <w:rPr>
          <w:rFonts w:ascii="Arial" w:eastAsiaTheme="minorEastAsia" w:hAnsi="Arial" w:cs="Arial"/>
          <w:i/>
          <w:color w:val="000000" w:themeColor="text1"/>
          <w:kern w:val="0"/>
          <w:lang w:val="en-US" w:eastAsia="en-GB"/>
          <w14:ligatures w14:val="none"/>
        </w:rPr>
        <w:t>Foundations of organizational strategy</w:t>
      </w:r>
      <w:r w:rsidRPr="00852F5C">
        <w:rPr>
          <w:rFonts w:ascii="Arial" w:eastAsiaTheme="minorEastAsia" w:hAnsi="Arial" w:cs="Arial"/>
          <w:color w:val="000000" w:themeColor="text1"/>
          <w:kern w:val="0"/>
          <w:lang w:val="en-US" w:eastAsia="en-GB"/>
          <w14:ligatures w14:val="none"/>
        </w:rPr>
        <w:t>. Harvard university press.</w:t>
      </w:r>
    </w:p>
    <w:p w14:paraId="114B85DD" w14:textId="77777777" w:rsidR="00852F5C" w:rsidRPr="00852F5C" w:rsidRDefault="00852F5C" w:rsidP="00852F5C">
      <w:pPr>
        <w:spacing w:before="240" w:after="0" w:line="360" w:lineRule="auto"/>
        <w:rPr>
          <w:rFonts w:ascii="Arial" w:eastAsiaTheme="minorEastAsia" w:hAnsi="Arial" w:cs="Arial"/>
          <w:color w:val="000000" w:themeColor="text1"/>
          <w:kern w:val="0"/>
          <w:lang w:val="en-US" w:eastAsia="en-GB"/>
          <w14:ligatures w14:val="none"/>
        </w:rPr>
      </w:pPr>
      <w:proofErr w:type="spellStart"/>
      <w:r w:rsidRPr="00852F5C">
        <w:rPr>
          <w:rFonts w:ascii="Arial" w:eastAsiaTheme="minorEastAsia" w:hAnsi="Arial" w:cs="Arial"/>
          <w:color w:val="000000" w:themeColor="text1"/>
          <w:kern w:val="0"/>
          <w:lang w:val="en-US" w:eastAsia="en-GB"/>
          <w14:ligatures w14:val="none"/>
        </w:rPr>
        <w:t>Jongsik</w:t>
      </w:r>
      <w:proofErr w:type="spellEnd"/>
      <w:r w:rsidRPr="00852F5C">
        <w:rPr>
          <w:rFonts w:ascii="Arial" w:eastAsiaTheme="minorEastAsia" w:hAnsi="Arial" w:cs="Arial"/>
          <w:color w:val="000000" w:themeColor="text1"/>
          <w:kern w:val="0"/>
          <w:lang w:val="en-US" w:eastAsia="en-GB"/>
          <w14:ligatures w14:val="none"/>
        </w:rPr>
        <w:t xml:space="preserve">, Y., </w:t>
      </w:r>
      <w:proofErr w:type="spellStart"/>
      <w:r w:rsidRPr="00852F5C">
        <w:rPr>
          <w:rFonts w:ascii="Arial" w:eastAsiaTheme="minorEastAsia" w:hAnsi="Arial" w:cs="Arial"/>
          <w:color w:val="000000" w:themeColor="text1"/>
          <w:kern w:val="0"/>
          <w:lang w:val="en-US" w:eastAsia="en-GB"/>
          <w14:ligatures w14:val="none"/>
        </w:rPr>
        <w:t>Junghyun</w:t>
      </w:r>
      <w:proofErr w:type="spellEnd"/>
      <w:r w:rsidRPr="00852F5C">
        <w:rPr>
          <w:rFonts w:ascii="Arial" w:eastAsiaTheme="minorEastAsia" w:hAnsi="Arial" w:cs="Arial"/>
          <w:color w:val="000000" w:themeColor="text1"/>
          <w:kern w:val="0"/>
          <w:lang w:val="en-US" w:eastAsia="en-GB"/>
          <w14:ligatures w14:val="none"/>
        </w:rPr>
        <w:t xml:space="preserve">, P. and </w:t>
      </w:r>
      <w:proofErr w:type="spellStart"/>
      <w:r w:rsidRPr="00852F5C">
        <w:rPr>
          <w:rFonts w:ascii="Arial" w:eastAsiaTheme="minorEastAsia" w:hAnsi="Arial" w:cs="Arial"/>
          <w:color w:val="000000" w:themeColor="text1"/>
          <w:kern w:val="0"/>
          <w:lang w:val="en-US" w:eastAsia="en-GB"/>
          <w14:ligatures w14:val="none"/>
        </w:rPr>
        <w:t>Sunghyup</w:t>
      </w:r>
      <w:proofErr w:type="spellEnd"/>
      <w:r w:rsidRPr="00852F5C">
        <w:rPr>
          <w:rFonts w:ascii="Arial" w:eastAsiaTheme="minorEastAsia" w:hAnsi="Arial" w:cs="Arial"/>
          <w:color w:val="000000" w:themeColor="text1"/>
          <w:kern w:val="0"/>
          <w:lang w:val="en-US" w:eastAsia="en-GB"/>
          <w14:ligatures w14:val="none"/>
        </w:rPr>
        <w:t xml:space="preserve">, S.H. (2021). 'Impacts of the COVID-19 pandemic on employees’ work stress, well-being, mental health, organizational citizenship behavior, and employee-customer identification'. </w:t>
      </w:r>
      <w:r w:rsidRPr="00852F5C">
        <w:rPr>
          <w:rFonts w:ascii="Arial" w:eastAsiaTheme="minorEastAsia" w:hAnsi="Arial" w:cs="Arial"/>
          <w:i/>
          <w:color w:val="000000" w:themeColor="text1"/>
          <w:kern w:val="0"/>
          <w:lang w:val="en-US" w:eastAsia="en-GB"/>
          <w14:ligatures w14:val="none"/>
        </w:rPr>
        <w:t>Journal of Hospitality Marketing &amp; Management</w:t>
      </w:r>
      <w:r w:rsidRPr="00852F5C">
        <w:rPr>
          <w:rFonts w:ascii="Arial" w:eastAsiaTheme="minorEastAsia" w:hAnsi="Arial" w:cs="Arial"/>
          <w:color w:val="000000" w:themeColor="text1"/>
          <w:kern w:val="0"/>
          <w:lang w:val="en-US" w:eastAsia="en-GB"/>
          <w14:ligatures w14:val="none"/>
        </w:rPr>
        <w:t>, 30(5), pp.529-548, doi:10.1080/19368623.2021.1867283.</w:t>
      </w:r>
    </w:p>
    <w:p w14:paraId="195B1B45" w14:textId="77777777" w:rsidR="00852F5C" w:rsidRPr="00852F5C" w:rsidRDefault="00852F5C" w:rsidP="00852F5C">
      <w:pPr>
        <w:spacing w:before="240" w:after="0" w:line="360" w:lineRule="auto"/>
        <w:textAlignment w:val="baseline"/>
        <w:rPr>
          <w:rFonts w:ascii="Arial" w:eastAsiaTheme="minorEastAsia" w:hAnsi="Arial" w:cs="Arial"/>
          <w:color w:val="000000" w:themeColor="text1"/>
          <w:kern w:val="0"/>
          <w:lang w:val="en-US" w:eastAsia="en-GB"/>
          <w14:ligatures w14:val="none"/>
        </w:rPr>
      </w:pPr>
      <w:proofErr w:type="spellStart"/>
      <w:r w:rsidRPr="00852F5C">
        <w:rPr>
          <w:rFonts w:ascii="Arial" w:eastAsiaTheme="minorEastAsia" w:hAnsi="Arial" w:cs="Arial"/>
          <w:color w:val="000000" w:themeColor="text1"/>
          <w:kern w:val="0"/>
          <w:lang w:val="en-US" w:eastAsia="en-GB"/>
          <w14:ligatures w14:val="none"/>
        </w:rPr>
        <w:t>Kivunja</w:t>
      </w:r>
      <w:proofErr w:type="spellEnd"/>
      <w:r w:rsidRPr="00852F5C">
        <w:rPr>
          <w:rFonts w:ascii="Arial" w:eastAsiaTheme="minorEastAsia" w:hAnsi="Arial" w:cs="Arial"/>
          <w:color w:val="000000" w:themeColor="text1"/>
          <w:kern w:val="0"/>
          <w:lang w:val="en-US" w:eastAsia="en-GB"/>
          <w14:ligatures w14:val="none"/>
        </w:rPr>
        <w:t xml:space="preserve">, C. (2015). Using De Bono’s Six Thinking Hats Model to Teach Critical Thinking and </w:t>
      </w:r>
      <w:proofErr w:type="gramStart"/>
      <w:r w:rsidRPr="00852F5C">
        <w:rPr>
          <w:rFonts w:ascii="Arial" w:eastAsiaTheme="minorEastAsia" w:hAnsi="Arial" w:cs="Arial"/>
          <w:color w:val="000000" w:themeColor="text1"/>
          <w:kern w:val="0"/>
          <w:lang w:val="en-US" w:eastAsia="en-GB"/>
          <w14:ligatures w14:val="none"/>
        </w:rPr>
        <w:t>Problem Solving</w:t>
      </w:r>
      <w:proofErr w:type="gramEnd"/>
      <w:r w:rsidRPr="00852F5C">
        <w:rPr>
          <w:rFonts w:ascii="Arial" w:eastAsiaTheme="minorEastAsia" w:hAnsi="Arial" w:cs="Arial"/>
          <w:color w:val="000000" w:themeColor="text1"/>
          <w:kern w:val="0"/>
          <w:lang w:val="en-US" w:eastAsia="en-GB"/>
          <w14:ligatures w14:val="none"/>
        </w:rPr>
        <w:t xml:space="preserve"> Skills Essential for Success in the 21st Century Economy. </w:t>
      </w:r>
      <w:r w:rsidRPr="00852F5C">
        <w:rPr>
          <w:rFonts w:ascii="Arial" w:eastAsiaTheme="minorEastAsia" w:hAnsi="Arial" w:cs="Arial"/>
          <w:i/>
          <w:color w:val="000000" w:themeColor="text1"/>
          <w:kern w:val="0"/>
          <w:lang w:val="en-US" w:eastAsia="en-GB"/>
          <w14:ligatures w14:val="none"/>
        </w:rPr>
        <w:t>Creative Education</w:t>
      </w:r>
      <w:r w:rsidRPr="00852F5C">
        <w:rPr>
          <w:rFonts w:ascii="Arial" w:eastAsiaTheme="minorEastAsia" w:hAnsi="Arial" w:cs="Arial"/>
          <w:color w:val="000000" w:themeColor="text1"/>
          <w:kern w:val="0"/>
          <w:lang w:val="en-US" w:eastAsia="en-GB"/>
          <w14:ligatures w14:val="none"/>
        </w:rPr>
        <w:t xml:space="preserve">, 6, pp.380-391. </w:t>
      </w:r>
      <w:proofErr w:type="spellStart"/>
      <w:r w:rsidRPr="00852F5C">
        <w:rPr>
          <w:rFonts w:ascii="Arial" w:eastAsiaTheme="minorEastAsia" w:hAnsi="Arial" w:cs="Arial"/>
          <w:color w:val="000000" w:themeColor="text1"/>
          <w:kern w:val="0"/>
          <w:lang w:val="en-US" w:eastAsia="en-GB"/>
          <w14:ligatures w14:val="none"/>
        </w:rPr>
        <w:t>doi</w:t>
      </w:r>
      <w:proofErr w:type="spellEnd"/>
      <w:r w:rsidRPr="00852F5C">
        <w:rPr>
          <w:rFonts w:ascii="Arial" w:eastAsiaTheme="minorEastAsia" w:hAnsi="Arial" w:cs="Arial"/>
          <w:color w:val="000000" w:themeColor="text1"/>
          <w:kern w:val="0"/>
          <w:lang w:val="en-US" w:eastAsia="en-GB"/>
          <w14:ligatures w14:val="none"/>
        </w:rPr>
        <w:t>: 10.4236/ce.2015.63037.</w:t>
      </w:r>
    </w:p>
    <w:p w14:paraId="5731F171" w14:textId="77777777" w:rsidR="00852F5C" w:rsidRPr="00852F5C" w:rsidRDefault="00852F5C" w:rsidP="00852F5C">
      <w:pPr>
        <w:spacing w:before="240" w:after="0" w:line="360" w:lineRule="auto"/>
        <w:textAlignment w:val="baseline"/>
        <w:rPr>
          <w:rFonts w:ascii="Arial" w:eastAsiaTheme="minorEastAsia" w:hAnsi="Arial" w:cs="Arial"/>
          <w:color w:val="000000" w:themeColor="text1"/>
          <w:kern w:val="0"/>
          <w:lang w:val="en-US" w:eastAsia="en-GB"/>
          <w14:ligatures w14:val="none"/>
        </w:rPr>
      </w:pPr>
      <w:proofErr w:type="spellStart"/>
      <w:r w:rsidRPr="00852F5C">
        <w:rPr>
          <w:rFonts w:ascii="Arial" w:eastAsiaTheme="minorEastAsia" w:hAnsi="Arial" w:cs="Arial"/>
          <w:color w:val="000000" w:themeColor="text1"/>
          <w:kern w:val="0"/>
          <w:lang w:val="en-US" w:eastAsia="en-GB"/>
          <w14:ligatures w14:val="none"/>
        </w:rPr>
        <w:t>Kohlbacher</w:t>
      </w:r>
      <w:proofErr w:type="spellEnd"/>
      <w:r w:rsidRPr="00852F5C">
        <w:rPr>
          <w:rFonts w:ascii="Arial" w:eastAsiaTheme="minorEastAsia" w:hAnsi="Arial" w:cs="Arial"/>
          <w:color w:val="000000" w:themeColor="text1"/>
          <w:kern w:val="0"/>
          <w:lang w:val="en-US" w:eastAsia="en-GB"/>
          <w14:ligatures w14:val="none"/>
        </w:rPr>
        <w:t>, F. (2008). Knowledge-based New Product Development: fostering innovation through knowledge co-creation</w:t>
      </w:r>
      <w:r w:rsidRPr="00852F5C">
        <w:rPr>
          <w:rFonts w:ascii="Arial" w:eastAsiaTheme="minorEastAsia" w:hAnsi="Arial" w:cs="Arial"/>
          <w:i/>
          <w:color w:val="000000" w:themeColor="text1"/>
          <w:kern w:val="0"/>
          <w:lang w:val="en-US" w:eastAsia="en-GB"/>
          <w14:ligatures w14:val="none"/>
        </w:rPr>
        <w:t>. International Journal of Technology Intelligence and Planning</w:t>
      </w:r>
      <w:r w:rsidRPr="00852F5C">
        <w:rPr>
          <w:rFonts w:ascii="Arial" w:eastAsiaTheme="minorEastAsia" w:hAnsi="Arial" w:cs="Arial"/>
          <w:color w:val="000000" w:themeColor="text1"/>
          <w:kern w:val="0"/>
          <w:lang w:val="en-US" w:eastAsia="en-GB"/>
          <w14:ligatures w14:val="none"/>
        </w:rPr>
        <w:t>, 4(3), pp.326–346.</w:t>
      </w:r>
    </w:p>
    <w:p w14:paraId="320871EA" w14:textId="77777777" w:rsidR="00852F5C" w:rsidRPr="00852F5C" w:rsidRDefault="00852F5C" w:rsidP="00852F5C">
      <w:pPr>
        <w:spacing w:before="240" w:after="0" w:line="360" w:lineRule="auto"/>
        <w:textAlignment w:val="baseline"/>
        <w:rPr>
          <w:rFonts w:ascii="Arial" w:eastAsiaTheme="minorEastAsia" w:hAnsi="Arial" w:cs="Arial"/>
          <w:color w:val="000000" w:themeColor="text1"/>
          <w:kern w:val="0"/>
          <w:lang w:val="en-US" w:eastAsia="en-GB"/>
          <w14:ligatures w14:val="none"/>
        </w:rPr>
      </w:pPr>
      <w:r w:rsidRPr="00852F5C">
        <w:rPr>
          <w:rFonts w:ascii="Arial" w:eastAsiaTheme="minorEastAsia" w:hAnsi="Arial" w:cs="Arial"/>
          <w:color w:val="000000" w:themeColor="text1"/>
          <w:kern w:val="0"/>
          <w:lang w:val="en-US" w:eastAsia="en-GB"/>
          <w14:ligatures w14:val="none"/>
        </w:rPr>
        <w:t xml:space="preserve">Krathwohl, D.R. (2002). A Revision of Bloom’s Taxonomy: An Overview. </w:t>
      </w:r>
      <w:r w:rsidRPr="00852F5C">
        <w:rPr>
          <w:rFonts w:ascii="Arial" w:eastAsiaTheme="minorEastAsia" w:hAnsi="Arial" w:cs="Arial"/>
          <w:i/>
          <w:color w:val="000000" w:themeColor="text1"/>
          <w:kern w:val="0"/>
          <w:lang w:val="en-US" w:eastAsia="en-GB"/>
          <w14:ligatures w14:val="none"/>
        </w:rPr>
        <w:t>Theory Into Practice</w:t>
      </w:r>
      <w:r w:rsidRPr="00852F5C">
        <w:rPr>
          <w:rFonts w:ascii="Arial" w:eastAsiaTheme="minorEastAsia" w:hAnsi="Arial" w:cs="Arial"/>
          <w:color w:val="000000" w:themeColor="text1"/>
          <w:kern w:val="0"/>
          <w:lang w:val="en-US" w:eastAsia="en-GB"/>
          <w14:ligatures w14:val="none"/>
        </w:rPr>
        <w:t xml:space="preserve">, 41(4), pp.212–218. </w:t>
      </w:r>
      <w:proofErr w:type="spellStart"/>
      <w:proofErr w:type="gramStart"/>
      <w:r w:rsidRPr="00852F5C">
        <w:rPr>
          <w:rFonts w:ascii="Arial" w:eastAsiaTheme="minorEastAsia" w:hAnsi="Arial" w:cs="Arial"/>
          <w:color w:val="000000" w:themeColor="text1"/>
          <w:kern w:val="0"/>
          <w:lang w:val="en-US" w:eastAsia="en-GB"/>
          <w14:ligatures w14:val="none"/>
        </w:rPr>
        <w:t>doi:https</w:t>
      </w:r>
      <w:proofErr w:type="spellEnd"/>
      <w:r w:rsidRPr="00852F5C">
        <w:rPr>
          <w:rFonts w:ascii="Arial" w:eastAsiaTheme="minorEastAsia" w:hAnsi="Arial" w:cs="Arial"/>
          <w:color w:val="000000" w:themeColor="text1"/>
          <w:kern w:val="0"/>
          <w:lang w:val="en-US" w:eastAsia="en-GB"/>
          <w14:ligatures w14:val="none"/>
        </w:rPr>
        <w:t>://doi.org/10.1207/s15430421tip4104_2</w:t>
      </w:r>
      <w:proofErr w:type="gramEnd"/>
      <w:r w:rsidRPr="00852F5C">
        <w:rPr>
          <w:rFonts w:ascii="Arial" w:eastAsiaTheme="minorEastAsia" w:hAnsi="Arial" w:cs="Arial"/>
          <w:color w:val="000000" w:themeColor="text1"/>
          <w:kern w:val="0"/>
          <w:lang w:val="en-US" w:eastAsia="en-GB"/>
          <w14:ligatures w14:val="none"/>
        </w:rPr>
        <w:t>.</w:t>
      </w:r>
    </w:p>
    <w:p w14:paraId="0906ED23" w14:textId="77777777" w:rsidR="00852F5C" w:rsidRPr="00852F5C" w:rsidRDefault="00852F5C" w:rsidP="00852F5C">
      <w:pPr>
        <w:spacing w:before="240" w:after="0" w:line="360" w:lineRule="auto"/>
        <w:rPr>
          <w:rFonts w:ascii="Arial" w:eastAsiaTheme="minorEastAsia" w:hAnsi="Arial" w:cs="Arial"/>
          <w:color w:val="000000" w:themeColor="text1"/>
          <w:kern w:val="0"/>
          <w:lang w:val="en-US" w:eastAsia="en-GB"/>
          <w14:ligatures w14:val="none"/>
        </w:rPr>
      </w:pPr>
      <w:proofErr w:type="spellStart"/>
      <w:r w:rsidRPr="00852F5C">
        <w:rPr>
          <w:rFonts w:ascii="Arial" w:eastAsiaTheme="minorEastAsia" w:hAnsi="Arial" w:cs="Arial"/>
          <w:color w:val="000000" w:themeColor="text1"/>
          <w:kern w:val="0"/>
          <w:lang w:val="en-US" w:eastAsia="en-GB"/>
          <w14:ligatures w14:val="none"/>
        </w:rPr>
        <w:t>Kudyba</w:t>
      </w:r>
      <w:proofErr w:type="spellEnd"/>
      <w:r w:rsidRPr="00852F5C">
        <w:rPr>
          <w:rFonts w:ascii="Arial" w:eastAsiaTheme="minorEastAsia" w:hAnsi="Arial" w:cs="Arial"/>
          <w:color w:val="000000" w:themeColor="text1"/>
          <w:kern w:val="0"/>
          <w:lang w:val="en-US" w:eastAsia="en-GB"/>
          <w14:ligatures w14:val="none"/>
        </w:rPr>
        <w:t xml:space="preserve">, S. (2020). 'COVID-19 and the Acceleration of Digital Transformation and the Future of Work'. </w:t>
      </w:r>
      <w:r w:rsidRPr="00852F5C">
        <w:rPr>
          <w:rFonts w:ascii="Arial" w:eastAsiaTheme="minorEastAsia" w:hAnsi="Arial" w:cs="Arial"/>
          <w:i/>
          <w:color w:val="000000" w:themeColor="text1"/>
          <w:kern w:val="0"/>
          <w:lang w:val="en-US" w:eastAsia="en-GB"/>
          <w14:ligatures w14:val="none"/>
        </w:rPr>
        <w:t>Information Systems Management</w:t>
      </w:r>
      <w:r w:rsidRPr="00852F5C">
        <w:rPr>
          <w:rFonts w:ascii="Arial" w:eastAsiaTheme="minorEastAsia" w:hAnsi="Arial" w:cs="Arial"/>
          <w:color w:val="000000" w:themeColor="text1"/>
          <w:kern w:val="0"/>
          <w:lang w:val="en-US" w:eastAsia="en-GB"/>
          <w14:ligatures w14:val="none"/>
        </w:rPr>
        <w:t>, 37(4), pp.284-287, doi:10.1080/10580530.2020.1818903.</w:t>
      </w:r>
    </w:p>
    <w:p w14:paraId="69C403FF" w14:textId="77777777" w:rsidR="00852F5C" w:rsidRPr="00852F5C" w:rsidRDefault="00852F5C" w:rsidP="00852F5C">
      <w:pPr>
        <w:spacing w:before="240" w:after="0" w:line="360" w:lineRule="auto"/>
        <w:textAlignment w:val="baseline"/>
        <w:rPr>
          <w:rFonts w:ascii="Arial" w:eastAsiaTheme="minorEastAsia" w:hAnsi="Arial" w:cs="Arial"/>
          <w:color w:val="000000" w:themeColor="text1"/>
          <w:kern w:val="0"/>
          <w:lang w:val="en-US" w:eastAsia="en-GB"/>
          <w14:ligatures w14:val="none"/>
        </w:rPr>
      </w:pPr>
      <w:r w:rsidRPr="00852F5C">
        <w:rPr>
          <w:rFonts w:ascii="Arial" w:eastAsiaTheme="minorEastAsia" w:hAnsi="Arial" w:cs="Arial"/>
          <w:color w:val="000000" w:themeColor="text1"/>
          <w:kern w:val="0"/>
          <w:lang w:val="en-US" w:eastAsia="en-GB"/>
          <w14:ligatures w14:val="none"/>
        </w:rPr>
        <w:t xml:space="preserve">Kwok, A.C.F. (2014). The Evolution of Management Theories: A Literature Review. </w:t>
      </w:r>
      <w:r w:rsidRPr="00852F5C">
        <w:rPr>
          <w:rFonts w:ascii="Arial" w:eastAsiaTheme="minorEastAsia" w:hAnsi="Arial" w:cs="Arial"/>
          <w:i/>
          <w:color w:val="000000" w:themeColor="text1"/>
          <w:kern w:val="0"/>
          <w:lang w:val="en-US" w:eastAsia="en-GB"/>
          <w14:ligatures w14:val="none"/>
        </w:rPr>
        <w:t xml:space="preserve">Nang Yan Business Journal, </w:t>
      </w:r>
      <w:r w:rsidRPr="00852F5C">
        <w:rPr>
          <w:rFonts w:ascii="Arial" w:eastAsiaTheme="minorEastAsia" w:hAnsi="Arial" w:cs="Arial"/>
          <w:color w:val="000000" w:themeColor="text1"/>
          <w:kern w:val="0"/>
          <w:lang w:val="en-US" w:eastAsia="en-GB"/>
          <w14:ligatures w14:val="none"/>
        </w:rPr>
        <w:t xml:space="preserve">3(1), pp.28-40. </w:t>
      </w:r>
      <w:proofErr w:type="spellStart"/>
      <w:proofErr w:type="gramStart"/>
      <w:r w:rsidRPr="00852F5C">
        <w:rPr>
          <w:rFonts w:ascii="Arial" w:eastAsiaTheme="minorEastAsia" w:hAnsi="Arial" w:cs="Arial"/>
          <w:color w:val="000000" w:themeColor="text1"/>
          <w:kern w:val="0"/>
          <w:lang w:val="en-US" w:eastAsia="en-GB"/>
          <w14:ligatures w14:val="none"/>
        </w:rPr>
        <w:t>doi:https</w:t>
      </w:r>
      <w:proofErr w:type="spellEnd"/>
      <w:r w:rsidRPr="00852F5C">
        <w:rPr>
          <w:rFonts w:ascii="Arial" w:eastAsiaTheme="minorEastAsia" w:hAnsi="Arial" w:cs="Arial"/>
          <w:color w:val="000000" w:themeColor="text1"/>
          <w:kern w:val="0"/>
          <w:lang w:val="en-US" w:eastAsia="en-GB"/>
          <w14:ligatures w14:val="none"/>
        </w:rPr>
        <w:t>://doi.org/10.1515/nybj-2015-0003</w:t>
      </w:r>
      <w:proofErr w:type="gramEnd"/>
      <w:r w:rsidRPr="00852F5C">
        <w:rPr>
          <w:rFonts w:ascii="Arial" w:eastAsiaTheme="minorEastAsia" w:hAnsi="Arial" w:cs="Arial"/>
          <w:color w:val="000000" w:themeColor="text1"/>
          <w:kern w:val="0"/>
          <w:lang w:val="en-US" w:eastAsia="en-GB"/>
          <w14:ligatures w14:val="none"/>
        </w:rPr>
        <w:t>.</w:t>
      </w:r>
    </w:p>
    <w:p w14:paraId="1FDA34E4" w14:textId="77777777" w:rsidR="00852F5C" w:rsidRPr="00852F5C" w:rsidRDefault="00852F5C" w:rsidP="00852F5C">
      <w:pPr>
        <w:spacing w:before="240" w:after="0" w:line="360" w:lineRule="auto"/>
        <w:textAlignment w:val="baseline"/>
        <w:rPr>
          <w:rFonts w:ascii="Arial" w:eastAsiaTheme="minorEastAsia" w:hAnsi="Arial" w:cs="Arial"/>
          <w:color w:val="000000" w:themeColor="text1"/>
          <w:kern w:val="0"/>
          <w:lang w:val="en-US" w:eastAsia="en-GB"/>
          <w14:ligatures w14:val="none"/>
        </w:rPr>
      </w:pPr>
      <w:r w:rsidRPr="00852F5C">
        <w:rPr>
          <w:rFonts w:ascii="Arial" w:eastAsiaTheme="minorEastAsia" w:hAnsi="Arial" w:cs="Arial"/>
          <w:color w:val="000000" w:themeColor="text1"/>
          <w:kern w:val="0"/>
          <w:lang w:val="en-US" w:eastAsia="en-GB"/>
          <w14:ligatures w14:val="none"/>
        </w:rPr>
        <w:t xml:space="preserve">Lai, E. R. (2011). </w:t>
      </w:r>
      <w:r w:rsidRPr="00852F5C">
        <w:rPr>
          <w:rFonts w:ascii="Arial" w:eastAsiaTheme="minorEastAsia" w:hAnsi="Arial" w:cs="Arial"/>
          <w:i/>
          <w:color w:val="000000" w:themeColor="text1"/>
          <w:kern w:val="0"/>
          <w:lang w:val="en-US" w:eastAsia="en-GB"/>
          <w14:ligatures w14:val="none"/>
        </w:rPr>
        <w:t>Critical Thinking: A Literature Review Research Report</w:t>
      </w:r>
      <w:r w:rsidRPr="00852F5C">
        <w:rPr>
          <w:rFonts w:ascii="Arial" w:eastAsiaTheme="minorEastAsia" w:hAnsi="Arial" w:cs="Arial"/>
          <w:color w:val="000000" w:themeColor="text1"/>
          <w:kern w:val="0"/>
          <w:lang w:val="en-US" w:eastAsia="en-GB"/>
          <w14:ligatures w14:val="none"/>
        </w:rPr>
        <w:t>. London: Parsons Publishing.</w:t>
      </w:r>
    </w:p>
    <w:p w14:paraId="112BCDD9" w14:textId="77777777" w:rsidR="00852F5C" w:rsidRPr="00852F5C" w:rsidRDefault="00852F5C" w:rsidP="00852F5C">
      <w:pPr>
        <w:spacing w:before="240" w:after="0" w:line="360" w:lineRule="auto"/>
        <w:rPr>
          <w:rFonts w:ascii="Arial" w:eastAsiaTheme="minorEastAsia" w:hAnsi="Arial" w:cs="Arial"/>
          <w:color w:val="000000" w:themeColor="text1"/>
          <w:kern w:val="0"/>
          <w:lang w:val="en-US" w:eastAsia="en-GB"/>
          <w14:ligatures w14:val="none"/>
        </w:rPr>
      </w:pPr>
      <w:r w:rsidRPr="00852F5C">
        <w:rPr>
          <w:rFonts w:ascii="Arial" w:eastAsiaTheme="minorEastAsia" w:hAnsi="Arial" w:cs="Arial"/>
          <w:color w:val="000000" w:themeColor="text1"/>
          <w:kern w:val="0"/>
          <w:lang w:val="en-US" w:eastAsia="en-GB"/>
          <w14:ligatures w14:val="none"/>
        </w:rPr>
        <w:t xml:space="preserve">Lawless, J. (2017). </w:t>
      </w:r>
      <w:r w:rsidRPr="00852F5C">
        <w:rPr>
          <w:rFonts w:ascii="Arial" w:eastAsiaTheme="minorEastAsia" w:hAnsi="Arial" w:cs="Arial"/>
          <w:i/>
          <w:color w:val="000000" w:themeColor="text1"/>
          <w:kern w:val="0"/>
          <w:lang w:val="en-US" w:eastAsia="en-GB"/>
          <w14:ligatures w14:val="none"/>
        </w:rPr>
        <w:t>Global Diversity &amp; Inclusion at Microsoft</w:t>
      </w:r>
      <w:r w:rsidRPr="00852F5C">
        <w:rPr>
          <w:rFonts w:ascii="Arial" w:eastAsiaTheme="minorEastAsia" w:hAnsi="Arial" w:cs="Arial"/>
          <w:color w:val="000000" w:themeColor="text1"/>
          <w:kern w:val="0"/>
          <w:lang w:val="en-US" w:eastAsia="en-GB"/>
          <w14:ligatures w14:val="none"/>
        </w:rPr>
        <w:t>. MICCSR Case Studies. 11. Available at: https://digitalcommons.tacoma.uw.edu/miccsr_case/11</w:t>
      </w:r>
    </w:p>
    <w:p w14:paraId="5884A817" w14:textId="77777777" w:rsidR="00852F5C" w:rsidRPr="00852F5C" w:rsidRDefault="00852F5C" w:rsidP="00852F5C">
      <w:pPr>
        <w:spacing w:before="240" w:after="0" w:line="360" w:lineRule="auto"/>
        <w:textAlignment w:val="baseline"/>
        <w:rPr>
          <w:rFonts w:ascii="Arial" w:eastAsiaTheme="minorEastAsia" w:hAnsi="Arial" w:cs="Arial"/>
          <w:color w:val="000000" w:themeColor="text1"/>
          <w:kern w:val="0"/>
          <w:lang w:val="en-US" w:eastAsia="en-GB"/>
          <w14:ligatures w14:val="none"/>
        </w:rPr>
      </w:pPr>
      <w:proofErr w:type="spellStart"/>
      <w:r w:rsidRPr="00852F5C">
        <w:rPr>
          <w:rFonts w:ascii="Arial" w:eastAsiaTheme="minorEastAsia" w:hAnsi="Arial" w:cs="Arial"/>
          <w:color w:val="000000" w:themeColor="text1"/>
          <w:kern w:val="0"/>
          <w:lang w:val="en-US" w:eastAsia="en-GB"/>
          <w14:ligatures w14:val="none"/>
        </w:rPr>
        <w:t>Luhmann</w:t>
      </w:r>
      <w:proofErr w:type="spellEnd"/>
      <w:r w:rsidRPr="00852F5C">
        <w:rPr>
          <w:rFonts w:ascii="Arial" w:eastAsiaTheme="minorEastAsia" w:hAnsi="Arial" w:cs="Arial"/>
          <w:color w:val="000000" w:themeColor="text1"/>
          <w:kern w:val="0"/>
          <w:lang w:val="en-US" w:eastAsia="en-GB"/>
          <w14:ligatures w14:val="none"/>
        </w:rPr>
        <w:t xml:space="preserve">, N., </w:t>
      </w:r>
      <w:proofErr w:type="spellStart"/>
      <w:r w:rsidRPr="00852F5C">
        <w:rPr>
          <w:rFonts w:ascii="Arial" w:eastAsiaTheme="minorEastAsia" w:hAnsi="Arial" w:cs="Arial"/>
          <w:color w:val="000000" w:themeColor="text1"/>
          <w:kern w:val="0"/>
          <w:lang w:val="en-US" w:eastAsia="en-GB"/>
          <w14:ligatures w14:val="none"/>
        </w:rPr>
        <w:t>Baecker</w:t>
      </w:r>
      <w:proofErr w:type="spellEnd"/>
      <w:r w:rsidRPr="00852F5C">
        <w:rPr>
          <w:rFonts w:ascii="Arial" w:eastAsiaTheme="minorEastAsia" w:hAnsi="Arial" w:cs="Arial"/>
          <w:color w:val="000000" w:themeColor="text1"/>
          <w:kern w:val="0"/>
          <w:lang w:val="en-US" w:eastAsia="en-GB"/>
          <w14:ligatures w14:val="none"/>
        </w:rPr>
        <w:t xml:space="preserve">, D. and </w:t>
      </w:r>
      <w:proofErr w:type="spellStart"/>
      <w:r w:rsidRPr="00852F5C">
        <w:rPr>
          <w:rFonts w:ascii="Arial" w:eastAsiaTheme="minorEastAsia" w:hAnsi="Arial" w:cs="Arial"/>
          <w:color w:val="000000" w:themeColor="text1"/>
          <w:kern w:val="0"/>
          <w:lang w:val="en-US" w:eastAsia="en-GB"/>
          <w14:ligatures w14:val="none"/>
        </w:rPr>
        <w:t>Gilgen</w:t>
      </w:r>
      <w:proofErr w:type="spellEnd"/>
      <w:r w:rsidRPr="00852F5C">
        <w:rPr>
          <w:rFonts w:ascii="Arial" w:eastAsiaTheme="minorEastAsia" w:hAnsi="Arial" w:cs="Arial"/>
          <w:color w:val="000000" w:themeColor="text1"/>
          <w:kern w:val="0"/>
          <w:lang w:val="en-US" w:eastAsia="en-GB"/>
          <w14:ligatures w14:val="none"/>
        </w:rPr>
        <w:t xml:space="preserve">, P. (2013). </w:t>
      </w:r>
      <w:r w:rsidRPr="00852F5C">
        <w:rPr>
          <w:rFonts w:ascii="Arial" w:eastAsiaTheme="minorEastAsia" w:hAnsi="Arial" w:cs="Arial"/>
          <w:i/>
          <w:color w:val="000000" w:themeColor="text1"/>
          <w:kern w:val="0"/>
          <w:lang w:val="en-US" w:eastAsia="en-GB"/>
          <w14:ligatures w14:val="none"/>
        </w:rPr>
        <w:t>Introduction to Systems Theory.</w:t>
      </w:r>
      <w:r w:rsidRPr="00852F5C">
        <w:rPr>
          <w:rFonts w:ascii="Arial" w:eastAsiaTheme="minorEastAsia" w:hAnsi="Arial" w:cs="Arial"/>
          <w:color w:val="000000" w:themeColor="text1"/>
          <w:kern w:val="0"/>
          <w:lang w:val="en-US" w:eastAsia="en-GB"/>
          <w14:ligatures w14:val="none"/>
        </w:rPr>
        <w:t xml:space="preserve"> Cambridge UK: Polity.</w:t>
      </w:r>
    </w:p>
    <w:p w14:paraId="74316546" w14:textId="77777777" w:rsidR="00852F5C" w:rsidRPr="00852F5C" w:rsidRDefault="00852F5C" w:rsidP="00852F5C">
      <w:pPr>
        <w:spacing w:before="240" w:after="0" w:line="360" w:lineRule="auto"/>
        <w:textAlignment w:val="baseline"/>
        <w:rPr>
          <w:rFonts w:ascii="Arial" w:eastAsiaTheme="minorEastAsia" w:hAnsi="Arial" w:cs="Arial"/>
          <w:color w:val="000000" w:themeColor="text1"/>
          <w:kern w:val="0"/>
          <w:lang w:val="en-US" w:eastAsia="en-GB"/>
          <w14:ligatures w14:val="none"/>
        </w:rPr>
      </w:pPr>
      <w:r w:rsidRPr="00852F5C">
        <w:rPr>
          <w:rFonts w:ascii="Arial" w:eastAsiaTheme="minorEastAsia" w:hAnsi="Arial" w:cs="Arial"/>
          <w:color w:val="000000" w:themeColor="text1"/>
          <w:kern w:val="0"/>
          <w:lang w:val="en-US" w:eastAsia="en-GB"/>
          <w14:ligatures w14:val="none"/>
        </w:rPr>
        <w:t xml:space="preserve">Luthans, F. and Stewart, T. I. (1977). A General Contingency Theory of Management. </w:t>
      </w:r>
      <w:r w:rsidRPr="00852F5C">
        <w:rPr>
          <w:rFonts w:ascii="Arial" w:eastAsiaTheme="minorEastAsia" w:hAnsi="Arial" w:cs="Arial"/>
          <w:i/>
          <w:color w:val="000000" w:themeColor="text1"/>
          <w:kern w:val="0"/>
          <w:lang w:val="en-US" w:eastAsia="en-GB"/>
          <w14:ligatures w14:val="none"/>
        </w:rPr>
        <w:t>The Academy of Management Review</w:t>
      </w:r>
      <w:r w:rsidRPr="00852F5C">
        <w:rPr>
          <w:rFonts w:ascii="Arial" w:eastAsiaTheme="minorEastAsia" w:hAnsi="Arial" w:cs="Arial"/>
          <w:color w:val="000000" w:themeColor="text1"/>
          <w:kern w:val="0"/>
          <w:lang w:val="en-US" w:eastAsia="en-GB"/>
          <w14:ligatures w14:val="none"/>
        </w:rPr>
        <w:t xml:space="preserve">, 2(2), pp.181–195. </w:t>
      </w:r>
      <w:proofErr w:type="spellStart"/>
      <w:r w:rsidRPr="00852F5C">
        <w:rPr>
          <w:rFonts w:ascii="Arial" w:eastAsiaTheme="minorEastAsia" w:hAnsi="Arial" w:cs="Arial"/>
          <w:color w:val="000000" w:themeColor="text1"/>
          <w:kern w:val="0"/>
          <w:lang w:val="en-US" w:eastAsia="en-GB"/>
          <w14:ligatures w14:val="none"/>
        </w:rPr>
        <w:t>doi:</w:t>
      </w:r>
      <w:hyperlink r:id="rId5" w:history="1">
        <w:r w:rsidRPr="00852F5C">
          <w:rPr>
            <w:rFonts w:ascii="Arial" w:eastAsiaTheme="minorEastAsia" w:hAnsi="Arial" w:cs="Arial"/>
            <w:color w:val="000000" w:themeColor="text1"/>
            <w:kern w:val="0"/>
            <w:u w:val="single"/>
            <w:lang w:val="en-US" w:eastAsia="en-GB"/>
            <w14:ligatures w14:val="none"/>
          </w:rPr>
          <w:t>https</w:t>
        </w:r>
        <w:proofErr w:type="spellEnd"/>
        <w:r w:rsidRPr="00852F5C">
          <w:rPr>
            <w:rFonts w:ascii="Arial" w:eastAsiaTheme="minorEastAsia" w:hAnsi="Arial" w:cs="Arial"/>
            <w:color w:val="000000" w:themeColor="text1"/>
            <w:kern w:val="0"/>
            <w:u w:val="single"/>
            <w:lang w:val="en-US" w:eastAsia="en-GB"/>
            <w14:ligatures w14:val="none"/>
          </w:rPr>
          <w:t>://doi.org/10.2307/257902</w:t>
        </w:r>
      </w:hyperlink>
      <w:r w:rsidRPr="00852F5C">
        <w:rPr>
          <w:rFonts w:ascii="Arial" w:eastAsiaTheme="minorEastAsia" w:hAnsi="Arial" w:cs="Arial"/>
          <w:color w:val="000000" w:themeColor="text1"/>
          <w:kern w:val="0"/>
          <w:lang w:val="en-US" w:eastAsia="en-GB"/>
          <w14:ligatures w14:val="none"/>
        </w:rPr>
        <w:t>.</w:t>
      </w:r>
    </w:p>
    <w:p w14:paraId="2607365A" w14:textId="77777777" w:rsidR="00852F5C" w:rsidRPr="00852F5C" w:rsidRDefault="00852F5C" w:rsidP="00852F5C">
      <w:pPr>
        <w:spacing w:before="240" w:after="0" w:line="360" w:lineRule="auto"/>
        <w:textAlignment w:val="baseline"/>
        <w:rPr>
          <w:rFonts w:ascii="Arial" w:eastAsiaTheme="minorEastAsia" w:hAnsi="Arial" w:cs="Arial"/>
          <w:color w:val="000000" w:themeColor="text1"/>
          <w:kern w:val="0"/>
          <w:lang w:val="en-US" w:eastAsia="en-GB"/>
          <w14:ligatures w14:val="none"/>
        </w:rPr>
      </w:pPr>
      <w:r w:rsidRPr="00852F5C">
        <w:rPr>
          <w:rFonts w:ascii="Arial" w:eastAsiaTheme="minorEastAsia" w:hAnsi="Arial" w:cs="Arial"/>
          <w:color w:val="000000" w:themeColor="text1"/>
          <w:kern w:val="0"/>
          <w:lang w:val="en-US" w:eastAsia="en-GB"/>
          <w14:ligatures w14:val="none"/>
        </w:rPr>
        <w:t xml:space="preserve">March, J. (2013). </w:t>
      </w:r>
      <w:r w:rsidRPr="00852F5C">
        <w:rPr>
          <w:rFonts w:ascii="Arial" w:eastAsiaTheme="minorEastAsia" w:hAnsi="Arial" w:cs="Arial"/>
          <w:i/>
          <w:color w:val="000000" w:themeColor="text1"/>
          <w:kern w:val="0"/>
          <w:lang w:val="en-US" w:eastAsia="en-GB"/>
          <w14:ligatures w14:val="none"/>
        </w:rPr>
        <w:t>Handbook of organizations</w:t>
      </w:r>
      <w:r w:rsidRPr="00852F5C">
        <w:rPr>
          <w:rFonts w:ascii="Arial" w:eastAsiaTheme="minorEastAsia" w:hAnsi="Arial" w:cs="Arial"/>
          <w:color w:val="000000" w:themeColor="text1"/>
          <w:kern w:val="0"/>
          <w:lang w:val="en-US" w:eastAsia="en-GB"/>
          <w14:ligatures w14:val="none"/>
        </w:rPr>
        <w:t>. Routledge.</w:t>
      </w:r>
    </w:p>
    <w:p w14:paraId="7DBCE159" w14:textId="77777777" w:rsidR="00852F5C" w:rsidRPr="00852F5C" w:rsidRDefault="00852F5C" w:rsidP="00852F5C">
      <w:pPr>
        <w:spacing w:before="240" w:after="0" w:line="360" w:lineRule="auto"/>
        <w:textAlignment w:val="baseline"/>
        <w:rPr>
          <w:rFonts w:ascii="Arial" w:eastAsiaTheme="minorEastAsia" w:hAnsi="Arial" w:cs="Arial"/>
          <w:color w:val="000000" w:themeColor="text1"/>
          <w:kern w:val="0"/>
          <w:lang w:val="en-US" w:eastAsia="en-GB"/>
          <w14:ligatures w14:val="none"/>
        </w:rPr>
      </w:pPr>
      <w:r w:rsidRPr="00852F5C">
        <w:rPr>
          <w:rFonts w:ascii="Arial" w:eastAsiaTheme="minorEastAsia" w:hAnsi="Arial" w:cs="Arial"/>
          <w:color w:val="000000" w:themeColor="text1"/>
          <w:kern w:val="0"/>
          <w:lang w:val="en-US" w:eastAsia="en-GB"/>
          <w14:ligatures w14:val="none"/>
        </w:rPr>
        <w:t xml:space="preserve">Mathis, D. (2010). Transformational learning: challenging assumptions in the workplace. </w:t>
      </w:r>
      <w:r w:rsidRPr="00852F5C">
        <w:rPr>
          <w:rFonts w:ascii="Arial" w:eastAsiaTheme="minorEastAsia" w:hAnsi="Arial" w:cs="Arial"/>
          <w:i/>
          <w:color w:val="000000" w:themeColor="text1"/>
          <w:kern w:val="0"/>
          <w:lang w:val="en-US" w:eastAsia="en-GB"/>
          <w14:ligatures w14:val="none"/>
        </w:rPr>
        <w:t>Development and Learning in Organizations</w:t>
      </w:r>
      <w:r w:rsidRPr="00852F5C">
        <w:rPr>
          <w:rFonts w:ascii="Arial" w:eastAsiaTheme="minorEastAsia" w:hAnsi="Arial" w:cs="Arial"/>
          <w:color w:val="000000" w:themeColor="text1"/>
          <w:kern w:val="0"/>
          <w:lang w:val="en-US" w:eastAsia="en-GB"/>
          <w14:ligatures w14:val="none"/>
        </w:rPr>
        <w:t xml:space="preserve">, 24(3), pp.8-10. </w:t>
      </w:r>
      <w:proofErr w:type="spellStart"/>
      <w:r w:rsidRPr="00852F5C">
        <w:rPr>
          <w:rFonts w:ascii="Arial" w:eastAsiaTheme="minorEastAsia" w:hAnsi="Arial" w:cs="Arial"/>
          <w:color w:val="000000" w:themeColor="text1"/>
          <w:kern w:val="0"/>
          <w:lang w:val="en-US" w:eastAsia="en-GB"/>
          <w14:ligatures w14:val="none"/>
        </w:rPr>
        <w:t>doi</w:t>
      </w:r>
      <w:proofErr w:type="spellEnd"/>
      <w:r w:rsidRPr="00852F5C">
        <w:rPr>
          <w:rFonts w:ascii="Arial" w:eastAsiaTheme="minorEastAsia" w:hAnsi="Arial" w:cs="Arial"/>
          <w:color w:val="000000" w:themeColor="text1"/>
          <w:kern w:val="0"/>
          <w:lang w:val="en-US" w:eastAsia="en-GB"/>
          <w14:ligatures w14:val="none"/>
        </w:rPr>
        <w:t>: https://doi.org/10.1108/14777281011037227.</w:t>
      </w:r>
    </w:p>
    <w:p w14:paraId="521E1E8C" w14:textId="77777777" w:rsidR="00852F5C" w:rsidRPr="00852F5C" w:rsidRDefault="00852F5C" w:rsidP="00852F5C">
      <w:pPr>
        <w:spacing w:before="240" w:after="0" w:line="360" w:lineRule="auto"/>
        <w:rPr>
          <w:rFonts w:ascii="Arial" w:eastAsiaTheme="minorEastAsia" w:hAnsi="Arial" w:cs="Arial"/>
          <w:color w:val="000000" w:themeColor="text1"/>
          <w:kern w:val="0"/>
          <w:lang w:val="en-US" w:eastAsia="en-GB"/>
          <w14:ligatures w14:val="none"/>
        </w:rPr>
      </w:pPr>
      <w:r w:rsidRPr="00852F5C">
        <w:rPr>
          <w:rFonts w:ascii="Arial" w:eastAsiaTheme="minorEastAsia" w:hAnsi="Arial" w:cs="Arial"/>
          <w:color w:val="000000" w:themeColor="text1"/>
          <w:kern w:val="0"/>
          <w:lang w:val="en-US" w:eastAsia="en-GB"/>
          <w14:ligatures w14:val="none"/>
        </w:rPr>
        <w:t xml:space="preserve">Mehta J., Yates T., Smith P., Henderson D., </w:t>
      </w:r>
      <w:proofErr w:type="spellStart"/>
      <w:r w:rsidRPr="00852F5C">
        <w:rPr>
          <w:rFonts w:ascii="Arial" w:eastAsiaTheme="minorEastAsia" w:hAnsi="Arial" w:cs="Arial"/>
          <w:color w:val="000000" w:themeColor="text1"/>
          <w:kern w:val="0"/>
          <w:lang w:val="en-US" w:eastAsia="en-GB"/>
          <w14:ligatures w14:val="none"/>
        </w:rPr>
        <w:t>Winteringham</w:t>
      </w:r>
      <w:proofErr w:type="spellEnd"/>
      <w:r w:rsidRPr="00852F5C">
        <w:rPr>
          <w:rFonts w:ascii="Arial" w:eastAsiaTheme="minorEastAsia" w:hAnsi="Arial" w:cs="Arial"/>
          <w:color w:val="000000" w:themeColor="text1"/>
          <w:kern w:val="0"/>
          <w:lang w:val="en-US" w:eastAsia="en-GB"/>
          <w14:ligatures w14:val="none"/>
        </w:rPr>
        <w:t xml:space="preserve"> </w:t>
      </w:r>
      <w:proofErr w:type="gramStart"/>
      <w:r w:rsidRPr="00852F5C">
        <w:rPr>
          <w:rFonts w:ascii="Arial" w:eastAsiaTheme="minorEastAsia" w:hAnsi="Arial" w:cs="Arial"/>
          <w:color w:val="000000" w:themeColor="text1"/>
          <w:kern w:val="0"/>
          <w:lang w:val="en-US" w:eastAsia="en-GB"/>
          <w14:ligatures w14:val="none"/>
        </w:rPr>
        <w:t>G.</w:t>
      </w:r>
      <w:proofErr w:type="gramEnd"/>
      <w:r w:rsidRPr="00852F5C">
        <w:rPr>
          <w:rFonts w:ascii="Arial" w:eastAsiaTheme="minorEastAsia" w:hAnsi="Arial" w:cs="Arial"/>
          <w:color w:val="000000" w:themeColor="text1"/>
          <w:kern w:val="0"/>
          <w:lang w:val="en-US" w:eastAsia="en-GB"/>
          <w14:ligatures w14:val="none"/>
        </w:rPr>
        <w:t xml:space="preserve"> and Burns A. (2020). Rapid implementation of Microsoft Teams in response to COVID-19</w:t>
      </w:r>
      <w:r w:rsidRPr="00852F5C">
        <w:rPr>
          <w:rFonts w:ascii="Arial" w:eastAsiaTheme="minorEastAsia" w:hAnsi="Arial" w:cs="Arial"/>
          <w:i/>
          <w:color w:val="000000" w:themeColor="text1"/>
          <w:kern w:val="0"/>
          <w:lang w:val="en-US" w:eastAsia="en-GB"/>
          <w14:ligatures w14:val="none"/>
        </w:rPr>
        <w:t>.</w:t>
      </w:r>
      <w:r w:rsidRPr="00852F5C">
        <w:rPr>
          <w:rFonts w:ascii="Arial" w:eastAsiaTheme="minorEastAsia" w:hAnsi="Arial" w:cs="Arial"/>
          <w:color w:val="000000" w:themeColor="text1"/>
          <w:kern w:val="0"/>
          <w:lang w:val="en-US" w:eastAsia="en-GB"/>
          <w14:ligatures w14:val="none"/>
        </w:rPr>
        <w:t xml:space="preserve"> </w:t>
      </w:r>
      <w:r w:rsidRPr="00852F5C">
        <w:rPr>
          <w:rFonts w:ascii="Arial" w:eastAsiaTheme="minorEastAsia" w:hAnsi="Arial" w:cs="Arial"/>
          <w:i/>
          <w:color w:val="000000" w:themeColor="text1"/>
          <w:kern w:val="0"/>
          <w:lang w:val="en-US" w:eastAsia="en-GB"/>
          <w14:ligatures w14:val="none"/>
        </w:rPr>
        <w:t xml:space="preserve">BMJ, </w:t>
      </w:r>
      <w:r w:rsidRPr="00852F5C">
        <w:rPr>
          <w:rFonts w:ascii="Arial" w:eastAsiaTheme="minorEastAsia" w:hAnsi="Arial" w:cs="Arial"/>
          <w:color w:val="000000" w:themeColor="text1"/>
          <w:kern w:val="0"/>
          <w:shd w:val="clear" w:color="auto" w:fill="FFFFFF"/>
          <w:lang w:val="en-US" w:eastAsia="en-GB"/>
          <w14:ligatures w14:val="none"/>
        </w:rPr>
        <w:t>27(3): e100209.</w:t>
      </w:r>
    </w:p>
    <w:p w14:paraId="6886CD94" w14:textId="77777777" w:rsidR="00852F5C" w:rsidRPr="00852F5C" w:rsidRDefault="00852F5C" w:rsidP="00852F5C">
      <w:pPr>
        <w:spacing w:before="240" w:after="0" w:line="360" w:lineRule="auto"/>
        <w:rPr>
          <w:rFonts w:ascii="Arial" w:eastAsiaTheme="minorEastAsia" w:hAnsi="Arial" w:cs="Arial"/>
          <w:color w:val="000000" w:themeColor="text1"/>
          <w:kern w:val="0"/>
          <w:lang w:val="en-US" w:eastAsia="en-GB"/>
          <w14:ligatures w14:val="none"/>
        </w:rPr>
      </w:pPr>
      <w:r w:rsidRPr="00852F5C">
        <w:rPr>
          <w:rFonts w:ascii="Arial" w:eastAsiaTheme="minorEastAsia" w:hAnsi="Arial" w:cs="Arial"/>
          <w:color w:val="000000" w:themeColor="text1"/>
          <w:kern w:val="0"/>
          <w:lang w:val="en-US" w:eastAsia="en-GB"/>
          <w14:ligatures w14:val="none"/>
        </w:rPr>
        <w:t>Microsoft (2022) </w:t>
      </w:r>
      <w:r w:rsidRPr="00852F5C">
        <w:rPr>
          <w:rFonts w:ascii="Arial" w:eastAsiaTheme="minorEastAsia" w:hAnsi="Arial" w:cs="Arial"/>
          <w:i/>
          <w:iCs/>
          <w:color w:val="000000" w:themeColor="text1"/>
          <w:kern w:val="0"/>
          <w:lang w:val="en-US" w:eastAsia="en-GB"/>
          <w14:ligatures w14:val="none"/>
        </w:rPr>
        <w:t>Microsoft 2022 Annual Report</w:t>
      </w:r>
      <w:r w:rsidRPr="00852F5C">
        <w:rPr>
          <w:rFonts w:ascii="Arial" w:eastAsiaTheme="minorEastAsia" w:hAnsi="Arial" w:cs="Arial"/>
          <w:color w:val="000000" w:themeColor="text1"/>
          <w:kern w:val="0"/>
          <w:lang w:val="en-US" w:eastAsia="en-GB"/>
          <w14:ligatures w14:val="none"/>
        </w:rPr>
        <w:t>, </w:t>
      </w:r>
      <w:r w:rsidRPr="00852F5C">
        <w:rPr>
          <w:rFonts w:ascii="Arial" w:eastAsiaTheme="minorEastAsia" w:hAnsi="Arial" w:cs="Arial"/>
          <w:i/>
          <w:iCs/>
          <w:color w:val="000000" w:themeColor="text1"/>
          <w:kern w:val="0"/>
          <w:lang w:val="en-US" w:eastAsia="en-GB"/>
          <w14:ligatures w14:val="none"/>
        </w:rPr>
        <w:t>www.microsoft.com</w:t>
      </w:r>
      <w:r w:rsidRPr="00852F5C">
        <w:rPr>
          <w:rFonts w:ascii="Arial" w:eastAsiaTheme="minorEastAsia" w:hAnsi="Arial" w:cs="Arial"/>
          <w:color w:val="000000" w:themeColor="text1"/>
          <w:kern w:val="0"/>
          <w:lang w:val="en-US" w:eastAsia="en-GB"/>
          <w14:ligatures w14:val="none"/>
        </w:rPr>
        <w:t>. Available at: https://www.microsoft.com/investor/reports/ar22/index.html.</w:t>
      </w:r>
    </w:p>
    <w:p w14:paraId="1689961D" w14:textId="77777777" w:rsidR="00852F5C" w:rsidRPr="00852F5C" w:rsidRDefault="00852F5C" w:rsidP="00852F5C">
      <w:pPr>
        <w:spacing w:before="240" w:after="0" w:line="360" w:lineRule="auto"/>
        <w:rPr>
          <w:rFonts w:ascii="Arial" w:eastAsiaTheme="minorEastAsia" w:hAnsi="Arial" w:cs="Arial"/>
          <w:color w:val="000000" w:themeColor="text1"/>
          <w:kern w:val="0"/>
          <w:lang w:val="en-US" w:eastAsia="en-GB"/>
          <w14:ligatures w14:val="none"/>
        </w:rPr>
      </w:pPr>
      <w:r w:rsidRPr="00852F5C">
        <w:rPr>
          <w:rFonts w:ascii="Arial" w:eastAsiaTheme="minorEastAsia" w:hAnsi="Arial" w:cs="Arial"/>
          <w:color w:val="000000" w:themeColor="text1"/>
          <w:kern w:val="0"/>
          <w:lang w:val="en-US" w:eastAsia="en-GB"/>
          <w14:ligatures w14:val="none"/>
        </w:rPr>
        <w:t xml:space="preserve">Microsoft (2022). </w:t>
      </w:r>
      <w:r w:rsidRPr="00852F5C">
        <w:rPr>
          <w:rFonts w:ascii="Arial" w:eastAsiaTheme="minorEastAsia" w:hAnsi="Arial" w:cs="Arial"/>
          <w:i/>
          <w:color w:val="000000" w:themeColor="text1"/>
          <w:kern w:val="0"/>
          <w:lang w:val="en-US" w:eastAsia="en-GB"/>
          <w14:ligatures w14:val="none"/>
        </w:rPr>
        <w:t>Global Diversity &amp; Inclusion Report</w:t>
      </w:r>
      <w:r w:rsidRPr="00852F5C">
        <w:rPr>
          <w:rFonts w:ascii="Arial" w:eastAsiaTheme="minorEastAsia" w:hAnsi="Arial" w:cs="Arial"/>
          <w:color w:val="000000" w:themeColor="text1"/>
          <w:kern w:val="0"/>
          <w:lang w:val="en-US" w:eastAsia="en-GB"/>
          <w14:ligatures w14:val="none"/>
        </w:rPr>
        <w:t>.</w:t>
      </w:r>
    </w:p>
    <w:p w14:paraId="375086DD" w14:textId="77777777" w:rsidR="00852F5C" w:rsidRPr="00852F5C" w:rsidRDefault="00852F5C" w:rsidP="00852F5C">
      <w:pPr>
        <w:spacing w:before="240" w:after="0" w:line="360" w:lineRule="auto"/>
        <w:rPr>
          <w:rFonts w:ascii="Arial" w:eastAsiaTheme="minorEastAsia" w:hAnsi="Arial" w:cs="Arial"/>
          <w:color w:val="000000" w:themeColor="text1"/>
          <w:kern w:val="0"/>
          <w:lang w:val="en-US" w:eastAsia="en-GB"/>
          <w14:ligatures w14:val="none"/>
        </w:rPr>
      </w:pPr>
      <w:r w:rsidRPr="00852F5C">
        <w:rPr>
          <w:rFonts w:ascii="Arial" w:eastAsiaTheme="minorEastAsia" w:hAnsi="Arial" w:cs="Arial"/>
          <w:color w:val="000000" w:themeColor="text1"/>
          <w:kern w:val="0"/>
          <w:lang w:val="en-US" w:eastAsia="en-GB"/>
          <w14:ligatures w14:val="none"/>
        </w:rPr>
        <w:t>Microsoft (2023) </w:t>
      </w:r>
      <w:r w:rsidRPr="00852F5C">
        <w:rPr>
          <w:rFonts w:ascii="Arial" w:eastAsiaTheme="minorEastAsia" w:hAnsi="Arial" w:cs="Arial"/>
          <w:i/>
          <w:iCs/>
          <w:color w:val="000000" w:themeColor="text1"/>
          <w:kern w:val="0"/>
          <w:lang w:val="en-US" w:eastAsia="en-GB"/>
          <w14:ligatures w14:val="none"/>
        </w:rPr>
        <w:t>About - Microsoft</w:t>
      </w:r>
      <w:r w:rsidRPr="00852F5C">
        <w:rPr>
          <w:rFonts w:ascii="Arial" w:eastAsiaTheme="minorEastAsia" w:hAnsi="Arial" w:cs="Arial"/>
          <w:color w:val="000000" w:themeColor="text1"/>
          <w:kern w:val="0"/>
          <w:lang w:val="en-US" w:eastAsia="en-GB"/>
          <w14:ligatures w14:val="none"/>
        </w:rPr>
        <w:t>, </w:t>
      </w:r>
      <w:r w:rsidRPr="00852F5C">
        <w:rPr>
          <w:rFonts w:ascii="Arial" w:eastAsiaTheme="minorEastAsia" w:hAnsi="Arial" w:cs="Arial"/>
          <w:i/>
          <w:iCs/>
          <w:color w:val="000000" w:themeColor="text1"/>
          <w:kern w:val="0"/>
          <w:lang w:val="en-US" w:eastAsia="en-GB"/>
          <w14:ligatures w14:val="none"/>
        </w:rPr>
        <w:t>Microsoft.com</w:t>
      </w:r>
      <w:r w:rsidRPr="00852F5C">
        <w:rPr>
          <w:rFonts w:ascii="Arial" w:eastAsiaTheme="minorEastAsia" w:hAnsi="Arial" w:cs="Arial"/>
          <w:color w:val="000000" w:themeColor="text1"/>
          <w:kern w:val="0"/>
          <w:lang w:val="en-US" w:eastAsia="en-GB"/>
          <w14:ligatures w14:val="none"/>
        </w:rPr>
        <w:t xml:space="preserve">. Available at: </w:t>
      </w:r>
      <w:hyperlink r:id="rId6" w:history="1">
        <w:r w:rsidRPr="00852F5C">
          <w:rPr>
            <w:rFonts w:ascii="Arial" w:eastAsiaTheme="minorEastAsia" w:hAnsi="Arial" w:cs="Arial"/>
            <w:color w:val="0563C1" w:themeColor="hyperlink"/>
            <w:kern w:val="0"/>
            <w:u w:val="single"/>
            <w:lang w:val="en-US" w:eastAsia="en-GB"/>
            <w14:ligatures w14:val="none"/>
          </w:rPr>
          <w:t>https://www.microsoft.com/en-us/about</w:t>
        </w:r>
      </w:hyperlink>
      <w:r w:rsidRPr="00852F5C">
        <w:rPr>
          <w:rFonts w:ascii="Arial" w:eastAsiaTheme="minorEastAsia" w:hAnsi="Arial" w:cs="Arial"/>
          <w:color w:val="000000" w:themeColor="text1"/>
          <w:kern w:val="0"/>
          <w:lang w:val="en-US" w:eastAsia="en-GB"/>
          <w14:ligatures w14:val="none"/>
        </w:rPr>
        <w:t>.</w:t>
      </w:r>
    </w:p>
    <w:p w14:paraId="2752AC32" w14:textId="77777777" w:rsidR="00852F5C" w:rsidRPr="00852F5C" w:rsidRDefault="00852F5C" w:rsidP="00852F5C">
      <w:pPr>
        <w:spacing w:before="240" w:after="0" w:line="360" w:lineRule="auto"/>
        <w:rPr>
          <w:rFonts w:ascii="Arial" w:eastAsiaTheme="minorEastAsia" w:hAnsi="Arial" w:cs="Arial"/>
          <w:color w:val="000000" w:themeColor="text1"/>
          <w:kern w:val="0"/>
          <w:lang w:val="en-US" w:eastAsia="en-GB"/>
          <w14:ligatures w14:val="none"/>
        </w:rPr>
      </w:pPr>
      <w:r w:rsidRPr="00852F5C">
        <w:rPr>
          <w:rFonts w:ascii="Arial" w:eastAsiaTheme="minorEastAsia" w:hAnsi="Arial" w:cs="Arial"/>
          <w:color w:val="000000" w:themeColor="text1"/>
          <w:kern w:val="0"/>
          <w:lang w:val="en-US" w:eastAsia="en-GB"/>
          <w14:ligatures w14:val="none"/>
        </w:rPr>
        <w:t>Microsoft (2023) </w:t>
      </w:r>
      <w:r w:rsidRPr="00852F5C">
        <w:rPr>
          <w:rFonts w:ascii="Arial" w:eastAsiaTheme="minorEastAsia" w:hAnsi="Arial" w:cs="Arial"/>
          <w:i/>
          <w:iCs/>
          <w:color w:val="000000" w:themeColor="text1"/>
          <w:kern w:val="0"/>
          <w:lang w:val="en-US" w:eastAsia="en-GB"/>
          <w14:ligatures w14:val="none"/>
        </w:rPr>
        <w:t>About - Values</w:t>
      </w:r>
      <w:r w:rsidRPr="00852F5C">
        <w:rPr>
          <w:rFonts w:ascii="Arial" w:eastAsiaTheme="minorEastAsia" w:hAnsi="Arial" w:cs="Arial"/>
          <w:color w:val="000000" w:themeColor="text1"/>
          <w:kern w:val="0"/>
          <w:lang w:val="en-US" w:eastAsia="en-GB"/>
          <w14:ligatures w14:val="none"/>
        </w:rPr>
        <w:t>, </w:t>
      </w:r>
      <w:r w:rsidRPr="00852F5C">
        <w:rPr>
          <w:rFonts w:ascii="Arial" w:eastAsiaTheme="minorEastAsia" w:hAnsi="Arial" w:cs="Arial"/>
          <w:i/>
          <w:iCs/>
          <w:color w:val="000000" w:themeColor="text1"/>
          <w:kern w:val="0"/>
          <w:lang w:val="en-US" w:eastAsia="en-GB"/>
          <w14:ligatures w14:val="none"/>
        </w:rPr>
        <w:t>About Values</w:t>
      </w:r>
      <w:r w:rsidRPr="00852F5C">
        <w:rPr>
          <w:rFonts w:ascii="Arial" w:eastAsiaTheme="minorEastAsia" w:hAnsi="Arial" w:cs="Arial"/>
          <w:color w:val="000000" w:themeColor="text1"/>
          <w:kern w:val="0"/>
          <w:lang w:val="en-US" w:eastAsia="en-GB"/>
          <w14:ligatures w14:val="none"/>
        </w:rPr>
        <w:t>. Microsoft. Available at: https://www.microsoft.com/en-us/about/values.</w:t>
      </w:r>
    </w:p>
    <w:p w14:paraId="29A4C0D3" w14:textId="77777777" w:rsidR="00852F5C" w:rsidRPr="00852F5C" w:rsidRDefault="00852F5C" w:rsidP="00852F5C">
      <w:pPr>
        <w:spacing w:before="100" w:beforeAutospacing="1" w:after="0" w:line="360" w:lineRule="auto"/>
        <w:ind w:right="75"/>
        <w:rPr>
          <w:rFonts w:ascii="Arial" w:eastAsiaTheme="minorEastAsia" w:hAnsi="Arial" w:cs="Arial"/>
          <w:color w:val="000000" w:themeColor="text1"/>
          <w:kern w:val="0"/>
          <w:lang w:val="en-US" w:eastAsia="en-GB"/>
          <w14:ligatures w14:val="none"/>
        </w:rPr>
      </w:pPr>
      <w:r w:rsidRPr="00852F5C">
        <w:rPr>
          <w:rFonts w:ascii="Arial" w:eastAsiaTheme="minorEastAsia" w:hAnsi="Arial" w:cs="Arial"/>
          <w:color w:val="000000" w:themeColor="text1"/>
          <w:kern w:val="0"/>
          <w:lang w:val="en-US" w:eastAsia="en-GB"/>
          <w14:ligatures w14:val="none"/>
        </w:rPr>
        <w:t xml:space="preserve">Mohamed, E. K. and </w:t>
      </w:r>
      <w:proofErr w:type="spellStart"/>
      <w:r w:rsidRPr="00852F5C">
        <w:rPr>
          <w:rFonts w:ascii="Arial" w:eastAsiaTheme="minorEastAsia" w:hAnsi="Arial" w:cs="Arial"/>
          <w:color w:val="000000" w:themeColor="text1"/>
          <w:kern w:val="0"/>
          <w:lang w:val="en-US" w:eastAsia="en-GB"/>
          <w14:ligatures w14:val="none"/>
        </w:rPr>
        <w:t>Lashine</w:t>
      </w:r>
      <w:proofErr w:type="spellEnd"/>
      <w:r w:rsidRPr="00852F5C">
        <w:rPr>
          <w:rFonts w:ascii="Arial" w:eastAsiaTheme="minorEastAsia" w:hAnsi="Arial" w:cs="Arial"/>
          <w:color w:val="000000" w:themeColor="text1"/>
          <w:kern w:val="0"/>
          <w:lang w:val="en-US" w:eastAsia="en-GB"/>
          <w14:ligatures w14:val="none"/>
        </w:rPr>
        <w:t>, S. H. (2003) 'Accounting knowledge and skills and the challenges of a global business environment', </w:t>
      </w:r>
      <w:r w:rsidRPr="00852F5C">
        <w:rPr>
          <w:rFonts w:ascii="Arial" w:eastAsiaTheme="minorEastAsia" w:hAnsi="Arial" w:cs="Arial"/>
          <w:i/>
          <w:iCs/>
          <w:color w:val="000000" w:themeColor="text1"/>
          <w:kern w:val="0"/>
          <w:lang w:val="en-US" w:eastAsia="en-GB"/>
          <w14:ligatures w14:val="none"/>
        </w:rPr>
        <w:t>Managerial finance,</w:t>
      </w:r>
      <w:r w:rsidRPr="00852F5C">
        <w:rPr>
          <w:rFonts w:ascii="Arial" w:eastAsiaTheme="minorEastAsia" w:hAnsi="Arial" w:cs="Arial"/>
          <w:color w:val="000000" w:themeColor="text1"/>
          <w:kern w:val="0"/>
          <w:lang w:val="en-US" w:eastAsia="en-GB"/>
          <w14:ligatures w14:val="none"/>
        </w:rPr>
        <w:t> 29(7), pp. 3-16.</w:t>
      </w:r>
    </w:p>
    <w:p w14:paraId="30861D25" w14:textId="77777777" w:rsidR="00852F5C" w:rsidRPr="00852F5C" w:rsidRDefault="00852F5C" w:rsidP="00852F5C">
      <w:pPr>
        <w:spacing w:before="240" w:after="0" w:line="360" w:lineRule="auto"/>
        <w:textAlignment w:val="baseline"/>
        <w:rPr>
          <w:rFonts w:ascii="Arial" w:eastAsiaTheme="minorEastAsia" w:hAnsi="Arial" w:cs="Arial"/>
          <w:color w:val="000000" w:themeColor="text1"/>
          <w:kern w:val="0"/>
          <w:lang w:val="en-US" w:eastAsia="en-GB"/>
          <w14:ligatures w14:val="none"/>
        </w:rPr>
      </w:pPr>
      <w:proofErr w:type="spellStart"/>
      <w:r w:rsidRPr="00852F5C">
        <w:rPr>
          <w:rFonts w:ascii="Arial" w:eastAsiaTheme="minorEastAsia" w:hAnsi="Arial" w:cs="Arial"/>
          <w:color w:val="000000" w:themeColor="text1"/>
          <w:kern w:val="0"/>
          <w:lang w:val="en-US" w:eastAsia="en-GB"/>
          <w14:ligatures w14:val="none"/>
        </w:rPr>
        <w:t>Nentl</w:t>
      </w:r>
      <w:proofErr w:type="spellEnd"/>
      <w:r w:rsidRPr="00852F5C">
        <w:rPr>
          <w:rFonts w:ascii="Arial" w:eastAsiaTheme="minorEastAsia" w:hAnsi="Arial" w:cs="Arial"/>
          <w:color w:val="000000" w:themeColor="text1"/>
          <w:kern w:val="0"/>
          <w:lang w:val="en-US" w:eastAsia="en-GB"/>
          <w14:ligatures w14:val="none"/>
        </w:rPr>
        <w:t xml:space="preserve">, N. and </w:t>
      </w:r>
      <w:proofErr w:type="spellStart"/>
      <w:r w:rsidRPr="00852F5C">
        <w:rPr>
          <w:rFonts w:ascii="Arial" w:eastAsiaTheme="minorEastAsia" w:hAnsi="Arial" w:cs="Arial"/>
          <w:color w:val="000000" w:themeColor="text1"/>
          <w:kern w:val="0"/>
          <w:lang w:val="en-US" w:eastAsia="en-GB"/>
          <w14:ligatures w14:val="none"/>
        </w:rPr>
        <w:t>Zietlow</w:t>
      </w:r>
      <w:proofErr w:type="spellEnd"/>
      <w:r w:rsidRPr="00852F5C">
        <w:rPr>
          <w:rFonts w:ascii="Arial" w:eastAsiaTheme="minorEastAsia" w:hAnsi="Arial" w:cs="Arial"/>
          <w:color w:val="000000" w:themeColor="text1"/>
          <w:kern w:val="0"/>
          <w:lang w:val="en-US" w:eastAsia="en-GB"/>
          <w14:ligatures w14:val="none"/>
        </w:rPr>
        <w:t xml:space="preserve">, R. (2008). Using Bloom's Taxonomy to Teach Critical Thinking Skills to Business Students. </w:t>
      </w:r>
      <w:r w:rsidRPr="00852F5C">
        <w:rPr>
          <w:rFonts w:ascii="Arial" w:eastAsiaTheme="minorEastAsia" w:hAnsi="Arial" w:cs="Arial"/>
          <w:i/>
          <w:color w:val="000000" w:themeColor="text1"/>
          <w:kern w:val="0"/>
          <w:lang w:val="en-US" w:eastAsia="en-GB"/>
          <w14:ligatures w14:val="none"/>
        </w:rPr>
        <w:t>College &amp; Undergraduate Libraries</w:t>
      </w:r>
      <w:r w:rsidRPr="00852F5C">
        <w:rPr>
          <w:rFonts w:ascii="Arial" w:eastAsiaTheme="minorEastAsia" w:hAnsi="Arial" w:cs="Arial"/>
          <w:color w:val="000000" w:themeColor="text1"/>
          <w:kern w:val="0"/>
          <w:lang w:val="en-US" w:eastAsia="en-GB"/>
          <w14:ligatures w14:val="none"/>
        </w:rPr>
        <w:t xml:space="preserve">, 15(1-2), pp.159-172, </w:t>
      </w:r>
      <w:proofErr w:type="spellStart"/>
      <w:r w:rsidRPr="00852F5C">
        <w:rPr>
          <w:rFonts w:ascii="Arial" w:eastAsiaTheme="minorEastAsia" w:hAnsi="Arial" w:cs="Arial"/>
          <w:color w:val="000000" w:themeColor="text1"/>
          <w:kern w:val="0"/>
          <w:lang w:val="en-US" w:eastAsia="en-GB"/>
          <w14:ligatures w14:val="none"/>
        </w:rPr>
        <w:t>doi</w:t>
      </w:r>
      <w:proofErr w:type="spellEnd"/>
      <w:r w:rsidRPr="00852F5C">
        <w:rPr>
          <w:rFonts w:ascii="Arial" w:eastAsiaTheme="minorEastAsia" w:hAnsi="Arial" w:cs="Arial"/>
          <w:color w:val="000000" w:themeColor="text1"/>
          <w:kern w:val="0"/>
          <w:lang w:val="en-US" w:eastAsia="en-GB"/>
          <w14:ligatures w14:val="none"/>
        </w:rPr>
        <w:t>: 10.1080/10691310802177135.</w:t>
      </w:r>
    </w:p>
    <w:p w14:paraId="2418DAA7" w14:textId="77777777" w:rsidR="00852F5C" w:rsidRPr="00852F5C" w:rsidRDefault="00852F5C" w:rsidP="00852F5C">
      <w:pPr>
        <w:spacing w:before="240" w:after="0" w:line="360" w:lineRule="auto"/>
        <w:rPr>
          <w:rFonts w:ascii="Arial" w:eastAsiaTheme="minorEastAsia" w:hAnsi="Arial" w:cs="Arial"/>
          <w:color w:val="000000" w:themeColor="text1"/>
          <w:kern w:val="0"/>
          <w:lang w:val="en-US" w:eastAsia="en-GB"/>
          <w14:ligatures w14:val="none"/>
        </w:rPr>
      </w:pPr>
      <w:r w:rsidRPr="00852F5C">
        <w:rPr>
          <w:rFonts w:ascii="Arial" w:eastAsiaTheme="minorEastAsia" w:hAnsi="Arial" w:cs="Arial"/>
          <w:color w:val="000000" w:themeColor="text1"/>
          <w:kern w:val="0"/>
          <w:lang w:val="en-US" w:eastAsia="en-GB"/>
          <w14:ligatures w14:val="none"/>
        </w:rPr>
        <w:t xml:space="preserve">Ogbonna, E. and Harris, C.L. (2000). 'Leadership style, organizational culture and performance: empirical evidence from UK companies'. </w:t>
      </w:r>
      <w:r w:rsidRPr="00852F5C">
        <w:rPr>
          <w:rFonts w:ascii="Arial" w:eastAsiaTheme="minorEastAsia" w:hAnsi="Arial" w:cs="Arial"/>
          <w:i/>
          <w:color w:val="000000" w:themeColor="text1"/>
          <w:kern w:val="0"/>
          <w:lang w:val="en-US" w:eastAsia="en-GB"/>
          <w14:ligatures w14:val="none"/>
        </w:rPr>
        <w:t>The International Journal of Human Resource Management</w:t>
      </w:r>
      <w:r w:rsidRPr="00852F5C">
        <w:rPr>
          <w:rFonts w:ascii="Arial" w:eastAsiaTheme="minorEastAsia" w:hAnsi="Arial" w:cs="Arial"/>
          <w:color w:val="000000" w:themeColor="text1"/>
          <w:kern w:val="0"/>
          <w:lang w:val="en-US" w:eastAsia="en-GB"/>
          <w14:ligatures w14:val="none"/>
        </w:rPr>
        <w:t>, 11(4), pp.766-788, doi:10.1080/09585190050075114.</w:t>
      </w:r>
    </w:p>
    <w:p w14:paraId="6888F3B6" w14:textId="77777777" w:rsidR="00852F5C" w:rsidRPr="00852F5C" w:rsidRDefault="00852F5C" w:rsidP="00852F5C">
      <w:pPr>
        <w:spacing w:before="240" w:after="0" w:line="360" w:lineRule="auto"/>
        <w:textAlignment w:val="baseline"/>
        <w:rPr>
          <w:rFonts w:ascii="Arial" w:eastAsiaTheme="minorEastAsia" w:hAnsi="Arial" w:cs="Arial"/>
          <w:color w:val="000000" w:themeColor="text1"/>
          <w:kern w:val="0"/>
          <w:lang w:val="en-US" w:eastAsia="en-GB"/>
          <w14:ligatures w14:val="none"/>
        </w:rPr>
      </w:pPr>
      <w:r w:rsidRPr="00852F5C">
        <w:rPr>
          <w:rFonts w:ascii="Arial" w:eastAsiaTheme="minorEastAsia" w:hAnsi="Arial" w:cs="Arial"/>
          <w:color w:val="000000" w:themeColor="text1"/>
          <w:kern w:val="0"/>
          <w:lang w:val="en-US" w:eastAsia="en-GB"/>
          <w14:ligatures w14:val="none"/>
        </w:rPr>
        <w:t xml:space="preserve">Paul, R., &amp; Elder, L. (2006). </w:t>
      </w:r>
      <w:r w:rsidRPr="00852F5C">
        <w:rPr>
          <w:rFonts w:ascii="Arial" w:eastAsiaTheme="minorEastAsia" w:hAnsi="Arial" w:cs="Arial"/>
          <w:i/>
          <w:color w:val="000000" w:themeColor="text1"/>
          <w:kern w:val="0"/>
          <w:lang w:val="en-US" w:eastAsia="en-GB"/>
          <w14:ligatures w14:val="none"/>
        </w:rPr>
        <w:t>Critical Thinking: Learn the Tools the Best Thinkers Use</w:t>
      </w:r>
      <w:r w:rsidRPr="00852F5C">
        <w:rPr>
          <w:rFonts w:ascii="Arial" w:eastAsiaTheme="minorEastAsia" w:hAnsi="Arial" w:cs="Arial"/>
          <w:color w:val="000000" w:themeColor="text1"/>
          <w:kern w:val="0"/>
          <w:lang w:val="en-US" w:eastAsia="en-GB"/>
          <w14:ligatures w14:val="none"/>
        </w:rPr>
        <w:t>. Pearson Prentice Hall.</w:t>
      </w:r>
    </w:p>
    <w:p w14:paraId="68FA6C0D" w14:textId="77777777" w:rsidR="00852F5C" w:rsidRPr="00852F5C" w:rsidRDefault="00852F5C" w:rsidP="00852F5C">
      <w:pPr>
        <w:spacing w:before="100" w:beforeAutospacing="1" w:after="0" w:line="360" w:lineRule="auto"/>
        <w:ind w:right="75"/>
        <w:rPr>
          <w:rFonts w:ascii="Arial" w:eastAsiaTheme="minorEastAsia" w:hAnsi="Arial" w:cs="Arial"/>
          <w:color w:val="000000" w:themeColor="text1"/>
          <w:kern w:val="0"/>
          <w:lang w:val="en-US" w:eastAsia="en-GB"/>
          <w14:ligatures w14:val="none"/>
        </w:rPr>
      </w:pPr>
      <w:r w:rsidRPr="00852F5C">
        <w:rPr>
          <w:rFonts w:ascii="Arial" w:eastAsiaTheme="minorEastAsia" w:hAnsi="Arial" w:cs="Arial"/>
          <w:color w:val="000000" w:themeColor="text1"/>
          <w:kern w:val="0"/>
          <w:lang w:val="en-US" w:eastAsia="en-GB"/>
          <w14:ligatures w14:val="none"/>
        </w:rPr>
        <w:t>Pfister, J. A. (2009) </w:t>
      </w:r>
      <w:r w:rsidRPr="00852F5C">
        <w:rPr>
          <w:rFonts w:ascii="Arial" w:eastAsiaTheme="minorEastAsia" w:hAnsi="Arial" w:cs="Arial"/>
          <w:i/>
          <w:iCs/>
          <w:color w:val="000000" w:themeColor="text1"/>
          <w:kern w:val="0"/>
          <w:lang w:val="en-US" w:eastAsia="en-GB"/>
          <w14:ligatures w14:val="none"/>
        </w:rPr>
        <w:t>Managing organizational culture for effective internal control: From practice to theory.</w:t>
      </w:r>
      <w:r w:rsidRPr="00852F5C">
        <w:rPr>
          <w:rFonts w:ascii="Arial" w:eastAsiaTheme="minorEastAsia" w:hAnsi="Arial" w:cs="Arial"/>
          <w:color w:val="000000" w:themeColor="text1"/>
          <w:kern w:val="0"/>
          <w:lang w:val="en-US" w:eastAsia="en-GB"/>
          <w14:ligatures w14:val="none"/>
        </w:rPr>
        <w:t> Springer Science &amp; Business Media.</w:t>
      </w:r>
    </w:p>
    <w:p w14:paraId="6A100DE1" w14:textId="77777777" w:rsidR="00852F5C" w:rsidRPr="00852F5C" w:rsidRDefault="00852F5C" w:rsidP="00852F5C">
      <w:pPr>
        <w:spacing w:before="240" w:after="0" w:line="360" w:lineRule="auto"/>
        <w:textAlignment w:val="baseline"/>
        <w:rPr>
          <w:rFonts w:ascii="Arial" w:eastAsiaTheme="minorEastAsia" w:hAnsi="Arial" w:cs="Arial"/>
          <w:color w:val="000000" w:themeColor="text1"/>
          <w:kern w:val="0"/>
          <w:lang w:val="en-US" w:eastAsia="en-GB"/>
          <w14:ligatures w14:val="none"/>
        </w:rPr>
      </w:pPr>
      <w:r w:rsidRPr="00852F5C">
        <w:rPr>
          <w:rFonts w:ascii="Arial" w:eastAsiaTheme="minorEastAsia" w:hAnsi="Arial" w:cs="Arial"/>
          <w:color w:val="000000" w:themeColor="text1"/>
          <w:kern w:val="0"/>
          <w:lang w:val="en-US" w:eastAsia="en-GB"/>
          <w14:ligatures w14:val="none"/>
        </w:rPr>
        <w:t xml:space="preserve">Phillips, J. and Klein, J.D. (2023). Change Management: From Theory to Practice. </w:t>
      </w:r>
      <w:proofErr w:type="spellStart"/>
      <w:r w:rsidRPr="00852F5C">
        <w:rPr>
          <w:rFonts w:ascii="Arial" w:eastAsiaTheme="minorEastAsia" w:hAnsi="Arial" w:cs="Arial"/>
          <w:i/>
          <w:color w:val="000000" w:themeColor="text1"/>
          <w:kern w:val="0"/>
          <w:lang w:val="en-US" w:eastAsia="en-GB"/>
          <w14:ligatures w14:val="none"/>
        </w:rPr>
        <w:t>TechTrends</w:t>
      </w:r>
      <w:proofErr w:type="spellEnd"/>
      <w:r w:rsidRPr="00852F5C">
        <w:rPr>
          <w:rFonts w:ascii="Arial" w:eastAsiaTheme="minorEastAsia" w:hAnsi="Arial" w:cs="Arial"/>
          <w:i/>
          <w:color w:val="000000" w:themeColor="text1"/>
          <w:kern w:val="0"/>
          <w:lang w:val="en-US" w:eastAsia="en-GB"/>
          <w14:ligatures w14:val="none"/>
        </w:rPr>
        <w:t xml:space="preserve">, </w:t>
      </w:r>
      <w:r w:rsidRPr="00852F5C">
        <w:rPr>
          <w:rFonts w:ascii="Arial" w:eastAsiaTheme="minorEastAsia" w:hAnsi="Arial" w:cs="Arial"/>
          <w:color w:val="000000" w:themeColor="text1"/>
          <w:kern w:val="0"/>
          <w:lang w:val="en-US" w:eastAsia="en-GB"/>
          <w14:ligatures w14:val="none"/>
        </w:rPr>
        <w:t xml:space="preserve">67, pp.189–197. </w:t>
      </w:r>
      <w:proofErr w:type="spellStart"/>
      <w:proofErr w:type="gramStart"/>
      <w:r w:rsidRPr="00852F5C">
        <w:rPr>
          <w:rFonts w:ascii="Arial" w:eastAsiaTheme="minorEastAsia" w:hAnsi="Arial" w:cs="Arial"/>
          <w:color w:val="000000" w:themeColor="text1"/>
          <w:kern w:val="0"/>
          <w:lang w:val="en-US" w:eastAsia="en-GB"/>
          <w14:ligatures w14:val="none"/>
        </w:rPr>
        <w:t>doi:https</w:t>
      </w:r>
      <w:proofErr w:type="spellEnd"/>
      <w:r w:rsidRPr="00852F5C">
        <w:rPr>
          <w:rFonts w:ascii="Arial" w:eastAsiaTheme="minorEastAsia" w:hAnsi="Arial" w:cs="Arial"/>
          <w:color w:val="000000" w:themeColor="text1"/>
          <w:kern w:val="0"/>
          <w:lang w:val="en-US" w:eastAsia="en-GB"/>
          <w14:ligatures w14:val="none"/>
        </w:rPr>
        <w:t>://doi.org/10.1007/s11528-022-00775-0</w:t>
      </w:r>
      <w:proofErr w:type="gramEnd"/>
      <w:r w:rsidRPr="00852F5C">
        <w:rPr>
          <w:rFonts w:ascii="Arial" w:eastAsiaTheme="minorEastAsia" w:hAnsi="Arial" w:cs="Arial"/>
          <w:color w:val="000000" w:themeColor="text1"/>
          <w:kern w:val="0"/>
          <w:lang w:val="en-US" w:eastAsia="en-GB"/>
          <w14:ligatures w14:val="none"/>
        </w:rPr>
        <w:t>.</w:t>
      </w:r>
    </w:p>
    <w:p w14:paraId="04F164CE" w14:textId="77777777" w:rsidR="00852F5C" w:rsidRPr="00852F5C" w:rsidRDefault="00852F5C" w:rsidP="00852F5C">
      <w:pPr>
        <w:spacing w:before="240" w:after="0" w:line="360" w:lineRule="auto"/>
        <w:rPr>
          <w:rFonts w:ascii="Arial" w:eastAsiaTheme="minorEastAsia" w:hAnsi="Arial" w:cs="Arial"/>
          <w:color w:val="000000" w:themeColor="text1"/>
          <w:kern w:val="0"/>
          <w:lang w:val="en-US" w:eastAsia="en-GB"/>
          <w14:ligatures w14:val="none"/>
        </w:rPr>
      </w:pPr>
      <w:proofErr w:type="spellStart"/>
      <w:r w:rsidRPr="00852F5C">
        <w:rPr>
          <w:rFonts w:ascii="Arial" w:eastAsiaTheme="minorEastAsia" w:hAnsi="Arial" w:cs="Arial"/>
          <w:color w:val="000000" w:themeColor="text1"/>
          <w:kern w:val="0"/>
          <w:lang w:val="en-US" w:eastAsia="en-GB"/>
          <w14:ligatures w14:val="none"/>
        </w:rPr>
        <w:t>Pless</w:t>
      </w:r>
      <w:proofErr w:type="spellEnd"/>
      <w:r w:rsidRPr="00852F5C">
        <w:rPr>
          <w:rFonts w:ascii="Arial" w:eastAsiaTheme="minorEastAsia" w:hAnsi="Arial" w:cs="Arial"/>
          <w:color w:val="000000" w:themeColor="text1"/>
          <w:kern w:val="0"/>
          <w:lang w:val="en-US" w:eastAsia="en-GB"/>
          <w14:ligatures w14:val="none"/>
        </w:rPr>
        <w:t xml:space="preserve">, N. and Maak, T. (2004). 'Building an Inclusive Diversity Culture: Principles, Processes and Practice'. </w:t>
      </w:r>
      <w:r w:rsidRPr="00852F5C">
        <w:rPr>
          <w:rFonts w:ascii="Arial" w:eastAsiaTheme="minorEastAsia" w:hAnsi="Arial" w:cs="Arial"/>
          <w:i/>
          <w:color w:val="000000" w:themeColor="text1"/>
          <w:kern w:val="0"/>
          <w:lang w:val="en-US" w:eastAsia="en-GB"/>
          <w14:ligatures w14:val="none"/>
        </w:rPr>
        <w:t>Journal of Business Ethics</w:t>
      </w:r>
      <w:r w:rsidRPr="00852F5C">
        <w:rPr>
          <w:rFonts w:ascii="Arial" w:eastAsiaTheme="minorEastAsia" w:hAnsi="Arial" w:cs="Arial"/>
          <w:color w:val="000000" w:themeColor="text1"/>
          <w:kern w:val="0"/>
          <w:lang w:val="en-US" w:eastAsia="en-GB"/>
          <w14:ligatures w14:val="none"/>
        </w:rPr>
        <w:t xml:space="preserve"> 54, pp.129–147. </w:t>
      </w:r>
      <w:proofErr w:type="spellStart"/>
      <w:proofErr w:type="gramStart"/>
      <w:r w:rsidRPr="00852F5C">
        <w:rPr>
          <w:rFonts w:ascii="Arial" w:eastAsiaTheme="minorEastAsia" w:hAnsi="Arial" w:cs="Arial"/>
          <w:color w:val="000000" w:themeColor="text1"/>
          <w:kern w:val="0"/>
          <w:lang w:val="en-US" w:eastAsia="en-GB"/>
          <w14:ligatures w14:val="none"/>
        </w:rPr>
        <w:t>doi:https</w:t>
      </w:r>
      <w:proofErr w:type="spellEnd"/>
      <w:r w:rsidRPr="00852F5C">
        <w:rPr>
          <w:rFonts w:ascii="Arial" w:eastAsiaTheme="minorEastAsia" w:hAnsi="Arial" w:cs="Arial"/>
          <w:color w:val="000000" w:themeColor="text1"/>
          <w:kern w:val="0"/>
          <w:lang w:val="en-US" w:eastAsia="en-GB"/>
          <w14:ligatures w14:val="none"/>
        </w:rPr>
        <w:t>://doi.org/10.1007/s10551-004-9465-8</w:t>
      </w:r>
      <w:proofErr w:type="gramEnd"/>
    </w:p>
    <w:p w14:paraId="3BB4F42D" w14:textId="77777777" w:rsidR="00852F5C" w:rsidRPr="00852F5C" w:rsidRDefault="00852F5C" w:rsidP="00852F5C">
      <w:pPr>
        <w:spacing w:before="240" w:after="0" w:line="360" w:lineRule="auto"/>
        <w:rPr>
          <w:rFonts w:ascii="Arial" w:eastAsiaTheme="minorEastAsia" w:hAnsi="Arial" w:cs="Arial"/>
          <w:color w:val="000000" w:themeColor="text1"/>
          <w:kern w:val="0"/>
          <w:lang w:val="en-US" w:eastAsia="en-GB"/>
          <w14:ligatures w14:val="none"/>
        </w:rPr>
      </w:pPr>
      <w:r w:rsidRPr="00852F5C">
        <w:rPr>
          <w:rFonts w:ascii="Arial" w:eastAsiaTheme="minorEastAsia" w:hAnsi="Arial" w:cs="Arial"/>
          <w:color w:val="000000" w:themeColor="text1"/>
          <w:kern w:val="0"/>
          <w:lang w:val="en-US" w:eastAsia="en-GB"/>
          <w14:ligatures w14:val="none"/>
        </w:rPr>
        <w:t xml:space="preserve">Prakash, </w:t>
      </w:r>
      <w:proofErr w:type="gramStart"/>
      <w:r w:rsidRPr="00852F5C">
        <w:rPr>
          <w:rFonts w:ascii="Arial" w:eastAsiaTheme="minorEastAsia" w:hAnsi="Arial" w:cs="Arial"/>
          <w:color w:val="000000" w:themeColor="text1"/>
          <w:kern w:val="0"/>
          <w:lang w:val="en-US" w:eastAsia="en-GB"/>
          <w14:ligatures w14:val="none"/>
        </w:rPr>
        <w:t>D. ,</w:t>
      </w:r>
      <w:proofErr w:type="gramEnd"/>
      <w:r w:rsidRPr="00852F5C">
        <w:rPr>
          <w:rFonts w:ascii="Arial" w:eastAsiaTheme="minorEastAsia" w:hAnsi="Arial" w:cs="Arial"/>
          <w:color w:val="000000" w:themeColor="text1"/>
          <w:kern w:val="0"/>
          <w:lang w:val="en-US" w:eastAsia="en-GB"/>
          <w14:ligatures w14:val="none"/>
        </w:rPr>
        <w:t xml:space="preserve"> </w:t>
      </w:r>
      <w:proofErr w:type="spellStart"/>
      <w:r w:rsidRPr="00852F5C">
        <w:rPr>
          <w:rFonts w:ascii="Arial" w:eastAsiaTheme="minorEastAsia" w:hAnsi="Arial" w:cs="Arial"/>
          <w:color w:val="000000" w:themeColor="text1"/>
          <w:kern w:val="0"/>
          <w:lang w:val="en-US" w:eastAsia="en-GB"/>
          <w14:ligatures w14:val="none"/>
        </w:rPr>
        <w:t>Bisla</w:t>
      </w:r>
      <w:proofErr w:type="spellEnd"/>
      <w:r w:rsidRPr="00852F5C">
        <w:rPr>
          <w:rFonts w:ascii="Arial" w:eastAsiaTheme="minorEastAsia" w:hAnsi="Arial" w:cs="Arial"/>
          <w:color w:val="000000" w:themeColor="text1"/>
          <w:kern w:val="0"/>
          <w:lang w:val="en-US" w:eastAsia="en-GB"/>
          <w14:ligatures w14:val="none"/>
        </w:rPr>
        <w:t xml:space="preserve">, M. and Rastogi, S. (2021). 'Understanding Authentic Leadership Style: The Satya Nadella Microsoft Approach'. </w:t>
      </w:r>
      <w:r w:rsidRPr="00852F5C">
        <w:rPr>
          <w:rFonts w:ascii="Arial" w:eastAsiaTheme="minorEastAsia" w:hAnsi="Arial" w:cs="Arial"/>
          <w:i/>
          <w:color w:val="000000" w:themeColor="text1"/>
          <w:kern w:val="0"/>
          <w:lang w:val="en-US" w:eastAsia="en-GB"/>
          <w14:ligatures w14:val="none"/>
        </w:rPr>
        <w:t>Open Journal of Leadership</w:t>
      </w:r>
      <w:r w:rsidRPr="00852F5C">
        <w:rPr>
          <w:rFonts w:ascii="Arial" w:eastAsiaTheme="minorEastAsia" w:hAnsi="Arial" w:cs="Arial"/>
          <w:color w:val="000000" w:themeColor="text1"/>
          <w:kern w:val="0"/>
          <w:lang w:val="en-US" w:eastAsia="en-GB"/>
          <w14:ligatures w14:val="none"/>
        </w:rPr>
        <w:t>, 10, pp.95-109. doi:10.4236/ojl.2021.102007.</w:t>
      </w:r>
    </w:p>
    <w:p w14:paraId="280824D0" w14:textId="77777777" w:rsidR="00852F5C" w:rsidRPr="00852F5C" w:rsidRDefault="00852F5C" w:rsidP="00852F5C">
      <w:pPr>
        <w:spacing w:before="240" w:after="0" w:line="360" w:lineRule="auto"/>
        <w:textAlignment w:val="baseline"/>
        <w:rPr>
          <w:rFonts w:ascii="Arial" w:eastAsiaTheme="minorEastAsia" w:hAnsi="Arial" w:cs="Arial"/>
          <w:color w:val="000000" w:themeColor="text1"/>
          <w:kern w:val="0"/>
          <w:lang w:val="en-US" w:eastAsia="en-GB"/>
          <w14:ligatures w14:val="none"/>
        </w:rPr>
      </w:pPr>
      <w:r w:rsidRPr="00852F5C">
        <w:rPr>
          <w:rFonts w:ascii="Arial" w:eastAsiaTheme="minorEastAsia" w:hAnsi="Arial" w:cs="Arial"/>
          <w:color w:val="000000" w:themeColor="text1"/>
          <w:kern w:val="0"/>
          <w:shd w:val="clear" w:color="auto" w:fill="FFFFFF"/>
          <w:lang w:val="en-US" w:eastAsia="en-GB"/>
          <w14:ligatures w14:val="none"/>
        </w:rPr>
        <w:t>Pryor. M.G. (2011). Frederick W. Taylor’s Scientific Management Principles: Relevance and Validity. </w:t>
      </w:r>
      <w:r w:rsidRPr="00852F5C">
        <w:rPr>
          <w:rFonts w:ascii="Arial" w:eastAsiaTheme="minorEastAsia" w:hAnsi="Arial" w:cs="Arial"/>
          <w:i/>
          <w:color w:val="000000" w:themeColor="text1"/>
          <w:kern w:val="0"/>
          <w:shd w:val="clear" w:color="auto" w:fill="FFFFFF"/>
          <w:lang w:val="en-US" w:eastAsia="en-GB"/>
          <w14:ligatures w14:val="none"/>
        </w:rPr>
        <w:t>The Journal of Applied Management and Entrepreneurship</w:t>
      </w:r>
      <w:r w:rsidRPr="00852F5C">
        <w:rPr>
          <w:rFonts w:ascii="Arial" w:eastAsiaTheme="minorEastAsia" w:hAnsi="Arial" w:cs="Arial"/>
          <w:color w:val="000000" w:themeColor="text1"/>
          <w:kern w:val="0"/>
          <w:shd w:val="clear" w:color="auto" w:fill="FFFFFF"/>
          <w:lang w:val="en-US" w:eastAsia="en-GB"/>
          <w14:ligatures w14:val="none"/>
        </w:rPr>
        <w:t>, 16(3), pp.60–78. </w:t>
      </w:r>
    </w:p>
    <w:p w14:paraId="5B78F775" w14:textId="77777777" w:rsidR="00852F5C" w:rsidRPr="00852F5C" w:rsidRDefault="00852F5C" w:rsidP="00852F5C">
      <w:pPr>
        <w:spacing w:before="100" w:beforeAutospacing="1" w:after="0" w:line="360" w:lineRule="auto"/>
        <w:ind w:right="75"/>
        <w:rPr>
          <w:rFonts w:ascii="Arial" w:eastAsiaTheme="minorEastAsia" w:hAnsi="Arial" w:cs="Arial"/>
          <w:color w:val="000000" w:themeColor="text1"/>
          <w:kern w:val="0"/>
          <w:lang w:val="en-US" w:eastAsia="en-GB"/>
          <w14:ligatures w14:val="none"/>
        </w:rPr>
      </w:pPr>
      <w:proofErr w:type="spellStart"/>
      <w:r w:rsidRPr="00852F5C">
        <w:rPr>
          <w:rFonts w:ascii="Arial" w:eastAsiaTheme="minorEastAsia" w:hAnsi="Arial" w:cs="Arial"/>
          <w:color w:val="000000" w:themeColor="text1"/>
          <w:kern w:val="0"/>
          <w:lang w:val="en-US" w:eastAsia="en-GB"/>
          <w14:ligatures w14:val="none"/>
        </w:rPr>
        <w:t>Psychogios</w:t>
      </w:r>
      <w:proofErr w:type="spellEnd"/>
      <w:r w:rsidRPr="00852F5C">
        <w:rPr>
          <w:rFonts w:ascii="Arial" w:eastAsiaTheme="minorEastAsia" w:hAnsi="Arial" w:cs="Arial"/>
          <w:color w:val="000000" w:themeColor="text1"/>
          <w:kern w:val="0"/>
          <w:lang w:val="en-US" w:eastAsia="en-GB"/>
          <w14:ligatures w14:val="none"/>
        </w:rPr>
        <w:t>, G. (2005) 'Towards a contingency approach to promising business management paradigms: The case of total quality management', </w:t>
      </w:r>
      <w:r w:rsidRPr="00852F5C">
        <w:rPr>
          <w:rFonts w:ascii="Arial" w:eastAsiaTheme="minorEastAsia" w:hAnsi="Arial" w:cs="Arial"/>
          <w:i/>
          <w:iCs/>
          <w:color w:val="000000" w:themeColor="text1"/>
          <w:kern w:val="0"/>
          <w:lang w:val="en-US" w:eastAsia="en-GB"/>
          <w14:ligatures w14:val="none"/>
        </w:rPr>
        <w:t>Journal of Business and Society,</w:t>
      </w:r>
      <w:r w:rsidRPr="00852F5C">
        <w:rPr>
          <w:rFonts w:ascii="Arial" w:eastAsiaTheme="minorEastAsia" w:hAnsi="Arial" w:cs="Arial"/>
          <w:color w:val="000000" w:themeColor="text1"/>
          <w:kern w:val="0"/>
          <w:lang w:val="en-US" w:eastAsia="en-GB"/>
          <w14:ligatures w14:val="none"/>
        </w:rPr>
        <w:t>18(1/2), pp. 120-134.</w:t>
      </w:r>
    </w:p>
    <w:p w14:paraId="4ABA30AD" w14:textId="77777777" w:rsidR="00852F5C" w:rsidRPr="00852F5C" w:rsidRDefault="00852F5C" w:rsidP="00852F5C">
      <w:pPr>
        <w:spacing w:before="240" w:after="0" w:line="360" w:lineRule="auto"/>
        <w:textAlignment w:val="baseline"/>
        <w:rPr>
          <w:rFonts w:ascii="Arial" w:eastAsiaTheme="minorEastAsia" w:hAnsi="Arial" w:cs="Arial"/>
          <w:color w:val="000000" w:themeColor="text1"/>
          <w:kern w:val="0"/>
          <w:lang w:val="en-US" w:eastAsia="en-GB"/>
          <w14:ligatures w14:val="none"/>
        </w:rPr>
      </w:pPr>
      <w:r w:rsidRPr="00852F5C">
        <w:rPr>
          <w:rFonts w:ascii="Arial" w:eastAsiaTheme="minorEastAsia" w:hAnsi="Arial" w:cs="Arial"/>
          <w:color w:val="000000" w:themeColor="text1"/>
          <w:kern w:val="0"/>
          <w:lang w:val="en-US" w:eastAsia="en-GB"/>
          <w14:ligatures w14:val="none"/>
        </w:rPr>
        <w:t xml:space="preserve">Reed, G. (2013). </w:t>
      </w:r>
      <w:r w:rsidRPr="00852F5C">
        <w:rPr>
          <w:rFonts w:ascii="Arial" w:eastAsiaTheme="minorEastAsia" w:hAnsi="Arial" w:cs="Arial"/>
          <w:i/>
          <w:color w:val="000000" w:themeColor="text1"/>
          <w:kern w:val="0"/>
          <w:lang w:val="en-US" w:eastAsia="en-GB"/>
          <w14:ligatures w14:val="none"/>
        </w:rPr>
        <w:t>Barriers to Critical Thinking Across Domains</w:t>
      </w:r>
      <w:r w:rsidRPr="00852F5C">
        <w:rPr>
          <w:rFonts w:ascii="Arial" w:eastAsiaTheme="minorEastAsia" w:hAnsi="Arial" w:cs="Arial"/>
          <w:color w:val="000000" w:themeColor="text1"/>
          <w:kern w:val="0"/>
          <w:lang w:val="en-US" w:eastAsia="en-GB"/>
          <w14:ligatures w14:val="none"/>
        </w:rPr>
        <w:t>. Sociology, Social Work and Anthropology Faculty Publications, Paper 445.</w:t>
      </w:r>
    </w:p>
    <w:p w14:paraId="63EA2946" w14:textId="77777777" w:rsidR="00852F5C" w:rsidRPr="00852F5C" w:rsidRDefault="00852F5C" w:rsidP="00852F5C">
      <w:pPr>
        <w:spacing w:before="240" w:after="0" w:line="360" w:lineRule="auto"/>
        <w:textAlignment w:val="baseline"/>
        <w:rPr>
          <w:rFonts w:ascii="Arial" w:eastAsiaTheme="minorEastAsia" w:hAnsi="Arial" w:cs="Arial"/>
          <w:color w:val="000000" w:themeColor="text1"/>
          <w:kern w:val="0"/>
          <w:lang w:val="en-US" w:eastAsia="en-GB"/>
          <w14:ligatures w14:val="none"/>
        </w:rPr>
      </w:pPr>
      <w:proofErr w:type="spellStart"/>
      <w:r w:rsidRPr="00852F5C">
        <w:rPr>
          <w:rFonts w:ascii="Arial" w:eastAsiaTheme="minorEastAsia" w:hAnsi="Arial" w:cs="Arial"/>
          <w:color w:val="000000" w:themeColor="text1"/>
          <w:kern w:val="0"/>
          <w:lang w:val="en-US" w:eastAsia="en-GB"/>
          <w14:ligatures w14:val="none"/>
        </w:rPr>
        <w:t>Salin</w:t>
      </w:r>
      <w:proofErr w:type="spellEnd"/>
      <w:r w:rsidRPr="00852F5C">
        <w:rPr>
          <w:rFonts w:ascii="Arial" w:eastAsiaTheme="minorEastAsia" w:hAnsi="Arial" w:cs="Arial"/>
          <w:color w:val="000000" w:themeColor="text1"/>
          <w:kern w:val="0"/>
          <w:lang w:val="en-US" w:eastAsia="en-GB"/>
          <w14:ligatures w14:val="none"/>
        </w:rPr>
        <w:t xml:space="preserve">, D. (2009). </w:t>
      </w:r>
      <w:proofErr w:type="spellStart"/>
      <w:r w:rsidRPr="00852F5C">
        <w:rPr>
          <w:rFonts w:ascii="Arial" w:eastAsiaTheme="minorEastAsia" w:hAnsi="Arial" w:cs="Arial"/>
          <w:color w:val="000000" w:themeColor="text1"/>
          <w:kern w:val="0"/>
          <w:lang w:val="en-US" w:eastAsia="en-GB"/>
          <w14:ligatures w14:val="none"/>
        </w:rPr>
        <w:t>Organisational</w:t>
      </w:r>
      <w:proofErr w:type="spellEnd"/>
      <w:r w:rsidRPr="00852F5C">
        <w:rPr>
          <w:rFonts w:ascii="Arial" w:eastAsiaTheme="minorEastAsia" w:hAnsi="Arial" w:cs="Arial"/>
          <w:color w:val="000000" w:themeColor="text1"/>
          <w:kern w:val="0"/>
          <w:lang w:val="en-US" w:eastAsia="en-GB"/>
          <w14:ligatures w14:val="none"/>
        </w:rPr>
        <w:t xml:space="preserve"> responses to workplace harassment: An exploratory study. </w:t>
      </w:r>
      <w:r w:rsidRPr="00852F5C">
        <w:rPr>
          <w:rFonts w:ascii="Arial" w:eastAsiaTheme="minorEastAsia" w:hAnsi="Arial" w:cs="Arial"/>
          <w:i/>
          <w:color w:val="000000" w:themeColor="text1"/>
          <w:kern w:val="0"/>
          <w:lang w:val="en-US" w:eastAsia="en-GB"/>
          <w14:ligatures w14:val="none"/>
        </w:rPr>
        <w:t>Personnel Review</w:t>
      </w:r>
      <w:r w:rsidRPr="00852F5C">
        <w:rPr>
          <w:rFonts w:ascii="Arial" w:eastAsiaTheme="minorEastAsia" w:hAnsi="Arial" w:cs="Arial"/>
          <w:color w:val="000000" w:themeColor="text1"/>
          <w:kern w:val="0"/>
          <w:lang w:val="en-US" w:eastAsia="en-GB"/>
          <w14:ligatures w14:val="none"/>
        </w:rPr>
        <w:t xml:space="preserve">, 38(1), pp.26-44. </w:t>
      </w:r>
      <w:proofErr w:type="spellStart"/>
      <w:proofErr w:type="gramStart"/>
      <w:r w:rsidRPr="00852F5C">
        <w:rPr>
          <w:rFonts w:ascii="Arial" w:eastAsiaTheme="minorEastAsia" w:hAnsi="Arial" w:cs="Arial"/>
          <w:color w:val="000000" w:themeColor="text1"/>
          <w:kern w:val="0"/>
          <w:lang w:val="en-US" w:eastAsia="en-GB"/>
          <w14:ligatures w14:val="none"/>
        </w:rPr>
        <w:t>doi:https</w:t>
      </w:r>
      <w:proofErr w:type="spellEnd"/>
      <w:r w:rsidRPr="00852F5C">
        <w:rPr>
          <w:rFonts w:ascii="Arial" w:eastAsiaTheme="minorEastAsia" w:hAnsi="Arial" w:cs="Arial"/>
          <w:color w:val="000000" w:themeColor="text1"/>
          <w:kern w:val="0"/>
          <w:lang w:val="en-US" w:eastAsia="en-GB"/>
          <w14:ligatures w14:val="none"/>
        </w:rPr>
        <w:t>://doi.org/10.1108/00483480910920697</w:t>
      </w:r>
      <w:proofErr w:type="gramEnd"/>
      <w:r w:rsidRPr="00852F5C">
        <w:rPr>
          <w:rFonts w:ascii="Arial" w:eastAsiaTheme="minorEastAsia" w:hAnsi="Arial" w:cs="Arial"/>
          <w:color w:val="000000" w:themeColor="text1"/>
          <w:kern w:val="0"/>
          <w:lang w:val="en-US" w:eastAsia="en-GB"/>
          <w14:ligatures w14:val="none"/>
        </w:rPr>
        <w:t>.</w:t>
      </w:r>
    </w:p>
    <w:p w14:paraId="293E46C3" w14:textId="77777777" w:rsidR="00852F5C" w:rsidRPr="00852F5C" w:rsidRDefault="00852F5C" w:rsidP="00852F5C">
      <w:pPr>
        <w:spacing w:before="240" w:after="0" w:line="360" w:lineRule="auto"/>
        <w:rPr>
          <w:rFonts w:ascii="Arial" w:eastAsiaTheme="minorEastAsia" w:hAnsi="Arial" w:cs="Arial"/>
          <w:color w:val="000000" w:themeColor="text1"/>
          <w:kern w:val="0"/>
          <w:lang w:val="en-US" w:eastAsia="en-GB"/>
          <w14:ligatures w14:val="none"/>
        </w:rPr>
      </w:pPr>
      <w:r w:rsidRPr="00852F5C">
        <w:rPr>
          <w:rFonts w:ascii="Arial" w:eastAsiaTheme="minorEastAsia" w:hAnsi="Arial" w:cs="Arial"/>
          <w:color w:val="000000" w:themeColor="text1"/>
          <w:kern w:val="0"/>
          <w:lang w:val="en-US" w:eastAsia="en-GB"/>
          <w14:ligatures w14:val="none"/>
        </w:rPr>
        <w:t xml:space="preserve">Satish, K. (2021). </w:t>
      </w:r>
      <w:r w:rsidRPr="00852F5C">
        <w:rPr>
          <w:rFonts w:ascii="Arial" w:eastAsiaTheme="minorEastAsia" w:hAnsi="Arial" w:cs="Arial"/>
          <w:i/>
          <w:color w:val="000000" w:themeColor="text1"/>
          <w:kern w:val="0"/>
          <w:lang w:val="en-US" w:eastAsia="en-GB"/>
          <w14:ligatures w14:val="none"/>
        </w:rPr>
        <w:t>Embracing Environmental Sustainability: The Case of Microsoft Corporation</w:t>
      </w:r>
      <w:r w:rsidRPr="00852F5C">
        <w:rPr>
          <w:rFonts w:ascii="Arial" w:eastAsiaTheme="minorEastAsia" w:hAnsi="Arial" w:cs="Arial"/>
          <w:color w:val="000000" w:themeColor="text1"/>
          <w:kern w:val="0"/>
          <w:lang w:val="en-US" w:eastAsia="en-GB"/>
          <w14:ligatures w14:val="none"/>
        </w:rPr>
        <w:t>. Available at SSRN: https://ssrn.com/abstract=3882786 or http://dx.doi.org/10.2139/ssrn.3882786.</w:t>
      </w:r>
    </w:p>
    <w:p w14:paraId="552D62A2" w14:textId="77777777" w:rsidR="00852F5C" w:rsidRPr="00852F5C" w:rsidRDefault="00852F5C" w:rsidP="00852F5C">
      <w:pPr>
        <w:spacing w:before="240" w:after="0" w:line="360" w:lineRule="auto"/>
        <w:rPr>
          <w:rFonts w:ascii="Arial" w:eastAsiaTheme="minorEastAsia" w:hAnsi="Arial" w:cs="Arial"/>
          <w:color w:val="000000" w:themeColor="text1"/>
          <w:kern w:val="0"/>
          <w:lang w:val="en-US" w:eastAsia="en-GB"/>
          <w14:ligatures w14:val="none"/>
        </w:rPr>
      </w:pPr>
      <w:r w:rsidRPr="00852F5C">
        <w:rPr>
          <w:rFonts w:ascii="Arial" w:eastAsiaTheme="minorEastAsia" w:hAnsi="Arial" w:cs="Arial"/>
          <w:color w:val="000000" w:themeColor="text1"/>
          <w:kern w:val="0"/>
          <w:lang w:val="en-US" w:eastAsia="en-GB"/>
          <w14:ligatures w14:val="none"/>
        </w:rPr>
        <w:t xml:space="preserve">Sehgal, G., Kee, D.M.H., Low, A.R., Chin, Y.S., Woo, E.M.Y., Lee, P.F. and Almutairi, F. (2020). 'Corporate Social Responsibility: A Case Study of Microsoft Corporation'. </w:t>
      </w:r>
      <w:r w:rsidRPr="00852F5C">
        <w:rPr>
          <w:rFonts w:ascii="Arial" w:eastAsiaTheme="minorEastAsia" w:hAnsi="Arial" w:cs="Arial"/>
          <w:i/>
          <w:color w:val="000000" w:themeColor="text1"/>
          <w:kern w:val="0"/>
          <w:lang w:val="en-US" w:eastAsia="en-GB"/>
          <w14:ligatures w14:val="none"/>
        </w:rPr>
        <w:t>Asia Pacific Journal of Management and Education</w:t>
      </w:r>
      <w:r w:rsidRPr="00852F5C">
        <w:rPr>
          <w:rFonts w:ascii="Arial" w:eastAsiaTheme="minorEastAsia" w:hAnsi="Arial" w:cs="Arial"/>
          <w:color w:val="000000" w:themeColor="text1"/>
          <w:kern w:val="0"/>
          <w:lang w:val="en-US" w:eastAsia="en-GB"/>
          <w14:ligatures w14:val="none"/>
        </w:rPr>
        <w:t xml:space="preserve">, 3 (1), pp.63–71. </w:t>
      </w:r>
      <w:proofErr w:type="spellStart"/>
      <w:proofErr w:type="gramStart"/>
      <w:r w:rsidRPr="00852F5C">
        <w:rPr>
          <w:rFonts w:ascii="Arial" w:eastAsiaTheme="minorEastAsia" w:hAnsi="Arial" w:cs="Arial"/>
          <w:color w:val="000000" w:themeColor="text1"/>
          <w:kern w:val="0"/>
          <w:lang w:val="en-US" w:eastAsia="en-GB"/>
          <w14:ligatures w14:val="none"/>
        </w:rPr>
        <w:t>doi:https</w:t>
      </w:r>
      <w:proofErr w:type="spellEnd"/>
      <w:r w:rsidRPr="00852F5C">
        <w:rPr>
          <w:rFonts w:ascii="Arial" w:eastAsiaTheme="minorEastAsia" w:hAnsi="Arial" w:cs="Arial"/>
          <w:color w:val="000000" w:themeColor="text1"/>
          <w:kern w:val="0"/>
          <w:lang w:val="en-US" w:eastAsia="en-GB"/>
          <w14:ligatures w14:val="none"/>
        </w:rPr>
        <w:t>://doi.org/10.32535/apjme.v3i1.744</w:t>
      </w:r>
      <w:proofErr w:type="gramEnd"/>
      <w:r w:rsidRPr="00852F5C">
        <w:rPr>
          <w:rFonts w:ascii="Arial" w:eastAsiaTheme="minorEastAsia" w:hAnsi="Arial" w:cs="Arial"/>
          <w:color w:val="000000" w:themeColor="text1"/>
          <w:kern w:val="0"/>
          <w:lang w:val="en-US" w:eastAsia="en-GB"/>
          <w14:ligatures w14:val="none"/>
        </w:rPr>
        <w:t>.</w:t>
      </w:r>
    </w:p>
    <w:p w14:paraId="492DB8BE" w14:textId="77777777" w:rsidR="00852F5C" w:rsidRPr="00852F5C" w:rsidRDefault="00852F5C" w:rsidP="00852F5C">
      <w:pPr>
        <w:spacing w:before="240" w:after="0" w:line="360" w:lineRule="auto"/>
        <w:rPr>
          <w:rFonts w:ascii="Arial" w:eastAsiaTheme="minorEastAsia" w:hAnsi="Arial" w:cs="Arial"/>
          <w:color w:val="000000" w:themeColor="text1"/>
          <w:kern w:val="0"/>
          <w:lang w:val="en-US" w:eastAsia="en-GB"/>
          <w14:ligatures w14:val="none"/>
        </w:rPr>
      </w:pPr>
      <w:proofErr w:type="spellStart"/>
      <w:r w:rsidRPr="00852F5C">
        <w:rPr>
          <w:rFonts w:ascii="Arial" w:eastAsiaTheme="minorEastAsia" w:hAnsi="Arial" w:cs="Arial"/>
          <w:color w:val="000000" w:themeColor="text1"/>
          <w:kern w:val="0"/>
          <w:lang w:val="en-US" w:eastAsia="en-GB"/>
          <w14:ligatures w14:val="none"/>
        </w:rPr>
        <w:t>Teevan</w:t>
      </w:r>
      <w:proofErr w:type="spellEnd"/>
      <w:r w:rsidRPr="00852F5C">
        <w:rPr>
          <w:rFonts w:ascii="Arial" w:eastAsiaTheme="minorEastAsia" w:hAnsi="Arial" w:cs="Arial"/>
          <w:color w:val="000000" w:themeColor="text1"/>
          <w:kern w:val="0"/>
          <w:lang w:val="en-US" w:eastAsia="en-GB"/>
          <w14:ligatures w14:val="none"/>
        </w:rPr>
        <w:t xml:space="preserve">, J., Hecht, B. and Jaffe, S. (2021). </w:t>
      </w:r>
      <w:r w:rsidRPr="00852F5C">
        <w:rPr>
          <w:rFonts w:ascii="Arial" w:eastAsiaTheme="minorEastAsia" w:hAnsi="Arial" w:cs="Arial"/>
          <w:i/>
          <w:color w:val="000000" w:themeColor="text1"/>
          <w:kern w:val="0"/>
          <w:lang w:val="en-US" w:eastAsia="en-GB"/>
          <w14:ligatures w14:val="none"/>
        </w:rPr>
        <w:t>The New Future of Work: Research from Microsoft on the Impact of the Pandemic on Work Practices, 1st ed.</w:t>
      </w:r>
      <w:r w:rsidRPr="00852F5C">
        <w:rPr>
          <w:rFonts w:ascii="Arial" w:eastAsiaTheme="minorEastAsia" w:hAnsi="Arial" w:cs="Arial"/>
          <w:color w:val="000000" w:themeColor="text1"/>
          <w:kern w:val="0"/>
          <w:lang w:val="en-US" w:eastAsia="en-GB"/>
          <w14:ligatures w14:val="none"/>
        </w:rPr>
        <w:t xml:space="preserve"> Microsoft, 2021.</w:t>
      </w:r>
    </w:p>
    <w:p w14:paraId="7A152D55" w14:textId="77777777" w:rsidR="00852F5C" w:rsidRPr="00852F5C" w:rsidRDefault="00852F5C" w:rsidP="00852F5C">
      <w:pPr>
        <w:spacing w:before="240" w:after="0" w:line="360" w:lineRule="auto"/>
        <w:textAlignment w:val="baseline"/>
        <w:rPr>
          <w:rFonts w:ascii="Arial" w:eastAsiaTheme="minorEastAsia" w:hAnsi="Arial" w:cs="Arial"/>
          <w:color w:val="000000" w:themeColor="text1"/>
          <w:kern w:val="0"/>
          <w:lang w:val="en-US" w:eastAsia="en-GB"/>
          <w14:ligatures w14:val="none"/>
        </w:rPr>
      </w:pPr>
      <w:r w:rsidRPr="00852F5C">
        <w:rPr>
          <w:rFonts w:ascii="Arial" w:eastAsiaTheme="minorEastAsia" w:hAnsi="Arial" w:cs="Arial"/>
          <w:color w:val="000000" w:themeColor="text1"/>
          <w:kern w:val="0"/>
          <w:lang w:val="en-US" w:eastAsia="en-GB"/>
          <w14:ligatures w14:val="none"/>
        </w:rPr>
        <w:t xml:space="preserve">Tran, C. T. H., Tran, H. T. M., Nguyen, H. T. N., Mach, D.N., Phan, H. S. P., and </w:t>
      </w:r>
      <w:proofErr w:type="gramStart"/>
      <w:r w:rsidRPr="00852F5C">
        <w:rPr>
          <w:rFonts w:ascii="Arial" w:eastAsiaTheme="minorEastAsia" w:hAnsi="Arial" w:cs="Arial"/>
          <w:color w:val="000000" w:themeColor="text1"/>
          <w:kern w:val="0"/>
          <w:lang w:val="en-US" w:eastAsia="en-GB"/>
          <w14:ligatures w14:val="none"/>
        </w:rPr>
        <w:t>Mujtaba,  B.</w:t>
      </w:r>
      <w:proofErr w:type="gramEnd"/>
      <w:r w:rsidRPr="00852F5C">
        <w:rPr>
          <w:rFonts w:ascii="Arial" w:eastAsiaTheme="minorEastAsia" w:hAnsi="Arial" w:cs="Arial"/>
          <w:color w:val="000000" w:themeColor="text1"/>
          <w:kern w:val="0"/>
          <w:lang w:val="en-US" w:eastAsia="en-GB"/>
          <w14:ligatures w14:val="none"/>
        </w:rPr>
        <w:t xml:space="preserve"> G. (2020). Stress Management in the Modern Workplace and the Role of Human Resource Professionals. </w:t>
      </w:r>
      <w:r w:rsidRPr="00852F5C">
        <w:rPr>
          <w:rFonts w:ascii="Arial" w:eastAsiaTheme="minorEastAsia" w:hAnsi="Arial" w:cs="Arial"/>
          <w:i/>
          <w:color w:val="000000" w:themeColor="text1"/>
          <w:kern w:val="0"/>
          <w:lang w:val="en-US" w:eastAsia="en-GB"/>
          <w14:ligatures w14:val="none"/>
        </w:rPr>
        <w:t>Business Ethics and Leadership</w:t>
      </w:r>
      <w:r w:rsidRPr="00852F5C">
        <w:rPr>
          <w:rFonts w:ascii="Arial" w:eastAsiaTheme="minorEastAsia" w:hAnsi="Arial" w:cs="Arial"/>
          <w:color w:val="000000" w:themeColor="text1"/>
          <w:kern w:val="0"/>
          <w:lang w:val="en-US" w:eastAsia="en-GB"/>
          <w14:ligatures w14:val="none"/>
        </w:rPr>
        <w:t>, 4(2), pp.26-40. https://doi.org/10.21272/bel.4(2).26-40.2020.</w:t>
      </w:r>
    </w:p>
    <w:p w14:paraId="19790DB1" w14:textId="77777777" w:rsidR="00852F5C" w:rsidRPr="00852F5C" w:rsidRDefault="00852F5C" w:rsidP="00852F5C">
      <w:pPr>
        <w:spacing w:before="240" w:after="0" w:line="360" w:lineRule="auto"/>
        <w:textAlignment w:val="baseline"/>
        <w:rPr>
          <w:rFonts w:ascii="Arial" w:eastAsiaTheme="minorEastAsia" w:hAnsi="Arial" w:cs="Arial"/>
          <w:color w:val="000000" w:themeColor="text1"/>
          <w:kern w:val="0"/>
          <w:lang w:val="en-US" w:eastAsia="en-GB"/>
          <w14:ligatures w14:val="none"/>
        </w:rPr>
      </w:pPr>
      <w:r w:rsidRPr="00852F5C">
        <w:rPr>
          <w:rFonts w:ascii="Arial" w:eastAsiaTheme="minorEastAsia" w:hAnsi="Arial" w:cs="Arial"/>
          <w:color w:val="000000" w:themeColor="text1"/>
          <w:kern w:val="0"/>
          <w:lang w:val="en-US" w:eastAsia="en-GB"/>
          <w14:ligatures w14:val="none"/>
        </w:rPr>
        <w:t xml:space="preserve">Tripathy, M. (2020). Dimensions of critical thinking in workplace management &amp; personal development: a conceptual analysis. </w:t>
      </w:r>
      <w:r w:rsidRPr="00852F5C">
        <w:rPr>
          <w:rFonts w:ascii="Arial" w:eastAsiaTheme="minorEastAsia" w:hAnsi="Arial" w:cs="Arial"/>
          <w:i/>
          <w:color w:val="000000" w:themeColor="text1"/>
          <w:kern w:val="0"/>
          <w:lang w:val="en-US" w:eastAsia="en-GB"/>
          <w14:ligatures w14:val="none"/>
        </w:rPr>
        <w:t>Multidisciplinary Journal for Education, Social and Technological Sciences</w:t>
      </w:r>
      <w:r w:rsidRPr="00852F5C">
        <w:rPr>
          <w:rFonts w:ascii="Arial" w:eastAsiaTheme="minorEastAsia" w:hAnsi="Arial" w:cs="Arial"/>
          <w:color w:val="000000" w:themeColor="text1"/>
          <w:kern w:val="0"/>
          <w:lang w:val="en-US" w:eastAsia="en-GB"/>
          <w14:ligatures w14:val="none"/>
        </w:rPr>
        <w:t xml:space="preserve">, [online] 7(2), p.1. </w:t>
      </w:r>
      <w:proofErr w:type="spellStart"/>
      <w:proofErr w:type="gramStart"/>
      <w:r w:rsidRPr="00852F5C">
        <w:rPr>
          <w:rFonts w:ascii="Arial" w:eastAsiaTheme="minorEastAsia" w:hAnsi="Arial" w:cs="Arial"/>
          <w:color w:val="000000" w:themeColor="text1"/>
          <w:kern w:val="0"/>
          <w:lang w:val="en-US" w:eastAsia="en-GB"/>
          <w14:ligatures w14:val="none"/>
        </w:rPr>
        <w:t>doi:https</w:t>
      </w:r>
      <w:proofErr w:type="spellEnd"/>
      <w:r w:rsidRPr="00852F5C">
        <w:rPr>
          <w:rFonts w:ascii="Arial" w:eastAsiaTheme="minorEastAsia" w:hAnsi="Arial" w:cs="Arial"/>
          <w:color w:val="000000" w:themeColor="text1"/>
          <w:kern w:val="0"/>
          <w:lang w:val="en-US" w:eastAsia="en-GB"/>
          <w14:ligatures w14:val="none"/>
        </w:rPr>
        <w:t>://doi.org/10.4995/muse.2020.12925</w:t>
      </w:r>
      <w:proofErr w:type="gramEnd"/>
      <w:r w:rsidRPr="00852F5C">
        <w:rPr>
          <w:rFonts w:ascii="Arial" w:eastAsiaTheme="minorEastAsia" w:hAnsi="Arial" w:cs="Arial"/>
          <w:color w:val="000000" w:themeColor="text1"/>
          <w:kern w:val="0"/>
          <w:lang w:val="en-US" w:eastAsia="en-GB"/>
          <w14:ligatures w14:val="none"/>
        </w:rPr>
        <w:t>.</w:t>
      </w:r>
    </w:p>
    <w:p w14:paraId="540F03DC" w14:textId="77777777" w:rsidR="00852F5C" w:rsidRPr="00852F5C" w:rsidRDefault="00852F5C" w:rsidP="00852F5C">
      <w:pPr>
        <w:spacing w:before="240" w:after="0" w:line="360" w:lineRule="auto"/>
        <w:rPr>
          <w:rFonts w:ascii="Arial" w:eastAsiaTheme="minorEastAsia" w:hAnsi="Arial" w:cs="Arial"/>
          <w:color w:val="000000" w:themeColor="text1"/>
          <w:kern w:val="0"/>
          <w:lang w:val="en-US" w:eastAsia="en-GB"/>
          <w14:ligatures w14:val="none"/>
        </w:rPr>
      </w:pPr>
      <w:proofErr w:type="spellStart"/>
      <w:r w:rsidRPr="00852F5C">
        <w:rPr>
          <w:rFonts w:ascii="Arial" w:eastAsiaTheme="minorEastAsia" w:hAnsi="Arial" w:cs="Arial"/>
          <w:color w:val="000000" w:themeColor="text1"/>
          <w:kern w:val="0"/>
          <w:lang w:val="en-US" w:eastAsia="en-GB"/>
          <w14:ligatures w14:val="none"/>
        </w:rPr>
        <w:t>Wulandari</w:t>
      </w:r>
      <w:proofErr w:type="spellEnd"/>
      <w:r w:rsidRPr="00852F5C">
        <w:rPr>
          <w:rFonts w:ascii="Arial" w:eastAsiaTheme="minorEastAsia" w:hAnsi="Arial" w:cs="Arial"/>
          <w:color w:val="000000" w:themeColor="text1"/>
          <w:kern w:val="0"/>
          <w:lang w:val="en-US" w:eastAsia="en-GB"/>
          <w14:ligatures w14:val="none"/>
        </w:rPr>
        <w:t xml:space="preserve">, R., </w:t>
      </w:r>
      <w:proofErr w:type="spellStart"/>
      <w:r w:rsidRPr="00852F5C">
        <w:rPr>
          <w:rFonts w:ascii="Arial" w:eastAsiaTheme="minorEastAsia" w:hAnsi="Arial" w:cs="Arial"/>
          <w:color w:val="000000" w:themeColor="text1"/>
          <w:kern w:val="0"/>
          <w:lang w:val="en-US" w:eastAsia="en-GB"/>
          <w14:ligatures w14:val="none"/>
        </w:rPr>
        <w:t>Baedhowi</w:t>
      </w:r>
      <w:proofErr w:type="spellEnd"/>
      <w:r w:rsidRPr="00852F5C">
        <w:rPr>
          <w:rFonts w:ascii="Arial" w:eastAsiaTheme="minorEastAsia" w:hAnsi="Arial" w:cs="Arial"/>
          <w:color w:val="000000" w:themeColor="text1"/>
          <w:kern w:val="0"/>
          <w:lang w:val="en-US" w:eastAsia="en-GB"/>
          <w14:ligatures w14:val="none"/>
        </w:rPr>
        <w:t xml:space="preserve">, and </w:t>
      </w:r>
      <w:proofErr w:type="spellStart"/>
      <w:r w:rsidRPr="00852F5C">
        <w:rPr>
          <w:rFonts w:ascii="Arial" w:eastAsiaTheme="minorEastAsia" w:hAnsi="Arial" w:cs="Arial"/>
          <w:color w:val="000000" w:themeColor="text1"/>
          <w:kern w:val="0"/>
          <w:lang w:val="en-US" w:eastAsia="en-GB"/>
          <w14:ligatures w14:val="none"/>
        </w:rPr>
        <w:t>Hindrayani</w:t>
      </w:r>
      <w:proofErr w:type="spellEnd"/>
      <w:r w:rsidRPr="00852F5C">
        <w:rPr>
          <w:rFonts w:ascii="Arial" w:eastAsiaTheme="minorEastAsia" w:hAnsi="Arial" w:cs="Arial"/>
          <w:color w:val="000000" w:themeColor="text1"/>
          <w:kern w:val="0"/>
          <w:lang w:val="en-US" w:eastAsia="en-GB"/>
          <w14:ligatures w14:val="none"/>
        </w:rPr>
        <w:t xml:space="preserve">, A. (2021). Measuring Critical Thinking Skills with the RED Model. </w:t>
      </w:r>
      <w:r w:rsidRPr="00852F5C">
        <w:rPr>
          <w:rFonts w:ascii="Arial" w:eastAsiaTheme="minorEastAsia" w:hAnsi="Arial" w:cs="Arial"/>
          <w:i/>
          <w:color w:val="000000" w:themeColor="text1"/>
          <w:kern w:val="0"/>
          <w:lang w:val="en-US" w:eastAsia="en-GB"/>
          <w14:ligatures w14:val="none"/>
        </w:rPr>
        <w:t>Journal of Physics: Conference Series</w:t>
      </w:r>
      <w:r w:rsidRPr="00852F5C">
        <w:rPr>
          <w:rFonts w:ascii="Arial" w:eastAsiaTheme="minorEastAsia" w:hAnsi="Arial" w:cs="Arial"/>
          <w:color w:val="000000" w:themeColor="text1"/>
          <w:kern w:val="0"/>
          <w:lang w:val="en-US" w:eastAsia="en-GB"/>
          <w14:ligatures w14:val="none"/>
        </w:rPr>
        <w:t>, 1808.</w:t>
      </w:r>
    </w:p>
    <w:p w14:paraId="490A9A16" w14:textId="77777777" w:rsidR="00954C8B" w:rsidRDefault="00954C8B"/>
    <w:sectPr w:rsidR="00954C8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webkit-standard">
    <w:altName w:val="Cambria"/>
    <w:charset w:val="00"/>
    <w:family w:val="roman"/>
    <w:pitch w:val="default"/>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1F022BE"/>
    <w:multiLevelType w:val="hybridMultilevel"/>
    <w:tmpl w:val="EABCED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59508761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86"/>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52F5C"/>
    <w:rsid w:val="00852F5C"/>
    <w:rsid w:val="00954C8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115219"/>
  <w15:chartTrackingRefBased/>
  <w15:docId w15:val="{D4ADD4D5-4C33-480A-9F1A-DE686C458F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microsoft.com/en-us/about" TargetMode="External"/><Relationship Id="rId5" Type="http://schemas.openxmlformats.org/officeDocument/2006/relationships/hyperlink" Target="https://doi.org/10.2307/257902"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1</Pages>
  <Words>7859</Words>
  <Characters>44797</Characters>
  <Application>Microsoft Office Word</Application>
  <DocSecurity>0</DocSecurity>
  <Lines>373</Lines>
  <Paragraphs>105</Paragraphs>
  <ScaleCrop>false</ScaleCrop>
  <Company/>
  <LinksUpToDate>false</LinksUpToDate>
  <CharactersWithSpaces>52551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Dimitrichka Dimitrova</dc:creator>
  <cp:keywords/>
  <dc:description/>
  <cp:lastModifiedBy>Dimitrichka Dimitrova</cp:lastModifiedBy>
  <cp:revision>1</cp:revision>
  <dcterms:created xsi:type="dcterms:W3CDTF">2023-04-12T21:11:00Z</dcterms:created>
  <dcterms:modified xsi:type="dcterms:W3CDTF">2023-04-12T21:15:00Z</dcterms:modified>
</cp:coreProperties>
</file>