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Default Extension="jpeg" ContentType="image/jpe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BodyText"/>
        <w:rPr>
          <w:sz w:val="50"/>
        </w:rPr>
      </w:pPr>
      <w:r>
        <w:rPr>
          <w:sz w:val="50"/>
        </w:rPr>
        <mc:AlternateContent>
          <mc:Choice Requires="wps">
            <w:drawing>
              <wp:anchor distT="0" distB="0" distL="0" distR="0" allowOverlap="1" layoutInCell="1" locked="0" behindDoc="1" simplePos="0" relativeHeight="487352832">
                <wp:simplePos x="0" y="0"/>
                <wp:positionH relativeFrom="page">
                  <wp:posOffset>0</wp:posOffset>
                </wp:positionH>
                <wp:positionV relativeFrom="page">
                  <wp:posOffset>0</wp:posOffset>
                </wp:positionV>
                <wp:extent cx="7562850" cy="10696575"/>
                <wp:effectExtent l="0" t="0" r="0" b="0"/>
                <wp:wrapNone/>
                <wp:docPr id="1" name="Graphic 1"/>
                <wp:cNvGraphicFramePr>
                  <a:graphicFrameLocks/>
                </wp:cNvGraphicFramePr>
                <a:graphic>
                  <a:graphicData uri="http://schemas.microsoft.com/office/word/2010/wordprocessingShape">
                    <wps:wsp>
                      <wps:cNvPr id="1" name="Graphic 1"/>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BECFB1"/>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63648" id="docshape1" filled="true" fillcolor="#becfb1" stroked="false">
                <v:fill type="solid"/>
                <w10:wrap type="none"/>
              </v:rect>
            </w:pict>
          </mc:Fallback>
        </mc:AlternateContent>
      </w:r>
      <w:r>
        <w:rPr>
          <w:sz w:val="50"/>
        </w:rPr>
        <mc:AlternateContent>
          <mc:Choice Requires="wps">
            <w:drawing>
              <wp:anchor distT="0" distB="0" distL="0" distR="0" allowOverlap="1" layoutInCell="1" locked="0" behindDoc="1" simplePos="0" relativeHeight="487353344">
                <wp:simplePos x="0" y="0"/>
                <wp:positionH relativeFrom="page">
                  <wp:posOffset>0</wp:posOffset>
                </wp:positionH>
                <wp:positionV relativeFrom="page">
                  <wp:posOffset>0</wp:posOffset>
                </wp:positionV>
                <wp:extent cx="7562850" cy="10696575"/>
                <wp:effectExtent l="0" t="0" r="0" b="0"/>
                <wp:wrapNone/>
                <wp:docPr id="2" name="Group 2"/>
                <wp:cNvGraphicFramePr>
                  <a:graphicFrameLocks/>
                </wp:cNvGraphicFramePr>
                <a:graphic>
                  <a:graphicData uri="http://schemas.microsoft.com/office/word/2010/wordprocessingGroup">
                    <wpg:wgp>
                      <wpg:cNvPr id="2" name="Group 2"/>
                      <wpg:cNvGrpSpPr/>
                      <wpg:grpSpPr>
                        <a:xfrm>
                          <a:off x="0" y="0"/>
                          <a:ext cx="7562850" cy="10696575"/>
                          <a:chExt cx="7562850" cy="10696575"/>
                        </a:xfrm>
                      </wpg:grpSpPr>
                      <wps:wsp>
                        <wps:cNvPr id="3" name="Graphic 3"/>
                        <wps:cNvSpPr/>
                        <wps:spPr>
                          <a:xfrm>
                            <a:off x="1419720" y="2664446"/>
                            <a:ext cx="4786630" cy="4944110"/>
                          </a:xfrm>
                          <a:custGeom>
                            <a:avLst/>
                            <a:gdLst/>
                            <a:ahLst/>
                            <a:cxnLst/>
                            <a:rect l="l" t="t" r="r" b="b"/>
                            <a:pathLst>
                              <a:path w="4786630" h="4944110">
                                <a:moveTo>
                                  <a:pt x="4786173" y="0"/>
                                </a:moveTo>
                                <a:lnTo>
                                  <a:pt x="0" y="0"/>
                                </a:lnTo>
                                <a:lnTo>
                                  <a:pt x="0" y="34290"/>
                                </a:lnTo>
                                <a:lnTo>
                                  <a:pt x="0" y="4912360"/>
                                </a:lnTo>
                                <a:lnTo>
                                  <a:pt x="0" y="4944110"/>
                                </a:lnTo>
                                <a:lnTo>
                                  <a:pt x="4786173" y="4944110"/>
                                </a:lnTo>
                                <a:lnTo>
                                  <a:pt x="4786173" y="4912360"/>
                                </a:lnTo>
                                <a:lnTo>
                                  <a:pt x="33743" y="4912360"/>
                                </a:lnTo>
                                <a:lnTo>
                                  <a:pt x="33743" y="34290"/>
                                </a:lnTo>
                                <a:lnTo>
                                  <a:pt x="4751705" y="34290"/>
                                </a:lnTo>
                                <a:lnTo>
                                  <a:pt x="4751705" y="4912004"/>
                                </a:lnTo>
                                <a:lnTo>
                                  <a:pt x="4786173" y="4912004"/>
                                </a:lnTo>
                                <a:lnTo>
                                  <a:pt x="4786173" y="34290"/>
                                </a:lnTo>
                                <a:lnTo>
                                  <a:pt x="4786173" y="33743"/>
                                </a:lnTo>
                                <a:lnTo>
                                  <a:pt x="4786173" y="0"/>
                                </a:lnTo>
                                <a:close/>
                              </a:path>
                            </a:pathLst>
                          </a:custGeom>
                          <a:solidFill>
                            <a:srgbClr val="7D8C72"/>
                          </a:solidFill>
                        </wps:spPr>
                        <wps:bodyPr wrap="square" lIns="0" tIns="0" rIns="0" bIns="0" rtlCol="0">
                          <a:prstTxWarp prst="textNoShape">
                            <a:avLst/>
                          </a:prstTxWarp>
                          <a:noAutofit/>
                        </wps:bodyPr>
                      </wps:wsp>
                      <pic:pic>
                        <pic:nvPicPr>
                          <pic:cNvPr id="4" name="Image 4"/>
                          <pic:cNvPicPr/>
                        </pic:nvPicPr>
                        <pic:blipFill>
                          <a:blip r:embed="rId5" cstate="print"/>
                          <a:stretch>
                            <a:fillRect/>
                          </a:stretch>
                        </pic:blipFill>
                        <pic:spPr>
                          <a:xfrm>
                            <a:off x="0" y="3990666"/>
                            <a:ext cx="2411974" cy="6705907"/>
                          </a:xfrm>
                          <a:prstGeom prst="rect">
                            <a:avLst/>
                          </a:prstGeom>
                        </pic:spPr>
                      </pic:pic>
                      <pic:pic>
                        <pic:nvPicPr>
                          <pic:cNvPr id="5" name="Image 5"/>
                          <pic:cNvPicPr/>
                        </pic:nvPicPr>
                        <pic:blipFill>
                          <a:blip r:embed="rId6" cstate="print"/>
                          <a:stretch>
                            <a:fillRect/>
                          </a:stretch>
                        </pic:blipFill>
                        <pic:spPr>
                          <a:xfrm>
                            <a:off x="4933479" y="0"/>
                            <a:ext cx="2629370" cy="8061187"/>
                          </a:xfrm>
                          <a:prstGeom prst="rect">
                            <a:avLst/>
                          </a:prstGeom>
                        </pic:spPr>
                      </pic:pic>
                      <pic:pic>
                        <pic:nvPicPr>
                          <pic:cNvPr id="6" name="Image 6"/>
                          <pic:cNvPicPr/>
                        </pic:nvPicPr>
                        <pic:blipFill>
                          <a:blip r:embed="rId7" cstate="print"/>
                          <a:stretch>
                            <a:fillRect/>
                          </a:stretch>
                        </pic:blipFill>
                        <pic:spPr>
                          <a:xfrm>
                            <a:off x="2223665" y="686676"/>
                            <a:ext cx="3230191" cy="1295888"/>
                          </a:xfrm>
                          <a:prstGeom prst="rect">
                            <a:avLst/>
                          </a:prstGeom>
                        </pic:spPr>
                      </pic:pic>
                      <wps:wsp>
                        <wps:cNvPr id="7" name="Graphic 7"/>
                        <wps:cNvSpPr/>
                        <wps:spPr>
                          <a:xfrm>
                            <a:off x="1774683" y="2889024"/>
                            <a:ext cx="4067175" cy="4577080"/>
                          </a:xfrm>
                          <a:custGeom>
                            <a:avLst/>
                            <a:gdLst/>
                            <a:ahLst/>
                            <a:cxnLst/>
                            <a:rect l="l" t="t" r="r" b="b"/>
                            <a:pathLst>
                              <a:path w="4067175" h="4577080">
                                <a:moveTo>
                                  <a:pt x="3293515" y="4576898"/>
                                </a:moveTo>
                                <a:lnTo>
                                  <a:pt x="773502" y="4576898"/>
                                </a:lnTo>
                                <a:lnTo>
                                  <a:pt x="725904" y="4567288"/>
                                </a:lnTo>
                                <a:lnTo>
                                  <a:pt x="687035" y="4541082"/>
                                </a:lnTo>
                                <a:lnTo>
                                  <a:pt x="660829" y="4502213"/>
                                </a:lnTo>
                                <a:lnTo>
                                  <a:pt x="651219" y="4454615"/>
                                </a:lnTo>
                                <a:lnTo>
                                  <a:pt x="651219" y="4327566"/>
                                </a:lnTo>
                                <a:lnTo>
                                  <a:pt x="648848" y="4303598"/>
                                </a:lnTo>
                                <a:lnTo>
                                  <a:pt x="630674" y="4259723"/>
                                </a:lnTo>
                                <a:lnTo>
                                  <a:pt x="596779" y="4225828"/>
                                </a:lnTo>
                                <a:lnTo>
                                  <a:pt x="552904" y="4207654"/>
                                </a:lnTo>
                                <a:lnTo>
                                  <a:pt x="528936" y="4205283"/>
                                </a:lnTo>
                                <a:lnTo>
                                  <a:pt x="146402" y="4205283"/>
                                </a:lnTo>
                                <a:lnTo>
                                  <a:pt x="98804" y="4195673"/>
                                </a:lnTo>
                                <a:lnTo>
                                  <a:pt x="59935" y="4169467"/>
                                </a:lnTo>
                                <a:lnTo>
                                  <a:pt x="33728" y="4130598"/>
                                </a:lnTo>
                                <a:lnTo>
                                  <a:pt x="24119" y="4083000"/>
                                </a:lnTo>
                                <a:lnTo>
                                  <a:pt x="24119" y="3466818"/>
                                </a:lnTo>
                                <a:lnTo>
                                  <a:pt x="33728" y="3419220"/>
                                </a:lnTo>
                                <a:lnTo>
                                  <a:pt x="59935" y="3380351"/>
                                </a:lnTo>
                                <a:lnTo>
                                  <a:pt x="98804" y="3354144"/>
                                </a:lnTo>
                                <a:lnTo>
                                  <a:pt x="146402" y="3344535"/>
                                </a:lnTo>
                                <a:lnTo>
                                  <a:pt x="447645" y="3344535"/>
                                </a:lnTo>
                                <a:lnTo>
                                  <a:pt x="471613" y="3342163"/>
                                </a:lnTo>
                                <a:lnTo>
                                  <a:pt x="515488" y="3323990"/>
                                </a:lnTo>
                                <a:lnTo>
                                  <a:pt x="549383" y="3290094"/>
                                </a:lnTo>
                                <a:lnTo>
                                  <a:pt x="567557" y="3246219"/>
                                </a:lnTo>
                                <a:lnTo>
                                  <a:pt x="569928" y="3222251"/>
                                </a:lnTo>
                                <a:lnTo>
                                  <a:pt x="569928" y="3212721"/>
                                </a:lnTo>
                                <a:lnTo>
                                  <a:pt x="560620" y="3165925"/>
                                </a:lnTo>
                                <a:lnTo>
                                  <a:pt x="534112" y="3126254"/>
                                </a:lnTo>
                                <a:lnTo>
                                  <a:pt x="494441" y="3099746"/>
                                </a:lnTo>
                                <a:lnTo>
                                  <a:pt x="447645" y="3090438"/>
                                </a:lnTo>
                                <a:lnTo>
                                  <a:pt x="141340" y="3090438"/>
                                </a:lnTo>
                                <a:lnTo>
                                  <a:pt x="93742" y="3080828"/>
                                </a:lnTo>
                                <a:lnTo>
                                  <a:pt x="54873" y="3054622"/>
                                </a:lnTo>
                                <a:lnTo>
                                  <a:pt x="28666" y="3015753"/>
                                </a:lnTo>
                                <a:lnTo>
                                  <a:pt x="19057" y="2968155"/>
                                </a:lnTo>
                                <a:lnTo>
                                  <a:pt x="19057" y="2723588"/>
                                </a:lnTo>
                                <a:lnTo>
                                  <a:pt x="28666" y="2675990"/>
                                </a:lnTo>
                                <a:lnTo>
                                  <a:pt x="54873" y="2637121"/>
                                </a:lnTo>
                                <a:lnTo>
                                  <a:pt x="93742" y="2610914"/>
                                </a:lnTo>
                                <a:lnTo>
                                  <a:pt x="141390" y="2601305"/>
                                </a:lnTo>
                                <a:lnTo>
                                  <a:pt x="165358" y="2598933"/>
                                </a:lnTo>
                                <a:lnTo>
                                  <a:pt x="188186" y="2591996"/>
                                </a:lnTo>
                                <a:lnTo>
                                  <a:pt x="227858" y="2565489"/>
                                </a:lnTo>
                                <a:lnTo>
                                  <a:pt x="254365" y="2525817"/>
                                </a:lnTo>
                                <a:lnTo>
                                  <a:pt x="263673" y="2479022"/>
                                </a:lnTo>
                                <a:lnTo>
                                  <a:pt x="263673" y="1980358"/>
                                </a:lnTo>
                                <a:lnTo>
                                  <a:pt x="273283" y="1932760"/>
                                </a:lnTo>
                                <a:lnTo>
                                  <a:pt x="299489" y="1893891"/>
                                </a:lnTo>
                                <a:lnTo>
                                  <a:pt x="338359" y="1867684"/>
                                </a:lnTo>
                                <a:lnTo>
                                  <a:pt x="385957" y="1858075"/>
                                </a:lnTo>
                                <a:lnTo>
                                  <a:pt x="1061792" y="1858075"/>
                                </a:lnTo>
                                <a:lnTo>
                                  <a:pt x="1109391" y="1848465"/>
                                </a:lnTo>
                                <a:lnTo>
                                  <a:pt x="1148260" y="1822259"/>
                                </a:lnTo>
                                <a:lnTo>
                                  <a:pt x="1174466" y="1783390"/>
                                </a:lnTo>
                                <a:lnTo>
                                  <a:pt x="1184076" y="1735791"/>
                                </a:lnTo>
                                <a:lnTo>
                                  <a:pt x="1184076" y="1726261"/>
                                </a:lnTo>
                                <a:lnTo>
                                  <a:pt x="1174466" y="1678663"/>
                                </a:lnTo>
                                <a:lnTo>
                                  <a:pt x="1148260" y="1639794"/>
                                </a:lnTo>
                                <a:lnTo>
                                  <a:pt x="1109391" y="1613587"/>
                                </a:lnTo>
                                <a:lnTo>
                                  <a:pt x="1061792" y="1603978"/>
                                </a:lnTo>
                                <a:lnTo>
                                  <a:pt x="122283" y="1603978"/>
                                </a:lnTo>
                                <a:lnTo>
                                  <a:pt x="74685" y="1594368"/>
                                </a:lnTo>
                                <a:lnTo>
                                  <a:pt x="35815" y="1568162"/>
                                </a:lnTo>
                                <a:lnTo>
                                  <a:pt x="9609" y="1529292"/>
                                </a:lnTo>
                                <a:lnTo>
                                  <a:pt x="0" y="1481694"/>
                                </a:lnTo>
                                <a:lnTo>
                                  <a:pt x="0" y="1222744"/>
                                </a:lnTo>
                                <a:lnTo>
                                  <a:pt x="7983" y="1181928"/>
                                </a:lnTo>
                                <a:lnTo>
                                  <a:pt x="29867" y="1148176"/>
                                </a:lnTo>
                                <a:lnTo>
                                  <a:pt x="62556" y="1124733"/>
                                </a:lnTo>
                                <a:lnTo>
                                  <a:pt x="143350" y="1104957"/>
                                </a:lnTo>
                                <a:lnTo>
                                  <a:pt x="176039" y="1081514"/>
                                </a:lnTo>
                                <a:lnTo>
                                  <a:pt x="197923" y="1047761"/>
                                </a:lnTo>
                                <a:lnTo>
                                  <a:pt x="205906" y="1006945"/>
                                </a:lnTo>
                                <a:lnTo>
                                  <a:pt x="205906" y="865513"/>
                                </a:lnTo>
                                <a:lnTo>
                                  <a:pt x="215516" y="817915"/>
                                </a:lnTo>
                                <a:lnTo>
                                  <a:pt x="241722" y="779045"/>
                                </a:lnTo>
                                <a:lnTo>
                                  <a:pt x="280591" y="752839"/>
                                </a:lnTo>
                                <a:lnTo>
                                  <a:pt x="328190" y="743230"/>
                                </a:lnTo>
                                <a:lnTo>
                                  <a:pt x="404320" y="743230"/>
                                </a:lnTo>
                                <a:lnTo>
                                  <a:pt x="451918" y="733620"/>
                                </a:lnTo>
                                <a:lnTo>
                                  <a:pt x="490787" y="707414"/>
                                </a:lnTo>
                                <a:lnTo>
                                  <a:pt x="516993" y="668544"/>
                                </a:lnTo>
                                <a:lnTo>
                                  <a:pt x="526603" y="620946"/>
                                </a:lnTo>
                                <a:lnTo>
                                  <a:pt x="526603" y="611416"/>
                                </a:lnTo>
                                <a:lnTo>
                                  <a:pt x="516993" y="563818"/>
                                </a:lnTo>
                                <a:lnTo>
                                  <a:pt x="490787" y="524948"/>
                                </a:lnTo>
                                <a:lnTo>
                                  <a:pt x="451918" y="498742"/>
                                </a:lnTo>
                                <a:lnTo>
                                  <a:pt x="404320" y="489133"/>
                                </a:lnTo>
                                <a:lnTo>
                                  <a:pt x="304070" y="489133"/>
                                </a:lnTo>
                                <a:lnTo>
                                  <a:pt x="256472" y="479523"/>
                                </a:lnTo>
                                <a:lnTo>
                                  <a:pt x="217603" y="453317"/>
                                </a:lnTo>
                                <a:lnTo>
                                  <a:pt x="191397" y="414447"/>
                                </a:lnTo>
                                <a:lnTo>
                                  <a:pt x="181787" y="366849"/>
                                </a:lnTo>
                                <a:lnTo>
                                  <a:pt x="181787" y="122283"/>
                                </a:lnTo>
                                <a:lnTo>
                                  <a:pt x="191397" y="74685"/>
                                </a:lnTo>
                                <a:lnTo>
                                  <a:pt x="217603" y="35815"/>
                                </a:lnTo>
                                <a:lnTo>
                                  <a:pt x="256472" y="9609"/>
                                </a:lnTo>
                                <a:lnTo>
                                  <a:pt x="304070" y="0"/>
                                </a:lnTo>
                                <a:lnTo>
                                  <a:pt x="3762947" y="0"/>
                                </a:lnTo>
                                <a:lnTo>
                                  <a:pt x="3809743" y="9308"/>
                                </a:lnTo>
                                <a:lnTo>
                                  <a:pt x="3849414" y="35815"/>
                                </a:lnTo>
                                <a:lnTo>
                                  <a:pt x="3875922" y="75487"/>
                                </a:lnTo>
                                <a:lnTo>
                                  <a:pt x="3885230" y="122283"/>
                                </a:lnTo>
                                <a:lnTo>
                                  <a:pt x="3885230" y="366849"/>
                                </a:lnTo>
                                <a:lnTo>
                                  <a:pt x="3875922" y="413645"/>
                                </a:lnTo>
                                <a:lnTo>
                                  <a:pt x="3849414" y="453317"/>
                                </a:lnTo>
                                <a:lnTo>
                                  <a:pt x="3809743" y="479824"/>
                                </a:lnTo>
                                <a:lnTo>
                                  <a:pt x="3762947" y="489133"/>
                                </a:lnTo>
                                <a:lnTo>
                                  <a:pt x="3662846" y="489133"/>
                                </a:lnTo>
                                <a:lnTo>
                                  <a:pt x="3638879" y="491504"/>
                                </a:lnTo>
                                <a:lnTo>
                                  <a:pt x="3595003" y="509678"/>
                                </a:lnTo>
                                <a:lnTo>
                                  <a:pt x="3561108" y="543573"/>
                                </a:lnTo>
                                <a:lnTo>
                                  <a:pt x="3542934" y="587448"/>
                                </a:lnTo>
                                <a:lnTo>
                                  <a:pt x="3540563" y="611416"/>
                                </a:lnTo>
                                <a:lnTo>
                                  <a:pt x="3540563" y="620946"/>
                                </a:lnTo>
                                <a:lnTo>
                                  <a:pt x="3549871" y="667742"/>
                                </a:lnTo>
                                <a:lnTo>
                                  <a:pt x="3576379" y="707414"/>
                                </a:lnTo>
                                <a:lnTo>
                                  <a:pt x="3616051" y="733921"/>
                                </a:lnTo>
                                <a:lnTo>
                                  <a:pt x="3662846" y="743230"/>
                                </a:lnTo>
                                <a:lnTo>
                                  <a:pt x="3738828" y="743230"/>
                                </a:lnTo>
                                <a:lnTo>
                                  <a:pt x="3762795" y="745601"/>
                                </a:lnTo>
                                <a:lnTo>
                                  <a:pt x="3806670" y="763775"/>
                                </a:lnTo>
                                <a:lnTo>
                                  <a:pt x="3840566" y="797670"/>
                                </a:lnTo>
                                <a:lnTo>
                                  <a:pt x="3858739" y="841545"/>
                                </a:lnTo>
                                <a:lnTo>
                                  <a:pt x="3861111" y="865513"/>
                                </a:lnTo>
                                <a:lnTo>
                                  <a:pt x="3861111" y="1006890"/>
                                </a:lnTo>
                                <a:lnTo>
                                  <a:pt x="3869100" y="1047732"/>
                                </a:lnTo>
                                <a:lnTo>
                                  <a:pt x="3891001" y="1081504"/>
                                </a:lnTo>
                                <a:lnTo>
                                  <a:pt x="3923714" y="1104958"/>
                                </a:lnTo>
                                <a:lnTo>
                                  <a:pt x="4004563" y="1124731"/>
                                </a:lnTo>
                                <a:lnTo>
                                  <a:pt x="4037276" y="1148185"/>
                                </a:lnTo>
                                <a:lnTo>
                                  <a:pt x="4059177" y="1181957"/>
                                </a:lnTo>
                                <a:lnTo>
                                  <a:pt x="4067167" y="1222799"/>
                                </a:lnTo>
                                <a:lnTo>
                                  <a:pt x="4067167" y="1481694"/>
                                </a:lnTo>
                                <a:lnTo>
                                  <a:pt x="4057858" y="1528490"/>
                                </a:lnTo>
                                <a:lnTo>
                                  <a:pt x="4031351" y="1568162"/>
                                </a:lnTo>
                                <a:lnTo>
                                  <a:pt x="3991679" y="1594669"/>
                                </a:lnTo>
                                <a:lnTo>
                                  <a:pt x="3944883" y="1603978"/>
                                </a:lnTo>
                                <a:lnTo>
                                  <a:pt x="3005225" y="1603978"/>
                                </a:lnTo>
                                <a:lnTo>
                                  <a:pt x="2981257" y="1606349"/>
                                </a:lnTo>
                                <a:lnTo>
                                  <a:pt x="2937382" y="1624523"/>
                                </a:lnTo>
                                <a:lnTo>
                                  <a:pt x="2903486" y="1658418"/>
                                </a:lnTo>
                                <a:lnTo>
                                  <a:pt x="2885313" y="1702293"/>
                                </a:lnTo>
                                <a:lnTo>
                                  <a:pt x="2882941" y="1726261"/>
                                </a:lnTo>
                                <a:lnTo>
                                  <a:pt x="2882941" y="1735791"/>
                                </a:lnTo>
                                <a:lnTo>
                                  <a:pt x="2892250" y="1782587"/>
                                </a:lnTo>
                                <a:lnTo>
                                  <a:pt x="2918757" y="1822259"/>
                                </a:lnTo>
                                <a:lnTo>
                                  <a:pt x="2958429" y="1848766"/>
                                </a:lnTo>
                                <a:lnTo>
                                  <a:pt x="3005225" y="1858075"/>
                                </a:lnTo>
                                <a:lnTo>
                                  <a:pt x="3681061" y="1858075"/>
                                </a:lnTo>
                                <a:lnTo>
                                  <a:pt x="3705028" y="1860446"/>
                                </a:lnTo>
                                <a:lnTo>
                                  <a:pt x="3748903" y="1878620"/>
                                </a:lnTo>
                                <a:lnTo>
                                  <a:pt x="3782799" y="1912515"/>
                                </a:lnTo>
                                <a:lnTo>
                                  <a:pt x="3800972" y="1956390"/>
                                </a:lnTo>
                                <a:lnTo>
                                  <a:pt x="3803344" y="1980358"/>
                                </a:lnTo>
                                <a:lnTo>
                                  <a:pt x="3803344" y="2479022"/>
                                </a:lnTo>
                                <a:lnTo>
                                  <a:pt x="3805715" y="2502989"/>
                                </a:lnTo>
                                <a:lnTo>
                                  <a:pt x="3823889" y="2546864"/>
                                </a:lnTo>
                                <a:lnTo>
                                  <a:pt x="3857784" y="2580760"/>
                                </a:lnTo>
                                <a:lnTo>
                                  <a:pt x="3901659" y="2598933"/>
                                </a:lnTo>
                                <a:lnTo>
                                  <a:pt x="3949794" y="2603676"/>
                                </a:lnTo>
                                <a:lnTo>
                                  <a:pt x="3972622" y="2610613"/>
                                </a:lnTo>
                                <a:lnTo>
                                  <a:pt x="4012293" y="2637121"/>
                                </a:lnTo>
                                <a:lnTo>
                                  <a:pt x="4038801" y="2676792"/>
                                </a:lnTo>
                                <a:lnTo>
                                  <a:pt x="4048109" y="2723588"/>
                                </a:lnTo>
                                <a:lnTo>
                                  <a:pt x="4048109" y="2968155"/>
                                </a:lnTo>
                                <a:lnTo>
                                  <a:pt x="4038801" y="3014950"/>
                                </a:lnTo>
                                <a:lnTo>
                                  <a:pt x="4012293" y="3054622"/>
                                </a:lnTo>
                                <a:lnTo>
                                  <a:pt x="3972622" y="3081129"/>
                                </a:lnTo>
                                <a:lnTo>
                                  <a:pt x="3925826" y="3090438"/>
                                </a:lnTo>
                                <a:lnTo>
                                  <a:pt x="3619372" y="3090438"/>
                                </a:lnTo>
                                <a:lnTo>
                                  <a:pt x="3595404" y="3092809"/>
                                </a:lnTo>
                                <a:lnTo>
                                  <a:pt x="3551529" y="3110983"/>
                                </a:lnTo>
                                <a:lnTo>
                                  <a:pt x="3517634" y="3144878"/>
                                </a:lnTo>
                                <a:lnTo>
                                  <a:pt x="3499460" y="3188753"/>
                                </a:lnTo>
                                <a:lnTo>
                                  <a:pt x="3497089" y="3212721"/>
                                </a:lnTo>
                                <a:lnTo>
                                  <a:pt x="3497089" y="3222251"/>
                                </a:lnTo>
                                <a:lnTo>
                                  <a:pt x="3506397" y="3269047"/>
                                </a:lnTo>
                                <a:lnTo>
                                  <a:pt x="3532905" y="3308719"/>
                                </a:lnTo>
                                <a:lnTo>
                                  <a:pt x="3572576" y="3335226"/>
                                </a:lnTo>
                                <a:lnTo>
                                  <a:pt x="3619372" y="3344535"/>
                                </a:lnTo>
                                <a:lnTo>
                                  <a:pt x="3920764" y="3344535"/>
                                </a:lnTo>
                                <a:lnTo>
                                  <a:pt x="3944732" y="3346906"/>
                                </a:lnTo>
                                <a:lnTo>
                                  <a:pt x="3988607" y="3365080"/>
                                </a:lnTo>
                                <a:lnTo>
                                  <a:pt x="4022502" y="3398975"/>
                                </a:lnTo>
                                <a:lnTo>
                                  <a:pt x="4040676" y="3442850"/>
                                </a:lnTo>
                                <a:lnTo>
                                  <a:pt x="4043047" y="3466818"/>
                                </a:lnTo>
                                <a:lnTo>
                                  <a:pt x="4043047" y="4083000"/>
                                </a:lnTo>
                                <a:lnTo>
                                  <a:pt x="4033739" y="4129795"/>
                                </a:lnTo>
                                <a:lnTo>
                                  <a:pt x="4007231" y="4169467"/>
                                </a:lnTo>
                                <a:lnTo>
                                  <a:pt x="3967560" y="4195974"/>
                                </a:lnTo>
                                <a:lnTo>
                                  <a:pt x="3920764" y="4205283"/>
                                </a:lnTo>
                                <a:lnTo>
                                  <a:pt x="3538081" y="4205283"/>
                                </a:lnTo>
                                <a:lnTo>
                                  <a:pt x="3514114" y="4207654"/>
                                </a:lnTo>
                                <a:lnTo>
                                  <a:pt x="3470238" y="4225828"/>
                                </a:lnTo>
                                <a:lnTo>
                                  <a:pt x="3436343" y="4259723"/>
                                </a:lnTo>
                                <a:lnTo>
                                  <a:pt x="3418169" y="4303598"/>
                                </a:lnTo>
                                <a:lnTo>
                                  <a:pt x="3415798" y="4327566"/>
                                </a:lnTo>
                                <a:lnTo>
                                  <a:pt x="3415798" y="4454615"/>
                                </a:lnTo>
                                <a:lnTo>
                                  <a:pt x="3413427" y="4478582"/>
                                </a:lnTo>
                                <a:lnTo>
                                  <a:pt x="3395253" y="4522457"/>
                                </a:lnTo>
                                <a:lnTo>
                                  <a:pt x="3361358" y="4556353"/>
                                </a:lnTo>
                                <a:lnTo>
                                  <a:pt x="3317483" y="4574526"/>
                                </a:lnTo>
                                <a:lnTo>
                                  <a:pt x="3293515" y="4576898"/>
                                </a:lnTo>
                                <a:close/>
                              </a:path>
                            </a:pathLst>
                          </a:custGeom>
                          <a:solidFill>
                            <a:srgbClr val="E7E8E4"/>
                          </a:solidFill>
                        </wps:spPr>
                        <wps:bodyPr wrap="square" lIns="0" tIns="0" rIns="0" bIns="0" rtlCol="0">
                          <a:prstTxWarp prst="textNoShape">
                            <a:avLst/>
                          </a:prstTxWarp>
                          <a:noAutofit/>
                        </wps:bodyPr>
                      </wps:wsp>
                    </wpg:wgp>
                  </a:graphicData>
                </a:graphic>
              </wp:anchor>
            </w:drawing>
          </mc:Choice>
          <mc:Fallback>
            <w:pict>
              <v:group style="position:absolute;margin-left:0pt;margin-top:.000057pt;width:595.5pt;height:842.25pt;mso-position-horizontal-relative:page;mso-position-vertical-relative:page;z-index:-15963136" id="docshapegroup2" coordorigin="0,0" coordsize="11910,16845">
                <v:shape style="position:absolute;left:2235;top:4195;width:7538;height:7786" id="docshape3" coordorigin="2236,4196" coordsize="7538,7786" path="m9773,4196l2236,4196,2236,4250,2236,11932,2236,11982,9773,11982,9773,11932,2289,11932,2289,4250,9719,4250,9719,11931,9773,11931,9773,4250,9773,4249,9773,4196xe" filled="true" fillcolor="#7d8c72" stroked="false">
                  <v:path arrowok="t"/>
                  <v:fill type="solid"/>
                </v:shape>
                <v:shape style="position:absolute;left:0;top:6284;width:3799;height:10561" type="#_x0000_t75" id="docshape4" stroked="false">
                  <v:imagedata r:id="rId5" o:title=""/>
                </v:shape>
                <v:shape style="position:absolute;left:7769;top:0;width:4141;height:12695" type="#_x0000_t75" id="docshape5" stroked="false">
                  <v:imagedata r:id="rId6" o:title=""/>
                </v:shape>
                <v:shape style="position:absolute;left:3501;top:1081;width:5087;height:2041" type="#_x0000_t75" id="docshape6" stroked="false">
                  <v:imagedata r:id="rId7" o:title=""/>
                </v:shape>
                <v:shape style="position:absolute;left:2794;top:4549;width:6405;height:7208" id="docshape7" coordorigin="2795,4550" coordsize="6405,7208" path="m7981,11757l4013,11757,3938,11742,3877,11701,3835,11640,3820,11565,3820,11365,3817,11327,3788,11258,3735,11204,3665,11176,3628,11172,3025,11172,2950,11157,2889,11116,2848,11055,2833,10980,2833,10009,2848,9934,2889,9873,2950,9832,3025,9817,3500,9817,3537,9813,3607,9784,3660,9731,3689,9662,3692,9624,3692,9609,3678,9535,3636,9473,3573,9431,3500,9416,3017,9416,2942,9401,2881,9360,2840,9299,2825,9224,2825,8839,2840,8764,2881,8703,2942,8661,3017,8646,3055,8642,3091,8632,3154,8590,3195,8527,3210,8454,3210,7668,3225,7593,3266,7532,3328,7491,3403,7476,4467,7476,4542,7461,4603,7419,4644,7358,4659,7283,4659,7268,4644,7193,4603,7132,4542,7091,4467,7076,2987,7076,2912,7060,2851,7019,2810,6958,2795,6883,2795,6475,2807,6411,2842,6358,2893,6321,3021,6290,3072,6253,3106,6200,3119,6135,3119,5913,3134,5838,3175,5776,3237,5735,3312,5720,3432,5720,3506,5705,3568,5664,3609,5602,3624,5528,3624,5513,3609,5438,3568,5376,3506,5335,3432,5320,3274,5320,3199,5305,3137,5264,3096,5202,3081,5127,3081,4742,3096,4667,3137,4606,3199,4565,3274,4550,8721,4550,8794,4564,8857,4606,8899,4669,8913,4742,8913,5127,8899,5201,8857,5264,8794,5305,8721,5320,8563,5320,8525,5324,8456,5352,8403,5406,8374,5475,8370,5513,8370,5528,8385,5601,8427,5664,8489,5705,8563,5720,8683,5720,8720,5724,8790,5752,8843,5806,8872,5875,8875,5913,8875,6135,8888,6200,8922,6253,8974,6290,9101,6321,9153,6358,9187,6411,9200,6475,9200,6883,9185,6957,9143,7019,9081,7061,9007,7076,7527,7076,7490,7079,7421,7108,7367,7161,7339,7230,7335,7268,7335,7283,7350,7357,7391,7419,7454,7461,7527,7476,8592,7476,8629,7479,8699,7508,8752,7561,8781,7631,8784,7668,8784,8454,8788,8491,8817,8560,8870,8614,8939,8642,9015,8650,9051,8661,9113,8703,9155,8765,9170,8839,9170,9224,9155,9298,9113,9360,9051,9402,8977,9416,8495,9416,8457,9420,8388,9449,8334,9502,8306,9571,8302,9609,8302,9624,8317,9698,8358,9760,8421,9802,8495,9817,8969,9817,9007,9820,9076,9849,9129,9902,9158,9971,9162,10009,9162,10980,9147,11053,9105,11116,9043,11157,8969,11172,8367,11172,8329,11176,8260,11204,8206,11258,8178,11327,8174,11365,8174,11565,8170,11603,8142,11672,8088,11725,8019,11754,7981,11757xe" filled="true" fillcolor="#e7e8e4" stroked="false">
                  <v:path arrowok="t"/>
                  <v:fill type="solid"/>
                </v:shape>
                <w10:wrap type="none"/>
              </v:group>
            </w:pict>
          </mc:Fallback>
        </mc:AlternateContent>
      </w:r>
    </w:p>
    <w:p>
      <w:pPr>
        <w:pStyle w:val="BodyText"/>
        <w:rPr>
          <w:sz w:val="50"/>
        </w:rPr>
      </w:pPr>
    </w:p>
    <w:p>
      <w:pPr>
        <w:pStyle w:val="BodyText"/>
        <w:rPr>
          <w:sz w:val="50"/>
        </w:rPr>
      </w:pPr>
    </w:p>
    <w:p>
      <w:pPr>
        <w:pStyle w:val="BodyText"/>
        <w:spacing w:before="376"/>
        <w:rPr>
          <w:sz w:val="50"/>
        </w:rPr>
      </w:pPr>
    </w:p>
    <w:p>
      <w:pPr>
        <w:spacing w:line="244" w:lineRule="auto" w:before="0"/>
        <w:ind w:left="3713" w:right="902" w:hanging="544"/>
        <w:jc w:val="left"/>
        <w:rPr>
          <w:sz w:val="50"/>
        </w:rPr>
      </w:pPr>
      <w:r>
        <w:rPr>
          <w:color w:val="485240"/>
          <w:spacing w:val="52"/>
          <w:sz w:val="50"/>
          <w:u w:val="thick" w:color="485240"/>
        </w:rPr>
        <w:t>STUDENT’</w:t>
      </w:r>
      <w:r>
        <w:rPr>
          <w:color w:val="485240"/>
          <w:spacing w:val="-65"/>
          <w:sz w:val="50"/>
          <w:u w:val="thick" w:color="485240"/>
        </w:rPr>
        <w:t> </w:t>
      </w:r>
      <w:r>
        <w:rPr>
          <w:color w:val="485240"/>
          <w:sz w:val="50"/>
          <w:u w:val="thick" w:color="485240"/>
        </w:rPr>
        <w:t>S</w:t>
      </w:r>
      <w:r>
        <w:rPr>
          <w:color w:val="485240"/>
          <w:spacing w:val="40"/>
          <w:sz w:val="50"/>
          <w:u w:val="thick" w:color="485240"/>
        </w:rPr>
        <w:t> </w:t>
      </w:r>
      <w:r>
        <w:rPr>
          <w:color w:val="485240"/>
          <w:spacing w:val="45"/>
          <w:sz w:val="50"/>
          <w:u w:val="thick" w:color="485240"/>
        </w:rPr>
        <w:t>NAME</w:t>
      </w:r>
      <w:r>
        <w:rPr>
          <w:color w:val="485240"/>
          <w:spacing w:val="56"/>
          <w:sz w:val="50"/>
          <w:u w:val="thick" w:color="485240"/>
        </w:rPr>
        <w:t> </w:t>
      </w:r>
      <w:r>
        <w:rPr>
          <w:color w:val="485240"/>
          <w:sz w:val="50"/>
          <w:u w:val="thick" w:color="485240"/>
        </w:rPr>
        <w:t>:</w:t>
      </w:r>
      <w:r>
        <w:rPr>
          <w:color w:val="485240"/>
          <w:sz w:val="50"/>
        </w:rPr>
        <w:t> </w:t>
      </w:r>
      <w:r>
        <w:rPr>
          <w:color w:val="485240"/>
          <w:spacing w:val="53"/>
          <w:sz w:val="50"/>
        </w:rPr>
        <w:t>KINJALKUMARI</w:t>
      </w:r>
    </w:p>
    <w:p>
      <w:pPr>
        <w:spacing w:line="244" w:lineRule="auto" w:before="0"/>
        <w:ind w:left="2883" w:right="902" w:firstLine="324"/>
        <w:jc w:val="left"/>
        <w:rPr>
          <w:sz w:val="50"/>
        </w:rPr>
      </w:pPr>
      <w:r>
        <w:rPr>
          <w:color w:val="485240"/>
          <w:spacing w:val="54"/>
          <w:sz w:val="50"/>
        </w:rPr>
        <w:t>NARESHBHAI</w:t>
      </w:r>
      <w:r>
        <w:rPr>
          <w:color w:val="485240"/>
          <w:spacing w:val="54"/>
          <w:sz w:val="50"/>
        </w:rPr>
        <w:t> </w:t>
      </w:r>
      <w:r>
        <w:rPr>
          <w:color w:val="485240"/>
          <w:spacing w:val="45"/>
          <w:sz w:val="50"/>
        </w:rPr>
        <w:t>AHIR </w:t>
      </w:r>
      <w:r>
        <w:rPr>
          <w:color w:val="485240"/>
          <w:spacing w:val="46"/>
          <w:sz w:val="50"/>
          <w:u w:val="thick" w:color="485240"/>
        </w:rPr>
        <w:t>STUDENT’</w:t>
      </w:r>
      <w:r>
        <w:rPr>
          <w:color w:val="485240"/>
          <w:spacing w:val="-65"/>
          <w:sz w:val="50"/>
          <w:u w:val="thick" w:color="485240"/>
        </w:rPr>
        <w:t> </w:t>
      </w:r>
      <w:r>
        <w:rPr>
          <w:color w:val="485240"/>
          <w:sz w:val="50"/>
          <w:u w:val="thick" w:color="485240"/>
        </w:rPr>
        <w:t>S</w:t>
      </w:r>
      <w:r>
        <w:rPr>
          <w:color w:val="485240"/>
          <w:spacing w:val="36"/>
          <w:sz w:val="50"/>
          <w:u w:val="thick" w:color="485240"/>
        </w:rPr>
        <w:t> </w:t>
      </w:r>
      <w:r>
        <w:rPr>
          <w:color w:val="485240"/>
          <w:spacing w:val="46"/>
          <w:sz w:val="50"/>
          <w:u w:val="thick" w:color="485240"/>
        </w:rPr>
        <w:t>NUMBER:</w:t>
      </w:r>
    </w:p>
    <w:p>
      <w:pPr>
        <w:spacing w:line="572" w:lineRule="exact" w:before="0"/>
        <w:ind w:left="1983" w:right="1757" w:firstLine="0"/>
        <w:jc w:val="center"/>
        <w:rPr>
          <w:sz w:val="50"/>
        </w:rPr>
      </w:pPr>
      <w:r>
        <w:rPr>
          <w:color w:val="485240"/>
          <w:spacing w:val="49"/>
          <w:w w:val="105"/>
          <w:sz w:val="50"/>
        </w:rPr>
        <w:t>2522437</w:t>
      </w:r>
    </w:p>
    <w:p>
      <w:pPr>
        <w:spacing w:line="244" w:lineRule="auto" w:before="8"/>
        <w:ind w:left="1983" w:right="1754" w:firstLine="0"/>
        <w:jc w:val="center"/>
        <w:rPr>
          <w:sz w:val="50"/>
        </w:rPr>
      </w:pPr>
      <w:r>
        <w:rPr>
          <w:color w:val="485240"/>
          <w:spacing w:val="44"/>
          <w:sz w:val="50"/>
          <w:u w:val="thick" w:color="485240"/>
        </w:rPr>
        <w:t>LECTURE’</w:t>
      </w:r>
      <w:r>
        <w:rPr>
          <w:color w:val="485240"/>
          <w:spacing w:val="-65"/>
          <w:sz w:val="50"/>
          <w:u w:val="thick" w:color="485240"/>
        </w:rPr>
        <w:t> </w:t>
      </w:r>
      <w:r>
        <w:rPr>
          <w:color w:val="485240"/>
          <w:sz w:val="50"/>
          <w:u w:val="thick" w:color="485240"/>
        </w:rPr>
        <w:t>S</w:t>
      </w:r>
      <w:r>
        <w:rPr>
          <w:color w:val="485240"/>
          <w:spacing w:val="36"/>
          <w:sz w:val="50"/>
          <w:u w:val="thick" w:color="485240"/>
        </w:rPr>
        <w:t> </w:t>
      </w:r>
      <w:r>
        <w:rPr>
          <w:color w:val="485240"/>
          <w:spacing w:val="44"/>
          <w:sz w:val="50"/>
          <w:u w:val="thick" w:color="485240"/>
        </w:rPr>
        <w:t>NAME:</w:t>
      </w:r>
      <w:r>
        <w:rPr>
          <w:color w:val="485240"/>
          <w:spacing w:val="44"/>
          <w:sz w:val="50"/>
        </w:rPr>
        <w:t> </w:t>
      </w:r>
      <w:r>
        <w:rPr>
          <w:color w:val="485240"/>
          <w:spacing w:val="51"/>
          <w:sz w:val="50"/>
        </w:rPr>
        <w:t>RAHEELA</w:t>
      </w:r>
      <w:r>
        <w:rPr>
          <w:color w:val="485240"/>
          <w:spacing w:val="51"/>
          <w:sz w:val="50"/>
        </w:rPr>
        <w:t> </w:t>
      </w:r>
      <w:r>
        <w:rPr>
          <w:color w:val="485240"/>
          <w:spacing w:val="50"/>
          <w:sz w:val="50"/>
        </w:rPr>
        <w:t>SHAIKH</w:t>
      </w:r>
    </w:p>
    <w:p>
      <w:pPr>
        <w:spacing w:line="244" w:lineRule="auto" w:before="0"/>
        <w:ind w:left="1983" w:right="1755" w:firstLine="0"/>
        <w:jc w:val="center"/>
        <w:rPr>
          <w:sz w:val="50"/>
        </w:rPr>
      </w:pPr>
      <w:r>
        <w:rPr>
          <w:color w:val="485240"/>
          <w:spacing w:val="54"/>
          <w:sz w:val="50"/>
          <w:u w:val="thick" w:color="485240"/>
        </w:rPr>
        <w:t>ASSIGNMENT</w:t>
      </w:r>
      <w:r>
        <w:rPr>
          <w:color w:val="485240"/>
          <w:spacing w:val="36"/>
          <w:sz w:val="50"/>
          <w:u w:val="thick" w:color="485240"/>
        </w:rPr>
        <w:t> </w:t>
      </w:r>
      <w:r>
        <w:rPr>
          <w:color w:val="485240"/>
          <w:spacing w:val="48"/>
          <w:sz w:val="50"/>
          <w:u w:val="thick" w:color="485240"/>
        </w:rPr>
        <w:t>TITLE</w:t>
      </w:r>
      <w:r>
        <w:rPr>
          <w:color w:val="485240"/>
          <w:spacing w:val="36"/>
          <w:sz w:val="50"/>
          <w:u w:val="thick" w:color="485240"/>
        </w:rPr>
        <w:t> </w:t>
      </w:r>
      <w:r>
        <w:rPr>
          <w:color w:val="485240"/>
          <w:sz w:val="50"/>
          <w:u w:val="thick" w:color="485240"/>
        </w:rPr>
        <w:t>:</w:t>
      </w:r>
      <w:r>
        <w:rPr>
          <w:color w:val="485240"/>
          <w:sz w:val="50"/>
        </w:rPr>
        <w:t> </w:t>
      </w:r>
      <w:r>
        <w:rPr>
          <w:color w:val="485240"/>
          <w:spacing w:val="52"/>
          <w:sz w:val="50"/>
        </w:rPr>
        <w:t>INFORMATION</w:t>
      </w:r>
    </w:p>
    <w:p>
      <w:pPr>
        <w:spacing w:line="244" w:lineRule="auto" w:before="0"/>
        <w:ind w:left="1983" w:right="1755" w:firstLine="0"/>
        <w:jc w:val="center"/>
        <w:rPr>
          <w:sz w:val="50"/>
        </w:rPr>
      </w:pPr>
      <w:r>
        <w:rPr>
          <w:color w:val="485240"/>
          <w:spacing w:val="51"/>
          <w:sz w:val="50"/>
        </w:rPr>
        <w:t>BOOKLET</w:t>
      </w:r>
      <w:r>
        <w:rPr>
          <w:color w:val="485240"/>
          <w:spacing w:val="51"/>
          <w:sz w:val="50"/>
        </w:rPr>
        <w:t> </w:t>
      </w:r>
      <w:r>
        <w:rPr>
          <w:color w:val="485240"/>
          <w:spacing w:val="30"/>
          <w:sz w:val="50"/>
        </w:rPr>
        <w:t>OF</w:t>
      </w:r>
      <w:r>
        <w:rPr>
          <w:color w:val="485240"/>
          <w:spacing w:val="45"/>
          <w:sz w:val="50"/>
        </w:rPr>
        <w:t> TYPE</w:t>
      </w:r>
      <w:r>
        <w:rPr>
          <w:color w:val="485240"/>
          <w:spacing w:val="45"/>
          <w:sz w:val="50"/>
        </w:rPr>
        <w:t> </w:t>
      </w:r>
      <w:r>
        <w:rPr>
          <w:color w:val="485240"/>
          <w:sz w:val="50"/>
        </w:rPr>
        <w:t>2 </w:t>
      </w:r>
      <w:r>
        <w:rPr>
          <w:color w:val="485240"/>
          <w:spacing w:val="52"/>
          <w:sz w:val="50"/>
        </w:rPr>
        <w:t>DIABETES</w:t>
      </w:r>
      <w:r>
        <w:rPr>
          <w:color w:val="485240"/>
          <w:spacing w:val="52"/>
          <w:sz w:val="50"/>
        </w:rPr>
        <w:t> </w:t>
      </w:r>
      <w:r>
        <w:rPr>
          <w:color w:val="485240"/>
          <w:spacing w:val="30"/>
          <w:sz w:val="50"/>
        </w:rPr>
        <w:t>IN</w:t>
      </w:r>
      <w:r>
        <w:rPr>
          <w:color w:val="485240"/>
          <w:spacing w:val="45"/>
          <w:sz w:val="50"/>
        </w:rPr>
        <w:t> </w:t>
      </w:r>
      <w:r>
        <w:rPr>
          <w:color w:val="485240"/>
          <w:spacing w:val="45"/>
          <w:sz w:val="50"/>
        </w:rPr>
        <w:t>YOUNG </w:t>
      </w:r>
      <w:r>
        <w:rPr>
          <w:color w:val="485240"/>
          <w:spacing w:val="50"/>
          <w:sz w:val="50"/>
        </w:rPr>
        <w:t>PEOPLE</w:t>
      </w:r>
      <w:r>
        <w:rPr>
          <w:color w:val="485240"/>
          <w:spacing w:val="50"/>
          <w:sz w:val="50"/>
        </w:rPr>
        <w:t> </w:t>
      </w:r>
      <w:r>
        <w:rPr>
          <w:color w:val="485240"/>
          <w:spacing w:val="30"/>
          <w:sz w:val="50"/>
        </w:rPr>
        <w:t>IN</w:t>
      </w:r>
      <w:r>
        <w:rPr>
          <w:color w:val="485240"/>
          <w:spacing w:val="40"/>
          <w:sz w:val="50"/>
        </w:rPr>
        <w:t> </w:t>
      </w:r>
      <w:r>
        <w:rPr>
          <w:color w:val="485240"/>
          <w:spacing w:val="30"/>
          <w:sz w:val="50"/>
        </w:rPr>
        <w:t>UK</w:t>
      </w:r>
    </w:p>
    <w:p>
      <w:pPr>
        <w:spacing w:after="0" w:line="244" w:lineRule="auto"/>
        <w:jc w:val="center"/>
        <w:rPr>
          <w:sz w:val="50"/>
        </w:rPr>
        <w:sectPr>
          <w:type w:val="continuous"/>
          <w:pgSz w:w="11910" w:h="16850"/>
          <w:pgMar w:top="1940" w:bottom="280" w:left="141" w:right="283"/>
        </w:sectPr>
      </w:pPr>
    </w:p>
    <w:p>
      <w:pPr>
        <w:pStyle w:val="BodyText"/>
        <w:rPr>
          <w:sz w:val="20"/>
        </w:rPr>
      </w:pPr>
      <w:r>
        <w:rPr>
          <w:sz w:val="20"/>
        </w:rPr>
        <mc:AlternateContent>
          <mc:Choice Requires="wps">
            <w:drawing>
              <wp:anchor distT="0" distB="0" distL="0" distR="0" allowOverlap="1" layoutInCell="1" locked="0" behindDoc="1" simplePos="0" relativeHeight="487354880">
                <wp:simplePos x="0" y="0"/>
                <wp:positionH relativeFrom="page">
                  <wp:posOffset>0</wp:posOffset>
                </wp:positionH>
                <wp:positionV relativeFrom="page">
                  <wp:posOffset>0</wp:posOffset>
                </wp:positionV>
                <wp:extent cx="7562850" cy="10696575"/>
                <wp:effectExtent l="0" t="0" r="0" b="0"/>
                <wp:wrapNone/>
                <wp:docPr id="8" name="Graphic 8"/>
                <wp:cNvGraphicFramePr>
                  <a:graphicFrameLocks/>
                </wp:cNvGraphicFramePr>
                <a:graphic>
                  <a:graphicData uri="http://schemas.microsoft.com/office/word/2010/wordprocessingShape">
                    <wps:wsp>
                      <wps:cNvPr id="8" name="Graphic 8"/>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BECFB1"/>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61600" id="docshape8" filled="true" fillcolor="#becfb1" stroked="false">
                <v:fill type="solid"/>
                <w10:wrap type="none"/>
              </v:rect>
            </w:pict>
          </mc:Fallback>
        </mc:AlternateContent>
      </w:r>
      <w:r>
        <w:rPr>
          <w:sz w:val="20"/>
        </w:rPr>
        <w:drawing>
          <wp:anchor distT="0" distB="0" distL="0" distR="0" allowOverlap="1" layoutInCell="1" locked="0" behindDoc="0" simplePos="0" relativeHeight="15731200">
            <wp:simplePos x="0" y="0"/>
            <wp:positionH relativeFrom="page">
              <wp:posOffset>3155347</wp:posOffset>
            </wp:positionH>
            <wp:positionV relativeFrom="page">
              <wp:posOffset>17</wp:posOffset>
            </wp:positionV>
            <wp:extent cx="4407502" cy="10183652"/>
            <wp:effectExtent l="0" t="0" r="0" b="0"/>
            <wp:wrapNone/>
            <wp:docPr id="9" name="Image 9"/>
            <wp:cNvGraphicFramePr>
              <a:graphicFrameLocks/>
            </wp:cNvGraphicFramePr>
            <a:graphic>
              <a:graphicData uri="http://schemas.openxmlformats.org/drawingml/2006/picture">
                <pic:pic>
                  <pic:nvPicPr>
                    <pic:cNvPr id="9" name="Image 9"/>
                    <pic:cNvPicPr/>
                  </pic:nvPicPr>
                  <pic:blipFill>
                    <a:blip r:embed="rId8" cstate="print"/>
                    <a:stretch>
                      <a:fillRect/>
                    </a:stretch>
                  </pic:blipFill>
                  <pic:spPr>
                    <a:xfrm>
                      <a:off x="0" y="0"/>
                      <a:ext cx="4407502" cy="10183652"/>
                    </a:xfrm>
                    <a:prstGeom prst="rect">
                      <a:avLst/>
                    </a:prstGeom>
                  </pic:spPr>
                </pic:pic>
              </a:graphicData>
            </a:graphic>
          </wp:anchor>
        </w:drawing>
      </w:r>
    </w:p>
    <w:p>
      <w:pPr>
        <w:pStyle w:val="BodyText"/>
        <w:spacing w:before="170"/>
        <w:rPr>
          <w:sz w:val="20"/>
        </w:rPr>
      </w:pPr>
    </w:p>
    <w:p>
      <w:pPr>
        <w:pStyle w:val="BodyText"/>
        <w:ind w:left="3351"/>
        <w:rPr>
          <w:sz w:val="20"/>
        </w:rPr>
      </w:pPr>
      <w:r>
        <w:rPr>
          <w:sz w:val="20"/>
        </w:rPr>
        <w:drawing>
          <wp:inline distT="0" distB="0" distL="0" distR="0">
            <wp:extent cx="3065855" cy="3400139"/>
            <wp:effectExtent l="0" t="0" r="0" b="0"/>
            <wp:docPr id="10" name="Image 10"/>
            <wp:cNvGraphicFramePr>
              <a:graphicFrameLocks/>
            </wp:cNvGraphicFramePr>
            <a:graphic>
              <a:graphicData uri="http://schemas.openxmlformats.org/drawingml/2006/picture">
                <pic:pic>
                  <pic:nvPicPr>
                    <pic:cNvPr id="10" name="Image 10"/>
                    <pic:cNvPicPr/>
                  </pic:nvPicPr>
                  <pic:blipFill>
                    <a:blip r:embed="rId9" cstate="print"/>
                    <a:stretch>
                      <a:fillRect/>
                    </a:stretch>
                  </pic:blipFill>
                  <pic:spPr>
                    <a:xfrm>
                      <a:off x="0" y="0"/>
                      <a:ext cx="3065855" cy="3400139"/>
                    </a:xfrm>
                    <a:prstGeom prst="rect">
                      <a:avLst/>
                    </a:prstGeom>
                  </pic:spPr>
                </pic:pic>
              </a:graphicData>
            </a:graphic>
          </wp:inline>
        </w:drawing>
      </w:r>
      <w:r>
        <w:rPr>
          <w:sz w:val="20"/>
        </w:rPr>
      </w:r>
    </w:p>
    <w:p>
      <w:pPr>
        <w:pStyle w:val="BodyText"/>
        <w:spacing w:before="207"/>
        <w:rPr>
          <w:sz w:val="20"/>
        </w:rPr>
      </w:pPr>
      <w:r>
        <w:rPr>
          <w:sz w:val="20"/>
        </w:rPr>
        <mc:AlternateContent>
          <mc:Choice Requires="wps">
            <w:drawing>
              <wp:anchor distT="0" distB="0" distL="0" distR="0" allowOverlap="1" layoutInCell="1" locked="0" behindDoc="1" simplePos="0" relativeHeight="487588864">
                <wp:simplePos x="0" y="0"/>
                <wp:positionH relativeFrom="page">
                  <wp:posOffset>1419723</wp:posOffset>
                </wp:positionH>
                <wp:positionV relativeFrom="paragraph">
                  <wp:posOffset>293177</wp:posOffset>
                </wp:positionV>
                <wp:extent cx="4784725" cy="4095750"/>
                <wp:effectExtent l="0" t="0" r="0" b="0"/>
                <wp:wrapTopAndBottom/>
                <wp:docPr id="11" name="Group 11"/>
                <wp:cNvGraphicFramePr>
                  <a:graphicFrameLocks/>
                </wp:cNvGraphicFramePr>
                <a:graphic>
                  <a:graphicData uri="http://schemas.microsoft.com/office/word/2010/wordprocessingGroup">
                    <wpg:wgp>
                      <wpg:cNvPr id="11" name="Group 11"/>
                      <wpg:cNvGrpSpPr/>
                      <wpg:grpSpPr>
                        <a:xfrm>
                          <a:off x="0" y="0"/>
                          <a:ext cx="4784725" cy="4095750"/>
                          <a:chExt cx="4784725" cy="4095750"/>
                        </a:xfrm>
                      </wpg:grpSpPr>
                      <wps:wsp>
                        <wps:cNvPr id="12" name="Graphic 12"/>
                        <wps:cNvSpPr/>
                        <wps:spPr>
                          <a:xfrm>
                            <a:off x="-2" y="9"/>
                            <a:ext cx="4784725" cy="4095750"/>
                          </a:xfrm>
                          <a:custGeom>
                            <a:avLst/>
                            <a:gdLst/>
                            <a:ahLst/>
                            <a:cxnLst/>
                            <a:rect l="l" t="t" r="r" b="b"/>
                            <a:pathLst>
                              <a:path w="4784725" h="4095750">
                                <a:moveTo>
                                  <a:pt x="4784433" y="0"/>
                                </a:moveTo>
                                <a:lnTo>
                                  <a:pt x="0" y="0"/>
                                </a:lnTo>
                                <a:lnTo>
                                  <a:pt x="0" y="34290"/>
                                </a:lnTo>
                                <a:lnTo>
                                  <a:pt x="0" y="4061460"/>
                                </a:lnTo>
                                <a:lnTo>
                                  <a:pt x="0" y="4095750"/>
                                </a:lnTo>
                                <a:lnTo>
                                  <a:pt x="4784433" y="4095750"/>
                                </a:lnTo>
                                <a:lnTo>
                                  <a:pt x="4784433" y="4061460"/>
                                </a:lnTo>
                                <a:lnTo>
                                  <a:pt x="33743" y="4061460"/>
                                </a:lnTo>
                                <a:lnTo>
                                  <a:pt x="33743" y="34290"/>
                                </a:lnTo>
                                <a:lnTo>
                                  <a:pt x="4751705" y="34290"/>
                                </a:lnTo>
                                <a:lnTo>
                                  <a:pt x="4751705" y="4061345"/>
                                </a:lnTo>
                                <a:lnTo>
                                  <a:pt x="4784433" y="4061345"/>
                                </a:lnTo>
                                <a:lnTo>
                                  <a:pt x="4784433" y="34290"/>
                                </a:lnTo>
                                <a:lnTo>
                                  <a:pt x="4784433" y="33743"/>
                                </a:lnTo>
                                <a:lnTo>
                                  <a:pt x="4784433" y="0"/>
                                </a:lnTo>
                                <a:close/>
                              </a:path>
                            </a:pathLst>
                          </a:custGeom>
                          <a:solidFill>
                            <a:srgbClr val="7D8C72"/>
                          </a:solidFill>
                        </wps:spPr>
                        <wps:bodyPr wrap="square" lIns="0" tIns="0" rIns="0" bIns="0" rtlCol="0">
                          <a:prstTxWarp prst="textNoShape">
                            <a:avLst/>
                          </a:prstTxWarp>
                          <a:noAutofit/>
                        </wps:bodyPr>
                      </wps:wsp>
                      <pic:pic>
                        <pic:nvPicPr>
                          <pic:cNvPr id="13" name="Image 13"/>
                          <pic:cNvPicPr/>
                        </pic:nvPicPr>
                        <pic:blipFill>
                          <a:blip r:embed="rId10" cstate="print"/>
                          <a:stretch>
                            <a:fillRect/>
                          </a:stretch>
                        </pic:blipFill>
                        <pic:spPr>
                          <a:xfrm>
                            <a:off x="1736383" y="237953"/>
                            <a:ext cx="1247461" cy="1247140"/>
                          </a:xfrm>
                          <a:prstGeom prst="rect">
                            <a:avLst/>
                          </a:prstGeom>
                        </pic:spPr>
                      </pic:pic>
                      <wps:wsp>
                        <wps:cNvPr id="14" name="Textbox 14"/>
                        <wps:cNvSpPr txBox="1"/>
                        <wps:spPr>
                          <a:xfrm>
                            <a:off x="0" y="0"/>
                            <a:ext cx="4784725" cy="4095750"/>
                          </a:xfrm>
                          <a:prstGeom prst="rect">
                            <a:avLst/>
                          </a:prstGeom>
                        </wps:spPr>
                        <wps:txbx>
                          <w:txbxContent>
                            <w:p>
                              <w:pPr>
                                <w:spacing w:line="240" w:lineRule="auto" w:before="0"/>
                                <w:rPr>
                                  <w:sz w:val="66"/>
                                </w:rPr>
                              </w:pPr>
                            </w:p>
                            <w:p>
                              <w:pPr>
                                <w:spacing w:line="240" w:lineRule="auto" w:before="0"/>
                                <w:rPr>
                                  <w:sz w:val="66"/>
                                </w:rPr>
                              </w:pPr>
                            </w:p>
                            <w:p>
                              <w:pPr>
                                <w:spacing w:line="240" w:lineRule="auto" w:before="344"/>
                                <w:rPr>
                                  <w:sz w:val="66"/>
                                </w:rPr>
                              </w:pPr>
                            </w:p>
                            <w:p>
                              <w:pPr>
                                <w:spacing w:line="746" w:lineRule="exact" w:before="0"/>
                                <w:ind w:left="2337" w:right="0" w:firstLine="0"/>
                                <w:jc w:val="left"/>
                                <w:rPr>
                                  <w:rFonts w:ascii="Verdana"/>
                                  <w:b/>
                                  <w:sz w:val="66"/>
                                </w:rPr>
                              </w:pPr>
                              <w:r>
                                <w:rPr>
                                  <w:rFonts w:ascii="Verdana"/>
                                  <w:b/>
                                  <w:spacing w:val="43"/>
                                  <w:w w:val="105"/>
                                  <w:sz w:val="66"/>
                                </w:rPr>
                                <w:t>TYPE</w:t>
                              </w:r>
                              <w:r>
                                <w:rPr>
                                  <w:rFonts w:ascii="Verdana"/>
                                  <w:b/>
                                  <w:spacing w:val="-16"/>
                                  <w:w w:val="150"/>
                                  <w:sz w:val="66"/>
                                </w:rPr>
                                <w:t> </w:t>
                              </w:r>
                              <w:r>
                                <w:rPr>
                                  <w:rFonts w:ascii="Verdana"/>
                                  <w:b/>
                                  <w:spacing w:val="-10"/>
                                  <w:w w:val="105"/>
                                  <w:sz w:val="66"/>
                                </w:rPr>
                                <w:t>2</w:t>
                              </w:r>
                            </w:p>
                            <w:p>
                              <w:pPr>
                                <w:spacing w:line="206" w:lineRule="auto" w:before="37"/>
                                <w:ind w:left="494" w:right="0" w:firstLine="565"/>
                                <w:jc w:val="left"/>
                                <w:rPr>
                                  <w:rFonts w:ascii="Verdana"/>
                                  <w:b/>
                                  <w:sz w:val="66"/>
                                </w:rPr>
                              </w:pPr>
                              <w:r>
                                <w:rPr>
                                  <w:rFonts w:ascii="Verdana"/>
                                  <w:b/>
                                  <w:spacing w:val="50"/>
                                  <w:w w:val="105"/>
                                  <w:sz w:val="66"/>
                                </w:rPr>
                                <w:t>DIABETES </w:t>
                              </w:r>
                              <w:r>
                                <w:rPr>
                                  <w:rFonts w:ascii="Verdana"/>
                                  <w:b/>
                                  <w:spacing w:val="29"/>
                                  <w:w w:val="105"/>
                                  <w:sz w:val="66"/>
                                </w:rPr>
                                <w:t>IN </w:t>
                              </w:r>
                              <w:r>
                                <w:rPr>
                                  <w:rFonts w:ascii="Verdana"/>
                                  <w:b/>
                                  <w:spacing w:val="46"/>
                                  <w:w w:val="105"/>
                                  <w:sz w:val="66"/>
                                </w:rPr>
                                <w:t>YOUNG </w:t>
                              </w:r>
                              <w:r>
                                <w:rPr>
                                  <w:rFonts w:ascii="Verdana"/>
                                  <w:b/>
                                  <w:spacing w:val="48"/>
                                  <w:w w:val="105"/>
                                  <w:sz w:val="66"/>
                                </w:rPr>
                                <w:t>PEOPLE</w:t>
                              </w:r>
                            </w:p>
                            <w:p>
                              <w:pPr>
                                <w:spacing w:line="271" w:lineRule="auto" w:before="140"/>
                                <w:ind w:left="860" w:right="0" w:hanging="699"/>
                                <w:jc w:val="left"/>
                                <w:rPr>
                                  <w:rFonts w:ascii="Verdana"/>
                                  <w:b/>
                                  <w:sz w:val="36"/>
                                </w:rPr>
                              </w:pPr>
                              <w:r>
                                <w:rPr>
                                  <w:rFonts w:ascii="Verdana"/>
                                  <w:b/>
                                  <w:sz w:val="36"/>
                                </w:rPr>
                                <w:t>WHAT</w:t>
                              </w:r>
                              <w:r>
                                <w:rPr>
                                  <w:rFonts w:ascii="Verdana"/>
                                  <w:b/>
                                  <w:spacing w:val="-24"/>
                                  <w:sz w:val="36"/>
                                </w:rPr>
                                <w:t> </w:t>
                              </w:r>
                              <w:r>
                                <w:rPr>
                                  <w:rFonts w:ascii="Verdana"/>
                                  <w:b/>
                                  <w:sz w:val="36"/>
                                </w:rPr>
                                <w:t>IT</w:t>
                              </w:r>
                              <w:r>
                                <w:rPr>
                                  <w:rFonts w:ascii="Verdana"/>
                                  <w:b/>
                                  <w:spacing w:val="-24"/>
                                  <w:sz w:val="36"/>
                                </w:rPr>
                                <w:t> </w:t>
                              </w:r>
                              <w:r>
                                <w:rPr>
                                  <w:rFonts w:ascii="Verdana"/>
                                  <w:b/>
                                  <w:sz w:val="36"/>
                                </w:rPr>
                                <w:t>IS,</w:t>
                              </w:r>
                              <w:r>
                                <w:rPr>
                                  <w:rFonts w:ascii="Verdana"/>
                                  <w:b/>
                                  <w:spacing w:val="-24"/>
                                  <w:sz w:val="36"/>
                                </w:rPr>
                                <w:t> </w:t>
                              </w:r>
                              <w:r>
                                <w:rPr>
                                  <w:rFonts w:ascii="Verdana"/>
                                  <w:b/>
                                  <w:sz w:val="36"/>
                                </w:rPr>
                                <w:t>WHY</w:t>
                              </w:r>
                              <w:r>
                                <w:rPr>
                                  <w:rFonts w:ascii="Verdana"/>
                                  <w:b/>
                                  <w:spacing w:val="-24"/>
                                  <w:sz w:val="36"/>
                                </w:rPr>
                                <w:t> </w:t>
                              </w:r>
                              <w:r>
                                <w:rPr>
                                  <w:rFonts w:ascii="Verdana"/>
                                  <w:b/>
                                  <w:sz w:val="36"/>
                                </w:rPr>
                                <w:t>IT</w:t>
                              </w:r>
                              <w:r>
                                <w:rPr>
                                  <w:rFonts w:ascii="Verdana"/>
                                  <w:b/>
                                  <w:spacing w:val="-24"/>
                                  <w:sz w:val="36"/>
                                </w:rPr>
                                <w:t> </w:t>
                              </w:r>
                              <w:r>
                                <w:rPr>
                                  <w:rFonts w:ascii="Verdana"/>
                                  <w:b/>
                                  <w:sz w:val="36"/>
                                </w:rPr>
                                <w:t>MATTERS,</w:t>
                              </w:r>
                              <w:r>
                                <w:rPr>
                                  <w:rFonts w:ascii="Verdana"/>
                                  <w:b/>
                                  <w:spacing w:val="-24"/>
                                  <w:sz w:val="36"/>
                                </w:rPr>
                                <w:t> </w:t>
                              </w:r>
                              <w:r>
                                <w:rPr>
                                  <w:rFonts w:ascii="Verdana"/>
                                  <w:b/>
                                  <w:sz w:val="36"/>
                                </w:rPr>
                                <w:t>AND HOW IT CAN BE PREVENTED</w:t>
                              </w:r>
                            </w:p>
                          </w:txbxContent>
                        </wps:txbx>
                        <wps:bodyPr wrap="square" lIns="0" tIns="0" rIns="0" bIns="0" rtlCol="0">
                          <a:noAutofit/>
                        </wps:bodyPr>
                      </wps:wsp>
                    </wpg:wgp>
                  </a:graphicData>
                </a:graphic>
              </wp:anchor>
            </w:drawing>
          </mc:Choice>
          <mc:Fallback>
            <w:pict>
              <v:group style="position:absolute;margin-left:111.789238pt;margin-top:23.084808pt;width:376.75pt;height:322.5pt;mso-position-horizontal-relative:page;mso-position-vertical-relative:paragraph;z-index:-15727616;mso-wrap-distance-left:0;mso-wrap-distance-right:0" id="docshapegroup9" coordorigin="2236,462" coordsize="7535,6450">
                <v:shape style="position:absolute;left:2235;top:461;width:7535;height:6450" id="docshape10" coordorigin="2236,462" coordsize="7535,6450" path="m9770,462l2236,462,2236,516,2236,6858,2236,6912,9770,6912,9770,6858,2289,6858,2289,516,9719,516,9719,6858,9770,6858,9770,516,9770,515,9770,462xe" filled="true" fillcolor="#7d8c72" stroked="false">
                  <v:path arrowok="t"/>
                  <v:fill type="solid"/>
                </v:shape>
                <v:shape style="position:absolute;left:4970;top:836;width:1965;height:1964" type="#_x0000_t75" id="docshape11" stroked="false">
                  <v:imagedata r:id="rId10" o:title=""/>
                </v:shape>
                <v:shapetype id="_x0000_t202" o:spt="202" coordsize="21600,21600" path="m,l,21600r21600,l21600,xe">
                  <v:stroke joinstyle="miter"/>
                  <v:path gradientshapeok="t" o:connecttype="rect"/>
                </v:shapetype>
                <v:shape style="position:absolute;left:2235;top:461;width:7535;height:6450" type="#_x0000_t202" id="docshape12" filled="false" stroked="false">
                  <v:textbox inset="0,0,0,0">
                    <w:txbxContent>
                      <w:p>
                        <w:pPr>
                          <w:spacing w:line="240" w:lineRule="auto" w:before="0"/>
                          <w:rPr>
                            <w:sz w:val="66"/>
                          </w:rPr>
                        </w:pPr>
                      </w:p>
                      <w:p>
                        <w:pPr>
                          <w:spacing w:line="240" w:lineRule="auto" w:before="0"/>
                          <w:rPr>
                            <w:sz w:val="66"/>
                          </w:rPr>
                        </w:pPr>
                      </w:p>
                      <w:p>
                        <w:pPr>
                          <w:spacing w:line="240" w:lineRule="auto" w:before="344"/>
                          <w:rPr>
                            <w:sz w:val="66"/>
                          </w:rPr>
                        </w:pPr>
                      </w:p>
                      <w:p>
                        <w:pPr>
                          <w:spacing w:line="746" w:lineRule="exact" w:before="0"/>
                          <w:ind w:left="2337" w:right="0" w:firstLine="0"/>
                          <w:jc w:val="left"/>
                          <w:rPr>
                            <w:rFonts w:ascii="Verdana"/>
                            <w:b/>
                            <w:sz w:val="66"/>
                          </w:rPr>
                        </w:pPr>
                        <w:r>
                          <w:rPr>
                            <w:rFonts w:ascii="Verdana"/>
                            <w:b/>
                            <w:spacing w:val="43"/>
                            <w:w w:val="105"/>
                            <w:sz w:val="66"/>
                          </w:rPr>
                          <w:t>TYPE</w:t>
                        </w:r>
                        <w:r>
                          <w:rPr>
                            <w:rFonts w:ascii="Verdana"/>
                            <w:b/>
                            <w:spacing w:val="-16"/>
                            <w:w w:val="150"/>
                            <w:sz w:val="66"/>
                          </w:rPr>
                          <w:t> </w:t>
                        </w:r>
                        <w:r>
                          <w:rPr>
                            <w:rFonts w:ascii="Verdana"/>
                            <w:b/>
                            <w:spacing w:val="-10"/>
                            <w:w w:val="105"/>
                            <w:sz w:val="66"/>
                          </w:rPr>
                          <w:t>2</w:t>
                        </w:r>
                      </w:p>
                      <w:p>
                        <w:pPr>
                          <w:spacing w:line="206" w:lineRule="auto" w:before="37"/>
                          <w:ind w:left="494" w:right="0" w:firstLine="565"/>
                          <w:jc w:val="left"/>
                          <w:rPr>
                            <w:rFonts w:ascii="Verdana"/>
                            <w:b/>
                            <w:sz w:val="66"/>
                          </w:rPr>
                        </w:pPr>
                        <w:r>
                          <w:rPr>
                            <w:rFonts w:ascii="Verdana"/>
                            <w:b/>
                            <w:spacing w:val="50"/>
                            <w:w w:val="105"/>
                            <w:sz w:val="66"/>
                          </w:rPr>
                          <w:t>DIABETES </w:t>
                        </w:r>
                        <w:r>
                          <w:rPr>
                            <w:rFonts w:ascii="Verdana"/>
                            <w:b/>
                            <w:spacing w:val="29"/>
                            <w:w w:val="105"/>
                            <w:sz w:val="66"/>
                          </w:rPr>
                          <w:t>IN </w:t>
                        </w:r>
                        <w:r>
                          <w:rPr>
                            <w:rFonts w:ascii="Verdana"/>
                            <w:b/>
                            <w:spacing w:val="46"/>
                            <w:w w:val="105"/>
                            <w:sz w:val="66"/>
                          </w:rPr>
                          <w:t>YOUNG </w:t>
                        </w:r>
                        <w:r>
                          <w:rPr>
                            <w:rFonts w:ascii="Verdana"/>
                            <w:b/>
                            <w:spacing w:val="48"/>
                            <w:w w:val="105"/>
                            <w:sz w:val="66"/>
                          </w:rPr>
                          <w:t>PEOPLE</w:t>
                        </w:r>
                      </w:p>
                      <w:p>
                        <w:pPr>
                          <w:spacing w:line="271" w:lineRule="auto" w:before="140"/>
                          <w:ind w:left="860" w:right="0" w:hanging="699"/>
                          <w:jc w:val="left"/>
                          <w:rPr>
                            <w:rFonts w:ascii="Verdana"/>
                            <w:b/>
                            <w:sz w:val="36"/>
                          </w:rPr>
                        </w:pPr>
                        <w:r>
                          <w:rPr>
                            <w:rFonts w:ascii="Verdana"/>
                            <w:b/>
                            <w:sz w:val="36"/>
                          </w:rPr>
                          <w:t>WHAT</w:t>
                        </w:r>
                        <w:r>
                          <w:rPr>
                            <w:rFonts w:ascii="Verdana"/>
                            <w:b/>
                            <w:spacing w:val="-24"/>
                            <w:sz w:val="36"/>
                          </w:rPr>
                          <w:t> </w:t>
                        </w:r>
                        <w:r>
                          <w:rPr>
                            <w:rFonts w:ascii="Verdana"/>
                            <w:b/>
                            <w:sz w:val="36"/>
                          </w:rPr>
                          <w:t>IT</w:t>
                        </w:r>
                        <w:r>
                          <w:rPr>
                            <w:rFonts w:ascii="Verdana"/>
                            <w:b/>
                            <w:spacing w:val="-24"/>
                            <w:sz w:val="36"/>
                          </w:rPr>
                          <w:t> </w:t>
                        </w:r>
                        <w:r>
                          <w:rPr>
                            <w:rFonts w:ascii="Verdana"/>
                            <w:b/>
                            <w:sz w:val="36"/>
                          </w:rPr>
                          <w:t>IS,</w:t>
                        </w:r>
                        <w:r>
                          <w:rPr>
                            <w:rFonts w:ascii="Verdana"/>
                            <w:b/>
                            <w:spacing w:val="-24"/>
                            <w:sz w:val="36"/>
                          </w:rPr>
                          <w:t> </w:t>
                        </w:r>
                        <w:r>
                          <w:rPr>
                            <w:rFonts w:ascii="Verdana"/>
                            <w:b/>
                            <w:sz w:val="36"/>
                          </w:rPr>
                          <w:t>WHY</w:t>
                        </w:r>
                        <w:r>
                          <w:rPr>
                            <w:rFonts w:ascii="Verdana"/>
                            <w:b/>
                            <w:spacing w:val="-24"/>
                            <w:sz w:val="36"/>
                          </w:rPr>
                          <w:t> </w:t>
                        </w:r>
                        <w:r>
                          <w:rPr>
                            <w:rFonts w:ascii="Verdana"/>
                            <w:b/>
                            <w:sz w:val="36"/>
                          </w:rPr>
                          <w:t>IT</w:t>
                        </w:r>
                        <w:r>
                          <w:rPr>
                            <w:rFonts w:ascii="Verdana"/>
                            <w:b/>
                            <w:spacing w:val="-24"/>
                            <w:sz w:val="36"/>
                          </w:rPr>
                          <w:t> </w:t>
                        </w:r>
                        <w:r>
                          <w:rPr>
                            <w:rFonts w:ascii="Verdana"/>
                            <w:b/>
                            <w:sz w:val="36"/>
                          </w:rPr>
                          <w:t>MATTERS,</w:t>
                        </w:r>
                        <w:r>
                          <w:rPr>
                            <w:rFonts w:ascii="Verdana"/>
                            <w:b/>
                            <w:spacing w:val="-24"/>
                            <w:sz w:val="36"/>
                          </w:rPr>
                          <w:t> </w:t>
                        </w:r>
                        <w:r>
                          <w:rPr>
                            <w:rFonts w:ascii="Verdana"/>
                            <w:b/>
                            <w:sz w:val="36"/>
                          </w:rPr>
                          <w:t>AND HOW IT CAN BE PREVENTED</w:t>
                        </w:r>
                      </w:p>
                    </w:txbxContent>
                  </v:textbox>
                  <w10:wrap type="none"/>
                </v:shape>
                <w10:wrap type="topAndBottom"/>
              </v:group>
            </w:pict>
          </mc:Fallback>
        </mc:AlternateContent>
      </w:r>
      <w:r>
        <w:rPr>
          <w:sz w:val="20"/>
        </w:rPr>
        <w:drawing>
          <wp:anchor distT="0" distB="0" distL="0" distR="0" allowOverlap="1" layoutInCell="1" locked="0" behindDoc="1" simplePos="0" relativeHeight="487589376">
            <wp:simplePos x="0" y="0"/>
            <wp:positionH relativeFrom="page">
              <wp:posOffset>1091871</wp:posOffset>
            </wp:positionH>
            <wp:positionV relativeFrom="paragraph">
              <wp:posOffset>4619419</wp:posOffset>
            </wp:positionV>
            <wp:extent cx="5442983" cy="1744789"/>
            <wp:effectExtent l="0" t="0" r="0" b="0"/>
            <wp:wrapTopAndBottom/>
            <wp:docPr id="15" name="Image 15"/>
            <wp:cNvGraphicFramePr>
              <a:graphicFrameLocks/>
            </wp:cNvGraphicFramePr>
            <a:graphic>
              <a:graphicData uri="http://schemas.openxmlformats.org/drawingml/2006/picture">
                <pic:pic>
                  <pic:nvPicPr>
                    <pic:cNvPr id="15" name="Image 15"/>
                    <pic:cNvPicPr/>
                  </pic:nvPicPr>
                  <pic:blipFill>
                    <a:blip r:embed="rId11" cstate="print"/>
                    <a:stretch>
                      <a:fillRect/>
                    </a:stretch>
                  </pic:blipFill>
                  <pic:spPr>
                    <a:xfrm>
                      <a:off x="0" y="0"/>
                      <a:ext cx="5442983" cy="1744789"/>
                    </a:xfrm>
                    <a:prstGeom prst="rect">
                      <a:avLst/>
                    </a:prstGeom>
                  </pic:spPr>
                </pic:pic>
              </a:graphicData>
            </a:graphic>
          </wp:anchor>
        </w:drawing>
      </w:r>
    </w:p>
    <w:p>
      <w:pPr>
        <w:pStyle w:val="BodyText"/>
        <w:spacing w:before="109"/>
        <w:rPr>
          <w:sz w:val="20"/>
        </w:rPr>
      </w:pPr>
    </w:p>
    <w:p>
      <w:pPr>
        <w:pStyle w:val="BodyText"/>
        <w:spacing w:after="0"/>
        <w:rPr>
          <w:sz w:val="20"/>
        </w:rPr>
        <w:sectPr>
          <w:pgSz w:w="11910" w:h="16850"/>
          <w:pgMar w:top="0" w:bottom="280" w:left="141" w:right="283"/>
        </w:sectPr>
      </w:pPr>
    </w:p>
    <w:p>
      <w:pPr>
        <w:pStyle w:val="Heading1"/>
        <w:spacing w:line="223" w:lineRule="auto" w:before="82"/>
        <w:ind w:left="7353" w:firstLine="410"/>
      </w:pPr>
      <w:r>
        <w:rPr/>
        <mc:AlternateContent>
          <mc:Choice Requires="wps">
            <w:drawing>
              <wp:anchor distT="0" distB="0" distL="0" distR="0" allowOverlap="1" layoutInCell="1" locked="0" behindDoc="1" simplePos="0" relativeHeight="487355904">
                <wp:simplePos x="0" y="0"/>
                <wp:positionH relativeFrom="page">
                  <wp:posOffset>0</wp:posOffset>
                </wp:positionH>
                <wp:positionV relativeFrom="page">
                  <wp:posOffset>0</wp:posOffset>
                </wp:positionV>
                <wp:extent cx="7562850" cy="10696575"/>
                <wp:effectExtent l="0" t="0" r="0" b="0"/>
                <wp:wrapNone/>
                <wp:docPr id="16" name="Graphic 16"/>
                <wp:cNvGraphicFramePr>
                  <a:graphicFrameLocks/>
                </wp:cNvGraphicFramePr>
                <a:graphic>
                  <a:graphicData uri="http://schemas.microsoft.com/office/word/2010/wordprocessingShape">
                    <wps:wsp>
                      <wps:cNvPr id="16" name="Graphic 16"/>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FAF1E8"/>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60576" id="docshape13" filled="true" fillcolor="#faf1e8" stroked="false">
                <v:fill type="solid"/>
                <w10:wrap type="none"/>
              </v:rect>
            </w:pict>
          </mc:Fallback>
        </mc:AlternateContent>
      </w:r>
      <w:r>
        <w:rPr/>
        <mc:AlternateContent>
          <mc:Choice Requires="wps">
            <w:drawing>
              <wp:anchor distT="0" distB="0" distL="0" distR="0" allowOverlap="1" layoutInCell="1" locked="0" behindDoc="0" simplePos="0" relativeHeight="15732224">
                <wp:simplePos x="0" y="0"/>
                <wp:positionH relativeFrom="page">
                  <wp:posOffset>756284</wp:posOffset>
                </wp:positionH>
                <wp:positionV relativeFrom="page">
                  <wp:posOffset>2534516</wp:posOffset>
                </wp:positionV>
                <wp:extent cx="6806565" cy="8162290"/>
                <wp:effectExtent l="0" t="0" r="0" b="0"/>
                <wp:wrapNone/>
                <wp:docPr id="17" name="Group 17"/>
                <wp:cNvGraphicFramePr>
                  <a:graphicFrameLocks/>
                </wp:cNvGraphicFramePr>
                <a:graphic>
                  <a:graphicData uri="http://schemas.microsoft.com/office/word/2010/wordprocessingGroup">
                    <wpg:wgp>
                      <wpg:cNvPr id="17" name="Group 17"/>
                      <wpg:cNvGrpSpPr/>
                      <wpg:grpSpPr>
                        <a:xfrm>
                          <a:off x="0" y="0"/>
                          <a:ext cx="6806565" cy="8162290"/>
                          <a:chExt cx="6806565" cy="8162290"/>
                        </a:xfrm>
                      </wpg:grpSpPr>
                      <wps:wsp>
                        <wps:cNvPr id="18" name="Graphic 18"/>
                        <wps:cNvSpPr/>
                        <wps:spPr>
                          <a:xfrm>
                            <a:off x="0" y="7400465"/>
                            <a:ext cx="6050280" cy="1270"/>
                          </a:xfrm>
                          <a:custGeom>
                            <a:avLst/>
                            <a:gdLst/>
                            <a:ahLst/>
                            <a:cxnLst/>
                            <a:rect l="l" t="t" r="r" b="b"/>
                            <a:pathLst>
                              <a:path w="6050280" h="0">
                                <a:moveTo>
                                  <a:pt x="0" y="0"/>
                                </a:moveTo>
                                <a:lnTo>
                                  <a:pt x="6050279" y="0"/>
                                </a:lnTo>
                              </a:path>
                            </a:pathLst>
                          </a:custGeom>
                          <a:ln w="9528">
                            <a:solidFill>
                              <a:srgbClr val="000000"/>
                            </a:solidFill>
                            <a:prstDash val="solid"/>
                          </a:ln>
                        </wps:spPr>
                        <wps:bodyPr wrap="square" lIns="0" tIns="0" rIns="0" bIns="0" rtlCol="0">
                          <a:prstTxWarp prst="textNoShape">
                            <a:avLst/>
                          </a:prstTxWarp>
                          <a:noAutofit/>
                        </wps:bodyPr>
                      </wps:wsp>
                      <pic:pic>
                        <pic:nvPicPr>
                          <pic:cNvPr id="19" name="Image 19"/>
                          <pic:cNvPicPr/>
                        </pic:nvPicPr>
                        <pic:blipFill>
                          <a:blip r:embed="rId12" cstate="print"/>
                          <a:stretch>
                            <a:fillRect/>
                          </a:stretch>
                        </pic:blipFill>
                        <pic:spPr>
                          <a:xfrm>
                            <a:off x="2052399" y="0"/>
                            <a:ext cx="4754165" cy="8162058"/>
                          </a:xfrm>
                          <a:prstGeom prst="rect">
                            <a:avLst/>
                          </a:prstGeom>
                        </pic:spPr>
                      </pic:pic>
                    </wpg:wgp>
                  </a:graphicData>
                </a:graphic>
              </wp:anchor>
            </w:drawing>
          </mc:Choice>
          <mc:Fallback>
            <w:pict>
              <v:group style="position:absolute;margin-left:59.549999pt;margin-top:199.568253pt;width:535.950pt;height:642.7pt;mso-position-horizontal-relative:page;mso-position-vertical-relative:page;z-index:15732224" id="docshapegroup14" coordorigin="1191,3991" coordsize="10719,12854">
                <v:line style="position:absolute" from="1191,15646" to="10719,15646" stroked="true" strokeweight=".750283pt" strokecolor="#000000">
                  <v:stroke dashstyle="solid"/>
                </v:line>
                <v:shape style="position:absolute;left:4423;top:3991;width:7487;height:12854" type="#_x0000_t75" id="docshape15" stroked="false">
                  <v:imagedata r:id="rId12" o:title=""/>
                </v:shape>
                <w10:wrap type="none"/>
              </v:group>
            </w:pict>
          </mc:Fallback>
        </mc:AlternateContent>
      </w:r>
      <w:r>
        <w:rPr>
          <w:spacing w:val="23"/>
        </w:rPr>
        <w:t>TABLE</w:t>
      </w:r>
      <w:r>
        <w:rPr>
          <w:spacing w:val="4"/>
        </w:rPr>
        <w:t> </w:t>
      </w:r>
      <w:r>
        <w:rPr>
          <w:spacing w:val="11"/>
        </w:rPr>
        <w:t>OF </w:t>
      </w:r>
      <w:r>
        <w:rPr>
          <w:spacing w:val="32"/>
        </w:rPr>
        <w:t>CONTENTS</w:t>
      </w:r>
    </w:p>
    <w:p>
      <w:pPr>
        <w:pStyle w:val="BodyText"/>
        <w:rPr>
          <w:sz w:val="31"/>
        </w:rPr>
      </w:pPr>
    </w:p>
    <w:p>
      <w:pPr>
        <w:pStyle w:val="BodyText"/>
        <w:rPr>
          <w:sz w:val="31"/>
        </w:rPr>
      </w:pPr>
    </w:p>
    <w:p>
      <w:pPr>
        <w:pStyle w:val="BodyText"/>
        <w:rPr>
          <w:sz w:val="31"/>
        </w:rPr>
      </w:pPr>
    </w:p>
    <w:p>
      <w:pPr>
        <w:pStyle w:val="BodyText"/>
        <w:rPr>
          <w:sz w:val="31"/>
        </w:rPr>
      </w:pPr>
    </w:p>
    <w:p>
      <w:pPr>
        <w:pStyle w:val="BodyText"/>
        <w:spacing w:before="176"/>
        <w:rPr>
          <w:sz w:val="31"/>
        </w:rPr>
      </w:pPr>
    </w:p>
    <w:p>
      <w:pPr>
        <w:spacing w:line="384" w:lineRule="auto" w:before="0"/>
        <w:ind w:left="317" w:right="4204" w:firstLine="0"/>
        <w:jc w:val="left"/>
        <w:rPr>
          <w:sz w:val="31"/>
        </w:rPr>
      </w:pPr>
      <w:r>
        <w:rPr>
          <w:w w:val="110"/>
          <w:sz w:val="31"/>
        </w:rPr>
        <w:t>Why type 2 diabetes in young people </w:t>
      </w:r>
      <w:r>
        <w:rPr>
          <w:w w:val="110"/>
          <w:sz w:val="31"/>
        </w:rPr>
        <w:t>matters? What is type 2 diabetes?</w:t>
      </w:r>
    </w:p>
    <w:p>
      <w:pPr>
        <w:spacing w:line="384" w:lineRule="auto" w:before="0"/>
        <w:ind w:left="317" w:right="902" w:firstLine="0"/>
        <w:jc w:val="left"/>
        <w:rPr>
          <w:sz w:val="31"/>
        </w:rPr>
      </w:pPr>
      <w:r>
        <w:rPr>
          <w:w w:val="110"/>
          <w:sz w:val="31"/>
        </w:rPr>
        <w:t>What are the signs and symptoms of type 2 diabetes in young people? Prevalence and burden of type 2 diabetes</w:t>
      </w:r>
    </w:p>
    <w:p>
      <w:pPr>
        <w:spacing w:line="384" w:lineRule="auto" w:before="0"/>
        <w:ind w:left="317" w:right="3062" w:firstLine="0"/>
        <w:jc w:val="left"/>
        <w:rPr>
          <w:sz w:val="31"/>
        </w:rPr>
      </w:pPr>
      <w:r>
        <w:rPr>
          <w:w w:val="110"/>
          <w:sz w:val="31"/>
        </w:rPr>
        <w:t>Why are more young people developing type 2 </w:t>
      </w:r>
      <w:r>
        <w:rPr>
          <w:w w:val="110"/>
          <w:sz w:val="31"/>
        </w:rPr>
        <w:t>diabetes? Impact of type 2 diabetes on young people</w:t>
      </w:r>
    </w:p>
    <w:p>
      <w:pPr>
        <w:spacing w:line="356" w:lineRule="exact" w:before="0"/>
        <w:ind w:left="317" w:right="0" w:firstLine="0"/>
        <w:jc w:val="left"/>
        <w:rPr>
          <w:sz w:val="31"/>
        </w:rPr>
      </w:pPr>
      <w:r>
        <w:rPr>
          <w:w w:val="110"/>
          <w:sz w:val="31"/>
        </w:rPr>
        <w:t>Impact</w:t>
      </w:r>
      <w:r>
        <w:rPr>
          <w:spacing w:val="22"/>
          <w:w w:val="110"/>
          <w:sz w:val="31"/>
        </w:rPr>
        <w:t> </w:t>
      </w:r>
      <w:r>
        <w:rPr>
          <w:w w:val="110"/>
          <w:sz w:val="31"/>
        </w:rPr>
        <w:t>on</w:t>
      </w:r>
      <w:r>
        <w:rPr>
          <w:spacing w:val="23"/>
          <w:w w:val="110"/>
          <w:sz w:val="31"/>
        </w:rPr>
        <w:t> </w:t>
      </w:r>
      <w:r>
        <w:rPr>
          <w:w w:val="110"/>
          <w:sz w:val="31"/>
        </w:rPr>
        <w:t>families</w:t>
      </w:r>
      <w:r>
        <w:rPr>
          <w:spacing w:val="22"/>
          <w:w w:val="110"/>
          <w:sz w:val="31"/>
        </w:rPr>
        <w:t> </w:t>
      </w:r>
      <w:r>
        <w:rPr>
          <w:w w:val="110"/>
          <w:sz w:val="31"/>
        </w:rPr>
        <w:t>and</w:t>
      </w:r>
      <w:r>
        <w:rPr>
          <w:spacing w:val="23"/>
          <w:w w:val="110"/>
          <w:sz w:val="31"/>
        </w:rPr>
        <w:t> </w:t>
      </w:r>
      <w:r>
        <w:rPr>
          <w:spacing w:val="-2"/>
          <w:w w:val="110"/>
          <w:sz w:val="31"/>
        </w:rPr>
        <w:t>carers</w:t>
      </w:r>
    </w:p>
    <w:p>
      <w:pPr>
        <w:spacing w:line="384" w:lineRule="auto" w:before="214"/>
        <w:ind w:left="317" w:right="4204" w:firstLine="0"/>
        <w:jc w:val="left"/>
        <w:rPr>
          <w:sz w:val="31"/>
        </w:rPr>
      </w:pPr>
      <w:r>
        <w:rPr>
          <w:w w:val="110"/>
          <w:sz w:val="31"/>
        </w:rPr>
        <w:t>Prevention of type 2 diabetes in young people Evidence-based treatments available in UK </w:t>
      </w:r>
      <w:r>
        <w:rPr>
          <w:w w:val="110"/>
          <w:sz w:val="31"/>
        </w:rPr>
        <w:t>(NHS)</w:t>
      </w:r>
    </w:p>
    <w:p>
      <w:pPr>
        <w:spacing w:line="384" w:lineRule="auto" w:before="0"/>
        <w:ind w:left="317" w:right="902" w:firstLine="0"/>
        <w:jc w:val="left"/>
        <w:rPr>
          <w:sz w:val="31"/>
        </w:rPr>
      </w:pPr>
      <w:r>
        <w:rPr>
          <w:w w:val="110"/>
          <w:sz w:val="31"/>
        </w:rPr>
        <w:t>Theoretical models and frameworks for long-term condition management</w:t>
      </w:r>
      <w:r>
        <w:rPr>
          <w:spacing w:val="80"/>
          <w:w w:val="110"/>
          <w:sz w:val="31"/>
        </w:rPr>
        <w:t> </w:t>
      </w:r>
      <w:r>
        <w:rPr>
          <w:w w:val="110"/>
          <w:sz w:val="31"/>
        </w:rPr>
        <w:t>Policy and political context in UK</w:t>
      </w:r>
    </w:p>
    <w:p>
      <w:pPr>
        <w:spacing w:line="384" w:lineRule="auto" w:before="0"/>
        <w:ind w:left="317" w:right="5268" w:firstLine="0"/>
        <w:jc w:val="left"/>
        <w:rPr>
          <w:sz w:val="31"/>
        </w:rPr>
      </w:pPr>
      <w:r>
        <w:rPr>
          <w:w w:val="110"/>
          <w:sz w:val="31"/>
        </w:rPr>
        <w:t>Person-centred care and self-</w:t>
      </w:r>
      <w:r>
        <w:rPr>
          <w:w w:val="110"/>
          <w:sz w:val="31"/>
        </w:rPr>
        <w:t>management End-of-life care considerations </w:t>
      </w:r>
      <w:r>
        <w:rPr>
          <w:spacing w:val="-2"/>
          <w:w w:val="110"/>
          <w:sz w:val="31"/>
        </w:rPr>
        <w:t>Recommendations</w:t>
      </w:r>
    </w:p>
    <w:p>
      <w:pPr>
        <w:spacing w:line="384" w:lineRule="auto" w:before="0"/>
        <w:ind w:left="317" w:right="5268" w:firstLine="0"/>
        <w:jc w:val="left"/>
        <w:rPr>
          <w:sz w:val="31"/>
        </w:rPr>
      </w:pPr>
      <w:r>
        <w:rPr>
          <w:w w:val="110"/>
          <w:sz w:val="31"/>
        </w:rPr>
        <w:t>Where to get help and support </w:t>
      </w:r>
      <w:r>
        <w:rPr>
          <w:w w:val="110"/>
          <w:sz w:val="31"/>
        </w:rPr>
        <w:t>(UK) </w:t>
      </w:r>
      <w:r>
        <w:rPr>
          <w:spacing w:val="-2"/>
          <w:w w:val="110"/>
          <w:sz w:val="31"/>
        </w:rPr>
        <w:t>Conclusion</w:t>
      </w:r>
    </w:p>
    <w:p>
      <w:pPr>
        <w:spacing w:line="356" w:lineRule="exact" w:before="0"/>
        <w:ind w:left="317" w:right="0" w:firstLine="0"/>
        <w:jc w:val="left"/>
        <w:rPr>
          <w:sz w:val="31"/>
        </w:rPr>
      </w:pPr>
      <w:r>
        <w:rPr>
          <w:spacing w:val="-2"/>
          <w:w w:val="110"/>
          <w:sz w:val="31"/>
        </w:rPr>
        <w:t>References</w:t>
      </w:r>
    </w:p>
    <w:p>
      <w:pPr>
        <w:spacing w:after="0" w:line="356" w:lineRule="exact"/>
        <w:jc w:val="left"/>
        <w:rPr>
          <w:sz w:val="31"/>
        </w:rPr>
        <w:sectPr>
          <w:pgSz w:w="11910" w:h="16850"/>
          <w:pgMar w:top="1120" w:bottom="0" w:left="141" w:right="283"/>
        </w:sectPr>
      </w:pPr>
    </w:p>
    <w:p>
      <w:pPr>
        <w:pStyle w:val="Heading1"/>
        <w:spacing w:before="44"/>
        <w:ind w:left="1049"/>
      </w:pPr>
      <w:r>
        <w:rPr/>
        <mc:AlternateContent>
          <mc:Choice Requires="wps">
            <w:drawing>
              <wp:anchor distT="0" distB="0" distL="0" distR="0" allowOverlap="1" layoutInCell="1" locked="0" behindDoc="1" simplePos="0" relativeHeight="487356928">
                <wp:simplePos x="0" y="0"/>
                <wp:positionH relativeFrom="page">
                  <wp:posOffset>0</wp:posOffset>
                </wp:positionH>
                <wp:positionV relativeFrom="page">
                  <wp:posOffset>0</wp:posOffset>
                </wp:positionV>
                <wp:extent cx="7562850" cy="10696575"/>
                <wp:effectExtent l="0" t="0" r="0" b="0"/>
                <wp:wrapNone/>
                <wp:docPr id="20" name="Group 20"/>
                <wp:cNvGraphicFramePr>
                  <a:graphicFrameLocks/>
                </wp:cNvGraphicFramePr>
                <a:graphic>
                  <a:graphicData uri="http://schemas.microsoft.com/office/word/2010/wordprocessingGroup">
                    <wpg:wgp>
                      <wpg:cNvPr id="20" name="Group 20"/>
                      <wpg:cNvGrpSpPr/>
                      <wpg:grpSpPr>
                        <a:xfrm>
                          <a:off x="0" y="0"/>
                          <a:ext cx="7562850" cy="10696575"/>
                          <a:chExt cx="7562850" cy="10696575"/>
                        </a:xfrm>
                      </wpg:grpSpPr>
                      <pic:pic>
                        <pic:nvPicPr>
                          <pic:cNvPr id="21" name="Image 21"/>
                          <pic:cNvPicPr/>
                        </pic:nvPicPr>
                        <pic:blipFill>
                          <a:blip r:embed="rId13" cstate="print"/>
                          <a:stretch>
                            <a:fillRect/>
                          </a:stretch>
                        </pic:blipFill>
                        <pic:spPr>
                          <a:xfrm>
                            <a:off x="0" y="0"/>
                            <a:ext cx="7562850" cy="10696575"/>
                          </a:xfrm>
                          <a:prstGeom prst="rect">
                            <a:avLst/>
                          </a:prstGeom>
                        </pic:spPr>
                      </pic:pic>
                      <pic:pic>
                        <pic:nvPicPr>
                          <pic:cNvPr id="22" name="Image 22"/>
                          <pic:cNvPicPr/>
                        </pic:nvPicPr>
                        <pic:blipFill>
                          <a:blip r:embed="rId14" cstate="print"/>
                          <a:stretch>
                            <a:fillRect/>
                          </a:stretch>
                        </pic:blipFill>
                        <pic:spPr>
                          <a:xfrm>
                            <a:off x="1308077" y="4764285"/>
                            <a:ext cx="4669009" cy="2334504"/>
                          </a:xfrm>
                          <a:prstGeom prst="rect">
                            <a:avLst/>
                          </a:prstGeom>
                        </pic:spPr>
                      </pic:pic>
                      <pic:pic>
                        <pic:nvPicPr>
                          <pic:cNvPr id="23" name="Image 23"/>
                          <pic:cNvPicPr/>
                        </pic:nvPicPr>
                        <pic:blipFill>
                          <a:blip r:embed="rId15" cstate="print"/>
                          <a:stretch>
                            <a:fillRect/>
                          </a:stretch>
                        </pic:blipFill>
                        <pic:spPr>
                          <a:xfrm>
                            <a:off x="1308077" y="7234456"/>
                            <a:ext cx="4669008" cy="2363090"/>
                          </a:xfrm>
                          <a:prstGeom prst="rect">
                            <a:avLst/>
                          </a:prstGeom>
                        </pic:spPr>
                      </pic:pic>
                    </wpg:wgp>
                  </a:graphicData>
                </a:graphic>
              </wp:anchor>
            </w:drawing>
          </mc:Choice>
          <mc:Fallback>
            <w:pict>
              <v:group style="position:absolute;margin-left:0pt;margin-top:0pt;width:595.5pt;height:842.25pt;mso-position-horizontal-relative:page;mso-position-vertical-relative:page;z-index:-15959552" id="docshapegroup16" coordorigin="0,0" coordsize="11910,16845">
                <v:shape style="position:absolute;left:0;top:0;width:11910;height:16845" type="#_x0000_t75" id="docshape17" stroked="false">
                  <v:imagedata r:id="rId13" o:title=""/>
                </v:shape>
                <v:shape style="position:absolute;left:2059;top:7502;width:7353;height:3677" type="#_x0000_t75" id="docshape18" stroked="false">
                  <v:imagedata r:id="rId14" o:title=""/>
                </v:shape>
                <v:shape style="position:absolute;left:2059;top:11392;width:7353;height:3722" type="#_x0000_t75" id="docshape19" stroked="false">
                  <v:imagedata r:id="rId15" o:title=""/>
                </v:shape>
                <w10:wrap type="none"/>
              </v:group>
            </w:pict>
          </mc:Fallback>
        </mc:AlternateContent>
      </w:r>
      <w:r>
        <w:rPr>
          <w:color w:val="FAF1E8"/>
          <w:spacing w:val="26"/>
        </w:rPr>
        <w:t>WHY</w:t>
      </w:r>
      <w:r>
        <w:rPr>
          <w:color w:val="FAF1E8"/>
          <w:spacing w:val="26"/>
        </w:rPr>
        <w:t> </w:t>
      </w:r>
      <w:r>
        <w:rPr>
          <w:color w:val="FAF1E8"/>
          <w:spacing w:val="29"/>
        </w:rPr>
        <w:t>TYPE</w:t>
      </w:r>
      <w:r>
        <w:rPr>
          <w:color w:val="FAF1E8"/>
          <w:spacing w:val="29"/>
        </w:rPr>
        <w:t> </w:t>
      </w:r>
      <w:r>
        <w:rPr>
          <w:color w:val="FAF1E8"/>
        </w:rPr>
        <w:t>2</w:t>
      </w:r>
      <w:r>
        <w:rPr>
          <w:color w:val="FAF1E8"/>
          <w:spacing w:val="34"/>
        </w:rPr>
        <w:t> DIABETES</w:t>
      </w:r>
      <w:r>
        <w:rPr>
          <w:color w:val="FAF1E8"/>
          <w:spacing w:val="34"/>
        </w:rPr>
        <w:t> </w:t>
      </w:r>
      <w:r>
        <w:rPr>
          <w:color w:val="FAF1E8"/>
          <w:spacing w:val="19"/>
        </w:rPr>
        <w:t>IN </w:t>
      </w:r>
      <w:r>
        <w:rPr>
          <w:color w:val="FAF1E8"/>
          <w:spacing w:val="30"/>
        </w:rPr>
        <w:t>YOUNG</w:t>
      </w:r>
      <w:r>
        <w:rPr>
          <w:color w:val="FAF1E8"/>
          <w:spacing w:val="4"/>
        </w:rPr>
        <w:t> </w:t>
      </w:r>
      <w:r>
        <w:rPr>
          <w:color w:val="FAF1E8"/>
          <w:spacing w:val="30"/>
        </w:rPr>
        <w:t>PEOPLE</w:t>
      </w:r>
      <w:r>
        <w:rPr>
          <w:color w:val="FAF1E8"/>
          <w:spacing w:val="4"/>
        </w:rPr>
        <w:t> </w:t>
      </w:r>
      <w:r>
        <w:rPr>
          <w:color w:val="FAF1E8"/>
          <w:spacing w:val="30"/>
        </w:rPr>
        <w:t>MATTERS?</w:t>
      </w:r>
    </w:p>
    <w:p>
      <w:pPr>
        <w:pStyle w:val="BodyText"/>
        <w:spacing w:before="111"/>
      </w:pPr>
    </w:p>
    <w:p>
      <w:pPr>
        <w:pStyle w:val="BodyText"/>
        <w:spacing w:line="290" w:lineRule="auto"/>
        <w:ind w:left="1049" w:right="1538"/>
        <w:jc w:val="both"/>
      </w:pPr>
      <w:r>
        <w:rPr>
          <w:color w:val="FAF1E8"/>
          <w:w w:val="105"/>
        </w:rPr>
        <w:t>Type</w:t>
      </w:r>
      <w:r>
        <w:rPr>
          <w:color w:val="FAF1E8"/>
          <w:spacing w:val="40"/>
          <w:w w:val="105"/>
        </w:rPr>
        <w:t> </w:t>
      </w:r>
      <w:r>
        <w:rPr>
          <w:color w:val="FAF1E8"/>
          <w:w w:val="105"/>
        </w:rPr>
        <w:t>2</w:t>
      </w:r>
      <w:r>
        <w:rPr>
          <w:color w:val="FAF1E8"/>
          <w:spacing w:val="40"/>
          <w:w w:val="105"/>
        </w:rPr>
        <w:t> </w:t>
      </w:r>
      <w:r>
        <w:rPr>
          <w:color w:val="FAF1E8"/>
          <w:w w:val="105"/>
        </w:rPr>
        <w:t>diabetes</w:t>
      </w:r>
      <w:r>
        <w:rPr>
          <w:color w:val="FAF1E8"/>
          <w:spacing w:val="40"/>
          <w:w w:val="105"/>
        </w:rPr>
        <w:t> </w:t>
      </w:r>
      <w:r>
        <w:rPr>
          <w:color w:val="FAF1E8"/>
          <w:w w:val="105"/>
        </w:rPr>
        <w:t>(T2D)</w:t>
      </w:r>
      <w:r>
        <w:rPr>
          <w:color w:val="FAF1E8"/>
          <w:spacing w:val="40"/>
          <w:w w:val="105"/>
        </w:rPr>
        <w:t> </w:t>
      </w:r>
      <w:r>
        <w:rPr>
          <w:color w:val="FAF1E8"/>
          <w:w w:val="105"/>
        </w:rPr>
        <w:t>is</w:t>
      </w:r>
      <w:r>
        <w:rPr>
          <w:color w:val="FAF1E8"/>
          <w:spacing w:val="40"/>
          <w:w w:val="105"/>
        </w:rPr>
        <w:t> </w:t>
      </w:r>
      <w:r>
        <w:rPr>
          <w:color w:val="FAF1E8"/>
          <w:w w:val="105"/>
        </w:rPr>
        <w:t>now</w:t>
      </w:r>
      <w:r>
        <w:rPr>
          <w:color w:val="FAF1E8"/>
          <w:spacing w:val="40"/>
          <w:w w:val="105"/>
        </w:rPr>
        <w:t> </w:t>
      </w:r>
      <w:r>
        <w:rPr>
          <w:color w:val="FAF1E8"/>
          <w:w w:val="105"/>
        </w:rPr>
        <w:t>becoming</w:t>
      </w:r>
      <w:r>
        <w:rPr>
          <w:color w:val="FAF1E8"/>
          <w:spacing w:val="40"/>
          <w:w w:val="105"/>
        </w:rPr>
        <w:t> </w:t>
      </w:r>
      <w:r>
        <w:rPr>
          <w:color w:val="FAF1E8"/>
          <w:w w:val="105"/>
        </w:rPr>
        <w:t>a</w:t>
      </w:r>
      <w:r>
        <w:rPr>
          <w:color w:val="FAF1E8"/>
          <w:spacing w:val="40"/>
          <w:w w:val="105"/>
        </w:rPr>
        <w:t> </w:t>
      </w:r>
      <w:r>
        <w:rPr>
          <w:color w:val="FAF1E8"/>
          <w:w w:val="105"/>
        </w:rPr>
        <w:t>prevalent</w:t>
      </w:r>
      <w:r>
        <w:rPr>
          <w:color w:val="FAF1E8"/>
          <w:spacing w:val="40"/>
          <w:w w:val="105"/>
        </w:rPr>
        <w:t> </w:t>
      </w:r>
      <w:r>
        <w:rPr>
          <w:color w:val="FAF1E8"/>
          <w:w w:val="105"/>
        </w:rPr>
        <w:t>diabetes</w:t>
      </w:r>
      <w:r>
        <w:rPr>
          <w:color w:val="FAF1E8"/>
          <w:spacing w:val="40"/>
          <w:w w:val="105"/>
        </w:rPr>
        <w:t> </w:t>
      </w:r>
      <w:r>
        <w:rPr>
          <w:color w:val="FAF1E8"/>
          <w:w w:val="105"/>
        </w:rPr>
        <w:t>among youth and cases of diabetes under age of 25 years are constantly rising in UK. In England and Wales, there were about 9,839 children and young people</w:t>
      </w:r>
      <w:r>
        <w:rPr>
          <w:color w:val="FAF1E8"/>
          <w:w w:val="105"/>
        </w:rPr>
        <w:t> with</w:t>
      </w:r>
      <w:r>
        <w:rPr>
          <w:color w:val="FAF1E8"/>
          <w:w w:val="105"/>
        </w:rPr>
        <w:t> T2D</w:t>
      </w:r>
      <w:r>
        <w:rPr>
          <w:color w:val="FAF1E8"/>
          <w:w w:val="105"/>
        </w:rPr>
        <w:t> in</w:t>
      </w:r>
      <w:r>
        <w:rPr>
          <w:color w:val="FAF1E8"/>
          <w:w w:val="105"/>
        </w:rPr>
        <w:t> 2022-23,</w:t>
      </w:r>
      <w:r>
        <w:rPr>
          <w:color w:val="FAF1E8"/>
          <w:w w:val="105"/>
        </w:rPr>
        <w:t> most</w:t>
      </w:r>
      <w:r>
        <w:rPr>
          <w:color w:val="FAF1E8"/>
          <w:w w:val="105"/>
        </w:rPr>
        <w:t> of</w:t>
      </w:r>
      <w:r>
        <w:rPr>
          <w:color w:val="FAF1E8"/>
          <w:w w:val="105"/>
        </w:rPr>
        <w:t> them</w:t>
      </w:r>
      <w:r>
        <w:rPr>
          <w:color w:val="FAF1E8"/>
          <w:w w:val="105"/>
        </w:rPr>
        <w:t> aged</w:t>
      </w:r>
      <w:r>
        <w:rPr>
          <w:color w:val="FAF1E8"/>
          <w:w w:val="105"/>
        </w:rPr>
        <w:t> between</w:t>
      </w:r>
      <w:r>
        <w:rPr>
          <w:color w:val="FAF1E8"/>
          <w:w w:val="105"/>
        </w:rPr>
        <w:t> 15</w:t>
      </w:r>
      <w:r>
        <w:rPr>
          <w:color w:val="FAF1E8"/>
          <w:w w:val="105"/>
        </w:rPr>
        <w:t> and</w:t>
      </w:r>
      <w:r>
        <w:rPr>
          <w:color w:val="FAF1E8"/>
          <w:w w:val="105"/>
        </w:rPr>
        <w:t> 17 (Diabetes.org.uk,</w:t>
      </w:r>
      <w:r>
        <w:rPr>
          <w:color w:val="FAF1E8"/>
          <w:w w:val="105"/>
        </w:rPr>
        <w:t> 2022).</w:t>
      </w:r>
      <w:r>
        <w:rPr>
          <w:color w:val="FAF1E8"/>
          <w:w w:val="105"/>
        </w:rPr>
        <w:t> Prevalence</w:t>
      </w:r>
      <w:r>
        <w:rPr>
          <w:color w:val="FAF1E8"/>
          <w:w w:val="105"/>
        </w:rPr>
        <w:t> in</w:t>
      </w:r>
      <w:r>
        <w:rPr>
          <w:color w:val="FAF1E8"/>
          <w:w w:val="105"/>
        </w:rPr>
        <w:t> 0-25</w:t>
      </w:r>
      <w:r>
        <w:rPr>
          <w:color w:val="FAF1E8"/>
          <w:w w:val="105"/>
        </w:rPr>
        <w:t> years</w:t>
      </w:r>
      <w:r>
        <w:rPr>
          <w:color w:val="FAF1E8"/>
          <w:w w:val="105"/>
        </w:rPr>
        <w:t> old</w:t>
      </w:r>
      <w:r>
        <w:rPr>
          <w:color w:val="FAF1E8"/>
          <w:w w:val="105"/>
        </w:rPr>
        <w:t> has</w:t>
      </w:r>
      <w:r>
        <w:rPr>
          <w:color w:val="FAF1E8"/>
          <w:w w:val="105"/>
        </w:rPr>
        <w:t> increased</w:t>
      </w:r>
      <w:r>
        <w:rPr>
          <w:color w:val="FAF1E8"/>
          <w:w w:val="105"/>
        </w:rPr>
        <w:t> by more than 50% since 2019/17. It is important to prevent the disease early</w:t>
      </w:r>
      <w:r>
        <w:rPr>
          <w:color w:val="FAF1E8"/>
          <w:spacing w:val="40"/>
          <w:w w:val="105"/>
        </w:rPr>
        <w:t> </w:t>
      </w:r>
      <w:r>
        <w:rPr>
          <w:color w:val="FAF1E8"/>
          <w:w w:val="105"/>
        </w:rPr>
        <w:t>as</w:t>
      </w:r>
      <w:r>
        <w:rPr>
          <w:color w:val="FAF1E8"/>
          <w:spacing w:val="36"/>
          <w:w w:val="105"/>
        </w:rPr>
        <w:t> </w:t>
      </w:r>
      <w:r>
        <w:rPr>
          <w:color w:val="FAF1E8"/>
          <w:w w:val="105"/>
        </w:rPr>
        <w:t>lifestyle</w:t>
      </w:r>
      <w:r>
        <w:rPr>
          <w:color w:val="FAF1E8"/>
          <w:spacing w:val="36"/>
          <w:w w:val="105"/>
        </w:rPr>
        <w:t> </w:t>
      </w:r>
      <w:r>
        <w:rPr>
          <w:color w:val="FAF1E8"/>
          <w:w w:val="105"/>
        </w:rPr>
        <w:t>factors</w:t>
      </w:r>
      <w:r>
        <w:rPr>
          <w:color w:val="FAF1E8"/>
          <w:spacing w:val="36"/>
          <w:w w:val="105"/>
        </w:rPr>
        <w:t> </w:t>
      </w:r>
      <w:r>
        <w:rPr>
          <w:color w:val="FAF1E8"/>
          <w:w w:val="105"/>
        </w:rPr>
        <w:t>such</w:t>
      </w:r>
      <w:r>
        <w:rPr>
          <w:color w:val="FAF1E8"/>
          <w:spacing w:val="36"/>
          <w:w w:val="105"/>
        </w:rPr>
        <w:t> </w:t>
      </w:r>
      <w:r>
        <w:rPr>
          <w:color w:val="FAF1E8"/>
          <w:w w:val="105"/>
        </w:rPr>
        <w:t>as</w:t>
      </w:r>
      <w:r>
        <w:rPr>
          <w:color w:val="FAF1E8"/>
          <w:spacing w:val="36"/>
          <w:w w:val="105"/>
        </w:rPr>
        <w:t> </w:t>
      </w:r>
      <w:r>
        <w:rPr>
          <w:color w:val="FAF1E8"/>
          <w:w w:val="105"/>
        </w:rPr>
        <w:t>obesity</w:t>
      </w:r>
      <w:r>
        <w:rPr>
          <w:color w:val="FAF1E8"/>
          <w:spacing w:val="36"/>
          <w:w w:val="105"/>
        </w:rPr>
        <w:t> </w:t>
      </w:r>
      <w:r>
        <w:rPr>
          <w:color w:val="FAF1E8"/>
          <w:w w:val="105"/>
        </w:rPr>
        <w:t>contribute</w:t>
      </w:r>
      <w:r>
        <w:rPr>
          <w:color w:val="FAF1E8"/>
          <w:spacing w:val="36"/>
          <w:w w:val="105"/>
        </w:rPr>
        <w:t> </w:t>
      </w:r>
      <w:r>
        <w:rPr>
          <w:color w:val="FAF1E8"/>
          <w:w w:val="105"/>
        </w:rPr>
        <w:t>to</w:t>
      </w:r>
      <w:r>
        <w:rPr>
          <w:color w:val="FAF1E8"/>
          <w:spacing w:val="36"/>
          <w:w w:val="105"/>
        </w:rPr>
        <w:t> </w:t>
      </w:r>
      <w:r>
        <w:rPr>
          <w:color w:val="FAF1E8"/>
          <w:w w:val="105"/>
        </w:rPr>
        <w:t>risk,</w:t>
      </w:r>
      <w:r>
        <w:rPr>
          <w:color w:val="FAF1E8"/>
          <w:spacing w:val="36"/>
          <w:w w:val="105"/>
        </w:rPr>
        <w:t> </w:t>
      </w:r>
      <w:r>
        <w:rPr>
          <w:color w:val="FAF1E8"/>
          <w:w w:val="105"/>
        </w:rPr>
        <w:t>and</w:t>
      </w:r>
      <w:r>
        <w:rPr>
          <w:color w:val="FAF1E8"/>
          <w:spacing w:val="36"/>
          <w:w w:val="105"/>
        </w:rPr>
        <w:t> </w:t>
      </w:r>
      <w:r>
        <w:rPr>
          <w:color w:val="FAF1E8"/>
          <w:w w:val="105"/>
        </w:rPr>
        <w:t>getting</w:t>
      </w:r>
      <w:r>
        <w:rPr>
          <w:color w:val="FAF1E8"/>
          <w:spacing w:val="36"/>
          <w:w w:val="105"/>
        </w:rPr>
        <w:t> </w:t>
      </w:r>
      <w:r>
        <w:rPr>
          <w:color w:val="FAF1E8"/>
          <w:w w:val="105"/>
        </w:rPr>
        <w:t>disease at</w:t>
      </w:r>
      <w:r>
        <w:rPr>
          <w:color w:val="FAF1E8"/>
          <w:w w:val="105"/>
        </w:rPr>
        <w:t> young</w:t>
      </w:r>
      <w:r>
        <w:rPr>
          <w:color w:val="FAF1E8"/>
          <w:w w:val="105"/>
        </w:rPr>
        <w:t> age</w:t>
      </w:r>
      <w:r>
        <w:rPr>
          <w:color w:val="FAF1E8"/>
          <w:w w:val="105"/>
        </w:rPr>
        <w:t> usually</w:t>
      </w:r>
      <w:r>
        <w:rPr>
          <w:color w:val="FAF1E8"/>
          <w:w w:val="105"/>
        </w:rPr>
        <w:t> results</w:t>
      </w:r>
      <w:r>
        <w:rPr>
          <w:color w:val="FAF1E8"/>
          <w:w w:val="105"/>
        </w:rPr>
        <w:t> in</w:t>
      </w:r>
      <w:r>
        <w:rPr>
          <w:color w:val="FAF1E8"/>
          <w:w w:val="105"/>
        </w:rPr>
        <w:t> complications</w:t>
      </w:r>
      <w:r>
        <w:rPr>
          <w:color w:val="FAF1E8"/>
          <w:w w:val="105"/>
        </w:rPr>
        <w:t> at</w:t>
      </w:r>
      <w:r>
        <w:rPr>
          <w:color w:val="FAF1E8"/>
          <w:w w:val="105"/>
        </w:rPr>
        <w:t> early</w:t>
      </w:r>
      <w:r>
        <w:rPr>
          <w:color w:val="FAF1E8"/>
          <w:w w:val="105"/>
        </w:rPr>
        <w:t> stage.</w:t>
      </w:r>
      <w:r>
        <w:rPr>
          <w:color w:val="FAF1E8"/>
          <w:w w:val="105"/>
        </w:rPr>
        <w:t> UK</w:t>
      </w:r>
      <w:r>
        <w:rPr>
          <w:color w:val="FAF1E8"/>
          <w:w w:val="105"/>
        </w:rPr>
        <w:t> can</w:t>
      </w:r>
      <w:r>
        <w:rPr>
          <w:color w:val="FAF1E8"/>
          <w:spacing w:val="80"/>
          <w:w w:val="150"/>
        </w:rPr>
        <w:t> </w:t>
      </w:r>
      <w:r>
        <w:rPr>
          <w:color w:val="FAF1E8"/>
          <w:w w:val="105"/>
        </w:rPr>
        <w:t>benefit</w:t>
      </w:r>
      <w:r>
        <w:rPr>
          <w:color w:val="FAF1E8"/>
          <w:w w:val="105"/>
        </w:rPr>
        <w:t> greatly</w:t>
      </w:r>
      <w:r>
        <w:rPr>
          <w:color w:val="FAF1E8"/>
          <w:w w:val="105"/>
        </w:rPr>
        <w:t> from</w:t>
      </w:r>
      <w:r>
        <w:rPr>
          <w:color w:val="FAF1E8"/>
          <w:w w:val="105"/>
        </w:rPr>
        <w:t> preventive</w:t>
      </w:r>
      <w:r>
        <w:rPr>
          <w:color w:val="FAF1E8"/>
          <w:w w:val="105"/>
        </w:rPr>
        <w:t> measures</w:t>
      </w:r>
      <w:r>
        <w:rPr>
          <w:color w:val="FAF1E8"/>
          <w:w w:val="105"/>
        </w:rPr>
        <w:t> that</w:t>
      </w:r>
      <w:r>
        <w:rPr>
          <w:color w:val="FAF1E8"/>
          <w:w w:val="105"/>
        </w:rPr>
        <w:t> will</w:t>
      </w:r>
      <w:r>
        <w:rPr>
          <w:color w:val="FAF1E8"/>
          <w:w w:val="105"/>
        </w:rPr>
        <w:t> lessen</w:t>
      </w:r>
      <w:r>
        <w:rPr>
          <w:color w:val="FAF1E8"/>
          <w:w w:val="105"/>
        </w:rPr>
        <w:t> healthcare</w:t>
      </w:r>
      <w:r>
        <w:rPr>
          <w:color w:val="FAF1E8"/>
          <w:spacing w:val="80"/>
          <w:w w:val="150"/>
        </w:rPr>
        <w:t> </w:t>
      </w:r>
      <w:r>
        <w:rPr>
          <w:color w:val="FAF1E8"/>
          <w:w w:val="105"/>
        </w:rPr>
        <w:t>burden over time.</w:t>
      </w:r>
    </w:p>
    <w:p>
      <w:pPr>
        <w:pStyle w:val="BodyText"/>
        <w:spacing w:after="0" w:line="290" w:lineRule="auto"/>
        <w:jc w:val="both"/>
        <w:sectPr>
          <w:pgSz w:w="11910" w:h="16850"/>
          <w:pgMar w:top="1660" w:bottom="280" w:left="141" w:right="283"/>
        </w:sectPr>
      </w:pPr>
    </w:p>
    <w:p>
      <w:pPr>
        <w:pStyle w:val="Heading1"/>
        <w:spacing w:before="466"/>
        <w:ind w:left="1715" w:right="0"/>
      </w:pPr>
      <w:r>
        <w:rPr/>
        <mc:AlternateContent>
          <mc:Choice Requires="wps">
            <w:drawing>
              <wp:anchor distT="0" distB="0" distL="0" distR="0" allowOverlap="1" layoutInCell="1" locked="0" behindDoc="1" simplePos="0" relativeHeight="487357440">
                <wp:simplePos x="0" y="0"/>
                <wp:positionH relativeFrom="page">
                  <wp:posOffset>0</wp:posOffset>
                </wp:positionH>
                <wp:positionV relativeFrom="page">
                  <wp:posOffset>0</wp:posOffset>
                </wp:positionV>
                <wp:extent cx="7562850" cy="10696575"/>
                <wp:effectExtent l="0" t="0" r="0" b="0"/>
                <wp:wrapNone/>
                <wp:docPr id="24" name="Graphic 24"/>
                <wp:cNvGraphicFramePr>
                  <a:graphicFrameLocks/>
                </wp:cNvGraphicFramePr>
                <a:graphic>
                  <a:graphicData uri="http://schemas.microsoft.com/office/word/2010/wordprocessingShape">
                    <wps:wsp>
                      <wps:cNvPr id="24" name="Graphic 24"/>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FAF1E8"/>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59040" id="docshape20" filled="true" fillcolor="#faf1e8" stroked="false">
                <v:fill type="solid"/>
                <w10:wrap type="none"/>
              </v:rect>
            </w:pict>
          </mc:Fallback>
        </mc:AlternateContent>
      </w:r>
      <w:r>
        <w:rPr/>
        <mc:AlternateContent>
          <mc:Choice Requires="wps">
            <w:drawing>
              <wp:anchor distT="0" distB="0" distL="0" distR="0" allowOverlap="1" layoutInCell="1" locked="0" behindDoc="1" simplePos="0" relativeHeight="487357952">
                <wp:simplePos x="0" y="0"/>
                <wp:positionH relativeFrom="page">
                  <wp:posOffset>0</wp:posOffset>
                </wp:positionH>
                <wp:positionV relativeFrom="page">
                  <wp:posOffset>0</wp:posOffset>
                </wp:positionV>
                <wp:extent cx="7562850" cy="10696575"/>
                <wp:effectExtent l="0" t="0" r="0" b="0"/>
                <wp:wrapNone/>
                <wp:docPr id="25" name="Group 25"/>
                <wp:cNvGraphicFramePr>
                  <a:graphicFrameLocks/>
                </wp:cNvGraphicFramePr>
                <a:graphic>
                  <a:graphicData uri="http://schemas.microsoft.com/office/word/2010/wordprocessingGroup">
                    <wpg:wgp>
                      <wpg:cNvPr id="25" name="Group 25"/>
                      <wpg:cNvGrpSpPr/>
                      <wpg:grpSpPr>
                        <a:xfrm>
                          <a:off x="0" y="0"/>
                          <a:ext cx="7562850" cy="10696575"/>
                          <a:chExt cx="7562850" cy="10696575"/>
                        </a:xfrm>
                      </wpg:grpSpPr>
                      <pic:pic>
                        <pic:nvPicPr>
                          <pic:cNvPr id="26" name="Image 26"/>
                          <pic:cNvPicPr/>
                        </pic:nvPicPr>
                        <pic:blipFill>
                          <a:blip r:embed="rId16" cstate="print"/>
                          <a:stretch>
                            <a:fillRect/>
                          </a:stretch>
                        </pic:blipFill>
                        <pic:spPr>
                          <a:xfrm>
                            <a:off x="0" y="3860243"/>
                            <a:ext cx="3537654" cy="6836332"/>
                          </a:xfrm>
                          <a:prstGeom prst="rect">
                            <a:avLst/>
                          </a:prstGeom>
                        </pic:spPr>
                      </pic:pic>
                      <pic:pic>
                        <pic:nvPicPr>
                          <pic:cNvPr id="27" name="Image 27"/>
                          <pic:cNvPicPr/>
                        </pic:nvPicPr>
                        <pic:blipFill>
                          <a:blip r:embed="rId17" cstate="print"/>
                          <a:stretch>
                            <a:fillRect/>
                          </a:stretch>
                        </pic:blipFill>
                        <pic:spPr>
                          <a:xfrm>
                            <a:off x="3097327" y="0"/>
                            <a:ext cx="4465522" cy="6535724"/>
                          </a:xfrm>
                          <a:prstGeom prst="rect">
                            <a:avLst/>
                          </a:prstGeom>
                        </pic:spPr>
                      </pic:pic>
                      <wps:wsp>
                        <wps:cNvPr id="28" name="Graphic 28"/>
                        <wps:cNvSpPr/>
                        <wps:spPr>
                          <a:xfrm>
                            <a:off x="459855" y="756285"/>
                            <a:ext cx="6524625" cy="9659620"/>
                          </a:xfrm>
                          <a:custGeom>
                            <a:avLst/>
                            <a:gdLst/>
                            <a:ahLst/>
                            <a:cxnLst/>
                            <a:rect l="l" t="t" r="r" b="b"/>
                            <a:pathLst>
                              <a:path w="6524625" h="9659620">
                                <a:moveTo>
                                  <a:pt x="6524567" y="9659418"/>
                                </a:moveTo>
                                <a:lnTo>
                                  <a:pt x="0" y="9659418"/>
                                </a:lnTo>
                                <a:lnTo>
                                  <a:pt x="0" y="0"/>
                                </a:lnTo>
                                <a:lnTo>
                                  <a:pt x="6524567" y="0"/>
                                </a:lnTo>
                                <a:lnTo>
                                  <a:pt x="6524567" y="9659418"/>
                                </a:lnTo>
                                <a:close/>
                              </a:path>
                            </a:pathLst>
                          </a:custGeom>
                          <a:solidFill>
                            <a:srgbClr val="FFFFFF"/>
                          </a:solidFill>
                        </wps:spPr>
                        <wps:bodyPr wrap="square" lIns="0" tIns="0" rIns="0" bIns="0" rtlCol="0">
                          <a:prstTxWarp prst="textNoShape">
                            <a:avLst/>
                          </a:prstTxWarp>
                          <a:noAutofit/>
                        </wps:bodyPr>
                      </wps:wsp>
                      <wps:wsp>
                        <wps:cNvPr id="29" name="Graphic 29"/>
                        <wps:cNvSpPr/>
                        <wps:spPr>
                          <a:xfrm>
                            <a:off x="1178661" y="2123294"/>
                            <a:ext cx="5205730" cy="1270"/>
                          </a:xfrm>
                          <a:custGeom>
                            <a:avLst/>
                            <a:gdLst/>
                            <a:ahLst/>
                            <a:cxnLst/>
                            <a:rect l="l" t="t" r="r" b="b"/>
                            <a:pathLst>
                              <a:path w="5205730" h="0">
                                <a:moveTo>
                                  <a:pt x="0" y="0"/>
                                </a:moveTo>
                                <a:lnTo>
                                  <a:pt x="5205525" y="0"/>
                                </a:lnTo>
                              </a:path>
                            </a:pathLst>
                          </a:custGeom>
                          <a:ln w="9528">
                            <a:solidFill>
                              <a:srgbClr val="000000"/>
                            </a:solidFill>
                            <a:prstDash val="solid"/>
                          </a:ln>
                        </wps:spPr>
                        <wps:bodyPr wrap="square" lIns="0" tIns="0" rIns="0" bIns="0" rtlCol="0">
                          <a:prstTxWarp prst="textNoShape">
                            <a:avLst/>
                          </a:prstTxWarp>
                          <a:noAutofit/>
                        </wps:bodyPr>
                      </wps:wsp>
                      <wps:wsp>
                        <wps:cNvPr id="30" name="Graphic 30"/>
                        <wps:cNvSpPr/>
                        <wps:spPr>
                          <a:xfrm>
                            <a:off x="1178661" y="2065390"/>
                            <a:ext cx="5205730" cy="1270"/>
                          </a:xfrm>
                          <a:custGeom>
                            <a:avLst/>
                            <a:gdLst/>
                            <a:ahLst/>
                            <a:cxnLst/>
                            <a:rect l="l" t="t" r="r" b="b"/>
                            <a:pathLst>
                              <a:path w="5205730" h="0">
                                <a:moveTo>
                                  <a:pt x="0" y="0"/>
                                </a:moveTo>
                                <a:lnTo>
                                  <a:pt x="5205525" y="0"/>
                                </a:lnTo>
                              </a:path>
                            </a:pathLst>
                          </a:custGeom>
                          <a:ln w="9528">
                            <a:solidFill>
                              <a:srgbClr val="000000"/>
                            </a:solidFill>
                            <a:prstDash val="solid"/>
                          </a:ln>
                        </wps:spPr>
                        <wps:bodyPr wrap="square" lIns="0" tIns="0" rIns="0" bIns="0" rtlCol="0">
                          <a:prstTxWarp prst="textNoShape">
                            <a:avLst/>
                          </a:prstTxWarp>
                          <a:noAutofit/>
                        </wps:bodyPr>
                      </wps:wsp>
                      <pic:pic>
                        <pic:nvPicPr>
                          <pic:cNvPr id="31" name="Image 31"/>
                          <pic:cNvPicPr/>
                        </pic:nvPicPr>
                        <pic:blipFill>
                          <a:blip r:embed="rId18" cstate="print"/>
                          <a:stretch>
                            <a:fillRect/>
                          </a:stretch>
                        </pic:blipFill>
                        <pic:spPr>
                          <a:xfrm>
                            <a:off x="1444654" y="2175702"/>
                            <a:ext cx="4669009" cy="1962889"/>
                          </a:xfrm>
                          <a:prstGeom prst="rect">
                            <a:avLst/>
                          </a:prstGeom>
                        </pic:spPr>
                      </pic:pic>
                      <wps:wsp>
                        <wps:cNvPr id="32" name="Graphic 32"/>
                        <wps:cNvSpPr/>
                        <wps:spPr>
                          <a:xfrm>
                            <a:off x="915111" y="8477148"/>
                            <a:ext cx="48260" cy="1419860"/>
                          </a:xfrm>
                          <a:custGeom>
                            <a:avLst/>
                            <a:gdLst/>
                            <a:ahLst/>
                            <a:cxnLst/>
                            <a:rect l="l" t="t" r="r" b="b"/>
                            <a:pathLst>
                              <a:path w="48260" h="1419860">
                                <a:moveTo>
                                  <a:pt x="47637" y="1392783"/>
                                </a:moveTo>
                                <a:lnTo>
                                  <a:pt x="26974" y="1372120"/>
                                </a:lnTo>
                                <a:lnTo>
                                  <a:pt x="20662" y="1372120"/>
                                </a:lnTo>
                                <a:lnTo>
                                  <a:pt x="0" y="1392783"/>
                                </a:lnTo>
                                <a:lnTo>
                                  <a:pt x="0" y="1399095"/>
                                </a:lnTo>
                                <a:lnTo>
                                  <a:pt x="20662" y="1419758"/>
                                </a:lnTo>
                                <a:lnTo>
                                  <a:pt x="26974" y="1419758"/>
                                </a:lnTo>
                                <a:lnTo>
                                  <a:pt x="47637" y="1399095"/>
                                </a:lnTo>
                                <a:lnTo>
                                  <a:pt x="47637" y="1395945"/>
                                </a:lnTo>
                                <a:lnTo>
                                  <a:pt x="47637" y="1392783"/>
                                </a:lnTo>
                                <a:close/>
                              </a:path>
                              <a:path w="48260" h="1419860">
                                <a:moveTo>
                                  <a:pt x="47637" y="1049756"/>
                                </a:moveTo>
                                <a:lnTo>
                                  <a:pt x="26974" y="1029093"/>
                                </a:lnTo>
                                <a:lnTo>
                                  <a:pt x="20662" y="1029093"/>
                                </a:lnTo>
                                <a:lnTo>
                                  <a:pt x="0" y="1049756"/>
                                </a:lnTo>
                                <a:lnTo>
                                  <a:pt x="0" y="1056068"/>
                                </a:lnTo>
                                <a:lnTo>
                                  <a:pt x="20662" y="1076731"/>
                                </a:lnTo>
                                <a:lnTo>
                                  <a:pt x="26974" y="1076731"/>
                                </a:lnTo>
                                <a:lnTo>
                                  <a:pt x="47637" y="1056068"/>
                                </a:lnTo>
                                <a:lnTo>
                                  <a:pt x="47637" y="1052918"/>
                                </a:lnTo>
                                <a:lnTo>
                                  <a:pt x="47637" y="1049756"/>
                                </a:lnTo>
                                <a:close/>
                              </a:path>
                              <a:path w="48260" h="1419860">
                                <a:moveTo>
                                  <a:pt x="47637" y="706729"/>
                                </a:moveTo>
                                <a:lnTo>
                                  <a:pt x="26974" y="686066"/>
                                </a:lnTo>
                                <a:lnTo>
                                  <a:pt x="20662" y="686066"/>
                                </a:lnTo>
                                <a:lnTo>
                                  <a:pt x="0" y="706729"/>
                                </a:lnTo>
                                <a:lnTo>
                                  <a:pt x="0" y="713041"/>
                                </a:lnTo>
                                <a:lnTo>
                                  <a:pt x="20662" y="733704"/>
                                </a:lnTo>
                                <a:lnTo>
                                  <a:pt x="26974" y="733704"/>
                                </a:lnTo>
                                <a:lnTo>
                                  <a:pt x="47637" y="713041"/>
                                </a:lnTo>
                                <a:lnTo>
                                  <a:pt x="47637" y="709879"/>
                                </a:lnTo>
                                <a:lnTo>
                                  <a:pt x="47637" y="706729"/>
                                </a:lnTo>
                                <a:close/>
                              </a:path>
                              <a:path w="48260" h="1419860">
                                <a:moveTo>
                                  <a:pt x="47637" y="535216"/>
                                </a:moveTo>
                                <a:lnTo>
                                  <a:pt x="26974" y="514553"/>
                                </a:lnTo>
                                <a:lnTo>
                                  <a:pt x="20662" y="514553"/>
                                </a:lnTo>
                                <a:lnTo>
                                  <a:pt x="0" y="535216"/>
                                </a:lnTo>
                                <a:lnTo>
                                  <a:pt x="0" y="541528"/>
                                </a:lnTo>
                                <a:lnTo>
                                  <a:pt x="20662" y="562190"/>
                                </a:lnTo>
                                <a:lnTo>
                                  <a:pt x="26974" y="562190"/>
                                </a:lnTo>
                                <a:lnTo>
                                  <a:pt x="47637" y="541528"/>
                                </a:lnTo>
                                <a:lnTo>
                                  <a:pt x="47637" y="538365"/>
                                </a:lnTo>
                                <a:lnTo>
                                  <a:pt x="47637" y="535216"/>
                                </a:lnTo>
                                <a:close/>
                              </a:path>
                              <a:path w="48260" h="1419860">
                                <a:moveTo>
                                  <a:pt x="47637" y="363689"/>
                                </a:moveTo>
                                <a:lnTo>
                                  <a:pt x="26974" y="343039"/>
                                </a:lnTo>
                                <a:lnTo>
                                  <a:pt x="20662" y="343039"/>
                                </a:lnTo>
                                <a:lnTo>
                                  <a:pt x="0" y="363689"/>
                                </a:lnTo>
                                <a:lnTo>
                                  <a:pt x="0" y="370014"/>
                                </a:lnTo>
                                <a:lnTo>
                                  <a:pt x="20662" y="390677"/>
                                </a:lnTo>
                                <a:lnTo>
                                  <a:pt x="26974" y="390677"/>
                                </a:lnTo>
                                <a:lnTo>
                                  <a:pt x="47637" y="370014"/>
                                </a:lnTo>
                                <a:lnTo>
                                  <a:pt x="47637" y="366852"/>
                                </a:lnTo>
                                <a:lnTo>
                                  <a:pt x="47637" y="363689"/>
                                </a:lnTo>
                                <a:close/>
                              </a:path>
                              <a:path w="48260" h="1419860">
                                <a:moveTo>
                                  <a:pt x="47637" y="192176"/>
                                </a:moveTo>
                                <a:lnTo>
                                  <a:pt x="26974" y="171513"/>
                                </a:lnTo>
                                <a:lnTo>
                                  <a:pt x="20662" y="171513"/>
                                </a:lnTo>
                                <a:lnTo>
                                  <a:pt x="0" y="192176"/>
                                </a:lnTo>
                                <a:lnTo>
                                  <a:pt x="0" y="198501"/>
                                </a:lnTo>
                                <a:lnTo>
                                  <a:pt x="20662" y="219163"/>
                                </a:lnTo>
                                <a:lnTo>
                                  <a:pt x="26974" y="219163"/>
                                </a:lnTo>
                                <a:lnTo>
                                  <a:pt x="47637" y="198501"/>
                                </a:lnTo>
                                <a:lnTo>
                                  <a:pt x="47637" y="195338"/>
                                </a:lnTo>
                                <a:lnTo>
                                  <a:pt x="47637" y="192176"/>
                                </a:lnTo>
                                <a:close/>
                              </a:path>
                              <a:path w="48260" h="1419860">
                                <a:moveTo>
                                  <a:pt x="47637" y="20662"/>
                                </a:moveTo>
                                <a:lnTo>
                                  <a:pt x="26974" y="0"/>
                                </a:lnTo>
                                <a:lnTo>
                                  <a:pt x="20662" y="0"/>
                                </a:lnTo>
                                <a:lnTo>
                                  <a:pt x="0" y="20662"/>
                                </a:lnTo>
                                <a:lnTo>
                                  <a:pt x="0" y="26987"/>
                                </a:lnTo>
                                <a:lnTo>
                                  <a:pt x="20662" y="47650"/>
                                </a:lnTo>
                                <a:lnTo>
                                  <a:pt x="26974" y="47650"/>
                                </a:lnTo>
                                <a:lnTo>
                                  <a:pt x="47637" y="26987"/>
                                </a:lnTo>
                                <a:lnTo>
                                  <a:pt x="47637" y="23825"/>
                                </a:lnTo>
                                <a:lnTo>
                                  <a:pt x="47637" y="20662"/>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style="position:absolute;margin-left:0pt;margin-top:0pt;width:595.5pt;height:842.25pt;mso-position-horizontal-relative:page;mso-position-vertical-relative:page;z-index:-15958528" id="docshapegroup21" coordorigin="0,0" coordsize="11910,16845">
                <v:shape style="position:absolute;left:0;top:6079;width:5572;height:10766" type="#_x0000_t75" id="docshape22" stroked="false">
                  <v:imagedata r:id="rId16" o:title=""/>
                </v:shape>
                <v:shape style="position:absolute;left:4877;top:0;width:7033;height:10293" type="#_x0000_t75" id="docshape23" stroked="false">
                  <v:imagedata r:id="rId17" o:title=""/>
                </v:shape>
                <v:rect style="position:absolute;left:724;top:1191;width:10275;height:15212" id="docshape24" filled="true" fillcolor="#ffffff" stroked="false">
                  <v:fill type="solid"/>
                </v:rect>
                <v:line style="position:absolute" from="1856,3344" to="10054,3344" stroked="true" strokeweight=".750283pt" strokecolor="#000000">
                  <v:stroke dashstyle="solid"/>
                </v:line>
                <v:line style="position:absolute" from="1856,3253" to="10054,3253" stroked="true" strokeweight=".750283pt" strokecolor="#000000">
                  <v:stroke dashstyle="solid"/>
                </v:line>
                <v:shape style="position:absolute;left:2275;top:3426;width:7353;height:3092" type="#_x0000_t75" id="docshape25" stroked="false">
                  <v:imagedata r:id="rId18" o:title=""/>
                </v:shape>
                <v:shape style="position:absolute;left:1441;top:13349;width:76;height:2236" id="docshape26" coordorigin="1441,13350" coordsize="76,2236" path="m1516,15543l1515,15538,1511,15529,1509,15525,1502,15518,1498,15515,1488,15512,1484,15511,1474,15511,1469,15512,1460,15515,1456,15518,1449,15525,1446,15529,1442,15538,1441,15543,1441,15553,1442,15558,1446,15567,1449,15571,1456,15578,1460,15581,1469,15585,1474,15586,1484,15586,1488,15585,1498,15581,1502,15578,1509,15571,1511,15567,1515,15558,1516,15553,1516,15548,1516,15543xm1516,15003l1515,14998,1511,14989,1509,14985,1502,14978,1498,14975,1488,14971,1484,14970,1474,14970,1469,14971,1460,14975,1456,14978,1449,14985,1446,14989,1442,14998,1441,15003,1441,15013,1442,15018,1446,15027,1449,15031,1456,15038,1460,15041,1469,15045,1474,15045,1484,15045,1488,15045,1498,15041,1502,15038,1509,15031,1511,15027,1515,15018,1516,15013,1516,15008,1516,15003xm1516,14463l1515,14458,1511,14449,1509,14445,1502,14438,1498,14435,1488,14431,1484,14430,1474,14430,1469,14431,1460,14435,1456,14438,1449,14445,1446,14449,1442,14458,1441,14463,1441,14473,1442,14478,1446,14487,1449,14491,1456,14498,1460,14501,1469,14504,1474,14505,1484,14505,1488,14504,1498,14501,1502,14498,1509,14491,1511,14487,1515,14478,1516,14473,1516,14468,1516,14463xm1516,14193l1515,14188,1511,14179,1509,14175,1502,14168,1498,14165,1488,14161,1484,14160,1474,14160,1469,14161,1460,14165,1456,14168,1449,14175,1446,14179,1442,14188,1441,14193,1441,14203,1442,14207,1446,14217,1449,14221,1456,14228,1460,14230,1469,14234,1474,14235,1484,14235,1488,14234,1498,14230,1502,14228,1509,14221,1511,14217,1515,14207,1516,14203,1516,14198,1516,14193xm1516,13923l1515,13918,1511,13909,1509,13905,1502,13898,1498,13895,1488,13891,1484,13890,1474,13890,1469,13891,1460,13895,1456,13898,1449,13905,1446,13909,1442,13918,1441,13923,1441,13933,1442,13937,1446,13947,1449,13951,1456,13958,1460,13960,1469,13964,1474,13965,1484,13965,1488,13964,1498,13960,1502,13958,1509,13951,1511,13947,1515,13937,1516,13933,1516,13928,1516,13923xm1516,13652l1515,13648,1511,13639,1509,13634,1502,13627,1498,13625,1488,13621,1484,13620,1474,13620,1469,13621,1460,13625,1456,13627,1449,13634,1446,13639,1442,13648,1441,13652,1441,13662,1442,13667,1446,13676,1449,13680,1456,13688,1460,13690,1469,13694,1474,13695,1484,13695,1488,13694,1498,13690,1502,13688,1509,13680,1511,13676,1515,13667,1516,13662,1516,13657,1516,13652xm1516,13382l1515,13378,1511,13368,1509,13364,1502,13357,1498,13355,1488,13351,1484,13350,1474,13350,1469,13351,1460,13355,1456,13357,1449,13364,1446,13368,1442,13378,1441,13382,1441,13392,1442,13397,1446,13406,1449,13410,1456,13417,1460,13420,1469,13424,1474,13425,1484,13425,1488,13424,1498,13420,1502,13417,1509,13410,1511,13406,1515,13397,1516,13392,1516,13387,1516,13382xe" filled="true" fillcolor="#000000" stroked="false">
                  <v:path arrowok="t"/>
                  <v:fill type="solid"/>
                </v:shape>
                <w10:wrap type="none"/>
              </v:group>
            </w:pict>
          </mc:Fallback>
        </mc:AlternateContent>
      </w:r>
      <w:r>
        <w:rPr/>
        <w:t>WHAT</w:t>
      </w:r>
      <w:r>
        <w:rPr>
          <w:spacing w:val="-15"/>
        </w:rPr>
        <w:t> </w:t>
      </w:r>
      <w:r>
        <w:rPr/>
        <w:t>IS</w:t>
      </w:r>
      <w:r>
        <w:rPr>
          <w:spacing w:val="-15"/>
        </w:rPr>
        <w:t> </w:t>
      </w:r>
      <w:r>
        <w:rPr>
          <w:spacing w:val="-4"/>
        </w:rPr>
        <w:t>T2D?</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106"/>
      </w:pPr>
    </w:p>
    <w:p>
      <w:pPr>
        <w:pStyle w:val="BodyText"/>
        <w:spacing w:line="201" w:lineRule="auto"/>
        <w:ind w:left="1049" w:right="906"/>
        <w:jc w:val="both"/>
      </w:pPr>
      <w:r>
        <w:rPr>
          <w:w w:val="110"/>
        </w:rPr>
        <w:t>T2D</w:t>
      </w:r>
      <w:r>
        <w:rPr>
          <w:spacing w:val="-1"/>
          <w:w w:val="110"/>
        </w:rPr>
        <w:t> </w:t>
      </w:r>
      <w:r>
        <w:rPr>
          <w:w w:val="110"/>
        </w:rPr>
        <w:t>is</w:t>
      </w:r>
      <w:r>
        <w:rPr>
          <w:spacing w:val="-1"/>
          <w:w w:val="110"/>
        </w:rPr>
        <w:t> </w:t>
      </w:r>
      <w:r>
        <w:rPr>
          <w:w w:val="110"/>
        </w:rPr>
        <w:t>a</w:t>
      </w:r>
      <w:r>
        <w:rPr>
          <w:spacing w:val="-1"/>
          <w:w w:val="110"/>
        </w:rPr>
        <w:t> </w:t>
      </w:r>
      <w:r>
        <w:rPr>
          <w:w w:val="110"/>
        </w:rPr>
        <w:t>chronic</w:t>
      </w:r>
      <w:r>
        <w:rPr>
          <w:spacing w:val="-1"/>
          <w:w w:val="110"/>
        </w:rPr>
        <w:t> </w:t>
      </w:r>
      <w:r>
        <w:rPr>
          <w:w w:val="110"/>
        </w:rPr>
        <w:t>illness</w:t>
      </w:r>
      <w:r>
        <w:rPr>
          <w:spacing w:val="-1"/>
          <w:w w:val="110"/>
        </w:rPr>
        <w:t> </w:t>
      </w:r>
      <w:r>
        <w:rPr>
          <w:w w:val="110"/>
        </w:rPr>
        <w:t>that</w:t>
      </w:r>
      <w:r>
        <w:rPr>
          <w:spacing w:val="-1"/>
          <w:w w:val="110"/>
        </w:rPr>
        <w:t> </w:t>
      </w:r>
      <w:r>
        <w:rPr>
          <w:w w:val="110"/>
        </w:rPr>
        <w:t>results</w:t>
      </w:r>
      <w:r>
        <w:rPr>
          <w:spacing w:val="-1"/>
          <w:w w:val="110"/>
        </w:rPr>
        <w:t> </w:t>
      </w:r>
      <w:r>
        <w:rPr>
          <w:w w:val="110"/>
        </w:rPr>
        <w:t>in</w:t>
      </w:r>
      <w:r>
        <w:rPr>
          <w:spacing w:val="-1"/>
          <w:w w:val="110"/>
        </w:rPr>
        <w:t> </w:t>
      </w:r>
      <w:r>
        <w:rPr>
          <w:w w:val="110"/>
        </w:rPr>
        <w:t>the</w:t>
      </w:r>
      <w:r>
        <w:rPr>
          <w:spacing w:val="-1"/>
          <w:w w:val="110"/>
        </w:rPr>
        <w:t> </w:t>
      </w:r>
      <w:r>
        <w:rPr>
          <w:w w:val="110"/>
        </w:rPr>
        <w:t>body</w:t>
      </w:r>
      <w:r>
        <w:rPr>
          <w:spacing w:val="-1"/>
          <w:w w:val="110"/>
        </w:rPr>
        <w:t> </w:t>
      </w:r>
      <w:r>
        <w:rPr>
          <w:w w:val="110"/>
        </w:rPr>
        <w:t>either</w:t>
      </w:r>
      <w:r>
        <w:rPr>
          <w:spacing w:val="-1"/>
          <w:w w:val="110"/>
        </w:rPr>
        <w:t> </w:t>
      </w:r>
      <w:r>
        <w:rPr>
          <w:w w:val="110"/>
        </w:rPr>
        <w:t>being</w:t>
      </w:r>
      <w:r>
        <w:rPr>
          <w:spacing w:val="-1"/>
          <w:w w:val="110"/>
        </w:rPr>
        <w:t> </w:t>
      </w:r>
      <w:r>
        <w:rPr>
          <w:w w:val="110"/>
        </w:rPr>
        <w:t>unable</w:t>
      </w:r>
      <w:r>
        <w:rPr>
          <w:spacing w:val="-1"/>
          <w:w w:val="110"/>
        </w:rPr>
        <w:t> </w:t>
      </w:r>
      <w:r>
        <w:rPr>
          <w:w w:val="110"/>
        </w:rPr>
        <w:t>to</w:t>
      </w:r>
      <w:r>
        <w:rPr>
          <w:spacing w:val="-1"/>
          <w:w w:val="110"/>
        </w:rPr>
        <w:t> </w:t>
      </w:r>
      <w:r>
        <w:rPr>
          <w:w w:val="110"/>
        </w:rPr>
        <w:t>use</w:t>
      </w:r>
      <w:r>
        <w:rPr>
          <w:spacing w:val="-1"/>
          <w:w w:val="110"/>
        </w:rPr>
        <w:t> </w:t>
      </w:r>
      <w:r>
        <w:rPr>
          <w:w w:val="110"/>
        </w:rPr>
        <w:t>the hormone</w:t>
      </w:r>
      <w:r>
        <w:rPr>
          <w:spacing w:val="-3"/>
          <w:w w:val="110"/>
        </w:rPr>
        <w:t> </w:t>
      </w:r>
      <w:r>
        <w:rPr>
          <w:w w:val="110"/>
        </w:rPr>
        <w:t>insulin</w:t>
      </w:r>
      <w:r>
        <w:rPr>
          <w:spacing w:val="-3"/>
          <w:w w:val="110"/>
        </w:rPr>
        <w:t> </w:t>
      </w:r>
      <w:r>
        <w:rPr>
          <w:w w:val="110"/>
        </w:rPr>
        <w:t>effectively</w:t>
      </w:r>
      <w:r>
        <w:rPr>
          <w:spacing w:val="-3"/>
          <w:w w:val="110"/>
        </w:rPr>
        <w:t> </w:t>
      </w:r>
      <w:r>
        <w:rPr>
          <w:w w:val="110"/>
        </w:rPr>
        <w:t>(insulin</w:t>
      </w:r>
      <w:r>
        <w:rPr>
          <w:spacing w:val="-3"/>
          <w:w w:val="110"/>
        </w:rPr>
        <w:t> </w:t>
      </w:r>
      <w:r>
        <w:rPr>
          <w:w w:val="110"/>
        </w:rPr>
        <w:t>resistance)</w:t>
      </w:r>
      <w:r>
        <w:rPr>
          <w:spacing w:val="-3"/>
          <w:w w:val="110"/>
        </w:rPr>
        <w:t> </w:t>
      </w:r>
      <w:r>
        <w:rPr>
          <w:w w:val="110"/>
        </w:rPr>
        <w:t>or</w:t>
      </w:r>
      <w:r>
        <w:rPr>
          <w:spacing w:val="-3"/>
          <w:w w:val="110"/>
        </w:rPr>
        <w:t> </w:t>
      </w:r>
      <w:r>
        <w:rPr>
          <w:w w:val="110"/>
        </w:rPr>
        <w:t>not</w:t>
      </w:r>
      <w:r>
        <w:rPr>
          <w:spacing w:val="-3"/>
          <w:w w:val="110"/>
        </w:rPr>
        <w:t> </w:t>
      </w:r>
      <w:r>
        <w:rPr>
          <w:w w:val="110"/>
        </w:rPr>
        <w:t>producing</w:t>
      </w:r>
      <w:r>
        <w:rPr>
          <w:spacing w:val="-3"/>
          <w:w w:val="110"/>
        </w:rPr>
        <w:t> </w:t>
      </w:r>
      <w:r>
        <w:rPr>
          <w:w w:val="110"/>
        </w:rPr>
        <w:t>enough</w:t>
      </w:r>
      <w:r>
        <w:rPr>
          <w:spacing w:val="-3"/>
          <w:w w:val="110"/>
        </w:rPr>
        <w:t> </w:t>
      </w:r>
      <w:r>
        <w:rPr>
          <w:w w:val="110"/>
        </w:rPr>
        <w:t>of</w:t>
      </w:r>
      <w:r>
        <w:rPr>
          <w:spacing w:val="-3"/>
          <w:w w:val="110"/>
        </w:rPr>
        <w:t> </w:t>
      </w:r>
      <w:r>
        <w:rPr>
          <w:w w:val="110"/>
        </w:rPr>
        <w:t>it (Rachdaoui,</w:t>
      </w:r>
      <w:r>
        <w:rPr>
          <w:w w:val="110"/>
        </w:rPr>
        <w:t> 2020).</w:t>
      </w:r>
      <w:r>
        <w:rPr>
          <w:w w:val="110"/>
        </w:rPr>
        <w:t> Insulin</w:t>
      </w:r>
      <w:r>
        <w:rPr>
          <w:w w:val="110"/>
        </w:rPr>
        <w:t> is</w:t>
      </w:r>
      <w:r>
        <w:rPr>
          <w:w w:val="110"/>
        </w:rPr>
        <w:t> the</w:t>
      </w:r>
      <w:r>
        <w:rPr>
          <w:w w:val="110"/>
        </w:rPr>
        <w:t> hormone</w:t>
      </w:r>
      <w:r>
        <w:rPr>
          <w:w w:val="110"/>
        </w:rPr>
        <w:t> which</w:t>
      </w:r>
      <w:r>
        <w:rPr>
          <w:w w:val="110"/>
        </w:rPr>
        <w:t> facilitates</w:t>
      </w:r>
      <w:r>
        <w:rPr>
          <w:w w:val="110"/>
        </w:rPr>
        <w:t> the</w:t>
      </w:r>
      <w:r>
        <w:rPr>
          <w:w w:val="110"/>
        </w:rPr>
        <w:t> removal</w:t>
      </w:r>
      <w:r>
        <w:rPr>
          <w:w w:val="110"/>
        </w:rPr>
        <w:t> of glucose out of blood and utilizes it by the cells to render energy (Mann et al. 2020).</w:t>
      </w:r>
      <w:r>
        <w:rPr>
          <w:w w:val="110"/>
        </w:rPr>
        <w:t> In</w:t>
      </w:r>
      <w:r>
        <w:rPr>
          <w:w w:val="110"/>
        </w:rPr>
        <w:t> T2D,</w:t>
      </w:r>
      <w:r>
        <w:rPr>
          <w:w w:val="110"/>
        </w:rPr>
        <w:t> the</w:t>
      </w:r>
      <w:r>
        <w:rPr>
          <w:w w:val="110"/>
        </w:rPr>
        <w:t> cells</w:t>
      </w:r>
      <w:r>
        <w:rPr>
          <w:w w:val="110"/>
        </w:rPr>
        <w:t> are</w:t>
      </w:r>
      <w:r>
        <w:rPr>
          <w:w w:val="110"/>
        </w:rPr>
        <w:t> no</w:t>
      </w:r>
      <w:r>
        <w:rPr>
          <w:w w:val="110"/>
        </w:rPr>
        <w:t> longer</w:t>
      </w:r>
      <w:r>
        <w:rPr>
          <w:w w:val="110"/>
        </w:rPr>
        <w:t> able</w:t>
      </w:r>
      <w:r>
        <w:rPr>
          <w:w w:val="110"/>
        </w:rPr>
        <w:t> to</w:t>
      </w:r>
      <w:r>
        <w:rPr>
          <w:w w:val="110"/>
        </w:rPr>
        <w:t> react</w:t>
      </w:r>
      <w:r>
        <w:rPr>
          <w:w w:val="110"/>
        </w:rPr>
        <w:t> to</w:t>
      </w:r>
      <w:r>
        <w:rPr>
          <w:w w:val="110"/>
        </w:rPr>
        <w:t> insulin</w:t>
      </w:r>
      <w:r>
        <w:rPr>
          <w:w w:val="110"/>
        </w:rPr>
        <w:t> and consequently</w:t>
      </w:r>
      <w:r>
        <w:rPr>
          <w:spacing w:val="-14"/>
          <w:w w:val="110"/>
        </w:rPr>
        <w:t> </w:t>
      </w:r>
      <w:r>
        <w:rPr>
          <w:w w:val="110"/>
        </w:rPr>
        <w:t>the</w:t>
      </w:r>
      <w:r>
        <w:rPr>
          <w:spacing w:val="-14"/>
          <w:w w:val="110"/>
        </w:rPr>
        <w:t> </w:t>
      </w:r>
      <w:r>
        <w:rPr>
          <w:w w:val="110"/>
        </w:rPr>
        <w:t>glucose</w:t>
      </w:r>
      <w:r>
        <w:rPr>
          <w:spacing w:val="-14"/>
          <w:w w:val="110"/>
        </w:rPr>
        <w:t> </w:t>
      </w:r>
      <w:r>
        <w:rPr>
          <w:w w:val="110"/>
        </w:rPr>
        <w:t>accumulates</w:t>
      </w:r>
      <w:r>
        <w:rPr>
          <w:spacing w:val="-14"/>
          <w:w w:val="110"/>
        </w:rPr>
        <w:t> </w:t>
      </w:r>
      <w:r>
        <w:rPr>
          <w:w w:val="110"/>
        </w:rPr>
        <w:t>in</w:t>
      </w:r>
      <w:r>
        <w:rPr>
          <w:spacing w:val="-14"/>
          <w:w w:val="110"/>
        </w:rPr>
        <w:t> </w:t>
      </w:r>
      <w:r>
        <w:rPr>
          <w:w w:val="110"/>
        </w:rPr>
        <w:t>the</w:t>
      </w:r>
      <w:r>
        <w:rPr>
          <w:spacing w:val="-14"/>
          <w:w w:val="110"/>
        </w:rPr>
        <w:t> </w:t>
      </w:r>
      <w:r>
        <w:rPr>
          <w:w w:val="110"/>
        </w:rPr>
        <w:t>blood</w:t>
      </w:r>
      <w:r>
        <w:rPr>
          <w:spacing w:val="-14"/>
          <w:w w:val="110"/>
        </w:rPr>
        <w:t> </w:t>
      </w:r>
      <w:r>
        <w:rPr>
          <w:w w:val="110"/>
        </w:rPr>
        <w:t>(Solis-Herrera</w:t>
      </w:r>
      <w:r>
        <w:rPr>
          <w:spacing w:val="-14"/>
          <w:w w:val="110"/>
        </w:rPr>
        <w:t> </w:t>
      </w:r>
      <w:r>
        <w:rPr>
          <w:w w:val="110"/>
        </w:rPr>
        <w:t>et</w:t>
      </w:r>
      <w:r>
        <w:rPr>
          <w:spacing w:val="-14"/>
          <w:w w:val="110"/>
        </w:rPr>
        <w:t> </w:t>
      </w:r>
      <w:r>
        <w:rPr>
          <w:w w:val="110"/>
        </w:rPr>
        <w:t>al.</w:t>
      </w:r>
      <w:r>
        <w:rPr>
          <w:spacing w:val="-14"/>
          <w:w w:val="110"/>
        </w:rPr>
        <w:t> </w:t>
      </w:r>
      <w:r>
        <w:rPr>
          <w:w w:val="110"/>
        </w:rPr>
        <w:t>2021). This is unlike in type </w:t>
      </w:r>
      <w:r>
        <w:rPr/>
        <w:t>1 </w:t>
      </w:r>
      <w:r>
        <w:rPr>
          <w:w w:val="110"/>
        </w:rPr>
        <w:t>diabetes where the body has no insulin at all because the</w:t>
      </w:r>
      <w:r>
        <w:rPr>
          <w:w w:val="110"/>
        </w:rPr>
        <w:t> immune</w:t>
      </w:r>
      <w:r>
        <w:rPr>
          <w:w w:val="110"/>
        </w:rPr>
        <w:t> system</w:t>
      </w:r>
      <w:r>
        <w:rPr>
          <w:w w:val="110"/>
        </w:rPr>
        <w:t> refers</w:t>
      </w:r>
      <w:r>
        <w:rPr>
          <w:w w:val="110"/>
        </w:rPr>
        <w:t> to</w:t>
      </w:r>
      <w:r>
        <w:rPr>
          <w:w w:val="110"/>
        </w:rPr>
        <w:t> the</w:t>
      </w:r>
      <w:r>
        <w:rPr>
          <w:w w:val="110"/>
        </w:rPr>
        <w:t> cells</w:t>
      </w:r>
      <w:r>
        <w:rPr>
          <w:w w:val="110"/>
        </w:rPr>
        <w:t> that</w:t>
      </w:r>
      <w:r>
        <w:rPr>
          <w:w w:val="110"/>
        </w:rPr>
        <w:t> produce</w:t>
      </w:r>
      <w:r>
        <w:rPr>
          <w:w w:val="110"/>
        </w:rPr>
        <w:t> insulin</w:t>
      </w:r>
      <w:r>
        <w:rPr>
          <w:w w:val="110"/>
        </w:rPr>
        <w:t> (Nhs.uk,</w:t>
      </w:r>
      <w:r>
        <w:rPr>
          <w:w w:val="110"/>
        </w:rPr>
        <w:t> 2025). T2D</w:t>
      </w:r>
      <w:r>
        <w:rPr>
          <w:w w:val="110"/>
        </w:rPr>
        <w:t> is</w:t>
      </w:r>
      <w:r>
        <w:rPr>
          <w:w w:val="110"/>
        </w:rPr>
        <w:t> closely</w:t>
      </w:r>
      <w:r>
        <w:rPr>
          <w:w w:val="110"/>
        </w:rPr>
        <w:t> associated</w:t>
      </w:r>
      <w:r>
        <w:rPr>
          <w:w w:val="110"/>
        </w:rPr>
        <w:t> with</w:t>
      </w:r>
      <w:r>
        <w:rPr>
          <w:w w:val="110"/>
        </w:rPr>
        <w:t> lifestyle</w:t>
      </w:r>
      <w:r>
        <w:rPr>
          <w:w w:val="110"/>
        </w:rPr>
        <w:t> and</w:t>
      </w:r>
      <w:r>
        <w:rPr>
          <w:w w:val="110"/>
        </w:rPr>
        <w:t> environment</w:t>
      </w:r>
      <w:r>
        <w:rPr>
          <w:w w:val="110"/>
        </w:rPr>
        <w:t> and</w:t>
      </w:r>
      <w:r>
        <w:rPr>
          <w:w w:val="110"/>
        </w:rPr>
        <w:t> is</w:t>
      </w:r>
      <w:r>
        <w:rPr>
          <w:w w:val="110"/>
        </w:rPr>
        <w:t> increasingly being</w:t>
      </w:r>
      <w:r>
        <w:rPr>
          <w:w w:val="110"/>
        </w:rPr>
        <w:t> observed</w:t>
      </w:r>
      <w:r>
        <w:rPr>
          <w:w w:val="110"/>
        </w:rPr>
        <w:t> among</w:t>
      </w:r>
      <w:r>
        <w:rPr>
          <w:w w:val="110"/>
        </w:rPr>
        <w:t> teenagers,</w:t>
      </w:r>
      <w:r>
        <w:rPr>
          <w:w w:val="110"/>
        </w:rPr>
        <w:t> not</w:t>
      </w:r>
      <w:r>
        <w:rPr>
          <w:w w:val="110"/>
        </w:rPr>
        <w:t> necessarily</w:t>
      </w:r>
      <w:r>
        <w:rPr>
          <w:w w:val="110"/>
        </w:rPr>
        <w:t> adults.</w:t>
      </w:r>
      <w:r>
        <w:rPr>
          <w:w w:val="110"/>
        </w:rPr>
        <w:t> The</w:t>
      </w:r>
      <w:r>
        <w:rPr>
          <w:w w:val="110"/>
        </w:rPr>
        <w:t> risk</w:t>
      </w:r>
      <w:r>
        <w:rPr>
          <w:w w:val="110"/>
        </w:rPr>
        <w:t> can</w:t>
      </w:r>
      <w:r>
        <w:rPr>
          <w:w w:val="110"/>
        </w:rPr>
        <w:t> be lowered with early lifestyle changes.</w:t>
      </w:r>
    </w:p>
    <w:p>
      <w:pPr>
        <w:spacing w:before="83"/>
        <w:ind w:left="1075" w:right="0" w:firstLine="0"/>
        <w:jc w:val="both"/>
        <w:rPr>
          <w:sz w:val="50"/>
        </w:rPr>
      </w:pPr>
      <w:r>
        <w:rPr>
          <w:spacing w:val="26"/>
          <w:sz w:val="50"/>
        </w:rPr>
        <w:t>WHAT</w:t>
      </w:r>
      <w:r>
        <w:rPr>
          <w:spacing w:val="43"/>
          <w:sz w:val="50"/>
        </w:rPr>
        <w:t> </w:t>
      </w:r>
      <w:r>
        <w:rPr>
          <w:spacing w:val="23"/>
          <w:sz w:val="50"/>
        </w:rPr>
        <w:t>ARE</w:t>
      </w:r>
      <w:r>
        <w:rPr>
          <w:spacing w:val="44"/>
          <w:sz w:val="50"/>
        </w:rPr>
        <w:t> </w:t>
      </w:r>
      <w:r>
        <w:rPr>
          <w:spacing w:val="23"/>
          <w:sz w:val="50"/>
        </w:rPr>
        <w:t>THE</w:t>
      </w:r>
      <w:r>
        <w:rPr>
          <w:spacing w:val="43"/>
          <w:sz w:val="50"/>
        </w:rPr>
        <w:t> </w:t>
      </w:r>
      <w:r>
        <w:rPr>
          <w:spacing w:val="28"/>
          <w:sz w:val="50"/>
        </w:rPr>
        <w:t>SIGNS</w:t>
      </w:r>
      <w:r>
        <w:rPr>
          <w:spacing w:val="44"/>
          <w:sz w:val="50"/>
        </w:rPr>
        <w:t> </w:t>
      </w:r>
      <w:r>
        <w:rPr>
          <w:spacing w:val="18"/>
          <w:sz w:val="50"/>
        </w:rPr>
        <w:t>AND</w:t>
      </w:r>
    </w:p>
    <w:p>
      <w:pPr>
        <w:spacing w:line="244" w:lineRule="auto" w:before="10"/>
        <w:ind w:left="1075" w:right="2470" w:firstLine="0"/>
        <w:jc w:val="both"/>
        <w:rPr>
          <w:sz w:val="50"/>
        </w:rPr>
      </w:pPr>
      <w:r>
        <w:rPr>
          <w:spacing w:val="30"/>
          <w:sz w:val="50"/>
        </w:rPr>
        <w:t>SYMPTOMS</w:t>
      </w:r>
      <w:r>
        <w:rPr>
          <w:spacing w:val="30"/>
          <w:sz w:val="50"/>
        </w:rPr>
        <w:t> </w:t>
      </w:r>
      <w:r>
        <w:rPr>
          <w:spacing w:val="17"/>
          <w:sz w:val="50"/>
        </w:rPr>
        <w:t>OF</w:t>
      </w:r>
      <w:r>
        <w:rPr>
          <w:spacing w:val="17"/>
          <w:sz w:val="50"/>
        </w:rPr>
        <w:t> </w:t>
      </w:r>
      <w:r>
        <w:rPr>
          <w:spacing w:val="23"/>
          <w:sz w:val="50"/>
        </w:rPr>
        <w:t>T2D</w:t>
      </w:r>
      <w:r>
        <w:rPr>
          <w:spacing w:val="23"/>
          <w:sz w:val="50"/>
        </w:rPr>
        <w:t> </w:t>
      </w:r>
      <w:r>
        <w:rPr>
          <w:spacing w:val="17"/>
          <w:sz w:val="50"/>
        </w:rPr>
        <w:t>IN</w:t>
      </w:r>
      <w:r>
        <w:rPr>
          <w:spacing w:val="17"/>
          <w:sz w:val="50"/>
        </w:rPr>
        <w:t> </w:t>
      </w:r>
      <w:r>
        <w:rPr>
          <w:spacing w:val="25"/>
          <w:sz w:val="50"/>
        </w:rPr>
        <w:t>YOUNG </w:t>
      </w:r>
      <w:r>
        <w:rPr>
          <w:spacing w:val="28"/>
          <w:sz w:val="50"/>
        </w:rPr>
        <w:t>PEOPLE?</w:t>
      </w:r>
    </w:p>
    <w:p>
      <w:pPr>
        <w:pStyle w:val="BodyText"/>
        <w:spacing w:line="201" w:lineRule="auto" w:before="54"/>
        <w:ind w:left="1075" w:right="906"/>
        <w:jc w:val="both"/>
      </w:pPr>
      <w:r>
        <w:rPr>
          <w:w w:val="105"/>
        </w:rPr>
        <w:t>T2D</w:t>
      </w:r>
      <w:r>
        <w:rPr>
          <w:spacing w:val="40"/>
          <w:w w:val="105"/>
        </w:rPr>
        <w:t> </w:t>
      </w:r>
      <w:r>
        <w:rPr>
          <w:w w:val="105"/>
        </w:rPr>
        <w:t>may</w:t>
      </w:r>
      <w:r>
        <w:rPr>
          <w:spacing w:val="40"/>
          <w:w w:val="105"/>
        </w:rPr>
        <w:t> </w:t>
      </w:r>
      <w:r>
        <w:rPr>
          <w:w w:val="105"/>
        </w:rPr>
        <w:t>start</w:t>
      </w:r>
      <w:r>
        <w:rPr>
          <w:spacing w:val="40"/>
          <w:w w:val="105"/>
        </w:rPr>
        <w:t> </w:t>
      </w:r>
      <w:r>
        <w:rPr>
          <w:w w:val="105"/>
        </w:rPr>
        <w:t>gradually</w:t>
      </w:r>
      <w:r>
        <w:rPr>
          <w:spacing w:val="40"/>
          <w:w w:val="105"/>
        </w:rPr>
        <w:t> </w:t>
      </w:r>
      <w:r>
        <w:rPr>
          <w:w w:val="105"/>
        </w:rPr>
        <w:t>in</w:t>
      </w:r>
      <w:r>
        <w:rPr>
          <w:spacing w:val="40"/>
          <w:w w:val="105"/>
        </w:rPr>
        <w:t> </w:t>
      </w:r>
      <w:r>
        <w:rPr>
          <w:w w:val="105"/>
        </w:rPr>
        <w:t>young</w:t>
      </w:r>
      <w:r>
        <w:rPr>
          <w:spacing w:val="40"/>
          <w:w w:val="105"/>
        </w:rPr>
        <w:t> </w:t>
      </w:r>
      <w:r>
        <w:rPr>
          <w:w w:val="105"/>
        </w:rPr>
        <w:t>people.</w:t>
      </w:r>
      <w:r>
        <w:rPr>
          <w:spacing w:val="40"/>
          <w:w w:val="105"/>
        </w:rPr>
        <w:t> </w:t>
      </w:r>
      <w:r>
        <w:rPr>
          <w:w w:val="105"/>
        </w:rPr>
        <w:t>It</w:t>
      </w:r>
      <w:r>
        <w:rPr>
          <w:spacing w:val="40"/>
          <w:w w:val="105"/>
        </w:rPr>
        <w:t> </w:t>
      </w:r>
      <w:r>
        <w:rPr>
          <w:w w:val="105"/>
        </w:rPr>
        <w:t>is</w:t>
      </w:r>
      <w:r>
        <w:rPr>
          <w:spacing w:val="40"/>
          <w:w w:val="105"/>
        </w:rPr>
        <w:t> </w:t>
      </w:r>
      <w:r>
        <w:rPr>
          <w:w w:val="105"/>
        </w:rPr>
        <w:t>quite</w:t>
      </w:r>
      <w:r>
        <w:rPr>
          <w:spacing w:val="40"/>
          <w:w w:val="105"/>
        </w:rPr>
        <w:t> </w:t>
      </w:r>
      <w:r>
        <w:rPr>
          <w:w w:val="105"/>
        </w:rPr>
        <w:t>possible</w:t>
      </w:r>
      <w:r>
        <w:rPr>
          <w:spacing w:val="40"/>
          <w:w w:val="105"/>
        </w:rPr>
        <w:t> </w:t>
      </w:r>
      <w:r>
        <w:rPr>
          <w:w w:val="105"/>
        </w:rPr>
        <w:t>that,</w:t>
      </w:r>
      <w:r>
        <w:rPr>
          <w:spacing w:val="40"/>
          <w:w w:val="105"/>
        </w:rPr>
        <w:t> </w:t>
      </w:r>
      <w:r>
        <w:rPr>
          <w:w w:val="105"/>
        </w:rPr>
        <w:t>at beginning, young people do not feel any symptoms. However, some may feel unwell due to continuous rise of their blood sugar level. Therefore, early signs need</w:t>
      </w:r>
      <w:r>
        <w:rPr>
          <w:w w:val="105"/>
        </w:rPr>
        <w:t> to</w:t>
      </w:r>
      <w:r>
        <w:rPr>
          <w:w w:val="105"/>
        </w:rPr>
        <w:t> be</w:t>
      </w:r>
      <w:r>
        <w:rPr>
          <w:w w:val="105"/>
        </w:rPr>
        <w:t> acknowledged</w:t>
      </w:r>
      <w:r>
        <w:rPr>
          <w:w w:val="105"/>
        </w:rPr>
        <w:t> so</w:t>
      </w:r>
      <w:r>
        <w:rPr>
          <w:w w:val="105"/>
        </w:rPr>
        <w:t> that</w:t>
      </w:r>
      <w:r>
        <w:rPr>
          <w:w w:val="105"/>
        </w:rPr>
        <w:t> treatment</w:t>
      </w:r>
      <w:r>
        <w:rPr>
          <w:w w:val="105"/>
        </w:rPr>
        <w:t> and</w:t>
      </w:r>
      <w:r>
        <w:rPr>
          <w:w w:val="105"/>
        </w:rPr>
        <w:t> prevention</w:t>
      </w:r>
      <w:r>
        <w:rPr>
          <w:w w:val="105"/>
        </w:rPr>
        <w:t> can</w:t>
      </w:r>
      <w:r>
        <w:rPr>
          <w:w w:val="105"/>
        </w:rPr>
        <w:t> be</w:t>
      </w:r>
      <w:r>
        <w:rPr>
          <w:w w:val="105"/>
        </w:rPr>
        <w:t> started </w:t>
      </w:r>
      <w:r>
        <w:rPr>
          <w:spacing w:val="-2"/>
          <w:w w:val="105"/>
        </w:rPr>
        <w:t>instantly.</w:t>
      </w:r>
    </w:p>
    <w:p>
      <w:pPr>
        <w:pStyle w:val="Heading3"/>
        <w:spacing w:line="294" w:lineRule="exact"/>
        <w:ind w:left="1075"/>
        <w:jc w:val="both"/>
        <w:rPr>
          <w:u w:val="none"/>
        </w:rPr>
      </w:pPr>
      <w:r>
        <w:rPr>
          <w:w w:val="110"/>
          <w:u w:val="thick"/>
        </w:rPr>
        <w:t>Common</w:t>
      </w:r>
      <w:r>
        <w:rPr>
          <w:spacing w:val="-9"/>
          <w:w w:val="110"/>
          <w:u w:val="thick"/>
        </w:rPr>
        <w:t> </w:t>
      </w:r>
      <w:r>
        <w:rPr>
          <w:w w:val="110"/>
          <w:u w:val="thick"/>
        </w:rPr>
        <w:t>si</w:t>
      </w:r>
      <w:r>
        <w:rPr>
          <w:w w:val="110"/>
          <w:u w:val="none"/>
        </w:rPr>
        <w:t>g</w:t>
      </w:r>
      <w:r>
        <w:rPr>
          <w:w w:val="110"/>
          <w:u w:val="thick"/>
        </w:rPr>
        <w:t>ns</w:t>
      </w:r>
      <w:r>
        <w:rPr>
          <w:spacing w:val="-8"/>
          <w:w w:val="110"/>
          <w:u w:val="thick"/>
        </w:rPr>
        <w:t> </w:t>
      </w:r>
      <w:r>
        <w:rPr>
          <w:w w:val="110"/>
          <w:u w:val="thick"/>
        </w:rPr>
        <w:t>and</w:t>
      </w:r>
      <w:r>
        <w:rPr>
          <w:spacing w:val="-9"/>
          <w:w w:val="110"/>
          <w:u w:val="thick"/>
        </w:rPr>
        <w:t> </w:t>
      </w:r>
      <w:r>
        <w:rPr>
          <w:spacing w:val="-2"/>
          <w:w w:val="110"/>
          <w:u w:val="thick"/>
        </w:rPr>
        <w:t>symptoms</w:t>
      </w:r>
      <w:r>
        <w:rPr>
          <w:spacing w:val="40"/>
          <w:w w:val="110"/>
          <w:u w:val="thick"/>
        </w:rPr>
        <w:t> </w:t>
      </w:r>
    </w:p>
    <w:p>
      <w:pPr>
        <w:pStyle w:val="BodyText"/>
        <w:spacing w:line="201" w:lineRule="auto" w:before="19"/>
        <w:ind w:left="1551" w:right="3430"/>
      </w:pPr>
      <w:r>
        <w:rPr>
          <w:w w:val="110"/>
        </w:rPr>
        <w:t>Feeling</w:t>
      </w:r>
      <w:r>
        <w:rPr>
          <w:spacing w:val="-13"/>
          <w:w w:val="110"/>
        </w:rPr>
        <w:t> </w:t>
      </w:r>
      <w:r>
        <w:rPr>
          <w:w w:val="110"/>
        </w:rPr>
        <w:t>extremely</w:t>
      </w:r>
      <w:r>
        <w:rPr>
          <w:spacing w:val="-13"/>
          <w:w w:val="110"/>
        </w:rPr>
        <w:t> </w:t>
      </w:r>
      <w:r>
        <w:rPr>
          <w:w w:val="110"/>
        </w:rPr>
        <w:t>fatigued</w:t>
      </w:r>
      <w:r>
        <w:rPr>
          <w:spacing w:val="-13"/>
          <w:w w:val="110"/>
        </w:rPr>
        <w:t> </w:t>
      </w:r>
      <w:r>
        <w:rPr>
          <w:w w:val="110"/>
        </w:rPr>
        <w:t>or</w:t>
      </w:r>
      <w:r>
        <w:rPr>
          <w:spacing w:val="-13"/>
          <w:w w:val="110"/>
        </w:rPr>
        <w:t> </w:t>
      </w:r>
      <w:r>
        <w:rPr>
          <w:w w:val="110"/>
        </w:rPr>
        <w:t>drained</w:t>
      </w:r>
      <w:r>
        <w:rPr>
          <w:spacing w:val="-13"/>
          <w:w w:val="110"/>
        </w:rPr>
        <w:t> </w:t>
      </w:r>
      <w:r>
        <w:rPr>
          <w:w w:val="110"/>
        </w:rPr>
        <w:t>of</w:t>
      </w:r>
      <w:r>
        <w:rPr>
          <w:spacing w:val="-13"/>
          <w:w w:val="110"/>
        </w:rPr>
        <w:t> </w:t>
      </w:r>
      <w:r>
        <w:rPr>
          <w:w w:val="110"/>
        </w:rPr>
        <w:t>energy Urine</w:t>
      </w:r>
      <w:r>
        <w:rPr>
          <w:spacing w:val="-4"/>
          <w:w w:val="110"/>
        </w:rPr>
        <w:t> </w:t>
      </w:r>
      <w:r>
        <w:rPr>
          <w:w w:val="110"/>
        </w:rPr>
        <w:t>passing</w:t>
      </w:r>
      <w:r>
        <w:rPr>
          <w:spacing w:val="-4"/>
          <w:w w:val="110"/>
        </w:rPr>
        <w:t> </w:t>
      </w:r>
      <w:r>
        <w:rPr>
          <w:w w:val="110"/>
        </w:rPr>
        <w:t>much</w:t>
      </w:r>
      <w:r>
        <w:rPr>
          <w:spacing w:val="-4"/>
          <w:w w:val="110"/>
        </w:rPr>
        <w:t> </w:t>
      </w:r>
      <w:r>
        <w:rPr>
          <w:w w:val="110"/>
        </w:rPr>
        <w:t>more</w:t>
      </w:r>
      <w:r>
        <w:rPr>
          <w:spacing w:val="-4"/>
          <w:w w:val="110"/>
        </w:rPr>
        <w:t> </w:t>
      </w:r>
      <w:r>
        <w:rPr>
          <w:w w:val="110"/>
        </w:rPr>
        <w:t>frequently</w:t>
      </w:r>
      <w:r>
        <w:rPr>
          <w:spacing w:val="-4"/>
          <w:w w:val="110"/>
        </w:rPr>
        <w:t> </w:t>
      </w:r>
      <w:r>
        <w:rPr>
          <w:w w:val="110"/>
        </w:rPr>
        <w:t>than</w:t>
      </w:r>
      <w:r>
        <w:rPr>
          <w:spacing w:val="-4"/>
          <w:w w:val="110"/>
        </w:rPr>
        <w:t> </w:t>
      </w:r>
      <w:r>
        <w:rPr>
          <w:w w:val="110"/>
        </w:rPr>
        <w:t>usual Feeling very thirsty</w:t>
      </w:r>
    </w:p>
    <w:p>
      <w:pPr>
        <w:pStyle w:val="BodyText"/>
        <w:spacing w:line="253" w:lineRule="exact"/>
        <w:ind w:left="1551"/>
      </w:pPr>
      <w:r>
        <w:rPr>
          <w:spacing w:val="-2"/>
          <w:w w:val="110"/>
        </w:rPr>
        <w:t>Seeing</w:t>
      </w:r>
      <w:r>
        <w:rPr>
          <w:spacing w:val="-11"/>
          <w:w w:val="110"/>
        </w:rPr>
        <w:t> </w:t>
      </w:r>
      <w:r>
        <w:rPr>
          <w:spacing w:val="-2"/>
          <w:w w:val="110"/>
        </w:rPr>
        <w:t>things</w:t>
      </w:r>
      <w:r>
        <w:rPr>
          <w:spacing w:val="-11"/>
          <w:w w:val="110"/>
        </w:rPr>
        <w:t> </w:t>
      </w:r>
      <w:r>
        <w:rPr>
          <w:spacing w:val="-2"/>
          <w:w w:val="110"/>
        </w:rPr>
        <w:t>in</w:t>
      </w:r>
      <w:r>
        <w:rPr>
          <w:spacing w:val="-11"/>
          <w:w w:val="110"/>
        </w:rPr>
        <w:t> </w:t>
      </w:r>
      <w:r>
        <w:rPr>
          <w:spacing w:val="-2"/>
          <w:w w:val="110"/>
        </w:rPr>
        <w:t>a</w:t>
      </w:r>
      <w:r>
        <w:rPr>
          <w:spacing w:val="-11"/>
          <w:w w:val="110"/>
        </w:rPr>
        <w:t> </w:t>
      </w:r>
      <w:r>
        <w:rPr>
          <w:spacing w:val="-2"/>
          <w:w w:val="110"/>
        </w:rPr>
        <w:t>blurry</w:t>
      </w:r>
      <w:r>
        <w:rPr>
          <w:spacing w:val="-11"/>
          <w:w w:val="110"/>
        </w:rPr>
        <w:t> </w:t>
      </w:r>
      <w:r>
        <w:rPr>
          <w:spacing w:val="-5"/>
          <w:w w:val="110"/>
        </w:rPr>
        <w:t>way</w:t>
      </w:r>
    </w:p>
    <w:p>
      <w:pPr>
        <w:pStyle w:val="BodyText"/>
        <w:spacing w:line="201" w:lineRule="auto" w:before="16"/>
        <w:ind w:left="1551" w:right="902"/>
      </w:pPr>
      <w:r>
        <w:rPr>
          <w:w w:val="110"/>
        </w:rPr>
        <w:t>Being</w:t>
      </w:r>
      <w:r>
        <w:rPr>
          <w:spacing w:val="28"/>
          <w:w w:val="110"/>
        </w:rPr>
        <w:t> </w:t>
      </w:r>
      <w:r>
        <w:rPr>
          <w:w w:val="110"/>
        </w:rPr>
        <w:t>visible</w:t>
      </w:r>
      <w:r>
        <w:rPr>
          <w:spacing w:val="28"/>
          <w:w w:val="110"/>
        </w:rPr>
        <w:t> </w:t>
      </w:r>
      <w:r>
        <w:rPr>
          <w:w w:val="110"/>
        </w:rPr>
        <w:t>with</w:t>
      </w:r>
      <w:r>
        <w:rPr>
          <w:spacing w:val="28"/>
          <w:w w:val="110"/>
        </w:rPr>
        <w:t> </w:t>
      </w:r>
      <w:r>
        <w:rPr>
          <w:w w:val="110"/>
        </w:rPr>
        <w:t>an</w:t>
      </w:r>
      <w:r>
        <w:rPr>
          <w:spacing w:val="28"/>
          <w:w w:val="110"/>
        </w:rPr>
        <w:t> </w:t>
      </w:r>
      <w:r>
        <w:rPr>
          <w:w w:val="110"/>
        </w:rPr>
        <w:t>unexplained</w:t>
      </w:r>
      <w:r>
        <w:rPr>
          <w:spacing w:val="28"/>
          <w:w w:val="110"/>
        </w:rPr>
        <w:t> </w:t>
      </w:r>
      <w:r>
        <w:rPr>
          <w:w w:val="110"/>
        </w:rPr>
        <w:t>weight</w:t>
      </w:r>
      <w:r>
        <w:rPr>
          <w:spacing w:val="28"/>
          <w:w w:val="110"/>
        </w:rPr>
        <w:t> </w:t>
      </w:r>
      <w:r>
        <w:rPr>
          <w:w w:val="110"/>
        </w:rPr>
        <w:t>gain</w:t>
      </w:r>
      <w:r>
        <w:rPr>
          <w:spacing w:val="28"/>
          <w:w w:val="110"/>
        </w:rPr>
        <w:t> </w:t>
      </w:r>
      <w:r>
        <w:rPr>
          <w:w w:val="110"/>
        </w:rPr>
        <w:t>or</w:t>
      </w:r>
      <w:r>
        <w:rPr>
          <w:spacing w:val="28"/>
          <w:w w:val="110"/>
        </w:rPr>
        <w:t> </w:t>
      </w:r>
      <w:r>
        <w:rPr>
          <w:w w:val="110"/>
        </w:rPr>
        <w:t>having</w:t>
      </w:r>
      <w:r>
        <w:rPr>
          <w:spacing w:val="28"/>
          <w:w w:val="110"/>
        </w:rPr>
        <w:t> </w:t>
      </w:r>
      <w:r>
        <w:rPr>
          <w:w w:val="110"/>
        </w:rPr>
        <w:t>difficulties</w:t>
      </w:r>
      <w:r>
        <w:rPr>
          <w:spacing w:val="28"/>
          <w:w w:val="110"/>
        </w:rPr>
        <w:t> </w:t>
      </w:r>
      <w:r>
        <w:rPr>
          <w:w w:val="110"/>
        </w:rPr>
        <w:t>to lose weight</w:t>
      </w:r>
    </w:p>
    <w:p>
      <w:pPr>
        <w:pStyle w:val="BodyText"/>
        <w:spacing w:line="201" w:lineRule="auto"/>
        <w:ind w:left="1551" w:right="902"/>
      </w:pPr>
      <w:r>
        <w:rPr>
          <w:w w:val="110"/>
        </w:rPr>
        <w:t>Dark</w:t>
      </w:r>
      <w:r>
        <w:rPr>
          <w:spacing w:val="40"/>
          <w:w w:val="110"/>
        </w:rPr>
        <w:t> </w:t>
      </w:r>
      <w:r>
        <w:rPr>
          <w:w w:val="110"/>
        </w:rPr>
        <w:t>velvety</w:t>
      </w:r>
      <w:r>
        <w:rPr>
          <w:spacing w:val="40"/>
          <w:w w:val="110"/>
        </w:rPr>
        <w:t> </w:t>
      </w:r>
      <w:r>
        <w:rPr>
          <w:w w:val="110"/>
        </w:rPr>
        <w:t>skin</w:t>
      </w:r>
      <w:r>
        <w:rPr>
          <w:spacing w:val="40"/>
          <w:w w:val="110"/>
        </w:rPr>
        <w:t> </w:t>
      </w:r>
      <w:r>
        <w:rPr>
          <w:w w:val="110"/>
        </w:rPr>
        <w:t>patches</w:t>
      </w:r>
      <w:r>
        <w:rPr>
          <w:spacing w:val="40"/>
          <w:w w:val="110"/>
        </w:rPr>
        <w:t> </w:t>
      </w:r>
      <w:r>
        <w:rPr>
          <w:w w:val="110"/>
        </w:rPr>
        <w:t>on</w:t>
      </w:r>
      <w:r>
        <w:rPr>
          <w:spacing w:val="40"/>
          <w:w w:val="110"/>
        </w:rPr>
        <w:t> </w:t>
      </w:r>
      <w:r>
        <w:rPr>
          <w:w w:val="110"/>
        </w:rPr>
        <w:t>back</w:t>
      </w:r>
      <w:r>
        <w:rPr>
          <w:spacing w:val="40"/>
          <w:w w:val="110"/>
        </w:rPr>
        <w:t> </w:t>
      </w:r>
      <w:r>
        <w:rPr>
          <w:w w:val="110"/>
        </w:rPr>
        <w:t>of</w:t>
      </w:r>
      <w:r>
        <w:rPr>
          <w:spacing w:val="40"/>
          <w:w w:val="110"/>
        </w:rPr>
        <w:t> </w:t>
      </w:r>
      <w:r>
        <w:rPr>
          <w:w w:val="110"/>
        </w:rPr>
        <w:t>neck</w:t>
      </w:r>
      <w:r>
        <w:rPr>
          <w:spacing w:val="40"/>
          <w:w w:val="110"/>
        </w:rPr>
        <w:t> </w:t>
      </w:r>
      <w:r>
        <w:rPr>
          <w:w w:val="110"/>
        </w:rPr>
        <w:t>or</w:t>
      </w:r>
      <w:r>
        <w:rPr>
          <w:spacing w:val="40"/>
          <w:w w:val="110"/>
        </w:rPr>
        <w:t> </w:t>
      </w:r>
      <w:r>
        <w:rPr>
          <w:w w:val="110"/>
        </w:rPr>
        <w:t>armpits</w:t>
      </w:r>
      <w:r>
        <w:rPr>
          <w:spacing w:val="40"/>
          <w:w w:val="110"/>
        </w:rPr>
        <w:t> </w:t>
      </w:r>
      <w:r>
        <w:rPr>
          <w:w w:val="110"/>
        </w:rPr>
        <w:t>(due</w:t>
      </w:r>
      <w:r>
        <w:rPr>
          <w:spacing w:val="40"/>
          <w:w w:val="110"/>
        </w:rPr>
        <w:t> </w:t>
      </w:r>
      <w:r>
        <w:rPr>
          <w:w w:val="110"/>
        </w:rPr>
        <w:t>to</w:t>
      </w:r>
      <w:r>
        <w:rPr>
          <w:spacing w:val="40"/>
          <w:w w:val="110"/>
        </w:rPr>
        <w:t> </w:t>
      </w:r>
      <w:r>
        <w:rPr>
          <w:w w:val="110"/>
        </w:rPr>
        <w:t>insulin </w:t>
      </w:r>
      <w:r>
        <w:rPr>
          <w:spacing w:val="-2"/>
          <w:w w:val="110"/>
        </w:rPr>
        <w:t>resistance)</w:t>
      </w:r>
    </w:p>
    <w:p>
      <w:pPr>
        <w:pStyle w:val="BodyText"/>
        <w:spacing w:line="201" w:lineRule="auto"/>
        <w:ind w:left="1551" w:right="902"/>
      </w:pPr>
      <w:r>
        <w:rPr>
          <w:w w:val="110"/>
        </w:rPr>
        <w:t>Discolorations, bruises, or wounds take longer than expected to heal and infections occur very often</w:t>
      </w:r>
    </w:p>
    <w:p>
      <w:pPr>
        <w:pStyle w:val="BodyText"/>
        <w:spacing w:after="0" w:line="201" w:lineRule="auto"/>
        <w:sectPr>
          <w:pgSz w:w="11910" w:h="16850"/>
          <w:pgMar w:top="1940" w:bottom="280" w:left="141" w:right="283"/>
        </w:sectPr>
      </w:pPr>
    </w:p>
    <w:p>
      <w:pPr>
        <w:pStyle w:val="Heading3"/>
        <w:spacing w:line="345" w:lineRule="exact" w:before="64"/>
        <w:ind w:left="652"/>
        <w:jc w:val="left"/>
        <w:rPr>
          <w:u w:val="none"/>
        </w:rPr>
      </w:pPr>
      <w:r>
        <w:rPr/>
        <mc:AlternateContent>
          <mc:Choice Requires="wps">
            <w:drawing>
              <wp:anchor distT="0" distB="0" distL="0" distR="0" allowOverlap="1" layoutInCell="1" locked="0" behindDoc="1" simplePos="0" relativeHeight="487359488">
                <wp:simplePos x="0" y="0"/>
                <wp:positionH relativeFrom="page">
                  <wp:posOffset>0</wp:posOffset>
                </wp:positionH>
                <wp:positionV relativeFrom="page">
                  <wp:posOffset>0</wp:posOffset>
                </wp:positionV>
                <wp:extent cx="7562850" cy="10696575"/>
                <wp:effectExtent l="0" t="0" r="0" b="0"/>
                <wp:wrapNone/>
                <wp:docPr id="33" name="Graphic 33"/>
                <wp:cNvGraphicFramePr>
                  <a:graphicFrameLocks/>
                </wp:cNvGraphicFramePr>
                <a:graphic>
                  <a:graphicData uri="http://schemas.microsoft.com/office/word/2010/wordprocessingShape">
                    <wps:wsp>
                      <wps:cNvPr id="33" name="Graphic 33"/>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FAF1E8"/>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56992" id="docshape27" filled="true" fillcolor="#faf1e8" stroked="false">
                <v:fill type="solid"/>
                <w10:wrap type="none"/>
              </v:rect>
            </w:pict>
          </mc:Fallback>
        </mc:AlternateContent>
      </w:r>
      <w:r>
        <w:rPr>
          <w:spacing w:val="-2"/>
          <w:w w:val="110"/>
          <w:u w:val="thick"/>
        </w:rPr>
        <w:t>Emotional</w:t>
      </w:r>
      <w:r>
        <w:rPr>
          <w:spacing w:val="-8"/>
          <w:w w:val="110"/>
          <w:u w:val="thick"/>
        </w:rPr>
        <w:t> </w:t>
      </w:r>
      <w:r>
        <w:rPr>
          <w:spacing w:val="-2"/>
          <w:w w:val="110"/>
          <w:u w:val="thick"/>
        </w:rPr>
        <w:t>and</w:t>
      </w:r>
      <w:r>
        <w:rPr>
          <w:spacing w:val="-7"/>
          <w:w w:val="110"/>
          <w:u w:val="thick"/>
        </w:rPr>
        <w:t> </w:t>
      </w:r>
      <w:r>
        <w:rPr>
          <w:spacing w:val="-2"/>
          <w:w w:val="110"/>
          <w:u w:val="thick"/>
        </w:rPr>
        <w:t>behavioural</w:t>
      </w:r>
      <w:r>
        <w:rPr>
          <w:spacing w:val="-7"/>
          <w:w w:val="110"/>
          <w:u w:val="thick"/>
        </w:rPr>
        <w:t> </w:t>
      </w:r>
      <w:r>
        <w:rPr>
          <w:spacing w:val="-2"/>
          <w:w w:val="110"/>
          <w:u w:val="thick"/>
        </w:rPr>
        <w:t>si</w:t>
      </w:r>
      <w:r>
        <w:rPr>
          <w:spacing w:val="-2"/>
          <w:w w:val="110"/>
          <w:u w:val="none"/>
        </w:rPr>
        <w:t>g</w:t>
      </w:r>
      <w:r>
        <w:rPr>
          <w:spacing w:val="-2"/>
          <w:w w:val="110"/>
          <w:u w:val="thick"/>
        </w:rPr>
        <w:t>ns</w:t>
      </w:r>
      <w:r>
        <w:rPr>
          <w:spacing w:val="40"/>
          <w:w w:val="110"/>
          <w:u w:val="thick"/>
        </w:rPr>
        <w:t> </w:t>
      </w:r>
    </w:p>
    <w:p>
      <w:pPr>
        <w:pStyle w:val="BodyText"/>
        <w:spacing w:line="273" w:lineRule="exact"/>
        <w:ind w:left="878"/>
      </w:pPr>
      <w:r>
        <w:rPr>
          <w:position w:val="3"/>
        </w:rPr>
        <w:drawing>
          <wp:inline distT="0" distB="0" distL="0" distR="0">
            <wp:extent cx="47642" cy="47642"/>
            <wp:effectExtent l="0" t="0" r="0" b="0"/>
            <wp:docPr id="34" name="Image 34"/>
            <wp:cNvGraphicFramePr>
              <a:graphicFrameLocks/>
            </wp:cNvGraphicFramePr>
            <a:graphic>
              <a:graphicData uri="http://schemas.openxmlformats.org/drawingml/2006/picture">
                <pic:pic>
                  <pic:nvPicPr>
                    <pic:cNvPr id="34" name="Image 34"/>
                    <pic:cNvPicPr/>
                  </pic:nvPicPr>
                  <pic:blipFill>
                    <a:blip r:embed="rId19" cstate="print"/>
                    <a:stretch>
                      <a:fillRect/>
                    </a:stretch>
                  </pic:blipFill>
                  <pic:spPr>
                    <a:xfrm>
                      <a:off x="0" y="0"/>
                      <a:ext cx="47642" cy="47642"/>
                    </a:xfrm>
                    <a:prstGeom prst="rect">
                      <a:avLst/>
                    </a:prstGeom>
                  </pic:spPr>
                </pic:pic>
              </a:graphicData>
            </a:graphic>
          </wp:inline>
        </w:drawing>
      </w:r>
      <w:r>
        <w:rPr>
          <w:position w:val="3"/>
        </w:rPr>
      </w:r>
      <w:r>
        <w:rPr>
          <w:spacing w:val="80"/>
          <w:w w:val="150"/>
          <w:sz w:val="20"/>
        </w:rPr>
        <w:t> </w:t>
      </w:r>
      <w:r>
        <w:rPr>
          <w:w w:val="105"/>
        </w:rPr>
        <w:t>Low mood or irritability</w:t>
      </w:r>
    </w:p>
    <w:p>
      <w:pPr>
        <w:pStyle w:val="BodyText"/>
        <w:spacing w:line="270" w:lineRule="exact"/>
        <w:ind w:left="878"/>
      </w:pPr>
      <w:r>
        <w:rPr>
          <w:position w:val="3"/>
        </w:rPr>
        <w:drawing>
          <wp:inline distT="0" distB="0" distL="0" distR="0">
            <wp:extent cx="47642" cy="47642"/>
            <wp:effectExtent l="0" t="0" r="0" b="0"/>
            <wp:docPr id="35" name="Image 35"/>
            <wp:cNvGraphicFramePr>
              <a:graphicFrameLocks/>
            </wp:cNvGraphicFramePr>
            <a:graphic>
              <a:graphicData uri="http://schemas.openxmlformats.org/drawingml/2006/picture">
                <pic:pic>
                  <pic:nvPicPr>
                    <pic:cNvPr id="35" name="Image 35"/>
                    <pic:cNvPicPr/>
                  </pic:nvPicPr>
                  <pic:blipFill>
                    <a:blip r:embed="rId19" cstate="print"/>
                    <a:stretch>
                      <a:fillRect/>
                    </a:stretch>
                  </pic:blipFill>
                  <pic:spPr>
                    <a:xfrm>
                      <a:off x="0" y="0"/>
                      <a:ext cx="47642" cy="47642"/>
                    </a:xfrm>
                    <a:prstGeom prst="rect">
                      <a:avLst/>
                    </a:prstGeom>
                  </pic:spPr>
                </pic:pic>
              </a:graphicData>
            </a:graphic>
          </wp:inline>
        </w:drawing>
      </w:r>
      <w:r>
        <w:rPr>
          <w:position w:val="3"/>
        </w:rPr>
      </w:r>
      <w:r>
        <w:rPr>
          <w:spacing w:val="80"/>
          <w:w w:val="150"/>
          <w:sz w:val="20"/>
        </w:rPr>
        <w:t> </w:t>
      </w:r>
      <w:r>
        <w:rPr>
          <w:w w:val="110"/>
        </w:rPr>
        <w:t>Having a hard time concentrating at school</w:t>
      </w:r>
    </w:p>
    <w:p>
      <w:pPr>
        <w:pStyle w:val="BodyText"/>
        <w:spacing w:line="201" w:lineRule="auto" w:before="16"/>
        <w:ind w:left="878" w:right="3062"/>
      </w:pPr>
      <w:r>
        <w:rPr>
          <w:position w:val="3"/>
        </w:rPr>
        <w:drawing>
          <wp:inline distT="0" distB="0" distL="0" distR="0">
            <wp:extent cx="47642" cy="47642"/>
            <wp:effectExtent l="0" t="0" r="0" b="0"/>
            <wp:docPr id="36" name="Image 36"/>
            <wp:cNvGraphicFramePr>
              <a:graphicFrameLocks/>
            </wp:cNvGraphicFramePr>
            <a:graphic>
              <a:graphicData uri="http://schemas.openxmlformats.org/drawingml/2006/picture">
                <pic:pic>
                  <pic:nvPicPr>
                    <pic:cNvPr id="36" name="Image 36"/>
                    <pic:cNvPicPr/>
                  </pic:nvPicPr>
                  <pic:blipFill>
                    <a:blip r:embed="rId19" cstate="print"/>
                    <a:stretch>
                      <a:fillRect/>
                    </a:stretch>
                  </pic:blipFill>
                  <pic:spPr>
                    <a:xfrm>
                      <a:off x="0" y="0"/>
                      <a:ext cx="47642" cy="47642"/>
                    </a:xfrm>
                    <a:prstGeom prst="rect">
                      <a:avLst/>
                    </a:prstGeom>
                  </pic:spPr>
                </pic:pic>
              </a:graphicData>
            </a:graphic>
          </wp:inline>
        </w:drawing>
      </w:r>
      <w:r>
        <w:rPr>
          <w:position w:val="3"/>
        </w:rPr>
      </w:r>
      <w:r>
        <w:rPr>
          <w:spacing w:val="80"/>
          <w:w w:val="150"/>
          <w:sz w:val="20"/>
        </w:rPr>
        <w:t> </w:t>
      </w:r>
      <w:r>
        <w:rPr>
          <w:w w:val="110"/>
        </w:rPr>
        <w:t>Getting</w:t>
      </w:r>
      <w:r>
        <w:rPr>
          <w:spacing w:val="-12"/>
          <w:w w:val="110"/>
        </w:rPr>
        <w:t> </w:t>
      </w:r>
      <w:r>
        <w:rPr>
          <w:w w:val="110"/>
        </w:rPr>
        <w:t>less</w:t>
      </w:r>
      <w:r>
        <w:rPr>
          <w:spacing w:val="-12"/>
          <w:w w:val="110"/>
        </w:rPr>
        <w:t> </w:t>
      </w:r>
      <w:r>
        <w:rPr>
          <w:w w:val="110"/>
        </w:rPr>
        <w:t>motivated</w:t>
      </w:r>
      <w:r>
        <w:rPr>
          <w:spacing w:val="-12"/>
          <w:w w:val="110"/>
        </w:rPr>
        <w:t> </w:t>
      </w:r>
      <w:r>
        <w:rPr>
          <w:w w:val="110"/>
        </w:rPr>
        <w:t>for</w:t>
      </w:r>
      <w:r>
        <w:rPr>
          <w:spacing w:val="-12"/>
          <w:w w:val="110"/>
        </w:rPr>
        <w:t> </w:t>
      </w:r>
      <w:r>
        <w:rPr>
          <w:w w:val="110"/>
        </w:rPr>
        <w:t>sports</w:t>
      </w:r>
      <w:r>
        <w:rPr>
          <w:spacing w:val="-12"/>
          <w:w w:val="110"/>
        </w:rPr>
        <w:t> </w:t>
      </w:r>
      <w:r>
        <w:rPr>
          <w:w w:val="110"/>
        </w:rPr>
        <w:t>or</w:t>
      </w:r>
      <w:r>
        <w:rPr>
          <w:spacing w:val="-12"/>
          <w:w w:val="110"/>
        </w:rPr>
        <w:t> </w:t>
      </w:r>
      <w:r>
        <w:rPr>
          <w:w w:val="110"/>
        </w:rPr>
        <w:t>other</w:t>
      </w:r>
      <w:r>
        <w:rPr>
          <w:spacing w:val="-12"/>
          <w:w w:val="110"/>
        </w:rPr>
        <w:t> </w:t>
      </w:r>
      <w:r>
        <w:rPr>
          <w:w w:val="110"/>
        </w:rPr>
        <w:t>physical</w:t>
      </w:r>
      <w:r>
        <w:rPr>
          <w:spacing w:val="-12"/>
          <w:w w:val="110"/>
        </w:rPr>
        <w:t> </w:t>
      </w:r>
      <w:r>
        <w:rPr>
          <w:w w:val="110"/>
        </w:rPr>
        <w:t>activities </w:t>
      </w:r>
      <w:r>
        <w:rPr>
          <w:position w:val="3"/>
        </w:rPr>
        <w:drawing>
          <wp:inline distT="0" distB="0" distL="0" distR="0">
            <wp:extent cx="47642" cy="47642"/>
            <wp:effectExtent l="0" t="0" r="0" b="0"/>
            <wp:docPr id="37" name="Image 37"/>
            <wp:cNvGraphicFramePr>
              <a:graphicFrameLocks/>
            </wp:cNvGraphicFramePr>
            <a:graphic>
              <a:graphicData uri="http://schemas.openxmlformats.org/drawingml/2006/picture">
                <pic:pic>
                  <pic:nvPicPr>
                    <pic:cNvPr id="37" name="Image 37"/>
                    <pic:cNvPicPr/>
                  </pic:nvPicPr>
                  <pic:blipFill>
                    <a:blip r:embed="rId19" cstate="print"/>
                    <a:stretch>
                      <a:fillRect/>
                    </a:stretch>
                  </pic:blipFill>
                  <pic:spPr>
                    <a:xfrm>
                      <a:off x="0" y="0"/>
                      <a:ext cx="47642" cy="47642"/>
                    </a:xfrm>
                    <a:prstGeom prst="rect">
                      <a:avLst/>
                    </a:prstGeom>
                  </pic:spPr>
                </pic:pic>
              </a:graphicData>
            </a:graphic>
          </wp:inline>
        </w:drawing>
      </w:r>
      <w:r>
        <w:rPr>
          <w:position w:val="3"/>
        </w:rPr>
      </w:r>
      <w:r>
        <w:rPr>
          <w:spacing w:val="80"/>
          <w:w w:val="110"/>
        </w:rPr>
        <w:t> </w:t>
      </w:r>
      <w:r>
        <w:rPr>
          <w:w w:val="110"/>
        </w:rPr>
        <w:t>Being anxious or stressed about health and body image</w:t>
      </w:r>
    </w:p>
    <w:p>
      <w:pPr>
        <w:pStyle w:val="BodyText"/>
        <w:spacing w:line="201" w:lineRule="auto"/>
        <w:ind w:left="652" w:right="402"/>
        <w:jc w:val="both"/>
      </w:pPr>
      <w:r>
        <w:rPr>
          <w:w w:val="110"/>
        </w:rPr>
        <w:t>Symptoms</w:t>
      </w:r>
      <w:r>
        <w:rPr>
          <w:w w:val="110"/>
        </w:rPr>
        <w:t> are</w:t>
      </w:r>
      <w:r>
        <w:rPr>
          <w:w w:val="110"/>
        </w:rPr>
        <w:t> not</w:t>
      </w:r>
      <w:r>
        <w:rPr>
          <w:w w:val="110"/>
        </w:rPr>
        <w:t> similar</w:t>
      </w:r>
      <w:r>
        <w:rPr>
          <w:w w:val="110"/>
        </w:rPr>
        <w:t> for</w:t>
      </w:r>
      <w:r>
        <w:rPr>
          <w:w w:val="110"/>
        </w:rPr>
        <w:t> all</w:t>
      </w:r>
      <w:r>
        <w:rPr>
          <w:w w:val="110"/>
        </w:rPr>
        <w:t> adolescent.</w:t>
      </w:r>
      <w:r>
        <w:rPr>
          <w:w w:val="110"/>
        </w:rPr>
        <w:t> Some</w:t>
      </w:r>
      <w:r>
        <w:rPr>
          <w:w w:val="110"/>
        </w:rPr>
        <w:t> young</w:t>
      </w:r>
      <w:r>
        <w:rPr>
          <w:w w:val="110"/>
        </w:rPr>
        <w:t> people</w:t>
      </w:r>
      <w:r>
        <w:rPr>
          <w:w w:val="110"/>
        </w:rPr>
        <w:t> might</w:t>
      </w:r>
      <w:r>
        <w:rPr>
          <w:w w:val="110"/>
        </w:rPr>
        <w:t> be</w:t>
      </w:r>
      <w:r>
        <w:rPr>
          <w:w w:val="110"/>
        </w:rPr>
        <w:t> found during</w:t>
      </w:r>
      <w:r>
        <w:rPr>
          <w:spacing w:val="-5"/>
          <w:w w:val="110"/>
        </w:rPr>
        <w:t> </w:t>
      </w:r>
      <w:r>
        <w:rPr>
          <w:w w:val="110"/>
        </w:rPr>
        <w:t>their</w:t>
      </w:r>
      <w:r>
        <w:rPr>
          <w:spacing w:val="-5"/>
          <w:w w:val="110"/>
        </w:rPr>
        <w:t> </w:t>
      </w:r>
      <w:r>
        <w:rPr>
          <w:w w:val="110"/>
        </w:rPr>
        <w:t>regular</w:t>
      </w:r>
      <w:r>
        <w:rPr>
          <w:spacing w:val="-5"/>
          <w:w w:val="110"/>
        </w:rPr>
        <w:t> </w:t>
      </w:r>
      <w:r>
        <w:rPr>
          <w:w w:val="110"/>
        </w:rPr>
        <w:t>checkups</w:t>
      </w:r>
      <w:r>
        <w:rPr>
          <w:spacing w:val="-5"/>
          <w:w w:val="110"/>
        </w:rPr>
        <w:t> </w:t>
      </w:r>
      <w:r>
        <w:rPr>
          <w:w w:val="110"/>
        </w:rPr>
        <w:t>by</w:t>
      </w:r>
      <w:r>
        <w:rPr>
          <w:spacing w:val="-5"/>
          <w:w w:val="110"/>
        </w:rPr>
        <w:t> </w:t>
      </w:r>
      <w:r>
        <w:rPr>
          <w:w w:val="110"/>
        </w:rPr>
        <w:t>doctors,</w:t>
      </w:r>
      <w:r>
        <w:rPr>
          <w:spacing w:val="-5"/>
          <w:w w:val="110"/>
        </w:rPr>
        <w:t> </w:t>
      </w:r>
      <w:r>
        <w:rPr>
          <w:w w:val="110"/>
        </w:rPr>
        <w:t>especially</w:t>
      </w:r>
      <w:r>
        <w:rPr>
          <w:spacing w:val="-5"/>
          <w:w w:val="110"/>
        </w:rPr>
        <w:t> </w:t>
      </w:r>
      <w:r>
        <w:rPr>
          <w:w w:val="110"/>
        </w:rPr>
        <w:t>if</w:t>
      </w:r>
      <w:r>
        <w:rPr>
          <w:spacing w:val="-5"/>
          <w:w w:val="110"/>
        </w:rPr>
        <w:t> </w:t>
      </w:r>
      <w:r>
        <w:rPr>
          <w:w w:val="110"/>
        </w:rPr>
        <w:t>they</w:t>
      </w:r>
      <w:r>
        <w:rPr>
          <w:spacing w:val="-5"/>
          <w:w w:val="110"/>
        </w:rPr>
        <w:t> </w:t>
      </w:r>
      <w:r>
        <w:rPr>
          <w:w w:val="110"/>
        </w:rPr>
        <w:t>are</w:t>
      </w:r>
      <w:r>
        <w:rPr>
          <w:spacing w:val="-5"/>
          <w:w w:val="110"/>
        </w:rPr>
        <w:t> </w:t>
      </w:r>
      <w:r>
        <w:rPr>
          <w:w w:val="110"/>
        </w:rPr>
        <w:t>at</w:t>
      </w:r>
      <w:r>
        <w:rPr>
          <w:spacing w:val="-5"/>
          <w:w w:val="110"/>
        </w:rPr>
        <w:t> </w:t>
      </w:r>
      <w:r>
        <w:rPr>
          <w:w w:val="110"/>
        </w:rPr>
        <w:t>higher</w:t>
      </w:r>
      <w:r>
        <w:rPr>
          <w:spacing w:val="-5"/>
          <w:w w:val="110"/>
        </w:rPr>
        <w:t> </w:t>
      </w:r>
      <w:r>
        <w:rPr>
          <w:w w:val="110"/>
        </w:rPr>
        <w:t>risk</w:t>
      </w:r>
      <w:r>
        <w:rPr>
          <w:spacing w:val="-5"/>
          <w:w w:val="110"/>
        </w:rPr>
        <w:t> </w:t>
      </w:r>
      <w:r>
        <w:rPr>
          <w:w w:val="110"/>
        </w:rPr>
        <w:t>because of</w:t>
      </w:r>
      <w:r>
        <w:rPr>
          <w:w w:val="110"/>
        </w:rPr>
        <w:t> obesity</w:t>
      </w:r>
      <w:r>
        <w:rPr>
          <w:w w:val="110"/>
        </w:rPr>
        <w:t> or</w:t>
      </w:r>
      <w:r>
        <w:rPr>
          <w:w w:val="110"/>
        </w:rPr>
        <w:t> family</w:t>
      </w:r>
      <w:r>
        <w:rPr>
          <w:w w:val="110"/>
        </w:rPr>
        <w:t> history.</w:t>
      </w:r>
      <w:r>
        <w:rPr>
          <w:w w:val="110"/>
        </w:rPr>
        <w:t> Early</w:t>
      </w:r>
      <w:r>
        <w:rPr>
          <w:w w:val="110"/>
        </w:rPr>
        <w:t> diagnosis</w:t>
      </w:r>
      <w:r>
        <w:rPr>
          <w:w w:val="110"/>
        </w:rPr>
        <w:t> enables</w:t>
      </w:r>
      <w:r>
        <w:rPr>
          <w:w w:val="110"/>
        </w:rPr>
        <w:t> them</w:t>
      </w:r>
      <w:r>
        <w:rPr>
          <w:w w:val="110"/>
        </w:rPr>
        <w:t> to</w:t>
      </w:r>
      <w:r>
        <w:rPr>
          <w:w w:val="110"/>
        </w:rPr>
        <w:t> benefit</w:t>
      </w:r>
      <w:r>
        <w:rPr>
          <w:w w:val="110"/>
        </w:rPr>
        <w:t> from</w:t>
      </w:r>
      <w:r>
        <w:rPr>
          <w:w w:val="110"/>
        </w:rPr>
        <w:t> support through</w:t>
      </w:r>
      <w:r>
        <w:rPr>
          <w:spacing w:val="-15"/>
          <w:w w:val="110"/>
        </w:rPr>
        <w:t> </w:t>
      </w:r>
      <w:r>
        <w:rPr>
          <w:w w:val="110"/>
        </w:rPr>
        <w:t>NHS</w:t>
      </w:r>
      <w:r>
        <w:rPr>
          <w:spacing w:val="-15"/>
          <w:w w:val="110"/>
        </w:rPr>
        <w:t> </w:t>
      </w:r>
      <w:r>
        <w:rPr>
          <w:w w:val="110"/>
        </w:rPr>
        <w:t>England</w:t>
      </w:r>
      <w:r>
        <w:rPr>
          <w:spacing w:val="-15"/>
          <w:w w:val="110"/>
        </w:rPr>
        <w:t> </w:t>
      </w:r>
      <w:r>
        <w:rPr>
          <w:w w:val="110"/>
        </w:rPr>
        <w:t>services</w:t>
      </w:r>
      <w:r>
        <w:rPr>
          <w:spacing w:val="-15"/>
          <w:w w:val="110"/>
        </w:rPr>
        <w:t> </w:t>
      </w:r>
      <w:r>
        <w:rPr>
          <w:w w:val="110"/>
        </w:rPr>
        <w:t>and</w:t>
      </w:r>
      <w:r>
        <w:rPr>
          <w:spacing w:val="-15"/>
          <w:w w:val="110"/>
        </w:rPr>
        <w:t> </w:t>
      </w:r>
      <w:r>
        <w:rPr>
          <w:w w:val="110"/>
        </w:rPr>
        <w:t>may</w:t>
      </w:r>
      <w:r>
        <w:rPr>
          <w:spacing w:val="-15"/>
          <w:w w:val="110"/>
        </w:rPr>
        <w:t> </w:t>
      </w:r>
      <w:r>
        <w:rPr>
          <w:w w:val="110"/>
        </w:rPr>
        <w:t>be</w:t>
      </w:r>
      <w:r>
        <w:rPr>
          <w:spacing w:val="-15"/>
          <w:w w:val="110"/>
        </w:rPr>
        <w:t> </w:t>
      </w:r>
      <w:r>
        <w:rPr>
          <w:w w:val="110"/>
        </w:rPr>
        <w:t>a</w:t>
      </w:r>
      <w:r>
        <w:rPr>
          <w:spacing w:val="-15"/>
          <w:w w:val="110"/>
        </w:rPr>
        <w:t> </w:t>
      </w:r>
      <w:r>
        <w:rPr>
          <w:w w:val="110"/>
        </w:rPr>
        <w:t>step</w:t>
      </w:r>
      <w:r>
        <w:rPr>
          <w:spacing w:val="-15"/>
          <w:w w:val="110"/>
        </w:rPr>
        <w:t> </w:t>
      </w:r>
      <w:r>
        <w:rPr>
          <w:w w:val="110"/>
        </w:rPr>
        <w:t>towards</w:t>
      </w:r>
      <w:r>
        <w:rPr>
          <w:spacing w:val="-15"/>
          <w:w w:val="110"/>
        </w:rPr>
        <w:t> </w:t>
      </w:r>
      <w:r>
        <w:rPr>
          <w:w w:val="110"/>
        </w:rPr>
        <w:t>avoiding</w:t>
      </w:r>
      <w:r>
        <w:rPr>
          <w:spacing w:val="-15"/>
          <w:w w:val="110"/>
        </w:rPr>
        <w:t> </w:t>
      </w:r>
      <w:r>
        <w:rPr>
          <w:w w:val="110"/>
        </w:rPr>
        <w:t>serious</w:t>
      </w:r>
      <w:r>
        <w:rPr>
          <w:spacing w:val="-15"/>
          <w:w w:val="110"/>
        </w:rPr>
        <w:t> </w:t>
      </w:r>
      <w:r>
        <w:rPr>
          <w:w w:val="110"/>
        </w:rPr>
        <w:t>problems. Symptoms should be reported to the doctor of the child.</w:t>
      </w:r>
    </w:p>
    <w:p>
      <w:pPr>
        <w:pStyle w:val="BodyText"/>
        <w:spacing w:before="9"/>
        <w:rPr>
          <w:sz w:val="19"/>
        </w:rPr>
      </w:pPr>
      <w:r>
        <w:rPr>
          <w:sz w:val="19"/>
        </w:rPr>
        <w:drawing>
          <wp:anchor distT="0" distB="0" distL="0" distR="0" allowOverlap="1" layoutInCell="1" locked="0" behindDoc="1" simplePos="0" relativeHeight="487593472">
            <wp:simplePos x="0" y="0"/>
            <wp:positionH relativeFrom="page">
              <wp:posOffset>225138</wp:posOffset>
            </wp:positionH>
            <wp:positionV relativeFrom="paragraph">
              <wp:posOffset>160305</wp:posOffset>
            </wp:positionV>
            <wp:extent cx="3483864" cy="3483864"/>
            <wp:effectExtent l="0" t="0" r="0" b="0"/>
            <wp:wrapTopAndBottom/>
            <wp:docPr id="38" name="Image 38"/>
            <wp:cNvGraphicFramePr>
              <a:graphicFrameLocks/>
            </wp:cNvGraphicFramePr>
            <a:graphic>
              <a:graphicData uri="http://schemas.openxmlformats.org/drawingml/2006/picture">
                <pic:pic>
                  <pic:nvPicPr>
                    <pic:cNvPr id="38" name="Image 38"/>
                    <pic:cNvPicPr/>
                  </pic:nvPicPr>
                  <pic:blipFill>
                    <a:blip r:embed="rId20" cstate="print"/>
                    <a:stretch>
                      <a:fillRect/>
                    </a:stretch>
                  </pic:blipFill>
                  <pic:spPr>
                    <a:xfrm>
                      <a:off x="0" y="0"/>
                      <a:ext cx="3483864" cy="3483864"/>
                    </a:xfrm>
                    <a:prstGeom prst="rect">
                      <a:avLst/>
                    </a:prstGeom>
                  </pic:spPr>
                </pic:pic>
              </a:graphicData>
            </a:graphic>
          </wp:anchor>
        </w:drawing>
      </w:r>
      <w:r>
        <w:rPr>
          <w:sz w:val="19"/>
        </w:rPr>
        <w:drawing>
          <wp:anchor distT="0" distB="0" distL="0" distR="0" allowOverlap="1" layoutInCell="1" locked="0" behindDoc="1" simplePos="0" relativeHeight="487593984">
            <wp:simplePos x="0" y="0"/>
            <wp:positionH relativeFrom="page">
              <wp:posOffset>3815389</wp:posOffset>
            </wp:positionH>
            <wp:positionV relativeFrom="paragraph">
              <wp:posOffset>171165</wp:posOffset>
            </wp:positionV>
            <wp:extent cx="3537387" cy="3505200"/>
            <wp:effectExtent l="0" t="0" r="0" b="0"/>
            <wp:wrapTopAndBottom/>
            <wp:docPr id="39" name="Image 39"/>
            <wp:cNvGraphicFramePr>
              <a:graphicFrameLocks/>
            </wp:cNvGraphicFramePr>
            <a:graphic>
              <a:graphicData uri="http://schemas.openxmlformats.org/drawingml/2006/picture">
                <pic:pic>
                  <pic:nvPicPr>
                    <pic:cNvPr id="39" name="Image 39"/>
                    <pic:cNvPicPr/>
                  </pic:nvPicPr>
                  <pic:blipFill>
                    <a:blip r:embed="rId21" cstate="print"/>
                    <a:stretch>
                      <a:fillRect/>
                    </a:stretch>
                  </pic:blipFill>
                  <pic:spPr>
                    <a:xfrm>
                      <a:off x="0" y="0"/>
                      <a:ext cx="3537387" cy="3505200"/>
                    </a:xfrm>
                    <a:prstGeom prst="rect">
                      <a:avLst/>
                    </a:prstGeom>
                  </pic:spPr>
                </pic:pic>
              </a:graphicData>
            </a:graphic>
          </wp:anchor>
        </w:drawing>
      </w:r>
    </w:p>
    <w:p>
      <w:pPr>
        <w:pStyle w:val="BodyText"/>
        <w:spacing w:before="44"/>
      </w:pPr>
    </w:p>
    <w:p>
      <w:pPr>
        <w:pStyle w:val="Heading1"/>
        <w:ind w:left="652"/>
      </w:pPr>
      <w:r>
        <w:rPr>
          <w:spacing w:val="35"/>
        </w:rPr>
        <w:t>PREVALENCE</w:t>
      </w:r>
      <w:r>
        <w:rPr>
          <w:spacing w:val="27"/>
        </w:rPr>
        <w:t> </w:t>
      </w:r>
      <w:r>
        <w:rPr>
          <w:spacing w:val="26"/>
        </w:rPr>
        <w:t>AND</w:t>
      </w:r>
      <w:r>
        <w:rPr>
          <w:spacing w:val="26"/>
        </w:rPr>
        <w:t> </w:t>
      </w:r>
      <w:r>
        <w:rPr>
          <w:spacing w:val="32"/>
        </w:rPr>
        <w:t>BURDEN</w:t>
      </w:r>
      <w:r>
        <w:rPr>
          <w:spacing w:val="27"/>
        </w:rPr>
        <w:t> </w:t>
      </w:r>
      <w:r>
        <w:rPr>
          <w:spacing w:val="13"/>
        </w:rPr>
        <w:t>OF </w:t>
      </w:r>
      <w:r>
        <w:rPr>
          <w:spacing w:val="22"/>
        </w:rPr>
        <w:t>T2D</w:t>
      </w:r>
    </w:p>
    <w:p>
      <w:pPr>
        <w:pStyle w:val="BodyText"/>
        <w:spacing w:line="201" w:lineRule="auto" w:before="254"/>
        <w:ind w:left="652" w:right="402"/>
        <w:jc w:val="both"/>
      </w:pPr>
      <w:r>
        <w:rPr>
          <w:w w:val="110"/>
        </w:rPr>
        <w:t>With</w:t>
      </w:r>
      <w:r>
        <w:rPr>
          <w:w w:val="110"/>
        </w:rPr>
        <w:t> increasing</w:t>
      </w:r>
      <w:r>
        <w:rPr>
          <w:w w:val="110"/>
        </w:rPr>
        <w:t> prevalence</w:t>
      </w:r>
      <w:r>
        <w:rPr>
          <w:w w:val="110"/>
        </w:rPr>
        <w:t> rate</w:t>
      </w:r>
      <w:r>
        <w:rPr>
          <w:w w:val="110"/>
        </w:rPr>
        <w:t> of</w:t>
      </w:r>
      <w:r>
        <w:rPr>
          <w:w w:val="110"/>
        </w:rPr>
        <w:t> obesity</w:t>
      </w:r>
      <w:r>
        <w:rPr>
          <w:w w:val="110"/>
        </w:rPr>
        <w:t> in</w:t>
      </w:r>
      <w:r>
        <w:rPr>
          <w:w w:val="110"/>
        </w:rPr>
        <w:t> the</w:t>
      </w:r>
      <w:r>
        <w:rPr>
          <w:w w:val="110"/>
        </w:rPr>
        <w:t> world,</w:t>
      </w:r>
      <w:r>
        <w:rPr>
          <w:w w:val="110"/>
        </w:rPr>
        <w:t> increasing</w:t>
      </w:r>
      <w:r>
        <w:rPr>
          <w:w w:val="110"/>
        </w:rPr>
        <w:t> numbers</w:t>
      </w:r>
      <w:r>
        <w:rPr>
          <w:w w:val="110"/>
        </w:rPr>
        <w:t> of children</w:t>
      </w:r>
      <w:r>
        <w:rPr>
          <w:w w:val="110"/>
        </w:rPr>
        <w:t> and</w:t>
      </w:r>
      <w:r>
        <w:rPr>
          <w:w w:val="110"/>
        </w:rPr>
        <w:t> youth</w:t>
      </w:r>
      <w:r>
        <w:rPr>
          <w:w w:val="110"/>
        </w:rPr>
        <w:t> are</w:t>
      </w:r>
      <w:r>
        <w:rPr>
          <w:w w:val="110"/>
        </w:rPr>
        <w:t> being</w:t>
      </w:r>
      <w:r>
        <w:rPr>
          <w:w w:val="110"/>
        </w:rPr>
        <w:t> diagnosed</w:t>
      </w:r>
      <w:r>
        <w:rPr>
          <w:w w:val="110"/>
        </w:rPr>
        <w:t> with</w:t>
      </w:r>
      <w:r>
        <w:rPr>
          <w:w w:val="110"/>
        </w:rPr>
        <w:t> T2D.</w:t>
      </w:r>
      <w:r>
        <w:rPr>
          <w:w w:val="110"/>
        </w:rPr>
        <w:t> It</w:t>
      </w:r>
      <w:r>
        <w:rPr>
          <w:w w:val="110"/>
        </w:rPr>
        <w:t> is</w:t>
      </w:r>
      <w:r>
        <w:rPr>
          <w:w w:val="110"/>
        </w:rPr>
        <w:t> estimated</w:t>
      </w:r>
      <w:r>
        <w:rPr>
          <w:w w:val="110"/>
        </w:rPr>
        <w:t> that</w:t>
      </w:r>
      <w:r>
        <w:rPr>
          <w:w w:val="110"/>
        </w:rPr>
        <w:t> there</w:t>
      </w:r>
      <w:r>
        <w:rPr>
          <w:w w:val="110"/>
        </w:rPr>
        <w:t> were 41,900</w:t>
      </w:r>
      <w:r>
        <w:rPr>
          <w:spacing w:val="-2"/>
          <w:w w:val="110"/>
        </w:rPr>
        <w:t> </w:t>
      </w:r>
      <w:r>
        <w:rPr>
          <w:w w:val="110"/>
        </w:rPr>
        <w:t>cases</w:t>
      </w:r>
      <w:r>
        <w:rPr>
          <w:spacing w:val="-2"/>
          <w:w w:val="110"/>
        </w:rPr>
        <w:t> </w:t>
      </w:r>
      <w:r>
        <w:rPr>
          <w:w w:val="110"/>
        </w:rPr>
        <w:t>of</w:t>
      </w:r>
      <w:r>
        <w:rPr>
          <w:spacing w:val="-2"/>
          <w:w w:val="110"/>
        </w:rPr>
        <w:t> </w:t>
      </w:r>
      <w:r>
        <w:rPr>
          <w:w w:val="110"/>
        </w:rPr>
        <w:t>T2D</w:t>
      </w:r>
      <w:r>
        <w:rPr>
          <w:spacing w:val="-2"/>
          <w:w w:val="110"/>
        </w:rPr>
        <w:t> </w:t>
      </w:r>
      <w:r>
        <w:rPr>
          <w:w w:val="110"/>
        </w:rPr>
        <w:t>diagnosed</w:t>
      </w:r>
      <w:r>
        <w:rPr>
          <w:spacing w:val="-2"/>
          <w:w w:val="110"/>
        </w:rPr>
        <w:t> </w:t>
      </w:r>
      <w:r>
        <w:rPr>
          <w:w w:val="110"/>
        </w:rPr>
        <w:t>in</w:t>
      </w:r>
      <w:r>
        <w:rPr>
          <w:spacing w:val="-2"/>
          <w:w w:val="110"/>
        </w:rPr>
        <w:t> </w:t>
      </w:r>
      <w:r>
        <w:rPr>
          <w:w w:val="110"/>
        </w:rPr>
        <w:t>young</w:t>
      </w:r>
      <w:r>
        <w:rPr>
          <w:spacing w:val="-2"/>
          <w:w w:val="110"/>
        </w:rPr>
        <w:t> </w:t>
      </w:r>
      <w:r>
        <w:rPr>
          <w:w w:val="110"/>
        </w:rPr>
        <w:t>people</w:t>
      </w:r>
      <w:r>
        <w:rPr>
          <w:spacing w:val="-2"/>
          <w:w w:val="110"/>
        </w:rPr>
        <w:t> </w:t>
      </w:r>
      <w:r>
        <w:rPr>
          <w:w w:val="110"/>
        </w:rPr>
        <w:t>across</w:t>
      </w:r>
      <w:r>
        <w:rPr>
          <w:spacing w:val="-2"/>
          <w:w w:val="110"/>
        </w:rPr>
        <w:t> </w:t>
      </w:r>
      <w:r>
        <w:rPr>
          <w:w w:val="110"/>
        </w:rPr>
        <w:t>the</w:t>
      </w:r>
      <w:r>
        <w:rPr>
          <w:spacing w:val="-2"/>
          <w:w w:val="110"/>
        </w:rPr>
        <w:t> </w:t>
      </w:r>
      <w:r>
        <w:rPr>
          <w:w w:val="110"/>
        </w:rPr>
        <w:t>world</w:t>
      </w:r>
      <w:r>
        <w:rPr>
          <w:spacing w:val="-2"/>
          <w:w w:val="110"/>
        </w:rPr>
        <w:t> </w:t>
      </w:r>
      <w:r>
        <w:rPr>
          <w:w w:val="110"/>
        </w:rPr>
        <w:t>in</w:t>
      </w:r>
      <w:r>
        <w:rPr>
          <w:spacing w:val="-2"/>
          <w:w w:val="110"/>
        </w:rPr>
        <w:t> </w:t>
      </w:r>
      <w:r>
        <w:rPr>
          <w:w w:val="110"/>
        </w:rPr>
        <w:t>2021,</w:t>
      </w:r>
      <w:r>
        <w:rPr>
          <w:spacing w:val="-2"/>
          <w:w w:val="110"/>
        </w:rPr>
        <w:t> </w:t>
      </w:r>
      <w:r>
        <w:rPr>
          <w:w w:val="110"/>
        </w:rPr>
        <w:t>with</w:t>
      </w:r>
      <w:r>
        <w:rPr>
          <w:spacing w:val="-2"/>
          <w:w w:val="110"/>
        </w:rPr>
        <w:t> </w:t>
      </w:r>
      <w:r>
        <w:rPr>
          <w:w w:val="110"/>
        </w:rPr>
        <w:t>most of</w:t>
      </w:r>
      <w:r>
        <w:rPr>
          <w:spacing w:val="-8"/>
          <w:w w:val="110"/>
        </w:rPr>
        <w:t> </w:t>
      </w:r>
      <w:r>
        <w:rPr>
          <w:w w:val="110"/>
        </w:rPr>
        <w:t>the</w:t>
      </w:r>
      <w:r>
        <w:rPr>
          <w:spacing w:val="-8"/>
          <w:w w:val="110"/>
        </w:rPr>
        <w:t> </w:t>
      </w:r>
      <w:r>
        <w:rPr>
          <w:w w:val="110"/>
        </w:rPr>
        <w:t>cases</w:t>
      </w:r>
      <w:r>
        <w:rPr>
          <w:spacing w:val="-8"/>
          <w:w w:val="110"/>
        </w:rPr>
        <w:t> </w:t>
      </w:r>
      <w:r>
        <w:rPr>
          <w:w w:val="110"/>
        </w:rPr>
        <w:t>arising</w:t>
      </w:r>
      <w:r>
        <w:rPr>
          <w:spacing w:val="-8"/>
          <w:w w:val="110"/>
        </w:rPr>
        <w:t> </w:t>
      </w:r>
      <w:r>
        <w:rPr>
          <w:w w:val="110"/>
        </w:rPr>
        <w:t>in</w:t>
      </w:r>
      <w:r>
        <w:rPr>
          <w:spacing w:val="-8"/>
          <w:w w:val="110"/>
        </w:rPr>
        <w:t> </w:t>
      </w:r>
      <w:r>
        <w:rPr>
          <w:w w:val="110"/>
        </w:rPr>
        <w:t>the</w:t>
      </w:r>
      <w:r>
        <w:rPr>
          <w:spacing w:val="-8"/>
          <w:w w:val="110"/>
        </w:rPr>
        <w:t> </w:t>
      </w:r>
      <w:r>
        <w:rPr>
          <w:w w:val="110"/>
        </w:rPr>
        <w:t>countries</w:t>
      </w:r>
      <w:r>
        <w:rPr>
          <w:spacing w:val="-8"/>
          <w:w w:val="110"/>
        </w:rPr>
        <w:t> </w:t>
      </w:r>
      <w:r>
        <w:rPr>
          <w:w w:val="110"/>
        </w:rPr>
        <w:t>of</w:t>
      </w:r>
      <w:r>
        <w:rPr>
          <w:spacing w:val="-8"/>
          <w:w w:val="110"/>
        </w:rPr>
        <w:t> </w:t>
      </w:r>
      <w:r>
        <w:rPr>
          <w:w w:val="110"/>
        </w:rPr>
        <w:t>middle</w:t>
      </w:r>
      <w:r>
        <w:rPr>
          <w:spacing w:val="-8"/>
          <w:w w:val="110"/>
        </w:rPr>
        <w:t> </w:t>
      </w:r>
      <w:r>
        <w:rPr>
          <w:w w:val="110"/>
        </w:rPr>
        <w:t>income</w:t>
      </w:r>
      <w:r>
        <w:rPr>
          <w:spacing w:val="-8"/>
          <w:w w:val="110"/>
        </w:rPr>
        <w:t> </w:t>
      </w:r>
      <w:r>
        <w:rPr>
          <w:w w:val="110"/>
        </w:rPr>
        <w:t>(Wu</w:t>
      </w:r>
      <w:r>
        <w:rPr>
          <w:spacing w:val="-8"/>
          <w:w w:val="110"/>
        </w:rPr>
        <w:t> </w:t>
      </w:r>
      <w:r>
        <w:rPr>
          <w:w w:val="110"/>
        </w:rPr>
        <w:t>et</w:t>
      </w:r>
      <w:r>
        <w:rPr>
          <w:spacing w:val="-8"/>
          <w:w w:val="110"/>
        </w:rPr>
        <w:t> </w:t>
      </w:r>
      <w:r>
        <w:rPr>
          <w:w w:val="110"/>
        </w:rPr>
        <w:t>al.</w:t>
      </w:r>
      <w:r>
        <w:rPr>
          <w:spacing w:val="-8"/>
          <w:w w:val="110"/>
        </w:rPr>
        <w:t> </w:t>
      </w:r>
      <w:r>
        <w:rPr>
          <w:w w:val="110"/>
        </w:rPr>
        <w:t>2022).</w:t>
      </w:r>
      <w:r>
        <w:rPr>
          <w:spacing w:val="-8"/>
          <w:w w:val="110"/>
        </w:rPr>
        <w:t> </w:t>
      </w:r>
      <w:r>
        <w:rPr>
          <w:w w:val="110"/>
        </w:rPr>
        <w:t>Urbanisation, unhealthy food environments, and lack of physical activity are main issues that lead to obesity and T2D in children.</w:t>
      </w:r>
    </w:p>
    <w:p>
      <w:pPr>
        <w:pStyle w:val="BodyText"/>
        <w:spacing w:line="201" w:lineRule="auto"/>
        <w:ind w:left="652" w:right="402"/>
        <w:jc w:val="both"/>
      </w:pPr>
      <w:r>
        <w:rPr>
          <w:w w:val="105"/>
        </w:rPr>
        <w:t>Similarly,</w:t>
      </w:r>
      <w:r>
        <w:rPr>
          <w:w w:val="105"/>
        </w:rPr>
        <w:t> in</w:t>
      </w:r>
      <w:r>
        <w:rPr>
          <w:w w:val="105"/>
        </w:rPr>
        <w:t> UK,</w:t>
      </w:r>
      <w:r>
        <w:rPr>
          <w:w w:val="105"/>
        </w:rPr>
        <w:t> T2D</w:t>
      </w:r>
      <w:r>
        <w:rPr>
          <w:w w:val="105"/>
        </w:rPr>
        <w:t> in</w:t>
      </w:r>
      <w:r>
        <w:rPr>
          <w:w w:val="105"/>
        </w:rPr>
        <w:t> youngsters</w:t>
      </w:r>
      <w:r>
        <w:rPr>
          <w:w w:val="105"/>
        </w:rPr>
        <w:t> has</w:t>
      </w:r>
      <w:r>
        <w:rPr>
          <w:w w:val="105"/>
        </w:rPr>
        <w:t> been</w:t>
      </w:r>
      <w:r>
        <w:rPr>
          <w:w w:val="105"/>
        </w:rPr>
        <w:t> on</w:t>
      </w:r>
      <w:r>
        <w:rPr>
          <w:w w:val="105"/>
        </w:rPr>
        <w:t> an</w:t>
      </w:r>
      <w:r>
        <w:rPr>
          <w:w w:val="105"/>
        </w:rPr>
        <w:t> upward</w:t>
      </w:r>
      <w:r>
        <w:rPr>
          <w:w w:val="105"/>
        </w:rPr>
        <w:t> trend.</w:t>
      </w:r>
      <w:r>
        <w:rPr>
          <w:w w:val="105"/>
        </w:rPr>
        <w:t> The</w:t>
      </w:r>
      <w:r>
        <w:rPr>
          <w:w w:val="105"/>
        </w:rPr>
        <w:t> T2D</w:t>
      </w:r>
      <w:r>
        <w:rPr>
          <w:w w:val="105"/>
        </w:rPr>
        <w:t> cases among</w:t>
      </w:r>
      <w:r>
        <w:rPr>
          <w:w w:val="105"/>
        </w:rPr>
        <w:t> young</w:t>
      </w:r>
      <w:r>
        <w:rPr>
          <w:w w:val="105"/>
        </w:rPr>
        <w:t> people</w:t>
      </w:r>
      <w:r>
        <w:rPr>
          <w:w w:val="105"/>
        </w:rPr>
        <w:t> below</w:t>
      </w:r>
      <w:r>
        <w:rPr>
          <w:w w:val="105"/>
        </w:rPr>
        <w:t> age</w:t>
      </w:r>
      <w:r>
        <w:rPr>
          <w:w w:val="105"/>
        </w:rPr>
        <w:t> of</w:t>
      </w:r>
      <w:r>
        <w:rPr>
          <w:w w:val="105"/>
        </w:rPr>
        <w:t> 25</w:t>
      </w:r>
      <w:r>
        <w:rPr>
          <w:w w:val="105"/>
        </w:rPr>
        <w:t> years</w:t>
      </w:r>
      <w:r>
        <w:rPr>
          <w:w w:val="105"/>
        </w:rPr>
        <w:t> have</w:t>
      </w:r>
      <w:r>
        <w:rPr>
          <w:w w:val="105"/>
        </w:rPr>
        <w:t> grown</w:t>
      </w:r>
      <w:r>
        <w:rPr>
          <w:w w:val="105"/>
        </w:rPr>
        <w:t> over</w:t>
      </w:r>
      <w:r>
        <w:rPr>
          <w:w w:val="105"/>
        </w:rPr>
        <w:t> 19%</w:t>
      </w:r>
      <w:r>
        <w:rPr>
          <w:w w:val="105"/>
        </w:rPr>
        <w:t> between</w:t>
      </w:r>
      <w:r>
        <w:rPr>
          <w:w w:val="105"/>
        </w:rPr>
        <w:t> 2019/17</w:t>
      </w:r>
      <w:r>
        <w:rPr>
          <w:spacing w:val="80"/>
          <w:w w:val="150"/>
        </w:rPr>
        <w:t> </w:t>
      </w:r>
      <w:r>
        <w:rPr>
          <w:w w:val="105"/>
        </w:rPr>
        <w:t>and</w:t>
      </w:r>
      <w:r>
        <w:rPr>
          <w:w w:val="105"/>
        </w:rPr>
        <w:t> 2022/23.</w:t>
      </w:r>
      <w:r>
        <w:rPr>
          <w:w w:val="105"/>
        </w:rPr>
        <w:t> Currently,</w:t>
      </w:r>
      <w:r>
        <w:rPr>
          <w:w w:val="105"/>
        </w:rPr>
        <w:t> in</w:t>
      </w:r>
      <w:r>
        <w:rPr>
          <w:w w:val="105"/>
        </w:rPr>
        <w:t> England</w:t>
      </w:r>
      <w:r>
        <w:rPr>
          <w:w w:val="105"/>
        </w:rPr>
        <w:t> and</w:t>
      </w:r>
      <w:r>
        <w:rPr>
          <w:w w:val="105"/>
        </w:rPr>
        <w:t> Wales,</w:t>
      </w:r>
      <w:r>
        <w:rPr>
          <w:w w:val="105"/>
        </w:rPr>
        <w:t> 75,180</w:t>
      </w:r>
      <w:r>
        <w:rPr>
          <w:w w:val="105"/>
        </w:rPr>
        <w:t> young</w:t>
      </w:r>
      <w:r>
        <w:rPr>
          <w:w w:val="105"/>
        </w:rPr>
        <w:t> people</w:t>
      </w:r>
      <w:r>
        <w:rPr>
          <w:w w:val="105"/>
        </w:rPr>
        <w:t> live</w:t>
      </w:r>
      <w:r>
        <w:rPr>
          <w:w w:val="105"/>
        </w:rPr>
        <w:t> with</w:t>
      </w:r>
      <w:r>
        <w:rPr>
          <w:w w:val="105"/>
        </w:rPr>
        <w:t> T2D (England.nhs.uk, 2024). The role of obesity in T2D among the youth is not new, and increased prevalence of obesity rates in the more deprived regions also increases the</w:t>
      </w:r>
      <w:r>
        <w:rPr>
          <w:spacing w:val="80"/>
          <w:w w:val="105"/>
        </w:rPr>
        <w:t> </w:t>
      </w:r>
      <w:r>
        <w:rPr>
          <w:w w:val="105"/>
        </w:rPr>
        <w:t>risk</w:t>
      </w:r>
      <w:r>
        <w:rPr>
          <w:spacing w:val="40"/>
          <w:w w:val="105"/>
        </w:rPr>
        <w:t> </w:t>
      </w:r>
      <w:r>
        <w:rPr>
          <w:w w:val="105"/>
        </w:rPr>
        <w:t>of</w:t>
      </w:r>
      <w:r>
        <w:rPr>
          <w:spacing w:val="40"/>
          <w:w w:val="105"/>
        </w:rPr>
        <w:t> </w:t>
      </w:r>
      <w:r>
        <w:rPr>
          <w:w w:val="105"/>
        </w:rPr>
        <w:t>acquiring</w:t>
      </w:r>
      <w:r>
        <w:rPr>
          <w:spacing w:val="40"/>
          <w:w w:val="105"/>
        </w:rPr>
        <w:t> </w:t>
      </w:r>
      <w:r>
        <w:rPr>
          <w:w w:val="105"/>
        </w:rPr>
        <w:t>the</w:t>
      </w:r>
      <w:r>
        <w:rPr>
          <w:spacing w:val="40"/>
          <w:w w:val="105"/>
        </w:rPr>
        <w:t> </w:t>
      </w:r>
      <w:r>
        <w:rPr>
          <w:w w:val="105"/>
        </w:rPr>
        <w:t>condition</w:t>
      </w:r>
      <w:r>
        <w:rPr>
          <w:spacing w:val="40"/>
          <w:w w:val="105"/>
        </w:rPr>
        <w:t> </w:t>
      </w:r>
      <w:r>
        <w:rPr>
          <w:w w:val="105"/>
        </w:rPr>
        <w:t>(Bjornstad</w:t>
      </w:r>
      <w:r>
        <w:rPr>
          <w:spacing w:val="40"/>
          <w:w w:val="105"/>
        </w:rPr>
        <w:t> </w:t>
      </w:r>
      <w:r>
        <w:rPr>
          <w:w w:val="105"/>
        </w:rPr>
        <w:t>et</w:t>
      </w:r>
      <w:r>
        <w:rPr>
          <w:spacing w:val="40"/>
          <w:w w:val="105"/>
        </w:rPr>
        <w:t> </w:t>
      </w:r>
      <w:r>
        <w:rPr>
          <w:w w:val="105"/>
        </w:rPr>
        <w:t>al.</w:t>
      </w:r>
      <w:r>
        <w:rPr>
          <w:spacing w:val="40"/>
          <w:w w:val="105"/>
        </w:rPr>
        <w:t> </w:t>
      </w:r>
      <w:r>
        <w:rPr>
          <w:w w:val="105"/>
        </w:rPr>
        <w:t>2023).</w:t>
      </w:r>
      <w:r>
        <w:rPr>
          <w:spacing w:val="40"/>
          <w:w w:val="105"/>
        </w:rPr>
        <w:t> </w:t>
      </w:r>
      <w:r>
        <w:rPr>
          <w:w w:val="105"/>
        </w:rPr>
        <w:t>Increase</w:t>
      </w:r>
      <w:r>
        <w:rPr>
          <w:spacing w:val="40"/>
          <w:w w:val="105"/>
        </w:rPr>
        <w:t> </w:t>
      </w:r>
      <w:r>
        <w:rPr>
          <w:w w:val="105"/>
        </w:rPr>
        <w:t>in</w:t>
      </w:r>
      <w:r>
        <w:rPr>
          <w:spacing w:val="40"/>
          <w:w w:val="105"/>
        </w:rPr>
        <w:t> </w:t>
      </w:r>
      <w:r>
        <w:rPr>
          <w:w w:val="105"/>
        </w:rPr>
        <w:t>number</w:t>
      </w:r>
      <w:r>
        <w:rPr>
          <w:spacing w:val="40"/>
          <w:w w:val="105"/>
        </w:rPr>
        <w:t> </w:t>
      </w:r>
      <w:r>
        <w:rPr>
          <w:w w:val="105"/>
        </w:rPr>
        <w:t>of</w:t>
      </w:r>
      <w:r>
        <w:rPr>
          <w:spacing w:val="40"/>
          <w:w w:val="105"/>
        </w:rPr>
        <w:t> </w:t>
      </w:r>
      <w:r>
        <w:rPr>
          <w:w w:val="105"/>
        </w:rPr>
        <w:t>T2D cases</w:t>
      </w:r>
      <w:r>
        <w:rPr>
          <w:spacing w:val="40"/>
          <w:w w:val="105"/>
        </w:rPr>
        <w:t> </w:t>
      </w:r>
      <w:r>
        <w:rPr>
          <w:w w:val="105"/>
        </w:rPr>
        <w:t>puts</w:t>
      </w:r>
      <w:r>
        <w:rPr>
          <w:spacing w:val="40"/>
          <w:w w:val="105"/>
        </w:rPr>
        <w:t> </w:t>
      </w:r>
      <w:r>
        <w:rPr>
          <w:w w:val="105"/>
        </w:rPr>
        <w:t>an</w:t>
      </w:r>
      <w:r>
        <w:rPr>
          <w:spacing w:val="40"/>
          <w:w w:val="105"/>
        </w:rPr>
        <w:t> </w:t>
      </w:r>
      <w:r>
        <w:rPr>
          <w:w w:val="105"/>
        </w:rPr>
        <w:t>emphasis</w:t>
      </w:r>
      <w:r>
        <w:rPr>
          <w:spacing w:val="40"/>
          <w:w w:val="105"/>
        </w:rPr>
        <w:t> </w:t>
      </w:r>
      <w:r>
        <w:rPr>
          <w:w w:val="105"/>
        </w:rPr>
        <w:t>on</w:t>
      </w:r>
      <w:r>
        <w:rPr>
          <w:spacing w:val="40"/>
          <w:w w:val="105"/>
        </w:rPr>
        <w:t> </w:t>
      </w:r>
      <w:r>
        <w:rPr>
          <w:w w:val="105"/>
        </w:rPr>
        <w:t>NHS</w:t>
      </w:r>
      <w:r>
        <w:rPr>
          <w:spacing w:val="40"/>
          <w:w w:val="105"/>
        </w:rPr>
        <w:t> </w:t>
      </w:r>
      <w:r>
        <w:rPr>
          <w:w w:val="105"/>
        </w:rPr>
        <w:t>services</w:t>
      </w:r>
      <w:r>
        <w:rPr>
          <w:spacing w:val="40"/>
          <w:w w:val="105"/>
        </w:rPr>
        <w:t> </w:t>
      </w:r>
      <w:r>
        <w:rPr>
          <w:w w:val="105"/>
        </w:rPr>
        <w:t>besides</w:t>
      </w:r>
      <w:r>
        <w:rPr>
          <w:spacing w:val="40"/>
          <w:w w:val="105"/>
        </w:rPr>
        <w:t> </w:t>
      </w:r>
      <w:r>
        <w:rPr>
          <w:w w:val="105"/>
        </w:rPr>
        <w:t>increasing</w:t>
      </w:r>
      <w:r>
        <w:rPr>
          <w:spacing w:val="40"/>
          <w:w w:val="105"/>
        </w:rPr>
        <w:t> </w:t>
      </w:r>
      <w:r>
        <w:rPr>
          <w:w w:val="105"/>
        </w:rPr>
        <w:t>healthcare</w:t>
      </w:r>
      <w:r>
        <w:rPr>
          <w:spacing w:val="40"/>
          <w:w w:val="105"/>
        </w:rPr>
        <w:t> </w:t>
      </w:r>
      <w:r>
        <w:rPr>
          <w:w w:val="105"/>
        </w:rPr>
        <w:t>costs</w:t>
      </w:r>
      <w:r>
        <w:rPr>
          <w:spacing w:val="40"/>
          <w:w w:val="105"/>
        </w:rPr>
        <w:t> </w:t>
      </w:r>
      <w:r>
        <w:rPr>
          <w:w w:val="105"/>
        </w:rPr>
        <w:t>in</w:t>
      </w:r>
      <w:r>
        <w:rPr>
          <w:spacing w:val="40"/>
          <w:w w:val="105"/>
        </w:rPr>
        <w:t> </w:t>
      </w:r>
      <w:r>
        <w:rPr>
          <w:w w:val="105"/>
        </w:rPr>
        <w:t>long run (Valabhji, and Kar, 2023).</w:t>
      </w:r>
    </w:p>
    <w:p>
      <w:pPr>
        <w:pStyle w:val="BodyText"/>
        <w:spacing w:after="0" w:line="201" w:lineRule="auto"/>
        <w:jc w:val="both"/>
        <w:sectPr>
          <w:pgSz w:w="11910" w:h="16850"/>
          <w:pgMar w:top="700" w:bottom="280" w:left="141" w:right="283"/>
        </w:sectPr>
      </w:pPr>
    </w:p>
    <w:p>
      <w:pPr>
        <w:pStyle w:val="BodyText"/>
        <w:ind w:left="1050"/>
        <w:rPr>
          <w:sz w:val="20"/>
        </w:rPr>
      </w:pPr>
      <w:r>
        <w:rPr>
          <w:sz w:val="20"/>
        </w:rPr>
        <mc:AlternateContent>
          <mc:Choice Requires="wps">
            <w:drawing>
              <wp:anchor distT="0" distB="0" distL="0" distR="0" allowOverlap="1" layoutInCell="1" locked="0" behindDoc="1" simplePos="0" relativeHeight="487361024">
                <wp:simplePos x="0" y="0"/>
                <wp:positionH relativeFrom="page">
                  <wp:posOffset>0</wp:posOffset>
                </wp:positionH>
                <wp:positionV relativeFrom="page">
                  <wp:posOffset>0</wp:posOffset>
                </wp:positionV>
                <wp:extent cx="7562850" cy="10696575"/>
                <wp:effectExtent l="0" t="0" r="0" b="0"/>
                <wp:wrapNone/>
                <wp:docPr id="40" name="Graphic 40"/>
                <wp:cNvGraphicFramePr>
                  <a:graphicFrameLocks/>
                </wp:cNvGraphicFramePr>
                <a:graphic>
                  <a:graphicData uri="http://schemas.microsoft.com/office/word/2010/wordprocessingShape">
                    <wps:wsp>
                      <wps:cNvPr id="40" name="Graphic 40"/>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FAF1E8"/>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55456" id="docshape28" filled="true" fillcolor="#faf1e8" stroked="false">
                <v:fill type="solid"/>
                <w10:wrap type="none"/>
              </v:rect>
            </w:pict>
          </mc:Fallback>
        </mc:AlternateContent>
      </w:r>
      <w:r>
        <w:rPr>
          <w:sz w:val="20"/>
        </w:rPr>
        <mc:AlternateContent>
          <mc:Choice Requires="wps">
            <w:drawing>
              <wp:inline distT="0" distB="0" distL="0" distR="0">
                <wp:extent cx="6260465" cy="3869054"/>
                <wp:effectExtent l="0" t="0" r="0" b="7620"/>
                <wp:docPr id="41" name="Group 41"/>
                <wp:cNvGraphicFramePr>
                  <a:graphicFrameLocks/>
                </wp:cNvGraphicFramePr>
                <a:graphic>
                  <a:graphicData uri="http://schemas.microsoft.com/office/word/2010/wordprocessingGroup">
                    <wpg:wgp>
                      <wpg:cNvPr id="41" name="Group 41"/>
                      <wpg:cNvGrpSpPr/>
                      <wpg:grpSpPr>
                        <a:xfrm>
                          <a:off x="0" y="0"/>
                          <a:ext cx="6260465" cy="3869054"/>
                          <a:chExt cx="6260465" cy="3869054"/>
                        </a:xfrm>
                      </wpg:grpSpPr>
                      <pic:pic>
                        <pic:nvPicPr>
                          <pic:cNvPr id="42" name="Image 42"/>
                          <pic:cNvPicPr/>
                        </pic:nvPicPr>
                        <pic:blipFill>
                          <a:blip r:embed="rId22" cstate="print"/>
                          <a:stretch>
                            <a:fillRect/>
                          </a:stretch>
                        </pic:blipFill>
                        <pic:spPr>
                          <a:xfrm>
                            <a:off x="0" y="0"/>
                            <a:ext cx="6260283" cy="3868607"/>
                          </a:xfrm>
                          <a:prstGeom prst="rect">
                            <a:avLst/>
                          </a:prstGeom>
                        </pic:spPr>
                      </pic:pic>
                      <wps:wsp>
                        <wps:cNvPr id="43" name="Textbox 43"/>
                        <wps:cNvSpPr txBox="1"/>
                        <wps:spPr>
                          <a:xfrm>
                            <a:off x="2201055" y="2659718"/>
                            <a:ext cx="1661160" cy="143510"/>
                          </a:xfrm>
                          <a:prstGeom prst="rect">
                            <a:avLst/>
                          </a:prstGeom>
                        </wps:spPr>
                        <wps:txbx>
                          <w:txbxContent>
                            <w:p>
                              <w:pPr>
                                <w:spacing w:line="216" w:lineRule="exact" w:before="0"/>
                                <w:ind w:left="0" w:right="0" w:firstLine="0"/>
                                <w:jc w:val="left"/>
                                <w:rPr>
                                  <w:sz w:val="20"/>
                                </w:rPr>
                              </w:pPr>
                              <w:r>
                                <w:rPr>
                                  <w:spacing w:val="11"/>
                                  <w:sz w:val="20"/>
                                </w:rPr>
                                <w:t>YOUR</w:t>
                              </w:r>
                              <w:r>
                                <w:rPr>
                                  <w:spacing w:val="6"/>
                                  <w:sz w:val="20"/>
                                </w:rPr>
                                <w:t> </w:t>
                              </w:r>
                              <w:r>
                                <w:rPr>
                                  <w:spacing w:val="13"/>
                                  <w:sz w:val="20"/>
                                </w:rPr>
                                <w:t>PARAGRAPH</w:t>
                              </w:r>
                              <w:r>
                                <w:rPr>
                                  <w:spacing w:val="6"/>
                                  <w:sz w:val="20"/>
                                </w:rPr>
                                <w:t> </w:t>
                              </w:r>
                              <w:r>
                                <w:rPr>
                                  <w:spacing w:val="-4"/>
                                  <w:sz w:val="20"/>
                                </w:rPr>
                                <w:t>TEXT</w:t>
                              </w:r>
                            </w:p>
                          </w:txbxContent>
                        </wps:txbx>
                        <wps:bodyPr wrap="square" lIns="0" tIns="0" rIns="0" bIns="0" rtlCol="0">
                          <a:noAutofit/>
                        </wps:bodyPr>
                      </wps:wsp>
                    </wpg:wgp>
                  </a:graphicData>
                </a:graphic>
              </wp:inline>
            </w:drawing>
          </mc:Choice>
          <mc:Fallback>
            <w:pict>
              <v:group style="width:492.95pt;height:304.650pt;mso-position-horizontal-relative:char;mso-position-vertical-relative:line" id="docshapegroup29" coordorigin="0,0" coordsize="9859,6093">
                <v:shape style="position:absolute;left:0;top:0;width:9859;height:6093" type="#_x0000_t75" id="docshape30" stroked="false">
                  <v:imagedata r:id="rId22" o:title=""/>
                </v:shape>
                <v:shape style="position:absolute;left:3466;top:4188;width:2616;height:226" type="#_x0000_t202" id="docshape31" filled="false" stroked="false">
                  <v:textbox inset="0,0,0,0">
                    <w:txbxContent>
                      <w:p>
                        <w:pPr>
                          <w:spacing w:line="216" w:lineRule="exact" w:before="0"/>
                          <w:ind w:left="0" w:right="0" w:firstLine="0"/>
                          <w:jc w:val="left"/>
                          <w:rPr>
                            <w:sz w:val="20"/>
                          </w:rPr>
                        </w:pPr>
                        <w:r>
                          <w:rPr>
                            <w:spacing w:val="11"/>
                            <w:sz w:val="20"/>
                          </w:rPr>
                          <w:t>YOUR</w:t>
                        </w:r>
                        <w:r>
                          <w:rPr>
                            <w:spacing w:val="6"/>
                            <w:sz w:val="20"/>
                          </w:rPr>
                          <w:t> </w:t>
                        </w:r>
                        <w:r>
                          <w:rPr>
                            <w:spacing w:val="13"/>
                            <w:sz w:val="20"/>
                          </w:rPr>
                          <w:t>PARAGRAPH</w:t>
                        </w:r>
                        <w:r>
                          <w:rPr>
                            <w:spacing w:val="6"/>
                            <w:sz w:val="20"/>
                          </w:rPr>
                          <w:t> </w:t>
                        </w:r>
                        <w:r>
                          <w:rPr>
                            <w:spacing w:val="-4"/>
                            <w:sz w:val="20"/>
                          </w:rPr>
                          <w:t>TEXT</w:t>
                        </w:r>
                      </w:p>
                    </w:txbxContent>
                  </v:textbox>
                  <w10:wrap type="none"/>
                </v:shape>
              </v:group>
            </w:pict>
          </mc:Fallback>
        </mc:AlternateContent>
      </w:r>
      <w:r>
        <w:rPr>
          <w:sz w:val="20"/>
        </w:rPr>
      </w:r>
    </w:p>
    <w:p>
      <w:pPr>
        <w:pStyle w:val="BodyText"/>
        <w:spacing w:before="108"/>
      </w:pPr>
    </w:p>
    <w:p>
      <w:pPr>
        <w:spacing w:before="0"/>
        <w:ind w:left="1983" w:right="1842" w:firstLine="0"/>
        <w:jc w:val="center"/>
        <w:rPr>
          <w:sz w:val="28"/>
        </w:rPr>
      </w:pPr>
      <w:r>
        <w:rPr>
          <w:spacing w:val="19"/>
          <w:sz w:val="28"/>
        </w:rPr>
        <w:t>(SOURCE:</w:t>
      </w:r>
      <w:r>
        <w:rPr>
          <w:spacing w:val="19"/>
          <w:sz w:val="28"/>
        </w:rPr>
        <w:t> </w:t>
      </w:r>
      <w:r>
        <w:rPr>
          <w:spacing w:val="20"/>
          <w:sz w:val="28"/>
        </w:rPr>
        <w:t>ENGLAND.NHS.UK,</w:t>
      </w:r>
      <w:r>
        <w:rPr>
          <w:spacing w:val="20"/>
          <w:sz w:val="28"/>
        </w:rPr>
        <w:t> </w:t>
      </w:r>
      <w:r>
        <w:rPr>
          <w:spacing w:val="15"/>
          <w:sz w:val="28"/>
        </w:rPr>
        <w:t>2024)</w:t>
      </w:r>
    </w:p>
    <w:p>
      <w:pPr>
        <w:pStyle w:val="BodyText"/>
        <w:rPr>
          <w:sz w:val="20"/>
        </w:rPr>
      </w:pPr>
    </w:p>
    <w:p>
      <w:pPr>
        <w:pStyle w:val="BodyText"/>
        <w:rPr>
          <w:sz w:val="20"/>
        </w:rPr>
      </w:pPr>
    </w:p>
    <w:p>
      <w:pPr>
        <w:pStyle w:val="BodyText"/>
        <w:spacing w:before="11"/>
        <w:rPr>
          <w:sz w:val="20"/>
        </w:rPr>
      </w:pPr>
      <w:r>
        <w:rPr>
          <w:sz w:val="20"/>
        </w:rPr>
        <w:drawing>
          <wp:anchor distT="0" distB="0" distL="0" distR="0" allowOverlap="1" layoutInCell="1" locked="0" behindDoc="1" simplePos="0" relativeHeight="487595520">
            <wp:simplePos x="0" y="0"/>
            <wp:positionH relativeFrom="page">
              <wp:posOffset>756284</wp:posOffset>
            </wp:positionH>
            <wp:positionV relativeFrom="paragraph">
              <wp:posOffset>168633</wp:posOffset>
            </wp:positionV>
            <wp:extent cx="6167447" cy="3620642"/>
            <wp:effectExtent l="0" t="0" r="0" b="0"/>
            <wp:wrapTopAndBottom/>
            <wp:docPr id="44" name="Image 44"/>
            <wp:cNvGraphicFramePr>
              <a:graphicFrameLocks/>
            </wp:cNvGraphicFramePr>
            <a:graphic>
              <a:graphicData uri="http://schemas.openxmlformats.org/drawingml/2006/picture">
                <pic:pic>
                  <pic:nvPicPr>
                    <pic:cNvPr id="44" name="Image 44"/>
                    <pic:cNvPicPr/>
                  </pic:nvPicPr>
                  <pic:blipFill>
                    <a:blip r:embed="rId23" cstate="print"/>
                    <a:stretch>
                      <a:fillRect/>
                    </a:stretch>
                  </pic:blipFill>
                  <pic:spPr>
                    <a:xfrm>
                      <a:off x="0" y="0"/>
                      <a:ext cx="6167447" cy="3620642"/>
                    </a:xfrm>
                    <a:prstGeom prst="rect">
                      <a:avLst/>
                    </a:prstGeom>
                  </pic:spPr>
                </pic:pic>
              </a:graphicData>
            </a:graphic>
          </wp:anchor>
        </w:drawing>
      </w:r>
    </w:p>
    <w:p>
      <w:pPr>
        <w:pStyle w:val="BodyText"/>
        <w:spacing w:before="17"/>
      </w:pPr>
    </w:p>
    <w:p>
      <w:pPr>
        <w:spacing w:before="0"/>
        <w:ind w:left="1983" w:right="1842" w:firstLine="0"/>
        <w:jc w:val="center"/>
        <w:rPr>
          <w:sz w:val="28"/>
        </w:rPr>
      </w:pPr>
      <w:r>
        <w:rPr>
          <w:spacing w:val="19"/>
          <w:sz w:val="28"/>
        </w:rPr>
        <w:t>(SOURCE:</w:t>
      </w:r>
      <w:r>
        <w:rPr>
          <w:spacing w:val="23"/>
          <w:sz w:val="28"/>
        </w:rPr>
        <w:t> </w:t>
      </w:r>
      <w:r>
        <w:rPr>
          <w:spacing w:val="20"/>
          <w:sz w:val="28"/>
        </w:rPr>
        <w:t>STATISTA.COM,</w:t>
      </w:r>
      <w:r>
        <w:rPr>
          <w:spacing w:val="23"/>
          <w:sz w:val="28"/>
        </w:rPr>
        <w:t> </w:t>
      </w:r>
      <w:r>
        <w:rPr>
          <w:spacing w:val="13"/>
          <w:sz w:val="28"/>
        </w:rPr>
        <w:t>2025)</w:t>
      </w:r>
    </w:p>
    <w:p>
      <w:pPr>
        <w:spacing w:after="0"/>
        <w:jc w:val="center"/>
        <w:rPr>
          <w:sz w:val="28"/>
        </w:rPr>
        <w:sectPr>
          <w:pgSz w:w="11910" w:h="16850"/>
          <w:pgMar w:top="840" w:bottom="280" w:left="141" w:right="283"/>
        </w:sectPr>
      </w:pPr>
    </w:p>
    <w:p>
      <w:pPr>
        <w:pStyle w:val="BodyText"/>
        <w:spacing w:before="30"/>
        <w:rPr>
          <w:sz w:val="56"/>
        </w:rPr>
      </w:pPr>
    </w:p>
    <w:p>
      <w:pPr>
        <w:pStyle w:val="Heading1"/>
        <w:spacing w:line="247" w:lineRule="auto" w:before="1"/>
      </w:pPr>
      <w:r>
        <w:rPr>
          <w:color w:val="485240"/>
          <w:spacing w:val="-2"/>
        </w:rPr>
        <w:t>WHY</w:t>
      </w:r>
      <w:r>
        <w:rPr>
          <w:color w:val="485240"/>
          <w:spacing w:val="-35"/>
        </w:rPr>
        <w:t> </w:t>
      </w:r>
      <w:r>
        <w:rPr>
          <w:color w:val="485240"/>
          <w:spacing w:val="-2"/>
        </w:rPr>
        <w:t>ARE</w:t>
      </w:r>
      <w:r>
        <w:rPr>
          <w:color w:val="485240"/>
          <w:spacing w:val="-33"/>
        </w:rPr>
        <w:t> </w:t>
      </w:r>
      <w:r>
        <w:rPr>
          <w:color w:val="485240"/>
          <w:spacing w:val="-2"/>
        </w:rPr>
        <w:t>MORE</w:t>
      </w:r>
      <w:r>
        <w:rPr>
          <w:color w:val="485240"/>
          <w:spacing w:val="-33"/>
        </w:rPr>
        <w:t> </w:t>
      </w:r>
      <w:r>
        <w:rPr>
          <w:color w:val="485240"/>
          <w:spacing w:val="-2"/>
        </w:rPr>
        <w:t>YOUNG</w:t>
      </w:r>
      <w:r>
        <w:rPr>
          <w:color w:val="485240"/>
          <w:spacing w:val="-33"/>
        </w:rPr>
        <w:t> </w:t>
      </w:r>
      <w:r>
        <w:rPr>
          <w:color w:val="485240"/>
          <w:spacing w:val="-2"/>
        </w:rPr>
        <w:t>PEOPLE </w:t>
      </w:r>
      <w:r>
        <w:rPr>
          <w:color w:val="485240"/>
        </w:rPr>
        <w:t>DEVELOPING T2D?</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65"/>
        <w:rPr>
          <w:sz w:val="20"/>
        </w:rPr>
      </w:pPr>
    </w:p>
    <w:p>
      <w:pPr>
        <w:pStyle w:val="BodyText"/>
        <w:spacing w:after="0"/>
        <w:rPr>
          <w:sz w:val="20"/>
        </w:rPr>
        <w:sectPr>
          <w:pgSz w:w="11910" w:h="16850"/>
          <w:pgMar w:top="0" w:bottom="280" w:left="141" w:right="283"/>
        </w:sectPr>
      </w:pPr>
    </w:p>
    <w:p>
      <w:pPr>
        <w:pStyle w:val="Heading2"/>
        <w:spacing w:before="337"/>
        <w:jc w:val="both"/>
      </w:pPr>
      <w:r>
        <w:rPr>
          <w:color w:val="485240"/>
        </w:rPr>
        <w:t>Biological</w:t>
      </w:r>
      <w:r>
        <w:rPr>
          <w:color w:val="485240"/>
          <w:spacing w:val="34"/>
        </w:rPr>
        <w:t> </w:t>
      </w:r>
      <w:r>
        <w:rPr>
          <w:color w:val="485240"/>
          <w:spacing w:val="-2"/>
        </w:rPr>
        <w:t>factors</w:t>
      </w:r>
    </w:p>
    <w:p>
      <w:pPr>
        <w:pStyle w:val="BodyText"/>
        <w:spacing w:line="201" w:lineRule="auto" w:before="166"/>
        <w:ind w:left="1053"/>
        <w:jc w:val="both"/>
      </w:pPr>
      <w:r>
        <w:rPr>
          <w:w w:val="110"/>
        </w:rPr>
        <w:t>Young</w:t>
      </w:r>
      <w:r>
        <w:rPr>
          <w:w w:val="110"/>
        </w:rPr>
        <w:t> people</w:t>
      </w:r>
      <w:r>
        <w:rPr>
          <w:w w:val="110"/>
        </w:rPr>
        <w:t> with</w:t>
      </w:r>
      <w:r>
        <w:rPr>
          <w:w w:val="110"/>
        </w:rPr>
        <w:t> certain genetic traits have higher chance of</w:t>
      </w:r>
      <w:r>
        <w:rPr>
          <w:w w:val="110"/>
        </w:rPr>
        <w:t> getting</w:t>
      </w:r>
      <w:r>
        <w:rPr>
          <w:w w:val="110"/>
        </w:rPr>
        <w:t> T2D</w:t>
      </w:r>
      <w:r>
        <w:rPr>
          <w:w w:val="110"/>
        </w:rPr>
        <w:t> (Srinivasan,</w:t>
      </w:r>
      <w:r>
        <w:rPr>
          <w:w w:val="110"/>
        </w:rPr>
        <w:t> and Todd,</w:t>
      </w:r>
      <w:r>
        <w:rPr>
          <w:w w:val="110"/>
        </w:rPr>
        <w:t> 2022).</w:t>
      </w:r>
      <w:r>
        <w:rPr>
          <w:w w:val="110"/>
        </w:rPr>
        <w:t> If</w:t>
      </w:r>
      <w:r>
        <w:rPr>
          <w:w w:val="110"/>
        </w:rPr>
        <w:t> close</w:t>
      </w:r>
      <w:r>
        <w:rPr>
          <w:w w:val="110"/>
        </w:rPr>
        <w:t> family members</w:t>
      </w:r>
      <w:r>
        <w:rPr>
          <w:w w:val="110"/>
        </w:rPr>
        <w:t> (parents</w:t>
      </w:r>
      <w:r>
        <w:rPr>
          <w:w w:val="110"/>
        </w:rPr>
        <w:t> or</w:t>
      </w:r>
      <w:r>
        <w:rPr>
          <w:w w:val="110"/>
        </w:rPr>
        <w:t> siblings) have</w:t>
      </w:r>
      <w:r>
        <w:rPr>
          <w:w w:val="110"/>
        </w:rPr>
        <w:t> T2D,</w:t>
      </w:r>
      <w:r>
        <w:rPr>
          <w:w w:val="110"/>
        </w:rPr>
        <w:t> risk</w:t>
      </w:r>
      <w:r>
        <w:rPr>
          <w:w w:val="110"/>
        </w:rPr>
        <w:t> is</w:t>
      </w:r>
      <w:r>
        <w:rPr>
          <w:w w:val="110"/>
        </w:rPr>
        <w:t> higher.</w:t>
      </w:r>
      <w:r>
        <w:rPr>
          <w:w w:val="110"/>
        </w:rPr>
        <w:t> There are</w:t>
      </w:r>
      <w:r>
        <w:rPr>
          <w:w w:val="110"/>
        </w:rPr>
        <w:t> certain</w:t>
      </w:r>
      <w:r>
        <w:rPr>
          <w:w w:val="110"/>
        </w:rPr>
        <w:t> ethnic</w:t>
      </w:r>
      <w:r>
        <w:rPr>
          <w:w w:val="110"/>
        </w:rPr>
        <w:t> groups</w:t>
      </w:r>
      <w:r>
        <w:rPr>
          <w:w w:val="110"/>
        </w:rPr>
        <w:t> in</w:t>
      </w:r>
      <w:r>
        <w:rPr>
          <w:w w:val="110"/>
        </w:rPr>
        <w:t> UK, who</w:t>
      </w:r>
      <w:r>
        <w:rPr>
          <w:w w:val="110"/>
        </w:rPr>
        <w:t> are</w:t>
      </w:r>
      <w:r>
        <w:rPr>
          <w:w w:val="110"/>
        </w:rPr>
        <w:t> at</w:t>
      </w:r>
      <w:r>
        <w:rPr>
          <w:w w:val="110"/>
        </w:rPr>
        <w:t> higher</w:t>
      </w:r>
      <w:r>
        <w:rPr>
          <w:w w:val="110"/>
        </w:rPr>
        <w:t> risk.</w:t>
      </w:r>
      <w:r>
        <w:rPr>
          <w:w w:val="110"/>
        </w:rPr>
        <w:t> Young people</w:t>
      </w:r>
      <w:r>
        <w:rPr>
          <w:spacing w:val="-20"/>
          <w:w w:val="110"/>
        </w:rPr>
        <w:t> </w:t>
      </w:r>
      <w:r>
        <w:rPr>
          <w:w w:val="110"/>
        </w:rPr>
        <w:t>from</w:t>
      </w:r>
      <w:r>
        <w:rPr>
          <w:spacing w:val="-19"/>
          <w:w w:val="110"/>
        </w:rPr>
        <w:t> </w:t>
      </w:r>
      <w:r>
        <w:rPr>
          <w:w w:val="110"/>
        </w:rPr>
        <w:t>South</w:t>
      </w:r>
      <w:r>
        <w:rPr>
          <w:spacing w:val="-19"/>
          <w:w w:val="110"/>
        </w:rPr>
        <w:t> </w:t>
      </w:r>
      <w:r>
        <w:rPr>
          <w:w w:val="110"/>
        </w:rPr>
        <w:t>Asian</w:t>
      </w:r>
      <w:r>
        <w:rPr>
          <w:spacing w:val="-19"/>
          <w:w w:val="110"/>
        </w:rPr>
        <w:t> </w:t>
      </w:r>
      <w:r>
        <w:rPr>
          <w:w w:val="110"/>
        </w:rPr>
        <w:t>or</w:t>
      </w:r>
      <w:r>
        <w:rPr>
          <w:spacing w:val="-20"/>
          <w:w w:val="110"/>
        </w:rPr>
        <w:t> </w:t>
      </w:r>
      <w:r>
        <w:rPr>
          <w:w w:val="110"/>
        </w:rPr>
        <w:t>Black backgrounds,</w:t>
      </w:r>
      <w:r>
        <w:rPr>
          <w:w w:val="110"/>
        </w:rPr>
        <w:t> for</w:t>
      </w:r>
      <w:r>
        <w:rPr>
          <w:w w:val="110"/>
        </w:rPr>
        <w:t> example, develop</w:t>
      </w:r>
      <w:r>
        <w:rPr>
          <w:w w:val="110"/>
        </w:rPr>
        <w:t> T2D</w:t>
      </w:r>
      <w:r>
        <w:rPr>
          <w:w w:val="110"/>
        </w:rPr>
        <w:t> at</w:t>
      </w:r>
      <w:r>
        <w:rPr>
          <w:w w:val="110"/>
        </w:rPr>
        <w:t> higher</w:t>
      </w:r>
      <w:r>
        <w:rPr>
          <w:w w:val="110"/>
        </w:rPr>
        <w:t> rate</w:t>
      </w:r>
      <w:r>
        <w:rPr>
          <w:w w:val="110"/>
        </w:rPr>
        <w:t> than White</w:t>
      </w:r>
      <w:r>
        <w:rPr>
          <w:w w:val="110"/>
        </w:rPr>
        <w:t> population,</w:t>
      </w:r>
      <w:r>
        <w:rPr>
          <w:w w:val="110"/>
        </w:rPr>
        <w:t> even</w:t>
      </w:r>
      <w:r>
        <w:rPr>
          <w:w w:val="110"/>
        </w:rPr>
        <w:t> though they</w:t>
      </w:r>
      <w:r>
        <w:rPr>
          <w:w w:val="110"/>
        </w:rPr>
        <w:t> have</w:t>
      </w:r>
      <w:r>
        <w:rPr>
          <w:w w:val="110"/>
        </w:rPr>
        <w:t> lower</w:t>
      </w:r>
      <w:r>
        <w:rPr>
          <w:w w:val="110"/>
        </w:rPr>
        <w:t> body</w:t>
      </w:r>
      <w:r>
        <w:rPr>
          <w:w w:val="110"/>
        </w:rPr>
        <w:t> weights (Wright et al. 2020). Genetic risk works</w:t>
      </w:r>
      <w:r>
        <w:rPr>
          <w:w w:val="110"/>
        </w:rPr>
        <w:t> with</w:t>
      </w:r>
      <w:r>
        <w:rPr>
          <w:w w:val="110"/>
        </w:rPr>
        <w:t> lifestyle</w:t>
      </w:r>
      <w:r>
        <w:rPr>
          <w:w w:val="110"/>
        </w:rPr>
        <w:t> factors</w:t>
      </w:r>
      <w:r>
        <w:rPr>
          <w:w w:val="110"/>
        </w:rPr>
        <w:t> to increase</w:t>
      </w:r>
      <w:r>
        <w:rPr>
          <w:spacing w:val="-14"/>
          <w:w w:val="110"/>
        </w:rPr>
        <w:t> </w:t>
      </w:r>
      <w:r>
        <w:rPr>
          <w:w w:val="110"/>
        </w:rPr>
        <w:t>probability</w:t>
      </w:r>
      <w:r>
        <w:rPr>
          <w:spacing w:val="-14"/>
          <w:w w:val="110"/>
        </w:rPr>
        <w:t> </w:t>
      </w:r>
      <w:r>
        <w:rPr>
          <w:w w:val="110"/>
        </w:rPr>
        <w:t>of</w:t>
      </w:r>
      <w:r>
        <w:rPr>
          <w:spacing w:val="-14"/>
          <w:w w:val="110"/>
        </w:rPr>
        <w:t> </w:t>
      </w:r>
      <w:r>
        <w:rPr>
          <w:w w:val="110"/>
        </w:rPr>
        <w:t>getting</w:t>
      </w:r>
      <w:r>
        <w:rPr>
          <w:spacing w:val="-14"/>
          <w:w w:val="110"/>
        </w:rPr>
        <w:t> </w:t>
      </w:r>
      <w:r>
        <w:rPr>
          <w:w w:val="110"/>
        </w:rPr>
        <w:t>the disease.</w:t>
      </w:r>
      <w:r>
        <w:rPr>
          <w:w w:val="110"/>
        </w:rPr>
        <w:t> People</w:t>
      </w:r>
      <w:r>
        <w:rPr>
          <w:w w:val="110"/>
        </w:rPr>
        <w:t> with</w:t>
      </w:r>
      <w:r>
        <w:rPr>
          <w:w w:val="110"/>
        </w:rPr>
        <w:t> genetic</w:t>
      </w:r>
      <w:r>
        <w:rPr>
          <w:w w:val="110"/>
        </w:rPr>
        <w:t> risk of</w:t>
      </w:r>
      <w:r>
        <w:rPr>
          <w:w w:val="110"/>
        </w:rPr>
        <w:t> diabetes,</w:t>
      </w:r>
      <w:r>
        <w:rPr>
          <w:w w:val="110"/>
        </w:rPr>
        <w:t> who</w:t>
      </w:r>
      <w:r>
        <w:rPr>
          <w:w w:val="110"/>
        </w:rPr>
        <w:t> are</w:t>
      </w:r>
      <w:r>
        <w:rPr>
          <w:w w:val="110"/>
        </w:rPr>
        <w:t> not</w:t>
      </w:r>
      <w:r>
        <w:rPr>
          <w:w w:val="110"/>
        </w:rPr>
        <w:t> exposed to</w:t>
      </w:r>
      <w:r>
        <w:rPr>
          <w:spacing w:val="-10"/>
          <w:w w:val="110"/>
        </w:rPr>
        <w:t> </w:t>
      </w:r>
      <w:r>
        <w:rPr>
          <w:w w:val="110"/>
        </w:rPr>
        <w:t>unfavourable</w:t>
      </w:r>
      <w:r>
        <w:rPr>
          <w:spacing w:val="-10"/>
          <w:w w:val="110"/>
        </w:rPr>
        <w:t> </w:t>
      </w:r>
      <w:r>
        <w:rPr>
          <w:w w:val="110"/>
        </w:rPr>
        <w:t>environment</w:t>
      </w:r>
      <w:r>
        <w:rPr>
          <w:spacing w:val="-10"/>
          <w:w w:val="110"/>
        </w:rPr>
        <w:t> </w:t>
      </w:r>
      <w:r>
        <w:rPr>
          <w:w w:val="110"/>
        </w:rPr>
        <w:t>will not necessarily develop diabetes.</w:t>
      </w:r>
    </w:p>
    <w:p>
      <w:pPr>
        <w:pStyle w:val="Heading2"/>
        <w:spacing w:line="204" w:lineRule="auto" w:before="128"/>
        <w:ind w:left="577" w:right="841"/>
      </w:pPr>
      <w:r>
        <w:rPr/>
        <w:br w:type="column"/>
      </w:r>
      <w:r>
        <w:rPr>
          <w:color w:val="485240"/>
          <w:w w:val="110"/>
        </w:rPr>
        <w:t>Lifestyle and environmental</w:t>
      </w:r>
      <w:r>
        <w:rPr>
          <w:color w:val="485240"/>
          <w:spacing w:val="-20"/>
          <w:w w:val="110"/>
        </w:rPr>
        <w:t> </w:t>
      </w:r>
      <w:r>
        <w:rPr>
          <w:color w:val="485240"/>
          <w:w w:val="110"/>
        </w:rPr>
        <w:t>factors</w:t>
      </w:r>
    </w:p>
    <w:p>
      <w:pPr>
        <w:pStyle w:val="BodyText"/>
        <w:spacing w:line="201" w:lineRule="auto" w:before="135"/>
        <w:ind w:left="577" w:right="1603"/>
        <w:jc w:val="both"/>
      </w:pPr>
      <w:r>
        <w:rPr>
          <w:w w:val="105"/>
        </w:rPr>
        <w:t>Unhealthy</w:t>
      </w:r>
      <w:r>
        <w:rPr>
          <w:w w:val="105"/>
        </w:rPr>
        <w:t> lifestyle</w:t>
      </w:r>
      <w:r>
        <w:rPr>
          <w:w w:val="105"/>
        </w:rPr>
        <w:t> choices contribute</w:t>
      </w:r>
      <w:r>
        <w:rPr>
          <w:w w:val="105"/>
        </w:rPr>
        <w:t> significantly.</w:t>
      </w:r>
      <w:r>
        <w:rPr>
          <w:w w:val="105"/>
        </w:rPr>
        <w:t> A</w:t>
      </w:r>
      <w:r>
        <w:rPr>
          <w:w w:val="105"/>
        </w:rPr>
        <w:t> lot</w:t>
      </w:r>
      <w:r>
        <w:rPr>
          <w:w w:val="105"/>
        </w:rPr>
        <w:t> of young</w:t>
      </w:r>
      <w:r>
        <w:rPr>
          <w:w w:val="105"/>
        </w:rPr>
        <w:t> people</w:t>
      </w:r>
      <w:r>
        <w:rPr>
          <w:w w:val="105"/>
        </w:rPr>
        <w:t> eat</w:t>
      </w:r>
      <w:r>
        <w:rPr>
          <w:w w:val="105"/>
        </w:rPr>
        <w:t> high-calorie, ultra-processed</w:t>
      </w:r>
      <w:r>
        <w:rPr>
          <w:w w:val="105"/>
        </w:rPr>
        <w:t> foods,</w:t>
      </w:r>
      <w:r>
        <w:rPr>
          <w:w w:val="105"/>
        </w:rPr>
        <w:t> and</w:t>
      </w:r>
      <w:r>
        <w:rPr>
          <w:w w:val="105"/>
        </w:rPr>
        <w:t> drink sugary</w:t>
      </w:r>
      <w:r>
        <w:rPr>
          <w:w w:val="105"/>
        </w:rPr>
        <w:t> beverages,</w:t>
      </w:r>
      <w:r>
        <w:rPr>
          <w:w w:val="105"/>
        </w:rPr>
        <w:t> which</w:t>
      </w:r>
      <w:r>
        <w:rPr>
          <w:w w:val="105"/>
        </w:rPr>
        <w:t> lead</w:t>
      </w:r>
      <w:r>
        <w:rPr>
          <w:w w:val="105"/>
        </w:rPr>
        <w:t> to weight</w:t>
      </w:r>
      <w:r>
        <w:rPr>
          <w:w w:val="105"/>
        </w:rPr>
        <w:t> gain</w:t>
      </w:r>
      <w:r>
        <w:rPr>
          <w:w w:val="105"/>
        </w:rPr>
        <w:t> and</w:t>
      </w:r>
      <w:r>
        <w:rPr>
          <w:w w:val="105"/>
        </w:rPr>
        <w:t> insulin</w:t>
      </w:r>
      <w:r>
        <w:rPr>
          <w:spacing w:val="80"/>
          <w:w w:val="105"/>
        </w:rPr>
        <w:t> </w:t>
      </w:r>
      <w:r>
        <w:rPr>
          <w:w w:val="105"/>
        </w:rPr>
        <w:t>resistance.</w:t>
      </w:r>
      <w:r>
        <w:rPr>
          <w:w w:val="105"/>
        </w:rPr>
        <w:t> Decrease</w:t>
      </w:r>
      <w:r>
        <w:rPr>
          <w:w w:val="105"/>
        </w:rPr>
        <w:t> in</w:t>
      </w:r>
      <w:r>
        <w:rPr>
          <w:w w:val="105"/>
        </w:rPr>
        <w:t> level</w:t>
      </w:r>
      <w:r>
        <w:rPr>
          <w:w w:val="105"/>
        </w:rPr>
        <w:t> of physical</w:t>
      </w:r>
      <w:r>
        <w:rPr>
          <w:w w:val="105"/>
        </w:rPr>
        <w:t> activity</w:t>
      </w:r>
      <w:r>
        <w:rPr>
          <w:w w:val="105"/>
        </w:rPr>
        <w:t> daily,</w:t>
      </w:r>
      <w:r>
        <w:rPr>
          <w:w w:val="105"/>
        </w:rPr>
        <w:t> being replaced by long screen time and sitting,</w:t>
      </w:r>
      <w:r>
        <w:rPr>
          <w:w w:val="105"/>
        </w:rPr>
        <w:t> makes</w:t>
      </w:r>
      <w:r>
        <w:rPr>
          <w:w w:val="105"/>
        </w:rPr>
        <w:t> the</w:t>
      </w:r>
      <w:r>
        <w:rPr>
          <w:w w:val="105"/>
        </w:rPr>
        <w:t> body</w:t>
      </w:r>
      <w:r>
        <w:rPr>
          <w:w w:val="105"/>
        </w:rPr>
        <w:t> less efficient in use of insulin (Loh et al.</w:t>
      </w:r>
      <w:r>
        <w:rPr>
          <w:w w:val="105"/>
        </w:rPr>
        <w:t> 2020).</w:t>
      </w:r>
      <w:r>
        <w:rPr>
          <w:w w:val="105"/>
        </w:rPr>
        <w:t> Sleep</w:t>
      </w:r>
      <w:r>
        <w:rPr>
          <w:w w:val="105"/>
        </w:rPr>
        <w:t> deprivation</w:t>
      </w:r>
      <w:r>
        <w:rPr>
          <w:w w:val="105"/>
        </w:rPr>
        <w:t> has been</w:t>
      </w:r>
      <w:r>
        <w:rPr>
          <w:w w:val="105"/>
        </w:rPr>
        <w:t> found</w:t>
      </w:r>
      <w:r>
        <w:rPr>
          <w:w w:val="105"/>
        </w:rPr>
        <w:t> to</w:t>
      </w:r>
      <w:r>
        <w:rPr>
          <w:w w:val="105"/>
        </w:rPr>
        <w:t> cause</w:t>
      </w:r>
      <w:r>
        <w:rPr>
          <w:w w:val="105"/>
        </w:rPr>
        <w:t> metabolic changes</w:t>
      </w:r>
      <w:r>
        <w:rPr>
          <w:w w:val="105"/>
        </w:rPr>
        <w:t> and</w:t>
      </w:r>
      <w:r>
        <w:rPr>
          <w:w w:val="105"/>
        </w:rPr>
        <w:t> increased</w:t>
      </w:r>
      <w:r>
        <w:rPr>
          <w:w w:val="105"/>
        </w:rPr>
        <w:t> appetite, leading</w:t>
      </w:r>
      <w:r>
        <w:rPr>
          <w:w w:val="105"/>
        </w:rPr>
        <w:t> to</w:t>
      </w:r>
      <w:r>
        <w:rPr>
          <w:w w:val="105"/>
        </w:rPr>
        <w:t> higher</w:t>
      </w:r>
      <w:r>
        <w:rPr>
          <w:w w:val="105"/>
        </w:rPr>
        <w:t> risk.</w:t>
      </w:r>
      <w:r>
        <w:rPr>
          <w:w w:val="105"/>
        </w:rPr>
        <w:t> Lifestyle factors</w:t>
      </w:r>
      <w:r>
        <w:rPr>
          <w:w w:val="105"/>
        </w:rPr>
        <w:t> are</w:t>
      </w:r>
      <w:r>
        <w:rPr>
          <w:w w:val="105"/>
        </w:rPr>
        <w:t> strongly</w:t>
      </w:r>
      <w:r>
        <w:rPr>
          <w:w w:val="105"/>
        </w:rPr>
        <w:t> associated with rising obesity rates, which is main</w:t>
      </w:r>
      <w:r>
        <w:rPr>
          <w:w w:val="105"/>
        </w:rPr>
        <w:t> cause</w:t>
      </w:r>
      <w:r>
        <w:rPr>
          <w:w w:val="105"/>
        </w:rPr>
        <w:t> of</w:t>
      </w:r>
      <w:r>
        <w:rPr>
          <w:w w:val="105"/>
        </w:rPr>
        <w:t> youth-onset</w:t>
      </w:r>
      <w:r>
        <w:rPr>
          <w:w w:val="105"/>
        </w:rPr>
        <w:t> T2D (Akhlaghi,</w:t>
      </w:r>
      <w:r>
        <w:rPr>
          <w:w w:val="105"/>
        </w:rPr>
        <w:t> and</w:t>
      </w:r>
      <w:r>
        <w:rPr>
          <w:w w:val="105"/>
        </w:rPr>
        <w:t> Kohanmoo,</w:t>
      </w:r>
      <w:r>
        <w:rPr>
          <w:spacing w:val="80"/>
          <w:w w:val="105"/>
        </w:rPr>
        <w:t> </w:t>
      </w:r>
      <w:r>
        <w:rPr>
          <w:spacing w:val="-2"/>
          <w:w w:val="105"/>
        </w:rPr>
        <w:t>2023).</w:t>
      </w:r>
    </w:p>
    <w:p>
      <w:pPr>
        <w:pStyle w:val="BodyText"/>
        <w:spacing w:after="0" w:line="201" w:lineRule="auto"/>
        <w:jc w:val="both"/>
        <w:sectPr>
          <w:type w:val="continuous"/>
          <w:pgSz w:w="11910" w:h="16850"/>
          <w:pgMar w:top="1940" w:bottom="280" w:left="141" w:right="283"/>
          <w:cols w:num="2" w:equalWidth="0">
            <w:col w:w="5197" w:space="40"/>
            <w:col w:w="6249"/>
          </w:cols>
        </w:sectPr>
      </w:pPr>
    </w:p>
    <w:p>
      <w:pPr>
        <w:pStyle w:val="Heading2"/>
        <w:spacing w:before="91"/>
        <w:jc w:val="both"/>
      </w:pPr>
      <w:r>
        <w:rPr/>
        <mc:AlternateContent>
          <mc:Choice Requires="wps">
            <w:drawing>
              <wp:anchor distT="0" distB="0" distL="0" distR="0" allowOverlap="1" layoutInCell="1" locked="0" behindDoc="1" simplePos="0" relativeHeight="487361536">
                <wp:simplePos x="0" y="0"/>
                <wp:positionH relativeFrom="page">
                  <wp:posOffset>0</wp:posOffset>
                </wp:positionH>
                <wp:positionV relativeFrom="page">
                  <wp:posOffset>0</wp:posOffset>
                </wp:positionV>
                <wp:extent cx="7562850" cy="10696575"/>
                <wp:effectExtent l="0" t="0" r="0" b="0"/>
                <wp:wrapNone/>
                <wp:docPr id="45" name="Graphic 45"/>
                <wp:cNvGraphicFramePr>
                  <a:graphicFrameLocks/>
                </wp:cNvGraphicFramePr>
                <a:graphic>
                  <a:graphicData uri="http://schemas.microsoft.com/office/word/2010/wordprocessingShape">
                    <wps:wsp>
                      <wps:cNvPr id="45" name="Graphic 45"/>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BECFB1"/>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54944" id="docshape32" filled="true" fillcolor="#becfb1" stroked="false">
                <v:fill type="solid"/>
                <w10:wrap type="none"/>
              </v:rect>
            </w:pict>
          </mc:Fallback>
        </mc:AlternateContent>
      </w:r>
      <w:r>
        <w:rPr/>
        <mc:AlternateContent>
          <mc:Choice Requires="wps">
            <w:drawing>
              <wp:anchor distT="0" distB="0" distL="0" distR="0" allowOverlap="1" layoutInCell="1" locked="0" behindDoc="1" simplePos="0" relativeHeight="487362048">
                <wp:simplePos x="0" y="0"/>
                <wp:positionH relativeFrom="page">
                  <wp:posOffset>1365944</wp:posOffset>
                </wp:positionH>
                <wp:positionV relativeFrom="page">
                  <wp:posOffset>0</wp:posOffset>
                </wp:positionV>
                <wp:extent cx="6196965" cy="7476490"/>
                <wp:effectExtent l="0" t="0" r="0" b="0"/>
                <wp:wrapNone/>
                <wp:docPr id="46" name="Group 46"/>
                <wp:cNvGraphicFramePr>
                  <a:graphicFrameLocks/>
                </wp:cNvGraphicFramePr>
                <a:graphic>
                  <a:graphicData uri="http://schemas.microsoft.com/office/word/2010/wordprocessingGroup">
                    <wpg:wgp>
                      <wpg:cNvPr id="46" name="Group 46"/>
                      <wpg:cNvGrpSpPr/>
                      <wpg:grpSpPr>
                        <a:xfrm>
                          <a:off x="0" y="0"/>
                          <a:ext cx="6196965" cy="7476490"/>
                          <a:chExt cx="6196965" cy="7476490"/>
                        </a:xfrm>
                      </wpg:grpSpPr>
                      <pic:pic>
                        <pic:nvPicPr>
                          <pic:cNvPr id="47" name="Image 47"/>
                          <pic:cNvPicPr/>
                        </pic:nvPicPr>
                        <pic:blipFill>
                          <a:blip r:embed="rId24" cstate="print"/>
                          <a:stretch>
                            <a:fillRect/>
                          </a:stretch>
                        </pic:blipFill>
                        <pic:spPr>
                          <a:xfrm>
                            <a:off x="2021380" y="0"/>
                            <a:ext cx="4175525" cy="7476432"/>
                          </a:xfrm>
                          <a:prstGeom prst="rect">
                            <a:avLst/>
                          </a:prstGeom>
                        </pic:spPr>
                      </pic:pic>
                      <pic:pic>
                        <pic:nvPicPr>
                          <pic:cNvPr id="48" name="Image 48"/>
                          <pic:cNvPicPr/>
                        </pic:nvPicPr>
                        <pic:blipFill>
                          <a:blip r:embed="rId25" cstate="print"/>
                          <a:stretch>
                            <a:fillRect/>
                          </a:stretch>
                        </pic:blipFill>
                        <pic:spPr>
                          <a:xfrm>
                            <a:off x="0" y="1285540"/>
                            <a:ext cx="4487965" cy="2096289"/>
                          </a:xfrm>
                          <a:prstGeom prst="rect">
                            <a:avLst/>
                          </a:prstGeom>
                        </pic:spPr>
                      </pic:pic>
                    </wpg:wgp>
                  </a:graphicData>
                </a:graphic>
              </wp:anchor>
            </w:drawing>
          </mc:Choice>
          <mc:Fallback>
            <w:pict>
              <v:group style="position:absolute;margin-left:107.554649pt;margin-top:.000032pt;width:487.95pt;height:588.7pt;mso-position-horizontal-relative:page;mso-position-vertical-relative:page;z-index:-15954432" id="docshapegroup33" coordorigin="2151,0" coordsize="9759,11774">
                <v:shape style="position:absolute;left:5334;top:0;width:6576;height:11774" type="#_x0000_t75" id="docshape34" stroked="false">
                  <v:imagedata r:id="rId24" o:title=""/>
                </v:shape>
                <v:shape style="position:absolute;left:2151;top:2024;width:7068;height:3302" type="#_x0000_t75" id="docshape35" stroked="false">
                  <v:imagedata r:id="rId25" o:title=""/>
                </v:shape>
                <w10:wrap type="none"/>
              </v:group>
            </w:pict>
          </mc:Fallback>
        </mc:AlternateContent>
      </w:r>
      <w:r>
        <w:rPr>
          <w:color w:val="485240"/>
          <w:spacing w:val="-2"/>
          <w:w w:val="110"/>
        </w:rPr>
        <w:t>Social</w:t>
      </w:r>
      <w:r>
        <w:rPr>
          <w:color w:val="485240"/>
          <w:spacing w:val="-17"/>
          <w:w w:val="110"/>
        </w:rPr>
        <w:t> </w:t>
      </w:r>
      <w:r>
        <w:rPr>
          <w:color w:val="485240"/>
          <w:spacing w:val="-2"/>
          <w:w w:val="110"/>
        </w:rPr>
        <w:t>determinants</w:t>
      </w:r>
      <w:r>
        <w:rPr>
          <w:color w:val="485240"/>
          <w:spacing w:val="-16"/>
          <w:w w:val="110"/>
        </w:rPr>
        <w:t> </w:t>
      </w:r>
      <w:r>
        <w:rPr>
          <w:color w:val="485240"/>
          <w:spacing w:val="-2"/>
          <w:w w:val="110"/>
        </w:rPr>
        <w:t>of</w:t>
      </w:r>
      <w:r>
        <w:rPr>
          <w:color w:val="485240"/>
          <w:spacing w:val="-16"/>
          <w:w w:val="110"/>
        </w:rPr>
        <w:t> </w:t>
      </w:r>
      <w:r>
        <w:rPr>
          <w:color w:val="485240"/>
          <w:spacing w:val="-2"/>
          <w:w w:val="110"/>
        </w:rPr>
        <w:t>health</w:t>
      </w:r>
    </w:p>
    <w:p>
      <w:pPr>
        <w:pStyle w:val="BodyText"/>
        <w:spacing w:line="201" w:lineRule="auto" w:before="126"/>
        <w:ind w:left="1053" w:right="1571"/>
        <w:jc w:val="both"/>
      </w:pPr>
      <w:r>
        <w:rPr>
          <w:w w:val="110"/>
        </w:rPr>
        <w:t>The</w:t>
      </w:r>
      <w:r>
        <w:rPr>
          <w:w w:val="110"/>
        </w:rPr>
        <w:t> risk</w:t>
      </w:r>
      <w:r>
        <w:rPr>
          <w:w w:val="110"/>
        </w:rPr>
        <w:t> of</w:t>
      </w:r>
      <w:r>
        <w:rPr>
          <w:w w:val="110"/>
        </w:rPr>
        <w:t> T2D</w:t>
      </w:r>
      <w:r>
        <w:rPr>
          <w:w w:val="110"/>
        </w:rPr>
        <w:t> is</w:t>
      </w:r>
      <w:r>
        <w:rPr>
          <w:w w:val="110"/>
        </w:rPr>
        <w:t> significantly</w:t>
      </w:r>
      <w:r>
        <w:rPr>
          <w:w w:val="110"/>
        </w:rPr>
        <w:t> influenced</w:t>
      </w:r>
      <w:r>
        <w:rPr>
          <w:w w:val="110"/>
        </w:rPr>
        <w:t> by</w:t>
      </w:r>
      <w:r>
        <w:rPr>
          <w:w w:val="110"/>
        </w:rPr>
        <w:t> social</w:t>
      </w:r>
      <w:r>
        <w:rPr>
          <w:w w:val="110"/>
        </w:rPr>
        <w:t> factors.</w:t>
      </w:r>
      <w:r>
        <w:rPr>
          <w:w w:val="110"/>
        </w:rPr>
        <w:t> When people</w:t>
      </w:r>
      <w:r>
        <w:rPr>
          <w:spacing w:val="-16"/>
          <w:w w:val="110"/>
        </w:rPr>
        <w:t> </w:t>
      </w:r>
      <w:r>
        <w:rPr>
          <w:w w:val="110"/>
        </w:rPr>
        <w:t>are</w:t>
      </w:r>
      <w:r>
        <w:rPr>
          <w:spacing w:val="-16"/>
          <w:w w:val="110"/>
        </w:rPr>
        <w:t> </w:t>
      </w:r>
      <w:r>
        <w:rPr>
          <w:w w:val="110"/>
        </w:rPr>
        <w:t>deprived</w:t>
      </w:r>
      <w:r>
        <w:rPr>
          <w:spacing w:val="-16"/>
          <w:w w:val="110"/>
        </w:rPr>
        <w:t> </w:t>
      </w:r>
      <w:r>
        <w:rPr>
          <w:w w:val="110"/>
        </w:rPr>
        <w:t>of</w:t>
      </w:r>
      <w:r>
        <w:rPr>
          <w:spacing w:val="-16"/>
          <w:w w:val="110"/>
        </w:rPr>
        <w:t> </w:t>
      </w:r>
      <w:r>
        <w:rPr>
          <w:w w:val="110"/>
        </w:rPr>
        <w:t>their</w:t>
      </w:r>
      <w:r>
        <w:rPr>
          <w:spacing w:val="-16"/>
          <w:w w:val="110"/>
        </w:rPr>
        <w:t> </w:t>
      </w:r>
      <w:r>
        <w:rPr>
          <w:w w:val="110"/>
        </w:rPr>
        <w:t>socioeconomic</w:t>
      </w:r>
      <w:r>
        <w:rPr>
          <w:spacing w:val="-16"/>
          <w:w w:val="110"/>
        </w:rPr>
        <w:t> </w:t>
      </w:r>
      <w:r>
        <w:rPr>
          <w:w w:val="110"/>
        </w:rPr>
        <w:t>status,</w:t>
      </w:r>
      <w:r>
        <w:rPr>
          <w:spacing w:val="-16"/>
          <w:w w:val="110"/>
        </w:rPr>
        <w:t> </w:t>
      </w:r>
      <w:r>
        <w:rPr>
          <w:w w:val="110"/>
        </w:rPr>
        <w:t>healthy</w:t>
      </w:r>
      <w:r>
        <w:rPr>
          <w:spacing w:val="-16"/>
          <w:w w:val="110"/>
        </w:rPr>
        <w:t> </w:t>
      </w:r>
      <w:r>
        <w:rPr>
          <w:w w:val="110"/>
        </w:rPr>
        <w:t>foods</w:t>
      </w:r>
      <w:r>
        <w:rPr>
          <w:spacing w:val="-16"/>
          <w:w w:val="110"/>
        </w:rPr>
        <w:t> </w:t>
      </w:r>
      <w:r>
        <w:rPr>
          <w:w w:val="110"/>
        </w:rPr>
        <w:t>become less</w:t>
      </w:r>
      <w:r>
        <w:rPr>
          <w:w w:val="110"/>
        </w:rPr>
        <w:t> affordable</w:t>
      </w:r>
      <w:r>
        <w:rPr>
          <w:w w:val="110"/>
        </w:rPr>
        <w:t> for</w:t>
      </w:r>
      <w:r>
        <w:rPr>
          <w:w w:val="110"/>
        </w:rPr>
        <w:t> them,</w:t>
      </w:r>
      <w:r>
        <w:rPr>
          <w:w w:val="110"/>
        </w:rPr>
        <w:t> and</w:t>
      </w:r>
      <w:r>
        <w:rPr>
          <w:w w:val="110"/>
        </w:rPr>
        <w:t> there</w:t>
      </w:r>
      <w:r>
        <w:rPr>
          <w:w w:val="110"/>
        </w:rPr>
        <w:t> is</w:t>
      </w:r>
      <w:r>
        <w:rPr>
          <w:w w:val="110"/>
        </w:rPr>
        <w:t> less</w:t>
      </w:r>
      <w:r>
        <w:rPr>
          <w:w w:val="110"/>
        </w:rPr>
        <w:t> availability</w:t>
      </w:r>
      <w:r>
        <w:rPr>
          <w:w w:val="110"/>
        </w:rPr>
        <w:t> of</w:t>
      </w:r>
      <w:r>
        <w:rPr>
          <w:w w:val="110"/>
        </w:rPr>
        <w:t> safe</w:t>
      </w:r>
      <w:r>
        <w:rPr>
          <w:w w:val="110"/>
        </w:rPr>
        <w:t> outdoor spaces</w:t>
      </w:r>
      <w:r>
        <w:rPr>
          <w:w w:val="110"/>
        </w:rPr>
        <w:t> for</w:t>
      </w:r>
      <w:r>
        <w:rPr>
          <w:w w:val="110"/>
        </w:rPr>
        <w:t> exercise</w:t>
      </w:r>
      <w:r>
        <w:rPr>
          <w:w w:val="110"/>
        </w:rPr>
        <w:t> (Ziso</w:t>
      </w:r>
      <w:r>
        <w:rPr>
          <w:w w:val="110"/>
        </w:rPr>
        <w:t> et</w:t>
      </w:r>
      <w:r>
        <w:rPr>
          <w:w w:val="110"/>
        </w:rPr>
        <w:t> al.</w:t>
      </w:r>
      <w:r>
        <w:rPr>
          <w:w w:val="110"/>
        </w:rPr>
        <w:t> 2022).</w:t>
      </w:r>
      <w:r>
        <w:rPr>
          <w:w w:val="110"/>
        </w:rPr>
        <w:t> If</w:t>
      </w:r>
      <w:r>
        <w:rPr>
          <w:w w:val="110"/>
        </w:rPr>
        <w:t> a</w:t>
      </w:r>
      <w:r>
        <w:rPr>
          <w:w w:val="110"/>
        </w:rPr>
        <w:t> family</w:t>
      </w:r>
      <w:r>
        <w:rPr>
          <w:w w:val="110"/>
        </w:rPr>
        <w:t> is</w:t>
      </w:r>
      <w:r>
        <w:rPr>
          <w:w w:val="110"/>
        </w:rPr>
        <w:t> food</w:t>
      </w:r>
      <w:r>
        <w:rPr>
          <w:w w:val="110"/>
        </w:rPr>
        <w:t> insecure,</w:t>
      </w:r>
      <w:r>
        <w:rPr>
          <w:w w:val="110"/>
        </w:rPr>
        <w:t> this means</w:t>
      </w:r>
      <w:r>
        <w:rPr>
          <w:w w:val="110"/>
        </w:rPr>
        <w:t> that</w:t>
      </w:r>
      <w:r>
        <w:rPr>
          <w:w w:val="110"/>
        </w:rPr>
        <w:t> they</w:t>
      </w:r>
      <w:r>
        <w:rPr>
          <w:w w:val="110"/>
        </w:rPr>
        <w:t> will</w:t>
      </w:r>
      <w:r>
        <w:rPr>
          <w:w w:val="110"/>
        </w:rPr>
        <w:t> be</w:t>
      </w:r>
      <w:r>
        <w:rPr>
          <w:w w:val="110"/>
        </w:rPr>
        <w:t> forced</w:t>
      </w:r>
      <w:r>
        <w:rPr>
          <w:w w:val="110"/>
        </w:rPr>
        <w:t> to</w:t>
      </w:r>
      <w:r>
        <w:rPr>
          <w:w w:val="110"/>
        </w:rPr>
        <w:t> survive</w:t>
      </w:r>
      <w:r>
        <w:rPr>
          <w:w w:val="110"/>
        </w:rPr>
        <w:t> on</w:t>
      </w:r>
      <w:r>
        <w:rPr>
          <w:w w:val="110"/>
        </w:rPr>
        <w:t> cheap,</w:t>
      </w:r>
      <w:r>
        <w:rPr>
          <w:w w:val="110"/>
        </w:rPr>
        <w:t> high-calorie</w:t>
      </w:r>
      <w:r>
        <w:rPr>
          <w:w w:val="110"/>
        </w:rPr>
        <w:t> diet. Moreover,</w:t>
      </w:r>
      <w:r>
        <w:rPr>
          <w:w w:val="110"/>
        </w:rPr>
        <w:t> there</w:t>
      </w:r>
      <w:r>
        <w:rPr>
          <w:w w:val="110"/>
        </w:rPr>
        <w:t> are</w:t>
      </w:r>
      <w:r>
        <w:rPr>
          <w:w w:val="110"/>
        </w:rPr>
        <w:t> some</w:t>
      </w:r>
      <w:r>
        <w:rPr>
          <w:w w:val="110"/>
        </w:rPr>
        <w:t> neighbourhoods,</w:t>
      </w:r>
      <w:r>
        <w:rPr>
          <w:w w:val="110"/>
        </w:rPr>
        <w:t> where</w:t>
      </w:r>
      <w:r>
        <w:rPr>
          <w:w w:val="110"/>
        </w:rPr>
        <w:t> sports</w:t>
      </w:r>
      <w:r>
        <w:rPr>
          <w:w w:val="110"/>
        </w:rPr>
        <w:t> facilities</w:t>
      </w:r>
      <w:r>
        <w:rPr>
          <w:w w:val="110"/>
        </w:rPr>
        <w:t> or recreation</w:t>
      </w:r>
      <w:r>
        <w:rPr>
          <w:w w:val="110"/>
        </w:rPr>
        <w:t> centres</w:t>
      </w:r>
      <w:r>
        <w:rPr>
          <w:w w:val="110"/>
        </w:rPr>
        <w:t> are</w:t>
      </w:r>
      <w:r>
        <w:rPr>
          <w:w w:val="110"/>
        </w:rPr>
        <w:t> not</w:t>
      </w:r>
      <w:r>
        <w:rPr>
          <w:w w:val="110"/>
        </w:rPr>
        <w:t> within</w:t>
      </w:r>
      <w:r>
        <w:rPr>
          <w:w w:val="110"/>
        </w:rPr>
        <w:t> reach</w:t>
      </w:r>
      <w:r>
        <w:rPr>
          <w:w w:val="110"/>
        </w:rPr>
        <w:t> of</w:t>
      </w:r>
      <w:r>
        <w:rPr>
          <w:w w:val="110"/>
        </w:rPr>
        <w:t> residents,</w:t>
      </w:r>
      <w:r>
        <w:rPr>
          <w:w w:val="110"/>
        </w:rPr>
        <w:t> which</w:t>
      </w:r>
      <w:r>
        <w:rPr>
          <w:w w:val="110"/>
        </w:rPr>
        <w:t> leads</w:t>
      </w:r>
      <w:r>
        <w:rPr>
          <w:w w:val="110"/>
        </w:rPr>
        <w:t> to fewer</w:t>
      </w:r>
      <w:r>
        <w:rPr>
          <w:w w:val="110"/>
        </w:rPr>
        <w:t> opportunities</w:t>
      </w:r>
      <w:r>
        <w:rPr>
          <w:w w:val="110"/>
        </w:rPr>
        <w:t> for</w:t>
      </w:r>
      <w:r>
        <w:rPr>
          <w:w w:val="110"/>
        </w:rPr>
        <w:t> physical</w:t>
      </w:r>
      <w:r>
        <w:rPr>
          <w:w w:val="110"/>
        </w:rPr>
        <w:t> activities</w:t>
      </w:r>
      <w:r>
        <w:rPr>
          <w:w w:val="110"/>
        </w:rPr>
        <w:t> (H👉yer-Kruse</w:t>
      </w:r>
      <w:r>
        <w:rPr>
          <w:w w:val="110"/>
        </w:rPr>
        <w:t> et</w:t>
      </w:r>
      <w:r>
        <w:rPr>
          <w:w w:val="110"/>
        </w:rPr>
        <w:t> al.</w:t>
      </w:r>
      <w:r>
        <w:rPr>
          <w:w w:val="110"/>
        </w:rPr>
        <w:t> 2024). These</w:t>
      </w:r>
      <w:r>
        <w:rPr>
          <w:w w:val="110"/>
        </w:rPr>
        <w:t> kinds</w:t>
      </w:r>
      <w:r>
        <w:rPr>
          <w:w w:val="110"/>
        </w:rPr>
        <w:t> of</w:t>
      </w:r>
      <w:r>
        <w:rPr>
          <w:w w:val="110"/>
        </w:rPr>
        <w:t> structural</w:t>
      </w:r>
      <w:r>
        <w:rPr>
          <w:w w:val="110"/>
        </w:rPr>
        <w:t> factors</w:t>
      </w:r>
      <w:r>
        <w:rPr>
          <w:w w:val="110"/>
        </w:rPr>
        <w:t> account</w:t>
      </w:r>
      <w:r>
        <w:rPr>
          <w:w w:val="110"/>
        </w:rPr>
        <w:t> for</w:t>
      </w:r>
      <w:r>
        <w:rPr>
          <w:w w:val="110"/>
        </w:rPr>
        <w:t> higher</w:t>
      </w:r>
      <w:r>
        <w:rPr>
          <w:w w:val="110"/>
        </w:rPr>
        <w:t> prevalence</w:t>
      </w:r>
      <w:r>
        <w:rPr>
          <w:w w:val="110"/>
        </w:rPr>
        <w:t> of diabetes in poor areas.</w:t>
      </w:r>
    </w:p>
    <w:p>
      <w:pPr>
        <w:pStyle w:val="BodyText"/>
        <w:spacing w:line="201" w:lineRule="auto"/>
        <w:ind w:left="1053" w:right="1571"/>
        <w:jc w:val="both"/>
      </w:pPr>
      <w:r>
        <w:rPr>
          <w:w w:val="110"/>
        </w:rPr>
        <w:t>People</w:t>
      </w:r>
      <w:r>
        <w:rPr>
          <w:w w:val="110"/>
        </w:rPr>
        <w:t> or</w:t>
      </w:r>
      <w:r>
        <w:rPr>
          <w:w w:val="110"/>
        </w:rPr>
        <w:t> families</w:t>
      </w:r>
      <w:r>
        <w:rPr>
          <w:w w:val="110"/>
        </w:rPr>
        <w:t> should</w:t>
      </w:r>
      <w:r>
        <w:rPr>
          <w:w w:val="110"/>
        </w:rPr>
        <w:t> not</w:t>
      </w:r>
      <w:r>
        <w:rPr>
          <w:w w:val="110"/>
        </w:rPr>
        <w:t> be</w:t>
      </w:r>
      <w:r>
        <w:rPr>
          <w:w w:val="110"/>
        </w:rPr>
        <w:t> blamed.</w:t>
      </w:r>
      <w:r>
        <w:rPr>
          <w:w w:val="110"/>
        </w:rPr>
        <w:t> Lots</w:t>
      </w:r>
      <w:r>
        <w:rPr>
          <w:w w:val="110"/>
        </w:rPr>
        <w:t> of</w:t>
      </w:r>
      <w:r>
        <w:rPr>
          <w:w w:val="110"/>
        </w:rPr>
        <w:t> risk</w:t>
      </w:r>
      <w:r>
        <w:rPr>
          <w:w w:val="110"/>
        </w:rPr>
        <w:t> factors</w:t>
      </w:r>
      <w:r>
        <w:rPr>
          <w:w w:val="110"/>
        </w:rPr>
        <w:t> are</w:t>
      </w:r>
      <w:r>
        <w:rPr>
          <w:w w:val="110"/>
        </w:rPr>
        <w:t> not within people's personal control and the ones that get reflected are structural</w:t>
      </w:r>
      <w:r>
        <w:rPr>
          <w:w w:val="110"/>
        </w:rPr>
        <w:t> and</w:t>
      </w:r>
      <w:r>
        <w:rPr>
          <w:w w:val="110"/>
        </w:rPr>
        <w:t> societal,</w:t>
      </w:r>
      <w:r>
        <w:rPr>
          <w:w w:val="110"/>
        </w:rPr>
        <w:t> such</w:t>
      </w:r>
      <w:r>
        <w:rPr>
          <w:w w:val="110"/>
        </w:rPr>
        <w:t> as</w:t>
      </w:r>
      <w:r>
        <w:rPr>
          <w:w w:val="110"/>
        </w:rPr>
        <w:t> food</w:t>
      </w:r>
      <w:r>
        <w:rPr>
          <w:w w:val="110"/>
        </w:rPr>
        <w:t> environments,</w:t>
      </w:r>
      <w:r>
        <w:rPr>
          <w:w w:val="110"/>
        </w:rPr>
        <w:t> urban</w:t>
      </w:r>
      <w:r>
        <w:rPr>
          <w:w w:val="110"/>
        </w:rPr>
        <w:t> design,</w:t>
      </w:r>
      <w:r>
        <w:rPr>
          <w:w w:val="110"/>
        </w:rPr>
        <w:t> and social inequality.</w:t>
      </w:r>
    </w:p>
    <w:p>
      <w:pPr>
        <w:pStyle w:val="BodyText"/>
        <w:spacing w:after="0" w:line="201" w:lineRule="auto"/>
        <w:jc w:val="both"/>
        <w:sectPr>
          <w:type w:val="continuous"/>
          <w:pgSz w:w="11910" w:h="16850"/>
          <w:pgMar w:top="1940" w:bottom="280" w:left="141" w:right="283"/>
        </w:sectPr>
      </w:pPr>
    </w:p>
    <w:p>
      <w:pPr>
        <w:pStyle w:val="Heading1"/>
        <w:spacing w:before="32"/>
        <w:ind w:right="0"/>
      </w:pPr>
      <w:r>
        <w:rPr/>
        <mc:AlternateContent>
          <mc:Choice Requires="wps">
            <w:drawing>
              <wp:anchor distT="0" distB="0" distL="0" distR="0" allowOverlap="1" layoutInCell="1" locked="0" behindDoc="1" simplePos="0" relativeHeight="487362560">
                <wp:simplePos x="0" y="0"/>
                <wp:positionH relativeFrom="page">
                  <wp:posOffset>0</wp:posOffset>
                </wp:positionH>
                <wp:positionV relativeFrom="page">
                  <wp:posOffset>0</wp:posOffset>
                </wp:positionV>
                <wp:extent cx="7562850" cy="10696575"/>
                <wp:effectExtent l="0" t="0" r="0" b="0"/>
                <wp:wrapNone/>
                <wp:docPr id="49" name="Graphic 49"/>
                <wp:cNvGraphicFramePr>
                  <a:graphicFrameLocks/>
                </wp:cNvGraphicFramePr>
                <a:graphic>
                  <a:graphicData uri="http://schemas.microsoft.com/office/word/2010/wordprocessingShape">
                    <wps:wsp>
                      <wps:cNvPr id="49" name="Graphic 49"/>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FAF1E8"/>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53920" id="docshape36" filled="true" fillcolor="#faf1e8" stroked="false">
                <v:fill type="solid"/>
                <w10:wrap type="none"/>
              </v:rect>
            </w:pict>
          </mc:Fallback>
        </mc:AlternateContent>
      </w:r>
      <w:r>
        <w:rPr>
          <w:color w:val="485240"/>
        </w:rPr>
        <w:t>IMPACT</w:t>
      </w:r>
      <w:r>
        <w:rPr>
          <w:color w:val="485240"/>
          <w:spacing w:val="14"/>
        </w:rPr>
        <w:t> </w:t>
      </w:r>
      <w:r>
        <w:rPr>
          <w:color w:val="485240"/>
        </w:rPr>
        <w:t>OF</w:t>
      </w:r>
      <w:r>
        <w:rPr>
          <w:color w:val="485240"/>
          <w:spacing w:val="15"/>
        </w:rPr>
        <w:t> </w:t>
      </w:r>
      <w:r>
        <w:rPr>
          <w:color w:val="485240"/>
        </w:rPr>
        <w:t>T2D</w:t>
      </w:r>
      <w:r>
        <w:rPr>
          <w:color w:val="485240"/>
          <w:spacing w:val="14"/>
        </w:rPr>
        <w:t> </w:t>
      </w:r>
      <w:r>
        <w:rPr>
          <w:color w:val="485240"/>
        </w:rPr>
        <w:t>ON</w:t>
      </w:r>
      <w:r>
        <w:rPr>
          <w:color w:val="485240"/>
          <w:spacing w:val="15"/>
        </w:rPr>
        <w:t> </w:t>
      </w:r>
      <w:r>
        <w:rPr>
          <w:color w:val="485240"/>
        </w:rPr>
        <w:t>YOUNG</w:t>
      </w:r>
      <w:r>
        <w:rPr>
          <w:color w:val="485240"/>
          <w:spacing w:val="14"/>
        </w:rPr>
        <w:t> </w:t>
      </w:r>
      <w:r>
        <w:rPr>
          <w:color w:val="485240"/>
          <w:spacing w:val="-2"/>
        </w:rPr>
        <w:t>PEOPLE</w:t>
      </w:r>
    </w:p>
    <w:p>
      <w:pPr>
        <w:pStyle w:val="BodyText"/>
        <w:spacing w:before="42"/>
      </w:pPr>
    </w:p>
    <w:p>
      <w:pPr>
        <w:pStyle w:val="Heading5"/>
        <w:numPr>
          <w:ilvl w:val="0"/>
          <w:numId w:val="1"/>
        </w:numPr>
        <w:tabs>
          <w:tab w:pos="2227" w:val="left" w:leader="none"/>
        </w:tabs>
        <w:spacing w:line="240" w:lineRule="auto" w:before="0" w:after="0"/>
        <w:ind w:left="2227" w:right="0" w:hanging="1171"/>
        <w:jc w:val="left"/>
        <w:rPr>
          <w:rFonts w:ascii="Verdana"/>
          <w:position w:val="-6"/>
          <w:sz w:val="48"/>
        </w:rPr>
      </w:pPr>
      <w:r>
        <w:rPr>
          <w:spacing w:val="14"/>
        </w:rPr>
        <w:t>PHYSICAL</w:t>
      </w:r>
      <w:r>
        <w:rPr>
          <w:spacing w:val="16"/>
        </w:rPr>
        <w:t> </w:t>
      </w:r>
      <w:r>
        <w:rPr>
          <w:spacing w:val="14"/>
        </w:rPr>
        <w:t>IMPACT</w:t>
      </w:r>
    </w:p>
    <w:p>
      <w:pPr>
        <w:pStyle w:val="BodyText"/>
        <w:spacing w:line="201" w:lineRule="auto" w:before="184"/>
        <w:ind w:left="1056" w:right="906"/>
        <w:jc w:val="both"/>
      </w:pPr>
      <w:r>
        <w:rPr>
          <w:w w:val="110"/>
        </w:rPr>
        <w:t>T2D</w:t>
      </w:r>
      <w:r>
        <w:rPr>
          <w:w w:val="110"/>
        </w:rPr>
        <w:t> in</w:t>
      </w:r>
      <w:r>
        <w:rPr>
          <w:w w:val="110"/>
        </w:rPr>
        <w:t> young</w:t>
      </w:r>
      <w:r>
        <w:rPr>
          <w:w w:val="110"/>
        </w:rPr>
        <w:t> people</w:t>
      </w:r>
      <w:r>
        <w:rPr>
          <w:w w:val="110"/>
        </w:rPr>
        <w:t> is</w:t>
      </w:r>
      <w:r>
        <w:rPr>
          <w:w w:val="110"/>
        </w:rPr>
        <w:t> often</w:t>
      </w:r>
      <w:r>
        <w:rPr>
          <w:w w:val="110"/>
        </w:rPr>
        <w:t> accompanied</w:t>
      </w:r>
      <w:r>
        <w:rPr>
          <w:w w:val="110"/>
        </w:rPr>
        <w:t> by</w:t>
      </w:r>
      <w:r>
        <w:rPr>
          <w:w w:val="110"/>
        </w:rPr>
        <w:t> obesity,</w:t>
      </w:r>
      <w:r>
        <w:rPr>
          <w:w w:val="110"/>
        </w:rPr>
        <w:t> which</w:t>
      </w:r>
      <w:r>
        <w:rPr>
          <w:w w:val="110"/>
        </w:rPr>
        <w:t> further increases strain on heart and other organs. Due to impact of high blood sugar on energy production process, many individuals experience fatigue (Beehan- Quirk</w:t>
      </w:r>
      <w:r>
        <w:rPr>
          <w:w w:val="110"/>
        </w:rPr>
        <w:t> et</w:t>
      </w:r>
      <w:r>
        <w:rPr>
          <w:w w:val="110"/>
        </w:rPr>
        <w:t> al.</w:t>
      </w:r>
      <w:r>
        <w:rPr>
          <w:w w:val="110"/>
        </w:rPr>
        <w:t> 2020).</w:t>
      </w:r>
      <w:r>
        <w:rPr>
          <w:w w:val="110"/>
        </w:rPr>
        <w:t> Young</w:t>
      </w:r>
      <w:r>
        <w:rPr>
          <w:w w:val="110"/>
        </w:rPr>
        <w:t> people</w:t>
      </w:r>
      <w:r>
        <w:rPr>
          <w:w w:val="110"/>
        </w:rPr>
        <w:t> with</w:t>
      </w:r>
      <w:r>
        <w:rPr>
          <w:w w:val="110"/>
        </w:rPr>
        <w:t> T2D</w:t>
      </w:r>
      <w:r>
        <w:rPr>
          <w:w w:val="110"/>
        </w:rPr>
        <w:t> have</w:t>
      </w:r>
      <w:r>
        <w:rPr>
          <w:w w:val="110"/>
        </w:rPr>
        <w:t> added</w:t>
      </w:r>
      <w:r>
        <w:rPr>
          <w:w w:val="110"/>
        </w:rPr>
        <w:t> risk</w:t>
      </w:r>
      <w:r>
        <w:rPr>
          <w:w w:val="110"/>
        </w:rPr>
        <w:t> of</w:t>
      </w:r>
      <w:r>
        <w:rPr>
          <w:w w:val="110"/>
        </w:rPr>
        <w:t> developing cardiovascular</w:t>
      </w:r>
      <w:r>
        <w:rPr>
          <w:w w:val="110"/>
        </w:rPr>
        <w:t> problems</w:t>
      </w:r>
      <w:r>
        <w:rPr>
          <w:w w:val="110"/>
        </w:rPr>
        <w:t> and</w:t>
      </w:r>
      <w:r>
        <w:rPr>
          <w:w w:val="110"/>
        </w:rPr>
        <w:t> early</w:t>
      </w:r>
      <w:r>
        <w:rPr>
          <w:w w:val="110"/>
        </w:rPr>
        <w:t> complications,</w:t>
      </w:r>
      <w:r>
        <w:rPr>
          <w:w w:val="110"/>
        </w:rPr>
        <w:t> such</w:t>
      </w:r>
      <w:r>
        <w:rPr>
          <w:w w:val="110"/>
        </w:rPr>
        <w:t> as</w:t>
      </w:r>
      <w:r>
        <w:rPr>
          <w:w w:val="110"/>
        </w:rPr>
        <w:t> hypertension</w:t>
      </w:r>
      <w:r>
        <w:rPr>
          <w:w w:val="110"/>
        </w:rPr>
        <w:t> and dyslipidaemia</w:t>
      </w:r>
      <w:r>
        <w:rPr>
          <w:w w:val="110"/>
        </w:rPr>
        <w:t> (abnormal</w:t>
      </w:r>
      <w:r>
        <w:rPr>
          <w:w w:val="110"/>
        </w:rPr>
        <w:t> cholesterol),</w:t>
      </w:r>
      <w:r>
        <w:rPr>
          <w:w w:val="110"/>
        </w:rPr>
        <w:t> which</w:t>
      </w:r>
      <w:r>
        <w:rPr>
          <w:w w:val="110"/>
        </w:rPr>
        <w:t> may</w:t>
      </w:r>
      <w:r>
        <w:rPr>
          <w:w w:val="110"/>
        </w:rPr>
        <w:t> become</w:t>
      </w:r>
      <w:r>
        <w:rPr>
          <w:w w:val="110"/>
        </w:rPr>
        <w:t> evident</w:t>
      </w:r>
      <w:r>
        <w:rPr>
          <w:w w:val="110"/>
        </w:rPr>
        <w:t> in</w:t>
      </w:r>
      <w:r>
        <w:rPr>
          <w:w w:val="110"/>
        </w:rPr>
        <w:t> their </w:t>
      </w:r>
      <w:r>
        <w:rPr>
          <w:spacing w:val="-2"/>
          <w:w w:val="110"/>
        </w:rPr>
        <w:t>teenage</w:t>
      </w:r>
      <w:r>
        <w:rPr>
          <w:spacing w:val="-15"/>
          <w:w w:val="110"/>
        </w:rPr>
        <w:t> </w:t>
      </w:r>
      <w:r>
        <w:rPr>
          <w:spacing w:val="-2"/>
          <w:w w:val="110"/>
        </w:rPr>
        <w:t>years</w:t>
      </w:r>
      <w:r>
        <w:rPr>
          <w:spacing w:val="-15"/>
          <w:w w:val="110"/>
        </w:rPr>
        <w:t> </w:t>
      </w:r>
      <w:r>
        <w:rPr>
          <w:spacing w:val="-2"/>
          <w:w w:val="110"/>
        </w:rPr>
        <w:t>and</w:t>
      </w:r>
      <w:r>
        <w:rPr>
          <w:spacing w:val="-15"/>
          <w:w w:val="110"/>
        </w:rPr>
        <w:t> </w:t>
      </w:r>
      <w:r>
        <w:rPr>
          <w:spacing w:val="-2"/>
          <w:w w:val="110"/>
        </w:rPr>
        <w:t>progressively</w:t>
      </w:r>
      <w:r>
        <w:rPr>
          <w:spacing w:val="-15"/>
          <w:w w:val="110"/>
        </w:rPr>
        <w:t> </w:t>
      </w:r>
      <w:r>
        <w:rPr>
          <w:spacing w:val="-2"/>
          <w:w w:val="110"/>
        </w:rPr>
        <w:t>worsen</w:t>
      </w:r>
      <w:r>
        <w:rPr>
          <w:spacing w:val="-15"/>
          <w:w w:val="110"/>
        </w:rPr>
        <w:t> </w:t>
      </w:r>
      <w:r>
        <w:rPr>
          <w:spacing w:val="-2"/>
          <w:w w:val="110"/>
        </w:rPr>
        <w:t>(TODAY</w:t>
      </w:r>
      <w:r>
        <w:rPr>
          <w:spacing w:val="-15"/>
          <w:w w:val="110"/>
        </w:rPr>
        <w:t> </w:t>
      </w:r>
      <w:r>
        <w:rPr>
          <w:spacing w:val="-2"/>
          <w:w w:val="110"/>
        </w:rPr>
        <w:t>Study</w:t>
      </w:r>
      <w:r>
        <w:rPr>
          <w:spacing w:val="-15"/>
          <w:w w:val="110"/>
        </w:rPr>
        <w:t> </w:t>
      </w:r>
      <w:r>
        <w:rPr>
          <w:spacing w:val="-2"/>
          <w:w w:val="110"/>
        </w:rPr>
        <w:t>Group,</w:t>
      </w:r>
      <w:r>
        <w:rPr>
          <w:spacing w:val="-15"/>
          <w:w w:val="110"/>
        </w:rPr>
        <w:t> </w:t>
      </w:r>
      <w:r>
        <w:rPr>
          <w:spacing w:val="-2"/>
          <w:w w:val="110"/>
        </w:rPr>
        <w:t>2021).</w:t>
      </w:r>
    </w:p>
    <w:p>
      <w:pPr>
        <w:pStyle w:val="BodyText"/>
        <w:spacing w:before="195"/>
      </w:pPr>
    </w:p>
    <w:p>
      <w:pPr>
        <w:pStyle w:val="Heading5"/>
        <w:numPr>
          <w:ilvl w:val="0"/>
          <w:numId w:val="1"/>
        </w:numPr>
        <w:tabs>
          <w:tab w:pos="2210" w:val="left" w:leader="none"/>
        </w:tabs>
        <w:spacing w:line="240" w:lineRule="auto" w:before="1" w:after="0"/>
        <w:ind w:left="2210" w:right="0" w:hanging="1188"/>
        <w:jc w:val="left"/>
        <w:rPr>
          <w:rFonts w:ascii="Verdana"/>
          <w:position w:val="-7"/>
          <w:sz w:val="48"/>
        </w:rPr>
      </w:pPr>
      <w:r>
        <w:rPr>
          <w:spacing w:val="18"/>
        </w:rPr>
        <w:t>PSYCHOLOGICAL</w:t>
      </w:r>
      <w:r>
        <w:rPr>
          <w:spacing w:val="29"/>
        </w:rPr>
        <w:t> </w:t>
      </w:r>
      <w:r>
        <w:rPr>
          <w:spacing w:val="14"/>
        </w:rPr>
        <w:t>IMPACT</w:t>
      </w:r>
    </w:p>
    <w:p>
      <w:pPr>
        <w:pStyle w:val="BodyText"/>
        <w:spacing w:line="201" w:lineRule="auto" w:before="47"/>
        <w:ind w:left="1049" w:right="906"/>
        <w:jc w:val="both"/>
      </w:pPr>
      <w:r>
        <w:rPr>
          <w:w w:val="110"/>
        </w:rPr>
        <w:t>Psychological consequences, such as anxiety and depression can arise, when living with diabetes, particularly due to struggle of daily management (Kelly et</w:t>
      </w:r>
      <w:r>
        <w:rPr>
          <w:w w:val="110"/>
        </w:rPr>
        <w:t> al.</w:t>
      </w:r>
      <w:r>
        <w:rPr>
          <w:w w:val="110"/>
        </w:rPr>
        <w:t> 2024).</w:t>
      </w:r>
      <w:r>
        <w:rPr>
          <w:w w:val="110"/>
        </w:rPr>
        <w:t> Several</w:t>
      </w:r>
      <w:r>
        <w:rPr>
          <w:w w:val="110"/>
        </w:rPr>
        <w:t> young</w:t>
      </w:r>
      <w:r>
        <w:rPr>
          <w:w w:val="110"/>
        </w:rPr>
        <w:t> individuals</w:t>
      </w:r>
      <w:r>
        <w:rPr>
          <w:w w:val="110"/>
        </w:rPr>
        <w:t> undergo</w:t>
      </w:r>
      <w:r>
        <w:rPr>
          <w:w w:val="110"/>
        </w:rPr>
        <w:t> stigma</w:t>
      </w:r>
      <w:r>
        <w:rPr>
          <w:w w:val="110"/>
        </w:rPr>
        <w:t> or</w:t>
      </w:r>
      <w:r>
        <w:rPr>
          <w:w w:val="110"/>
        </w:rPr>
        <w:t> issues</w:t>
      </w:r>
      <w:r>
        <w:rPr>
          <w:w w:val="110"/>
        </w:rPr>
        <w:t> related</w:t>
      </w:r>
      <w:r>
        <w:rPr>
          <w:w w:val="110"/>
        </w:rPr>
        <w:t> to body</w:t>
      </w:r>
      <w:r>
        <w:rPr>
          <w:w w:val="110"/>
        </w:rPr>
        <w:t> image,</w:t>
      </w:r>
      <w:r>
        <w:rPr>
          <w:w w:val="110"/>
        </w:rPr>
        <w:t> resulting</w:t>
      </w:r>
      <w:r>
        <w:rPr>
          <w:w w:val="110"/>
        </w:rPr>
        <w:t> in</w:t>
      </w:r>
      <w:r>
        <w:rPr>
          <w:w w:val="110"/>
        </w:rPr>
        <w:t> lowered</w:t>
      </w:r>
      <w:r>
        <w:rPr>
          <w:w w:val="110"/>
        </w:rPr>
        <w:t> self-esteem.</w:t>
      </w:r>
      <w:r>
        <w:rPr>
          <w:w w:val="110"/>
        </w:rPr>
        <w:t> "Diabetes</w:t>
      </w:r>
      <w:r>
        <w:rPr>
          <w:w w:val="110"/>
        </w:rPr>
        <w:t> distress",</w:t>
      </w:r>
      <w:r>
        <w:rPr>
          <w:w w:val="110"/>
        </w:rPr>
        <w:t> emotional exhaustion</w:t>
      </w:r>
      <w:r>
        <w:rPr>
          <w:w w:val="110"/>
        </w:rPr>
        <w:t> that</w:t>
      </w:r>
      <w:r>
        <w:rPr>
          <w:w w:val="110"/>
        </w:rPr>
        <w:t> stems</w:t>
      </w:r>
      <w:r>
        <w:rPr>
          <w:w w:val="110"/>
        </w:rPr>
        <w:t> from</w:t>
      </w:r>
      <w:r>
        <w:rPr>
          <w:w w:val="110"/>
        </w:rPr>
        <w:t> need</w:t>
      </w:r>
      <w:r>
        <w:rPr>
          <w:w w:val="110"/>
        </w:rPr>
        <w:t> for</w:t>
      </w:r>
      <w:r>
        <w:rPr>
          <w:w w:val="110"/>
        </w:rPr>
        <w:t> regular</w:t>
      </w:r>
      <w:r>
        <w:rPr>
          <w:w w:val="110"/>
        </w:rPr>
        <w:t> monitoring</w:t>
      </w:r>
      <w:r>
        <w:rPr>
          <w:w w:val="110"/>
        </w:rPr>
        <w:t> and</w:t>
      </w:r>
      <w:r>
        <w:rPr>
          <w:w w:val="110"/>
        </w:rPr>
        <w:t> adherence</w:t>
      </w:r>
      <w:r>
        <w:rPr>
          <w:w w:val="110"/>
        </w:rPr>
        <w:t> to diet,</w:t>
      </w:r>
      <w:r>
        <w:rPr>
          <w:spacing w:val="-7"/>
          <w:w w:val="110"/>
        </w:rPr>
        <w:t> </w:t>
      </w:r>
      <w:r>
        <w:rPr>
          <w:w w:val="110"/>
        </w:rPr>
        <w:t>is</w:t>
      </w:r>
      <w:r>
        <w:rPr>
          <w:spacing w:val="-7"/>
          <w:w w:val="110"/>
        </w:rPr>
        <w:t> </w:t>
      </w:r>
      <w:r>
        <w:rPr>
          <w:w w:val="110"/>
        </w:rPr>
        <w:t>a</w:t>
      </w:r>
      <w:r>
        <w:rPr>
          <w:spacing w:val="-7"/>
          <w:w w:val="110"/>
        </w:rPr>
        <w:t> </w:t>
      </w:r>
      <w:r>
        <w:rPr>
          <w:w w:val="110"/>
        </w:rPr>
        <w:t>very</w:t>
      </w:r>
      <w:r>
        <w:rPr>
          <w:spacing w:val="-7"/>
          <w:w w:val="110"/>
        </w:rPr>
        <w:t> </w:t>
      </w:r>
      <w:r>
        <w:rPr>
          <w:w w:val="110"/>
        </w:rPr>
        <w:t>common</w:t>
      </w:r>
      <w:r>
        <w:rPr>
          <w:spacing w:val="-7"/>
          <w:w w:val="110"/>
        </w:rPr>
        <w:t> </w:t>
      </w:r>
      <w:r>
        <w:rPr>
          <w:w w:val="110"/>
        </w:rPr>
        <w:t>experience</w:t>
      </w:r>
      <w:r>
        <w:rPr>
          <w:spacing w:val="-7"/>
          <w:w w:val="110"/>
        </w:rPr>
        <w:t> </w:t>
      </w:r>
      <w:r>
        <w:rPr>
          <w:w w:val="110"/>
        </w:rPr>
        <w:t>(Morales-Brown</w:t>
      </w:r>
      <w:r>
        <w:rPr>
          <w:spacing w:val="-7"/>
          <w:w w:val="110"/>
        </w:rPr>
        <w:t> </w:t>
      </w:r>
      <w:r>
        <w:rPr>
          <w:w w:val="110"/>
        </w:rPr>
        <w:t>et</w:t>
      </w:r>
      <w:r>
        <w:rPr>
          <w:spacing w:val="-7"/>
          <w:w w:val="110"/>
        </w:rPr>
        <w:t> </w:t>
      </w:r>
      <w:r>
        <w:rPr>
          <w:w w:val="110"/>
        </w:rPr>
        <w:t>al.</w:t>
      </w:r>
      <w:r>
        <w:rPr>
          <w:spacing w:val="-7"/>
          <w:w w:val="110"/>
        </w:rPr>
        <w:t> </w:t>
      </w:r>
      <w:r>
        <w:rPr>
          <w:w w:val="110"/>
        </w:rPr>
        <w:t>2024).</w:t>
      </w:r>
    </w:p>
    <w:p>
      <w:pPr>
        <w:pStyle w:val="BodyText"/>
        <w:spacing w:before="23"/>
      </w:pPr>
    </w:p>
    <w:p>
      <w:pPr>
        <w:pStyle w:val="Heading5"/>
        <w:numPr>
          <w:ilvl w:val="0"/>
          <w:numId w:val="1"/>
        </w:numPr>
        <w:tabs>
          <w:tab w:pos="2210" w:val="left" w:leader="none"/>
        </w:tabs>
        <w:spacing w:line="240" w:lineRule="auto" w:before="1" w:after="0"/>
        <w:ind w:left="2210" w:right="0" w:hanging="1154"/>
        <w:jc w:val="left"/>
        <w:rPr>
          <w:rFonts w:ascii="Verdana"/>
          <w:position w:val="-6"/>
          <w:sz w:val="48"/>
        </w:rPr>
      </w:pPr>
      <w:r>
        <w:rPr>
          <w:spacing w:val="18"/>
        </w:rPr>
        <w:t>SOCIAL</w:t>
      </w:r>
      <w:r>
        <w:rPr>
          <w:spacing w:val="26"/>
        </w:rPr>
        <w:t> </w:t>
      </w:r>
      <w:r>
        <w:rPr>
          <w:spacing w:val="16"/>
        </w:rPr>
        <w:t>IMPACT</w:t>
      </w:r>
    </w:p>
    <w:p>
      <w:pPr>
        <w:pStyle w:val="BodyText"/>
        <w:spacing w:line="201" w:lineRule="auto" w:before="55"/>
        <w:ind w:left="1074" w:right="906"/>
        <w:jc w:val="both"/>
      </w:pPr>
      <w:r>
        <w:rPr>
          <w:w w:val="110"/>
        </w:rPr>
        <w:t>Having</w:t>
      </w:r>
      <w:r>
        <w:rPr>
          <w:w w:val="110"/>
        </w:rPr>
        <w:t> diabetes</w:t>
      </w:r>
      <w:r>
        <w:rPr>
          <w:w w:val="110"/>
        </w:rPr>
        <w:t> can</w:t>
      </w:r>
      <w:r>
        <w:rPr>
          <w:w w:val="110"/>
        </w:rPr>
        <w:t> lead</w:t>
      </w:r>
      <w:r>
        <w:rPr>
          <w:w w:val="110"/>
        </w:rPr>
        <w:t> to</w:t>
      </w:r>
      <w:r>
        <w:rPr>
          <w:w w:val="110"/>
        </w:rPr>
        <w:t> decrease</w:t>
      </w:r>
      <w:r>
        <w:rPr>
          <w:w w:val="110"/>
        </w:rPr>
        <w:t> in</w:t>
      </w:r>
      <w:r>
        <w:rPr>
          <w:w w:val="110"/>
        </w:rPr>
        <w:t> school</w:t>
      </w:r>
      <w:r>
        <w:rPr>
          <w:w w:val="110"/>
        </w:rPr>
        <w:t> attendance,</w:t>
      </w:r>
      <w:r>
        <w:rPr>
          <w:w w:val="110"/>
        </w:rPr>
        <w:t> especially</w:t>
      </w:r>
      <w:r>
        <w:rPr>
          <w:w w:val="110"/>
        </w:rPr>
        <w:t> when young</w:t>
      </w:r>
      <w:r>
        <w:rPr>
          <w:w w:val="110"/>
        </w:rPr>
        <w:t> people</w:t>
      </w:r>
      <w:r>
        <w:rPr>
          <w:w w:val="110"/>
        </w:rPr>
        <w:t> must</w:t>
      </w:r>
      <w:r>
        <w:rPr>
          <w:w w:val="110"/>
        </w:rPr>
        <w:t> go</w:t>
      </w:r>
      <w:r>
        <w:rPr>
          <w:w w:val="110"/>
        </w:rPr>
        <w:t> for</w:t>
      </w:r>
      <w:r>
        <w:rPr>
          <w:w w:val="110"/>
        </w:rPr>
        <w:t> health</w:t>
      </w:r>
      <w:r>
        <w:rPr>
          <w:w w:val="110"/>
        </w:rPr>
        <w:t> check-ups</w:t>
      </w:r>
      <w:r>
        <w:rPr>
          <w:w w:val="110"/>
        </w:rPr>
        <w:t> or</w:t>
      </w:r>
      <w:r>
        <w:rPr>
          <w:w w:val="110"/>
        </w:rPr>
        <w:t> are</w:t>
      </w:r>
      <w:r>
        <w:rPr>
          <w:w w:val="110"/>
        </w:rPr>
        <w:t> not</w:t>
      </w:r>
      <w:r>
        <w:rPr>
          <w:w w:val="110"/>
        </w:rPr>
        <w:t> feeling</w:t>
      </w:r>
      <w:r>
        <w:rPr>
          <w:w w:val="110"/>
        </w:rPr>
        <w:t> well</w:t>
      </w:r>
      <w:r>
        <w:rPr>
          <w:w w:val="110"/>
        </w:rPr>
        <w:t> (Vera- Ponce et al. 2025). It may reduce the academic performance of the students, in</w:t>
      </w:r>
      <w:r>
        <w:rPr>
          <w:spacing w:val="-12"/>
          <w:w w:val="110"/>
        </w:rPr>
        <w:t> </w:t>
      </w:r>
      <w:r>
        <w:rPr>
          <w:w w:val="110"/>
        </w:rPr>
        <w:t>case</w:t>
      </w:r>
      <w:r>
        <w:rPr>
          <w:spacing w:val="-12"/>
          <w:w w:val="110"/>
        </w:rPr>
        <w:t> </w:t>
      </w:r>
      <w:r>
        <w:rPr>
          <w:w w:val="110"/>
        </w:rPr>
        <w:t>they</w:t>
      </w:r>
      <w:r>
        <w:rPr>
          <w:spacing w:val="-12"/>
          <w:w w:val="110"/>
        </w:rPr>
        <w:t> </w:t>
      </w:r>
      <w:r>
        <w:rPr>
          <w:w w:val="110"/>
        </w:rPr>
        <w:t>are</w:t>
      </w:r>
      <w:r>
        <w:rPr>
          <w:spacing w:val="-12"/>
          <w:w w:val="110"/>
        </w:rPr>
        <w:t> </w:t>
      </w:r>
      <w:r>
        <w:rPr>
          <w:w w:val="110"/>
        </w:rPr>
        <w:t>feeling</w:t>
      </w:r>
      <w:r>
        <w:rPr>
          <w:spacing w:val="-12"/>
          <w:w w:val="110"/>
        </w:rPr>
        <w:t> </w:t>
      </w:r>
      <w:r>
        <w:rPr>
          <w:w w:val="110"/>
        </w:rPr>
        <w:t>fatigued</w:t>
      </w:r>
      <w:r>
        <w:rPr>
          <w:spacing w:val="-12"/>
          <w:w w:val="110"/>
        </w:rPr>
        <w:t> </w:t>
      </w:r>
      <w:r>
        <w:rPr>
          <w:w w:val="110"/>
        </w:rPr>
        <w:t>or</w:t>
      </w:r>
      <w:r>
        <w:rPr>
          <w:spacing w:val="-12"/>
          <w:w w:val="110"/>
        </w:rPr>
        <w:t> </w:t>
      </w:r>
      <w:r>
        <w:rPr>
          <w:w w:val="110"/>
        </w:rPr>
        <w:t>stressed.</w:t>
      </w:r>
      <w:r>
        <w:rPr>
          <w:spacing w:val="-12"/>
          <w:w w:val="110"/>
        </w:rPr>
        <w:t> </w:t>
      </w:r>
      <w:r>
        <w:rPr>
          <w:w w:val="110"/>
        </w:rPr>
        <w:t>Friendships</w:t>
      </w:r>
      <w:r>
        <w:rPr>
          <w:spacing w:val="-12"/>
          <w:w w:val="110"/>
        </w:rPr>
        <w:t> </w:t>
      </w:r>
      <w:r>
        <w:rPr>
          <w:w w:val="110"/>
        </w:rPr>
        <w:t>of</w:t>
      </w:r>
      <w:r>
        <w:rPr>
          <w:spacing w:val="-12"/>
          <w:w w:val="110"/>
        </w:rPr>
        <w:t> </w:t>
      </w:r>
      <w:r>
        <w:rPr>
          <w:w w:val="110"/>
        </w:rPr>
        <w:t>young</w:t>
      </w:r>
      <w:r>
        <w:rPr>
          <w:spacing w:val="-12"/>
          <w:w w:val="110"/>
        </w:rPr>
        <w:t> </w:t>
      </w:r>
      <w:r>
        <w:rPr>
          <w:w w:val="110"/>
        </w:rPr>
        <w:t>people</w:t>
      </w:r>
      <w:r>
        <w:rPr>
          <w:spacing w:val="-12"/>
          <w:w w:val="110"/>
        </w:rPr>
        <w:t> </w:t>
      </w:r>
      <w:r>
        <w:rPr>
          <w:w w:val="110"/>
        </w:rPr>
        <w:t>with diabetes</w:t>
      </w:r>
      <w:r>
        <w:rPr>
          <w:w w:val="110"/>
        </w:rPr>
        <w:t> may</w:t>
      </w:r>
      <w:r>
        <w:rPr>
          <w:w w:val="110"/>
        </w:rPr>
        <w:t> be</w:t>
      </w:r>
      <w:r>
        <w:rPr>
          <w:w w:val="110"/>
        </w:rPr>
        <w:t> affected,</w:t>
      </w:r>
      <w:r>
        <w:rPr>
          <w:w w:val="110"/>
        </w:rPr>
        <w:t> if</w:t>
      </w:r>
      <w:r>
        <w:rPr>
          <w:w w:val="110"/>
        </w:rPr>
        <w:t> they</w:t>
      </w:r>
      <w:r>
        <w:rPr>
          <w:w w:val="110"/>
        </w:rPr>
        <w:t> perceive</w:t>
      </w:r>
      <w:r>
        <w:rPr>
          <w:w w:val="110"/>
        </w:rPr>
        <w:t> themselves</w:t>
      </w:r>
      <w:r>
        <w:rPr>
          <w:w w:val="110"/>
        </w:rPr>
        <w:t> as</w:t>
      </w:r>
      <w:r>
        <w:rPr>
          <w:w w:val="110"/>
        </w:rPr>
        <w:t> different,</w:t>
      </w:r>
      <w:r>
        <w:rPr>
          <w:w w:val="110"/>
        </w:rPr>
        <w:t> and</w:t>
      </w:r>
      <w:r>
        <w:rPr>
          <w:w w:val="110"/>
        </w:rPr>
        <w:t> their involvement in sports and other social activities could be limited due to need to</w:t>
      </w:r>
      <w:r>
        <w:rPr>
          <w:w w:val="110"/>
        </w:rPr>
        <w:t> follow</w:t>
      </w:r>
      <w:r>
        <w:rPr>
          <w:w w:val="110"/>
        </w:rPr>
        <w:t> medical</w:t>
      </w:r>
      <w:r>
        <w:rPr>
          <w:w w:val="110"/>
        </w:rPr>
        <w:t> routines</w:t>
      </w:r>
      <w:r>
        <w:rPr>
          <w:w w:val="110"/>
        </w:rPr>
        <w:t> or</w:t>
      </w:r>
      <w:r>
        <w:rPr>
          <w:w w:val="110"/>
        </w:rPr>
        <w:t> coping</w:t>
      </w:r>
      <w:r>
        <w:rPr>
          <w:w w:val="110"/>
        </w:rPr>
        <w:t> with</w:t>
      </w:r>
      <w:r>
        <w:rPr>
          <w:w w:val="110"/>
        </w:rPr>
        <w:t> changes</w:t>
      </w:r>
      <w:r>
        <w:rPr>
          <w:w w:val="110"/>
        </w:rPr>
        <w:t> in</w:t>
      </w:r>
      <w:r>
        <w:rPr>
          <w:w w:val="110"/>
        </w:rPr>
        <w:t> their</w:t>
      </w:r>
      <w:r>
        <w:rPr>
          <w:w w:val="110"/>
        </w:rPr>
        <w:t> energy</w:t>
      </w:r>
      <w:r>
        <w:rPr>
          <w:w w:val="110"/>
        </w:rPr>
        <w:t> levels (Núñez-Baila et al. 2021).</w:t>
      </w:r>
    </w:p>
    <w:p>
      <w:pPr>
        <w:pStyle w:val="Heading1"/>
        <w:spacing w:before="184"/>
        <w:ind w:left="1074" w:right="0"/>
        <w:jc w:val="both"/>
      </w:pPr>
      <w:r>
        <w:rPr>
          <w:color w:val="485240"/>
        </w:rPr>
        <w:t>IMPACT</w:t>
      </w:r>
      <w:r>
        <w:rPr>
          <w:color w:val="485240"/>
          <w:spacing w:val="-19"/>
        </w:rPr>
        <w:t> </w:t>
      </w:r>
      <w:r>
        <w:rPr>
          <w:color w:val="485240"/>
        </w:rPr>
        <w:t>ON</w:t>
      </w:r>
      <w:r>
        <w:rPr>
          <w:color w:val="485240"/>
          <w:spacing w:val="-18"/>
        </w:rPr>
        <w:t> </w:t>
      </w:r>
      <w:r>
        <w:rPr>
          <w:color w:val="485240"/>
        </w:rPr>
        <w:t>FAMILIES</w:t>
      </w:r>
      <w:r>
        <w:rPr>
          <w:color w:val="485240"/>
          <w:spacing w:val="-18"/>
        </w:rPr>
        <w:t> </w:t>
      </w:r>
      <w:r>
        <w:rPr>
          <w:color w:val="485240"/>
        </w:rPr>
        <w:t>AND</w:t>
      </w:r>
      <w:r>
        <w:rPr>
          <w:color w:val="485240"/>
          <w:spacing w:val="-18"/>
        </w:rPr>
        <w:t> </w:t>
      </w:r>
      <w:r>
        <w:rPr>
          <w:color w:val="485240"/>
          <w:spacing w:val="-2"/>
        </w:rPr>
        <w:t>CARERS</w:t>
      </w:r>
    </w:p>
    <w:p>
      <w:pPr>
        <w:pStyle w:val="BodyText"/>
        <w:spacing w:line="201" w:lineRule="auto" w:before="318"/>
        <w:ind w:left="1074" w:right="906"/>
        <w:jc w:val="both"/>
      </w:pPr>
      <w:r>
        <w:rPr>
          <w:w w:val="110"/>
        </w:rPr>
        <w:t>Families of young people diagnosed with T2D are burdened with serious emotional</w:t>
      </w:r>
      <w:r>
        <w:rPr>
          <w:w w:val="110"/>
        </w:rPr>
        <w:t> stress.</w:t>
      </w:r>
      <w:r>
        <w:rPr>
          <w:w w:val="110"/>
        </w:rPr>
        <w:t> Majority</w:t>
      </w:r>
      <w:r>
        <w:rPr>
          <w:w w:val="110"/>
        </w:rPr>
        <w:t> of</w:t>
      </w:r>
      <w:r>
        <w:rPr>
          <w:w w:val="110"/>
        </w:rPr>
        <w:t> time</w:t>
      </w:r>
      <w:r>
        <w:rPr>
          <w:w w:val="110"/>
        </w:rPr>
        <w:t> parents</w:t>
      </w:r>
      <w:r>
        <w:rPr>
          <w:w w:val="110"/>
        </w:rPr>
        <w:t> are</w:t>
      </w:r>
      <w:r>
        <w:rPr>
          <w:w w:val="110"/>
        </w:rPr>
        <w:t> concerned</w:t>
      </w:r>
      <w:r>
        <w:rPr>
          <w:w w:val="110"/>
        </w:rPr>
        <w:t> about</w:t>
      </w:r>
      <w:r>
        <w:rPr>
          <w:w w:val="110"/>
        </w:rPr>
        <w:t> day-to-day management</w:t>
      </w:r>
      <w:r>
        <w:rPr>
          <w:w w:val="110"/>
        </w:rPr>
        <w:t> and</w:t>
      </w:r>
      <w:r>
        <w:rPr>
          <w:w w:val="110"/>
        </w:rPr>
        <w:t> long-term</w:t>
      </w:r>
      <w:r>
        <w:rPr>
          <w:w w:val="110"/>
        </w:rPr>
        <w:t> health.</w:t>
      </w:r>
      <w:r>
        <w:rPr>
          <w:w w:val="110"/>
        </w:rPr>
        <w:t> Since,</w:t>
      </w:r>
      <w:r>
        <w:rPr>
          <w:w w:val="110"/>
        </w:rPr>
        <w:t> changing</w:t>
      </w:r>
      <w:r>
        <w:rPr>
          <w:w w:val="110"/>
        </w:rPr>
        <w:t> eating</w:t>
      </w:r>
      <w:r>
        <w:rPr>
          <w:w w:val="110"/>
        </w:rPr>
        <w:t> and</w:t>
      </w:r>
      <w:r>
        <w:rPr>
          <w:w w:val="110"/>
        </w:rPr>
        <w:t> physical activity</w:t>
      </w:r>
      <w:r>
        <w:rPr>
          <w:spacing w:val="-14"/>
          <w:w w:val="110"/>
        </w:rPr>
        <w:t> </w:t>
      </w:r>
      <w:r>
        <w:rPr>
          <w:w w:val="110"/>
        </w:rPr>
        <w:t>habits</w:t>
      </w:r>
      <w:r>
        <w:rPr>
          <w:spacing w:val="-14"/>
          <w:w w:val="110"/>
        </w:rPr>
        <w:t> </w:t>
      </w:r>
      <w:r>
        <w:rPr>
          <w:w w:val="110"/>
        </w:rPr>
        <w:t>of</w:t>
      </w:r>
      <w:r>
        <w:rPr>
          <w:spacing w:val="-14"/>
          <w:w w:val="110"/>
        </w:rPr>
        <w:t> </w:t>
      </w:r>
      <w:r>
        <w:rPr>
          <w:w w:val="110"/>
        </w:rPr>
        <w:t>young</w:t>
      </w:r>
      <w:r>
        <w:rPr>
          <w:spacing w:val="-14"/>
          <w:w w:val="110"/>
        </w:rPr>
        <w:t> </w:t>
      </w:r>
      <w:r>
        <w:rPr>
          <w:w w:val="110"/>
        </w:rPr>
        <w:t>people</w:t>
      </w:r>
      <w:r>
        <w:rPr>
          <w:spacing w:val="-14"/>
          <w:w w:val="110"/>
        </w:rPr>
        <w:t> </w:t>
      </w:r>
      <w:r>
        <w:rPr>
          <w:w w:val="110"/>
        </w:rPr>
        <w:t>can</w:t>
      </w:r>
      <w:r>
        <w:rPr>
          <w:spacing w:val="-14"/>
          <w:w w:val="110"/>
        </w:rPr>
        <w:t> </w:t>
      </w:r>
      <w:r>
        <w:rPr>
          <w:w w:val="110"/>
        </w:rPr>
        <w:t>be</w:t>
      </w:r>
      <w:r>
        <w:rPr>
          <w:spacing w:val="-14"/>
          <w:w w:val="110"/>
        </w:rPr>
        <w:t> </w:t>
      </w:r>
      <w:r>
        <w:rPr>
          <w:w w:val="110"/>
        </w:rPr>
        <w:t>linked</w:t>
      </w:r>
      <w:r>
        <w:rPr>
          <w:spacing w:val="-14"/>
          <w:w w:val="110"/>
        </w:rPr>
        <w:t> </w:t>
      </w:r>
      <w:r>
        <w:rPr>
          <w:w w:val="110"/>
        </w:rPr>
        <w:t>with</w:t>
      </w:r>
      <w:r>
        <w:rPr>
          <w:spacing w:val="-14"/>
          <w:w w:val="110"/>
        </w:rPr>
        <w:t> </w:t>
      </w:r>
      <w:r>
        <w:rPr>
          <w:w w:val="110"/>
        </w:rPr>
        <w:t>family;</w:t>
      </w:r>
      <w:r>
        <w:rPr>
          <w:spacing w:val="-14"/>
          <w:w w:val="110"/>
        </w:rPr>
        <w:t> </w:t>
      </w:r>
      <w:r>
        <w:rPr>
          <w:w w:val="110"/>
        </w:rPr>
        <w:t>hence,</w:t>
      </w:r>
      <w:r>
        <w:rPr>
          <w:spacing w:val="-14"/>
          <w:w w:val="110"/>
        </w:rPr>
        <w:t> </w:t>
      </w:r>
      <w:r>
        <w:rPr>
          <w:w w:val="110"/>
        </w:rPr>
        <w:t>routines</w:t>
      </w:r>
      <w:r>
        <w:rPr>
          <w:spacing w:val="-14"/>
          <w:w w:val="110"/>
        </w:rPr>
        <w:t> </w:t>
      </w:r>
      <w:r>
        <w:rPr>
          <w:w w:val="110"/>
        </w:rPr>
        <w:t>will need</w:t>
      </w:r>
      <w:r>
        <w:rPr>
          <w:spacing w:val="-11"/>
          <w:w w:val="110"/>
        </w:rPr>
        <w:t> </w:t>
      </w:r>
      <w:r>
        <w:rPr>
          <w:w w:val="110"/>
        </w:rPr>
        <w:t>to</w:t>
      </w:r>
      <w:r>
        <w:rPr>
          <w:spacing w:val="-11"/>
          <w:w w:val="110"/>
        </w:rPr>
        <w:t> </w:t>
      </w:r>
      <w:r>
        <w:rPr>
          <w:w w:val="110"/>
        </w:rPr>
        <w:t>be</w:t>
      </w:r>
      <w:r>
        <w:rPr>
          <w:spacing w:val="-11"/>
          <w:w w:val="110"/>
        </w:rPr>
        <w:t> </w:t>
      </w:r>
      <w:r>
        <w:rPr>
          <w:w w:val="110"/>
        </w:rPr>
        <w:t>adjusted</w:t>
      </w:r>
      <w:r>
        <w:rPr>
          <w:spacing w:val="-11"/>
          <w:w w:val="110"/>
        </w:rPr>
        <w:t> </w:t>
      </w:r>
      <w:r>
        <w:rPr>
          <w:w w:val="110"/>
        </w:rPr>
        <w:t>by</w:t>
      </w:r>
      <w:r>
        <w:rPr>
          <w:spacing w:val="-11"/>
          <w:w w:val="110"/>
        </w:rPr>
        <w:t> </w:t>
      </w:r>
      <w:r>
        <w:rPr>
          <w:w w:val="110"/>
        </w:rPr>
        <w:t>families</w:t>
      </w:r>
      <w:r>
        <w:rPr>
          <w:spacing w:val="-11"/>
          <w:w w:val="110"/>
        </w:rPr>
        <w:t> </w:t>
      </w:r>
      <w:r>
        <w:rPr>
          <w:w w:val="110"/>
        </w:rPr>
        <w:t>together</w:t>
      </w:r>
      <w:r>
        <w:rPr>
          <w:spacing w:val="-11"/>
          <w:w w:val="110"/>
        </w:rPr>
        <w:t> </w:t>
      </w:r>
      <w:r>
        <w:rPr>
          <w:w w:val="110"/>
        </w:rPr>
        <w:t>(Wäsche</w:t>
      </w:r>
      <w:r>
        <w:rPr>
          <w:spacing w:val="-11"/>
          <w:w w:val="110"/>
        </w:rPr>
        <w:t> </w:t>
      </w:r>
      <w:r>
        <w:rPr>
          <w:w w:val="110"/>
        </w:rPr>
        <w:t>et</w:t>
      </w:r>
      <w:r>
        <w:rPr>
          <w:spacing w:val="-11"/>
          <w:w w:val="110"/>
        </w:rPr>
        <w:t> </w:t>
      </w:r>
      <w:r>
        <w:rPr>
          <w:w w:val="110"/>
        </w:rPr>
        <w:t>al.</w:t>
      </w:r>
      <w:r>
        <w:rPr>
          <w:spacing w:val="-11"/>
          <w:w w:val="110"/>
        </w:rPr>
        <w:t> </w:t>
      </w:r>
      <w:r>
        <w:rPr>
          <w:w w:val="110"/>
        </w:rPr>
        <w:t>2021).</w:t>
      </w:r>
      <w:r>
        <w:rPr>
          <w:spacing w:val="-11"/>
          <w:w w:val="110"/>
        </w:rPr>
        <w:t> </w:t>
      </w:r>
      <w:r>
        <w:rPr>
          <w:w w:val="110"/>
        </w:rPr>
        <w:t>Financially</w:t>
      </w:r>
      <w:r>
        <w:rPr>
          <w:spacing w:val="-11"/>
          <w:w w:val="110"/>
        </w:rPr>
        <w:t> </w:t>
      </w:r>
      <w:r>
        <w:rPr>
          <w:w w:val="110"/>
        </w:rPr>
        <w:t>and time-wise,</w:t>
      </w:r>
      <w:r>
        <w:rPr>
          <w:spacing w:val="-1"/>
          <w:w w:val="110"/>
        </w:rPr>
        <w:t> </w:t>
      </w:r>
      <w:r>
        <w:rPr>
          <w:w w:val="110"/>
        </w:rPr>
        <w:t>there</w:t>
      </w:r>
      <w:r>
        <w:rPr>
          <w:spacing w:val="-2"/>
          <w:w w:val="110"/>
        </w:rPr>
        <w:t> </w:t>
      </w:r>
      <w:r>
        <w:rPr>
          <w:w w:val="110"/>
        </w:rPr>
        <w:t>is</w:t>
      </w:r>
      <w:r>
        <w:rPr>
          <w:spacing w:val="-1"/>
          <w:w w:val="110"/>
        </w:rPr>
        <w:t> </w:t>
      </w:r>
      <w:r>
        <w:rPr>
          <w:w w:val="110"/>
        </w:rPr>
        <w:t>an</w:t>
      </w:r>
      <w:r>
        <w:rPr>
          <w:spacing w:val="-2"/>
          <w:w w:val="110"/>
        </w:rPr>
        <w:t> </w:t>
      </w:r>
      <w:r>
        <w:rPr>
          <w:w w:val="110"/>
        </w:rPr>
        <w:t>added</w:t>
      </w:r>
      <w:r>
        <w:rPr>
          <w:spacing w:val="-1"/>
          <w:w w:val="110"/>
        </w:rPr>
        <w:t> </w:t>
      </w:r>
      <w:r>
        <w:rPr>
          <w:w w:val="110"/>
        </w:rPr>
        <w:t>burden</w:t>
      </w:r>
      <w:r>
        <w:rPr>
          <w:spacing w:val="-2"/>
          <w:w w:val="110"/>
        </w:rPr>
        <w:t> </w:t>
      </w:r>
      <w:r>
        <w:rPr>
          <w:w w:val="110"/>
        </w:rPr>
        <w:t>of</w:t>
      </w:r>
      <w:r>
        <w:rPr>
          <w:spacing w:val="-1"/>
          <w:w w:val="110"/>
        </w:rPr>
        <w:t> </w:t>
      </w:r>
      <w:r>
        <w:rPr>
          <w:w w:val="110"/>
        </w:rPr>
        <w:t>clinic</w:t>
      </w:r>
      <w:r>
        <w:rPr>
          <w:spacing w:val="-2"/>
          <w:w w:val="110"/>
        </w:rPr>
        <w:t> </w:t>
      </w:r>
      <w:r>
        <w:rPr>
          <w:w w:val="110"/>
        </w:rPr>
        <w:t>visits,</w:t>
      </w:r>
      <w:r>
        <w:rPr>
          <w:spacing w:val="-1"/>
          <w:w w:val="110"/>
        </w:rPr>
        <w:t> </w:t>
      </w:r>
      <w:r>
        <w:rPr>
          <w:w w:val="110"/>
        </w:rPr>
        <w:t>prescriptions,</w:t>
      </w:r>
      <w:r>
        <w:rPr>
          <w:spacing w:val="-2"/>
          <w:w w:val="110"/>
        </w:rPr>
        <w:t> </w:t>
      </w:r>
      <w:r>
        <w:rPr>
          <w:w w:val="110"/>
        </w:rPr>
        <w:t>and</w:t>
      </w:r>
      <w:r>
        <w:rPr>
          <w:spacing w:val="-1"/>
          <w:w w:val="110"/>
        </w:rPr>
        <w:t> </w:t>
      </w:r>
      <w:r>
        <w:rPr>
          <w:w w:val="110"/>
        </w:rPr>
        <w:t>special diets,</w:t>
      </w:r>
      <w:r>
        <w:rPr>
          <w:spacing w:val="-16"/>
          <w:w w:val="110"/>
        </w:rPr>
        <w:t> </w:t>
      </w:r>
      <w:r>
        <w:rPr>
          <w:w w:val="110"/>
        </w:rPr>
        <w:t>which</w:t>
      </w:r>
      <w:r>
        <w:rPr>
          <w:spacing w:val="-16"/>
          <w:w w:val="110"/>
        </w:rPr>
        <w:t> </w:t>
      </w:r>
      <w:r>
        <w:rPr>
          <w:w w:val="110"/>
        </w:rPr>
        <w:t>can</w:t>
      </w:r>
      <w:r>
        <w:rPr>
          <w:spacing w:val="-16"/>
          <w:w w:val="110"/>
        </w:rPr>
        <w:t> </w:t>
      </w:r>
      <w:r>
        <w:rPr>
          <w:w w:val="110"/>
        </w:rPr>
        <w:t>lead</w:t>
      </w:r>
      <w:r>
        <w:rPr>
          <w:spacing w:val="-16"/>
          <w:w w:val="110"/>
        </w:rPr>
        <w:t> </w:t>
      </w:r>
      <w:r>
        <w:rPr>
          <w:w w:val="110"/>
        </w:rPr>
        <w:t>to</w:t>
      </w:r>
      <w:r>
        <w:rPr>
          <w:spacing w:val="-16"/>
          <w:w w:val="110"/>
        </w:rPr>
        <w:t> </w:t>
      </w:r>
      <w:r>
        <w:rPr>
          <w:w w:val="110"/>
        </w:rPr>
        <w:t>limited</w:t>
      </w:r>
      <w:r>
        <w:rPr>
          <w:spacing w:val="-16"/>
          <w:w w:val="110"/>
        </w:rPr>
        <w:t> </w:t>
      </w:r>
      <w:r>
        <w:rPr>
          <w:w w:val="110"/>
        </w:rPr>
        <w:t>resources.</w:t>
      </w:r>
      <w:r>
        <w:rPr>
          <w:spacing w:val="-16"/>
          <w:w w:val="110"/>
        </w:rPr>
        <w:t> </w:t>
      </w:r>
      <w:r>
        <w:rPr>
          <w:w w:val="110"/>
        </w:rPr>
        <w:t>Sometimes,</w:t>
      </w:r>
      <w:r>
        <w:rPr>
          <w:spacing w:val="-16"/>
          <w:w w:val="110"/>
        </w:rPr>
        <w:t> </w:t>
      </w:r>
      <w:r>
        <w:rPr>
          <w:w w:val="110"/>
        </w:rPr>
        <w:t>difficulties</w:t>
      </w:r>
      <w:r>
        <w:rPr>
          <w:spacing w:val="-16"/>
          <w:w w:val="110"/>
        </w:rPr>
        <w:t> </w:t>
      </w:r>
      <w:r>
        <w:rPr>
          <w:w w:val="110"/>
        </w:rPr>
        <w:t>in</w:t>
      </w:r>
      <w:r>
        <w:rPr>
          <w:spacing w:val="-16"/>
          <w:w w:val="110"/>
        </w:rPr>
        <w:t> </w:t>
      </w:r>
      <w:r>
        <w:rPr>
          <w:w w:val="110"/>
        </w:rPr>
        <w:t>changing lifestyles may arise due to cultural and generational issues between food and family,</w:t>
      </w:r>
      <w:r>
        <w:rPr>
          <w:spacing w:val="-13"/>
          <w:w w:val="110"/>
        </w:rPr>
        <w:t> </w:t>
      </w:r>
      <w:r>
        <w:rPr>
          <w:w w:val="110"/>
        </w:rPr>
        <w:t>especially</w:t>
      </w:r>
      <w:r>
        <w:rPr>
          <w:spacing w:val="-13"/>
          <w:w w:val="110"/>
        </w:rPr>
        <w:t> </w:t>
      </w:r>
      <w:r>
        <w:rPr>
          <w:w w:val="110"/>
        </w:rPr>
        <w:t>if</w:t>
      </w:r>
      <w:r>
        <w:rPr>
          <w:spacing w:val="-13"/>
          <w:w w:val="110"/>
        </w:rPr>
        <w:t> </w:t>
      </w:r>
      <w:r>
        <w:rPr>
          <w:w w:val="110"/>
        </w:rPr>
        <w:t>traditional</w:t>
      </w:r>
      <w:r>
        <w:rPr>
          <w:spacing w:val="-13"/>
          <w:w w:val="110"/>
        </w:rPr>
        <w:t> </w:t>
      </w:r>
      <w:r>
        <w:rPr>
          <w:w w:val="110"/>
        </w:rPr>
        <w:t>diet</w:t>
      </w:r>
      <w:r>
        <w:rPr>
          <w:spacing w:val="-13"/>
          <w:w w:val="110"/>
        </w:rPr>
        <w:t> </w:t>
      </w:r>
      <w:r>
        <w:rPr>
          <w:w w:val="110"/>
        </w:rPr>
        <w:t>is</w:t>
      </w:r>
      <w:r>
        <w:rPr>
          <w:spacing w:val="-13"/>
          <w:w w:val="110"/>
        </w:rPr>
        <w:t> </w:t>
      </w:r>
      <w:r>
        <w:rPr>
          <w:w w:val="110"/>
        </w:rPr>
        <w:t>calorie-rich.</w:t>
      </w:r>
      <w:r>
        <w:rPr>
          <w:spacing w:val="-13"/>
          <w:w w:val="110"/>
        </w:rPr>
        <w:t> </w:t>
      </w:r>
      <w:r>
        <w:rPr>
          <w:w w:val="110"/>
        </w:rPr>
        <w:t>It</w:t>
      </w:r>
      <w:r>
        <w:rPr>
          <w:spacing w:val="-13"/>
          <w:w w:val="110"/>
        </w:rPr>
        <w:t> </w:t>
      </w:r>
      <w:r>
        <w:rPr>
          <w:w w:val="110"/>
        </w:rPr>
        <w:t>is</w:t>
      </w:r>
      <w:r>
        <w:rPr>
          <w:spacing w:val="-13"/>
          <w:w w:val="110"/>
        </w:rPr>
        <w:t> </w:t>
      </w:r>
      <w:r>
        <w:rPr>
          <w:w w:val="110"/>
        </w:rPr>
        <w:t>crucial</w:t>
      </w:r>
      <w:r>
        <w:rPr>
          <w:spacing w:val="-13"/>
          <w:w w:val="110"/>
        </w:rPr>
        <w:t> </w:t>
      </w:r>
      <w:r>
        <w:rPr>
          <w:w w:val="110"/>
        </w:rPr>
        <w:t>to</w:t>
      </w:r>
      <w:r>
        <w:rPr>
          <w:spacing w:val="-13"/>
          <w:w w:val="110"/>
        </w:rPr>
        <w:t> </w:t>
      </w:r>
      <w:r>
        <w:rPr>
          <w:w w:val="110"/>
        </w:rPr>
        <w:t>have</w:t>
      </w:r>
      <w:r>
        <w:rPr>
          <w:spacing w:val="-13"/>
          <w:w w:val="110"/>
        </w:rPr>
        <w:t> </w:t>
      </w:r>
      <w:r>
        <w:rPr>
          <w:w w:val="110"/>
        </w:rPr>
        <w:t>family- based prevention and support; since studies indicate that when parents and carers</w:t>
      </w:r>
      <w:r>
        <w:rPr>
          <w:w w:val="110"/>
        </w:rPr>
        <w:t> are</w:t>
      </w:r>
      <w:r>
        <w:rPr>
          <w:w w:val="110"/>
        </w:rPr>
        <w:t> engaged,</w:t>
      </w:r>
      <w:r>
        <w:rPr>
          <w:w w:val="110"/>
        </w:rPr>
        <w:t> outcomes</w:t>
      </w:r>
      <w:r>
        <w:rPr>
          <w:w w:val="110"/>
        </w:rPr>
        <w:t> are</w:t>
      </w:r>
      <w:r>
        <w:rPr>
          <w:w w:val="110"/>
        </w:rPr>
        <w:t> better</w:t>
      </w:r>
      <w:r>
        <w:rPr>
          <w:w w:val="110"/>
        </w:rPr>
        <w:t> and</w:t>
      </w:r>
      <w:r>
        <w:rPr>
          <w:w w:val="110"/>
        </w:rPr>
        <w:t> healthy</w:t>
      </w:r>
      <w:r>
        <w:rPr>
          <w:w w:val="110"/>
        </w:rPr>
        <w:t> behaviours</w:t>
      </w:r>
      <w:r>
        <w:rPr>
          <w:w w:val="110"/>
        </w:rPr>
        <w:t> are</w:t>
      </w:r>
      <w:r>
        <w:rPr>
          <w:w w:val="110"/>
        </w:rPr>
        <w:t> more sustainable in young people.</w:t>
      </w:r>
    </w:p>
    <w:p>
      <w:pPr>
        <w:pStyle w:val="BodyText"/>
        <w:spacing w:after="0" w:line="201" w:lineRule="auto"/>
        <w:jc w:val="both"/>
        <w:sectPr>
          <w:pgSz w:w="11910" w:h="16850"/>
          <w:pgMar w:top="1340" w:bottom="280" w:left="141" w:right="283"/>
        </w:sectPr>
      </w:pPr>
    </w:p>
    <w:p>
      <w:pPr>
        <w:pStyle w:val="Heading1"/>
        <w:spacing w:line="206" w:lineRule="auto" w:before="385"/>
        <w:ind w:left="238" w:right="916"/>
        <w:jc w:val="center"/>
      </w:pPr>
      <w:r>
        <w:rPr/>
        <mc:AlternateContent>
          <mc:Choice Requires="wps">
            <w:drawing>
              <wp:anchor distT="0" distB="0" distL="0" distR="0" allowOverlap="1" layoutInCell="1" locked="0" behindDoc="1" simplePos="0" relativeHeight="487363584">
                <wp:simplePos x="0" y="0"/>
                <wp:positionH relativeFrom="page">
                  <wp:posOffset>0</wp:posOffset>
                </wp:positionH>
                <wp:positionV relativeFrom="page">
                  <wp:posOffset>0</wp:posOffset>
                </wp:positionV>
                <wp:extent cx="7562850" cy="10696575"/>
                <wp:effectExtent l="0" t="0" r="0" b="0"/>
                <wp:wrapNone/>
                <wp:docPr id="50" name="Graphic 50"/>
                <wp:cNvGraphicFramePr>
                  <a:graphicFrameLocks/>
                </wp:cNvGraphicFramePr>
                <a:graphic>
                  <a:graphicData uri="http://schemas.microsoft.com/office/word/2010/wordprocessingShape">
                    <wps:wsp>
                      <wps:cNvPr id="50" name="Graphic 50"/>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FAF1E8"/>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52896" id="docshape37" filled="true" fillcolor="#faf1e8" stroked="false">
                <v:fill type="solid"/>
                <w10:wrap type="none"/>
              </v:rect>
            </w:pict>
          </mc:Fallback>
        </mc:AlternateContent>
      </w:r>
      <w:r>
        <w:rPr>
          <w:color w:val="485240"/>
        </w:rPr>
        <w:t>IMPACT ON </w:t>
      </w:r>
      <w:r>
        <w:rPr>
          <w:color w:val="485240"/>
          <w:spacing w:val="-8"/>
        </w:rPr>
        <w:t>FAMILIES</w:t>
      </w:r>
      <w:r>
        <w:rPr>
          <w:color w:val="485240"/>
          <w:spacing w:val="-29"/>
        </w:rPr>
        <w:t> </w:t>
      </w:r>
      <w:r>
        <w:rPr>
          <w:color w:val="485240"/>
          <w:spacing w:val="-8"/>
        </w:rPr>
        <w:t>AND </w:t>
      </w:r>
      <w:r>
        <w:rPr>
          <w:color w:val="485240"/>
          <w:spacing w:val="-2"/>
        </w:rPr>
        <w:t>CARERS</w:t>
      </w:r>
    </w:p>
    <w:p>
      <w:pPr>
        <w:pStyle w:val="BodyText"/>
        <w:tabs>
          <w:tab w:pos="602" w:val="left" w:leader="none"/>
          <w:tab w:pos="879" w:val="left" w:leader="none"/>
          <w:tab w:pos="1068" w:val="left" w:leader="none"/>
          <w:tab w:pos="1141" w:val="left" w:leader="none"/>
          <w:tab w:pos="1240" w:val="left" w:leader="none"/>
          <w:tab w:pos="1867" w:val="left" w:leader="none"/>
          <w:tab w:pos="1930" w:val="left" w:leader="none"/>
          <w:tab w:pos="1988" w:val="left" w:leader="none"/>
          <w:tab w:pos="2142" w:val="left" w:leader="none"/>
          <w:tab w:pos="2398" w:val="left" w:leader="none"/>
          <w:tab w:pos="2467" w:val="left" w:leader="none"/>
          <w:tab w:pos="2799" w:val="left" w:leader="none"/>
          <w:tab w:pos="2956" w:val="left" w:leader="none"/>
          <w:tab w:pos="3081" w:val="left" w:leader="none"/>
          <w:tab w:pos="3335" w:val="left" w:leader="none"/>
          <w:tab w:pos="4056" w:val="left" w:leader="none"/>
          <w:tab w:pos="4127" w:val="left" w:leader="none"/>
          <w:tab w:pos="4370" w:val="left" w:leader="none"/>
          <w:tab w:pos="4438" w:val="left" w:leader="none"/>
          <w:tab w:pos="4844" w:val="left" w:leader="none"/>
          <w:tab w:pos="4927" w:val="left" w:leader="none"/>
          <w:tab w:pos="5164" w:val="left" w:leader="none"/>
          <w:tab w:pos="5315" w:val="left" w:leader="none"/>
          <w:tab w:pos="5504" w:val="left" w:leader="none"/>
          <w:tab w:pos="5674" w:val="left" w:leader="none"/>
          <w:tab w:pos="5709" w:val="left" w:leader="none"/>
          <w:tab w:pos="5767" w:val="left" w:leader="none"/>
          <w:tab w:pos="6089" w:val="left" w:leader="none"/>
          <w:tab w:pos="6178" w:val="left" w:leader="none"/>
        </w:tabs>
        <w:spacing w:line="201" w:lineRule="auto" w:before="371"/>
        <w:ind w:left="138"/>
      </w:pPr>
      <w:r>
        <w:rPr/>
        <mc:AlternateContent>
          <mc:Choice Requires="wps">
            <w:drawing>
              <wp:anchor distT="0" distB="0" distL="0" distR="0" allowOverlap="1" layoutInCell="1" locked="0" behindDoc="0" simplePos="0" relativeHeight="15739904">
                <wp:simplePos x="0" y="0"/>
                <wp:positionH relativeFrom="page">
                  <wp:posOffset>3801194</wp:posOffset>
                </wp:positionH>
                <wp:positionV relativeFrom="paragraph">
                  <wp:posOffset>384652</wp:posOffset>
                </wp:positionV>
                <wp:extent cx="22225" cy="9525"/>
                <wp:effectExtent l="0" t="0" r="0" b="0"/>
                <wp:wrapNone/>
                <wp:docPr id="51" name="Graphic 51"/>
                <wp:cNvGraphicFramePr>
                  <a:graphicFrameLocks/>
                </wp:cNvGraphicFramePr>
                <a:graphic>
                  <a:graphicData uri="http://schemas.microsoft.com/office/word/2010/wordprocessingShape">
                    <wps:wsp>
                      <wps:cNvPr id="51" name="Graphic 51"/>
                      <wps:cNvSpPr/>
                      <wps:spPr>
                        <a:xfrm>
                          <a:off x="0" y="0"/>
                          <a:ext cx="22225" cy="9525"/>
                        </a:xfrm>
                        <a:custGeom>
                          <a:avLst/>
                          <a:gdLst/>
                          <a:ahLst/>
                          <a:cxnLst/>
                          <a:rect l="l" t="t" r="r" b="b"/>
                          <a:pathLst>
                            <a:path w="22225" h="9525">
                              <a:moveTo>
                                <a:pt x="21925" y="9528"/>
                              </a:moveTo>
                              <a:lnTo>
                                <a:pt x="0" y="9528"/>
                              </a:lnTo>
                              <a:lnTo>
                                <a:pt x="0" y="0"/>
                              </a:lnTo>
                              <a:lnTo>
                                <a:pt x="21925" y="0"/>
                              </a:lnTo>
                              <a:lnTo>
                                <a:pt x="21925" y="9528"/>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299.306641pt;margin-top:30.287596pt;width:1.726402pt;height:.750283pt;mso-position-horizontal-relative:page;mso-position-vertical-relative:paragraph;z-index:15739904" id="docshape38" filled="true" fillcolor="#000000" stroked="false">
                <v:fill type="solid"/>
                <w10:wrap type="none"/>
              </v:rect>
            </w:pict>
          </mc:Fallback>
        </mc:AlternateContent>
      </w:r>
      <w:r>
        <w:rPr>
          <w:w w:val="110"/>
          <w:u w:val="single"/>
        </w:rPr>
        <w:t>Primar</w:t>
      </w:r>
      <w:r>
        <w:rPr>
          <w:w w:val="110"/>
        </w:rPr>
        <w:t>y</w:t>
      </w:r>
      <w:r>
        <w:rPr>
          <w:spacing w:val="40"/>
          <w:w w:val="110"/>
          <w:u w:val="single"/>
        </w:rPr>
        <w:t> </w:t>
      </w:r>
      <w:r>
        <w:rPr>
          <w:w w:val="110"/>
          <w:u w:val="single"/>
        </w:rPr>
        <w:t>prevention </w:t>
      </w:r>
      <w:r>
        <w:rPr>
          <w:w w:val="110"/>
        </w:rPr>
        <w:t>(</w:t>
      </w:r>
      <w:r>
        <w:rPr>
          <w:w w:val="110"/>
          <w:u w:val="single"/>
        </w:rPr>
        <w:t>Before diabetes develops</w:t>
      </w:r>
      <w:r>
        <w:rPr>
          <w:w w:val="110"/>
        </w:rPr>
        <w:t>) Healthy</w:t>
      </w:r>
      <w:r>
        <w:rPr>
          <w:spacing w:val="-1"/>
          <w:w w:val="110"/>
        </w:rPr>
        <w:t> </w:t>
      </w:r>
      <w:r>
        <w:rPr>
          <w:w w:val="110"/>
        </w:rPr>
        <w:t>lifestyle</w:t>
      </w:r>
      <w:r>
        <w:rPr>
          <w:spacing w:val="-1"/>
          <w:w w:val="110"/>
        </w:rPr>
        <w:t> </w:t>
      </w:r>
      <w:r>
        <w:rPr>
          <w:w w:val="110"/>
        </w:rPr>
        <w:t>habits</w:t>
      </w:r>
      <w:r>
        <w:rPr>
          <w:spacing w:val="-1"/>
          <w:w w:val="110"/>
        </w:rPr>
        <w:t> </w:t>
      </w:r>
      <w:r>
        <w:rPr>
          <w:w w:val="110"/>
        </w:rPr>
        <w:t>at</w:t>
      </w:r>
      <w:r>
        <w:rPr>
          <w:spacing w:val="-1"/>
          <w:w w:val="110"/>
        </w:rPr>
        <w:t> </w:t>
      </w:r>
      <w:r>
        <w:rPr>
          <w:w w:val="110"/>
        </w:rPr>
        <w:t>an</w:t>
      </w:r>
      <w:r>
        <w:rPr>
          <w:spacing w:val="-1"/>
          <w:w w:val="110"/>
        </w:rPr>
        <w:t> </w:t>
      </w:r>
      <w:r>
        <w:rPr>
          <w:w w:val="110"/>
        </w:rPr>
        <w:t>early</w:t>
      </w:r>
      <w:r>
        <w:rPr>
          <w:spacing w:val="-1"/>
          <w:w w:val="110"/>
        </w:rPr>
        <w:t> </w:t>
      </w:r>
      <w:r>
        <w:rPr>
          <w:w w:val="110"/>
        </w:rPr>
        <w:t>stage</w:t>
      </w:r>
      <w:r>
        <w:rPr>
          <w:spacing w:val="-1"/>
          <w:w w:val="110"/>
        </w:rPr>
        <w:t> </w:t>
      </w:r>
      <w:r>
        <w:rPr>
          <w:w w:val="110"/>
        </w:rPr>
        <w:t>are</w:t>
      </w:r>
      <w:r>
        <w:rPr>
          <w:spacing w:val="-1"/>
          <w:w w:val="110"/>
        </w:rPr>
        <w:t> </w:t>
      </w:r>
      <w:r>
        <w:rPr>
          <w:w w:val="110"/>
        </w:rPr>
        <w:t>first</w:t>
      </w:r>
      <w:r>
        <w:rPr>
          <w:spacing w:val="-1"/>
          <w:w w:val="110"/>
        </w:rPr>
        <w:t> </w:t>
      </w:r>
      <w:r>
        <w:rPr>
          <w:w w:val="110"/>
        </w:rPr>
        <w:t>step in</w:t>
      </w:r>
      <w:r>
        <w:rPr>
          <w:spacing w:val="40"/>
          <w:w w:val="110"/>
        </w:rPr>
        <w:t> </w:t>
      </w:r>
      <w:r>
        <w:rPr>
          <w:w w:val="110"/>
        </w:rPr>
        <w:t>preventing</w:t>
      </w:r>
      <w:r>
        <w:rPr>
          <w:spacing w:val="40"/>
          <w:w w:val="110"/>
        </w:rPr>
        <w:t> </w:t>
      </w:r>
      <w:r>
        <w:rPr>
          <w:w w:val="110"/>
        </w:rPr>
        <w:t>T2D.</w:t>
      </w:r>
      <w:r>
        <w:rPr>
          <w:spacing w:val="40"/>
          <w:w w:val="110"/>
        </w:rPr>
        <w:t> </w:t>
      </w:r>
      <w:r>
        <w:rPr>
          <w:w w:val="110"/>
        </w:rPr>
        <w:t>Giving</w:t>
      </w:r>
      <w:r>
        <w:rPr>
          <w:spacing w:val="40"/>
          <w:w w:val="110"/>
        </w:rPr>
        <w:t> </w:t>
      </w:r>
      <w:r>
        <w:rPr>
          <w:w w:val="110"/>
        </w:rPr>
        <w:t>children</w:t>
      </w:r>
      <w:r>
        <w:rPr>
          <w:spacing w:val="40"/>
          <w:w w:val="110"/>
        </w:rPr>
        <w:t> </w:t>
      </w:r>
      <w:r>
        <w:rPr>
          <w:w w:val="110"/>
        </w:rPr>
        <w:t>and</w:t>
      </w:r>
      <w:r>
        <w:rPr>
          <w:spacing w:val="40"/>
          <w:w w:val="110"/>
        </w:rPr>
        <w:t> </w:t>
      </w:r>
      <w:r>
        <w:rPr>
          <w:w w:val="110"/>
        </w:rPr>
        <w:t>families</w:t>
      </w:r>
      <w:r>
        <w:rPr>
          <w:spacing w:val="80"/>
          <w:w w:val="150"/>
        </w:rPr>
        <w:t> </w:t>
      </w:r>
      <w:r>
        <w:rPr>
          <w:w w:val="110"/>
        </w:rPr>
        <w:t>knowledge</w:t>
      </w:r>
      <w:r>
        <w:rPr>
          <w:spacing w:val="-5"/>
          <w:w w:val="110"/>
        </w:rPr>
        <w:t> </w:t>
      </w:r>
      <w:r>
        <w:rPr>
          <w:w w:val="110"/>
        </w:rPr>
        <w:t>on</w:t>
      </w:r>
      <w:r>
        <w:rPr>
          <w:spacing w:val="-5"/>
          <w:w w:val="110"/>
        </w:rPr>
        <w:t> </w:t>
      </w:r>
      <w:r>
        <w:rPr>
          <w:w w:val="110"/>
        </w:rPr>
        <w:t>how</w:t>
      </w:r>
      <w:r>
        <w:rPr>
          <w:spacing w:val="-5"/>
          <w:w w:val="110"/>
        </w:rPr>
        <w:t> </w:t>
      </w:r>
      <w:r>
        <w:rPr>
          <w:w w:val="110"/>
        </w:rPr>
        <w:t>to</w:t>
      </w:r>
      <w:r>
        <w:rPr>
          <w:spacing w:val="-5"/>
          <w:w w:val="110"/>
        </w:rPr>
        <w:t> </w:t>
      </w:r>
      <w:r>
        <w:rPr>
          <w:w w:val="110"/>
        </w:rPr>
        <w:t>eat</w:t>
      </w:r>
      <w:r>
        <w:rPr>
          <w:spacing w:val="-5"/>
          <w:w w:val="110"/>
        </w:rPr>
        <w:t> </w:t>
      </w:r>
      <w:r>
        <w:rPr>
          <w:w w:val="110"/>
        </w:rPr>
        <w:t>well</w:t>
      </w:r>
      <w:r>
        <w:rPr>
          <w:spacing w:val="-5"/>
          <w:w w:val="110"/>
        </w:rPr>
        <w:t> </w:t>
      </w:r>
      <w:r>
        <w:rPr>
          <w:w w:val="110"/>
        </w:rPr>
        <w:t>can</w:t>
      </w:r>
      <w:r>
        <w:rPr>
          <w:spacing w:val="-5"/>
          <w:w w:val="110"/>
        </w:rPr>
        <w:t> </w:t>
      </w:r>
      <w:r>
        <w:rPr>
          <w:w w:val="110"/>
        </w:rPr>
        <w:t>lead</w:t>
      </w:r>
      <w:r>
        <w:rPr>
          <w:spacing w:val="-5"/>
          <w:w w:val="110"/>
        </w:rPr>
        <w:t> </w:t>
      </w:r>
      <w:r>
        <w:rPr>
          <w:w w:val="110"/>
        </w:rPr>
        <w:t>to</w:t>
      </w:r>
      <w:r>
        <w:rPr>
          <w:spacing w:val="-5"/>
          <w:w w:val="110"/>
        </w:rPr>
        <w:t> </w:t>
      </w:r>
      <w:r>
        <w:rPr>
          <w:w w:val="110"/>
        </w:rPr>
        <w:t>decrease</w:t>
      </w:r>
      <w:r>
        <w:rPr>
          <w:spacing w:val="-5"/>
          <w:w w:val="110"/>
        </w:rPr>
        <w:t> </w:t>
      </w:r>
      <w:r>
        <w:rPr>
          <w:w w:val="110"/>
        </w:rPr>
        <w:t>in </w:t>
      </w:r>
      <w:r>
        <w:rPr>
          <w:spacing w:val="-2"/>
          <w:w w:val="110"/>
        </w:rPr>
        <w:t>obesity</w:t>
      </w:r>
      <w:r>
        <w:rPr/>
        <w:tab/>
        <w:tab/>
        <w:tab/>
      </w:r>
      <w:r>
        <w:rPr>
          <w:spacing w:val="-4"/>
          <w:w w:val="110"/>
        </w:rPr>
        <w:t>and</w:t>
      </w:r>
      <w:r>
        <w:rPr/>
        <w:tab/>
        <w:tab/>
      </w:r>
      <w:r>
        <w:rPr>
          <w:spacing w:val="-6"/>
          <w:w w:val="110"/>
        </w:rPr>
        <w:t>an</w:t>
      </w:r>
      <w:r>
        <w:rPr/>
        <w:tab/>
        <w:tab/>
      </w:r>
      <w:r>
        <w:rPr>
          <w:spacing w:val="-2"/>
          <w:w w:val="110"/>
        </w:rPr>
        <w:t>improvement</w:t>
      </w:r>
      <w:r>
        <w:rPr/>
        <w:tab/>
        <w:tab/>
      </w:r>
      <w:r>
        <w:rPr>
          <w:spacing w:val="-6"/>
          <w:w w:val="110"/>
        </w:rPr>
        <w:t>in</w:t>
      </w:r>
      <w:r>
        <w:rPr/>
        <w:tab/>
      </w:r>
      <w:r>
        <w:rPr>
          <w:spacing w:val="-4"/>
          <w:w w:val="110"/>
        </w:rPr>
        <w:t>blood</w:t>
      </w:r>
      <w:r>
        <w:rPr/>
        <w:tab/>
        <w:tab/>
        <w:tab/>
      </w:r>
      <w:r>
        <w:rPr>
          <w:spacing w:val="-4"/>
          <w:w w:val="110"/>
        </w:rPr>
        <w:t>glucose </w:t>
      </w:r>
      <w:r>
        <w:rPr>
          <w:w w:val="110"/>
        </w:rPr>
        <w:t>control.</w:t>
      </w:r>
      <w:r>
        <w:rPr>
          <w:spacing w:val="-10"/>
          <w:w w:val="110"/>
        </w:rPr>
        <w:t> </w:t>
      </w:r>
      <w:r>
        <w:rPr>
          <w:w w:val="110"/>
        </w:rPr>
        <w:t>A</w:t>
      </w:r>
      <w:r>
        <w:rPr>
          <w:spacing w:val="-10"/>
          <w:w w:val="110"/>
        </w:rPr>
        <w:t> </w:t>
      </w:r>
      <w:r>
        <w:rPr>
          <w:w w:val="110"/>
        </w:rPr>
        <w:t>diet</w:t>
      </w:r>
      <w:r>
        <w:rPr>
          <w:spacing w:val="-10"/>
          <w:w w:val="110"/>
        </w:rPr>
        <w:t> </w:t>
      </w:r>
      <w:r>
        <w:rPr>
          <w:w w:val="110"/>
        </w:rPr>
        <w:t>consisting</w:t>
      </w:r>
      <w:r>
        <w:rPr>
          <w:spacing w:val="-10"/>
          <w:w w:val="110"/>
        </w:rPr>
        <w:t> </w:t>
      </w:r>
      <w:r>
        <w:rPr>
          <w:w w:val="110"/>
        </w:rPr>
        <w:t>mostly</w:t>
      </w:r>
      <w:r>
        <w:rPr>
          <w:spacing w:val="-10"/>
          <w:w w:val="110"/>
        </w:rPr>
        <w:t> </w:t>
      </w:r>
      <w:r>
        <w:rPr>
          <w:w w:val="110"/>
        </w:rPr>
        <w:t>of</w:t>
      </w:r>
      <w:r>
        <w:rPr>
          <w:spacing w:val="-10"/>
          <w:w w:val="110"/>
        </w:rPr>
        <w:t> </w:t>
      </w:r>
      <w:r>
        <w:rPr>
          <w:w w:val="110"/>
        </w:rPr>
        <w:t>whole</w:t>
      </w:r>
      <w:r>
        <w:rPr>
          <w:spacing w:val="-10"/>
          <w:w w:val="110"/>
        </w:rPr>
        <w:t> </w:t>
      </w:r>
      <w:r>
        <w:rPr>
          <w:w w:val="110"/>
        </w:rPr>
        <w:t>foods</w:t>
      </w:r>
      <w:r>
        <w:rPr>
          <w:spacing w:val="-10"/>
          <w:w w:val="110"/>
        </w:rPr>
        <w:t> </w:t>
      </w:r>
      <w:r>
        <w:rPr>
          <w:w w:val="110"/>
        </w:rPr>
        <w:t>such as vegetables, lean protein, and low in sugary drinks </w:t>
      </w:r>
      <w:r>
        <w:rPr>
          <w:spacing w:val="-6"/>
          <w:w w:val="110"/>
        </w:rPr>
        <w:t>is</w:t>
      </w:r>
      <w:r>
        <w:rPr/>
        <w:tab/>
      </w:r>
      <w:r>
        <w:rPr>
          <w:spacing w:val="-2"/>
          <w:w w:val="110"/>
        </w:rPr>
        <w:t>associated</w:t>
      </w:r>
      <w:r>
        <w:rPr/>
        <w:tab/>
        <w:tab/>
        <w:tab/>
        <w:tab/>
      </w:r>
      <w:r>
        <w:rPr>
          <w:spacing w:val="-4"/>
          <w:w w:val="110"/>
        </w:rPr>
        <w:t>with</w:t>
      </w:r>
      <w:r>
        <w:rPr/>
        <w:tab/>
        <w:tab/>
      </w:r>
      <w:r>
        <w:rPr>
          <w:spacing w:val="-2"/>
          <w:w w:val="110"/>
        </w:rPr>
        <w:t>decreased</w:t>
      </w:r>
      <w:r>
        <w:rPr/>
        <w:tab/>
        <w:tab/>
      </w:r>
      <w:r>
        <w:rPr>
          <w:spacing w:val="-4"/>
          <w:w w:val="110"/>
        </w:rPr>
        <w:t>risk</w:t>
      </w:r>
      <w:r>
        <w:rPr/>
        <w:tab/>
        <w:tab/>
      </w:r>
      <w:r>
        <w:rPr>
          <w:spacing w:val="-6"/>
          <w:w w:val="110"/>
        </w:rPr>
        <w:t>of</w:t>
      </w:r>
      <w:r>
        <w:rPr/>
        <w:tab/>
        <w:tab/>
      </w:r>
      <w:r>
        <w:rPr>
          <w:spacing w:val="-2"/>
          <w:w w:val="110"/>
        </w:rPr>
        <w:t>diabetes </w:t>
      </w:r>
      <w:r>
        <w:rPr>
          <w:w w:val="110"/>
        </w:rPr>
        <w:t>(Awuchi et al. 2020). Daily physical activity at least 90</w:t>
      </w:r>
      <w:r>
        <w:rPr>
          <w:spacing w:val="40"/>
          <w:w w:val="110"/>
        </w:rPr>
        <w:t> </w:t>
      </w:r>
      <w:r>
        <w:rPr>
          <w:w w:val="110"/>
        </w:rPr>
        <w:t>minutes</w:t>
      </w:r>
      <w:r>
        <w:rPr>
          <w:spacing w:val="40"/>
          <w:w w:val="110"/>
        </w:rPr>
        <w:t> </w:t>
      </w:r>
      <w:r>
        <w:rPr>
          <w:w w:val="110"/>
        </w:rPr>
        <w:t>for</w:t>
      </w:r>
      <w:r>
        <w:rPr>
          <w:spacing w:val="40"/>
          <w:w w:val="110"/>
        </w:rPr>
        <w:t> </w:t>
      </w:r>
      <w:r>
        <w:rPr>
          <w:w w:val="110"/>
        </w:rPr>
        <w:t>children</w:t>
      </w:r>
      <w:r>
        <w:rPr>
          <w:spacing w:val="40"/>
          <w:w w:val="110"/>
        </w:rPr>
        <w:t> </w:t>
      </w:r>
      <w:r>
        <w:rPr>
          <w:w w:val="110"/>
        </w:rPr>
        <w:t>helps</w:t>
      </w:r>
      <w:r>
        <w:rPr>
          <w:spacing w:val="40"/>
          <w:w w:val="110"/>
        </w:rPr>
        <w:t> </w:t>
      </w:r>
      <w:r>
        <w:rPr>
          <w:w w:val="110"/>
        </w:rPr>
        <w:t>secretions</w:t>
      </w:r>
      <w:r>
        <w:rPr>
          <w:spacing w:val="40"/>
          <w:w w:val="110"/>
        </w:rPr>
        <w:t> </w:t>
      </w:r>
      <w:r>
        <w:rPr>
          <w:w w:val="110"/>
        </w:rPr>
        <w:t>of</w:t>
      </w:r>
      <w:r>
        <w:rPr>
          <w:spacing w:val="40"/>
          <w:w w:val="110"/>
        </w:rPr>
        <w:t> </w:t>
      </w:r>
      <w:r>
        <w:rPr>
          <w:w w:val="110"/>
        </w:rPr>
        <w:t>insulin </w:t>
      </w:r>
      <w:r>
        <w:rPr>
          <w:spacing w:val="-4"/>
          <w:w w:val="110"/>
        </w:rPr>
        <w:t>and</w:t>
      </w:r>
      <w:r>
        <w:rPr/>
        <w:tab/>
        <w:tab/>
      </w:r>
      <w:r>
        <w:rPr>
          <w:spacing w:val="-2"/>
          <w:w w:val="110"/>
        </w:rPr>
        <w:t>keeps</w:t>
      </w:r>
      <w:r>
        <w:rPr/>
        <w:tab/>
      </w:r>
      <w:r>
        <w:rPr>
          <w:spacing w:val="-2"/>
          <w:w w:val="110"/>
        </w:rPr>
        <w:t>heart</w:t>
      </w:r>
      <w:r>
        <w:rPr/>
        <w:tab/>
      </w:r>
      <w:r>
        <w:rPr>
          <w:spacing w:val="-2"/>
          <w:w w:val="110"/>
        </w:rPr>
        <w:t>healthy.</w:t>
      </w:r>
      <w:r>
        <w:rPr/>
        <w:tab/>
      </w:r>
      <w:r>
        <w:rPr>
          <w:spacing w:val="-56"/>
        </w:rPr>
        <w:t> </w:t>
      </w:r>
      <w:r>
        <w:rPr>
          <w:w w:val="110"/>
        </w:rPr>
        <w:t>Reducing</w:t>
      </w:r>
      <w:r>
        <w:rPr/>
        <w:tab/>
        <w:tab/>
      </w:r>
      <w:r>
        <w:rPr>
          <w:spacing w:val="-2"/>
          <w:w w:val="110"/>
        </w:rPr>
        <w:t>sedentary </w:t>
      </w:r>
      <w:r>
        <w:rPr>
          <w:w w:val="110"/>
        </w:rPr>
        <w:t>behaviour,</w:t>
      </w:r>
      <w:r>
        <w:rPr>
          <w:w w:val="110"/>
        </w:rPr>
        <w:t> in</w:t>
      </w:r>
      <w:r>
        <w:rPr>
          <w:w w:val="110"/>
        </w:rPr>
        <w:t> particular</w:t>
      </w:r>
      <w:r>
        <w:rPr>
          <w:w w:val="110"/>
        </w:rPr>
        <w:t> screen</w:t>
      </w:r>
      <w:r>
        <w:rPr>
          <w:w w:val="110"/>
        </w:rPr>
        <w:t> time</w:t>
      </w:r>
      <w:r>
        <w:rPr>
          <w:w w:val="110"/>
        </w:rPr>
        <w:t> decreases</w:t>
      </w:r>
      <w:r>
        <w:rPr>
          <w:w w:val="110"/>
        </w:rPr>
        <w:t> risk.</w:t>
      </w:r>
      <w:r>
        <w:rPr>
          <w:spacing w:val="40"/>
          <w:w w:val="110"/>
        </w:rPr>
        <w:t> </w:t>
      </w:r>
      <w:r>
        <w:rPr>
          <w:w w:val="110"/>
        </w:rPr>
        <w:t>School-based programmes can be helpful to create a favourable</w:t>
      </w:r>
      <w:r>
        <w:rPr>
          <w:spacing w:val="40"/>
          <w:w w:val="110"/>
        </w:rPr>
        <w:t> </w:t>
      </w:r>
      <w:r>
        <w:rPr>
          <w:w w:val="110"/>
        </w:rPr>
        <w:t>environment</w:t>
      </w:r>
      <w:r>
        <w:rPr>
          <w:spacing w:val="40"/>
          <w:w w:val="110"/>
        </w:rPr>
        <w:t> </w:t>
      </w:r>
      <w:r>
        <w:rPr>
          <w:w w:val="110"/>
        </w:rPr>
        <w:t>through</w:t>
      </w:r>
      <w:r>
        <w:rPr>
          <w:spacing w:val="40"/>
          <w:w w:val="110"/>
        </w:rPr>
        <w:t> </w:t>
      </w:r>
      <w:r>
        <w:rPr>
          <w:w w:val="110"/>
        </w:rPr>
        <w:t>teaching</w:t>
      </w:r>
      <w:r>
        <w:rPr>
          <w:spacing w:val="40"/>
          <w:w w:val="110"/>
        </w:rPr>
        <w:t> </w:t>
      </w:r>
      <w:r>
        <w:rPr>
          <w:w w:val="110"/>
        </w:rPr>
        <w:t>children </w:t>
      </w:r>
      <w:r>
        <w:rPr>
          <w:spacing w:val="-2"/>
          <w:w w:val="110"/>
        </w:rPr>
        <w:t>about</w:t>
      </w:r>
      <w:r>
        <w:rPr/>
        <w:tab/>
        <w:tab/>
      </w:r>
      <w:r>
        <w:rPr>
          <w:spacing w:val="-2"/>
          <w:w w:val="110"/>
        </w:rPr>
        <w:t>nutrition</w:t>
      </w:r>
      <w:r>
        <w:rPr/>
        <w:tab/>
        <w:tab/>
      </w:r>
      <w:r>
        <w:rPr>
          <w:spacing w:val="-4"/>
          <w:w w:val="110"/>
        </w:rPr>
        <w:t>and</w:t>
      </w:r>
      <w:r>
        <w:rPr/>
        <w:tab/>
        <w:tab/>
      </w:r>
      <w:r>
        <w:rPr>
          <w:spacing w:val="-2"/>
          <w:w w:val="110"/>
        </w:rPr>
        <w:t>giving</w:t>
      </w:r>
      <w:r>
        <w:rPr/>
        <w:tab/>
      </w:r>
      <w:r>
        <w:rPr>
          <w:spacing w:val="-4"/>
          <w:w w:val="110"/>
        </w:rPr>
        <w:t>them</w:t>
      </w:r>
      <w:r>
        <w:rPr/>
        <w:tab/>
        <w:tab/>
      </w:r>
      <w:r>
        <w:rPr>
          <w:spacing w:val="-4"/>
          <w:w w:val="110"/>
        </w:rPr>
        <w:t>time</w:t>
      </w:r>
      <w:r>
        <w:rPr/>
        <w:tab/>
        <w:tab/>
        <w:tab/>
      </w:r>
      <w:r>
        <w:rPr>
          <w:spacing w:val="-6"/>
          <w:w w:val="110"/>
        </w:rPr>
        <w:t>to</w:t>
      </w:r>
      <w:r>
        <w:rPr/>
        <w:tab/>
        <w:tab/>
      </w:r>
      <w:r>
        <w:rPr>
          <w:spacing w:val="-6"/>
          <w:w w:val="110"/>
        </w:rPr>
        <w:t>play </w:t>
      </w:r>
      <w:r>
        <w:rPr>
          <w:w w:val="110"/>
        </w:rPr>
        <w:t>actively.</w:t>
      </w:r>
      <w:r>
        <w:rPr>
          <w:spacing w:val="40"/>
          <w:w w:val="110"/>
        </w:rPr>
        <w:t> </w:t>
      </w:r>
      <w:r>
        <w:rPr>
          <w:w w:val="110"/>
        </w:rPr>
        <w:t>Wider</w:t>
      </w:r>
      <w:r>
        <w:rPr>
          <w:spacing w:val="40"/>
          <w:w w:val="110"/>
        </w:rPr>
        <w:t> </w:t>
      </w:r>
      <w:r>
        <w:rPr>
          <w:w w:val="110"/>
        </w:rPr>
        <w:t>community</w:t>
      </w:r>
      <w:r>
        <w:rPr>
          <w:spacing w:val="40"/>
          <w:w w:val="110"/>
        </w:rPr>
        <w:t> </w:t>
      </w:r>
      <w:r>
        <w:rPr>
          <w:w w:val="110"/>
        </w:rPr>
        <w:t>health</w:t>
      </w:r>
      <w:r>
        <w:rPr>
          <w:spacing w:val="40"/>
          <w:w w:val="110"/>
        </w:rPr>
        <w:t> </w:t>
      </w:r>
      <w:r>
        <w:rPr>
          <w:w w:val="110"/>
        </w:rPr>
        <w:t>initiatives</w:t>
      </w:r>
      <w:r>
        <w:rPr>
          <w:spacing w:val="40"/>
          <w:w w:val="110"/>
        </w:rPr>
        <w:t> </w:t>
      </w:r>
      <w:r>
        <w:rPr>
          <w:w w:val="110"/>
        </w:rPr>
        <w:t>(like local</w:t>
      </w:r>
      <w:r>
        <w:rPr>
          <w:spacing w:val="40"/>
          <w:w w:val="110"/>
        </w:rPr>
        <w:t> </w:t>
      </w:r>
      <w:r>
        <w:rPr>
          <w:w w:val="110"/>
        </w:rPr>
        <w:t>activity</w:t>
      </w:r>
      <w:r>
        <w:rPr>
          <w:spacing w:val="40"/>
          <w:w w:val="110"/>
        </w:rPr>
        <w:t> </w:t>
      </w:r>
      <w:r>
        <w:rPr>
          <w:w w:val="110"/>
        </w:rPr>
        <w:t>groups</w:t>
      </w:r>
      <w:r>
        <w:rPr>
          <w:spacing w:val="40"/>
          <w:w w:val="110"/>
        </w:rPr>
        <w:t> </w:t>
      </w:r>
      <w:r>
        <w:rPr>
          <w:w w:val="110"/>
        </w:rPr>
        <w:t>or</w:t>
      </w:r>
      <w:r>
        <w:rPr>
          <w:spacing w:val="40"/>
          <w:w w:val="110"/>
        </w:rPr>
        <w:t> </w:t>
      </w:r>
      <w:r>
        <w:rPr>
          <w:w w:val="110"/>
        </w:rPr>
        <w:t>healthy</w:t>
      </w:r>
      <w:r>
        <w:rPr>
          <w:spacing w:val="40"/>
          <w:w w:val="110"/>
        </w:rPr>
        <w:t> </w:t>
      </w:r>
      <w:r>
        <w:rPr>
          <w:w w:val="110"/>
        </w:rPr>
        <w:t>food</w:t>
      </w:r>
      <w:r>
        <w:rPr>
          <w:spacing w:val="40"/>
          <w:w w:val="110"/>
        </w:rPr>
        <w:t> </w:t>
      </w:r>
      <w:r>
        <w:rPr>
          <w:w w:val="110"/>
        </w:rPr>
        <w:t>campaigns)</w:t>
      </w:r>
      <w:r>
        <w:rPr>
          <w:spacing w:val="80"/>
          <w:w w:val="110"/>
        </w:rPr>
        <w:t> </w:t>
      </w:r>
      <w:r>
        <w:rPr>
          <w:w w:val="110"/>
        </w:rPr>
        <w:t>help in removing environmental barriers to healthy</w:t>
      </w:r>
      <w:r>
        <w:rPr>
          <w:spacing w:val="40"/>
          <w:w w:val="110"/>
        </w:rPr>
        <w:t> </w:t>
      </w:r>
      <w:r>
        <w:rPr>
          <w:spacing w:val="-2"/>
          <w:w w:val="110"/>
        </w:rPr>
        <w:t>living.</w:t>
      </w:r>
      <w:r>
        <w:rPr/>
        <w:tab/>
        <w:tab/>
      </w:r>
      <w:r>
        <w:rPr>
          <w:spacing w:val="-4"/>
          <w:w w:val="110"/>
        </w:rPr>
        <w:t>Such</w:t>
      </w:r>
      <w:r>
        <w:rPr/>
        <w:tab/>
        <w:tab/>
        <w:tab/>
      </w:r>
      <w:r>
        <w:rPr>
          <w:spacing w:val="-2"/>
          <w:w w:val="110"/>
        </w:rPr>
        <w:t>activities</w:t>
      </w:r>
      <w:r>
        <w:rPr/>
        <w:tab/>
        <w:tab/>
      </w:r>
      <w:r>
        <w:rPr>
          <w:spacing w:val="-4"/>
          <w:w w:val="110"/>
        </w:rPr>
        <w:t>help</w:t>
      </w:r>
      <w:r>
        <w:rPr/>
        <w:tab/>
        <w:tab/>
      </w:r>
      <w:r>
        <w:rPr>
          <w:spacing w:val="-2"/>
          <w:w w:val="110"/>
        </w:rPr>
        <w:t>prevent</w:t>
      </w:r>
      <w:r>
        <w:rPr/>
        <w:tab/>
        <w:tab/>
      </w:r>
      <w:r>
        <w:rPr>
          <w:spacing w:val="-4"/>
          <w:w w:val="110"/>
        </w:rPr>
        <w:t>T2D</w:t>
      </w:r>
      <w:r>
        <w:rPr/>
        <w:tab/>
      </w:r>
      <w:r>
        <w:rPr>
          <w:spacing w:val="-4"/>
          <w:w w:val="110"/>
        </w:rPr>
        <w:t>from </w:t>
      </w:r>
      <w:r>
        <w:rPr>
          <w:w w:val="110"/>
        </w:rPr>
        <w:t>occurring (Nxedlana et al. 2025).</w:t>
      </w:r>
    </w:p>
    <w:p>
      <w:pPr>
        <w:pStyle w:val="BodyText"/>
        <w:spacing w:line="247" w:lineRule="exact"/>
        <w:ind w:left="138"/>
      </w:pPr>
      <w:r>
        <w:rPr>
          <w:spacing w:val="-4"/>
          <w:w w:val="110"/>
          <w:u w:val="single"/>
        </w:rPr>
        <w:t>Secondar</w:t>
      </w:r>
      <w:r>
        <w:rPr>
          <w:spacing w:val="-4"/>
          <w:w w:val="110"/>
        </w:rPr>
        <w:t>y</w:t>
      </w:r>
      <w:r>
        <w:rPr>
          <w:spacing w:val="9"/>
          <w:w w:val="110"/>
          <w:u w:val="single"/>
        </w:rPr>
        <w:t> </w:t>
      </w:r>
      <w:r>
        <w:rPr>
          <w:spacing w:val="-4"/>
          <w:w w:val="110"/>
          <w:u w:val="single"/>
        </w:rPr>
        <w:t>prevention</w:t>
      </w:r>
      <w:r>
        <w:rPr>
          <w:spacing w:val="-15"/>
          <w:w w:val="110"/>
          <w:u w:val="single"/>
        </w:rPr>
        <w:t> </w:t>
      </w:r>
      <w:r>
        <w:rPr>
          <w:spacing w:val="-4"/>
          <w:w w:val="110"/>
        </w:rPr>
        <w:t>(</w:t>
      </w:r>
      <w:r>
        <w:rPr>
          <w:spacing w:val="-4"/>
          <w:w w:val="110"/>
          <w:u w:val="single"/>
        </w:rPr>
        <w:t>Early</w:t>
      </w:r>
      <w:r>
        <w:rPr>
          <w:spacing w:val="8"/>
          <w:w w:val="110"/>
          <w:u w:val="single"/>
        </w:rPr>
        <w:t> </w:t>
      </w:r>
      <w:r>
        <w:rPr>
          <w:spacing w:val="-4"/>
          <w:w w:val="110"/>
          <w:u w:val="single"/>
        </w:rPr>
        <w:t>identification</w:t>
      </w:r>
      <w:r>
        <w:rPr>
          <w:spacing w:val="-4"/>
          <w:w w:val="110"/>
        </w:rPr>
        <w:t>)</w:t>
      </w:r>
    </w:p>
    <w:p>
      <w:pPr>
        <w:pStyle w:val="BodyText"/>
        <w:spacing w:line="20" w:lineRule="exact"/>
        <w:ind w:left="5443"/>
        <w:rPr>
          <w:sz w:val="2"/>
        </w:rPr>
      </w:pPr>
      <w:r>
        <w:rPr>
          <w:sz w:val="2"/>
        </w:rPr>
        <mc:AlternateContent>
          <mc:Choice Requires="wps">
            <w:drawing>
              <wp:inline distT="0" distB="0" distL="0" distR="0">
                <wp:extent cx="22225" cy="9525"/>
                <wp:effectExtent l="0" t="0" r="0" b="0"/>
                <wp:docPr id="52" name="Group 52"/>
                <wp:cNvGraphicFramePr>
                  <a:graphicFrameLocks/>
                </wp:cNvGraphicFramePr>
                <a:graphic>
                  <a:graphicData uri="http://schemas.microsoft.com/office/word/2010/wordprocessingGroup">
                    <wpg:wgp>
                      <wpg:cNvPr id="52" name="Group 52"/>
                      <wpg:cNvGrpSpPr/>
                      <wpg:grpSpPr>
                        <a:xfrm>
                          <a:off x="0" y="0"/>
                          <a:ext cx="22225" cy="9525"/>
                          <a:chExt cx="22225" cy="9525"/>
                        </a:xfrm>
                      </wpg:grpSpPr>
                      <wps:wsp>
                        <wps:cNvPr id="53" name="Graphic 53"/>
                        <wps:cNvSpPr/>
                        <wps:spPr>
                          <a:xfrm>
                            <a:off x="0" y="0"/>
                            <a:ext cx="22225" cy="9525"/>
                          </a:xfrm>
                          <a:custGeom>
                            <a:avLst/>
                            <a:gdLst/>
                            <a:ahLst/>
                            <a:cxnLst/>
                            <a:rect l="l" t="t" r="r" b="b"/>
                            <a:pathLst>
                              <a:path w="22225" h="9525">
                                <a:moveTo>
                                  <a:pt x="21989" y="9528"/>
                                </a:moveTo>
                                <a:lnTo>
                                  <a:pt x="0" y="9528"/>
                                </a:lnTo>
                                <a:lnTo>
                                  <a:pt x="0" y="0"/>
                                </a:lnTo>
                                <a:lnTo>
                                  <a:pt x="21989" y="0"/>
                                </a:lnTo>
                                <a:lnTo>
                                  <a:pt x="21989" y="9528"/>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1.75pt;height:.75pt;mso-position-horizontal-relative:char;mso-position-vertical-relative:line" id="docshapegroup39" coordorigin="0,0" coordsize="35,15">
                <v:rect style="position:absolute;left:0;top:0;width:35;height:15" id="docshape40" filled="true" fillcolor="#000000" stroked="false">
                  <v:fill type="solid"/>
                </v:rect>
              </v:group>
            </w:pict>
          </mc:Fallback>
        </mc:AlternateContent>
      </w:r>
      <w:r>
        <w:rPr>
          <w:sz w:val="2"/>
        </w:rPr>
      </w:r>
    </w:p>
    <w:p>
      <w:pPr>
        <w:pStyle w:val="BodyText"/>
        <w:spacing w:line="201" w:lineRule="auto"/>
        <w:ind w:left="138"/>
        <w:jc w:val="both"/>
      </w:pPr>
      <w:r>
        <w:rPr>
          <w:w w:val="110"/>
        </w:rPr>
        <w:t>Catching a glimpse of young people, who are at risk is</w:t>
      </w:r>
      <w:r>
        <w:rPr>
          <w:w w:val="110"/>
        </w:rPr>
        <w:t> crucial</w:t>
      </w:r>
      <w:r>
        <w:rPr>
          <w:w w:val="110"/>
        </w:rPr>
        <w:t> because</w:t>
      </w:r>
      <w:r>
        <w:rPr>
          <w:w w:val="110"/>
        </w:rPr>
        <w:t> it</w:t>
      </w:r>
      <w:r>
        <w:rPr>
          <w:w w:val="110"/>
        </w:rPr>
        <w:t> allows</w:t>
      </w:r>
      <w:r>
        <w:rPr>
          <w:w w:val="110"/>
        </w:rPr>
        <w:t> timely</w:t>
      </w:r>
      <w:r>
        <w:rPr>
          <w:w w:val="110"/>
        </w:rPr>
        <w:t> intervention. Knowing</w:t>
      </w:r>
      <w:r>
        <w:rPr>
          <w:w w:val="110"/>
        </w:rPr>
        <w:t> which</w:t>
      </w:r>
      <w:r>
        <w:rPr>
          <w:w w:val="110"/>
        </w:rPr>
        <w:t> children</w:t>
      </w:r>
      <w:r>
        <w:rPr>
          <w:w w:val="110"/>
        </w:rPr>
        <w:t> are</w:t>
      </w:r>
      <w:r>
        <w:rPr>
          <w:w w:val="110"/>
        </w:rPr>
        <w:t> at</w:t>
      </w:r>
      <w:r>
        <w:rPr>
          <w:w w:val="110"/>
        </w:rPr>
        <w:t> high-risk</w:t>
      </w:r>
      <w:r>
        <w:rPr>
          <w:w w:val="110"/>
        </w:rPr>
        <w:t> includes identifying</w:t>
      </w:r>
      <w:r>
        <w:rPr>
          <w:w w:val="110"/>
        </w:rPr>
        <w:t> those,</w:t>
      </w:r>
      <w:r>
        <w:rPr>
          <w:w w:val="110"/>
        </w:rPr>
        <w:t> who</w:t>
      </w:r>
      <w:r>
        <w:rPr>
          <w:w w:val="110"/>
        </w:rPr>
        <w:t> have</w:t>
      </w:r>
      <w:r>
        <w:rPr>
          <w:w w:val="110"/>
        </w:rPr>
        <w:t> a</w:t>
      </w:r>
      <w:r>
        <w:rPr>
          <w:w w:val="110"/>
        </w:rPr>
        <w:t> family</w:t>
      </w:r>
      <w:r>
        <w:rPr>
          <w:w w:val="110"/>
        </w:rPr>
        <w:t> history</w:t>
      </w:r>
      <w:r>
        <w:rPr>
          <w:w w:val="110"/>
        </w:rPr>
        <w:t> of diabetes,</w:t>
      </w:r>
      <w:r>
        <w:rPr>
          <w:w w:val="110"/>
        </w:rPr>
        <w:t> are</w:t>
      </w:r>
      <w:r>
        <w:rPr>
          <w:w w:val="110"/>
        </w:rPr>
        <w:t> obese</w:t>
      </w:r>
      <w:r>
        <w:rPr>
          <w:w w:val="110"/>
        </w:rPr>
        <w:t> or</w:t>
      </w:r>
      <w:r>
        <w:rPr>
          <w:w w:val="110"/>
        </w:rPr>
        <w:t> belong</w:t>
      </w:r>
      <w:r>
        <w:rPr>
          <w:w w:val="110"/>
        </w:rPr>
        <w:t> to</w:t>
      </w:r>
      <w:r>
        <w:rPr>
          <w:w w:val="110"/>
        </w:rPr>
        <w:t> certain</w:t>
      </w:r>
      <w:r>
        <w:rPr>
          <w:w w:val="110"/>
        </w:rPr>
        <w:t> ethnic</w:t>
      </w:r>
      <w:r>
        <w:rPr>
          <w:spacing w:val="80"/>
          <w:w w:val="110"/>
        </w:rPr>
        <w:t> </w:t>
      </w:r>
      <w:r>
        <w:rPr>
          <w:w w:val="110"/>
        </w:rPr>
        <w:t>groups</w:t>
      </w:r>
      <w:r>
        <w:rPr>
          <w:w w:val="110"/>
        </w:rPr>
        <w:t> (Serbis</w:t>
      </w:r>
      <w:r>
        <w:rPr>
          <w:w w:val="110"/>
        </w:rPr>
        <w:t> et</w:t>
      </w:r>
      <w:r>
        <w:rPr>
          <w:w w:val="110"/>
        </w:rPr>
        <w:t> al.</w:t>
      </w:r>
      <w:r>
        <w:rPr>
          <w:w w:val="110"/>
        </w:rPr>
        <w:t> 2021).</w:t>
      </w:r>
      <w:r>
        <w:rPr>
          <w:w w:val="110"/>
        </w:rPr>
        <w:t> Schools</w:t>
      </w:r>
      <w:r>
        <w:rPr>
          <w:w w:val="110"/>
        </w:rPr>
        <w:t> and</w:t>
      </w:r>
      <w:r>
        <w:rPr>
          <w:w w:val="110"/>
        </w:rPr>
        <w:t> clinics</w:t>
      </w:r>
      <w:r>
        <w:rPr>
          <w:w w:val="110"/>
        </w:rPr>
        <w:t> can spot the trend of weight change that is indicative of future</w:t>
      </w:r>
      <w:r>
        <w:rPr>
          <w:w w:val="110"/>
        </w:rPr>
        <w:t> diabetes</w:t>
      </w:r>
      <w:r>
        <w:rPr>
          <w:w w:val="110"/>
        </w:rPr>
        <w:t> by</w:t>
      </w:r>
      <w:r>
        <w:rPr>
          <w:w w:val="110"/>
        </w:rPr>
        <w:t> regularly</w:t>
      </w:r>
      <w:r>
        <w:rPr>
          <w:w w:val="110"/>
        </w:rPr>
        <w:t> checking</w:t>
      </w:r>
      <w:r>
        <w:rPr>
          <w:w w:val="110"/>
        </w:rPr>
        <w:t> students'</w:t>
      </w:r>
      <w:r>
        <w:rPr>
          <w:w w:val="110"/>
        </w:rPr>
        <w:t> BMI (Bodepudi</w:t>
      </w:r>
      <w:r>
        <w:rPr>
          <w:w w:val="110"/>
        </w:rPr>
        <w:t> et</w:t>
      </w:r>
      <w:r>
        <w:rPr>
          <w:w w:val="110"/>
        </w:rPr>
        <w:t> al.</w:t>
      </w:r>
      <w:r>
        <w:rPr>
          <w:w w:val="110"/>
        </w:rPr>
        <w:t> 2024).</w:t>
      </w:r>
      <w:r>
        <w:rPr>
          <w:w w:val="110"/>
        </w:rPr>
        <w:t> Early</w:t>
      </w:r>
      <w:r>
        <w:rPr>
          <w:w w:val="110"/>
        </w:rPr>
        <w:t> screening</w:t>
      </w:r>
      <w:r>
        <w:rPr>
          <w:w w:val="110"/>
        </w:rPr>
        <w:t> through primary</w:t>
      </w:r>
      <w:r>
        <w:rPr>
          <w:w w:val="110"/>
        </w:rPr>
        <w:t> care</w:t>
      </w:r>
      <w:r>
        <w:rPr>
          <w:w w:val="110"/>
        </w:rPr>
        <w:t> (blood</w:t>
      </w:r>
      <w:r>
        <w:rPr>
          <w:w w:val="110"/>
        </w:rPr>
        <w:t> glucose</w:t>
      </w:r>
      <w:r>
        <w:rPr>
          <w:w w:val="110"/>
        </w:rPr>
        <w:t> or</w:t>
      </w:r>
      <w:r>
        <w:rPr>
          <w:w w:val="110"/>
        </w:rPr>
        <w:t> HbA1c</w:t>
      </w:r>
      <w:r>
        <w:rPr>
          <w:w w:val="110"/>
        </w:rPr>
        <w:t> testing)</w:t>
      </w:r>
      <w:r>
        <w:rPr>
          <w:w w:val="110"/>
        </w:rPr>
        <w:t> for children, who are at risk helps to identify high blood sugar before diabetes sets in. Early diagnosis means that</w:t>
      </w:r>
      <w:r>
        <w:rPr>
          <w:w w:val="110"/>
        </w:rPr>
        <w:t> there</w:t>
      </w:r>
      <w:r>
        <w:rPr>
          <w:w w:val="110"/>
        </w:rPr>
        <w:t> is</w:t>
      </w:r>
      <w:r>
        <w:rPr>
          <w:w w:val="110"/>
        </w:rPr>
        <w:t> more</w:t>
      </w:r>
      <w:r>
        <w:rPr>
          <w:w w:val="110"/>
        </w:rPr>
        <w:t> time</w:t>
      </w:r>
      <w:r>
        <w:rPr>
          <w:w w:val="110"/>
        </w:rPr>
        <w:t> for</w:t>
      </w:r>
      <w:r>
        <w:rPr>
          <w:w w:val="110"/>
        </w:rPr>
        <w:t> lifestyle</w:t>
      </w:r>
      <w:r>
        <w:rPr>
          <w:w w:val="110"/>
        </w:rPr>
        <w:t> changes</w:t>
      </w:r>
      <w:r>
        <w:rPr>
          <w:w w:val="110"/>
        </w:rPr>
        <w:t> and medical assistance.</w:t>
      </w:r>
    </w:p>
    <w:p>
      <w:pPr>
        <w:pStyle w:val="BodyText"/>
        <w:spacing w:line="201" w:lineRule="auto"/>
        <w:ind w:left="138"/>
      </w:pPr>
      <w:r>
        <w:rPr/>
        <mc:AlternateContent>
          <mc:Choice Requires="wps">
            <w:drawing>
              <wp:anchor distT="0" distB="0" distL="0" distR="0" allowOverlap="1" layoutInCell="1" locked="0" behindDoc="0" simplePos="0" relativeHeight="15740416">
                <wp:simplePos x="0" y="0"/>
                <wp:positionH relativeFrom="page">
                  <wp:posOffset>3860794</wp:posOffset>
                </wp:positionH>
                <wp:positionV relativeFrom="paragraph">
                  <wp:posOffset>143298</wp:posOffset>
                </wp:positionV>
                <wp:extent cx="22225" cy="9525"/>
                <wp:effectExtent l="0" t="0" r="0" b="0"/>
                <wp:wrapNone/>
                <wp:docPr id="54" name="Graphic 54"/>
                <wp:cNvGraphicFramePr>
                  <a:graphicFrameLocks/>
                </wp:cNvGraphicFramePr>
                <a:graphic>
                  <a:graphicData uri="http://schemas.microsoft.com/office/word/2010/wordprocessingShape">
                    <wps:wsp>
                      <wps:cNvPr id="54" name="Graphic 54"/>
                      <wps:cNvSpPr/>
                      <wps:spPr>
                        <a:xfrm>
                          <a:off x="0" y="0"/>
                          <a:ext cx="22225" cy="9525"/>
                        </a:xfrm>
                        <a:custGeom>
                          <a:avLst/>
                          <a:gdLst/>
                          <a:ahLst/>
                          <a:cxnLst/>
                          <a:rect l="l" t="t" r="r" b="b"/>
                          <a:pathLst>
                            <a:path w="22225" h="9525">
                              <a:moveTo>
                                <a:pt x="22027" y="9528"/>
                              </a:moveTo>
                              <a:lnTo>
                                <a:pt x="0" y="9528"/>
                              </a:lnTo>
                              <a:lnTo>
                                <a:pt x="0" y="0"/>
                              </a:lnTo>
                              <a:lnTo>
                                <a:pt x="22027" y="0"/>
                              </a:lnTo>
                              <a:lnTo>
                                <a:pt x="22027" y="9528"/>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303.999603pt;margin-top:11.283366pt;width:1.734438pt;height:.750283pt;mso-position-horizontal-relative:page;mso-position-vertical-relative:paragraph;z-index:15740416" id="docshape41" filled="true" fillcolor="#000000" stroked="false">
                <v:fill type="solid"/>
                <w10:wrap type="none"/>
              </v:rect>
            </w:pict>
          </mc:Fallback>
        </mc:AlternateContent>
      </w:r>
      <w:r>
        <w:rPr>
          <w:w w:val="110"/>
          <w:u w:val="single"/>
        </w:rPr>
        <w:t>Tertiar</w:t>
      </w:r>
      <w:r>
        <w:rPr>
          <w:w w:val="110"/>
        </w:rPr>
        <w:t>y</w:t>
      </w:r>
      <w:r>
        <w:rPr>
          <w:spacing w:val="40"/>
          <w:w w:val="110"/>
          <w:u w:val="single"/>
        </w:rPr>
        <w:t> </w:t>
      </w:r>
      <w:r>
        <w:rPr>
          <w:w w:val="110"/>
          <w:u w:val="single"/>
        </w:rPr>
        <w:t>prevention </w:t>
      </w:r>
      <w:r>
        <w:rPr>
          <w:w w:val="110"/>
        </w:rPr>
        <w:t>(</w:t>
      </w:r>
      <w:r>
        <w:rPr>
          <w:w w:val="110"/>
          <w:u w:val="single"/>
        </w:rPr>
        <w:t>Preventing</w:t>
      </w:r>
      <w:r>
        <w:rPr>
          <w:spacing w:val="-40"/>
          <w:w w:val="110"/>
        </w:rPr>
        <w:t> </w:t>
      </w:r>
      <w:r>
        <w:rPr>
          <w:spacing w:val="-6"/>
          <w:w w:val="110"/>
          <w:u w:val="single"/>
        </w:rPr>
        <w:t> </w:t>
      </w:r>
      <w:r>
        <w:rPr>
          <w:w w:val="110"/>
          <w:u w:val="single"/>
        </w:rPr>
        <w:t>complications</w:t>
      </w:r>
      <w:r>
        <w:rPr>
          <w:w w:val="110"/>
        </w:rPr>
        <w:t>) Young</w:t>
      </w:r>
      <w:r>
        <w:rPr>
          <w:spacing w:val="-1"/>
          <w:w w:val="110"/>
        </w:rPr>
        <w:t> </w:t>
      </w:r>
      <w:r>
        <w:rPr>
          <w:w w:val="110"/>
        </w:rPr>
        <w:t>people,</w:t>
      </w:r>
      <w:r>
        <w:rPr>
          <w:spacing w:val="-1"/>
          <w:w w:val="110"/>
        </w:rPr>
        <w:t> </w:t>
      </w:r>
      <w:r>
        <w:rPr>
          <w:w w:val="110"/>
        </w:rPr>
        <w:t>who</w:t>
      </w:r>
      <w:r>
        <w:rPr>
          <w:spacing w:val="-1"/>
          <w:w w:val="110"/>
        </w:rPr>
        <w:t> </w:t>
      </w:r>
      <w:r>
        <w:rPr>
          <w:w w:val="110"/>
        </w:rPr>
        <w:t>are</w:t>
      </w:r>
      <w:r>
        <w:rPr>
          <w:spacing w:val="-1"/>
          <w:w w:val="110"/>
        </w:rPr>
        <w:t> </w:t>
      </w:r>
      <w:r>
        <w:rPr>
          <w:w w:val="110"/>
        </w:rPr>
        <w:t>already</w:t>
      </w:r>
      <w:r>
        <w:rPr>
          <w:spacing w:val="-1"/>
          <w:w w:val="110"/>
        </w:rPr>
        <w:t> </w:t>
      </w:r>
      <w:r>
        <w:rPr>
          <w:w w:val="110"/>
        </w:rPr>
        <w:t>diagnosed</w:t>
      </w:r>
      <w:r>
        <w:rPr>
          <w:spacing w:val="-1"/>
          <w:w w:val="110"/>
        </w:rPr>
        <w:t> </w:t>
      </w:r>
      <w:r>
        <w:rPr>
          <w:w w:val="110"/>
        </w:rPr>
        <w:t>with</w:t>
      </w:r>
      <w:r>
        <w:rPr>
          <w:spacing w:val="-1"/>
          <w:w w:val="110"/>
        </w:rPr>
        <w:t> </w:t>
      </w:r>
      <w:r>
        <w:rPr>
          <w:w w:val="110"/>
        </w:rPr>
        <w:t>T2D, their weight management and lifestyle changes will help</w:t>
      </w:r>
      <w:r>
        <w:rPr>
          <w:spacing w:val="-20"/>
          <w:w w:val="110"/>
        </w:rPr>
        <w:t> </w:t>
      </w:r>
      <w:r>
        <w:rPr>
          <w:w w:val="110"/>
        </w:rPr>
        <w:t>to</w:t>
      </w:r>
      <w:r>
        <w:rPr>
          <w:spacing w:val="-19"/>
          <w:w w:val="110"/>
        </w:rPr>
        <w:t> </w:t>
      </w:r>
      <w:r>
        <w:rPr>
          <w:w w:val="110"/>
        </w:rPr>
        <w:t>prevent</w:t>
      </w:r>
      <w:r>
        <w:rPr>
          <w:spacing w:val="-19"/>
          <w:w w:val="110"/>
        </w:rPr>
        <w:t> </w:t>
      </w:r>
      <w:r>
        <w:rPr>
          <w:w w:val="110"/>
        </w:rPr>
        <w:t>complications</w:t>
      </w:r>
      <w:r>
        <w:rPr>
          <w:spacing w:val="-19"/>
          <w:w w:val="110"/>
        </w:rPr>
        <w:t> </w:t>
      </w:r>
      <w:r>
        <w:rPr>
          <w:w w:val="110"/>
        </w:rPr>
        <w:t>(TODAY</w:t>
      </w:r>
      <w:r>
        <w:rPr>
          <w:spacing w:val="-20"/>
          <w:w w:val="110"/>
        </w:rPr>
        <w:t> </w:t>
      </w:r>
      <w:r>
        <w:rPr>
          <w:w w:val="110"/>
        </w:rPr>
        <w:t>Study</w:t>
      </w:r>
      <w:r>
        <w:rPr>
          <w:spacing w:val="-19"/>
          <w:w w:val="110"/>
        </w:rPr>
        <w:t> </w:t>
      </w:r>
      <w:r>
        <w:rPr>
          <w:w w:val="110"/>
        </w:rPr>
        <w:t>Group, 2021).</w:t>
      </w:r>
      <w:r>
        <w:rPr>
          <w:spacing w:val="80"/>
          <w:w w:val="110"/>
        </w:rPr>
        <w:t> </w:t>
      </w:r>
      <w:r>
        <w:rPr>
          <w:w w:val="110"/>
        </w:rPr>
        <w:t>Keeping</w:t>
      </w:r>
      <w:r>
        <w:rPr>
          <w:spacing w:val="80"/>
          <w:w w:val="110"/>
        </w:rPr>
        <w:t> </w:t>
      </w:r>
      <w:r>
        <w:rPr>
          <w:w w:val="110"/>
        </w:rPr>
        <w:t>blood</w:t>
      </w:r>
      <w:r>
        <w:rPr>
          <w:spacing w:val="80"/>
          <w:w w:val="110"/>
        </w:rPr>
        <w:t> </w:t>
      </w:r>
      <w:r>
        <w:rPr>
          <w:w w:val="110"/>
        </w:rPr>
        <w:t>sugar</w:t>
      </w:r>
      <w:r>
        <w:rPr>
          <w:spacing w:val="80"/>
          <w:w w:val="110"/>
        </w:rPr>
        <w:t> </w:t>
      </w:r>
      <w:r>
        <w:rPr>
          <w:w w:val="110"/>
        </w:rPr>
        <w:t>levels</w:t>
      </w:r>
      <w:r>
        <w:rPr>
          <w:spacing w:val="80"/>
          <w:w w:val="110"/>
        </w:rPr>
        <w:t> </w:t>
      </w:r>
      <w:r>
        <w:rPr>
          <w:w w:val="110"/>
        </w:rPr>
        <w:t>within</w:t>
      </w:r>
      <w:r>
        <w:rPr>
          <w:spacing w:val="80"/>
          <w:w w:val="110"/>
        </w:rPr>
        <w:t> </w:t>
      </w:r>
      <w:r>
        <w:rPr>
          <w:w w:val="110"/>
        </w:rPr>
        <w:t>target ranges</w:t>
      </w:r>
      <w:r>
        <w:rPr>
          <w:spacing w:val="-1"/>
          <w:w w:val="110"/>
        </w:rPr>
        <w:t> </w:t>
      </w:r>
      <w:r>
        <w:rPr>
          <w:w w:val="110"/>
        </w:rPr>
        <w:t>(glycaemic</w:t>
      </w:r>
      <w:r>
        <w:rPr>
          <w:spacing w:val="-1"/>
          <w:w w:val="110"/>
        </w:rPr>
        <w:t> </w:t>
      </w:r>
      <w:r>
        <w:rPr>
          <w:w w:val="110"/>
        </w:rPr>
        <w:t>control)</w:t>
      </w:r>
      <w:r>
        <w:rPr>
          <w:spacing w:val="-1"/>
          <w:w w:val="110"/>
        </w:rPr>
        <w:t> </w:t>
      </w:r>
      <w:r>
        <w:rPr>
          <w:w w:val="110"/>
        </w:rPr>
        <w:t>delays</w:t>
      </w:r>
      <w:r>
        <w:rPr>
          <w:spacing w:val="-1"/>
          <w:w w:val="110"/>
        </w:rPr>
        <w:t> </w:t>
      </w:r>
      <w:r>
        <w:rPr>
          <w:w w:val="110"/>
        </w:rPr>
        <w:t>destruction</w:t>
      </w:r>
      <w:r>
        <w:rPr>
          <w:spacing w:val="-1"/>
          <w:w w:val="110"/>
        </w:rPr>
        <w:t> </w:t>
      </w:r>
      <w:r>
        <w:rPr>
          <w:w w:val="110"/>
        </w:rPr>
        <w:t>of</w:t>
      </w:r>
      <w:r>
        <w:rPr>
          <w:spacing w:val="-1"/>
          <w:w w:val="110"/>
        </w:rPr>
        <w:t> </w:t>
      </w:r>
      <w:r>
        <w:rPr>
          <w:w w:val="110"/>
        </w:rPr>
        <w:t>eye, nerve</w:t>
      </w:r>
      <w:r>
        <w:rPr>
          <w:spacing w:val="80"/>
          <w:w w:val="110"/>
        </w:rPr>
        <w:t> </w:t>
      </w:r>
      <w:r>
        <w:rPr>
          <w:w w:val="110"/>
        </w:rPr>
        <w:t>or</w:t>
      </w:r>
      <w:r>
        <w:rPr>
          <w:spacing w:val="80"/>
          <w:w w:val="110"/>
        </w:rPr>
        <w:t> </w:t>
      </w:r>
      <w:r>
        <w:rPr>
          <w:w w:val="110"/>
        </w:rPr>
        <w:t>onset</w:t>
      </w:r>
      <w:r>
        <w:rPr>
          <w:spacing w:val="80"/>
          <w:w w:val="110"/>
        </w:rPr>
        <w:t> </w:t>
      </w:r>
      <w:r>
        <w:rPr>
          <w:w w:val="110"/>
        </w:rPr>
        <w:t>of</w:t>
      </w:r>
      <w:r>
        <w:rPr>
          <w:spacing w:val="80"/>
          <w:w w:val="110"/>
        </w:rPr>
        <w:t> </w:t>
      </w:r>
      <w:r>
        <w:rPr>
          <w:w w:val="110"/>
        </w:rPr>
        <w:t>high</w:t>
      </w:r>
      <w:r>
        <w:rPr>
          <w:spacing w:val="80"/>
          <w:w w:val="110"/>
        </w:rPr>
        <w:t> </w:t>
      </w:r>
      <w:r>
        <w:rPr>
          <w:w w:val="110"/>
        </w:rPr>
        <w:t>blood</w:t>
      </w:r>
      <w:r>
        <w:rPr>
          <w:spacing w:val="80"/>
          <w:w w:val="110"/>
        </w:rPr>
        <w:t> </w:t>
      </w:r>
      <w:r>
        <w:rPr>
          <w:w w:val="110"/>
        </w:rPr>
        <w:t>pressure.</w:t>
      </w:r>
      <w:r>
        <w:rPr>
          <w:spacing w:val="80"/>
          <w:w w:val="110"/>
        </w:rPr>
        <w:t> </w:t>
      </w:r>
      <w:r>
        <w:rPr>
          <w:w w:val="110"/>
        </w:rPr>
        <w:t>Helping families</w:t>
      </w:r>
      <w:r>
        <w:rPr>
          <w:spacing w:val="40"/>
          <w:w w:val="110"/>
        </w:rPr>
        <w:t> </w:t>
      </w:r>
      <w:r>
        <w:rPr>
          <w:w w:val="110"/>
        </w:rPr>
        <w:t>and</w:t>
      </w:r>
      <w:r>
        <w:rPr>
          <w:spacing w:val="40"/>
          <w:w w:val="110"/>
        </w:rPr>
        <w:t> </w:t>
      </w:r>
      <w:r>
        <w:rPr>
          <w:w w:val="110"/>
        </w:rPr>
        <w:t>community</w:t>
      </w:r>
      <w:r>
        <w:rPr>
          <w:spacing w:val="40"/>
          <w:w w:val="110"/>
        </w:rPr>
        <w:t> </w:t>
      </w:r>
      <w:r>
        <w:rPr>
          <w:w w:val="110"/>
        </w:rPr>
        <w:t>members</w:t>
      </w:r>
      <w:r>
        <w:rPr>
          <w:spacing w:val="40"/>
          <w:w w:val="110"/>
        </w:rPr>
        <w:t> </w:t>
      </w:r>
      <w:r>
        <w:rPr>
          <w:w w:val="110"/>
        </w:rPr>
        <w:t>support</w:t>
      </w:r>
      <w:r>
        <w:rPr>
          <w:spacing w:val="40"/>
          <w:w w:val="110"/>
        </w:rPr>
        <w:t> </w:t>
      </w:r>
      <w:r>
        <w:rPr>
          <w:w w:val="110"/>
        </w:rPr>
        <w:t>lifestyle change</w:t>
      </w:r>
      <w:r>
        <w:rPr>
          <w:spacing w:val="-6"/>
          <w:w w:val="110"/>
        </w:rPr>
        <w:t> </w:t>
      </w:r>
      <w:r>
        <w:rPr>
          <w:w w:val="110"/>
        </w:rPr>
        <w:t>will</w:t>
      </w:r>
      <w:r>
        <w:rPr>
          <w:spacing w:val="-6"/>
          <w:w w:val="110"/>
        </w:rPr>
        <w:t> </w:t>
      </w:r>
      <w:r>
        <w:rPr>
          <w:w w:val="110"/>
        </w:rPr>
        <w:t>lead</w:t>
      </w:r>
      <w:r>
        <w:rPr>
          <w:spacing w:val="-6"/>
          <w:w w:val="110"/>
        </w:rPr>
        <w:t> </w:t>
      </w:r>
      <w:r>
        <w:rPr>
          <w:w w:val="110"/>
        </w:rPr>
        <w:t>to</w:t>
      </w:r>
      <w:r>
        <w:rPr>
          <w:spacing w:val="-6"/>
          <w:w w:val="110"/>
        </w:rPr>
        <w:t> </w:t>
      </w:r>
      <w:r>
        <w:rPr>
          <w:w w:val="110"/>
        </w:rPr>
        <w:t>longer</w:t>
      </w:r>
      <w:r>
        <w:rPr>
          <w:spacing w:val="-6"/>
          <w:w w:val="110"/>
        </w:rPr>
        <w:t> </w:t>
      </w:r>
      <w:r>
        <w:rPr>
          <w:w w:val="110"/>
        </w:rPr>
        <w:t>healthy</w:t>
      </w:r>
      <w:r>
        <w:rPr>
          <w:spacing w:val="-6"/>
          <w:w w:val="110"/>
        </w:rPr>
        <w:t> </w:t>
      </w:r>
      <w:r>
        <w:rPr>
          <w:w w:val="110"/>
        </w:rPr>
        <w:t>life.</w:t>
      </w:r>
      <w:r>
        <w:rPr>
          <w:spacing w:val="-6"/>
          <w:w w:val="110"/>
        </w:rPr>
        <w:t> </w:t>
      </w:r>
      <w:r>
        <w:rPr>
          <w:w w:val="110"/>
        </w:rPr>
        <w:t>Studies</w:t>
      </w:r>
      <w:r>
        <w:rPr>
          <w:spacing w:val="-6"/>
          <w:w w:val="110"/>
        </w:rPr>
        <w:t> </w:t>
      </w:r>
      <w:r>
        <w:rPr>
          <w:w w:val="110"/>
        </w:rPr>
        <w:t>reveal that prevention is more effective and less expensive than</w:t>
      </w:r>
      <w:r>
        <w:rPr>
          <w:w w:val="110"/>
        </w:rPr>
        <w:t> treatment.</w:t>
      </w:r>
      <w:r>
        <w:rPr>
          <w:w w:val="110"/>
        </w:rPr>
        <w:t> By</w:t>
      </w:r>
      <w:r>
        <w:rPr>
          <w:w w:val="110"/>
        </w:rPr>
        <w:t> avoiding</w:t>
      </w:r>
      <w:r>
        <w:rPr>
          <w:w w:val="110"/>
        </w:rPr>
        <w:t> T2D,</w:t>
      </w:r>
      <w:r>
        <w:rPr>
          <w:w w:val="110"/>
        </w:rPr>
        <w:t> burden</w:t>
      </w:r>
      <w:r>
        <w:rPr>
          <w:w w:val="110"/>
        </w:rPr>
        <w:t> on</w:t>
      </w:r>
      <w:r>
        <w:rPr>
          <w:w w:val="110"/>
        </w:rPr>
        <w:t> health care services over time is reduced and quality of life of young people improved.</w:t>
      </w:r>
    </w:p>
    <w:p>
      <w:pPr>
        <w:pStyle w:val="Heading1"/>
        <w:spacing w:line="206" w:lineRule="auto" w:before="107"/>
        <w:ind w:left="0" w:right="58"/>
        <w:jc w:val="center"/>
      </w:pPr>
      <w:r>
        <w:rPr/>
        <w:br w:type="column"/>
      </w:r>
      <w:r>
        <w:rPr>
          <w:color w:val="485240"/>
          <w:spacing w:val="-10"/>
        </w:rPr>
        <w:t>EVIDENCE-BASED </w:t>
      </w:r>
      <w:r>
        <w:rPr>
          <w:color w:val="485240"/>
          <w:spacing w:val="-2"/>
        </w:rPr>
        <w:t>TREATMENTS </w:t>
      </w:r>
      <w:r>
        <w:rPr>
          <w:color w:val="485240"/>
          <w:spacing w:val="-12"/>
        </w:rPr>
        <w:t>AVAILABLE</w:t>
      </w:r>
      <w:r>
        <w:rPr>
          <w:color w:val="485240"/>
          <w:spacing w:val="-23"/>
        </w:rPr>
        <w:t> </w:t>
      </w:r>
      <w:r>
        <w:rPr>
          <w:color w:val="485240"/>
          <w:spacing w:val="-12"/>
        </w:rPr>
        <w:t>IN</w:t>
      </w:r>
      <w:r>
        <w:rPr>
          <w:color w:val="485240"/>
          <w:spacing w:val="-23"/>
        </w:rPr>
        <w:t> </w:t>
      </w:r>
      <w:r>
        <w:rPr>
          <w:color w:val="485240"/>
          <w:spacing w:val="-12"/>
        </w:rPr>
        <w:t>UK </w:t>
      </w:r>
      <w:r>
        <w:rPr>
          <w:color w:val="485240"/>
          <w:spacing w:val="-2"/>
        </w:rPr>
        <w:t>(NHS)</w:t>
      </w:r>
    </w:p>
    <w:p>
      <w:pPr>
        <w:pStyle w:val="BodyText"/>
        <w:tabs>
          <w:tab w:pos="1314" w:val="left" w:leader="none"/>
          <w:tab w:pos="1448" w:val="left" w:leader="none"/>
          <w:tab w:pos="1830" w:val="left" w:leader="none"/>
          <w:tab w:pos="1947" w:val="left" w:leader="none"/>
          <w:tab w:pos="2156" w:val="left" w:leader="none"/>
          <w:tab w:pos="2206" w:val="left" w:leader="none"/>
          <w:tab w:pos="2347" w:val="left" w:leader="none"/>
          <w:tab w:pos="2598" w:val="left" w:leader="none"/>
          <w:tab w:pos="2780" w:val="left" w:leader="none"/>
          <w:tab w:pos="2927" w:val="left" w:leader="none"/>
          <w:tab w:pos="3099" w:val="left" w:leader="none"/>
          <w:tab w:pos="3387" w:val="left" w:leader="none"/>
          <w:tab w:pos="3444" w:val="left" w:leader="none"/>
          <w:tab w:pos="3705" w:val="left" w:leader="none"/>
          <w:tab w:pos="3769" w:val="left" w:leader="none"/>
          <w:tab w:pos="3833" w:val="left" w:leader="none"/>
          <w:tab w:pos="3886" w:val="left" w:leader="none"/>
          <w:tab w:pos="3961" w:val="left" w:leader="none"/>
          <w:tab w:pos="3996" w:val="left" w:leader="none"/>
          <w:tab w:pos="4134" w:val="left" w:leader="none"/>
          <w:tab w:pos="4368" w:val="left" w:leader="none"/>
        </w:tabs>
        <w:spacing w:line="201" w:lineRule="auto" w:before="95"/>
        <w:ind w:left="369" w:right="26"/>
      </w:pPr>
      <w:r>
        <w:rPr/>
        <mc:AlternateContent>
          <mc:Choice Requires="wps">
            <w:drawing>
              <wp:anchor distT="0" distB="0" distL="0" distR="0" allowOverlap="1" layoutInCell="1" locked="0" behindDoc="0" simplePos="0" relativeHeight="15740928">
                <wp:simplePos x="0" y="0"/>
                <wp:positionH relativeFrom="page">
                  <wp:posOffset>7221340</wp:posOffset>
                </wp:positionH>
                <wp:positionV relativeFrom="paragraph">
                  <wp:posOffset>209523</wp:posOffset>
                </wp:positionV>
                <wp:extent cx="22225" cy="9525"/>
                <wp:effectExtent l="0" t="0" r="0" b="0"/>
                <wp:wrapNone/>
                <wp:docPr id="55" name="Graphic 55"/>
                <wp:cNvGraphicFramePr>
                  <a:graphicFrameLocks/>
                </wp:cNvGraphicFramePr>
                <a:graphic>
                  <a:graphicData uri="http://schemas.microsoft.com/office/word/2010/wordprocessingShape">
                    <wps:wsp>
                      <wps:cNvPr id="55" name="Graphic 55"/>
                      <wps:cNvSpPr/>
                      <wps:spPr>
                        <a:xfrm>
                          <a:off x="0" y="0"/>
                          <a:ext cx="22225" cy="9525"/>
                        </a:xfrm>
                        <a:custGeom>
                          <a:avLst/>
                          <a:gdLst/>
                          <a:ahLst/>
                          <a:cxnLst/>
                          <a:rect l="l" t="t" r="r" b="b"/>
                          <a:pathLst>
                            <a:path w="22225" h="9525">
                              <a:moveTo>
                                <a:pt x="22037" y="9528"/>
                              </a:moveTo>
                              <a:lnTo>
                                <a:pt x="0" y="9528"/>
                              </a:lnTo>
                              <a:lnTo>
                                <a:pt x="0" y="0"/>
                              </a:lnTo>
                              <a:lnTo>
                                <a:pt x="22037" y="0"/>
                              </a:lnTo>
                              <a:lnTo>
                                <a:pt x="22037" y="9528"/>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rect style="position:absolute;margin-left:568.609497pt;margin-top:16.497948pt;width:1.735264pt;height:.750283pt;mso-position-horizontal-relative:page;mso-position-vertical-relative:paragraph;z-index:15740928" id="docshape42" filled="true" fillcolor="#000000" stroked="false">
                <v:fill type="solid"/>
                <w10:wrap type="none"/>
              </v:rect>
            </w:pict>
          </mc:Fallback>
        </mc:AlternateContent>
      </w:r>
      <w:r>
        <w:rPr>
          <w:w w:val="110"/>
        </w:rPr>
        <w:t>L</w:t>
      </w:r>
      <w:r>
        <w:rPr>
          <w:w w:val="110"/>
          <w:u w:val="single"/>
        </w:rPr>
        <w:t>ifestyle interventions </w:t>
      </w:r>
      <w:r>
        <w:rPr>
          <w:w w:val="110"/>
        </w:rPr>
        <w:t>(</w:t>
      </w:r>
      <w:r>
        <w:rPr>
          <w:w w:val="110"/>
          <w:u w:val="single"/>
        </w:rPr>
        <w:t>First-line</w:t>
      </w:r>
      <w:r>
        <w:rPr>
          <w:w w:val="110"/>
        </w:rPr>
        <w:t>) </w:t>
      </w:r>
      <w:r>
        <w:rPr>
          <w:spacing w:val="-2"/>
          <w:w w:val="110"/>
        </w:rPr>
        <w:t>Primary</w:t>
      </w:r>
      <w:r>
        <w:rPr/>
        <w:tab/>
        <w:tab/>
      </w:r>
      <w:r>
        <w:rPr>
          <w:spacing w:val="-4"/>
          <w:w w:val="110"/>
        </w:rPr>
        <w:t>and</w:t>
      </w:r>
      <w:r>
        <w:rPr/>
        <w:tab/>
        <w:tab/>
        <w:tab/>
      </w:r>
      <w:r>
        <w:rPr>
          <w:spacing w:val="-4"/>
          <w:w w:val="110"/>
        </w:rPr>
        <w:t>most</w:t>
      </w:r>
      <w:r>
        <w:rPr/>
        <w:tab/>
        <w:tab/>
        <w:tab/>
        <w:tab/>
        <w:tab/>
        <w:tab/>
      </w:r>
      <w:r>
        <w:rPr>
          <w:spacing w:val="-2"/>
          <w:w w:val="110"/>
        </w:rPr>
        <w:t>crucial therapeutic</w:t>
      </w:r>
      <w:r>
        <w:rPr/>
        <w:tab/>
        <w:tab/>
        <w:tab/>
        <w:tab/>
      </w:r>
      <w:r>
        <w:rPr>
          <w:spacing w:val="-55"/>
        </w:rPr>
        <w:t> </w:t>
      </w:r>
      <w:r>
        <w:rPr>
          <w:w w:val="110"/>
        </w:rPr>
        <w:t>measures</w:t>
      </w:r>
      <w:r>
        <w:rPr/>
        <w:tab/>
        <w:tab/>
        <w:tab/>
        <w:tab/>
        <w:tab/>
      </w:r>
      <w:r>
        <w:rPr>
          <w:spacing w:val="-2"/>
          <w:w w:val="105"/>
        </w:rPr>
        <w:t>revolve </w:t>
      </w:r>
      <w:r>
        <w:rPr>
          <w:spacing w:val="-2"/>
          <w:w w:val="110"/>
        </w:rPr>
        <w:t>around</w:t>
      </w:r>
      <w:r>
        <w:rPr/>
        <w:tab/>
        <w:tab/>
      </w:r>
      <w:r>
        <w:rPr>
          <w:spacing w:val="-55"/>
        </w:rPr>
        <w:t> </w:t>
      </w:r>
      <w:r>
        <w:rPr>
          <w:w w:val="110"/>
        </w:rPr>
        <w:t>healthy</w:t>
      </w:r>
      <w:r>
        <w:rPr/>
        <w:tab/>
      </w:r>
      <w:r>
        <w:rPr>
          <w:spacing w:val="-2"/>
          <w:w w:val="110"/>
        </w:rPr>
        <w:t>lifestyle</w:t>
      </w:r>
      <w:r>
        <w:rPr/>
        <w:tab/>
        <w:tab/>
      </w:r>
      <w:r>
        <w:rPr>
          <w:spacing w:val="-2"/>
          <w:w w:val="110"/>
        </w:rPr>
        <w:t>change. Structured</w:t>
      </w:r>
      <w:r>
        <w:rPr/>
        <w:tab/>
        <w:tab/>
      </w:r>
      <w:r>
        <w:rPr>
          <w:spacing w:val="-53"/>
        </w:rPr>
        <w:t> </w:t>
      </w:r>
      <w:r>
        <w:rPr>
          <w:w w:val="110"/>
        </w:rPr>
        <w:t>weight</w:t>
      </w:r>
      <w:r>
        <w:rPr/>
        <w:tab/>
        <w:tab/>
      </w:r>
      <w:r>
        <w:rPr>
          <w:spacing w:val="-2"/>
          <w:w w:val="110"/>
        </w:rPr>
        <w:t>management </w:t>
      </w:r>
      <w:r>
        <w:rPr>
          <w:w w:val="110"/>
        </w:rPr>
        <w:t>programmes facilitate obese young </w:t>
      </w:r>
      <w:r>
        <w:rPr>
          <w:spacing w:val="-2"/>
          <w:w w:val="110"/>
        </w:rPr>
        <w:t>people</w:t>
      </w:r>
      <w:r>
        <w:rPr/>
        <w:tab/>
        <w:tab/>
      </w:r>
      <w:r>
        <w:rPr>
          <w:spacing w:val="-69"/>
        </w:rPr>
        <w:t> </w:t>
      </w:r>
      <w:r>
        <w:rPr>
          <w:spacing w:val="-6"/>
          <w:w w:val="110"/>
        </w:rPr>
        <w:t>in</w:t>
      </w:r>
      <w:r>
        <w:rPr/>
        <w:tab/>
        <w:tab/>
      </w:r>
      <w:r>
        <w:rPr>
          <w:spacing w:val="-2"/>
          <w:w w:val="110"/>
        </w:rPr>
        <w:t>achieving</w:t>
      </w:r>
      <w:r>
        <w:rPr/>
        <w:tab/>
      </w:r>
      <w:r>
        <w:rPr>
          <w:spacing w:val="-4"/>
          <w:w w:val="110"/>
        </w:rPr>
        <w:t>safe</w:t>
      </w:r>
      <w:r>
        <w:rPr/>
        <w:tab/>
        <w:tab/>
        <w:tab/>
        <w:tab/>
      </w:r>
      <w:r>
        <w:rPr>
          <w:spacing w:val="-4"/>
          <w:w w:val="105"/>
        </w:rPr>
        <w:t>body </w:t>
      </w:r>
      <w:r>
        <w:rPr>
          <w:spacing w:val="-2"/>
          <w:w w:val="110"/>
        </w:rPr>
        <w:t>weight</w:t>
      </w:r>
      <w:r>
        <w:rPr/>
        <w:tab/>
        <w:tab/>
      </w:r>
      <w:r>
        <w:rPr>
          <w:spacing w:val="-4"/>
          <w:w w:val="110"/>
        </w:rPr>
        <w:t>and</w:t>
      </w:r>
      <w:r>
        <w:rPr/>
        <w:tab/>
        <w:tab/>
      </w:r>
      <w:r>
        <w:rPr>
          <w:spacing w:val="-4"/>
          <w:w w:val="110"/>
        </w:rPr>
        <w:t>help</w:t>
      </w:r>
      <w:r>
        <w:rPr/>
        <w:tab/>
        <w:tab/>
      </w:r>
      <w:r>
        <w:rPr>
          <w:spacing w:val="-47"/>
        </w:rPr>
        <w:t> </w:t>
      </w:r>
      <w:r>
        <w:rPr>
          <w:w w:val="110"/>
        </w:rPr>
        <w:t>in</w:t>
      </w:r>
      <w:r>
        <w:rPr/>
        <w:tab/>
        <w:tab/>
      </w:r>
      <w:r>
        <w:rPr>
          <w:spacing w:val="-2"/>
          <w:w w:val="110"/>
        </w:rPr>
        <w:t>improving </w:t>
      </w:r>
      <w:r>
        <w:rPr>
          <w:w w:val="110"/>
        </w:rPr>
        <w:t>blood</w:t>
      </w:r>
      <w:r>
        <w:rPr>
          <w:spacing w:val="31"/>
          <w:w w:val="110"/>
        </w:rPr>
        <w:t> </w:t>
      </w:r>
      <w:r>
        <w:rPr>
          <w:w w:val="110"/>
        </w:rPr>
        <w:t>sugar</w:t>
      </w:r>
      <w:r>
        <w:rPr>
          <w:spacing w:val="31"/>
          <w:w w:val="110"/>
        </w:rPr>
        <w:t> </w:t>
      </w:r>
      <w:r>
        <w:rPr>
          <w:w w:val="110"/>
        </w:rPr>
        <w:t>control.</w:t>
      </w:r>
      <w:r>
        <w:rPr>
          <w:spacing w:val="31"/>
          <w:w w:val="110"/>
        </w:rPr>
        <w:t> </w:t>
      </w:r>
      <w:r>
        <w:rPr>
          <w:w w:val="110"/>
        </w:rPr>
        <w:t>Family-based </w:t>
      </w:r>
      <w:r>
        <w:rPr>
          <w:spacing w:val="-2"/>
          <w:w w:val="110"/>
        </w:rPr>
        <w:t>behaviour</w:t>
      </w:r>
      <w:r>
        <w:rPr/>
        <w:tab/>
      </w:r>
      <w:r>
        <w:rPr>
          <w:spacing w:val="-62"/>
        </w:rPr>
        <w:t> </w:t>
      </w:r>
      <w:r>
        <w:rPr>
          <w:spacing w:val="-2"/>
          <w:w w:val="110"/>
        </w:rPr>
        <w:t>change</w:t>
      </w:r>
      <w:r>
        <w:rPr/>
        <w:tab/>
        <w:tab/>
      </w:r>
      <w:r>
        <w:rPr>
          <w:spacing w:val="-48"/>
        </w:rPr>
        <w:t> </w:t>
      </w:r>
      <w:r>
        <w:rPr>
          <w:w w:val="110"/>
        </w:rPr>
        <w:t>allows</w:t>
      </w:r>
      <w:r>
        <w:rPr/>
        <w:tab/>
        <w:tab/>
        <w:tab/>
        <w:tab/>
      </w:r>
      <w:r>
        <w:rPr>
          <w:spacing w:val="-2"/>
          <w:w w:val="110"/>
        </w:rPr>
        <w:t>eating </w:t>
      </w:r>
      <w:r>
        <w:rPr>
          <w:w w:val="110"/>
        </w:rPr>
        <w:t>and</w:t>
      </w:r>
      <w:r>
        <w:rPr>
          <w:spacing w:val="40"/>
          <w:w w:val="110"/>
        </w:rPr>
        <w:t> </w:t>
      </w:r>
      <w:r>
        <w:rPr>
          <w:w w:val="110"/>
        </w:rPr>
        <w:t>activity</w:t>
      </w:r>
      <w:r>
        <w:rPr>
          <w:spacing w:val="40"/>
          <w:w w:val="110"/>
        </w:rPr>
        <w:t> </w:t>
      </w:r>
      <w:r>
        <w:rPr>
          <w:w w:val="110"/>
        </w:rPr>
        <w:t>alterations</w:t>
      </w:r>
      <w:r>
        <w:rPr>
          <w:spacing w:val="40"/>
          <w:w w:val="110"/>
        </w:rPr>
        <w:t> </w:t>
      </w:r>
      <w:r>
        <w:rPr>
          <w:w w:val="110"/>
        </w:rPr>
        <w:t>at</w:t>
      </w:r>
      <w:r>
        <w:rPr>
          <w:spacing w:val="40"/>
          <w:w w:val="110"/>
        </w:rPr>
        <w:t> </w:t>
      </w:r>
      <w:r>
        <w:rPr>
          <w:w w:val="110"/>
        </w:rPr>
        <w:t>home. </w:t>
      </w:r>
      <w:r>
        <w:rPr>
          <w:spacing w:val="-2"/>
          <w:w w:val="110"/>
        </w:rPr>
        <w:t>Dietitian-led</w:t>
      </w:r>
      <w:r>
        <w:rPr/>
        <w:tab/>
        <w:tab/>
        <w:tab/>
      </w:r>
      <w:r>
        <w:rPr>
          <w:spacing w:val="-2"/>
          <w:w w:val="110"/>
        </w:rPr>
        <w:t>education</w:t>
      </w:r>
      <w:r>
        <w:rPr/>
        <w:tab/>
        <w:tab/>
        <w:tab/>
      </w:r>
      <w:r>
        <w:rPr>
          <w:spacing w:val="-2"/>
          <w:w w:val="110"/>
        </w:rPr>
        <w:t>sessions </w:t>
      </w:r>
      <w:r>
        <w:rPr>
          <w:w w:val="110"/>
        </w:rPr>
        <w:t>help</w:t>
      </w:r>
      <w:r>
        <w:rPr>
          <w:spacing w:val="40"/>
          <w:w w:val="110"/>
        </w:rPr>
        <w:t> </w:t>
      </w:r>
      <w:r>
        <w:rPr>
          <w:w w:val="110"/>
        </w:rPr>
        <w:t>in</w:t>
      </w:r>
      <w:r>
        <w:rPr>
          <w:spacing w:val="40"/>
          <w:w w:val="110"/>
        </w:rPr>
        <w:t> </w:t>
      </w:r>
      <w:r>
        <w:rPr>
          <w:w w:val="110"/>
        </w:rPr>
        <w:t>learning</w:t>
      </w:r>
      <w:r>
        <w:rPr>
          <w:spacing w:val="40"/>
          <w:w w:val="110"/>
        </w:rPr>
        <w:t> </w:t>
      </w:r>
      <w:r>
        <w:rPr>
          <w:w w:val="110"/>
        </w:rPr>
        <w:t>about</w:t>
      </w:r>
      <w:r>
        <w:rPr>
          <w:spacing w:val="40"/>
          <w:w w:val="110"/>
        </w:rPr>
        <w:t> </w:t>
      </w:r>
      <w:r>
        <w:rPr>
          <w:w w:val="110"/>
        </w:rPr>
        <w:t>balanced</w:t>
      </w:r>
      <w:r>
        <w:rPr>
          <w:spacing w:val="80"/>
          <w:w w:val="110"/>
        </w:rPr>
        <w:t> </w:t>
      </w:r>
      <w:r>
        <w:rPr>
          <w:w w:val="110"/>
        </w:rPr>
        <w:t>diets,</w:t>
      </w:r>
      <w:r>
        <w:rPr>
          <w:w w:val="110"/>
        </w:rPr>
        <w:t> portion</w:t>
      </w:r>
      <w:r>
        <w:rPr>
          <w:w w:val="110"/>
        </w:rPr>
        <w:t> control,</w:t>
      </w:r>
      <w:r>
        <w:rPr>
          <w:w w:val="110"/>
        </w:rPr>
        <w:t> and</w:t>
      </w:r>
      <w:r>
        <w:rPr>
          <w:w w:val="110"/>
        </w:rPr>
        <w:t> making </w:t>
      </w:r>
      <w:r>
        <w:rPr>
          <w:spacing w:val="-2"/>
          <w:w w:val="110"/>
        </w:rPr>
        <w:t>low-sugar</w:t>
      </w:r>
      <w:r>
        <w:rPr>
          <w:spacing w:val="-15"/>
          <w:w w:val="110"/>
        </w:rPr>
        <w:t> </w:t>
      </w:r>
      <w:r>
        <w:rPr>
          <w:spacing w:val="-2"/>
          <w:w w:val="110"/>
        </w:rPr>
        <w:t>choices.</w:t>
      </w:r>
      <w:r>
        <w:rPr>
          <w:spacing w:val="-15"/>
          <w:w w:val="110"/>
        </w:rPr>
        <w:t> </w:t>
      </w:r>
      <w:r>
        <w:rPr>
          <w:spacing w:val="-2"/>
          <w:w w:val="110"/>
        </w:rPr>
        <w:t>Physical</w:t>
      </w:r>
      <w:r>
        <w:rPr>
          <w:spacing w:val="-15"/>
          <w:w w:val="110"/>
        </w:rPr>
        <w:t> </w:t>
      </w:r>
      <w:r>
        <w:rPr>
          <w:spacing w:val="-2"/>
          <w:w w:val="110"/>
        </w:rPr>
        <w:t>activity </w:t>
      </w:r>
      <w:r>
        <w:rPr>
          <w:spacing w:val="-4"/>
          <w:w w:val="110"/>
        </w:rPr>
        <w:t>plans</w:t>
      </w:r>
      <w:r>
        <w:rPr/>
        <w:tab/>
      </w:r>
      <w:r>
        <w:rPr>
          <w:spacing w:val="-4"/>
          <w:w w:val="110"/>
        </w:rPr>
        <w:t>are</w:t>
      </w:r>
      <w:r>
        <w:rPr/>
        <w:tab/>
        <w:tab/>
      </w:r>
      <w:r>
        <w:rPr>
          <w:spacing w:val="-43"/>
        </w:rPr>
        <w:t> </w:t>
      </w:r>
      <w:r>
        <w:rPr>
          <w:w w:val="110"/>
        </w:rPr>
        <w:t>made</w:t>
      </w:r>
      <w:r>
        <w:rPr/>
        <w:tab/>
        <w:tab/>
      </w:r>
      <w:r>
        <w:rPr>
          <w:spacing w:val="-6"/>
          <w:w w:val="110"/>
        </w:rPr>
        <w:t>to</w:t>
      </w:r>
      <w:r>
        <w:rPr/>
        <w:tab/>
        <w:tab/>
      </w:r>
      <w:r>
        <w:rPr>
          <w:spacing w:val="-70"/>
        </w:rPr>
        <w:t> </w:t>
      </w:r>
      <w:r>
        <w:rPr>
          <w:spacing w:val="-2"/>
          <w:w w:val="110"/>
        </w:rPr>
        <w:t>encourage </w:t>
      </w:r>
      <w:r>
        <w:rPr>
          <w:w w:val="110"/>
        </w:rPr>
        <w:t>regular</w:t>
      </w:r>
      <w:r>
        <w:rPr>
          <w:spacing w:val="40"/>
          <w:w w:val="110"/>
        </w:rPr>
        <w:t> </w:t>
      </w:r>
      <w:r>
        <w:rPr>
          <w:w w:val="110"/>
        </w:rPr>
        <w:t>exercise,</w:t>
      </w:r>
      <w:r>
        <w:rPr>
          <w:spacing w:val="40"/>
          <w:w w:val="110"/>
        </w:rPr>
        <w:t> </w:t>
      </w:r>
      <w:r>
        <w:rPr>
          <w:w w:val="110"/>
        </w:rPr>
        <w:t>which</w:t>
      </w:r>
      <w:r>
        <w:rPr>
          <w:spacing w:val="40"/>
          <w:w w:val="110"/>
        </w:rPr>
        <w:t> </w:t>
      </w:r>
      <w:r>
        <w:rPr>
          <w:w w:val="110"/>
        </w:rPr>
        <w:t>increases </w:t>
      </w:r>
      <w:r>
        <w:rPr>
          <w:spacing w:val="-2"/>
          <w:w w:val="110"/>
        </w:rPr>
        <w:t>insulin</w:t>
      </w:r>
      <w:r>
        <w:rPr/>
        <w:tab/>
        <w:tab/>
        <w:tab/>
        <w:tab/>
      </w:r>
      <w:r>
        <w:rPr>
          <w:spacing w:val="-65"/>
        </w:rPr>
        <w:t> </w:t>
      </w:r>
      <w:r>
        <w:rPr>
          <w:spacing w:val="-2"/>
          <w:w w:val="110"/>
        </w:rPr>
        <w:t>sensitivity.</w:t>
      </w:r>
      <w:r>
        <w:rPr/>
        <w:tab/>
        <w:tab/>
        <w:tab/>
        <w:tab/>
        <w:tab/>
        <w:tab/>
        <w:tab/>
        <w:tab/>
      </w:r>
      <w:r>
        <w:rPr>
          <w:spacing w:val="-4"/>
          <w:w w:val="110"/>
        </w:rPr>
        <w:t>These </w:t>
      </w:r>
      <w:r>
        <w:rPr>
          <w:spacing w:val="-2"/>
          <w:w w:val="110"/>
        </w:rPr>
        <w:t>interventions</w:t>
      </w:r>
      <w:r>
        <w:rPr/>
        <w:tab/>
        <w:tab/>
        <w:tab/>
      </w:r>
      <w:r>
        <w:rPr>
          <w:spacing w:val="-2"/>
          <w:w w:val="110"/>
        </w:rPr>
        <w:t>lessen</w:t>
      </w:r>
      <w:r>
        <w:rPr/>
        <w:tab/>
        <w:tab/>
        <w:tab/>
      </w:r>
      <w:r>
        <w:rPr>
          <w:spacing w:val="-4"/>
          <w:w w:val="110"/>
        </w:rPr>
        <w:t>need</w:t>
      </w:r>
      <w:r>
        <w:rPr/>
        <w:tab/>
        <w:tab/>
      </w:r>
      <w:r>
        <w:rPr>
          <w:spacing w:val="-4"/>
          <w:w w:val="110"/>
        </w:rPr>
        <w:t>for </w:t>
      </w:r>
      <w:r>
        <w:rPr>
          <w:w w:val="110"/>
        </w:rPr>
        <w:t>medication</w:t>
      </w:r>
      <w:r>
        <w:rPr>
          <w:spacing w:val="40"/>
          <w:w w:val="110"/>
        </w:rPr>
        <w:t> </w:t>
      </w:r>
      <w:r>
        <w:rPr>
          <w:w w:val="110"/>
        </w:rPr>
        <w:t>and</w:t>
      </w:r>
      <w:r>
        <w:rPr>
          <w:spacing w:val="40"/>
          <w:w w:val="110"/>
        </w:rPr>
        <w:t> </w:t>
      </w:r>
      <w:r>
        <w:rPr>
          <w:w w:val="110"/>
        </w:rPr>
        <w:t>are</w:t>
      </w:r>
      <w:r>
        <w:rPr>
          <w:spacing w:val="40"/>
          <w:w w:val="110"/>
        </w:rPr>
        <w:t> </w:t>
      </w:r>
      <w:r>
        <w:rPr>
          <w:w w:val="110"/>
        </w:rPr>
        <w:t>in</w:t>
      </w:r>
      <w:r>
        <w:rPr>
          <w:spacing w:val="40"/>
          <w:w w:val="110"/>
        </w:rPr>
        <w:t> </w:t>
      </w:r>
      <w:r>
        <w:rPr>
          <w:w w:val="110"/>
        </w:rPr>
        <w:t>line</w:t>
      </w:r>
      <w:r>
        <w:rPr>
          <w:spacing w:val="40"/>
          <w:w w:val="110"/>
        </w:rPr>
        <w:t> </w:t>
      </w:r>
      <w:r>
        <w:rPr>
          <w:w w:val="110"/>
        </w:rPr>
        <w:t>with</w:t>
      </w:r>
      <w:r>
        <w:rPr>
          <w:spacing w:val="80"/>
          <w:w w:val="110"/>
        </w:rPr>
        <w:t> </w:t>
      </w:r>
      <w:r>
        <w:rPr>
          <w:w w:val="110"/>
        </w:rPr>
        <w:t>practices</w:t>
      </w:r>
      <w:r>
        <w:rPr>
          <w:spacing w:val="40"/>
          <w:w w:val="110"/>
        </w:rPr>
        <w:t>  </w:t>
      </w:r>
      <w:r>
        <w:rPr>
          <w:w w:val="110"/>
        </w:rPr>
        <w:t>of</w:t>
      </w:r>
      <w:r>
        <w:rPr>
          <w:spacing w:val="40"/>
          <w:w w:val="110"/>
        </w:rPr>
        <w:t>  </w:t>
      </w:r>
      <w:r>
        <w:rPr>
          <w:w w:val="110"/>
        </w:rPr>
        <w:t>NHS</w:t>
      </w:r>
      <w:r>
        <w:rPr>
          <w:spacing w:val="40"/>
          <w:w w:val="110"/>
        </w:rPr>
        <w:t>  </w:t>
      </w:r>
      <w:r>
        <w:rPr>
          <w:w w:val="110"/>
        </w:rPr>
        <w:t>(Bird,</w:t>
      </w:r>
      <w:r>
        <w:rPr>
          <w:spacing w:val="40"/>
          <w:w w:val="110"/>
        </w:rPr>
        <w:t>  </w:t>
      </w:r>
      <w:r>
        <w:rPr>
          <w:w w:val="110"/>
        </w:rPr>
        <w:t>and</w:t>
      </w:r>
      <w:r>
        <w:rPr>
          <w:spacing w:val="40"/>
          <w:w w:val="110"/>
        </w:rPr>
        <w:t> </w:t>
      </w:r>
      <w:r>
        <w:rPr>
          <w:w w:val="110"/>
        </w:rPr>
        <w:t>Hawley, 2017).</w:t>
      </w:r>
    </w:p>
    <w:p>
      <w:pPr>
        <w:pStyle w:val="BodyText"/>
        <w:spacing w:line="246" w:lineRule="exact"/>
        <w:ind w:left="369"/>
      </w:pPr>
      <w:r>
        <w:rPr>
          <w:u w:val="single"/>
        </w:rPr>
        <w:t>Medical</w:t>
      </w:r>
      <w:r>
        <w:rPr>
          <w:spacing w:val="66"/>
          <w:u w:val="single"/>
        </w:rPr>
        <w:t> </w:t>
      </w:r>
      <w:r>
        <w:rPr>
          <w:spacing w:val="-2"/>
          <w:u w:val="single"/>
        </w:rPr>
        <w:t>mana</w:t>
      </w:r>
      <w:r>
        <w:rPr>
          <w:spacing w:val="-2"/>
        </w:rPr>
        <w:t>g</w:t>
      </w:r>
      <w:r>
        <w:rPr>
          <w:spacing w:val="-2"/>
          <w:u w:val="single"/>
        </w:rPr>
        <w:t>ement</w:t>
      </w:r>
      <w:r>
        <w:rPr>
          <w:spacing w:val="40"/>
          <w:u w:val="single"/>
        </w:rPr>
        <w:t> </w:t>
      </w:r>
    </w:p>
    <w:p>
      <w:pPr>
        <w:pStyle w:val="BodyText"/>
        <w:spacing w:line="201" w:lineRule="auto" w:before="16"/>
        <w:ind w:left="369" w:right="26"/>
        <w:jc w:val="both"/>
      </w:pPr>
      <w:r>
        <w:rPr>
          <w:w w:val="110"/>
        </w:rPr>
        <w:t>If</w:t>
      </w:r>
      <w:r>
        <w:rPr>
          <w:w w:val="110"/>
        </w:rPr>
        <w:t> lifestyle</w:t>
      </w:r>
      <w:r>
        <w:rPr>
          <w:w w:val="110"/>
        </w:rPr>
        <w:t> changes</w:t>
      </w:r>
      <w:r>
        <w:rPr>
          <w:w w:val="110"/>
        </w:rPr>
        <w:t> alone</w:t>
      </w:r>
      <w:r>
        <w:rPr>
          <w:w w:val="110"/>
        </w:rPr>
        <w:t> do</w:t>
      </w:r>
      <w:r>
        <w:rPr>
          <w:w w:val="110"/>
        </w:rPr>
        <w:t> not suffice,</w:t>
      </w:r>
      <w:r>
        <w:rPr>
          <w:w w:val="110"/>
        </w:rPr>
        <w:t> a</w:t>
      </w:r>
      <w:r>
        <w:rPr>
          <w:w w:val="110"/>
        </w:rPr>
        <w:t> doctor</w:t>
      </w:r>
      <w:r>
        <w:rPr>
          <w:w w:val="110"/>
        </w:rPr>
        <w:t> can</w:t>
      </w:r>
      <w:r>
        <w:rPr>
          <w:w w:val="110"/>
        </w:rPr>
        <w:t> prescribe metformin.</w:t>
      </w:r>
      <w:r>
        <w:rPr>
          <w:w w:val="110"/>
        </w:rPr>
        <w:t> Metformin</w:t>
      </w:r>
      <w:r>
        <w:rPr>
          <w:w w:val="110"/>
        </w:rPr>
        <w:t> lowers blood glucose use and it is safe for many</w:t>
      </w:r>
      <w:r>
        <w:rPr>
          <w:w w:val="110"/>
        </w:rPr>
        <w:t> young</w:t>
      </w:r>
      <w:r>
        <w:rPr>
          <w:w w:val="110"/>
        </w:rPr>
        <w:t> people</w:t>
      </w:r>
      <w:r>
        <w:rPr>
          <w:w w:val="110"/>
        </w:rPr>
        <w:t> (Drzewoski, and</w:t>
      </w:r>
      <w:r>
        <w:rPr>
          <w:w w:val="110"/>
        </w:rPr>
        <w:t> Hanefeld,</w:t>
      </w:r>
      <w:r>
        <w:rPr>
          <w:w w:val="110"/>
        </w:rPr>
        <w:t> 2021).</w:t>
      </w:r>
      <w:r>
        <w:rPr>
          <w:w w:val="110"/>
        </w:rPr>
        <w:t> Close monitoring and regular follow-up in</w:t>
      </w:r>
      <w:r>
        <w:rPr>
          <w:w w:val="110"/>
        </w:rPr>
        <w:t> primary</w:t>
      </w:r>
      <w:r>
        <w:rPr>
          <w:w w:val="110"/>
        </w:rPr>
        <w:t> care</w:t>
      </w:r>
      <w:r>
        <w:rPr>
          <w:w w:val="110"/>
        </w:rPr>
        <w:t> setting</w:t>
      </w:r>
      <w:r>
        <w:rPr>
          <w:w w:val="110"/>
        </w:rPr>
        <w:t> are important to evaluate progress and make</w:t>
      </w:r>
      <w:r>
        <w:rPr>
          <w:w w:val="110"/>
        </w:rPr>
        <w:t> necessary</w:t>
      </w:r>
      <w:r>
        <w:rPr>
          <w:w w:val="110"/>
        </w:rPr>
        <w:t> changes</w:t>
      </w:r>
      <w:r>
        <w:rPr>
          <w:w w:val="110"/>
        </w:rPr>
        <w:t> to treatment.</w:t>
      </w:r>
      <w:r>
        <w:rPr>
          <w:w w:val="110"/>
        </w:rPr>
        <w:t> In</w:t>
      </w:r>
      <w:r>
        <w:rPr>
          <w:w w:val="110"/>
        </w:rPr>
        <w:t> case</w:t>
      </w:r>
      <w:r>
        <w:rPr>
          <w:w w:val="110"/>
        </w:rPr>
        <w:t> the</w:t>
      </w:r>
      <w:r>
        <w:rPr>
          <w:w w:val="110"/>
        </w:rPr>
        <w:t> issues</w:t>
      </w:r>
      <w:r>
        <w:rPr>
          <w:w w:val="110"/>
        </w:rPr>
        <w:t> are complicated,</w:t>
      </w:r>
      <w:r>
        <w:rPr>
          <w:w w:val="110"/>
        </w:rPr>
        <w:t> doctors</w:t>
      </w:r>
      <w:r>
        <w:rPr>
          <w:w w:val="110"/>
        </w:rPr>
        <w:t> refer</w:t>
      </w:r>
      <w:r>
        <w:rPr>
          <w:w w:val="110"/>
        </w:rPr>
        <w:t> the patients</w:t>
      </w:r>
      <w:r>
        <w:rPr>
          <w:w w:val="110"/>
        </w:rPr>
        <w:t> to</w:t>
      </w:r>
      <w:r>
        <w:rPr>
          <w:w w:val="110"/>
        </w:rPr>
        <w:t> paediatric</w:t>
      </w:r>
      <w:r>
        <w:rPr>
          <w:w w:val="110"/>
        </w:rPr>
        <w:t> diabetes specialist teams for expert care.</w:t>
      </w:r>
    </w:p>
    <w:p>
      <w:pPr>
        <w:pStyle w:val="BodyText"/>
        <w:spacing w:line="249" w:lineRule="exact"/>
        <w:ind w:left="369"/>
      </w:pPr>
      <w:r>
        <w:rPr>
          <w:spacing w:val="-4"/>
          <w:w w:val="110"/>
          <w:u w:val="single"/>
        </w:rPr>
        <w:t>Multidisciplinary</w:t>
      </w:r>
      <w:r>
        <w:rPr>
          <w:spacing w:val="21"/>
          <w:w w:val="110"/>
          <w:u w:val="single"/>
        </w:rPr>
        <w:t> </w:t>
      </w:r>
      <w:r>
        <w:rPr>
          <w:spacing w:val="-4"/>
          <w:w w:val="110"/>
          <w:u w:val="single"/>
        </w:rPr>
        <w:t>care</w:t>
      </w:r>
      <w:r>
        <w:rPr>
          <w:spacing w:val="40"/>
          <w:w w:val="110"/>
          <w:u w:val="single"/>
        </w:rPr>
        <w:t> </w:t>
      </w:r>
    </w:p>
    <w:p>
      <w:pPr>
        <w:pStyle w:val="BodyText"/>
        <w:spacing w:line="201" w:lineRule="auto" w:before="16"/>
        <w:ind w:left="369" w:right="26"/>
        <w:jc w:val="both"/>
      </w:pPr>
      <w:r>
        <w:rPr>
          <w:w w:val="110"/>
        </w:rPr>
        <w:t>Proper care is the result of a team effort.</w:t>
      </w:r>
      <w:r>
        <w:rPr>
          <w:w w:val="110"/>
        </w:rPr>
        <w:t> GPs</w:t>
      </w:r>
      <w:r>
        <w:rPr>
          <w:w w:val="110"/>
        </w:rPr>
        <w:t> are</w:t>
      </w:r>
      <w:r>
        <w:rPr>
          <w:w w:val="110"/>
        </w:rPr>
        <w:t> responsible</w:t>
      </w:r>
      <w:r>
        <w:rPr>
          <w:w w:val="110"/>
        </w:rPr>
        <w:t> for coordinating</w:t>
      </w:r>
      <w:r>
        <w:rPr>
          <w:w w:val="110"/>
        </w:rPr>
        <w:t> care,</w:t>
      </w:r>
      <w:r>
        <w:rPr>
          <w:w w:val="110"/>
        </w:rPr>
        <w:t> paediatric endocrinologists</w:t>
      </w:r>
      <w:r>
        <w:rPr>
          <w:w w:val="110"/>
        </w:rPr>
        <w:t> deal</w:t>
      </w:r>
      <w:r>
        <w:rPr>
          <w:w w:val="110"/>
        </w:rPr>
        <w:t> with</w:t>
      </w:r>
      <w:r>
        <w:rPr>
          <w:spacing w:val="40"/>
          <w:w w:val="110"/>
        </w:rPr>
        <w:t> </w:t>
      </w:r>
      <w:r>
        <w:rPr>
          <w:w w:val="110"/>
        </w:rPr>
        <w:t>complex</w:t>
      </w:r>
      <w:r>
        <w:rPr>
          <w:w w:val="110"/>
        </w:rPr>
        <w:t> diabetes</w:t>
      </w:r>
      <w:r>
        <w:rPr>
          <w:w w:val="110"/>
        </w:rPr>
        <w:t> cases,</w:t>
      </w:r>
      <w:r>
        <w:rPr>
          <w:w w:val="110"/>
        </w:rPr>
        <w:t> dietitians provide guidance on nutrition, and mental</w:t>
      </w:r>
      <w:r>
        <w:rPr>
          <w:w w:val="110"/>
        </w:rPr>
        <w:t> health</w:t>
      </w:r>
      <w:r>
        <w:rPr>
          <w:w w:val="110"/>
        </w:rPr>
        <w:t> support</w:t>
      </w:r>
      <w:r>
        <w:rPr>
          <w:w w:val="110"/>
        </w:rPr>
        <w:t> is</w:t>
      </w:r>
      <w:r>
        <w:rPr>
          <w:w w:val="110"/>
        </w:rPr>
        <w:t> available to</w:t>
      </w:r>
      <w:r>
        <w:rPr>
          <w:w w:val="110"/>
        </w:rPr>
        <w:t> help</w:t>
      </w:r>
      <w:r>
        <w:rPr>
          <w:w w:val="110"/>
        </w:rPr>
        <w:t> patients,</w:t>
      </w:r>
      <w:r>
        <w:rPr>
          <w:w w:val="110"/>
        </w:rPr>
        <w:t> who</w:t>
      </w:r>
      <w:r>
        <w:rPr>
          <w:w w:val="110"/>
        </w:rPr>
        <w:t> experience stress due to diabetes (Chen et al. 2024).</w:t>
      </w:r>
      <w:r>
        <w:rPr>
          <w:w w:val="110"/>
        </w:rPr>
        <w:t> This</w:t>
      </w:r>
      <w:r>
        <w:rPr>
          <w:w w:val="110"/>
        </w:rPr>
        <w:t> team</w:t>
      </w:r>
      <w:r>
        <w:rPr>
          <w:w w:val="110"/>
        </w:rPr>
        <w:t> approach</w:t>
      </w:r>
      <w:r>
        <w:rPr>
          <w:w w:val="110"/>
        </w:rPr>
        <w:t> leads</w:t>
      </w:r>
      <w:r>
        <w:rPr>
          <w:spacing w:val="80"/>
          <w:w w:val="110"/>
        </w:rPr>
        <w:t> </w:t>
      </w:r>
      <w:r>
        <w:rPr>
          <w:w w:val="110"/>
        </w:rPr>
        <w:t>to better outcomes.</w:t>
      </w:r>
    </w:p>
    <w:p>
      <w:pPr>
        <w:pStyle w:val="BodyText"/>
        <w:spacing w:after="0" w:line="201" w:lineRule="auto"/>
        <w:jc w:val="both"/>
        <w:sectPr>
          <w:pgSz w:w="11910" w:h="16850"/>
          <w:pgMar w:top="400" w:bottom="280" w:left="141" w:right="283"/>
          <w:cols w:num="2" w:equalWidth="0">
            <w:col w:w="6698" w:space="32"/>
            <w:col w:w="4756"/>
          </w:cols>
        </w:sectPr>
      </w:pPr>
    </w:p>
    <w:p>
      <w:pPr>
        <w:spacing w:line="204" w:lineRule="auto" w:before="110"/>
        <w:ind w:left="1022" w:right="1325" w:firstLine="0"/>
        <w:jc w:val="left"/>
        <w:rPr>
          <w:sz w:val="40"/>
        </w:rPr>
      </w:pPr>
      <w:r>
        <w:rPr>
          <w:sz w:val="40"/>
        </w:rPr>
        <mc:AlternateContent>
          <mc:Choice Requires="wps">
            <w:drawing>
              <wp:anchor distT="0" distB="0" distL="0" distR="0" allowOverlap="1" layoutInCell="1" locked="0" behindDoc="1" simplePos="0" relativeHeight="487366144">
                <wp:simplePos x="0" y="0"/>
                <wp:positionH relativeFrom="page">
                  <wp:posOffset>0</wp:posOffset>
                </wp:positionH>
                <wp:positionV relativeFrom="page">
                  <wp:posOffset>0</wp:posOffset>
                </wp:positionV>
                <wp:extent cx="7562850" cy="10696575"/>
                <wp:effectExtent l="0" t="0" r="0" b="0"/>
                <wp:wrapNone/>
                <wp:docPr id="56" name="Graphic 56"/>
                <wp:cNvGraphicFramePr>
                  <a:graphicFrameLocks/>
                </wp:cNvGraphicFramePr>
                <a:graphic>
                  <a:graphicData uri="http://schemas.microsoft.com/office/word/2010/wordprocessingShape">
                    <wps:wsp>
                      <wps:cNvPr id="56" name="Graphic 56"/>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485240"/>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50336" id="docshape43" filled="true" fillcolor="#485240" stroked="false">
                <v:fill type="solid"/>
                <w10:wrap type="none"/>
              </v:rect>
            </w:pict>
          </mc:Fallback>
        </mc:AlternateContent>
      </w:r>
      <w:r>
        <w:rPr>
          <w:color w:val="FFFAF6"/>
          <w:spacing w:val="-2"/>
          <w:sz w:val="40"/>
        </w:rPr>
        <w:t>THEORETICAL</w:t>
      </w:r>
      <w:r>
        <w:rPr>
          <w:color w:val="FFFAF6"/>
          <w:spacing w:val="-25"/>
          <w:sz w:val="40"/>
        </w:rPr>
        <w:t> </w:t>
      </w:r>
      <w:r>
        <w:rPr>
          <w:color w:val="FFFAF6"/>
          <w:spacing w:val="-2"/>
          <w:sz w:val="40"/>
        </w:rPr>
        <w:t>MODELS</w:t>
      </w:r>
      <w:r>
        <w:rPr>
          <w:color w:val="FFFAF6"/>
          <w:spacing w:val="-23"/>
          <w:sz w:val="40"/>
        </w:rPr>
        <w:t> </w:t>
      </w:r>
      <w:r>
        <w:rPr>
          <w:color w:val="FFFAF6"/>
          <w:spacing w:val="-2"/>
          <w:sz w:val="40"/>
        </w:rPr>
        <w:t>AND</w:t>
      </w:r>
      <w:r>
        <w:rPr>
          <w:color w:val="FFFAF6"/>
          <w:spacing w:val="-23"/>
          <w:sz w:val="40"/>
        </w:rPr>
        <w:t> </w:t>
      </w:r>
      <w:r>
        <w:rPr>
          <w:color w:val="FFFAF6"/>
          <w:spacing w:val="-2"/>
          <w:sz w:val="40"/>
        </w:rPr>
        <w:t>FRAMEWORKS</w:t>
      </w:r>
      <w:r>
        <w:rPr>
          <w:color w:val="FFFAF6"/>
          <w:spacing w:val="-23"/>
          <w:sz w:val="40"/>
        </w:rPr>
        <w:t> </w:t>
      </w:r>
      <w:r>
        <w:rPr>
          <w:color w:val="FFFAF6"/>
          <w:spacing w:val="-2"/>
          <w:sz w:val="40"/>
        </w:rPr>
        <w:t>FOR </w:t>
      </w:r>
      <w:r>
        <w:rPr>
          <w:color w:val="FFFAF6"/>
          <w:sz w:val="40"/>
        </w:rPr>
        <w:t>LONG-TERM CONDITION MANAGEMENT</w:t>
      </w:r>
    </w:p>
    <w:p>
      <w:pPr>
        <w:pStyle w:val="BodyText"/>
        <w:spacing w:before="58"/>
        <w:rPr>
          <w:sz w:val="40"/>
        </w:rPr>
      </w:pPr>
    </w:p>
    <w:p>
      <w:pPr>
        <w:spacing w:line="562" w:lineRule="exact" w:before="1"/>
        <w:ind w:left="1049" w:right="0" w:firstLine="0"/>
        <w:jc w:val="left"/>
        <w:rPr>
          <w:sz w:val="50"/>
        </w:rPr>
      </w:pPr>
      <w:r>
        <w:rPr>
          <w:color w:val="FFFAF6"/>
          <w:spacing w:val="-4"/>
          <w:sz w:val="50"/>
        </w:rPr>
        <w:t>UK</w:t>
      </w:r>
      <w:r>
        <w:rPr>
          <w:color w:val="FFFAF6"/>
          <w:spacing w:val="-27"/>
          <w:sz w:val="50"/>
        </w:rPr>
        <w:t> </w:t>
      </w:r>
      <w:r>
        <w:rPr>
          <w:color w:val="FFFAF6"/>
          <w:spacing w:val="-2"/>
          <w:sz w:val="50"/>
        </w:rPr>
        <w:t>MODEL</w:t>
      </w:r>
    </w:p>
    <w:p>
      <w:pPr>
        <w:pStyle w:val="Heading4"/>
        <w:spacing w:line="332" w:lineRule="exact"/>
        <w:ind w:left="1049" w:right="0"/>
        <w:jc w:val="both"/>
      </w:pPr>
      <w:r>
        <w:rPr>
          <w:color w:val="FFFAF6"/>
          <w:w w:val="110"/>
        </w:rPr>
        <w:t>The</w:t>
      </w:r>
      <w:r>
        <w:rPr>
          <w:color w:val="FFFAF6"/>
          <w:spacing w:val="-14"/>
          <w:w w:val="110"/>
        </w:rPr>
        <w:t> </w:t>
      </w:r>
      <w:r>
        <w:rPr>
          <w:color w:val="FFFAF6"/>
          <w:w w:val="110"/>
        </w:rPr>
        <w:t>chronic</w:t>
      </w:r>
      <w:r>
        <w:rPr>
          <w:color w:val="FFFAF6"/>
          <w:spacing w:val="-14"/>
          <w:w w:val="110"/>
        </w:rPr>
        <w:t> </w:t>
      </w:r>
      <w:r>
        <w:rPr>
          <w:color w:val="FFFAF6"/>
          <w:w w:val="110"/>
        </w:rPr>
        <w:t>care</w:t>
      </w:r>
      <w:r>
        <w:rPr>
          <w:color w:val="FFFAF6"/>
          <w:spacing w:val="-14"/>
          <w:w w:val="110"/>
        </w:rPr>
        <w:t> </w:t>
      </w:r>
      <w:r>
        <w:rPr>
          <w:color w:val="FFFAF6"/>
          <w:w w:val="110"/>
        </w:rPr>
        <w:t>model</w:t>
      </w:r>
      <w:r>
        <w:rPr>
          <w:color w:val="FFFAF6"/>
          <w:spacing w:val="-13"/>
          <w:w w:val="110"/>
        </w:rPr>
        <w:t> </w:t>
      </w:r>
      <w:r>
        <w:rPr>
          <w:color w:val="FFFAF6"/>
          <w:spacing w:val="-2"/>
          <w:w w:val="110"/>
        </w:rPr>
        <w:t>(CCM)</w:t>
      </w:r>
    </w:p>
    <w:p>
      <w:pPr>
        <w:spacing w:line="201" w:lineRule="auto" w:before="221"/>
        <w:ind w:left="1049" w:right="489" w:firstLine="0"/>
        <w:jc w:val="both"/>
        <w:rPr>
          <w:sz w:val="27"/>
        </w:rPr>
      </w:pPr>
      <w:r>
        <w:rPr>
          <w:sz w:val="27"/>
        </w:rPr>
        <w:drawing>
          <wp:anchor distT="0" distB="0" distL="0" distR="0" allowOverlap="1" layoutInCell="1" locked="0" behindDoc="0" simplePos="0" relativeHeight="15742464">
            <wp:simplePos x="0" y="0"/>
            <wp:positionH relativeFrom="page">
              <wp:posOffset>4126563</wp:posOffset>
            </wp:positionH>
            <wp:positionV relativeFrom="paragraph">
              <wp:posOffset>1457939</wp:posOffset>
            </wp:positionV>
            <wp:extent cx="2944334" cy="1152959"/>
            <wp:effectExtent l="0" t="0" r="0" b="0"/>
            <wp:wrapNone/>
            <wp:docPr id="57" name="Image 57"/>
            <wp:cNvGraphicFramePr>
              <a:graphicFrameLocks/>
            </wp:cNvGraphicFramePr>
            <a:graphic>
              <a:graphicData uri="http://schemas.openxmlformats.org/drawingml/2006/picture">
                <pic:pic>
                  <pic:nvPicPr>
                    <pic:cNvPr id="57" name="Image 57"/>
                    <pic:cNvPicPr/>
                  </pic:nvPicPr>
                  <pic:blipFill>
                    <a:blip r:embed="rId26" cstate="print"/>
                    <a:stretch>
                      <a:fillRect/>
                    </a:stretch>
                  </pic:blipFill>
                  <pic:spPr>
                    <a:xfrm>
                      <a:off x="0" y="0"/>
                      <a:ext cx="2944334" cy="1152959"/>
                    </a:xfrm>
                    <a:prstGeom prst="rect">
                      <a:avLst/>
                    </a:prstGeom>
                  </pic:spPr>
                </pic:pic>
              </a:graphicData>
            </a:graphic>
          </wp:anchor>
        </w:drawing>
      </w:r>
      <w:r>
        <w:rPr>
          <w:color w:val="FFFAF6"/>
          <w:w w:val="110"/>
          <w:sz w:val="27"/>
        </w:rPr>
        <w:t>The</w:t>
      </w:r>
      <w:r>
        <w:rPr>
          <w:color w:val="FFFAF6"/>
          <w:w w:val="110"/>
          <w:sz w:val="27"/>
        </w:rPr>
        <w:t> Chronic</w:t>
      </w:r>
      <w:r>
        <w:rPr>
          <w:color w:val="FFFAF6"/>
          <w:w w:val="110"/>
          <w:sz w:val="27"/>
        </w:rPr>
        <w:t> Care</w:t>
      </w:r>
      <w:r>
        <w:rPr>
          <w:color w:val="FFFAF6"/>
          <w:w w:val="110"/>
          <w:sz w:val="27"/>
        </w:rPr>
        <w:t> Model</w:t>
      </w:r>
      <w:r>
        <w:rPr>
          <w:color w:val="FFFAF6"/>
          <w:w w:val="110"/>
          <w:sz w:val="27"/>
        </w:rPr>
        <w:t> mainly</w:t>
      </w:r>
      <w:r>
        <w:rPr>
          <w:color w:val="FFFAF6"/>
          <w:w w:val="110"/>
          <w:sz w:val="27"/>
        </w:rPr>
        <w:t> concentrates</w:t>
      </w:r>
      <w:r>
        <w:rPr>
          <w:color w:val="FFFAF6"/>
          <w:w w:val="110"/>
          <w:sz w:val="27"/>
        </w:rPr>
        <w:t> on</w:t>
      </w:r>
      <w:r>
        <w:rPr>
          <w:color w:val="FFFAF6"/>
          <w:w w:val="110"/>
          <w:sz w:val="27"/>
        </w:rPr>
        <w:t> patients'</w:t>
      </w:r>
      <w:r>
        <w:rPr>
          <w:color w:val="FFFAF6"/>
          <w:w w:val="110"/>
          <w:sz w:val="27"/>
        </w:rPr>
        <w:t> self-management support,</w:t>
      </w:r>
      <w:r>
        <w:rPr>
          <w:color w:val="FFFAF6"/>
          <w:w w:val="110"/>
          <w:sz w:val="27"/>
        </w:rPr>
        <w:t> planned</w:t>
      </w:r>
      <w:r>
        <w:rPr>
          <w:color w:val="FFFAF6"/>
          <w:w w:val="110"/>
          <w:sz w:val="27"/>
        </w:rPr>
        <w:t> care,</w:t>
      </w:r>
      <w:r>
        <w:rPr>
          <w:color w:val="FFFAF6"/>
          <w:w w:val="110"/>
          <w:sz w:val="27"/>
        </w:rPr>
        <w:t> and</w:t>
      </w:r>
      <w:r>
        <w:rPr>
          <w:color w:val="FFFAF6"/>
          <w:w w:val="110"/>
          <w:sz w:val="27"/>
        </w:rPr>
        <w:t> leveraging</w:t>
      </w:r>
      <w:r>
        <w:rPr>
          <w:color w:val="FFFAF6"/>
          <w:w w:val="110"/>
          <w:sz w:val="27"/>
        </w:rPr>
        <w:t> community</w:t>
      </w:r>
      <w:r>
        <w:rPr>
          <w:color w:val="FFFAF6"/>
          <w:w w:val="110"/>
          <w:sz w:val="27"/>
        </w:rPr>
        <w:t> resources</w:t>
      </w:r>
      <w:r>
        <w:rPr>
          <w:color w:val="FFFAF6"/>
          <w:w w:val="110"/>
          <w:sz w:val="27"/>
        </w:rPr>
        <w:t> (Gee</w:t>
      </w:r>
      <w:r>
        <w:rPr>
          <w:color w:val="FFFAF6"/>
          <w:w w:val="110"/>
          <w:sz w:val="27"/>
        </w:rPr>
        <w:t> et</w:t>
      </w:r>
      <w:r>
        <w:rPr>
          <w:color w:val="FFFAF6"/>
          <w:w w:val="110"/>
          <w:sz w:val="27"/>
        </w:rPr>
        <w:t> al.</w:t>
      </w:r>
      <w:r>
        <w:rPr>
          <w:color w:val="FFFAF6"/>
          <w:w w:val="110"/>
          <w:sz w:val="27"/>
        </w:rPr>
        <w:t> 2015).</w:t>
      </w:r>
      <w:r>
        <w:rPr>
          <w:color w:val="FFFAF6"/>
          <w:w w:val="110"/>
          <w:sz w:val="27"/>
        </w:rPr>
        <w:t> It motivates</w:t>
      </w:r>
      <w:r>
        <w:rPr>
          <w:color w:val="FFFAF6"/>
          <w:spacing w:val="-4"/>
          <w:w w:val="110"/>
          <w:sz w:val="27"/>
        </w:rPr>
        <w:t> </w:t>
      </w:r>
      <w:r>
        <w:rPr>
          <w:color w:val="FFFAF6"/>
          <w:w w:val="110"/>
          <w:sz w:val="27"/>
        </w:rPr>
        <w:t>youngsters</w:t>
      </w:r>
      <w:r>
        <w:rPr>
          <w:color w:val="FFFAF6"/>
          <w:spacing w:val="-4"/>
          <w:w w:val="110"/>
          <w:sz w:val="27"/>
        </w:rPr>
        <w:t> </w:t>
      </w:r>
      <w:r>
        <w:rPr>
          <w:color w:val="FFFAF6"/>
          <w:w w:val="110"/>
          <w:sz w:val="27"/>
        </w:rPr>
        <w:t>to</w:t>
      </w:r>
      <w:r>
        <w:rPr>
          <w:color w:val="FFFAF6"/>
          <w:spacing w:val="-4"/>
          <w:w w:val="110"/>
          <w:sz w:val="27"/>
        </w:rPr>
        <w:t> </w:t>
      </w:r>
      <w:r>
        <w:rPr>
          <w:color w:val="FFFAF6"/>
          <w:w w:val="110"/>
          <w:sz w:val="27"/>
        </w:rPr>
        <w:t>acquire</w:t>
      </w:r>
      <w:r>
        <w:rPr>
          <w:color w:val="FFFAF6"/>
          <w:spacing w:val="-4"/>
          <w:w w:val="110"/>
          <w:sz w:val="27"/>
        </w:rPr>
        <w:t> </w:t>
      </w:r>
      <w:r>
        <w:rPr>
          <w:color w:val="FFFAF6"/>
          <w:w w:val="110"/>
          <w:sz w:val="27"/>
        </w:rPr>
        <w:t>skills</w:t>
      </w:r>
      <w:r>
        <w:rPr>
          <w:color w:val="FFFAF6"/>
          <w:spacing w:val="-4"/>
          <w:w w:val="110"/>
          <w:sz w:val="27"/>
        </w:rPr>
        <w:t> </w:t>
      </w:r>
      <w:r>
        <w:rPr>
          <w:color w:val="FFFAF6"/>
          <w:w w:val="110"/>
          <w:sz w:val="27"/>
        </w:rPr>
        <w:t>enabling</w:t>
      </w:r>
      <w:r>
        <w:rPr>
          <w:color w:val="FFFAF6"/>
          <w:spacing w:val="-4"/>
          <w:w w:val="110"/>
          <w:sz w:val="27"/>
        </w:rPr>
        <w:t> </w:t>
      </w:r>
      <w:r>
        <w:rPr>
          <w:color w:val="FFFAF6"/>
          <w:w w:val="110"/>
          <w:sz w:val="27"/>
        </w:rPr>
        <w:t>them</w:t>
      </w:r>
      <w:r>
        <w:rPr>
          <w:color w:val="FFFAF6"/>
          <w:spacing w:val="-4"/>
          <w:w w:val="110"/>
          <w:sz w:val="27"/>
        </w:rPr>
        <w:t> </w:t>
      </w:r>
      <w:r>
        <w:rPr>
          <w:color w:val="FFFAF6"/>
          <w:w w:val="110"/>
          <w:sz w:val="27"/>
        </w:rPr>
        <w:t>to</w:t>
      </w:r>
      <w:r>
        <w:rPr>
          <w:color w:val="FFFAF6"/>
          <w:spacing w:val="-4"/>
          <w:w w:val="110"/>
          <w:sz w:val="27"/>
        </w:rPr>
        <w:t> </w:t>
      </w:r>
      <w:r>
        <w:rPr>
          <w:color w:val="FFFAF6"/>
          <w:w w:val="110"/>
          <w:sz w:val="27"/>
        </w:rPr>
        <w:t>manage</w:t>
      </w:r>
      <w:r>
        <w:rPr>
          <w:color w:val="FFFAF6"/>
          <w:spacing w:val="-4"/>
          <w:w w:val="110"/>
          <w:sz w:val="27"/>
        </w:rPr>
        <w:t> </w:t>
      </w:r>
      <w:r>
        <w:rPr>
          <w:color w:val="FFFAF6"/>
          <w:w w:val="110"/>
          <w:sz w:val="27"/>
        </w:rPr>
        <w:t>their</w:t>
      </w:r>
      <w:r>
        <w:rPr>
          <w:color w:val="FFFAF6"/>
          <w:spacing w:val="-4"/>
          <w:w w:val="110"/>
          <w:sz w:val="27"/>
        </w:rPr>
        <w:t> </w:t>
      </w:r>
      <w:r>
        <w:rPr>
          <w:color w:val="FFFAF6"/>
          <w:w w:val="110"/>
          <w:sz w:val="27"/>
        </w:rPr>
        <w:t>diabetes</w:t>
      </w:r>
      <w:r>
        <w:rPr>
          <w:color w:val="FFFAF6"/>
          <w:spacing w:val="-4"/>
          <w:w w:val="110"/>
          <w:sz w:val="27"/>
        </w:rPr>
        <w:t> </w:t>
      </w:r>
      <w:r>
        <w:rPr>
          <w:color w:val="FFFAF6"/>
          <w:w w:val="110"/>
          <w:sz w:val="27"/>
        </w:rPr>
        <w:t>daily. Besides</w:t>
      </w:r>
      <w:r>
        <w:rPr>
          <w:color w:val="FFFAF6"/>
          <w:w w:val="110"/>
          <w:sz w:val="27"/>
        </w:rPr>
        <w:t> that,</w:t>
      </w:r>
      <w:r>
        <w:rPr>
          <w:color w:val="FFFAF6"/>
          <w:w w:val="110"/>
          <w:sz w:val="27"/>
        </w:rPr>
        <w:t> it</w:t>
      </w:r>
      <w:r>
        <w:rPr>
          <w:color w:val="FFFAF6"/>
          <w:w w:val="110"/>
          <w:sz w:val="27"/>
        </w:rPr>
        <w:t> integrates</w:t>
      </w:r>
      <w:r>
        <w:rPr>
          <w:color w:val="FFFAF6"/>
          <w:w w:val="110"/>
          <w:sz w:val="27"/>
        </w:rPr>
        <w:t> health</w:t>
      </w:r>
      <w:r>
        <w:rPr>
          <w:color w:val="FFFAF6"/>
          <w:w w:val="110"/>
          <w:sz w:val="27"/>
        </w:rPr>
        <w:t> services</w:t>
      </w:r>
      <w:r>
        <w:rPr>
          <w:color w:val="FFFAF6"/>
          <w:w w:val="110"/>
          <w:sz w:val="27"/>
        </w:rPr>
        <w:t> with</w:t>
      </w:r>
      <w:r>
        <w:rPr>
          <w:color w:val="FFFAF6"/>
          <w:w w:val="110"/>
          <w:sz w:val="27"/>
        </w:rPr>
        <w:t> school</w:t>
      </w:r>
      <w:r>
        <w:rPr>
          <w:color w:val="FFFAF6"/>
          <w:w w:val="110"/>
          <w:sz w:val="27"/>
        </w:rPr>
        <w:t> and</w:t>
      </w:r>
      <w:r>
        <w:rPr>
          <w:color w:val="FFFAF6"/>
          <w:w w:val="110"/>
          <w:sz w:val="27"/>
        </w:rPr>
        <w:t> community</w:t>
      </w:r>
      <w:r>
        <w:rPr>
          <w:color w:val="FFFAF6"/>
          <w:w w:val="110"/>
          <w:sz w:val="27"/>
        </w:rPr>
        <w:t> group support.</w:t>
      </w:r>
      <w:r>
        <w:rPr>
          <w:color w:val="FFFAF6"/>
          <w:w w:val="110"/>
          <w:sz w:val="27"/>
        </w:rPr>
        <w:t> This</w:t>
      </w:r>
      <w:r>
        <w:rPr>
          <w:color w:val="FFFAF6"/>
          <w:w w:val="110"/>
          <w:sz w:val="27"/>
        </w:rPr>
        <w:t> model</w:t>
      </w:r>
      <w:r>
        <w:rPr>
          <w:color w:val="FFFAF6"/>
          <w:w w:val="110"/>
          <w:sz w:val="27"/>
        </w:rPr>
        <w:t> gives</w:t>
      </w:r>
      <w:r>
        <w:rPr>
          <w:color w:val="FFFAF6"/>
          <w:w w:val="110"/>
          <w:sz w:val="27"/>
        </w:rPr>
        <w:t> patients</w:t>
      </w:r>
      <w:r>
        <w:rPr>
          <w:color w:val="FFFAF6"/>
          <w:w w:val="110"/>
          <w:sz w:val="27"/>
        </w:rPr>
        <w:t> power</w:t>
      </w:r>
      <w:r>
        <w:rPr>
          <w:color w:val="FFFAF6"/>
          <w:w w:val="110"/>
          <w:sz w:val="27"/>
        </w:rPr>
        <w:t> to</w:t>
      </w:r>
      <w:r>
        <w:rPr>
          <w:color w:val="FFFAF6"/>
          <w:w w:val="110"/>
          <w:sz w:val="27"/>
        </w:rPr>
        <w:t> set</w:t>
      </w:r>
      <w:r>
        <w:rPr>
          <w:color w:val="FFFAF6"/>
          <w:w w:val="110"/>
          <w:sz w:val="27"/>
        </w:rPr>
        <w:t> goals</w:t>
      </w:r>
      <w:r>
        <w:rPr>
          <w:color w:val="FFFAF6"/>
          <w:w w:val="110"/>
          <w:sz w:val="27"/>
        </w:rPr>
        <w:t> and</w:t>
      </w:r>
      <w:r>
        <w:rPr>
          <w:color w:val="FFFAF6"/>
          <w:w w:val="110"/>
          <w:sz w:val="27"/>
        </w:rPr>
        <w:t> change</w:t>
      </w:r>
      <w:r>
        <w:rPr>
          <w:color w:val="FFFAF6"/>
          <w:w w:val="110"/>
          <w:sz w:val="27"/>
        </w:rPr>
        <w:t> their</w:t>
      </w:r>
      <w:r>
        <w:rPr>
          <w:color w:val="FFFAF6"/>
          <w:w w:val="110"/>
          <w:sz w:val="27"/>
        </w:rPr>
        <w:t> lifestyle. Core of this approach lies in well-structured plan for chronic care, though it might be more difficult to implement in limited community services.</w:t>
      </w:r>
    </w:p>
    <w:p>
      <w:pPr>
        <w:pStyle w:val="BodyText"/>
        <w:rPr>
          <w:sz w:val="27"/>
        </w:rPr>
      </w:pPr>
    </w:p>
    <w:p>
      <w:pPr>
        <w:pStyle w:val="BodyText"/>
        <w:spacing w:before="37"/>
        <w:rPr>
          <w:sz w:val="27"/>
        </w:rPr>
      </w:pPr>
    </w:p>
    <w:p>
      <w:pPr>
        <w:spacing w:before="0"/>
        <w:ind w:left="1115" w:right="0" w:firstLine="0"/>
        <w:jc w:val="left"/>
        <w:rPr>
          <w:sz w:val="50"/>
        </w:rPr>
      </w:pPr>
      <w:r>
        <w:rPr>
          <w:color w:val="FFFAF6"/>
          <w:spacing w:val="-43"/>
          <w:sz w:val="50"/>
        </w:rPr>
        <w:t>INTERNATIONAL</w:t>
      </w:r>
      <w:r>
        <w:rPr>
          <w:color w:val="FFFAF6"/>
          <w:spacing w:val="-57"/>
          <w:sz w:val="50"/>
        </w:rPr>
        <w:t> </w:t>
      </w:r>
      <w:r>
        <w:rPr>
          <w:color w:val="FFFAF6"/>
          <w:spacing w:val="-4"/>
          <w:sz w:val="50"/>
        </w:rPr>
        <w:t>MODEL</w:t>
      </w:r>
    </w:p>
    <w:p>
      <w:pPr>
        <w:pStyle w:val="Heading4"/>
        <w:spacing w:line="208" w:lineRule="auto" w:before="234"/>
        <w:ind w:left="1115"/>
      </w:pPr>
      <w:r>
        <w:rPr>
          <w:color w:val="FFFAF6"/>
          <w:w w:val="110"/>
        </w:rPr>
        <w:t>WHO</w:t>
      </w:r>
      <w:r>
        <w:rPr>
          <w:color w:val="FFFAF6"/>
          <w:spacing w:val="-14"/>
          <w:w w:val="110"/>
        </w:rPr>
        <w:t> </w:t>
      </w:r>
      <w:r>
        <w:rPr>
          <w:color w:val="FFFAF6"/>
          <w:w w:val="110"/>
        </w:rPr>
        <w:t>integrated</w:t>
      </w:r>
      <w:r>
        <w:rPr>
          <w:color w:val="FFFAF6"/>
          <w:spacing w:val="-14"/>
          <w:w w:val="110"/>
        </w:rPr>
        <w:t> </w:t>
      </w:r>
      <w:r>
        <w:rPr>
          <w:color w:val="FFFAF6"/>
          <w:w w:val="110"/>
        </w:rPr>
        <w:t>people-centred</w:t>
      </w:r>
      <w:r>
        <w:rPr>
          <w:color w:val="FFFAF6"/>
          <w:spacing w:val="-14"/>
          <w:w w:val="110"/>
        </w:rPr>
        <w:t> </w:t>
      </w:r>
      <w:r>
        <w:rPr>
          <w:color w:val="FFFAF6"/>
          <w:w w:val="110"/>
        </w:rPr>
        <w:t>health </w:t>
      </w:r>
      <w:r>
        <w:rPr>
          <w:color w:val="FFFAF6"/>
          <w:spacing w:val="-2"/>
          <w:w w:val="110"/>
        </w:rPr>
        <w:t>services</w:t>
      </w:r>
    </w:p>
    <w:p>
      <w:pPr>
        <w:pStyle w:val="BodyText"/>
        <w:spacing w:line="201" w:lineRule="auto" w:before="245"/>
        <w:ind w:left="1115" w:right="489"/>
        <w:jc w:val="both"/>
      </w:pPr>
      <w:r>
        <w:rPr>
          <w:color w:val="FFFAF6"/>
          <w:w w:val="110"/>
        </w:rPr>
        <w:t>World</w:t>
      </w:r>
      <w:r>
        <w:rPr>
          <w:color w:val="FFFAF6"/>
          <w:w w:val="110"/>
        </w:rPr>
        <w:t> Health</w:t>
      </w:r>
      <w:r>
        <w:rPr>
          <w:color w:val="FFFAF6"/>
          <w:w w:val="110"/>
        </w:rPr>
        <w:t> Organization</w:t>
      </w:r>
      <w:r>
        <w:rPr>
          <w:color w:val="FFFAF6"/>
          <w:w w:val="110"/>
        </w:rPr>
        <w:t> (WHO)</w:t>
      </w:r>
      <w:r>
        <w:rPr>
          <w:color w:val="FFFAF6"/>
          <w:w w:val="110"/>
        </w:rPr>
        <w:t> framework</w:t>
      </w:r>
      <w:r>
        <w:rPr>
          <w:color w:val="FFFAF6"/>
          <w:w w:val="110"/>
        </w:rPr>
        <w:t> advocates</w:t>
      </w:r>
      <w:r>
        <w:rPr>
          <w:color w:val="FFFAF6"/>
          <w:w w:val="110"/>
        </w:rPr>
        <w:t> for</w:t>
      </w:r>
      <w:r>
        <w:rPr>
          <w:color w:val="FFFAF6"/>
          <w:w w:val="110"/>
        </w:rPr>
        <w:t> care</w:t>
      </w:r>
      <w:r>
        <w:rPr>
          <w:color w:val="FFFAF6"/>
          <w:w w:val="110"/>
        </w:rPr>
        <w:t> that</w:t>
      </w:r>
      <w:r>
        <w:rPr>
          <w:color w:val="FFFAF6"/>
          <w:w w:val="110"/>
        </w:rPr>
        <w:t> is person-</w:t>
      </w:r>
      <w:r>
        <w:rPr>
          <w:color w:val="FFFAF6"/>
          <w:w w:val="110"/>
        </w:rPr>
        <w:t> and</w:t>
      </w:r>
      <w:r>
        <w:rPr>
          <w:color w:val="FFFAF6"/>
          <w:w w:val="110"/>
        </w:rPr>
        <w:t> family-centred</w:t>
      </w:r>
      <w:r>
        <w:rPr>
          <w:color w:val="FFFAF6"/>
          <w:w w:val="110"/>
        </w:rPr>
        <w:t> throughout</w:t>
      </w:r>
      <w:r>
        <w:rPr>
          <w:color w:val="FFFAF6"/>
          <w:w w:val="110"/>
        </w:rPr>
        <w:t> life</w:t>
      </w:r>
      <w:r>
        <w:rPr>
          <w:color w:val="FFFAF6"/>
          <w:w w:val="110"/>
        </w:rPr>
        <w:t> course</w:t>
      </w:r>
      <w:r>
        <w:rPr>
          <w:color w:val="FFFAF6"/>
          <w:w w:val="110"/>
        </w:rPr>
        <w:t> (Who.int,</w:t>
      </w:r>
      <w:r>
        <w:rPr>
          <w:color w:val="FFFAF6"/>
          <w:w w:val="110"/>
        </w:rPr>
        <w:t> 2029).</w:t>
      </w:r>
      <w:r>
        <w:rPr>
          <w:color w:val="FFFAF6"/>
          <w:w w:val="110"/>
        </w:rPr>
        <w:t> It</w:t>
      </w:r>
      <w:r>
        <w:rPr>
          <w:color w:val="FFFAF6"/>
          <w:w w:val="110"/>
        </w:rPr>
        <w:t> deepens family</w:t>
      </w:r>
      <w:r>
        <w:rPr>
          <w:color w:val="FFFAF6"/>
          <w:w w:val="110"/>
        </w:rPr>
        <w:t> and</w:t>
      </w:r>
      <w:r>
        <w:rPr>
          <w:color w:val="FFFAF6"/>
          <w:w w:val="110"/>
        </w:rPr>
        <w:t> community</w:t>
      </w:r>
      <w:r>
        <w:rPr>
          <w:color w:val="FFFAF6"/>
          <w:w w:val="110"/>
        </w:rPr>
        <w:t> involvement</w:t>
      </w:r>
      <w:r>
        <w:rPr>
          <w:color w:val="FFFAF6"/>
          <w:w w:val="110"/>
        </w:rPr>
        <w:t> and</w:t>
      </w:r>
      <w:r>
        <w:rPr>
          <w:color w:val="FFFAF6"/>
          <w:w w:val="110"/>
        </w:rPr>
        <w:t> makes</w:t>
      </w:r>
      <w:r>
        <w:rPr>
          <w:color w:val="FFFAF6"/>
          <w:w w:val="110"/>
        </w:rPr>
        <w:t> systems</w:t>
      </w:r>
      <w:r>
        <w:rPr>
          <w:color w:val="FFFAF6"/>
          <w:w w:val="110"/>
        </w:rPr>
        <w:t> accountable</w:t>
      </w:r>
      <w:r>
        <w:rPr>
          <w:color w:val="FFFAF6"/>
          <w:w w:val="110"/>
        </w:rPr>
        <w:t> for coordinated care. It is a perfect fit for complicated conditions that last a lifetime such</w:t>
      </w:r>
      <w:r>
        <w:rPr>
          <w:color w:val="FFFAF6"/>
          <w:w w:val="110"/>
        </w:rPr>
        <w:t> as</w:t>
      </w:r>
      <w:r>
        <w:rPr>
          <w:color w:val="FFFAF6"/>
          <w:w w:val="110"/>
        </w:rPr>
        <w:t> youth-onset</w:t>
      </w:r>
      <w:r>
        <w:rPr>
          <w:color w:val="FFFAF6"/>
          <w:w w:val="110"/>
        </w:rPr>
        <w:t> diabetes.</w:t>
      </w:r>
      <w:r>
        <w:rPr>
          <w:color w:val="FFFAF6"/>
          <w:w w:val="110"/>
        </w:rPr>
        <w:t> It</w:t>
      </w:r>
      <w:r>
        <w:rPr>
          <w:color w:val="FFFAF6"/>
          <w:w w:val="110"/>
        </w:rPr>
        <w:t> requires</w:t>
      </w:r>
      <w:r>
        <w:rPr>
          <w:color w:val="FFFAF6"/>
          <w:w w:val="110"/>
        </w:rPr>
        <w:t> robust</w:t>
      </w:r>
      <w:r>
        <w:rPr>
          <w:color w:val="FFFAF6"/>
          <w:w w:val="110"/>
        </w:rPr>
        <w:t> health</w:t>
      </w:r>
      <w:r>
        <w:rPr>
          <w:color w:val="FFFAF6"/>
          <w:w w:val="110"/>
        </w:rPr>
        <w:t> systems</w:t>
      </w:r>
      <w:r>
        <w:rPr>
          <w:color w:val="FFFAF6"/>
          <w:w w:val="110"/>
        </w:rPr>
        <w:t> and</w:t>
      </w:r>
      <w:r>
        <w:rPr>
          <w:color w:val="FFFAF6"/>
          <w:w w:val="110"/>
        </w:rPr>
        <w:t> policy backing to be effective.</w:t>
      </w:r>
    </w:p>
    <w:p>
      <w:pPr>
        <w:pStyle w:val="BodyText"/>
        <w:spacing w:line="201" w:lineRule="auto"/>
        <w:ind w:left="1115" w:right="489"/>
        <w:jc w:val="both"/>
      </w:pPr>
      <w:r>
        <w:rPr>
          <w:color w:val="FFFAF6"/>
          <w:w w:val="110"/>
        </w:rPr>
        <w:t>Both</w:t>
      </w:r>
      <w:r>
        <w:rPr>
          <w:color w:val="FFFAF6"/>
          <w:spacing w:val="-18"/>
          <w:w w:val="110"/>
        </w:rPr>
        <w:t> </w:t>
      </w:r>
      <w:r>
        <w:rPr>
          <w:color w:val="FFFAF6"/>
          <w:w w:val="110"/>
        </w:rPr>
        <w:t>models</w:t>
      </w:r>
      <w:r>
        <w:rPr>
          <w:color w:val="FFFAF6"/>
          <w:spacing w:val="-18"/>
          <w:w w:val="110"/>
        </w:rPr>
        <w:t> </w:t>
      </w:r>
      <w:r>
        <w:rPr>
          <w:color w:val="FFFAF6"/>
          <w:w w:val="110"/>
        </w:rPr>
        <w:t>endorse</w:t>
      </w:r>
      <w:r>
        <w:rPr>
          <w:color w:val="FFFAF6"/>
          <w:spacing w:val="-18"/>
          <w:w w:val="110"/>
        </w:rPr>
        <w:t> </w:t>
      </w:r>
      <w:r>
        <w:rPr>
          <w:color w:val="FFFAF6"/>
          <w:w w:val="110"/>
        </w:rPr>
        <w:t>long-term,</w:t>
      </w:r>
      <w:r>
        <w:rPr>
          <w:color w:val="FFFAF6"/>
          <w:spacing w:val="-18"/>
          <w:w w:val="110"/>
        </w:rPr>
        <w:t> </w:t>
      </w:r>
      <w:r>
        <w:rPr>
          <w:color w:val="FFFAF6"/>
          <w:w w:val="110"/>
        </w:rPr>
        <w:t>preventative</w:t>
      </w:r>
      <w:r>
        <w:rPr>
          <w:color w:val="FFFAF6"/>
          <w:spacing w:val="-18"/>
          <w:w w:val="110"/>
        </w:rPr>
        <w:t> </w:t>
      </w:r>
      <w:r>
        <w:rPr>
          <w:color w:val="FFFAF6"/>
          <w:w w:val="110"/>
        </w:rPr>
        <w:t>care.</w:t>
      </w:r>
      <w:r>
        <w:rPr>
          <w:color w:val="FFFAF6"/>
          <w:spacing w:val="-18"/>
          <w:w w:val="110"/>
        </w:rPr>
        <w:t> </w:t>
      </w:r>
      <w:r>
        <w:rPr>
          <w:color w:val="FFFAF6"/>
          <w:w w:val="110"/>
        </w:rPr>
        <w:t>While</w:t>
      </w:r>
      <w:r>
        <w:rPr>
          <w:color w:val="FFFAF6"/>
          <w:spacing w:val="-18"/>
          <w:w w:val="110"/>
        </w:rPr>
        <w:t> </w:t>
      </w:r>
      <w:r>
        <w:rPr>
          <w:color w:val="FFFAF6"/>
          <w:w w:val="110"/>
        </w:rPr>
        <w:t>CCM</w:t>
      </w:r>
      <w:r>
        <w:rPr>
          <w:color w:val="FFFAF6"/>
          <w:spacing w:val="-18"/>
          <w:w w:val="110"/>
        </w:rPr>
        <w:t> </w:t>
      </w:r>
      <w:r>
        <w:rPr>
          <w:color w:val="FFFAF6"/>
          <w:w w:val="110"/>
        </w:rPr>
        <w:t>is</w:t>
      </w:r>
      <w:r>
        <w:rPr>
          <w:color w:val="FFFAF6"/>
          <w:spacing w:val="-18"/>
          <w:w w:val="110"/>
        </w:rPr>
        <w:t> </w:t>
      </w:r>
      <w:r>
        <w:rPr>
          <w:color w:val="FFFAF6"/>
          <w:w w:val="110"/>
        </w:rPr>
        <w:t>at</w:t>
      </w:r>
      <w:r>
        <w:rPr>
          <w:color w:val="FFFAF6"/>
          <w:spacing w:val="-18"/>
          <w:w w:val="110"/>
        </w:rPr>
        <w:t> </w:t>
      </w:r>
      <w:r>
        <w:rPr>
          <w:color w:val="FFFAF6"/>
          <w:w w:val="110"/>
        </w:rPr>
        <w:t>service</w:t>
      </w:r>
      <w:r>
        <w:rPr>
          <w:color w:val="FFFAF6"/>
          <w:spacing w:val="-18"/>
          <w:w w:val="110"/>
        </w:rPr>
        <w:t> </w:t>
      </w:r>
      <w:r>
        <w:rPr>
          <w:color w:val="FFFAF6"/>
          <w:w w:val="110"/>
        </w:rPr>
        <w:t>level and emphasises on daily self-management, it is more practical. WHO model is more</w:t>
      </w:r>
      <w:r>
        <w:rPr>
          <w:color w:val="FFFAF6"/>
          <w:spacing w:val="-20"/>
          <w:w w:val="110"/>
        </w:rPr>
        <w:t> </w:t>
      </w:r>
      <w:r>
        <w:rPr>
          <w:color w:val="FFFAF6"/>
          <w:w w:val="110"/>
        </w:rPr>
        <w:t>comprehensive,</w:t>
      </w:r>
      <w:r>
        <w:rPr>
          <w:color w:val="FFFAF6"/>
          <w:spacing w:val="-19"/>
          <w:w w:val="110"/>
        </w:rPr>
        <w:t> </w:t>
      </w:r>
      <w:r>
        <w:rPr>
          <w:color w:val="FFFAF6"/>
          <w:w w:val="110"/>
        </w:rPr>
        <w:t>seeking</w:t>
      </w:r>
      <w:r>
        <w:rPr>
          <w:color w:val="FFFAF6"/>
          <w:spacing w:val="-19"/>
          <w:w w:val="110"/>
        </w:rPr>
        <w:t> </w:t>
      </w:r>
      <w:r>
        <w:rPr>
          <w:color w:val="FFFAF6"/>
          <w:w w:val="110"/>
        </w:rPr>
        <w:t>system-wide</w:t>
      </w:r>
      <w:r>
        <w:rPr>
          <w:color w:val="FFFAF6"/>
          <w:spacing w:val="-19"/>
          <w:w w:val="110"/>
        </w:rPr>
        <w:t> </w:t>
      </w:r>
      <w:r>
        <w:rPr>
          <w:color w:val="FFFAF6"/>
          <w:w w:val="110"/>
        </w:rPr>
        <w:t>responsibility</w:t>
      </w:r>
      <w:r>
        <w:rPr>
          <w:color w:val="FFFAF6"/>
          <w:spacing w:val="-20"/>
          <w:w w:val="110"/>
        </w:rPr>
        <w:t> </w:t>
      </w:r>
      <w:r>
        <w:rPr>
          <w:color w:val="FFFAF6"/>
          <w:w w:val="110"/>
        </w:rPr>
        <w:t>and</w:t>
      </w:r>
      <w:r>
        <w:rPr>
          <w:color w:val="FFFAF6"/>
          <w:spacing w:val="-19"/>
          <w:w w:val="110"/>
        </w:rPr>
        <w:t> </w:t>
      </w:r>
      <w:r>
        <w:rPr>
          <w:color w:val="FFFAF6"/>
          <w:w w:val="110"/>
        </w:rPr>
        <w:t>prevention.</w:t>
      </w:r>
      <w:r>
        <w:rPr>
          <w:color w:val="FFFAF6"/>
          <w:spacing w:val="-19"/>
          <w:w w:val="110"/>
        </w:rPr>
        <w:t> </w:t>
      </w:r>
      <w:r>
        <w:rPr>
          <w:color w:val="FFFAF6"/>
          <w:w w:val="110"/>
        </w:rPr>
        <w:t>Youth- onset diabetes will benefit from both reacted structured self-care support from CCM</w:t>
      </w:r>
      <w:r>
        <w:rPr>
          <w:color w:val="FFFAF6"/>
          <w:spacing w:val="-7"/>
          <w:w w:val="110"/>
        </w:rPr>
        <w:t> </w:t>
      </w:r>
      <w:r>
        <w:rPr>
          <w:color w:val="FFFAF6"/>
          <w:w w:val="110"/>
        </w:rPr>
        <w:t>model</w:t>
      </w:r>
      <w:r>
        <w:rPr>
          <w:color w:val="FFFAF6"/>
          <w:spacing w:val="-7"/>
          <w:w w:val="110"/>
        </w:rPr>
        <w:t> </w:t>
      </w:r>
      <w:r>
        <w:rPr>
          <w:color w:val="FFFAF6"/>
          <w:w w:val="110"/>
        </w:rPr>
        <w:t>and</w:t>
      </w:r>
      <w:r>
        <w:rPr>
          <w:color w:val="FFFAF6"/>
          <w:spacing w:val="-7"/>
          <w:w w:val="110"/>
        </w:rPr>
        <w:t> </w:t>
      </w:r>
      <w:r>
        <w:rPr>
          <w:color w:val="FFFAF6"/>
          <w:w w:val="110"/>
        </w:rPr>
        <w:t>community</w:t>
      </w:r>
      <w:r>
        <w:rPr>
          <w:color w:val="FFFAF6"/>
          <w:spacing w:val="-7"/>
          <w:w w:val="110"/>
        </w:rPr>
        <w:t> </w:t>
      </w:r>
      <w:r>
        <w:rPr>
          <w:color w:val="FFFAF6"/>
          <w:w w:val="110"/>
        </w:rPr>
        <w:t>as</w:t>
      </w:r>
      <w:r>
        <w:rPr>
          <w:color w:val="FFFAF6"/>
          <w:spacing w:val="-7"/>
          <w:w w:val="110"/>
        </w:rPr>
        <w:t> </w:t>
      </w:r>
      <w:r>
        <w:rPr>
          <w:color w:val="FFFAF6"/>
          <w:w w:val="110"/>
        </w:rPr>
        <w:t>well</w:t>
      </w:r>
      <w:r>
        <w:rPr>
          <w:color w:val="FFFAF6"/>
          <w:spacing w:val="-7"/>
          <w:w w:val="110"/>
        </w:rPr>
        <w:t> </w:t>
      </w:r>
      <w:r>
        <w:rPr>
          <w:color w:val="FFFAF6"/>
          <w:w w:val="110"/>
        </w:rPr>
        <w:t>as</w:t>
      </w:r>
      <w:r>
        <w:rPr>
          <w:color w:val="FFFAF6"/>
          <w:spacing w:val="-7"/>
          <w:w w:val="110"/>
        </w:rPr>
        <w:t> </w:t>
      </w:r>
      <w:r>
        <w:rPr>
          <w:color w:val="FFFAF6"/>
          <w:w w:val="110"/>
        </w:rPr>
        <w:t>policy</w:t>
      </w:r>
      <w:r>
        <w:rPr>
          <w:color w:val="FFFAF6"/>
          <w:spacing w:val="-7"/>
          <w:w w:val="110"/>
        </w:rPr>
        <w:t> </w:t>
      </w:r>
      <w:r>
        <w:rPr>
          <w:color w:val="FFFAF6"/>
          <w:w w:val="110"/>
        </w:rPr>
        <w:t>engagement</w:t>
      </w:r>
      <w:r>
        <w:rPr>
          <w:color w:val="FFFAF6"/>
          <w:spacing w:val="-7"/>
          <w:w w:val="110"/>
        </w:rPr>
        <w:t> </w:t>
      </w:r>
      <w:r>
        <w:rPr>
          <w:color w:val="FFFAF6"/>
          <w:w w:val="110"/>
        </w:rPr>
        <w:t>from</w:t>
      </w:r>
      <w:r>
        <w:rPr>
          <w:color w:val="FFFAF6"/>
          <w:spacing w:val="-7"/>
          <w:w w:val="110"/>
        </w:rPr>
        <w:t> </w:t>
      </w:r>
      <w:r>
        <w:rPr>
          <w:color w:val="FFFAF6"/>
          <w:w w:val="110"/>
        </w:rPr>
        <w:t>WHO</w:t>
      </w:r>
      <w:r>
        <w:rPr>
          <w:color w:val="FFFAF6"/>
          <w:spacing w:val="-7"/>
          <w:w w:val="110"/>
        </w:rPr>
        <w:t> </w:t>
      </w:r>
      <w:r>
        <w:rPr>
          <w:color w:val="FFFAF6"/>
          <w:w w:val="110"/>
        </w:rPr>
        <w:t>model.</w:t>
      </w:r>
    </w:p>
    <w:p>
      <w:pPr>
        <w:pStyle w:val="BodyText"/>
        <w:spacing w:before="64"/>
        <w:rPr>
          <w:sz w:val="20"/>
        </w:rPr>
      </w:pPr>
      <w:r>
        <w:rPr>
          <w:sz w:val="20"/>
        </w:rPr>
        <w:drawing>
          <wp:anchor distT="0" distB="0" distL="0" distR="0" allowOverlap="1" layoutInCell="1" locked="0" behindDoc="1" simplePos="0" relativeHeight="487600640">
            <wp:simplePos x="0" y="0"/>
            <wp:positionH relativeFrom="page">
              <wp:posOffset>797988</wp:posOffset>
            </wp:positionH>
            <wp:positionV relativeFrom="paragraph">
              <wp:posOffset>201917</wp:posOffset>
            </wp:positionV>
            <wp:extent cx="6258432" cy="2644140"/>
            <wp:effectExtent l="0" t="0" r="0" b="0"/>
            <wp:wrapTopAndBottom/>
            <wp:docPr id="58" name="Image 58"/>
            <wp:cNvGraphicFramePr>
              <a:graphicFrameLocks/>
            </wp:cNvGraphicFramePr>
            <a:graphic>
              <a:graphicData uri="http://schemas.openxmlformats.org/drawingml/2006/picture">
                <pic:pic>
                  <pic:nvPicPr>
                    <pic:cNvPr id="58" name="Image 58"/>
                    <pic:cNvPicPr/>
                  </pic:nvPicPr>
                  <pic:blipFill>
                    <a:blip r:embed="rId27" cstate="print"/>
                    <a:stretch>
                      <a:fillRect/>
                    </a:stretch>
                  </pic:blipFill>
                  <pic:spPr>
                    <a:xfrm>
                      <a:off x="0" y="0"/>
                      <a:ext cx="6258432" cy="2644140"/>
                    </a:xfrm>
                    <a:prstGeom prst="rect">
                      <a:avLst/>
                    </a:prstGeom>
                  </pic:spPr>
                </pic:pic>
              </a:graphicData>
            </a:graphic>
          </wp:anchor>
        </w:drawing>
      </w:r>
    </w:p>
    <w:p>
      <w:pPr>
        <w:pStyle w:val="BodyText"/>
        <w:spacing w:after="0"/>
        <w:rPr>
          <w:sz w:val="20"/>
        </w:rPr>
        <w:sectPr>
          <w:pgSz w:w="11910" w:h="16850"/>
          <w:pgMar w:top="720" w:bottom="280" w:left="141" w:right="283"/>
        </w:sectPr>
      </w:pPr>
    </w:p>
    <w:p>
      <w:pPr>
        <w:spacing w:before="45"/>
        <w:ind w:left="912" w:right="0" w:firstLine="0"/>
        <w:jc w:val="left"/>
        <w:rPr>
          <w:sz w:val="50"/>
        </w:rPr>
      </w:pPr>
      <w:r>
        <w:rPr>
          <w:sz w:val="50"/>
        </w:rPr>
        <mc:AlternateContent>
          <mc:Choice Requires="wps">
            <w:drawing>
              <wp:anchor distT="0" distB="0" distL="0" distR="0" allowOverlap="1" layoutInCell="1" locked="0" behindDoc="1" simplePos="0" relativeHeight="487367168">
                <wp:simplePos x="0" y="0"/>
                <wp:positionH relativeFrom="page">
                  <wp:posOffset>0</wp:posOffset>
                </wp:positionH>
                <wp:positionV relativeFrom="page">
                  <wp:posOffset>0</wp:posOffset>
                </wp:positionV>
                <wp:extent cx="7562850" cy="10696575"/>
                <wp:effectExtent l="0" t="0" r="0" b="0"/>
                <wp:wrapNone/>
                <wp:docPr id="59" name="Graphic 59"/>
                <wp:cNvGraphicFramePr>
                  <a:graphicFrameLocks/>
                </wp:cNvGraphicFramePr>
                <a:graphic>
                  <a:graphicData uri="http://schemas.microsoft.com/office/word/2010/wordprocessingShape">
                    <wps:wsp>
                      <wps:cNvPr id="59" name="Graphic 59"/>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485240"/>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49312" id="docshape44" filled="true" fillcolor="#485240" stroked="false">
                <v:fill type="solid"/>
                <w10:wrap type="none"/>
              </v:rect>
            </w:pict>
          </mc:Fallback>
        </mc:AlternateContent>
      </w:r>
      <w:r>
        <w:rPr>
          <w:color w:val="FFFAF6"/>
          <w:sz w:val="50"/>
        </w:rPr>
        <w:t>POLICY</w:t>
      </w:r>
      <w:r>
        <w:rPr>
          <w:color w:val="FFFAF6"/>
          <w:spacing w:val="-25"/>
          <w:sz w:val="50"/>
        </w:rPr>
        <w:t> </w:t>
      </w:r>
      <w:r>
        <w:rPr>
          <w:color w:val="FFFAF6"/>
          <w:sz w:val="50"/>
        </w:rPr>
        <w:t>AND</w:t>
      </w:r>
      <w:r>
        <w:rPr>
          <w:color w:val="FFFAF6"/>
          <w:spacing w:val="-25"/>
          <w:sz w:val="50"/>
        </w:rPr>
        <w:t> </w:t>
      </w:r>
      <w:r>
        <w:rPr>
          <w:color w:val="FFFAF6"/>
          <w:sz w:val="50"/>
        </w:rPr>
        <w:t>POLITICAL</w:t>
      </w:r>
      <w:r>
        <w:rPr>
          <w:color w:val="FFFAF6"/>
          <w:spacing w:val="-24"/>
          <w:sz w:val="50"/>
        </w:rPr>
        <w:t> </w:t>
      </w:r>
      <w:r>
        <w:rPr>
          <w:color w:val="FFFAF6"/>
          <w:sz w:val="50"/>
        </w:rPr>
        <w:t>CONTEXT</w:t>
      </w:r>
      <w:r>
        <w:rPr>
          <w:color w:val="FFFAF6"/>
          <w:spacing w:val="-25"/>
          <w:sz w:val="50"/>
        </w:rPr>
        <w:t> </w:t>
      </w:r>
      <w:r>
        <w:rPr>
          <w:color w:val="FFFAF6"/>
          <w:sz w:val="50"/>
        </w:rPr>
        <w:t>IN</w:t>
      </w:r>
      <w:r>
        <w:rPr>
          <w:color w:val="FFFAF6"/>
          <w:spacing w:val="-25"/>
          <w:sz w:val="50"/>
        </w:rPr>
        <w:t> </w:t>
      </w:r>
      <w:r>
        <w:rPr>
          <w:color w:val="FFFAF6"/>
          <w:spacing w:val="-7"/>
          <w:sz w:val="50"/>
        </w:rPr>
        <w:t>UK</w:t>
      </w:r>
    </w:p>
    <w:p>
      <w:pPr>
        <w:pStyle w:val="Heading2"/>
        <w:spacing w:line="429" w:lineRule="exact" w:before="328"/>
        <w:ind w:left="912"/>
      </w:pPr>
      <w:r>
        <w:rPr>
          <w:color w:val="FFFAF6"/>
          <w:w w:val="110"/>
          <w:u w:val="thick" w:color="FFFAF6"/>
        </w:rPr>
        <w:t>National</w:t>
      </w:r>
      <w:r>
        <w:rPr>
          <w:color w:val="FFFAF6"/>
          <w:spacing w:val="2"/>
          <w:w w:val="110"/>
          <w:u w:val="thick" w:color="FFFAF6"/>
        </w:rPr>
        <w:t> </w:t>
      </w:r>
      <w:r>
        <w:rPr>
          <w:color w:val="FFFAF6"/>
          <w:w w:val="110"/>
          <w:u w:val="thick" w:color="FFFAF6"/>
        </w:rPr>
        <w:t>health</w:t>
      </w:r>
      <w:r>
        <w:rPr>
          <w:color w:val="FFFAF6"/>
          <w:spacing w:val="3"/>
          <w:w w:val="110"/>
          <w:u w:val="thick" w:color="FFFAF6"/>
        </w:rPr>
        <w:t> </w:t>
      </w:r>
      <w:r>
        <w:rPr>
          <w:color w:val="FFFAF6"/>
          <w:spacing w:val="-2"/>
          <w:w w:val="110"/>
          <w:u w:val="thick" w:color="FFFAF6"/>
        </w:rPr>
        <w:t>a</w:t>
      </w:r>
      <w:r>
        <w:rPr>
          <w:color w:val="FFFAF6"/>
          <w:spacing w:val="-2"/>
          <w:w w:val="110"/>
        </w:rPr>
        <w:t>g</w:t>
      </w:r>
      <w:r>
        <w:rPr>
          <w:color w:val="FFFAF6"/>
          <w:spacing w:val="-2"/>
          <w:w w:val="110"/>
          <w:u w:val="thick" w:color="FFFAF6"/>
        </w:rPr>
        <w:t>endas</w:t>
      </w:r>
    </w:p>
    <w:p>
      <w:pPr>
        <w:pStyle w:val="BodyText"/>
        <w:spacing w:line="201" w:lineRule="auto" w:before="10"/>
        <w:ind w:left="912" w:right="906"/>
        <w:jc w:val="both"/>
      </w:pPr>
      <w:r>
        <w:rPr>
          <w:color w:val="FFFAF6"/>
          <w:w w:val="105"/>
        </w:rPr>
        <w:t>UK Government's Childhood Obesity Plan is targeted at reducing incidences of overweight</w:t>
      </w:r>
      <w:r>
        <w:rPr>
          <w:color w:val="FFFAF6"/>
          <w:spacing w:val="40"/>
          <w:w w:val="105"/>
        </w:rPr>
        <w:t> </w:t>
      </w:r>
      <w:r>
        <w:rPr>
          <w:color w:val="FFFAF6"/>
          <w:w w:val="105"/>
        </w:rPr>
        <w:t>in</w:t>
      </w:r>
      <w:r>
        <w:rPr>
          <w:color w:val="FFFAF6"/>
          <w:spacing w:val="40"/>
          <w:w w:val="105"/>
        </w:rPr>
        <w:t> </w:t>
      </w:r>
      <w:r>
        <w:rPr>
          <w:color w:val="FFFAF6"/>
          <w:w w:val="105"/>
        </w:rPr>
        <w:t>children,</w:t>
      </w:r>
      <w:r>
        <w:rPr>
          <w:color w:val="FFFAF6"/>
          <w:spacing w:val="40"/>
          <w:w w:val="105"/>
        </w:rPr>
        <w:t> </w:t>
      </w:r>
      <w:r>
        <w:rPr>
          <w:color w:val="FFFAF6"/>
          <w:w w:val="105"/>
        </w:rPr>
        <w:t>which</w:t>
      </w:r>
      <w:r>
        <w:rPr>
          <w:color w:val="FFFAF6"/>
          <w:spacing w:val="40"/>
          <w:w w:val="105"/>
        </w:rPr>
        <w:t> </w:t>
      </w:r>
      <w:r>
        <w:rPr>
          <w:color w:val="FFFAF6"/>
          <w:w w:val="105"/>
        </w:rPr>
        <w:t>is</w:t>
      </w:r>
      <w:r>
        <w:rPr>
          <w:color w:val="FFFAF6"/>
          <w:spacing w:val="40"/>
          <w:w w:val="105"/>
        </w:rPr>
        <w:t> </w:t>
      </w:r>
      <w:r>
        <w:rPr>
          <w:color w:val="FFFAF6"/>
          <w:w w:val="105"/>
        </w:rPr>
        <w:t>one</w:t>
      </w:r>
      <w:r>
        <w:rPr>
          <w:color w:val="FFFAF6"/>
          <w:spacing w:val="40"/>
          <w:w w:val="105"/>
        </w:rPr>
        <w:t> </w:t>
      </w:r>
      <w:r>
        <w:rPr>
          <w:color w:val="FFFAF6"/>
          <w:w w:val="105"/>
        </w:rPr>
        <w:t>of</w:t>
      </w:r>
      <w:r>
        <w:rPr>
          <w:color w:val="FFFAF6"/>
          <w:spacing w:val="40"/>
          <w:w w:val="105"/>
        </w:rPr>
        <w:t> </w:t>
      </w:r>
      <w:r>
        <w:rPr>
          <w:color w:val="FFFAF6"/>
          <w:w w:val="105"/>
        </w:rPr>
        <w:t>the</w:t>
      </w:r>
      <w:r>
        <w:rPr>
          <w:color w:val="FFFAF6"/>
          <w:spacing w:val="40"/>
          <w:w w:val="105"/>
        </w:rPr>
        <w:t> </w:t>
      </w:r>
      <w:r>
        <w:rPr>
          <w:color w:val="FFFAF6"/>
          <w:w w:val="105"/>
        </w:rPr>
        <w:t>major</w:t>
      </w:r>
      <w:r>
        <w:rPr>
          <w:color w:val="FFFAF6"/>
          <w:spacing w:val="40"/>
          <w:w w:val="105"/>
        </w:rPr>
        <w:t> </w:t>
      </w:r>
      <w:r>
        <w:rPr>
          <w:color w:val="FFFAF6"/>
          <w:w w:val="105"/>
        </w:rPr>
        <w:t>risk</w:t>
      </w:r>
      <w:r>
        <w:rPr>
          <w:color w:val="FFFAF6"/>
          <w:spacing w:val="40"/>
          <w:w w:val="105"/>
        </w:rPr>
        <w:t> </w:t>
      </w:r>
      <w:r>
        <w:rPr>
          <w:color w:val="FFFAF6"/>
          <w:w w:val="105"/>
        </w:rPr>
        <w:t>factors</w:t>
      </w:r>
      <w:r>
        <w:rPr>
          <w:color w:val="FFFAF6"/>
          <w:spacing w:val="40"/>
          <w:w w:val="105"/>
        </w:rPr>
        <w:t> </w:t>
      </w:r>
      <w:r>
        <w:rPr>
          <w:color w:val="FFFAF6"/>
          <w:w w:val="105"/>
        </w:rPr>
        <w:t>for</w:t>
      </w:r>
      <w:r>
        <w:rPr>
          <w:color w:val="FFFAF6"/>
          <w:spacing w:val="40"/>
          <w:w w:val="105"/>
        </w:rPr>
        <w:t> </w:t>
      </w:r>
      <w:r>
        <w:rPr>
          <w:color w:val="FFFAF6"/>
          <w:w w:val="105"/>
        </w:rPr>
        <w:t>T2D.</w:t>
      </w:r>
      <w:r>
        <w:rPr>
          <w:color w:val="FFFAF6"/>
          <w:spacing w:val="40"/>
          <w:w w:val="105"/>
        </w:rPr>
        <w:t> </w:t>
      </w:r>
      <w:r>
        <w:rPr>
          <w:color w:val="FFFAF6"/>
          <w:w w:val="105"/>
        </w:rPr>
        <w:t>It entails</w:t>
      </w:r>
      <w:r>
        <w:rPr>
          <w:color w:val="FFFAF6"/>
          <w:spacing w:val="40"/>
          <w:w w:val="105"/>
        </w:rPr>
        <w:t> </w:t>
      </w:r>
      <w:r>
        <w:rPr>
          <w:color w:val="FFFAF6"/>
          <w:w w:val="105"/>
        </w:rPr>
        <w:t>stopping</w:t>
      </w:r>
      <w:r>
        <w:rPr>
          <w:color w:val="FFFAF6"/>
          <w:spacing w:val="40"/>
          <w:w w:val="105"/>
        </w:rPr>
        <w:t> </w:t>
      </w:r>
      <w:r>
        <w:rPr>
          <w:color w:val="FFFAF6"/>
          <w:w w:val="105"/>
        </w:rPr>
        <w:t>advertising</w:t>
      </w:r>
      <w:r>
        <w:rPr>
          <w:color w:val="FFFAF6"/>
          <w:spacing w:val="40"/>
          <w:w w:val="105"/>
        </w:rPr>
        <w:t> </w:t>
      </w:r>
      <w:r>
        <w:rPr>
          <w:color w:val="FFFAF6"/>
          <w:w w:val="105"/>
        </w:rPr>
        <w:t>of</w:t>
      </w:r>
      <w:r>
        <w:rPr>
          <w:color w:val="FFFAF6"/>
          <w:spacing w:val="40"/>
          <w:w w:val="105"/>
        </w:rPr>
        <w:t> </w:t>
      </w:r>
      <w:r>
        <w:rPr>
          <w:color w:val="FFFAF6"/>
          <w:w w:val="105"/>
        </w:rPr>
        <w:t>junk</w:t>
      </w:r>
      <w:r>
        <w:rPr>
          <w:color w:val="FFFAF6"/>
          <w:spacing w:val="40"/>
          <w:w w:val="105"/>
        </w:rPr>
        <w:t> </w:t>
      </w:r>
      <w:r>
        <w:rPr>
          <w:color w:val="FFFAF6"/>
          <w:w w:val="105"/>
        </w:rPr>
        <w:t>food</w:t>
      </w:r>
      <w:r>
        <w:rPr>
          <w:color w:val="FFFAF6"/>
          <w:spacing w:val="40"/>
          <w:w w:val="105"/>
        </w:rPr>
        <w:t> </w:t>
      </w:r>
      <w:r>
        <w:rPr>
          <w:color w:val="FFFAF6"/>
          <w:w w:val="105"/>
        </w:rPr>
        <w:t>and</w:t>
      </w:r>
      <w:r>
        <w:rPr>
          <w:color w:val="FFFAF6"/>
          <w:spacing w:val="40"/>
          <w:w w:val="105"/>
        </w:rPr>
        <w:t> </w:t>
      </w:r>
      <w:r>
        <w:rPr>
          <w:color w:val="FFFAF6"/>
          <w:w w:val="105"/>
        </w:rPr>
        <w:t>provision</w:t>
      </w:r>
      <w:r>
        <w:rPr>
          <w:color w:val="FFFAF6"/>
          <w:spacing w:val="40"/>
          <w:w w:val="105"/>
        </w:rPr>
        <w:t> </w:t>
      </w:r>
      <w:r>
        <w:rPr>
          <w:color w:val="FFFAF6"/>
          <w:w w:val="105"/>
        </w:rPr>
        <w:t>of</w:t>
      </w:r>
      <w:r>
        <w:rPr>
          <w:color w:val="FFFAF6"/>
          <w:spacing w:val="40"/>
          <w:w w:val="105"/>
        </w:rPr>
        <w:t> </w:t>
      </w:r>
      <w:r>
        <w:rPr>
          <w:color w:val="FFFAF6"/>
          <w:w w:val="105"/>
        </w:rPr>
        <w:t>healthy</w:t>
      </w:r>
      <w:r>
        <w:rPr>
          <w:color w:val="FFFAF6"/>
          <w:spacing w:val="40"/>
          <w:w w:val="105"/>
        </w:rPr>
        <w:t> </w:t>
      </w:r>
      <w:r>
        <w:rPr>
          <w:color w:val="FFFAF6"/>
          <w:w w:val="105"/>
        </w:rPr>
        <w:t>school meals.</w:t>
      </w:r>
      <w:r>
        <w:rPr>
          <w:color w:val="FFFAF6"/>
          <w:w w:val="105"/>
        </w:rPr>
        <w:t> As</w:t>
      </w:r>
      <w:r>
        <w:rPr>
          <w:color w:val="FFFAF6"/>
          <w:w w:val="105"/>
        </w:rPr>
        <w:t> per</w:t>
      </w:r>
      <w:r>
        <w:rPr>
          <w:color w:val="FFFAF6"/>
          <w:w w:val="105"/>
        </w:rPr>
        <w:t> NHS,</w:t>
      </w:r>
      <w:r>
        <w:rPr>
          <w:color w:val="FFFAF6"/>
          <w:w w:val="105"/>
        </w:rPr>
        <w:t> its</w:t>
      </w:r>
      <w:r>
        <w:rPr>
          <w:color w:val="FFFAF6"/>
          <w:w w:val="105"/>
        </w:rPr>
        <w:t> Long-Term</w:t>
      </w:r>
      <w:r>
        <w:rPr>
          <w:color w:val="FFFAF6"/>
          <w:w w:val="105"/>
        </w:rPr>
        <w:t> Plan</w:t>
      </w:r>
      <w:r>
        <w:rPr>
          <w:color w:val="FFFAF6"/>
          <w:w w:val="105"/>
        </w:rPr>
        <w:t> is</w:t>
      </w:r>
      <w:r>
        <w:rPr>
          <w:color w:val="FFFAF6"/>
          <w:w w:val="105"/>
        </w:rPr>
        <w:t> likewise</w:t>
      </w:r>
      <w:r>
        <w:rPr>
          <w:color w:val="FFFAF6"/>
          <w:w w:val="105"/>
        </w:rPr>
        <w:t> geared</w:t>
      </w:r>
      <w:r>
        <w:rPr>
          <w:color w:val="FFFAF6"/>
          <w:w w:val="105"/>
        </w:rPr>
        <w:t> towards</w:t>
      </w:r>
      <w:r>
        <w:rPr>
          <w:color w:val="FFFAF6"/>
          <w:w w:val="105"/>
        </w:rPr>
        <w:t> T2D prevention</w:t>
      </w:r>
      <w:r>
        <w:rPr>
          <w:color w:val="FFFAF6"/>
          <w:w w:val="105"/>
        </w:rPr>
        <w:t> by</w:t>
      </w:r>
      <w:r>
        <w:rPr>
          <w:color w:val="FFFAF6"/>
          <w:w w:val="105"/>
        </w:rPr>
        <w:t> means</w:t>
      </w:r>
      <w:r>
        <w:rPr>
          <w:color w:val="FFFAF6"/>
          <w:w w:val="105"/>
        </w:rPr>
        <w:t> of</w:t>
      </w:r>
      <w:r>
        <w:rPr>
          <w:color w:val="FFFAF6"/>
          <w:w w:val="105"/>
        </w:rPr>
        <w:t> offering</w:t>
      </w:r>
      <w:r>
        <w:rPr>
          <w:color w:val="FFFAF6"/>
          <w:w w:val="105"/>
        </w:rPr>
        <w:t> weight</w:t>
      </w:r>
      <w:r>
        <w:rPr>
          <w:color w:val="FFFAF6"/>
          <w:w w:val="105"/>
        </w:rPr>
        <w:t> management</w:t>
      </w:r>
      <w:r>
        <w:rPr>
          <w:color w:val="FFFAF6"/>
          <w:w w:val="105"/>
        </w:rPr>
        <w:t> services</w:t>
      </w:r>
      <w:r>
        <w:rPr>
          <w:color w:val="FFFAF6"/>
          <w:w w:val="105"/>
        </w:rPr>
        <w:t> to</w:t>
      </w:r>
      <w:r>
        <w:rPr>
          <w:color w:val="FFFAF6"/>
          <w:w w:val="105"/>
        </w:rPr>
        <w:t> community programmes</w:t>
      </w:r>
      <w:r>
        <w:rPr>
          <w:color w:val="FFFAF6"/>
          <w:spacing w:val="40"/>
          <w:w w:val="105"/>
        </w:rPr>
        <w:t> </w:t>
      </w:r>
      <w:r>
        <w:rPr>
          <w:color w:val="FFFAF6"/>
          <w:w w:val="105"/>
        </w:rPr>
        <w:t>(England.nhs.uk,</w:t>
      </w:r>
      <w:r>
        <w:rPr>
          <w:color w:val="FFFAF6"/>
          <w:spacing w:val="40"/>
          <w:w w:val="105"/>
        </w:rPr>
        <w:t> </w:t>
      </w:r>
      <w:r>
        <w:rPr>
          <w:color w:val="FFFAF6"/>
          <w:w w:val="105"/>
        </w:rPr>
        <w:t>2029).</w:t>
      </w:r>
      <w:r>
        <w:rPr>
          <w:color w:val="FFFAF6"/>
          <w:spacing w:val="40"/>
          <w:w w:val="105"/>
        </w:rPr>
        <w:t> </w:t>
      </w:r>
      <w:r>
        <w:rPr>
          <w:color w:val="FFFAF6"/>
          <w:w w:val="105"/>
        </w:rPr>
        <w:t>Such</w:t>
      </w:r>
      <w:r>
        <w:rPr>
          <w:color w:val="FFFAF6"/>
          <w:spacing w:val="40"/>
          <w:w w:val="105"/>
        </w:rPr>
        <w:t> </w:t>
      </w:r>
      <w:r>
        <w:rPr>
          <w:color w:val="FFFAF6"/>
          <w:w w:val="105"/>
        </w:rPr>
        <w:t>public</w:t>
      </w:r>
      <w:r>
        <w:rPr>
          <w:color w:val="FFFAF6"/>
          <w:spacing w:val="40"/>
          <w:w w:val="105"/>
        </w:rPr>
        <w:t> </w:t>
      </w:r>
      <w:r>
        <w:rPr>
          <w:color w:val="FFFAF6"/>
          <w:w w:val="105"/>
        </w:rPr>
        <w:t>health</w:t>
      </w:r>
      <w:r>
        <w:rPr>
          <w:color w:val="FFFAF6"/>
          <w:spacing w:val="40"/>
          <w:w w:val="105"/>
        </w:rPr>
        <w:t> </w:t>
      </w:r>
      <w:r>
        <w:rPr>
          <w:color w:val="FFFAF6"/>
          <w:w w:val="105"/>
        </w:rPr>
        <w:t>strategies</w:t>
      </w:r>
      <w:r>
        <w:rPr>
          <w:color w:val="FFFAF6"/>
          <w:spacing w:val="40"/>
          <w:w w:val="105"/>
        </w:rPr>
        <w:t> </w:t>
      </w:r>
      <w:r>
        <w:rPr>
          <w:color w:val="FFFAF6"/>
          <w:w w:val="105"/>
        </w:rPr>
        <w:t>that</w:t>
      </w:r>
      <w:r>
        <w:rPr>
          <w:color w:val="FFFAF6"/>
          <w:spacing w:val="40"/>
          <w:w w:val="105"/>
        </w:rPr>
        <w:t> </w:t>
      </w:r>
      <w:r>
        <w:rPr>
          <w:color w:val="FFFAF6"/>
          <w:w w:val="105"/>
        </w:rPr>
        <w:t>focus on prevention are very necessary since approximately 20% of population aged</w:t>
      </w:r>
      <w:r>
        <w:rPr>
          <w:color w:val="FFFAF6"/>
          <w:spacing w:val="40"/>
          <w:w w:val="105"/>
        </w:rPr>
        <w:t> </w:t>
      </w:r>
      <w:r>
        <w:rPr>
          <w:color w:val="FFFAF6"/>
          <w:w w:val="105"/>
        </w:rPr>
        <w:t>10-</w:t>
      </w:r>
      <w:r>
        <w:rPr>
          <w:color w:val="FFFAF6"/>
        </w:rPr>
        <w:t>11 </w:t>
      </w:r>
      <w:r>
        <w:rPr>
          <w:color w:val="FFFAF6"/>
          <w:w w:val="105"/>
        </w:rPr>
        <w:t>years in England are obese; therefore, at higher risk of diabetic problems (Balasundaram, and Daley, 2025).</w:t>
      </w:r>
    </w:p>
    <w:p>
      <w:pPr>
        <w:pStyle w:val="Heading2"/>
        <w:spacing w:line="377" w:lineRule="exact"/>
        <w:ind w:left="912"/>
        <w:jc w:val="both"/>
      </w:pPr>
      <w:r>
        <w:rPr>
          <w:color w:val="FFFAF6"/>
          <w:u w:val="thick" w:color="FFFAF6"/>
        </w:rPr>
        <w:t>Local</w:t>
      </w:r>
      <w:r>
        <w:rPr>
          <w:color w:val="FFFAF6"/>
          <w:spacing w:val="3"/>
          <w:w w:val="110"/>
          <w:u w:val="thick" w:color="FFFAF6"/>
        </w:rPr>
        <w:t> </w:t>
      </w:r>
      <w:r>
        <w:rPr>
          <w:color w:val="FFFAF6"/>
          <w:spacing w:val="-2"/>
          <w:w w:val="110"/>
          <w:u w:val="thick" w:color="FFFAF6"/>
        </w:rPr>
        <w:t>implementation</w:t>
      </w:r>
      <w:r>
        <w:rPr>
          <w:color w:val="FFFAF6"/>
          <w:spacing w:val="40"/>
          <w:w w:val="110"/>
          <w:u w:val="thick" w:color="FFFAF6"/>
        </w:rPr>
        <w:t> </w:t>
      </w:r>
    </w:p>
    <w:p>
      <w:pPr>
        <w:pStyle w:val="BodyText"/>
        <w:spacing w:line="201" w:lineRule="auto" w:before="11"/>
        <w:ind w:left="912" w:right="906"/>
        <w:jc w:val="both"/>
      </w:pPr>
      <w:r>
        <w:rPr>
          <w:color w:val="FFFAF6"/>
          <w:w w:val="110"/>
        </w:rPr>
        <w:t>At</w:t>
      </w:r>
      <w:r>
        <w:rPr>
          <w:color w:val="FFFAF6"/>
          <w:w w:val="110"/>
        </w:rPr>
        <w:t> local</w:t>
      </w:r>
      <w:r>
        <w:rPr>
          <w:color w:val="FFFAF6"/>
          <w:w w:val="110"/>
        </w:rPr>
        <w:t> level,</w:t>
      </w:r>
      <w:r>
        <w:rPr>
          <w:color w:val="FFFAF6"/>
          <w:w w:val="110"/>
        </w:rPr>
        <w:t> school</w:t>
      </w:r>
      <w:r>
        <w:rPr>
          <w:color w:val="FFFAF6"/>
          <w:w w:val="110"/>
        </w:rPr>
        <w:t> food</w:t>
      </w:r>
      <w:r>
        <w:rPr>
          <w:color w:val="FFFAF6"/>
          <w:w w:val="110"/>
        </w:rPr>
        <w:t> standards</w:t>
      </w:r>
      <w:r>
        <w:rPr>
          <w:color w:val="FFFAF6"/>
          <w:w w:val="110"/>
        </w:rPr>
        <w:t> are</w:t>
      </w:r>
      <w:r>
        <w:rPr>
          <w:color w:val="FFFAF6"/>
          <w:w w:val="110"/>
        </w:rPr>
        <w:t> an</w:t>
      </w:r>
      <w:r>
        <w:rPr>
          <w:color w:val="FFFAF6"/>
          <w:w w:val="110"/>
        </w:rPr>
        <w:t> imperative</w:t>
      </w:r>
      <w:r>
        <w:rPr>
          <w:color w:val="FFFAF6"/>
          <w:w w:val="110"/>
        </w:rPr>
        <w:t> for</w:t>
      </w:r>
      <w:r>
        <w:rPr>
          <w:color w:val="FFFAF6"/>
          <w:w w:val="110"/>
        </w:rPr>
        <w:t> healthier</w:t>
      </w:r>
      <w:r>
        <w:rPr>
          <w:color w:val="FFFAF6"/>
          <w:w w:val="110"/>
        </w:rPr>
        <w:t> meals, while</w:t>
      </w:r>
      <w:r>
        <w:rPr>
          <w:color w:val="FFFAF6"/>
          <w:spacing w:val="-1"/>
          <w:w w:val="110"/>
        </w:rPr>
        <w:t> </w:t>
      </w:r>
      <w:r>
        <w:rPr>
          <w:color w:val="FFFAF6"/>
          <w:w w:val="110"/>
        </w:rPr>
        <w:t>local</w:t>
      </w:r>
      <w:r>
        <w:rPr>
          <w:color w:val="FFFAF6"/>
          <w:spacing w:val="-1"/>
          <w:w w:val="110"/>
        </w:rPr>
        <w:t> </w:t>
      </w:r>
      <w:r>
        <w:rPr>
          <w:color w:val="FFFAF6"/>
          <w:w w:val="110"/>
        </w:rPr>
        <w:t>authority</w:t>
      </w:r>
      <w:r>
        <w:rPr>
          <w:color w:val="FFFAF6"/>
          <w:spacing w:val="-1"/>
          <w:w w:val="110"/>
        </w:rPr>
        <w:t> </w:t>
      </w:r>
      <w:r>
        <w:rPr>
          <w:color w:val="FFFAF6"/>
          <w:w w:val="110"/>
        </w:rPr>
        <w:t>public</w:t>
      </w:r>
      <w:r>
        <w:rPr>
          <w:color w:val="FFFAF6"/>
          <w:spacing w:val="-1"/>
          <w:w w:val="110"/>
        </w:rPr>
        <w:t> </w:t>
      </w:r>
      <w:r>
        <w:rPr>
          <w:color w:val="FFFAF6"/>
          <w:w w:val="110"/>
        </w:rPr>
        <w:t>health</w:t>
      </w:r>
      <w:r>
        <w:rPr>
          <w:color w:val="FFFAF6"/>
          <w:spacing w:val="-2"/>
          <w:w w:val="110"/>
        </w:rPr>
        <w:t> </w:t>
      </w:r>
      <w:r>
        <w:rPr>
          <w:color w:val="FFFAF6"/>
          <w:w w:val="110"/>
        </w:rPr>
        <w:t>offers</w:t>
      </w:r>
      <w:r>
        <w:rPr>
          <w:color w:val="FFFAF6"/>
          <w:spacing w:val="-1"/>
          <w:w w:val="110"/>
        </w:rPr>
        <w:t> </w:t>
      </w:r>
      <w:r>
        <w:rPr>
          <w:color w:val="FFFAF6"/>
          <w:w w:val="110"/>
        </w:rPr>
        <w:t>disposal</w:t>
      </w:r>
      <w:r>
        <w:rPr>
          <w:color w:val="FFFAF6"/>
          <w:spacing w:val="-1"/>
          <w:w w:val="110"/>
        </w:rPr>
        <w:t> </w:t>
      </w:r>
      <w:r>
        <w:rPr>
          <w:color w:val="FFFAF6"/>
          <w:w w:val="110"/>
        </w:rPr>
        <w:t>activities</w:t>
      </w:r>
      <w:r>
        <w:rPr>
          <w:color w:val="FFFAF6"/>
          <w:spacing w:val="-1"/>
          <w:w w:val="110"/>
        </w:rPr>
        <w:t> </w:t>
      </w:r>
      <w:r>
        <w:rPr>
          <w:color w:val="FFFAF6"/>
          <w:w w:val="110"/>
        </w:rPr>
        <w:t>and</w:t>
      </w:r>
      <w:r>
        <w:rPr>
          <w:color w:val="FFFAF6"/>
          <w:spacing w:val="-2"/>
          <w:w w:val="110"/>
        </w:rPr>
        <w:t> </w:t>
      </w:r>
      <w:r>
        <w:rPr>
          <w:color w:val="FFFAF6"/>
          <w:w w:val="110"/>
        </w:rPr>
        <w:t>healthy</w:t>
      </w:r>
      <w:r>
        <w:rPr>
          <w:color w:val="FFFAF6"/>
          <w:spacing w:val="-1"/>
          <w:w w:val="110"/>
        </w:rPr>
        <w:t> </w:t>
      </w:r>
      <w:r>
        <w:rPr>
          <w:color w:val="FFFAF6"/>
          <w:w w:val="110"/>
        </w:rPr>
        <w:t>eating support. However, inequalities in both access and outcomes remain. Deprived areas generally have fewer choices, when it comes to healthy foods and such facilities</w:t>
      </w:r>
      <w:r>
        <w:rPr>
          <w:color w:val="FFFAF6"/>
          <w:spacing w:val="-14"/>
          <w:w w:val="110"/>
        </w:rPr>
        <w:t> </w:t>
      </w:r>
      <w:r>
        <w:rPr>
          <w:color w:val="FFFAF6"/>
          <w:w w:val="110"/>
        </w:rPr>
        <w:t>as</w:t>
      </w:r>
      <w:r>
        <w:rPr>
          <w:color w:val="FFFAF6"/>
          <w:spacing w:val="-14"/>
          <w:w w:val="110"/>
        </w:rPr>
        <w:t> </w:t>
      </w:r>
      <w:r>
        <w:rPr>
          <w:color w:val="FFFAF6"/>
          <w:w w:val="110"/>
        </w:rPr>
        <w:t>gyms;</w:t>
      </w:r>
      <w:r>
        <w:rPr>
          <w:color w:val="FFFAF6"/>
          <w:spacing w:val="-14"/>
          <w:w w:val="110"/>
        </w:rPr>
        <w:t> </w:t>
      </w:r>
      <w:r>
        <w:rPr>
          <w:color w:val="FFFAF6"/>
          <w:w w:val="110"/>
        </w:rPr>
        <w:t>thus,</w:t>
      </w:r>
      <w:r>
        <w:rPr>
          <w:color w:val="FFFAF6"/>
          <w:spacing w:val="-14"/>
          <w:w w:val="110"/>
        </w:rPr>
        <w:t> </w:t>
      </w:r>
      <w:r>
        <w:rPr>
          <w:color w:val="FFFAF6"/>
          <w:w w:val="110"/>
        </w:rPr>
        <w:t>escalating</w:t>
      </w:r>
      <w:r>
        <w:rPr>
          <w:color w:val="FFFAF6"/>
          <w:spacing w:val="-14"/>
          <w:w w:val="110"/>
        </w:rPr>
        <w:t> </w:t>
      </w:r>
      <w:r>
        <w:rPr>
          <w:color w:val="FFFAF6"/>
          <w:w w:val="110"/>
        </w:rPr>
        <w:t>likelihood</w:t>
      </w:r>
      <w:r>
        <w:rPr>
          <w:color w:val="FFFAF6"/>
          <w:spacing w:val="-14"/>
          <w:w w:val="110"/>
        </w:rPr>
        <w:t> </w:t>
      </w:r>
      <w:r>
        <w:rPr>
          <w:color w:val="FFFAF6"/>
          <w:w w:val="110"/>
        </w:rPr>
        <w:t>of</w:t>
      </w:r>
      <w:r>
        <w:rPr>
          <w:color w:val="FFFAF6"/>
          <w:spacing w:val="-14"/>
          <w:w w:val="110"/>
        </w:rPr>
        <w:t> </w:t>
      </w:r>
      <w:r>
        <w:rPr>
          <w:color w:val="FFFAF6"/>
          <w:w w:val="110"/>
        </w:rPr>
        <w:t>having</w:t>
      </w:r>
      <w:r>
        <w:rPr>
          <w:color w:val="FFFAF6"/>
          <w:spacing w:val="-14"/>
          <w:w w:val="110"/>
        </w:rPr>
        <w:t> </w:t>
      </w:r>
      <w:r>
        <w:rPr>
          <w:color w:val="FFFAF6"/>
          <w:w w:val="110"/>
        </w:rPr>
        <w:t>T2D.</w:t>
      </w:r>
    </w:p>
    <w:p>
      <w:pPr>
        <w:pStyle w:val="BodyText"/>
        <w:spacing w:line="201" w:lineRule="auto"/>
        <w:ind w:left="912" w:right="906"/>
        <w:jc w:val="both"/>
      </w:pPr>
      <w:r>
        <w:rPr>
          <w:color w:val="FFFAF6"/>
          <w:w w:val="110"/>
        </w:rPr>
        <w:t>Despite</w:t>
      </w:r>
      <w:r>
        <w:rPr>
          <w:color w:val="FFFAF6"/>
          <w:w w:val="110"/>
        </w:rPr>
        <w:t> strong</w:t>
      </w:r>
      <w:r>
        <w:rPr>
          <w:color w:val="FFFAF6"/>
          <w:w w:val="110"/>
        </w:rPr>
        <w:t> policies,</w:t>
      </w:r>
      <w:r>
        <w:rPr>
          <w:color w:val="FFFAF6"/>
          <w:w w:val="110"/>
        </w:rPr>
        <w:t> there</w:t>
      </w:r>
      <w:r>
        <w:rPr>
          <w:color w:val="FFFAF6"/>
          <w:w w:val="110"/>
        </w:rPr>
        <w:t> are</w:t>
      </w:r>
      <w:r>
        <w:rPr>
          <w:color w:val="FFFAF6"/>
          <w:w w:val="110"/>
        </w:rPr>
        <w:t> still</w:t>
      </w:r>
      <w:r>
        <w:rPr>
          <w:color w:val="FFFAF6"/>
          <w:w w:val="110"/>
        </w:rPr>
        <w:t> differences</w:t>
      </w:r>
      <w:r>
        <w:rPr>
          <w:color w:val="FFFAF6"/>
          <w:w w:val="110"/>
        </w:rPr>
        <w:t> between</w:t>
      </w:r>
      <w:r>
        <w:rPr>
          <w:color w:val="FFFAF6"/>
          <w:w w:val="110"/>
        </w:rPr>
        <w:t> intentions</w:t>
      </w:r>
      <w:r>
        <w:rPr>
          <w:color w:val="FFFAF6"/>
          <w:w w:val="110"/>
        </w:rPr>
        <w:t> of policies</w:t>
      </w:r>
      <w:r>
        <w:rPr>
          <w:color w:val="FFFAF6"/>
          <w:w w:val="110"/>
        </w:rPr>
        <w:t> and</w:t>
      </w:r>
      <w:r>
        <w:rPr>
          <w:color w:val="FFFAF6"/>
          <w:w w:val="110"/>
        </w:rPr>
        <w:t> actual</w:t>
      </w:r>
      <w:r>
        <w:rPr>
          <w:color w:val="FFFAF6"/>
          <w:w w:val="110"/>
        </w:rPr>
        <w:t> results</w:t>
      </w:r>
      <w:r>
        <w:rPr>
          <w:color w:val="FFFAF6"/>
          <w:w w:val="110"/>
        </w:rPr>
        <w:t> in</w:t>
      </w:r>
      <w:r>
        <w:rPr>
          <w:color w:val="FFFAF6"/>
          <w:w w:val="110"/>
        </w:rPr>
        <w:t> real</w:t>
      </w:r>
      <w:r>
        <w:rPr>
          <w:color w:val="FFFAF6"/>
          <w:w w:val="110"/>
        </w:rPr>
        <w:t> world.</w:t>
      </w:r>
      <w:r>
        <w:rPr>
          <w:color w:val="FFFAF6"/>
          <w:w w:val="110"/>
        </w:rPr>
        <w:t> Some</w:t>
      </w:r>
      <w:r>
        <w:rPr>
          <w:color w:val="FFFAF6"/>
          <w:w w:val="110"/>
        </w:rPr>
        <w:t> programmes</w:t>
      </w:r>
      <w:r>
        <w:rPr>
          <w:color w:val="FFFAF6"/>
          <w:w w:val="110"/>
        </w:rPr>
        <w:t> are</w:t>
      </w:r>
      <w:r>
        <w:rPr>
          <w:color w:val="FFFAF6"/>
          <w:w w:val="110"/>
        </w:rPr>
        <w:t> stopped</w:t>
      </w:r>
      <w:r>
        <w:rPr>
          <w:color w:val="FFFAF6"/>
          <w:w w:val="110"/>
        </w:rPr>
        <w:t> and not</w:t>
      </w:r>
      <w:r>
        <w:rPr>
          <w:color w:val="FFFAF6"/>
          <w:w w:val="110"/>
        </w:rPr>
        <w:t> evaluated</w:t>
      </w:r>
      <w:r>
        <w:rPr>
          <w:color w:val="FFFAF6"/>
          <w:w w:val="110"/>
        </w:rPr>
        <w:t> for</w:t>
      </w:r>
      <w:r>
        <w:rPr>
          <w:color w:val="FFFAF6"/>
          <w:w w:val="110"/>
        </w:rPr>
        <w:t> long-term</w:t>
      </w:r>
      <w:r>
        <w:rPr>
          <w:color w:val="FFFAF6"/>
          <w:w w:val="110"/>
        </w:rPr>
        <w:t> consistently</w:t>
      </w:r>
      <w:r>
        <w:rPr>
          <w:color w:val="FFFAF6"/>
          <w:w w:val="110"/>
        </w:rPr>
        <w:t> because</w:t>
      </w:r>
      <w:r>
        <w:rPr>
          <w:color w:val="FFFAF6"/>
          <w:w w:val="110"/>
        </w:rPr>
        <w:t> they</w:t>
      </w:r>
      <w:r>
        <w:rPr>
          <w:color w:val="FFFAF6"/>
          <w:w w:val="110"/>
        </w:rPr>
        <w:t> lack</w:t>
      </w:r>
      <w:r>
        <w:rPr>
          <w:color w:val="FFFAF6"/>
          <w:w w:val="110"/>
        </w:rPr>
        <w:t> regular</w:t>
      </w:r>
      <w:r>
        <w:rPr>
          <w:color w:val="FFFAF6"/>
          <w:w w:val="110"/>
        </w:rPr>
        <w:t> funding. Austerity</w:t>
      </w:r>
      <w:r>
        <w:rPr>
          <w:color w:val="FFFAF6"/>
          <w:w w:val="110"/>
        </w:rPr>
        <w:t> and</w:t>
      </w:r>
      <w:r>
        <w:rPr>
          <w:color w:val="FFFAF6"/>
          <w:w w:val="110"/>
        </w:rPr>
        <w:t> cuts</w:t>
      </w:r>
      <w:r>
        <w:rPr>
          <w:color w:val="FFFAF6"/>
          <w:w w:val="110"/>
        </w:rPr>
        <w:t> in</w:t>
      </w:r>
      <w:r>
        <w:rPr>
          <w:color w:val="FFFAF6"/>
          <w:w w:val="110"/>
        </w:rPr>
        <w:t> funding</w:t>
      </w:r>
      <w:r>
        <w:rPr>
          <w:color w:val="FFFAF6"/>
          <w:w w:val="110"/>
        </w:rPr>
        <w:t> have</w:t>
      </w:r>
      <w:r>
        <w:rPr>
          <w:color w:val="FFFAF6"/>
          <w:w w:val="110"/>
        </w:rPr>
        <w:t> caused</w:t>
      </w:r>
      <w:r>
        <w:rPr>
          <w:color w:val="FFFAF6"/>
          <w:w w:val="110"/>
        </w:rPr>
        <w:t> local</w:t>
      </w:r>
      <w:r>
        <w:rPr>
          <w:color w:val="FFFAF6"/>
          <w:w w:val="110"/>
        </w:rPr>
        <w:t> public</w:t>
      </w:r>
      <w:r>
        <w:rPr>
          <w:color w:val="FFFAF6"/>
          <w:w w:val="110"/>
        </w:rPr>
        <w:t> health</w:t>
      </w:r>
      <w:r>
        <w:rPr>
          <w:color w:val="FFFAF6"/>
          <w:w w:val="110"/>
        </w:rPr>
        <w:t> budgets</w:t>
      </w:r>
      <w:r>
        <w:rPr>
          <w:color w:val="FFFAF6"/>
          <w:w w:val="110"/>
        </w:rPr>
        <w:t> to shrink;</w:t>
      </w:r>
      <w:r>
        <w:rPr>
          <w:color w:val="FFFAF6"/>
          <w:w w:val="110"/>
        </w:rPr>
        <w:t> therefore,</w:t>
      </w:r>
      <w:r>
        <w:rPr>
          <w:color w:val="FFFAF6"/>
          <w:w w:val="110"/>
        </w:rPr>
        <w:t> delivery</w:t>
      </w:r>
      <w:r>
        <w:rPr>
          <w:color w:val="FFFAF6"/>
          <w:w w:val="110"/>
        </w:rPr>
        <w:t> of</w:t>
      </w:r>
      <w:r>
        <w:rPr>
          <w:color w:val="FFFAF6"/>
          <w:w w:val="110"/>
        </w:rPr>
        <w:t> activities</w:t>
      </w:r>
      <w:r>
        <w:rPr>
          <w:color w:val="FFFAF6"/>
          <w:w w:val="110"/>
        </w:rPr>
        <w:t> for</w:t>
      </w:r>
      <w:r>
        <w:rPr>
          <w:color w:val="FFFAF6"/>
          <w:w w:val="110"/>
        </w:rPr>
        <w:t> diabetes</w:t>
      </w:r>
      <w:r>
        <w:rPr>
          <w:color w:val="FFFAF6"/>
          <w:w w:val="110"/>
        </w:rPr>
        <w:t> prevention</w:t>
      </w:r>
      <w:r>
        <w:rPr>
          <w:color w:val="FFFAF6"/>
          <w:w w:val="110"/>
        </w:rPr>
        <w:t> has</w:t>
      </w:r>
      <w:r>
        <w:rPr>
          <w:color w:val="FFFAF6"/>
          <w:w w:val="110"/>
        </w:rPr>
        <w:t> been limited.</w:t>
      </w:r>
      <w:r>
        <w:rPr>
          <w:color w:val="FFFAF6"/>
          <w:w w:val="110"/>
        </w:rPr>
        <w:t> This</w:t>
      </w:r>
      <w:r>
        <w:rPr>
          <w:color w:val="FFFAF6"/>
          <w:w w:val="110"/>
        </w:rPr>
        <w:t> may</w:t>
      </w:r>
      <w:r>
        <w:rPr>
          <w:color w:val="FFFAF6"/>
          <w:w w:val="110"/>
        </w:rPr>
        <w:t> have</w:t>
      </w:r>
      <w:r>
        <w:rPr>
          <w:color w:val="FFFAF6"/>
          <w:w w:val="110"/>
        </w:rPr>
        <w:t> effect</w:t>
      </w:r>
      <w:r>
        <w:rPr>
          <w:color w:val="FFFAF6"/>
          <w:w w:val="110"/>
        </w:rPr>
        <w:t> of</w:t>
      </w:r>
      <w:r>
        <w:rPr>
          <w:color w:val="FFFAF6"/>
          <w:w w:val="110"/>
        </w:rPr>
        <w:t> lessening</w:t>
      </w:r>
      <w:r>
        <w:rPr>
          <w:color w:val="FFFAF6"/>
          <w:w w:val="110"/>
        </w:rPr>
        <w:t> impact</w:t>
      </w:r>
      <w:r>
        <w:rPr>
          <w:color w:val="FFFAF6"/>
          <w:w w:val="110"/>
        </w:rPr>
        <w:t> of</w:t>
      </w:r>
      <w:r>
        <w:rPr>
          <w:color w:val="FFFAF6"/>
          <w:w w:val="110"/>
        </w:rPr>
        <w:t> national</w:t>
      </w:r>
      <w:r>
        <w:rPr>
          <w:color w:val="FFFAF6"/>
          <w:w w:val="110"/>
        </w:rPr>
        <w:t> strategies</w:t>
      </w:r>
      <w:r>
        <w:rPr>
          <w:color w:val="FFFAF6"/>
          <w:w w:val="110"/>
        </w:rPr>
        <w:t> and increasing level of health inequalities, particularly in deprived areas.</w:t>
      </w:r>
    </w:p>
    <w:p>
      <w:pPr>
        <w:pStyle w:val="BodyText"/>
        <w:spacing w:before="273"/>
      </w:pPr>
    </w:p>
    <w:p>
      <w:pPr>
        <w:spacing w:line="244" w:lineRule="auto" w:before="0"/>
        <w:ind w:left="912" w:right="902" w:firstLine="0"/>
        <w:jc w:val="left"/>
        <w:rPr>
          <w:sz w:val="50"/>
        </w:rPr>
      </w:pPr>
      <w:r>
        <w:rPr>
          <w:color w:val="FFFAF6"/>
          <w:spacing w:val="-4"/>
          <w:sz w:val="50"/>
        </w:rPr>
        <w:t>PERSON-CENTRED</w:t>
      </w:r>
      <w:r>
        <w:rPr>
          <w:color w:val="FFFAF6"/>
          <w:spacing w:val="-28"/>
          <w:sz w:val="50"/>
        </w:rPr>
        <w:t> </w:t>
      </w:r>
      <w:r>
        <w:rPr>
          <w:color w:val="FFFAF6"/>
          <w:spacing w:val="-4"/>
          <w:sz w:val="50"/>
        </w:rPr>
        <w:t>CARE</w:t>
      </w:r>
      <w:r>
        <w:rPr>
          <w:color w:val="FFFAF6"/>
          <w:spacing w:val="-27"/>
          <w:sz w:val="50"/>
        </w:rPr>
        <w:t> </w:t>
      </w:r>
      <w:r>
        <w:rPr>
          <w:color w:val="FFFAF6"/>
          <w:spacing w:val="-4"/>
          <w:sz w:val="50"/>
        </w:rPr>
        <w:t>AND</w:t>
      </w:r>
      <w:r>
        <w:rPr>
          <w:color w:val="FFFAF6"/>
          <w:spacing w:val="-27"/>
          <w:sz w:val="50"/>
        </w:rPr>
        <w:t> </w:t>
      </w:r>
      <w:r>
        <w:rPr>
          <w:color w:val="FFFAF6"/>
          <w:spacing w:val="-4"/>
          <w:sz w:val="50"/>
        </w:rPr>
        <w:t>SELF- </w:t>
      </w:r>
      <w:r>
        <w:rPr>
          <w:color w:val="FFFAF6"/>
          <w:spacing w:val="-2"/>
          <w:sz w:val="50"/>
        </w:rPr>
        <w:t>MANAGEMENT</w:t>
      </w:r>
    </w:p>
    <w:p>
      <w:pPr>
        <w:pStyle w:val="BodyText"/>
        <w:spacing w:line="201" w:lineRule="auto" w:before="275"/>
        <w:ind w:left="912" w:right="906"/>
        <w:jc w:val="both"/>
      </w:pPr>
      <w:r>
        <w:rPr>
          <w:color w:val="FFFAF6"/>
          <w:w w:val="110"/>
        </w:rPr>
        <w:t>Person-centred</w:t>
      </w:r>
      <w:r>
        <w:rPr>
          <w:color w:val="FFFAF6"/>
          <w:w w:val="110"/>
        </w:rPr>
        <w:t> care</w:t>
      </w:r>
      <w:r>
        <w:rPr>
          <w:color w:val="FFFAF6"/>
          <w:w w:val="110"/>
        </w:rPr>
        <w:t> is</w:t>
      </w:r>
      <w:r>
        <w:rPr>
          <w:color w:val="FFFAF6"/>
          <w:w w:val="110"/>
        </w:rPr>
        <w:t> about</w:t>
      </w:r>
      <w:r>
        <w:rPr>
          <w:color w:val="FFFAF6"/>
          <w:w w:val="110"/>
        </w:rPr>
        <w:t> helping</w:t>
      </w:r>
      <w:r>
        <w:rPr>
          <w:color w:val="FFFAF6"/>
          <w:w w:val="110"/>
        </w:rPr>
        <w:t> young</w:t>
      </w:r>
      <w:r>
        <w:rPr>
          <w:color w:val="FFFAF6"/>
          <w:w w:val="110"/>
        </w:rPr>
        <w:t> people</w:t>
      </w:r>
      <w:r>
        <w:rPr>
          <w:color w:val="FFFAF6"/>
          <w:w w:val="110"/>
        </w:rPr>
        <w:t> be</w:t>
      </w:r>
      <w:r>
        <w:rPr>
          <w:color w:val="FFFAF6"/>
          <w:w w:val="110"/>
        </w:rPr>
        <w:t> part</w:t>
      </w:r>
      <w:r>
        <w:rPr>
          <w:color w:val="FFFAF6"/>
          <w:w w:val="110"/>
        </w:rPr>
        <w:t> of</w:t>
      </w:r>
      <w:r>
        <w:rPr>
          <w:color w:val="FFFAF6"/>
          <w:w w:val="110"/>
        </w:rPr>
        <w:t> decisions concerning</w:t>
      </w:r>
      <w:r>
        <w:rPr>
          <w:color w:val="FFFAF6"/>
          <w:w w:val="110"/>
        </w:rPr>
        <w:t> their</w:t>
      </w:r>
      <w:r>
        <w:rPr>
          <w:color w:val="FFFAF6"/>
          <w:w w:val="110"/>
        </w:rPr>
        <w:t> health.</w:t>
      </w:r>
      <w:r>
        <w:rPr>
          <w:color w:val="FFFAF6"/>
          <w:w w:val="110"/>
        </w:rPr>
        <w:t> Through</w:t>
      </w:r>
      <w:r>
        <w:rPr>
          <w:color w:val="FFFAF6"/>
          <w:w w:val="110"/>
        </w:rPr>
        <w:t> shared</w:t>
      </w:r>
      <w:r>
        <w:rPr>
          <w:color w:val="FFFAF6"/>
          <w:w w:val="110"/>
        </w:rPr>
        <w:t> decision-making,</w:t>
      </w:r>
      <w:r>
        <w:rPr>
          <w:color w:val="FFFAF6"/>
          <w:w w:val="110"/>
        </w:rPr>
        <w:t> they</w:t>
      </w:r>
      <w:r>
        <w:rPr>
          <w:color w:val="FFFAF6"/>
          <w:w w:val="110"/>
        </w:rPr>
        <w:t> get</w:t>
      </w:r>
      <w:r>
        <w:rPr>
          <w:color w:val="FFFAF6"/>
          <w:w w:val="110"/>
        </w:rPr>
        <w:t> to</w:t>
      </w:r>
      <w:r>
        <w:rPr>
          <w:color w:val="FFFAF6"/>
          <w:w w:val="110"/>
        </w:rPr>
        <w:t> know options available to them and decide which one is most compatible with their life.</w:t>
      </w:r>
      <w:r>
        <w:rPr>
          <w:color w:val="FFFAF6"/>
          <w:w w:val="110"/>
        </w:rPr>
        <w:t> Care</w:t>
      </w:r>
      <w:r>
        <w:rPr>
          <w:color w:val="FFFAF6"/>
          <w:w w:val="110"/>
        </w:rPr>
        <w:t> should</w:t>
      </w:r>
      <w:r>
        <w:rPr>
          <w:color w:val="FFFAF6"/>
          <w:w w:val="110"/>
        </w:rPr>
        <w:t> also</w:t>
      </w:r>
      <w:r>
        <w:rPr>
          <w:color w:val="FFFAF6"/>
          <w:w w:val="110"/>
        </w:rPr>
        <w:t> be</w:t>
      </w:r>
      <w:r>
        <w:rPr>
          <w:color w:val="FFFAF6"/>
          <w:w w:val="110"/>
        </w:rPr>
        <w:t> culturally</w:t>
      </w:r>
      <w:r>
        <w:rPr>
          <w:color w:val="FFFAF6"/>
          <w:w w:val="110"/>
        </w:rPr>
        <w:t> sensitive,</w:t>
      </w:r>
      <w:r>
        <w:rPr>
          <w:color w:val="FFFAF6"/>
          <w:w w:val="110"/>
        </w:rPr>
        <w:t> understanding</w:t>
      </w:r>
      <w:r>
        <w:rPr>
          <w:color w:val="FFFAF6"/>
          <w:w w:val="110"/>
        </w:rPr>
        <w:t> that</w:t>
      </w:r>
      <w:r>
        <w:rPr>
          <w:color w:val="FFFAF6"/>
          <w:w w:val="110"/>
        </w:rPr>
        <w:t> people</w:t>
      </w:r>
      <w:r>
        <w:rPr>
          <w:color w:val="FFFAF6"/>
          <w:w w:val="110"/>
        </w:rPr>
        <w:t> have different</w:t>
      </w:r>
      <w:r>
        <w:rPr>
          <w:color w:val="FFFAF6"/>
          <w:w w:val="110"/>
        </w:rPr>
        <w:t> convictions</w:t>
      </w:r>
      <w:r>
        <w:rPr>
          <w:color w:val="FFFAF6"/>
          <w:w w:val="110"/>
        </w:rPr>
        <w:t> regarding</w:t>
      </w:r>
      <w:r>
        <w:rPr>
          <w:color w:val="FFFAF6"/>
          <w:w w:val="110"/>
        </w:rPr>
        <w:t> food</w:t>
      </w:r>
      <w:r>
        <w:rPr>
          <w:color w:val="FFFAF6"/>
          <w:w w:val="110"/>
        </w:rPr>
        <w:t> and</w:t>
      </w:r>
      <w:r>
        <w:rPr>
          <w:color w:val="FFFAF6"/>
          <w:w w:val="110"/>
        </w:rPr>
        <w:t> health.</w:t>
      </w:r>
      <w:r>
        <w:rPr>
          <w:color w:val="FFFAF6"/>
          <w:w w:val="110"/>
        </w:rPr>
        <w:t> Youth-friendly</w:t>
      </w:r>
      <w:r>
        <w:rPr>
          <w:color w:val="FFFAF6"/>
          <w:w w:val="110"/>
        </w:rPr>
        <w:t> services</w:t>
      </w:r>
      <w:r>
        <w:rPr>
          <w:color w:val="FFFAF6"/>
          <w:w w:val="110"/>
        </w:rPr>
        <w:t> can make the clinic more attractive to young people; thus, help them feel valued. This</w:t>
      </w:r>
      <w:r>
        <w:rPr>
          <w:color w:val="FFFAF6"/>
          <w:spacing w:val="-9"/>
          <w:w w:val="110"/>
        </w:rPr>
        <w:t> </w:t>
      </w:r>
      <w:r>
        <w:rPr>
          <w:color w:val="FFFAF6"/>
          <w:w w:val="110"/>
        </w:rPr>
        <w:t>will</w:t>
      </w:r>
      <w:r>
        <w:rPr>
          <w:color w:val="FFFAF6"/>
          <w:spacing w:val="-9"/>
          <w:w w:val="110"/>
        </w:rPr>
        <w:t> </w:t>
      </w:r>
      <w:r>
        <w:rPr>
          <w:color w:val="FFFAF6"/>
          <w:w w:val="110"/>
        </w:rPr>
        <w:t>increase</w:t>
      </w:r>
      <w:r>
        <w:rPr>
          <w:color w:val="FFFAF6"/>
          <w:spacing w:val="-9"/>
          <w:w w:val="110"/>
        </w:rPr>
        <w:t> </w:t>
      </w:r>
      <w:r>
        <w:rPr>
          <w:color w:val="FFFAF6"/>
          <w:w w:val="110"/>
        </w:rPr>
        <w:t>trust</w:t>
      </w:r>
      <w:r>
        <w:rPr>
          <w:color w:val="FFFAF6"/>
          <w:spacing w:val="-9"/>
          <w:w w:val="110"/>
        </w:rPr>
        <w:t> </w:t>
      </w:r>
      <w:r>
        <w:rPr>
          <w:color w:val="FFFAF6"/>
          <w:w w:val="110"/>
        </w:rPr>
        <w:t>and</w:t>
      </w:r>
      <w:r>
        <w:rPr>
          <w:color w:val="FFFAF6"/>
          <w:spacing w:val="-9"/>
          <w:w w:val="110"/>
        </w:rPr>
        <w:t> </w:t>
      </w:r>
      <w:r>
        <w:rPr>
          <w:color w:val="FFFAF6"/>
          <w:w w:val="110"/>
        </w:rPr>
        <w:t>willingness</w:t>
      </w:r>
      <w:r>
        <w:rPr>
          <w:color w:val="FFFAF6"/>
          <w:spacing w:val="-9"/>
          <w:w w:val="110"/>
        </w:rPr>
        <w:t> </w:t>
      </w:r>
      <w:r>
        <w:rPr>
          <w:color w:val="FFFAF6"/>
          <w:w w:val="110"/>
        </w:rPr>
        <w:t>to</w:t>
      </w:r>
      <w:r>
        <w:rPr>
          <w:color w:val="FFFAF6"/>
          <w:spacing w:val="-9"/>
          <w:w w:val="110"/>
        </w:rPr>
        <w:t> </w:t>
      </w:r>
      <w:r>
        <w:rPr>
          <w:color w:val="FFFAF6"/>
          <w:w w:val="110"/>
        </w:rPr>
        <w:t>cooperate,</w:t>
      </w:r>
      <w:r>
        <w:rPr>
          <w:color w:val="FFFAF6"/>
          <w:spacing w:val="-9"/>
          <w:w w:val="110"/>
        </w:rPr>
        <w:t> </w:t>
      </w:r>
      <w:r>
        <w:rPr>
          <w:color w:val="FFFAF6"/>
          <w:w w:val="110"/>
        </w:rPr>
        <w:t>which</w:t>
      </w:r>
      <w:r>
        <w:rPr>
          <w:color w:val="FFFAF6"/>
          <w:spacing w:val="-9"/>
          <w:w w:val="110"/>
        </w:rPr>
        <w:t> </w:t>
      </w:r>
      <w:r>
        <w:rPr>
          <w:color w:val="FFFAF6"/>
          <w:w w:val="110"/>
        </w:rPr>
        <w:t>will</w:t>
      </w:r>
      <w:r>
        <w:rPr>
          <w:color w:val="FFFAF6"/>
          <w:spacing w:val="-9"/>
          <w:w w:val="110"/>
        </w:rPr>
        <w:t> </w:t>
      </w:r>
      <w:r>
        <w:rPr>
          <w:color w:val="FFFAF6"/>
          <w:w w:val="110"/>
        </w:rPr>
        <w:t>result</w:t>
      </w:r>
      <w:r>
        <w:rPr>
          <w:color w:val="FFFAF6"/>
          <w:spacing w:val="-9"/>
          <w:w w:val="110"/>
        </w:rPr>
        <w:t> </w:t>
      </w:r>
      <w:r>
        <w:rPr>
          <w:color w:val="FFFAF6"/>
          <w:w w:val="110"/>
        </w:rPr>
        <w:t>in</w:t>
      </w:r>
      <w:r>
        <w:rPr>
          <w:color w:val="FFFAF6"/>
          <w:spacing w:val="-9"/>
          <w:w w:val="110"/>
        </w:rPr>
        <w:t> </w:t>
      </w:r>
      <w:r>
        <w:rPr>
          <w:color w:val="FFFAF6"/>
          <w:w w:val="110"/>
        </w:rPr>
        <w:t>better </w:t>
      </w:r>
      <w:r>
        <w:rPr>
          <w:color w:val="FFFAF6"/>
          <w:spacing w:val="-2"/>
          <w:w w:val="110"/>
        </w:rPr>
        <w:t>outcomes.</w:t>
      </w:r>
    </w:p>
    <w:p>
      <w:pPr>
        <w:pStyle w:val="BodyText"/>
        <w:spacing w:line="201" w:lineRule="auto"/>
        <w:ind w:left="912" w:right="906"/>
        <w:jc w:val="both"/>
      </w:pPr>
      <w:r>
        <w:rPr>
          <w:color w:val="FFFAF6"/>
          <w:w w:val="110"/>
        </w:rPr>
        <w:t>Supporting</w:t>
      </w:r>
      <w:r>
        <w:rPr>
          <w:color w:val="FFFAF6"/>
          <w:w w:val="110"/>
        </w:rPr>
        <w:t> young</w:t>
      </w:r>
      <w:r>
        <w:rPr>
          <w:color w:val="FFFAF6"/>
          <w:w w:val="110"/>
        </w:rPr>
        <w:t> people</w:t>
      </w:r>
      <w:r>
        <w:rPr>
          <w:color w:val="FFFAF6"/>
          <w:w w:val="110"/>
        </w:rPr>
        <w:t> with</w:t>
      </w:r>
      <w:r>
        <w:rPr>
          <w:color w:val="FFFAF6"/>
          <w:w w:val="110"/>
        </w:rPr>
        <w:t> diabetes</w:t>
      </w:r>
      <w:r>
        <w:rPr>
          <w:color w:val="FFFAF6"/>
          <w:w w:val="110"/>
        </w:rPr>
        <w:t> is</w:t>
      </w:r>
      <w:r>
        <w:rPr>
          <w:color w:val="FFFAF6"/>
          <w:w w:val="110"/>
        </w:rPr>
        <w:t> the</w:t>
      </w:r>
      <w:r>
        <w:rPr>
          <w:color w:val="FFFAF6"/>
          <w:w w:val="110"/>
        </w:rPr>
        <w:t> cornerstone</w:t>
      </w:r>
      <w:r>
        <w:rPr>
          <w:color w:val="FFFAF6"/>
          <w:w w:val="110"/>
        </w:rPr>
        <w:t> of</w:t>
      </w:r>
      <w:r>
        <w:rPr>
          <w:color w:val="FFFAF6"/>
          <w:w w:val="110"/>
        </w:rPr>
        <w:t> achievement</w:t>
      </w:r>
      <w:r>
        <w:rPr>
          <w:color w:val="FFFAF6"/>
          <w:w w:val="110"/>
        </w:rPr>
        <w:t> in long</w:t>
      </w:r>
      <w:r>
        <w:rPr>
          <w:color w:val="FFFAF6"/>
          <w:w w:val="110"/>
        </w:rPr>
        <w:t> haul.</w:t>
      </w:r>
      <w:r>
        <w:rPr>
          <w:color w:val="FFFAF6"/>
          <w:w w:val="110"/>
        </w:rPr>
        <w:t> Along</w:t>
      </w:r>
      <w:r>
        <w:rPr>
          <w:color w:val="FFFAF6"/>
          <w:w w:val="110"/>
        </w:rPr>
        <w:t> with</w:t>
      </w:r>
      <w:r>
        <w:rPr>
          <w:color w:val="FFFAF6"/>
          <w:w w:val="110"/>
        </w:rPr>
        <w:t> education,</w:t>
      </w:r>
      <w:r>
        <w:rPr>
          <w:color w:val="FFFAF6"/>
          <w:w w:val="110"/>
        </w:rPr>
        <w:t> digital</w:t>
      </w:r>
      <w:r>
        <w:rPr>
          <w:color w:val="FFFAF6"/>
          <w:w w:val="110"/>
        </w:rPr>
        <w:t> tools</w:t>
      </w:r>
      <w:r>
        <w:rPr>
          <w:color w:val="FFFAF6"/>
          <w:w w:val="110"/>
        </w:rPr>
        <w:t> (such</w:t>
      </w:r>
      <w:r>
        <w:rPr>
          <w:color w:val="FFFAF6"/>
          <w:w w:val="110"/>
        </w:rPr>
        <w:t> as</w:t>
      </w:r>
      <w:r>
        <w:rPr>
          <w:color w:val="FFFAF6"/>
          <w:w w:val="110"/>
        </w:rPr>
        <w:t> apps</w:t>
      </w:r>
      <w:r>
        <w:rPr>
          <w:color w:val="FFFAF6"/>
          <w:w w:val="110"/>
        </w:rPr>
        <w:t> and</w:t>
      </w:r>
      <w:r>
        <w:rPr>
          <w:color w:val="FFFAF6"/>
          <w:w w:val="110"/>
        </w:rPr>
        <w:t> online support) provide necessary skills to regulate blood sugar and maintain healthy habit</w:t>
      </w:r>
      <w:r>
        <w:rPr>
          <w:color w:val="FFFAF6"/>
          <w:w w:val="110"/>
        </w:rPr>
        <w:t> (Chatterjee</w:t>
      </w:r>
      <w:r>
        <w:rPr>
          <w:color w:val="FFFAF6"/>
          <w:w w:val="110"/>
        </w:rPr>
        <w:t> et</w:t>
      </w:r>
      <w:r>
        <w:rPr>
          <w:color w:val="FFFAF6"/>
          <w:w w:val="110"/>
        </w:rPr>
        <w:t> al.</w:t>
      </w:r>
      <w:r>
        <w:rPr>
          <w:color w:val="FFFAF6"/>
          <w:w w:val="110"/>
        </w:rPr>
        <w:t> 2021).</w:t>
      </w:r>
      <w:r>
        <w:rPr>
          <w:color w:val="FFFAF6"/>
          <w:w w:val="110"/>
        </w:rPr>
        <w:t> Family</w:t>
      </w:r>
      <w:r>
        <w:rPr>
          <w:color w:val="FFFAF6"/>
          <w:w w:val="110"/>
        </w:rPr>
        <w:t> involvement</w:t>
      </w:r>
      <w:r>
        <w:rPr>
          <w:color w:val="FFFAF6"/>
          <w:w w:val="110"/>
        </w:rPr>
        <w:t> means</w:t>
      </w:r>
      <w:r>
        <w:rPr>
          <w:color w:val="FFFAF6"/>
          <w:w w:val="110"/>
        </w:rPr>
        <w:t> there</w:t>
      </w:r>
      <w:r>
        <w:rPr>
          <w:color w:val="FFFAF6"/>
          <w:w w:val="110"/>
        </w:rPr>
        <w:t> will</w:t>
      </w:r>
      <w:r>
        <w:rPr>
          <w:color w:val="FFFAF6"/>
          <w:w w:val="110"/>
        </w:rPr>
        <w:t> be</w:t>
      </w:r>
      <w:r>
        <w:rPr>
          <w:color w:val="FFFAF6"/>
          <w:w w:val="110"/>
        </w:rPr>
        <w:t> a supportive</w:t>
      </w:r>
      <w:r>
        <w:rPr>
          <w:color w:val="FFFAF6"/>
          <w:w w:val="110"/>
        </w:rPr>
        <w:t> atmosphere</w:t>
      </w:r>
      <w:r>
        <w:rPr>
          <w:color w:val="FFFAF6"/>
          <w:w w:val="110"/>
        </w:rPr>
        <w:t> at</w:t>
      </w:r>
      <w:r>
        <w:rPr>
          <w:color w:val="FFFAF6"/>
          <w:w w:val="110"/>
        </w:rPr>
        <w:t> home</w:t>
      </w:r>
      <w:r>
        <w:rPr>
          <w:color w:val="FFFAF6"/>
          <w:w w:val="110"/>
        </w:rPr>
        <w:t> and</w:t>
      </w:r>
      <w:r>
        <w:rPr>
          <w:color w:val="FFFAF6"/>
          <w:w w:val="110"/>
        </w:rPr>
        <w:t> everyone</w:t>
      </w:r>
      <w:r>
        <w:rPr>
          <w:color w:val="FFFAF6"/>
          <w:w w:val="110"/>
        </w:rPr>
        <w:t> is</w:t>
      </w:r>
      <w:r>
        <w:rPr>
          <w:color w:val="FFFAF6"/>
          <w:w w:val="110"/>
        </w:rPr>
        <w:t> on</w:t>
      </w:r>
      <w:r>
        <w:rPr>
          <w:color w:val="FFFAF6"/>
          <w:w w:val="110"/>
        </w:rPr>
        <w:t> same</w:t>
      </w:r>
      <w:r>
        <w:rPr>
          <w:color w:val="FFFAF6"/>
          <w:w w:val="110"/>
        </w:rPr>
        <w:t> page.</w:t>
      </w:r>
      <w:r>
        <w:rPr>
          <w:color w:val="FFFAF6"/>
          <w:w w:val="110"/>
        </w:rPr>
        <w:t> Motivational interviewing</w:t>
      </w:r>
      <w:r>
        <w:rPr>
          <w:color w:val="FFFAF6"/>
          <w:w w:val="110"/>
        </w:rPr>
        <w:t> and</w:t>
      </w:r>
      <w:r>
        <w:rPr>
          <w:color w:val="FFFAF6"/>
          <w:w w:val="110"/>
        </w:rPr>
        <w:t> encouraging</w:t>
      </w:r>
      <w:r>
        <w:rPr>
          <w:color w:val="FFFAF6"/>
          <w:w w:val="110"/>
        </w:rPr>
        <w:t> goal-setting</w:t>
      </w:r>
      <w:r>
        <w:rPr>
          <w:color w:val="FFFAF6"/>
          <w:w w:val="110"/>
        </w:rPr>
        <w:t> are</w:t>
      </w:r>
      <w:r>
        <w:rPr>
          <w:color w:val="FFFAF6"/>
          <w:w w:val="110"/>
        </w:rPr>
        <w:t> used</w:t>
      </w:r>
      <w:r>
        <w:rPr>
          <w:color w:val="FFFAF6"/>
          <w:w w:val="110"/>
        </w:rPr>
        <w:t> to</w:t>
      </w:r>
      <w:r>
        <w:rPr>
          <w:color w:val="FFFAF6"/>
          <w:w w:val="110"/>
        </w:rPr>
        <w:t> help</w:t>
      </w:r>
      <w:r>
        <w:rPr>
          <w:color w:val="FFFAF6"/>
          <w:w w:val="110"/>
        </w:rPr>
        <w:t> young</w:t>
      </w:r>
      <w:r>
        <w:rPr>
          <w:color w:val="FFFAF6"/>
          <w:w w:val="110"/>
        </w:rPr>
        <w:t> people establish</w:t>
      </w:r>
      <w:r>
        <w:rPr>
          <w:color w:val="FFFAF6"/>
          <w:w w:val="110"/>
        </w:rPr>
        <w:t> realistic</w:t>
      </w:r>
      <w:r>
        <w:rPr>
          <w:color w:val="FFFAF6"/>
          <w:w w:val="110"/>
        </w:rPr>
        <w:t> and</w:t>
      </w:r>
      <w:r>
        <w:rPr>
          <w:color w:val="FFFAF6"/>
          <w:w w:val="110"/>
        </w:rPr>
        <w:t> meaningful</w:t>
      </w:r>
      <w:r>
        <w:rPr>
          <w:color w:val="FFFAF6"/>
          <w:w w:val="110"/>
        </w:rPr>
        <w:t> objectives</w:t>
      </w:r>
      <w:r>
        <w:rPr>
          <w:color w:val="FFFAF6"/>
          <w:w w:val="110"/>
        </w:rPr>
        <w:t> and</w:t>
      </w:r>
      <w:r>
        <w:rPr>
          <w:color w:val="FFFAF6"/>
          <w:w w:val="110"/>
        </w:rPr>
        <w:t> stay</w:t>
      </w:r>
      <w:r>
        <w:rPr>
          <w:color w:val="FFFAF6"/>
          <w:w w:val="110"/>
        </w:rPr>
        <w:t> motivated.</w:t>
      </w:r>
      <w:r>
        <w:rPr>
          <w:color w:val="FFFAF6"/>
          <w:w w:val="110"/>
        </w:rPr>
        <w:t> NICE guidance</w:t>
      </w:r>
      <w:r>
        <w:rPr>
          <w:color w:val="FFFAF6"/>
          <w:w w:val="110"/>
        </w:rPr>
        <w:t> supports</w:t>
      </w:r>
      <w:r>
        <w:rPr>
          <w:color w:val="FFFAF6"/>
          <w:w w:val="110"/>
        </w:rPr>
        <w:t> this</w:t>
      </w:r>
      <w:r>
        <w:rPr>
          <w:color w:val="FFFAF6"/>
          <w:w w:val="110"/>
        </w:rPr>
        <w:t> approach</w:t>
      </w:r>
      <w:r>
        <w:rPr>
          <w:color w:val="FFFAF6"/>
          <w:w w:val="110"/>
        </w:rPr>
        <w:t> and</w:t>
      </w:r>
      <w:r>
        <w:rPr>
          <w:color w:val="FFFAF6"/>
          <w:w w:val="110"/>
        </w:rPr>
        <w:t> shows</w:t>
      </w:r>
      <w:r>
        <w:rPr>
          <w:color w:val="FFFAF6"/>
          <w:w w:val="110"/>
        </w:rPr>
        <w:t> that</w:t>
      </w:r>
      <w:r>
        <w:rPr>
          <w:color w:val="FFFAF6"/>
          <w:w w:val="110"/>
        </w:rPr>
        <w:t> self-management</w:t>
      </w:r>
      <w:r>
        <w:rPr>
          <w:color w:val="FFFAF6"/>
          <w:spacing w:val="40"/>
          <w:w w:val="110"/>
        </w:rPr>
        <w:t> </w:t>
      </w:r>
      <w:r>
        <w:rPr>
          <w:color w:val="FFFAF6"/>
          <w:w w:val="110"/>
        </w:rPr>
        <w:t>programmes</w:t>
      </w:r>
      <w:r>
        <w:rPr>
          <w:color w:val="FFFAF6"/>
          <w:w w:val="110"/>
        </w:rPr>
        <w:t> lead</w:t>
      </w:r>
      <w:r>
        <w:rPr>
          <w:color w:val="FFFAF6"/>
          <w:w w:val="110"/>
        </w:rPr>
        <w:t> to</w:t>
      </w:r>
      <w:r>
        <w:rPr>
          <w:color w:val="FFFAF6"/>
          <w:w w:val="110"/>
        </w:rPr>
        <w:t> improved</w:t>
      </w:r>
      <w:r>
        <w:rPr>
          <w:color w:val="FFFAF6"/>
          <w:w w:val="110"/>
        </w:rPr>
        <w:t> glycaemic</w:t>
      </w:r>
      <w:r>
        <w:rPr>
          <w:color w:val="FFFAF6"/>
          <w:w w:val="110"/>
        </w:rPr>
        <w:t> control</w:t>
      </w:r>
      <w:r>
        <w:rPr>
          <w:color w:val="FFFAF6"/>
          <w:w w:val="110"/>
        </w:rPr>
        <w:t> provided</w:t>
      </w:r>
      <w:r>
        <w:rPr>
          <w:color w:val="FFFAF6"/>
          <w:w w:val="110"/>
        </w:rPr>
        <w:t> if</w:t>
      </w:r>
      <w:r>
        <w:rPr>
          <w:color w:val="FFFAF6"/>
          <w:w w:val="110"/>
        </w:rPr>
        <w:t> they</w:t>
      </w:r>
      <w:r>
        <w:rPr>
          <w:color w:val="FFFAF6"/>
          <w:w w:val="110"/>
        </w:rPr>
        <w:t> are personalised to individual needs.</w:t>
      </w:r>
    </w:p>
    <w:p>
      <w:pPr>
        <w:pStyle w:val="BodyText"/>
        <w:spacing w:after="0" w:line="201" w:lineRule="auto"/>
        <w:jc w:val="both"/>
        <w:sectPr>
          <w:pgSz w:w="11910" w:h="16850"/>
          <w:pgMar w:top="820" w:bottom="280" w:left="141" w:right="283"/>
        </w:sectPr>
      </w:pPr>
    </w:p>
    <w:p>
      <w:pPr>
        <w:pStyle w:val="BodyText"/>
        <w:spacing w:before="50"/>
        <w:rPr>
          <w:sz w:val="56"/>
        </w:rPr>
      </w:pPr>
      <w:r>
        <w:rPr>
          <w:sz w:val="56"/>
        </w:rPr>
        <mc:AlternateContent>
          <mc:Choice Requires="wps">
            <w:drawing>
              <wp:anchor distT="0" distB="0" distL="0" distR="0" allowOverlap="1" layoutInCell="1" locked="0" behindDoc="1" simplePos="0" relativeHeight="487367680">
                <wp:simplePos x="0" y="0"/>
                <wp:positionH relativeFrom="page">
                  <wp:posOffset>0</wp:posOffset>
                </wp:positionH>
                <wp:positionV relativeFrom="page">
                  <wp:posOffset>0</wp:posOffset>
                </wp:positionV>
                <wp:extent cx="7562850" cy="10696575"/>
                <wp:effectExtent l="0" t="0" r="0" b="0"/>
                <wp:wrapNone/>
                <wp:docPr id="60" name="Graphic 60"/>
                <wp:cNvGraphicFramePr>
                  <a:graphicFrameLocks/>
                </wp:cNvGraphicFramePr>
                <a:graphic>
                  <a:graphicData uri="http://schemas.microsoft.com/office/word/2010/wordprocessingShape">
                    <wps:wsp>
                      <wps:cNvPr id="60" name="Graphic 60"/>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BECFB1"/>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48800" id="docshape45" filled="true" fillcolor="#becfb1" stroked="false">
                <v:fill type="solid"/>
                <w10:wrap type="none"/>
              </v:rect>
            </w:pict>
          </mc:Fallback>
        </mc:AlternateContent>
      </w:r>
      <w:r>
        <w:rPr>
          <w:sz w:val="56"/>
        </w:rPr>
        <mc:AlternateContent>
          <mc:Choice Requires="wps">
            <w:drawing>
              <wp:anchor distT="0" distB="0" distL="0" distR="0" allowOverlap="1" layoutInCell="1" locked="0" behindDoc="0" simplePos="0" relativeHeight="15744000">
                <wp:simplePos x="0" y="0"/>
                <wp:positionH relativeFrom="page">
                  <wp:posOffset>1424519</wp:posOffset>
                </wp:positionH>
                <wp:positionV relativeFrom="page">
                  <wp:posOffset>0</wp:posOffset>
                </wp:positionV>
                <wp:extent cx="6138545" cy="7476490"/>
                <wp:effectExtent l="0" t="0" r="0" b="0"/>
                <wp:wrapNone/>
                <wp:docPr id="61" name="Group 61"/>
                <wp:cNvGraphicFramePr>
                  <a:graphicFrameLocks/>
                </wp:cNvGraphicFramePr>
                <a:graphic>
                  <a:graphicData uri="http://schemas.microsoft.com/office/word/2010/wordprocessingGroup">
                    <wpg:wgp>
                      <wpg:cNvPr id="61" name="Group 61"/>
                      <wpg:cNvGrpSpPr/>
                      <wpg:grpSpPr>
                        <a:xfrm>
                          <a:off x="0" y="0"/>
                          <a:ext cx="6138545" cy="7476490"/>
                          <a:chExt cx="6138545" cy="7476490"/>
                        </a:xfrm>
                      </wpg:grpSpPr>
                      <pic:pic>
                        <pic:nvPicPr>
                          <pic:cNvPr id="62" name="Image 62"/>
                          <pic:cNvPicPr/>
                        </pic:nvPicPr>
                        <pic:blipFill>
                          <a:blip r:embed="rId24" cstate="print"/>
                          <a:stretch>
                            <a:fillRect/>
                          </a:stretch>
                        </pic:blipFill>
                        <pic:spPr>
                          <a:xfrm>
                            <a:off x="1962804" y="0"/>
                            <a:ext cx="4175525" cy="7476432"/>
                          </a:xfrm>
                          <a:prstGeom prst="rect">
                            <a:avLst/>
                          </a:prstGeom>
                        </pic:spPr>
                      </pic:pic>
                      <pic:pic>
                        <pic:nvPicPr>
                          <pic:cNvPr id="63" name="Image 63"/>
                          <pic:cNvPicPr/>
                        </pic:nvPicPr>
                        <pic:blipFill>
                          <a:blip r:embed="rId28" cstate="print"/>
                          <a:stretch>
                            <a:fillRect/>
                          </a:stretch>
                        </pic:blipFill>
                        <pic:spPr>
                          <a:xfrm>
                            <a:off x="0" y="3344159"/>
                            <a:ext cx="4440323" cy="1915246"/>
                          </a:xfrm>
                          <a:prstGeom prst="rect">
                            <a:avLst/>
                          </a:prstGeom>
                        </pic:spPr>
                      </pic:pic>
                    </wpg:wgp>
                  </a:graphicData>
                </a:graphic>
              </wp:anchor>
            </w:drawing>
          </mc:Choice>
          <mc:Fallback>
            <w:pict>
              <v:group style="position:absolute;margin-left:112.166885pt;margin-top:.000032pt;width:483.35pt;height:588.7pt;mso-position-horizontal-relative:page;mso-position-vertical-relative:page;z-index:15744000" id="docshapegroup46" coordorigin="2243,0" coordsize="9667,11774">
                <v:shape style="position:absolute;left:5334;top:0;width:6576;height:11774" type="#_x0000_t75" id="docshape47" stroked="false">
                  <v:imagedata r:id="rId24" o:title=""/>
                </v:shape>
                <v:shape style="position:absolute;left:2243;top:5266;width:6993;height:3017" type="#_x0000_t75" id="docshape48" stroked="false">
                  <v:imagedata r:id="rId28" o:title=""/>
                </v:shape>
                <w10:wrap type="none"/>
              </v:group>
            </w:pict>
          </mc:Fallback>
        </mc:AlternateContent>
      </w:r>
    </w:p>
    <w:p>
      <w:pPr>
        <w:pStyle w:val="Heading1"/>
        <w:spacing w:line="247" w:lineRule="auto"/>
      </w:pPr>
      <w:r>
        <w:rPr>
          <w:color w:val="485240"/>
          <w:spacing w:val="-6"/>
        </w:rPr>
        <w:t>END-OF-LIFE</w:t>
      </w:r>
      <w:r>
        <w:rPr>
          <w:color w:val="485240"/>
          <w:spacing w:val="-31"/>
        </w:rPr>
        <w:t> </w:t>
      </w:r>
      <w:r>
        <w:rPr>
          <w:color w:val="485240"/>
          <w:spacing w:val="-6"/>
        </w:rPr>
        <w:t>CARE </w:t>
      </w:r>
      <w:r>
        <w:rPr>
          <w:color w:val="485240"/>
          <w:spacing w:val="-2"/>
        </w:rPr>
        <w:t>CONSIDERATIONS</w:t>
      </w:r>
    </w:p>
    <w:p>
      <w:pPr>
        <w:pStyle w:val="BodyText"/>
        <w:spacing w:line="201" w:lineRule="auto" w:before="97"/>
        <w:ind w:left="1053" w:right="1126"/>
        <w:jc w:val="both"/>
      </w:pPr>
      <w:r>
        <w:rPr>
          <w:w w:val="110"/>
        </w:rPr>
        <w:t>T2D</w:t>
      </w:r>
      <w:r>
        <w:rPr>
          <w:w w:val="110"/>
        </w:rPr>
        <w:t> is</w:t>
      </w:r>
      <w:r>
        <w:rPr>
          <w:w w:val="110"/>
        </w:rPr>
        <w:t> a</w:t>
      </w:r>
      <w:r>
        <w:rPr>
          <w:w w:val="110"/>
        </w:rPr>
        <w:t> chronic</w:t>
      </w:r>
      <w:r>
        <w:rPr>
          <w:w w:val="110"/>
        </w:rPr>
        <w:t> health</w:t>
      </w:r>
      <w:r>
        <w:rPr>
          <w:w w:val="110"/>
        </w:rPr>
        <w:t> disorder</w:t>
      </w:r>
      <w:r>
        <w:rPr>
          <w:w w:val="110"/>
        </w:rPr>
        <w:t> that,</w:t>
      </w:r>
      <w:r>
        <w:rPr>
          <w:w w:val="110"/>
        </w:rPr>
        <w:t> if</w:t>
      </w:r>
      <w:r>
        <w:rPr>
          <w:w w:val="110"/>
        </w:rPr>
        <w:t> not</w:t>
      </w:r>
      <w:r>
        <w:rPr>
          <w:w w:val="110"/>
        </w:rPr>
        <w:t> properly</w:t>
      </w:r>
      <w:r>
        <w:rPr>
          <w:w w:val="110"/>
        </w:rPr>
        <w:t> managed</w:t>
      </w:r>
      <w:r>
        <w:rPr>
          <w:w w:val="110"/>
        </w:rPr>
        <w:t> over</w:t>
      </w:r>
      <w:r>
        <w:rPr>
          <w:w w:val="110"/>
        </w:rPr>
        <w:t> time, can</w:t>
      </w:r>
      <w:r>
        <w:rPr>
          <w:w w:val="110"/>
        </w:rPr>
        <w:t> cause</w:t>
      </w:r>
      <w:r>
        <w:rPr>
          <w:w w:val="110"/>
        </w:rPr>
        <w:t> very</w:t>
      </w:r>
      <w:r>
        <w:rPr>
          <w:w w:val="110"/>
        </w:rPr>
        <w:t> serious</w:t>
      </w:r>
      <w:r>
        <w:rPr>
          <w:w w:val="110"/>
        </w:rPr>
        <w:t> problems.</w:t>
      </w:r>
      <w:r>
        <w:rPr>
          <w:w w:val="110"/>
        </w:rPr>
        <w:t> Some</w:t>
      </w:r>
      <w:r>
        <w:rPr>
          <w:w w:val="110"/>
        </w:rPr>
        <w:t> of</w:t>
      </w:r>
      <w:r>
        <w:rPr>
          <w:w w:val="110"/>
        </w:rPr>
        <w:t> these</w:t>
      </w:r>
      <w:r>
        <w:rPr>
          <w:w w:val="110"/>
        </w:rPr>
        <w:t> include</w:t>
      </w:r>
      <w:r>
        <w:rPr>
          <w:w w:val="110"/>
        </w:rPr>
        <w:t> cardiovascular disease,</w:t>
      </w:r>
      <w:r>
        <w:rPr>
          <w:spacing w:val="-2"/>
          <w:w w:val="110"/>
        </w:rPr>
        <w:t> </w:t>
      </w:r>
      <w:r>
        <w:rPr>
          <w:w w:val="110"/>
        </w:rPr>
        <w:t>kidney</w:t>
      </w:r>
      <w:r>
        <w:rPr>
          <w:spacing w:val="-2"/>
          <w:w w:val="110"/>
        </w:rPr>
        <w:t> </w:t>
      </w:r>
      <w:r>
        <w:rPr>
          <w:w w:val="110"/>
        </w:rPr>
        <w:t>failure,</w:t>
      </w:r>
      <w:r>
        <w:rPr>
          <w:spacing w:val="-2"/>
          <w:w w:val="110"/>
        </w:rPr>
        <w:t> </w:t>
      </w:r>
      <w:r>
        <w:rPr>
          <w:w w:val="110"/>
        </w:rPr>
        <w:t>and</w:t>
      </w:r>
      <w:r>
        <w:rPr>
          <w:spacing w:val="-2"/>
          <w:w w:val="110"/>
        </w:rPr>
        <w:t> </w:t>
      </w:r>
      <w:r>
        <w:rPr>
          <w:w w:val="110"/>
        </w:rPr>
        <w:t>damage</w:t>
      </w:r>
      <w:r>
        <w:rPr>
          <w:spacing w:val="-2"/>
          <w:w w:val="110"/>
        </w:rPr>
        <w:t> </w:t>
      </w:r>
      <w:r>
        <w:rPr>
          <w:w w:val="110"/>
        </w:rPr>
        <w:t>to</w:t>
      </w:r>
      <w:r>
        <w:rPr>
          <w:spacing w:val="-2"/>
          <w:w w:val="110"/>
        </w:rPr>
        <w:t> </w:t>
      </w:r>
      <w:r>
        <w:rPr>
          <w:w w:val="110"/>
        </w:rPr>
        <w:t>nerves.</w:t>
      </w:r>
      <w:r>
        <w:rPr>
          <w:spacing w:val="-2"/>
          <w:w w:val="110"/>
        </w:rPr>
        <w:t> </w:t>
      </w:r>
      <w:r>
        <w:rPr>
          <w:w w:val="110"/>
        </w:rPr>
        <w:t>Diabetes</w:t>
      </w:r>
      <w:r>
        <w:rPr>
          <w:spacing w:val="-2"/>
          <w:w w:val="110"/>
        </w:rPr>
        <w:t> </w:t>
      </w:r>
      <w:r>
        <w:rPr>
          <w:w w:val="110"/>
        </w:rPr>
        <w:t>in</w:t>
      </w:r>
      <w:r>
        <w:rPr>
          <w:spacing w:val="-2"/>
          <w:w w:val="110"/>
        </w:rPr>
        <w:t> </w:t>
      </w:r>
      <w:r>
        <w:rPr>
          <w:w w:val="110"/>
        </w:rPr>
        <w:t>UK</w:t>
      </w:r>
      <w:r>
        <w:rPr>
          <w:spacing w:val="-2"/>
          <w:w w:val="110"/>
        </w:rPr>
        <w:t> </w:t>
      </w:r>
      <w:r>
        <w:rPr>
          <w:w w:val="110"/>
        </w:rPr>
        <w:t>is</w:t>
      </w:r>
      <w:r>
        <w:rPr>
          <w:spacing w:val="-2"/>
          <w:w w:val="110"/>
        </w:rPr>
        <w:t> </w:t>
      </w:r>
      <w:r>
        <w:rPr>
          <w:w w:val="110"/>
        </w:rPr>
        <w:t>associated with</w:t>
      </w:r>
      <w:r>
        <w:rPr>
          <w:w w:val="110"/>
        </w:rPr>
        <w:t> life</w:t>
      </w:r>
      <w:r>
        <w:rPr>
          <w:w w:val="110"/>
        </w:rPr>
        <w:t> expectancy</w:t>
      </w:r>
      <w:r>
        <w:rPr>
          <w:w w:val="110"/>
        </w:rPr>
        <w:t> that</w:t>
      </w:r>
      <w:r>
        <w:rPr>
          <w:w w:val="110"/>
        </w:rPr>
        <w:t> can</w:t>
      </w:r>
      <w:r>
        <w:rPr>
          <w:w w:val="110"/>
        </w:rPr>
        <w:t> be</w:t>
      </w:r>
      <w:r>
        <w:rPr>
          <w:w w:val="110"/>
        </w:rPr>
        <w:t> up</w:t>
      </w:r>
      <w:r>
        <w:rPr>
          <w:w w:val="110"/>
        </w:rPr>
        <w:t> to</w:t>
      </w:r>
      <w:r>
        <w:rPr>
          <w:w w:val="110"/>
        </w:rPr>
        <w:t> 9</w:t>
      </w:r>
      <w:r>
        <w:rPr>
          <w:w w:val="110"/>
        </w:rPr>
        <w:t> years</w:t>
      </w:r>
      <w:r>
        <w:rPr>
          <w:w w:val="110"/>
        </w:rPr>
        <w:t> shorter</w:t>
      </w:r>
      <w:r>
        <w:rPr>
          <w:w w:val="110"/>
        </w:rPr>
        <w:t> if</w:t>
      </w:r>
      <w:r>
        <w:rPr>
          <w:w w:val="110"/>
        </w:rPr>
        <w:t> complications occur.</w:t>
      </w:r>
      <w:r>
        <w:rPr>
          <w:w w:val="110"/>
        </w:rPr>
        <w:t> This</w:t>
      </w:r>
      <w:r>
        <w:rPr>
          <w:w w:val="110"/>
        </w:rPr>
        <w:t> is</w:t>
      </w:r>
      <w:r>
        <w:rPr>
          <w:w w:val="110"/>
        </w:rPr>
        <w:t> an</w:t>
      </w:r>
      <w:r>
        <w:rPr>
          <w:w w:val="110"/>
        </w:rPr>
        <w:t> indication</w:t>
      </w:r>
      <w:r>
        <w:rPr>
          <w:w w:val="110"/>
        </w:rPr>
        <w:t> of</w:t>
      </w:r>
      <w:r>
        <w:rPr>
          <w:w w:val="110"/>
        </w:rPr>
        <w:t> importance</w:t>
      </w:r>
      <w:r>
        <w:rPr>
          <w:w w:val="110"/>
        </w:rPr>
        <w:t> of</w:t>
      </w:r>
      <w:r>
        <w:rPr>
          <w:w w:val="110"/>
        </w:rPr>
        <w:t> early</w:t>
      </w:r>
      <w:r>
        <w:rPr>
          <w:w w:val="110"/>
        </w:rPr>
        <w:t> prevention</w:t>
      </w:r>
      <w:r>
        <w:rPr>
          <w:w w:val="110"/>
        </w:rPr>
        <w:t> and</w:t>
      </w:r>
      <w:r>
        <w:rPr>
          <w:w w:val="110"/>
        </w:rPr>
        <w:t> good long-term management in young people to minimize their future ill health. Ethical</w:t>
      </w:r>
      <w:r>
        <w:rPr>
          <w:w w:val="110"/>
        </w:rPr>
        <w:t> care</w:t>
      </w:r>
      <w:r>
        <w:rPr>
          <w:w w:val="110"/>
        </w:rPr>
        <w:t> is</w:t>
      </w:r>
      <w:r>
        <w:rPr>
          <w:w w:val="110"/>
        </w:rPr>
        <w:t> planning</w:t>
      </w:r>
      <w:r>
        <w:rPr>
          <w:w w:val="110"/>
        </w:rPr>
        <w:t> throughout</w:t>
      </w:r>
      <w:r>
        <w:rPr>
          <w:w w:val="110"/>
        </w:rPr>
        <w:t> life,</w:t>
      </w:r>
      <w:r>
        <w:rPr>
          <w:w w:val="110"/>
        </w:rPr>
        <w:t> upholding</w:t>
      </w:r>
      <w:r>
        <w:rPr>
          <w:w w:val="110"/>
        </w:rPr>
        <w:t> patient</w:t>
      </w:r>
      <w:r>
        <w:rPr>
          <w:w w:val="110"/>
        </w:rPr>
        <w:t> choice,</w:t>
      </w:r>
      <w:r>
        <w:rPr>
          <w:w w:val="110"/>
        </w:rPr>
        <w:t> and enabling</w:t>
      </w:r>
      <w:r>
        <w:rPr>
          <w:w w:val="110"/>
        </w:rPr>
        <w:t> quality</w:t>
      </w:r>
      <w:r>
        <w:rPr>
          <w:w w:val="110"/>
        </w:rPr>
        <w:t> of</w:t>
      </w:r>
      <w:r>
        <w:rPr>
          <w:w w:val="110"/>
        </w:rPr>
        <w:t> life.</w:t>
      </w:r>
      <w:r>
        <w:rPr>
          <w:w w:val="110"/>
        </w:rPr>
        <w:t> When</w:t>
      </w:r>
      <w:r>
        <w:rPr>
          <w:w w:val="110"/>
        </w:rPr>
        <w:t> patient</w:t>
      </w:r>
      <w:r>
        <w:rPr>
          <w:w w:val="110"/>
        </w:rPr>
        <w:t> develops</w:t>
      </w:r>
      <w:r>
        <w:rPr>
          <w:w w:val="110"/>
        </w:rPr>
        <w:t> complications</w:t>
      </w:r>
      <w:r>
        <w:rPr>
          <w:w w:val="110"/>
        </w:rPr>
        <w:t> at</w:t>
      </w:r>
      <w:r>
        <w:rPr>
          <w:w w:val="110"/>
        </w:rPr>
        <w:t> an advanced</w:t>
      </w:r>
      <w:r>
        <w:rPr>
          <w:w w:val="110"/>
        </w:rPr>
        <w:t> age,</w:t>
      </w:r>
      <w:r>
        <w:rPr>
          <w:w w:val="110"/>
        </w:rPr>
        <w:t> person-centred</w:t>
      </w:r>
      <w:r>
        <w:rPr>
          <w:w w:val="110"/>
        </w:rPr>
        <w:t> decision-making</w:t>
      </w:r>
      <w:r>
        <w:rPr>
          <w:w w:val="110"/>
        </w:rPr>
        <w:t> may</w:t>
      </w:r>
      <w:r>
        <w:rPr>
          <w:w w:val="110"/>
        </w:rPr>
        <w:t> become</w:t>
      </w:r>
      <w:r>
        <w:rPr>
          <w:w w:val="110"/>
        </w:rPr>
        <w:t> necessary. Proper prevention at an early stage lowers chance of requiring complicated care at end of life.</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316"/>
      </w:pPr>
    </w:p>
    <w:p>
      <w:pPr>
        <w:pStyle w:val="Heading2"/>
      </w:pPr>
      <w:r>
        <w:rPr>
          <w:color w:val="485240"/>
          <w:spacing w:val="-2"/>
          <w:w w:val="110"/>
        </w:rPr>
        <w:t>Recommendations</w:t>
      </w:r>
    </w:p>
    <w:p>
      <w:pPr>
        <w:pStyle w:val="BodyText"/>
        <w:spacing w:line="201" w:lineRule="auto" w:before="233"/>
        <w:ind w:left="1053" w:right="1571"/>
        <w:jc w:val="both"/>
      </w:pPr>
      <w:r>
        <w:rPr>
          <w:w w:val="110"/>
        </w:rPr>
        <w:t>To</w:t>
      </w:r>
      <w:r>
        <w:rPr>
          <w:w w:val="110"/>
        </w:rPr>
        <w:t> lower</w:t>
      </w:r>
      <w:r>
        <w:rPr>
          <w:w w:val="110"/>
        </w:rPr>
        <w:t> incidence</w:t>
      </w:r>
      <w:r>
        <w:rPr>
          <w:w w:val="110"/>
        </w:rPr>
        <w:t> of</w:t>
      </w:r>
      <w:r>
        <w:rPr>
          <w:w w:val="110"/>
        </w:rPr>
        <w:t> T2D</w:t>
      </w:r>
      <w:r>
        <w:rPr>
          <w:w w:val="110"/>
        </w:rPr>
        <w:t> among</w:t>
      </w:r>
      <w:r>
        <w:rPr>
          <w:w w:val="110"/>
        </w:rPr>
        <w:t> young</w:t>
      </w:r>
      <w:r>
        <w:rPr>
          <w:w w:val="110"/>
        </w:rPr>
        <w:t> population,</w:t>
      </w:r>
      <w:r>
        <w:rPr>
          <w:w w:val="110"/>
        </w:rPr>
        <w:t> UK</w:t>
      </w:r>
      <w:r>
        <w:rPr>
          <w:w w:val="110"/>
        </w:rPr>
        <w:t> should</w:t>
      </w:r>
      <w:r>
        <w:rPr>
          <w:w w:val="110"/>
        </w:rPr>
        <w:t> have more</w:t>
      </w:r>
      <w:r>
        <w:rPr>
          <w:w w:val="110"/>
        </w:rPr>
        <w:t> robust</w:t>
      </w:r>
      <w:r>
        <w:rPr>
          <w:w w:val="110"/>
        </w:rPr>
        <w:t> prevention</w:t>
      </w:r>
      <w:r>
        <w:rPr>
          <w:w w:val="110"/>
        </w:rPr>
        <w:t> strategies</w:t>
      </w:r>
      <w:r>
        <w:rPr>
          <w:w w:val="110"/>
        </w:rPr>
        <w:t> that</w:t>
      </w:r>
      <w:r>
        <w:rPr>
          <w:w w:val="110"/>
        </w:rPr>
        <w:t> exceed</w:t>
      </w:r>
      <w:r>
        <w:rPr>
          <w:w w:val="110"/>
        </w:rPr>
        <w:t> current</w:t>
      </w:r>
      <w:r>
        <w:rPr>
          <w:w w:val="110"/>
        </w:rPr>
        <w:t> plans</w:t>
      </w:r>
      <w:r>
        <w:rPr>
          <w:w w:val="110"/>
        </w:rPr>
        <w:t> and concentrate</w:t>
      </w:r>
      <w:r>
        <w:rPr>
          <w:w w:val="110"/>
        </w:rPr>
        <w:t> on</w:t>
      </w:r>
      <w:r>
        <w:rPr>
          <w:w w:val="110"/>
        </w:rPr>
        <w:t> everyday</w:t>
      </w:r>
      <w:r>
        <w:rPr>
          <w:w w:val="110"/>
        </w:rPr>
        <w:t> life</w:t>
      </w:r>
      <w:r>
        <w:rPr>
          <w:w w:val="110"/>
        </w:rPr>
        <w:t> environments</w:t>
      </w:r>
      <w:r>
        <w:rPr>
          <w:w w:val="110"/>
        </w:rPr>
        <w:t> that</w:t>
      </w:r>
      <w:r>
        <w:rPr>
          <w:w w:val="110"/>
        </w:rPr>
        <w:t> influence</w:t>
      </w:r>
      <w:r>
        <w:rPr>
          <w:w w:val="110"/>
        </w:rPr>
        <w:t> health (Pappachan,</w:t>
      </w:r>
      <w:r>
        <w:rPr>
          <w:w w:val="110"/>
        </w:rPr>
        <w:t> and</w:t>
      </w:r>
      <w:r>
        <w:rPr>
          <w:w w:val="110"/>
        </w:rPr>
        <w:t> Ashraf,</w:t>
      </w:r>
      <w:r>
        <w:rPr>
          <w:w w:val="110"/>
        </w:rPr>
        <w:t> 2024).</w:t>
      </w:r>
      <w:r>
        <w:rPr>
          <w:w w:val="110"/>
        </w:rPr>
        <w:t> It</w:t>
      </w:r>
      <w:r>
        <w:rPr>
          <w:w w:val="110"/>
        </w:rPr>
        <w:t> would</w:t>
      </w:r>
      <w:r>
        <w:rPr>
          <w:w w:val="110"/>
        </w:rPr>
        <w:t> be</w:t>
      </w:r>
      <w:r>
        <w:rPr>
          <w:w w:val="110"/>
        </w:rPr>
        <w:t> ideal</w:t>
      </w:r>
      <w:r>
        <w:rPr>
          <w:w w:val="110"/>
        </w:rPr>
        <w:t> if</w:t>
      </w:r>
      <w:r>
        <w:rPr>
          <w:w w:val="110"/>
        </w:rPr>
        <w:t> schools</w:t>
      </w:r>
      <w:r>
        <w:rPr>
          <w:w w:val="110"/>
        </w:rPr>
        <w:t> integrated health</w:t>
      </w:r>
      <w:r>
        <w:rPr>
          <w:w w:val="110"/>
        </w:rPr>
        <w:t> education</w:t>
      </w:r>
      <w:r>
        <w:rPr>
          <w:w w:val="110"/>
        </w:rPr>
        <w:t> about</w:t>
      </w:r>
      <w:r>
        <w:rPr>
          <w:w w:val="110"/>
        </w:rPr>
        <w:t> nutrition</w:t>
      </w:r>
      <w:r>
        <w:rPr>
          <w:w w:val="110"/>
        </w:rPr>
        <w:t> and</w:t>
      </w:r>
      <w:r>
        <w:rPr>
          <w:w w:val="110"/>
        </w:rPr>
        <w:t> physical</w:t>
      </w:r>
      <w:r>
        <w:rPr>
          <w:w w:val="110"/>
        </w:rPr>
        <w:t> activities</w:t>
      </w:r>
      <w:r>
        <w:rPr>
          <w:w w:val="110"/>
        </w:rPr>
        <w:t> in</w:t>
      </w:r>
      <w:r>
        <w:rPr>
          <w:w w:val="110"/>
        </w:rPr>
        <w:t> their curriculum to encourage students to develop healthy habits that last a lifetime.</w:t>
      </w:r>
      <w:r>
        <w:rPr>
          <w:w w:val="110"/>
        </w:rPr>
        <w:t> Addressing</w:t>
      </w:r>
      <w:r>
        <w:rPr>
          <w:w w:val="110"/>
        </w:rPr>
        <w:t> health</w:t>
      </w:r>
      <w:r>
        <w:rPr>
          <w:w w:val="110"/>
        </w:rPr>
        <w:t> inequalities</w:t>
      </w:r>
      <w:r>
        <w:rPr>
          <w:w w:val="110"/>
        </w:rPr>
        <w:t> is</w:t>
      </w:r>
      <w:r>
        <w:rPr>
          <w:w w:val="110"/>
        </w:rPr>
        <w:t> vital,</w:t>
      </w:r>
      <w:r>
        <w:rPr>
          <w:w w:val="110"/>
        </w:rPr>
        <w:t> as</w:t>
      </w:r>
      <w:r>
        <w:rPr>
          <w:w w:val="110"/>
        </w:rPr>
        <w:t> currently,</w:t>
      </w:r>
      <w:r>
        <w:rPr>
          <w:w w:val="110"/>
        </w:rPr>
        <w:t> there</w:t>
      </w:r>
      <w:r>
        <w:rPr>
          <w:w w:val="110"/>
        </w:rPr>
        <w:t> are more</w:t>
      </w:r>
      <w:r>
        <w:rPr>
          <w:w w:val="110"/>
        </w:rPr>
        <w:t> cases</w:t>
      </w:r>
      <w:r>
        <w:rPr>
          <w:w w:val="110"/>
        </w:rPr>
        <w:t> of</w:t>
      </w:r>
      <w:r>
        <w:rPr>
          <w:w w:val="110"/>
        </w:rPr>
        <w:t> obesity</w:t>
      </w:r>
      <w:r>
        <w:rPr>
          <w:w w:val="110"/>
        </w:rPr>
        <w:t> and</w:t>
      </w:r>
      <w:r>
        <w:rPr>
          <w:w w:val="110"/>
        </w:rPr>
        <w:t> diabetes</w:t>
      </w:r>
      <w:r>
        <w:rPr>
          <w:w w:val="110"/>
        </w:rPr>
        <w:t> in</w:t>
      </w:r>
      <w:r>
        <w:rPr>
          <w:w w:val="110"/>
        </w:rPr>
        <w:t> deprived</w:t>
      </w:r>
      <w:r>
        <w:rPr>
          <w:w w:val="110"/>
        </w:rPr>
        <w:t> areas.</w:t>
      </w:r>
      <w:r>
        <w:rPr>
          <w:w w:val="110"/>
        </w:rPr>
        <w:t> Healthcare providers</w:t>
      </w:r>
      <w:r>
        <w:rPr>
          <w:w w:val="110"/>
        </w:rPr>
        <w:t> should</w:t>
      </w:r>
      <w:r>
        <w:rPr>
          <w:w w:val="110"/>
        </w:rPr>
        <w:t> extend</w:t>
      </w:r>
      <w:r>
        <w:rPr>
          <w:w w:val="110"/>
        </w:rPr>
        <w:t> integrated</w:t>
      </w:r>
      <w:r>
        <w:rPr>
          <w:w w:val="110"/>
        </w:rPr>
        <w:t> mental</w:t>
      </w:r>
      <w:r>
        <w:rPr>
          <w:w w:val="110"/>
        </w:rPr>
        <w:t> and</w:t>
      </w:r>
      <w:r>
        <w:rPr>
          <w:w w:val="110"/>
        </w:rPr>
        <w:t> physical</w:t>
      </w:r>
      <w:r>
        <w:rPr>
          <w:w w:val="110"/>
        </w:rPr>
        <w:t> health</w:t>
      </w:r>
      <w:r>
        <w:rPr>
          <w:w w:val="110"/>
        </w:rPr>
        <w:t> care services because factors such as stress and mood influence one's ability to manage their condition and outcomes thereof.</w:t>
      </w:r>
    </w:p>
    <w:p>
      <w:pPr>
        <w:pStyle w:val="BodyText"/>
        <w:spacing w:line="201" w:lineRule="auto"/>
        <w:ind w:left="1053" w:right="1571"/>
        <w:jc w:val="both"/>
      </w:pPr>
      <w:r>
        <w:rPr>
          <w:w w:val="110"/>
        </w:rPr>
        <w:t>On</w:t>
      </w:r>
      <w:r>
        <w:rPr>
          <w:w w:val="110"/>
        </w:rPr>
        <w:t> top</w:t>
      </w:r>
      <w:r>
        <w:rPr>
          <w:w w:val="110"/>
        </w:rPr>
        <w:t> of</w:t>
      </w:r>
      <w:r>
        <w:rPr>
          <w:w w:val="110"/>
        </w:rPr>
        <w:t> that,</w:t>
      </w:r>
      <w:r>
        <w:rPr>
          <w:w w:val="110"/>
        </w:rPr>
        <w:t> making</w:t>
      </w:r>
      <w:r>
        <w:rPr>
          <w:w w:val="110"/>
        </w:rPr>
        <w:t> young</w:t>
      </w:r>
      <w:r>
        <w:rPr>
          <w:w w:val="110"/>
        </w:rPr>
        <w:t> people's</w:t>
      </w:r>
      <w:r>
        <w:rPr>
          <w:w w:val="110"/>
        </w:rPr>
        <w:t> voices</w:t>
      </w:r>
      <w:r>
        <w:rPr>
          <w:w w:val="110"/>
        </w:rPr>
        <w:t> heard</w:t>
      </w:r>
      <w:r>
        <w:rPr>
          <w:w w:val="110"/>
        </w:rPr>
        <w:t> more</w:t>
      </w:r>
      <w:r>
        <w:rPr>
          <w:w w:val="110"/>
        </w:rPr>
        <w:t> in</w:t>
      </w:r>
      <w:r>
        <w:rPr>
          <w:w w:val="110"/>
        </w:rPr>
        <w:t> service design</w:t>
      </w:r>
      <w:r>
        <w:rPr>
          <w:w w:val="110"/>
        </w:rPr>
        <w:t> will</w:t>
      </w:r>
      <w:r>
        <w:rPr>
          <w:w w:val="110"/>
        </w:rPr>
        <w:t> help</w:t>
      </w:r>
      <w:r>
        <w:rPr>
          <w:w w:val="110"/>
        </w:rPr>
        <w:t> make</w:t>
      </w:r>
      <w:r>
        <w:rPr>
          <w:w w:val="110"/>
        </w:rPr>
        <w:t> programmes</w:t>
      </w:r>
      <w:r>
        <w:rPr>
          <w:w w:val="110"/>
        </w:rPr>
        <w:t> more</w:t>
      </w:r>
      <w:r>
        <w:rPr>
          <w:w w:val="110"/>
        </w:rPr>
        <w:t> suitable</w:t>
      </w:r>
      <w:r>
        <w:rPr>
          <w:w w:val="110"/>
        </w:rPr>
        <w:t> to</w:t>
      </w:r>
      <w:r>
        <w:rPr>
          <w:w w:val="110"/>
        </w:rPr>
        <w:t> actual</w:t>
      </w:r>
      <w:r>
        <w:rPr>
          <w:w w:val="110"/>
        </w:rPr>
        <w:t> needs</w:t>
      </w:r>
      <w:r>
        <w:rPr>
          <w:w w:val="110"/>
        </w:rPr>
        <w:t> and increase</w:t>
      </w:r>
      <w:r>
        <w:rPr>
          <w:w w:val="110"/>
        </w:rPr>
        <w:t> young</w:t>
      </w:r>
      <w:r>
        <w:rPr>
          <w:w w:val="110"/>
        </w:rPr>
        <w:t> people's</w:t>
      </w:r>
      <w:r>
        <w:rPr>
          <w:w w:val="110"/>
        </w:rPr>
        <w:t> participation.</w:t>
      </w:r>
      <w:r>
        <w:rPr>
          <w:w w:val="110"/>
        </w:rPr>
        <w:t> Young</w:t>
      </w:r>
      <w:r>
        <w:rPr>
          <w:w w:val="110"/>
        </w:rPr>
        <w:t> people</w:t>
      </w:r>
      <w:r>
        <w:rPr>
          <w:w w:val="110"/>
        </w:rPr>
        <w:t> really</w:t>
      </w:r>
      <w:r>
        <w:rPr>
          <w:w w:val="110"/>
        </w:rPr>
        <w:t> understand what</w:t>
      </w:r>
      <w:r>
        <w:rPr>
          <w:w w:val="110"/>
        </w:rPr>
        <w:t> works</w:t>
      </w:r>
      <w:r>
        <w:rPr>
          <w:w w:val="110"/>
        </w:rPr>
        <w:t> in</w:t>
      </w:r>
      <w:r>
        <w:rPr>
          <w:w w:val="110"/>
        </w:rPr>
        <w:t> their</w:t>
      </w:r>
      <w:r>
        <w:rPr>
          <w:w w:val="110"/>
        </w:rPr>
        <w:t> communities</w:t>
      </w:r>
      <w:r>
        <w:rPr>
          <w:w w:val="110"/>
        </w:rPr>
        <w:t> and</w:t>
      </w:r>
      <w:r>
        <w:rPr>
          <w:w w:val="110"/>
        </w:rPr>
        <w:t> schools,</w:t>
      </w:r>
      <w:r>
        <w:rPr>
          <w:w w:val="110"/>
        </w:rPr>
        <w:t> and</w:t>
      </w:r>
      <w:r>
        <w:rPr>
          <w:w w:val="110"/>
        </w:rPr>
        <w:t> their</w:t>
      </w:r>
      <w:r>
        <w:rPr>
          <w:w w:val="110"/>
        </w:rPr>
        <w:t> contributions can</w:t>
      </w:r>
      <w:r>
        <w:rPr>
          <w:spacing w:val="-7"/>
          <w:w w:val="110"/>
        </w:rPr>
        <w:t> </w:t>
      </w:r>
      <w:r>
        <w:rPr>
          <w:w w:val="110"/>
        </w:rPr>
        <w:t>enhance</w:t>
      </w:r>
      <w:r>
        <w:rPr>
          <w:spacing w:val="-7"/>
          <w:w w:val="110"/>
        </w:rPr>
        <w:t> </w:t>
      </w:r>
      <w:r>
        <w:rPr>
          <w:w w:val="110"/>
        </w:rPr>
        <w:t>reach</w:t>
      </w:r>
      <w:r>
        <w:rPr>
          <w:spacing w:val="-7"/>
          <w:w w:val="110"/>
        </w:rPr>
        <w:t> </w:t>
      </w:r>
      <w:r>
        <w:rPr>
          <w:w w:val="110"/>
        </w:rPr>
        <w:t>and</w:t>
      </w:r>
      <w:r>
        <w:rPr>
          <w:spacing w:val="-7"/>
          <w:w w:val="110"/>
        </w:rPr>
        <w:t> </w:t>
      </w:r>
      <w:r>
        <w:rPr>
          <w:w w:val="110"/>
        </w:rPr>
        <w:t>relevance</w:t>
      </w:r>
      <w:r>
        <w:rPr>
          <w:spacing w:val="-7"/>
          <w:w w:val="110"/>
        </w:rPr>
        <w:t> </w:t>
      </w:r>
      <w:r>
        <w:rPr>
          <w:w w:val="110"/>
        </w:rPr>
        <w:t>of</w:t>
      </w:r>
      <w:r>
        <w:rPr>
          <w:spacing w:val="-7"/>
          <w:w w:val="110"/>
        </w:rPr>
        <w:t> </w:t>
      </w:r>
      <w:r>
        <w:rPr>
          <w:w w:val="110"/>
        </w:rPr>
        <w:t>initiatives.</w:t>
      </w:r>
      <w:r>
        <w:rPr>
          <w:spacing w:val="-7"/>
          <w:w w:val="110"/>
        </w:rPr>
        <w:t> </w:t>
      </w:r>
      <w:r>
        <w:rPr>
          <w:w w:val="110"/>
        </w:rPr>
        <w:t>Preventive</w:t>
      </w:r>
      <w:r>
        <w:rPr>
          <w:spacing w:val="-7"/>
          <w:w w:val="110"/>
        </w:rPr>
        <w:t> </w:t>
      </w:r>
      <w:r>
        <w:rPr>
          <w:w w:val="110"/>
        </w:rPr>
        <w:t>measures</w:t>
      </w:r>
      <w:r>
        <w:rPr>
          <w:spacing w:val="-7"/>
          <w:w w:val="110"/>
        </w:rPr>
        <w:t> </w:t>
      </w:r>
      <w:r>
        <w:rPr>
          <w:w w:val="110"/>
        </w:rPr>
        <w:t>and support</w:t>
      </w:r>
      <w:r>
        <w:rPr>
          <w:w w:val="110"/>
        </w:rPr>
        <w:t> that</w:t>
      </w:r>
      <w:r>
        <w:rPr>
          <w:w w:val="110"/>
        </w:rPr>
        <w:t> are</w:t>
      </w:r>
      <w:r>
        <w:rPr>
          <w:w w:val="110"/>
        </w:rPr>
        <w:t> fair,</w:t>
      </w:r>
      <w:r>
        <w:rPr>
          <w:w w:val="110"/>
        </w:rPr>
        <w:t> centred</w:t>
      </w:r>
      <w:r>
        <w:rPr>
          <w:w w:val="110"/>
        </w:rPr>
        <w:t> on</w:t>
      </w:r>
      <w:r>
        <w:rPr>
          <w:w w:val="110"/>
        </w:rPr>
        <w:t> youth,</w:t>
      </w:r>
      <w:r>
        <w:rPr>
          <w:w w:val="110"/>
        </w:rPr>
        <w:t> and</w:t>
      </w:r>
      <w:r>
        <w:rPr>
          <w:w w:val="110"/>
        </w:rPr>
        <w:t> locally</w:t>
      </w:r>
      <w:r>
        <w:rPr>
          <w:w w:val="110"/>
        </w:rPr>
        <w:t> based</w:t>
      </w:r>
      <w:r>
        <w:rPr>
          <w:w w:val="110"/>
        </w:rPr>
        <w:t> will</w:t>
      </w:r>
      <w:r>
        <w:rPr>
          <w:w w:val="110"/>
        </w:rPr>
        <w:t> bring about</w:t>
      </w:r>
      <w:r>
        <w:rPr>
          <w:w w:val="110"/>
        </w:rPr>
        <w:t> better</w:t>
      </w:r>
      <w:r>
        <w:rPr>
          <w:w w:val="110"/>
        </w:rPr>
        <w:t> results</w:t>
      </w:r>
      <w:r>
        <w:rPr>
          <w:w w:val="110"/>
        </w:rPr>
        <w:t> throughout</w:t>
      </w:r>
      <w:r>
        <w:rPr>
          <w:w w:val="110"/>
        </w:rPr>
        <w:t> UK.People</w:t>
      </w:r>
      <w:r>
        <w:rPr>
          <w:w w:val="110"/>
        </w:rPr>
        <w:t> or</w:t>
      </w:r>
      <w:r>
        <w:rPr>
          <w:w w:val="110"/>
        </w:rPr>
        <w:t> families</w:t>
      </w:r>
      <w:r>
        <w:rPr>
          <w:w w:val="110"/>
        </w:rPr>
        <w:t> should</w:t>
      </w:r>
      <w:r>
        <w:rPr>
          <w:w w:val="110"/>
        </w:rPr>
        <w:t> not</w:t>
      </w:r>
      <w:r>
        <w:rPr>
          <w:w w:val="110"/>
        </w:rPr>
        <w:t> be blamed.</w:t>
      </w:r>
      <w:r>
        <w:rPr>
          <w:spacing w:val="-3"/>
          <w:w w:val="110"/>
        </w:rPr>
        <w:t> </w:t>
      </w:r>
      <w:r>
        <w:rPr>
          <w:w w:val="110"/>
        </w:rPr>
        <w:t>Lots</w:t>
      </w:r>
      <w:r>
        <w:rPr>
          <w:spacing w:val="-3"/>
          <w:w w:val="110"/>
        </w:rPr>
        <w:t> </w:t>
      </w:r>
      <w:r>
        <w:rPr>
          <w:w w:val="110"/>
        </w:rPr>
        <w:t>of</w:t>
      </w:r>
      <w:r>
        <w:rPr>
          <w:spacing w:val="-3"/>
          <w:w w:val="110"/>
        </w:rPr>
        <w:t> </w:t>
      </w:r>
      <w:r>
        <w:rPr>
          <w:w w:val="110"/>
        </w:rPr>
        <w:t>risk</w:t>
      </w:r>
      <w:r>
        <w:rPr>
          <w:spacing w:val="-3"/>
          <w:w w:val="110"/>
        </w:rPr>
        <w:t> </w:t>
      </w:r>
      <w:r>
        <w:rPr>
          <w:w w:val="110"/>
        </w:rPr>
        <w:t>factors</w:t>
      </w:r>
      <w:r>
        <w:rPr>
          <w:spacing w:val="-3"/>
          <w:w w:val="110"/>
        </w:rPr>
        <w:t> </w:t>
      </w:r>
      <w:r>
        <w:rPr>
          <w:w w:val="110"/>
        </w:rPr>
        <w:t>are</w:t>
      </w:r>
      <w:r>
        <w:rPr>
          <w:spacing w:val="-3"/>
          <w:w w:val="110"/>
        </w:rPr>
        <w:t> </w:t>
      </w:r>
      <w:r>
        <w:rPr>
          <w:w w:val="110"/>
        </w:rPr>
        <w:t>not</w:t>
      </w:r>
      <w:r>
        <w:rPr>
          <w:spacing w:val="-3"/>
          <w:w w:val="110"/>
        </w:rPr>
        <w:t> </w:t>
      </w:r>
      <w:r>
        <w:rPr>
          <w:w w:val="110"/>
        </w:rPr>
        <w:t>within</w:t>
      </w:r>
      <w:r>
        <w:rPr>
          <w:spacing w:val="-3"/>
          <w:w w:val="110"/>
        </w:rPr>
        <w:t> </w:t>
      </w:r>
      <w:r>
        <w:rPr>
          <w:w w:val="110"/>
        </w:rPr>
        <w:t>people's</w:t>
      </w:r>
      <w:r>
        <w:rPr>
          <w:spacing w:val="-3"/>
          <w:w w:val="110"/>
        </w:rPr>
        <w:t> </w:t>
      </w:r>
      <w:r>
        <w:rPr>
          <w:w w:val="110"/>
        </w:rPr>
        <w:t>personal</w:t>
      </w:r>
      <w:r>
        <w:rPr>
          <w:spacing w:val="-3"/>
          <w:w w:val="110"/>
        </w:rPr>
        <w:t> </w:t>
      </w:r>
      <w:r>
        <w:rPr>
          <w:w w:val="110"/>
        </w:rPr>
        <w:t>control</w:t>
      </w:r>
      <w:r>
        <w:rPr>
          <w:spacing w:val="-3"/>
          <w:w w:val="110"/>
        </w:rPr>
        <w:t> </w:t>
      </w:r>
      <w:r>
        <w:rPr>
          <w:w w:val="110"/>
        </w:rPr>
        <w:t>and the</w:t>
      </w:r>
      <w:r>
        <w:rPr>
          <w:w w:val="110"/>
        </w:rPr>
        <w:t> ones</w:t>
      </w:r>
      <w:r>
        <w:rPr>
          <w:w w:val="110"/>
        </w:rPr>
        <w:t> that</w:t>
      </w:r>
      <w:r>
        <w:rPr>
          <w:w w:val="110"/>
        </w:rPr>
        <w:t> get</w:t>
      </w:r>
      <w:r>
        <w:rPr>
          <w:w w:val="110"/>
        </w:rPr>
        <w:t> reflected</w:t>
      </w:r>
      <w:r>
        <w:rPr>
          <w:w w:val="110"/>
        </w:rPr>
        <w:t> are</w:t>
      </w:r>
      <w:r>
        <w:rPr>
          <w:w w:val="110"/>
        </w:rPr>
        <w:t> structural</w:t>
      </w:r>
      <w:r>
        <w:rPr>
          <w:w w:val="110"/>
        </w:rPr>
        <w:t> and</w:t>
      </w:r>
      <w:r>
        <w:rPr>
          <w:w w:val="110"/>
        </w:rPr>
        <w:t> societal,</w:t>
      </w:r>
      <w:r>
        <w:rPr>
          <w:w w:val="110"/>
        </w:rPr>
        <w:t> such</w:t>
      </w:r>
      <w:r>
        <w:rPr>
          <w:w w:val="110"/>
        </w:rPr>
        <w:t> as</w:t>
      </w:r>
      <w:r>
        <w:rPr>
          <w:w w:val="110"/>
        </w:rPr>
        <w:t> food environments, urban design, and social inequality.</w:t>
      </w:r>
    </w:p>
    <w:p>
      <w:pPr>
        <w:pStyle w:val="BodyText"/>
        <w:spacing w:after="0" w:line="201" w:lineRule="auto"/>
        <w:jc w:val="both"/>
        <w:sectPr>
          <w:pgSz w:w="11910" w:h="16850"/>
          <w:pgMar w:top="0" w:bottom="280" w:left="141" w:right="283"/>
        </w:sectPr>
      </w:pPr>
    </w:p>
    <w:p>
      <w:pPr>
        <w:pStyle w:val="Heading2"/>
        <w:spacing w:before="67"/>
        <w:ind w:left="1022"/>
      </w:pPr>
      <w:r>
        <w:rPr/>
        <mc:AlternateContent>
          <mc:Choice Requires="wps">
            <w:drawing>
              <wp:anchor distT="0" distB="0" distL="0" distR="0" allowOverlap="1" layoutInCell="1" locked="0" behindDoc="1" simplePos="0" relativeHeight="487368704">
                <wp:simplePos x="0" y="0"/>
                <wp:positionH relativeFrom="page">
                  <wp:posOffset>0</wp:posOffset>
                </wp:positionH>
                <wp:positionV relativeFrom="page">
                  <wp:posOffset>0</wp:posOffset>
                </wp:positionV>
                <wp:extent cx="7562850" cy="10696575"/>
                <wp:effectExtent l="0" t="0" r="0" b="0"/>
                <wp:wrapNone/>
                <wp:docPr id="64" name="Graphic 64"/>
                <wp:cNvGraphicFramePr>
                  <a:graphicFrameLocks/>
                </wp:cNvGraphicFramePr>
                <a:graphic>
                  <a:graphicData uri="http://schemas.microsoft.com/office/word/2010/wordprocessingShape">
                    <wps:wsp>
                      <wps:cNvPr id="64" name="Graphic 64"/>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485240"/>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47776" id="docshape49" filled="true" fillcolor="#485240" stroked="false">
                <v:fill type="solid"/>
                <w10:wrap type="none"/>
              </v:rect>
            </w:pict>
          </mc:Fallback>
        </mc:AlternateContent>
      </w:r>
      <w:r>
        <w:rPr>
          <w:color w:val="FFFAF6"/>
        </w:rPr>
        <w:t>WHERE</w:t>
      </w:r>
      <w:r>
        <w:rPr>
          <w:color w:val="FFFAF6"/>
          <w:spacing w:val="-24"/>
        </w:rPr>
        <w:t> </w:t>
      </w:r>
      <w:r>
        <w:rPr>
          <w:color w:val="FFFAF6"/>
        </w:rPr>
        <w:t>TO</w:t>
      </w:r>
      <w:r>
        <w:rPr>
          <w:color w:val="FFFAF6"/>
          <w:spacing w:val="-23"/>
        </w:rPr>
        <w:t> </w:t>
      </w:r>
      <w:r>
        <w:rPr>
          <w:color w:val="FFFAF6"/>
        </w:rPr>
        <w:t>GET</w:t>
      </w:r>
      <w:r>
        <w:rPr>
          <w:color w:val="FFFAF6"/>
          <w:spacing w:val="-24"/>
        </w:rPr>
        <w:t> </w:t>
      </w:r>
      <w:r>
        <w:rPr>
          <w:color w:val="FFFAF6"/>
        </w:rPr>
        <w:t>HELP</w:t>
      </w:r>
      <w:r>
        <w:rPr>
          <w:color w:val="FFFAF6"/>
          <w:spacing w:val="-23"/>
        </w:rPr>
        <w:t> </w:t>
      </w:r>
      <w:r>
        <w:rPr>
          <w:color w:val="FFFAF6"/>
        </w:rPr>
        <w:t>AND</w:t>
      </w:r>
      <w:r>
        <w:rPr>
          <w:color w:val="FFFAF6"/>
          <w:spacing w:val="-24"/>
        </w:rPr>
        <w:t> </w:t>
      </w:r>
      <w:r>
        <w:rPr>
          <w:color w:val="FFFAF6"/>
        </w:rPr>
        <w:t>SUPPORT</w:t>
      </w:r>
      <w:r>
        <w:rPr>
          <w:color w:val="FFFAF6"/>
          <w:spacing w:val="-23"/>
        </w:rPr>
        <w:t> </w:t>
      </w:r>
      <w:r>
        <w:rPr>
          <w:color w:val="FFFAF6"/>
          <w:spacing w:val="-4"/>
        </w:rPr>
        <w:t>(UK)</w:t>
      </w:r>
    </w:p>
    <w:p>
      <w:pPr>
        <w:pStyle w:val="BodyText"/>
        <w:spacing w:before="112"/>
      </w:pPr>
    </w:p>
    <w:p>
      <w:pPr>
        <w:pStyle w:val="BodyText"/>
        <w:spacing w:line="201" w:lineRule="auto" w:before="1"/>
        <w:ind w:left="1036" w:right="892"/>
        <w:jc w:val="both"/>
      </w:pPr>
      <w:r>
        <w:rPr>
          <w:color w:val="FFFAF6"/>
          <w:w w:val="105"/>
        </w:rPr>
        <w:t>Young</w:t>
      </w:r>
      <w:r>
        <w:rPr>
          <w:color w:val="FFFAF6"/>
          <w:w w:val="105"/>
        </w:rPr>
        <w:t> individuals</w:t>
      </w:r>
      <w:r>
        <w:rPr>
          <w:color w:val="FFFAF6"/>
          <w:w w:val="105"/>
        </w:rPr>
        <w:t> diagnosed</w:t>
      </w:r>
      <w:r>
        <w:rPr>
          <w:color w:val="FFFAF6"/>
          <w:w w:val="105"/>
        </w:rPr>
        <w:t> with</w:t>
      </w:r>
      <w:r>
        <w:rPr>
          <w:color w:val="FFFAF6"/>
          <w:w w:val="105"/>
        </w:rPr>
        <w:t> T2D</w:t>
      </w:r>
      <w:r>
        <w:rPr>
          <w:color w:val="FFFAF6"/>
          <w:w w:val="105"/>
        </w:rPr>
        <w:t> can</w:t>
      </w:r>
      <w:r>
        <w:rPr>
          <w:color w:val="FFFAF6"/>
          <w:w w:val="105"/>
        </w:rPr>
        <w:t> receive</w:t>
      </w:r>
      <w:r>
        <w:rPr>
          <w:color w:val="FFFAF6"/>
          <w:w w:val="105"/>
        </w:rPr>
        <w:t> help</w:t>
      </w:r>
      <w:r>
        <w:rPr>
          <w:color w:val="FFFAF6"/>
          <w:w w:val="105"/>
        </w:rPr>
        <w:t> through</w:t>
      </w:r>
      <w:r>
        <w:rPr>
          <w:color w:val="FFFAF6"/>
          <w:w w:val="105"/>
        </w:rPr>
        <w:t> their</w:t>
      </w:r>
      <w:r>
        <w:rPr>
          <w:color w:val="FFFAF6"/>
          <w:w w:val="105"/>
        </w:rPr>
        <w:t> local doctor's</w:t>
      </w:r>
      <w:r>
        <w:rPr>
          <w:color w:val="FFFAF6"/>
          <w:w w:val="105"/>
        </w:rPr>
        <w:t> office,</w:t>
      </w:r>
      <w:r>
        <w:rPr>
          <w:color w:val="FFFAF6"/>
          <w:w w:val="105"/>
        </w:rPr>
        <w:t> which</w:t>
      </w:r>
      <w:r>
        <w:rPr>
          <w:color w:val="FFFAF6"/>
          <w:w w:val="105"/>
        </w:rPr>
        <w:t> in</w:t>
      </w:r>
      <w:r>
        <w:rPr>
          <w:color w:val="FFFAF6"/>
          <w:w w:val="105"/>
        </w:rPr>
        <w:t> most</w:t>
      </w:r>
      <w:r>
        <w:rPr>
          <w:color w:val="FFFAF6"/>
          <w:w w:val="105"/>
        </w:rPr>
        <w:t> cases,</w:t>
      </w:r>
      <w:r>
        <w:rPr>
          <w:color w:val="FFFAF6"/>
          <w:w w:val="105"/>
        </w:rPr>
        <w:t> is</w:t>
      </w:r>
      <w:r>
        <w:rPr>
          <w:color w:val="FFFAF6"/>
          <w:w w:val="105"/>
        </w:rPr>
        <w:t> the</w:t>
      </w:r>
      <w:r>
        <w:rPr>
          <w:color w:val="FFFAF6"/>
          <w:w w:val="105"/>
        </w:rPr>
        <w:t> first</w:t>
      </w:r>
      <w:r>
        <w:rPr>
          <w:color w:val="FFFAF6"/>
          <w:w w:val="105"/>
        </w:rPr>
        <w:t> place</w:t>
      </w:r>
      <w:r>
        <w:rPr>
          <w:color w:val="FFFAF6"/>
          <w:w w:val="105"/>
        </w:rPr>
        <w:t> they</w:t>
      </w:r>
      <w:r>
        <w:rPr>
          <w:color w:val="FFFAF6"/>
          <w:w w:val="105"/>
        </w:rPr>
        <w:t> contact.</w:t>
      </w:r>
      <w:r>
        <w:rPr>
          <w:color w:val="FFFAF6"/>
          <w:w w:val="105"/>
        </w:rPr>
        <w:t> Medical practitioners</w:t>
      </w:r>
      <w:r>
        <w:rPr>
          <w:color w:val="FFFAF6"/>
          <w:spacing w:val="40"/>
          <w:w w:val="105"/>
        </w:rPr>
        <w:t> </w:t>
      </w:r>
      <w:r>
        <w:rPr>
          <w:color w:val="FFFAF6"/>
          <w:w w:val="105"/>
        </w:rPr>
        <w:t>can</w:t>
      </w:r>
      <w:r>
        <w:rPr>
          <w:color w:val="FFFAF6"/>
          <w:spacing w:val="40"/>
          <w:w w:val="105"/>
        </w:rPr>
        <w:t> </w:t>
      </w:r>
      <w:r>
        <w:rPr>
          <w:color w:val="FFFAF6"/>
          <w:w w:val="105"/>
        </w:rPr>
        <w:t>offer</w:t>
      </w:r>
      <w:r>
        <w:rPr>
          <w:color w:val="FFFAF6"/>
          <w:spacing w:val="40"/>
          <w:w w:val="105"/>
        </w:rPr>
        <w:t> </w:t>
      </w:r>
      <w:r>
        <w:rPr>
          <w:color w:val="FFFAF6"/>
          <w:w w:val="105"/>
        </w:rPr>
        <w:t>check-ups,</w:t>
      </w:r>
      <w:r>
        <w:rPr>
          <w:color w:val="FFFAF6"/>
          <w:spacing w:val="40"/>
          <w:w w:val="105"/>
        </w:rPr>
        <w:t> </w:t>
      </w:r>
      <w:r>
        <w:rPr>
          <w:color w:val="FFFAF6"/>
          <w:w w:val="105"/>
        </w:rPr>
        <w:t>provide</w:t>
      </w:r>
      <w:r>
        <w:rPr>
          <w:color w:val="FFFAF6"/>
          <w:spacing w:val="40"/>
          <w:w w:val="105"/>
        </w:rPr>
        <w:t> </w:t>
      </w:r>
      <w:r>
        <w:rPr>
          <w:color w:val="FFFAF6"/>
          <w:w w:val="105"/>
        </w:rPr>
        <w:t>advice,</w:t>
      </w:r>
      <w:r>
        <w:rPr>
          <w:color w:val="FFFAF6"/>
          <w:spacing w:val="40"/>
          <w:w w:val="105"/>
        </w:rPr>
        <w:t> </w:t>
      </w:r>
      <w:r>
        <w:rPr>
          <w:color w:val="FFFAF6"/>
          <w:w w:val="105"/>
        </w:rPr>
        <w:t>and</w:t>
      </w:r>
      <w:r>
        <w:rPr>
          <w:color w:val="FFFAF6"/>
          <w:spacing w:val="40"/>
          <w:w w:val="105"/>
        </w:rPr>
        <w:t> </w:t>
      </w:r>
      <w:r>
        <w:rPr>
          <w:color w:val="FFFAF6"/>
          <w:w w:val="105"/>
        </w:rPr>
        <w:t>make</w:t>
      </w:r>
      <w:r>
        <w:rPr>
          <w:color w:val="FFFAF6"/>
          <w:spacing w:val="40"/>
          <w:w w:val="105"/>
        </w:rPr>
        <w:t> </w:t>
      </w:r>
      <w:r>
        <w:rPr>
          <w:color w:val="FFFAF6"/>
          <w:w w:val="105"/>
        </w:rPr>
        <w:t>referrals</w:t>
      </w:r>
      <w:r>
        <w:rPr>
          <w:color w:val="FFFAF6"/>
          <w:spacing w:val="40"/>
          <w:w w:val="105"/>
        </w:rPr>
        <w:t> </w:t>
      </w:r>
      <w:r>
        <w:rPr>
          <w:color w:val="FFFAF6"/>
          <w:w w:val="105"/>
        </w:rPr>
        <w:t>to</w:t>
      </w:r>
      <w:r>
        <w:rPr>
          <w:color w:val="FFFAF6"/>
          <w:spacing w:val="40"/>
          <w:w w:val="105"/>
        </w:rPr>
        <w:t> </w:t>
      </w:r>
      <w:r>
        <w:rPr>
          <w:color w:val="FFFAF6"/>
          <w:w w:val="105"/>
        </w:rPr>
        <w:t>the NHS</w:t>
      </w:r>
      <w:r>
        <w:rPr>
          <w:color w:val="FFFAF6"/>
          <w:w w:val="105"/>
        </w:rPr>
        <w:t> England</w:t>
      </w:r>
      <w:r>
        <w:rPr>
          <w:color w:val="FFFAF6"/>
          <w:w w:val="105"/>
        </w:rPr>
        <w:t> diabetes</w:t>
      </w:r>
      <w:r>
        <w:rPr>
          <w:color w:val="FFFAF6"/>
          <w:w w:val="105"/>
        </w:rPr>
        <w:t> services</w:t>
      </w:r>
      <w:r>
        <w:rPr>
          <w:color w:val="FFFAF6"/>
          <w:w w:val="105"/>
        </w:rPr>
        <w:t> like</w:t>
      </w:r>
      <w:r>
        <w:rPr>
          <w:color w:val="FFFAF6"/>
          <w:w w:val="105"/>
        </w:rPr>
        <w:t> specialist</w:t>
      </w:r>
      <w:r>
        <w:rPr>
          <w:color w:val="FFFAF6"/>
          <w:w w:val="105"/>
        </w:rPr>
        <w:t> paediatric</w:t>
      </w:r>
      <w:r>
        <w:rPr>
          <w:color w:val="FFFAF6"/>
          <w:w w:val="105"/>
        </w:rPr>
        <w:t> departments.</w:t>
      </w:r>
      <w:r>
        <w:rPr>
          <w:color w:val="FFFAF6"/>
          <w:w w:val="105"/>
        </w:rPr>
        <w:t> Also, many</w:t>
      </w:r>
      <w:r>
        <w:rPr>
          <w:color w:val="FFFAF6"/>
          <w:w w:val="105"/>
        </w:rPr>
        <w:t> localities</w:t>
      </w:r>
      <w:r>
        <w:rPr>
          <w:color w:val="FFFAF6"/>
          <w:w w:val="105"/>
        </w:rPr>
        <w:t> have</w:t>
      </w:r>
      <w:r>
        <w:rPr>
          <w:color w:val="FFFAF6"/>
          <w:w w:val="105"/>
        </w:rPr>
        <w:t> community</w:t>
      </w:r>
      <w:r>
        <w:rPr>
          <w:color w:val="FFFAF6"/>
          <w:w w:val="105"/>
        </w:rPr>
        <w:t> health</w:t>
      </w:r>
      <w:r>
        <w:rPr>
          <w:color w:val="FFFAF6"/>
          <w:w w:val="105"/>
        </w:rPr>
        <w:t> promotion</w:t>
      </w:r>
      <w:r>
        <w:rPr>
          <w:color w:val="FFFAF6"/>
          <w:w w:val="105"/>
        </w:rPr>
        <w:t> initiatives</w:t>
      </w:r>
      <w:r>
        <w:rPr>
          <w:color w:val="FFFAF6"/>
          <w:w w:val="105"/>
        </w:rPr>
        <w:t> that</w:t>
      </w:r>
      <w:r>
        <w:rPr>
          <w:color w:val="FFFAF6"/>
          <w:w w:val="105"/>
        </w:rPr>
        <w:t> promote healthy</w:t>
      </w:r>
      <w:r>
        <w:rPr>
          <w:color w:val="FFFAF6"/>
          <w:spacing w:val="40"/>
          <w:w w:val="105"/>
        </w:rPr>
        <w:t> </w:t>
      </w:r>
      <w:r>
        <w:rPr>
          <w:color w:val="FFFAF6"/>
          <w:w w:val="105"/>
        </w:rPr>
        <w:t>diets,</w:t>
      </w:r>
      <w:r>
        <w:rPr>
          <w:color w:val="FFFAF6"/>
          <w:spacing w:val="40"/>
          <w:w w:val="105"/>
        </w:rPr>
        <w:t> </w:t>
      </w:r>
      <w:r>
        <w:rPr>
          <w:color w:val="FFFAF6"/>
          <w:w w:val="105"/>
        </w:rPr>
        <w:t>weight</w:t>
      </w:r>
      <w:r>
        <w:rPr>
          <w:color w:val="FFFAF6"/>
          <w:spacing w:val="40"/>
          <w:w w:val="105"/>
        </w:rPr>
        <w:t> </w:t>
      </w:r>
      <w:r>
        <w:rPr>
          <w:color w:val="FFFAF6"/>
          <w:w w:val="105"/>
        </w:rPr>
        <w:t>management</w:t>
      </w:r>
      <w:r>
        <w:rPr>
          <w:color w:val="FFFAF6"/>
          <w:spacing w:val="40"/>
          <w:w w:val="105"/>
        </w:rPr>
        <w:t> </w:t>
      </w:r>
      <w:r>
        <w:rPr>
          <w:color w:val="FFFAF6"/>
          <w:w w:val="105"/>
        </w:rPr>
        <w:t>and</w:t>
      </w:r>
      <w:r>
        <w:rPr>
          <w:color w:val="FFFAF6"/>
          <w:spacing w:val="40"/>
          <w:w w:val="105"/>
        </w:rPr>
        <w:t> </w:t>
      </w:r>
      <w:r>
        <w:rPr>
          <w:color w:val="FFFAF6"/>
          <w:w w:val="105"/>
        </w:rPr>
        <w:t>physical</w:t>
      </w:r>
      <w:r>
        <w:rPr>
          <w:color w:val="FFFAF6"/>
          <w:spacing w:val="40"/>
          <w:w w:val="105"/>
        </w:rPr>
        <w:t> </w:t>
      </w:r>
      <w:r>
        <w:rPr>
          <w:color w:val="FFFAF6"/>
          <w:w w:val="105"/>
        </w:rPr>
        <w:t>activities</w:t>
      </w:r>
      <w:r>
        <w:rPr>
          <w:color w:val="FFFAF6"/>
          <w:spacing w:val="40"/>
          <w:w w:val="105"/>
        </w:rPr>
        <w:t> </w:t>
      </w:r>
      <w:r>
        <w:rPr>
          <w:color w:val="FFFAF6"/>
          <w:w w:val="105"/>
        </w:rPr>
        <w:t>especially</w:t>
      </w:r>
      <w:r>
        <w:rPr>
          <w:color w:val="FFFAF6"/>
          <w:spacing w:val="40"/>
          <w:w w:val="105"/>
        </w:rPr>
        <w:t> </w:t>
      </w:r>
      <w:r>
        <w:rPr>
          <w:color w:val="FFFAF6"/>
          <w:w w:val="105"/>
        </w:rPr>
        <w:t>to families.</w:t>
      </w:r>
      <w:r>
        <w:rPr>
          <w:color w:val="FFFAF6"/>
          <w:w w:val="105"/>
        </w:rPr>
        <w:t> The</w:t>
      </w:r>
      <w:r>
        <w:rPr>
          <w:color w:val="FFFAF6"/>
          <w:w w:val="105"/>
        </w:rPr>
        <w:t> information</w:t>
      </w:r>
      <w:r>
        <w:rPr>
          <w:color w:val="FFFAF6"/>
          <w:w w:val="105"/>
        </w:rPr>
        <w:t> obtained</w:t>
      </w:r>
      <w:r>
        <w:rPr>
          <w:color w:val="FFFAF6"/>
          <w:w w:val="105"/>
        </w:rPr>
        <w:t> through</w:t>
      </w:r>
      <w:r>
        <w:rPr>
          <w:color w:val="FFFAF6"/>
          <w:w w:val="105"/>
        </w:rPr>
        <w:t> accredited</w:t>
      </w:r>
      <w:r>
        <w:rPr>
          <w:color w:val="FFFAF6"/>
          <w:w w:val="105"/>
        </w:rPr>
        <w:t> internet</w:t>
      </w:r>
      <w:r>
        <w:rPr>
          <w:color w:val="FFFAF6"/>
          <w:w w:val="105"/>
        </w:rPr>
        <w:t> sources</w:t>
      </w:r>
      <w:r>
        <w:rPr>
          <w:color w:val="FFFAF6"/>
          <w:w w:val="105"/>
        </w:rPr>
        <w:t> is transparent</w:t>
      </w:r>
      <w:r>
        <w:rPr>
          <w:color w:val="FFFAF6"/>
          <w:w w:val="105"/>
        </w:rPr>
        <w:t> and</w:t>
      </w:r>
      <w:r>
        <w:rPr>
          <w:color w:val="FFFAF6"/>
          <w:w w:val="105"/>
        </w:rPr>
        <w:t> reliable.</w:t>
      </w:r>
      <w:r>
        <w:rPr>
          <w:color w:val="FFFAF6"/>
          <w:w w:val="105"/>
        </w:rPr>
        <w:t> Diabetes</w:t>
      </w:r>
      <w:r>
        <w:rPr>
          <w:color w:val="FFFAF6"/>
          <w:w w:val="105"/>
        </w:rPr>
        <w:t> UK</w:t>
      </w:r>
      <w:r>
        <w:rPr>
          <w:color w:val="FFFAF6"/>
          <w:w w:val="105"/>
        </w:rPr>
        <w:t> provides</w:t>
      </w:r>
      <w:r>
        <w:rPr>
          <w:color w:val="FFFAF6"/>
          <w:w w:val="105"/>
        </w:rPr>
        <w:t> youth-focused</w:t>
      </w:r>
      <w:r>
        <w:rPr>
          <w:color w:val="FFFAF6"/>
          <w:w w:val="105"/>
        </w:rPr>
        <w:t> assistance,</w:t>
      </w:r>
      <w:r>
        <w:rPr>
          <w:color w:val="FFFAF6"/>
          <w:spacing w:val="80"/>
          <w:w w:val="150"/>
        </w:rPr>
        <w:t> </w:t>
      </w:r>
      <w:r>
        <w:rPr>
          <w:color w:val="FFFAF6"/>
          <w:w w:val="105"/>
        </w:rPr>
        <w:t>advice, and telephone services. Taking advantage of these various services in conjunction</w:t>
      </w:r>
      <w:r>
        <w:rPr>
          <w:color w:val="FFFAF6"/>
          <w:spacing w:val="40"/>
          <w:w w:val="105"/>
        </w:rPr>
        <w:t> </w:t>
      </w:r>
      <w:r>
        <w:rPr>
          <w:color w:val="FFFAF6"/>
          <w:w w:val="105"/>
        </w:rPr>
        <w:t>is</w:t>
      </w:r>
      <w:r>
        <w:rPr>
          <w:color w:val="FFFAF6"/>
          <w:spacing w:val="40"/>
          <w:w w:val="105"/>
        </w:rPr>
        <w:t> </w:t>
      </w:r>
      <w:r>
        <w:rPr>
          <w:color w:val="FFFAF6"/>
          <w:w w:val="105"/>
        </w:rPr>
        <w:t>beneficial</w:t>
      </w:r>
      <w:r>
        <w:rPr>
          <w:color w:val="FFFAF6"/>
          <w:spacing w:val="40"/>
          <w:w w:val="105"/>
        </w:rPr>
        <w:t> </w:t>
      </w:r>
      <w:r>
        <w:rPr>
          <w:color w:val="FFFAF6"/>
          <w:w w:val="105"/>
        </w:rPr>
        <w:t>for</w:t>
      </w:r>
      <w:r>
        <w:rPr>
          <w:color w:val="FFFAF6"/>
          <w:spacing w:val="40"/>
          <w:w w:val="105"/>
        </w:rPr>
        <w:t> </w:t>
      </w:r>
      <w:r>
        <w:rPr>
          <w:color w:val="FFFAF6"/>
          <w:w w:val="105"/>
        </w:rPr>
        <w:t>enhancing</w:t>
      </w:r>
      <w:r>
        <w:rPr>
          <w:color w:val="FFFAF6"/>
          <w:spacing w:val="40"/>
          <w:w w:val="105"/>
        </w:rPr>
        <w:t> </w:t>
      </w:r>
      <w:r>
        <w:rPr>
          <w:color w:val="FFFAF6"/>
          <w:w w:val="105"/>
        </w:rPr>
        <w:t>self-management</w:t>
      </w:r>
      <w:r>
        <w:rPr>
          <w:color w:val="FFFAF6"/>
          <w:spacing w:val="40"/>
          <w:w w:val="105"/>
        </w:rPr>
        <w:t> </w:t>
      </w:r>
      <w:r>
        <w:rPr>
          <w:color w:val="FFFAF6"/>
          <w:w w:val="105"/>
        </w:rPr>
        <w:t>capabilities,</w:t>
      </w:r>
      <w:r>
        <w:rPr>
          <w:color w:val="FFFAF6"/>
          <w:spacing w:val="40"/>
          <w:w w:val="105"/>
        </w:rPr>
        <w:t> </w:t>
      </w:r>
      <w:r>
        <w:rPr>
          <w:color w:val="FFFAF6"/>
          <w:w w:val="105"/>
        </w:rPr>
        <w:t>lessening</w:t>
      </w:r>
      <w:r>
        <w:rPr>
          <w:color w:val="FFFAF6"/>
          <w:spacing w:val="40"/>
          <w:w w:val="105"/>
        </w:rPr>
        <w:t> </w:t>
      </w:r>
      <w:r>
        <w:rPr>
          <w:color w:val="FFFAF6"/>
          <w:w w:val="105"/>
        </w:rPr>
        <w:t>severity</w:t>
      </w:r>
      <w:r>
        <w:rPr>
          <w:color w:val="FFFAF6"/>
          <w:spacing w:val="40"/>
          <w:w w:val="105"/>
        </w:rPr>
        <w:t> </w:t>
      </w:r>
      <w:r>
        <w:rPr>
          <w:color w:val="FFFAF6"/>
          <w:w w:val="105"/>
        </w:rPr>
        <w:t>of</w:t>
      </w:r>
      <w:r>
        <w:rPr>
          <w:color w:val="FFFAF6"/>
          <w:spacing w:val="40"/>
          <w:w w:val="105"/>
        </w:rPr>
        <w:t> </w:t>
      </w:r>
      <w:r>
        <w:rPr>
          <w:color w:val="FFFAF6"/>
          <w:w w:val="105"/>
        </w:rPr>
        <w:t>complications,</w:t>
      </w:r>
      <w:r>
        <w:rPr>
          <w:color w:val="FFFAF6"/>
          <w:spacing w:val="40"/>
          <w:w w:val="105"/>
        </w:rPr>
        <w:t> </w:t>
      </w:r>
      <w:r>
        <w:rPr>
          <w:color w:val="FFFAF6"/>
          <w:w w:val="105"/>
        </w:rPr>
        <w:t>and</w:t>
      </w:r>
      <w:r>
        <w:rPr>
          <w:color w:val="FFFAF6"/>
          <w:spacing w:val="40"/>
          <w:w w:val="105"/>
        </w:rPr>
        <w:t> </w:t>
      </w:r>
      <w:r>
        <w:rPr>
          <w:color w:val="FFFAF6"/>
          <w:w w:val="105"/>
        </w:rPr>
        <w:t>ultimately,</w:t>
      </w:r>
      <w:r>
        <w:rPr>
          <w:color w:val="FFFAF6"/>
          <w:spacing w:val="40"/>
          <w:w w:val="105"/>
        </w:rPr>
        <w:t> </w:t>
      </w:r>
      <w:r>
        <w:rPr>
          <w:color w:val="FFFAF6"/>
          <w:w w:val="105"/>
        </w:rPr>
        <w:t>maintaining</w:t>
      </w:r>
      <w:r>
        <w:rPr>
          <w:color w:val="FFFAF6"/>
          <w:spacing w:val="40"/>
          <w:w w:val="105"/>
        </w:rPr>
        <w:t> </w:t>
      </w:r>
      <w:r>
        <w:rPr>
          <w:color w:val="FFFAF6"/>
          <w:w w:val="105"/>
        </w:rPr>
        <w:t>prevention.</w:t>
      </w:r>
    </w:p>
    <w:p>
      <w:pPr>
        <w:pStyle w:val="BodyText"/>
        <w:spacing w:before="92"/>
        <w:rPr>
          <w:sz w:val="42"/>
        </w:rPr>
      </w:pPr>
    </w:p>
    <w:p>
      <w:pPr>
        <w:spacing w:before="0"/>
        <w:ind w:left="1049" w:right="0" w:firstLine="0"/>
        <w:jc w:val="left"/>
        <w:rPr>
          <w:sz w:val="42"/>
        </w:rPr>
      </w:pPr>
      <w:r>
        <w:rPr>
          <w:color w:val="FFFAF6"/>
          <w:spacing w:val="-2"/>
          <w:sz w:val="42"/>
        </w:rPr>
        <w:t>CONCLUSION</w:t>
      </w:r>
    </w:p>
    <w:p>
      <w:pPr>
        <w:pStyle w:val="BodyText"/>
        <w:spacing w:line="201" w:lineRule="auto" w:before="318"/>
        <w:ind w:left="1063" w:right="892"/>
        <w:jc w:val="both"/>
      </w:pPr>
      <w:r>
        <w:rPr>
          <w:color w:val="FFFAF6"/>
          <w:w w:val="110"/>
        </w:rPr>
        <w:t>Majority</w:t>
      </w:r>
      <w:r>
        <w:rPr>
          <w:color w:val="FFFAF6"/>
          <w:spacing w:val="-11"/>
          <w:w w:val="110"/>
        </w:rPr>
        <w:t> </w:t>
      </w:r>
      <w:r>
        <w:rPr>
          <w:color w:val="FFFAF6"/>
          <w:w w:val="110"/>
        </w:rPr>
        <w:t>of</w:t>
      </w:r>
      <w:r>
        <w:rPr>
          <w:color w:val="FFFAF6"/>
          <w:spacing w:val="-11"/>
          <w:w w:val="110"/>
        </w:rPr>
        <w:t> </w:t>
      </w:r>
      <w:r>
        <w:rPr>
          <w:color w:val="FFFAF6"/>
          <w:w w:val="110"/>
        </w:rPr>
        <w:t>type</w:t>
      </w:r>
      <w:r>
        <w:rPr>
          <w:color w:val="FFFAF6"/>
          <w:spacing w:val="-11"/>
          <w:w w:val="110"/>
        </w:rPr>
        <w:t> </w:t>
      </w:r>
      <w:r>
        <w:rPr>
          <w:color w:val="FFFAF6"/>
          <w:w w:val="110"/>
        </w:rPr>
        <w:t>2</w:t>
      </w:r>
      <w:r>
        <w:rPr>
          <w:color w:val="FFFAF6"/>
          <w:spacing w:val="-11"/>
          <w:w w:val="110"/>
        </w:rPr>
        <w:t> </w:t>
      </w:r>
      <w:r>
        <w:rPr>
          <w:color w:val="FFFAF6"/>
          <w:w w:val="110"/>
        </w:rPr>
        <w:t>diabetes</w:t>
      </w:r>
      <w:r>
        <w:rPr>
          <w:color w:val="FFFAF6"/>
          <w:spacing w:val="-11"/>
          <w:w w:val="110"/>
        </w:rPr>
        <w:t> </w:t>
      </w:r>
      <w:r>
        <w:rPr>
          <w:color w:val="FFFAF6"/>
          <w:w w:val="110"/>
        </w:rPr>
        <w:t>cases</w:t>
      </w:r>
      <w:r>
        <w:rPr>
          <w:color w:val="FFFAF6"/>
          <w:spacing w:val="-11"/>
          <w:w w:val="110"/>
        </w:rPr>
        <w:t> </w:t>
      </w:r>
      <w:r>
        <w:rPr>
          <w:color w:val="FFFAF6"/>
          <w:w w:val="110"/>
        </w:rPr>
        <w:t>in</w:t>
      </w:r>
      <w:r>
        <w:rPr>
          <w:color w:val="FFFAF6"/>
          <w:spacing w:val="-11"/>
          <w:w w:val="110"/>
        </w:rPr>
        <w:t> </w:t>
      </w:r>
      <w:r>
        <w:rPr>
          <w:color w:val="FFFAF6"/>
          <w:w w:val="110"/>
        </w:rPr>
        <w:t>young</w:t>
      </w:r>
      <w:r>
        <w:rPr>
          <w:color w:val="FFFAF6"/>
          <w:spacing w:val="-11"/>
          <w:w w:val="110"/>
        </w:rPr>
        <w:t> </w:t>
      </w:r>
      <w:r>
        <w:rPr>
          <w:color w:val="FFFAF6"/>
          <w:w w:val="110"/>
        </w:rPr>
        <w:t>people</w:t>
      </w:r>
      <w:r>
        <w:rPr>
          <w:color w:val="FFFAF6"/>
          <w:spacing w:val="-11"/>
          <w:w w:val="110"/>
        </w:rPr>
        <w:t> </w:t>
      </w:r>
      <w:r>
        <w:rPr>
          <w:color w:val="FFFAF6"/>
          <w:w w:val="110"/>
        </w:rPr>
        <w:t>can</w:t>
      </w:r>
      <w:r>
        <w:rPr>
          <w:color w:val="FFFAF6"/>
          <w:spacing w:val="-11"/>
          <w:w w:val="110"/>
        </w:rPr>
        <w:t> </w:t>
      </w:r>
      <w:r>
        <w:rPr>
          <w:color w:val="FFFAF6"/>
          <w:w w:val="110"/>
        </w:rPr>
        <w:t>be</w:t>
      </w:r>
      <w:r>
        <w:rPr>
          <w:color w:val="FFFAF6"/>
          <w:spacing w:val="-11"/>
          <w:w w:val="110"/>
        </w:rPr>
        <w:t> </w:t>
      </w:r>
      <w:r>
        <w:rPr>
          <w:color w:val="FFFAF6"/>
          <w:w w:val="110"/>
        </w:rPr>
        <w:t>prevented.</w:t>
      </w:r>
      <w:r>
        <w:rPr>
          <w:color w:val="FFFAF6"/>
          <w:spacing w:val="-11"/>
          <w:w w:val="110"/>
        </w:rPr>
        <w:t> </w:t>
      </w:r>
      <w:r>
        <w:rPr>
          <w:color w:val="FFFAF6"/>
          <w:w w:val="110"/>
        </w:rPr>
        <w:t>Lifestyle, environment, and social factors that are changeable at an early-stage account for</w:t>
      </w:r>
      <w:r>
        <w:rPr>
          <w:color w:val="FFFAF6"/>
          <w:w w:val="110"/>
        </w:rPr>
        <w:t> most</w:t>
      </w:r>
      <w:r>
        <w:rPr>
          <w:color w:val="FFFAF6"/>
          <w:w w:val="110"/>
        </w:rPr>
        <w:t> of</w:t>
      </w:r>
      <w:r>
        <w:rPr>
          <w:color w:val="FFFAF6"/>
          <w:w w:val="110"/>
        </w:rPr>
        <w:t> risk.</w:t>
      </w:r>
      <w:r>
        <w:rPr>
          <w:color w:val="FFFAF6"/>
          <w:w w:val="110"/>
        </w:rPr>
        <w:t> Prevention</w:t>
      </w:r>
      <w:r>
        <w:rPr>
          <w:color w:val="FFFAF6"/>
          <w:w w:val="110"/>
        </w:rPr>
        <w:t> is</w:t>
      </w:r>
      <w:r>
        <w:rPr>
          <w:color w:val="FFFAF6"/>
          <w:w w:val="110"/>
        </w:rPr>
        <w:t> most</w:t>
      </w:r>
      <w:r>
        <w:rPr>
          <w:color w:val="FFFAF6"/>
          <w:w w:val="110"/>
        </w:rPr>
        <w:t> effective,</w:t>
      </w:r>
      <w:r>
        <w:rPr>
          <w:color w:val="FFFAF6"/>
          <w:w w:val="110"/>
        </w:rPr>
        <w:t> when</w:t>
      </w:r>
      <w:r>
        <w:rPr>
          <w:color w:val="FFFAF6"/>
          <w:w w:val="110"/>
        </w:rPr>
        <w:t> it</w:t>
      </w:r>
      <w:r>
        <w:rPr>
          <w:color w:val="FFFAF6"/>
          <w:w w:val="110"/>
        </w:rPr>
        <w:t> is</w:t>
      </w:r>
      <w:r>
        <w:rPr>
          <w:color w:val="FFFAF6"/>
          <w:w w:val="110"/>
        </w:rPr>
        <w:t> a</w:t>
      </w:r>
      <w:r>
        <w:rPr>
          <w:color w:val="FFFAF6"/>
          <w:w w:val="110"/>
        </w:rPr>
        <w:t> shared responsibility.</w:t>
      </w:r>
      <w:r>
        <w:rPr>
          <w:color w:val="FFFAF6"/>
          <w:w w:val="110"/>
        </w:rPr>
        <w:t> Young</w:t>
      </w:r>
      <w:r>
        <w:rPr>
          <w:color w:val="FFFAF6"/>
          <w:w w:val="110"/>
        </w:rPr>
        <w:t> people</w:t>
      </w:r>
      <w:r>
        <w:rPr>
          <w:color w:val="FFFAF6"/>
          <w:w w:val="110"/>
        </w:rPr>
        <w:t> require</w:t>
      </w:r>
      <w:r>
        <w:rPr>
          <w:color w:val="FFFAF6"/>
          <w:w w:val="110"/>
        </w:rPr>
        <w:t> straightforward</w:t>
      </w:r>
      <w:r>
        <w:rPr>
          <w:color w:val="FFFAF6"/>
          <w:w w:val="110"/>
        </w:rPr>
        <w:t> information</w:t>
      </w:r>
      <w:r>
        <w:rPr>
          <w:color w:val="FFFAF6"/>
          <w:w w:val="110"/>
        </w:rPr>
        <w:t> and support.</w:t>
      </w:r>
      <w:r>
        <w:rPr>
          <w:color w:val="FFFAF6"/>
          <w:w w:val="110"/>
        </w:rPr>
        <w:t> Families</w:t>
      </w:r>
      <w:r>
        <w:rPr>
          <w:color w:val="FFFAF6"/>
          <w:w w:val="110"/>
        </w:rPr>
        <w:t> have</w:t>
      </w:r>
      <w:r>
        <w:rPr>
          <w:color w:val="FFFAF6"/>
          <w:w w:val="110"/>
        </w:rPr>
        <w:t> a</w:t>
      </w:r>
      <w:r>
        <w:rPr>
          <w:color w:val="FFFAF6"/>
          <w:w w:val="110"/>
        </w:rPr>
        <w:t> lot</w:t>
      </w:r>
      <w:r>
        <w:rPr>
          <w:color w:val="FFFAF6"/>
          <w:w w:val="110"/>
        </w:rPr>
        <w:t> to</w:t>
      </w:r>
      <w:r>
        <w:rPr>
          <w:color w:val="FFFAF6"/>
          <w:w w:val="110"/>
        </w:rPr>
        <w:t> do</w:t>
      </w:r>
      <w:r>
        <w:rPr>
          <w:color w:val="FFFAF6"/>
          <w:w w:val="110"/>
        </w:rPr>
        <w:t> with</w:t>
      </w:r>
      <w:r>
        <w:rPr>
          <w:color w:val="FFFAF6"/>
          <w:w w:val="110"/>
        </w:rPr>
        <w:t> establishing</w:t>
      </w:r>
      <w:r>
        <w:rPr>
          <w:color w:val="FFFAF6"/>
          <w:w w:val="110"/>
        </w:rPr>
        <w:t> daily</w:t>
      </w:r>
      <w:r>
        <w:rPr>
          <w:color w:val="FFFAF6"/>
          <w:w w:val="110"/>
        </w:rPr>
        <w:t> habits,</w:t>
      </w:r>
      <w:r>
        <w:rPr>
          <w:color w:val="FFFAF6"/>
          <w:w w:val="110"/>
        </w:rPr>
        <w:t> including food</w:t>
      </w:r>
      <w:r>
        <w:rPr>
          <w:color w:val="FFFAF6"/>
          <w:w w:val="110"/>
        </w:rPr>
        <w:t> and</w:t>
      </w:r>
      <w:r>
        <w:rPr>
          <w:color w:val="FFFAF6"/>
          <w:w w:val="110"/>
        </w:rPr>
        <w:t> activity.</w:t>
      </w:r>
      <w:r>
        <w:rPr>
          <w:color w:val="FFFAF6"/>
          <w:w w:val="110"/>
        </w:rPr>
        <w:t> It</w:t>
      </w:r>
      <w:r>
        <w:rPr>
          <w:color w:val="FFFAF6"/>
          <w:w w:val="110"/>
        </w:rPr>
        <w:t> is</w:t>
      </w:r>
      <w:r>
        <w:rPr>
          <w:color w:val="FFFAF6"/>
          <w:w w:val="110"/>
        </w:rPr>
        <w:t> the</w:t>
      </w:r>
      <w:r>
        <w:rPr>
          <w:color w:val="FFFAF6"/>
          <w:w w:val="110"/>
        </w:rPr>
        <w:t> role</w:t>
      </w:r>
      <w:r>
        <w:rPr>
          <w:color w:val="FFFAF6"/>
          <w:w w:val="110"/>
        </w:rPr>
        <w:t> of</w:t>
      </w:r>
      <w:r>
        <w:rPr>
          <w:color w:val="FFFAF6"/>
          <w:w w:val="110"/>
        </w:rPr>
        <w:t> health</w:t>
      </w:r>
      <w:r>
        <w:rPr>
          <w:color w:val="FFFAF6"/>
          <w:w w:val="110"/>
        </w:rPr>
        <w:t> services</w:t>
      </w:r>
      <w:r>
        <w:rPr>
          <w:color w:val="FFFAF6"/>
          <w:w w:val="110"/>
        </w:rPr>
        <w:t> and</w:t>
      </w:r>
      <w:r>
        <w:rPr>
          <w:color w:val="FFFAF6"/>
          <w:w w:val="110"/>
        </w:rPr>
        <w:t> schools</w:t>
      </w:r>
      <w:r>
        <w:rPr>
          <w:color w:val="FFFAF6"/>
          <w:w w:val="110"/>
        </w:rPr>
        <w:t> to</w:t>
      </w:r>
      <w:r>
        <w:rPr>
          <w:color w:val="FFFAF6"/>
          <w:w w:val="110"/>
        </w:rPr>
        <w:t> create conducive</w:t>
      </w:r>
      <w:r>
        <w:rPr>
          <w:color w:val="FFFAF6"/>
          <w:w w:val="110"/>
        </w:rPr>
        <w:t> environments.</w:t>
      </w:r>
      <w:r>
        <w:rPr>
          <w:color w:val="FFFAF6"/>
          <w:w w:val="110"/>
        </w:rPr>
        <w:t> Moreover,</w:t>
      </w:r>
      <w:r>
        <w:rPr>
          <w:color w:val="FFFAF6"/>
          <w:w w:val="110"/>
        </w:rPr>
        <w:t> local</w:t>
      </w:r>
      <w:r>
        <w:rPr>
          <w:color w:val="FFFAF6"/>
          <w:w w:val="110"/>
        </w:rPr>
        <w:t> authorities</w:t>
      </w:r>
      <w:r>
        <w:rPr>
          <w:color w:val="FFFAF6"/>
          <w:w w:val="110"/>
        </w:rPr>
        <w:t> and</w:t>
      </w:r>
      <w:r>
        <w:rPr>
          <w:color w:val="FFFAF6"/>
          <w:w w:val="110"/>
        </w:rPr>
        <w:t> NHS</w:t>
      </w:r>
      <w:r>
        <w:rPr>
          <w:color w:val="FFFAF6"/>
          <w:w w:val="110"/>
        </w:rPr>
        <w:t> England,</w:t>
      </w:r>
      <w:r>
        <w:rPr>
          <w:color w:val="FFFAF6"/>
          <w:w w:val="110"/>
        </w:rPr>
        <w:t> as part</w:t>
      </w:r>
      <w:r>
        <w:rPr>
          <w:color w:val="FFFAF6"/>
          <w:w w:val="110"/>
        </w:rPr>
        <w:t> of</w:t>
      </w:r>
      <w:r>
        <w:rPr>
          <w:color w:val="FFFAF6"/>
          <w:w w:val="110"/>
        </w:rPr>
        <w:t> wider</w:t>
      </w:r>
      <w:r>
        <w:rPr>
          <w:color w:val="FFFAF6"/>
          <w:w w:val="110"/>
        </w:rPr>
        <w:t> systems,</w:t>
      </w:r>
      <w:r>
        <w:rPr>
          <w:color w:val="FFFAF6"/>
          <w:w w:val="110"/>
        </w:rPr>
        <w:t> should</w:t>
      </w:r>
      <w:r>
        <w:rPr>
          <w:color w:val="FFFAF6"/>
          <w:w w:val="110"/>
        </w:rPr>
        <w:t> work</w:t>
      </w:r>
      <w:r>
        <w:rPr>
          <w:color w:val="FFFAF6"/>
          <w:w w:val="110"/>
        </w:rPr>
        <w:t> towards</w:t>
      </w:r>
      <w:r>
        <w:rPr>
          <w:color w:val="FFFAF6"/>
          <w:w w:val="110"/>
        </w:rPr>
        <w:t> reducing</w:t>
      </w:r>
      <w:r>
        <w:rPr>
          <w:color w:val="FFFAF6"/>
          <w:w w:val="110"/>
        </w:rPr>
        <w:t> inequalities</w:t>
      </w:r>
      <w:r>
        <w:rPr>
          <w:color w:val="FFFAF6"/>
          <w:w w:val="110"/>
        </w:rPr>
        <w:t> and enhancing accessibility of prevention services. Taking steps at an early stage can avert diabetes and lessen risk of complications in future. Putting a lot of efforts</w:t>
      </w:r>
      <w:r>
        <w:rPr>
          <w:color w:val="FFFAF6"/>
          <w:w w:val="110"/>
        </w:rPr>
        <w:t> in</w:t>
      </w:r>
      <w:r>
        <w:rPr>
          <w:color w:val="FFFAF6"/>
          <w:w w:val="110"/>
        </w:rPr>
        <w:t> prevention</w:t>
      </w:r>
      <w:r>
        <w:rPr>
          <w:color w:val="FFFAF6"/>
          <w:w w:val="110"/>
        </w:rPr>
        <w:t> at</w:t>
      </w:r>
      <w:r>
        <w:rPr>
          <w:color w:val="FFFAF6"/>
          <w:w w:val="110"/>
        </w:rPr>
        <w:t> this</w:t>
      </w:r>
      <w:r>
        <w:rPr>
          <w:color w:val="FFFAF6"/>
          <w:w w:val="110"/>
        </w:rPr>
        <w:t> moment</w:t>
      </w:r>
      <w:r>
        <w:rPr>
          <w:color w:val="FFFAF6"/>
          <w:w w:val="110"/>
        </w:rPr>
        <w:t> will</w:t>
      </w:r>
      <w:r>
        <w:rPr>
          <w:color w:val="FFFAF6"/>
          <w:w w:val="110"/>
        </w:rPr>
        <w:t> safeguard</w:t>
      </w:r>
      <w:r>
        <w:rPr>
          <w:color w:val="FFFAF6"/>
          <w:w w:val="110"/>
        </w:rPr>
        <w:t> health,</w:t>
      </w:r>
      <w:r>
        <w:rPr>
          <w:color w:val="FFFAF6"/>
          <w:w w:val="110"/>
        </w:rPr>
        <w:t> raise</w:t>
      </w:r>
      <w:r>
        <w:rPr>
          <w:color w:val="FFFAF6"/>
          <w:w w:val="110"/>
        </w:rPr>
        <w:t> quality</w:t>
      </w:r>
      <w:r>
        <w:rPr>
          <w:color w:val="FFFAF6"/>
          <w:w w:val="110"/>
        </w:rPr>
        <w:t> of life, and decrease long-term burden on NHS.</w:t>
      </w:r>
    </w:p>
    <w:p>
      <w:pPr>
        <w:pStyle w:val="BodyText"/>
        <w:spacing w:after="0" w:line="201" w:lineRule="auto"/>
        <w:jc w:val="both"/>
        <w:sectPr>
          <w:pgSz w:w="11910" w:h="16850"/>
          <w:pgMar w:top="1940" w:bottom="280" w:left="141" w:right="283"/>
        </w:sectPr>
      </w:pPr>
    </w:p>
    <w:p>
      <w:pPr>
        <w:pStyle w:val="Heading1"/>
        <w:spacing w:before="41"/>
        <w:ind w:left="1983" w:right="1842"/>
        <w:jc w:val="center"/>
      </w:pPr>
      <w:r>
        <w:rPr/>
        <mc:AlternateContent>
          <mc:Choice Requires="wps">
            <w:drawing>
              <wp:anchor distT="0" distB="0" distL="0" distR="0" allowOverlap="1" layoutInCell="1" locked="0" behindDoc="1" simplePos="0" relativeHeight="487369216">
                <wp:simplePos x="0" y="0"/>
                <wp:positionH relativeFrom="page">
                  <wp:posOffset>0</wp:posOffset>
                </wp:positionH>
                <wp:positionV relativeFrom="page">
                  <wp:posOffset>0</wp:posOffset>
                </wp:positionV>
                <wp:extent cx="7562850" cy="10696575"/>
                <wp:effectExtent l="0" t="0" r="0" b="0"/>
                <wp:wrapNone/>
                <wp:docPr id="65" name="Graphic 65"/>
                <wp:cNvGraphicFramePr>
                  <a:graphicFrameLocks/>
                </wp:cNvGraphicFramePr>
                <a:graphic>
                  <a:graphicData uri="http://schemas.microsoft.com/office/word/2010/wordprocessingShape">
                    <wps:wsp>
                      <wps:cNvPr id="65" name="Graphic 65"/>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FAF1E8"/>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47264" id="docshape50" filled="true" fillcolor="#faf1e8" stroked="false">
                <v:fill type="solid"/>
                <w10:wrap type="none"/>
              </v:rect>
            </w:pict>
          </mc:Fallback>
        </mc:AlternateContent>
      </w:r>
      <w:r>
        <w:rPr>
          <w:color w:val="485240"/>
          <w:spacing w:val="-2"/>
        </w:rPr>
        <w:t>REFERENCES</w:t>
      </w:r>
    </w:p>
    <w:p>
      <w:pPr>
        <w:spacing w:line="196" w:lineRule="auto" w:before="63"/>
        <w:ind w:left="184" w:right="40" w:firstLine="0"/>
        <w:jc w:val="both"/>
        <w:rPr>
          <w:sz w:val="19"/>
        </w:rPr>
      </w:pPr>
      <w:r>
        <w:rPr>
          <w:w w:val="105"/>
          <w:sz w:val="19"/>
        </w:rPr>
        <w:t>Akhlaghi,</w:t>
      </w:r>
      <w:r>
        <w:rPr>
          <w:spacing w:val="21"/>
          <w:w w:val="105"/>
          <w:sz w:val="19"/>
        </w:rPr>
        <w:t> </w:t>
      </w:r>
      <w:r>
        <w:rPr>
          <w:w w:val="105"/>
          <w:sz w:val="19"/>
        </w:rPr>
        <w:t>M.</w:t>
      </w:r>
      <w:r>
        <w:rPr>
          <w:spacing w:val="21"/>
          <w:w w:val="105"/>
          <w:sz w:val="19"/>
        </w:rPr>
        <w:t> </w:t>
      </w:r>
      <w:r>
        <w:rPr>
          <w:w w:val="105"/>
          <w:sz w:val="19"/>
        </w:rPr>
        <w:t>and</w:t>
      </w:r>
      <w:r>
        <w:rPr>
          <w:spacing w:val="21"/>
          <w:w w:val="105"/>
          <w:sz w:val="19"/>
        </w:rPr>
        <w:t> </w:t>
      </w:r>
      <w:r>
        <w:rPr>
          <w:w w:val="105"/>
          <w:sz w:val="19"/>
        </w:rPr>
        <w:t>Kohanmoo,</w:t>
      </w:r>
      <w:r>
        <w:rPr>
          <w:spacing w:val="21"/>
          <w:w w:val="105"/>
          <w:sz w:val="19"/>
        </w:rPr>
        <w:t> </w:t>
      </w:r>
      <w:r>
        <w:rPr>
          <w:w w:val="105"/>
          <w:sz w:val="19"/>
        </w:rPr>
        <w:t>A.,</w:t>
      </w:r>
      <w:r>
        <w:rPr>
          <w:spacing w:val="21"/>
          <w:w w:val="105"/>
          <w:sz w:val="19"/>
        </w:rPr>
        <w:t> </w:t>
      </w:r>
      <w:r>
        <w:rPr>
          <w:w w:val="105"/>
          <w:sz w:val="19"/>
        </w:rPr>
        <w:t>2023.</w:t>
      </w:r>
      <w:r>
        <w:rPr>
          <w:spacing w:val="21"/>
          <w:w w:val="105"/>
          <w:sz w:val="19"/>
        </w:rPr>
        <w:t> </w:t>
      </w:r>
      <w:r>
        <w:rPr>
          <w:w w:val="105"/>
          <w:sz w:val="19"/>
        </w:rPr>
        <w:t>Sleep</w:t>
      </w:r>
      <w:r>
        <w:rPr>
          <w:spacing w:val="21"/>
          <w:w w:val="105"/>
          <w:sz w:val="19"/>
        </w:rPr>
        <w:t> </w:t>
      </w:r>
      <w:r>
        <w:rPr>
          <w:w w:val="105"/>
          <w:sz w:val="19"/>
        </w:rPr>
        <w:t>deprivation</w:t>
      </w:r>
      <w:r>
        <w:rPr>
          <w:spacing w:val="21"/>
          <w:w w:val="105"/>
          <w:sz w:val="19"/>
        </w:rPr>
        <w:t> </w:t>
      </w:r>
      <w:r>
        <w:rPr>
          <w:w w:val="105"/>
          <w:sz w:val="19"/>
        </w:rPr>
        <w:t>in</w:t>
      </w:r>
      <w:r>
        <w:rPr>
          <w:spacing w:val="21"/>
          <w:w w:val="105"/>
          <w:sz w:val="19"/>
        </w:rPr>
        <w:t> </w:t>
      </w:r>
      <w:r>
        <w:rPr>
          <w:w w:val="105"/>
          <w:sz w:val="19"/>
        </w:rPr>
        <w:t>development</w:t>
      </w:r>
      <w:r>
        <w:rPr>
          <w:spacing w:val="21"/>
          <w:w w:val="105"/>
          <w:sz w:val="19"/>
        </w:rPr>
        <w:t> </w:t>
      </w:r>
      <w:r>
        <w:rPr>
          <w:w w:val="105"/>
          <w:sz w:val="19"/>
        </w:rPr>
        <w:t>of</w:t>
      </w:r>
      <w:r>
        <w:rPr>
          <w:spacing w:val="21"/>
          <w:w w:val="105"/>
          <w:sz w:val="19"/>
        </w:rPr>
        <w:t> </w:t>
      </w:r>
      <w:r>
        <w:rPr>
          <w:w w:val="105"/>
          <w:sz w:val="19"/>
        </w:rPr>
        <w:t>obesity,</w:t>
      </w:r>
      <w:r>
        <w:rPr>
          <w:spacing w:val="21"/>
          <w:w w:val="105"/>
          <w:sz w:val="19"/>
        </w:rPr>
        <w:t> </w:t>
      </w:r>
      <w:r>
        <w:rPr>
          <w:w w:val="105"/>
          <w:sz w:val="19"/>
        </w:rPr>
        <w:t>effects</w:t>
      </w:r>
      <w:r>
        <w:rPr>
          <w:spacing w:val="21"/>
          <w:w w:val="105"/>
          <w:sz w:val="19"/>
        </w:rPr>
        <w:t> </w:t>
      </w:r>
      <w:r>
        <w:rPr>
          <w:w w:val="105"/>
          <w:sz w:val="19"/>
        </w:rPr>
        <w:t>on</w:t>
      </w:r>
      <w:r>
        <w:rPr>
          <w:spacing w:val="21"/>
          <w:w w:val="105"/>
          <w:sz w:val="19"/>
        </w:rPr>
        <w:t> </w:t>
      </w:r>
      <w:r>
        <w:rPr>
          <w:w w:val="105"/>
          <w:sz w:val="19"/>
        </w:rPr>
        <w:t>appetite</w:t>
      </w:r>
      <w:r>
        <w:rPr>
          <w:spacing w:val="21"/>
          <w:w w:val="105"/>
          <w:sz w:val="19"/>
        </w:rPr>
        <w:t> </w:t>
      </w:r>
      <w:r>
        <w:rPr>
          <w:w w:val="105"/>
          <w:sz w:val="19"/>
        </w:rPr>
        <w:t>regulation,</w:t>
      </w:r>
      <w:r>
        <w:rPr>
          <w:spacing w:val="21"/>
          <w:w w:val="105"/>
          <w:sz w:val="19"/>
        </w:rPr>
        <w:t> </w:t>
      </w:r>
      <w:r>
        <w:rPr>
          <w:w w:val="105"/>
          <w:sz w:val="19"/>
        </w:rPr>
        <w:t>energy</w:t>
      </w:r>
      <w:r>
        <w:rPr>
          <w:spacing w:val="21"/>
          <w:w w:val="105"/>
          <w:sz w:val="19"/>
        </w:rPr>
        <w:t> </w:t>
      </w:r>
      <w:r>
        <w:rPr>
          <w:w w:val="105"/>
          <w:sz w:val="19"/>
        </w:rPr>
        <w:t>metabolism, and dietary choices. Nutrition Research Reviews, pp.1-21. </w:t>
      </w:r>
      <w:hyperlink r:id="rId29">
        <w:r>
          <w:rPr>
            <w:w w:val="105"/>
            <w:sz w:val="19"/>
          </w:rPr>
          <w:t>https://doi.org/10.1017/S0954422423000294</w:t>
        </w:r>
      </w:hyperlink>
    </w:p>
    <w:p>
      <w:pPr>
        <w:tabs>
          <w:tab w:pos="1443" w:val="left" w:leader="none"/>
          <w:tab w:pos="2470" w:val="left" w:leader="none"/>
          <w:tab w:pos="3796" w:val="left" w:leader="none"/>
          <w:tab w:pos="5503" w:val="left" w:leader="none"/>
          <w:tab w:pos="6779" w:val="left" w:leader="none"/>
          <w:tab w:pos="8197" w:val="left" w:leader="none"/>
          <w:tab w:pos="9707" w:val="left" w:leader="none"/>
          <w:tab w:pos="10789" w:val="left" w:leader="none"/>
        </w:tabs>
        <w:spacing w:line="196" w:lineRule="auto" w:before="2"/>
        <w:ind w:left="184" w:right="40" w:firstLine="0"/>
        <w:jc w:val="both"/>
        <w:rPr>
          <w:sz w:val="19"/>
        </w:rPr>
      </w:pPr>
      <w:r>
        <w:rPr>
          <w:w w:val="105"/>
          <w:sz w:val="19"/>
        </w:rPr>
        <w:t>Awuchi,</w:t>
      </w:r>
      <w:r>
        <w:rPr>
          <w:spacing w:val="33"/>
          <w:w w:val="105"/>
          <w:sz w:val="19"/>
        </w:rPr>
        <w:t> </w:t>
      </w:r>
      <w:r>
        <w:rPr>
          <w:w w:val="105"/>
          <w:sz w:val="19"/>
        </w:rPr>
        <w:t>C.G.,</w:t>
      </w:r>
      <w:r>
        <w:rPr>
          <w:spacing w:val="33"/>
          <w:w w:val="105"/>
          <w:sz w:val="19"/>
        </w:rPr>
        <w:t> </w:t>
      </w:r>
      <w:r>
        <w:rPr>
          <w:w w:val="105"/>
          <w:sz w:val="19"/>
        </w:rPr>
        <w:t>Echeta,</w:t>
      </w:r>
      <w:r>
        <w:rPr>
          <w:spacing w:val="33"/>
          <w:w w:val="105"/>
          <w:sz w:val="19"/>
        </w:rPr>
        <w:t> </w:t>
      </w:r>
      <w:r>
        <w:rPr>
          <w:w w:val="105"/>
          <w:sz w:val="19"/>
        </w:rPr>
        <w:t>C.K.</w:t>
      </w:r>
      <w:r>
        <w:rPr>
          <w:spacing w:val="33"/>
          <w:w w:val="105"/>
          <w:sz w:val="19"/>
        </w:rPr>
        <w:t> </w:t>
      </w:r>
      <w:r>
        <w:rPr>
          <w:w w:val="105"/>
          <w:sz w:val="19"/>
        </w:rPr>
        <w:t>and</w:t>
      </w:r>
      <w:r>
        <w:rPr>
          <w:spacing w:val="33"/>
          <w:w w:val="105"/>
          <w:sz w:val="19"/>
        </w:rPr>
        <w:t> </w:t>
      </w:r>
      <w:r>
        <w:rPr>
          <w:w w:val="105"/>
          <w:sz w:val="19"/>
        </w:rPr>
        <w:t>Igwe,</w:t>
      </w:r>
      <w:r>
        <w:rPr>
          <w:spacing w:val="33"/>
          <w:w w:val="105"/>
          <w:sz w:val="19"/>
        </w:rPr>
        <w:t> </w:t>
      </w:r>
      <w:r>
        <w:rPr>
          <w:w w:val="105"/>
          <w:sz w:val="19"/>
        </w:rPr>
        <w:t>V.S.,</w:t>
      </w:r>
      <w:r>
        <w:rPr>
          <w:spacing w:val="33"/>
          <w:w w:val="105"/>
          <w:sz w:val="19"/>
        </w:rPr>
        <w:t> </w:t>
      </w:r>
      <w:r>
        <w:rPr>
          <w:w w:val="105"/>
          <w:sz w:val="19"/>
        </w:rPr>
        <w:t>2020.</w:t>
      </w:r>
      <w:r>
        <w:rPr>
          <w:spacing w:val="33"/>
          <w:w w:val="105"/>
          <w:sz w:val="19"/>
        </w:rPr>
        <w:t> </w:t>
      </w:r>
      <w:r>
        <w:rPr>
          <w:w w:val="105"/>
          <w:sz w:val="19"/>
        </w:rPr>
        <w:t>Diabetes</w:t>
      </w:r>
      <w:r>
        <w:rPr>
          <w:spacing w:val="33"/>
          <w:w w:val="105"/>
          <w:sz w:val="19"/>
        </w:rPr>
        <w:t> </w:t>
      </w:r>
      <w:r>
        <w:rPr>
          <w:w w:val="105"/>
          <w:sz w:val="19"/>
        </w:rPr>
        <w:t>and</w:t>
      </w:r>
      <w:r>
        <w:rPr>
          <w:spacing w:val="33"/>
          <w:w w:val="105"/>
          <w:sz w:val="19"/>
        </w:rPr>
        <w:t> </w:t>
      </w:r>
      <w:r>
        <w:rPr>
          <w:w w:val="105"/>
          <w:sz w:val="19"/>
        </w:rPr>
        <w:t>the</w:t>
      </w:r>
      <w:r>
        <w:rPr>
          <w:spacing w:val="33"/>
          <w:w w:val="105"/>
          <w:sz w:val="19"/>
        </w:rPr>
        <w:t> </w:t>
      </w:r>
      <w:r>
        <w:rPr>
          <w:w w:val="105"/>
          <w:sz w:val="19"/>
        </w:rPr>
        <w:t>nutrition</w:t>
      </w:r>
      <w:r>
        <w:rPr>
          <w:spacing w:val="33"/>
          <w:w w:val="105"/>
          <w:sz w:val="19"/>
        </w:rPr>
        <w:t> </w:t>
      </w:r>
      <w:r>
        <w:rPr>
          <w:w w:val="105"/>
          <w:sz w:val="19"/>
        </w:rPr>
        <w:t>and</w:t>
      </w:r>
      <w:r>
        <w:rPr>
          <w:spacing w:val="33"/>
          <w:w w:val="105"/>
          <w:sz w:val="19"/>
        </w:rPr>
        <w:t> </w:t>
      </w:r>
      <w:r>
        <w:rPr>
          <w:w w:val="105"/>
          <w:sz w:val="19"/>
        </w:rPr>
        <w:t>diets</w:t>
      </w:r>
      <w:r>
        <w:rPr>
          <w:spacing w:val="33"/>
          <w:w w:val="105"/>
          <w:sz w:val="19"/>
        </w:rPr>
        <w:t> </w:t>
      </w:r>
      <w:r>
        <w:rPr>
          <w:w w:val="105"/>
          <w:sz w:val="19"/>
        </w:rPr>
        <w:t>for</w:t>
      </w:r>
      <w:r>
        <w:rPr>
          <w:spacing w:val="33"/>
          <w:w w:val="105"/>
          <w:sz w:val="19"/>
        </w:rPr>
        <w:t> </w:t>
      </w:r>
      <w:r>
        <w:rPr>
          <w:w w:val="105"/>
          <w:sz w:val="19"/>
        </w:rPr>
        <w:t>its</w:t>
      </w:r>
      <w:r>
        <w:rPr>
          <w:spacing w:val="33"/>
          <w:w w:val="105"/>
          <w:sz w:val="19"/>
        </w:rPr>
        <w:t> </w:t>
      </w:r>
      <w:r>
        <w:rPr>
          <w:w w:val="105"/>
          <w:sz w:val="19"/>
        </w:rPr>
        <w:t>prevention</w:t>
      </w:r>
      <w:r>
        <w:rPr>
          <w:spacing w:val="33"/>
          <w:w w:val="105"/>
          <w:sz w:val="19"/>
        </w:rPr>
        <w:t> </w:t>
      </w:r>
      <w:r>
        <w:rPr>
          <w:w w:val="105"/>
          <w:sz w:val="19"/>
        </w:rPr>
        <w:t>and</w:t>
      </w:r>
      <w:r>
        <w:rPr>
          <w:spacing w:val="33"/>
          <w:w w:val="105"/>
          <w:sz w:val="19"/>
        </w:rPr>
        <w:t> </w:t>
      </w:r>
      <w:r>
        <w:rPr>
          <w:w w:val="105"/>
          <w:sz w:val="19"/>
        </w:rPr>
        <w:t>treatment:</w:t>
      </w:r>
      <w:r>
        <w:rPr>
          <w:spacing w:val="33"/>
          <w:w w:val="105"/>
          <w:sz w:val="19"/>
        </w:rPr>
        <w:t> </w:t>
      </w:r>
      <w:r>
        <w:rPr>
          <w:w w:val="105"/>
          <w:sz w:val="19"/>
        </w:rPr>
        <w:t>a</w:t>
      </w:r>
      <w:r>
        <w:rPr>
          <w:spacing w:val="33"/>
          <w:w w:val="105"/>
          <w:sz w:val="19"/>
        </w:rPr>
        <w:t> </w:t>
      </w:r>
      <w:r>
        <w:rPr>
          <w:w w:val="105"/>
          <w:sz w:val="19"/>
        </w:rPr>
        <w:t>systematic </w:t>
      </w:r>
      <w:r>
        <w:rPr>
          <w:spacing w:val="-2"/>
          <w:w w:val="105"/>
          <w:sz w:val="19"/>
        </w:rPr>
        <w:t>review</w:t>
      </w:r>
      <w:r>
        <w:rPr>
          <w:sz w:val="19"/>
        </w:rPr>
        <w:tab/>
      </w:r>
      <w:r>
        <w:rPr>
          <w:spacing w:val="-4"/>
          <w:w w:val="105"/>
          <w:sz w:val="19"/>
        </w:rPr>
        <w:t>and</w:t>
      </w:r>
      <w:r>
        <w:rPr>
          <w:sz w:val="19"/>
        </w:rPr>
        <w:tab/>
      </w:r>
      <w:r>
        <w:rPr>
          <w:spacing w:val="-2"/>
          <w:w w:val="105"/>
          <w:sz w:val="19"/>
        </w:rPr>
        <w:t>dietetic</w:t>
      </w:r>
      <w:r>
        <w:rPr>
          <w:sz w:val="19"/>
        </w:rPr>
        <w:tab/>
      </w:r>
      <w:r>
        <w:rPr>
          <w:spacing w:val="-2"/>
          <w:w w:val="105"/>
          <w:sz w:val="19"/>
        </w:rPr>
        <w:t>perspective.</w:t>
      </w:r>
      <w:r>
        <w:rPr>
          <w:sz w:val="19"/>
        </w:rPr>
        <w:tab/>
      </w:r>
      <w:r>
        <w:rPr>
          <w:spacing w:val="-2"/>
          <w:w w:val="105"/>
          <w:sz w:val="19"/>
        </w:rPr>
        <w:t>Health</w:t>
      </w:r>
      <w:r>
        <w:rPr>
          <w:sz w:val="19"/>
        </w:rPr>
        <w:tab/>
      </w:r>
      <w:r>
        <w:rPr>
          <w:spacing w:val="-2"/>
          <w:w w:val="105"/>
          <w:sz w:val="19"/>
        </w:rPr>
        <w:t>Sciences</w:t>
      </w:r>
      <w:r>
        <w:rPr>
          <w:sz w:val="19"/>
        </w:rPr>
        <w:tab/>
      </w:r>
      <w:r>
        <w:rPr>
          <w:spacing w:val="-2"/>
          <w:w w:val="105"/>
          <w:sz w:val="19"/>
        </w:rPr>
        <w:t>Research,</w:t>
      </w:r>
      <w:r>
        <w:rPr>
          <w:sz w:val="19"/>
        </w:rPr>
        <w:tab/>
      </w:r>
      <w:r>
        <w:rPr>
          <w:spacing w:val="-4"/>
          <w:w w:val="105"/>
          <w:sz w:val="19"/>
        </w:rPr>
        <w:t>9(1),</w:t>
      </w:r>
      <w:r>
        <w:rPr>
          <w:sz w:val="19"/>
        </w:rPr>
        <w:tab/>
      </w:r>
      <w:r>
        <w:rPr>
          <w:spacing w:val="-4"/>
          <w:w w:val="105"/>
          <w:sz w:val="19"/>
        </w:rPr>
        <w:t>pp.5-</w:t>
      </w:r>
      <w:r>
        <w:rPr>
          <w:spacing w:val="-4"/>
          <w:w w:val="105"/>
          <w:sz w:val="19"/>
        </w:rPr>
        <w:t>19. </w:t>
      </w:r>
      <w:hyperlink r:id="rId30">
        <w:r>
          <w:rPr>
            <w:spacing w:val="-2"/>
            <w:w w:val="105"/>
            <w:sz w:val="19"/>
          </w:rPr>
          <w:t>https://www.academia.edu/download/91997937/908084520200205-42971-lab2o8.pdf</w:t>
        </w:r>
      </w:hyperlink>
    </w:p>
    <w:p>
      <w:pPr>
        <w:spacing w:line="196" w:lineRule="auto" w:before="3"/>
        <w:ind w:left="184" w:right="40" w:firstLine="0"/>
        <w:jc w:val="both"/>
        <w:rPr>
          <w:sz w:val="19"/>
        </w:rPr>
      </w:pPr>
      <w:r>
        <w:rPr>
          <w:w w:val="110"/>
          <w:sz w:val="19"/>
        </w:rPr>
        <w:t>Balasundaram,</w:t>
      </w:r>
      <w:r>
        <w:rPr>
          <w:spacing w:val="-3"/>
          <w:w w:val="110"/>
          <w:sz w:val="19"/>
        </w:rPr>
        <w:t> </w:t>
      </w:r>
      <w:r>
        <w:rPr>
          <w:w w:val="110"/>
          <w:sz w:val="19"/>
        </w:rPr>
        <w:t>P.</w:t>
      </w:r>
      <w:r>
        <w:rPr>
          <w:spacing w:val="-3"/>
          <w:w w:val="110"/>
          <w:sz w:val="19"/>
        </w:rPr>
        <w:t> </w:t>
      </w:r>
      <w:r>
        <w:rPr>
          <w:w w:val="110"/>
          <w:sz w:val="19"/>
        </w:rPr>
        <w:t>and</w:t>
      </w:r>
      <w:r>
        <w:rPr>
          <w:spacing w:val="-3"/>
          <w:w w:val="110"/>
          <w:sz w:val="19"/>
        </w:rPr>
        <w:t> </w:t>
      </w:r>
      <w:r>
        <w:rPr>
          <w:w w:val="110"/>
          <w:sz w:val="19"/>
        </w:rPr>
        <w:t>Daley,</w:t>
      </w:r>
      <w:r>
        <w:rPr>
          <w:spacing w:val="-3"/>
          <w:w w:val="110"/>
          <w:sz w:val="19"/>
        </w:rPr>
        <w:t> </w:t>
      </w:r>
      <w:r>
        <w:rPr>
          <w:w w:val="110"/>
          <w:sz w:val="19"/>
        </w:rPr>
        <w:t>S.F.,</w:t>
      </w:r>
      <w:r>
        <w:rPr>
          <w:spacing w:val="-3"/>
          <w:w w:val="110"/>
          <w:sz w:val="19"/>
        </w:rPr>
        <w:t> </w:t>
      </w:r>
      <w:r>
        <w:rPr>
          <w:w w:val="110"/>
          <w:sz w:val="19"/>
        </w:rPr>
        <w:t>2025.</w:t>
      </w:r>
      <w:r>
        <w:rPr>
          <w:spacing w:val="-3"/>
          <w:w w:val="110"/>
          <w:sz w:val="19"/>
        </w:rPr>
        <w:t> </w:t>
      </w:r>
      <w:r>
        <w:rPr>
          <w:w w:val="110"/>
          <w:sz w:val="19"/>
        </w:rPr>
        <w:t>Public</w:t>
      </w:r>
      <w:r>
        <w:rPr>
          <w:spacing w:val="-3"/>
          <w:w w:val="110"/>
          <w:sz w:val="19"/>
        </w:rPr>
        <w:t> </w:t>
      </w:r>
      <w:r>
        <w:rPr>
          <w:w w:val="110"/>
          <w:sz w:val="19"/>
        </w:rPr>
        <w:t>health</w:t>
      </w:r>
      <w:r>
        <w:rPr>
          <w:spacing w:val="-3"/>
          <w:w w:val="110"/>
          <w:sz w:val="19"/>
        </w:rPr>
        <w:t> </w:t>
      </w:r>
      <w:r>
        <w:rPr>
          <w:w w:val="110"/>
          <w:sz w:val="19"/>
        </w:rPr>
        <w:t>considerations</w:t>
      </w:r>
      <w:r>
        <w:rPr>
          <w:spacing w:val="-3"/>
          <w:w w:val="110"/>
          <w:sz w:val="19"/>
        </w:rPr>
        <w:t> </w:t>
      </w:r>
      <w:r>
        <w:rPr>
          <w:w w:val="110"/>
          <w:sz w:val="19"/>
        </w:rPr>
        <w:t>regarding</w:t>
      </w:r>
      <w:r>
        <w:rPr>
          <w:spacing w:val="-3"/>
          <w:w w:val="110"/>
          <w:sz w:val="19"/>
        </w:rPr>
        <w:t> </w:t>
      </w:r>
      <w:r>
        <w:rPr>
          <w:w w:val="110"/>
          <w:sz w:val="19"/>
        </w:rPr>
        <w:t>obesity.</w:t>
      </w:r>
      <w:r>
        <w:rPr>
          <w:spacing w:val="-3"/>
          <w:w w:val="110"/>
          <w:sz w:val="19"/>
        </w:rPr>
        <w:t> </w:t>
      </w:r>
      <w:r>
        <w:rPr>
          <w:w w:val="110"/>
          <w:sz w:val="19"/>
        </w:rPr>
        <w:t>In</w:t>
      </w:r>
      <w:r>
        <w:rPr>
          <w:spacing w:val="-3"/>
          <w:w w:val="110"/>
          <w:sz w:val="19"/>
        </w:rPr>
        <w:t> </w:t>
      </w:r>
      <w:r>
        <w:rPr>
          <w:w w:val="110"/>
          <w:sz w:val="19"/>
        </w:rPr>
        <w:t>StatPearls</w:t>
      </w:r>
      <w:r>
        <w:rPr>
          <w:spacing w:val="-3"/>
          <w:w w:val="110"/>
          <w:sz w:val="19"/>
        </w:rPr>
        <w:t> </w:t>
      </w:r>
      <w:r>
        <w:rPr>
          <w:w w:val="110"/>
          <w:sz w:val="19"/>
        </w:rPr>
        <w:t>[Internet].</w:t>
      </w:r>
      <w:r>
        <w:rPr>
          <w:spacing w:val="-3"/>
          <w:w w:val="110"/>
          <w:sz w:val="19"/>
        </w:rPr>
        <w:t> </w:t>
      </w:r>
      <w:r>
        <w:rPr>
          <w:w w:val="110"/>
          <w:sz w:val="19"/>
        </w:rPr>
        <w:t>StatPearls</w:t>
      </w:r>
      <w:r>
        <w:rPr>
          <w:spacing w:val="-3"/>
          <w:w w:val="110"/>
          <w:sz w:val="19"/>
        </w:rPr>
        <w:t> </w:t>
      </w:r>
      <w:r>
        <w:rPr>
          <w:w w:val="110"/>
          <w:sz w:val="19"/>
        </w:rPr>
        <w:t>Publishing. </w:t>
      </w:r>
      <w:hyperlink r:id="rId31">
        <w:r>
          <w:rPr>
            <w:spacing w:val="-2"/>
            <w:w w:val="110"/>
            <w:sz w:val="19"/>
          </w:rPr>
          <w:t>http://ncbi.nlm.nih.gov/books/NBK572122/</w:t>
        </w:r>
      </w:hyperlink>
    </w:p>
    <w:p>
      <w:pPr>
        <w:spacing w:line="196" w:lineRule="auto" w:before="2"/>
        <w:ind w:left="184" w:right="0" w:firstLine="0"/>
        <w:jc w:val="left"/>
        <w:rPr>
          <w:sz w:val="19"/>
        </w:rPr>
      </w:pPr>
      <w:r>
        <w:rPr>
          <w:w w:val="105"/>
          <w:sz w:val="19"/>
        </w:rPr>
        <w:t>Beehan-Quirk, C., Jarman, L., Maharaj, S., Simpson, A., Nassif, N. and Lal, S., 2020. Investigating the effects of fatigue on blood glucose levels–implications</w:t>
      </w:r>
      <w:r>
        <w:rPr>
          <w:spacing w:val="33"/>
          <w:w w:val="105"/>
          <w:sz w:val="19"/>
        </w:rPr>
        <w:t> </w:t>
      </w:r>
      <w:r>
        <w:rPr>
          <w:w w:val="105"/>
          <w:sz w:val="19"/>
        </w:rPr>
        <w:t>for</w:t>
      </w:r>
      <w:r>
        <w:rPr>
          <w:spacing w:val="33"/>
          <w:w w:val="105"/>
          <w:sz w:val="19"/>
        </w:rPr>
        <w:t> </w:t>
      </w:r>
      <w:r>
        <w:rPr>
          <w:w w:val="105"/>
          <w:sz w:val="19"/>
        </w:rPr>
        <w:t>diabetes.</w:t>
      </w:r>
      <w:r>
        <w:rPr>
          <w:spacing w:val="33"/>
          <w:w w:val="105"/>
          <w:sz w:val="19"/>
        </w:rPr>
        <w:t> </w:t>
      </w:r>
      <w:r>
        <w:rPr>
          <w:w w:val="105"/>
          <w:sz w:val="19"/>
        </w:rPr>
        <w:t>Translational</w:t>
      </w:r>
      <w:r>
        <w:rPr>
          <w:spacing w:val="33"/>
          <w:w w:val="105"/>
          <w:sz w:val="19"/>
        </w:rPr>
        <w:t> </w:t>
      </w:r>
      <w:r>
        <w:rPr>
          <w:w w:val="105"/>
          <w:sz w:val="19"/>
        </w:rPr>
        <w:t>Metabolic</w:t>
      </w:r>
      <w:r>
        <w:rPr>
          <w:spacing w:val="33"/>
          <w:w w:val="105"/>
          <w:sz w:val="19"/>
        </w:rPr>
        <w:t> </w:t>
      </w:r>
      <w:r>
        <w:rPr>
          <w:w w:val="105"/>
          <w:sz w:val="19"/>
        </w:rPr>
        <w:t>Syndrome</w:t>
      </w:r>
      <w:r>
        <w:rPr>
          <w:spacing w:val="33"/>
          <w:w w:val="105"/>
          <w:sz w:val="19"/>
        </w:rPr>
        <w:t> </w:t>
      </w:r>
      <w:r>
        <w:rPr>
          <w:w w:val="105"/>
          <w:sz w:val="19"/>
        </w:rPr>
        <w:t>Research,</w:t>
      </w:r>
      <w:r>
        <w:rPr>
          <w:spacing w:val="33"/>
          <w:w w:val="105"/>
          <w:sz w:val="19"/>
        </w:rPr>
        <w:t> </w:t>
      </w:r>
      <w:r>
        <w:rPr>
          <w:w w:val="105"/>
          <w:sz w:val="19"/>
        </w:rPr>
        <w:t>3,</w:t>
      </w:r>
      <w:r>
        <w:rPr>
          <w:spacing w:val="33"/>
          <w:w w:val="105"/>
          <w:sz w:val="19"/>
        </w:rPr>
        <w:t> </w:t>
      </w:r>
      <w:r>
        <w:rPr>
          <w:w w:val="105"/>
          <w:sz w:val="19"/>
        </w:rPr>
        <w:t>pp.17-20.</w:t>
      </w:r>
      <w:r>
        <w:rPr>
          <w:spacing w:val="80"/>
          <w:w w:val="105"/>
          <w:sz w:val="19"/>
        </w:rPr>
        <w:t> </w:t>
      </w:r>
      <w:hyperlink r:id="rId32">
        <w:r>
          <w:rPr>
            <w:w w:val="105"/>
            <w:sz w:val="19"/>
          </w:rPr>
          <w:t>https://doi.org/10.1019/j.tmsr.2020.03.001</w:t>
        </w:r>
      </w:hyperlink>
      <w:r>
        <w:rPr>
          <w:w w:val="105"/>
          <w:sz w:val="19"/>
        </w:rPr>
        <w:t> Bird, S.R. and Hawley, J.A., 2017. Update on the effects of physical activity on insulin sensitivity in humans. BMJ open sport &amp; exercise medicine, 2(1). </w:t>
      </w:r>
      <w:hyperlink r:id="rId33">
        <w:r>
          <w:rPr>
            <w:w w:val="105"/>
            <w:sz w:val="19"/>
          </w:rPr>
          <w:t>https://doi.org/10.1139/bmjsem-2019-000143</w:t>
        </w:r>
      </w:hyperlink>
    </w:p>
    <w:p>
      <w:pPr>
        <w:spacing w:line="196" w:lineRule="auto" w:before="4"/>
        <w:ind w:left="184" w:right="40" w:firstLine="0"/>
        <w:jc w:val="both"/>
        <w:rPr>
          <w:sz w:val="19"/>
        </w:rPr>
      </w:pPr>
      <w:r>
        <w:rPr>
          <w:sz w:val="19"/>
        </w:rPr>
        <w:t>Bjornstad,</w:t>
      </w:r>
      <w:r>
        <w:rPr>
          <w:spacing w:val="27"/>
          <w:sz w:val="19"/>
        </w:rPr>
        <w:t> </w:t>
      </w:r>
      <w:r>
        <w:rPr>
          <w:sz w:val="19"/>
        </w:rPr>
        <w:t>P.,</w:t>
      </w:r>
      <w:r>
        <w:rPr>
          <w:spacing w:val="27"/>
          <w:sz w:val="19"/>
        </w:rPr>
        <w:t> </w:t>
      </w:r>
      <w:r>
        <w:rPr>
          <w:sz w:val="19"/>
        </w:rPr>
        <w:t>Chao,</w:t>
      </w:r>
      <w:r>
        <w:rPr>
          <w:spacing w:val="27"/>
          <w:sz w:val="19"/>
        </w:rPr>
        <w:t> </w:t>
      </w:r>
      <w:r>
        <w:rPr>
          <w:sz w:val="19"/>
        </w:rPr>
        <w:t>L.C.,</w:t>
      </w:r>
      <w:r>
        <w:rPr>
          <w:spacing w:val="27"/>
          <w:sz w:val="19"/>
        </w:rPr>
        <w:t> </w:t>
      </w:r>
      <w:r>
        <w:rPr>
          <w:sz w:val="19"/>
        </w:rPr>
        <w:t>Cree-Green,</w:t>
      </w:r>
      <w:r>
        <w:rPr>
          <w:spacing w:val="27"/>
          <w:sz w:val="19"/>
        </w:rPr>
        <w:t> </w:t>
      </w:r>
      <w:r>
        <w:rPr>
          <w:sz w:val="19"/>
        </w:rPr>
        <w:t>M.,</w:t>
      </w:r>
      <w:r>
        <w:rPr>
          <w:spacing w:val="27"/>
          <w:sz w:val="19"/>
        </w:rPr>
        <w:t> </w:t>
      </w:r>
      <w:r>
        <w:rPr>
          <w:sz w:val="19"/>
        </w:rPr>
        <w:t>Dart,</w:t>
      </w:r>
      <w:r>
        <w:rPr>
          <w:spacing w:val="27"/>
          <w:sz w:val="19"/>
        </w:rPr>
        <w:t> </w:t>
      </w:r>
      <w:r>
        <w:rPr>
          <w:sz w:val="19"/>
        </w:rPr>
        <w:t>A.B.,</w:t>
      </w:r>
      <w:r>
        <w:rPr>
          <w:spacing w:val="27"/>
          <w:sz w:val="19"/>
        </w:rPr>
        <w:t> </w:t>
      </w:r>
      <w:r>
        <w:rPr>
          <w:sz w:val="19"/>
        </w:rPr>
        <w:t>King,</w:t>
      </w:r>
      <w:r>
        <w:rPr>
          <w:spacing w:val="27"/>
          <w:sz w:val="19"/>
        </w:rPr>
        <w:t> </w:t>
      </w:r>
      <w:r>
        <w:rPr>
          <w:sz w:val="19"/>
        </w:rPr>
        <w:t>M.,</w:t>
      </w:r>
      <w:r>
        <w:rPr>
          <w:spacing w:val="27"/>
          <w:sz w:val="19"/>
        </w:rPr>
        <w:t> </w:t>
      </w:r>
      <w:r>
        <w:rPr>
          <w:sz w:val="19"/>
        </w:rPr>
        <w:t>Looker,</w:t>
      </w:r>
      <w:r>
        <w:rPr>
          <w:spacing w:val="27"/>
          <w:sz w:val="19"/>
        </w:rPr>
        <w:t> </w:t>
      </w:r>
      <w:r>
        <w:rPr>
          <w:sz w:val="19"/>
        </w:rPr>
        <w:t>H.C.,</w:t>
      </w:r>
      <w:r>
        <w:rPr>
          <w:spacing w:val="27"/>
          <w:sz w:val="19"/>
        </w:rPr>
        <w:t> </w:t>
      </w:r>
      <w:r>
        <w:rPr>
          <w:sz w:val="19"/>
        </w:rPr>
        <w:t>Magliano,</w:t>
      </w:r>
      <w:r>
        <w:rPr>
          <w:spacing w:val="27"/>
          <w:sz w:val="19"/>
        </w:rPr>
        <w:t> </w:t>
      </w:r>
      <w:r>
        <w:rPr>
          <w:sz w:val="19"/>
        </w:rPr>
        <w:t>D.J.,</w:t>
      </w:r>
      <w:r>
        <w:rPr>
          <w:spacing w:val="27"/>
          <w:sz w:val="19"/>
        </w:rPr>
        <w:t> </w:t>
      </w:r>
      <w:r>
        <w:rPr>
          <w:sz w:val="19"/>
        </w:rPr>
        <w:t>Nadeau,</w:t>
      </w:r>
      <w:r>
        <w:rPr>
          <w:spacing w:val="27"/>
          <w:sz w:val="19"/>
        </w:rPr>
        <w:t> </w:t>
      </w:r>
      <w:r>
        <w:rPr>
          <w:sz w:val="19"/>
        </w:rPr>
        <w:t>K.J.,</w:t>
      </w:r>
      <w:r>
        <w:rPr>
          <w:spacing w:val="27"/>
          <w:sz w:val="19"/>
        </w:rPr>
        <w:t> </w:t>
      </w:r>
      <w:r>
        <w:rPr>
          <w:sz w:val="19"/>
        </w:rPr>
        <w:t>Pinhas-Hamiel,</w:t>
      </w:r>
      <w:r>
        <w:rPr>
          <w:spacing w:val="27"/>
          <w:sz w:val="19"/>
        </w:rPr>
        <w:t> </w:t>
      </w:r>
      <w:r>
        <w:rPr>
          <w:sz w:val="19"/>
        </w:rPr>
        <w:t>O.,</w:t>
      </w:r>
      <w:r>
        <w:rPr>
          <w:spacing w:val="27"/>
          <w:sz w:val="19"/>
        </w:rPr>
        <w:t> </w:t>
      </w:r>
      <w:r>
        <w:rPr>
          <w:sz w:val="19"/>
        </w:rPr>
        <w:t>Shah,</w:t>
      </w:r>
      <w:r>
        <w:rPr>
          <w:spacing w:val="27"/>
          <w:sz w:val="19"/>
        </w:rPr>
        <w:t> </w:t>
      </w:r>
      <w:r>
        <w:rPr>
          <w:sz w:val="19"/>
        </w:rPr>
        <w:t>A.S. and van Raalte, D.H., 2023. Youth-onset type 2 diabetes mellitus: an urgent challenge. Nature Reviews Nephrology, 19(3), pp.198-184. </w:t>
      </w:r>
      <w:hyperlink r:id="rId34">
        <w:r>
          <w:rPr>
            <w:spacing w:val="-2"/>
            <w:sz w:val="19"/>
          </w:rPr>
          <w:t>https://doi.org/10.1038/s41581-022-00945-1</w:t>
        </w:r>
      </w:hyperlink>
    </w:p>
    <w:p>
      <w:pPr>
        <w:spacing w:line="196" w:lineRule="auto" w:before="2"/>
        <w:ind w:left="184" w:right="40" w:firstLine="0"/>
        <w:jc w:val="both"/>
        <w:rPr>
          <w:sz w:val="19"/>
        </w:rPr>
      </w:pPr>
      <w:r>
        <w:rPr>
          <w:w w:val="105"/>
          <w:sz w:val="19"/>
        </w:rPr>
        <w:t>Bodepudi,</w:t>
      </w:r>
      <w:r>
        <w:rPr>
          <w:spacing w:val="39"/>
          <w:w w:val="105"/>
          <w:sz w:val="19"/>
        </w:rPr>
        <w:t> </w:t>
      </w:r>
      <w:r>
        <w:rPr>
          <w:w w:val="105"/>
          <w:sz w:val="19"/>
        </w:rPr>
        <w:t>S.,</w:t>
      </w:r>
      <w:r>
        <w:rPr>
          <w:spacing w:val="39"/>
          <w:w w:val="105"/>
          <w:sz w:val="19"/>
        </w:rPr>
        <w:t> </w:t>
      </w:r>
      <w:r>
        <w:rPr>
          <w:w w:val="105"/>
          <w:sz w:val="19"/>
        </w:rPr>
        <w:t>Hinds,</w:t>
      </w:r>
      <w:r>
        <w:rPr>
          <w:spacing w:val="39"/>
          <w:w w:val="105"/>
          <w:sz w:val="19"/>
        </w:rPr>
        <w:t> </w:t>
      </w:r>
      <w:r>
        <w:rPr>
          <w:w w:val="105"/>
          <w:sz w:val="19"/>
        </w:rPr>
        <w:t>M.,</w:t>
      </w:r>
      <w:r>
        <w:rPr>
          <w:spacing w:val="39"/>
          <w:w w:val="105"/>
          <w:sz w:val="19"/>
        </w:rPr>
        <w:t> </w:t>
      </w:r>
      <w:r>
        <w:rPr>
          <w:w w:val="105"/>
          <w:sz w:val="19"/>
        </w:rPr>
        <w:t>Northam,</w:t>
      </w:r>
      <w:r>
        <w:rPr>
          <w:spacing w:val="39"/>
          <w:w w:val="105"/>
          <w:sz w:val="19"/>
        </w:rPr>
        <w:t> </w:t>
      </w:r>
      <w:r>
        <w:rPr>
          <w:w w:val="105"/>
          <w:sz w:val="19"/>
        </w:rPr>
        <w:t>K.,</w:t>
      </w:r>
      <w:r>
        <w:rPr>
          <w:spacing w:val="39"/>
          <w:w w:val="105"/>
          <w:sz w:val="19"/>
        </w:rPr>
        <w:t> </w:t>
      </w:r>
      <w:r>
        <w:rPr>
          <w:w w:val="105"/>
          <w:sz w:val="19"/>
        </w:rPr>
        <w:t>Reilly-Harrington,</w:t>
      </w:r>
      <w:r>
        <w:rPr>
          <w:spacing w:val="39"/>
          <w:w w:val="105"/>
          <w:sz w:val="19"/>
        </w:rPr>
        <w:t> </w:t>
      </w:r>
      <w:r>
        <w:rPr>
          <w:w w:val="105"/>
          <w:sz w:val="19"/>
        </w:rPr>
        <w:t>N.A.</w:t>
      </w:r>
      <w:r>
        <w:rPr>
          <w:spacing w:val="39"/>
          <w:w w:val="105"/>
          <w:sz w:val="19"/>
        </w:rPr>
        <w:t> </w:t>
      </w:r>
      <w:r>
        <w:rPr>
          <w:w w:val="105"/>
          <w:sz w:val="19"/>
        </w:rPr>
        <w:t>and</w:t>
      </w:r>
      <w:r>
        <w:rPr>
          <w:spacing w:val="39"/>
          <w:w w:val="105"/>
          <w:sz w:val="19"/>
        </w:rPr>
        <w:t> </w:t>
      </w:r>
      <w:r>
        <w:rPr>
          <w:w w:val="105"/>
          <w:sz w:val="19"/>
        </w:rPr>
        <w:t>Stanford,</w:t>
      </w:r>
      <w:r>
        <w:rPr>
          <w:spacing w:val="39"/>
          <w:w w:val="105"/>
          <w:sz w:val="19"/>
        </w:rPr>
        <w:t> </w:t>
      </w:r>
      <w:r>
        <w:rPr>
          <w:w w:val="105"/>
          <w:sz w:val="19"/>
        </w:rPr>
        <w:t>F.C.,</w:t>
      </w:r>
      <w:r>
        <w:rPr>
          <w:spacing w:val="39"/>
          <w:w w:val="105"/>
          <w:sz w:val="19"/>
        </w:rPr>
        <w:t> </w:t>
      </w:r>
      <w:r>
        <w:rPr>
          <w:w w:val="105"/>
          <w:sz w:val="19"/>
        </w:rPr>
        <w:t>2024.</w:t>
      </w:r>
      <w:r>
        <w:rPr>
          <w:spacing w:val="39"/>
          <w:w w:val="105"/>
          <w:sz w:val="19"/>
        </w:rPr>
        <w:t> </w:t>
      </w:r>
      <w:r>
        <w:rPr>
          <w:w w:val="105"/>
          <w:sz w:val="19"/>
        </w:rPr>
        <w:t>Barriers</w:t>
      </w:r>
      <w:r>
        <w:rPr>
          <w:spacing w:val="39"/>
          <w:w w:val="105"/>
          <w:sz w:val="19"/>
        </w:rPr>
        <w:t> </w:t>
      </w:r>
      <w:r>
        <w:rPr>
          <w:w w:val="105"/>
          <w:sz w:val="19"/>
        </w:rPr>
        <w:t>to</w:t>
      </w:r>
      <w:r>
        <w:rPr>
          <w:spacing w:val="39"/>
          <w:w w:val="105"/>
          <w:sz w:val="19"/>
        </w:rPr>
        <w:t> </w:t>
      </w:r>
      <w:r>
        <w:rPr>
          <w:w w:val="105"/>
          <w:sz w:val="19"/>
        </w:rPr>
        <w:t>care</w:t>
      </w:r>
      <w:r>
        <w:rPr>
          <w:spacing w:val="39"/>
          <w:w w:val="105"/>
          <w:sz w:val="19"/>
        </w:rPr>
        <w:t> </w:t>
      </w:r>
      <w:r>
        <w:rPr>
          <w:w w:val="105"/>
          <w:sz w:val="19"/>
        </w:rPr>
        <w:t>for</w:t>
      </w:r>
      <w:r>
        <w:rPr>
          <w:spacing w:val="39"/>
          <w:w w:val="105"/>
          <w:sz w:val="19"/>
        </w:rPr>
        <w:t> </w:t>
      </w:r>
      <w:r>
        <w:rPr>
          <w:w w:val="105"/>
          <w:sz w:val="19"/>
        </w:rPr>
        <w:t>pediatric</w:t>
      </w:r>
      <w:r>
        <w:rPr>
          <w:spacing w:val="39"/>
          <w:w w:val="105"/>
          <w:sz w:val="19"/>
        </w:rPr>
        <w:t> </w:t>
      </w:r>
      <w:r>
        <w:rPr>
          <w:w w:val="105"/>
          <w:sz w:val="19"/>
        </w:rPr>
        <w:t>patients</w:t>
      </w:r>
      <w:r>
        <w:rPr>
          <w:spacing w:val="39"/>
          <w:w w:val="105"/>
          <w:sz w:val="19"/>
        </w:rPr>
        <w:t> </w:t>
      </w:r>
      <w:r>
        <w:rPr>
          <w:w w:val="105"/>
          <w:sz w:val="19"/>
        </w:rPr>
        <w:t>with obesity. Life, 14(7), p.884. </w:t>
      </w:r>
      <w:hyperlink r:id="rId35">
        <w:r>
          <w:rPr>
            <w:w w:val="105"/>
            <w:sz w:val="19"/>
          </w:rPr>
          <w:t>https://doi.org/10.3390/life14070884</w:t>
        </w:r>
      </w:hyperlink>
    </w:p>
    <w:p>
      <w:pPr>
        <w:spacing w:line="196" w:lineRule="auto" w:before="2"/>
        <w:ind w:left="184" w:right="40" w:firstLine="0"/>
        <w:jc w:val="both"/>
        <w:rPr>
          <w:sz w:val="19"/>
        </w:rPr>
      </w:pPr>
      <w:r>
        <w:rPr>
          <w:w w:val="105"/>
          <w:sz w:val="19"/>
        </w:rPr>
        <w:t>Chatterjee, A., Prinz, A., Gerdes, M. and Martinez, S., 2021. Digital interventions on healthy lifestyle management: systematic review. Journal of medical Internet research, 23(11), p.e29931. </w:t>
      </w:r>
      <w:hyperlink r:id="rId36">
        <w:r>
          <w:rPr>
            <w:w w:val="105"/>
            <w:sz w:val="19"/>
          </w:rPr>
          <w:t>https://doi.org/10.2199/29931</w:t>
        </w:r>
      </w:hyperlink>
    </w:p>
    <w:p>
      <w:pPr>
        <w:spacing w:line="196" w:lineRule="auto" w:before="2"/>
        <w:ind w:left="184" w:right="40" w:firstLine="0"/>
        <w:jc w:val="both"/>
        <w:rPr>
          <w:sz w:val="19"/>
        </w:rPr>
      </w:pPr>
      <w:r>
        <w:rPr>
          <w:w w:val="105"/>
          <w:sz w:val="19"/>
        </w:rPr>
        <w:t>Chen, T.T., Su, W.C. and Liu, M.I., 2024. Patient-centered care in diabetes care-concepts, relationships and practice. World journal of diabetes, 15(7), p.1417. </w:t>
      </w:r>
      <w:hyperlink r:id="rId37">
        <w:r>
          <w:rPr>
            <w:w w:val="105"/>
            <w:sz w:val="19"/>
          </w:rPr>
          <w:t>https://doi.org/10.4239/wjd.v15.i7.1417</w:t>
        </w:r>
      </w:hyperlink>
    </w:p>
    <w:p>
      <w:pPr>
        <w:spacing w:line="196" w:lineRule="auto" w:before="2"/>
        <w:ind w:left="184" w:right="40" w:firstLine="0"/>
        <w:jc w:val="both"/>
        <w:rPr>
          <w:sz w:val="19"/>
        </w:rPr>
      </w:pPr>
      <w:r>
        <w:rPr>
          <w:w w:val="110"/>
          <w:sz w:val="19"/>
        </w:rPr>
        <w:t>Diabetes.org.uk,</w:t>
      </w:r>
      <w:r>
        <w:rPr>
          <w:spacing w:val="-2"/>
          <w:w w:val="110"/>
          <w:sz w:val="19"/>
        </w:rPr>
        <w:t> </w:t>
      </w:r>
      <w:r>
        <w:rPr>
          <w:w w:val="110"/>
          <w:sz w:val="19"/>
        </w:rPr>
        <w:t>2022.</w:t>
      </w:r>
      <w:r>
        <w:rPr>
          <w:spacing w:val="-2"/>
          <w:w w:val="110"/>
          <w:sz w:val="19"/>
        </w:rPr>
        <w:t> </w:t>
      </w:r>
      <w:r>
        <w:rPr>
          <w:w w:val="110"/>
          <w:sz w:val="19"/>
        </w:rPr>
        <w:t>Nearly</w:t>
      </w:r>
      <w:r>
        <w:rPr>
          <w:spacing w:val="-2"/>
          <w:w w:val="110"/>
          <w:sz w:val="19"/>
        </w:rPr>
        <w:t> </w:t>
      </w:r>
      <w:r>
        <w:rPr>
          <w:w w:val="110"/>
          <w:sz w:val="19"/>
        </w:rPr>
        <w:t>7,000</w:t>
      </w:r>
      <w:r>
        <w:rPr>
          <w:spacing w:val="-2"/>
          <w:w w:val="110"/>
          <w:sz w:val="19"/>
        </w:rPr>
        <w:t> </w:t>
      </w:r>
      <w:r>
        <w:rPr>
          <w:w w:val="110"/>
          <w:sz w:val="19"/>
        </w:rPr>
        <w:t>children</w:t>
      </w:r>
      <w:r>
        <w:rPr>
          <w:spacing w:val="-2"/>
          <w:w w:val="110"/>
          <w:sz w:val="19"/>
        </w:rPr>
        <w:t> </w:t>
      </w:r>
      <w:r>
        <w:rPr>
          <w:w w:val="110"/>
          <w:sz w:val="19"/>
        </w:rPr>
        <w:t>and</w:t>
      </w:r>
      <w:r>
        <w:rPr>
          <w:spacing w:val="-2"/>
          <w:w w:val="110"/>
          <w:sz w:val="19"/>
        </w:rPr>
        <w:t> </w:t>
      </w:r>
      <w:r>
        <w:rPr>
          <w:w w:val="110"/>
          <w:sz w:val="19"/>
        </w:rPr>
        <w:t>young</w:t>
      </w:r>
      <w:r>
        <w:rPr>
          <w:spacing w:val="-2"/>
          <w:w w:val="110"/>
          <w:sz w:val="19"/>
        </w:rPr>
        <w:t> </w:t>
      </w:r>
      <w:r>
        <w:rPr>
          <w:w w:val="110"/>
          <w:sz w:val="19"/>
        </w:rPr>
        <w:t>adults</w:t>
      </w:r>
      <w:r>
        <w:rPr>
          <w:spacing w:val="-2"/>
          <w:w w:val="110"/>
          <w:sz w:val="19"/>
        </w:rPr>
        <w:t> </w:t>
      </w:r>
      <w:r>
        <w:rPr>
          <w:w w:val="110"/>
          <w:sz w:val="19"/>
        </w:rPr>
        <w:t>with</w:t>
      </w:r>
      <w:r>
        <w:rPr>
          <w:spacing w:val="-2"/>
          <w:w w:val="110"/>
          <w:sz w:val="19"/>
        </w:rPr>
        <w:t> </w:t>
      </w:r>
      <w:r>
        <w:rPr>
          <w:w w:val="110"/>
          <w:sz w:val="19"/>
        </w:rPr>
        <w:t>Type</w:t>
      </w:r>
      <w:r>
        <w:rPr>
          <w:spacing w:val="-2"/>
          <w:w w:val="110"/>
          <w:sz w:val="19"/>
        </w:rPr>
        <w:t> </w:t>
      </w:r>
      <w:r>
        <w:rPr>
          <w:w w:val="110"/>
          <w:sz w:val="19"/>
        </w:rPr>
        <w:t>2</w:t>
      </w:r>
      <w:r>
        <w:rPr>
          <w:spacing w:val="-2"/>
          <w:w w:val="110"/>
          <w:sz w:val="19"/>
        </w:rPr>
        <w:t> </w:t>
      </w:r>
      <w:r>
        <w:rPr>
          <w:w w:val="110"/>
          <w:sz w:val="19"/>
        </w:rPr>
        <w:t>diabetes.</w:t>
      </w:r>
      <w:r>
        <w:rPr>
          <w:spacing w:val="-2"/>
          <w:w w:val="110"/>
          <w:sz w:val="19"/>
        </w:rPr>
        <w:t> </w:t>
      </w:r>
      <w:r>
        <w:rPr>
          <w:w w:val="110"/>
          <w:sz w:val="19"/>
        </w:rPr>
        <w:t>Available</w:t>
      </w:r>
      <w:r>
        <w:rPr>
          <w:spacing w:val="-2"/>
          <w:w w:val="110"/>
          <w:sz w:val="19"/>
        </w:rPr>
        <w:t> </w:t>
      </w:r>
      <w:r>
        <w:rPr>
          <w:w w:val="110"/>
          <w:sz w:val="19"/>
        </w:rPr>
        <w:t>at:</w:t>
      </w:r>
      <w:r>
        <w:rPr>
          <w:spacing w:val="-2"/>
          <w:w w:val="110"/>
          <w:sz w:val="19"/>
        </w:rPr>
        <w:t> </w:t>
      </w:r>
      <w:hyperlink r:id="rId38">
        <w:r>
          <w:rPr>
            <w:w w:val="110"/>
            <w:sz w:val="19"/>
          </w:rPr>
          <w:t>https://www.diabetes.org.uk/about-</w:t>
        </w:r>
      </w:hyperlink>
      <w:r>
        <w:rPr>
          <w:w w:val="110"/>
          <w:sz w:val="19"/>
        </w:rPr>
        <w:t> </w:t>
      </w:r>
      <w:hyperlink r:id="rId38">
        <w:r>
          <w:rPr>
            <w:w w:val="110"/>
            <w:sz w:val="19"/>
          </w:rPr>
          <w:t>us/news/children-young-adults-type-2-rise</w:t>
        </w:r>
      </w:hyperlink>
      <w:r>
        <w:rPr>
          <w:w w:val="110"/>
          <w:sz w:val="19"/>
        </w:rPr>
        <w:t> [Accessed: 20.02.2029]</w:t>
      </w:r>
    </w:p>
    <w:p>
      <w:pPr>
        <w:spacing w:line="196" w:lineRule="auto" w:before="2"/>
        <w:ind w:left="184" w:right="40" w:firstLine="0"/>
        <w:jc w:val="both"/>
        <w:rPr>
          <w:sz w:val="19"/>
        </w:rPr>
      </w:pPr>
      <w:r>
        <w:rPr>
          <w:w w:val="105"/>
          <w:sz w:val="19"/>
        </w:rPr>
        <w:t>Drzewoski,</w:t>
      </w:r>
      <w:r>
        <w:rPr>
          <w:spacing w:val="38"/>
          <w:w w:val="105"/>
          <w:sz w:val="19"/>
        </w:rPr>
        <w:t> </w:t>
      </w:r>
      <w:r>
        <w:rPr>
          <w:w w:val="105"/>
          <w:sz w:val="19"/>
        </w:rPr>
        <w:t>J.</w:t>
      </w:r>
      <w:r>
        <w:rPr>
          <w:spacing w:val="37"/>
          <w:w w:val="105"/>
          <w:sz w:val="19"/>
        </w:rPr>
        <w:t> </w:t>
      </w:r>
      <w:r>
        <w:rPr>
          <w:w w:val="105"/>
          <w:sz w:val="19"/>
        </w:rPr>
        <w:t>and</w:t>
      </w:r>
      <w:r>
        <w:rPr>
          <w:spacing w:val="38"/>
          <w:w w:val="105"/>
          <w:sz w:val="19"/>
        </w:rPr>
        <w:t> </w:t>
      </w:r>
      <w:r>
        <w:rPr>
          <w:w w:val="105"/>
          <w:sz w:val="19"/>
        </w:rPr>
        <w:t>Hanefeld,</w:t>
      </w:r>
      <w:r>
        <w:rPr>
          <w:spacing w:val="37"/>
          <w:w w:val="105"/>
          <w:sz w:val="19"/>
        </w:rPr>
        <w:t> </w:t>
      </w:r>
      <w:r>
        <w:rPr>
          <w:w w:val="105"/>
          <w:sz w:val="19"/>
        </w:rPr>
        <w:t>M.,</w:t>
      </w:r>
      <w:r>
        <w:rPr>
          <w:spacing w:val="38"/>
          <w:w w:val="105"/>
          <w:sz w:val="19"/>
        </w:rPr>
        <w:t> </w:t>
      </w:r>
      <w:r>
        <w:rPr>
          <w:w w:val="105"/>
          <w:sz w:val="19"/>
        </w:rPr>
        <w:t>2021.</w:t>
      </w:r>
      <w:r>
        <w:rPr>
          <w:spacing w:val="37"/>
          <w:w w:val="105"/>
          <w:sz w:val="19"/>
        </w:rPr>
        <w:t> </w:t>
      </w:r>
      <w:r>
        <w:rPr>
          <w:w w:val="105"/>
          <w:sz w:val="19"/>
        </w:rPr>
        <w:t>The</w:t>
      </w:r>
      <w:r>
        <w:rPr>
          <w:spacing w:val="38"/>
          <w:w w:val="105"/>
          <w:sz w:val="19"/>
        </w:rPr>
        <w:t> </w:t>
      </w:r>
      <w:r>
        <w:rPr>
          <w:w w:val="105"/>
          <w:sz w:val="19"/>
        </w:rPr>
        <w:t>current</w:t>
      </w:r>
      <w:r>
        <w:rPr>
          <w:spacing w:val="37"/>
          <w:w w:val="105"/>
          <w:sz w:val="19"/>
        </w:rPr>
        <w:t> </w:t>
      </w:r>
      <w:r>
        <w:rPr>
          <w:w w:val="105"/>
          <w:sz w:val="19"/>
        </w:rPr>
        <w:t>and</w:t>
      </w:r>
      <w:r>
        <w:rPr>
          <w:spacing w:val="38"/>
          <w:w w:val="105"/>
          <w:sz w:val="19"/>
        </w:rPr>
        <w:t> </w:t>
      </w:r>
      <w:r>
        <w:rPr>
          <w:w w:val="105"/>
          <w:sz w:val="19"/>
        </w:rPr>
        <w:t>potential</w:t>
      </w:r>
      <w:r>
        <w:rPr>
          <w:spacing w:val="37"/>
          <w:w w:val="105"/>
          <w:sz w:val="19"/>
        </w:rPr>
        <w:t> </w:t>
      </w:r>
      <w:r>
        <w:rPr>
          <w:w w:val="105"/>
          <w:sz w:val="19"/>
        </w:rPr>
        <w:t>therapeutic</w:t>
      </w:r>
      <w:r>
        <w:rPr>
          <w:spacing w:val="38"/>
          <w:w w:val="105"/>
          <w:sz w:val="19"/>
        </w:rPr>
        <w:t> </w:t>
      </w:r>
      <w:r>
        <w:rPr>
          <w:w w:val="105"/>
          <w:sz w:val="19"/>
        </w:rPr>
        <w:t>use</w:t>
      </w:r>
      <w:r>
        <w:rPr>
          <w:spacing w:val="37"/>
          <w:w w:val="105"/>
          <w:sz w:val="19"/>
        </w:rPr>
        <w:t> </w:t>
      </w:r>
      <w:r>
        <w:rPr>
          <w:w w:val="105"/>
          <w:sz w:val="19"/>
        </w:rPr>
        <w:t>of</w:t>
      </w:r>
      <w:r>
        <w:rPr>
          <w:spacing w:val="38"/>
          <w:w w:val="105"/>
          <w:sz w:val="19"/>
        </w:rPr>
        <w:t> </w:t>
      </w:r>
      <w:r>
        <w:rPr>
          <w:w w:val="105"/>
          <w:sz w:val="19"/>
        </w:rPr>
        <w:t>metformin—the</w:t>
      </w:r>
      <w:r>
        <w:rPr>
          <w:spacing w:val="37"/>
          <w:w w:val="105"/>
          <w:sz w:val="19"/>
        </w:rPr>
        <w:t> </w:t>
      </w:r>
      <w:r>
        <w:rPr>
          <w:w w:val="105"/>
          <w:sz w:val="19"/>
        </w:rPr>
        <w:t>good</w:t>
      </w:r>
      <w:r>
        <w:rPr>
          <w:spacing w:val="38"/>
          <w:w w:val="105"/>
          <w:sz w:val="19"/>
        </w:rPr>
        <w:t> </w:t>
      </w:r>
      <w:r>
        <w:rPr>
          <w:w w:val="105"/>
          <w:sz w:val="19"/>
        </w:rPr>
        <w:t>old</w:t>
      </w:r>
      <w:r>
        <w:rPr>
          <w:spacing w:val="37"/>
          <w:w w:val="105"/>
          <w:sz w:val="19"/>
        </w:rPr>
        <w:t> </w:t>
      </w:r>
      <w:r>
        <w:rPr>
          <w:w w:val="105"/>
          <w:sz w:val="19"/>
        </w:rPr>
        <w:t>drug.</w:t>
      </w:r>
      <w:r>
        <w:rPr>
          <w:spacing w:val="38"/>
          <w:w w:val="105"/>
          <w:sz w:val="19"/>
        </w:rPr>
        <w:t> </w:t>
      </w:r>
      <w:r>
        <w:rPr>
          <w:w w:val="105"/>
          <w:sz w:val="19"/>
        </w:rPr>
        <w:t>Pharmaceuticals, 14(2), p.122. </w:t>
      </w:r>
      <w:hyperlink r:id="rId39">
        <w:r>
          <w:rPr>
            <w:w w:val="105"/>
            <w:sz w:val="19"/>
          </w:rPr>
          <w:t>https://doi.org/10.3390/ph14020122</w:t>
        </w:r>
      </w:hyperlink>
    </w:p>
    <w:p>
      <w:pPr>
        <w:spacing w:line="196" w:lineRule="auto" w:before="1"/>
        <w:ind w:left="184" w:right="40" w:firstLine="0"/>
        <w:jc w:val="both"/>
        <w:rPr>
          <w:sz w:val="19"/>
        </w:rPr>
      </w:pPr>
      <w:r>
        <w:rPr>
          <w:w w:val="110"/>
          <w:sz w:val="19"/>
        </w:rPr>
        <w:t>England.nhs.uk,</w:t>
      </w:r>
      <w:r>
        <w:rPr>
          <w:w w:val="110"/>
          <w:sz w:val="19"/>
        </w:rPr>
        <w:t> 2024.</w:t>
      </w:r>
      <w:r>
        <w:rPr>
          <w:w w:val="110"/>
          <w:sz w:val="19"/>
        </w:rPr>
        <w:t> Children</w:t>
      </w:r>
      <w:r>
        <w:rPr>
          <w:w w:val="110"/>
          <w:sz w:val="19"/>
        </w:rPr>
        <w:t> and</w:t>
      </w:r>
      <w:r>
        <w:rPr>
          <w:w w:val="110"/>
          <w:sz w:val="19"/>
        </w:rPr>
        <w:t> young</w:t>
      </w:r>
      <w:r>
        <w:rPr>
          <w:w w:val="110"/>
          <w:sz w:val="19"/>
        </w:rPr>
        <w:t> people</w:t>
      </w:r>
      <w:r>
        <w:rPr>
          <w:w w:val="110"/>
          <w:sz w:val="19"/>
        </w:rPr>
        <w:t> diabetes</w:t>
      </w:r>
      <w:r>
        <w:rPr>
          <w:w w:val="110"/>
          <w:sz w:val="19"/>
        </w:rPr>
        <w:t> toolkit.</w:t>
      </w:r>
      <w:r>
        <w:rPr>
          <w:w w:val="110"/>
          <w:sz w:val="19"/>
        </w:rPr>
        <w:t> Available</w:t>
      </w:r>
      <w:r>
        <w:rPr>
          <w:w w:val="110"/>
          <w:sz w:val="19"/>
        </w:rPr>
        <w:t> at:</w:t>
      </w:r>
      <w:r>
        <w:rPr>
          <w:w w:val="110"/>
          <w:sz w:val="19"/>
        </w:rPr>
        <w:t> </w:t>
      </w:r>
      <w:hyperlink r:id="rId40">
        <w:r>
          <w:rPr>
            <w:w w:val="110"/>
            <w:sz w:val="19"/>
          </w:rPr>
          <w:t>https://www.england.nhs.uk/statistics/wp-</w:t>
        </w:r>
      </w:hyperlink>
      <w:r>
        <w:rPr>
          <w:w w:val="110"/>
          <w:sz w:val="19"/>
        </w:rPr>
        <w:t> </w:t>
      </w:r>
      <w:hyperlink r:id="rId40">
        <w:r>
          <w:rPr>
            <w:w w:val="110"/>
            <w:sz w:val="19"/>
          </w:rPr>
          <w:t>content/uploads/2024/07/children-and-young-people-diabetes-toolkit.pdf</w:t>
        </w:r>
      </w:hyperlink>
      <w:r>
        <w:rPr>
          <w:w w:val="110"/>
          <w:sz w:val="19"/>
        </w:rPr>
        <w:t> [Accessed: 20.02.2029]</w:t>
      </w:r>
    </w:p>
    <w:p>
      <w:pPr>
        <w:spacing w:line="196" w:lineRule="auto" w:before="2"/>
        <w:ind w:left="184" w:right="40" w:firstLine="0"/>
        <w:jc w:val="both"/>
        <w:rPr>
          <w:sz w:val="19"/>
        </w:rPr>
      </w:pPr>
      <w:r>
        <w:rPr>
          <w:w w:val="110"/>
          <w:sz w:val="19"/>
        </w:rPr>
        <w:t>England.nhs.uk,</w:t>
      </w:r>
      <w:r>
        <w:rPr>
          <w:w w:val="110"/>
          <w:sz w:val="19"/>
        </w:rPr>
        <w:t> 2029.</w:t>
      </w:r>
      <w:r>
        <w:rPr>
          <w:w w:val="110"/>
          <w:sz w:val="19"/>
        </w:rPr>
        <w:t> NHS</w:t>
      </w:r>
      <w:r>
        <w:rPr>
          <w:w w:val="110"/>
          <w:sz w:val="19"/>
        </w:rPr>
        <w:t> Diabetes</w:t>
      </w:r>
      <w:r>
        <w:rPr>
          <w:w w:val="110"/>
          <w:sz w:val="19"/>
        </w:rPr>
        <w:t> Prevention</w:t>
      </w:r>
      <w:r>
        <w:rPr>
          <w:w w:val="110"/>
          <w:sz w:val="19"/>
        </w:rPr>
        <w:t> Programme</w:t>
      </w:r>
      <w:r>
        <w:rPr>
          <w:w w:val="110"/>
          <w:sz w:val="19"/>
        </w:rPr>
        <w:t> and</w:t>
      </w:r>
      <w:r>
        <w:rPr>
          <w:w w:val="110"/>
          <w:sz w:val="19"/>
        </w:rPr>
        <w:t> Weight</w:t>
      </w:r>
      <w:r>
        <w:rPr>
          <w:w w:val="110"/>
          <w:sz w:val="19"/>
        </w:rPr>
        <w:t> Management</w:t>
      </w:r>
      <w:r>
        <w:rPr>
          <w:w w:val="110"/>
          <w:sz w:val="19"/>
        </w:rPr>
        <w:t> Services:</w:t>
      </w:r>
      <w:r>
        <w:rPr>
          <w:w w:val="110"/>
          <w:sz w:val="19"/>
        </w:rPr>
        <w:t> Eligibility</w:t>
      </w:r>
      <w:r>
        <w:rPr>
          <w:w w:val="110"/>
          <w:sz w:val="19"/>
        </w:rPr>
        <w:t> Criteria.</w:t>
      </w:r>
      <w:r>
        <w:rPr>
          <w:w w:val="110"/>
          <w:sz w:val="19"/>
        </w:rPr>
        <w:t> Available</w:t>
      </w:r>
      <w:r>
        <w:rPr>
          <w:w w:val="110"/>
          <w:sz w:val="19"/>
        </w:rPr>
        <w:t> at: </w:t>
      </w:r>
      <w:hyperlink r:id="rId41">
        <w:r>
          <w:rPr>
            <w:w w:val="110"/>
            <w:sz w:val="19"/>
          </w:rPr>
          <w:t>https://www.england.nhs.uk/wp-content/uploads/2019/07/dpp-wm-service.pdf</w:t>
        </w:r>
      </w:hyperlink>
      <w:r>
        <w:rPr>
          <w:w w:val="110"/>
          <w:sz w:val="19"/>
        </w:rPr>
        <w:t> [Accessed: 20.02.2029]</w:t>
      </w:r>
    </w:p>
    <w:p>
      <w:pPr>
        <w:spacing w:line="196" w:lineRule="auto" w:before="2"/>
        <w:ind w:left="184" w:right="40" w:firstLine="0"/>
        <w:jc w:val="both"/>
        <w:rPr>
          <w:sz w:val="19"/>
        </w:rPr>
      </w:pPr>
      <w:r>
        <w:rPr>
          <w:w w:val="105"/>
          <w:sz w:val="19"/>
        </w:rPr>
        <w:t>Gee,</w:t>
      </w:r>
      <w:r>
        <w:rPr>
          <w:w w:val="105"/>
          <w:sz w:val="19"/>
        </w:rPr>
        <w:t> P.M.,</w:t>
      </w:r>
      <w:r>
        <w:rPr>
          <w:w w:val="105"/>
          <w:sz w:val="19"/>
        </w:rPr>
        <w:t> Greenwood,</w:t>
      </w:r>
      <w:r>
        <w:rPr>
          <w:w w:val="105"/>
          <w:sz w:val="19"/>
        </w:rPr>
        <w:t> D.A.,</w:t>
      </w:r>
      <w:r>
        <w:rPr>
          <w:w w:val="105"/>
          <w:sz w:val="19"/>
        </w:rPr>
        <w:t> Paterniti,</w:t>
      </w:r>
      <w:r>
        <w:rPr>
          <w:w w:val="105"/>
          <w:sz w:val="19"/>
        </w:rPr>
        <w:t> D.A.,</w:t>
      </w:r>
      <w:r>
        <w:rPr>
          <w:w w:val="105"/>
          <w:sz w:val="19"/>
        </w:rPr>
        <w:t> Ward,</w:t>
      </w:r>
      <w:r>
        <w:rPr>
          <w:w w:val="105"/>
          <w:sz w:val="19"/>
        </w:rPr>
        <w:t> D.</w:t>
      </w:r>
      <w:r>
        <w:rPr>
          <w:w w:val="105"/>
          <w:sz w:val="19"/>
        </w:rPr>
        <w:t> and</w:t>
      </w:r>
      <w:r>
        <w:rPr>
          <w:w w:val="105"/>
          <w:sz w:val="19"/>
        </w:rPr>
        <w:t> Miller,</w:t>
      </w:r>
      <w:r>
        <w:rPr>
          <w:w w:val="105"/>
          <w:sz w:val="19"/>
        </w:rPr>
        <w:t> L.M.S.,</w:t>
      </w:r>
      <w:r>
        <w:rPr>
          <w:w w:val="105"/>
          <w:sz w:val="19"/>
        </w:rPr>
        <w:t> 2015.</w:t>
      </w:r>
      <w:r>
        <w:rPr>
          <w:w w:val="105"/>
          <w:sz w:val="19"/>
        </w:rPr>
        <w:t> The</w:t>
      </w:r>
      <w:r>
        <w:rPr>
          <w:w w:val="105"/>
          <w:sz w:val="19"/>
        </w:rPr>
        <w:t> eHealth</w:t>
      </w:r>
      <w:r>
        <w:rPr>
          <w:w w:val="105"/>
          <w:sz w:val="19"/>
        </w:rPr>
        <w:t> enhanced</w:t>
      </w:r>
      <w:r>
        <w:rPr>
          <w:w w:val="105"/>
          <w:sz w:val="19"/>
        </w:rPr>
        <w:t> chronic</w:t>
      </w:r>
      <w:r>
        <w:rPr>
          <w:w w:val="105"/>
          <w:sz w:val="19"/>
        </w:rPr>
        <w:t> care</w:t>
      </w:r>
      <w:r>
        <w:rPr>
          <w:w w:val="105"/>
          <w:sz w:val="19"/>
        </w:rPr>
        <w:t> model:</w:t>
      </w:r>
      <w:r>
        <w:rPr>
          <w:w w:val="105"/>
          <w:sz w:val="19"/>
        </w:rPr>
        <w:t> a</w:t>
      </w:r>
      <w:r>
        <w:rPr>
          <w:w w:val="105"/>
          <w:sz w:val="19"/>
        </w:rPr>
        <w:t> theory derivation</w:t>
      </w:r>
      <w:r>
        <w:rPr>
          <w:spacing w:val="40"/>
          <w:w w:val="105"/>
          <w:sz w:val="19"/>
        </w:rPr>
        <w:t> </w:t>
      </w:r>
      <w:r>
        <w:rPr>
          <w:w w:val="105"/>
          <w:sz w:val="19"/>
        </w:rPr>
        <w:t>approach.</w:t>
      </w:r>
      <w:r>
        <w:rPr>
          <w:spacing w:val="40"/>
          <w:w w:val="105"/>
          <w:sz w:val="19"/>
        </w:rPr>
        <w:t> </w:t>
      </w:r>
      <w:r>
        <w:rPr>
          <w:w w:val="105"/>
          <w:sz w:val="19"/>
        </w:rPr>
        <w:t>Journal</w:t>
      </w:r>
      <w:r>
        <w:rPr>
          <w:spacing w:val="40"/>
          <w:w w:val="105"/>
          <w:sz w:val="19"/>
        </w:rPr>
        <w:t> </w:t>
      </w:r>
      <w:r>
        <w:rPr>
          <w:w w:val="105"/>
          <w:sz w:val="19"/>
        </w:rPr>
        <w:t>of</w:t>
      </w:r>
      <w:r>
        <w:rPr>
          <w:spacing w:val="40"/>
          <w:w w:val="105"/>
          <w:sz w:val="19"/>
        </w:rPr>
        <w:t> </w:t>
      </w:r>
      <w:r>
        <w:rPr>
          <w:w w:val="105"/>
          <w:sz w:val="19"/>
        </w:rPr>
        <w:t>medical</w:t>
      </w:r>
      <w:r>
        <w:rPr>
          <w:spacing w:val="40"/>
          <w:w w:val="105"/>
          <w:sz w:val="19"/>
        </w:rPr>
        <w:t> </w:t>
      </w:r>
      <w:r>
        <w:rPr>
          <w:w w:val="105"/>
          <w:sz w:val="19"/>
        </w:rPr>
        <w:t>Internet</w:t>
      </w:r>
      <w:r>
        <w:rPr>
          <w:spacing w:val="40"/>
          <w:w w:val="105"/>
          <w:sz w:val="19"/>
        </w:rPr>
        <w:t> </w:t>
      </w:r>
      <w:r>
        <w:rPr>
          <w:w w:val="105"/>
          <w:sz w:val="19"/>
        </w:rPr>
        <w:t>research,</w:t>
      </w:r>
      <w:r>
        <w:rPr>
          <w:spacing w:val="40"/>
          <w:w w:val="105"/>
          <w:sz w:val="19"/>
        </w:rPr>
        <w:t> </w:t>
      </w:r>
      <w:r>
        <w:rPr>
          <w:w w:val="105"/>
          <w:sz w:val="19"/>
        </w:rPr>
        <w:t>17(4),</w:t>
      </w:r>
      <w:r>
        <w:rPr>
          <w:spacing w:val="40"/>
          <w:w w:val="105"/>
          <w:sz w:val="19"/>
        </w:rPr>
        <w:t> </w:t>
      </w:r>
      <w:r>
        <w:rPr>
          <w:w w:val="105"/>
          <w:sz w:val="19"/>
        </w:rPr>
        <w:t>p.e4097.</w:t>
      </w:r>
      <w:r>
        <w:rPr>
          <w:spacing w:val="40"/>
          <w:w w:val="105"/>
          <w:sz w:val="19"/>
        </w:rPr>
        <w:t> </w:t>
      </w:r>
      <w:hyperlink r:id="rId42">
        <w:r>
          <w:rPr>
            <w:w w:val="105"/>
            <w:sz w:val="19"/>
          </w:rPr>
          <w:t>https://doi.org/10.2199/jmir.4097</w:t>
        </w:r>
      </w:hyperlink>
    </w:p>
    <w:p>
      <w:pPr>
        <w:spacing w:line="196" w:lineRule="auto" w:before="2"/>
        <w:ind w:left="184" w:right="40" w:firstLine="0"/>
        <w:jc w:val="both"/>
        <w:rPr>
          <w:sz w:val="19"/>
        </w:rPr>
      </w:pPr>
      <w:r>
        <w:rPr>
          <w:w w:val="105"/>
          <w:sz w:val="19"/>
        </w:rPr>
        <w:t>H👉yer-Kruse, J., Schmidt, E.B., Hansen, A.F. and Pedersen, M.R.L., 2024. The interplay between social environment and opportunities for physical activity within the built environment: a scoping review. BMC Public Health, 24(1), p.2391. </w:t>
      </w:r>
      <w:hyperlink r:id="rId43">
        <w:r>
          <w:rPr>
            <w:w w:val="105"/>
            <w:sz w:val="19"/>
          </w:rPr>
          <w:t>https://doi.org/10.1189/s12889-024-</w:t>
        </w:r>
      </w:hyperlink>
      <w:r>
        <w:rPr>
          <w:w w:val="105"/>
          <w:sz w:val="19"/>
        </w:rPr>
        <w:t> </w:t>
      </w:r>
      <w:hyperlink r:id="rId43">
        <w:r>
          <w:rPr>
            <w:spacing w:val="-2"/>
            <w:w w:val="105"/>
            <w:sz w:val="19"/>
          </w:rPr>
          <w:t>19733-x</w:t>
        </w:r>
      </w:hyperlink>
    </w:p>
    <w:p>
      <w:pPr>
        <w:spacing w:line="180" w:lineRule="auto" w:before="0"/>
        <w:ind w:left="184" w:right="40" w:firstLine="0"/>
        <w:jc w:val="both"/>
        <w:rPr>
          <w:sz w:val="19"/>
        </w:rPr>
      </w:pPr>
      <w:r>
        <w:rPr>
          <w:sz w:val="19"/>
        </w:rPr>
        <w:t>Kelly, R.C., Holt, R.I., Desborough, L., Majidi, S., Town, M., Naranjo, D., Messer, L., Barnard, E., Soderberg, J. and Barnard</w:t>
      </w:r>
      <w:r>
        <w:rPr>
          <w:rFonts w:ascii="Lucida Sans Unicode" w:hAnsi="Lucida Sans Unicode"/>
          <w:sz w:val="19"/>
        </w:rPr>
        <w:t>‐</w:t>
      </w:r>
      <w:r>
        <w:rPr>
          <w:sz w:val="19"/>
        </w:rPr>
        <w:t>Kelly, K., 2024.</w:t>
      </w:r>
      <w:r>
        <w:rPr>
          <w:spacing w:val="80"/>
          <w:w w:val="150"/>
          <w:sz w:val="19"/>
        </w:rPr>
        <w:t> </w:t>
      </w:r>
      <w:r>
        <w:rPr>
          <w:sz w:val="19"/>
        </w:rPr>
        <w:t>The psychosocial burdens of living with diabetes. Diabetic Medicine, 41(3), p.e15219. </w:t>
      </w:r>
      <w:hyperlink r:id="rId44">
        <w:r>
          <w:rPr>
            <w:spacing w:val="-2"/>
            <w:sz w:val="19"/>
          </w:rPr>
          <w:t>https://eprints.soton.ac.uk/481949/1/PWD_Mental_Health_Survey_Report_revised_in_line_with_minor_revisions_requested_25th_August_2</w:t>
        </w:r>
      </w:hyperlink>
    </w:p>
    <w:p>
      <w:pPr>
        <w:spacing w:line="172" w:lineRule="exact" w:before="0"/>
        <w:ind w:left="184" w:right="0" w:firstLine="0"/>
        <w:jc w:val="left"/>
        <w:rPr>
          <w:sz w:val="19"/>
        </w:rPr>
      </w:pPr>
      <w:hyperlink r:id="rId44">
        <w:r>
          <w:rPr>
            <w:spacing w:val="-2"/>
            <w:w w:val="105"/>
            <w:sz w:val="19"/>
          </w:rPr>
          <w:t>023_clean_version.pdf</w:t>
        </w:r>
      </w:hyperlink>
    </w:p>
    <w:p>
      <w:pPr>
        <w:spacing w:line="196" w:lineRule="auto" w:before="5"/>
        <w:ind w:left="184" w:right="0" w:firstLine="0"/>
        <w:jc w:val="left"/>
        <w:rPr>
          <w:sz w:val="19"/>
        </w:rPr>
      </w:pPr>
      <w:r>
        <w:rPr>
          <w:w w:val="105"/>
          <w:sz w:val="19"/>
        </w:rPr>
        <w:t>Loh,</w:t>
      </w:r>
      <w:r>
        <w:rPr>
          <w:spacing w:val="19"/>
          <w:w w:val="105"/>
          <w:sz w:val="19"/>
        </w:rPr>
        <w:t> </w:t>
      </w:r>
      <w:r>
        <w:rPr>
          <w:w w:val="105"/>
          <w:sz w:val="19"/>
        </w:rPr>
        <w:t>R.,</w:t>
      </w:r>
      <w:r>
        <w:rPr>
          <w:spacing w:val="19"/>
          <w:w w:val="105"/>
          <w:sz w:val="19"/>
        </w:rPr>
        <w:t> </w:t>
      </w:r>
      <w:r>
        <w:rPr>
          <w:w w:val="105"/>
          <w:sz w:val="19"/>
        </w:rPr>
        <w:t>Stamatakis,</w:t>
      </w:r>
      <w:r>
        <w:rPr>
          <w:spacing w:val="19"/>
          <w:w w:val="105"/>
          <w:sz w:val="19"/>
        </w:rPr>
        <w:t> </w:t>
      </w:r>
      <w:r>
        <w:rPr>
          <w:w w:val="105"/>
          <w:sz w:val="19"/>
        </w:rPr>
        <w:t>E.,</w:t>
      </w:r>
      <w:r>
        <w:rPr>
          <w:spacing w:val="19"/>
          <w:w w:val="105"/>
          <w:sz w:val="19"/>
        </w:rPr>
        <w:t> </w:t>
      </w:r>
      <w:r>
        <w:rPr>
          <w:w w:val="105"/>
          <w:sz w:val="19"/>
        </w:rPr>
        <w:t>Folkerts,</w:t>
      </w:r>
      <w:r>
        <w:rPr>
          <w:spacing w:val="19"/>
          <w:w w:val="105"/>
          <w:sz w:val="19"/>
        </w:rPr>
        <w:t> </w:t>
      </w:r>
      <w:r>
        <w:rPr>
          <w:w w:val="105"/>
          <w:sz w:val="19"/>
        </w:rPr>
        <w:t>D.,</w:t>
      </w:r>
      <w:r>
        <w:rPr>
          <w:spacing w:val="19"/>
          <w:w w:val="105"/>
          <w:sz w:val="19"/>
        </w:rPr>
        <w:t> </w:t>
      </w:r>
      <w:r>
        <w:rPr>
          <w:w w:val="105"/>
          <w:sz w:val="19"/>
        </w:rPr>
        <w:t>Allgrove,</w:t>
      </w:r>
      <w:r>
        <w:rPr>
          <w:spacing w:val="19"/>
          <w:w w:val="105"/>
          <w:sz w:val="19"/>
        </w:rPr>
        <w:t> </w:t>
      </w:r>
      <w:r>
        <w:rPr>
          <w:w w:val="105"/>
          <w:sz w:val="19"/>
        </w:rPr>
        <w:t>J.E.</w:t>
      </w:r>
      <w:r>
        <w:rPr>
          <w:spacing w:val="19"/>
          <w:w w:val="105"/>
          <w:sz w:val="19"/>
        </w:rPr>
        <w:t> </w:t>
      </w:r>
      <w:r>
        <w:rPr>
          <w:w w:val="105"/>
          <w:sz w:val="19"/>
        </w:rPr>
        <w:t>and</w:t>
      </w:r>
      <w:r>
        <w:rPr>
          <w:spacing w:val="19"/>
          <w:w w:val="105"/>
          <w:sz w:val="19"/>
        </w:rPr>
        <w:t> </w:t>
      </w:r>
      <w:r>
        <w:rPr>
          <w:w w:val="105"/>
          <w:sz w:val="19"/>
        </w:rPr>
        <w:t>Moir,</w:t>
      </w:r>
      <w:r>
        <w:rPr>
          <w:spacing w:val="19"/>
          <w:w w:val="105"/>
          <w:sz w:val="19"/>
        </w:rPr>
        <w:t> </w:t>
      </w:r>
      <w:r>
        <w:rPr>
          <w:w w:val="105"/>
          <w:sz w:val="19"/>
        </w:rPr>
        <w:t>H.J.,</w:t>
      </w:r>
      <w:r>
        <w:rPr>
          <w:spacing w:val="19"/>
          <w:w w:val="105"/>
          <w:sz w:val="19"/>
        </w:rPr>
        <w:t> </w:t>
      </w:r>
      <w:r>
        <w:rPr>
          <w:w w:val="105"/>
          <w:sz w:val="19"/>
        </w:rPr>
        <w:t>2020.</w:t>
      </w:r>
      <w:r>
        <w:rPr>
          <w:spacing w:val="19"/>
          <w:w w:val="105"/>
          <w:sz w:val="19"/>
        </w:rPr>
        <w:t> </w:t>
      </w:r>
      <w:r>
        <w:rPr>
          <w:w w:val="105"/>
          <w:sz w:val="19"/>
        </w:rPr>
        <w:t>Effects</w:t>
      </w:r>
      <w:r>
        <w:rPr>
          <w:spacing w:val="19"/>
          <w:w w:val="105"/>
          <w:sz w:val="19"/>
        </w:rPr>
        <w:t> </w:t>
      </w:r>
      <w:r>
        <w:rPr>
          <w:w w:val="105"/>
          <w:sz w:val="19"/>
        </w:rPr>
        <w:t>of</w:t>
      </w:r>
      <w:r>
        <w:rPr>
          <w:spacing w:val="19"/>
          <w:w w:val="105"/>
          <w:sz w:val="19"/>
        </w:rPr>
        <w:t> </w:t>
      </w:r>
      <w:r>
        <w:rPr>
          <w:w w:val="105"/>
          <w:sz w:val="19"/>
        </w:rPr>
        <w:t>interrupting</w:t>
      </w:r>
      <w:r>
        <w:rPr>
          <w:spacing w:val="19"/>
          <w:w w:val="105"/>
          <w:sz w:val="19"/>
        </w:rPr>
        <w:t> </w:t>
      </w:r>
      <w:r>
        <w:rPr>
          <w:w w:val="105"/>
          <w:sz w:val="19"/>
        </w:rPr>
        <w:t>prolonged</w:t>
      </w:r>
      <w:r>
        <w:rPr>
          <w:spacing w:val="19"/>
          <w:w w:val="105"/>
          <w:sz w:val="19"/>
        </w:rPr>
        <w:t> </w:t>
      </w:r>
      <w:r>
        <w:rPr>
          <w:w w:val="105"/>
          <w:sz w:val="19"/>
        </w:rPr>
        <w:t>sitting</w:t>
      </w:r>
      <w:r>
        <w:rPr>
          <w:spacing w:val="19"/>
          <w:w w:val="105"/>
          <w:sz w:val="19"/>
        </w:rPr>
        <w:t> </w:t>
      </w:r>
      <w:r>
        <w:rPr>
          <w:w w:val="105"/>
          <w:sz w:val="19"/>
        </w:rPr>
        <w:t>with</w:t>
      </w:r>
      <w:r>
        <w:rPr>
          <w:spacing w:val="19"/>
          <w:w w:val="105"/>
          <w:sz w:val="19"/>
        </w:rPr>
        <w:t> </w:t>
      </w:r>
      <w:r>
        <w:rPr>
          <w:w w:val="105"/>
          <w:sz w:val="19"/>
        </w:rPr>
        <w:t>physical</w:t>
      </w:r>
      <w:r>
        <w:rPr>
          <w:spacing w:val="19"/>
          <w:w w:val="105"/>
          <w:sz w:val="19"/>
        </w:rPr>
        <w:t> </w:t>
      </w:r>
      <w:r>
        <w:rPr>
          <w:w w:val="105"/>
          <w:sz w:val="19"/>
        </w:rPr>
        <w:t>activity breaks</w:t>
      </w:r>
      <w:r>
        <w:rPr>
          <w:spacing w:val="23"/>
          <w:w w:val="105"/>
          <w:sz w:val="19"/>
        </w:rPr>
        <w:t> </w:t>
      </w:r>
      <w:r>
        <w:rPr>
          <w:w w:val="105"/>
          <w:sz w:val="19"/>
        </w:rPr>
        <w:t>on</w:t>
      </w:r>
      <w:r>
        <w:rPr>
          <w:spacing w:val="23"/>
          <w:w w:val="105"/>
          <w:sz w:val="19"/>
        </w:rPr>
        <w:t> </w:t>
      </w:r>
      <w:r>
        <w:rPr>
          <w:w w:val="105"/>
          <w:sz w:val="19"/>
        </w:rPr>
        <w:t>blood</w:t>
      </w:r>
      <w:r>
        <w:rPr>
          <w:spacing w:val="24"/>
          <w:w w:val="105"/>
          <w:sz w:val="19"/>
        </w:rPr>
        <w:t> </w:t>
      </w:r>
      <w:r>
        <w:rPr>
          <w:w w:val="105"/>
          <w:sz w:val="19"/>
        </w:rPr>
        <w:t>glucose,</w:t>
      </w:r>
      <w:r>
        <w:rPr>
          <w:spacing w:val="23"/>
          <w:w w:val="105"/>
          <w:sz w:val="19"/>
        </w:rPr>
        <w:t> </w:t>
      </w:r>
      <w:r>
        <w:rPr>
          <w:w w:val="105"/>
          <w:sz w:val="19"/>
        </w:rPr>
        <w:t>insulin</w:t>
      </w:r>
      <w:r>
        <w:rPr>
          <w:spacing w:val="23"/>
          <w:w w:val="105"/>
          <w:sz w:val="19"/>
        </w:rPr>
        <w:t> </w:t>
      </w:r>
      <w:r>
        <w:rPr>
          <w:w w:val="105"/>
          <w:sz w:val="19"/>
        </w:rPr>
        <w:t>and</w:t>
      </w:r>
      <w:r>
        <w:rPr>
          <w:spacing w:val="24"/>
          <w:w w:val="105"/>
          <w:sz w:val="19"/>
        </w:rPr>
        <w:t> </w:t>
      </w:r>
      <w:r>
        <w:rPr>
          <w:w w:val="105"/>
          <w:sz w:val="19"/>
        </w:rPr>
        <w:t>triacylglycerol</w:t>
      </w:r>
      <w:r>
        <w:rPr>
          <w:spacing w:val="23"/>
          <w:w w:val="105"/>
          <w:sz w:val="19"/>
        </w:rPr>
        <w:t> </w:t>
      </w:r>
      <w:r>
        <w:rPr>
          <w:w w:val="105"/>
          <w:sz w:val="19"/>
        </w:rPr>
        <w:t>measures:</w:t>
      </w:r>
      <w:r>
        <w:rPr>
          <w:spacing w:val="23"/>
          <w:w w:val="105"/>
          <w:sz w:val="19"/>
        </w:rPr>
        <w:t> </w:t>
      </w:r>
      <w:r>
        <w:rPr>
          <w:w w:val="105"/>
          <w:sz w:val="19"/>
        </w:rPr>
        <w:t>a</w:t>
      </w:r>
      <w:r>
        <w:rPr>
          <w:spacing w:val="24"/>
          <w:w w:val="105"/>
          <w:sz w:val="19"/>
        </w:rPr>
        <w:t> </w:t>
      </w:r>
      <w:r>
        <w:rPr>
          <w:w w:val="105"/>
          <w:sz w:val="19"/>
        </w:rPr>
        <w:t>systematic</w:t>
      </w:r>
      <w:r>
        <w:rPr>
          <w:spacing w:val="23"/>
          <w:w w:val="105"/>
          <w:sz w:val="19"/>
        </w:rPr>
        <w:t> </w:t>
      </w:r>
      <w:r>
        <w:rPr>
          <w:w w:val="105"/>
          <w:sz w:val="19"/>
        </w:rPr>
        <w:t>review</w:t>
      </w:r>
      <w:r>
        <w:rPr>
          <w:spacing w:val="23"/>
          <w:w w:val="105"/>
          <w:sz w:val="19"/>
        </w:rPr>
        <w:t> </w:t>
      </w:r>
      <w:r>
        <w:rPr>
          <w:w w:val="105"/>
          <w:sz w:val="19"/>
        </w:rPr>
        <w:t>and</w:t>
      </w:r>
      <w:r>
        <w:rPr>
          <w:spacing w:val="24"/>
          <w:w w:val="105"/>
          <w:sz w:val="19"/>
        </w:rPr>
        <w:t> </w:t>
      </w:r>
      <w:r>
        <w:rPr>
          <w:w w:val="105"/>
          <w:sz w:val="19"/>
        </w:rPr>
        <w:t>meta-analysis.</w:t>
      </w:r>
      <w:r>
        <w:rPr>
          <w:spacing w:val="23"/>
          <w:w w:val="105"/>
          <w:sz w:val="19"/>
        </w:rPr>
        <w:t> </w:t>
      </w:r>
      <w:r>
        <w:rPr>
          <w:w w:val="105"/>
          <w:sz w:val="19"/>
        </w:rPr>
        <w:t>Sports</w:t>
      </w:r>
      <w:r>
        <w:rPr>
          <w:spacing w:val="23"/>
          <w:w w:val="105"/>
          <w:sz w:val="19"/>
        </w:rPr>
        <w:t> </w:t>
      </w:r>
      <w:r>
        <w:rPr>
          <w:w w:val="105"/>
          <w:sz w:val="19"/>
        </w:rPr>
        <w:t>medicine,</w:t>
      </w:r>
      <w:r>
        <w:rPr>
          <w:spacing w:val="24"/>
          <w:w w:val="105"/>
          <w:sz w:val="19"/>
        </w:rPr>
        <w:t> </w:t>
      </w:r>
      <w:r>
        <w:rPr>
          <w:w w:val="105"/>
          <w:sz w:val="19"/>
        </w:rPr>
        <w:t>50(2),</w:t>
      </w:r>
      <w:r>
        <w:rPr>
          <w:spacing w:val="23"/>
          <w:w w:val="105"/>
          <w:sz w:val="19"/>
        </w:rPr>
        <w:t> </w:t>
      </w:r>
      <w:r>
        <w:rPr>
          <w:spacing w:val="-2"/>
          <w:w w:val="105"/>
          <w:sz w:val="19"/>
        </w:rPr>
        <w:t>pp.295-</w:t>
      </w:r>
    </w:p>
    <w:p>
      <w:pPr>
        <w:spacing w:line="169" w:lineRule="exact" w:before="0"/>
        <w:ind w:left="184" w:right="0" w:firstLine="0"/>
        <w:jc w:val="left"/>
        <w:rPr>
          <w:sz w:val="19"/>
        </w:rPr>
      </w:pPr>
      <w:r>
        <w:rPr>
          <w:sz w:val="19"/>
        </w:rPr>
        <w:t>330.</w:t>
      </w:r>
      <w:r>
        <w:rPr>
          <w:spacing w:val="76"/>
          <w:sz w:val="19"/>
        </w:rPr>
        <w:t>    </w:t>
      </w:r>
      <w:hyperlink r:id="rId45">
        <w:r>
          <w:rPr>
            <w:sz w:val="19"/>
          </w:rPr>
          <w:t>https://link.springer.com/content/pdf/10.1007/s40279-019-01183-</w:t>
        </w:r>
        <w:r>
          <w:rPr>
            <w:spacing w:val="-2"/>
            <w:sz w:val="19"/>
          </w:rPr>
          <w:t>w.pdf</w:t>
        </w:r>
      </w:hyperlink>
    </w:p>
    <w:p>
      <w:pPr>
        <w:spacing w:line="196" w:lineRule="auto" w:before="12"/>
        <w:ind w:left="184" w:right="0" w:firstLine="0"/>
        <w:jc w:val="left"/>
        <w:rPr>
          <w:sz w:val="19"/>
        </w:rPr>
      </w:pPr>
      <w:r>
        <w:rPr>
          <w:w w:val="110"/>
          <w:sz w:val="19"/>
        </w:rPr>
        <w:t>Mann, E., Sunni, M. and Bellin, M.D., 2020. Secretion of insulin in response to diet and hormones. Pancreapedia: Exocrine Pancreas </w:t>
      </w:r>
      <w:r>
        <w:rPr>
          <w:spacing w:val="-2"/>
          <w:w w:val="110"/>
          <w:sz w:val="19"/>
        </w:rPr>
        <w:t>Knowledge Base, 10. </w:t>
      </w:r>
      <w:hyperlink r:id="rId46">
        <w:r>
          <w:rPr>
            <w:spacing w:val="-2"/>
            <w:w w:val="110"/>
            <w:sz w:val="19"/>
          </w:rPr>
          <w:t>https://pdfs.semanticscholar.org/2897/94f2ee9e4124b1482cd8c49324073fb5da12.pdf</w:t>
        </w:r>
      </w:hyperlink>
    </w:p>
    <w:p>
      <w:pPr>
        <w:spacing w:line="196" w:lineRule="auto" w:before="2"/>
        <w:ind w:left="184" w:right="0" w:firstLine="0"/>
        <w:jc w:val="left"/>
        <w:rPr>
          <w:sz w:val="19"/>
        </w:rPr>
      </w:pPr>
      <w:r>
        <w:rPr>
          <w:w w:val="105"/>
          <w:sz w:val="19"/>
        </w:rPr>
        <w:t>Morales-Brown,</w:t>
      </w:r>
      <w:r>
        <w:rPr>
          <w:spacing w:val="25"/>
          <w:w w:val="105"/>
          <w:sz w:val="19"/>
        </w:rPr>
        <w:t> </w:t>
      </w:r>
      <w:r>
        <w:rPr>
          <w:w w:val="105"/>
          <w:sz w:val="19"/>
        </w:rPr>
        <w:t>L.A.,</w:t>
      </w:r>
      <w:r>
        <w:rPr>
          <w:spacing w:val="25"/>
          <w:w w:val="105"/>
          <w:sz w:val="19"/>
        </w:rPr>
        <w:t> </w:t>
      </w:r>
      <w:r>
        <w:rPr>
          <w:w w:val="105"/>
          <w:sz w:val="19"/>
        </w:rPr>
        <w:t>Perez</w:t>
      </w:r>
      <w:r>
        <w:rPr>
          <w:spacing w:val="25"/>
          <w:w w:val="105"/>
          <w:sz w:val="19"/>
        </w:rPr>
        <w:t> </w:t>
      </w:r>
      <w:r>
        <w:rPr>
          <w:w w:val="105"/>
          <w:sz w:val="19"/>
        </w:rPr>
        <w:t>Algorta,</w:t>
      </w:r>
      <w:r>
        <w:rPr>
          <w:spacing w:val="25"/>
          <w:w w:val="105"/>
          <w:sz w:val="19"/>
        </w:rPr>
        <w:t> </w:t>
      </w:r>
      <w:r>
        <w:rPr>
          <w:w w:val="105"/>
          <w:sz w:val="19"/>
        </w:rPr>
        <w:t>G.</w:t>
      </w:r>
      <w:r>
        <w:rPr>
          <w:spacing w:val="25"/>
          <w:w w:val="105"/>
          <w:sz w:val="19"/>
        </w:rPr>
        <w:t> </w:t>
      </w:r>
      <w:r>
        <w:rPr>
          <w:w w:val="105"/>
          <w:sz w:val="19"/>
        </w:rPr>
        <w:t>and</w:t>
      </w:r>
      <w:r>
        <w:rPr>
          <w:spacing w:val="25"/>
          <w:w w:val="105"/>
          <w:sz w:val="19"/>
        </w:rPr>
        <w:t> </w:t>
      </w:r>
      <w:r>
        <w:rPr>
          <w:w w:val="105"/>
          <w:sz w:val="19"/>
        </w:rPr>
        <w:t>Salifu,</w:t>
      </w:r>
      <w:r>
        <w:rPr>
          <w:spacing w:val="25"/>
          <w:w w:val="105"/>
          <w:sz w:val="19"/>
        </w:rPr>
        <w:t> </w:t>
      </w:r>
      <w:r>
        <w:rPr>
          <w:w w:val="105"/>
          <w:sz w:val="19"/>
        </w:rPr>
        <w:t>Y.,</w:t>
      </w:r>
      <w:r>
        <w:rPr>
          <w:spacing w:val="25"/>
          <w:w w:val="105"/>
          <w:sz w:val="19"/>
        </w:rPr>
        <w:t> </w:t>
      </w:r>
      <w:r>
        <w:rPr>
          <w:w w:val="105"/>
          <w:sz w:val="19"/>
        </w:rPr>
        <w:t>2024.</w:t>
      </w:r>
      <w:r>
        <w:rPr>
          <w:spacing w:val="25"/>
          <w:w w:val="105"/>
          <w:sz w:val="19"/>
        </w:rPr>
        <w:t> </w:t>
      </w:r>
      <w:r>
        <w:rPr>
          <w:w w:val="105"/>
          <w:sz w:val="19"/>
        </w:rPr>
        <w:t>Understanding</w:t>
      </w:r>
      <w:r>
        <w:rPr>
          <w:spacing w:val="25"/>
          <w:w w:val="105"/>
          <w:sz w:val="19"/>
        </w:rPr>
        <w:t> </w:t>
      </w:r>
      <w:r>
        <w:rPr>
          <w:w w:val="105"/>
          <w:sz w:val="19"/>
        </w:rPr>
        <w:t>experiences</w:t>
      </w:r>
      <w:r>
        <w:rPr>
          <w:spacing w:val="25"/>
          <w:w w:val="105"/>
          <w:sz w:val="19"/>
        </w:rPr>
        <w:t> </w:t>
      </w:r>
      <w:r>
        <w:rPr>
          <w:w w:val="105"/>
          <w:sz w:val="19"/>
        </w:rPr>
        <w:t>of</w:t>
      </w:r>
      <w:r>
        <w:rPr>
          <w:spacing w:val="25"/>
          <w:w w:val="105"/>
          <w:sz w:val="19"/>
        </w:rPr>
        <w:t> </w:t>
      </w:r>
      <w:r>
        <w:rPr>
          <w:w w:val="105"/>
          <w:sz w:val="19"/>
        </w:rPr>
        <w:t>diabetes</w:t>
      </w:r>
      <w:r>
        <w:rPr>
          <w:spacing w:val="25"/>
          <w:w w:val="105"/>
          <w:sz w:val="19"/>
        </w:rPr>
        <w:t> </w:t>
      </w:r>
      <w:r>
        <w:rPr>
          <w:w w:val="105"/>
          <w:sz w:val="19"/>
        </w:rPr>
        <w:t>distress:</w:t>
      </w:r>
      <w:r>
        <w:rPr>
          <w:spacing w:val="25"/>
          <w:w w:val="105"/>
          <w:sz w:val="19"/>
        </w:rPr>
        <w:t> </w:t>
      </w:r>
      <w:r>
        <w:rPr>
          <w:w w:val="105"/>
          <w:sz w:val="19"/>
        </w:rPr>
        <w:t>A</w:t>
      </w:r>
      <w:r>
        <w:rPr>
          <w:spacing w:val="25"/>
          <w:w w:val="105"/>
          <w:sz w:val="19"/>
        </w:rPr>
        <w:t> </w:t>
      </w:r>
      <w:r>
        <w:rPr>
          <w:w w:val="105"/>
          <w:sz w:val="19"/>
        </w:rPr>
        <w:t>systematic</w:t>
      </w:r>
      <w:r>
        <w:rPr>
          <w:spacing w:val="25"/>
          <w:w w:val="105"/>
          <w:sz w:val="19"/>
        </w:rPr>
        <w:t> </w:t>
      </w:r>
      <w:r>
        <w:rPr>
          <w:w w:val="105"/>
          <w:sz w:val="19"/>
        </w:rPr>
        <w:t>review</w:t>
      </w:r>
      <w:r>
        <w:rPr>
          <w:spacing w:val="25"/>
          <w:w w:val="105"/>
          <w:sz w:val="19"/>
        </w:rPr>
        <w:t> </w:t>
      </w:r>
      <w:r>
        <w:rPr>
          <w:w w:val="105"/>
          <w:sz w:val="19"/>
        </w:rPr>
        <w:t>and thematic</w:t>
      </w:r>
      <w:r>
        <w:rPr>
          <w:spacing w:val="40"/>
          <w:w w:val="105"/>
          <w:sz w:val="19"/>
        </w:rPr>
        <w:t> </w:t>
      </w:r>
      <w:r>
        <w:rPr>
          <w:w w:val="105"/>
          <w:sz w:val="19"/>
        </w:rPr>
        <w:t>synthesis.</w:t>
      </w:r>
      <w:r>
        <w:rPr>
          <w:spacing w:val="40"/>
          <w:w w:val="105"/>
          <w:sz w:val="19"/>
        </w:rPr>
        <w:t> </w:t>
      </w:r>
      <w:r>
        <w:rPr>
          <w:w w:val="105"/>
          <w:sz w:val="19"/>
        </w:rPr>
        <w:t>Journal</w:t>
      </w:r>
      <w:r>
        <w:rPr>
          <w:spacing w:val="40"/>
          <w:w w:val="105"/>
          <w:sz w:val="19"/>
        </w:rPr>
        <w:t> </w:t>
      </w:r>
      <w:r>
        <w:rPr>
          <w:w w:val="105"/>
          <w:sz w:val="19"/>
        </w:rPr>
        <w:t>of</w:t>
      </w:r>
      <w:r>
        <w:rPr>
          <w:spacing w:val="40"/>
          <w:w w:val="105"/>
          <w:sz w:val="19"/>
        </w:rPr>
        <w:t> </w:t>
      </w:r>
      <w:r>
        <w:rPr>
          <w:w w:val="105"/>
          <w:sz w:val="19"/>
        </w:rPr>
        <w:t>diabetes</w:t>
      </w:r>
      <w:r>
        <w:rPr>
          <w:spacing w:val="40"/>
          <w:w w:val="105"/>
          <w:sz w:val="19"/>
        </w:rPr>
        <w:t> </w:t>
      </w:r>
      <w:r>
        <w:rPr>
          <w:w w:val="105"/>
          <w:sz w:val="19"/>
        </w:rPr>
        <w:t>research,</w:t>
      </w:r>
      <w:r>
        <w:rPr>
          <w:spacing w:val="40"/>
          <w:w w:val="105"/>
          <w:sz w:val="19"/>
        </w:rPr>
        <w:t> </w:t>
      </w:r>
      <w:r>
        <w:rPr>
          <w:w w:val="105"/>
          <w:sz w:val="19"/>
        </w:rPr>
        <w:t>2024(1),</w:t>
      </w:r>
      <w:r>
        <w:rPr>
          <w:spacing w:val="40"/>
          <w:w w:val="105"/>
          <w:sz w:val="19"/>
        </w:rPr>
        <w:t> </w:t>
      </w:r>
      <w:r>
        <w:rPr>
          <w:w w:val="105"/>
          <w:sz w:val="19"/>
        </w:rPr>
        <w:t>p.3949553.</w:t>
      </w:r>
      <w:r>
        <w:rPr>
          <w:spacing w:val="40"/>
          <w:w w:val="105"/>
          <w:sz w:val="19"/>
        </w:rPr>
        <w:t> </w:t>
      </w:r>
      <w:hyperlink r:id="rId47">
        <w:r>
          <w:rPr>
            <w:w w:val="105"/>
            <w:sz w:val="19"/>
          </w:rPr>
          <w:t>https://doi.org/10.1155/2024/3949553</w:t>
        </w:r>
      </w:hyperlink>
    </w:p>
    <w:p>
      <w:pPr>
        <w:spacing w:line="196" w:lineRule="auto" w:before="2"/>
        <w:ind w:left="184" w:right="0" w:firstLine="0"/>
        <w:jc w:val="left"/>
        <w:rPr>
          <w:sz w:val="19"/>
        </w:rPr>
      </w:pPr>
      <w:r>
        <w:rPr>
          <w:w w:val="110"/>
          <w:sz w:val="19"/>
        </w:rPr>
        <w:t>Nhs.uk,</w:t>
      </w:r>
      <w:r>
        <w:rPr>
          <w:spacing w:val="80"/>
          <w:w w:val="110"/>
          <w:sz w:val="19"/>
        </w:rPr>
        <w:t> </w:t>
      </w:r>
      <w:r>
        <w:rPr>
          <w:w w:val="110"/>
          <w:sz w:val="19"/>
        </w:rPr>
        <w:t>2025.</w:t>
      </w:r>
      <w:r>
        <w:rPr>
          <w:spacing w:val="80"/>
          <w:w w:val="110"/>
          <w:sz w:val="19"/>
        </w:rPr>
        <w:t> </w:t>
      </w:r>
      <w:r>
        <w:rPr>
          <w:w w:val="110"/>
          <w:sz w:val="19"/>
        </w:rPr>
        <w:t>What</w:t>
      </w:r>
      <w:r>
        <w:rPr>
          <w:spacing w:val="80"/>
          <w:w w:val="110"/>
          <w:sz w:val="19"/>
        </w:rPr>
        <w:t> </w:t>
      </w:r>
      <w:r>
        <w:rPr>
          <w:w w:val="110"/>
          <w:sz w:val="19"/>
        </w:rPr>
        <w:t>is</w:t>
      </w:r>
      <w:r>
        <w:rPr>
          <w:spacing w:val="80"/>
          <w:w w:val="110"/>
          <w:sz w:val="19"/>
        </w:rPr>
        <w:t> </w:t>
      </w:r>
      <w:r>
        <w:rPr>
          <w:w w:val="110"/>
          <w:sz w:val="19"/>
        </w:rPr>
        <w:t>type</w:t>
      </w:r>
      <w:r>
        <w:rPr>
          <w:spacing w:val="80"/>
          <w:w w:val="110"/>
          <w:sz w:val="19"/>
        </w:rPr>
        <w:t> </w:t>
      </w:r>
      <w:r>
        <w:rPr>
          <w:w w:val="110"/>
          <w:sz w:val="19"/>
        </w:rPr>
        <w:t>2</w:t>
      </w:r>
      <w:r>
        <w:rPr>
          <w:spacing w:val="80"/>
          <w:w w:val="110"/>
          <w:sz w:val="19"/>
        </w:rPr>
        <w:t> </w:t>
      </w:r>
      <w:r>
        <w:rPr>
          <w:w w:val="110"/>
          <w:sz w:val="19"/>
        </w:rPr>
        <w:t>diabetes?</w:t>
      </w:r>
      <w:r>
        <w:rPr>
          <w:spacing w:val="80"/>
          <w:w w:val="110"/>
          <w:sz w:val="19"/>
        </w:rPr>
        <w:t> </w:t>
      </w:r>
      <w:r>
        <w:rPr>
          <w:w w:val="110"/>
          <w:sz w:val="19"/>
        </w:rPr>
        <w:t>Available</w:t>
      </w:r>
      <w:r>
        <w:rPr>
          <w:spacing w:val="80"/>
          <w:w w:val="110"/>
          <w:sz w:val="19"/>
        </w:rPr>
        <w:t> </w:t>
      </w:r>
      <w:r>
        <w:rPr>
          <w:w w:val="110"/>
          <w:sz w:val="19"/>
        </w:rPr>
        <w:t>at:</w:t>
      </w:r>
      <w:r>
        <w:rPr>
          <w:spacing w:val="80"/>
          <w:w w:val="110"/>
          <w:sz w:val="19"/>
        </w:rPr>
        <w:t> </w:t>
      </w:r>
      <w:hyperlink r:id="rId48">
        <w:r>
          <w:rPr>
            <w:w w:val="110"/>
            <w:sz w:val="19"/>
          </w:rPr>
          <w:t>https://www.nhs.uk/conditions/type-2-diabetes/what-is-type-2-diabetes/</w:t>
        </w:r>
      </w:hyperlink>
      <w:r>
        <w:rPr>
          <w:w w:val="110"/>
          <w:sz w:val="19"/>
        </w:rPr>
        <w:t> [Accessed: 20.02.2029]</w:t>
      </w:r>
    </w:p>
    <w:p>
      <w:pPr>
        <w:tabs>
          <w:tab w:pos="1096" w:val="left" w:leader="none"/>
          <w:tab w:pos="1847" w:val="left" w:leader="none"/>
          <w:tab w:pos="2662" w:val="left" w:leader="none"/>
          <w:tab w:pos="3489" w:val="left" w:leader="none"/>
          <w:tab w:pos="4139" w:val="left" w:leader="none"/>
          <w:tab w:pos="4820" w:val="left" w:leader="none"/>
          <w:tab w:pos="5201" w:val="left" w:leader="none"/>
          <w:tab w:pos="6244" w:val="left" w:leader="none"/>
          <w:tab w:pos="7261" w:val="left" w:leader="none"/>
          <w:tab w:pos="8316" w:val="left" w:leader="none"/>
          <w:tab w:pos="8801" w:val="left" w:leader="none"/>
        </w:tabs>
        <w:spacing w:line="196" w:lineRule="auto" w:before="2"/>
        <w:ind w:left="184" w:right="40" w:firstLine="0"/>
        <w:jc w:val="left"/>
        <w:rPr>
          <w:sz w:val="19"/>
        </w:rPr>
      </w:pPr>
      <w:r>
        <w:rPr>
          <w:spacing w:val="-2"/>
          <w:w w:val="110"/>
          <w:sz w:val="19"/>
        </w:rPr>
        <w:t>Nhs.uk,</w:t>
      </w:r>
      <w:r>
        <w:rPr>
          <w:sz w:val="19"/>
        </w:rPr>
        <w:tab/>
      </w:r>
      <w:r>
        <w:rPr>
          <w:spacing w:val="-2"/>
          <w:w w:val="110"/>
          <w:sz w:val="19"/>
        </w:rPr>
        <w:t>2025.</w:t>
      </w:r>
      <w:r>
        <w:rPr>
          <w:sz w:val="19"/>
        </w:rPr>
        <w:tab/>
      </w:r>
      <w:r>
        <w:rPr>
          <w:spacing w:val="-4"/>
          <w:w w:val="110"/>
          <w:sz w:val="19"/>
        </w:rPr>
        <w:t>Young</w:t>
      </w:r>
      <w:r>
        <w:rPr>
          <w:sz w:val="19"/>
        </w:rPr>
        <w:tab/>
      </w:r>
      <w:r>
        <w:rPr>
          <w:spacing w:val="-2"/>
          <w:w w:val="110"/>
          <w:sz w:val="19"/>
        </w:rPr>
        <w:t>People</w:t>
      </w:r>
      <w:r>
        <w:rPr>
          <w:sz w:val="19"/>
        </w:rPr>
        <w:tab/>
      </w:r>
      <w:r>
        <w:rPr>
          <w:spacing w:val="-4"/>
          <w:w w:val="110"/>
          <w:sz w:val="19"/>
        </w:rPr>
        <w:t>with</w:t>
      </w:r>
      <w:r>
        <w:rPr>
          <w:sz w:val="19"/>
        </w:rPr>
        <w:tab/>
      </w:r>
      <w:r>
        <w:rPr>
          <w:spacing w:val="-4"/>
          <w:w w:val="110"/>
          <w:sz w:val="19"/>
        </w:rPr>
        <w:t>Type</w:t>
      </w:r>
      <w:r>
        <w:rPr>
          <w:sz w:val="19"/>
        </w:rPr>
        <w:tab/>
      </w:r>
      <w:r>
        <w:rPr>
          <w:spacing w:val="-10"/>
          <w:w w:val="110"/>
          <w:sz w:val="19"/>
        </w:rPr>
        <w:t>2</w:t>
      </w:r>
      <w:r>
        <w:rPr>
          <w:sz w:val="19"/>
        </w:rPr>
        <w:tab/>
      </w:r>
      <w:r>
        <w:rPr>
          <w:spacing w:val="-2"/>
          <w:w w:val="110"/>
          <w:sz w:val="19"/>
        </w:rPr>
        <w:t>Diabetes,</w:t>
      </w:r>
      <w:r>
        <w:rPr>
          <w:sz w:val="19"/>
        </w:rPr>
        <w:tab/>
      </w:r>
      <w:r>
        <w:rPr>
          <w:spacing w:val="-2"/>
          <w:w w:val="110"/>
          <w:sz w:val="19"/>
        </w:rPr>
        <w:t>2023-24.</w:t>
      </w:r>
      <w:r>
        <w:rPr>
          <w:sz w:val="19"/>
        </w:rPr>
        <w:tab/>
      </w:r>
      <w:r>
        <w:rPr>
          <w:spacing w:val="-2"/>
          <w:w w:val="110"/>
          <w:sz w:val="19"/>
        </w:rPr>
        <w:t>Available</w:t>
      </w:r>
      <w:r>
        <w:rPr>
          <w:sz w:val="19"/>
        </w:rPr>
        <w:tab/>
      </w:r>
      <w:r>
        <w:rPr>
          <w:spacing w:val="-4"/>
          <w:w w:val="110"/>
          <w:sz w:val="19"/>
        </w:rPr>
        <w:t>at:</w:t>
      </w:r>
      <w:r>
        <w:rPr>
          <w:sz w:val="19"/>
        </w:rPr>
        <w:tab/>
      </w:r>
      <w:hyperlink r:id="rId49">
        <w:r>
          <w:rPr>
            <w:spacing w:val="-2"/>
            <w:w w:val="110"/>
            <w:sz w:val="19"/>
          </w:rPr>
          <w:t>https://digital.nhs.uk/data-and-</w:t>
        </w:r>
      </w:hyperlink>
      <w:r>
        <w:rPr>
          <w:spacing w:val="-2"/>
          <w:w w:val="110"/>
          <w:sz w:val="19"/>
        </w:rPr>
        <w:t> </w:t>
      </w:r>
      <w:hyperlink r:id="rId49">
        <w:r>
          <w:rPr>
            <w:w w:val="110"/>
            <w:sz w:val="19"/>
          </w:rPr>
          <w:t>information/publications/statistical/national-diabetes-audit-yt2/young-people-with-type-2-diabetes-2023-24</w:t>
        </w:r>
      </w:hyperlink>
      <w:r>
        <w:rPr>
          <w:w w:val="110"/>
          <w:sz w:val="19"/>
        </w:rPr>
        <w:t> [Accessed: 20.02.2029] </w:t>
      </w:r>
      <w:r>
        <w:rPr>
          <w:sz w:val="19"/>
        </w:rPr>
        <w:t>Núñez-Baila,</w:t>
      </w:r>
      <w:r>
        <w:rPr>
          <w:spacing w:val="38"/>
          <w:sz w:val="19"/>
        </w:rPr>
        <w:t> </w:t>
      </w:r>
      <w:r>
        <w:rPr>
          <w:sz w:val="19"/>
        </w:rPr>
        <w:t>M.D.L.Á.,</w:t>
      </w:r>
      <w:r>
        <w:rPr>
          <w:spacing w:val="38"/>
          <w:sz w:val="19"/>
        </w:rPr>
        <w:t> </w:t>
      </w:r>
      <w:r>
        <w:rPr>
          <w:sz w:val="19"/>
        </w:rPr>
        <w:t>Gómez-Aragón,</w:t>
      </w:r>
      <w:r>
        <w:rPr>
          <w:spacing w:val="38"/>
          <w:sz w:val="19"/>
        </w:rPr>
        <w:t> </w:t>
      </w:r>
      <w:r>
        <w:rPr>
          <w:sz w:val="19"/>
        </w:rPr>
        <w:t>A.</w:t>
      </w:r>
      <w:r>
        <w:rPr>
          <w:spacing w:val="38"/>
          <w:sz w:val="19"/>
        </w:rPr>
        <w:t> </w:t>
      </w:r>
      <w:r>
        <w:rPr>
          <w:sz w:val="19"/>
        </w:rPr>
        <w:t>and</w:t>
      </w:r>
      <w:r>
        <w:rPr>
          <w:spacing w:val="38"/>
          <w:sz w:val="19"/>
        </w:rPr>
        <w:t> </w:t>
      </w:r>
      <w:r>
        <w:rPr>
          <w:sz w:val="19"/>
        </w:rPr>
        <w:t>González-López,</w:t>
      </w:r>
      <w:r>
        <w:rPr>
          <w:spacing w:val="38"/>
          <w:sz w:val="19"/>
        </w:rPr>
        <w:t> </w:t>
      </w:r>
      <w:r>
        <w:rPr>
          <w:sz w:val="19"/>
        </w:rPr>
        <w:t>J.R.,</w:t>
      </w:r>
      <w:r>
        <w:rPr>
          <w:spacing w:val="38"/>
          <w:sz w:val="19"/>
        </w:rPr>
        <w:t> </w:t>
      </w:r>
      <w:r>
        <w:rPr>
          <w:sz w:val="19"/>
        </w:rPr>
        <w:t>2021.</w:t>
      </w:r>
      <w:r>
        <w:rPr>
          <w:spacing w:val="38"/>
          <w:sz w:val="19"/>
        </w:rPr>
        <w:t> </w:t>
      </w:r>
      <w:r>
        <w:rPr>
          <w:sz w:val="19"/>
        </w:rPr>
        <w:t>Social</w:t>
      </w:r>
      <w:r>
        <w:rPr>
          <w:spacing w:val="38"/>
          <w:sz w:val="19"/>
        </w:rPr>
        <w:t> </w:t>
      </w:r>
      <w:r>
        <w:rPr>
          <w:sz w:val="19"/>
        </w:rPr>
        <w:t>support</w:t>
      </w:r>
      <w:r>
        <w:rPr>
          <w:spacing w:val="38"/>
          <w:sz w:val="19"/>
        </w:rPr>
        <w:t> </w:t>
      </w:r>
      <w:r>
        <w:rPr>
          <w:sz w:val="19"/>
        </w:rPr>
        <w:t>and</w:t>
      </w:r>
      <w:r>
        <w:rPr>
          <w:spacing w:val="38"/>
          <w:sz w:val="19"/>
        </w:rPr>
        <w:t> </w:t>
      </w:r>
      <w:r>
        <w:rPr>
          <w:sz w:val="19"/>
        </w:rPr>
        <w:t>peer</w:t>
      </w:r>
      <w:r>
        <w:rPr>
          <w:spacing w:val="38"/>
          <w:sz w:val="19"/>
        </w:rPr>
        <w:t> </w:t>
      </w:r>
      <w:r>
        <w:rPr>
          <w:sz w:val="19"/>
        </w:rPr>
        <w:t>group</w:t>
      </w:r>
      <w:r>
        <w:rPr>
          <w:spacing w:val="38"/>
          <w:sz w:val="19"/>
        </w:rPr>
        <w:t> </w:t>
      </w:r>
      <w:r>
        <w:rPr>
          <w:sz w:val="19"/>
        </w:rPr>
        <w:t>integration</w:t>
      </w:r>
      <w:r>
        <w:rPr>
          <w:spacing w:val="38"/>
          <w:sz w:val="19"/>
        </w:rPr>
        <w:t> </w:t>
      </w:r>
      <w:r>
        <w:rPr>
          <w:sz w:val="19"/>
        </w:rPr>
        <w:t>of</w:t>
      </w:r>
      <w:r>
        <w:rPr>
          <w:spacing w:val="38"/>
          <w:sz w:val="19"/>
        </w:rPr>
        <w:t> </w:t>
      </w:r>
      <w:r>
        <w:rPr>
          <w:sz w:val="19"/>
        </w:rPr>
        <w:t>adolescents</w:t>
      </w:r>
      <w:r>
        <w:rPr>
          <w:spacing w:val="38"/>
          <w:sz w:val="19"/>
        </w:rPr>
        <w:t> </w:t>
      </w:r>
      <w:r>
        <w:rPr>
          <w:sz w:val="19"/>
        </w:rPr>
        <w:t>with </w:t>
      </w:r>
      <w:r>
        <w:rPr>
          <w:w w:val="110"/>
          <w:sz w:val="19"/>
        </w:rPr>
        <w:t>diabetes. International Journal of Environmental Research and Public Health, 18(4), p.2094. </w:t>
      </w:r>
      <w:hyperlink r:id="rId50">
        <w:r>
          <w:rPr>
            <w:w w:val="110"/>
            <w:sz w:val="19"/>
          </w:rPr>
          <w:t>https://doi.org/10.3390/ijerph18042094</w:t>
        </w:r>
      </w:hyperlink>
      <w:r>
        <w:rPr>
          <w:w w:val="110"/>
          <w:sz w:val="19"/>
        </w:rPr>
        <w:t> Nxedlana,</w:t>
      </w:r>
      <w:r>
        <w:rPr>
          <w:spacing w:val="-1"/>
          <w:w w:val="110"/>
          <w:sz w:val="19"/>
        </w:rPr>
        <w:t> </w:t>
      </w:r>
      <w:r>
        <w:rPr>
          <w:w w:val="110"/>
          <w:sz w:val="19"/>
        </w:rPr>
        <w:t>O.,</w:t>
      </w:r>
      <w:r>
        <w:rPr>
          <w:spacing w:val="-1"/>
          <w:w w:val="110"/>
          <w:sz w:val="19"/>
        </w:rPr>
        <w:t> </w:t>
      </w:r>
      <w:r>
        <w:rPr>
          <w:w w:val="110"/>
          <w:sz w:val="19"/>
        </w:rPr>
        <w:t>Douglas,</w:t>
      </w:r>
      <w:r>
        <w:rPr>
          <w:spacing w:val="-1"/>
          <w:w w:val="110"/>
          <w:sz w:val="19"/>
        </w:rPr>
        <w:t> </w:t>
      </w:r>
      <w:r>
        <w:rPr>
          <w:w w:val="110"/>
          <w:sz w:val="19"/>
        </w:rPr>
        <w:t>M.</w:t>
      </w:r>
      <w:r>
        <w:rPr>
          <w:spacing w:val="-1"/>
          <w:w w:val="110"/>
          <w:sz w:val="19"/>
        </w:rPr>
        <w:t> </w:t>
      </w:r>
      <w:r>
        <w:rPr>
          <w:w w:val="110"/>
          <w:sz w:val="19"/>
        </w:rPr>
        <w:t>and</w:t>
      </w:r>
      <w:r>
        <w:rPr>
          <w:spacing w:val="-1"/>
          <w:w w:val="110"/>
          <w:sz w:val="19"/>
        </w:rPr>
        <w:t> </w:t>
      </w:r>
      <w:r>
        <w:rPr>
          <w:w w:val="110"/>
          <w:sz w:val="19"/>
        </w:rPr>
        <w:t>Manu,</w:t>
      </w:r>
      <w:r>
        <w:rPr>
          <w:spacing w:val="-1"/>
          <w:w w:val="110"/>
          <w:sz w:val="19"/>
        </w:rPr>
        <w:t> </w:t>
      </w:r>
      <w:r>
        <w:rPr>
          <w:w w:val="110"/>
          <w:sz w:val="19"/>
        </w:rPr>
        <w:t>E.,</w:t>
      </w:r>
      <w:r>
        <w:rPr>
          <w:spacing w:val="-1"/>
          <w:w w:val="110"/>
          <w:sz w:val="19"/>
        </w:rPr>
        <w:t> </w:t>
      </w:r>
      <w:r>
        <w:rPr>
          <w:w w:val="110"/>
          <w:sz w:val="19"/>
        </w:rPr>
        <w:t>2025.</w:t>
      </w:r>
      <w:r>
        <w:rPr>
          <w:spacing w:val="-1"/>
          <w:w w:val="110"/>
          <w:sz w:val="19"/>
        </w:rPr>
        <w:t> </w:t>
      </w:r>
      <w:r>
        <w:rPr>
          <w:w w:val="110"/>
          <w:sz w:val="19"/>
        </w:rPr>
        <w:t>Strengthening</w:t>
      </w:r>
      <w:r>
        <w:rPr>
          <w:spacing w:val="-1"/>
          <w:w w:val="110"/>
          <w:sz w:val="19"/>
        </w:rPr>
        <w:t> </w:t>
      </w:r>
      <w:r>
        <w:rPr>
          <w:w w:val="110"/>
          <w:sz w:val="19"/>
        </w:rPr>
        <w:t>community</w:t>
      </w:r>
      <w:r>
        <w:rPr>
          <w:spacing w:val="-1"/>
          <w:w w:val="110"/>
          <w:sz w:val="19"/>
        </w:rPr>
        <w:t> </w:t>
      </w:r>
      <w:r>
        <w:rPr>
          <w:w w:val="110"/>
          <w:sz w:val="19"/>
        </w:rPr>
        <w:t>actions</w:t>
      </w:r>
      <w:r>
        <w:rPr>
          <w:spacing w:val="-1"/>
          <w:w w:val="110"/>
          <w:sz w:val="19"/>
        </w:rPr>
        <w:t> </w:t>
      </w:r>
      <w:r>
        <w:rPr>
          <w:w w:val="110"/>
          <w:sz w:val="19"/>
        </w:rPr>
        <w:t>to</w:t>
      </w:r>
      <w:r>
        <w:rPr>
          <w:spacing w:val="-1"/>
          <w:w w:val="110"/>
          <w:sz w:val="19"/>
        </w:rPr>
        <w:t> </w:t>
      </w:r>
      <w:r>
        <w:rPr>
          <w:w w:val="110"/>
          <w:sz w:val="19"/>
        </w:rPr>
        <w:t>improve</w:t>
      </w:r>
      <w:r>
        <w:rPr>
          <w:spacing w:val="-1"/>
          <w:w w:val="110"/>
          <w:sz w:val="19"/>
        </w:rPr>
        <w:t> </w:t>
      </w:r>
      <w:r>
        <w:rPr>
          <w:w w:val="110"/>
          <w:sz w:val="19"/>
        </w:rPr>
        <w:t>diabetes</w:t>
      </w:r>
      <w:r>
        <w:rPr>
          <w:spacing w:val="-1"/>
          <w:w w:val="110"/>
          <w:sz w:val="19"/>
        </w:rPr>
        <w:t> </w:t>
      </w:r>
      <w:r>
        <w:rPr>
          <w:w w:val="110"/>
          <w:sz w:val="19"/>
        </w:rPr>
        <w:t>mellitus</w:t>
      </w:r>
      <w:r>
        <w:rPr>
          <w:spacing w:val="-1"/>
          <w:w w:val="110"/>
          <w:sz w:val="19"/>
        </w:rPr>
        <w:t> </w:t>
      </w:r>
      <w:r>
        <w:rPr>
          <w:w w:val="110"/>
          <w:sz w:val="19"/>
        </w:rPr>
        <w:t>care</w:t>
      </w:r>
      <w:r>
        <w:rPr>
          <w:spacing w:val="-1"/>
          <w:w w:val="110"/>
          <w:sz w:val="19"/>
        </w:rPr>
        <w:t> </w:t>
      </w:r>
      <w:r>
        <w:rPr>
          <w:w w:val="110"/>
          <w:sz w:val="19"/>
        </w:rPr>
        <w:t>optimising</w:t>
      </w:r>
      <w:r>
        <w:rPr>
          <w:spacing w:val="-1"/>
          <w:w w:val="110"/>
          <w:sz w:val="19"/>
        </w:rPr>
        <w:t> </w:t>
      </w:r>
      <w:r>
        <w:rPr>
          <w:w w:val="110"/>
          <w:sz w:val="19"/>
        </w:rPr>
        <w:t>public </w:t>
      </w:r>
      <w:r>
        <w:rPr>
          <w:sz w:val="19"/>
        </w:rPr>
        <w:t>health</w:t>
      </w:r>
      <w:r>
        <w:rPr>
          <w:spacing w:val="40"/>
          <w:sz w:val="19"/>
        </w:rPr>
        <w:t> </w:t>
      </w:r>
      <w:r>
        <w:rPr>
          <w:sz w:val="19"/>
        </w:rPr>
        <w:t>facilitators.</w:t>
      </w:r>
      <w:r>
        <w:rPr>
          <w:spacing w:val="40"/>
          <w:sz w:val="19"/>
        </w:rPr>
        <w:t> </w:t>
      </w:r>
      <w:r>
        <w:rPr>
          <w:sz w:val="19"/>
        </w:rPr>
        <w:t>BMC</w:t>
      </w:r>
      <w:r>
        <w:rPr>
          <w:spacing w:val="40"/>
          <w:sz w:val="19"/>
        </w:rPr>
        <w:t> </w:t>
      </w:r>
      <w:r>
        <w:rPr>
          <w:sz w:val="19"/>
        </w:rPr>
        <w:t>Health</w:t>
      </w:r>
      <w:r>
        <w:rPr>
          <w:spacing w:val="40"/>
          <w:sz w:val="19"/>
        </w:rPr>
        <w:t> </w:t>
      </w:r>
      <w:r>
        <w:rPr>
          <w:sz w:val="19"/>
        </w:rPr>
        <w:t>Services</w:t>
      </w:r>
      <w:r>
        <w:rPr>
          <w:spacing w:val="40"/>
          <w:sz w:val="19"/>
        </w:rPr>
        <w:t> </w:t>
      </w:r>
      <w:r>
        <w:rPr>
          <w:sz w:val="19"/>
        </w:rPr>
        <w:t>Research,</w:t>
      </w:r>
      <w:r>
        <w:rPr>
          <w:spacing w:val="40"/>
          <w:sz w:val="19"/>
        </w:rPr>
        <w:t> </w:t>
      </w:r>
      <w:r>
        <w:rPr>
          <w:sz w:val="19"/>
        </w:rPr>
        <w:t>25(1),</w:t>
      </w:r>
      <w:r>
        <w:rPr>
          <w:spacing w:val="40"/>
          <w:sz w:val="19"/>
        </w:rPr>
        <w:t> </w:t>
      </w:r>
      <w:r>
        <w:rPr>
          <w:sz w:val="19"/>
        </w:rPr>
        <w:t>p.170.</w:t>
      </w:r>
      <w:r>
        <w:rPr>
          <w:spacing w:val="40"/>
          <w:sz w:val="19"/>
        </w:rPr>
        <w:t> </w:t>
      </w:r>
      <w:hyperlink r:id="rId51">
        <w:r>
          <w:rPr>
            <w:sz w:val="19"/>
          </w:rPr>
          <w:t>https://doi.org/10.1189/s12913-025-12319-5</w:t>
        </w:r>
      </w:hyperlink>
    </w:p>
    <w:p>
      <w:pPr>
        <w:spacing w:line="196" w:lineRule="auto" w:before="5"/>
        <w:ind w:left="184" w:right="0" w:firstLine="0"/>
        <w:jc w:val="left"/>
        <w:rPr>
          <w:sz w:val="19"/>
        </w:rPr>
      </w:pPr>
      <w:r>
        <w:rPr>
          <w:w w:val="105"/>
          <w:sz w:val="19"/>
        </w:rPr>
        <w:t>Pappachan,</w:t>
      </w:r>
      <w:r>
        <w:rPr>
          <w:spacing w:val="12"/>
          <w:w w:val="105"/>
          <w:sz w:val="19"/>
        </w:rPr>
        <w:t> </w:t>
      </w:r>
      <w:r>
        <w:rPr>
          <w:w w:val="105"/>
          <w:sz w:val="19"/>
        </w:rPr>
        <w:t>J.M.</w:t>
      </w:r>
      <w:r>
        <w:rPr>
          <w:spacing w:val="12"/>
          <w:w w:val="105"/>
          <w:sz w:val="19"/>
        </w:rPr>
        <w:t> </w:t>
      </w:r>
      <w:r>
        <w:rPr>
          <w:w w:val="105"/>
          <w:sz w:val="19"/>
        </w:rPr>
        <w:t>and</w:t>
      </w:r>
      <w:r>
        <w:rPr>
          <w:spacing w:val="12"/>
          <w:w w:val="105"/>
          <w:sz w:val="19"/>
        </w:rPr>
        <w:t> </w:t>
      </w:r>
      <w:r>
        <w:rPr>
          <w:w w:val="105"/>
          <w:sz w:val="19"/>
        </w:rPr>
        <w:t>Ashraf,</w:t>
      </w:r>
      <w:r>
        <w:rPr>
          <w:spacing w:val="12"/>
          <w:w w:val="105"/>
          <w:sz w:val="19"/>
        </w:rPr>
        <w:t> </w:t>
      </w:r>
      <w:r>
        <w:rPr>
          <w:w w:val="105"/>
          <w:sz w:val="19"/>
        </w:rPr>
        <w:t>A.P.,</w:t>
      </w:r>
      <w:r>
        <w:rPr>
          <w:spacing w:val="12"/>
          <w:w w:val="105"/>
          <w:sz w:val="19"/>
        </w:rPr>
        <w:t> </w:t>
      </w:r>
      <w:r>
        <w:rPr>
          <w:w w:val="105"/>
          <w:sz w:val="19"/>
        </w:rPr>
        <w:t>2024.</w:t>
      </w:r>
      <w:r>
        <w:rPr>
          <w:spacing w:val="12"/>
          <w:w w:val="105"/>
          <w:sz w:val="19"/>
        </w:rPr>
        <w:t> </w:t>
      </w:r>
      <w:r>
        <w:rPr>
          <w:w w:val="105"/>
          <w:sz w:val="19"/>
        </w:rPr>
        <w:t>Global</w:t>
      </w:r>
      <w:r>
        <w:rPr>
          <w:spacing w:val="12"/>
          <w:w w:val="105"/>
          <w:sz w:val="19"/>
        </w:rPr>
        <w:t> </w:t>
      </w:r>
      <w:r>
        <w:rPr>
          <w:w w:val="105"/>
          <w:sz w:val="19"/>
        </w:rPr>
        <w:t>strategies</w:t>
      </w:r>
      <w:r>
        <w:rPr>
          <w:spacing w:val="12"/>
          <w:w w:val="105"/>
          <w:sz w:val="19"/>
        </w:rPr>
        <w:t> </w:t>
      </w:r>
      <w:r>
        <w:rPr>
          <w:w w:val="105"/>
          <w:sz w:val="19"/>
        </w:rPr>
        <w:t>for</w:t>
      </w:r>
      <w:r>
        <w:rPr>
          <w:spacing w:val="12"/>
          <w:w w:val="105"/>
          <w:sz w:val="19"/>
        </w:rPr>
        <w:t> </w:t>
      </w:r>
      <w:r>
        <w:rPr>
          <w:w w:val="105"/>
          <w:sz w:val="19"/>
        </w:rPr>
        <w:t>preventing</w:t>
      </w:r>
      <w:r>
        <w:rPr>
          <w:spacing w:val="12"/>
          <w:w w:val="105"/>
          <w:sz w:val="19"/>
        </w:rPr>
        <w:t> </w:t>
      </w:r>
      <w:r>
        <w:rPr>
          <w:w w:val="105"/>
          <w:sz w:val="19"/>
        </w:rPr>
        <w:t>type</w:t>
      </w:r>
      <w:r>
        <w:rPr>
          <w:spacing w:val="12"/>
          <w:w w:val="105"/>
          <w:sz w:val="19"/>
        </w:rPr>
        <w:t> </w:t>
      </w:r>
      <w:r>
        <w:rPr>
          <w:w w:val="105"/>
          <w:sz w:val="19"/>
        </w:rPr>
        <w:t>2</w:t>
      </w:r>
      <w:r>
        <w:rPr>
          <w:spacing w:val="12"/>
          <w:w w:val="105"/>
          <w:sz w:val="19"/>
        </w:rPr>
        <w:t> </w:t>
      </w:r>
      <w:r>
        <w:rPr>
          <w:w w:val="105"/>
          <w:sz w:val="19"/>
        </w:rPr>
        <w:t>diabetes:</w:t>
      </w:r>
      <w:r>
        <w:rPr>
          <w:spacing w:val="12"/>
          <w:w w:val="105"/>
          <w:sz w:val="19"/>
        </w:rPr>
        <w:t> </w:t>
      </w:r>
      <w:r>
        <w:rPr>
          <w:w w:val="105"/>
          <w:sz w:val="19"/>
        </w:rPr>
        <w:t>A</w:t>
      </w:r>
      <w:r>
        <w:rPr>
          <w:spacing w:val="12"/>
          <w:w w:val="105"/>
          <w:sz w:val="19"/>
        </w:rPr>
        <w:t> </w:t>
      </w:r>
      <w:r>
        <w:rPr>
          <w:w w:val="105"/>
          <w:sz w:val="19"/>
        </w:rPr>
        <w:t>public</w:t>
      </w:r>
      <w:r>
        <w:rPr>
          <w:spacing w:val="12"/>
          <w:w w:val="105"/>
          <w:sz w:val="19"/>
        </w:rPr>
        <w:t> </w:t>
      </w:r>
      <w:r>
        <w:rPr>
          <w:w w:val="105"/>
          <w:sz w:val="19"/>
        </w:rPr>
        <w:t>health</w:t>
      </w:r>
      <w:r>
        <w:rPr>
          <w:spacing w:val="12"/>
          <w:w w:val="105"/>
          <w:sz w:val="19"/>
        </w:rPr>
        <w:t> </w:t>
      </w:r>
      <w:r>
        <w:rPr>
          <w:w w:val="105"/>
          <w:sz w:val="19"/>
        </w:rPr>
        <w:t>perspective.</w:t>
      </w:r>
      <w:r>
        <w:rPr>
          <w:spacing w:val="12"/>
          <w:w w:val="105"/>
          <w:sz w:val="19"/>
        </w:rPr>
        <w:t> </w:t>
      </w:r>
      <w:r>
        <w:rPr>
          <w:w w:val="105"/>
          <w:sz w:val="19"/>
        </w:rPr>
        <w:t>The</w:t>
      </w:r>
      <w:r>
        <w:rPr>
          <w:spacing w:val="12"/>
          <w:w w:val="105"/>
          <w:sz w:val="19"/>
        </w:rPr>
        <w:t> </w:t>
      </w:r>
      <w:r>
        <w:rPr>
          <w:w w:val="105"/>
          <w:sz w:val="19"/>
        </w:rPr>
        <w:t>Indian</w:t>
      </w:r>
      <w:r>
        <w:rPr>
          <w:spacing w:val="12"/>
          <w:w w:val="105"/>
          <w:sz w:val="19"/>
        </w:rPr>
        <w:t> </w:t>
      </w:r>
      <w:r>
        <w:rPr>
          <w:w w:val="105"/>
          <w:sz w:val="19"/>
        </w:rPr>
        <w:t>Journal of Medical Research, 190(5), p.391. </w:t>
      </w:r>
      <w:hyperlink r:id="rId52">
        <w:r>
          <w:rPr>
            <w:w w:val="105"/>
            <w:sz w:val="19"/>
          </w:rPr>
          <w:t>https://doi.org/10.25259/IJMR_1917_2024</w:t>
        </w:r>
      </w:hyperlink>
    </w:p>
    <w:p>
      <w:pPr>
        <w:spacing w:line="196" w:lineRule="auto" w:before="2"/>
        <w:ind w:left="184" w:right="0" w:firstLine="0"/>
        <w:jc w:val="left"/>
        <w:rPr>
          <w:sz w:val="19"/>
        </w:rPr>
      </w:pPr>
      <w:r>
        <w:rPr>
          <w:w w:val="110"/>
          <w:sz w:val="19"/>
        </w:rPr>
        <w:t>Rachdaoui, N., 2020. Insulin: the friend and the foe in the development of type 2 diabetes mellitus. International journal of molecular sciences,</w:t>
      </w:r>
      <w:r>
        <w:rPr>
          <w:spacing w:val="-14"/>
          <w:w w:val="110"/>
          <w:sz w:val="19"/>
        </w:rPr>
        <w:t> </w:t>
      </w:r>
      <w:r>
        <w:rPr>
          <w:w w:val="110"/>
          <w:sz w:val="19"/>
        </w:rPr>
        <w:t>21(5),</w:t>
      </w:r>
      <w:r>
        <w:rPr>
          <w:spacing w:val="-13"/>
          <w:w w:val="110"/>
          <w:sz w:val="19"/>
        </w:rPr>
        <w:t> </w:t>
      </w:r>
      <w:r>
        <w:rPr>
          <w:w w:val="110"/>
          <w:sz w:val="19"/>
        </w:rPr>
        <w:t>p.1770.</w:t>
      </w:r>
      <w:r>
        <w:rPr>
          <w:spacing w:val="-13"/>
          <w:w w:val="110"/>
          <w:sz w:val="19"/>
        </w:rPr>
        <w:t> </w:t>
      </w:r>
      <w:hyperlink r:id="rId53">
        <w:r>
          <w:rPr>
            <w:w w:val="110"/>
            <w:sz w:val="19"/>
          </w:rPr>
          <w:t>https://doi.org/10.3390/ijms21051770</w:t>
        </w:r>
      </w:hyperlink>
    </w:p>
    <w:p>
      <w:pPr>
        <w:spacing w:line="196" w:lineRule="auto" w:before="2"/>
        <w:ind w:left="184" w:right="0" w:firstLine="0"/>
        <w:jc w:val="left"/>
        <w:rPr>
          <w:sz w:val="19"/>
        </w:rPr>
      </w:pPr>
      <w:r>
        <w:rPr>
          <w:w w:val="105"/>
          <w:sz w:val="19"/>
        </w:rPr>
        <w:t>Serbis,</w:t>
      </w:r>
      <w:r>
        <w:rPr>
          <w:spacing w:val="35"/>
          <w:w w:val="105"/>
          <w:sz w:val="19"/>
        </w:rPr>
        <w:t> </w:t>
      </w:r>
      <w:r>
        <w:rPr>
          <w:w w:val="105"/>
          <w:sz w:val="19"/>
        </w:rPr>
        <w:t>A.,</w:t>
      </w:r>
      <w:r>
        <w:rPr>
          <w:spacing w:val="35"/>
          <w:w w:val="105"/>
          <w:sz w:val="19"/>
        </w:rPr>
        <w:t> </w:t>
      </w:r>
      <w:r>
        <w:rPr>
          <w:w w:val="105"/>
          <w:sz w:val="19"/>
        </w:rPr>
        <w:t>Giapros,</w:t>
      </w:r>
      <w:r>
        <w:rPr>
          <w:spacing w:val="35"/>
          <w:w w:val="105"/>
          <w:sz w:val="19"/>
        </w:rPr>
        <w:t> </w:t>
      </w:r>
      <w:r>
        <w:rPr>
          <w:w w:val="105"/>
          <w:sz w:val="19"/>
        </w:rPr>
        <w:t>V.,</w:t>
      </w:r>
      <w:r>
        <w:rPr>
          <w:spacing w:val="35"/>
          <w:w w:val="105"/>
          <w:sz w:val="19"/>
        </w:rPr>
        <w:t> </w:t>
      </w:r>
      <w:r>
        <w:rPr>
          <w:w w:val="105"/>
          <w:sz w:val="19"/>
        </w:rPr>
        <w:t>Kotanidou,</w:t>
      </w:r>
      <w:r>
        <w:rPr>
          <w:spacing w:val="35"/>
          <w:w w:val="105"/>
          <w:sz w:val="19"/>
        </w:rPr>
        <w:t> </w:t>
      </w:r>
      <w:r>
        <w:rPr>
          <w:w w:val="105"/>
          <w:sz w:val="19"/>
        </w:rPr>
        <w:t>E.P.,</w:t>
      </w:r>
      <w:r>
        <w:rPr>
          <w:spacing w:val="35"/>
          <w:w w:val="105"/>
          <w:sz w:val="19"/>
        </w:rPr>
        <w:t> </w:t>
      </w:r>
      <w:r>
        <w:rPr>
          <w:w w:val="105"/>
          <w:sz w:val="19"/>
        </w:rPr>
        <w:t>Galli-Tsinopoulou,</w:t>
      </w:r>
      <w:r>
        <w:rPr>
          <w:spacing w:val="35"/>
          <w:w w:val="105"/>
          <w:sz w:val="19"/>
        </w:rPr>
        <w:t> </w:t>
      </w:r>
      <w:r>
        <w:rPr>
          <w:w w:val="105"/>
          <w:sz w:val="19"/>
        </w:rPr>
        <w:t>A.</w:t>
      </w:r>
      <w:r>
        <w:rPr>
          <w:spacing w:val="35"/>
          <w:w w:val="105"/>
          <w:sz w:val="19"/>
        </w:rPr>
        <w:t> </w:t>
      </w:r>
      <w:r>
        <w:rPr>
          <w:w w:val="105"/>
          <w:sz w:val="19"/>
        </w:rPr>
        <w:t>and</w:t>
      </w:r>
      <w:r>
        <w:rPr>
          <w:spacing w:val="35"/>
          <w:w w:val="105"/>
          <w:sz w:val="19"/>
        </w:rPr>
        <w:t> </w:t>
      </w:r>
      <w:r>
        <w:rPr>
          <w:w w:val="105"/>
          <w:sz w:val="19"/>
        </w:rPr>
        <w:t>Siomou,</w:t>
      </w:r>
      <w:r>
        <w:rPr>
          <w:spacing w:val="35"/>
          <w:w w:val="105"/>
          <w:sz w:val="19"/>
        </w:rPr>
        <w:t> </w:t>
      </w:r>
      <w:r>
        <w:rPr>
          <w:w w:val="105"/>
          <w:sz w:val="19"/>
        </w:rPr>
        <w:t>E.,</w:t>
      </w:r>
      <w:r>
        <w:rPr>
          <w:spacing w:val="35"/>
          <w:w w:val="105"/>
          <w:sz w:val="19"/>
        </w:rPr>
        <w:t> </w:t>
      </w:r>
      <w:r>
        <w:rPr>
          <w:w w:val="105"/>
          <w:sz w:val="19"/>
        </w:rPr>
        <w:t>2021.</w:t>
      </w:r>
      <w:r>
        <w:rPr>
          <w:spacing w:val="35"/>
          <w:w w:val="105"/>
          <w:sz w:val="19"/>
        </w:rPr>
        <w:t> </w:t>
      </w:r>
      <w:r>
        <w:rPr>
          <w:w w:val="105"/>
          <w:sz w:val="19"/>
        </w:rPr>
        <w:t>Diagnosis,</w:t>
      </w:r>
      <w:r>
        <w:rPr>
          <w:spacing w:val="35"/>
          <w:w w:val="105"/>
          <w:sz w:val="19"/>
        </w:rPr>
        <w:t> </w:t>
      </w:r>
      <w:r>
        <w:rPr>
          <w:w w:val="105"/>
          <w:sz w:val="19"/>
        </w:rPr>
        <w:t>treatment</w:t>
      </w:r>
      <w:r>
        <w:rPr>
          <w:spacing w:val="35"/>
          <w:w w:val="105"/>
          <w:sz w:val="19"/>
        </w:rPr>
        <w:t> </w:t>
      </w:r>
      <w:r>
        <w:rPr>
          <w:w w:val="105"/>
          <w:sz w:val="19"/>
        </w:rPr>
        <w:t>and</w:t>
      </w:r>
      <w:r>
        <w:rPr>
          <w:spacing w:val="35"/>
          <w:w w:val="105"/>
          <w:sz w:val="19"/>
        </w:rPr>
        <w:t> </w:t>
      </w:r>
      <w:r>
        <w:rPr>
          <w:w w:val="105"/>
          <w:sz w:val="19"/>
        </w:rPr>
        <w:t>prevention</w:t>
      </w:r>
      <w:r>
        <w:rPr>
          <w:spacing w:val="35"/>
          <w:w w:val="105"/>
          <w:sz w:val="19"/>
        </w:rPr>
        <w:t> </w:t>
      </w:r>
      <w:r>
        <w:rPr>
          <w:w w:val="105"/>
          <w:sz w:val="19"/>
        </w:rPr>
        <w:t>of</w:t>
      </w:r>
      <w:r>
        <w:rPr>
          <w:spacing w:val="35"/>
          <w:w w:val="105"/>
          <w:sz w:val="19"/>
        </w:rPr>
        <w:t> </w:t>
      </w:r>
      <w:r>
        <w:rPr>
          <w:w w:val="105"/>
          <w:sz w:val="19"/>
        </w:rPr>
        <w:t>type</w:t>
      </w:r>
      <w:r>
        <w:rPr>
          <w:spacing w:val="35"/>
          <w:w w:val="105"/>
          <w:sz w:val="19"/>
        </w:rPr>
        <w:t> </w:t>
      </w:r>
      <w:r>
        <w:rPr>
          <w:w w:val="105"/>
          <w:sz w:val="19"/>
        </w:rPr>
        <w:t>2 diabetes</w:t>
      </w:r>
      <w:r>
        <w:rPr>
          <w:spacing w:val="31"/>
          <w:w w:val="105"/>
          <w:sz w:val="19"/>
        </w:rPr>
        <w:t> </w:t>
      </w:r>
      <w:r>
        <w:rPr>
          <w:w w:val="105"/>
          <w:sz w:val="19"/>
        </w:rPr>
        <w:t>mellitus</w:t>
      </w:r>
      <w:r>
        <w:rPr>
          <w:spacing w:val="31"/>
          <w:w w:val="105"/>
          <w:sz w:val="19"/>
        </w:rPr>
        <w:t> </w:t>
      </w:r>
      <w:r>
        <w:rPr>
          <w:w w:val="105"/>
          <w:sz w:val="19"/>
        </w:rPr>
        <w:t>in</w:t>
      </w:r>
      <w:r>
        <w:rPr>
          <w:spacing w:val="31"/>
          <w:w w:val="105"/>
          <w:sz w:val="19"/>
        </w:rPr>
        <w:t> </w:t>
      </w:r>
      <w:r>
        <w:rPr>
          <w:w w:val="105"/>
          <w:sz w:val="19"/>
        </w:rPr>
        <w:t>children</w:t>
      </w:r>
      <w:r>
        <w:rPr>
          <w:spacing w:val="31"/>
          <w:w w:val="105"/>
          <w:sz w:val="19"/>
        </w:rPr>
        <w:t> </w:t>
      </w:r>
      <w:r>
        <w:rPr>
          <w:w w:val="105"/>
          <w:sz w:val="19"/>
        </w:rPr>
        <w:t>and</w:t>
      </w:r>
      <w:r>
        <w:rPr>
          <w:spacing w:val="31"/>
          <w:w w:val="105"/>
          <w:sz w:val="19"/>
        </w:rPr>
        <w:t> </w:t>
      </w:r>
      <w:r>
        <w:rPr>
          <w:w w:val="105"/>
          <w:sz w:val="19"/>
        </w:rPr>
        <w:t>adolescents.</w:t>
      </w:r>
      <w:r>
        <w:rPr>
          <w:spacing w:val="31"/>
          <w:w w:val="105"/>
          <w:sz w:val="19"/>
        </w:rPr>
        <w:t> </w:t>
      </w:r>
      <w:r>
        <w:rPr>
          <w:w w:val="105"/>
          <w:sz w:val="19"/>
        </w:rPr>
        <w:t>World</w:t>
      </w:r>
      <w:r>
        <w:rPr>
          <w:spacing w:val="31"/>
          <w:w w:val="105"/>
          <w:sz w:val="19"/>
        </w:rPr>
        <w:t> </w:t>
      </w:r>
      <w:r>
        <w:rPr>
          <w:w w:val="105"/>
          <w:sz w:val="19"/>
        </w:rPr>
        <w:t>journal</w:t>
      </w:r>
      <w:r>
        <w:rPr>
          <w:spacing w:val="31"/>
          <w:w w:val="105"/>
          <w:sz w:val="19"/>
        </w:rPr>
        <w:t> </w:t>
      </w:r>
      <w:r>
        <w:rPr>
          <w:w w:val="105"/>
          <w:sz w:val="19"/>
        </w:rPr>
        <w:t>of</w:t>
      </w:r>
      <w:r>
        <w:rPr>
          <w:spacing w:val="31"/>
          <w:w w:val="105"/>
          <w:sz w:val="19"/>
        </w:rPr>
        <w:t> </w:t>
      </w:r>
      <w:r>
        <w:rPr>
          <w:w w:val="105"/>
          <w:sz w:val="19"/>
        </w:rPr>
        <w:t>diabetes,</w:t>
      </w:r>
      <w:r>
        <w:rPr>
          <w:spacing w:val="31"/>
          <w:w w:val="105"/>
          <w:sz w:val="19"/>
        </w:rPr>
        <w:t> </w:t>
      </w:r>
      <w:r>
        <w:rPr>
          <w:w w:val="105"/>
          <w:sz w:val="19"/>
        </w:rPr>
        <w:t>12(4),</w:t>
      </w:r>
      <w:r>
        <w:rPr>
          <w:spacing w:val="31"/>
          <w:w w:val="105"/>
          <w:sz w:val="19"/>
        </w:rPr>
        <w:t> </w:t>
      </w:r>
      <w:r>
        <w:rPr>
          <w:w w:val="105"/>
          <w:sz w:val="19"/>
        </w:rPr>
        <w:t>p.344.</w:t>
      </w:r>
      <w:r>
        <w:rPr>
          <w:spacing w:val="31"/>
          <w:w w:val="105"/>
          <w:sz w:val="19"/>
        </w:rPr>
        <w:t> </w:t>
      </w:r>
      <w:hyperlink r:id="rId54">
        <w:r>
          <w:rPr>
            <w:w w:val="105"/>
            <w:sz w:val="19"/>
          </w:rPr>
          <w:t>https://doi.org/10.4239/wjd.v12.i4.344</w:t>
        </w:r>
      </w:hyperlink>
    </w:p>
    <w:p>
      <w:pPr>
        <w:spacing w:line="196" w:lineRule="auto" w:before="2"/>
        <w:ind w:left="184" w:right="0" w:firstLine="0"/>
        <w:jc w:val="left"/>
        <w:rPr>
          <w:sz w:val="19"/>
        </w:rPr>
      </w:pPr>
      <w:r>
        <w:rPr>
          <w:w w:val="110"/>
          <w:sz w:val="19"/>
        </w:rPr>
        <w:t>Solis-Herrera,</w:t>
      </w:r>
      <w:r>
        <w:rPr>
          <w:w w:val="110"/>
          <w:sz w:val="19"/>
        </w:rPr>
        <w:t> C.,</w:t>
      </w:r>
      <w:r>
        <w:rPr>
          <w:w w:val="110"/>
          <w:sz w:val="19"/>
        </w:rPr>
        <w:t> Triplitt,</w:t>
      </w:r>
      <w:r>
        <w:rPr>
          <w:w w:val="110"/>
          <w:sz w:val="19"/>
        </w:rPr>
        <w:t> C.,</w:t>
      </w:r>
      <w:r>
        <w:rPr>
          <w:w w:val="110"/>
          <w:sz w:val="19"/>
        </w:rPr>
        <w:t> Cersosimo,</w:t>
      </w:r>
      <w:r>
        <w:rPr>
          <w:w w:val="110"/>
          <w:sz w:val="19"/>
        </w:rPr>
        <w:t> E.</w:t>
      </w:r>
      <w:r>
        <w:rPr>
          <w:w w:val="110"/>
          <w:sz w:val="19"/>
        </w:rPr>
        <w:t> and</w:t>
      </w:r>
      <w:r>
        <w:rPr>
          <w:w w:val="110"/>
          <w:sz w:val="19"/>
        </w:rPr>
        <w:t> DeFronzo,</w:t>
      </w:r>
      <w:r>
        <w:rPr>
          <w:w w:val="110"/>
          <w:sz w:val="19"/>
        </w:rPr>
        <w:t> R.A.,</w:t>
      </w:r>
      <w:r>
        <w:rPr>
          <w:w w:val="110"/>
          <w:sz w:val="19"/>
        </w:rPr>
        <w:t> 2021.</w:t>
      </w:r>
      <w:r>
        <w:rPr>
          <w:w w:val="110"/>
          <w:sz w:val="19"/>
        </w:rPr>
        <w:t> Pathogenesis</w:t>
      </w:r>
      <w:r>
        <w:rPr>
          <w:w w:val="110"/>
          <w:sz w:val="19"/>
        </w:rPr>
        <w:t> of</w:t>
      </w:r>
      <w:r>
        <w:rPr>
          <w:w w:val="110"/>
          <w:sz w:val="19"/>
        </w:rPr>
        <w:t> type</w:t>
      </w:r>
      <w:r>
        <w:rPr>
          <w:w w:val="110"/>
          <w:sz w:val="19"/>
        </w:rPr>
        <w:t> 2</w:t>
      </w:r>
      <w:r>
        <w:rPr>
          <w:w w:val="110"/>
          <w:sz w:val="19"/>
        </w:rPr>
        <w:t> diabetes</w:t>
      </w:r>
      <w:r>
        <w:rPr>
          <w:w w:val="110"/>
          <w:sz w:val="19"/>
        </w:rPr>
        <w:t> mellitus.</w:t>
      </w:r>
      <w:r>
        <w:rPr>
          <w:w w:val="110"/>
          <w:sz w:val="19"/>
        </w:rPr>
        <w:t> Endotext</w:t>
      </w:r>
      <w:r>
        <w:rPr>
          <w:w w:val="110"/>
          <w:sz w:val="19"/>
        </w:rPr>
        <w:t> [Internet]. </w:t>
      </w:r>
      <w:hyperlink r:id="rId55">
        <w:r>
          <w:rPr>
            <w:spacing w:val="-2"/>
            <w:w w:val="110"/>
            <w:sz w:val="19"/>
          </w:rPr>
          <w:t>https://www.ncbi.nlm.nih.gov/books/NBK279115/</w:t>
        </w:r>
      </w:hyperlink>
    </w:p>
    <w:p>
      <w:pPr>
        <w:spacing w:line="196" w:lineRule="auto" w:before="1"/>
        <w:ind w:left="184" w:right="0" w:firstLine="0"/>
        <w:jc w:val="left"/>
        <w:rPr>
          <w:sz w:val="19"/>
        </w:rPr>
      </w:pPr>
      <w:r>
        <w:rPr>
          <w:w w:val="105"/>
          <w:sz w:val="19"/>
        </w:rPr>
        <w:t>Srinivasan,</w:t>
      </w:r>
      <w:r>
        <w:rPr>
          <w:spacing w:val="16"/>
          <w:w w:val="105"/>
          <w:sz w:val="19"/>
        </w:rPr>
        <w:t> </w:t>
      </w:r>
      <w:r>
        <w:rPr>
          <w:w w:val="105"/>
          <w:sz w:val="19"/>
        </w:rPr>
        <w:t>S.</w:t>
      </w:r>
      <w:r>
        <w:rPr>
          <w:spacing w:val="16"/>
          <w:w w:val="105"/>
          <w:sz w:val="19"/>
        </w:rPr>
        <w:t> </w:t>
      </w:r>
      <w:r>
        <w:rPr>
          <w:w w:val="105"/>
          <w:sz w:val="19"/>
        </w:rPr>
        <w:t>and</w:t>
      </w:r>
      <w:r>
        <w:rPr>
          <w:spacing w:val="16"/>
          <w:w w:val="105"/>
          <w:sz w:val="19"/>
        </w:rPr>
        <w:t> </w:t>
      </w:r>
      <w:r>
        <w:rPr>
          <w:w w:val="105"/>
          <w:sz w:val="19"/>
        </w:rPr>
        <w:t>Todd,</w:t>
      </w:r>
      <w:r>
        <w:rPr>
          <w:spacing w:val="16"/>
          <w:w w:val="105"/>
          <w:sz w:val="19"/>
        </w:rPr>
        <w:t> </w:t>
      </w:r>
      <w:r>
        <w:rPr>
          <w:w w:val="105"/>
          <w:sz w:val="19"/>
        </w:rPr>
        <w:t>J.,</w:t>
      </w:r>
      <w:r>
        <w:rPr>
          <w:spacing w:val="16"/>
          <w:w w:val="105"/>
          <w:sz w:val="19"/>
        </w:rPr>
        <w:t> </w:t>
      </w:r>
      <w:r>
        <w:rPr>
          <w:w w:val="105"/>
          <w:sz w:val="19"/>
        </w:rPr>
        <w:t>2022.</w:t>
      </w:r>
      <w:r>
        <w:rPr>
          <w:spacing w:val="16"/>
          <w:w w:val="105"/>
          <w:sz w:val="19"/>
        </w:rPr>
        <w:t> </w:t>
      </w:r>
      <w:r>
        <w:rPr>
          <w:w w:val="105"/>
          <w:sz w:val="19"/>
        </w:rPr>
        <w:t>The</w:t>
      </w:r>
      <w:r>
        <w:rPr>
          <w:spacing w:val="16"/>
          <w:w w:val="105"/>
          <w:sz w:val="19"/>
        </w:rPr>
        <w:t> </w:t>
      </w:r>
      <w:r>
        <w:rPr>
          <w:w w:val="105"/>
          <w:sz w:val="19"/>
        </w:rPr>
        <w:t>genetics</w:t>
      </w:r>
      <w:r>
        <w:rPr>
          <w:spacing w:val="16"/>
          <w:w w:val="105"/>
          <w:sz w:val="19"/>
        </w:rPr>
        <w:t> </w:t>
      </w:r>
      <w:r>
        <w:rPr>
          <w:w w:val="105"/>
          <w:sz w:val="19"/>
        </w:rPr>
        <w:t>of</w:t>
      </w:r>
      <w:r>
        <w:rPr>
          <w:spacing w:val="16"/>
          <w:w w:val="105"/>
          <w:sz w:val="19"/>
        </w:rPr>
        <w:t> </w:t>
      </w:r>
      <w:r>
        <w:rPr>
          <w:w w:val="105"/>
          <w:sz w:val="19"/>
        </w:rPr>
        <w:t>type</w:t>
      </w:r>
      <w:r>
        <w:rPr>
          <w:spacing w:val="16"/>
          <w:w w:val="105"/>
          <w:sz w:val="19"/>
        </w:rPr>
        <w:t> </w:t>
      </w:r>
      <w:r>
        <w:rPr>
          <w:w w:val="105"/>
          <w:sz w:val="19"/>
        </w:rPr>
        <w:t>2</w:t>
      </w:r>
      <w:r>
        <w:rPr>
          <w:spacing w:val="16"/>
          <w:w w:val="105"/>
          <w:sz w:val="19"/>
        </w:rPr>
        <w:t> </w:t>
      </w:r>
      <w:r>
        <w:rPr>
          <w:w w:val="105"/>
          <w:sz w:val="19"/>
        </w:rPr>
        <w:t>diabetes</w:t>
      </w:r>
      <w:r>
        <w:rPr>
          <w:spacing w:val="16"/>
          <w:w w:val="105"/>
          <w:sz w:val="19"/>
        </w:rPr>
        <w:t> </w:t>
      </w:r>
      <w:r>
        <w:rPr>
          <w:w w:val="105"/>
          <w:sz w:val="19"/>
        </w:rPr>
        <w:t>in</w:t>
      </w:r>
      <w:r>
        <w:rPr>
          <w:spacing w:val="16"/>
          <w:w w:val="105"/>
          <w:sz w:val="19"/>
        </w:rPr>
        <w:t> </w:t>
      </w:r>
      <w:r>
        <w:rPr>
          <w:w w:val="105"/>
          <w:sz w:val="19"/>
        </w:rPr>
        <w:t>youth:</w:t>
      </w:r>
      <w:r>
        <w:rPr>
          <w:spacing w:val="16"/>
          <w:w w:val="105"/>
          <w:sz w:val="19"/>
        </w:rPr>
        <w:t> </w:t>
      </w:r>
      <w:r>
        <w:rPr>
          <w:w w:val="105"/>
          <w:sz w:val="19"/>
        </w:rPr>
        <w:t>Where</w:t>
      </w:r>
      <w:r>
        <w:rPr>
          <w:spacing w:val="16"/>
          <w:w w:val="105"/>
          <w:sz w:val="19"/>
        </w:rPr>
        <w:t> </w:t>
      </w:r>
      <w:r>
        <w:rPr>
          <w:w w:val="105"/>
          <w:sz w:val="19"/>
        </w:rPr>
        <w:t>we</w:t>
      </w:r>
      <w:r>
        <w:rPr>
          <w:spacing w:val="16"/>
          <w:w w:val="105"/>
          <w:sz w:val="19"/>
        </w:rPr>
        <w:t> </w:t>
      </w:r>
      <w:r>
        <w:rPr>
          <w:w w:val="105"/>
          <w:sz w:val="19"/>
        </w:rPr>
        <w:t>are</w:t>
      </w:r>
      <w:r>
        <w:rPr>
          <w:spacing w:val="16"/>
          <w:w w:val="105"/>
          <w:sz w:val="19"/>
        </w:rPr>
        <w:t> </w:t>
      </w:r>
      <w:r>
        <w:rPr>
          <w:w w:val="105"/>
          <w:sz w:val="19"/>
        </w:rPr>
        <w:t>and</w:t>
      </w:r>
      <w:r>
        <w:rPr>
          <w:spacing w:val="16"/>
          <w:w w:val="105"/>
          <w:sz w:val="19"/>
        </w:rPr>
        <w:t> </w:t>
      </w:r>
      <w:r>
        <w:rPr>
          <w:w w:val="105"/>
          <w:sz w:val="19"/>
        </w:rPr>
        <w:t>the</w:t>
      </w:r>
      <w:r>
        <w:rPr>
          <w:spacing w:val="16"/>
          <w:w w:val="105"/>
          <w:sz w:val="19"/>
        </w:rPr>
        <w:t> </w:t>
      </w:r>
      <w:r>
        <w:rPr>
          <w:w w:val="105"/>
          <w:sz w:val="19"/>
        </w:rPr>
        <w:t>road</w:t>
      </w:r>
      <w:r>
        <w:rPr>
          <w:spacing w:val="16"/>
          <w:w w:val="105"/>
          <w:sz w:val="19"/>
        </w:rPr>
        <w:t> </w:t>
      </w:r>
      <w:r>
        <w:rPr>
          <w:w w:val="105"/>
          <w:sz w:val="19"/>
        </w:rPr>
        <w:t>ahead.</w:t>
      </w:r>
      <w:r>
        <w:rPr>
          <w:spacing w:val="16"/>
          <w:w w:val="105"/>
          <w:sz w:val="19"/>
        </w:rPr>
        <w:t> </w:t>
      </w:r>
      <w:r>
        <w:rPr>
          <w:w w:val="105"/>
          <w:sz w:val="19"/>
        </w:rPr>
        <w:t>The</w:t>
      </w:r>
      <w:r>
        <w:rPr>
          <w:spacing w:val="16"/>
          <w:w w:val="105"/>
          <w:sz w:val="19"/>
        </w:rPr>
        <w:t> </w:t>
      </w:r>
      <w:r>
        <w:rPr>
          <w:w w:val="105"/>
          <w:sz w:val="19"/>
        </w:rPr>
        <w:t>Journal</w:t>
      </w:r>
      <w:r>
        <w:rPr>
          <w:spacing w:val="16"/>
          <w:w w:val="105"/>
          <w:sz w:val="19"/>
        </w:rPr>
        <w:t> </w:t>
      </w:r>
      <w:r>
        <w:rPr>
          <w:w w:val="105"/>
          <w:sz w:val="19"/>
        </w:rPr>
        <w:t>of</w:t>
      </w:r>
      <w:r>
        <w:rPr>
          <w:spacing w:val="16"/>
          <w:w w:val="105"/>
          <w:sz w:val="19"/>
        </w:rPr>
        <w:t> </w:t>
      </w:r>
      <w:r>
        <w:rPr>
          <w:w w:val="105"/>
          <w:sz w:val="19"/>
        </w:rPr>
        <w:t>pediatrics, 247, pp.17-21. </w:t>
      </w:r>
      <w:hyperlink r:id="rId56">
        <w:r>
          <w:rPr>
            <w:w w:val="105"/>
            <w:sz w:val="19"/>
          </w:rPr>
          <w:t>https://doi.org/10.1019/j.jpeds.2022.05.044</w:t>
        </w:r>
      </w:hyperlink>
    </w:p>
    <w:p>
      <w:pPr>
        <w:spacing w:line="196" w:lineRule="auto" w:before="2"/>
        <w:ind w:left="184" w:right="40" w:firstLine="0"/>
        <w:jc w:val="left"/>
        <w:rPr>
          <w:sz w:val="19"/>
        </w:rPr>
      </w:pPr>
      <w:r>
        <w:rPr>
          <w:w w:val="105"/>
          <w:sz w:val="19"/>
        </w:rPr>
        <w:t>Statista.com,</w:t>
      </w:r>
      <w:r>
        <w:rPr>
          <w:spacing w:val="80"/>
          <w:w w:val="150"/>
          <w:sz w:val="19"/>
        </w:rPr>
        <w:t> </w:t>
      </w:r>
      <w:r>
        <w:rPr>
          <w:w w:val="105"/>
          <w:sz w:val="19"/>
        </w:rPr>
        <w:t>2025.</w:t>
      </w:r>
      <w:r>
        <w:rPr>
          <w:spacing w:val="80"/>
          <w:w w:val="150"/>
          <w:sz w:val="19"/>
        </w:rPr>
        <w:t> </w:t>
      </w:r>
      <w:r>
        <w:rPr>
          <w:w w:val="105"/>
          <w:sz w:val="19"/>
        </w:rPr>
        <w:t>Children</w:t>
      </w:r>
      <w:r>
        <w:rPr>
          <w:spacing w:val="80"/>
          <w:w w:val="150"/>
          <w:sz w:val="19"/>
        </w:rPr>
        <w:t> </w:t>
      </w:r>
      <w:r>
        <w:rPr>
          <w:w w:val="105"/>
          <w:sz w:val="19"/>
        </w:rPr>
        <w:t>with</w:t>
      </w:r>
      <w:r>
        <w:rPr>
          <w:spacing w:val="80"/>
          <w:w w:val="150"/>
          <w:sz w:val="19"/>
        </w:rPr>
        <w:t> </w:t>
      </w:r>
      <w:r>
        <w:rPr>
          <w:w w:val="105"/>
          <w:sz w:val="19"/>
        </w:rPr>
        <w:t>type</w:t>
      </w:r>
      <w:r>
        <w:rPr>
          <w:spacing w:val="80"/>
          <w:w w:val="150"/>
          <w:sz w:val="19"/>
        </w:rPr>
        <w:t> </w:t>
      </w:r>
      <w:r>
        <w:rPr>
          <w:w w:val="105"/>
          <w:sz w:val="19"/>
        </w:rPr>
        <w:t>2</w:t>
      </w:r>
      <w:r>
        <w:rPr>
          <w:spacing w:val="80"/>
          <w:w w:val="150"/>
          <w:sz w:val="19"/>
        </w:rPr>
        <w:t> </w:t>
      </w:r>
      <w:r>
        <w:rPr>
          <w:w w:val="105"/>
          <w:sz w:val="19"/>
        </w:rPr>
        <w:t>diabetes</w:t>
      </w:r>
      <w:r>
        <w:rPr>
          <w:spacing w:val="80"/>
          <w:w w:val="150"/>
          <w:sz w:val="19"/>
        </w:rPr>
        <w:t> </w:t>
      </w:r>
      <w:r>
        <w:rPr>
          <w:w w:val="105"/>
          <w:sz w:val="19"/>
        </w:rPr>
        <w:t>in</w:t>
      </w:r>
      <w:r>
        <w:rPr>
          <w:spacing w:val="80"/>
          <w:w w:val="150"/>
          <w:sz w:val="19"/>
        </w:rPr>
        <w:t> </w:t>
      </w:r>
      <w:r>
        <w:rPr>
          <w:w w:val="105"/>
          <w:sz w:val="19"/>
        </w:rPr>
        <w:t>England</w:t>
      </w:r>
      <w:r>
        <w:rPr>
          <w:spacing w:val="80"/>
          <w:w w:val="150"/>
          <w:sz w:val="19"/>
        </w:rPr>
        <w:t> </w:t>
      </w:r>
      <w:r>
        <w:rPr>
          <w:w w:val="105"/>
          <w:sz w:val="19"/>
        </w:rPr>
        <w:t>and</w:t>
      </w:r>
      <w:r>
        <w:rPr>
          <w:spacing w:val="80"/>
          <w:w w:val="150"/>
          <w:sz w:val="19"/>
        </w:rPr>
        <w:t> </w:t>
      </w:r>
      <w:r>
        <w:rPr>
          <w:w w:val="105"/>
          <w:sz w:val="19"/>
        </w:rPr>
        <w:t>Wales</w:t>
      </w:r>
      <w:r>
        <w:rPr>
          <w:spacing w:val="80"/>
          <w:w w:val="150"/>
          <w:sz w:val="19"/>
        </w:rPr>
        <w:t> </w:t>
      </w:r>
      <w:r>
        <w:rPr>
          <w:w w:val="105"/>
          <w:sz w:val="19"/>
        </w:rPr>
        <w:t>2022-2023,</w:t>
      </w:r>
      <w:r>
        <w:rPr>
          <w:spacing w:val="80"/>
          <w:w w:val="150"/>
          <w:sz w:val="19"/>
        </w:rPr>
        <w:t> </w:t>
      </w:r>
      <w:r>
        <w:rPr>
          <w:w w:val="105"/>
          <w:sz w:val="19"/>
        </w:rPr>
        <w:t>by</w:t>
      </w:r>
      <w:r>
        <w:rPr>
          <w:spacing w:val="80"/>
          <w:w w:val="150"/>
          <w:sz w:val="19"/>
        </w:rPr>
        <w:t> </w:t>
      </w:r>
      <w:r>
        <w:rPr>
          <w:w w:val="105"/>
          <w:sz w:val="19"/>
        </w:rPr>
        <w:t>gender</w:t>
      </w:r>
      <w:r>
        <w:rPr>
          <w:spacing w:val="80"/>
          <w:w w:val="150"/>
          <w:sz w:val="19"/>
        </w:rPr>
        <w:t> </w:t>
      </w:r>
      <w:r>
        <w:rPr>
          <w:w w:val="105"/>
          <w:sz w:val="19"/>
        </w:rPr>
        <w:t>and</w:t>
      </w:r>
      <w:r>
        <w:rPr>
          <w:spacing w:val="80"/>
          <w:w w:val="150"/>
          <w:sz w:val="19"/>
        </w:rPr>
        <w:t> </w:t>
      </w:r>
      <w:r>
        <w:rPr>
          <w:w w:val="105"/>
          <w:sz w:val="19"/>
        </w:rPr>
        <w:t>age.</w:t>
      </w:r>
      <w:r>
        <w:rPr>
          <w:spacing w:val="80"/>
          <w:w w:val="150"/>
          <w:sz w:val="19"/>
        </w:rPr>
        <w:t> </w:t>
      </w:r>
      <w:r>
        <w:rPr>
          <w:w w:val="105"/>
          <w:sz w:val="19"/>
        </w:rPr>
        <w:t>Available</w:t>
      </w:r>
      <w:r>
        <w:rPr>
          <w:spacing w:val="80"/>
          <w:w w:val="150"/>
          <w:sz w:val="19"/>
        </w:rPr>
        <w:t> </w:t>
      </w:r>
      <w:r>
        <w:rPr>
          <w:w w:val="105"/>
          <w:sz w:val="19"/>
        </w:rPr>
        <w:t>at: </w:t>
      </w:r>
      <w:hyperlink r:id="rId57">
        <w:r>
          <w:rPr>
            <w:spacing w:val="-2"/>
            <w:w w:val="105"/>
            <w:sz w:val="19"/>
          </w:rPr>
          <w:t>https://www.statista.com/statistics/540408/children-with-type-2-diabetes-england-and-wales-by-gender-and-age/?</w:t>
        </w:r>
      </w:hyperlink>
      <w:r>
        <w:rPr>
          <w:spacing w:val="80"/>
          <w:w w:val="105"/>
          <w:sz w:val="19"/>
        </w:rPr>
        <w:t>    </w:t>
      </w:r>
      <w:hyperlink r:id="rId57">
        <w:r>
          <w:rPr>
            <w:spacing w:val="-2"/>
            <w:w w:val="105"/>
            <w:sz w:val="19"/>
          </w:rPr>
          <w:t>srsltid=AfmBOopUAiQ-95RnDZ1Z7GxsmcOYLA1Sy5oNgGcX9oDezixQNv5X54SO</w:t>
        </w:r>
      </w:hyperlink>
      <w:r>
        <w:rPr>
          <w:spacing w:val="-2"/>
          <w:w w:val="105"/>
          <w:sz w:val="19"/>
        </w:rPr>
        <w:t> [Accessed: 20.02.2029]</w:t>
      </w:r>
    </w:p>
    <w:p>
      <w:pPr>
        <w:spacing w:line="170" w:lineRule="exact" w:before="0"/>
        <w:ind w:left="184" w:right="0" w:firstLine="0"/>
        <w:jc w:val="both"/>
        <w:rPr>
          <w:sz w:val="19"/>
        </w:rPr>
      </w:pPr>
      <w:r>
        <w:rPr>
          <w:sz w:val="19"/>
        </w:rPr>
        <w:t>TODAY</w:t>
      </w:r>
      <w:r>
        <w:rPr>
          <w:spacing w:val="35"/>
          <w:sz w:val="19"/>
        </w:rPr>
        <w:t> </w:t>
      </w:r>
      <w:r>
        <w:rPr>
          <w:sz w:val="19"/>
        </w:rPr>
        <w:t>Study</w:t>
      </w:r>
      <w:r>
        <w:rPr>
          <w:spacing w:val="35"/>
          <w:sz w:val="19"/>
        </w:rPr>
        <w:t> </w:t>
      </w:r>
      <w:r>
        <w:rPr>
          <w:sz w:val="19"/>
        </w:rPr>
        <w:t>Group,</w:t>
      </w:r>
      <w:r>
        <w:rPr>
          <w:spacing w:val="35"/>
          <w:sz w:val="19"/>
        </w:rPr>
        <w:t> </w:t>
      </w:r>
      <w:r>
        <w:rPr>
          <w:sz w:val="19"/>
        </w:rPr>
        <w:t>2021.</w:t>
      </w:r>
      <w:r>
        <w:rPr>
          <w:spacing w:val="35"/>
          <w:sz w:val="19"/>
        </w:rPr>
        <w:t> </w:t>
      </w:r>
      <w:r>
        <w:rPr>
          <w:sz w:val="19"/>
        </w:rPr>
        <w:t>Long-term</w:t>
      </w:r>
      <w:r>
        <w:rPr>
          <w:spacing w:val="35"/>
          <w:sz w:val="19"/>
        </w:rPr>
        <w:t> </w:t>
      </w:r>
      <w:r>
        <w:rPr>
          <w:sz w:val="19"/>
        </w:rPr>
        <w:t>complications</w:t>
      </w:r>
      <w:r>
        <w:rPr>
          <w:spacing w:val="35"/>
          <w:sz w:val="19"/>
        </w:rPr>
        <w:t> </w:t>
      </w:r>
      <w:r>
        <w:rPr>
          <w:sz w:val="19"/>
        </w:rPr>
        <w:t>in</w:t>
      </w:r>
      <w:r>
        <w:rPr>
          <w:spacing w:val="35"/>
          <w:sz w:val="19"/>
        </w:rPr>
        <w:t> </w:t>
      </w:r>
      <w:r>
        <w:rPr>
          <w:sz w:val="19"/>
        </w:rPr>
        <w:t>youth-onset</w:t>
      </w:r>
      <w:r>
        <w:rPr>
          <w:spacing w:val="35"/>
          <w:sz w:val="19"/>
        </w:rPr>
        <w:t> </w:t>
      </w:r>
      <w:r>
        <w:rPr>
          <w:sz w:val="19"/>
        </w:rPr>
        <w:t>type</w:t>
      </w:r>
      <w:r>
        <w:rPr>
          <w:spacing w:val="36"/>
          <w:sz w:val="19"/>
        </w:rPr>
        <w:t> </w:t>
      </w:r>
      <w:r>
        <w:rPr>
          <w:sz w:val="19"/>
        </w:rPr>
        <w:t>2</w:t>
      </w:r>
      <w:r>
        <w:rPr>
          <w:spacing w:val="35"/>
          <w:sz w:val="19"/>
        </w:rPr>
        <w:t> </w:t>
      </w:r>
      <w:r>
        <w:rPr>
          <w:sz w:val="19"/>
        </w:rPr>
        <w:t>diabetes.</w:t>
      </w:r>
      <w:r>
        <w:rPr>
          <w:spacing w:val="35"/>
          <w:sz w:val="19"/>
        </w:rPr>
        <w:t> </w:t>
      </w:r>
      <w:r>
        <w:rPr>
          <w:sz w:val="19"/>
        </w:rPr>
        <w:t>New</w:t>
      </w:r>
      <w:r>
        <w:rPr>
          <w:spacing w:val="35"/>
          <w:sz w:val="19"/>
        </w:rPr>
        <w:t> </w:t>
      </w:r>
      <w:r>
        <w:rPr>
          <w:sz w:val="19"/>
        </w:rPr>
        <w:t>England</w:t>
      </w:r>
      <w:r>
        <w:rPr>
          <w:spacing w:val="35"/>
          <w:sz w:val="19"/>
        </w:rPr>
        <w:t> </w:t>
      </w:r>
      <w:r>
        <w:rPr>
          <w:sz w:val="19"/>
        </w:rPr>
        <w:t>Journal</w:t>
      </w:r>
      <w:r>
        <w:rPr>
          <w:spacing w:val="35"/>
          <w:sz w:val="19"/>
        </w:rPr>
        <w:t> </w:t>
      </w:r>
      <w:r>
        <w:rPr>
          <w:sz w:val="19"/>
        </w:rPr>
        <w:t>of</w:t>
      </w:r>
      <w:r>
        <w:rPr>
          <w:spacing w:val="35"/>
          <w:sz w:val="19"/>
        </w:rPr>
        <w:t> </w:t>
      </w:r>
      <w:r>
        <w:rPr>
          <w:sz w:val="19"/>
        </w:rPr>
        <w:t>Medicine,</w:t>
      </w:r>
      <w:r>
        <w:rPr>
          <w:spacing w:val="35"/>
          <w:sz w:val="19"/>
        </w:rPr>
        <w:t> </w:t>
      </w:r>
      <w:r>
        <w:rPr>
          <w:sz w:val="19"/>
        </w:rPr>
        <w:t>385(5),</w:t>
      </w:r>
      <w:r>
        <w:rPr>
          <w:spacing w:val="36"/>
          <w:sz w:val="19"/>
        </w:rPr>
        <w:t> </w:t>
      </w:r>
      <w:r>
        <w:rPr>
          <w:spacing w:val="-2"/>
          <w:sz w:val="19"/>
        </w:rPr>
        <w:t>pp.419-</w:t>
      </w:r>
    </w:p>
    <w:p>
      <w:pPr>
        <w:spacing w:line="180" w:lineRule="exact" w:before="0"/>
        <w:ind w:left="184" w:right="0" w:firstLine="0"/>
        <w:jc w:val="both"/>
        <w:rPr>
          <w:sz w:val="19"/>
        </w:rPr>
      </w:pPr>
      <w:r>
        <w:rPr>
          <w:w w:val="110"/>
          <w:sz w:val="19"/>
        </w:rPr>
        <w:t>429.</w:t>
      </w:r>
      <w:r>
        <w:rPr>
          <w:spacing w:val="-13"/>
          <w:w w:val="110"/>
          <w:sz w:val="19"/>
        </w:rPr>
        <w:t> </w:t>
      </w:r>
      <w:hyperlink r:id="rId58">
        <w:r>
          <w:rPr>
            <w:spacing w:val="-2"/>
            <w:w w:val="110"/>
            <w:sz w:val="19"/>
          </w:rPr>
          <w:t>https://doi.org/10.1059/NEJMoa2100195</w:t>
        </w:r>
      </w:hyperlink>
    </w:p>
    <w:p>
      <w:pPr>
        <w:spacing w:line="196" w:lineRule="auto" w:before="13"/>
        <w:ind w:left="184" w:right="40" w:firstLine="0"/>
        <w:jc w:val="both"/>
        <w:rPr>
          <w:sz w:val="19"/>
        </w:rPr>
      </w:pPr>
      <w:r>
        <w:rPr>
          <w:w w:val="105"/>
          <w:sz w:val="19"/>
        </w:rPr>
        <w:t>Valabhji, J. and Kar, P., 2023. Rise in type 2 diabetes shows that prevention is more important than ever. bmj, 381. </w:t>
      </w:r>
      <w:hyperlink r:id="rId59">
        <w:r>
          <w:rPr>
            <w:spacing w:val="-2"/>
            <w:w w:val="105"/>
            <w:sz w:val="19"/>
          </w:rPr>
          <w:t>https://doi.org/10.1139/bmj.p910</w:t>
        </w:r>
      </w:hyperlink>
    </w:p>
    <w:p>
      <w:pPr>
        <w:spacing w:line="196" w:lineRule="auto" w:before="2"/>
        <w:ind w:left="184" w:right="40" w:firstLine="0"/>
        <w:jc w:val="both"/>
        <w:rPr>
          <w:sz w:val="19"/>
        </w:rPr>
      </w:pPr>
      <w:r>
        <w:rPr>
          <w:sz w:val="19"/>
        </w:rPr>
        <w:t>Vera-Ponce, V.J., Zuzunaga-Montoya, F.E., García-Ahumada, F., León-Figueroa, D.A., Díaz Morón, P. and Valladares-Garrido, M.J., 2025. </w:t>
      </w:r>
      <w:r>
        <w:rPr>
          <w:w w:val="110"/>
          <w:sz w:val="19"/>
        </w:rPr>
        <w:t>Analysis of disparities in medical check-ups for patients with diabetes and hypertension: associated factors and trends in a nine-year national</w:t>
      </w:r>
      <w:r>
        <w:rPr>
          <w:spacing w:val="-14"/>
          <w:w w:val="110"/>
          <w:sz w:val="19"/>
        </w:rPr>
        <w:t> </w:t>
      </w:r>
      <w:r>
        <w:rPr>
          <w:w w:val="110"/>
          <w:sz w:val="19"/>
        </w:rPr>
        <w:t>survey.</w:t>
      </w:r>
      <w:r>
        <w:rPr>
          <w:spacing w:val="-13"/>
          <w:w w:val="110"/>
          <w:sz w:val="19"/>
        </w:rPr>
        <w:t> </w:t>
      </w:r>
      <w:r>
        <w:rPr>
          <w:w w:val="110"/>
          <w:sz w:val="19"/>
        </w:rPr>
        <w:t>Frontiers</w:t>
      </w:r>
      <w:r>
        <w:rPr>
          <w:spacing w:val="-13"/>
          <w:w w:val="110"/>
          <w:sz w:val="19"/>
        </w:rPr>
        <w:t> </w:t>
      </w:r>
      <w:r>
        <w:rPr>
          <w:w w:val="110"/>
          <w:sz w:val="19"/>
        </w:rPr>
        <w:t>in</w:t>
      </w:r>
      <w:r>
        <w:rPr>
          <w:spacing w:val="-13"/>
          <w:w w:val="110"/>
          <w:sz w:val="19"/>
        </w:rPr>
        <w:t> </w:t>
      </w:r>
      <w:r>
        <w:rPr>
          <w:w w:val="110"/>
          <w:sz w:val="19"/>
        </w:rPr>
        <w:t>Clinical</w:t>
      </w:r>
      <w:r>
        <w:rPr>
          <w:spacing w:val="-13"/>
          <w:w w:val="110"/>
          <w:sz w:val="19"/>
        </w:rPr>
        <w:t> </w:t>
      </w:r>
      <w:r>
        <w:rPr>
          <w:w w:val="110"/>
          <w:sz w:val="19"/>
        </w:rPr>
        <w:t>Diabetes</w:t>
      </w:r>
      <w:r>
        <w:rPr>
          <w:spacing w:val="-13"/>
          <w:w w:val="110"/>
          <w:sz w:val="19"/>
        </w:rPr>
        <w:t> </w:t>
      </w:r>
      <w:r>
        <w:rPr>
          <w:w w:val="110"/>
          <w:sz w:val="19"/>
        </w:rPr>
        <w:t>and</w:t>
      </w:r>
      <w:r>
        <w:rPr>
          <w:spacing w:val="-13"/>
          <w:w w:val="110"/>
          <w:sz w:val="19"/>
        </w:rPr>
        <w:t> </w:t>
      </w:r>
      <w:r>
        <w:rPr>
          <w:w w:val="110"/>
          <w:sz w:val="19"/>
        </w:rPr>
        <w:t>Healthcare,</w:t>
      </w:r>
      <w:r>
        <w:rPr>
          <w:spacing w:val="-13"/>
          <w:w w:val="110"/>
          <w:sz w:val="19"/>
        </w:rPr>
        <w:t> </w:t>
      </w:r>
      <w:r>
        <w:rPr>
          <w:w w:val="110"/>
          <w:sz w:val="19"/>
        </w:rPr>
        <w:t>9,</w:t>
      </w:r>
      <w:r>
        <w:rPr>
          <w:spacing w:val="-13"/>
          <w:w w:val="110"/>
          <w:sz w:val="19"/>
        </w:rPr>
        <w:t> </w:t>
      </w:r>
      <w:r>
        <w:rPr>
          <w:w w:val="110"/>
          <w:sz w:val="19"/>
        </w:rPr>
        <w:t>p.1714205.</w:t>
      </w:r>
      <w:r>
        <w:rPr>
          <w:spacing w:val="-13"/>
          <w:w w:val="110"/>
          <w:sz w:val="19"/>
        </w:rPr>
        <w:t> </w:t>
      </w:r>
      <w:hyperlink r:id="rId60">
        <w:r>
          <w:rPr>
            <w:w w:val="110"/>
            <w:sz w:val="19"/>
          </w:rPr>
          <w:t>https://doi.org/10.3389/fcdhc.2025.1714205</w:t>
        </w:r>
      </w:hyperlink>
    </w:p>
    <w:p>
      <w:pPr>
        <w:spacing w:line="196" w:lineRule="auto" w:before="3"/>
        <w:ind w:left="184" w:right="40" w:firstLine="0"/>
        <w:jc w:val="both"/>
        <w:rPr>
          <w:sz w:val="19"/>
        </w:rPr>
      </w:pPr>
      <w:r>
        <w:rPr>
          <w:w w:val="105"/>
          <w:sz w:val="19"/>
        </w:rPr>
        <w:t>Wäsche,</w:t>
      </w:r>
      <w:r>
        <w:rPr>
          <w:w w:val="105"/>
          <w:sz w:val="19"/>
        </w:rPr>
        <w:t> H.,</w:t>
      </w:r>
      <w:r>
        <w:rPr>
          <w:w w:val="105"/>
          <w:sz w:val="19"/>
        </w:rPr>
        <w:t> Niermann,</w:t>
      </w:r>
      <w:r>
        <w:rPr>
          <w:w w:val="105"/>
          <w:sz w:val="19"/>
        </w:rPr>
        <w:t> C.,</w:t>
      </w:r>
      <w:r>
        <w:rPr>
          <w:w w:val="105"/>
          <w:sz w:val="19"/>
        </w:rPr>
        <w:t> Bezold,</w:t>
      </w:r>
      <w:r>
        <w:rPr>
          <w:w w:val="105"/>
          <w:sz w:val="19"/>
        </w:rPr>
        <w:t> J.</w:t>
      </w:r>
      <w:r>
        <w:rPr>
          <w:w w:val="105"/>
          <w:sz w:val="19"/>
        </w:rPr>
        <w:t> and</w:t>
      </w:r>
      <w:r>
        <w:rPr>
          <w:w w:val="105"/>
          <w:sz w:val="19"/>
        </w:rPr>
        <w:t> Woll,</w:t>
      </w:r>
      <w:r>
        <w:rPr>
          <w:w w:val="105"/>
          <w:sz w:val="19"/>
        </w:rPr>
        <w:t> A.,</w:t>
      </w:r>
      <w:r>
        <w:rPr>
          <w:w w:val="105"/>
          <w:sz w:val="19"/>
        </w:rPr>
        <w:t> 2021.</w:t>
      </w:r>
      <w:r>
        <w:rPr>
          <w:w w:val="105"/>
          <w:sz w:val="19"/>
        </w:rPr>
        <w:t> Family</w:t>
      </w:r>
      <w:r>
        <w:rPr>
          <w:w w:val="105"/>
          <w:sz w:val="19"/>
        </w:rPr>
        <w:t> health</w:t>
      </w:r>
      <w:r>
        <w:rPr>
          <w:w w:val="105"/>
          <w:sz w:val="19"/>
        </w:rPr>
        <w:t> climate:</w:t>
      </w:r>
      <w:r>
        <w:rPr>
          <w:w w:val="105"/>
          <w:sz w:val="19"/>
        </w:rPr>
        <w:t> a</w:t>
      </w:r>
      <w:r>
        <w:rPr>
          <w:w w:val="105"/>
          <w:sz w:val="19"/>
        </w:rPr>
        <w:t> qualitative</w:t>
      </w:r>
      <w:r>
        <w:rPr>
          <w:w w:val="105"/>
          <w:sz w:val="19"/>
        </w:rPr>
        <w:t> exploration</w:t>
      </w:r>
      <w:r>
        <w:rPr>
          <w:w w:val="105"/>
          <w:sz w:val="19"/>
        </w:rPr>
        <w:t> of</w:t>
      </w:r>
      <w:r>
        <w:rPr>
          <w:w w:val="105"/>
          <w:sz w:val="19"/>
        </w:rPr>
        <w:t> everyday</w:t>
      </w:r>
      <w:r>
        <w:rPr>
          <w:w w:val="105"/>
          <w:sz w:val="19"/>
        </w:rPr>
        <w:t> family</w:t>
      </w:r>
      <w:r>
        <w:rPr>
          <w:w w:val="105"/>
          <w:sz w:val="19"/>
        </w:rPr>
        <w:t> life</w:t>
      </w:r>
      <w:r>
        <w:rPr>
          <w:w w:val="105"/>
          <w:sz w:val="19"/>
        </w:rPr>
        <w:t> and</w:t>
      </w:r>
      <w:r>
        <w:rPr>
          <w:spacing w:val="40"/>
          <w:w w:val="105"/>
          <w:sz w:val="19"/>
        </w:rPr>
        <w:t> </w:t>
      </w:r>
      <w:r>
        <w:rPr>
          <w:w w:val="105"/>
          <w:sz w:val="19"/>
        </w:rPr>
        <w:t>health.</w:t>
      </w:r>
      <w:r>
        <w:rPr>
          <w:spacing w:val="-3"/>
          <w:w w:val="105"/>
          <w:sz w:val="19"/>
        </w:rPr>
        <w:t> </w:t>
      </w:r>
      <w:r>
        <w:rPr>
          <w:w w:val="105"/>
          <w:sz w:val="19"/>
        </w:rPr>
        <w:t>BMC</w:t>
      </w:r>
      <w:r>
        <w:rPr>
          <w:spacing w:val="-3"/>
          <w:w w:val="105"/>
          <w:sz w:val="19"/>
        </w:rPr>
        <w:t> </w:t>
      </w:r>
      <w:r>
        <w:rPr>
          <w:w w:val="105"/>
          <w:sz w:val="19"/>
        </w:rPr>
        <w:t>Public</w:t>
      </w:r>
      <w:r>
        <w:rPr>
          <w:spacing w:val="-3"/>
          <w:w w:val="105"/>
          <w:sz w:val="19"/>
        </w:rPr>
        <w:t> </w:t>
      </w:r>
      <w:r>
        <w:rPr>
          <w:w w:val="105"/>
          <w:sz w:val="19"/>
        </w:rPr>
        <w:t>Health,</w:t>
      </w:r>
      <w:r>
        <w:rPr>
          <w:spacing w:val="-3"/>
          <w:w w:val="105"/>
          <w:sz w:val="19"/>
        </w:rPr>
        <w:t> </w:t>
      </w:r>
      <w:r>
        <w:rPr>
          <w:w w:val="105"/>
          <w:sz w:val="19"/>
        </w:rPr>
        <w:t>21(1),</w:t>
      </w:r>
      <w:r>
        <w:rPr>
          <w:spacing w:val="-3"/>
          <w:w w:val="105"/>
          <w:sz w:val="19"/>
        </w:rPr>
        <w:t> </w:t>
      </w:r>
      <w:r>
        <w:rPr>
          <w:w w:val="105"/>
          <w:sz w:val="19"/>
        </w:rPr>
        <w:t>p.1291.</w:t>
      </w:r>
      <w:r>
        <w:rPr>
          <w:spacing w:val="-3"/>
          <w:w w:val="105"/>
          <w:sz w:val="19"/>
        </w:rPr>
        <w:t> </w:t>
      </w:r>
      <w:hyperlink r:id="rId61">
        <w:r>
          <w:rPr>
            <w:w w:val="105"/>
            <w:sz w:val="19"/>
          </w:rPr>
          <w:t>https://doi.org/10.1189/s12889-021-11297-4</w:t>
        </w:r>
      </w:hyperlink>
    </w:p>
    <w:p>
      <w:pPr>
        <w:spacing w:line="196" w:lineRule="auto" w:before="1"/>
        <w:ind w:left="184" w:right="40" w:firstLine="0"/>
        <w:jc w:val="both"/>
        <w:rPr>
          <w:sz w:val="19"/>
        </w:rPr>
      </w:pPr>
      <w:r>
        <w:rPr>
          <w:w w:val="110"/>
          <w:sz w:val="19"/>
        </w:rPr>
        <w:t>Who.int,</w:t>
      </w:r>
      <w:r>
        <w:rPr>
          <w:w w:val="110"/>
          <w:sz w:val="19"/>
        </w:rPr>
        <w:t> 2029.</w:t>
      </w:r>
      <w:r>
        <w:rPr>
          <w:w w:val="110"/>
          <w:sz w:val="19"/>
        </w:rPr>
        <w:t> Integrated</w:t>
      </w:r>
      <w:r>
        <w:rPr>
          <w:w w:val="110"/>
          <w:sz w:val="19"/>
        </w:rPr>
        <w:t> people-centred</w:t>
      </w:r>
      <w:r>
        <w:rPr>
          <w:w w:val="110"/>
          <w:sz w:val="19"/>
        </w:rPr>
        <w:t> care.</w:t>
      </w:r>
      <w:r>
        <w:rPr>
          <w:w w:val="110"/>
          <w:sz w:val="19"/>
        </w:rPr>
        <w:t> Available</w:t>
      </w:r>
      <w:r>
        <w:rPr>
          <w:w w:val="110"/>
          <w:sz w:val="19"/>
        </w:rPr>
        <w:t> at:</w:t>
      </w:r>
      <w:r>
        <w:rPr>
          <w:w w:val="110"/>
          <w:sz w:val="19"/>
        </w:rPr>
        <w:t> </w:t>
      </w:r>
      <w:hyperlink r:id="rId62">
        <w:r>
          <w:rPr>
            <w:w w:val="110"/>
            <w:sz w:val="19"/>
          </w:rPr>
          <w:t>https://www.who.int/health-topics/integrated-people-centered-care</w:t>
        </w:r>
      </w:hyperlink>
      <w:r>
        <w:rPr>
          <w:w w:val="110"/>
          <w:sz w:val="19"/>
        </w:rPr>
        <w:t> [Accessed: 20.02.2029]</w:t>
      </w:r>
    </w:p>
    <w:p>
      <w:pPr>
        <w:spacing w:line="196" w:lineRule="auto" w:before="2"/>
        <w:ind w:left="184" w:right="40" w:firstLine="0"/>
        <w:jc w:val="both"/>
        <w:rPr>
          <w:sz w:val="19"/>
        </w:rPr>
      </w:pPr>
      <w:r>
        <w:rPr>
          <w:w w:val="105"/>
          <w:sz w:val="19"/>
        </w:rPr>
        <w:t>Wright, A.K., Welsh, P., Gill, J.M., Kontopantelis, E., Emsley, R., Buchan, I., Ashcroft, D.M., Rutter, M.K. and Sattar, N., 2020. Age-, sex- and ethnicity-related differences in body weight, blood pressure, HbA1c and lipid levels at the diagnosis of type 2 diabetes relative to</w:t>
      </w:r>
      <w:r>
        <w:rPr>
          <w:spacing w:val="80"/>
          <w:w w:val="105"/>
          <w:sz w:val="19"/>
        </w:rPr>
        <w:t> </w:t>
      </w:r>
      <w:r>
        <w:rPr>
          <w:w w:val="105"/>
          <w:sz w:val="19"/>
        </w:rPr>
        <w:t>people without diabetes. Diabetologia, 93(8), pp.1542-1553. </w:t>
      </w:r>
      <w:hyperlink r:id="rId63">
        <w:r>
          <w:rPr>
            <w:w w:val="105"/>
            <w:sz w:val="19"/>
          </w:rPr>
          <w:t>https://doi.org/10.1007/s00125-020-05199-9</w:t>
        </w:r>
      </w:hyperlink>
    </w:p>
    <w:p>
      <w:pPr>
        <w:spacing w:line="196" w:lineRule="auto" w:before="3"/>
        <w:ind w:left="184" w:right="40" w:firstLine="0"/>
        <w:jc w:val="both"/>
        <w:rPr>
          <w:sz w:val="19"/>
        </w:rPr>
      </w:pPr>
      <w:r>
        <w:rPr>
          <w:w w:val="105"/>
          <w:sz w:val="19"/>
        </w:rPr>
        <w:t>Wu, H., Patterson, C.C., Zhang, X., Ghani, R.B.A., Magliano, D.J., Boyko, E.J., Ogle, G.D. and Luk, A.O., 2022. Worldwide estimates of incidence</w:t>
      </w:r>
      <w:r>
        <w:rPr>
          <w:w w:val="105"/>
          <w:sz w:val="19"/>
        </w:rPr>
        <w:t> of</w:t>
      </w:r>
      <w:r>
        <w:rPr>
          <w:w w:val="105"/>
          <w:sz w:val="19"/>
        </w:rPr>
        <w:t> type</w:t>
      </w:r>
      <w:r>
        <w:rPr>
          <w:w w:val="105"/>
          <w:sz w:val="19"/>
        </w:rPr>
        <w:t> 2</w:t>
      </w:r>
      <w:r>
        <w:rPr>
          <w:w w:val="105"/>
          <w:sz w:val="19"/>
        </w:rPr>
        <w:t> diabetes</w:t>
      </w:r>
      <w:r>
        <w:rPr>
          <w:w w:val="105"/>
          <w:sz w:val="19"/>
        </w:rPr>
        <w:t> in</w:t>
      </w:r>
      <w:r>
        <w:rPr>
          <w:w w:val="105"/>
          <w:sz w:val="19"/>
        </w:rPr>
        <w:t> children</w:t>
      </w:r>
      <w:r>
        <w:rPr>
          <w:w w:val="105"/>
          <w:sz w:val="19"/>
        </w:rPr>
        <w:t> and</w:t>
      </w:r>
      <w:r>
        <w:rPr>
          <w:w w:val="105"/>
          <w:sz w:val="19"/>
        </w:rPr>
        <w:t> adolescents</w:t>
      </w:r>
      <w:r>
        <w:rPr>
          <w:w w:val="105"/>
          <w:sz w:val="19"/>
        </w:rPr>
        <w:t> in</w:t>
      </w:r>
      <w:r>
        <w:rPr>
          <w:w w:val="105"/>
          <w:sz w:val="19"/>
        </w:rPr>
        <w:t> 2021.</w:t>
      </w:r>
      <w:r>
        <w:rPr>
          <w:w w:val="105"/>
          <w:sz w:val="19"/>
        </w:rPr>
        <w:t> Diabetes</w:t>
      </w:r>
      <w:r>
        <w:rPr>
          <w:w w:val="105"/>
          <w:sz w:val="19"/>
        </w:rPr>
        <w:t> research</w:t>
      </w:r>
      <w:r>
        <w:rPr>
          <w:w w:val="105"/>
          <w:sz w:val="19"/>
        </w:rPr>
        <w:t> and</w:t>
      </w:r>
      <w:r>
        <w:rPr>
          <w:w w:val="105"/>
          <w:sz w:val="19"/>
        </w:rPr>
        <w:t> clinical</w:t>
      </w:r>
      <w:r>
        <w:rPr>
          <w:w w:val="105"/>
          <w:sz w:val="19"/>
        </w:rPr>
        <w:t> practice,</w:t>
      </w:r>
      <w:r>
        <w:rPr>
          <w:w w:val="105"/>
          <w:sz w:val="19"/>
        </w:rPr>
        <w:t> 185,</w:t>
      </w:r>
      <w:r>
        <w:rPr>
          <w:w w:val="105"/>
          <w:sz w:val="19"/>
        </w:rPr>
        <w:t> p.109785. </w:t>
      </w:r>
      <w:hyperlink r:id="rId64">
        <w:r>
          <w:rPr>
            <w:spacing w:val="-2"/>
            <w:w w:val="105"/>
            <w:sz w:val="19"/>
          </w:rPr>
          <w:t>https://doi.org/10.1019/j.diabres.2022.109785</w:t>
        </w:r>
      </w:hyperlink>
    </w:p>
    <w:p>
      <w:pPr>
        <w:spacing w:line="196" w:lineRule="auto" w:before="3"/>
        <w:ind w:left="184" w:right="40" w:firstLine="0"/>
        <w:jc w:val="both"/>
        <w:rPr>
          <w:sz w:val="19"/>
        </w:rPr>
      </w:pPr>
      <w:r>
        <w:rPr>
          <w:w w:val="110"/>
          <w:sz w:val="19"/>
        </w:rPr>
        <w:t>Ziso,</w:t>
      </w:r>
      <w:r>
        <w:rPr>
          <w:spacing w:val="-14"/>
          <w:w w:val="110"/>
          <w:sz w:val="19"/>
        </w:rPr>
        <w:t> </w:t>
      </w:r>
      <w:r>
        <w:rPr>
          <w:w w:val="110"/>
          <w:sz w:val="19"/>
        </w:rPr>
        <w:t>D.,</w:t>
      </w:r>
      <w:r>
        <w:rPr>
          <w:spacing w:val="-13"/>
          <w:w w:val="110"/>
          <w:sz w:val="19"/>
        </w:rPr>
        <w:t> </w:t>
      </w:r>
      <w:r>
        <w:rPr>
          <w:w w:val="110"/>
          <w:sz w:val="19"/>
        </w:rPr>
        <w:t>Chun,</w:t>
      </w:r>
      <w:r>
        <w:rPr>
          <w:spacing w:val="-13"/>
          <w:w w:val="110"/>
          <w:sz w:val="19"/>
        </w:rPr>
        <w:t> </w:t>
      </w:r>
      <w:r>
        <w:rPr>
          <w:w w:val="110"/>
          <w:sz w:val="19"/>
        </w:rPr>
        <w:t>O.K.</w:t>
      </w:r>
      <w:r>
        <w:rPr>
          <w:spacing w:val="-13"/>
          <w:w w:val="110"/>
          <w:sz w:val="19"/>
        </w:rPr>
        <w:t> </w:t>
      </w:r>
      <w:r>
        <w:rPr>
          <w:w w:val="110"/>
          <w:sz w:val="19"/>
        </w:rPr>
        <w:t>and</w:t>
      </w:r>
      <w:r>
        <w:rPr>
          <w:spacing w:val="-13"/>
          <w:w w:val="110"/>
          <w:sz w:val="19"/>
        </w:rPr>
        <w:t> </w:t>
      </w:r>
      <w:r>
        <w:rPr>
          <w:w w:val="110"/>
          <w:sz w:val="19"/>
        </w:rPr>
        <w:t>Puglisi,</w:t>
      </w:r>
      <w:r>
        <w:rPr>
          <w:spacing w:val="-13"/>
          <w:w w:val="110"/>
          <w:sz w:val="19"/>
        </w:rPr>
        <w:t> </w:t>
      </w:r>
      <w:r>
        <w:rPr>
          <w:w w:val="110"/>
          <w:sz w:val="19"/>
        </w:rPr>
        <w:t>M.J.,</w:t>
      </w:r>
      <w:r>
        <w:rPr>
          <w:spacing w:val="-13"/>
          <w:w w:val="110"/>
          <w:sz w:val="19"/>
        </w:rPr>
        <w:t> </w:t>
      </w:r>
      <w:r>
        <w:rPr>
          <w:w w:val="110"/>
          <w:sz w:val="19"/>
        </w:rPr>
        <w:t>2022.</w:t>
      </w:r>
      <w:r>
        <w:rPr>
          <w:spacing w:val="-13"/>
          <w:w w:val="110"/>
          <w:sz w:val="19"/>
        </w:rPr>
        <w:t> </w:t>
      </w:r>
      <w:r>
        <w:rPr>
          <w:w w:val="110"/>
          <w:sz w:val="19"/>
        </w:rPr>
        <w:t>Increasing</w:t>
      </w:r>
      <w:r>
        <w:rPr>
          <w:spacing w:val="-13"/>
          <w:w w:val="110"/>
          <w:sz w:val="19"/>
        </w:rPr>
        <w:t> </w:t>
      </w:r>
      <w:r>
        <w:rPr>
          <w:w w:val="110"/>
          <w:sz w:val="19"/>
        </w:rPr>
        <w:t>access</w:t>
      </w:r>
      <w:r>
        <w:rPr>
          <w:spacing w:val="-13"/>
          <w:w w:val="110"/>
          <w:sz w:val="19"/>
        </w:rPr>
        <w:t> </w:t>
      </w:r>
      <w:r>
        <w:rPr>
          <w:w w:val="110"/>
          <w:sz w:val="19"/>
        </w:rPr>
        <w:t>to</w:t>
      </w:r>
      <w:r>
        <w:rPr>
          <w:spacing w:val="-13"/>
          <w:w w:val="110"/>
          <w:sz w:val="19"/>
        </w:rPr>
        <w:t> </w:t>
      </w:r>
      <w:r>
        <w:rPr>
          <w:w w:val="110"/>
          <w:sz w:val="19"/>
        </w:rPr>
        <w:t>healthy</w:t>
      </w:r>
      <w:r>
        <w:rPr>
          <w:spacing w:val="-13"/>
          <w:w w:val="110"/>
          <w:sz w:val="19"/>
        </w:rPr>
        <w:t> </w:t>
      </w:r>
      <w:r>
        <w:rPr>
          <w:w w:val="110"/>
          <w:sz w:val="19"/>
        </w:rPr>
        <w:t>foods</w:t>
      </w:r>
      <w:r>
        <w:rPr>
          <w:spacing w:val="-13"/>
          <w:w w:val="110"/>
          <w:sz w:val="19"/>
        </w:rPr>
        <w:t> </w:t>
      </w:r>
      <w:r>
        <w:rPr>
          <w:w w:val="110"/>
          <w:sz w:val="19"/>
        </w:rPr>
        <w:t>through</w:t>
      </w:r>
      <w:r>
        <w:rPr>
          <w:spacing w:val="-13"/>
          <w:w w:val="110"/>
          <w:sz w:val="19"/>
        </w:rPr>
        <w:t> </w:t>
      </w:r>
      <w:r>
        <w:rPr>
          <w:w w:val="110"/>
          <w:sz w:val="19"/>
        </w:rPr>
        <w:t>improving</w:t>
      </w:r>
      <w:r>
        <w:rPr>
          <w:spacing w:val="-13"/>
          <w:w w:val="110"/>
          <w:sz w:val="19"/>
        </w:rPr>
        <w:t> </w:t>
      </w:r>
      <w:r>
        <w:rPr>
          <w:w w:val="110"/>
          <w:sz w:val="19"/>
        </w:rPr>
        <w:t>food</w:t>
      </w:r>
      <w:r>
        <w:rPr>
          <w:spacing w:val="-13"/>
          <w:w w:val="110"/>
          <w:sz w:val="19"/>
        </w:rPr>
        <w:t> </w:t>
      </w:r>
      <w:r>
        <w:rPr>
          <w:w w:val="110"/>
          <w:sz w:val="19"/>
        </w:rPr>
        <w:t>environment:</w:t>
      </w:r>
      <w:r>
        <w:rPr>
          <w:spacing w:val="-14"/>
          <w:w w:val="110"/>
          <w:sz w:val="19"/>
        </w:rPr>
        <w:t> </w:t>
      </w:r>
      <w:r>
        <w:rPr>
          <w:w w:val="110"/>
          <w:sz w:val="19"/>
        </w:rPr>
        <w:t>a</w:t>
      </w:r>
      <w:r>
        <w:rPr>
          <w:spacing w:val="-13"/>
          <w:w w:val="110"/>
          <w:sz w:val="19"/>
        </w:rPr>
        <w:t> </w:t>
      </w:r>
      <w:r>
        <w:rPr>
          <w:w w:val="110"/>
          <w:sz w:val="19"/>
        </w:rPr>
        <w:t>review</w:t>
      </w:r>
      <w:r>
        <w:rPr>
          <w:spacing w:val="-13"/>
          <w:w w:val="110"/>
          <w:sz w:val="19"/>
        </w:rPr>
        <w:t> </w:t>
      </w:r>
      <w:r>
        <w:rPr>
          <w:w w:val="110"/>
          <w:sz w:val="19"/>
        </w:rPr>
        <w:t>of</w:t>
      </w:r>
      <w:r>
        <w:rPr>
          <w:spacing w:val="-13"/>
          <w:w w:val="110"/>
          <w:sz w:val="19"/>
        </w:rPr>
        <w:t> </w:t>
      </w:r>
      <w:r>
        <w:rPr>
          <w:w w:val="110"/>
          <w:sz w:val="19"/>
        </w:rPr>
        <w:t>mixed </w:t>
      </w:r>
      <w:r>
        <w:rPr>
          <w:spacing w:val="-2"/>
          <w:w w:val="110"/>
          <w:sz w:val="19"/>
        </w:rPr>
        <w:t>methods intervention studies with residents of low-income communities. Nutrients, 14(11), p.2278. </w:t>
      </w:r>
      <w:hyperlink r:id="rId65">
        <w:r>
          <w:rPr>
            <w:spacing w:val="-2"/>
            <w:w w:val="110"/>
            <w:sz w:val="19"/>
          </w:rPr>
          <w:t>https://doi.org/10.3390/nu14112278</w:t>
        </w:r>
      </w:hyperlink>
    </w:p>
    <w:p>
      <w:pPr>
        <w:spacing w:after="0" w:line="196" w:lineRule="auto"/>
        <w:jc w:val="both"/>
        <w:rPr>
          <w:sz w:val="19"/>
        </w:rPr>
        <w:sectPr>
          <w:pgSz w:w="11910" w:h="16850"/>
          <w:pgMar w:top="580" w:bottom="280" w:left="141" w:right="283"/>
        </w:sectPr>
      </w:pPr>
    </w:p>
    <w:p>
      <w:pPr>
        <w:pStyle w:val="Heading3"/>
        <w:spacing w:before="59"/>
        <w:ind w:left="378" w:right="1754"/>
        <w:rPr>
          <w:u w:val="none"/>
        </w:rPr>
      </w:pPr>
      <w:r>
        <w:rPr/>
        <mc:AlternateContent>
          <mc:Choice Requires="wps">
            <w:drawing>
              <wp:anchor distT="0" distB="0" distL="0" distR="0" allowOverlap="1" layoutInCell="1" locked="0" behindDoc="1" simplePos="0" relativeHeight="487370240">
                <wp:simplePos x="0" y="0"/>
                <wp:positionH relativeFrom="page">
                  <wp:posOffset>0</wp:posOffset>
                </wp:positionH>
                <wp:positionV relativeFrom="page">
                  <wp:posOffset>0</wp:posOffset>
                </wp:positionV>
                <wp:extent cx="7562850" cy="10696575"/>
                <wp:effectExtent l="0" t="0" r="0" b="0"/>
                <wp:wrapNone/>
                <wp:docPr id="66" name="Graphic 66"/>
                <wp:cNvGraphicFramePr>
                  <a:graphicFrameLocks/>
                </wp:cNvGraphicFramePr>
                <a:graphic>
                  <a:graphicData uri="http://schemas.microsoft.com/office/word/2010/wordprocessingShape">
                    <wps:wsp>
                      <wps:cNvPr id="66" name="Graphic 66"/>
                      <wps:cNvSpPr/>
                      <wps:spPr>
                        <a:xfrm>
                          <a:off x="0" y="0"/>
                          <a:ext cx="7562850" cy="10696575"/>
                        </a:xfrm>
                        <a:custGeom>
                          <a:avLst/>
                          <a:gdLst/>
                          <a:ahLst/>
                          <a:cxnLst/>
                          <a:rect l="l" t="t" r="r" b="b"/>
                          <a:pathLst>
                            <a:path w="7562850" h="10696575">
                              <a:moveTo>
                                <a:pt x="7562849" y="10696575"/>
                              </a:moveTo>
                              <a:lnTo>
                                <a:pt x="0" y="10696575"/>
                              </a:lnTo>
                              <a:lnTo>
                                <a:pt x="0" y="0"/>
                              </a:lnTo>
                              <a:lnTo>
                                <a:pt x="7562849" y="0"/>
                              </a:lnTo>
                              <a:lnTo>
                                <a:pt x="7562849" y="10696575"/>
                              </a:lnTo>
                              <a:close/>
                            </a:path>
                          </a:pathLst>
                        </a:custGeom>
                        <a:solidFill>
                          <a:srgbClr val="BECFB1"/>
                        </a:solidFill>
                      </wps:spPr>
                      <wps:bodyPr wrap="square" lIns="0" tIns="0" rIns="0" bIns="0" rtlCol="0">
                        <a:prstTxWarp prst="textNoShape">
                          <a:avLst/>
                        </a:prstTxWarp>
                        <a:noAutofit/>
                      </wps:bodyPr>
                    </wps:wsp>
                  </a:graphicData>
                </a:graphic>
              </wp:anchor>
            </w:drawing>
          </mc:Choice>
          <mc:Fallback>
            <w:pict>
              <v:rect style="position:absolute;margin-left:0pt;margin-top:.000007pt;width:595.499986pt;height:842.250018pt;mso-position-horizontal-relative:page;mso-position-vertical-relative:page;z-index:-15946240" id="docshape51" filled="true" fillcolor="#becfb1" stroked="false">
                <v:fill type="solid"/>
                <w10:wrap type="none"/>
              </v:rect>
            </w:pict>
          </mc:Fallback>
        </mc:AlternateContent>
      </w:r>
      <w:r>
        <w:rPr/>
        <mc:AlternateContent>
          <mc:Choice Requires="wps">
            <w:drawing>
              <wp:anchor distT="0" distB="0" distL="0" distR="0" allowOverlap="1" layoutInCell="1" locked="0" behindDoc="0" simplePos="0" relativeHeight="15746560">
                <wp:simplePos x="0" y="0"/>
                <wp:positionH relativeFrom="page">
                  <wp:posOffset>5375081</wp:posOffset>
                </wp:positionH>
                <wp:positionV relativeFrom="paragraph">
                  <wp:posOffset>246709</wp:posOffset>
                </wp:positionV>
                <wp:extent cx="36195" cy="19685"/>
                <wp:effectExtent l="0" t="0" r="0" b="0"/>
                <wp:wrapNone/>
                <wp:docPr id="67" name="Graphic 67"/>
                <wp:cNvGraphicFramePr>
                  <a:graphicFrameLocks/>
                </wp:cNvGraphicFramePr>
                <a:graphic>
                  <a:graphicData uri="http://schemas.microsoft.com/office/word/2010/wordprocessingShape">
                    <wps:wsp>
                      <wps:cNvPr id="67" name="Graphic 67"/>
                      <wps:cNvSpPr/>
                      <wps:spPr>
                        <a:xfrm>
                          <a:off x="0" y="0"/>
                          <a:ext cx="36195" cy="19685"/>
                        </a:xfrm>
                        <a:custGeom>
                          <a:avLst/>
                          <a:gdLst/>
                          <a:ahLst/>
                          <a:cxnLst/>
                          <a:rect l="l" t="t" r="r" b="b"/>
                          <a:pathLst>
                            <a:path w="36195" h="19685">
                              <a:moveTo>
                                <a:pt x="35774" y="19057"/>
                              </a:moveTo>
                              <a:lnTo>
                                <a:pt x="0" y="19057"/>
                              </a:lnTo>
                              <a:lnTo>
                                <a:pt x="0" y="0"/>
                              </a:lnTo>
                              <a:lnTo>
                                <a:pt x="35774" y="0"/>
                              </a:lnTo>
                              <a:lnTo>
                                <a:pt x="35774" y="19057"/>
                              </a:lnTo>
                              <a:close/>
                            </a:path>
                          </a:pathLst>
                        </a:custGeom>
                        <a:solidFill>
                          <a:srgbClr val="485240"/>
                        </a:solidFill>
                      </wps:spPr>
                      <wps:bodyPr wrap="square" lIns="0" tIns="0" rIns="0" bIns="0" rtlCol="0">
                        <a:prstTxWarp prst="textNoShape">
                          <a:avLst/>
                        </a:prstTxWarp>
                        <a:noAutofit/>
                      </wps:bodyPr>
                    </wps:wsp>
                  </a:graphicData>
                </a:graphic>
              </wp:anchor>
            </w:drawing>
          </mc:Choice>
          <mc:Fallback>
            <w:pict>
              <v:rect style="position:absolute;margin-left:423.234802pt;margin-top:19.425922pt;width:2.816863pt;height:1.500565pt;mso-position-horizontal-relative:page;mso-position-vertical-relative:paragraph;z-index:15746560" id="docshape52" filled="true" fillcolor="#485240" stroked="false">
                <v:fill type="solid"/>
                <w10:wrap type="none"/>
              </v:rect>
            </w:pict>
          </mc:Fallback>
        </mc:AlternateContent>
      </w:r>
      <w:r>
        <w:rPr/>
        <mc:AlternateContent>
          <mc:Choice Requires="wps">
            <w:drawing>
              <wp:anchor distT="0" distB="0" distL="0" distR="0" allowOverlap="1" layoutInCell="1" locked="0" behindDoc="1" simplePos="0" relativeHeight="487371264">
                <wp:simplePos x="0" y="0"/>
                <wp:positionH relativeFrom="page">
                  <wp:posOffset>4859108</wp:posOffset>
                </wp:positionH>
                <wp:positionV relativeFrom="page">
                  <wp:posOffset>1277060</wp:posOffset>
                </wp:positionV>
                <wp:extent cx="2703830" cy="9419590"/>
                <wp:effectExtent l="0" t="0" r="0" b="0"/>
                <wp:wrapNone/>
                <wp:docPr id="68" name="Group 68"/>
                <wp:cNvGraphicFramePr>
                  <a:graphicFrameLocks/>
                </wp:cNvGraphicFramePr>
                <a:graphic>
                  <a:graphicData uri="http://schemas.microsoft.com/office/word/2010/wordprocessingGroup">
                    <wpg:wgp>
                      <wpg:cNvPr id="68" name="Group 68"/>
                      <wpg:cNvGrpSpPr/>
                      <wpg:grpSpPr>
                        <a:xfrm>
                          <a:off x="0" y="0"/>
                          <a:ext cx="2703830" cy="9419590"/>
                          <a:chExt cx="2703830" cy="9419590"/>
                        </a:xfrm>
                      </wpg:grpSpPr>
                      <wps:wsp>
                        <wps:cNvPr id="69" name="Graphic 69"/>
                        <wps:cNvSpPr/>
                        <wps:spPr>
                          <a:xfrm>
                            <a:off x="0" y="3995173"/>
                            <a:ext cx="40005" cy="19685"/>
                          </a:xfrm>
                          <a:custGeom>
                            <a:avLst/>
                            <a:gdLst/>
                            <a:ahLst/>
                            <a:cxnLst/>
                            <a:rect l="l" t="t" r="r" b="b"/>
                            <a:pathLst>
                              <a:path w="40005" h="19685">
                                <a:moveTo>
                                  <a:pt x="39974" y="19057"/>
                                </a:moveTo>
                                <a:lnTo>
                                  <a:pt x="0" y="19057"/>
                                </a:lnTo>
                                <a:lnTo>
                                  <a:pt x="0" y="0"/>
                                </a:lnTo>
                                <a:lnTo>
                                  <a:pt x="39974" y="0"/>
                                </a:lnTo>
                                <a:lnTo>
                                  <a:pt x="39974" y="19057"/>
                                </a:lnTo>
                                <a:close/>
                              </a:path>
                            </a:pathLst>
                          </a:custGeom>
                          <a:solidFill>
                            <a:srgbClr val="485240"/>
                          </a:solidFill>
                        </wps:spPr>
                        <wps:bodyPr wrap="square" lIns="0" tIns="0" rIns="0" bIns="0" rtlCol="0">
                          <a:prstTxWarp prst="textNoShape">
                            <a:avLst/>
                          </a:prstTxWarp>
                          <a:noAutofit/>
                        </wps:bodyPr>
                      </wps:wsp>
                      <pic:pic>
                        <pic:nvPicPr>
                          <pic:cNvPr id="70" name="Image 70"/>
                          <pic:cNvPicPr/>
                        </pic:nvPicPr>
                        <pic:blipFill>
                          <a:blip r:embed="rId66" cstate="print"/>
                          <a:stretch>
                            <a:fillRect/>
                          </a:stretch>
                        </pic:blipFill>
                        <pic:spPr>
                          <a:xfrm>
                            <a:off x="72945" y="0"/>
                            <a:ext cx="2630796" cy="9419514"/>
                          </a:xfrm>
                          <a:prstGeom prst="rect">
                            <a:avLst/>
                          </a:prstGeom>
                        </pic:spPr>
                      </pic:pic>
                      <pic:pic>
                        <pic:nvPicPr>
                          <pic:cNvPr id="71" name="Image 71"/>
                          <pic:cNvPicPr/>
                        </pic:nvPicPr>
                        <pic:blipFill>
                          <a:blip r:embed="rId67" cstate="print"/>
                          <a:stretch>
                            <a:fillRect/>
                          </a:stretch>
                        </pic:blipFill>
                        <pic:spPr>
                          <a:xfrm>
                            <a:off x="1144031" y="7845781"/>
                            <a:ext cx="1438817" cy="1438817"/>
                          </a:xfrm>
                          <a:prstGeom prst="rect">
                            <a:avLst/>
                          </a:prstGeom>
                        </pic:spPr>
                      </pic:pic>
                    </wpg:wgp>
                  </a:graphicData>
                </a:graphic>
              </wp:anchor>
            </w:drawing>
          </mc:Choice>
          <mc:Fallback>
            <w:pict>
              <v:group style="position:absolute;margin-left:382.606934pt;margin-top:100.555946pt;width:212.9pt;height:741.7pt;mso-position-horizontal-relative:page;mso-position-vertical-relative:page;z-index:-15945216" id="docshapegroup53" coordorigin="7652,2011" coordsize="4258,14834">
                <v:rect style="position:absolute;left:7652;top:8302;width:63;height:31" id="docshape54" filled="true" fillcolor="#485240" stroked="false">
                  <v:fill type="solid"/>
                </v:rect>
                <v:shape style="position:absolute;left:7767;top:2011;width:4143;height:14834" type="#_x0000_t75" id="docshape55" stroked="false">
                  <v:imagedata r:id="rId66" o:title=""/>
                </v:shape>
                <v:shape style="position:absolute;left:9453;top:14366;width:2266;height:2266" type="#_x0000_t75" id="docshape56" stroked="false">
                  <v:imagedata r:id="rId67" o:title=""/>
                </v:shape>
                <w10:wrap type="none"/>
              </v:group>
            </w:pict>
          </mc:Fallback>
        </mc:AlternateContent>
      </w:r>
      <w:r>
        <w:rPr>
          <w:color w:val="485240"/>
          <w:w w:val="110"/>
          <w:u w:val="thick" w:color="485240"/>
        </w:rPr>
        <w:t>What</w:t>
      </w:r>
      <w:r>
        <w:rPr>
          <w:color w:val="485240"/>
          <w:spacing w:val="-19"/>
          <w:w w:val="110"/>
          <w:u w:val="thick" w:color="485240"/>
        </w:rPr>
        <w:t> </w:t>
      </w:r>
      <w:r>
        <w:rPr>
          <w:color w:val="485240"/>
          <w:w w:val="110"/>
          <w:u w:val="thick" w:color="485240"/>
        </w:rPr>
        <w:t>If</w:t>
      </w:r>
      <w:r>
        <w:rPr>
          <w:color w:val="485240"/>
          <w:spacing w:val="-18"/>
          <w:w w:val="110"/>
          <w:u w:val="thick" w:color="485240"/>
        </w:rPr>
        <w:t> </w:t>
      </w:r>
      <w:r>
        <w:rPr>
          <w:color w:val="485240"/>
          <w:w w:val="110"/>
          <w:u w:val="thick" w:color="485240"/>
        </w:rPr>
        <w:t>I</w:t>
      </w:r>
      <w:r>
        <w:rPr>
          <w:color w:val="485240"/>
          <w:spacing w:val="-18"/>
          <w:w w:val="110"/>
          <w:u w:val="thick" w:color="485240"/>
        </w:rPr>
        <w:t> </w:t>
      </w:r>
      <w:r>
        <w:rPr>
          <w:color w:val="485240"/>
          <w:w w:val="110"/>
          <w:u w:val="thick" w:color="485240"/>
        </w:rPr>
        <w:t>or</w:t>
      </w:r>
      <w:r>
        <w:rPr>
          <w:color w:val="485240"/>
          <w:spacing w:val="-18"/>
          <w:w w:val="110"/>
          <w:u w:val="thick" w:color="485240"/>
        </w:rPr>
        <w:t> </w:t>
      </w:r>
      <w:r>
        <w:rPr>
          <w:color w:val="485240"/>
          <w:w w:val="110"/>
          <w:u w:val="thick" w:color="485240"/>
        </w:rPr>
        <w:t>Someone</w:t>
      </w:r>
      <w:r>
        <w:rPr>
          <w:color w:val="485240"/>
          <w:spacing w:val="-19"/>
          <w:w w:val="110"/>
          <w:u w:val="thick" w:color="485240"/>
        </w:rPr>
        <w:t> </w:t>
      </w:r>
      <w:r>
        <w:rPr>
          <w:color w:val="485240"/>
          <w:w w:val="110"/>
          <w:u w:val="thick" w:color="485240"/>
        </w:rPr>
        <w:t>I</w:t>
      </w:r>
      <w:r>
        <w:rPr>
          <w:color w:val="485240"/>
          <w:spacing w:val="-18"/>
          <w:w w:val="110"/>
          <w:u w:val="thick" w:color="485240"/>
        </w:rPr>
        <w:t> </w:t>
      </w:r>
      <w:r>
        <w:rPr>
          <w:color w:val="485240"/>
          <w:w w:val="110"/>
          <w:u w:val="thick" w:color="485240"/>
        </w:rPr>
        <w:t>Know</w:t>
      </w:r>
      <w:r>
        <w:rPr>
          <w:color w:val="485240"/>
          <w:spacing w:val="-18"/>
          <w:w w:val="110"/>
          <w:u w:val="thick" w:color="485240"/>
        </w:rPr>
        <w:t> </w:t>
      </w:r>
      <w:r>
        <w:rPr>
          <w:color w:val="485240"/>
          <w:w w:val="110"/>
          <w:u w:val="thick" w:color="485240"/>
        </w:rPr>
        <w:t>Is</w:t>
      </w:r>
      <w:r>
        <w:rPr>
          <w:color w:val="485240"/>
          <w:spacing w:val="-18"/>
          <w:w w:val="110"/>
          <w:u w:val="thick" w:color="485240"/>
        </w:rPr>
        <w:t> </w:t>
      </w:r>
      <w:r>
        <w:rPr>
          <w:color w:val="485240"/>
          <w:w w:val="110"/>
          <w:u w:val="thick" w:color="485240"/>
        </w:rPr>
        <w:t>in</w:t>
      </w:r>
      <w:r>
        <w:rPr>
          <w:color w:val="485240"/>
          <w:spacing w:val="-19"/>
          <w:w w:val="110"/>
          <w:u w:val="thick" w:color="485240"/>
        </w:rPr>
        <w:t> </w:t>
      </w:r>
      <w:r>
        <w:rPr>
          <w:color w:val="485240"/>
          <w:w w:val="110"/>
          <w:u w:val="thick" w:color="485240"/>
        </w:rPr>
        <w:t>Crisis?</w:t>
      </w:r>
      <w:r>
        <w:rPr>
          <w:color w:val="485240"/>
          <w:spacing w:val="-18"/>
          <w:w w:val="110"/>
          <w:u w:val="thick" w:color="485240"/>
        </w:rPr>
        <w:t> </w:t>
      </w:r>
      <w:r>
        <w:rPr>
          <w:color w:val="485240"/>
          <w:spacing w:val="-4"/>
          <w:w w:val="110"/>
          <w:u w:val="thick" w:color="485240"/>
        </w:rPr>
        <w:t>(UK</w:t>
      </w:r>
      <w:r>
        <w:rPr>
          <w:color w:val="485240"/>
          <w:spacing w:val="-4"/>
          <w:w w:val="110"/>
          <w:u w:val="none"/>
        </w:rPr>
        <w:t>)</w:t>
      </w:r>
    </w:p>
    <w:p>
      <w:pPr>
        <w:spacing w:line="288" w:lineRule="auto" w:before="79"/>
        <w:ind w:left="366" w:right="1741" w:firstLine="0"/>
        <w:jc w:val="both"/>
        <w:rPr>
          <w:sz w:val="26"/>
        </w:rPr>
      </w:pPr>
      <w:r>
        <w:rPr>
          <w:color w:val="485240"/>
          <w:w w:val="110"/>
          <w:sz w:val="26"/>
        </w:rPr>
        <w:t>Living</w:t>
      </w:r>
      <w:r>
        <w:rPr>
          <w:color w:val="485240"/>
          <w:spacing w:val="-9"/>
          <w:w w:val="110"/>
          <w:sz w:val="26"/>
        </w:rPr>
        <w:t> </w:t>
      </w:r>
      <w:r>
        <w:rPr>
          <w:color w:val="485240"/>
          <w:w w:val="110"/>
          <w:sz w:val="26"/>
        </w:rPr>
        <w:t>with</w:t>
      </w:r>
      <w:r>
        <w:rPr>
          <w:color w:val="485240"/>
          <w:spacing w:val="-9"/>
          <w:w w:val="110"/>
          <w:sz w:val="26"/>
        </w:rPr>
        <w:t> </w:t>
      </w:r>
      <w:r>
        <w:rPr>
          <w:color w:val="485240"/>
          <w:w w:val="110"/>
          <w:sz w:val="26"/>
        </w:rPr>
        <w:t>type</w:t>
      </w:r>
      <w:r>
        <w:rPr>
          <w:color w:val="485240"/>
          <w:spacing w:val="-9"/>
          <w:w w:val="110"/>
          <w:sz w:val="26"/>
        </w:rPr>
        <w:t> </w:t>
      </w:r>
      <w:r>
        <w:rPr>
          <w:color w:val="485240"/>
          <w:w w:val="110"/>
          <w:sz w:val="26"/>
        </w:rPr>
        <w:t>2</w:t>
      </w:r>
      <w:r>
        <w:rPr>
          <w:color w:val="485240"/>
          <w:spacing w:val="-9"/>
          <w:w w:val="110"/>
          <w:sz w:val="26"/>
        </w:rPr>
        <w:t> </w:t>
      </w:r>
      <w:r>
        <w:rPr>
          <w:color w:val="485240"/>
          <w:w w:val="110"/>
          <w:sz w:val="26"/>
        </w:rPr>
        <w:t>diabetes</w:t>
      </w:r>
      <w:r>
        <w:rPr>
          <w:color w:val="485240"/>
          <w:spacing w:val="-9"/>
          <w:w w:val="110"/>
          <w:sz w:val="26"/>
        </w:rPr>
        <w:t> </w:t>
      </w:r>
      <w:r>
        <w:rPr>
          <w:color w:val="485240"/>
          <w:w w:val="110"/>
          <w:sz w:val="26"/>
        </w:rPr>
        <w:t>can</w:t>
      </w:r>
      <w:r>
        <w:rPr>
          <w:color w:val="485240"/>
          <w:spacing w:val="-9"/>
          <w:w w:val="110"/>
          <w:sz w:val="26"/>
        </w:rPr>
        <w:t> </w:t>
      </w:r>
      <w:r>
        <w:rPr>
          <w:color w:val="485240"/>
          <w:w w:val="110"/>
          <w:sz w:val="26"/>
        </w:rPr>
        <w:t>sometimes</w:t>
      </w:r>
      <w:r>
        <w:rPr>
          <w:color w:val="485240"/>
          <w:spacing w:val="-9"/>
          <w:w w:val="110"/>
          <w:sz w:val="26"/>
        </w:rPr>
        <w:t> </w:t>
      </w:r>
      <w:r>
        <w:rPr>
          <w:color w:val="485240"/>
          <w:w w:val="110"/>
          <w:sz w:val="26"/>
        </w:rPr>
        <w:t>feel</w:t>
      </w:r>
      <w:r>
        <w:rPr>
          <w:color w:val="485240"/>
          <w:spacing w:val="-9"/>
          <w:w w:val="110"/>
          <w:sz w:val="26"/>
        </w:rPr>
        <w:t> </w:t>
      </w:r>
      <w:r>
        <w:rPr>
          <w:color w:val="485240"/>
          <w:w w:val="110"/>
          <w:sz w:val="26"/>
        </w:rPr>
        <w:t>overwhelming.</w:t>
      </w:r>
      <w:r>
        <w:rPr>
          <w:color w:val="485240"/>
          <w:spacing w:val="-9"/>
          <w:w w:val="110"/>
          <w:sz w:val="26"/>
        </w:rPr>
        <w:t> </w:t>
      </w:r>
      <w:r>
        <w:rPr>
          <w:color w:val="485240"/>
          <w:w w:val="110"/>
          <w:sz w:val="26"/>
        </w:rPr>
        <w:t>Young</w:t>
      </w:r>
      <w:r>
        <w:rPr>
          <w:color w:val="485240"/>
          <w:spacing w:val="-9"/>
          <w:w w:val="110"/>
          <w:sz w:val="26"/>
        </w:rPr>
        <w:t> </w:t>
      </w:r>
      <w:r>
        <w:rPr>
          <w:color w:val="485240"/>
          <w:w w:val="110"/>
          <w:sz w:val="26"/>
        </w:rPr>
        <w:t>people</w:t>
      </w:r>
      <w:r>
        <w:rPr>
          <w:color w:val="485240"/>
          <w:spacing w:val="-9"/>
          <w:w w:val="110"/>
          <w:sz w:val="26"/>
        </w:rPr>
        <w:t> </w:t>
      </w:r>
      <w:r>
        <w:rPr>
          <w:color w:val="485240"/>
          <w:w w:val="110"/>
          <w:sz w:val="26"/>
        </w:rPr>
        <w:t>may experience emotional distress, anxiety, or low mood, especially when managing lifestyle changes or complications. If you or someone you know is in immediate crisis, it is important to get help quickly.</w:t>
      </w:r>
    </w:p>
    <w:p>
      <w:pPr>
        <w:pStyle w:val="ListParagraph"/>
        <w:numPr>
          <w:ilvl w:val="0"/>
          <w:numId w:val="2"/>
        </w:numPr>
        <w:tabs>
          <w:tab w:pos="694" w:val="left" w:leader="none"/>
        </w:tabs>
        <w:spacing w:line="240" w:lineRule="auto" w:before="5" w:after="0"/>
        <w:ind w:left="694" w:right="0" w:hanging="328"/>
        <w:jc w:val="left"/>
        <w:rPr>
          <w:sz w:val="26"/>
        </w:rPr>
      </w:pPr>
      <w:r>
        <w:rPr>
          <w:color w:val="485240"/>
          <w:w w:val="110"/>
          <w:sz w:val="26"/>
        </w:rPr>
        <w:t>Contact</w:t>
      </w:r>
      <w:r>
        <w:rPr>
          <w:color w:val="485240"/>
          <w:spacing w:val="-3"/>
          <w:w w:val="110"/>
          <w:sz w:val="26"/>
        </w:rPr>
        <w:t> </w:t>
      </w:r>
      <w:r>
        <w:rPr>
          <w:color w:val="485240"/>
          <w:w w:val="110"/>
          <w:sz w:val="26"/>
        </w:rPr>
        <w:t>your</w:t>
      </w:r>
      <w:r>
        <w:rPr>
          <w:color w:val="485240"/>
          <w:spacing w:val="-2"/>
          <w:w w:val="110"/>
          <w:sz w:val="26"/>
        </w:rPr>
        <w:t> </w:t>
      </w:r>
      <w:r>
        <w:rPr>
          <w:color w:val="485240"/>
          <w:w w:val="110"/>
          <w:sz w:val="26"/>
        </w:rPr>
        <w:t>GP</w:t>
      </w:r>
      <w:r>
        <w:rPr>
          <w:color w:val="485240"/>
          <w:spacing w:val="-2"/>
          <w:w w:val="110"/>
          <w:sz w:val="26"/>
        </w:rPr>
        <w:t> </w:t>
      </w:r>
      <w:r>
        <w:rPr>
          <w:color w:val="485240"/>
          <w:w w:val="110"/>
          <w:sz w:val="26"/>
        </w:rPr>
        <w:t>or</w:t>
      </w:r>
      <w:r>
        <w:rPr>
          <w:color w:val="485240"/>
          <w:spacing w:val="-2"/>
          <w:w w:val="110"/>
          <w:sz w:val="26"/>
        </w:rPr>
        <w:t> </w:t>
      </w:r>
      <w:r>
        <w:rPr>
          <w:color w:val="485240"/>
          <w:w w:val="110"/>
          <w:sz w:val="26"/>
        </w:rPr>
        <w:t>diabetes</w:t>
      </w:r>
      <w:r>
        <w:rPr>
          <w:color w:val="485240"/>
          <w:spacing w:val="-2"/>
          <w:w w:val="110"/>
          <w:sz w:val="26"/>
        </w:rPr>
        <w:t> </w:t>
      </w:r>
      <w:r>
        <w:rPr>
          <w:color w:val="485240"/>
          <w:w w:val="110"/>
          <w:sz w:val="26"/>
        </w:rPr>
        <w:t>care</w:t>
      </w:r>
      <w:r>
        <w:rPr>
          <w:color w:val="485240"/>
          <w:spacing w:val="-2"/>
          <w:w w:val="110"/>
          <w:sz w:val="26"/>
        </w:rPr>
        <w:t> </w:t>
      </w:r>
      <w:r>
        <w:rPr>
          <w:color w:val="485240"/>
          <w:w w:val="110"/>
          <w:sz w:val="26"/>
        </w:rPr>
        <w:t>team</w:t>
      </w:r>
      <w:r>
        <w:rPr>
          <w:color w:val="485240"/>
          <w:spacing w:val="-2"/>
          <w:w w:val="110"/>
          <w:sz w:val="26"/>
        </w:rPr>
        <w:t> </w:t>
      </w:r>
      <w:r>
        <w:rPr>
          <w:color w:val="485240"/>
          <w:w w:val="110"/>
          <w:sz w:val="26"/>
        </w:rPr>
        <w:t>as</w:t>
      </w:r>
      <w:r>
        <w:rPr>
          <w:color w:val="485240"/>
          <w:spacing w:val="-2"/>
          <w:w w:val="110"/>
          <w:sz w:val="26"/>
        </w:rPr>
        <w:t> </w:t>
      </w:r>
      <w:r>
        <w:rPr>
          <w:color w:val="485240"/>
          <w:w w:val="110"/>
          <w:sz w:val="26"/>
        </w:rPr>
        <w:t>soon</w:t>
      </w:r>
      <w:r>
        <w:rPr>
          <w:color w:val="485240"/>
          <w:spacing w:val="-2"/>
          <w:w w:val="110"/>
          <w:sz w:val="26"/>
        </w:rPr>
        <w:t> </w:t>
      </w:r>
      <w:r>
        <w:rPr>
          <w:color w:val="485240"/>
          <w:w w:val="110"/>
          <w:sz w:val="26"/>
        </w:rPr>
        <w:t>as</w:t>
      </w:r>
      <w:r>
        <w:rPr>
          <w:color w:val="485240"/>
          <w:spacing w:val="-2"/>
          <w:w w:val="110"/>
          <w:sz w:val="26"/>
        </w:rPr>
        <w:t> possible</w:t>
      </w:r>
    </w:p>
    <w:p>
      <w:pPr>
        <w:pStyle w:val="ListParagraph"/>
        <w:numPr>
          <w:ilvl w:val="0"/>
          <w:numId w:val="2"/>
        </w:numPr>
        <w:tabs>
          <w:tab w:pos="761" w:val="left" w:leader="none"/>
        </w:tabs>
        <w:spacing w:line="240" w:lineRule="auto" w:before="61" w:after="0"/>
        <w:ind w:left="761" w:right="0" w:hanging="328"/>
        <w:jc w:val="left"/>
        <w:rPr>
          <w:sz w:val="26"/>
        </w:rPr>
      </w:pPr>
      <w:r>
        <w:rPr>
          <w:color w:val="485240"/>
          <w:w w:val="105"/>
          <w:sz w:val="26"/>
        </w:rPr>
        <w:t>Call</w:t>
      </w:r>
      <w:r>
        <w:rPr>
          <w:color w:val="485240"/>
          <w:spacing w:val="-6"/>
          <w:w w:val="105"/>
          <w:sz w:val="26"/>
        </w:rPr>
        <w:t> </w:t>
      </w:r>
      <w:r>
        <w:rPr>
          <w:color w:val="485240"/>
          <w:w w:val="105"/>
          <w:sz w:val="26"/>
        </w:rPr>
        <w:t>NHS</w:t>
      </w:r>
      <w:r>
        <w:rPr>
          <w:color w:val="485240"/>
          <w:spacing w:val="-6"/>
          <w:w w:val="105"/>
          <w:sz w:val="26"/>
        </w:rPr>
        <w:t> </w:t>
      </w:r>
      <w:r>
        <w:rPr>
          <w:color w:val="485240"/>
          <w:sz w:val="26"/>
        </w:rPr>
        <w:t>111</w:t>
      </w:r>
      <w:r>
        <w:rPr>
          <w:color w:val="485240"/>
          <w:spacing w:val="-3"/>
          <w:sz w:val="26"/>
        </w:rPr>
        <w:t> </w:t>
      </w:r>
      <w:r>
        <w:rPr>
          <w:color w:val="485240"/>
          <w:w w:val="105"/>
          <w:sz w:val="26"/>
        </w:rPr>
        <w:t>for</w:t>
      </w:r>
      <w:r>
        <w:rPr>
          <w:color w:val="485240"/>
          <w:spacing w:val="-5"/>
          <w:w w:val="105"/>
          <w:sz w:val="26"/>
        </w:rPr>
        <w:t> </w:t>
      </w:r>
      <w:r>
        <w:rPr>
          <w:color w:val="485240"/>
          <w:w w:val="105"/>
          <w:sz w:val="26"/>
        </w:rPr>
        <w:t>urgent</w:t>
      </w:r>
      <w:r>
        <w:rPr>
          <w:color w:val="485240"/>
          <w:spacing w:val="-6"/>
          <w:w w:val="105"/>
          <w:sz w:val="26"/>
        </w:rPr>
        <w:t> </w:t>
      </w:r>
      <w:r>
        <w:rPr>
          <w:color w:val="485240"/>
          <w:w w:val="105"/>
          <w:sz w:val="26"/>
        </w:rPr>
        <w:t>medical</w:t>
      </w:r>
      <w:r>
        <w:rPr>
          <w:color w:val="485240"/>
          <w:spacing w:val="-6"/>
          <w:w w:val="105"/>
          <w:sz w:val="26"/>
        </w:rPr>
        <w:t> </w:t>
      </w:r>
      <w:r>
        <w:rPr>
          <w:color w:val="485240"/>
          <w:spacing w:val="-2"/>
          <w:w w:val="105"/>
          <w:sz w:val="26"/>
        </w:rPr>
        <w:t>advice</w:t>
      </w:r>
    </w:p>
    <w:p>
      <w:pPr>
        <w:pStyle w:val="ListParagraph"/>
        <w:numPr>
          <w:ilvl w:val="0"/>
          <w:numId w:val="2"/>
        </w:numPr>
        <w:tabs>
          <w:tab w:pos="761" w:val="left" w:leader="none"/>
        </w:tabs>
        <w:spacing w:line="240" w:lineRule="auto" w:before="61" w:after="0"/>
        <w:ind w:left="761" w:right="0" w:hanging="328"/>
        <w:jc w:val="left"/>
        <w:rPr>
          <w:sz w:val="26"/>
        </w:rPr>
      </w:pPr>
      <w:r>
        <w:rPr>
          <w:color w:val="485240"/>
          <w:w w:val="110"/>
          <w:sz w:val="26"/>
        </w:rPr>
        <w:t>Go</w:t>
      </w:r>
      <w:r>
        <w:rPr>
          <w:color w:val="485240"/>
          <w:spacing w:val="-11"/>
          <w:w w:val="110"/>
          <w:sz w:val="26"/>
        </w:rPr>
        <w:t> </w:t>
      </w:r>
      <w:r>
        <w:rPr>
          <w:color w:val="485240"/>
          <w:w w:val="110"/>
          <w:sz w:val="26"/>
        </w:rPr>
        <w:t>to</w:t>
      </w:r>
      <w:r>
        <w:rPr>
          <w:color w:val="485240"/>
          <w:spacing w:val="-11"/>
          <w:w w:val="110"/>
          <w:sz w:val="26"/>
        </w:rPr>
        <w:t> </w:t>
      </w:r>
      <w:r>
        <w:rPr>
          <w:color w:val="485240"/>
          <w:w w:val="110"/>
          <w:sz w:val="26"/>
        </w:rPr>
        <w:t>the</w:t>
      </w:r>
      <w:r>
        <w:rPr>
          <w:color w:val="485240"/>
          <w:spacing w:val="-11"/>
          <w:w w:val="110"/>
          <w:sz w:val="26"/>
        </w:rPr>
        <w:t> </w:t>
      </w:r>
      <w:r>
        <w:rPr>
          <w:color w:val="485240"/>
          <w:w w:val="110"/>
          <w:sz w:val="26"/>
        </w:rPr>
        <w:t>nearest</w:t>
      </w:r>
      <w:r>
        <w:rPr>
          <w:color w:val="485240"/>
          <w:spacing w:val="-11"/>
          <w:w w:val="110"/>
          <w:sz w:val="26"/>
        </w:rPr>
        <w:t> </w:t>
      </w:r>
      <w:r>
        <w:rPr>
          <w:color w:val="485240"/>
          <w:w w:val="110"/>
          <w:sz w:val="26"/>
        </w:rPr>
        <w:t>Accident</w:t>
      </w:r>
      <w:r>
        <w:rPr>
          <w:color w:val="485240"/>
          <w:spacing w:val="-11"/>
          <w:w w:val="110"/>
          <w:sz w:val="26"/>
        </w:rPr>
        <w:t> </w:t>
      </w:r>
      <w:r>
        <w:rPr>
          <w:color w:val="485240"/>
          <w:w w:val="110"/>
          <w:sz w:val="26"/>
        </w:rPr>
        <w:t>&amp;</w:t>
      </w:r>
      <w:r>
        <w:rPr>
          <w:color w:val="485240"/>
          <w:spacing w:val="-11"/>
          <w:w w:val="110"/>
          <w:sz w:val="26"/>
        </w:rPr>
        <w:t> </w:t>
      </w:r>
      <w:r>
        <w:rPr>
          <w:color w:val="485240"/>
          <w:w w:val="110"/>
          <w:sz w:val="26"/>
        </w:rPr>
        <w:t>Emergency</w:t>
      </w:r>
      <w:r>
        <w:rPr>
          <w:color w:val="485240"/>
          <w:spacing w:val="-11"/>
          <w:w w:val="110"/>
          <w:sz w:val="26"/>
        </w:rPr>
        <w:t> </w:t>
      </w:r>
      <w:r>
        <w:rPr>
          <w:color w:val="485240"/>
          <w:w w:val="110"/>
          <w:sz w:val="26"/>
        </w:rPr>
        <w:t>(A&amp;E)</w:t>
      </w:r>
      <w:r>
        <w:rPr>
          <w:color w:val="485240"/>
          <w:spacing w:val="-11"/>
          <w:w w:val="110"/>
          <w:sz w:val="26"/>
        </w:rPr>
        <w:t> </w:t>
      </w:r>
      <w:r>
        <w:rPr>
          <w:color w:val="485240"/>
          <w:w w:val="110"/>
          <w:sz w:val="26"/>
        </w:rPr>
        <w:t>department</w:t>
      </w:r>
      <w:r>
        <w:rPr>
          <w:color w:val="485240"/>
          <w:spacing w:val="-11"/>
          <w:w w:val="110"/>
          <w:sz w:val="26"/>
        </w:rPr>
        <w:t> </w:t>
      </w:r>
      <w:r>
        <w:rPr>
          <w:color w:val="485240"/>
          <w:w w:val="110"/>
          <w:sz w:val="26"/>
        </w:rPr>
        <w:t>in</w:t>
      </w:r>
      <w:r>
        <w:rPr>
          <w:color w:val="485240"/>
          <w:spacing w:val="-11"/>
          <w:w w:val="110"/>
          <w:sz w:val="26"/>
        </w:rPr>
        <w:t> </w:t>
      </w:r>
      <w:r>
        <w:rPr>
          <w:color w:val="485240"/>
          <w:w w:val="110"/>
          <w:sz w:val="26"/>
        </w:rPr>
        <w:t>an</w:t>
      </w:r>
      <w:r>
        <w:rPr>
          <w:color w:val="485240"/>
          <w:spacing w:val="-11"/>
          <w:w w:val="110"/>
          <w:sz w:val="26"/>
        </w:rPr>
        <w:t> </w:t>
      </w:r>
      <w:r>
        <w:rPr>
          <w:color w:val="485240"/>
          <w:spacing w:val="-2"/>
          <w:w w:val="110"/>
          <w:sz w:val="26"/>
        </w:rPr>
        <w:t>emergency</w:t>
      </w:r>
    </w:p>
    <w:p>
      <w:pPr>
        <w:pStyle w:val="ListParagraph"/>
        <w:numPr>
          <w:ilvl w:val="0"/>
          <w:numId w:val="2"/>
        </w:numPr>
        <w:tabs>
          <w:tab w:pos="761" w:val="left" w:leader="none"/>
        </w:tabs>
        <w:spacing w:line="240" w:lineRule="auto" w:before="62" w:after="0"/>
        <w:ind w:left="761" w:right="0" w:hanging="328"/>
        <w:jc w:val="left"/>
        <w:rPr>
          <w:sz w:val="26"/>
        </w:rPr>
      </w:pPr>
      <w:r>
        <w:rPr>
          <w:color w:val="485240"/>
          <w:w w:val="110"/>
          <w:sz w:val="26"/>
        </w:rPr>
        <w:t>Call</w:t>
      </w:r>
      <w:r>
        <w:rPr>
          <w:color w:val="485240"/>
          <w:spacing w:val="3"/>
          <w:w w:val="110"/>
          <w:sz w:val="26"/>
        </w:rPr>
        <w:t> </w:t>
      </w:r>
      <w:r>
        <w:rPr>
          <w:color w:val="485240"/>
          <w:w w:val="110"/>
          <w:sz w:val="26"/>
        </w:rPr>
        <w:t>999</w:t>
      </w:r>
      <w:r>
        <w:rPr>
          <w:color w:val="485240"/>
          <w:spacing w:val="3"/>
          <w:w w:val="110"/>
          <w:sz w:val="26"/>
        </w:rPr>
        <w:t> </w:t>
      </w:r>
      <w:r>
        <w:rPr>
          <w:color w:val="485240"/>
          <w:w w:val="110"/>
          <w:sz w:val="26"/>
        </w:rPr>
        <w:t>if</w:t>
      </w:r>
      <w:r>
        <w:rPr>
          <w:color w:val="485240"/>
          <w:spacing w:val="4"/>
          <w:w w:val="110"/>
          <w:sz w:val="26"/>
        </w:rPr>
        <w:t> </w:t>
      </w:r>
      <w:r>
        <w:rPr>
          <w:color w:val="485240"/>
          <w:w w:val="110"/>
          <w:sz w:val="26"/>
        </w:rPr>
        <w:t>there</w:t>
      </w:r>
      <w:r>
        <w:rPr>
          <w:color w:val="485240"/>
          <w:spacing w:val="3"/>
          <w:w w:val="110"/>
          <w:sz w:val="26"/>
        </w:rPr>
        <w:t> </w:t>
      </w:r>
      <w:r>
        <w:rPr>
          <w:color w:val="485240"/>
          <w:w w:val="110"/>
          <w:sz w:val="26"/>
        </w:rPr>
        <w:t>is</w:t>
      </w:r>
      <w:r>
        <w:rPr>
          <w:color w:val="485240"/>
          <w:spacing w:val="3"/>
          <w:w w:val="110"/>
          <w:sz w:val="26"/>
        </w:rPr>
        <w:t> </w:t>
      </w:r>
      <w:r>
        <w:rPr>
          <w:color w:val="485240"/>
          <w:w w:val="110"/>
          <w:sz w:val="26"/>
        </w:rPr>
        <w:t>immediate</w:t>
      </w:r>
      <w:r>
        <w:rPr>
          <w:color w:val="485240"/>
          <w:spacing w:val="4"/>
          <w:w w:val="110"/>
          <w:sz w:val="26"/>
        </w:rPr>
        <w:t> </w:t>
      </w:r>
      <w:r>
        <w:rPr>
          <w:color w:val="485240"/>
          <w:w w:val="110"/>
          <w:sz w:val="26"/>
        </w:rPr>
        <w:t>danger</w:t>
      </w:r>
      <w:r>
        <w:rPr>
          <w:color w:val="485240"/>
          <w:spacing w:val="3"/>
          <w:w w:val="110"/>
          <w:sz w:val="26"/>
        </w:rPr>
        <w:t> </w:t>
      </w:r>
      <w:r>
        <w:rPr>
          <w:color w:val="485240"/>
          <w:w w:val="110"/>
          <w:sz w:val="26"/>
        </w:rPr>
        <w:t>to</w:t>
      </w:r>
      <w:r>
        <w:rPr>
          <w:color w:val="485240"/>
          <w:spacing w:val="3"/>
          <w:w w:val="110"/>
          <w:sz w:val="26"/>
        </w:rPr>
        <w:t> </w:t>
      </w:r>
      <w:r>
        <w:rPr>
          <w:color w:val="485240"/>
          <w:spacing w:val="-4"/>
          <w:w w:val="110"/>
          <w:sz w:val="26"/>
        </w:rPr>
        <w:t>life</w:t>
      </w:r>
    </w:p>
    <w:p>
      <w:pPr>
        <w:spacing w:line="288" w:lineRule="auto" w:before="61"/>
        <w:ind w:left="366" w:right="1325" w:firstLine="0"/>
        <w:jc w:val="left"/>
        <w:rPr>
          <w:sz w:val="26"/>
        </w:rPr>
      </w:pPr>
      <w:r>
        <w:rPr>
          <w:color w:val="485240"/>
          <w:w w:val="110"/>
          <w:sz w:val="26"/>
        </w:rPr>
        <w:t>If</w:t>
      </w:r>
      <w:r>
        <w:rPr>
          <w:color w:val="485240"/>
          <w:spacing w:val="40"/>
          <w:w w:val="110"/>
          <w:sz w:val="26"/>
        </w:rPr>
        <w:t> </w:t>
      </w:r>
      <w:r>
        <w:rPr>
          <w:color w:val="485240"/>
          <w:w w:val="110"/>
          <w:sz w:val="26"/>
        </w:rPr>
        <w:t>emotional</w:t>
      </w:r>
      <w:r>
        <w:rPr>
          <w:color w:val="485240"/>
          <w:spacing w:val="40"/>
          <w:w w:val="110"/>
          <w:sz w:val="26"/>
        </w:rPr>
        <w:t> </w:t>
      </w:r>
      <w:r>
        <w:rPr>
          <w:color w:val="485240"/>
          <w:w w:val="110"/>
          <w:sz w:val="26"/>
        </w:rPr>
        <w:t>distress</w:t>
      </w:r>
      <w:r>
        <w:rPr>
          <w:color w:val="485240"/>
          <w:spacing w:val="40"/>
          <w:w w:val="110"/>
          <w:sz w:val="26"/>
        </w:rPr>
        <w:t> </w:t>
      </w:r>
      <w:r>
        <w:rPr>
          <w:color w:val="485240"/>
          <w:w w:val="110"/>
          <w:sz w:val="26"/>
        </w:rPr>
        <w:t>is</w:t>
      </w:r>
      <w:r>
        <w:rPr>
          <w:color w:val="485240"/>
          <w:spacing w:val="40"/>
          <w:w w:val="110"/>
          <w:sz w:val="26"/>
        </w:rPr>
        <w:t> </w:t>
      </w:r>
      <w:r>
        <w:rPr>
          <w:color w:val="485240"/>
          <w:w w:val="110"/>
          <w:sz w:val="26"/>
        </w:rPr>
        <w:t>severe</w:t>
      </w:r>
      <w:r>
        <w:rPr>
          <w:color w:val="485240"/>
          <w:spacing w:val="40"/>
          <w:w w:val="110"/>
          <w:sz w:val="26"/>
        </w:rPr>
        <w:t> </w:t>
      </w:r>
      <w:r>
        <w:rPr>
          <w:color w:val="485240"/>
          <w:w w:val="110"/>
          <w:sz w:val="26"/>
        </w:rPr>
        <w:t>or</w:t>
      </w:r>
      <w:r>
        <w:rPr>
          <w:color w:val="485240"/>
          <w:spacing w:val="40"/>
          <w:w w:val="110"/>
          <w:sz w:val="26"/>
        </w:rPr>
        <w:t> </w:t>
      </w:r>
      <w:r>
        <w:rPr>
          <w:color w:val="485240"/>
          <w:w w:val="110"/>
          <w:sz w:val="26"/>
        </w:rPr>
        <w:t>linked</w:t>
      </w:r>
      <w:r>
        <w:rPr>
          <w:color w:val="485240"/>
          <w:spacing w:val="40"/>
          <w:w w:val="110"/>
          <w:sz w:val="26"/>
        </w:rPr>
        <w:t> </w:t>
      </w:r>
      <w:r>
        <w:rPr>
          <w:color w:val="485240"/>
          <w:w w:val="110"/>
          <w:sz w:val="26"/>
        </w:rPr>
        <w:t>to</w:t>
      </w:r>
      <w:r>
        <w:rPr>
          <w:color w:val="485240"/>
          <w:spacing w:val="40"/>
          <w:w w:val="110"/>
          <w:sz w:val="26"/>
        </w:rPr>
        <w:t> </w:t>
      </w:r>
      <w:r>
        <w:rPr>
          <w:color w:val="485240"/>
          <w:w w:val="110"/>
          <w:sz w:val="26"/>
        </w:rPr>
        <w:t>thoughts</w:t>
      </w:r>
      <w:r>
        <w:rPr>
          <w:color w:val="485240"/>
          <w:spacing w:val="40"/>
          <w:w w:val="110"/>
          <w:sz w:val="26"/>
        </w:rPr>
        <w:t> </w:t>
      </w:r>
      <w:r>
        <w:rPr>
          <w:color w:val="485240"/>
          <w:w w:val="110"/>
          <w:sz w:val="26"/>
        </w:rPr>
        <w:t>of</w:t>
      </w:r>
      <w:r>
        <w:rPr>
          <w:color w:val="485240"/>
          <w:spacing w:val="40"/>
          <w:w w:val="110"/>
          <w:sz w:val="26"/>
        </w:rPr>
        <w:t> </w:t>
      </w:r>
      <w:r>
        <w:rPr>
          <w:color w:val="485240"/>
          <w:w w:val="110"/>
          <w:sz w:val="26"/>
        </w:rPr>
        <w:t>self-harm,</w:t>
      </w:r>
      <w:r>
        <w:rPr>
          <w:color w:val="485240"/>
          <w:spacing w:val="40"/>
          <w:w w:val="110"/>
          <w:sz w:val="26"/>
        </w:rPr>
        <w:t> </w:t>
      </w:r>
      <w:r>
        <w:rPr>
          <w:color w:val="485240"/>
          <w:w w:val="110"/>
          <w:sz w:val="26"/>
        </w:rPr>
        <w:t>confidential mental health support is available:</w:t>
      </w:r>
    </w:p>
    <w:p>
      <w:pPr>
        <w:pStyle w:val="ListParagraph"/>
        <w:numPr>
          <w:ilvl w:val="0"/>
          <w:numId w:val="2"/>
        </w:numPr>
        <w:tabs>
          <w:tab w:pos="773" w:val="left" w:leader="none"/>
        </w:tabs>
        <w:spacing w:line="288" w:lineRule="auto" w:before="2" w:after="0"/>
        <w:ind w:left="366" w:right="1741" w:firstLine="0"/>
        <w:jc w:val="left"/>
        <w:rPr>
          <w:sz w:val="26"/>
        </w:rPr>
      </w:pPr>
      <w:r>
        <w:rPr>
          <w:color w:val="485240"/>
          <w:w w:val="110"/>
          <w:sz w:val="26"/>
        </w:rPr>
        <w:t>NHS</w:t>
      </w:r>
      <w:r>
        <w:rPr>
          <w:color w:val="485240"/>
          <w:spacing w:val="40"/>
          <w:w w:val="110"/>
          <w:sz w:val="26"/>
        </w:rPr>
        <w:t> </w:t>
      </w:r>
      <w:r>
        <w:rPr>
          <w:color w:val="485240"/>
          <w:w w:val="110"/>
          <w:sz w:val="26"/>
        </w:rPr>
        <w:t>England</w:t>
      </w:r>
      <w:r>
        <w:rPr>
          <w:color w:val="485240"/>
          <w:spacing w:val="40"/>
          <w:w w:val="110"/>
          <w:sz w:val="26"/>
        </w:rPr>
        <w:t> </w:t>
      </w:r>
      <w:r>
        <w:rPr>
          <w:color w:val="485240"/>
          <w:w w:val="110"/>
          <w:sz w:val="26"/>
        </w:rPr>
        <w:t>24-Hour</w:t>
      </w:r>
      <w:r>
        <w:rPr>
          <w:color w:val="485240"/>
          <w:spacing w:val="40"/>
          <w:w w:val="110"/>
          <w:sz w:val="26"/>
        </w:rPr>
        <w:t> </w:t>
      </w:r>
      <w:r>
        <w:rPr>
          <w:color w:val="485240"/>
          <w:w w:val="110"/>
          <w:sz w:val="26"/>
        </w:rPr>
        <w:t>Mental</w:t>
      </w:r>
      <w:r>
        <w:rPr>
          <w:color w:val="485240"/>
          <w:spacing w:val="40"/>
          <w:w w:val="110"/>
          <w:sz w:val="26"/>
        </w:rPr>
        <w:t> </w:t>
      </w:r>
      <w:r>
        <w:rPr>
          <w:color w:val="485240"/>
          <w:w w:val="110"/>
          <w:sz w:val="26"/>
        </w:rPr>
        <w:t>Health</w:t>
      </w:r>
      <w:r>
        <w:rPr>
          <w:color w:val="485240"/>
          <w:spacing w:val="40"/>
          <w:w w:val="110"/>
          <w:sz w:val="26"/>
        </w:rPr>
        <w:t> </w:t>
      </w:r>
      <w:r>
        <w:rPr>
          <w:color w:val="485240"/>
          <w:w w:val="110"/>
          <w:sz w:val="26"/>
        </w:rPr>
        <w:t>Helpline</w:t>
      </w:r>
      <w:r>
        <w:rPr>
          <w:color w:val="485240"/>
          <w:spacing w:val="40"/>
          <w:w w:val="110"/>
          <w:sz w:val="26"/>
        </w:rPr>
        <w:t> </w:t>
      </w:r>
      <w:r>
        <w:rPr>
          <w:color w:val="485240"/>
          <w:w w:val="110"/>
          <w:sz w:val="26"/>
        </w:rPr>
        <w:t>(available</w:t>
      </w:r>
      <w:r>
        <w:rPr>
          <w:color w:val="485240"/>
          <w:spacing w:val="40"/>
          <w:w w:val="110"/>
          <w:sz w:val="26"/>
        </w:rPr>
        <w:t> </w:t>
      </w:r>
      <w:r>
        <w:rPr>
          <w:color w:val="485240"/>
          <w:w w:val="110"/>
          <w:sz w:val="26"/>
        </w:rPr>
        <w:t>in</w:t>
      </w:r>
      <w:r>
        <w:rPr>
          <w:color w:val="485240"/>
          <w:spacing w:val="40"/>
          <w:w w:val="110"/>
          <w:sz w:val="26"/>
        </w:rPr>
        <w:t> </w:t>
      </w:r>
      <w:r>
        <w:rPr>
          <w:color w:val="485240"/>
          <w:w w:val="110"/>
          <w:sz w:val="26"/>
        </w:rPr>
        <w:t>all</w:t>
      </w:r>
      <w:r>
        <w:rPr>
          <w:color w:val="485240"/>
          <w:spacing w:val="40"/>
          <w:w w:val="110"/>
          <w:sz w:val="26"/>
        </w:rPr>
        <w:t> </w:t>
      </w:r>
      <w:r>
        <w:rPr>
          <w:color w:val="485240"/>
          <w:w w:val="110"/>
          <w:sz w:val="26"/>
        </w:rPr>
        <w:t>areas</w:t>
      </w:r>
      <w:r>
        <w:rPr>
          <w:color w:val="485240"/>
          <w:spacing w:val="40"/>
          <w:w w:val="110"/>
          <w:sz w:val="26"/>
        </w:rPr>
        <w:t> </w:t>
      </w:r>
      <w:r>
        <w:rPr>
          <w:color w:val="485240"/>
          <w:w w:val="110"/>
          <w:sz w:val="26"/>
        </w:rPr>
        <w:t>of</w:t>
      </w:r>
      <w:r>
        <w:rPr>
          <w:color w:val="485240"/>
          <w:spacing w:val="80"/>
          <w:w w:val="110"/>
          <w:sz w:val="26"/>
        </w:rPr>
        <w:t> </w:t>
      </w:r>
      <w:r>
        <w:rPr>
          <w:color w:val="485240"/>
          <w:spacing w:val="-2"/>
          <w:w w:val="110"/>
          <w:sz w:val="26"/>
        </w:rPr>
        <w:t>England)</w:t>
      </w:r>
    </w:p>
    <w:p>
      <w:pPr>
        <w:pStyle w:val="ListParagraph"/>
        <w:numPr>
          <w:ilvl w:val="0"/>
          <w:numId w:val="2"/>
        </w:numPr>
        <w:tabs>
          <w:tab w:pos="761" w:val="left" w:leader="none"/>
        </w:tabs>
        <w:spacing w:line="240" w:lineRule="auto" w:before="3" w:after="0"/>
        <w:ind w:left="761" w:right="0" w:hanging="328"/>
        <w:jc w:val="left"/>
        <w:rPr>
          <w:sz w:val="26"/>
        </w:rPr>
      </w:pPr>
      <w:r>
        <w:rPr>
          <w:color w:val="485240"/>
          <w:w w:val="105"/>
          <w:sz w:val="26"/>
        </w:rPr>
        <w:t>Samaritans:</w:t>
      </w:r>
      <w:r>
        <w:rPr>
          <w:color w:val="485240"/>
          <w:spacing w:val="-9"/>
          <w:w w:val="105"/>
          <w:sz w:val="26"/>
        </w:rPr>
        <w:t> </w:t>
      </w:r>
      <w:r>
        <w:rPr>
          <w:color w:val="485240"/>
          <w:w w:val="105"/>
          <w:sz w:val="26"/>
        </w:rPr>
        <w:t>Call</w:t>
      </w:r>
      <w:r>
        <w:rPr>
          <w:color w:val="485240"/>
          <w:spacing w:val="-8"/>
          <w:w w:val="105"/>
          <w:sz w:val="26"/>
        </w:rPr>
        <w:t> </w:t>
      </w:r>
      <w:r>
        <w:rPr>
          <w:color w:val="485240"/>
          <w:w w:val="105"/>
          <w:sz w:val="26"/>
        </w:rPr>
        <w:t>119</w:t>
      </w:r>
      <w:r>
        <w:rPr>
          <w:color w:val="485240"/>
          <w:spacing w:val="-8"/>
          <w:w w:val="105"/>
          <w:sz w:val="26"/>
        </w:rPr>
        <w:t> </w:t>
      </w:r>
      <w:r>
        <w:rPr>
          <w:color w:val="485240"/>
          <w:w w:val="105"/>
          <w:sz w:val="26"/>
        </w:rPr>
        <w:t>123</w:t>
      </w:r>
      <w:r>
        <w:rPr>
          <w:color w:val="485240"/>
          <w:spacing w:val="-8"/>
          <w:w w:val="105"/>
          <w:sz w:val="26"/>
        </w:rPr>
        <w:t> </w:t>
      </w:r>
      <w:r>
        <w:rPr>
          <w:color w:val="485240"/>
          <w:w w:val="105"/>
          <w:sz w:val="26"/>
        </w:rPr>
        <w:t>(free,</w:t>
      </w:r>
      <w:r>
        <w:rPr>
          <w:color w:val="485240"/>
          <w:spacing w:val="-8"/>
          <w:w w:val="105"/>
          <w:sz w:val="26"/>
        </w:rPr>
        <w:t> </w:t>
      </w:r>
      <w:r>
        <w:rPr>
          <w:color w:val="485240"/>
          <w:spacing w:val="-4"/>
          <w:w w:val="105"/>
          <w:sz w:val="26"/>
        </w:rPr>
        <w:t>24/7)</w:t>
      </w:r>
    </w:p>
    <w:p>
      <w:pPr>
        <w:pStyle w:val="ListParagraph"/>
        <w:numPr>
          <w:ilvl w:val="0"/>
          <w:numId w:val="2"/>
        </w:numPr>
        <w:tabs>
          <w:tab w:pos="761" w:val="left" w:leader="none"/>
        </w:tabs>
        <w:spacing w:line="240" w:lineRule="auto" w:before="61" w:after="0"/>
        <w:ind w:left="761" w:right="0" w:hanging="328"/>
        <w:jc w:val="left"/>
        <w:rPr>
          <w:sz w:val="26"/>
        </w:rPr>
      </w:pPr>
      <w:r>
        <w:rPr>
          <w:color w:val="485240"/>
          <w:w w:val="110"/>
          <w:sz w:val="26"/>
        </w:rPr>
        <w:t>Text</w:t>
      </w:r>
      <w:r>
        <w:rPr>
          <w:color w:val="485240"/>
          <w:spacing w:val="-17"/>
          <w:w w:val="110"/>
          <w:sz w:val="26"/>
        </w:rPr>
        <w:t> </w:t>
      </w:r>
      <w:r>
        <w:rPr>
          <w:color w:val="485240"/>
          <w:w w:val="110"/>
          <w:sz w:val="26"/>
        </w:rPr>
        <w:t>SHOUT</w:t>
      </w:r>
      <w:r>
        <w:rPr>
          <w:color w:val="485240"/>
          <w:spacing w:val="-16"/>
          <w:w w:val="110"/>
          <w:sz w:val="26"/>
        </w:rPr>
        <w:t> </w:t>
      </w:r>
      <w:r>
        <w:rPr>
          <w:color w:val="485240"/>
          <w:w w:val="110"/>
          <w:sz w:val="26"/>
        </w:rPr>
        <w:t>to</w:t>
      </w:r>
      <w:r>
        <w:rPr>
          <w:color w:val="485240"/>
          <w:spacing w:val="-16"/>
          <w:w w:val="110"/>
          <w:sz w:val="26"/>
        </w:rPr>
        <w:t> </w:t>
      </w:r>
      <w:r>
        <w:rPr>
          <w:color w:val="485240"/>
          <w:w w:val="110"/>
          <w:sz w:val="26"/>
        </w:rPr>
        <w:t>85258</w:t>
      </w:r>
      <w:r>
        <w:rPr>
          <w:color w:val="485240"/>
          <w:spacing w:val="-16"/>
          <w:w w:val="110"/>
          <w:sz w:val="26"/>
        </w:rPr>
        <w:t> </w:t>
      </w:r>
      <w:r>
        <w:rPr>
          <w:color w:val="485240"/>
          <w:w w:val="110"/>
          <w:sz w:val="26"/>
        </w:rPr>
        <w:t>for</w:t>
      </w:r>
      <w:r>
        <w:rPr>
          <w:color w:val="485240"/>
          <w:spacing w:val="-16"/>
          <w:w w:val="110"/>
          <w:sz w:val="26"/>
        </w:rPr>
        <w:t> </w:t>
      </w:r>
      <w:r>
        <w:rPr>
          <w:color w:val="485240"/>
          <w:w w:val="110"/>
          <w:sz w:val="26"/>
        </w:rPr>
        <w:t>immediate</w:t>
      </w:r>
      <w:r>
        <w:rPr>
          <w:color w:val="485240"/>
          <w:spacing w:val="-16"/>
          <w:w w:val="110"/>
          <w:sz w:val="26"/>
        </w:rPr>
        <w:t> </w:t>
      </w:r>
      <w:r>
        <w:rPr>
          <w:color w:val="485240"/>
          <w:w w:val="110"/>
          <w:sz w:val="26"/>
        </w:rPr>
        <w:t>text</w:t>
      </w:r>
      <w:r>
        <w:rPr>
          <w:color w:val="485240"/>
          <w:spacing w:val="-16"/>
          <w:w w:val="110"/>
          <w:sz w:val="26"/>
        </w:rPr>
        <w:t> </w:t>
      </w:r>
      <w:r>
        <w:rPr>
          <w:color w:val="485240"/>
          <w:spacing w:val="-2"/>
          <w:w w:val="110"/>
          <w:sz w:val="26"/>
        </w:rPr>
        <w:t>support</w:t>
      </w:r>
    </w:p>
    <w:p>
      <w:pPr>
        <w:spacing w:line="288" w:lineRule="auto" w:before="62"/>
        <w:ind w:left="366" w:right="1741" w:firstLine="0"/>
        <w:jc w:val="both"/>
        <w:rPr>
          <w:sz w:val="26"/>
        </w:rPr>
      </w:pPr>
      <w:r>
        <w:rPr>
          <w:color w:val="485240"/>
          <w:w w:val="110"/>
          <w:sz w:val="26"/>
        </w:rPr>
        <w:t>In many cases, crises can be reduced when families and carers recognise warning signs. These may include withdrawal, changes in sleep or eating, missed diabetes care, or emotional distress. Creating a simple plan with contact details of health professionals can help prevent future crises.</w:t>
      </w:r>
    </w:p>
    <w:p>
      <w:pPr>
        <w:pStyle w:val="Heading3"/>
        <w:spacing w:before="9"/>
        <w:ind w:right="1754"/>
        <w:rPr>
          <w:u w:val="none"/>
        </w:rPr>
      </w:pPr>
      <w:r>
        <w:rPr>
          <w:color w:val="485240"/>
          <w:spacing w:val="-2"/>
          <w:w w:val="110"/>
          <w:u w:val="thick" w:color="485240"/>
        </w:rPr>
        <w:t>For</w:t>
      </w:r>
      <w:r>
        <w:rPr>
          <w:color w:val="485240"/>
          <w:spacing w:val="-20"/>
          <w:w w:val="110"/>
          <w:u w:val="thick" w:color="485240"/>
        </w:rPr>
        <w:t> </w:t>
      </w:r>
      <w:r>
        <w:rPr>
          <w:color w:val="485240"/>
          <w:spacing w:val="-2"/>
          <w:w w:val="110"/>
          <w:u w:val="thick" w:color="485240"/>
        </w:rPr>
        <w:t>More</w:t>
      </w:r>
      <w:r>
        <w:rPr>
          <w:color w:val="485240"/>
          <w:spacing w:val="-17"/>
          <w:w w:val="110"/>
          <w:u w:val="thick" w:color="485240"/>
        </w:rPr>
        <w:t> </w:t>
      </w:r>
      <w:r>
        <w:rPr>
          <w:color w:val="485240"/>
          <w:spacing w:val="-2"/>
          <w:w w:val="110"/>
          <w:u w:val="thick" w:color="485240"/>
        </w:rPr>
        <w:t>Information</w:t>
      </w:r>
      <w:r>
        <w:rPr>
          <w:color w:val="485240"/>
          <w:spacing w:val="-13"/>
          <w:w w:val="110"/>
          <w:u w:val="thick" w:color="485240"/>
        </w:rPr>
        <w:t> </w:t>
      </w:r>
      <w:r>
        <w:rPr>
          <w:color w:val="485240"/>
          <w:spacing w:val="-2"/>
          <w:w w:val="110"/>
          <w:u w:val="thick" w:color="485240"/>
        </w:rPr>
        <w:t>and</w:t>
      </w:r>
      <w:r>
        <w:rPr>
          <w:color w:val="485240"/>
          <w:spacing w:val="-13"/>
          <w:w w:val="110"/>
          <w:u w:val="thick" w:color="485240"/>
        </w:rPr>
        <w:t> </w:t>
      </w:r>
      <w:r>
        <w:rPr>
          <w:color w:val="485240"/>
          <w:spacing w:val="-2"/>
          <w:w w:val="110"/>
          <w:u w:val="thick" w:color="485240"/>
        </w:rPr>
        <w:t>On</w:t>
      </w:r>
      <w:r>
        <w:rPr>
          <w:color w:val="485240"/>
          <w:spacing w:val="-2"/>
          <w:w w:val="110"/>
          <w:u w:val="none"/>
        </w:rPr>
        <w:t>g</w:t>
      </w:r>
      <w:r>
        <w:rPr>
          <w:color w:val="485240"/>
          <w:spacing w:val="-2"/>
          <w:w w:val="110"/>
          <w:u w:val="thick" w:color="485240"/>
        </w:rPr>
        <w:t>oing</w:t>
      </w:r>
      <w:r>
        <w:rPr>
          <w:color w:val="485240"/>
          <w:spacing w:val="-59"/>
          <w:w w:val="110"/>
          <w:u w:val="none"/>
        </w:rPr>
        <w:t> </w:t>
      </w:r>
      <w:r>
        <w:rPr>
          <w:color w:val="485240"/>
          <w:spacing w:val="-34"/>
          <w:w w:val="110"/>
          <w:u w:val="thick" w:color="485240"/>
        </w:rPr>
        <w:t> </w:t>
      </w:r>
      <w:r>
        <w:rPr>
          <w:color w:val="485240"/>
          <w:spacing w:val="-2"/>
          <w:w w:val="110"/>
          <w:u w:val="thick" w:color="485240"/>
        </w:rPr>
        <w:t>Su</w:t>
      </w:r>
      <w:r>
        <w:rPr>
          <w:color w:val="485240"/>
          <w:spacing w:val="-2"/>
          <w:w w:val="110"/>
          <w:u w:val="none"/>
        </w:rPr>
        <w:t>pp</w:t>
      </w:r>
      <w:r>
        <w:rPr>
          <w:color w:val="485240"/>
          <w:spacing w:val="-20"/>
          <w:w w:val="110"/>
          <w:u w:val="thick" w:color="485240"/>
        </w:rPr>
        <w:t> </w:t>
      </w:r>
      <w:r>
        <w:rPr>
          <w:color w:val="485240"/>
          <w:spacing w:val="-5"/>
          <w:w w:val="110"/>
          <w:u w:val="thick" w:color="485240"/>
        </w:rPr>
        <w:t>ort</w:t>
      </w:r>
    </w:p>
    <w:p>
      <w:pPr>
        <w:spacing w:line="288" w:lineRule="auto" w:before="78"/>
        <w:ind w:left="366" w:right="1325" w:firstLine="0"/>
        <w:jc w:val="left"/>
        <w:rPr>
          <w:sz w:val="26"/>
        </w:rPr>
      </w:pPr>
      <w:r>
        <w:rPr>
          <w:color w:val="485240"/>
          <w:w w:val="110"/>
          <w:sz w:val="26"/>
        </w:rPr>
        <w:t>Reliable</w:t>
      </w:r>
      <w:r>
        <w:rPr>
          <w:color w:val="485240"/>
          <w:spacing w:val="40"/>
          <w:w w:val="110"/>
          <w:sz w:val="26"/>
        </w:rPr>
        <w:t> </w:t>
      </w:r>
      <w:r>
        <w:rPr>
          <w:color w:val="485240"/>
          <w:w w:val="110"/>
          <w:sz w:val="26"/>
        </w:rPr>
        <w:t>information</w:t>
      </w:r>
      <w:r>
        <w:rPr>
          <w:color w:val="485240"/>
          <w:spacing w:val="40"/>
          <w:w w:val="110"/>
          <w:sz w:val="26"/>
        </w:rPr>
        <w:t> </w:t>
      </w:r>
      <w:r>
        <w:rPr>
          <w:color w:val="485240"/>
          <w:w w:val="110"/>
          <w:sz w:val="26"/>
        </w:rPr>
        <w:t>and</w:t>
      </w:r>
      <w:r>
        <w:rPr>
          <w:color w:val="485240"/>
          <w:spacing w:val="40"/>
          <w:w w:val="110"/>
          <w:sz w:val="26"/>
        </w:rPr>
        <w:t> </w:t>
      </w:r>
      <w:r>
        <w:rPr>
          <w:color w:val="485240"/>
          <w:w w:val="110"/>
          <w:sz w:val="26"/>
        </w:rPr>
        <w:t>guidance</w:t>
      </w:r>
      <w:r>
        <w:rPr>
          <w:color w:val="485240"/>
          <w:spacing w:val="40"/>
          <w:w w:val="110"/>
          <w:sz w:val="26"/>
        </w:rPr>
        <w:t> </w:t>
      </w:r>
      <w:r>
        <w:rPr>
          <w:color w:val="485240"/>
          <w:w w:val="110"/>
          <w:sz w:val="26"/>
        </w:rPr>
        <w:t>on</w:t>
      </w:r>
      <w:r>
        <w:rPr>
          <w:color w:val="485240"/>
          <w:spacing w:val="40"/>
          <w:w w:val="110"/>
          <w:sz w:val="26"/>
        </w:rPr>
        <w:t> </w:t>
      </w:r>
      <w:r>
        <w:rPr>
          <w:color w:val="485240"/>
          <w:w w:val="110"/>
          <w:sz w:val="26"/>
        </w:rPr>
        <w:t>diabetes</w:t>
      </w:r>
      <w:r>
        <w:rPr>
          <w:color w:val="485240"/>
          <w:spacing w:val="40"/>
          <w:w w:val="110"/>
          <w:sz w:val="26"/>
        </w:rPr>
        <w:t> </w:t>
      </w:r>
      <w:r>
        <w:rPr>
          <w:color w:val="485240"/>
          <w:w w:val="110"/>
          <w:sz w:val="26"/>
        </w:rPr>
        <w:t>and</w:t>
      </w:r>
      <w:r>
        <w:rPr>
          <w:color w:val="485240"/>
          <w:spacing w:val="40"/>
          <w:w w:val="110"/>
          <w:sz w:val="26"/>
        </w:rPr>
        <w:t> </w:t>
      </w:r>
      <w:r>
        <w:rPr>
          <w:color w:val="485240"/>
          <w:w w:val="110"/>
          <w:sz w:val="26"/>
        </w:rPr>
        <w:t>emotional</w:t>
      </w:r>
      <w:r>
        <w:rPr>
          <w:color w:val="485240"/>
          <w:spacing w:val="40"/>
          <w:w w:val="110"/>
          <w:sz w:val="26"/>
        </w:rPr>
        <w:t> </w:t>
      </w:r>
      <w:r>
        <w:rPr>
          <w:color w:val="485240"/>
          <w:w w:val="110"/>
          <w:sz w:val="26"/>
        </w:rPr>
        <w:t>wellbeing</w:t>
      </w:r>
      <w:r>
        <w:rPr>
          <w:color w:val="485240"/>
          <w:spacing w:val="40"/>
          <w:w w:val="110"/>
          <w:sz w:val="26"/>
        </w:rPr>
        <w:t> </w:t>
      </w:r>
      <w:r>
        <w:rPr>
          <w:color w:val="485240"/>
          <w:w w:val="110"/>
          <w:sz w:val="26"/>
        </w:rPr>
        <w:t>are</w:t>
      </w:r>
      <w:r>
        <w:rPr>
          <w:color w:val="485240"/>
          <w:spacing w:val="80"/>
          <w:w w:val="110"/>
          <w:sz w:val="26"/>
        </w:rPr>
        <w:t> </w:t>
      </w:r>
      <w:r>
        <w:rPr>
          <w:color w:val="485240"/>
          <w:w w:val="110"/>
          <w:sz w:val="26"/>
        </w:rPr>
        <w:t>available from trusted UK organisations:</w:t>
      </w:r>
    </w:p>
    <w:p>
      <w:pPr>
        <w:pStyle w:val="ListParagraph"/>
        <w:numPr>
          <w:ilvl w:val="0"/>
          <w:numId w:val="2"/>
        </w:numPr>
        <w:tabs>
          <w:tab w:pos="694" w:val="left" w:leader="none"/>
        </w:tabs>
        <w:spacing w:line="240" w:lineRule="auto" w:before="3" w:after="0"/>
        <w:ind w:left="694" w:right="0" w:hanging="328"/>
        <w:jc w:val="left"/>
        <w:rPr>
          <w:sz w:val="26"/>
        </w:rPr>
      </w:pPr>
      <w:r>
        <w:rPr>
          <w:color w:val="485240"/>
          <w:w w:val="105"/>
          <w:sz w:val="26"/>
        </w:rPr>
        <w:t>NHS</w:t>
      </w:r>
      <w:r>
        <w:rPr>
          <w:color w:val="485240"/>
          <w:spacing w:val="-7"/>
          <w:w w:val="105"/>
          <w:sz w:val="26"/>
        </w:rPr>
        <w:t> </w:t>
      </w:r>
      <w:r>
        <w:rPr>
          <w:color w:val="485240"/>
          <w:w w:val="105"/>
          <w:sz w:val="26"/>
        </w:rPr>
        <w:t>England</w:t>
      </w:r>
      <w:r>
        <w:rPr>
          <w:color w:val="485240"/>
          <w:spacing w:val="-6"/>
          <w:w w:val="105"/>
          <w:sz w:val="26"/>
        </w:rPr>
        <w:t> </w:t>
      </w:r>
      <w:r>
        <w:rPr>
          <w:color w:val="485240"/>
          <w:w w:val="105"/>
          <w:sz w:val="26"/>
        </w:rPr>
        <w:t>–</w:t>
      </w:r>
      <w:r>
        <w:rPr>
          <w:color w:val="485240"/>
          <w:spacing w:val="-6"/>
          <w:w w:val="105"/>
          <w:sz w:val="26"/>
        </w:rPr>
        <w:t> </w:t>
      </w:r>
      <w:hyperlink r:id="rId68">
        <w:r>
          <w:rPr>
            <w:color w:val="485240"/>
            <w:spacing w:val="-2"/>
            <w:w w:val="105"/>
            <w:sz w:val="26"/>
          </w:rPr>
          <w:t>www.nhs.uk</w:t>
        </w:r>
      </w:hyperlink>
    </w:p>
    <w:p>
      <w:pPr>
        <w:pStyle w:val="ListParagraph"/>
        <w:numPr>
          <w:ilvl w:val="0"/>
          <w:numId w:val="2"/>
        </w:numPr>
        <w:tabs>
          <w:tab w:pos="761" w:val="left" w:leader="none"/>
        </w:tabs>
        <w:spacing w:line="240" w:lineRule="auto" w:before="61" w:after="0"/>
        <w:ind w:left="761" w:right="0" w:hanging="328"/>
        <w:jc w:val="left"/>
        <w:rPr>
          <w:sz w:val="26"/>
        </w:rPr>
      </w:pPr>
      <w:r>
        <w:rPr>
          <w:color w:val="485240"/>
          <w:w w:val="105"/>
          <w:sz w:val="26"/>
        </w:rPr>
        <w:t>Diabetes</w:t>
      </w:r>
      <w:r>
        <w:rPr>
          <w:color w:val="485240"/>
          <w:spacing w:val="-3"/>
          <w:w w:val="105"/>
          <w:sz w:val="26"/>
        </w:rPr>
        <w:t> </w:t>
      </w:r>
      <w:r>
        <w:rPr>
          <w:color w:val="485240"/>
          <w:w w:val="105"/>
          <w:sz w:val="26"/>
        </w:rPr>
        <w:t>UK</w:t>
      </w:r>
      <w:r>
        <w:rPr>
          <w:color w:val="485240"/>
          <w:spacing w:val="-3"/>
          <w:w w:val="105"/>
          <w:sz w:val="26"/>
        </w:rPr>
        <w:t> </w:t>
      </w:r>
      <w:r>
        <w:rPr>
          <w:color w:val="485240"/>
          <w:w w:val="105"/>
          <w:sz w:val="26"/>
        </w:rPr>
        <w:t>–</w:t>
      </w:r>
      <w:r>
        <w:rPr>
          <w:color w:val="485240"/>
          <w:spacing w:val="-3"/>
          <w:w w:val="105"/>
          <w:sz w:val="26"/>
        </w:rPr>
        <w:t> </w:t>
      </w:r>
      <w:hyperlink r:id="rId69">
        <w:r>
          <w:rPr>
            <w:color w:val="485240"/>
            <w:spacing w:val="-2"/>
            <w:w w:val="105"/>
            <w:sz w:val="26"/>
          </w:rPr>
          <w:t>www.diabetes.org.uk</w:t>
        </w:r>
      </w:hyperlink>
    </w:p>
    <w:p>
      <w:pPr>
        <w:pStyle w:val="ListParagraph"/>
        <w:numPr>
          <w:ilvl w:val="0"/>
          <w:numId w:val="2"/>
        </w:numPr>
        <w:tabs>
          <w:tab w:pos="761" w:val="left" w:leader="none"/>
        </w:tabs>
        <w:spacing w:line="240" w:lineRule="auto" w:before="61" w:after="0"/>
        <w:ind w:left="761" w:right="0" w:hanging="328"/>
        <w:jc w:val="left"/>
        <w:rPr>
          <w:sz w:val="26"/>
        </w:rPr>
      </w:pPr>
      <w:r>
        <w:rPr>
          <w:color w:val="485240"/>
          <w:w w:val="105"/>
          <w:sz w:val="26"/>
        </w:rPr>
        <w:t>Mind</w:t>
      </w:r>
      <w:r>
        <w:rPr>
          <w:color w:val="485240"/>
          <w:spacing w:val="2"/>
          <w:w w:val="105"/>
          <w:sz w:val="26"/>
        </w:rPr>
        <w:t> </w:t>
      </w:r>
      <w:r>
        <w:rPr>
          <w:color w:val="485240"/>
          <w:w w:val="105"/>
          <w:sz w:val="26"/>
        </w:rPr>
        <w:t>–</w:t>
      </w:r>
      <w:r>
        <w:rPr>
          <w:color w:val="485240"/>
          <w:spacing w:val="3"/>
          <w:w w:val="105"/>
          <w:sz w:val="26"/>
        </w:rPr>
        <w:t> </w:t>
      </w:r>
      <w:hyperlink r:id="rId70">
        <w:r>
          <w:rPr>
            <w:color w:val="485240"/>
            <w:spacing w:val="-2"/>
            <w:w w:val="105"/>
            <w:sz w:val="26"/>
          </w:rPr>
          <w:t>www.mind.org.uk</w:t>
        </w:r>
      </w:hyperlink>
    </w:p>
    <w:p>
      <w:pPr>
        <w:spacing w:line="288" w:lineRule="auto" w:before="61"/>
        <w:ind w:left="366" w:right="1325" w:firstLine="0"/>
        <w:jc w:val="left"/>
        <w:rPr>
          <w:sz w:val="26"/>
        </w:rPr>
      </w:pPr>
      <w:r>
        <w:rPr>
          <w:color w:val="485240"/>
          <w:w w:val="110"/>
          <w:sz w:val="26"/>
        </w:rPr>
        <w:t>These organisations provide evidence-based advice, helplines, and resources for young people, families, and carers.</w:t>
      </w:r>
    </w:p>
    <w:p>
      <w:pPr>
        <w:pStyle w:val="BodyText"/>
        <w:rPr>
          <w:sz w:val="30"/>
        </w:rPr>
      </w:pPr>
    </w:p>
    <w:p>
      <w:pPr>
        <w:pStyle w:val="BodyText"/>
        <w:rPr>
          <w:sz w:val="30"/>
        </w:rPr>
      </w:pPr>
    </w:p>
    <w:p>
      <w:pPr>
        <w:pStyle w:val="BodyText"/>
        <w:rPr>
          <w:sz w:val="30"/>
        </w:rPr>
      </w:pPr>
    </w:p>
    <w:p>
      <w:pPr>
        <w:pStyle w:val="BodyText"/>
        <w:rPr>
          <w:sz w:val="30"/>
        </w:rPr>
      </w:pPr>
    </w:p>
    <w:p>
      <w:pPr>
        <w:pStyle w:val="BodyText"/>
        <w:rPr>
          <w:sz w:val="30"/>
        </w:rPr>
      </w:pPr>
    </w:p>
    <w:p>
      <w:pPr>
        <w:pStyle w:val="BodyText"/>
        <w:rPr>
          <w:sz w:val="30"/>
        </w:rPr>
      </w:pPr>
    </w:p>
    <w:p>
      <w:pPr>
        <w:pStyle w:val="BodyText"/>
        <w:rPr>
          <w:sz w:val="30"/>
        </w:rPr>
      </w:pPr>
    </w:p>
    <w:p>
      <w:pPr>
        <w:pStyle w:val="BodyText"/>
        <w:rPr>
          <w:sz w:val="30"/>
        </w:rPr>
      </w:pPr>
    </w:p>
    <w:p>
      <w:pPr>
        <w:pStyle w:val="BodyText"/>
        <w:rPr>
          <w:sz w:val="30"/>
        </w:rPr>
      </w:pPr>
    </w:p>
    <w:p>
      <w:pPr>
        <w:pStyle w:val="BodyText"/>
        <w:rPr>
          <w:sz w:val="30"/>
        </w:rPr>
      </w:pPr>
    </w:p>
    <w:p>
      <w:pPr>
        <w:pStyle w:val="BodyText"/>
        <w:spacing w:before="89"/>
        <w:rPr>
          <w:sz w:val="30"/>
        </w:rPr>
      </w:pPr>
    </w:p>
    <w:p>
      <w:pPr>
        <w:spacing w:line="249" w:lineRule="auto" w:before="0"/>
        <w:ind w:left="764" w:right="4495" w:hanging="567"/>
        <w:jc w:val="left"/>
        <w:rPr>
          <w:sz w:val="30"/>
        </w:rPr>
      </w:pPr>
      <w:r>
        <w:rPr>
          <w:color w:val="485240"/>
          <w:sz w:val="30"/>
        </w:rPr>
        <w:t>FOR</w:t>
      </w:r>
      <w:r>
        <w:rPr>
          <w:color w:val="485240"/>
          <w:spacing w:val="-5"/>
          <w:sz w:val="30"/>
        </w:rPr>
        <w:t> </w:t>
      </w:r>
      <w:r>
        <w:rPr>
          <w:color w:val="485240"/>
          <w:sz w:val="30"/>
        </w:rPr>
        <w:t>MORE</w:t>
      </w:r>
      <w:r>
        <w:rPr>
          <w:color w:val="485240"/>
          <w:spacing w:val="-5"/>
          <w:sz w:val="30"/>
        </w:rPr>
        <w:t> </w:t>
      </w:r>
      <w:r>
        <w:rPr>
          <w:color w:val="485240"/>
          <w:sz w:val="30"/>
        </w:rPr>
        <w:t>INFORMTION</w:t>
      </w:r>
      <w:r>
        <w:rPr>
          <w:color w:val="485240"/>
          <w:spacing w:val="-5"/>
          <w:sz w:val="30"/>
        </w:rPr>
        <w:t> </w:t>
      </w:r>
      <w:r>
        <w:rPr>
          <w:color w:val="485240"/>
          <w:sz w:val="30"/>
        </w:rPr>
        <w:t>REGARDING</w:t>
      </w:r>
      <w:r>
        <w:rPr>
          <w:color w:val="485240"/>
          <w:spacing w:val="-5"/>
          <w:sz w:val="30"/>
        </w:rPr>
        <w:t> </w:t>
      </w:r>
      <w:r>
        <w:rPr>
          <w:color w:val="485240"/>
          <w:sz w:val="30"/>
        </w:rPr>
        <w:t>THIS VISIT THIS LINK AND FOLLOW NHS</w:t>
      </w:r>
    </w:p>
    <w:p>
      <w:pPr>
        <w:pStyle w:val="BodyText"/>
        <w:spacing w:before="6"/>
        <w:rPr>
          <w:sz w:val="12"/>
        </w:rPr>
      </w:pPr>
      <w:r>
        <w:rPr>
          <w:sz w:val="12"/>
        </w:rPr>
        <w:drawing>
          <wp:anchor distT="0" distB="0" distL="0" distR="0" allowOverlap="1" layoutInCell="1" locked="0" behindDoc="1" simplePos="0" relativeHeight="487604736">
            <wp:simplePos x="0" y="0"/>
            <wp:positionH relativeFrom="page">
              <wp:posOffset>321993</wp:posOffset>
            </wp:positionH>
            <wp:positionV relativeFrom="paragraph">
              <wp:posOffset>106672</wp:posOffset>
            </wp:positionV>
            <wp:extent cx="2390776" cy="590550"/>
            <wp:effectExtent l="0" t="0" r="0" b="0"/>
            <wp:wrapTopAndBottom/>
            <wp:docPr id="72" name="Image 72"/>
            <wp:cNvGraphicFramePr>
              <a:graphicFrameLocks/>
            </wp:cNvGraphicFramePr>
            <a:graphic>
              <a:graphicData uri="http://schemas.openxmlformats.org/drawingml/2006/picture">
                <pic:pic>
                  <pic:nvPicPr>
                    <pic:cNvPr id="72" name="Image 72"/>
                    <pic:cNvPicPr/>
                  </pic:nvPicPr>
                  <pic:blipFill>
                    <a:blip r:embed="rId71" cstate="print"/>
                    <a:stretch>
                      <a:fillRect/>
                    </a:stretch>
                  </pic:blipFill>
                  <pic:spPr>
                    <a:xfrm>
                      <a:off x="0" y="0"/>
                      <a:ext cx="2390776" cy="590550"/>
                    </a:xfrm>
                    <a:prstGeom prst="rect">
                      <a:avLst/>
                    </a:prstGeom>
                  </pic:spPr>
                </pic:pic>
              </a:graphicData>
            </a:graphic>
          </wp:anchor>
        </w:drawing>
      </w:r>
    </w:p>
    <w:sectPr>
      <w:pgSz w:w="11910" w:h="16850"/>
      <w:pgMar w:top="980" w:bottom="0" w:left="141" w:right="283"/>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Verdana">
    <w:altName w:val="Verdana"/>
    <w:charset w:val="1"/>
    <w:family w:val="swiss"/>
    <w:pitch w:val="variable"/>
  </w:font>
  <w:font w:name="Lucida Sans Unicode">
    <w:altName w:val="Lucida Sans Unicode"/>
    <w:charset w:val="1"/>
    <w:family w:val="swiss"/>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0"/>
      <w:numFmt w:val="bullet"/>
      <w:lvlText w:val="►"/>
      <w:lvlJc w:val="left"/>
      <w:pPr>
        <w:ind w:left="366" w:hanging="329"/>
      </w:pPr>
      <w:rPr>
        <w:rFonts w:hint="default" w:ascii="Times New Roman" w:hAnsi="Times New Roman" w:eastAsia="Times New Roman" w:cs="Times New Roman"/>
        <w:b w:val="0"/>
        <w:bCs w:val="0"/>
        <w:i w:val="0"/>
        <w:iCs w:val="0"/>
        <w:color w:val="485240"/>
        <w:spacing w:val="0"/>
        <w:w w:val="101"/>
        <w:sz w:val="26"/>
        <w:szCs w:val="26"/>
        <w:lang w:val="en-US" w:eastAsia="en-US" w:bidi="ar-SA"/>
      </w:rPr>
    </w:lvl>
    <w:lvl w:ilvl="1">
      <w:start w:val="0"/>
      <w:numFmt w:val="bullet"/>
      <w:lvlText w:val="•"/>
      <w:lvlJc w:val="left"/>
      <w:pPr>
        <w:ind w:left="1472" w:hanging="329"/>
      </w:pPr>
      <w:rPr>
        <w:rFonts w:hint="default"/>
        <w:lang w:val="en-US" w:eastAsia="en-US" w:bidi="ar-SA"/>
      </w:rPr>
    </w:lvl>
    <w:lvl w:ilvl="2">
      <w:start w:val="0"/>
      <w:numFmt w:val="bullet"/>
      <w:lvlText w:val="•"/>
      <w:lvlJc w:val="left"/>
      <w:pPr>
        <w:ind w:left="2585" w:hanging="329"/>
      </w:pPr>
      <w:rPr>
        <w:rFonts w:hint="default"/>
        <w:lang w:val="en-US" w:eastAsia="en-US" w:bidi="ar-SA"/>
      </w:rPr>
    </w:lvl>
    <w:lvl w:ilvl="3">
      <w:start w:val="0"/>
      <w:numFmt w:val="bullet"/>
      <w:lvlText w:val="•"/>
      <w:lvlJc w:val="left"/>
      <w:pPr>
        <w:ind w:left="3697" w:hanging="329"/>
      </w:pPr>
      <w:rPr>
        <w:rFonts w:hint="default"/>
        <w:lang w:val="en-US" w:eastAsia="en-US" w:bidi="ar-SA"/>
      </w:rPr>
    </w:lvl>
    <w:lvl w:ilvl="4">
      <w:start w:val="0"/>
      <w:numFmt w:val="bullet"/>
      <w:lvlText w:val="•"/>
      <w:lvlJc w:val="left"/>
      <w:pPr>
        <w:ind w:left="4810" w:hanging="329"/>
      </w:pPr>
      <w:rPr>
        <w:rFonts w:hint="default"/>
        <w:lang w:val="en-US" w:eastAsia="en-US" w:bidi="ar-SA"/>
      </w:rPr>
    </w:lvl>
    <w:lvl w:ilvl="5">
      <w:start w:val="0"/>
      <w:numFmt w:val="bullet"/>
      <w:lvlText w:val="•"/>
      <w:lvlJc w:val="left"/>
      <w:pPr>
        <w:ind w:left="5923" w:hanging="329"/>
      </w:pPr>
      <w:rPr>
        <w:rFonts w:hint="default"/>
        <w:lang w:val="en-US" w:eastAsia="en-US" w:bidi="ar-SA"/>
      </w:rPr>
    </w:lvl>
    <w:lvl w:ilvl="6">
      <w:start w:val="0"/>
      <w:numFmt w:val="bullet"/>
      <w:lvlText w:val="•"/>
      <w:lvlJc w:val="left"/>
      <w:pPr>
        <w:ind w:left="7035" w:hanging="329"/>
      </w:pPr>
      <w:rPr>
        <w:rFonts w:hint="default"/>
        <w:lang w:val="en-US" w:eastAsia="en-US" w:bidi="ar-SA"/>
      </w:rPr>
    </w:lvl>
    <w:lvl w:ilvl="7">
      <w:start w:val="0"/>
      <w:numFmt w:val="bullet"/>
      <w:lvlText w:val="•"/>
      <w:lvlJc w:val="left"/>
      <w:pPr>
        <w:ind w:left="8148" w:hanging="329"/>
      </w:pPr>
      <w:rPr>
        <w:rFonts w:hint="default"/>
        <w:lang w:val="en-US" w:eastAsia="en-US" w:bidi="ar-SA"/>
      </w:rPr>
    </w:lvl>
    <w:lvl w:ilvl="8">
      <w:start w:val="0"/>
      <w:numFmt w:val="bullet"/>
      <w:lvlText w:val="•"/>
      <w:lvlJc w:val="left"/>
      <w:pPr>
        <w:ind w:left="9260" w:hanging="329"/>
      </w:pPr>
      <w:rPr>
        <w:rFonts w:hint="default"/>
        <w:lang w:val="en-US" w:eastAsia="en-US" w:bidi="ar-SA"/>
      </w:rPr>
    </w:lvl>
  </w:abstractNum>
  <w:abstractNum w:abstractNumId="0">
    <w:multiLevelType w:val="hybridMultilevel"/>
    <w:lvl w:ilvl="0">
      <w:start w:val="1"/>
      <w:numFmt w:val="decimalZero"/>
      <w:lvlText w:val="%1"/>
      <w:lvlJc w:val="left"/>
      <w:pPr>
        <w:ind w:left="2227" w:hanging="1171"/>
        <w:jc w:val="left"/>
      </w:pPr>
      <w:rPr>
        <w:rFonts w:hint="default"/>
        <w:spacing w:val="0"/>
        <w:w w:val="109"/>
        <w:lang w:val="en-US" w:eastAsia="en-US" w:bidi="ar-SA"/>
      </w:rPr>
    </w:lvl>
    <w:lvl w:ilvl="1">
      <w:start w:val="0"/>
      <w:numFmt w:val="bullet"/>
      <w:lvlText w:val="•"/>
      <w:lvlJc w:val="left"/>
      <w:pPr>
        <w:ind w:left="3146" w:hanging="1171"/>
      </w:pPr>
      <w:rPr>
        <w:rFonts w:hint="default"/>
        <w:lang w:val="en-US" w:eastAsia="en-US" w:bidi="ar-SA"/>
      </w:rPr>
    </w:lvl>
    <w:lvl w:ilvl="2">
      <w:start w:val="0"/>
      <w:numFmt w:val="bullet"/>
      <w:lvlText w:val="•"/>
      <w:lvlJc w:val="left"/>
      <w:pPr>
        <w:ind w:left="4073" w:hanging="1171"/>
      </w:pPr>
      <w:rPr>
        <w:rFonts w:hint="default"/>
        <w:lang w:val="en-US" w:eastAsia="en-US" w:bidi="ar-SA"/>
      </w:rPr>
    </w:lvl>
    <w:lvl w:ilvl="3">
      <w:start w:val="0"/>
      <w:numFmt w:val="bullet"/>
      <w:lvlText w:val="•"/>
      <w:lvlJc w:val="left"/>
      <w:pPr>
        <w:ind w:left="4999" w:hanging="1171"/>
      </w:pPr>
      <w:rPr>
        <w:rFonts w:hint="default"/>
        <w:lang w:val="en-US" w:eastAsia="en-US" w:bidi="ar-SA"/>
      </w:rPr>
    </w:lvl>
    <w:lvl w:ilvl="4">
      <w:start w:val="0"/>
      <w:numFmt w:val="bullet"/>
      <w:lvlText w:val="•"/>
      <w:lvlJc w:val="left"/>
      <w:pPr>
        <w:ind w:left="5926" w:hanging="1171"/>
      </w:pPr>
      <w:rPr>
        <w:rFonts w:hint="default"/>
        <w:lang w:val="en-US" w:eastAsia="en-US" w:bidi="ar-SA"/>
      </w:rPr>
    </w:lvl>
    <w:lvl w:ilvl="5">
      <w:start w:val="0"/>
      <w:numFmt w:val="bullet"/>
      <w:lvlText w:val="•"/>
      <w:lvlJc w:val="left"/>
      <w:pPr>
        <w:ind w:left="6853" w:hanging="1171"/>
      </w:pPr>
      <w:rPr>
        <w:rFonts w:hint="default"/>
        <w:lang w:val="en-US" w:eastAsia="en-US" w:bidi="ar-SA"/>
      </w:rPr>
    </w:lvl>
    <w:lvl w:ilvl="6">
      <w:start w:val="0"/>
      <w:numFmt w:val="bullet"/>
      <w:lvlText w:val="•"/>
      <w:lvlJc w:val="left"/>
      <w:pPr>
        <w:ind w:left="7779" w:hanging="1171"/>
      </w:pPr>
      <w:rPr>
        <w:rFonts w:hint="default"/>
        <w:lang w:val="en-US" w:eastAsia="en-US" w:bidi="ar-SA"/>
      </w:rPr>
    </w:lvl>
    <w:lvl w:ilvl="7">
      <w:start w:val="0"/>
      <w:numFmt w:val="bullet"/>
      <w:lvlText w:val="•"/>
      <w:lvlJc w:val="left"/>
      <w:pPr>
        <w:ind w:left="8706" w:hanging="1171"/>
      </w:pPr>
      <w:rPr>
        <w:rFonts w:hint="default"/>
        <w:lang w:val="en-US" w:eastAsia="en-US" w:bidi="ar-SA"/>
      </w:rPr>
    </w:lvl>
    <w:lvl w:ilvl="8">
      <w:start w:val="0"/>
      <w:numFmt w:val="bullet"/>
      <w:lvlText w:val="•"/>
      <w:lvlJc w:val="left"/>
      <w:pPr>
        <w:ind w:left="9632" w:hanging="1171"/>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BodyText" w:type="paragraph">
    <w:name w:val="Body Text"/>
    <w:basedOn w:val="Normal"/>
    <w:uiPriority w:val="1"/>
    <w:qFormat/>
    <w:pPr/>
    <w:rPr>
      <w:rFonts w:ascii="Times New Roman" w:hAnsi="Times New Roman" w:eastAsia="Times New Roman" w:cs="Times New Roman"/>
      <w:sz w:val="28"/>
      <w:szCs w:val="28"/>
      <w:lang w:val="en-US" w:eastAsia="en-US" w:bidi="ar-SA"/>
    </w:rPr>
  </w:style>
  <w:style w:styleId="Heading1" w:type="paragraph">
    <w:name w:val="Heading 1"/>
    <w:basedOn w:val="Normal"/>
    <w:uiPriority w:val="1"/>
    <w:qFormat/>
    <w:pPr>
      <w:ind w:left="1022" w:right="902"/>
      <w:outlineLvl w:val="1"/>
    </w:pPr>
    <w:rPr>
      <w:rFonts w:ascii="Times New Roman" w:hAnsi="Times New Roman" w:eastAsia="Times New Roman" w:cs="Times New Roman"/>
      <w:sz w:val="56"/>
      <w:szCs w:val="56"/>
      <w:lang w:val="en-US" w:eastAsia="en-US" w:bidi="ar-SA"/>
    </w:rPr>
  </w:style>
  <w:style w:styleId="Heading2" w:type="paragraph">
    <w:name w:val="Heading 2"/>
    <w:basedOn w:val="Normal"/>
    <w:uiPriority w:val="1"/>
    <w:qFormat/>
    <w:pPr>
      <w:ind w:left="1053"/>
      <w:outlineLvl w:val="2"/>
    </w:pPr>
    <w:rPr>
      <w:rFonts w:ascii="Times New Roman" w:hAnsi="Times New Roman" w:eastAsia="Times New Roman" w:cs="Times New Roman"/>
      <w:sz w:val="40"/>
      <w:szCs w:val="40"/>
      <w:lang w:val="en-US" w:eastAsia="en-US" w:bidi="ar-SA"/>
    </w:rPr>
  </w:style>
  <w:style w:styleId="Heading3" w:type="paragraph">
    <w:name w:val="Heading 3"/>
    <w:basedOn w:val="Normal"/>
    <w:uiPriority w:val="1"/>
    <w:qFormat/>
    <w:pPr>
      <w:ind w:left="377"/>
      <w:jc w:val="center"/>
      <w:outlineLvl w:val="3"/>
    </w:pPr>
    <w:rPr>
      <w:rFonts w:ascii="Times New Roman" w:hAnsi="Times New Roman" w:eastAsia="Times New Roman" w:cs="Times New Roman"/>
      <w:sz w:val="32"/>
      <w:szCs w:val="32"/>
      <w:u w:val="single" w:color="000000"/>
      <w:lang w:val="en-US" w:eastAsia="en-US" w:bidi="ar-SA"/>
    </w:rPr>
  </w:style>
  <w:style w:styleId="Heading4" w:type="paragraph">
    <w:name w:val="Heading 4"/>
    <w:basedOn w:val="Normal"/>
    <w:uiPriority w:val="1"/>
    <w:qFormat/>
    <w:pPr>
      <w:ind w:left="764" w:right="4495"/>
      <w:outlineLvl w:val="4"/>
    </w:pPr>
    <w:rPr>
      <w:rFonts w:ascii="Times New Roman" w:hAnsi="Times New Roman" w:eastAsia="Times New Roman" w:cs="Times New Roman"/>
      <w:sz w:val="30"/>
      <w:szCs w:val="30"/>
      <w:lang w:val="en-US" w:eastAsia="en-US" w:bidi="ar-SA"/>
    </w:rPr>
  </w:style>
  <w:style w:styleId="Heading5" w:type="paragraph">
    <w:name w:val="Heading 5"/>
    <w:basedOn w:val="Normal"/>
    <w:uiPriority w:val="1"/>
    <w:qFormat/>
    <w:pPr>
      <w:ind w:left="1983"/>
      <w:outlineLvl w:val="5"/>
    </w:pPr>
    <w:rPr>
      <w:rFonts w:ascii="Times New Roman" w:hAnsi="Times New Roman" w:eastAsia="Times New Roman" w:cs="Times New Roman"/>
      <w:sz w:val="28"/>
      <w:szCs w:val="28"/>
      <w:lang w:val="en-US" w:eastAsia="en-US" w:bidi="ar-SA"/>
    </w:rPr>
  </w:style>
  <w:style w:styleId="ListParagraph" w:type="paragraph">
    <w:name w:val="List Paragraph"/>
    <w:basedOn w:val="Normal"/>
    <w:uiPriority w:val="1"/>
    <w:qFormat/>
    <w:pPr>
      <w:spacing w:before="61"/>
      <w:ind w:left="761" w:hanging="328"/>
    </w:pPr>
    <w:rPr>
      <w:rFonts w:ascii="Times New Roman" w:hAnsi="Times New Roman" w:eastAsia="Times New Roman" w:cs="Times New Roman"/>
      <w:lang w:val="en-US" w:eastAsia="en-US" w:bidi="ar-SA"/>
    </w:rPr>
  </w:style>
  <w:style w:styleId="TableParagraph" w:type="paragraph">
    <w:name w:val="Table Paragraph"/>
    <w:basedOn w:val="Normal"/>
    <w:uiPriority w:val="1"/>
    <w:qFormat/>
    <w:pPr/>
    <w:rPr>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jpeg"/><Relationship Id="rId8" Type="http://schemas.openxmlformats.org/officeDocument/2006/relationships/image" Target="media/image4.png"/><Relationship Id="rId9" Type="http://schemas.openxmlformats.org/officeDocument/2006/relationships/image" Target="media/image5.jpeg"/><Relationship Id="rId10" Type="http://schemas.openxmlformats.org/officeDocument/2006/relationships/image" Target="media/image6.png"/><Relationship Id="rId11" Type="http://schemas.openxmlformats.org/officeDocument/2006/relationships/image" Target="media/image7.jpe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jpeg"/><Relationship Id="rId15" Type="http://schemas.openxmlformats.org/officeDocument/2006/relationships/image" Target="media/image11.jpe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image" Target="media/image14.jpeg"/><Relationship Id="rId19" Type="http://schemas.openxmlformats.org/officeDocument/2006/relationships/image" Target="media/image15.png"/><Relationship Id="rId20" Type="http://schemas.openxmlformats.org/officeDocument/2006/relationships/image" Target="media/image16.jpeg"/><Relationship Id="rId21" Type="http://schemas.openxmlformats.org/officeDocument/2006/relationships/image" Target="media/image17.jpeg"/><Relationship Id="rId22" Type="http://schemas.openxmlformats.org/officeDocument/2006/relationships/image" Target="media/image18.jpeg"/><Relationship Id="rId23" Type="http://schemas.openxmlformats.org/officeDocument/2006/relationships/image" Target="media/image19.jpeg"/><Relationship Id="rId24" Type="http://schemas.openxmlformats.org/officeDocument/2006/relationships/image" Target="media/image20.png"/><Relationship Id="rId25" Type="http://schemas.openxmlformats.org/officeDocument/2006/relationships/image" Target="media/image21.jpeg"/><Relationship Id="rId26" Type="http://schemas.openxmlformats.org/officeDocument/2006/relationships/image" Target="media/image22.jpeg"/><Relationship Id="rId27" Type="http://schemas.openxmlformats.org/officeDocument/2006/relationships/image" Target="media/image23.jpeg"/><Relationship Id="rId28" Type="http://schemas.openxmlformats.org/officeDocument/2006/relationships/image" Target="media/image24.jpeg"/><Relationship Id="rId29" Type="http://schemas.openxmlformats.org/officeDocument/2006/relationships/hyperlink" Target="https://doi.org/10.1017/S0954422423000264" TargetMode="External"/><Relationship Id="rId30" Type="http://schemas.openxmlformats.org/officeDocument/2006/relationships/hyperlink" Target="https://www.academia.edu/download/61997637/908084520200205-42671-lab2o8.pdf" TargetMode="External"/><Relationship Id="rId31" Type="http://schemas.openxmlformats.org/officeDocument/2006/relationships/hyperlink" Target="http://ncbi.nlm.nih.gov/books/NBK572122/" TargetMode="External"/><Relationship Id="rId32" Type="http://schemas.openxmlformats.org/officeDocument/2006/relationships/hyperlink" Target="https://doi.org/10.1016/j.tmsr.2020.03.001" TargetMode="External"/><Relationship Id="rId33" Type="http://schemas.openxmlformats.org/officeDocument/2006/relationships/hyperlink" Target="https://doi.org/10.1136/bmjsem-2016-000143" TargetMode="External"/><Relationship Id="rId34" Type="http://schemas.openxmlformats.org/officeDocument/2006/relationships/hyperlink" Target="https://doi.org/10.1038/s41581-022-00645-1" TargetMode="External"/><Relationship Id="rId35" Type="http://schemas.openxmlformats.org/officeDocument/2006/relationships/hyperlink" Target="https://doi.org/10.3390/life14070884" TargetMode="External"/><Relationship Id="rId36" Type="http://schemas.openxmlformats.org/officeDocument/2006/relationships/hyperlink" Target="https://doi.org/10.2196/26931" TargetMode="External"/><Relationship Id="rId37" Type="http://schemas.openxmlformats.org/officeDocument/2006/relationships/hyperlink" Target="https://doi.org/10.4239/wjd.v15.i7.1417" TargetMode="External"/><Relationship Id="rId38" Type="http://schemas.openxmlformats.org/officeDocument/2006/relationships/hyperlink" Target="https://www.diabetes.org.uk/about-us/news/children-young-adults-type-2-rise" TargetMode="External"/><Relationship Id="rId39" Type="http://schemas.openxmlformats.org/officeDocument/2006/relationships/hyperlink" Target="https://doi.org/10.3390/ph14020122" TargetMode="External"/><Relationship Id="rId40" Type="http://schemas.openxmlformats.org/officeDocument/2006/relationships/hyperlink" Target="https://www.england.nhs.uk/statistics/wp-content/uploads/2024/07/children-and-young-people-diabetes-toolkit.pdf" TargetMode="External"/><Relationship Id="rId41" Type="http://schemas.openxmlformats.org/officeDocument/2006/relationships/hyperlink" Target="https://www.england.nhs.uk/wp-content/uploads/2016/07/dpp-wm-service.pdf" TargetMode="External"/><Relationship Id="rId42" Type="http://schemas.openxmlformats.org/officeDocument/2006/relationships/hyperlink" Target="https://doi.org/10.2196/jmir.4067" TargetMode="External"/><Relationship Id="rId43" Type="http://schemas.openxmlformats.org/officeDocument/2006/relationships/hyperlink" Target="https://doi.org/10.1186/s12889-024-19733-x" TargetMode="External"/><Relationship Id="rId44" Type="http://schemas.openxmlformats.org/officeDocument/2006/relationships/hyperlink" Target="https://eprints.soton.ac.uk/481649/1/PWD_Mental_Health_Survey_Report_revised_in_line_with_minor_revisions_requested_25th_August_2023_clean_version.pdf" TargetMode="External"/><Relationship Id="rId45" Type="http://schemas.openxmlformats.org/officeDocument/2006/relationships/hyperlink" Target="https://link.springer.com/content/pdf/10.1007/s40279-019-01183-w.pdf" TargetMode="External"/><Relationship Id="rId46" Type="http://schemas.openxmlformats.org/officeDocument/2006/relationships/hyperlink" Target="https://pdfs.semanticscholar.org/2867/64f2ee6e4124b1482cd8c49324073fb5da12.pdf" TargetMode="External"/><Relationship Id="rId47" Type="http://schemas.openxmlformats.org/officeDocument/2006/relationships/hyperlink" Target="https://doi.org/10.1155/2024/3946553" TargetMode="External"/><Relationship Id="rId48" Type="http://schemas.openxmlformats.org/officeDocument/2006/relationships/hyperlink" Target="https://www.nhs.uk/conditions/type-2-diabetes/what-is-type-2-diabetes/" TargetMode="External"/><Relationship Id="rId49" Type="http://schemas.openxmlformats.org/officeDocument/2006/relationships/hyperlink" Target="https://digital.nhs.uk/data-and-information/publications/statistical/national-diabetes-audit-yt2/young-people-with-type-2-diabetes-2023-24" TargetMode="External"/><Relationship Id="rId50" Type="http://schemas.openxmlformats.org/officeDocument/2006/relationships/hyperlink" Target="https://doi.org/10.3390/ijerph18042064" TargetMode="External"/><Relationship Id="rId51" Type="http://schemas.openxmlformats.org/officeDocument/2006/relationships/hyperlink" Target="https://doi.org/10.1186/s12913-025-12316-5" TargetMode="External"/><Relationship Id="rId52" Type="http://schemas.openxmlformats.org/officeDocument/2006/relationships/hyperlink" Target="https://doi.org/10.25259/IJMR_1617_2024" TargetMode="External"/><Relationship Id="rId53" Type="http://schemas.openxmlformats.org/officeDocument/2006/relationships/hyperlink" Target="https://doi.org/10.3390/ijms21051770" TargetMode="External"/><Relationship Id="rId54" Type="http://schemas.openxmlformats.org/officeDocument/2006/relationships/hyperlink" Target="https://doi.org/10.4239/wjd.v12.i4.344" TargetMode="External"/><Relationship Id="rId55" Type="http://schemas.openxmlformats.org/officeDocument/2006/relationships/hyperlink" Target="https://www.ncbi.nlm.nih.gov/books/NBK279115/" TargetMode="External"/><Relationship Id="rId56" Type="http://schemas.openxmlformats.org/officeDocument/2006/relationships/hyperlink" Target="https://doi.org/10.1016/j.jpeds.2022.05.044" TargetMode="External"/><Relationship Id="rId57" Type="http://schemas.openxmlformats.org/officeDocument/2006/relationships/hyperlink" Target="https://www.statista.com/statistics/540408/children-with-type-2-diabetes-england-and-wales-by-gender-and-age/?srsltid=AfmBOopUAiQ-65RnDZ1Z7GxsmcOYLA1Sy5oNgGcX9oDezixQNv5X54SO" TargetMode="External"/><Relationship Id="rId58" Type="http://schemas.openxmlformats.org/officeDocument/2006/relationships/hyperlink" Target="https://doi.org/10.1056/NEJMoa2100165" TargetMode="External"/><Relationship Id="rId59" Type="http://schemas.openxmlformats.org/officeDocument/2006/relationships/hyperlink" Target="https://doi.org/10.1136/bmj.p910" TargetMode="External"/><Relationship Id="rId60" Type="http://schemas.openxmlformats.org/officeDocument/2006/relationships/hyperlink" Target="https://doi.org/10.3389/fcdhc.2025.1714205" TargetMode="External"/><Relationship Id="rId61" Type="http://schemas.openxmlformats.org/officeDocument/2006/relationships/hyperlink" Target="https://doi.org/10.1186/s12889-021-11297-4" TargetMode="External"/><Relationship Id="rId62" Type="http://schemas.openxmlformats.org/officeDocument/2006/relationships/hyperlink" Target="https://www.who.int/health-topics/integrated-people-centered-care" TargetMode="External"/><Relationship Id="rId63" Type="http://schemas.openxmlformats.org/officeDocument/2006/relationships/hyperlink" Target="https://doi.org/10.1007/s00125-020-05169-6" TargetMode="External"/><Relationship Id="rId64" Type="http://schemas.openxmlformats.org/officeDocument/2006/relationships/hyperlink" Target="https://doi.org/10.1016/j.diabres.2022.109785" TargetMode="External"/><Relationship Id="rId65" Type="http://schemas.openxmlformats.org/officeDocument/2006/relationships/hyperlink" Target="https://doi.org/10.3390/nu14112278" TargetMode="External"/><Relationship Id="rId66" Type="http://schemas.openxmlformats.org/officeDocument/2006/relationships/image" Target="media/image25.png"/><Relationship Id="rId67" Type="http://schemas.openxmlformats.org/officeDocument/2006/relationships/image" Target="media/image26.png"/><Relationship Id="rId68" Type="http://schemas.openxmlformats.org/officeDocument/2006/relationships/hyperlink" Target="http://www.nhs.uk/" TargetMode="External"/><Relationship Id="rId69" Type="http://schemas.openxmlformats.org/officeDocument/2006/relationships/hyperlink" Target="http://www.diabetes.org.uk/" TargetMode="External"/><Relationship Id="rId70" Type="http://schemas.openxmlformats.org/officeDocument/2006/relationships/hyperlink" Target="http://www.mind.org.uk/" TargetMode="External"/><Relationship Id="rId71" Type="http://schemas.openxmlformats.org/officeDocument/2006/relationships/image" Target="media/image27.png"/><Relationship Id="rId7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Priority Assignments</dc:creator>
  <cp:keywords>DAHB847loNE,BAGDTklLgDU,0</cp:keywords>
  <dc:title>Green Floral Decorative Foundation Corporate Booklet</dc:title>
  <dcterms:created xsi:type="dcterms:W3CDTF">2026-02-26T21:54:41Z</dcterms:created>
  <dcterms:modified xsi:type="dcterms:W3CDTF">2026-02-26T21:54:41Z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2026-02-26T00:00:00Z</vt:filetime>
  </property>
  <property fmtid="{D5CDD505-2E9C-101B-9397-08002B2CF9AE}" pid="3" name="Creator">
    <vt:lpwstr>Canva</vt:lpwstr>
  </property>
  <property fmtid="{D5CDD505-2E9C-101B-9397-08002B2CF9AE}" pid="4" name="LastSaved">
    <vt:filetime>2026-02-26T00:00:00Z</vt:filetime>
  </property>
  <property fmtid="{D5CDD505-2E9C-101B-9397-08002B2CF9AE}" pid="5" name="Producer">
    <vt:lpwstr>Canva</vt:lpwstr>
  </property>
</Properties>
</file>