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57D7F494" w:rsidR="00866C3B" w:rsidRPr="00CD33A8" w:rsidRDefault="00866C3B" w:rsidP="00CD33A8">
      <w:pPr>
        <w:spacing w:line="360" w:lineRule="auto"/>
        <w:rPr>
          <w:rFonts w:asciiTheme="minorBidi" w:hAnsiTheme="minorBidi"/>
          <w:sz w:val="22"/>
        </w:rPr>
      </w:pPr>
    </w:p>
    <w:p w14:paraId="5D864E3F" w14:textId="4383D0EF" w:rsidR="00074402" w:rsidRPr="00CD33A8" w:rsidRDefault="001037F7" w:rsidP="00CD33A8">
      <w:pPr>
        <w:spacing w:line="360" w:lineRule="auto"/>
        <w:rPr>
          <w:rFonts w:asciiTheme="minorBidi" w:hAnsiTheme="minorBidi"/>
          <w:sz w:val="22"/>
        </w:rPr>
      </w:pPr>
      <w:r>
        <w:rPr>
          <w:rFonts w:asciiTheme="minorBidi" w:hAnsiTheme="minorBidi"/>
          <w:noProof/>
          <w:sz w:val="22"/>
        </w:rPr>
        <w:drawing>
          <wp:inline distT="0" distB="0" distL="0" distR="0" wp14:anchorId="57DFFA2C" wp14:editId="558EEE84">
            <wp:extent cx="4457700" cy="1266825"/>
            <wp:effectExtent l="0" t="0" r="0" b="9525"/>
            <wp:docPr id="1111475906" name="Picture 1" descr="The image features the logo of the University of Wales, Trinity Saint David, with a black and white background, and a distinctive emblem featuring a gold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475906" name="Picture 1" descr="The image features the logo of the University of Wales, Trinity Saint David, with a black and white background, and a distinctive emblem featuring a gold leaf.&#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inline>
        </w:drawing>
      </w:r>
    </w:p>
    <w:p w14:paraId="22F2817A" w14:textId="77777777" w:rsidR="00074402" w:rsidRPr="00CD33A8" w:rsidRDefault="00074402" w:rsidP="00CD33A8">
      <w:pPr>
        <w:tabs>
          <w:tab w:val="left" w:pos="6540"/>
        </w:tabs>
        <w:spacing w:line="360" w:lineRule="auto"/>
        <w:rPr>
          <w:rFonts w:asciiTheme="minorBidi" w:hAnsiTheme="minorBidi"/>
          <w:sz w:val="22"/>
        </w:rPr>
      </w:pPr>
    </w:p>
    <w:p w14:paraId="6E2B5079" w14:textId="77777777" w:rsidR="00801482" w:rsidRDefault="00801482" w:rsidP="00CD33A8">
      <w:pPr>
        <w:tabs>
          <w:tab w:val="left" w:pos="6540"/>
        </w:tabs>
        <w:spacing w:line="360" w:lineRule="auto"/>
        <w:rPr>
          <w:rFonts w:ascii="Arial" w:hAnsi="Arial" w:cs="Arial"/>
          <w:b/>
          <w:bCs/>
          <w:sz w:val="28"/>
          <w:szCs w:val="28"/>
          <w:lang w:val="nl-NL"/>
        </w:rPr>
      </w:pPr>
    </w:p>
    <w:p w14:paraId="7D557BA5" w14:textId="7E88956A" w:rsidR="00CD33A8" w:rsidRPr="00915BAA" w:rsidRDefault="00CD33A8" w:rsidP="00CD33A8">
      <w:pPr>
        <w:tabs>
          <w:tab w:val="left" w:pos="6540"/>
        </w:tabs>
        <w:spacing w:line="360" w:lineRule="auto"/>
        <w:rPr>
          <w:rFonts w:ascii="Arial" w:hAnsi="Arial" w:cs="Arial"/>
          <w:sz w:val="32"/>
          <w:szCs w:val="32"/>
        </w:rPr>
      </w:pPr>
      <w:r w:rsidRPr="002328C1">
        <w:rPr>
          <w:rFonts w:ascii="Arial" w:hAnsi="Arial" w:cs="Arial"/>
          <w:b/>
          <w:bCs/>
          <w:sz w:val="28"/>
          <w:szCs w:val="28"/>
        </w:rPr>
        <w:t>Module name</w:t>
      </w:r>
      <w:r w:rsidRPr="002328C1">
        <w:rPr>
          <w:rFonts w:ascii="Arial" w:hAnsi="Arial" w:cs="Arial"/>
          <w:sz w:val="28"/>
          <w:szCs w:val="28"/>
        </w:rPr>
        <w:t>:</w:t>
      </w:r>
      <w:r w:rsidR="00162606">
        <w:rPr>
          <w:rFonts w:ascii="Arial" w:hAnsi="Arial" w:cs="Arial"/>
          <w:sz w:val="28"/>
          <w:szCs w:val="28"/>
        </w:rPr>
        <w:t xml:space="preserve">    </w:t>
      </w:r>
      <w:r w:rsidRPr="002328C1">
        <w:rPr>
          <w:rFonts w:ascii="Arial" w:hAnsi="Arial" w:cs="Arial"/>
          <w:sz w:val="28"/>
          <w:szCs w:val="28"/>
        </w:rPr>
        <w:t xml:space="preserve"> </w:t>
      </w:r>
      <w:r w:rsidR="00FF1A22" w:rsidRPr="00915BAA">
        <w:rPr>
          <w:rFonts w:ascii="Arial" w:hAnsi="Arial" w:cs="Arial"/>
          <w:sz w:val="32"/>
          <w:szCs w:val="32"/>
        </w:rPr>
        <w:t>LCHS 4003</w:t>
      </w:r>
      <w:r w:rsidR="007D7737" w:rsidRPr="00915BAA">
        <w:rPr>
          <w:rFonts w:ascii="Arial" w:hAnsi="Arial" w:cs="Arial"/>
          <w:sz w:val="32"/>
          <w:szCs w:val="32"/>
        </w:rPr>
        <w:t>_LON</w:t>
      </w:r>
    </w:p>
    <w:p w14:paraId="3C4CB9FD" w14:textId="77777777" w:rsidR="00801482" w:rsidRPr="00915BAA" w:rsidRDefault="00801482" w:rsidP="00CD33A8">
      <w:pPr>
        <w:tabs>
          <w:tab w:val="left" w:pos="6540"/>
        </w:tabs>
        <w:spacing w:line="360" w:lineRule="auto"/>
        <w:rPr>
          <w:rFonts w:ascii="Arial" w:hAnsi="Arial" w:cs="Arial"/>
          <w:b/>
          <w:bCs/>
          <w:sz w:val="28"/>
          <w:szCs w:val="28"/>
        </w:rPr>
      </w:pPr>
    </w:p>
    <w:p w14:paraId="537571AF" w14:textId="5239FD26" w:rsidR="00CD33A8" w:rsidRPr="00915BAA" w:rsidRDefault="00CD33A8" w:rsidP="00CD33A8">
      <w:pPr>
        <w:tabs>
          <w:tab w:val="left" w:pos="6540"/>
        </w:tabs>
        <w:spacing w:line="360" w:lineRule="auto"/>
        <w:rPr>
          <w:rFonts w:ascii="Arial" w:hAnsi="Arial" w:cs="Arial"/>
          <w:sz w:val="32"/>
          <w:szCs w:val="32"/>
        </w:rPr>
      </w:pPr>
      <w:r w:rsidRPr="00915BAA">
        <w:rPr>
          <w:rFonts w:ascii="Arial" w:hAnsi="Arial" w:cs="Arial"/>
          <w:b/>
          <w:bCs/>
          <w:sz w:val="28"/>
          <w:szCs w:val="28"/>
        </w:rPr>
        <w:t>Module code</w:t>
      </w:r>
      <w:r w:rsidRPr="00915BAA">
        <w:rPr>
          <w:rFonts w:ascii="Arial" w:hAnsi="Arial" w:cs="Arial"/>
          <w:sz w:val="28"/>
          <w:szCs w:val="28"/>
        </w:rPr>
        <w:t>:</w:t>
      </w:r>
      <w:r w:rsidR="0009546E" w:rsidRPr="00915BAA">
        <w:rPr>
          <w:rFonts w:ascii="Arial" w:hAnsi="Arial" w:cs="Arial"/>
          <w:sz w:val="28"/>
          <w:szCs w:val="28"/>
        </w:rPr>
        <w:t xml:space="preserve"> </w:t>
      </w:r>
      <w:r w:rsidR="00162606" w:rsidRPr="00915BAA">
        <w:rPr>
          <w:rFonts w:ascii="Arial" w:hAnsi="Arial" w:cs="Arial"/>
          <w:sz w:val="28"/>
          <w:szCs w:val="28"/>
        </w:rPr>
        <w:t xml:space="preserve">     </w:t>
      </w:r>
      <w:r w:rsidR="0009546E" w:rsidRPr="00915BAA">
        <w:rPr>
          <w:rFonts w:ascii="Arial" w:hAnsi="Arial" w:cs="Arial"/>
          <w:sz w:val="32"/>
          <w:szCs w:val="32"/>
        </w:rPr>
        <w:t>Introduction to Health and Social Care</w:t>
      </w:r>
    </w:p>
    <w:p w14:paraId="529D7354" w14:textId="77777777" w:rsidR="00CD33A8" w:rsidRPr="00915BAA" w:rsidRDefault="00CD33A8" w:rsidP="00CD33A8">
      <w:pPr>
        <w:tabs>
          <w:tab w:val="left" w:pos="6540"/>
        </w:tabs>
        <w:spacing w:line="360" w:lineRule="auto"/>
        <w:rPr>
          <w:rFonts w:ascii="Arial" w:hAnsi="Arial" w:cs="Arial"/>
          <w:b/>
          <w:bCs/>
          <w:sz w:val="28"/>
          <w:szCs w:val="28"/>
        </w:rPr>
      </w:pPr>
    </w:p>
    <w:p w14:paraId="0A48766D" w14:textId="75143762" w:rsidR="00074402" w:rsidRPr="00915BAA" w:rsidRDefault="00074402" w:rsidP="00CD33A8">
      <w:pPr>
        <w:tabs>
          <w:tab w:val="left" w:pos="6540"/>
        </w:tabs>
        <w:spacing w:line="360" w:lineRule="auto"/>
        <w:rPr>
          <w:rFonts w:ascii="Arial" w:hAnsi="Arial" w:cs="Arial"/>
          <w:sz w:val="28"/>
          <w:szCs w:val="28"/>
        </w:rPr>
      </w:pPr>
      <w:r w:rsidRPr="00915BAA">
        <w:rPr>
          <w:rFonts w:ascii="Arial" w:hAnsi="Arial" w:cs="Arial"/>
          <w:b/>
          <w:bCs/>
          <w:sz w:val="28"/>
          <w:szCs w:val="28"/>
        </w:rPr>
        <w:t>Student name</w:t>
      </w:r>
      <w:r w:rsidRPr="00915BAA">
        <w:rPr>
          <w:rFonts w:ascii="Arial" w:hAnsi="Arial" w:cs="Arial"/>
          <w:sz w:val="28"/>
          <w:szCs w:val="28"/>
        </w:rPr>
        <w:t>:</w:t>
      </w:r>
      <w:r w:rsidR="00FF1A22" w:rsidRPr="00915BAA">
        <w:rPr>
          <w:rFonts w:ascii="Arial" w:hAnsi="Arial" w:cs="Arial"/>
          <w:sz w:val="28"/>
          <w:szCs w:val="28"/>
        </w:rPr>
        <w:t xml:space="preserve"> </w:t>
      </w:r>
      <w:r w:rsidR="00162606" w:rsidRPr="00915BAA">
        <w:rPr>
          <w:rFonts w:ascii="Arial" w:hAnsi="Arial" w:cs="Arial"/>
          <w:sz w:val="32"/>
          <w:szCs w:val="32"/>
        </w:rPr>
        <w:t xml:space="preserve">   Imelda</w:t>
      </w:r>
      <w:r w:rsidR="00B36855" w:rsidRPr="00915BAA">
        <w:rPr>
          <w:rFonts w:ascii="Arial" w:hAnsi="Arial" w:cs="Arial"/>
          <w:sz w:val="32"/>
          <w:szCs w:val="32"/>
        </w:rPr>
        <w:t xml:space="preserve"> </w:t>
      </w:r>
      <w:proofErr w:type="spellStart"/>
      <w:r w:rsidR="00B36855" w:rsidRPr="00915BAA">
        <w:rPr>
          <w:rFonts w:ascii="Arial" w:hAnsi="Arial" w:cs="Arial"/>
          <w:sz w:val="32"/>
          <w:szCs w:val="32"/>
        </w:rPr>
        <w:t>Lobr</w:t>
      </w:r>
      <w:r w:rsidR="00162606" w:rsidRPr="00915BAA">
        <w:rPr>
          <w:rFonts w:ascii="Arial" w:hAnsi="Arial" w:cs="Arial"/>
          <w:sz w:val="32"/>
          <w:szCs w:val="32"/>
        </w:rPr>
        <w:t>io</w:t>
      </w:r>
      <w:proofErr w:type="spellEnd"/>
      <w:r w:rsidR="00B36855" w:rsidRPr="00915BAA">
        <w:rPr>
          <w:rFonts w:ascii="Arial" w:hAnsi="Arial" w:cs="Arial"/>
          <w:sz w:val="32"/>
          <w:szCs w:val="32"/>
        </w:rPr>
        <w:t xml:space="preserve"> Resurreccion</w:t>
      </w:r>
    </w:p>
    <w:p w14:paraId="0BEE045C" w14:textId="77777777" w:rsidR="00801482" w:rsidRPr="00915BAA" w:rsidRDefault="00801482" w:rsidP="00CD33A8">
      <w:pPr>
        <w:tabs>
          <w:tab w:val="left" w:pos="6540"/>
        </w:tabs>
        <w:spacing w:line="360" w:lineRule="auto"/>
        <w:rPr>
          <w:rFonts w:ascii="Arial" w:hAnsi="Arial" w:cs="Arial"/>
          <w:b/>
          <w:bCs/>
          <w:sz w:val="28"/>
          <w:szCs w:val="28"/>
        </w:rPr>
      </w:pPr>
    </w:p>
    <w:p w14:paraId="39AA4413" w14:textId="721A7ECB" w:rsidR="00074402" w:rsidRPr="00915BAA" w:rsidRDefault="00074402" w:rsidP="00CD33A8">
      <w:pPr>
        <w:tabs>
          <w:tab w:val="left" w:pos="6540"/>
        </w:tabs>
        <w:spacing w:line="360" w:lineRule="auto"/>
        <w:rPr>
          <w:rFonts w:ascii="Arial" w:hAnsi="Arial" w:cs="Arial"/>
          <w:sz w:val="32"/>
          <w:szCs w:val="32"/>
        </w:rPr>
      </w:pPr>
      <w:r w:rsidRPr="00915BAA">
        <w:rPr>
          <w:rFonts w:ascii="Arial" w:hAnsi="Arial" w:cs="Arial"/>
          <w:b/>
          <w:bCs/>
          <w:sz w:val="28"/>
          <w:szCs w:val="28"/>
        </w:rPr>
        <w:t>Student ID</w:t>
      </w:r>
      <w:r w:rsidRPr="00915BAA">
        <w:rPr>
          <w:rFonts w:ascii="Arial" w:hAnsi="Arial" w:cs="Arial"/>
          <w:sz w:val="28"/>
          <w:szCs w:val="28"/>
        </w:rPr>
        <w:t>:</w:t>
      </w:r>
      <w:r w:rsidR="00FF1A22" w:rsidRPr="00915BAA">
        <w:rPr>
          <w:rFonts w:ascii="Arial" w:hAnsi="Arial" w:cs="Arial"/>
          <w:sz w:val="28"/>
          <w:szCs w:val="28"/>
        </w:rPr>
        <w:t xml:space="preserve"> </w:t>
      </w:r>
      <w:r w:rsidR="00162606" w:rsidRPr="00915BAA">
        <w:rPr>
          <w:rFonts w:ascii="Arial" w:hAnsi="Arial" w:cs="Arial"/>
          <w:sz w:val="28"/>
          <w:szCs w:val="28"/>
        </w:rPr>
        <w:t xml:space="preserve">         </w:t>
      </w:r>
      <w:r w:rsidR="00FF1A22" w:rsidRPr="00915BAA">
        <w:rPr>
          <w:rFonts w:ascii="Arial" w:hAnsi="Arial" w:cs="Arial"/>
          <w:sz w:val="32"/>
          <w:szCs w:val="32"/>
        </w:rPr>
        <w:t>2508294</w:t>
      </w:r>
    </w:p>
    <w:p w14:paraId="5E81F6AD" w14:textId="77777777" w:rsidR="00074402" w:rsidRPr="00915BAA" w:rsidRDefault="00074402" w:rsidP="00CD33A8">
      <w:pPr>
        <w:tabs>
          <w:tab w:val="left" w:pos="6540"/>
        </w:tabs>
        <w:spacing w:line="360" w:lineRule="auto"/>
        <w:rPr>
          <w:rFonts w:ascii="Arial" w:hAnsi="Arial" w:cs="Arial"/>
          <w:sz w:val="28"/>
          <w:szCs w:val="28"/>
        </w:rPr>
      </w:pPr>
    </w:p>
    <w:p w14:paraId="1A0B2D2B" w14:textId="1C7530FA" w:rsidR="00074402" w:rsidRPr="00915BAA" w:rsidRDefault="008E3943" w:rsidP="00CD33A8">
      <w:pPr>
        <w:tabs>
          <w:tab w:val="left" w:pos="6540"/>
        </w:tabs>
        <w:spacing w:line="360" w:lineRule="auto"/>
        <w:rPr>
          <w:rFonts w:ascii="Arial" w:hAnsi="Arial" w:cs="Arial"/>
          <w:sz w:val="32"/>
          <w:szCs w:val="32"/>
        </w:rPr>
      </w:pPr>
      <w:r w:rsidRPr="00915BAA">
        <w:rPr>
          <w:rFonts w:ascii="Arial" w:hAnsi="Arial" w:cs="Arial"/>
          <w:b/>
          <w:bCs/>
          <w:sz w:val="28"/>
          <w:szCs w:val="28"/>
        </w:rPr>
        <w:t>Lecturer’s name</w:t>
      </w:r>
      <w:r w:rsidR="00074402" w:rsidRPr="00915BAA">
        <w:rPr>
          <w:rFonts w:ascii="Arial" w:hAnsi="Arial" w:cs="Arial"/>
          <w:sz w:val="28"/>
          <w:szCs w:val="28"/>
        </w:rPr>
        <w:t>:</w:t>
      </w:r>
      <w:r w:rsidR="00FF1A22" w:rsidRPr="00915BAA">
        <w:rPr>
          <w:rFonts w:ascii="Arial" w:hAnsi="Arial" w:cs="Arial"/>
          <w:sz w:val="28"/>
          <w:szCs w:val="28"/>
        </w:rPr>
        <w:t xml:space="preserve"> </w:t>
      </w:r>
      <w:r w:rsidR="00FF1A22" w:rsidRPr="00915BAA">
        <w:rPr>
          <w:rFonts w:ascii="Arial" w:hAnsi="Arial" w:cs="Arial"/>
          <w:sz w:val="32"/>
          <w:szCs w:val="32"/>
        </w:rPr>
        <w:t>M</w:t>
      </w:r>
      <w:r w:rsidR="00625849" w:rsidRPr="00915BAA">
        <w:rPr>
          <w:rFonts w:ascii="Arial" w:hAnsi="Arial" w:cs="Arial"/>
          <w:sz w:val="32"/>
          <w:szCs w:val="32"/>
        </w:rPr>
        <w:t>uhammad Aliyu</w:t>
      </w:r>
    </w:p>
    <w:p w14:paraId="26B50A46" w14:textId="77777777" w:rsidR="003C2191" w:rsidRDefault="003C2191" w:rsidP="00CD33A8">
      <w:pPr>
        <w:tabs>
          <w:tab w:val="left" w:pos="6540"/>
        </w:tabs>
        <w:spacing w:line="360" w:lineRule="auto"/>
        <w:rPr>
          <w:rFonts w:ascii="Arial" w:hAnsi="Arial" w:cs="Arial"/>
          <w:sz w:val="32"/>
          <w:szCs w:val="32"/>
        </w:rPr>
      </w:pPr>
    </w:p>
    <w:p w14:paraId="5A40BDE4" w14:textId="615F7915" w:rsidR="00984F03" w:rsidRPr="00915BAA" w:rsidRDefault="00426312" w:rsidP="00CD33A8">
      <w:pPr>
        <w:tabs>
          <w:tab w:val="left" w:pos="6540"/>
        </w:tabs>
        <w:spacing w:line="360" w:lineRule="auto"/>
        <w:rPr>
          <w:rFonts w:ascii="Arial" w:hAnsi="Arial" w:cs="Arial"/>
          <w:sz w:val="32"/>
          <w:szCs w:val="32"/>
        </w:rPr>
      </w:pPr>
      <w:r w:rsidRPr="00915BAA">
        <w:rPr>
          <w:rFonts w:ascii="Arial" w:hAnsi="Arial" w:cs="Arial"/>
          <w:sz w:val="32"/>
          <w:szCs w:val="32"/>
        </w:rPr>
        <w:t>Declaration for the use of AI:</w:t>
      </w:r>
    </w:p>
    <w:p w14:paraId="20B7903A" w14:textId="42283693" w:rsidR="00984F03" w:rsidRPr="00A1660A" w:rsidRDefault="00984F03" w:rsidP="003C2191">
      <w:pPr>
        <w:tabs>
          <w:tab w:val="left" w:pos="6540"/>
        </w:tabs>
        <w:spacing w:line="360" w:lineRule="auto"/>
        <w:jc w:val="center"/>
        <w:rPr>
          <w:rFonts w:ascii="Arial" w:hAnsi="Arial" w:cs="Arial"/>
          <w:szCs w:val="24"/>
        </w:rPr>
      </w:pPr>
      <w:r w:rsidRPr="00A1660A">
        <w:rPr>
          <w:rFonts w:ascii="Arial" w:hAnsi="Arial" w:cs="Arial"/>
          <w:i/>
          <w:iCs/>
          <w:szCs w:val="24"/>
        </w:rPr>
        <w:t xml:space="preserve">I declare that I have used </w:t>
      </w:r>
      <w:r w:rsidR="008368C0" w:rsidRPr="00A1660A">
        <w:rPr>
          <w:rFonts w:ascii="Arial" w:hAnsi="Arial" w:cs="Arial"/>
          <w:i/>
          <w:iCs/>
          <w:szCs w:val="24"/>
        </w:rPr>
        <w:t>Grammarly AI for proofreading in this assignment</w:t>
      </w:r>
      <w:r w:rsidR="00E217FC" w:rsidRPr="00A1660A">
        <w:rPr>
          <w:rFonts w:ascii="Arial" w:hAnsi="Arial" w:cs="Arial"/>
          <w:szCs w:val="24"/>
        </w:rPr>
        <w:t>.</w:t>
      </w:r>
    </w:p>
    <w:p w14:paraId="39D08584" w14:textId="77777777" w:rsidR="00074402" w:rsidRPr="00915BAA" w:rsidRDefault="00074402" w:rsidP="00CD33A8">
      <w:pPr>
        <w:tabs>
          <w:tab w:val="left" w:pos="6540"/>
        </w:tabs>
        <w:spacing w:line="360" w:lineRule="auto"/>
        <w:rPr>
          <w:rFonts w:asciiTheme="minorBidi" w:hAnsiTheme="minorBidi"/>
          <w:sz w:val="22"/>
        </w:rPr>
      </w:pPr>
    </w:p>
    <w:p w14:paraId="5B66D125" w14:textId="77777777" w:rsidR="00074402" w:rsidRPr="00915BAA" w:rsidRDefault="00074402" w:rsidP="00CD33A8">
      <w:pPr>
        <w:tabs>
          <w:tab w:val="left" w:pos="6540"/>
        </w:tabs>
        <w:spacing w:line="360" w:lineRule="auto"/>
        <w:rPr>
          <w:rFonts w:asciiTheme="minorBidi" w:hAnsiTheme="minorBidi"/>
          <w:sz w:val="22"/>
        </w:rPr>
      </w:pPr>
    </w:p>
    <w:p w14:paraId="291524A2" w14:textId="2CBFF360" w:rsidR="00074402" w:rsidRPr="00915BAA" w:rsidRDefault="00074402" w:rsidP="00CD33A8">
      <w:pPr>
        <w:tabs>
          <w:tab w:val="left" w:pos="6540"/>
        </w:tabs>
        <w:spacing w:line="360" w:lineRule="auto"/>
        <w:rPr>
          <w:rFonts w:asciiTheme="minorBidi" w:hAnsiTheme="minorBidi"/>
          <w:sz w:val="22"/>
        </w:rPr>
      </w:pPr>
    </w:p>
    <w:p w14:paraId="420ADE33" w14:textId="530383B1" w:rsidR="00B87E75" w:rsidRPr="00CD33A8" w:rsidRDefault="00B87E75" w:rsidP="001B64CD">
      <w:pPr>
        <w:rPr>
          <w:rFonts w:asciiTheme="minorBidi" w:hAnsiTheme="minorBidi"/>
          <w:sz w:val="22"/>
        </w:rPr>
      </w:pPr>
    </w:p>
    <w:p w14:paraId="216874A0" w14:textId="77777777" w:rsidR="00536FE2" w:rsidRDefault="00536FE2" w:rsidP="00E620E7">
      <w:pPr>
        <w:pStyle w:val="Heading1"/>
      </w:pPr>
    </w:p>
    <w:p w14:paraId="2358E099" w14:textId="075D4D3B" w:rsidR="00BE0450" w:rsidRPr="00CD33A8" w:rsidRDefault="00B87E75" w:rsidP="00E620E7">
      <w:pPr>
        <w:pStyle w:val="Heading1"/>
      </w:pPr>
      <w:bookmarkStart w:id="0" w:name="_Toc227763433"/>
      <w:bookmarkStart w:id="1" w:name="_Toc227763926"/>
      <w:r w:rsidRPr="00CD33A8">
        <w:t>Tab</w:t>
      </w:r>
      <w:r w:rsidR="00BE0450">
        <w:t>le of Contents</w:t>
      </w:r>
      <w:bookmarkEnd w:id="0"/>
      <w:bookmarkEnd w:id="1"/>
    </w:p>
    <w:p w14:paraId="13E00080" w14:textId="137FF22A" w:rsidR="00B87E75" w:rsidRPr="00CD33A8" w:rsidRDefault="00B87E75" w:rsidP="00CD33A8">
      <w:pPr>
        <w:spacing w:line="360" w:lineRule="auto"/>
        <w:rPr>
          <w:rFonts w:asciiTheme="minorBidi" w:hAnsiTheme="minorBidi"/>
          <w:sz w:val="22"/>
        </w:rPr>
      </w:pPr>
    </w:p>
    <w:sdt>
      <w:sdtPr>
        <w:rPr>
          <w:rFonts w:ascii="Times New Roman" w:eastAsiaTheme="minorHAnsi" w:hAnsi="Times New Roman" w:cstheme="minorBidi"/>
          <w:color w:val="auto"/>
          <w:sz w:val="24"/>
          <w:szCs w:val="22"/>
          <w:lang w:eastAsia="en-US"/>
        </w:rPr>
        <w:id w:val="910894711"/>
        <w:docPartObj>
          <w:docPartGallery w:val="Table of Contents"/>
          <w:docPartUnique/>
        </w:docPartObj>
      </w:sdtPr>
      <w:sdtEndPr>
        <w:rPr>
          <w:b/>
          <w:bCs/>
        </w:rPr>
      </w:sdtEndPr>
      <w:sdtContent>
        <w:p w14:paraId="6DCE705C" w14:textId="71AAC2D6" w:rsidR="001674EA" w:rsidRPr="001D36E8" w:rsidRDefault="001674EA" w:rsidP="001D36E8">
          <w:pPr>
            <w:pStyle w:val="TOCHeading"/>
            <w:rPr>
              <w:color w:val="auto"/>
            </w:rPr>
          </w:pPr>
        </w:p>
        <w:p w14:paraId="1BC3F4BC" w14:textId="77777777" w:rsidR="001674EA" w:rsidRPr="001674EA" w:rsidRDefault="001674EA" w:rsidP="001674EA">
          <w:pPr>
            <w:rPr>
              <w:lang w:eastAsia="en-GB"/>
            </w:rPr>
          </w:pPr>
        </w:p>
        <w:p w14:paraId="00F3EECA" w14:textId="3C9D5B88" w:rsidR="0074443D" w:rsidRDefault="0074443D" w:rsidP="00ED1B6D">
          <w:pPr>
            <w:pStyle w:val="TOC1"/>
            <w:rPr>
              <w:rFonts w:asciiTheme="minorHAnsi" w:eastAsiaTheme="minorEastAsia" w:hAnsiTheme="minorHAnsi"/>
              <w:kern w:val="2"/>
              <w:szCs w:val="24"/>
              <w:lang w:eastAsia="en-GB"/>
              <w14:ligatures w14:val="standardContextual"/>
            </w:rPr>
          </w:pPr>
          <w:r>
            <w:fldChar w:fldCharType="begin"/>
          </w:r>
          <w:r>
            <w:instrText xml:space="preserve"> TOC \o "1-3" \h \z \u </w:instrText>
          </w:r>
          <w:r>
            <w:fldChar w:fldCharType="separate"/>
          </w:r>
          <w:hyperlink w:anchor="_Toc227763926" w:history="1">
            <w:r w:rsidRPr="009313A5">
              <w:rPr>
                <w:rStyle w:val="Hyperlink"/>
              </w:rPr>
              <w:t>Table of Contents</w:t>
            </w:r>
            <w:r>
              <w:rPr>
                <w:webHidden/>
              </w:rPr>
              <w:tab/>
            </w:r>
            <w:r>
              <w:rPr>
                <w:webHidden/>
              </w:rPr>
              <w:fldChar w:fldCharType="begin"/>
            </w:r>
            <w:r>
              <w:rPr>
                <w:webHidden/>
              </w:rPr>
              <w:instrText xml:space="preserve"> PAGEREF _Toc227763926 \h </w:instrText>
            </w:r>
            <w:r>
              <w:rPr>
                <w:webHidden/>
              </w:rPr>
            </w:r>
            <w:r>
              <w:rPr>
                <w:webHidden/>
              </w:rPr>
              <w:fldChar w:fldCharType="separate"/>
            </w:r>
            <w:r w:rsidR="007227F1">
              <w:rPr>
                <w:webHidden/>
              </w:rPr>
              <w:t>2</w:t>
            </w:r>
            <w:r>
              <w:rPr>
                <w:webHidden/>
              </w:rPr>
              <w:fldChar w:fldCharType="end"/>
            </w:r>
          </w:hyperlink>
        </w:p>
        <w:p w14:paraId="291C5B27" w14:textId="0D4FE871" w:rsidR="0074443D" w:rsidRDefault="0074443D" w:rsidP="00ED1B6D">
          <w:pPr>
            <w:pStyle w:val="TOC1"/>
            <w:rPr>
              <w:rFonts w:asciiTheme="minorHAnsi" w:eastAsiaTheme="minorEastAsia" w:hAnsiTheme="minorHAnsi"/>
              <w:kern w:val="2"/>
              <w:szCs w:val="24"/>
              <w:lang w:eastAsia="en-GB"/>
              <w14:ligatures w14:val="standardContextual"/>
            </w:rPr>
          </w:pPr>
          <w:hyperlink w:anchor="_Toc227763927" w:history="1">
            <w:r w:rsidRPr="009313A5">
              <w:rPr>
                <w:rStyle w:val="Hyperlink"/>
              </w:rPr>
              <w:t>1. Introduction</w:t>
            </w:r>
            <w:r>
              <w:rPr>
                <w:webHidden/>
              </w:rPr>
              <w:tab/>
            </w:r>
            <w:r>
              <w:rPr>
                <w:webHidden/>
              </w:rPr>
              <w:fldChar w:fldCharType="begin"/>
            </w:r>
            <w:r>
              <w:rPr>
                <w:webHidden/>
              </w:rPr>
              <w:instrText xml:space="preserve"> PAGEREF _Toc227763927 \h </w:instrText>
            </w:r>
            <w:r>
              <w:rPr>
                <w:webHidden/>
              </w:rPr>
            </w:r>
            <w:r>
              <w:rPr>
                <w:webHidden/>
              </w:rPr>
              <w:fldChar w:fldCharType="separate"/>
            </w:r>
            <w:r w:rsidR="007227F1">
              <w:rPr>
                <w:webHidden/>
              </w:rPr>
              <w:t>3</w:t>
            </w:r>
            <w:r>
              <w:rPr>
                <w:webHidden/>
              </w:rPr>
              <w:fldChar w:fldCharType="end"/>
            </w:r>
          </w:hyperlink>
        </w:p>
        <w:p w14:paraId="3FE1C19C" w14:textId="662C80BF" w:rsidR="0074443D" w:rsidRDefault="0074443D" w:rsidP="00ED1B6D">
          <w:pPr>
            <w:pStyle w:val="TOC1"/>
            <w:rPr>
              <w:rFonts w:asciiTheme="minorHAnsi" w:eastAsiaTheme="minorEastAsia" w:hAnsiTheme="minorHAnsi"/>
              <w:kern w:val="2"/>
              <w:szCs w:val="24"/>
              <w:lang w:eastAsia="en-GB"/>
              <w14:ligatures w14:val="standardContextual"/>
            </w:rPr>
          </w:pPr>
          <w:hyperlink w:anchor="_Toc227763928" w:history="1">
            <w:r w:rsidRPr="009313A5">
              <w:rPr>
                <w:rStyle w:val="Hyperlink"/>
              </w:rPr>
              <w:t>2. Importance of Effective Communication</w:t>
            </w:r>
            <w:r>
              <w:rPr>
                <w:webHidden/>
              </w:rPr>
              <w:tab/>
            </w:r>
            <w:r>
              <w:rPr>
                <w:webHidden/>
              </w:rPr>
              <w:fldChar w:fldCharType="begin"/>
            </w:r>
            <w:r>
              <w:rPr>
                <w:webHidden/>
              </w:rPr>
              <w:instrText xml:space="preserve"> PAGEREF _Toc227763928 \h </w:instrText>
            </w:r>
            <w:r>
              <w:rPr>
                <w:webHidden/>
              </w:rPr>
            </w:r>
            <w:r>
              <w:rPr>
                <w:webHidden/>
              </w:rPr>
              <w:fldChar w:fldCharType="separate"/>
            </w:r>
            <w:r w:rsidR="007227F1">
              <w:rPr>
                <w:webHidden/>
              </w:rPr>
              <w:t>4</w:t>
            </w:r>
            <w:r>
              <w:rPr>
                <w:webHidden/>
              </w:rPr>
              <w:fldChar w:fldCharType="end"/>
            </w:r>
          </w:hyperlink>
        </w:p>
        <w:p w14:paraId="27FE1CAF" w14:textId="36C61E23" w:rsidR="0074443D" w:rsidRDefault="0074443D" w:rsidP="00ED1B6D">
          <w:pPr>
            <w:pStyle w:val="TOC1"/>
            <w:rPr>
              <w:rFonts w:asciiTheme="minorHAnsi" w:eastAsiaTheme="minorEastAsia" w:hAnsiTheme="minorHAnsi"/>
              <w:kern w:val="2"/>
              <w:szCs w:val="24"/>
              <w:lang w:eastAsia="en-GB"/>
              <w14:ligatures w14:val="standardContextual"/>
            </w:rPr>
          </w:pPr>
          <w:hyperlink w:anchor="_Toc227763930" w:history="1">
            <w:r w:rsidRPr="009313A5">
              <w:rPr>
                <w:rStyle w:val="Hyperlink"/>
              </w:rPr>
              <w:t>3. Importance of Good Administrative Skills</w:t>
            </w:r>
            <w:r>
              <w:rPr>
                <w:webHidden/>
              </w:rPr>
              <w:tab/>
            </w:r>
            <w:r>
              <w:rPr>
                <w:webHidden/>
              </w:rPr>
              <w:fldChar w:fldCharType="begin"/>
            </w:r>
            <w:r>
              <w:rPr>
                <w:webHidden/>
              </w:rPr>
              <w:instrText xml:space="preserve"> PAGEREF _Toc227763930 \h </w:instrText>
            </w:r>
            <w:r>
              <w:rPr>
                <w:webHidden/>
              </w:rPr>
            </w:r>
            <w:r>
              <w:rPr>
                <w:webHidden/>
              </w:rPr>
              <w:fldChar w:fldCharType="separate"/>
            </w:r>
            <w:r w:rsidR="007227F1">
              <w:rPr>
                <w:webHidden/>
              </w:rPr>
              <w:t>6</w:t>
            </w:r>
            <w:r>
              <w:rPr>
                <w:webHidden/>
              </w:rPr>
              <w:fldChar w:fldCharType="end"/>
            </w:r>
          </w:hyperlink>
        </w:p>
        <w:p w14:paraId="5A9F208B" w14:textId="465A71E1" w:rsidR="0074443D" w:rsidRDefault="0074443D" w:rsidP="00ED1B6D">
          <w:pPr>
            <w:pStyle w:val="TOC1"/>
            <w:rPr>
              <w:rFonts w:asciiTheme="minorHAnsi" w:eastAsiaTheme="minorEastAsia" w:hAnsiTheme="minorHAnsi"/>
              <w:kern w:val="2"/>
              <w:szCs w:val="24"/>
              <w:lang w:eastAsia="en-GB"/>
              <w14:ligatures w14:val="standardContextual"/>
            </w:rPr>
          </w:pPr>
          <w:hyperlink w:anchor="_Toc227763931" w:history="1">
            <w:r w:rsidRPr="009313A5">
              <w:rPr>
                <w:rStyle w:val="Hyperlink"/>
              </w:rPr>
              <w:t>4. Importance of Working Collaboratively</w:t>
            </w:r>
            <w:r>
              <w:rPr>
                <w:webHidden/>
              </w:rPr>
              <w:tab/>
            </w:r>
            <w:r>
              <w:rPr>
                <w:webHidden/>
              </w:rPr>
              <w:fldChar w:fldCharType="begin"/>
            </w:r>
            <w:r>
              <w:rPr>
                <w:webHidden/>
              </w:rPr>
              <w:instrText xml:space="preserve"> PAGEREF _Toc227763931 \h </w:instrText>
            </w:r>
            <w:r>
              <w:rPr>
                <w:webHidden/>
              </w:rPr>
            </w:r>
            <w:r>
              <w:rPr>
                <w:webHidden/>
              </w:rPr>
              <w:fldChar w:fldCharType="separate"/>
            </w:r>
            <w:r w:rsidR="007227F1">
              <w:rPr>
                <w:webHidden/>
              </w:rPr>
              <w:t>7</w:t>
            </w:r>
            <w:r>
              <w:rPr>
                <w:webHidden/>
              </w:rPr>
              <w:fldChar w:fldCharType="end"/>
            </w:r>
          </w:hyperlink>
        </w:p>
        <w:p w14:paraId="25B04C77" w14:textId="38A4072D" w:rsidR="0074443D" w:rsidRDefault="0074443D" w:rsidP="00ED1B6D">
          <w:pPr>
            <w:pStyle w:val="TOC1"/>
            <w:rPr>
              <w:rFonts w:asciiTheme="minorHAnsi" w:eastAsiaTheme="minorEastAsia" w:hAnsiTheme="minorHAnsi"/>
              <w:kern w:val="2"/>
              <w:szCs w:val="24"/>
              <w:lang w:eastAsia="en-GB"/>
              <w14:ligatures w14:val="standardContextual"/>
            </w:rPr>
          </w:pPr>
          <w:hyperlink w:anchor="_Toc227763932" w:history="1">
            <w:r w:rsidRPr="009313A5">
              <w:rPr>
                <w:rStyle w:val="Hyperlink"/>
              </w:rPr>
              <w:t>5. Conclusion</w:t>
            </w:r>
            <w:r>
              <w:rPr>
                <w:webHidden/>
              </w:rPr>
              <w:tab/>
            </w:r>
            <w:r>
              <w:rPr>
                <w:webHidden/>
              </w:rPr>
              <w:fldChar w:fldCharType="begin"/>
            </w:r>
            <w:r>
              <w:rPr>
                <w:webHidden/>
              </w:rPr>
              <w:instrText xml:space="preserve"> PAGEREF _Toc227763932 \h </w:instrText>
            </w:r>
            <w:r>
              <w:rPr>
                <w:webHidden/>
              </w:rPr>
            </w:r>
            <w:r>
              <w:rPr>
                <w:webHidden/>
              </w:rPr>
              <w:fldChar w:fldCharType="separate"/>
            </w:r>
            <w:r w:rsidR="007227F1">
              <w:rPr>
                <w:webHidden/>
              </w:rPr>
              <w:t>8</w:t>
            </w:r>
            <w:r>
              <w:rPr>
                <w:webHidden/>
              </w:rPr>
              <w:fldChar w:fldCharType="end"/>
            </w:r>
          </w:hyperlink>
        </w:p>
        <w:p w14:paraId="77722E25" w14:textId="6ACD68D7" w:rsidR="0074443D" w:rsidRPr="00ED1B6D" w:rsidRDefault="007227F1" w:rsidP="00ED1B6D">
          <w:pPr>
            <w:pStyle w:val="TOC1"/>
            <w:rPr>
              <w:rFonts w:asciiTheme="minorHAnsi" w:eastAsiaTheme="minorEastAsia" w:hAnsiTheme="minorHAnsi"/>
              <w:kern w:val="2"/>
              <w:szCs w:val="24"/>
              <w:lang w:eastAsia="en-GB"/>
              <w14:ligatures w14:val="standardContextual"/>
            </w:rPr>
          </w:pPr>
          <w:r w:rsidRPr="00ED1B6D">
            <w:rPr>
              <w:rStyle w:val="Hyperlink"/>
              <w:color w:val="auto"/>
              <w:u w:val="none"/>
            </w:rPr>
            <w:t>6.</w:t>
          </w:r>
          <w:r w:rsidRPr="00ED1B6D">
            <w:rPr>
              <w:rStyle w:val="Hyperlink"/>
              <w:color w:val="auto"/>
            </w:rPr>
            <w:t xml:space="preserve"> </w:t>
          </w:r>
          <w:hyperlink w:anchor="_Toc227763933" w:history="1">
            <w:r w:rsidR="0074443D" w:rsidRPr="00ED1B6D">
              <w:rPr>
                <w:rStyle w:val="Hyperlink"/>
              </w:rPr>
              <w:t>References</w:t>
            </w:r>
            <w:r w:rsidR="0074443D" w:rsidRPr="00ED1B6D">
              <w:rPr>
                <w:webHidden/>
              </w:rPr>
              <w:tab/>
            </w:r>
            <w:r w:rsidR="0074443D" w:rsidRPr="00ED1B6D">
              <w:rPr>
                <w:webHidden/>
              </w:rPr>
              <w:fldChar w:fldCharType="begin"/>
            </w:r>
            <w:r w:rsidR="0074443D" w:rsidRPr="00ED1B6D">
              <w:rPr>
                <w:webHidden/>
              </w:rPr>
              <w:instrText xml:space="preserve"> PAGEREF _Toc227763933 \h </w:instrText>
            </w:r>
            <w:r w:rsidR="0074443D" w:rsidRPr="00ED1B6D">
              <w:rPr>
                <w:webHidden/>
              </w:rPr>
            </w:r>
            <w:r w:rsidR="0074443D" w:rsidRPr="00ED1B6D">
              <w:rPr>
                <w:webHidden/>
              </w:rPr>
              <w:fldChar w:fldCharType="separate"/>
            </w:r>
            <w:r w:rsidRPr="00ED1B6D">
              <w:rPr>
                <w:webHidden/>
              </w:rPr>
              <w:t>9</w:t>
            </w:r>
            <w:r w:rsidR="0074443D" w:rsidRPr="00ED1B6D">
              <w:rPr>
                <w:webHidden/>
              </w:rPr>
              <w:fldChar w:fldCharType="end"/>
            </w:r>
          </w:hyperlink>
        </w:p>
        <w:p w14:paraId="04E824E6" w14:textId="275B4D9D" w:rsidR="0074443D" w:rsidRDefault="0074443D">
          <w:r>
            <w:rPr>
              <w:b/>
              <w:bCs/>
            </w:rPr>
            <w:fldChar w:fldCharType="end"/>
          </w:r>
        </w:p>
      </w:sdtContent>
    </w:sdt>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5201C21F" w14:textId="1A91663C" w:rsidR="00536FE2" w:rsidRPr="00066B7B" w:rsidRDefault="00B87E75" w:rsidP="00066B7B">
      <w:pPr>
        <w:spacing w:line="360" w:lineRule="auto"/>
        <w:rPr>
          <w:rFonts w:asciiTheme="minorBidi" w:hAnsiTheme="minorBidi"/>
          <w:sz w:val="22"/>
        </w:rPr>
      </w:pPr>
      <w:r w:rsidRPr="00CD33A8">
        <w:rPr>
          <w:rFonts w:asciiTheme="minorBidi" w:hAnsiTheme="minorBidi"/>
          <w:sz w:val="22"/>
        </w:rPr>
        <w:br w:type="page"/>
      </w:r>
    </w:p>
    <w:p w14:paraId="12D76753" w14:textId="1A91663C" w:rsidR="00B87E75" w:rsidRPr="00315B3A" w:rsidRDefault="00B87E75" w:rsidP="0074443D">
      <w:pPr>
        <w:pStyle w:val="Heading1"/>
      </w:pPr>
      <w:bookmarkStart w:id="2" w:name="_Toc227763434"/>
      <w:bookmarkStart w:id="3" w:name="_Toc227763927"/>
      <w:r w:rsidRPr="00315B3A">
        <w:lastRenderedPageBreak/>
        <w:t>1. Introduction</w:t>
      </w:r>
      <w:bookmarkEnd w:id="2"/>
      <w:bookmarkEnd w:id="3"/>
    </w:p>
    <w:p w14:paraId="234010CD" w14:textId="77777777" w:rsidR="000D4965" w:rsidRDefault="000D4965" w:rsidP="008E3943">
      <w:pPr>
        <w:tabs>
          <w:tab w:val="left" w:pos="6540"/>
        </w:tabs>
        <w:spacing w:line="360" w:lineRule="auto"/>
        <w:rPr>
          <w:rFonts w:ascii="Arial" w:hAnsi="Arial" w:cs="Arial"/>
          <w:sz w:val="22"/>
        </w:rPr>
      </w:pPr>
    </w:p>
    <w:p w14:paraId="0A89D8BD" w14:textId="588A9F55" w:rsidR="00CB2A20" w:rsidRDefault="000C71F2" w:rsidP="008E3943">
      <w:pPr>
        <w:tabs>
          <w:tab w:val="left" w:pos="6540"/>
        </w:tabs>
        <w:spacing w:line="360" w:lineRule="auto"/>
        <w:rPr>
          <w:rFonts w:ascii="Arial" w:hAnsi="Arial" w:cs="Arial"/>
          <w:sz w:val="22"/>
        </w:rPr>
      </w:pPr>
      <w:r>
        <w:rPr>
          <w:rFonts w:ascii="Arial" w:hAnsi="Arial" w:cs="Arial"/>
          <w:sz w:val="22"/>
        </w:rPr>
        <w:t xml:space="preserve">My </w:t>
      </w:r>
      <w:r w:rsidR="009A5D5F">
        <w:rPr>
          <w:rFonts w:ascii="Arial" w:hAnsi="Arial" w:cs="Arial"/>
          <w:sz w:val="22"/>
        </w:rPr>
        <w:t xml:space="preserve">report is about the importance of </w:t>
      </w:r>
      <w:r w:rsidR="00437139">
        <w:rPr>
          <w:rFonts w:ascii="Arial" w:hAnsi="Arial" w:cs="Arial"/>
          <w:sz w:val="22"/>
        </w:rPr>
        <w:t>e</w:t>
      </w:r>
      <w:r w:rsidR="009A5D5F">
        <w:rPr>
          <w:rFonts w:ascii="Arial" w:hAnsi="Arial" w:cs="Arial"/>
          <w:sz w:val="22"/>
        </w:rPr>
        <w:t xml:space="preserve">ffective communication, </w:t>
      </w:r>
      <w:r w:rsidR="00955555">
        <w:rPr>
          <w:rFonts w:ascii="Arial" w:hAnsi="Arial" w:cs="Arial"/>
          <w:sz w:val="22"/>
        </w:rPr>
        <w:t xml:space="preserve">good administrative skills </w:t>
      </w:r>
      <w:r w:rsidR="008E3D69">
        <w:rPr>
          <w:rFonts w:ascii="Arial" w:hAnsi="Arial" w:cs="Arial"/>
          <w:sz w:val="22"/>
        </w:rPr>
        <w:t xml:space="preserve">and </w:t>
      </w:r>
      <w:r w:rsidR="00861BBD">
        <w:rPr>
          <w:rFonts w:ascii="Arial" w:hAnsi="Arial" w:cs="Arial"/>
          <w:sz w:val="22"/>
        </w:rPr>
        <w:t xml:space="preserve">effective collaboration </w:t>
      </w:r>
      <w:r w:rsidR="00D25583">
        <w:rPr>
          <w:rFonts w:ascii="Arial" w:hAnsi="Arial" w:cs="Arial"/>
          <w:sz w:val="22"/>
        </w:rPr>
        <w:t xml:space="preserve">within health </w:t>
      </w:r>
      <w:r w:rsidR="00200889">
        <w:rPr>
          <w:rFonts w:ascii="Arial" w:hAnsi="Arial" w:cs="Arial"/>
          <w:sz w:val="22"/>
        </w:rPr>
        <w:t>professionals.</w:t>
      </w:r>
    </w:p>
    <w:p w14:paraId="7C24793E" w14:textId="770F5F74" w:rsidR="00FF584E" w:rsidRDefault="00FE2D01" w:rsidP="00FF584E">
      <w:pPr>
        <w:tabs>
          <w:tab w:val="left" w:pos="6540"/>
        </w:tabs>
        <w:spacing w:line="360" w:lineRule="auto"/>
        <w:rPr>
          <w:rFonts w:ascii="Arial" w:hAnsi="Arial" w:cs="Arial"/>
          <w:sz w:val="22"/>
        </w:rPr>
      </w:pPr>
      <w:r w:rsidRPr="00FE2D01">
        <w:rPr>
          <w:rFonts w:ascii="Arial" w:hAnsi="Arial" w:cs="Arial"/>
          <w:sz w:val="22"/>
        </w:rPr>
        <w:t>Mr Ahmed is an older adult recovering from a recent stroke</w:t>
      </w:r>
      <w:r w:rsidR="008501A4">
        <w:rPr>
          <w:rFonts w:ascii="Arial" w:hAnsi="Arial" w:cs="Arial"/>
          <w:sz w:val="22"/>
        </w:rPr>
        <w:t>.</w:t>
      </w:r>
      <w:r w:rsidRPr="00FE2D01">
        <w:rPr>
          <w:rFonts w:ascii="Arial" w:hAnsi="Arial" w:cs="Arial"/>
          <w:sz w:val="22"/>
        </w:rPr>
        <w:t xml:space="preserve"> As a result, he now relies on a multidisciplinary team (MDT) that includes his GP, district nurse, domiciliary care workers, and a speech and language therapist. Each professional plays a vital role in supporting his recovery and maintaining his health and wellbeing. Given Mr Ahmed’s complex needs and language barriers, effective partnership working, clear communication, and accurate record</w:t>
      </w:r>
      <w:r w:rsidR="00013B36">
        <w:rPr>
          <w:rFonts w:ascii="Arial" w:hAnsi="Arial" w:cs="Arial"/>
          <w:sz w:val="22"/>
        </w:rPr>
        <w:t xml:space="preserve"> </w:t>
      </w:r>
      <w:r w:rsidRPr="00FE2D01">
        <w:rPr>
          <w:rFonts w:ascii="Arial" w:hAnsi="Arial" w:cs="Arial"/>
          <w:sz w:val="22"/>
        </w:rPr>
        <w:t xml:space="preserve">keeping are </w:t>
      </w:r>
      <w:r w:rsidR="00A14E7C">
        <w:rPr>
          <w:rFonts w:ascii="Arial" w:hAnsi="Arial" w:cs="Arial"/>
          <w:sz w:val="22"/>
        </w:rPr>
        <w:t xml:space="preserve">vital </w:t>
      </w:r>
      <w:r w:rsidRPr="00FE2D01">
        <w:rPr>
          <w:rFonts w:ascii="Arial" w:hAnsi="Arial" w:cs="Arial"/>
          <w:sz w:val="22"/>
        </w:rPr>
        <w:t>l</w:t>
      </w:r>
      <w:r w:rsidR="00A14E7C">
        <w:rPr>
          <w:rFonts w:ascii="Arial" w:hAnsi="Arial" w:cs="Arial"/>
          <w:sz w:val="22"/>
        </w:rPr>
        <w:t xml:space="preserve"> </w:t>
      </w:r>
      <w:r w:rsidRPr="00FE2D01">
        <w:rPr>
          <w:rFonts w:ascii="Arial" w:hAnsi="Arial" w:cs="Arial"/>
          <w:sz w:val="22"/>
        </w:rPr>
        <w:t xml:space="preserve">to ensure that his care is safe, consistent, and </w:t>
      </w:r>
      <w:r w:rsidR="00FF584E" w:rsidRPr="00FE2D01">
        <w:rPr>
          <w:rFonts w:ascii="Arial" w:hAnsi="Arial" w:cs="Arial"/>
          <w:sz w:val="22"/>
        </w:rPr>
        <w:t>person-centred</w:t>
      </w:r>
      <w:r w:rsidR="00D72C9C">
        <w:rPr>
          <w:rFonts w:ascii="Arial" w:hAnsi="Arial" w:cs="Arial"/>
          <w:sz w:val="22"/>
        </w:rPr>
        <w:t xml:space="preserve"> approach.</w:t>
      </w:r>
      <w:r w:rsidRPr="00FE2D01">
        <w:rPr>
          <w:rFonts w:ascii="Arial" w:hAnsi="Arial" w:cs="Arial"/>
          <w:sz w:val="22"/>
        </w:rPr>
        <w:t xml:space="preserve"> </w:t>
      </w:r>
      <w:r w:rsidR="00FF584E" w:rsidRPr="00FE2D01">
        <w:rPr>
          <w:rFonts w:ascii="Arial" w:hAnsi="Arial" w:cs="Arial"/>
          <w:sz w:val="22"/>
        </w:rPr>
        <w:t xml:space="preserve">These </w:t>
      </w:r>
      <w:r w:rsidR="006C27DD">
        <w:rPr>
          <w:rFonts w:ascii="Arial" w:hAnsi="Arial" w:cs="Arial"/>
          <w:sz w:val="22"/>
        </w:rPr>
        <w:t xml:space="preserve">elements </w:t>
      </w:r>
      <w:r w:rsidR="00FF584E" w:rsidRPr="00FE2D01">
        <w:rPr>
          <w:rFonts w:ascii="Arial" w:hAnsi="Arial" w:cs="Arial"/>
          <w:sz w:val="22"/>
        </w:rPr>
        <w:t xml:space="preserve">enable professionals to share information, coordinate interventions, and respond promptly to any changes in his condition. </w:t>
      </w:r>
    </w:p>
    <w:p w14:paraId="0783A13A" w14:textId="4AABBAE5" w:rsidR="000E3D34" w:rsidRDefault="000E3D34" w:rsidP="008E3943">
      <w:pPr>
        <w:tabs>
          <w:tab w:val="left" w:pos="6540"/>
        </w:tabs>
        <w:spacing w:line="360" w:lineRule="auto"/>
        <w:rPr>
          <w:rFonts w:ascii="Arial" w:hAnsi="Arial" w:cs="Arial"/>
          <w:sz w:val="22"/>
        </w:rPr>
      </w:pPr>
      <w:r w:rsidRPr="000E3D34">
        <w:rPr>
          <w:rFonts w:ascii="Arial" w:hAnsi="Arial" w:cs="Arial"/>
          <w:sz w:val="22"/>
        </w:rPr>
        <w:t xml:space="preserve">This introduction </w:t>
      </w:r>
      <w:r w:rsidR="00B81316">
        <w:rPr>
          <w:rFonts w:ascii="Arial" w:hAnsi="Arial" w:cs="Arial"/>
          <w:sz w:val="22"/>
        </w:rPr>
        <w:t xml:space="preserve">also </w:t>
      </w:r>
      <w:r w:rsidR="00C94FAA" w:rsidRPr="000E3D34">
        <w:rPr>
          <w:rFonts w:ascii="Arial" w:hAnsi="Arial" w:cs="Arial"/>
          <w:sz w:val="22"/>
        </w:rPr>
        <w:t xml:space="preserve">observes </w:t>
      </w:r>
      <w:r w:rsidR="00C94FAA">
        <w:rPr>
          <w:rFonts w:ascii="Arial" w:hAnsi="Arial" w:cs="Arial"/>
          <w:sz w:val="22"/>
        </w:rPr>
        <w:t>why</w:t>
      </w:r>
      <w:r w:rsidRPr="000E3D34">
        <w:rPr>
          <w:rFonts w:ascii="Arial" w:hAnsi="Arial" w:cs="Arial"/>
          <w:sz w:val="22"/>
        </w:rPr>
        <w:t xml:space="preserve"> collaborative practice is essential within health and social </w:t>
      </w:r>
      <w:r w:rsidR="00C31FEC" w:rsidRPr="000E3D34">
        <w:rPr>
          <w:rFonts w:ascii="Arial" w:hAnsi="Arial" w:cs="Arial"/>
          <w:sz w:val="22"/>
        </w:rPr>
        <w:t>care, to</w:t>
      </w:r>
      <w:r w:rsidRPr="000E3D34">
        <w:rPr>
          <w:rFonts w:ascii="Arial" w:hAnsi="Arial" w:cs="Arial"/>
          <w:sz w:val="22"/>
        </w:rPr>
        <w:t xml:space="preserve"> demonstrate how integrated teamwork can enhance outcomes, minimise risks, and protect the dignity and independence of individuals with complex needs</w:t>
      </w:r>
      <w:r>
        <w:rPr>
          <w:rFonts w:ascii="Arial" w:hAnsi="Arial" w:cs="Arial"/>
          <w:sz w:val="22"/>
        </w:rPr>
        <w:t>.</w:t>
      </w:r>
    </w:p>
    <w:p w14:paraId="3F69BCD1" w14:textId="77777777" w:rsidR="005A1B92" w:rsidRDefault="005A1B92" w:rsidP="009E75E9">
      <w:pPr>
        <w:tabs>
          <w:tab w:val="left" w:pos="6540"/>
        </w:tabs>
        <w:spacing w:line="360" w:lineRule="auto"/>
        <w:rPr>
          <w:rFonts w:ascii="Arial" w:hAnsi="Arial" w:cs="Arial"/>
          <w:sz w:val="22"/>
        </w:rPr>
      </w:pPr>
    </w:p>
    <w:p w14:paraId="48995169" w14:textId="77777777" w:rsidR="005A1B92" w:rsidRDefault="005A1B92" w:rsidP="009E75E9">
      <w:pPr>
        <w:tabs>
          <w:tab w:val="left" w:pos="6540"/>
        </w:tabs>
        <w:spacing w:line="360" w:lineRule="auto"/>
        <w:rPr>
          <w:rFonts w:ascii="Arial" w:hAnsi="Arial" w:cs="Arial"/>
          <w:sz w:val="22"/>
        </w:rPr>
      </w:pPr>
    </w:p>
    <w:p w14:paraId="54DFF833" w14:textId="77777777" w:rsidR="005A1B92" w:rsidRDefault="005A1B92" w:rsidP="009E75E9">
      <w:pPr>
        <w:tabs>
          <w:tab w:val="left" w:pos="6540"/>
        </w:tabs>
        <w:spacing w:line="360" w:lineRule="auto"/>
        <w:rPr>
          <w:rFonts w:ascii="Arial" w:hAnsi="Arial" w:cs="Arial"/>
          <w:sz w:val="22"/>
        </w:rPr>
      </w:pPr>
    </w:p>
    <w:p w14:paraId="016EEE9E" w14:textId="77777777" w:rsidR="005A1B92" w:rsidRDefault="005A1B92" w:rsidP="009E75E9">
      <w:pPr>
        <w:tabs>
          <w:tab w:val="left" w:pos="6540"/>
        </w:tabs>
        <w:spacing w:line="360" w:lineRule="auto"/>
        <w:rPr>
          <w:rFonts w:ascii="Arial" w:hAnsi="Arial" w:cs="Arial"/>
          <w:sz w:val="22"/>
        </w:rPr>
      </w:pPr>
    </w:p>
    <w:p w14:paraId="77234DA5" w14:textId="77777777" w:rsidR="005A1B92" w:rsidRDefault="005A1B92" w:rsidP="009E75E9">
      <w:pPr>
        <w:tabs>
          <w:tab w:val="left" w:pos="6540"/>
        </w:tabs>
        <w:spacing w:line="360" w:lineRule="auto"/>
        <w:rPr>
          <w:rFonts w:ascii="Arial" w:hAnsi="Arial" w:cs="Arial"/>
          <w:sz w:val="22"/>
        </w:rPr>
      </w:pPr>
    </w:p>
    <w:p w14:paraId="1FF4A8A7" w14:textId="77777777" w:rsidR="005A1B92" w:rsidRDefault="005A1B92" w:rsidP="009E75E9">
      <w:pPr>
        <w:tabs>
          <w:tab w:val="left" w:pos="6540"/>
        </w:tabs>
        <w:spacing w:line="360" w:lineRule="auto"/>
        <w:rPr>
          <w:rFonts w:ascii="Arial" w:hAnsi="Arial" w:cs="Arial"/>
          <w:sz w:val="22"/>
        </w:rPr>
      </w:pPr>
    </w:p>
    <w:p w14:paraId="243A4C4F" w14:textId="77777777" w:rsidR="005A1B92" w:rsidRDefault="005A1B92" w:rsidP="009E75E9">
      <w:pPr>
        <w:tabs>
          <w:tab w:val="left" w:pos="6540"/>
        </w:tabs>
        <w:spacing w:line="360" w:lineRule="auto"/>
        <w:rPr>
          <w:rFonts w:ascii="Arial" w:hAnsi="Arial" w:cs="Arial"/>
          <w:sz w:val="22"/>
        </w:rPr>
      </w:pPr>
    </w:p>
    <w:p w14:paraId="49D6A170" w14:textId="77777777" w:rsidR="005A1B92" w:rsidRDefault="005A1B92" w:rsidP="009E75E9">
      <w:pPr>
        <w:tabs>
          <w:tab w:val="left" w:pos="6540"/>
        </w:tabs>
        <w:spacing w:line="360" w:lineRule="auto"/>
        <w:rPr>
          <w:rFonts w:ascii="Arial" w:hAnsi="Arial" w:cs="Arial"/>
          <w:sz w:val="22"/>
        </w:rPr>
      </w:pPr>
    </w:p>
    <w:p w14:paraId="2E96622B" w14:textId="7A5E15CC" w:rsidR="007F71CB" w:rsidRDefault="0026393A" w:rsidP="0074443D">
      <w:pPr>
        <w:pStyle w:val="Heading1"/>
      </w:pPr>
      <w:bookmarkStart w:id="4" w:name="_Toc227763435"/>
      <w:bookmarkStart w:id="5" w:name="_Toc227763928"/>
      <w:r w:rsidRPr="00CD33A8">
        <w:lastRenderedPageBreak/>
        <w:t xml:space="preserve">2. </w:t>
      </w:r>
      <w:r w:rsidR="008E3943">
        <w:t>I</w:t>
      </w:r>
      <w:r w:rsidR="008E3943" w:rsidRPr="008E3943">
        <w:t xml:space="preserve">mportance of </w:t>
      </w:r>
      <w:r w:rsidR="00BA6BBA">
        <w:t>E</w:t>
      </w:r>
      <w:r w:rsidR="008E3943" w:rsidRPr="008E3943">
        <w:t xml:space="preserve">ffective </w:t>
      </w:r>
      <w:r w:rsidR="00BA6BBA">
        <w:t>C</w:t>
      </w:r>
      <w:r w:rsidR="008E3943" w:rsidRPr="008E3943">
        <w:t>ommunication</w:t>
      </w:r>
      <w:bookmarkEnd w:id="4"/>
      <w:bookmarkEnd w:id="5"/>
    </w:p>
    <w:p w14:paraId="7DA6F5CA" w14:textId="66EB01DE" w:rsidR="00FF77FB" w:rsidRPr="00E96BCE" w:rsidRDefault="007F71CB" w:rsidP="00A76FB9">
      <w:pPr>
        <w:pStyle w:val="Heading1"/>
        <w:rPr>
          <w:rFonts w:asciiTheme="minorBidi" w:hAnsiTheme="minorBidi"/>
          <w:b w:val="0"/>
          <w:bCs/>
          <w:sz w:val="22"/>
        </w:rPr>
      </w:pPr>
      <w:r w:rsidRPr="007F71CB">
        <w:rPr>
          <w:rFonts w:asciiTheme="minorBidi" w:hAnsiTheme="minorBidi"/>
          <w:sz w:val="22"/>
        </w:rPr>
        <w:t xml:space="preserve"> </w:t>
      </w:r>
      <w:bookmarkStart w:id="6" w:name="_Toc227198881"/>
      <w:bookmarkStart w:id="7" w:name="_Toc227763436"/>
      <w:bookmarkStart w:id="8" w:name="_Toc227763929"/>
      <w:r w:rsidR="00FF77FB" w:rsidRPr="0005109D">
        <w:rPr>
          <w:rFonts w:asciiTheme="minorBidi" w:hAnsiTheme="minorBidi"/>
          <w:b w:val="0"/>
          <w:bCs/>
          <w:sz w:val="22"/>
        </w:rPr>
        <w:t xml:space="preserve">Effective communication in the health sector is widely recognised as </w:t>
      </w:r>
      <w:r w:rsidR="002C57FB" w:rsidRPr="0005109D">
        <w:rPr>
          <w:rFonts w:asciiTheme="minorBidi" w:hAnsiTheme="minorBidi"/>
          <w:b w:val="0"/>
          <w:bCs/>
          <w:sz w:val="22"/>
        </w:rPr>
        <w:t>an</w:t>
      </w:r>
      <w:r w:rsidR="00FF77FB" w:rsidRPr="0005109D">
        <w:rPr>
          <w:rFonts w:asciiTheme="minorBidi" w:hAnsiTheme="minorBidi"/>
          <w:b w:val="0"/>
          <w:bCs/>
          <w:sz w:val="22"/>
        </w:rPr>
        <w:t xml:space="preserve"> </w:t>
      </w:r>
      <w:r w:rsidR="002C57FB" w:rsidRPr="0005109D">
        <w:rPr>
          <w:rFonts w:asciiTheme="minorBidi" w:hAnsiTheme="minorBidi"/>
          <w:b w:val="0"/>
          <w:bCs/>
          <w:sz w:val="22"/>
        </w:rPr>
        <w:t>essential factor</w:t>
      </w:r>
      <w:r w:rsidR="00FF77FB" w:rsidRPr="0005109D">
        <w:rPr>
          <w:rFonts w:asciiTheme="minorBidi" w:hAnsiTheme="minorBidi"/>
          <w:b w:val="0"/>
          <w:bCs/>
          <w:sz w:val="22"/>
        </w:rPr>
        <w:t xml:space="preserve"> of patient outcomes, clinical decision making, and overall healthcare quality. </w:t>
      </w:r>
      <w:r w:rsidR="00CE56F0" w:rsidRPr="0005109D">
        <w:rPr>
          <w:rFonts w:asciiTheme="minorBidi" w:hAnsiTheme="minorBidi"/>
          <w:b w:val="0"/>
          <w:bCs/>
          <w:sz w:val="22"/>
        </w:rPr>
        <w:t xml:space="preserve">Improving </w:t>
      </w:r>
      <w:r w:rsidR="00FF77FB" w:rsidRPr="0005109D">
        <w:rPr>
          <w:rFonts w:asciiTheme="minorBidi" w:hAnsiTheme="minorBidi"/>
          <w:b w:val="0"/>
          <w:bCs/>
          <w:sz w:val="22"/>
        </w:rPr>
        <w:t xml:space="preserve">communication requires </w:t>
      </w:r>
      <w:r w:rsidR="00971E11" w:rsidRPr="0005109D">
        <w:rPr>
          <w:rFonts w:asciiTheme="minorBidi" w:hAnsiTheme="minorBidi"/>
          <w:b w:val="0"/>
          <w:bCs/>
          <w:sz w:val="22"/>
        </w:rPr>
        <w:t>integrated</w:t>
      </w:r>
      <w:r w:rsidR="00FF77FB" w:rsidRPr="0005109D">
        <w:rPr>
          <w:rFonts w:asciiTheme="minorBidi" w:hAnsiTheme="minorBidi"/>
          <w:b w:val="0"/>
          <w:bCs/>
          <w:sz w:val="22"/>
        </w:rPr>
        <w:t xml:space="preserve"> efforts from </w:t>
      </w:r>
      <w:r w:rsidR="007611B8" w:rsidRPr="0005109D">
        <w:rPr>
          <w:rFonts w:asciiTheme="minorBidi" w:hAnsiTheme="minorBidi"/>
          <w:b w:val="0"/>
          <w:bCs/>
          <w:sz w:val="22"/>
        </w:rPr>
        <w:t xml:space="preserve">various </w:t>
      </w:r>
      <w:r w:rsidR="004C231C" w:rsidRPr="0005109D">
        <w:rPr>
          <w:rFonts w:asciiTheme="minorBidi" w:hAnsiTheme="minorBidi"/>
          <w:b w:val="0"/>
          <w:bCs/>
          <w:sz w:val="22"/>
        </w:rPr>
        <w:t xml:space="preserve">participants </w:t>
      </w:r>
      <w:r w:rsidR="00FF77FB" w:rsidRPr="0005109D">
        <w:rPr>
          <w:rFonts w:asciiTheme="minorBidi" w:hAnsiTheme="minorBidi"/>
          <w:b w:val="0"/>
          <w:bCs/>
          <w:sz w:val="22"/>
        </w:rPr>
        <w:t xml:space="preserve">including healthcare professionals, patients, laboratory staff, and the wider public. Key strategies include strengthening </w:t>
      </w:r>
      <w:r w:rsidR="00AE726C" w:rsidRPr="0005109D">
        <w:rPr>
          <w:rFonts w:asciiTheme="minorBidi" w:hAnsiTheme="minorBidi"/>
          <w:b w:val="0"/>
          <w:bCs/>
          <w:sz w:val="22"/>
        </w:rPr>
        <w:t>multi-disciplinary</w:t>
      </w:r>
      <w:r w:rsidR="00FF77FB" w:rsidRPr="0005109D">
        <w:rPr>
          <w:rFonts w:asciiTheme="minorBidi" w:hAnsiTheme="minorBidi"/>
          <w:b w:val="0"/>
          <w:bCs/>
          <w:sz w:val="22"/>
        </w:rPr>
        <w:t xml:space="preserve"> collaboration through clear reporting systems, and accessible consultative services. Patient communication can be improved by offering timely access to test results via patient portals, providing user</w:t>
      </w:r>
      <w:r w:rsidR="0087398E" w:rsidRPr="0005109D">
        <w:rPr>
          <w:rFonts w:asciiTheme="minorBidi" w:hAnsiTheme="minorBidi"/>
          <w:b w:val="0"/>
          <w:bCs/>
          <w:sz w:val="22"/>
        </w:rPr>
        <w:t xml:space="preserve"> </w:t>
      </w:r>
      <w:r w:rsidR="00FF77FB" w:rsidRPr="0005109D">
        <w:rPr>
          <w:rFonts w:asciiTheme="minorBidi" w:hAnsiTheme="minorBidi"/>
          <w:b w:val="0"/>
          <w:bCs/>
          <w:sz w:val="22"/>
        </w:rPr>
        <w:t xml:space="preserve">friendly educational materials, and promoting open dialogue between patients and healthcare </w:t>
      </w:r>
      <w:r w:rsidR="00A04945" w:rsidRPr="0005109D">
        <w:rPr>
          <w:rFonts w:asciiTheme="minorBidi" w:hAnsiTheme="minorBidi"/>
          <w:b w:val="0"/>
          <w:bCs/>
          <w:sz w:val="22"/>
        </w:rPr>
        <w:t xml:space="preserve">providers </w:t>
      </w:r>
      <w:r w:rsidR="00A04945" w:rsidRPr="00E96BCE">
        <w:rPr>
          <w:rFonts w:asciiTheme="minorBidi" w:hAnsiTheme="minorBidi"/>
          <w:b w:val="0"/>
          <w:bCs/>
          <w:sz w:val="22"/>
        </w:rPr>
        <w:t>(</w:t>
      </w:r>
      <w:r w:rsidR="00391BDD" w:rsidRPr="00E96BCE">
        <w:rPr>
          <w:rFonts w:asciiTheme="minorBidi" w:hAnsiTheme="minorBidi"/>
          <w:b w:val="0"/>
          <w:bCs/>
          <w:sz w:val="22"/>
        </w:rPr>
        <w:t>Pillay</w:t>
      </w:r>
      <w:r w:rsidR="00C213F4" w:rsidRPr="00E96BCE">
        <w:rPr>
          <w:rFonts w:asciiTheme="minorBidi" w:hAnsiTheme="minorBidi"/>
          <w:b w:val="0"/>
          <w:bCs/>
          <w:sz w:val="22"/>
        </w:rPr>
        <w:t>, Tahir 2025)</w:t>
      </w:r>
      <w:bookmarkEnd w:id="6"/>
      <w:bookmarkEnd w:id="7"/>
      <w:bookmarkEnd w:id="8"/>
      <w:r w:rsidR="00E96BCE">
        <w:rPr>
          <w:rFonts w:asciiTheme="minorBidi" w:hAnsiTheme="minorBidi"/>
          <w:b w:val="0"/>
          <w:bCs/>
          <w:sz w:val="22"/>
        </w:rPr>
        <w:t>.</w:t>
      </w:r>
    </w:p>
    <w:p w14:paraId="0B5839D5" w14:textId="77777777" w:rsidR="00DC4662" w:rsidRDefault="00DC4662" w:rsidP="009A50D4">
      <w:pPr>
        <w:tabs>
          <w:tab w:val="left" w:pos="6540"/>
        </w:tabs>
        <w:spacing w:line="360" w:lineRule="auto"/>
        <w:rPr>
          <w:rFonts w:asciiTheme="minorBidi" w:hAnsiTheme="minorBidi"/>
          <w:bCs/>
          <w:sz w:val="22"/>
        </w:rPr>
      </w:pPr>
    </w:p>
    <w:p w14:paraId="7EDA1958" w14:textId="14273446" w:rsidR="00F5207F" w:rsidRDefault="001548BE" w:rsidP="009A50D4">
      <w:pPr>
        <w:tabs>
          <w:tab w:val="left" w:pos="6540"/>
        </w:tabs>
        <w:spacing w:line="360" w:lineRule="auto"/>
        <w:rPr>
          <w:rFonts w:asciiTheme="minorBidi" w:hAnsiTheme="minorBidi"/>
          <w:sz w:val="22"/>
        </w:rPr>
      </w:pPr>
      <w:r w:rsidRPr="0005109D">
        <w:rPr>
          <w:rFonts w:asciiTheme="minorBidi" w:hAnsiTheme="minorBidi"/>
          <w:bCs/>
          <w:sz w:val="22"/>
        </w:rPr>
        <w:t>In Mr Ahmed’s situation</w:t>
      </w:r>
      <w:r w:rsidRPr="001548BE">
        <w:rPr>
          <w:rFonts w:asciiTheme="minorBidi" w:hAnsiTheme="minorBidi"/>
          <w:sz w:val="22"/>
        </w:rPr>
        <w:t xml:space="preserve">, effective communication is vital to ensuring he </w:t>
      </w:r>
      <w:r w:rsidR="00433E14">
        <w:rPr>
          <w:rFonts w:asciiTheme="minorBidi" w:hAnsiTheme="minorBidi"/>
          <w:sz w:val="22"/>
        </w:rPr>
        <w:t xml:space="preserve">get </w:t>
      </w:r>
      <w:r w:rsidR="00433E14" w:rsidRPr="001548BE">
        <w:rPr>
          <w:rFonts w:asciiTheme="minorBidi" w:hAnsiTheme="minorBidi"/>
          <w:sz w:val="22"/>
        </w:rPr>
        <w:t>safe</w:t>
      </w:r>
      <w:r w:rsidRPr="001548BE">
        <w:rPr>
          <w:rFonts w:asciiTheme="minorBidi" w:hAnsiTheme="minorBidi"/>
          <w:sz w:val="22"/>
        </w:rPr>
        <w:t>, well</w:t>
      </w:r>
      <w:r w:rsidRPr="001548BE">
        <w:rPr>
          <w:rFonts w:asciiTheme="minorBidi" w:hAnsiTheme="minorBidi"/>
          <w:sz w:val="22"/>
        </w:rPr>
        <w:noBreakHyphen/>
        <w:t>coordinated and person</w:t>
      </w:r>
      <w:r w:rsidRPr="001548BE">
        <w:rPr>
          <w:rFonts w:asciiTheme="minorBidi" w:hAnsiTheme="minorBidi"/>
          <w:sz w:val="22"/>
        </w:rPr>
        <w:noBreakHyphen/>
        <w:t xml:space="preserve">centred support after his stroke. His limited English, combined with his complex health needs and the involvement of several different professionals, makes clear communication even more important to avoid mistakes, reduce risks and support his </w:t>
      </w:r>
      <w:r w:rsidR="003D70F5" w:rsidRPr="001548BE">
        <w:rPr>
          <w:rFonts w:asciiTheme="minorBidi" w:hAnsiTheme="minorBidi"/>
          <w:sz w:val="22"/>
        </w:rPr>
        <w:t>recovery.</w:t>
      </w:r>
      <w:r w:rsidR="003D70F5" w:rsidRPr="00F5207F">
        <w:rPr>
          <w:rFonts w:asciiTheme="minorBidi" w:hAnsiTheme="minorBidi"/>
          <w:sz w:val="22"/>
        </w:rPr>
        <w:t xml:space="preserve"> Communication</w:t>
      </w:r>
      <w:r w:rsidR="00F5207F" w:rsidRPr="00F5207F">
        <w:rPr>
          <w:rFonts w:asciiTheme="minorBidi" w:hAnsiTheme="minorBidi"/>
          <w:sz w:val="22"/>
        </w:rPr>
        <w:t xml:space="preserve"> failures can directly impact Mr Ahmed’s safety. The recent missed home visit, which resulted in delayed medication, highlights how poor communication can lead to</w:t>
      </w:r>
      <w:r w:rsidR="008364BB">
        <w:rPr>
          <w:rFonts w:asciiTheme="minorBidi" w:hAnsiTheme="minorBidi"/>
          <w:sz w:val="22"/>
        </w:rPr>
        <w:t xml:space="preserve"> </w:t>
      </w:r>
      <w:r w:rsidR="003D1234">
        <w:rPr>
          <w:rFonts w:asciiTheme="minorBidi" w:hAnsiTheme="minorBidi"/>
          <w:sz w:val="22"/>
        </w:rPr>
        <w:t>m</w:t>
      </w:r>
      <w:r w:rsidR="00F5207F" w:rsidRPr="00F5207F">
        <w:rPr>
          <w:rFonts w:asciiTheme="minorBidi" w:hAnsiTheme="minorBidi"/>
          <w:sz w:val="22"/>
        </w:rPr>
        <w:t xml:space="preserve">issed or incorrect </w:t>
      </w:r>
      <w:r w:rsidR="00B02D78" w:rsidRPr="00F5207F">
        <w:rPr>
          <w:rFonts w:asciiTheme="minorBidi" w:hAnsiTheme="minorBidi"/>
          <w:sz w:val="22"/>
        </w:rPr>
        <w:t>medication</w:t>
      </w:r>
      <w:r w:rsidR="00B02D78">
        <w:rPr>
          <w:rFonts w:asciiTheme="minorBidi" w:hAnsiTheme="minorBidi"/>
          <w:sz w:val="22"/>
        </w:rPr>
        <w:t>,</w:t>
      </w:r>
      <w:r w:rsidR="003D1234">
        <w:rPr>
          <w:rFonts w:asciiTheme="minorBidi" w:hAnsiTheme="minorBidi"/>
          <w:sz w:val="22"/>
        </w:rPr>
        <w:t xml:space="preserve"> i</w:t>
      </w:r>
      <w:r w:rsidR="00F5207F" w:rsidRPr="00F5207F">
        <w:rPr>
          <w:rFonts w:asciiTheme="minorBidi" w:hAnsiTheme="minorBidi"/>
          <w:sz w:val="22"/>
        </w:rPr>
        <w:t>ncre</w:t>
      </w:r>
      <w:r w:rsidR="004C5DA2">
        <w:rPr>
          <w:rFonts w:asciiTheme="minorBidi" w:hAnsiTheme="minorBidi"/>
          <w:sz w:val="22"/>
        </w:rPr>
        <w:t>a</w:t>
      </w:r>
      <w:r w:rsidR="00F5207F" w:rsidRPr="00F5207F">
        <w:rPr>
          <w:rFonts w:asciiTheme="minorBidi" w:hAnsiTheme="minorBidi"/>
          <w:sz w:val="22"/>
        </w:rPr>
        <w:t>sed risk of stroke complications</w:t>
      </w:r>
      <w:r w:rsidR="005679F3">
        <w:rPr>
          <w:rFonts w:asciiTheme="minorBidi" w:hAnsiTheme="minorBidi"/>
          <w:sz w:val="22"/>
        </w:rPr>
        <w:t>, a</w:t>
      </w:r>
      <w:r w:rsidR="00F5207F" w:rsidRPr="00F5207F">
        <w:rPr>
          <w:rFonts w:asciiTheme="minorBidi" w:hAnsiTheme="minorBidi"/>
          <w:sz w:val="22"/>
        </w:rPr>
        <w:t>nxiety and loss of trust</w:t>
      </w:r>
      <w:r w:rsidR="009A50D4">
        <w:rPr>
          <w:rFonts w:asciiTheme="minorBidi" w:hAnsiTheme="minorBidi"/>
          <w:sz w:val="22"/>
        </w:rPr>
        <w:t xml:space="preserve"> and s</w:t>
      </w:r>
      <w:r w:rsidR="00F5207F" w:rsidRPr="00F5207F">
        <w:rPr>
          <w:rFonts w:asciiTheme="minorBidi" w:hAnsiTheme="minorBidi"/>
          <w:sz w:val="22"/>
        </w:rPr>
        <w:t>afeguarding concern</w:t>
      </w:r>
      <w:r w:rsidR="00B02D78">
        <w:rPr>
          <w:rFonts w:asciiTheme="minorBidi" w:hAnsiTheme="minorBidi"/>
          <w:sz w:val="22"/>
        </w:rPr>
        <w:t>.</w:t>
      </w:r>
    </w:p>
    <w:p w14:paraId="088C4F77" w14:textId="4D11FD81" w:rsidR="00A008CD" w:rsidRDefault="004A1A22" w:rsidP="002A74D8">
      <w:pPr>
        <w:tabs>
          <w:tab w:val="left" w:pos="6540"/>
        </w:tabs>
        <w:spacing w:line="360" w:lineRule="auto"/>
        <w:rPr>
          <w:rFonts w:eastAsia="Times New Roman" w:cs="Times New Roman"/>
          <w:szCs w:val="24"/>
          <w:lang w:eastAsia="en-GB"/>
        </w:rPr>
      </w:pPr>
      <w:r w:rsidRPr="004A1A22">
        <w:rPr>
          <w:rFonts w:asciiTheme="minorBidi" w:hAnsiTheme="minorBidi"/>
          <w:sz w:val="22"/>
        </w:rPr>
        <w:t xml:space="preserve">Clear communication between the care agency, district nurse, GP, and family is essential to </w:t>
      </w:r>
      <w:r w:rsidR="00433E14">
        <w:rPr>
          <w:rFonts w:asciiTheme="minorBidi" w:hAnsiTheme="minorBidi"/>
          <w:sz w:val="22"/>
        </w:rPr>
        <w:t>guarantees</w:t>
      </w:r>
      <w:r w:rsidR="00433E14" w:rsidRPr="004A1A22">
        <w:rPr>
          <w:rFonts w:asciiTheme="minorBidi" w:hAnsiTheme="minorBidi"/>
          <w:sz w:val="22"/>
        </w:rPr>
        <w:t xml:space="preserve"> that</w:t>
      </w:r>
      <w:r w:rsidR="00C27442">
        <w:rPr>
          <w:rFonts w:asciiTheme="minorBidi" w:hAnsiTheme="minorBidi"/>
          <w:sz w:val="22"/>
        </w:rPr>
        <w:t xml:space="preserve"> </w:t>
      </w:r>
      <w:r w:rsidR="00F44974">
        <w:rPr>
          <w:rFonts w:asciiTheme="minorBidi" w:hAnsiTheme="minorBidi"/>
          <w:sz w:val="22"/>
        </w:rPr>
        <w:t>all</w:t>
      </w:r>
      <w:r w:rsidRPr="004A1A22">
        <w:rPr>
          <w:rFonts w:asciiTheme="minorBidi" w:hAnsiTheme="minorBidi"/>
          <w:sz w:val="22"/>
        </w:rPr>
        <w:t xml:space="preserve"> visits are completed</w:t>
      </w:r>
      <w:r w:rsidR="004D2D03">
        <w:rPr>
          <w:rFonts w:asciiTheme="minorBidi" w:hAnsiTheme="minorBidi"/>
          <w:sz w:val="22"/>
        </w:rPr>
        <w:t xml:space="preserve">. </w:t>
      </w:r>
      <w:r w:rsidRPr="004A1A22">
        <w:rPr>
          <w:rFonts w:asciiTheme="minorBidi" w:hAnsiTheme="minorBidi"/>
          <w:sz w:val="22"/>
        </w:rPr>
        <w:t xml:space="preserve">Medication is administered on </w:t>
      </w:r>
      <w:r w:rsidR="00C27442" w:rsidRPr="004A1A22">
        <w:rPr>
          <w:rFonts w:asciiTheme="minorBidi" w:hAnsiTheme="minorBidi"/>
          <w:sz w:val="22"/>
        </w:rPr>
        <w:t xml:space="preserve">time </w:t>
      </w:r>
      <w:r w:rsidR="004D2D03">
        <w:rPr>
          <w:rFonts w:asciiTheme="minorBidi" w:hAnsiTheme="minorBidi"/>
          <w:sz w:val="22"/>
        </w:rPr>
        <w:t>and any</w:t>
      </w:r>
      <w:r w:rsidRPr="004A1A22">
        <w:rPr>
          <w:rFonts w:asciiTheme="minorBidi" w:hAnsiTheme="minorBidi"/>
          <w:sz w:val="22"/>
        </w:rPr>
        <w:t xml:space="preserve"> changes in Mr Ahmed’s condition are reported promptly</w:t>
      </w:r>
      <w:r w:rsidR="00C27442">
        <w:rPr>
          <w:rFonts w:asciiTheme="minorBidi" w:hAnsiTheme="minorBidi"/>
          <w:sz w:val="22"/>
        </w:rPr>
        <w:t xml:space="preserve"> </w:t>
      </w:r>
      <w:r w:rsidRPr="004A1A22">
        <w:rPr>
          <w:rFonts w:asciiTheme="minorBidi" w:hAnsiTheme="minorBidi"/>
          <w:sz w:val="22"/>
        </w:rPr>
        <w:t xml:space="preserve">Risks are escalated </w:t>
      </w:r>
      <w:r w:rsidR="00F00001" w:rsidRPr="004A1A22">
        <w:rPr>
          <w:rFonts w:asciiTheme="minorBidi" w:hAnsiTheme="minorBidi"/>
          <w:sz w:val="22"/>
        </w:rPr>
        <w:t>appropriately</w:t>
      </w:r>
      <w:r w:rsidR="00F00001">
        <w:rPr>
          <w:rFonts w:asciiTheme="minorBidi" w:hAnsiTheme="minorBidi"/>
          <w:sz w:val="22"/>
        </w:rPr>
        <w:t>.</w:t>
      </w:r>
      <w:r w:rsidR="00F00001" w:rsidRPr="004A1A22">
        <w:rPr>
          <w:rFonts w:asciiTheme="minorBidi" w:hAnsiTheme="minorBidi"/>
          <w:sz w:val="22"/>
        </w:rPr>
        <w:t xml:space="preserve"> This</w:t>
      </w:r>
      <w:r w:rsidRPr="004A1A22">
        <w:rPr>
          <w:rFonts w:asciiTheme="minorBidi" w:hAnsiTheme="minorBidi"/>
          <w:sz w:val="22"/>
        </w:rPr>
        <w:t xml:space="preserve"> aligns </w:t>
      </w:r>
      <w:r w:rsidR="00956C62" w:rsidRPr="00165E00">
        <w:rPr>
          <w:rFonts w:asciiTheme="minorBidi" w:hAnsiTheme="minorBidi"/>
          <w:color w:val="2F5496" w:themeColor="accent1" w:themeShade="BF"/>
          <w:sz w:val="22"/>
        </w:rPr>
        <w:br/>
      </w:r>
      <w:r w:rsidRPr="004A1A22">
        <w:rPr>
          <w:rFonts w:asciiTheme="minorBidi" w:hAnsiTheme="minorBidi"/>
          <w:sz w:val="22"/>
        </w:rPr>
        <w:t>with the Duty of Candour, which requires openness and transparency when incidents occur</w:t>
      </w:r>
      <w:r w:rsidR="000D1531">
        <w:rPr>
          <w:rFonts w:asciiTheme="minorBidi" w:hAnsiTheme="minorBidi"/>
          <w:sz w:val="22"/>
        </w:rPr>
        <w:t xml:space="preserve">. </w:t>
      </w:r>
      <w:r w:rsidR="00956C62" w:rsidRPr="00E96BCE">
        <w:rPr>
          <w:rFonts w:asciiTheme="minorBidi" w:hAnsiTheme="minorBidi"/>
          <w:sz w:val="22"/>
        </w:rPr>
        <w:t>(DHSC, 20</w:t>
      </w:r>
      <w:r w:rsidR="00E96BCE" w:rsidRPr="00E96BCE">
        <w:rPr>
          <w:rFonts w:asciiTheme="minorBidi" w:hAnsiTheme="minorBidi"/>
          <w:sz w:val="22"/>
        </w:rPr>
        <w:t>21</w:t>
      </w:r>
      <w:r w:rsidR="00956C62" w:rsidRPr="00E96BCE">
        <w:rPr>
          <w:rFonts w:asciiTheme="minorBidi" w:hAnsiTheme="minorBidi"/>
          <w:sz w:val="22"/>
        </w:rPr>
        <w:t>)</w:t>
      </w:r>
      <w:r w:rsidR="00E96BCE">
        <w:rPr>
          <w:rFonts w:asciiTheme="minorBidi" w:hAnsiTheme="minorBidi"/>
          <w:sz w:val="22"/>
        </w:rPr>
        <w:t>.</w:t>
      </w:r>
      <w:r w:rsidR="00956C62" w:rsidRPr="00E96BCE">
        <w:rPr>
          <w:rFonts w:asciiTheme="minorBidi" w:hAnsiTheme="minorBidi"/>
          <w:sz w:val="22"/>
        </w:rPr>
        <w:br/>
      </w:r>
      <w:r w:rsidR="004867DE">
        <w:rPr>
          <w:rFonts w:asciiTheme="minorBidi" w:hAnsiTheme="minorBidi"/>
          <w:sz w:val="22"/>
        </w:rPr>
        <w:t>Also u</w:t>
      </w:r>
      <w:r w:rsidR="004867DE" w:rsidRPr="004867DE">
        <w:rPr>
          <w:rFonts w:asciiTheme="minorBidi" w:hAnsiTheme="minorBidi"/>
          <w:sz w:val="22"/>
        </w:rPr>
        <w:t xml:space="preserve">nder </w:t>
      </w:r>
      <w:r w:rsidR="004867DE" w:rsidRPr="00E96BCE">
        <w:rPr>
          <w:rFonts w:asciiTheme="minorBidi" w:hAnsiTheme="minorBidi"/>
          <w:sz w:val="22"/>
        </w:rPr>
        <w:t xml:space="preserve">the Equality Act 2010, </w:t>
      </w:r>
      <w:r w:rsidR="004867DE" w:rsidRPr="004867DE">
        <w:rPr>
          <w:rFonts w:asciiTheme="minorBidi" w:hAnsiTheme="minorBidi"/>
          <w:sz w:val="22"/>
        </w:rPr>
        <w:t>health services must ensure patients are not discriminated against when accessing care.</w:t>
      </w:r>
      <w:r w:rsidR="004867DE">
        <w:rPr>
          <w:rFonts w:asciiTheme="minorBidi" w:hAnsiTheme="minorBidi"/>
          <w:sz w:val="22"/>
        </w:rPr>
        <w:t xml:space="preserve"> </w:t>
      </w:r>
      <w:r w:rsidR="00B01903" w:rsidRPr="00B01903">
        <w:rPr>
          <w:rFonts w:asciiTheme="minorBidi" w:hAnsiTheme="minorBidi"/>
          <w:sz w:val="22"/>
        </w:rPr>
        <w:t>Because Mr Ahmed has language needs, there is a risk of unintentional discrimination if staff rely solely on his wife to interpret or make decisions</w:t>
      </w:r>
      <w:r w:rsidR="00956C62">
        <w:rPr>
          <w:rFonts w:asciiTheme="minorBidi" w:hAnsiTheme="minorBidi"/>
          <w:color w:val="2F5496" w:themeColor="accent1" w:themeShade="BF"/>
          <w:sz w:val="22"/>
        </w:rPr>
        <w:t>.</w:t>
      </w:r>
      <w:r w:rsidR="00A008CD" w:rsidRPr="00A008CD">
        <w:rPr>
          <w:rFonts w:eastAsia="Times New Roman" w:cs="Times New Roman"/>
          <w:szCs w:val="24"/>
          <w:lang w:eastAsia="en-GB"/>
        </w:rPr>
        <w:t xml:space="preserve"> </w:t>
      </w:r>
      <w:r w:rsidR="0025627E">
        <w:rPr>
          <w:rFonts w:eastAsia="Times New Roman" w:cs="Times New Roman"/>
          <w:szCs w:val="24"/>
          <w:lang w:eastAsia="en-GB"/>
        </w:rPr>
        <w:t xml:space="preserve">Mrs Ahmed is a vital partner in </w:t>
      </w:r>
      <w:r w:rsidR="002334A0">
        <w:rPr>
          <w:rFonts w:eastAsia="Times New Roman" w:cs="Times New Roman"/>
          <w:szCs w:val="24"/>
          <w:lang w:eastAsia="en-GB"/>
        </w:rPr>
        <w:t>care;</w:t>
      </w:r>
      <w:r w:rsidR="00187776">
        <w:rPr>
          <w:rFonts w:eastAsia="Times New Roman" w:cs="Times New Roman"/>
          <w:szCs w:val="24"/>
          <w:lang w:eastAsia="en-GB"/>
        </w:rPr>
        <w:t xml:space="preserve"> the </w:t>
      </w:r>
      <w:r w:rsidR="0025627E">
        <w:rPr>
          <w:rFonts w:eastAsia="Times New Roman" w:cs="Times New Roman"/>
          <w:szCs w:val="24"/>
          <w:lang w:eastAsia="en-GB"/>
        </w:rPr>
        <w:t>team should provide</w:t>
      </w:r>
      <w:r w:rsidR="0056728E">
        <w:rPr>
          <w:rFonts w:eastAsia="Times New Roman" w:cs="Times New Roman"/>
          <w:szCs w:val="24"/>
          <w:lang w:eastAsia="en-GB"/>
        </w:rPr>
        <w:t xml:space="preserve"> necessary information to support her husband </w:t>
      </w:r>
      <w:r w:rsidR="00715790">
        <w:rPr>
          <w:rFonts w:eastAsia="Times New Roman" w:cs="Times New Roman"/>
          <w:szCs w:val="24"/>
          <w:lang w:eastAsia="en-GB"/>
        </w:rPr>
        <w:t>while ensuring she feels heard and supported as a co-caregiver.</w:t>
      </w:r>
    </w:p>
    <w:p w14:paraId="09A0F624" w14:textId="77777777" w:rsidR="00640767" w:rsidRDefault="0068283F" w:rsidP="002A74D8">
      <w:pPr>
        <w:tabs>
          <w:tab w:val="left" w:pos="6540"/>
        </w:tabs>
        <w:spacing w:line="360" w:lineRule="auto"/>
        <w:rPr>
          <w:rFonts w:asciiTheme="minorBidi" w:hAnsiTheme="minorBidi"/>
          <w:sz w:val="22"/>
        </w:rPr>
      </w:pPr>
      <w:r w:rsidRPr="009C00D7">
        <w:rPr>
          <w:rFonts w:asciiTheme="minorBidi" w:hAnsiTheme="minorBidi"/>
          <w:sz w:val="22"/>
        </w:rPr>
        <w:t>This legal duty directly supports patient involvement, because services must remove barriers that prevent people from participating fully in decisions about their care</w:t>
      </w:r>
      <w:r w:rsidR="00462D9E">
        <w:rPr>
          <w:rFonts w:asciiTheme="minorBidi" w:hAnsiTheme="minorBidi"/>
          <w:sz w:val="22"/>
        </w:rPr>
        <w:t xml:space="preserve">. </w:t>
      </w:r>
      <w:r w:rsidR="00B01903" w:rsidRPr="00B01903">
        <w:rPr>
          <w:rFonts w:asciiTheme="minorBidi" w:hAnsiTheme="minorBidi"/>
          <w:sz w:val="22"/>
        </w:rPr>
        <w:t>Effective communication ensures</w:t>
      </w:r>
      <w:r w:rsidR="00F00001">
        <w:rPr>
          <w:rFonts w:asciiTheme="minorBidi" w:hAnsiTheme="minorBidi"/>
          <w:sz w:val="22"/>
        </w:rPr>
        <w:t xml:space="preserve"> </w:t>
      </w:r>
      <w:r w:rsidR="003255D5">
        <w:rPr>
          <w:rFonts w:asciiTheme="minorBidi" w:hAnsiTheme="minorBidi"/>
          <w:sz w:val="22"/>
        </w:rPr>
        <w:t>h</w:t>
      </w:r>
      <w:r w:rsidR="00B01903" w:rsidRPr="00B01903">
        <w:rPr>
          <w:rFonts w:asciiTheme="minorBidi" w:hAnsiTheme="minorBidi"/>
          <w:sz w:val="22"/>
        </w:rPr>
        <w:t>e is not excluded from conversations</w:t>
      </w:r>
      <w:r w:rsidR="003255D5">
        <w:rPr>
          <w:rFonts w:asciiTheme="minorBidi" w:hAnsiTheme="minorBidi"/>
          <w:sz w:val="22"/>
        </w:rPr>
        <w:t>,</w:t>
      </w:r>
      <w:r w:rsidR="00F00001">
        <w:rPr>
          <w:rFonts w:asciiTheme="minorBidi" w:hAnsiTheme="minorBidi"/>
          <w:sz w:val="22"/>
        </w:rPr>
        <w:t xml:space="preserve"> </w:t>
      </w:r>
      <w:r w:rsidR="003255D5">
        <w:rPr>
          <w:rFonts w:asciiTheme="minorBidi" w:hAnsiTheme="minorBidi"/>
          <w:sz w:val="22"/>
        </w:rPr>
        <w:t>hi</w:t>
      </w:r>
      <w:r w:rsidR="00B01903" w:rsidRPr="00B01903">
        <w:rPr>
          <w:rFonts w:asciiTheme="minorBidi" w:hAnsiTheme="minorBidi"/>
          <w:sz w:val="22"/>
        </w:rPr>
        <w:t>s rights under the Equality Act 2010 are upheld</w:t>
      </w:r>
      <w:r w:rsidR="00F00001">
        <w:rPr>
          <w:rFonts w:asciiTheme="minorBidi" w:hAnsiTheme="minorBidi"/>
          <w:sz w:val="22"/>
        </w:rPr>
        <w:t xml:space="preserve"> </w:t>
      </w:r>
      <w:r w:rsidR="003255D5">
        <w:rPr>
          <w:rFonts w:asciiTheme="minorBidi" w:hAnsiTheme="minorBidi"/>
          <w:sz w:val="22"/>
        </w:rPr>
        <w:t>r</w:t>
      </w:r>
      <w:r w:rsidR="00B01903" w:rsidRPr="00B01903">
        <w:rPr>
          <w:rFonts w:asciiTheme="minorBidi" w:hAnsiTheme="minorBidi"/>
          <w:sz w:val="22"/>
        </w:rPr>
        <w:t>easonable adjustments (interpreters, visual aids) are provided</w:t>
      </w:r>
      <w:r w:rsidR="003255D5">
        <w:rPr>
          <w:rFonts w:asciiTheme="minorBidi" w:hAnsiTheme="minorBidi"/>
          <w:sz w:val="22"/>
        </w:rPr>
        <w:t>.</w:t>
      </w:r>
      <w:r w:rsidR="00F00001">
        <w:rPr>
          <w:rFonts w:asciiTheme="minorBidi" w:hAnsiTheme="minorBidi"/>
          <w:sz w:val="22"/>
        </w:rPr>
        <w:t xml:space="preserve"> </w:t>
      </w:r>
      <w:r w:rsidR="00B01903" w:rsidRPr="00B01903">
        <w:rPr>
          <w:rFonts w:asciiTheme="minorBidi" w:hAnsiTheme="minorBidi"/>
          <w:sz w:val="22"/>
        </w:rPr>
        <w:t>He receives equitable care compared to English</w:t>
      </w:r>
      <w:r w:rsidR="003255D5">
        <w:rPr>
          <w:rFonts w:asciiTheme="minorBidi" w:hAnsiTheme="minorBidi"/>
          <w:sz w:val="22"/>
        </w:rPr>
        <w:t xml:space="preserve"> </w:t>
      </w:r>
      <w:r w:rsidR="00B01903" w:rsidRPr="00B01903">
        <w:rPr>
          <w:rFonts w:asciiTheme="minorBidi" w:hAnsiTheme="minorBidi"/>
          <w:sz w:val="22"/>
        </w:rPr>
        <w:t>speaking service users</w:t>
      </w:r>
      <w:r w:rsidR="00F00001">
        <w:rPr>
          <w:rFonts w:asciiTheme="minorBidi" w:hAnsiTheme="minorBidi"/>
          <w:sz w:val="22"/>
        </w:rPr>
        <w:t xml:space="preserve">. </w:t>
      </w:r>
      <w:r w:rsidR="00B01903" w:rsidRPr="00B01903">
        <w:rPr>
          <w:rFonts w:asciiTheme="minorBidi" w:hAnsiTheme="minorBidi"/>
          <w:sz w:val="22"/>
        </w:rPr>
        <w:t xml:space="preserve">This promotes fairness, inclusion, and </w:t>
      </w:r>
      <w:r w:rsidR="00983B08" w:rsidRPr="00B01903">
        <w:rPr>
          <w:rFonts w:asciiTheme="minorBidi" w:hAnsiTheme="minorBidi"/>
          <w:sz w:val="22"/>
        </w:rPr>
        <w:t>anti</w:t>
      </w:r>
      <w:r w:rsidR="00983B08">
        <w:rPr>
          <w:rFonts w:asciiTheme="minorBidi" w:hAnsiTheme="minorBidi"/>
          <w:sz w:val="22"/>
        </w:rPr>
        <w:t>-</w:t>
      </w:r>
    </w:p>
    <w:p w14:paraId="1CBF3DF2" w14:textId="77777777" w:rsidR="0063337E" w:rsidRDefault="0063337E" w:rsidP="002A74D8">
      <w:pPr>
        <w:tabs>
          <w:tab w:val="left" w:pos="6540"/>
        </w:tabs>
        <w:spacing w:line="360" w:lineRule="auto"/>
        <w:rPr>
          <w:rFonts w:asciiTheme="minorBidi" w:hAnsiTheme="minorBidi"/>
          <w:sz w:val="22"/>
        </w:rPr>
      </w:pPr>
    </w:p>
    <w:p w14:paraId="51BE446D" w14:textId="4EC330D0" w:rsidR="002A74D8" w:rsidRPr="002A74D8" w:rsidRDefault="00983B08" w:rsidP="002A74D8">
      <w:pPr>
        <w:tabs>
          <w:tab w:val="left" w:pos="6540"/>
        </w:tabs>
        <w:spacing w:line="360" w:lineRule="auto"/>
        <w:rPr>
          <w:rFonts w:asciiTheme="minorBidi" w:hAnsiTheme="minorBidi"/>
          <w:sz w:val="22"/>
        </w:rPr>
      </w:pPr>
      <w:r w:rsidRPr="00B01903">
        <w:rPr>
          <w:rFonts w:asciiTheme="minorBidi" w:hAnsiTheme="minorBidi"/>
          <w:sz w:val="22"/>
        </w:rPr>
        <w:lastRenderedPageBreak/>
        <w:t>discriminatory</w:t>
      </w:r>
      <w:r w:rsidR="00B01903" w:rsidRPr="00B01903">
        <w:rPr>
          <w:rFonts w:asciiTheme="minorBidi" w:hAnsiTheme="minorBidi"/>
          <w:sz w:val="22"/>
        </w:rPr>
        <w:t xml:space="preserve"> practice.</w:t>
      </w:r>
      <w:r w:rsidR="00A641CE">
        <w:rPr>
          <w:rFonts w:asciiTheme="minorBidi" w:hAnsiTheme="minorBidi"/>
          <w:sz w:val="22"/>
        </w:rPr>
        <w:t xml:space="preserve"> </w:t>
      </w:r>
      <w:r w:rsidR="00B93FAB" w:rsidRPr="00B93FAB">
        <w:rPr>
          <w:rFonts w:asciiTheme="minorBidi" w:hAnsiTheme="minorBidi"/>
          <w:sz w:val="22"/>
        </w:rPr>
        <w:t>Accurate documentation is essential to</w:t>
      </w:r>
      <w:r w:rsidR="00230167">
        <w:rPr>
          <w:rFonts w:asciiTheme="minorBidi" w:hAnsiTheme="minorBidi"/>
          <w:sz w:val="22"/>
        </w:rPr>
        <w:t xml:space="preserve"> </w:t>
      </w:r>
      <w:r w:rsidR="00B93FAB" w:rsidRPr="00B93FAB">
        <w:rPr>
          <w:rFonts w:asciiTheme="minorBidi" w:hAnsiTheme="minorBidi"/>
          <w:sz w:val="22"/>
        </w:rPr>
        <w:t>support clear communication in Mr Ahmed’s care. It enables staff to keep reliable records of missed visits, report any medication issues, update his care plan, and share important information with the GP or district nurse. Thorough record</w:t>
      </w:r>
      <w:r w:rsidR="0063337E">
        <w:rPr>
          <w:rFonts w:asciiTheme="minorBidi" w:hAnsiTheme="minorBidi"/>
          <w:sz w:val="22"/>
        </w:rPr>
        <w:t xml:space="preserve"> </w:t>
      </w:r>
      <w:r w:rsidR="00B93FAB" w:rsidRPr="00B93FAB">
        <w:rPr>
          <w:rFonts w:asciiTheme="minorBidi" w:hAnsiTheme="minorBidi"/>
          <w:sz w:val="22"/>
        </w:rPr>
        <w:t>keeping also provides evidence</w:t>
      </w:r>
      <w:r w:rsidR="008C4DAB">
        <w:rPr>
          <w:rFonts w:asciiTheme="minorBidi" w:hAnsiTheme="minorBidi"/>
          <w:sz w:val="22"/>
        </w:rPr>
        <w:t xml:space="preserve"> </w:t>
      </w:r>
      <w:r w:rsidR="00B93FAB" w:rsidRPr="00B93FAB">
        <w:rPr>
          <w:rFonts w:asciiTheme="minorBidi" w:hAnsiTheme="minorBidi"/>
          <w:sz w:val="22"/>
        </w:rPr>
        <w:t xml:space="preserve">for incident investigations and helps maintain accountability, ensuring </w:t>
      </w:r>
      <w:r w:rsidR="00A37706">
        <w:rPr>
          <w:rFonts w:asciiTheme="minorBidi" w:hAnsiTheme="minorBidi"/>
          <w:sz w:val="22"/>
        </w:rPr>
        <w:t xml:space="preserve">he </w:t>
      </w:r>
      <w:r w:rsidR="00B93FAB" w:rsidRPr="00B93FAB">
        <w:rPr>
          <w:rFonts w:asciiTheme="minorBidi" w:hAnsiTheme="minorBidi"/>
          <w:sz w:val="22"/>
        </w:rPr>
        <w:t>receives safe and consistent care.</w:t>
      </w:r>
      <w:r w:rsidR="008C4DAB">
        <w:rPr>
          <w:rFonts w:asciiTheme="minorBidi" w:hAnsiTheme="minorBidi"/>
          <w:sz w:val="22"/>
        </w:rPr>
        <w:t xml:space="preserve"> </w:t>
      </w:r>
      <w:r w:rsidR="002A74D8" w:rsidRPr="002A74D8">
        <w:rPr>
          <w:rFonts w:asciiTheme="minorBidi" w:hAnsiTheme="minorBidi"/>
          <w:sz w:val="22"/>
        </w:rPr>
        <w:t>Effective communication helps Mr Ahmed feel heard, respected, and supported, which improves emotional wellbeing</w:t>
      </w:r>
      <w:r w:rsidR="00CB0D81">
        <w:rPr>
          <w:rFonts w:asciiTheme="minorBidi" w:hAnsiTheme="minorBidi"/>
          <w:sz w:val="22"/>
        </w:rPr>
        <w:t xml:space="preserve"> (</w:t>
      </w:r>
      <w:r w:rsidR="000D2686">
        <w:rPr>
          <w:rFonts w:asciiTheme="minorBidi" w:hAnsiTheme="minorBidi"/>
          <w:sz w:val="22"/>
        </w:rPr>
        <w:t>Department of Health, 2021).</w:t>
      </w:r>
    </w:p>
    <w:p w14:paraId="336F5447" w14:textId="77777777" w:rsidR="008E3943" w:rsidRDefault="008E3943" w:rsidP="00CD33A8">
      <w:pPr>
        <w:tabs>
          <w:tab w:val="left" w:pos="6540"/>
        </w:tabs>
        <w:spacing w:line="360" w:lineRule="auto"/>
        <w:rPr>
          <w:rFonts w:asciiTheme="minorBidi" w:hAnsiTheme="minorBidi"/>
          <w:sz w:val="22"/>
        </w:rPr>
      </w:pPr>
    </w:p>
    <w:p w14:paraId="7B996F26" w14:textId="77777777" w:rsidR="005A1B92" w:rsidRDefault="005A1B92" w:rsidP="00CD33A8">
      <w:pPr>
        <w:tabs>
          <w:tab w:val="left" w:pos="6540"/>
        </w:tabs>
        <w:spacing w:line="360" w:lineRule="auto"/>
        <w:rPr>
          <w:rFonts w:asciiTheme="minorBidi" w:hAnsiTheme="minorBidi"/>
          <w:sz w:val="22"/>
        </w:rPr>
      </w:pPr>
    </w:p>
    <w:p w14:paraId="5AD72DA9" w14:textId="77777777" w:rsidR="005A1B92" w:rsidRDefault="005A1B92" w:rsidP="00CD33A8">
      <w:pPr>
        <w:tabs>
          <w:tab w:val="left" w:pos="6540"/>
        </w:tabs>
        <w:spacing w:line="360" w:lineRule="auto"/>
        <w:rPr>
          <w:rFonts w:asciiTheme="minorBidi" w:hAnsiTheme="minorBidi"/>
          <w:sz w:val="22"/>
        </w:rPr>
      </w:pPr>
    </w:p>
    <w:p w14:paraId="68A1B15E" w14:textId="77777777" w:rsidR="005A1B92" w:rsidRDefault="005A1B92" w:rsidP="00CD33A8">
      <w:pPr>
        <w:tabs>
          <w:tab w:val="left" w:pos="6540"/>
        </w:tabs>
        <w:spacing w:line="360" w:lineRule="auto"/>
        <w:rPr>
          <w:rFonts w:asciiTheme="minorBidi" w:hAnsiTheme="minorBidi"/>
          <w:sz w:val="22"/>
        </w:rPr>
      </w:pPr>
    </w:p>
    <w:p w14:paraId="0B248FEB" w14:textId="77777777" w:rsidR="005A1B92" w:rsidRDefault="005A1B92" w:rsidP="00CD33A8">
      <w:pPr>
        <w:tabs>
          <w:tab w:val="left" w:pos="6540"/>
        </w:tabs>
        <w:spacing w:line="360" w:lineRule="auto"/>
        <w:rPr>
          <w:rFonts w:asciiTheme="minorBidi" w:hAnsiTheme="minorBidi"/>
          <w:sz w:val="22"/>
        </w:rPr>
      </w:pPr>
    </w:p>
    <w:p w14:paraId="087E69A7" w14:textId="77777777" w:rsidR="005A1B92" w:rsidRDefault="005A1B92" w:rsidP="00CD33A8">
      <w:pPr>
        <w:tabs>
          <w:tab w:val="left" w:pos="6540"/>
        </w:tabs>
        <w:spacing w:line="360" w:lineRule="auto"/>
        <w:rPr>
          <w:rFonts w:asciiTheme="minorBidi" w:hAnsiTheme="minorBidi"/>
          <w:sz w:val="22"/>
        </w:rPr>
      </w:pPr>
    </w:p>
    <w:p w14:paraId="66340B1B" w14:textId="77777777" w:rsidR="005A1B92" w:rsidRDefault="005A1B92" w:rsidP="00CD33A8">
      <w:pPr>
        <w:tabs>
          <w:tab w:val="left" w:pos="6540"/>
        </w:tabs>
        <w:spacing w:line="360" w:lineRule="auto"/>
        <w:rPr>
          <w:rFonts w:asciiTheme="minorBidi" w:hAnsiTheme="minorBidi"/>
          <w:sz w:val="22"/>
        </w:rPr>
      </w:pPr>
    </w:p>
    <w:p w14:paraId="52F4BDF5" w14:textId="77777777" w:rsidR="005A1B92" w:rsidRDefault="005A1B92" w:rsidP="00CD33A8">
      <w:pPr>
        <w:tabs>
          <w:tab w:val="left" w:pos="6540"/>
        </w:tabs>
        <w:spacing w:line="360" w:lineRule="auto"/>
        <w:rPr>
          <w:rFonts w:asciiTheme="minorBidi" w:hAnsiTheme="minorBidi"/>
          <w:sz w:val="22"/>
        </w:rPr>
      </w:pPr>
    </w:p>
    <w:p w14:paraId="2E22CF6A" w14:textId="77777777" w:rsidR="005A1B92" w:rsidRDefault="005A1B92" w:rsidP="00CD33A8">
      <w:pPr>
        <w:tabs>
          <w:tab w:val="left" w:pos="6540"/>
        </w:tabs>
        <w:spacing w:line="360" w:lineRule="auto"/>
        <w:rPr>
          <w:rFonts w:asciiTheme="minorBidi" w:hAnsiTheme="minorBidi"/>
          <w:sz w:val="22"/>
        </w:rPr>
      </w:pPr>
    </w:p>
    <w:p w14:paraId="1543BEE3" w14:textId="77777777" w:rsidR="005A1B92" w:rsidRDefault="005A1B92" w:rsidP="00CD33A8">
      <w:pPr>
        <w:tabs>
          <w:tab w:val="left" w:pos="6540"/>
        </w:tabs>
        <w:spacing w:line="360" w:lineRule="auto"/>
        <w:rPr>
          <w:rFonts w:asciiTheme="minorBidi" w:hAnsiTheme="minorBidi"/>
          <w:sz w:val="22"/>
        </w:rPr>
      </w:pPr>
    </w:p>
    <w:p w14:paraId="63000A41" w14:textId="77777777" w:rsidR="005A1B92" w:rsidRDefault="005A1B92" w:rsidP="00CD33A8">
      <w:pPr>
        <w:tabs>
          <w:tab w:val="left" w:pos="6540"/>
        </w:tabs>
        <w:spacing w:line="360" w:lineRule="auto"/>
        <w:rPr>
          <w:rFonts w:asciiTheme="minorBidi" w:hAnsiTheme="minorBidi"/>
          <w:sz w:val="22"/>
        </w:rPr>
      </w:pPr>
    </w:p>
    <w:p w14:paraId="07600F36" w14:textId="77777777" w:rsidR="005A1B92" w:rsidRDefault="005A1B92" w:rsidP="00CD33A8">
      <w:pPr>
        <w:tabs>
          <w:tab w:val="left" w:pos="6540"/>
        </w:tabs>
        <w:spacing w:line="360" w:lineRule="auto"/>
        <w:rPr>
          <w:rFonts w:asciiTheme="minorBidi" w:hAnsiTheme="minorBidi"/>
          <w:sz w:val="22"/>
        </w:rPr>
      </w:pPr>
    </w:p>
    <w:p w14:paraId="3398AF2B" w14:textId="77777777" w:rsidR="008E3943" w:rsidRDefault="008E3943" w:rsidP="00CD33A8">
      <w:pPr>
        <w:tabs>
          <w:tab w:val="left" w:pos="6540"/>
        </w:tabs>
        <w:spacing w:line="360" w:lineRule="auto"/>
        <w:rPr>
          <w:rFonts w:asciiTheme="minorBidi" w:hAnsiTheme="minorBidi"/>
          <w:sz w:val="22"/>
        </w:rPr>
      </w:pPr>
    </w:p>
    <w:p w14:paraId="6CA10303" w14:textId="77777777" w:rsidR="005A1B92" w:rsidRDefault="005A1B92" w:rsidP="00CD33A8">
      <w:pPr>
        <w:tabs>
          <w:tab w:val="left" w:pos="6540"/>
        </w:tabs>
        <w:spacing w:line="360" w:lineRule="auto"/>
        <w:rPr>
          <w:rFonts w:asciiTheme="minorBidi" w:hAnsiTheme="minorBidi"/>
          <w:sz w:val="22"/>
        </w:rPr>
      </w:pPr>
    </w:p>
    <w:p w14:paraId="519014F2" w14:textId="77777777" w:rsidR="005A1B92" w:rsidRDefault="005A1B92" w:rsidP="00CD33A8">
      <w:pPr>
        <w:tabs>
          <w:tab w:val="left" w:pos="6540"/>
        </w:tabs>
        <w:spacing w:line="360" w:lineRule="auto"/>
        <w:rPr>
          <w:rFonts w:asciiTheme="minorBidi" w:hAnsiTheme="minorBidi"/>
          <w:sz w:val="22"/>
        </w:rPr>
      </w:pPr>
    </w:p>
    <w:p w14:paraId="067A7675" w14:textId="77777777" w:rsidR="00E12DD9" w:rsidRDefault="00E12DD9" w:rsidP="00E620E7">
      <w:pPr>
        <w:pStyle w:val="Heading1"/>
      </w:pPr>
    </w:p>
    <w:p w14:paraId="7BEC7B93" w14:textId="77777777" w:rsidR="00E12DD9" w:rsidRDefault="00E12DD9" w:rsidP="00E620E7">
      <w:pPr>
        <w:pStyle w:val="Heading1"/>
      </w:pPr>
    </w:p>
    <w:p w14:paraId="1681F252" w14:textId="77777777" w:rsidR="00230167" w:rsidRPr="00230167" w:rsidRDefault="00230167" w:rsidP="00230167"/>
    <w:p w14:paraId="63ED5088" w14:textId="77777777" w:rsidR="00230167" w:rsidRDefault="00230167" w:rsidP="00E620E7">
      <w:pPr>
        <w:pStyle w:val="Heading1"/>
      </w:pPr>
    </w:p>
    <w:p w14:paraId="00499CC1" w14:textId="77777777" w:rsidR="009958FC" w:rsidRDefault="009958FC" w:rsidP="009958FC"/>
    <w:p w14:paraId="1BA8CBFF" w14:textId="77777777" w:rsidR="009958FC" w:rsidRPr="009958FC" w:rsidRDefault="009958FC" w:rsidP="009958FC"/>
    <w:p w14:paraId="60B2CDC3" w14:textId="17F31806" w:rsidR="00B87E75" w:rsidRPr="00CD33A8" w:rsidRDefault="0026393A" w:rsidP="0074443D">
      <w:pPr>
        <w:pStyle w:val="Heading1"/>
      </w:pPr>
      <w:bookmarkStart w:id="9" w:name="_Toc227763437"/>
      <w:bookmarkStart w:id="10" w:name="_Toc227763930"/>
      <w:r w:rsidRPr="00CD33A8">
        <w:t>3</w:t>
      </w:r>
      <w:r w:rsidR="00B87E75" w:rsidRPr="00CD33A8">
        <w:t>.</w:t>
      </w:r>
      <w:r w:rsidR="008E3943">
        <w:t xml:space="preserve"> I</w:t>
      </w:r>
      <w:r w:rsidR="008E3943" w:rsidRPr="008E3943">
        <w:t xml:space="preserve">mportance of </w:t>
      </w:r>
      <w:r w:rsidR="00AE402C">
        <w:t>G</w:t>
      </w:r>
      <w:r w:rsidR="008E3943" w:rsidRPr="008E3943">
        <w:t xml:space="preserve">ood </w:t>
      </w:r>
      <w:r w:rsidR="00AE402C">
        <w:t>A</w:t>
      </w:r>
      <w:r w:rsidR="008E3943" w:rsidRPr="008E3943">
        <w:t xml:space="preserve">dministrative </w:t>
      </w:r>
      <w:r w:rsidR="00AE402C">
        <w:t>S</w:t>
      </w:r>
      <w:r w:rsidR="008E3943" w:rsidRPr="008E3943">
        <w:t>kills</w:t>
      </w:r>
      <w:bookmarkEnd w:id="9"/>
      <w:bookmarkEnd w:id="10"/>
      <w:r w:rsidR="008E3943" w:rsidRPr="008E3943">
        <w:t xml:space="preserve"> </w:t>
      </w:r>
    </w:p>
    <w:p w14:paraId="2D13B018" w14:textId="77777777" w:rsidR="00346932" w:rsidRDefault="00346932" w:rsidP="00FD11AF">
      <w:pPr>
        <w:tabs>
          <w:tab w:val="left" w:pos="6540"/>
        </w:tabs>
        <w:spacing w:line="360" w:lineRule="auto"/>
        <w:rPr>
          <w:rFonts w:asciiTheme="minorBidi" w:hAnsiTheme="minorBidi"/>
          <w:sz w:val="22"/>
        </w:rPr>
      </w:pPr>
    </w:p>
    <w:p w14:paraId="7D2F2D70" w14:textId="646B73AD" w:rsidR="00F76A09" w:rsidRPr="00F76A09" w:rsidRDefault="009C281B" w:rsidP="00F76A09">
      <w:pPr>
        <w:tabs>
          <w:tab w:val="left" w:pos="6540"/>
        </w:tabs>
        <w:spacing w:line="360" w:lineRule="auto"/>
        <w:rPr>
          <w:rFonts w:asciiTheme="minorBidi" w:hAnsiTheme="minorBidi"/>
          <w:sz w:val="22"/>
        </w:rPr>
      </w:pPr>
      <w:r>
        <w:rPr>
          <w:rFonts w:asciiTheme="minorBidi" w:hAnsiTheme="minorBidi"/>
          <w:sz w:val="22"/>
        </w:rPr>
        <w:t>In the case of</w:t>
      </w:r>
      <w:r w:rsidR="00CF5DD6">
        <w:rPr>
          <w:rFonts w:asciiTheme="minorBidi" w:hAnsiTheme="minorBidi"/>
          <w:sz w:val="22"/>
        </w:rPr>
        <w:t xml:space="preserve"> Mr Ahmed, administrative skills are not just </w:t>
      </w:r>
      <w:r w:rsidR="005C20B2">
        <w:rPr>
          <w:rFonts w:asciiTheme="minorBidi" w:hAnsiTheme="minorBidi"/>
          <w:sz w:val="22"/>
        </w:rPr>
        <w:t>internal operations</w:t>
      </w:r>
      <w:r w:rsidR="005D0527">
        <w:rPr>
          <w:rFonts w:asciiTheme="minorBidi" w:hAnsiTheme="minorBidi"/>
          <w:sz w:val="22"/>
        </w:rPr>
        <w:t xml:space="preserve"> task, they care critical component of clinical safety</w:t>
      </w:r>
      <w:r w:rsidR="00912A1B">
        <w:rPr>
          <w:rFonts w:asciiTheme="minorBidi" w:hAnsiTheme="minorBidi"/>
          <w:sz w:val="22"/>
        </w:rPr>
        <w:t xml:space="preserve"> and effective recovery. The failure </w:t>
      </w:r>
      <w:r w:rsidR="00756908">
        <w:rPr>
          <w:rFonts w:asciiTheme="minorBidi" w:hAnsiTheme="minorBidi"/>
          <w:sz w:val="22"/>
        </w:rPr>
        <w:t>of missed</w:t>
      </w:r>
      <w:r w:rsidR="00912A1B">
        <w:rPr>
          <w:rFonts w:asciiTheme="minorBidi" w:hAnsiTheme="minorBidi"/>
          <w:sz w:val="22"/>
        </w:rPr>
        <w:t xml:space="preserve"> home </w:t>
      </w:r>
      <w:r w:rsidR="00287EB4">
        <w:rPr>
          <w:rFonts w:asciiTheme="minorBidi" w:hAnsiTheme="minorBidi"/>
          <w:sz w:val="22"/>
        </w:rPr>
        <w:t>visit,</w:t>
      </w:r>
      <w:r w:rsidR="000B0247">
        <w:rPr>
          <w:rFonts w:asciiTheme="minorBidi" w:hAnsiTheme="minorBidi"/>
          <w:sz w:val="22"/>
        </w:rPr>
        <w:t xml:space="preserve"> and </w:t>
      </w:r>
      <w:r w:rsidR="00BD1A9F">
        <w:rPr>
          <w:rFonts w:asciiTheme="minorBidi" w:hAnsiTheme="minorBidi"/>
          <w:sz w:val="22"/>
        </w:rPr>
        <w:t>skipped</w:t>
      </w:r>
      <w:r w:rsidR="000B0247">
        <w:rPr>
          <w:rFonts w:asciiTheme="minorBidi" w:hAnsiTheme="minorBidi"/>
          <w:sz w:val="22"/>
        </w:rPr>
        <w:t xml:space="preserve"> medication was due to administrative breakdown</w:t>
      </w:r>
      <w:r w:rsidR="009D3BB5">
        <w:rPr>
          <w:rFonts w:asciiTheme="minorBidi" w:hAnsiTheme="minorBidi"/>
          <w:sz w:val="22"/>
        </w:rPr>
        <w:t xml:space="preserve">, potentially </w:t>
      </w:r>
      <w:r w:rsidR="006678F8">
        <w:rPr>
          <w:rFonts w:asciiTheme="minorBidi" w:hAnsiTheme="minorBidi"/>
          <w:sz w:val="22"/>
        </w:rPr>
        <w:t>life-threatening</w:t>
      </w:r>
      <w:r w:rsidR="009D3BB5">
        <w:rPr>
          <w:rFonts w:asciiTheme="minorBidi" w:hAnsiTheme="minorBidi"/>
          <w:sz w:val="22"/>
        </w:rPr>
        <w:t xml:space="preserve"> </w:t>
      </w:r>
      <w:r w:rsidR="009D17A7">
        <w:rPr>
          <w:rFonts w:asciiTheme="minorBidi" w:hAnsiTheme="minorBidi"/>
          <w:sz w:val="22"/>
        </w:rPr>
        <w:t>outcome</w:t>
      </w:r>
      <w:r w:rsidR="00BD1A9F">
        <w:rPr>
          <w:rFonts w:asciiTheme="minorBidi" w:hAnsiTheme="minorBidi"/>
          <w:sz w:val="22"/>
        </w:rPr>
        <w:t>.</w:t>
      </w:r>
      <w:r w:rsidR="00BD1A9F" w:rsidRPr="00F76A09">
        <w:rPr>
          <w:rFonts w:asciiTheme="minorBidi" w:hAnsiTheme="minorBidi"/>
          <w:sz w:val="22"/>
        </w:rPr>
        <w:t xml:space="preserve"> </w:t>
      </w:r>
      <w:r w:rsidR="00ED7973">
        <w:rPr>
          <w:rFonts w:asciiTheme="minorBidi" w:hAnsiTheme="minorBidi"/>
          <w:sz w:val="22"/>
        </w:rPr>
        <w:t xml:space="preserve">Administration </w:t>
      </w:r>
      <w:r w:rsidR="006678F8">
        <w:rPr>
          <w:rFonts w:asciiTheme="minorBidi" w:hAnsiTheme="minorBidi"/>
          <w:sz w:val="22"/>
        </w:rPr>
        <w:t>is the engine that ensures care is delivered.</w:t>
      </w:r>
      <w:r w:rsidR="00F76A09" w:rsidRPr="00F76A09">
        <w:rPr>
          <w:rFonts w:asciiTheme="minorBidi" w:hAnsiTheme="minorBidi"/>
          <w:sz w:val="22"/>
        </w:rPr>
        <w:t xml:space="preserve"> Records must clearly document Mr Ahmed’s daily care tasks, medication administration, wound care observations, communication needs, and any changes in his condition. This is particularly important following the recent missed home visit, where poor administrative oversight resulted in delayed medication. Effective record</w:t>
      </w:r>
      <w:r w:rsidR="00F76A09" w:rsidRPr="00F76A09">
        <w:rPr>
          <w:rFonts w:asciiTheme="minorBidi" w:hAnsiTheme="minorBidi"/>
          <w:sz w:val="22"/>
        </w:rPr>
        <w:noBreakHyphen/>
        <w:t>keeping ensures that such incidents are logged promptly, escalated correctly, and investigated in line with organisational procedures and the Duty of Candour, which requires openness and transparency when mistakes occur. Good administrative skills therefore directly contribute to safeguarding, risk management, and accountability.</w:t>
      </w:r>
    </w:p>
    <w:p w14:paraId="2AC9397B" w14:textId="19C86778" w:rsidR="008900C0" w:rsidRPr="00EA136C" w:rsidRDefault="003B5EC0" w:rsidP="008900C0">
      <w:pPr>
        <w:tabs>
          <w:tab w:val="left" w:pos="6540"/>
        </w:tabs>
        <w:spacing w:line="360" w:lineRule="auto"/>
        <w:rPr>
          <w:rFonts w:asciiTheme="minorBidi" w:hAnsiTheme="minorBidi"/>
          <w:sz w:val="22"/>
        </w:rPr>
      </w:pPr>
      <w:r>
        <w:rPr>
          <w:rFonts w:asciiTheme="minorBidi" w:hAnsiTheme="minorBidi"/>
          <w:sz w:val="22"/>
        </w:rPr>
        <w:t>Administrative skill is required to maintain an accurate</w:t>
      </w:r>
      <w:r w:rsidR="005E1902">
        <w:rPr>
          <w:rFonts w:asciiTheme="minorBidi" w:hAnsiTheme="minorBidi"/>
          <w:sz w:val="22"/>
        </w:rPr>
        <w:t xml:space="preserve"> recording</w:t>
      </w:r>
      <w:r w:rsidR="00331E21">
        <w:rPr>
          <w:rFonts w:asciiTheme="minorBidi" w:hAnsiTheme="minorBidi"/>
          <w:sz w:val="22"/>
        </w:rPr>
        <w:t xml:space="preserve">, </w:t>
      </w:r>
      <w:r w:rsidR="00767219" w:rsidRPr="00767219">
        <w:rPr>
          <w:rFonts w:asciiTheme="minorBidi" w:hAnsiTheme="minorBidi"/>
          <w:sz w:val="22"/>
        </w:rPr>
        <w:t>kept up to date, and shared only with those who have a legitimate role in his care. Applying these principles protects his privacy and dignity, prevents unauthorised access, and ensures compliance with regulatory standards. For example, information about his stroke, medication regime, or speech and language therapy sessions must not be disclosed to anyone outside the care team without consent or a lawful basis</w:t>
      </w:r>
      <w:r w:rsidR="00EA136C">
        <w:rPr>
          <w:rFonts w:asciiTheme="minorBidi" w:hAnsiTheme="minorBidi"/>
          <w:sz w:val="22"/>
        </w:rPr>
        <w:t xml:space="preserve"> </w:t>
      </w:r>
      <w:r w:rsidR="008900C0" w:rsidRPr="00EA136C">
        <w:rPr>
          <w:rFonts w:asciiTheme="minorBidi" w:hAnsiTheme="minorBidi"/>
          <w:sz w:val="22"/>
        </w:rPr>
        <w:t>(Data Protection Act 2018; UK GDPR, 2021).</w:t>
      </w:r>
    </w:p>
    <w:p w14:paraId="7CDB7AC8" w14:textId="745121F7" w:rsidR="008129A0" w:rsidRDefault="00072B00" w:rsidP="008129A0">
      <w:pPr>
        <w:tabs>
          <w:tab w:val="left" w:pos="6540"/>
        </w:tabs>
        <w:spacing w:line="360" w:lineRule="auto"/>
        <w:rPr>
          <w:rFonts w:asciiTheme="minorBidi" w:hAnsiTheme="minorBidi"/>
          <w:sz w:val="22"/>
        </w:rPr>
      </w:pPr>
      <w:r w:rsidRPr="00072B00">
        <w:rPr>
          <w:rFonts w:asciiTheme="minorBidi" w:hAnsiTheme="minorBidi"/>
          <w:sz w:val="22"/>
        </w:rPr>
        <w:t xml:space="preserve">Good administrative skills also support effective information sharing across the multidisciplinary team. Mr Ahmed’s care involves </w:t>
      </w:r>
      <w:r w:rsidR="008312B7">
        <w:rPr>
          <w:rFonts w:asciiTheme="minorBidi" w:hAnsiTheme="minorBidi"/>
          <w:sz w:val="22"/>
        </w:rPr>
        <w:t>private carer</w:t>
      </w:r>
      <w:r w:rsidRPr="00072B00">
        <w:rPr>
          <w:rFonts w:asciiTheme="minorBidi" w:hAnsiTheme="minorBidi"/>
          <w:sz w:val="22"/>
        </w:rPr>
        <w:t xml:space="preserve">, a district nurse, his GP, and a speech and language therapist. </w:t>
      </w:r>
      <w:r w:rsidR="007620AF">
        <w:rPr>
          <w:rFonts w:asciiTheme="minorBidi" w:hAnsiTheme="minorBidi"/>
          <w:sz w:val="22"/>
        </w:rPr>
        <w:t xml:space="preserve">A clear </w:t>
      </w:r>
      <w:r w:rsidR="003E3D55">
        <w:rPr>
          <w:rFonts w:asciiTheme="minorBidi" w:hAnsiTheme="minorBidi"/>
          <w:sz w:val="22"/>
        </w:rPr>
        <w:t xml:space="preserve">and </w:t>
      </w:r>
      <w:r w:rsidR="003E3D55" w:rsidRPr="00072B00">
        <w:rPr>
          <w:rFonts w:asciiTheme="minorBidi" w:hAnsiTheme="minorBidi"/>
          <w:sz w:val="22"/>
        </w:rPr>
        <w:t>timely</w:t>
      </w:r>
      <w:r w:rsidRPr="00072B00">
        <w:rPr>
          <w:rFonts w:asciiTheme="minorBidi" w:hAnsiTheme="minorBidi"/>
          <w:sz w:val="22"/>
        </w:rPr>
        <w:t xml:space="preserve"> communication between these professionals ensures that everyone has an accurate understanding of his progress, risks, and needs. This aligns with the </w:t>
      </w:r>
      <w:r w:rsidRPr="00EA136C">
        <w:rPr>
          <w:rFonts w:asciiTheme="minorBidi" w:hAnsiTheme="minorBidi"/>
          <w:sz w:val="22"/>
        </w:rPr>
        <w:t xml:space="preserve">Care Act 2014, </w:t>
      </w:r>
      <w:r w:rsidRPr="00072B00">
        <w:rPr>
          <w:rFonts w:asciiTheme="minorBidi" w:hAnsiTheme="minorBidi"/>
          <w:sz w:val="22"/>
        </w:rPr>
        <w:t>which emphasises inter</w:t>
      </w:r>
      <w:r>
        <w:rPr>
          <w:rFonts w:asciiTheme="minorBidi" w:hAnsiTheme="minorBidi"/>
          <w:sz w:val="22"/>
        </w:rPr>
        <w:t xml:space="preserve"> </w:t>
      </w:r>
      <w:r w:rsidRPr="00072B00">
        <w:rPr>
          <w:rFonts w:asciiTheme="minorBidi" w:hAnsiTheme="minorBidi"/>
          <w:sz w:val="22"/>
        </w:rPr>
        <w:t xml:space="preserve">agency cooperation to promote wellbeing and prevent harm. </w:t>
      </w:r>
      <w:r w:rsidR="003B534A">
        <w:rPr>
          <w:rFonts w:asciiTheme="minorBidi" w:hAnsiTheme="minorBidi"/>
          <w:sz w:val="22"/>
        </w:rPr>
        <w:t>Administrative skills involve</w:t>
      </w:r>
      <w:r w:rsidR="00D87CAF">
        <w:rPr>
          <w:rFonts w:asciiTheme="minorBidi" w:hAnsiTheme="minorBidi"/>
          <w:sz w:val="22"/>
        </w:rPr>
        <w:t xml:space="preserve"> </w:t>
      </w:r>
      <w:r w:rsidR="00331E21">
        <w:rPr>
          <w:rFonts w:asciiTheme="minorBidi" w:hAnsiTheme="minorBidi"/>
          <w:sz w:val="22"/>
        </w:rPr>
        <w:t>analysing</w:t>
      </w:r>
      <w:r w:rsidR="00D87CAF">
        <w:rPr>
          <w:rFonts w:asciiTheme="minorBidi" w:hAnsiTheme="minorBidi"/>
          <w:sz w:val="22"/>
        </w:rPr>
        <w:t xml:space="preserve"> these incidents to update policies</w:t>
      </w:r>
      <w:r w:rsidR="006259CE">
        <w:rPr>
          <w:rFonts w:asciiTheme="minorBidi" w:hAnsiTheme="minorBidi"/>
          <w:sz w:val="22"/>
        </w:rPr>
        <w:t>, ensuring that the same mistake does not happen to other service users in the future.</w:t>
      </w:r>
    </w:p>
    <w:p w14:paraId="26FB5C9A" w14:textId="77777777" w:rsidR="00E61557" w:rsidRDefault="00E61557" w:rsidP="008129A0">
      <w:pPr>
        <w:tabs>
          <w:tab w:val="left" w:pos="6540"/>
        </w:tabs>
        <w:spacing w:line="360" w:lineRule="auto"/>
        <w:rPr>
          <w:rFonts w:asciiTheme="minorBidi" w:hAnsiTheme="minorBidi"/>
          <w:sz w:val="22"/>
        </w:rPr>
      </w:pPr>
    </w:p>
    <w:p w14:paraId="1DBBD08F" w14:textId="77777777" w:rsidR="00E61557" w:rsidRDefault="00E61557" w:rsidP="008129A0">
      <w:pPr>
        <w:tabs>
          <w:tab w:val="left" w:pos="6540"/>
        </w:tabs>
        <w:spacing w:line="360" w:lineRule="auto"/>
        <w:rPr>
          <w:rFonts w:asciiTheme="minorBidi" w:hAnsiTheme="minorBidi"/>
          <w:sz w:val="22"/>
        </w:rPr>
      </w:pPr>
    </w:p>
    <w:p w14:paraId="3880B37F" w14:textId="77777777" w:rsidR="00E61557" w:rsidRDefault="00E61557" w:rsidP="008129A0">
      <w:pPr>
        <w:tabs>
          <w:tab w:val="left" w:pos="6540"/>
        </w:tabs>
        <w:spacing w:line="360" w:lineRule="auto"/>
        <w:rPr>
          <w:rFonts w:asciiTheme="minorBidi" w:hAnsiTheme="minorBidi"/>
          <w:sz w:val="22"/>
        </w:rPr>
      </w:pPr>
    </w:p>
    <w:p w14:paraId="1B9ABBF3" w14:textId="77777777" w:rsidR="00E61557" w:rsidRDefault="00E61557" w:rsidP="008129A0">
      <w:pPr>
        <w:tabs>
          <w:tab w:val="left" w:pos="6540"/>
        </w:tabs>
        <w:spacing w:line="360" w:lineRule="auto"/>
        <w:rPr>
          <w:rFonts w:asciiTheme="minorBidi" w:hAnsiTheme="minorBidi"/>
          <w:sz w:val="22"/>
        </w:rPr>
      </w:pPr>
    </w:p>
    <w:p w14:paraId="3BE51994" w14:textId="77777777" w:rsidR="003E75C0" w:rsidRDefault="003E75C0" w:rsidP="00CD33A8">
      <w:pPr>
        <w:tabs>
          <w:tab w:val="left" w:pos="6540"/>
        </w:tabs>
        <w:spacing w:line="360" w:lineRule="auto"/>
        <w:rPr>
          <w:rFonts w:asciiTheme="minorBidi" w:hAnsiTheme="minorBidi"/>
          <w:sz w:val="22"/>
        </w:rPr>
      </w:pPr>
    </w:p>
    <w:p w14:paraId="581C99BF" w14:textId="30650FB1" w:rsidR="00B87E75" w:rsidRPr="00CD33A8" w:rsidRDefault="004A736E" w:rsidP="0074443D">
      <w:pPr>
        <w:pStyle w:val="Heading1"/>
      </w:pPr>
      <w:bookmarkStart w:id="11" w:name="_Toc227763438"/>
      <w:bookmarkStart w:id="12" w:name="_Toc227763931"/>
      <w:r w:rsidRPr="00CD33A8">
        <w:lastRenderedPageBreak/>
        <w:t>4</w:t>
      </w:r>
      <w:r w:rsidR="00B87E75" w:rsidRPr="00CD33A8">
        <w:t xml:space="preserve">. </w:t>
      </w:r>
      <w:r w:rsidR="008E3943">
        <w:t>I</w:t>
      </w:r>
      <w:r w:rsidR="008E3943" w:rsidRPr="008E3943">
        <w:t xml:space="preserve">mportance of </w:t>
      </w:r>
      <w:r w:rsidR="00AE402C">
        <w:t>W</w:t>
      </w:r>
      <w:r w:rsidR="008E3943" w:rsidRPr="008E3943">
        <w:t xml:space="preserve">orking </w:t>
      </w:r>
      <w:r w:rsidR="00AE402C">
        <w:t>C</w:t>
      </w:r>
      <w:r w:rsidR="008E3943" w:rsidRPr="008E3943">
        <w:t>ollaboratively</w:t>
      </w:r>
      <w:bookmarkEnd w:id="11"/>
      <w:bookmarkEnd w:id="12"/>
    </w:p>
    <w:p w14:paraId="66550074" w14:textId="77777777" w:rsidR="00EE14D6" w:rsidRDefault="00EE14D6" w:rsidP="00873EAD">
      <w:pPr>
        <w:tabs>
          <w:tab w:val="left" w:pos="6540"/>
        </w:tabs>
        <w:spacing w:line="360" w:lineRule="auto"/>
        <w:rPr>
          <w:rFonts w:asciiTheme="minorBidi" w:hAnsiTheme="minorBidi"/>
          <w:sz w:val="22"/>
        </w:rPr>
      </w:pPr>
    </w:p>
    <w:p w14:paraId="39BE2E6C" w14:textId="3CD47293" w:rsidR="00EE14D6" w:rsidRPr="00EA136C" w:rsidRDefault="00EE14D6" w:rsidP="00873EAD">
      <w:pPr>
        <w:tabs>
          <w:tab w:val="left" w:pos="6540"/>
        </w:tabs>
        <w:spacing w:line="360" w:lineRule="auto"/>
        <w:rPr>
          <w:rFonts w:asciiTheme="minorBidi" w:hAnsiTheme="minorBidi"/>
          <w:sz w:val="22"/>
        </w:rPr>
      </w:pPr>
      <w:r w:rsidRPr="00EE14D6">
        <w:rPr>
          <w:rFonts w:asciiTheme="minorBidi" w:hAnsiTheme="minorBidi"/>
          <w:sz w:val="22"/>
        </w:rPr>
        <w:t xml:space="preserve">Collaboration in </w:t>
      </w:r>
      <w:r w:rsidR="005F79FE">
        <w:rPr>
          <w:rFonts w:asciiTheme="minorBidi" w:hAnsiTheme="minorBidi"/>
          <w:sz w:val="22"/>
        </w:rPr>
        <w:t xml:space="preserve">Health and Social </w:t>
      </w:r>
      <w:r w:rsidR="00FF7D6B">
        <w:rPr>
          <w:rFonts w:asciiTheme="minorBidi" w:hAnsiTheme="minorBidi"/>
          <w:sz w:val="22"/>
        </w:rPr>
        <w:t xml:space="preserve">Care </w:t>
      </w:r>
      <w:r w:rsidR="00FF7D6B" w:rsidRPr="00EE14D6">
        <w:rPr>
          <w:rFonts w:asciiTheme="minorBidi" w:hAnsiTheme="minorBidi"/>
          <w:sz w:val="22"/>
        </w:rPr>
        <w:t>means</w:t>
      </w:r>
      <w:r w:rsidRPr="00EE14D6">
        <w:rPr>
          <w:rFonts w:asciiTheme="minorBidi" w:hAnsiTheme="minorBidi"/>
          <w:sz w:val="22"/>
        </w:rPr>
        <w:t xml:space="preserve"> different professional</w:t>
      </w:r>
      <w:r w:rsidR="00FF7D6B">
        <w:rPr>
          <w:rFonts w:asciiTheme="minorBidi" w:hAnsiTheme="minorBidi"/>
          <w:sz w:val="22"/>
        </w:rPr>
        <w:t xml:space="preserve">s </w:t>
      </w:r>
      <w:r w:rsidRPr="00EE14D6">
        <w:rPr>
          <w:rFonts w:asciiTheme="minorBidi" w:hAnsiTheme="minorBidi"/>
          <w:sz w:val="22"/>
        </w:rPr>
        <w:t xml:space="preserve">and </w:t>
      </w:r>
      <w:r w:rsidR="00FF7D6B" w:rsidRPr="00EE14D6">
        <w:rPr>
          <w:rFonts w:asciiTheme="minorBidi" w:hAnsiTheme="minorBidi"/>
          <w:sz w:val="22"/>
        </w:rPr>
        <w:t>organisations</w:t>
      </w:r>
      <w:r w:rsidR="00FF7D6B">
        <w:rPr>
          <w:rFonts w:asciiTheme="minorBidi" w:hAnsiTheme="minorBidi"/>
          <w:sz w:val="22"/>
        </w:rPr>
        <w:t xml:space="preserve"> </w:t>
      </w:r>
      <w:r w:rsidR="003E3D55">
        <w:rPr>
          <w:rFonts w:asciiTheme="minorBidi" w:hAnsiTheme="minorBidi"/>
          <w:sz w:val="22"/>
        </w:rPr>
        <w:t xml:space="preserve">are </w:t>
      </w:r>
      <w:r w:rsidR="003E3D55" w:rsidRPr="00EE14D6">
        <w:rPr>
          <w:rFonts w:asciiTheme="minorBidi" w:hAnsiTheme="minorBidi"/>
          <w:sz w:val="22"/>
        </w:rPr>
        <w:t>working</w:t>
      </w:r>
      <w:r w:rsidRPr="00EE14D6">
        <w:rPr>
          <w:rFonts w:asciiTheme="minorBidi" w:hAnsiTheme="minorBidi"/>
          <w:sz w:val="22"/>
        </w:rPr>
        <w:t xml:space="preserve"> together to meet an individual’s needs in a coordinated, person</w:t>
      </w:r>
      <w:r w:rsidRPr="00EE14D6">
        <w:rPr>
          <w:rFonts w:asciiTheme="minorBidi" w:hAnsiTheme="minorBidi"/>
          <w:sz w:val="22"/>
        </w:rPr>
        <w:noBreakHyphen/>
        <w:t xml:space="preserve">centred </w:t>
      </w:r>
      <w:r w:rsidR="00E93DB5" w:rsidRPr="00EE14D6">
        <w:rPr>
          <w:rFonts w:asciiTheme="minorBidi" w:hAnsiTheme="minorBidi"/>
          <w:sz w:val="22"/>
        </w:rPr>
        <w:t>way</w:t>
      </w:r>
      <w:r w:rsidR="00E93DB5">
        <w:rPr>
          <w:rFonts w:asciiTheme="minorBidi" w:hAnsiTheme="minorBidi"/>
          <w:sz w:val="22"/>
        </w:rPr>
        <w:t xml:space="preserve"> </w:t>
      </w:r>
      <w:r w:rsidR="00E93DB5" w:rsidRPr="00EA136C">
        <w:rPr>
          <w:rFonts w:asciiTheme="minorBidi" w:hAnsiTheme="minorBidi"/>
          <w:sz w:val="22"/>
        </w:rPr>
        <w:t>(</w:t>
      </w:r>
      <w:r w:rsidR="00F94EEB" w:rsidRPr="00EA136C">
        <w:rPr>
          <w:rFonts w:asciiTheme="minorBidi" w:hAnsiTheme="minorBidi"/>
          <w:sz w:val="22"/>
        </w:rPr>
        <w:t>Glasby</w:t>
      </w:r>
      <w:r w:rsidR="001406D7" w:rsidRPr="00EA136C">
        <w:rPr>
          <w:rFonts w:asciiTheme="minorBidi" w:hAnsiTheme="minorBidi"/>
          <w:sz w:val="22"/>
        </w:rPr>
        <w:t xml:space="preserve"> &amp; Dickinson</w:t>
      </w:r>
      <w:r w:rsidR="00245586" w:rsidRPr="00EA136C">
        <w:rPr>
          <w:rFonts w:asciiTheme="minorBidi" w:hAnsiTheme="minorBidi"/>
          <w:sz w:val="22"/>
        </w:rPr>
        <w:t>, 2014)</w:t>
      </w:r>
      <w:r w:rsidR="00BE583C" w:rsidRPr="00EA136C">
        <w:rPr>
          <w:rFonts w:asciiTheme="minorBidi" w:hAnsiTheme="minorBidi"/>
          <w:sz w:val="22"/>
        </w:rPr>
        <w:t>.</w:t>
      </w:r>
    </w:p>
    <w:p w14:paraId="15C25996" w14:textId="30F45873" w:rsidR="008E3943" w:rsidRDefault="00E352F9" w:rsidP="00CD33A8">
      <w:pPr>
        <w:tabs>
          <w:tab w:val="left" w:pos="6540"/>
        </w:tabs>
        <w:spacing w:line="360" w:lineRule="auto"/>
        <w:rPr>
          <w:rFonts w:asciiTheme="minorBidi" w:hAnsiTheme="minorBidi"/>
          <w:sz w:val="22"/>
        </w:rPr>
      </w:pPr>
      <w:r>
        <w:rPr>
          <w:rFonts w:asciiTheme="minorBidi" w:hAnsiTheme="minorBidi"/>
          <w:sz w:val="22"/>
        </w:rPr>
        <w:t>The importance of collective working for Mr Ahmed</w:t>
      </w:r>
      <w:r w:rsidR="00A73655">
        <w:rPr>
          <w:rFonts w:asciiTheme="minorBidi" w:hAnsiTheme="minorBidi"/>
          <w:sz w:val="22"/>
        </w:rPr>
        <w:t xml:space="preserve"> </w:t>
      </w:r>
      <w:r w:rsidR="009630F9">
        <w:rPr>
          <w:rFonts w:asciiTheme="minorBidi" w:hAnsiTheme="minorBidi"/>
          <w:sz w:val="22"/>
        </w:rPr>
        <w:t>really matters. Collective working is the only way to address hi</w:t>
      </w:r>
      <w:r w:rsidR="00F42D81">
        <w:rPr>
          <w:rFonts w:asciiTheme="minorBidi" w:hAnsiTheme="minorBidi"/>
          <w:sz w:val="22"/>
        </w:rPr>
        <w:t>s complex, interlocking needs. H</w:t>
      </w:r>
      <w:r w:rsidR="00A57D46">
        <w:rPr>
          <w:rFonts w:asciiTheme="minorBidi" w:hAnsiTheme="minorBidi"/>
          <w:sz w:val="22"/>
        </w:rPr>
        <w:t>e has a stroke that affects physical, cognitive</w:t>
      </w:r>
      <w:r w:rsidR="00F916E9">
        <w:rPr>
          <w:rFonts w:asciiTheme="minorBidi" w:hAnsiTheme="minorBidi"/>
          <w:sz w:val="22"/>
        </w:rPr>
        <w:t xml:space="preserve"> and social functions</w:t>
      </w:r>
      <w:r w:rsidR="00D00FAB">
        <w:rPr>
          <w:rFonts w:asciiTheme="minorBidi" w:hAnsiTheme="minorBidi"/>
          <w:sz w:val="22"/>
        </w:rPr>
        <w:t xml:space="preserve">, no single professional can provide full </w:t>
      </w:r>
      <w:r w:rsidR="00485130">
        <w:rPr>
          <w:rFonts w:asciiTheme="minorBidi" w:hAnsiTheme="minorBidi"/>
          <w:sz w:val="22"/>
        </w:rPr>
        <w:t>solutions.</w:t>
      </w:r>
      <w:r w:rsidR="00DA5369">
        <w:rPr>
          <w:rFonts w:asciiTheme="minorBidi" w:hAnsiTheme="minorBidi"/>
          <w:sz w:val="22"/>
        </w:rPr>
        <w:t xml:space="preserve"> </w:t>
      </w:r>
      <w:r w:rsidR="00ED304E" w:rsidRPr="00ED304E">
        <w:rPr>
          <w:rFonts w:asciiTheme="minorBidi" w:hAnsiTheme="minorBidi"/>
          <w:sz w:val="22"/>
        </w:rPr>
        <w:t xml:space="preserve">Each </w:t>
      </w:r>
      <w:r w:rsidR="006448B3">
        <w:rPr>
          <w:rFonts w:asciiTheme="minorBidi" w:hAnsiTheme="minorBidi"/>
          <w:sz w:val="22"/>
        </w:rPr>
        <w:t>will</w:t>
      </w:r>
      <w:r w:rsidR="00ED304E" w:rsidRPr="00ED304E">
        <w:rPr>
          <w:rFonts w:asciiTheme="minorBidi" w:hAnsiTheme="minorBidi"/>
          <w:sz w:val="22"/>
        </w:rPr>
        <w:t xml:space="preserve"> </w:t>
      </w:r>
      <w:r w:rsidR="007B78C6" w:rsidRPr="00ED304E">
        <w:rPr>
          <w:rFonts w:asciiTheme="minorBidi" w:hAnsiTheme="minorBidi"/>
          <w:sz w:val="22"/>
        </w:rPr>
        <w:t>be involved</w:t>
      </w:r>
      <w:r w:rsidR="00ED304E" w:rsidRPr="00ED304E">
        <w:rPr>
          <w:rFonts w:asciiTheme="minorBidi" w:hAnsiTheme="minorBidi"/>
          <w:sz w:val="22"/>
        </w:rPr>
        <w:t xml:space="preserve"> in his </w:t>
      </w:r>
      <w:r w:rsidR="008D2A11" w:rsidRPr="00ED304E">
        <w:rPr>
          <w:rFonts w:asciiTheme="minorBidi" w:hAnsiTheme="minorBidi"/>
          <w:sz w:val="22"/>
        </w:rPr>
        <w:t>support,</w:t>
      </w:r>
      <w:r w:rsidR="00ED304E" w:rsidRPr="00ED304E">
        <w:rPr>
          <w:rFonts w:asciiTheme="minorBidi" w:hAnsiTheme="minorBidi"/>
          <w:sz w:val="22"/>
        </w:rPr>
        <w:t xml:space="preserve"> and their roles must align to prevent gaps in care</w:t>
      </w:r>
      <w:r w:rsidR="00ED304E">
        <w:rPr>
          <w:rFonts w:asciiTheme="minorBidi" w:hAnsiTheme="minorBidi"/>
          <w:sz w:val="22"/>
        </w:rPr>
        <w:t>.</w:t>
      </w:r>
    </w:p>
    <w:p w14:paraId="79F7376A" w14:textId="201A9D3C" w:rsidR="00B60D1B" w:rsidRPr="00B60D1B" w:rsidRDefault="00B60D1B" w:rsidP="00B60D1B">
      <w:pPr>
        <w:tabs>
          <w:tab w:val="left" w:pos="6540"/>
        </w:tabs>
        <w:spacing w:line="360" w:lineRule="auto"/>
        <w:rPr>
          <w:rFonts w:asciiTheme="minorBidi" w:hAnsiTheme="minorBidi"/>
          <w:sz w:val="22"/>
        </w:rPr>
      </w:pPr>
      <w:r w:rsidRPr="00B60D1B">
        <w:rPr>
          <w:rFonts w:asciiTheme="minorBidi" w:hAnsiTheme="minorBidi"/>
          <w:sz w:val="22"/>
        </w:rPr>
        <w:t xml:space="preserve">For example, the GP manages Mr Ahmed’s overall medical treatment, while the district nurse monitors his wound care and blood pressure. The speech and language </w:t>
      </w:r>
      <w:r w:rsidR="00C17F55">
        <w:rPr>
          <w:rFonts w:asciiTheme="minorBidi" w:hAnsiTheme="minorBidi"/>
          <w:sz w:val="22"/>
        </w:rPr>
        <w:t xml:space="preserve">(SL) </w:t>
      </w:r>
      <w:r w:rsidRPr="00B60D1B">
        <w:rPr>
          <w:rFonts w:asciiTheme="minorBidi" w:hAnsiTheme="minorBidi"/>
          <w:sz w:val="22"/>
        </w:rPr>
        <w:t xml:space="preserve">therapist </w:t>
      </w:r>
      <w:r w:rsidR="00FF7D6B" w:rsidRPr="00B60D1B">
        <w:rPr>
          <w:rFonts w:asciiTheme="minorBidi" w:hAnsiTheme="minorBidi"/>
          <w:sz w:val="22"/>
        </w:rPr>
        <w:t>support</w:t>
      </w:r>
      <w:r w:rsidRPr="00B60D1B">
        <w:rPr>
          <w:rFonts w:asciiTheme="minorBidi" w:hAnsiTheme="minorBidi"/>
          <w:sz w:val="22"/>
        </w:rPr>
        <w:t xml:space="preserve"> his communication and swallowing, and domiciliary carers assist with daily personal care and </w:t>
      </w:r>
      <w:r w:rsidR="002B45A9" w:rsidRPr="00B60D1B">
        <w:rPr>
          <w:rFonts w:asciiTheme="minorBidi" w:hAnsiTheme="minorBidi"/>
          <w:sz w:val="22"/>
        </w:rPr>
        <w:t>medication.</w:t>
      </w:r>
      <w:r w:rsidR="002B45A9">
        <w:rPr>
          <w:rFonts w:asciiTheme="minorBidi" w:hAnsiTheme="minorBidi"/>
          <w:sz w:val="22"/>
        </w:rPr>
        <w:t xml:space="preserve"> </w:t>
      </w:r>
      <w:r w:rsidRPr="00B60D1B">
        <w:rPr>
          <w:rFonts w:asciiTheme="minorBidi" w:hAnsiTheme="minorBidi"/>
          <w:sz w:val="22"/>
        </w:rPr>
        <w:t>When these professionals share information effectively, they can quickly identify changes in his condition and respond appropriately, reducing risks such as missed medication or delayed interventions.</w:t>
      </w:r>
      <w:r w:rsidRPr="00B60D1B">
        <w:rPr>
          <w:rFonts w:asciiTheme="minorBidi" w:hAnsiTheme="minorBidi"/>
          <w:sz w:val="22"/>
        </w:rPr>
        <w:br/>
      </w:r>
      <w:r w:rsidR="004C1E57" w:rsidRPr="004C1E57">
        <w:rPr>
          <w:rFonts w:asciiTheme="minorBidi" w:hAnsiTheme="minorBidi"/>
          <w:sz w:val="22"/>
        </w:rPr>
        <w:t>Collaboration ensures that information is shared promptly, reducing the risk of duplicated tasks, medication errors, or conflicting advice. It also supports early identification of changes in his condition, enabling timely interventions. For Mr Ahmed</w:t>
      </w:r>
      <w:r w:rsidR="00DA5369">
        <w:rPr>
          <w:rFonts w:asciiTheme="minorBidi" w:hAnsiTheme="minorBidi"/>
          <w:sz w:val="22"/>
        </w:rPr>
        <w:t xml:space="preserve"> </w:t>
      </w:r>
      <w:r w:rsidR="004C1E57" w:rsidRPr="004C1E57">
        <w:rPr>
          <w:rFonts w:asciiTheme="minorBidi" w:hAnsiTheme="minorBidi"/>
          <w:sz w:val="22"/>
        </w:rPr>
        <w:t>who has language barriers and relies on adapted communication</w:t>
      </w:r>
      <w:r w:rsidR="00DA5369">
        <w:rPr>
          <w:rFonts w:asciiTheme="minorBidi" w:hAnsiTheme="minorBidi"/>
          <w:sz w:val="22"/>
        </w:rPr>
        <w:t xml:space="preserve"> </w:t>
      </w:r>
      <w:r w:rsidR="004C1E57" w:rsidRPr="004C1E57">
        <w:rPr>
          <w:rFonts w:asciiTheme="minorBidi" w:hAnsiTheme="minorBidi"/>
          <w:sz w:val="22"/>
        </w:rPr>
        <w:t>collaborative working ensures that every professional understands his needs, preferences and cultural background. Ultimately, effective partnership working promotes safety, continuity, dignity and improved health outcomes</w:t>
      </w:r>
      <w:r w:rsidR="00DA5369">
        <w:rPr>
          <w:rFonts w:asciiTheme="minorBidi" w:hAnsiTheme="minorBidi"/>
          <w:sz w:val="22"/>
        </w:rPr>
        <w:t xml:space="preserve">. </w:t>
      </w:r>
      <w:r w:rsidRPr="00B60D1B">
        <w:rPr>
          <w:rFonts w:asciiTheme="minorBidi" w:hAnsiTheme="minorBidi"/>
          <w:sz w:val="22"/>
        </w:rPr>
        <w:t>Therefore, collaboration ensures continuity, safety and a holistic approach to Mr Ahmed’s recovery</w:t>
      </w:r>
      <w:r w:rsidR="008D2A11">
        <w:rPr>
          <w:rFonts w:asciiTheme="minorBidi" w:hAnsiTheme="minorBidi"/>
          <w:sz w:val="22"/>
        </w:rPr>
        <w:t xml:space="preserve"> (</w:t>
      </w:r>
      <w:r w:rsidR="0061191F">
        <w:rPr>
          <w:rFonts w:asciiTheme="minorBidi" w:hAnsiTheme="minorBidi"/>
          <w:sz w:val="22"/>
        </w:rPr>
        <w:t>Berman et al.,2020).</w:t>
      </w:r>
    </w:p>
    <w:p w14:paraId="3A742EE2" w14:textId="77777777" w:rsidR="008E3943" w:rsidRDefault="008E3943" w:rsidP="00CD33A8">
      <w:pPr>
        <w:tabs>
          <w:tab w:val="left" w:pos="6540"/>
        </w:tabs>
        <w:spacing w:line="360" w:lineRule="auto"/>
        <w:rPr>
          <w:rFonts w:asciiTheme="minorBidi" w:hAnsiTheme="minorBidi"/>
          <w:sz w:val="22"/>
        </w:rPr>
      </w:pPr>
    </w:p>
    <w:p w14:paraId="1FF6F96D" w14:textId="77777777" w:rsidR="005A1B92" w:rsidRDefault="005A1B92" w:rsidP="00CD33A8">
      <w:pPr>
        <w:tabs>
          <w:tab w:val="left" w:pos="6540"/>
        </w:tabs>
        <w:spacing w:line="360" w:lineRule="auto"/>
        <w:rPr>
          <w:rFonts w:asciiTheme="minorBidi" w:hAnsiTheme="minorBidi"/>
          <w:sz w:val="22"/>
        </w:rPr>
      </w:pPr>
    </w:p>
    <w:p w14:paraId="5E30FDDE" w14:textId="77777777" w:rsidR="00FD7FE1" w:rsidRDefault="00FD7FE1" w:rsidP="00CD33A8">
      <w:pPr>
        <w:tabs>
          <w:tab w:val="left" w:pos="6540"/>
        </w:tabs>
        <w:spacing w:line="360" w:lineRule="auto"/>
        <w:rPr>
          <w:rFonts w:asciiTheme="minorBidi" w:hAnsiTheme="minorBidi"/>
          <w:sz w:val="22"/>
        </w:rPr>
      </w:pPr>
    </w:p>
    <w:p w14:paraId="6F471BD2" w14:textId="77777777" w:rsidR="00FD7FE1" w:rsidRDefault="00FD7FE1" w:rsidP="00CD33A8">
      <w:pPr>
        <w:tabs>
          <w:tab w:val="left" w:pos="6540"/>
        </w:tabs>
        <w:spacing w:line="360" w:lineRule="auto"/>
        <w:rPr>
          <w:rFonts w:asciiTheme="minorBidi" w:hAnsiTheme="minorBidi"/>
          <w:sz w:val="22"/>
        </w:rPr>
      </w:pPr>
    </w:p>
    <w:p w14:paraId="310AAD5F" w14:textId="77777777" w:rsidR="00FD7FE1" w:rsidRDefault="00FD7FE1" w:rsidP="00CD33A8">
      <w:pPr>
        <w:tabs>
          <w:tab w:val="left" w:pos="6540"/>
        </w:tabs>
        <w:spacing w:line="360" w:lineRule="auto"/>
        <w:rPr>
          <w:rFonts w:asciiTheme="minorBidi" w:hAnsiTheme="minorBidi"/>
          <w:sz w:val="22"/>
        </w:rPr>
      </w:pPr>
    </w:p>
    <w:p w14:paraId="14B93920" w14:textId="77777777" w:rsidR="00FD7FE1" w:rsidRDefault="00FD7FE1" w:rsidP="00CD33A8">
      <w:pPr>
        <w:tabs>
          <w:tab w:val="left" w:pos="6540"/>
        </w:tabs>
        <w:spacing w:line="360" w:lineRule="auto"/>
        <w:rPr>
          <w:rFonts w:asciiTheme="minorBidi" w:hAnsiTheme="minorBidi"/>
          <w:sz w:val="22"/>
        </w:rPr>
      </w:pPr>
    </w:p>
    <w:p w14:paraId="48085ECC" w14:textId="77777777" w:rsidR="003E75C0" w:rsidRDefault="003E75C0" w:rsidP="00CD33A8">
      <w:pPr>
        <w:tabs>
          <w:tab w:val="left" w:pos="6540"/>
        </w:tabs>
        <w:spacing w:line="360" w:lineRule="auto"/>
        <w:rPr>
          <w:rFonts w:asciiTheme="minorBidi" w:hAnsiTheme="minorBidi"/>
          <w:sz w:val="22"/>
        </w:rPr>
      </w:pPr>
    </w:p>
    <w:p w14:paraId="4E64AC69" w14:textId="77777777" w:rsidR="003E75C0" w:rsidRDefault="003E75C0" w:rsidP="00CD33A8">
      <w:pPr>
        <w:tabs>
          <w:tab w:val="left" w:pos="6540"/>
        </w:tabs>
        <w:spacing w:line="360" w:lineRule="auto"/>
        <w:rPr>
          <w:rFonts w:asciiTheme="minorBidi" w:hAnsiTheme="minorBidi"/>
          <w:sz w:val="22"/>
        </w:rPr>
      </w:pPr>
    </w:p>
    <w:p w14:paraId="50E2D281" w14:textId="77777777" w:rsidR="00674F3A" w:rsidRDefault="00674F3A" w:rsidP="0074443D">
      <w:pPr>
        <w:pStyle w:val="Heading1"/>
      </w:pPr>
      <w:bookmarkStart w:id="13" w:name="_Toc227763439"/>
      <w:bookmarkStart w:id="14" w:name="_Toc227763932"/>
    </w:p>
    <w:p w14:paraId="16FAF0EA" w14:textId="1CD5CB3E" w:rsidR="00B87E75" w:rsidRPr="00CD33A8" w:rsidRDefault="008E3943" w:rsidP="0074443D">
      <w:pPr>
        <w:pStyle w:val="Heading1"/>
      </w:pPr>
      <w:r>
        <w:t>5</w:t>
      </w:r>
      <w:r w:rsidR="00B87E75" w:rsidRPr="00CD33A8">
        <w:t>. Conclusion</w:t>
      </w:r>
      <w:bookmarkEnd w:id="13"/>
      <w:bookmarkEnd w:id="14"/>
      <w:r w:rsidR="00CD33A8">
        <w:t xml:space="preserve"> </w:t>
      </w:r>
    </w:p>
    <w:p w14:paraId="434BCA21" w14:textId="77777777" w:rsidR="00AD12CD" w:rsidRDefault="00AD12CD" w:rsidP="00CD33A8">
      <w:pPr>
        <w:tabs>
          <w:tab w:val="left" w:pos="6540"/>
        </w:tabs>
        <w:spacing w:line="360" w:lineRule="auto"/>
        <w:rPr>
          <w:rFonts w:asciiTheme="minorBidi" w:hAnsiTheme="minorBidi"/>
          <w:sz w:val="22"/>
        </w:rPr>
      </w:pPr>
    </w:p>
    <w:p w14:paraId="1C2E320A" w14:textId="3EC0AAC4" w:rsidR="00041ABD" w:rsidRPr="00041ABD" w:rsidRDefault="00041ABD" w:rsidP="00041ABD">
      <w:pPr>
        <w:tabs>
          <w:tab w:val="left" w:pos="6540"/>
        </w:tabs>
        <w:spacing w:line="360" w:lineRule="auto"/>
        <w:rPr>
          <w:rFonts w:asciiTheme="minorBidi" w:hAnsiTheme="minorBidi"/>
          <w:sz w:val="22"/>
        </w:rPr>
      </w:pPr>
      <w:r w:rsidRPr="00041ABD">
        <w:rPr>
          <w:rFonts w:asciiTheme="minorBidi" w:hAnsiTheme="minorBidi"/>
          <w:sz w:val="22"/>
        </w:rPr>
        <w:t>The case of Mr Ahmed highlights that high</w:t>
      </w:r>
      <w:r w:rsidR="00B270F8">
        <w:rPr>
          <w:rFonts w:asciiTheme="minorBidi" w:hAnsiTheme="minorBidi"/>
          <w:sz w:val="22"/>
        </w:rPr>
        <w:t xml:space="preserve"> </w:t>
      </w:r>
      <w:r w:rsidRPr="00041ABD">
        <w:rPr>
          <w:rFonts w:asciiTheme="minorBidi" w:hAnsiTheme="minorBidi"/>
          <w:sz w:val="22"/>
        </w:rPr>
        <w:t xml:space="preserve">quality health and social care relies not only on clinical expertise but on the effective </w:t>
      </w:r>
      <w:r w:rsidR="00B270F8">
        <w:rPr>
          <w:rFonts w:asciiTheme="minorBidi" w:hAnsiTheme="minorBidi"/>
          <w:sz w:val="22"/>
        </w:rPr>
        <w:t xml:space="preserve">combination </w:t>
      </w:r>
      <w:r w:rsidRPr="00041ABD">
        <w:rPr>
          <w:rFonts w:asciiTheme="minorBidi" w:hAnsiTheme="minorBidi"/>
          <w:sz w:val="22"/>
        </w:rPr>
        <w:t xml:space="preserve">of communication, administrative accuracy and coordinated teamwork. The recent medication error demonstrates how even a </w:t>
      </w:r>
      <w:r w:rsidR="00EC41C6" w:rsidRPr="00041ABD">
        <w:rPr>
          <w:rFonts w:asciiTheme="minorBidi" w:hAnsiTheme="minorBidi"/>
          <w:sz w:val="22"/>
        </w:rPr>
        <w:t>well</w:t>
      </w:r>
      <w:r w:rsidR="00EC41C6">
        <w:rPr>
          <w:rFonts w:asciiTheme="minorBidi" w:hAnsiTheme="minorBidi"/>
          <w:sz w:val="22"/>
        </w:rPr>
        <w:t>-</w:t>
      </w:r>
      <w:r w:rsidR="00EC41C6" w:rsidRPr="00041ABD">
        <w:rPr>
          <w:rFonts w:asciiTheme="minorBidi" w:hAnsiTheme="minorBidi"/>
          <w:sz w:val="22"/>
        </w:rPr>
        <w:t>designed</w:t>
      </w:r>
      <w:r w:rsidRPr="00041ABD">
        <w:rPr>
          <w:rFonts w:asciiTheme="minorBidi" w:hAnsiTheme="minorBidi"/>
          <w:sz w:val="22"/>
        </w:rPr>
        <w:t xml:space="preserve"> rehabilitation plan can be compromised when basic administrative processes fail.</w:t>
      </w:r>
    </w:p>
    <w:p w14:paraId="334258FE" w14:textId="72C13244" w:rsidR="00041ABD" w:rsidRPr="00041ABD" w:rsidRDefault="00041ABD" w:rsidP="00041ABD">
      <w:pPr>
        <w:tabs>
          <w:tab w:val="left" w:pos="6540"/>
        </w:tabs>
        <w:spacing w:line="360" w:lineRule="auto"/>
        <w:rPr>
          <w:rFonts w:asciiTheme="minorBidi" w:hAnsiTheme="minorBidi"/>
          <w:sz w:val="22"/>
        </w:rPr>
      </w:pPr>
      <w:r w:rsidRPr="00041ABD">
        <w:rPr>
          <w:rFonts w:asciiTheme="minorBidi" w:hAnsiTheme="minorBidi"/>
          <w:sz w:val="22"/>
        </w:rPr>
        <w:t xml:space="preserve">To safeguard Mr Ahmed’s wellbeing and support his recovery, professionals must avoid working in isolation. This involves establishing clear communication systems that acknowledge his </w:t>
      </w:r>
      <w:r w:rsidR="00B67FEB">
        <w:rPr>
          <w:rFonts w:asciiTheme="minorBidi" w:hAnsiTheme="minorBidi"/>
          <w:sz w:val="22"/>
        </w:rPr>
        <w:t xml:space="preserve">verbal </w:t>
      </w:r>
      <w:r w:rsidRPr="00041ABD">
        <w:rPr>
          <w:rFonts w:asciiTheme="minorBidi" w:hAnsiTheme="minorBidi"/>
          <w:sz w:val="22"/>
        </w:rPr>
        <w:t>needs, strengthening administrative checks to prevent further missed appointments, and creating a multidisciplinary culture where information is exchanged promptly and consistently. By positioning Mr Ahmed and his wife at the centre of this shared approach, the team can shift from responding to crises to delivering proactive, person</w:t>
      </w:r>
      <w:r w:rsidRPr="00041ABD">
        <w:rPr>
          <w:rFonts w:asciiTheme="minorBidi" w:hAnsiTheme="minorBidi"/>
          <w:sz w:val="22"/>
        </w:rPr>
        <w:noBreakHyphen/>
        <w:t>centred care. Ultimately, his progress depends not only on the skills of individual practitioners but on the effectiveness of the whole system working collaboratively around him.</w:t>
      </w:r>
    </w:p>
    <w:p w14:paraId="1EFDA6CD" w14:textId="77777777" w:rsidR="003D1E90" w:rsidRPr="00CD33A8" w:rsidRDefault="003D1E90"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0C1B2A40" w:rsidR="00B87E75" w:rsidRPr="00CD33A8" w:rsidRDefault="004F173D" w:rsidP="0074443D">
      <w:pPr>
        <w:pStyle w:val="Heading1"/>
      </w:pPr>
      <w:bookmarkStart w:id="15" w:name="_Toc227763440"/>
      <w:bookmarkStart w:id="16" w:name="_Toc227763933"/>
      <w:r>
        <w:lastRenderedPageBreak/>
        <w:t xml:space="preserve">6. </w:t>
      </w:r>
      <w:r w:rsidR="00B87E75" w:rsidRPr="00CD33A8">
        <w:t>References</w:t>
      </w:r>
      <w:bookmarkEnd w:id="15"/>
      <w:bookmarkEnd w:id="16"/>
    </w:p>
    <w:p w14:paraId="10E29FA0" w14:textId="77777777" w:rsidR="00126B29" w:rsidRDefault="00126B29" w:rsidP="009D59C6">
      <w:pPr>
        <w:tabs>
          <w:tab w:val="left" w:pos="6540"/>
        </w:tabs>
        <w:spacing w:line="360" w:lineRule="auto"/>
        <w:rPr>
          <w:rFonts w:asciiTheme="minorBidi" w:hAnsiTheme="minorBidi"/>
          <w:sz w:val="22"/>
        </w:rPr>
      </w:pPr>
    </w:p>
    <w:p w14:paraId="491D9844" w14:textId="50E8DFE8" w:rsidR="005A1B92" w:rsidRDefault="00654951" w:rsidP="009D59C6">
      <w:pPr>
        <w:tabs>
          <w:tab w:val="left" w:pos="6540"/>
        </w:tabs>
        <w:spacing w:line="360" w:lineRule="auto"/>
        <w:rPr>
          <w:rFonts w:asciiTheme="minorBidi" w:hAnsiTheme="minorBidi"/>
          <w:sz w:val="22"/>
        </w:rPr>
      </w:pPr>
      <w:r w:rsidRPr="00654951">
        <w:rPr>
          <w:rFonts w:asciiTheme="minorBidi" w:hAnsiTheme="minorBidi"/>
          <w:sz w:val="22"/>
        </w:rPr>
        <w:t xml:space="preserve">Berman, A., Snyder, S. and Frandsen, G. (2020) </w:t>
      </w:r>
      <w:r w:rsidRPr="00126B29">
        <w:rPr>
          <w:rFonts w:asciiTheme="minorBidi" w:hAnsiTheme="minorBidi"/>
          <w:i/>
          <w:iCs/>
          <w:sz w:val="22"/>
        </w:rPr>
        <w:t>Kozier &amp; Erb's Fundamentals of Nursing</w:t>
      </w:r>
      <w:r w:rsidRPr="00654951">
        <w:rPr>
          <w:rFonts w:asciiTheme="minorBidi" w:hAnsiTheme="minorBidi"/>
          <w:sz w:val="22"/>
        </w:rPr>
        <w:t xml:space="preserve">. 11th </w:t>
      </w:r>
      <w:proofErr w:type="spellStart"/>
      <w:r w:rsidRPr="00654951">
        <w:rPr>
          <w:rFonts w:asciiTheme="minorBidi" w:hAnsiTheme="minorBidi"/>
          <w:sz w:val="22"/>
        </w:rPr>
        <w:t>edn</w:t>
      </w:r>
      <w:proofErr w:type="spellEnd"/>
      <w:r w:rsidRPr="00654951">
        <w:rPr>
          <w:rFonts w:asciiTheme="minorBidi" w:hAnsiTheme="minorBidi"/>
          <w:sz w:val="22"/>
        </w:rPr>
        <w:t>. Harlow: Pearson Education.</w:t>
      </w:r>
    </w:p>
    <w:p w14:paraId="170EBE88" w14:textId="467772DA" w:rsidR="00862D2E" w:rsidRDefault="00862D2E" w:rsidP="009D59C6">
      <w:pPr>
        <w:tabs>
          <w:tab w:val="left" w:pos="6540"/>
        </w:tabs>
        <w:spacing w:line="360" w:lineRule="auto"/>
        <w:rPr>
          <w:rFonts w:asciiTheme="minorBidi" w:hAnsiTheme="minorBidi"/>
          <w:sz w:val="22"/>
        </w:rPr>
      </w:pPr>
      <w:r w:rsidRPr="00862D2E">
        <w:rPr>
          <w:rFonts w:asciiTheme="minorBidi" w:hAnsiTheme="minorBidi"/>
          <w:sz w:val="22"/>
        </w:rPr>
        <w:t xml:space="preserve">Care Quality Commission (2023) </w:t>
      </w:r>
      <w:r w:rsidRPr="00B04CD7">
        <w:rPr>
          <w:rFonts w:asciiTheme="minorBidi" w:hAnsiTheme="minorBidi"/>
          <w:i/>
          <w:iCs/>
          <w:sz w:val="22"/>
        </w:rPr>
        <w:t>The fundamental standards of care</w:t>
      </w:r>
      <w:r w:rsidRPr="00862D2E">
        <w:rPr>
          <w:rFonts w:asciiTheme="minorBidi" w:hAnsiTheme="minorBidi"/>
          <w:sz w:val="22"/>
        </w:rPr>
        <w:t>. Available at: https://www.cqc.org.uk (Accessed: 22 April 2026).</w:t>
      </w:r>
    </w:p>
    <w:p w14:paraId="2B41D84C" w14:textId="2BB01E7B" w:rsidR="009D59C6" w:rsidRPr="009D59C6" w:rsidRDefault="009D59C6" w:rsidP="009D59C6">
      <w:pPr>
        <w:tabs>
          <w:tab w:val="left" w:pos="6540"/>
        </w:tabs>
        <w:spacing w:line="360" w:lineRule="auto"/>
        <w:rPr>
          <w:rFonts w:asciiTheme="minorBidi" w:hAnsiTheme="minorBidi"/>
          <w:sz w:val="22"/>
        </w:rPr>
      </w:pPr>
      <w:r w:rsidRPr="009D59C6">
        <w:rPr>
          <w:rFonts w:asciiTheme="minorBidi" w:hAnsiTheme="minorBidi"/>
          <w:sz w:val="22"/>
        </w:rPr>
        <w:t xml:space="preserve">Department of Health and Social Care (DHSC). (2015) </w:t>
      </w:r>
      <w:r w:rsidRPr="009D59C6">
        <w:rPr>
          <w:rFonts w:asciiTheme="minorBidi" w:hAnsiTheme="minorBidi"/>
          <w:i/>
          <w:iCs/>
          <w:sz w:val="22"/>
        </w:rPr>
        <w:t>The Duty of Candour: Guidance for health and social care providers</w:t>
      </w:r>
      <w:r w:rsidRPr="009D59C6">
        <w:rPr>
          <w:rFonts w:asciiTheme="minorBidi" w:hAnsiTheme="minorBidi"/>
          <w:sz w:val="22"/>
        </w:rPr>
        <w:t>. London: DHSC.</w:t>
      </w:r>
    </w:p>
    <w:p w14:paraId="5C387CB5" w14:textId="5EF325C7" w:rsidR="006F6E56" w:rsidRPr="00C952E0" w:rsidRDefault="002F72EC" w:rsidP="006F6E56">
      <w:pPr>
        <w:tabs>
          <w:tab w:val="left" w:pos="6540"/>
        </w:tabs>
        <w:spacing w:line="360" w:lineRule="auto"/>
        <w:rPr>
          <w:rFonts w:asciiTheme="minorBidi" w:hAnsiTheme="minorBidi"/>
          <w:sz w:val="22"/>
        </w:rPr>
      </w:pPr>
      <w:r w:rsidRPr="002F72EC">
        <w:rPr>
          <w:rFonts w:asciiTheme="minorBidi" w:hAnsiTheme="minorBidi"/>
          <w:sz w:val="22"/>
        </w:rPr>
        <w:t xml:space="preserve">Department of Health and Social Care (DHSC) (2021) </w:t>
      </w:r>
      <w:r w:rsidR="00D26FCA">
        <w:rPr>
          <w:rFonts w:asciiTheme="minorBidi" w:hAnsiTheme="minorBidi"/>
          <w:i/>
          <w:iCs/>
          <w:sz w:val="22"/>
        </w:rPr>
        <w:t xml:space="preserve">Health and </w:t>
      </w:r>
      <w:r w:rsidR="00761A0B">
        <w:rPr>
          <w:rFonts w:asciiTheme="minorBidi" w:hAnsiTheme="minorBidi"/>
          <w:i/>
          <w:iCs/>
          <w:sz w:val="22"/>
        </w:rPr>
        <w:t>Social Care Act</w:t>
      </w:r>
      <w:r w:rsidRPr="002F72EC">
        <w:rPr>
          <w:rFonts w:asciiTheme="minorBidi" w:hAnsiTheme="minorBidi"/>
          <w:i/>
          <w:iCs/>
          <w:sz w:val="22"/>
        </w:rPr>
        <w:t xml:space="preserve">: </w:t>
      </w:r>
      <w:r w:rsidR="006F59BD" w:rsidRPr="00C952E0">
        <w:rPr>
          <w:rFonts w:asciiTheme="minorBidi" w:hAnsiTheme="minorBidi"/>
          <w:i/>
          <w:iCs/>
          <w:sz w:val="22"/>
        </w:rPr>
        <w:t>Patient-centred care and communication</w:t>
      </w:r>
      <w:r w:rsidR="006F59BD">
        <w:rPr>
          <w:rFonts w:asciiTheme="minorBidi" w:hAnsiTheme="minorBidi"/>
          <w:i/>
          <w:iCs/>
          <w:sz w:val="22"/>
        </w:rPr>
        <w:t xml:space="preserve">, </w:t>
      </w:r>
      <w:proofErr w:type="spellStart"/>
      <w:r w:rsidR="006F59BD" w:rsidRPr="00C952E0">
        <w:rPr>
          <w:rFonts w:asciiTheme="minorBidi" w:hAnsiTheme="minorBidi"/>
          <w:sz w:val="22"/>
        </w:rPr>
        <w:t>London:HMSO</w:t>
      </w:r>
      <w:proofErr w:type="spellEnd"/>
    </w:p>
    <w:p w14:paraId="60FE14E0" w14:textId="77777777" w:rsidR="00C62D8D" w:rsidRPr="00C62D8D" w:rsidRDefault="00C62D8D" w:rsidP="00C62D8D">
      <w:pPr>
        <w:tabs>
          <w:tab w:val="left" w:pos="6540"/>
        </w:tabs>
        <w:spacing w:line="360" w:lineRule="auto"/>
        <w:rPr>
          <w:rFonts w:asciiTheme="minorBidi" w:hAnsiTheme="minorBidi"/>
          <w:sz w:val="22"/>
        </w:rPr>
      </w:pPr>
      <w:r w:rsidRPr="00C62D8D">
        <w:rPr>
          <w:rFonts w:asciiTheme="minorBidi" w:hAnsiTheme="minorBidi"/>
          <w:sz w:val="22"/>
        </w:rPr>
        <w:t xml:space="preserve">Department of Health and Social Care (DHSC) (2021) </w:t>
      </w:r>
      <w:r w:rsidRPr="00C62D8D">
        <w:rPr>
          <w:rFonts w:asciiTheme="minorBidi" w:hAnsiTheme="minorBidi"/>
          <w:i/>
          <w:iCs/>
          <w:sz w:val="22"/>
        </w:rPr>
        <w:t>Integration and innovation: working together to improve health and social care for all</w:t>
      </w:r>
      <w:r w:rsidRPr="00C62D8D">
        <w:rPr>
          <w:rFonts w:asciiTheme="minorBidi" w:hAnsiTheme="minorBidi"/>
          <w:sz w:val="22"/>
        </w:rPr>
        <w:t>. London: DHSC.</w:t>
      </w:r>
    </w:p>
    <w:p w14:paraId="5F6A5906" w14:textId="36E07EB1" w:rsidR="005E7253" w:rsidRPr="005E7253" w:rsidRDefault="005E7253" w:rsidP="004E082F">
      <w:pPr>
        <w:tabs>
          <w:tab w:val="left" w:pos="6540"/>
        </w:tabs>
        <w:spacing w:line="360" w:lineRule="auto"/>
        <w:rPr>
          <w:rFonts w:asciiTheme="minorBidi" w:hAnsiTheme="minorBidi"/>
          <w:sz w:val="22"/>
        </w:rPr>
      </w:pPr>
      <w:r w:rsidRPr="00946BB8">
        <w:rPr>
          <w:rFonts w:asciiTheme="minorBidi" w:hAnsiTheme="minorBidi"/>
          <w:sz w:val="22"/>
        </w:rPr>
        <w:t xml:space="preserve">Information Commissioner’s Office (ICO). (2018) </w:t>
      </w:r>
      <w:r w:rsidRPr="00946BB8">
        <w:rPr>
          <w:rFonts w:asciiTheme="minorBidi" w:hAnsiTheme="minorBidi"/>
          <w:i/>
          <w:iCs/>
          <w:sz w:val="22"/>
        </w:rPr>
        <w:t>Guide to the General Data Protection Regulation (GDPR)</w:t>
      </w:r>
      <w:r w:rsidRPr="00946BB8">
        <w:rPr>
          <w:rFonts w:asciiTheme="minorBidi" w:hAnsiTheme="minorBidi"/>
          <w:sz w:val="22"/>
        </w:rPr>
        <w:t>. Wilmslow: ICO.</w:t>
      </w:r>
    </w:p>
    <w:p w14:paraId="17111596" w14:textId="434C25F7" w:rsidR="00A526B3" w:rsidRPr="00A526B3" w:rsidRDefault="004E082F" w:rsidP="0063590C">
      <w:pPr>
        <w:tabs>
          <w:tab w:val="left" w:pos="6540"/>
        </w:tabs>
        <w:spacing w:line="360" w:lineRule="auto"/>
        <w:rPr>
          <w:rFonts w:asciiTheme="minorBidi" w:hAnsiTheme="minorBidi"/>
          <w:sz w:val="22"/>
        </w:rPr>
      </w:pPr>
      <w:r w:rsidRPr="006F6E56">
        <w:rPr>
          <w:rFonts w:asciiTheme="minorBidi" w:hAnsiTheme="minorBidi"/>
          <w:sz w:val="22"/>
        </w:rPr>
        <w:t xml:space="preserve">NHS England (2023) </w:t>
      </w:r>
      <w:r w:rsidRPr="006F6E56">
        <w:rPr>
          <w:rFonts w:asciiTheme="minorBidi" w:hAnsiTheme="minorBidi"/>
          <w:i/>
          <w:iCs/>
          <w:sz w:val="22"/>
        </w:rPr>
        <w:t>Person</w:t>
      </w:r>
      <w:r w:rsidRPr="006F6E56">
        <w:rPr>
          <w:rFonts w:asciiTheme="minorBidi" w:hAnsiTheme="minorBidi"/>
          <w:i/>
          <w:iCs/>
          <w:sz w:val="22"/>
        </w:rPr>
        <w:noBreakHyphen/>
        <w:t>centred care framework</w:t>
      </w:r>
      <w:r w:rsidRPr="006F6E56">
        <w:rPr>
          <w:rFonts w:asciiTheme="minorBidi" w:hAnsiTheme="minorBidi"/>
          <w:sz w:val="22"/>
        </w:rPr>
        <w:t>. NHS England.</w:t>
      </w:r>
      <w:r w:rsidRPr="006F6E56">
        <w:rPr>
          <w:rFonts w:asciiTheme="minorBidi" w:hAnsiTheme="minorBidi"/>
          <w:sz w:val="22"/>
        </w:rPr>
        <w:br/>
      </w:r>
      <w:r w:rsidR="00A526B3" w:rsidRPr="00A526B3">
        <w:rPr>
          <w:rFonts w:asciiTheme="minorBidi" w:hAnsiTheme="minorBidi"/>
          <w:sz w:val="22"/>
        </w:rPr>
        <w:t xml:space="preserve">Skills for Care (2021) </w:t>
      </w:r>
      <w:r w:rsidR="00A526B3" w:rsidRPr="00A526B3">
        <w:rPr>
          <w:rFonts w:asciiTheme="minorBidi" w:hAnsiTheme="minorBidi"/>
          <w:i/>
          <w:iCs/>
          <w:sz w:val="22"/>
        </w:rPr>
        <w:t>Effective teamwork and partnership working in social care</w:t>
      </w:r>
      <w:r w:rsidR="00A526B3" w:rsidRPr="00A526B3">
        <w:rPr>
          <w:rFonts w:asciiTheme="minorBidi" w:hAnsiTheme="minorBidi"/>
          <w:sz w:val="22"/>
        </w:rPr>
        <w:t>. Leeds: Skills for Ca</w:t>
      </w:r>
      <w:r w:rsidR="003E03C4">
        <w:rPr>
          <w:rFonts w:asciiTheme="minorBidi" w:hAnsiTheme="minorBidi"/>
          <w:sz w:val="22"/>
        </w:rPr>
        <w:t>re</w:t>
      </w:r>
    </w:p>
    <w:p w14:paraId="47457714" w14:textId="77777777" w:rsidR="003C6DD6" w:rsidRDefault="00E27BE3" w:rsidP="0063590C">
      <w:pPr>
        <w:tabs>
          <w:tab w:val="left" w:pos="6540"/>
        </w:tabs>
        <w:spacing w:line="360" w:lineRule="auto"/>
        <w:rPr>
          <w:rFonts w:asciiTheme="minorBidi" w:hAnsiTheme="minorBidi"/>
          <w:sz w:val="22"/>
        </w:rPr>
      </w:pPr>
      <w:r w:rsidRPr="00E27BE3">
        <w:rPr>
          <w:rFonts w:asciiTheme="minorBidi" w:hAnsiTheme="minorBidi"/>
          <w:sz w:val="22"/>
        </w:rPr>
        <w:t xml:space="preserve">The Royal College of Nursing (RCN) (2018) </w:t>
      </w:r>
      <w:r w:rsidRPr="00E27BE3">
        <w:rPr>
          <w:rFonts w:asciiTheme="minorBidi" w:hAnsiTheme="minorBidi"/>
          <w:i/>
          <w:iCs/>
          <w:sz w:val="22"/>
        </w:rPr>
        <w:t>Principles of nursing practice: Principle D – Teamwork and collaboration</w:t>
      </w:r>
      <w:r w:rsidRPr="00E27BE3">
        <w:rPr>
          <w:rFonts w:asciiTheme="minorBidi" w:hAnsiTheme="minorBidi"/>
          <w:sz w:val="22"/>
        </w:rPr>
        <w:t>. London: RCN.</w:t>
      </w:r>
    </w:p>
    <w:p w14:paraId="68CF9E5D" w14:textId="77777777" w:rsidR="002F72EC" w:rsidRPr="00946BB8" w:rsidRDefault="002F72EC" w:rsidP="00946BB8">
      <w:pPr>
        <w:tabs>
          <w:tab w:val="left" w:pos="6540"/>
        </w:tabs>
        <w:spacing w:line="360" w:lineRule="auto"/>
        <w:rPr>
          <w:rFonts w:asciiTheme="minorBidi" w:hAnsiTheme="minorBidi"/>
          <w:sz w:val="22"/>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2E51FB">
      <w:footerReference w:type="default" r:id="rId9"/>
      <w:pgSz w:w="11906" w:h="16838"/>
      <w:pgMar w:top="1440" w:right="1077" w:bottom="1440" w:left="1134" w:header="0" w:footer="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E8416" w14:textId="77777777" w:rsidR="00370D40" w:rsidRDefault="00370D40" w:rsidP="003E4ECF">
      <w:pPr>
        <w:spacing w:after="0" w:line="240" w:lineRule="auto"/>
      </w:pPr>
      <w:r>
        <w:separator/>
      </w:r>
    </w:p>
  </w:endnote>
  <w:endnote w:type="continuationSeparator" w:id="0">
    <w:p w14:paraId="63724406" w14:textId="77777777" w:rsidR="00370D40" w:rsidRDefault="00370D4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7277089"/>
      <w:docPartObj>
        <w:docPartGallery w:val="Page Numbers (Bottom of Page)"/>
        <w:docPartUnique/>
      </w:docPartObj>
    </w:sdtPr>
    <w:sdtContent>
      <w:p w14:paraId="3D483A78" w14:textId="457CE366" w:rsidR="00FC0623" w:rsidRDefault="00FC0623">
        <w:pPr>
          <w:pStyle w:val="Footer"/>
          <w:jc w:val="center"/>
        </w:pPr>
        <w:r>
          <w:fldChar w:fldCharType="begin"/>
        </w:r>
        <w:r>
          <w:instrText>PAGE   \* MERGEFORMAT</w:instrText>
        </w:r>
        <w:r>
          <w:fldChar w:fldCharType="separate"/>
        </w:r>
        <w:r>
          <w:t>2</w:t>
        </w:r>
        <w:r>
          <w:fldChar w:fldCharType="end"/>
        </w:r>
      </w:p>
    </w:sdtContent>
  </w:sdt>
  <w:p w14:paraId="5700FC74" w14:textId="77777777" w:rsidR="00FC0623" w:rsidRDefault="00FC0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ED37F6" w14:textId="77777777" w:rsidR="00370D40" w:rsidRDefault="00370D40" w:rsidP="003E4ECF">
      <w:pPr>
        <w:spacing w:after="0" w:line="240" w:lineRule="auto"/>
      </w:pPr>
      <w:r>
        <w:separator/>
      </w:r>
    </w:p>
  </w:footnote>
  <w:footnote w:type="continuationSeparator" w:id="0">
    <w:p w14:paraId="6C7686FA" w14:textId="77777777" w:rsidR="00370D40" w:rsidRDefault="00370D40"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64E2C"/>
    <w:multiLevelType w:val="multilevel"/>
    <w:tmpl w:val="44D65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C63044"/>
    <w:multiLevelType w:val="multilevel"/>
    <w:tmpl w:val="D800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C75250"/>
    <w:multiLevelType w:val="multilevel"/>
    <w:tmpl w:val="0AB62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87079C"/>
    <w:multiLevelType w:val="multilevel"/>
    <w:tmpl w:val="12CEC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6837112">
    <w:abstractNumId w:val="1"/>
  </w:num>
  <w:num w:numId="2" w16cid:durableId="1529874596">
    <w:abstractNumId w:val="2"/>
  </w:num>
  <w:num w:numId="3" w16cid:durableId="997466524">
    <w:abstractNumId w:val="3"/>
  </w:num>
  <w:num w:numId="4" w16cid:durableId="1393650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5990"/>
    <w:rsid w:val="00013B36"/>
    <w:rsid w:val="000310C3"/>
    <w:rsid w:val="0003249F"/>
    <w:rsid w:val="0003310D"/>
    <w:rsid w:val="00033FEE"/>
    <w:rsid w:val="00035988"/>
    <w:rsid w:val="00041ABD"/>
    <w:rsid w:val="000430AE"/>
    <w:rsid w:val="000437E0"/>
    <w:rsid w:val="0005109D"/>
    <w:rsid w:val="0005257E"/>
    <w:rsid w:val="000572BF"/>
    <w:rsid w:val="00066B46"/>
    <w:rsid w:val="00066B7B"/>
    <w:rsid w:val="00072B00"/>
    <w:rsid w:val="00074402"/>
    <w:rsid w:val="0009280D"/>
    <w:rsid w:val="0009546E"/>
    <w:rsid w:val="000962D9"/>
    <w:rsid w:val="000A2802"/>
    <w:rsid w:val="000B0247"/>
    <w:rsid w:val="000B3214"/>
    <w:rsid w:val="000B3FAE"/>
    <w:rsid w:val="000C22CC"/>
    <w:rsid w:val="000C30F9"/>
    <w:rsid w:val="000C71F2"/>
    <w:rsid w:val="000D1531"/>
    <w:rsid w:val="000D1EFB"/>
    <w:rsid w:val="000D2686"/>
    <w:rsid w:val="000D4965"/>
    <w:rsid w:val="000E1242"/>
    <w:rsid w:val="000E3D34"/>
    <w:rsid w:val="000F382D"/>
    <w:rsid w:val="000F3AFB"/>
    <w:rsid w:val="000F6DB5"/>
    <w:rsid w:val="001037F7"/>
    <w:rsid w:val="0011768F"/>
    <w:rsid w:val="00126B29"/>
    <w:rsid w:val="001347E2"/>
    <w:rsid w:val="0013530B"/>
    <w:rsid w:val="001406D7"/>
    <w:rsid w:val="001511CD"/>
    <w:rsid w:val="001548BE"/>
    <w:rsid w:val="00162606"/>
    <w:rsid w:val="00165E00"/>
    <w:rsid w:val="001674EA"/>
    <w:rsid w:val="00183397"/>
    <w:rsid w:val="00187776"/>
    <w:rsid w:val="0019037D"/>
    <w:rsid w:val="001B0A96"/>
    <w:rsid w:val="001B338B"/>
    <w:rsid w:val="001B64CD"/>
    <w:rsid w:val="001C3668"/>
    <w:rsid w:val="001D36E8"/>
    <w:rsid w:val="001D5FB0"/>
    <w:rsid w:val="001D7C03"/>
    <w:rsid w:val="001E3506"/>
    <w:rsid w:val="00200889"/>
    <w:rsid w:val="00205628"/>
    <w:rsid w:val="00214264"/>
    <w:rsid w:val="00214FEC"/>
    <w:rsid w:val="00216C85"/>
    <w:rsid w:val="002275A5"/>
    <w:rsid w:val="00230167"/>
    <w:rsid w:val="002328C1"/>
    <w:rsid w:val="002334A0"/>
    <w:rsid w:val="0024038F"/>
    <w:rsid w:val="002449D1"/>
    <w:rsid w:val="00245586"/>
    <w:rsid w:val="00251315"/>
    <w:rsid w:val="002561B3"/>
    <w:rsid w:val="0025627E"/>
    <w:rsid w:val="0026393A"/>
    <w:rsid w:val="00267086"/>
    <w:rsid w:val="00273EDD"/>
    <w:rsid w:val="00287EB4"/>
    <w:rsid w:val="00292C36"/>
    <w:rsid w:val="002A74D8"/>
    <w:rsid w:val="002A7EEC"/>
    <w:rsid w:val="002B037E"/>
    <w:rsid w:val="002B45A9"/>
    <w:rsid w:val="002B4819"/>
    <w:rsid w:val="002C320C"/>
    <w:rsid w:val="002C3965"/>
    <w:rsid w:val="002C522A"/>
    <w:rsid w:val="002C57FB"/>
    <w:rsid w:val="002C7BBC"/>
    <w:rsid w:val="002D329C"/>
    <w:rsid w:val="002D478D"/>
    <w:rsid w:val="002D5F24"/>
    <w:rsid w:val="002E51FB"/>
    <w:rsid w:val="002E5311"/>
    <w:rsid w:val="002F72EC"/>
    <w:rsid w:val="00300823"/>
    <w:rsid w:val="0030290E"/>
    <w:rsid w:val="003125B7"/>
    <w:rsid w:val="00315B3A"/>
    <w:rsid w:val="00316A5C"/>
    <w:rsid w:val="00321B86"/>
    <w:rsid w:val="00321C4C"/>
    <w:rsid w:val="003255D5"/>
    <w:rsid w:val="00331E21"/>
    <w:rsid w:val="00332B89"/>
    <w:rsid w:val="0033417E"/>
    <w:rsid w:val="00335C8A"/>
    <w:rsid w:val="00336A8D"/>
    <w:rsid w:val="0034665D"/>
    <w:rsid w:val="00346932"/>
    <w:rsid w:val="003522F7"/>
    <w:rsid w:val="00352744"/>
    <w:rsid w:val="00360E78"/>
    <w:rsid w:val="0036211A"/>
    <w:rsid w:val="00363AE7"/>
    <w:rsid w:val="00370C5F"/>
    <w:rsid w:val="00370D40"/>
    <w:rsid w:val="003745B4"/>
    <w:rsid w:val="0037683B"/>
    <w:rsid w:val="003833D8"/>
    <w:rsid w:val="00391BDD"/>
    <w:rsid w:val="00392BBC"/>
    <w:rsid w:val="00394140"/>
    <w:rsid w:val="003A486A"/>
    <w:rsid w:val="003A5370"/>
    <w:rsid w:val="003A542E"/>
    <w:rsid w:val="003A608C"/>
    <w:rsid w:val="003A62BC"/>
    <w:rsid w:val="003B30CA"/>
    <w:rsid w:val="003B534A"/>
    <w:rsid w:val="003B5EC0"/>
    <w:rsid w:val="003B71CE"/>
    <w:rsid w:val="003C2191"/>
    <w:rsid w:val="003C402A"/>
    <w:rsid w:val="003C6DD6"/>
    <w:rsid w:val="003C797F"/>
    <w:rsid w:val="003D1234"/>
    <w:rsid w:val="003D1E90"/>
    <w:rsid w:val="003D70F5"/>
    <w:rsid w:val="003E03C4"/>
    <w:rsid w:val="003E0F4C"/>
    <w:rsid w:val="003E3D55"/>
    <w:rsid w:val="003E4578"/>
    <w:rsid w:val="003E4ECF"/>
    <w:rsid w:val="003E75C0"/>
    <w:rsid w:val="003F4A63"/>
    <w:rsid w:val="004067A5"/>
    <w:rsid w:val="00410504"/>
    <w:rsid w:val="00426312"/>
    <w:rsid w:val="00433E14"/>
    <w:rsid w:val="00437139"/>
    <w:rsid w:val="00443EDD"/>
    <w:rsid w:val="00444DAA"/>
    <w:rsid w:val="004454A8"/>
    <w:rsid w:val="004541AE"/>
    <w:rsid w:val="00462D9E"/>
    <w:rsid w:val="00467BB4"/>
    <w:rsid w:val="00483347"/>
    <w:rsid w:val="00485130"/>
    <w:rsid w:val="004867DE"/>
    <w:rsid w:val="004A1A22"/>
    <w:rsid w:val="004A736E"/>
    <w:rsid w:val="004C1E57"/>
    <w:rsid w:val="004C231C"/>
    <w:rsid w:val="004C5DA2"/>
    <w:rsid w:val="004D2023"/>
    <w:rsid w:val="004D233C"/>
    <w:rsid w:val="004D2D03"/>
    <w:rsid w:val="004E082F"/>
    <w:rsid w:val="004F173D"/>
    <w:rsid w:val="00504BD8"/>
    <w:rsid w:val="00536FE2"/>
    <w:rsid w:val="00544F09"/>
    <w:rsid w:val="0054692D"/>
    <w:rsid w:val="00555414"/>
    <w:rsid w:val="00562AA5"/>
    <w:rsid w:val="0056728E"/>
    <w:rsid w:val="005679F3"/>
    <w:rsid w:val="00575310"/>
    <w:rsid w:val="005950F5"/>
    <w:rsid w:val="00596743"/>
    <w:rsid w:val="005A114B"/>
    <w:rsid w:val="005A1B92"/>
    <w:rsid w:val="005A65C4"/>
    <w:rsid w:val="005B388D"/>
    <w:rsid w:val="005B6374"/>
    <w:rsid w:val="005C20B2"/>
    <w:rsid w:val="005C7574"/>
    <w:rsid w:val="005D0527"/>
    <w:rsid w:val="005E1902"/>
    <w:rsid w:val="005E7253"/>
    <w:rsid w:val="005F79FE"/>
    <w:rsid w:val="00600B57"/>
    <w:rsid w:val="00606425"/>
    <w:rsid w:val="0061191F"/>
    <w:rsid w:val="00614860"/>
    <w:rsid w:val="00625849"/>
    <w:rsid w:val="006259CE"/>
    <w:rsid w:val="006276B3"/>
    <w:rsid w:val="006312F0"/>
    <w:rsid w:val="0063337E"/>
    <w:rsid w:val="0063590C"/>
    <w:rsid w:val="0064045C"/>
    <w:rsid w:val="00640767"/>
    <w:rsid w:val="006409AA"/>
    <w:rsid w:val="006448B3"/>
    <w:rsid w:val="00654951"/>
    <w:rsid w:val="00660EE0"/>
    <w:rsid w:val="006640AD"/>
    <w:rsid w:val="00665095"/>
    <w:rsid w:val="00665CA6"/>
    <w:rsid w:val="00666116"/>
    <w:rsid w:val="006678F8"/>
    <w:rsid w:val="00670358"/>
    <w:rsid w:val="0067305E"/>
    <w:rsid w:val="00674F3A"/>
    <w:rsid w:val="00677AF6"/>
    <w:rsid w:val="0068283F"/>
    <w:rsid w:val="006831C3"/>
    <w:rsid w:val="006925AA"/>
    <w:rsid w:val="006C27DD"/>
    <w:rsid w:val="006F59BD"/>
    <w:rsid w:val="006F6E56"/>
    <w:rsid w:val="0071387B"/>
    <w:rsid w:val="00715790"/>
    <w:rsid w:val="00720A1A"/>
    <w:rsid w:val="007227F1"/>
    <w:rsid w:val="00725177"/>
    <w:rsid w:val="00731EE6"/>
    <w:rsid w:val="0074443D"/>
    <w:rsid w:val="00756908"/>
    <w:rsid w:val="007611B8"/>
    <w:rsid w:val="00761A0B"/>
    <w:rsid w:val="007620AF"/>
    <w:rsid w:val="00767219"/>
    <w:rsid w:val="0078516F"/>
    <w:rsid w:val="00787A03"/>
    <w:rsid w:val="00794C3D"/>
    <w:rsid w:val="007A1B8D"/>
    <w:rsid w:val="007A47AE"/>
    <w:rsid w:val="007B78C6"/>
    <w:rsid w:val="007C1E8D"/>
    <w:rsid w:val="007C2805"/>
    <w:rsid w:val="007C50EC"/>
    <w:rsid w:val="007D7737"/>
    <w:rsid w:val="007E35B0"/>
    <w:rsid w:val="007F58AD"/>
    <w:rsid w:val="007F71CB"/>
    <w:rsid w:val="00801482"/>
    <w:rsid w:val="008129A0"/>
    <w:rsid w:val="00814A9E"/>
    <w:rsid w:val="00814D82"/>
    <w:rsid w:val="00820C2B"/>
    <w:rsid w:val="00830F56"/>
    <w:rsid w:val="008312B7"/>
    <w:rsid w:val="008364BB"/>
    <w:rsid w:val="008368C0"/>
    <w:rsid w:val="008501A4"/>
    <w:rsid w:val="0085020E"/>
    <w:rsid w:val="00856119"/>
    <w:rsid w:val="00857D88"/>
    <w:rsid w:val="00861BBD"/>
    <w:rsid w:val="00862D2E"/>
    <w:rsid w:val="00866C3B"/>
    <w:rsid w:val="0087235D"/>
    <w:rsid w:val="00872992"/>
    <w:rsid w:val="0087398E"/>
    <w:rsid w:val="00873EAD"/>
    <w:rsid w:val="008900C0"/>
    <w:rsid w:val="008958AB"/>
    <w:rsid w:val="008A271A"/>
    <w:rsid w:val="008A2D3E"/>
    <w:rsid w:val="008C4DAB"/>
    <w:rsid w:val="008D2A11"/>
    <w:rsid w:val="008E1087"/>
    <w:rsid w:val="008E29C1"/>
    <w:rsid w:val="008E3943"/>
    <w:rsid w:val="008E3D69"/>
    <w:rsid w:val="008F0066"/>
    <w:rsid w:val="008F09F1"/>
    <w:rsid w:val="0090040D"/>
    <w:rsid w:val="00912A1B"/>
    <w:rsid w:val="00915BAA"/>
    <w:rsid w:val="00917957"/>
    <w:rsid w:val="00924D03"/>
    <w:rsid w:val="0094087B"/>
    <w:rsid w:val="00942D53"/>
    <w:rsid w:val="00946BB8"/>
    <w:rsid w:val="00951A38"/>
    <w:rsid w:val="00955555"/>
    <w:rsid w:val="009560CE"/>
    <w:rsid w:val="00956C62"/>
    <w:rsid w:val="009630F9"/>
    <w:rsid w:val="0096637F"/>
    <w:rsid w:val="00971E11"/>
    <w:rsid w:val="009739DE"/>
    <w:rsid w:val="00983B08"/>
    <w:rsid w:val="00984F03"/>
    <w:rsid w:val="009958FC"/>
    <w:rsid w:val="0099667C"/>
    <w:rsid w:val="009A1DE6"/>
    <w:rsid w:val="009A50D4"/>
    <w:rsid w:val="009A5D5F"/>
    <w:rsid w:val="009C00D7"/>
    <w:rsid w:val="009C281B"/>
    <w:rsid w:val="009D052C"/>
    <w:rsid w:val="009D17A7"/>
    <w:rsid w:val="009D1D1E"/>
    <w:rsid w:val="009D3BB5"/>
    <w:rsid w:val="009D59C6"/>
    <w:rsid w:val="009E0507"/>
    <w:rsid w:val="009E75E9"/>
    <w:rsid w:val="009F6F83"/>
    <w:rsid w:val="00A008CD"/>
    <w:rsid w:val="00A035FD"/>
    <w:rsid w:val="00A04945"/>
    <w:rsid w:val="00A058A4"/>
    <w:rsid w:val="00A05F20"/>
    <w:rsid w:val="00A14E7C"/>
    <w:rsid w:val="00A1660A"/>
    <w:rsid w:val="00A166B7"/>
    <w:rsid w:val="00A206CE"/>
    <w:rsid w:val="00A22F28"/>
    <w:rsid w:val="00A371CE"/>
    <w:rsid w:val="00A37706"/>
    <w:rsid w:val="00A50667"/>
    <w:rsid w:val="00A51163"/>
    <w:rsid w:val="00A526B3"/>
    <w:rsid w:val="00A57D46"/>
    <w:rsid w:val="00A641CE"/>
    <w:rsid w:val="00A64F10"/>
    <w:rsid w:val="00A73655"/>
    <w:rsid w:val="00A76FB9"/>
    <w:rsid w:val="00A80EB9"/>
    <w:rsid w:val="00A84134"/>
    <w:rsid w:val="00A94846"/>
    <w:rsid w:val="00AA6F2A"/>
    <w:rsid w:val="00AC56AC"/>
    <w:rsid w:val="00AD12CD"/>
    <w:rsid w:val="00AD23A0"/>
    <w:rsid w:val="00AE402C"/>
    <w:rsid w:val="00AE726C"/>
    <w:rsid w:val="00B01903"/>
    <w:rsid w:val="00B02D78"/>
    <w:rsid w:val="00B04CD7"/>
    <w:rsid w:val="00B13F9A"/>
    <w:rsid w:val="00B14587"/>
    <w:rsid w:val="00B20F3A"/>
    <w:rsid w:val="00B270F8"/>
    <w:rsid w:val="00B27C12"/>
    <w:rsid w:val="00B33765"/>
    <w:rsid w:val="00B34193"/>
    <w:rsid w:val="00B34575"/>
    <w:rsid w:val="00B36855"/>
    <w:rsid w:val="00B37D17"/>
    <w:rsid w:val="00B516F2"/>
    <w:rsid w:val="00B562CA"/>
    <w:rsid w:val="00B57C25"/>
    <w:rsid w:val="00B60D1B"/>
    <w:rsid w:val="00B65616"/>
    <w:rsid w:val="00B65BBA"/>
    <w:rsid w:val="00B67FEB"/>
    <w:rsid w:val="00B75F69"/>
    <w:rsid w:val="00B81316"/>
    <w:rsid w:val="00B83453"/>
    <w:rsid w:val="00B87E75"/>
    <w:rsid w:val="00B93FAB"/>
    <w:rsid w:val="00BA1DC8"/>
    <w:rsid w:val="00BA3618"/>
    <w:rsid w:val="00BA5172"/>
    <w:rsid w:val="00BA6BBA"/>
    <w:rsid w:val="00BB6FDB"/>
    <w:rsid w:val="00BD1A9F"/>
    <w:rsid w:val="00BE0450"/>
    <w:rsid w:val="00BE1272"/>
    <w:rsid w:val="00BE583C"/>
    <w:rsid w:val="00BE7AFB"/>
    <w:rsid w:val="00BF4D26"/>
    <w:rsid w:val="00BF70B6"/>
    <w:rsid w:val="00BF7B0F"/>
    <w:rsid w:val="00C0157D"/>
    <w:rsid w:val="00C023C3"/>
    <w:rsid w:val="00C04605"/>
    <w:rsid w:val="00C10CF5"/>
    <w:rsid w:val="00C17F55"/>
    <w:rsid w:val="00C200D6"/>
    <w:rsid w:val="00C213F4"/>
    <w:rsid w:val="00C2404E"/>
    <w:rsid w:val="00C27442"/>
    <w:rsid w:val="00C31FEC"/>
    <w:rsid w:val="00C3336E"/>
    <w:rsid w:val="00C42A23"/>
    <w:rsid w:val="00C43B25"/>
    <w:rsid w:val="00C44E49"/>
    <w:rsid w:val="00C62D8D"/>
    <w:rsid w:val="00C70B52"/>
    <w:rsid w:val="00C80D3B"/>
    <w:rsid w:val="00C80EE9"/>
    <w:rsid w:val="00C876F6"/>
    <w:rsid w:val="00C92D3B"/>
    <w:rsid w:val="00C94FAA"/>
    <w:rsid w:val="00C952E0"/>
    <w:rsid w:val="00CB0D81"/>
    <w:rsid w:val="00CB2A20"/>
    <w:rsid w:val="00CC74B2"/>
    <w:rsid w:val="00CD0C55"/>
    <w:rsid w:val="00CD3030"/>
    <w:rsid w:val="00CD33A8"/>
    <w:rsid w:val="00CE0045"/>
    <w:rsid w:val="00CE1D89"/>
    <w:rsid w:val="00CE4F9F"/>
    <w:rsid w:val="00CE56F0"/>
    <w:rsid w:val="00CF5DD6"/>
    <w:rsid w:val="00D00FAB"/>
    <w:rsid w:val="00D068A4"/>
    <w:rsid w:val="00D17F83"/>
    <w:rsid w:val="00D25583"/>
    <w:rsid w:val="00D269B4"/>
    <w:rsid w:val="00D26FCA"/>
    <w:rsid w:val="00D33ABE"/>
    <w:rsid w:val="00D406DE"/>
    <w:rsid w:val="00D53D2C"/>
    <w:rsid w:val="00D64324"/>
    <w:rsid w:val="00D72C9C"/>
    <w:rsid w:val="00D85204"/>
    <w:rsid w:val="00D87CAF"/>
    <w:rsid w:val="00D92A41"/>
    <w:rsid w:val="00D96525"/>
    <w:rsid w:val="00DA5369"/>
    <w:rsid w:val="00DB10AF"/>
    <w:rsid w:val="00DC0C3E"/>
    <w:rsid w:val="00DC4662"/>
    <w:rsid w:val="00DD6E32"/>
    <w:rsid w:val="00DE2620"/>
    <w:rsid w:val="00DF0162"/>
    <w:rsid w:val="00E007B6"/>
    <w:rsid w:val="00E12DD9"/>
    <w:rsid w:val="00E17465"/>
    <w:rsid w:val="00E217FC"/>
    <w:rsid w:val="00E27BE3"/>
    <w:rsid w:val="00E324EC"/>
    <w:rsid w:val="00E3421A"/>
    <w:rsid w:val="00E352F9"/>
    <w:rsid w:val="00E42CAD"/>
    <w:rsid w:val="00E474AD"/>
    <w:rsid w:val="00E569FD"/>
    <w:rsid w:val="00E60DE5"/>
    <w:rsid w:val="00E61557"/>
    <w:rsid w:val="00E620E7"/>
    <w:rsid w:val="00E73F1E"/>
    <w:rsid w:val="00E803B0"/>
    <w:rsid w:val="00E81825"/>
    <w:rsid w:val="00E93DB5"/>
    <w:rsid w:val="00E96BCE"/>
    <w:rsid w:val="00EA136C"/>
    <w:rsid w:val="00EB18D0"/>
    <w:rsid w:val="00EB3DBC"/>
    <w:rsid w:val="00EC41C6"/>
    <w:rsid w:val="00EC7201"/>
    <w:rsid w:val="00ED1B6D"/>
    <w:rsid w:val="00ED304E"/>
    <w:rsid w:val="00ED7973"/>
    <w:rsid w:val="00EE14D6"/>
    <w:rsid w:val="00F00001"/>
    <w:rsid w:val="00F369CA"/>
    <w:rsid w:val="00F42807"/>
    <w:rsid w:val="00F42D81"/>
    <w:rsid w:val="00F44974"/>
    <w:rsid w:val="00F5207F"/>
    <w:rsid w:val="00F66E1B"/>
    <w:rsid w:val="00F76A09"/>
    <w:rsid w:val="00F80880"/>
    <w:rsid w:val="00F916E9"/>
    <w:rsid w:val="00F921FB"/>
    <w:rsid w:val="00F94EEB"/>
    <w:rsid w:val="00FC0623"/>
    <w:rsid w:val="00FD11AF"/>
    <w:rsid w:val="00FD7FE1"/>
    <w:rsid w:val="00FE2703"/>
    <w:rsid w:val="00FE2D01"/>
    <w:rsid w:val="00FE3468"/>
    <w:rsid w:val="00FF1A22"/>
    <w:rsid w:val="00FF444D"/>
    <w:rsid w:val="00FF584E"/>
    <w:rsid w:val="00FF77FB"/>
    <w:rsid w:val="00FF7D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15B3A"/>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B3A"/>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8958AB"/>
    <w:rPr>
      <w:rFonts w:cs="Times New Roman"/>
      <w:szCs w:val="24"/>
    </w:rPr>
  </w:style>
  <w:style w:type="paragraph" w:styleId="TOCHeading">
    <w:name w:val="TOC Heading"/>
    <w:basedOn w:val="Heading1"/>
    <w:next w:val="Normal"/>
    <w:uiPriority w:val="39"/>
    <w:unhideWhenUsed/>
    <w:qFormat/>
    <w:rsid w:val="006409AA"/>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ED1B6D"/>
    <w:pPr>
      <w:tabs>
        <w:tab w:val="right" w:leader="dot" w:pos="9685"/>
      </w:tabs>
      <w:spacing w:after="100"/>
    </w:pPr>
    <w:rPr>
      <w:noProof/>
    </w:rPr>
  </w:style>
  <w:style w:type="character" w:styleId="Hyperlink">
    <w:name w:val="Hyperlink"/>
    <w:basedOn w:val="DefaultParagraphFont"/>
    <w:uiPriority w:val="99"/>
    <w:unhideWhenUsed/>
    <w:rsid w:val="006409AA"/>
    <w:rPr>
      <w:color w:val="0563C1" w:themeColor="hyperlink"/>
      <w:u w:val="single"/>
    </w:rPr>
  </w:style>
  <w:style w:type="paragraph" w:styleId="TOC2">
    <w:name w:val="toc 2"/>
    <w:basedOn w:val="Normal"/>
    <w:next w:val="Normal"/>
    <w:autoRedefine/>
    <w:uiPriority w:val="39"/>
    <w:unhideWhenUsed/>
    <w:rsid w:val="001347E2"/>
    <w:pPr>
      <w:spacing w:after="100"/>
      <w:ind w:left="22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1347E2"/>
    <w:pPr>
      <w:spacing w:after="100"/>
      <w:ind w:left="440"/>
    </w:pPr>
    <w:rPr>
      <w:rFonts w:asciiTheme="minorHAnsi" w:eastAsiaTheme="minorEastAsia" w:hAnsiTheme="minorHAnsi" w:cs="Times New Roman"/>
      <w:sz w:val="22"/>
      <w:lang w:eastAsia="en-GB"/>
    </w:rPr>
  </w:style>
  <w:style w:type="character" w:styleId="UnresolvedMention">
    <w:name w:val="Unresolved Mention"/>
    <w:basedOn w:val="DefaultParagraphFont"/>
    <w:uiPriority w:val="99"/>
    <w:semiHidden/>
    <w:unhideWhenUsed/>
    <w:rsid w:val="00665095"/>
    <w:rPr>
      <w:color w:val="605E5C"/>
      <w:shd w:val="clear" w:color="auto" w:fill="E1DFDD"/>
    </w:rPr>
  </w:style>
  <w:style w:type="character" w:styleId="FollowedHyperlink">
    <w:name w:val="FollowedHyperlink"/>
    <w:basedOn w:val="DefaultParagraphFont"/>
    <w:uiPriority w:val="99"/>
    <w:semiHidden/>
    <w:unhideWhenUsed/>
    <w:rsid w:val="003E03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7B251-0C39-43FB-9613-EC6D5AE87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6480</TotalTime>
  <Pages>9</Pages>
  <Words>1732</Words>
  <Characters>9876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imelda resurreccion</cp:lastModifiedBy>
  <cp:revision>445</cp:revision>
  <dcterms:created xsi:type="dcterms:W3CDTF">2026-04-12T11:34:00Z</dcterms:created>
  <dcterms:modified xsi:type="dcterms:W3CDTF">2026-04-22T15:42:00Z</dcterms:modified>
</cp:coreProperties>
</file>