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Name: Iram Shezadi</w:t>
      </w:r>
    </w:p>
    <w:p>
      <w:pPr>
        <w:spacing w:before="0" w:after="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Student ID: 1807072</w:t>
      </w:r>
    </w:p>
    <w:p>
      <w:pPr>
        <w:spacing w:before="0" w:after="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Module: Health and Social Care Young People BMHP5004 </w:t>
      </w:r>
    </w:p>
    <w:p>
      <w:pPr>
        <w:spacing w:before="0" w:after="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Lecturers Name: </w:t>
      </w:r>
      <w:r>
        <w:rPr>
          <w:rFonts w:ascii="Arial" w:hAnsi="Arial" w:cs="Arial" w:eastAsia="Arial"/>
          <w:color w:val="373A3C"/>
          <w:spacing w:val="0"/>
          <w:position w:val="0"/>
          <w:sz w:val="22"/>
          <w:shd w:fill="auto" w:val="clear"/>
        </w:rPr>
        <w:t xml:space="preserve">Dr Mark Gallagher-Read</w:t>
      </w:r>
    </w:p>
    <w:p>
      <w:pPr>
        <w:spacing w:before="0" w:after="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Throughout history the concept of childhood has changed dramatically to suit the needs of current societies and communities. These changes can be seen in many different ways, for example throughout time child-rearing practices have changed from treating children like adults giving them growing responsibilities, to current times, where children are protected from the dangers of the world. Due to the changes in childhood, there has also been major changes in the family in terms of legislations, roles and beliefs.</w:t>
      </w:r>
    </w:p>
    <w:p>
      <w:pPr>
        <w:spacing w:before="0" w:after="160" w:line="259"/>
        <w:ind w:right="0" w:left="0" w:firstLine="0"/>
        <w:jc w:val="both"/>
        <w:rPr>
          <w:rFonts w:ascii="Arial" w:hAnsi="Arial" w:cs="Arial" w:eastAsia="Arial"/>
          <w:color w:val="222222"/>
          <w:spacing w:val="0"/>
          <w:position w:val="0"/>
          <w:sz w:val="22"/>
          <w:shd w:fill="auto" w:val="clear"/>
        </w:rPr>
      </w:pPr>
      <w:r>
        <w:rPr>
          <w:rFonts w:ascii="Arial" w:hAnsi="Arial" w:cs="Arial" w:eastAsia="Arial"/>
          <w:color w:val="auto"/>
          <w:spacing w:val="0"/>
          <w:position w:val="0"/>
          <w:sz w:val="22"/>
          <w:shd w:fill="auto" w:val="clear"/>
        </w:rPr>
        <w:t xml:space="preserve">Childhood, is a time of play and stimulation, where a child is able to grow strong and confident and try to find who they are and their identity, through the love and encouragement of their family. For this very reason many people believe that childhood is not only defined by the age gap of between birth and puberty, but by also the state and condition of the child’s life to the quality of the coming years (</w:t>
      </w:r>
      <w:hyperlink xmlns:r="http://schemas.openxmlformats.org/officeDocument/2006/relationships" r:id="docRId0">
        <w:r>
          <w:rPr>
            <w:rFonts w:ascii="Arial" w:hAnsi="Arial" w:cs="Arial" w:eastAsia="Arial"/>
            <w:color w:val="0563C1"/>
            <w:spacing w:val="0"/>
            <w:position w:val="0"/>
            <w:sz w:val="22"/>
            <w:shd w:fill="auto" w:val="clear"/>
          </w:rPr>
          <w:t xml:space="preserve">www.unicef.org</w:t>
        </w:r>
      </w:hyperlink>
      <w:r>
        <w:rPr>
          <w:rFonts w:ascii="Arial" w:hAnsi="Arial" w:cs="Arial" w:eastAsia="Arial"/>
          <w:color w:val="auto"/>
          <w:spacing w:val="0"/>
          <w:position w:val="0"/>
          <w:sz w:val="22"/>
          <w:shd w:fill="auto" w:val="clear"/>
        </w:rPr>
        <w:t xml:space="preserve">). However, many others have defined childhood as only a period of time, and an age span ranging from birth to adolescence. These variations in the definition of childhood has led to many different societies, but most importantly the development of childhood from historic times to current times. An example of this is around the 12</w:t>
      </w:r>
      <w:r>
        <w:rPr>
          <w:rFonts w:ascii="Arial" w:hAnsi="Arial" w:cs="Arial" w:eastAsia="Arial"/>
          <w:color w:val="auto"/>
          <w:spacing w:val="0"/>
          <w:position w:val="0"/>
          <w:sz w:val="22"/>
          <w:shd w:fill="auto" w:val="clear"/>
          <w:vertAlign w:val="superscript"/>
        </w:rPr>
        <w:t xml:space="preserve">th</w:t>
      </w:r>
      <w:r>
        <w:rPr>
          <w:rFonts w:ascii="Arial" w:hAnsi="Arial" w:cs="Arial" w:eastAsia="Arial"/>
          <w:color w:val="auto"/>
          <w:spacing w:val="0"/>
          <w:position w:val="0"/>
          <w:sz w:val="22"/>
          <w:shd w:fill="auto" w:val="clear"/>
        </w:rPr>
        <w:t xml:space="preserve"> century, where Europeans did not think of childhood as an important part of the development of an individual. Instead of teaching children and characteristics that make them a good person, c</w:t>
      </w:r>
      <w:r>
        <w:rPr>
          <w:rFonts w:ascii="Arial" w:hAnsi="Arial" w:cs="Arial" w:eastAsia="Arial"/>
          <w:color w:val="212529"/>
          <w:spacing w:val="0"/>
          <w:position w:val="0"/>
          <w:sz w:val="22"/>
          <w:shd w:fill="auto" w:val="clear"/>
        </w:rPr>
        <w:t xml:space="preserve">hildren were forcibly trained to become the future productive members of the society or community (</w:t>
      </w:r>
      <w:hyperlink xmlns:r="http://schemas.openxmlformats.org/officeDocument/2006/relationships" r:id="docRId1">
        <w:r>
          <w:rPr>
            <w:rFonts w:ascii="Arial" w:hAnsi="Arial" w:cs="Arial" w:eastAsia="Arial"/>
            <w:color w:val="212529"/>
            <w:spacing w:val="0"/>
            <w:position w:val="0"/>
            <w:sz w:val="22"/>
            <w:shd w:fill="auto" w:val="clear"/>
          </w:rPr>
          <w:t xml:space="preserve">www.ukessays.com</w:t>
        </w:r>
      </w:hyperlink>
      <w:r>
        <w:rPr>
          <w:rFonts w:ascii="Arial" w:hAnsi="Arial" w:cs="Arial" w:eastAsia="Arial"/>
          <w:color w:val="212529"/>
          <w:spacing w:val="0"/>
          <w:position w:val="0"/>
          <w:sz w:val="22"/>
          <w:shd w:fill="auto" w:val="clear"/>
        </w:rPr>
        <w:t xml:space="preserve">). Historians like Lloyd De Mause, described the history of childhood as a ‘nightmare’ due to the extremely low levels of child care. He explained how it was very likely that children were killed, abandoned, beaten, terrorized, and sexually abused, which is something that seems to be very rare in modern times (</w:t>
      </w:r>
      <w:r>
        <w:rPr>
          <w:rFonts w:ascii="Arial" w:hAnsi="Arial" w:cs="Arial" w:eastAsia="Arial"/>
          <w:color w:val="222222"/>
          <w:spacing w:val="0"/>
          <w:position w:val="0"/>
          <w:sz w:val="22"/>
          <w:shd w:fill="auto" w:val="clear"/>
        </w:rPr>
        <w:t xml:space="preserve">Norman, J.M., 1975. The History of Childhood.) Another difference is shown during the Victorian era. The children who were part of wealthy families had an overwhelming sense of boredom in their lives, due to the constant pressure of having to be ‘proper’ and polite to represent their family to the lower classes of society. They also had little communication with their parents, and did not form strong bonds with other members of their family. However, the lives of the poor Victorian children were extremely different to those who were wealthy. The families who had low income were seen as outcasts, and undeserving of luxury items, resulting in a harder, more difficult childhood for their children. These families didn’t have nice homes, toys or clothes like the wealthy. Children were forced to grow up much quicker than they had to, by working long hours in unsafe, unhygienic conditions I order to help families pay the bills (victorianchildren.org.) </w:t>
      </w:r>
    </w:p>
    <w:p>
      <w:pPr>
        <w:spacing w:before="0" w:after="160" w:line="259"/>
        <w:ind w:right="0" w:left="0" w:firstLine="0"/>
        <w:jc w:val="both"/>
        <w:rPr>
          <w:rFonts w:ascii="Arial" w:hAnsi="Arial" w:cs="Arial" w:eastAsia="Arial"/>
          <w:color w:val="222222"/>
          <w:spacing w:val="0"/>
          <w:position w:val="0"/>
          <w:sz w:val="22"/>
          <w:shd w:fill="auto" w:val="clear"/>
        </w:rPr>
      </w:pPr>
      <w:r>
        <w:rPr>
          <w:rFonts w:ascii="Arial" w:hAnsi="Arial" w:cs="Arial" w:eastAsia="Arial"/>
          <w:color w:val="222222"/>
          <w:spacing w:val="0"/>
          <w:position w:val="0"/>
          <w:sz w:val="22"/>
          <w:shd w:fill="auto" w:val="clear"/>
        </w:rPr>
        <w:t xml:space="preserve">However, in current modern times childhood has been reconstructed to benefit children in helping them become successful adults, and not using their existence to help benefit their families or societies. This is done by the general consensus of most countries who recognise the sharp distinction between childhood and adulthood. Unlike the Victorian times, children are not expected to take over the responsibilities of their parents. Instead of working at a young age to help pay the bills, children are now allowed to ‘be children’ by learning and growing and gradually understanding what it means to be a kind, responsible, hardworking adult.</w:t>
      </w:r>
    </w:p>
    <w:p>
      <w:pPr>
        <w:spacing w:before="0" w:after="160" w:line="259"/>
        <w:ind w:right="0" w:left="0" w:firstLine="0"/>
        <w:jc w:val="both"/>
        <w:rPr>
          <w:rFonts w:ascii="Arial" w:hAnsi="Arial" w:cs="Arial" w:eastAsia="Arial"/>
          <w:color w:val="222222"/>
          <w:spacing w:val="0"/>
          <w:position w:val="0"/>
          <w:sz w:val="22"/>
          <w:shd w:fill="auto" w:val="clear"/>
        </w:rPr>
      </w:pPr>
      <w:r>
        <w:rPr>
          <w:rFonts w:ascii="Arial" w:hAnsi="Arial" w:cs="Arial" w:eastAsia="Arial"/>
          <w:color w:val="222222"/>
          <w:spacing w:val="0"/>
          <w:position w:val="0"/>
          <w:sz w:val="22"/>
          <w:shd w:fill="auto" w:val="clear"/>
        </w:rPr>
        <w:t xml:space="preserve">This change between the definitions and practices of childhood, has occurred for a number of reasons. Firstly, many new policies and legislations have been added to protect children. During the Victorian times, it was not illegal for children to work, however, even though it was not illegal, there was still laws that gave slight protection for these children. An example of this was the 1833 Factory Act, which made it illegal for children under the age of nine years old to be employed, but also helped in limiting the number of hours children between nine and thirteen could work. The Mines Act of 1842 then provided more protection by raising the age of colliery workers to ten years old. With the help of these two legislations, industrial districts and areas were put in line with the rest of the country, and eventually helped to bring an end to the systematic employment of young children (</w:t>
      </w:r>
      <w:hyperlink xmlns:r="http://schemas.openxmlformats.org/officeDocument/2006/relationships" r:id="docRId2">
        <w:r>
          <w:rPr>
            <w:rFonts w:ascii="Arial" w:hAnsi="Arial" w:cs="Arial" w:eastAsia="Arial"/>
            <w:color w:val="222222"/>
            <w:spacing w:val="0"/>
            <w:position w:val="0"/>
            <w:sz w:val="22"/>
            <w:shd w:fill="auto" w:val="clear"/>
          </w:rPr>
          <w:t xml:space="preserve">www.bi.uk</w:t>
        </w:r>
      </w:hyperlink>
      <w:r>
        <w:rPr>
          <w:rFonts w:ascii="Arial" w:hAnsi="Arial" w:cs="Arial" w:eastAsia="Arial"/>
          <w:color w:val="222222"/>
          <w:spacing w:val="0"/>
          <w:position w:val="0"/>
          <w:sz w:val="22"/>
          <w:shd w:fill="auto" w:val="clear"/>
        </w:rPr>
        <w:t xml:space="preserve">.) One of the most popular jobs for children were to work in coal mines, however this was also one of the most dangerous jobs. In 1842 a law was then passed, called the mines and collieries Act, which banned children under the age of ten and all females from working underground. This was incredibly helpful in making sure that if children were going to work, that they will be safe in their job, with minimal injuries. Secondly, education was a very useful tool in how children were brought up and defining their childhood. In the early years of the Victoria era, not many children attended school. Because of their family income and social class, many working-class children grew up without ever learning to read or write. It was not until the 1800, when schools became mandatory, and all children had to attend school until the age of 10. In 1889 the age to leave schools was raised to twelve years old and then in 1891 school’s pence fee was abolished allowing schools to become free. These policies surrounding education, made sure that working-class families and children were able to have the same opportunities to succeed as upper class and middle-class families. </w:t>
      </w:r>
    </w:p>
    <w:p>
      <w:pPr>
        <w:spacing w:before="0" w:after="160" w:line="259"/>
        <w:ind w:right="0" w:left="0" w:firstLine="0"/>
        <w:jc w:val="both"/>
        <w:rPr>
          <w:rFonts w:ascii="Arial" w:hAnsi="Arial" w:cs="Arial" w:eastAsia="Arial"/>
          <w:color w:val="222222"/>
          <w:spacing w:val="0"/>
          <w:position w:val="0"/>
          <w:sz w:val="22"/>
          <w:shd w:fill="auto" w:val="clear"/>
        </w:rPr>
      </w:pPr>
      <w:r>
        <w:rPr>
          <w:rFonts w:ascii="Arial" w:hAnsi="Arial" w:cs="Arial" w:eastAsia="Arial"/>
          <w:color w:val="222222"/>
          <w:spacing w:val="0"/>
          <w:position w:val="0"/>
          <w:sz w:val="22"/>
          <w:shd w:fill="auto" w:val="clear"/>
        </w:rPr>
        <w:t xml:space="preserve">Even though past legislations and policies helped in changing childhood and families, many newer policies have had a greater impact. There are many restrictions on child employment in the UK, starting with how children are not allowed to work in factories or industrial sites, due to the stricter health and safety rules that have been implemented in the workplace. It is also illegal for children to work for more than 4 hours without their employer giving them a break for at least 1 hour (</w:t>
      </w:r>
      <w:hyperlink xmlns:r="http://schemas.openxmlformats.org/officeDocument/2006/relationships" r:id="docRId3">
        <w:r>
          <w:rPr>
            <w:rFonts w:ascii="Arial" w:hAnsi="Arial" w:cs="Arial" w:eastAsia="Arial"/>
            <w:color w:val="222222"/>
            <w:spacing w:val="0"/>
            <w:position w:val="0"/>
            <w:sz w:val="22"/>
            <w:shd w:fill="auto" w:val="clear"/>
          </w:rPr>
          <w:t xml:space="preserve">www.gov.uk</w:t>
        </w:r>
      </w:hyperlink>
      <w:r>
        <w:rPr>
          <w:rFonts w:ascii="Arial" w:hAnsi="Arial" w:cs="Arial" w:eastAsia="Arial"/>
          <w:color w:val="222222"/>
          <w:spacing w:val="0"/>
          <w:position w:val="0"/>
          <w:sz w:val="22"/>
          <w:shd w:fill="auto" w:val="clear"/>
        </w:rPr>
        <w:t xml:space="preserve">.) This means that if a child comes from a low-income family and has to work to provide food and clothes and pay for their families bills, they will do so, without being exploited by their employer. There has also been many policies and legislations surrounding education that have helped the childhood of many individuals improve, by seeing these improvements in their adulthood. An example of this was the 1936 Education Act, which lifted the leaving age of school to 15 years old, as well as encouraging churches to provide secondary schools by giving them building grants up to 75 per cent for new Special Agreement schools. In more recent years, the leaving age has been increased a lot more to 18 years old, which has helped in allowing children and teenagers in having a ‘normal’ childhood by gaining skills for future work, as well as gaining the qualifications to continue life going into their passions and interests.  Another helpful Act occurred in 1946 where local authorities were encouraged to pay for places for ‘normal’ children to attend private boarding schools, helping children from all different backgrounds to be given the same opportunities as those from high income backgrounds (</w:t>
      </w:r>
      <w:hyperlink xmlns:r="http://schemas.openxmlformats.org/officeDocument/2006/relationships" r:id="docRId4">
        <w:r>
          <w:rPr>
            <w:rFonts w:ascii="Arial" w:hAnsi="Arial" w:cs="Arial" w:eastAsia="Arial"/>
            <w:color w:val="222222"/>
            <w:spacing w:val="0"/>
            <w:position w:val="0"/>
            <w:sz w:val="22"/>
            <w:shd w:fill="auto" w:val="clear"/>
          </w:rPr>
          <w:t xml:space="preserve">www.educationengland.org.uk</w:t>
        </w:r>
      </w:hyperlink>
      <w:r>
        <w:rPr>
          <w:rFonts w:ascii="Arial" w:hAnsi="Arial" w:cs="Arial" w:eastAsia="Arial"/>
          <w:color w:val="222222"/>
          <w:spacing w:val="0"/>
          <w:position w:val="0"/>
          <w:sz w:val="22"/>
          <w:shd w:fill="auto" w:val="clear"/>
        </w:rPr>
        <w:t xml:space="preserve">.) The legislations surrounding education have helped with keeping children and teenagers in school, at an age where if they were taken out of school would most likely be involved in dangerous activities like gangs and drugs, which would affect them long-term as it would be harder for them to have a job or a career in the future. This has therefore extended the innocence of their childhood for a lot longer, as it means that they do not have to worry about the hardships and difficulties of adulthood, so early on in their life. Over the years, the introduction and improvements surrounding benefits has also helped in changing family life and many children’s childhoods. One example of this is seen through the 1975 Child Benefit Bill. This bill was very important to families as it paid all mothers an allowance for each child. This made it easier for mothers to have children without the scare of having to send them to work and be in danger, as they would be getting the financial aid for those children from the government. </w:t>
      </w:r>
    </w:p>
    <w:p>
      <w:pPr>
        <w:spacing w:before="0" w:after="160" w:line="259"/>
        <w:ind w:right="0" w:left="0" w:firstLine="0"/>
        <w:jc w:val="both"/>
        <w:rPr>
          <w:rFonts w:ascii="Arial" w:hAnsi="Arial" w:cs="Arial" w:eastAsia="Arial"/>
          <w:color w:val="222222"/>
          <w:spacing w:val="0"/>
          <w:position w:val="0"/>
          <w:sz w:val="22"/>
          <w:shd w:fill="auto" w:val="clear"/>
        </w:rPr>
      </w:pPr>
      <w:r>
        <w:rPr>
          <w:rFonts w:ascii="Arial" w:hAnsi="Arial" w:cs="Arial" w:eastAsia="Arial"/>
          <w:color w:val="222222"/>
          <w:spacing w:val="0"/>
          <w:position w:val="0"/>
          <w:sz w:val="22"/>
          <w:shd w:fill="auto" w:val="clear"/>
        </w:rPr>
        <w:t xml:space="preserve">All these factors have had major impacts on improving the lives of children, young people and families. More importantly they have reduced in health and social care service provisions for all different types of people. In modern times, the introduction of the NHS in 1948, has improved the lives of many families, and therefore improving the childhood of many children. One helpful method that has been provided from the National Health Service is giving out Needs Assessments. These assessments can be given out to children through children’s services to see if a child may need more specialised support. The children's services work with the families when they need to make decisions about their child, and help them discuss the type of help that would best suit the needs of the child. These help the child in understanding themselves a lot more, helping them develop through the childhood with confidence in who they are. It will also help with the family learning and gaining more knowledge on the needs of their child, helping the family to bond an become closer. The NHS has also improved the childhood of many children as it has helped with keeping them safe from the danger that can come from their own family. Children’s services are there to see if children are safe in the company of their parents, ad to help prevent them from being hurt physically and psychologically. If child services suspect that a child may be at risk, they have the right to take action that they believe I necessary to keep the child safe, by putting their wellbeing first. When it comes to education, there has been many ways children and family's lives have been improved. Firstly, by increasing the age of leaving school to the current age of 18 has helped with giving all children equal opportunities to succeed. All children can now attend the same classes and have the same education, to gain qualifications and go on to have the job that suits their interests regardless of class, race or gender. Education has also improved the loves of parents and children by providing many options that suit the needs of everyone. For example, unlike the past, children can now o on to go into full time higher education, but also have the choice of apprentices or even have a job if they believe education is not for them.</w:t>
      </w:r>
    </w:p>
    <w:p>
      <w:pPr>
        <w:spacing w:before="0" w:after="160" w:line="259"/>
        <w:ind w:right="0" w:left="0" w:firstLine="0"/>
        <w:jc w:val="both"/>
        <w:rPr>
          <w:rFonts w:ascii="Arial" w:hAnsi="Arial" w:cs="Arial" w:eastAsia="Arial"/>
          <w:color w:val="222222"/>
          <w:spacing w:val="0"/>
          <w:position w:val="0"/>
          <w:sz w:val="22"/>
          <w:shd w:fill="auto" w:val="clear"/>
        </w:rPr>
      </w:pPr>
      <w:r>
        <w:rPr>
          <w:rFonts w:ascii="Arial" w:hAnsi="Arial" w:cs="Arial" w:eastAsia="Arial"/>
          <w:color w:val="222222"/>
          <w:spacing w:val="0"/>
          <w:position w:val="0"/>
          <w:sz w:val="22"/>
          <w:shd w:fill="auto" w:val="clear"/>
        </w:rPr>
        <w:t xml:space="preserve">There are many approaches and interventions that have helped with support vulnerable children and their families. For example, support in the form of benefits, child support and tax breaks has helped these families in reducing their stress and they do not have to worry as much about the quality of life their child is having. The government has also helped by giving free education and healthcare to help give low income families a chance at succeeding through education, and help saving money and be in the greatest health the child could be in with the NHS. The government has also provided council homes and help with some families rent, to help give these children a stable childhood, without the fear of being unable to pay for their properties. However, even with all of this aid from the government, there is still increasing amounts of poverty and homelessness in this country. To improve this, food banks can be more accessible throughout the country to give all children access to nutritional food, to improve their health. The government could also invest money into homelessness by creating shelters for the homeless to help children in those family have a home even if it's not as stable.</w:t>
      </w:r>
    </w:p>
    <w:p>
      <w:pPr>
        <w:spacing w:before="0" w:after="160" w:line="259"/>
        <w:ind w:right="0" w:left="0" w:firstLine="0"/>
        <w:jc w:val="both"/>
        <w:rPr>
          <w:rFonts w:ascii="Arial" w:hAnsi="Arial" w:cs="Arial" w:eastAsia="Arial"/>
          <w:color w:val="222222"/>
          <w:spacing w:val="0"/>
          <w:position w:val="0"/>
          <w:sz w:val="22"/>
          <w:shd w:fill="auto" w:val="clear"/>
        </w:rPr>
      </w:pPr>
    </w:p>
    <w:p>
      <w:pPr>
        <w:spacing w:before="0" w:after="12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u w:val="single"/>
          <w:shd w:fill="auto" w:val="clear"/>
        </w:rPr>
        <w:t xml:space="preserve">References</w:t>
      </w:r>
    </w:p>
    <w:p>
      <w:pPr>
        <w:spacing w:before="0" w:after="120" w:line="259"/>
        <w:ind w:right="0" w:left="0" w:firstLine="0"/>
        <w:jc w:val="both"/>
        <w:rPr>
          <w:rFonts w:ascii="Arial" w:hAnsi="Arial" w:cs="Arial" w:eastAsia="Arial"/>
          <w:color w:val="auto"/>
          <w:spacing w:val="0"/>
          <w:position w:val="0"/>
          <w:sz w:val="22"/>
          <w:shd w:fill="auto" w:val="clear"/>
        </w:rPr>
      </w:pP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https://www.bl.uk/romantics-and-victorians/articles/child-labour</w:t>
        </w:r>
      </w:hyperlink>
    </w:p>
    <w:p>
      <w:pPr>
        <w:spacing w:before="0" w:after="120" w:line="259"/>
        <w:ind w:right="0" w:left="0" w:firstLine="0"/>
        <w:jc w:val="both"/>
        <w:rPr>
          <w:rFonts w:ascii="Arial" w:hAnsi="Arial" w:cs="Arial" w:eastAsia="Arial"/>
          <w:color w:val="auto"/>
          <w:spacing w:val="0"/>
          <w:position w:val="0"/>
          <w:sz w:val="22"/>
          <w:shd w:fill="auto" w:val="clear"/>
        </w:rPr>
      </w:pPr>
      <w:hyperlink xmlns:r="http://schemas.openxmlformats.org/officeDocument/2006/relationships" r:id="docRId6">
        <w:r>
          <w:rPr>
            <w:rFonts w:ascii="Arial" w:hAnsi="Arial" w:cs="Arial" w:eastAsia="Arial"/>
            <w:color w:val="0000FF"/>
            <w:spacing w:val="0"/>
            <w:position w:val="0"/>
            <w:sz w:val="22"/>
            <w:u w:val="single"/>
            <w:shd w:fill="auto" w:val="clear"/>
          </w:rPr>
          <w:t xml:space="preserve">https://www.ukessays.com/essays/education/development-throughout-history-of-the-concept-of-childhood-education-essay.php</w:t>
        </w:r>
      </w:hyperlink>
    </w:p>
    <w:p>
      <w:pPr>
        <w:spacing w:before="0" w:after="120" w:line="259"/>
        <w:ind w:right="0" w:left="0" w:firstLine="0"/>
        <w:jc w:val="both"/>
        <w:rPr>
          <w:rFonts w:ascii="Arial" w:hAnsi="Arial" w:cs="Arial" w:eastAsia="Arial"/>
          <w:color w:val="auto"/>
          <w:spacing w:val="0"/>
          <w:position w:val="0"/>
          <w:sz w:val="22"/>
          <w:shd w:fill="auto" w:val="clear"/>
        </w:rPr>
      </w:pPr>
      <w:hyperlink xmlns:r="http://schemas.openxmlformats.org/officeDocument/2006/relationships" r:id="docRId7">
        <w:r>
          <w:rPr>
            <w:rFonts w:ascii="Arial" w:hAnsi="Arial" w:cs="Arial" w:eastAsia="Arial"/>
            <w:color w:val="0000FF"/>
            <w:spacing w:val="0"/>
            <w:position w:val="0"/>
            <w:sz w:val="22"/>
            <w:u w:val="single"/>
            <w:shd w:fill="auto" w:val="clear"/>
          </w:rPr>
          <w:t xml:space="preserve">http://www.educationengland.org.uk/history/timeline.html</w:t>
        </w:r>
      </w:hyperlink>
    </w:p>
    <w:p>
      <w:pPr>
        <w:spacing w:before="0" w:after="120" w:line="259"/>
        <w:ind w:right="0" w:left="0" w:firstLine="0"/>
        <w:jc w:val="both"/>
        <w:rPr>
          <w:rFonts w:ascii="Arial" w:hAnsi="Arial" w:cs="Arial" w:eastAsia="Arial"/>
          <w:color w:val="auto"/>
          <w:spacing w:val="0"/>
          <w:position w:val="0"/>
          <w:sz w:val="22"/>
          <w:shd w:fill="auto" w:val="clear"/>
        </w:rPr>
      </w:pPr>
      <w:hyperlink xmlns:r="http://schemas.openxmlformats.org/officeDocument/2006/relationships" r:id="docRId8">
        <w:r>
          <w:rPr>
            <w:rFonts w:ascii="Arial" w:hAnsi="Arial" w:cs="Arial" w:eastAsia="Arial"/>
            <w:color w:val="0000FF"/>
            <w:spacing w:val="0"/>
            <w:position w:val="0"/>
            <w:sz w:val="22"/>
            <w:u w:val="single"/>
            <w:shd w:fill="auto" w:val="clear"/>
          </w:rPr>
          <w:t xml:space="preserve">https://www.gov.uk/child-employment/restrictions-on-child-employment</w:t>
        </w:r>
      </w:hyperlink>
    </w:p>
    <w:p>
      <w:pPr>
        <w:spacing w:before="0" w:after="120" w:line="259"/>
        <w:ind w:right="0" w:left="0" w:firstLine="0"/>
        <w:jc w:val="both"/>
        <w:rPr>
          <w:rFonts w:ascii="Arial" w:hAnsi="Arial" w:cs="Arial" w:eastAsia="Arial"/>
          <w:color w:val="auto"/>
          <w:spacing w:val="0"/>
          <w:position w:val="0"/>
          <w:sz w:val="22"/>
          <w:shd w:fill="auto" w:val="clear"/>
        </w:rPr>
      </w:pPr>
      <w:hyperlink xmlns:r="http://schemas.openxmlformats.org/officeDocument/2006/relationships" r:id="docRId9">
        <w:r>
          <w:rPr>
            <w:rFonts w:ascii="Arial" w:hAnsi="Arial" w:cs="Arial" w:eastAsia="Arial"/>
            <w:color w:val="0000FF"/>
            <w:spacing w:val="0"/>
            <w:position w:val="0"/>
            <w:sz w:val="22"/>
            <w:u w:val="single"/>
            <w:shd w:fill="auto" w:val="clear"/>
          </w:rPr>
          <w:t xml:space="preserve">https://www.unicef.org/sowc05/english/childhooddefined.html</w:t>
        </w:r>
      </w:hyperlink>
    </w:p>
    <w:p>
      <w:pPr>
        <w:spacing w:before="0" w:after="120" w:line="259"/>
        <w:ind w:right="0" w:left="0" w:firstLine="0"/>
        <w:jc w:val="both"/>
        <w:rPr>
          <w:rFonts w:ascii="Arial" w:hAnsi="Arial" w:cs="Arial" w:eastAsia="Arial"/>
          <w:color w:val="auto"/>
          <w:spacing w:val="0"/>
          <w:position w:val="0"/>
          <w:sz w:val="22"/>
          <w:shd w:fill="auto" w:val="clear"/>
        </w:rPr>
      </w:pPr>
      <w:hyperlink xmlns:r="http://schemas.openxmlformats.org/officeDocument/2006/relationships" r:id="docRId10">
        <w:r>
          <w:rPr>
            <w:rFonts w:ascii="Arial" w:hAnsi="Arial" w:cs="Arial" w:eastAsia="Arial"/>
            <w:color w:val="0000FF"/>
            <w:spacing w:val="0"/>
            <w:position w:val="0"/>
            <w:sz w:val="22"/>
            <w:u w:val="single"/>
            <w:shd w:fill="auto" w:val="clear"/>
          </w:rPr>
          <w:t xml:space="preserve">https://victorianchildren.org/victorian-children-in-victorian-times/</w:t>
        </w:r>
      </w:hyperlink>
    </w:p>
    <w:p>
      <w:pPr>
        <w:spacing w:before="0" w:after="120" w:line="259"/>
        <w:ind w:right="0" w:left="0" w:firstLine="0"/>
        <w:jc w:val="both"/>
        <w:rPr>
          <w:rFonts w:ascii="Arial" w:hAnsi="Arial" w:cs="Arial" w:eastAsia="Arial"/>
          <w:color w:val="222222"/>
          <w:spacing w:val="0"/>
          <w:position w:val="0"/>
          <w:sz w:val="22"/>
          <w:shd w:fill="auto" w:val="clear"/>
        </w:rPr>
      </w:pPr>
      <w:r>
        <w:rPr>
          <w:rFonts w:ascii="Arial" w:hAnsi="Arial" w:cs="Arial" w:eastAsia="Arial"/>
          <w:color w:val="222222"/>
          <w:spacing w:val="0"/>
          <w:position w:val="0"/>
          <w:sz w:val="22"/>
          <w:shd w:fill="auto" w:val="clear"/>
        </w:rPr>
        <w:t xml:space="preserve">Norman, J.M., 1975. The History of Childhood.</w:t>
      </w: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www.gov.uk/" Id="docRId3" Type="http://schemas.openxmlformats.org/officeDocument/2006/relationships/hyperlink" /><Relationship TargetMode="External" Target="http://www.educationengland.org.uk/history/timeline.html" Id="docRId7" Type="http://schemas.openxmlformats.org/officeDocument/2006/relationships/hyperlink" /><Relationship TargetMode="External" Target="https://victorianchildren.org/victorian-children-in-victorian-times/" Id="docRId10" Type="http://schemas.openxmlformats.org/officeDocument/2006/relationships/hyperlink" /><Relationship TargetMode="External" Target="http://www.bi.uk/" Id="docRId2" Type="http://schemas.openxmlformats.org/officeDocument/2006/relationships/hyperlink" /><Relationship TargetMode="External" Target="https://www.ukessays.com/essays/education/development-throughout-history-of-the-concept-of-childhood-education-essay.php" Id="docRId6" Type="http://schemas.openxmlformats.org/officeDocument/2006/relationships/hyperlink" /><Relationship TargetMode="External" Target="http://www.ukessays.com/" Id="docRId1" Type="http://schemas.openxmlformats.org/officeDocument/2006/relationships/hyperlink" /><Relationship Target="numbering.xml" Id="docRId11" Type="http://schemas.openxmlformats.org/officeDocument/2006/relationships/numbering" /><Relationship TargetMode="External" Target="https://www.bl.uk/romantics-and-victorians/articles/child-labour" Id="docRId5" Type="http://schemas.openxmlformats.org/officeDocument/2006/relationships/hyperlink" /><Relationship TargetMode="External" Target="https://www.unicef.org/sowc05/english/childhooddefined.html" Id="docRId9" Type="http://schemas.openxmlformats.org/officeDocument/2006/relationships/hyperlink" /><Relationship TargetMode="External" Target="http://www.unicef.org/" Id="docRId0" Type="http://schemas.openxmlformats.org/officeDocument/2006/relationships/hyperlink" /><Relationship Target="styles.xml" Id="docRId12" Type="http://schemas.openxmlformats.org/officeDocument/2006/relationships/styles" /><Relationship TargetMode="External" Target="http://www.educationengland.org.uk/" Id="docRId4" Type="http://schemas.openxmlformats.org/officeDocument/2006/relationships/hyperlink" /><Relationship TargetMode="External" Target="https://www.gov.uk/child-employment/restrictions-on-child-employment" Id="docRId8" Type="http://schemas.openxmlformats.org/officeDocument/2006/relationships/hyperlink" /></Relationships>
</file>