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E2730B8" w14:textId="77777777" w:rsidR="00992F5E" w:rsidRDefault="00992F5E" w:rsidP="00FC5166">
      <w:pPr>
        <w:jc w:val="left"/>
        <w:rPr>
          <w:rFonts w:cs="Arial"/>
          <w:szCs w:val="24"/>
        </w:rPr>
      </w:pPr>
    </w:p>
    <w:p w14:paraId="2084DCE9" w14:textId="77777777" w:rsidR="00FC5166" w:rsidRPr="00FC5166" w:rsidRDefault="00FC5166" w:rsidP="00FC5166">
      <w:pPr>
        <w:spacing w:line="259" w:lineRule="auto"/>
        <w:jc w:val="left"/>
        <w:rPr>
          <w:rFonts w:cs="Arial"/>
          <w:sz w:val="36"/>
          <w:szCs w:val="36"/>
        </w:rPr>
      </w:pPr>
      <w:r w:rsidRPr="00FC5166">
        <w:rPr>
          <w:rFonts w:cs="Arial"/>
          <w:sz w:val="36"/>
          <w:szCs w:val="36"/>
        </w:rPr>
        <w:t>Destination Management: Gower Peninsula</w:t>
      </w:r>
    </w:p>
    <w:p w14:paraId="241B96DC" w14:textId="77777777" w:rsidR="00FC5166" w:rsidRPr="00FC5166" w:rsidRDefault="00FC5166" w:rsidP="00FC5166">
      <w:pPr>
        <w:spacing w:line="259" w:lineRule="auto"/>
        <w:jc w:val="left"/>
        <w:rPr>
          <w:rFonts w:cs="Arial"/>
          <w:szCs w:val="24"/>
        </w:rPr>
      </w:pPr>
    </w:p>
    <w:p w14:paraId="5E4C0759" w14:textId="77777777" w:rsidR="00EB68A1" w:rsidRPr="00FC5166" w:rsidRDefault="00EB68A1" w:rsidP="00EB68A1">
      <w:pPr>
        <w:spacing w:line="259" w:lineRule="auto"/>
        <w:jc w:val="left"/>
        <w:rPr>
          <w:rFonts w:cs="Arial"/>
          <w:sz w:val="28"/>
          <w:szCs w:val="28"/>
        </w:rPr>
      </w:pPr>
      <w:r w:rsidRPr="00FC5166">
        <w:rPr>
          <w:rFonts w:cs="Arial"/>
          <w:sz w:val="28"/>
          <w:szCs w:val="28"/>
        </w:rPr>
        <w:t>Module Title: Sustainable Hospitality and Tourism Management</w:t>
      </w:r>
    </w:p>
    <w:p w14:paraId="0AEA6C5E" w14:textId="3A5F9AFC" w:rsidR="00EB68A1" w:rsidRDefault="00EB68A1" w:rsidP="00FC5166">
      <w:pPr>
        <w:spacing w:line="259" w:lineRule="auto"/>
        <w:jc w:val="left"/>
        <w:rPr>
          <w:rFonts w:cs="Arial"/>
          <w:sz w:val="28"/>
          <w:szCs w:val="28"/>
        </w:rPr>
      </w:pPr>
      <w:r w:rsidRPr="00FC5166">
        <w:rPr>
          <w:rFonts w:cs="Arial"/>
          <w:sz w:val="28"/>
          <w:szCs w:val="28"/>
        </w:rPr>
        <w:t>Module Code: BMIH5006</w:t>
      </w:r>
    </w:p>
    <w:p w14:paraId="517742F3" w14:textId="31F12377" w:rsidR="00FC5166" w:rsidRDefault="00FC5166" w:rsidP="00FC5166">
      <w:pPr>
        <w:spacing w:line="259" w:lineRule="auto"/>
        <w:jc w:val="left"/>
        <w:rPr>
          <w:rFonts w:cs="Arial"/>
          <w:sz w:val="28"/>
          <w:szCs w:val="28"/>
        </w:rPr>
      </w:pPr>
      <w:r w:rsidRPr="00FC5166">
        <w:rPr>
          <w:rFonts w:cs="Arial"/>
          <w:sz w:val="28"/>
          <w:szCs w:val="28"/>
        </w:rPr>
        <w:t>Name:</w:t>
      </w:r>
      <w:r w:rsidR="000D0F28">
        <w:rPr>
          <w:rFonts w:cs="Arial"/>
          <w:sz w:val="28"/>
          <w:szCs w:val="28"/>
        </w:rPr>
        <w:t xml:space="preserve"> Md Zahirul Haque</w:t>
      </w:r>
    </w:p>
    <w:p w14:paraId="21DC9868" w14:textId="593AE689" w:rsidR="00EB68A1" w:rsidRPr="00FC5166" w:rsidRDefault="00EB68A1" w:rsidP="00FC5166">
      <w:pPr>
        <w:spacing w:line="259" w:lineRule="auto"/>
        <w:jc w:val="left"/>
        <w:rPr>
          <w:rFonts w:cs="Arial"/>
          <w:sz w:val="28"/>
          <w:szCs w:val="28"/>
        </w:rPr>
      </w:pPr>
      <w:r>
        <w:rPr>
          <w:rFonts w:cs="Arial"/>
          <w:sz w:val="28"/>
          <w:szCs w:val="28"/>
        </w:rPr>
        <w:t>Student ID: 2109025</w:t>
      </w:r>
    </w:p>
    <w:p w14:paraId="51918FBC" w14:textId="52F6A3FD" w:rsidR="00992F5E" w:rsidRDefault="00FC5166" w:rsidP="00FC5166">
      <w:pPr>
        <w:spacing w:line="259" w:lineRule="auto"/>
        <w:jc w:val="left"/>
        <w:rPr>
          <w:rFonts w:cs="Arial"/>
          <w:szCs w:val="24"/>
        </w:rPr>
      </w:pPr>
      <w:r w:rsidRPr="00FC5166">
        <w:rPr>
          <w:rFonts w:cs="Arial"/>
          <w:sz w:val="28"/>
          <w:szCs w:val="28"/>
        </w:rPr>
        <w:t>Lecturer</w:t>
      </w:r>
      <w:r w:rsidR="000D0F28">
        <w:rPr>
          <w:rFonts w:cs="Arial"/>
          <w:sz w:val="28"/>
          <w:szCs w:val="28"/>
        </w:rPr>
        <w:t>: Ruth Taylor Davies</w:t>
      </w:r>
      <w:r w:rsidR="00992F5E">
        <w:rPr>
          <w:rFonts w:cs="Arial"/>
          <w:szCs w:val="24"/>
        </w:rPr>
        <w:br w:type="page"/>
      </w:r>
    </w:p>
    <w:sdt>
      <w:sdtPr>
        <w:rPr>
          <w:rFonts w:ascii="Arial" w:eastAsiaTheme="minorHAnsi" w:hAnsi="Arial" w:cstheme="minorBidi"/>
          <w:color w:val="auto"/>
          <w:sz w:val="24"/>
          <w:szCs w:val="22"/>
        </w:rPr>
        <w:id w:val="-1484924933"/>
        <w:docPartObj>
          <w:docPartGallery w:val="Table of Contents"/>
          <w:docPartUnique/>
        </w:docPartObj>
      </w:sdtPr>
      <w:sdtEndPr>
        <w:rPr>
          <w:b/>
          <w:bCs/>
          <w:noProof/>
        </w:rPr>
      </w:sdtEndPr>
      <w:sdtContent>
        <w:p w14:paraId="584405CC" w14:textId="77777777" w:rsidR="00992F5E" w:rsidRDefault="00992F5E">
          <w:pPr>
            <w:pStyle w:val="TOCHeading"/>
          </w:pPr>
          <w:r>
            <w:t>Contents</w:t>
          </w:r>
        </w:p>
        <w:p w14:paraId="449F4F88" w14:textId="77777777" w:rsidR="005F1D24" w:rsidRDefault="00992F5E" w:rsidP="00FC5166">
          <w:pPr>
            <w:rPr>
              <w:rFonts w:asciiTheme="minorHAnsi" w:eastAsiaTheme="minorEastAsia" w:hAnsiTheme="minorHAnsi"/>
              <w:noProof/>
              <w:sz w:val="22"/>
            </w:rPr>
          </w:pPr>
          <w:r>
            <w:fldChar w:fldCharType="begin"/>
          </w:r>
          <w:r>
            <w:instrText xml:space="preserve"> TOC \o "1-3" \h \z \u </w:instrText>
          </w:r>
          <w:r>
            <w:fldChar w:fldCharType="separate"/>
          </w:r>
          <w:hyperlink w:anchor="_Toc136431192" w:history="1">
            <w:r w:rsidR="005F1D24" w:rsidRPr="001178A7">
              <w:rPr>
                <w:rStyle w:val="Hyperlink"/>
                <w:noProof/>
              </w:rPr>
              <w:t>Introduction</w:t>
            </w:r>
            <w:r w:rsidR="005F1D24">
              <w:rPr>
                <w:noProof/>
                <w:webHidden/>
              </w:rPr>
              <w:tab/>
            </w:r>
            <w:r w:rsidR="005F1D24">
              <w:rPr>
                <w:noProof/>
                <w:webHidden/>
              </w:rPr>
              <w:fldChar w:fldCharType="begin"/>
            </w:r>
            <w:r w:rsidR="005F1D24">
              <w:rPr>
                <w:noProof/>
                <w:webHidden/>
              </w:rPr>
              <w:instrText xml:space="preserve"> PAGEREF _Toc136431192 \h </w:instrText>
            </w:r>
            <w:r w:rsidR="005F1D24">
              <w:rPr>
                <w:noProof/>
                <w:webHidden/>
              </w:rPr>
            </w:r>
            <w:r w:rsidR="005F1D24">
              <w:rPr>
                <w:noProof/>
                <w:webHidden/>
              </w:rPr>
              <w:fldChar w:fldCharType="separate"/>
            </w:r>
            <w:r w:rsidR="005F1D24">
              <w:rPr>
                <w:noProof/>
                <w:webHidden/>
              </w:rPr>
              <w:t>3</w:t>
            </w:r>
            <w:r w:rsidR="005F1D24">
              <w:rPr>
                <w:noProof/>
                <w:webHidden/>
              </w:rPr>
              <w:fldChar w:fldCharType="end"/>
            </w:r>
          </w:hyperlink>
        </w:p>
        <w:p w14:paraId="2EBAE7E1" w14:textId="77777777" w:rsidR="005F1D24" w:rsidRDefault="00000000">
          <w:pPr>
            <w:pStyle w:val="TOC1"/>
            <w:tabs>
              <w:tab w:val="right" w:leader="dot" w:pos="9350"/>
            </w:tabs>
            <w:rPr>
              <w:rFonts w:asciiTheme="minorHAnsi" w:eastAsiaTheme="minorEastAsia" w:hAnsiTheme="minorHAnsi"/>
              <w:noProof/>
              <w:sz w:val="22"/>
            </w:rPr>
          </w:pPr>
          <w:hyperlink w:anchor="_Toc136431193" w:history="1">
            <w:r w:rsidR="005F1D24" w:rsidRPr="001178A7">
              <w:rPr>
                <w:rStyle w:val="Hyperlink"/>
                <w:noProof/>
              </w:rPr>
              <w:t>Sustainability of Gower Peninsula</w:t>
            </w:r>
            <w:r w:rsidR="005F1D24">
              <w:rPr>
                <w:noProof/>
                <w:webHidden/>
              </w:rPr>
              <w:tab/>
            </w:r>
            <w:r w:rsidR="005F1D24">
              <w:rPr>
                <w:noProof/>
                <w:webHidden/>
              </w:rPr>
              <w:fldChar w:fldCharType="begin"/>
            </w:r>
            <w:r w:rsidR="005F1D24">
              <w:rPr>
                <w:noProof/>
                <w:webHidden/>
              </w:rPr>
              <w:instrText xml:space="preserve"> PAGEREF _Toc136431193 \h </w:instrText>
            </w:r>
            <w:r w:rsidR="005F1D24">
              <w:rPr>
                <w:noProof/>
                <w:webHidden/>
              </w:rPr>
            </w:r>
            <w:r w:rsidR="005F1D24">
              <w:rPr>
                <w:noProof/>
                <w:webHidden/>
              </w:rPr>
              <w:fldChar w:fldCharType="separate"/>
            </w:r>
            <w:r w:rsidR="005F1D24">
              <w:rPr>
                <w:noProof/>
                <w:webHidden/>
              </w:rPr>
              <w:t>4</w:t>
            </w:r>
            <w:r w:rsidR="005F1D24">
              <w:rPr>
                <w:noProof/>
                <w:webHidden/>
              </w:rPr>
              <w:fldChar w:fldCharType="end"/>
            </w:r>
          </w:hyperlink>
        </w:p>
        <w:p w14:paraId="535E638D" w14:textId="77777777" w:rsidR="005F1D24" w:rsidRDefault="00000000">
          <w:pPr>
            <w:pStyle w:val="TOC1"/>
            <w:tabs>
              <w:tab w:val="right" w:leader="dot" w:pos="9350"/>
            </w:tabs>
            <w:rPr>
              <w:rFonts w:asciiTheme="minorHAnsi" w:eastAsiaTheme="minorEastAsia" w:hAnsiTheme="minorHAnsi"/>
              <w:noProof/>
              <w:sz w:val="22"/>
            </w:rPr>
          </w:pPr>
          <w:hyperlink w:anchor="_Toc136431194" w:history="1">
            <w:r w:rsidR="005F1D24" w:rsidRPr="001178A7">
              <w:rPr>
                <w:rStyle w:val="Hyperlink"/>
                <w:noProof/>
              </w:rPr>
              <w:t>Life-cycle model of Butler in Gower Peninsula</w:t>
            </w:r>
            <w:r w:rsidR="005F1D24">
              <w:rPr>
                <w:noProof/>
                <w:webHidden/>
              </w:rPr>
              <w:tab/>
            </w:r>
            <w:r w:rsidR="005F1D24">
              <w:rPr>
                <w:noProof/>
                <w:webHidden/>
              </w:rPr>
              <w:fldChar w:fldCharType="begin"/>
            </w:r>
            <w:r w:rsidR="005F1D24">
              <w:rPr>
                <w:noProof/>
                <w:webHidden/>
              </w:rPr>
              <w:instrText xml:space="preserve"> PAGEREF _Toc136431194 \h </w:instrText>
            </w:r>
            <w:r w:rsidR="005F1D24">
              <w:rPr>
                <w:noProof/>
                <w:webHidden/>
              </w:rPr>
            </w:r>
            <w:r w:rsidR="005F1D24">
              <w:rPr>
                <w:noProof/>
                <w:webHidden/>
              </w:rPr>
              <w:fldChar w:fldCharType="separate"/>
            </w:r>
            <w:r w:rsidR="005F1D24">
              <w:rPr>
                <w:noProof/>
                <w:webHidden/>
              </w:rPr>
              <w:t>7</w:t>
            </w:r>
            <w:r w:rsidR="005F1D24">
              <w:rPr>
                <w:noProof/>
                <w:webHidden/>
              </w:rPr>
              <w:fldChar w:fldCharType="end"/>
            </w:r>
          </w:hyperlink>
        </w:p>
        <w:p w14:paraId="671DF6A1" w14:textId="77777777" w:rsidR="005F1D24" w:rsidRDefault="00000000">
          <w:pPr>
            <w:pStyle w:val="TOC1"/>
            <w:tabs>
              <w:tab w:val="right" w:leader="dot" w:pos="9350"/>
            </w:tabs>
            <w:rPr>
              <w:rFonts w:asciiTheme="minorHAnsi" w:eastAsiaTheme="minorEastAsia" w:hAnsiTheme="minorHAnsi"/>
              <w:noProof/>
              <w:sz w:val="22"/>
            </w:rPr>
          </w:pPr>
          <w:hyperlink w:anchor="_Toc136431195" w:history="1">
            <w:r w:rsidR="005F1D24" w:rsidRPr="001178A7">
              <w:rPr>
                <w:rStyle w:val="Hyperlink"/>
                <w:noProof/>
              </w:rPr>
              <w:t>Doxey's Irridex model of Gower Peninsula</w:t>
            </w:r>
            <w:r w:rsidR="005F1D24">
              <w:rPr>
                <w:noProof/>
                <w:webHidden/>
              </w:rPr>
              <w:tab/>
            </w:r>
            <w:r w:rsidR="005F1D24">
              <w:rPr>
                <w:noProof/>
                <w:webHidden/>
              </w:rPr>
              <w:fldChar w:fldCharType="begin"/>
            </w:r>
            <w:r w:rsidR="005F1D24">
              <w:rPr>
                <w:noProof/>
                <w:webHidden/>
              </w:rPr>
              <w:instrText xml:space="preserve"> PAGEREF _Toc136431195 \h </w:instrText>
            </w:r>
            <w:r w:rsidR="005F1D24">
              <w:rPr>
                <w:noProof/>
                <w:webHidden/>
              </w:rPr>
            </w:r>
            <w:r w:rsidR="005F1D24">
              <w:rPr>
                <w:noProof/>
                <w:webHidden/>
              </w:rPr>
              <w:fldChar w:fldCharType="separate"/>
            </w:r>
            <w:r w:rsidR="005F1D24">
              <w:rPr>
                <w:noProof/>
                <w:webHidden/>
              </w:rPr>
              <w:t>9</w:t>
            </w:r>
            <w:r w:rsidR="005F1D24">
              <w:rPr>
                <w:noProof/>
                <w:webHidden/>
              </w:rPr>
              <w:fldChar w:fldCharType="end"/>
            </w:r>
          </w:hyperlink>
        </w:p>
        <w:p w14:paraId="038B7999" w14:textId="77777777" w:rsidR="005F1D24" w:rsidRDefault="00000000">
          <w:pPr>
            <w:pStyle w:val="TOC1"/>
            <w:tabs>
              <w:tab w:val="right" w:leader="dot" w:pos="9350"/>
            </w:tabs>
            <w:rPr>
              <w:rFonts w:asciiTheme="minorHAnsi" w:eastAsiaTheme="minorEastAsia" w:hAnsiTheme="minorHAnsi"/>
              <w:noProof/>
              <w:sz w:val="22"/>
            </w:rPr>
          </w:pPr>
          <w:hyperlink w:anchor="_Toc136431196" w:history="1">
            <w:r w:rsidR="005F1D24" w:rsidRPr="001178A7">
              <w:rPr>
                <w:rStyle w:val="Hyperlink"/>
                <w:noProof/>
              </w:rPr>
              <w:t>Recommendation</w:t>
            </w:r>
            <w:r w:rsidR="005F1D24">
              <w:rPr>
                <w:noProof/>
                <w:webHidden/>
              </w:rPr>
              <w:tab/>
            </w:r>
            <w:r w:rsidR="005F1D24">
              <w:rPr>
                <w:noProof/>
                <w:webHidden/>
              </w:rPr>
              <w:fldChar w:fldCharType="begin"/>
            </w:r>
            <w:r w:rsidR="005F1D24">
              <w:rPr>
                <w:noProof/>
                <w:webHidden/>
              </w:rPr>
              <w:instrText xml:space="preserve"> PAGEREF _Toc136431196 \h </w:instrText>
            </w:r>
            <w:r w:rsidR="005F1D24">
              <w:rPr>
                <w:noProof/>
                <w:webHidden/>
              </w:rPr>
            </w:r>
            <w:r w:rsidR="005F1D24">
              <w:rPr>
                <w:noProof/>
                <w:webHidden/>
              </w:rPr>
              <w:fldChar w:fldCharType="separate"/>
            </w:r>
            <w:r w:rsidR="005F1D24">
              <w:rPr>
                <w:noProof/>
                <w:webHidden/>
              </w:rPr>
              <w:t>10</w:t>
            </w:r>
            <w:r w:rsidR="005F1D24">
              <w:rPr>
                <w:noProof/>
                <w:webHidden/>
              </w:rPr>
              <w:fldChar w:fldCharType="end"/>
            </w:r>
          </w:hyperlink>
        </w:p>
        <w:p w14:paraId="18C4A6C5" w14:textId="77777777" w:rsidR="005F1D24" w:rsidRDefault="00000000">
          <w:pPr>
            <w:pStyle w:val="TOC1"/>
            <w:tabs>
              <w:tab w:val="right" w:leader="dot" w:pos="9350"/>
            </w:tabs>
            <w:rPr>
              <w:rFonts w:asciiTheme="minorHAnsi" w:eastAsiaTheme="minorEastAsia" w:hAnsiTheme="minorHAnsi"/>
              <w:noProof/>
              <w:sz w:val="22"/>
            </w:rPr>
          </w:pPr>
          <w:hyperlink w:anchor="_Toc136431197" w:history="1">
            <w:r w:rsidR="005F1D24" w:rsidRPr="001178A7">
              <w:rPr>
                <w:rStyle w:val="Hyperlink"/>
                <w:noProof/>
              </w:rPr>
              <w:t>References</w:t>
            </w:r>
            <w:r w:rsidR="005F1D24">
              <w:rPr>
                <w:noProof/>
                <w:webHidden/>
              </w:rPr>
              <w:tab/>
            </w:r>
            <w:r w:rsidR="005F1D24">
              <w:rPr>
                <w:noProof/>
                <w:webHidden/>
              </w:rPr>
              <w:fldChar w:fldCharType="begin"/>
            </w:r>
            <w:r w:rsidR="005F1D24">
              <w:rPr>
                <w:noProof/>
                <w:webHidden/>
              </w:rPr>
              <w:instrText xml:space="preserve"> PAGEREF _Toc136431197 \h </w:instrText>
            </w:r>
            <w:r w:rsidR="005F1D24">
              <w:rPr>
                <w:noProof/>
                <w:webHidden/>
              </w:rPr>
            </w:r>
            <w:r w:rsidR="005F1D24">
              <w:rPr>
                <w:noProof/>
                <w:webHidden/>
              </w:rPr>
              <w:fldChar w:fldCharType="separate"/>
            </w:r>
            <w:r w:rsidR="005F1D24">
              <w:rPr>
                <w:noProof/>
                <w:webHidden/>
              </w:rPr>
              <w:t>11</w:t>
            </w:r>
            <w:r w:rsidR="005F1D24">
              <w:rPr>
                <w:noProof/>
                <w:webHidden/>
              </w:rPr>
              <w:fldChar w:fldCharType="end"/>
            </w:r>
          </w:hyperlink>
        </w:p>
        <w:p w14:paraId="4B3E9248" w14:textId="77777777" w:rsidR="00992F5E" w:rsidRDefault="00992F5E">
          <w:r>
            <w:rPr>
              <w:b/>
              <w:bCs/>
              <w:noProof/>
            </w:rPr>
            <w:fldChar w:fldCharType="end"/>
          </w:r>
        </w:p>
      </w:sdtContent>
    </w:sdt>
    <w:p w14:paraId="3A7EAF45" w14:textId="77777777" w:rsidR="00992F5E" w:rsidRDefault="00992F5E">
      <w:pPr>
        <w:rPr>
          <w:rFonts w:cs="Arial"/>
          <w:szCs w:val="24"/>
        </w:rPr>
      </w:pPr>
    </w:p>
    <w:p w14:paraId="2916BF1D" w14:textId="77777777" w:rsidR="00992F5E" w:rsidRDefault="00992F5E">
      <w:pPr>
        <w:spacing w:line="259" w:lineRule="auto"/>
        <w:jc w:val="left"/>
        <w:rPr>
          <w:rFonts w:cs="Arial"/>
          <w:szCs w:val="24"/>
        </w:rPr>
      </w:pPr>
      <w:r>
        <w:rPr>
          <w:rFonts w:cs="Arial"/>
          <w:szCs w:val="24"/>
        </w:rPr>
        <w:br w:type="page"/>
      </w:r>
    </w:p>
    <w:p w14:paraId="68AE753A" w14:textId="77777777" w:rsidR="00285931" w:rsidRDefault="00285931">
      <w:pPr>
        <w:rPr>
          <w:rFonts w:cs="Arial"/>
          <w:szCs w:val="24"/>
        </w:rPr>
      </w:pPr>
    </w:p>
    <w:p w14:paraId="07D42D08" w14:textId="77777777" w:rsidR="001622B3" w:rsidRDefault="001622B3" w:rsidP="001622B3">
      <w:pPr>
        <w:pStyle w:val="Heading1"/>
      </w:pPr>
      <w:bookmarkStart w:id="0" w:name="_Toc136431192"/>
      <w:r>
        <w:t>Introduction</w:t>
      </w:r>
      <w:bookmarkEnd w:id="0"/>
    </w:p>
    <w:p w14:paraId="71D04227" w14:textId="77777777" w:rsidR="00285931" w:rsidRDefault="001622B3" w:rsidP="001622B3">
      <w:r>
        <w:t xml:space="preserve">Gower Peninsula, a naturally surrounding place where sea shore and coastal Small Mountain are in together, is a popular place for tourist attention. </w:t>
      </w:r>
      <w:r w:rsidR="005A7B9C">
        <w:t xml:space="preserve">The natural environment of Gower Peninsula is full of resourceful and placid and scenic beauty gives the travelers intensified to room there. But over crowded in this place becomes the least careful of the sustainability of the attractive place. For resolved the issue, three pillars of sustainability can be considered as </w:t>
      </w:r>
      <w:r w:rsidR="00F2403B">
        <w:t>the best option to be successful where economic, social and environmental issues are considered critically</w:t>
      </w:r>
      <w:r w:rsidR="00CF4A61">
        <w:t xml:space="preserve"> (</w:t>
      </w:r>
      <w:proofErr w:type="spellStart"/>
      <w:r w:rsidR="00CF4A61" w:rsidRPr="00CF4A61">
        <w:t>Kissock</w:t>
      </w:r>
      <w:proofErr w:type="spellEnd"/>
      <w:r w:rsidR="00CF4A61" w:rsidRPr="00CF4A61">
        <w:t>, J., 2014.</w:t>
      </w:r>
      <w:r w:rsidR="00CF4A61">
        <w:t>)</w:t>
      </w:r>
      <w:r w:rsidR="00F2403B">
        <w:t>. Also local of coastal area can be positively affected by getting option to be the part of tourism showing their cultural resources. Butler life cycle model further assists to</w:t>
      </w:r>
      <w:r w:rsidR="001B628E">
        <w:t xml:space="preserve"> focus on every stage of the life cycle and recommends the proper guidelines. Additionally </w:t>
      </w:r>
      <w:proofErr w:type="spellStart"/>
      <w:r w:rsidR="001B628E">
        <w:t>Doxey’s</w:t>
      </w:r>
      <w:proofErr w:type="spellEnd"/>
      <w:r w:rsidR="001B628E">
        <w:t xml:space="preserve"> </w:t>
      </w:r>
      <w:proofErr w:type="spellStart"/>
      <w:r w:rsidR="001B628E">
        <w:t>Irridex</w:t>
      </w:r>
      <w:proofErr w:type="spellEnd"/>
      <w:r w:rsidR="001B628E">
        <w:t xml:space="preserve"> model like euphoria to antagonism where positive to negative of Gower Peninsula can be evaluated</w:t>
      </w:r>
      <w:r w:rsidR="00DF4239">
        <w:t xml:space="preserve"> to ensure the sustainability</w:t>
      </w:r>
      <w:r w:rsidR="00031FB3">
        <w:t xml:space="preserve"> (</w:t>
      </w:r>
      <w:proofErr w:type="spellStart"/>
      <w:r w:rsidR="00031FB3" w:rsidRPr="00456A34">
        <w:t>Borsay</w:t>
      </w:r>
      <w:proofErr w:type="spellEnd"/>
      <w:r w:rsidR="00031FB3" w:rsidRPr="00456A34">
        <w:t>, P., 2011</w:t>
      </w:r>
      <w:r w:rsidR="00031FB3">
        <w:t>)</w:t>
      </w:r>
      <w:r w:rsidR="00DF4239">
        <w:t>.</w:t>
      </w:r>
      <w:r w:rsidR="00285931">
        <w:br w:type="page"/>
      </w:r>
    </w:p>
    <w:p w14:paraId="5D86BF7D" w14:textId="77777777" w:rsidR="00E54C0E" w:rsidRPr="00E54C0E" w:rsidRDefault="00E54C0E" w:rsidP="00E54C0E">
      <w:pPr>
        <w:pStyle w:val="Heading1"/>
      </w:pPr>
      <w:bookmarkStart w:id="1" w:name="_Toc136431193"/>
      <w:r>
        <w:lastRenderedPageBreak/>
        <w:t>Sustainability of Gower Peninsula</w:t>
      </w:r>
      <w:bookmarkEnd w:id="1"/>
    </w:p>
    <w:p w14:paraId="156CF8DA" w14:textId="77777777" w:rsidR="00E54C0E" w:rsidRDefault="00E54C0E" w:rsidP="00E54C0E">
      <w:pPr>
        <w:rPr>
          <w:rFonts w:cs="Arial"/>
          <w:szCs w:val="24"/>
        </w:rPr>
      </w:pPr>
      <w:r w:rsidRPr="00E54C0E">
        <w:rPr>
          <w:rFonts w:cs="Arial"/>
          <w:szCs w:val="24"/>
        </w:rPr>
        <w:t>The Gower Peninsula, located in South Wales, United Kingdom, is a popular tourist destination known for its stunning natural beauty, diverse landscapes, and rich cultural heritage. To demonstrate a critical understanding of sustainability and its application within the context of tourism and hospitality in the Gower Peninsula, we can examine specific challenges and strategies relevant to this unique destination.</w:t>
      </w:r>
    </w:p>
    <w:p w14:paraId="10937FE4" w14:textId="77777777" w:rsidR="00273E9F" w:rsidRDefault="00273E9F" w:rsidP="00273E9F">
      <w:pPr>
        <w:rPr>
          <w:rFonts w:cs="Arial"/>
          <w:szCs w:val="24"/>
        </w:rPr>
      </w:pPr>
      <w:r w:rsidRPr="00273E9F">
        <w:rPr>
          <w:rFonts w:cs="Arial"/>
          <w:szCs w:val="24"/>
        </w:rPr>
        <w:t>Sustainability is integral to the Gower Peninsula, encompassing its rural, coastal, and urban areas. This magnificent tourist destination must strike a delicate balance between environmental conservation and economic prosperity. Preserving the region's natural beauty, including its sandy beaches, limestone cliffs, and salt marshes, is paramount. By implementing eco-friendly practices, minimizing pollution, and managing resources responsibly, the Gower Peninsula can mai</w:t>
      </w:r>
      <w:r w:rsidR="00E54C0E">
        <w:rPr>
          <w:rFonts w:cs="Arial"/>
          <w:szCs w:val="24"/>
        </w:rPr>
        <w:t xml:space="preserve">ntain its ecological integrity. </w:t>
      </w:r>
      <w:r w:rsidRPr="00273E9F">
        <w:rPr>
          <w:rFonts w:cs="Arial"/>
          <w:szCs w:val="24"/>
        </w:rPr>
        <w:t>Ensuring sustainability also involves engaging local communities and respecting their cultural heritage. Empowering residents and supporting traditional practices contribute to the preservation of the area's cultural richness</w:t>
      </w:r>
      <w:r w:rsidR="00031FB3">
        <w:rPr>
          <w:rFonts w:cs="Arial"/>
          <w:szCs w:val="24"/>
        </w:rPr>
        <w:t xml:space="preserve"> (</w:t>
      </w:r>
      <w:r w:rsidR="00031FB3" w:rsidRPr="00456A34">
        <w:t>Bowen, D. and Clarke, J., 2015</w:t>
      </w:r>
      <w:r w:rsidR="00031FB3">
        <w:t>)</w:t>
      </w:r>
      <w:r w:rsidRPr="00273E9F">
        <w:rPr>
          <w:rFonts w:cs="Arial"/>
          <w:szCs w:val="24"/>
        </w:rPr>
        <w:t>. By fostering a sense of pride and ownership among locals, the Gower Peninsula can thriv</w:t>
      </w:r>
      <w:r w:rsidR="00E54C0E">
        <w:rPr>
          <w:rFonts w:cs="Arial"/>
          <w:szCs w:val="24"/>
        </w:rPr>
        <w:t xml:space="preserve">e as a sustainable destination. </w:t>
      </w:r>
      <w:r w:rsidRPr="00273E9F">
        <w:rPr>
          <w:rFonts w:cs="Arial"/>
          <w:szCs w:val="24"/>
        </w:rPr>
        <w:t>Sustainability extends to economic considerations as well. By diversifying tourism offerings and supporting local businesses, the region can create a robust and resilient economy. Encouraging entrepreneurship and responsible tourism practices c</w:t>
      </w:r>
      <w:r w:rsidR="00E54C0E">
        <w:rPr>
          <w:rFonts w:cs="Arial"/>
          <w:szCs w:val="24"/>
        </w:rPr>
        <w:t xml:space="preserve">ontribute to long-term success. </w:t>
      </w:r>
      <w:r w:rsidRPr="00273E9F">
        <w:rPr>
          <w:rFonts w:cs="Arial"/>
          <w:szCs w:val="24"/>
        </w:rPr>
        <w:t>The Gower Peninsula's sustainability also extends to the careful management of its natural resources. Preserving biodiversity, protecting fragile ecosystems, and reducing waste are fundamental principles. By implementing sustainable practices and raising awareness among visitors, the Peninsula can ensure the long-term well-be</w:t>
      </w:r>
      <w:r w:rsidR="00E54C0E">
        <w:rPr>
          <w:rFonts w:cs="Arial"/>
          <w:szCs w:val="24"/>
        </w:rPr>
        <w:t xml:space="preserve">ing of its natural environment. </w:t>
      </w:r>
      <w:r w:rsidR="00E54C0E" w:rsidRPr="00273E9F">
        <w:rPr>
          <w:rFonts w:cs="Arial"/>
          <w:szCs w:val="24"/>
        </w:rPr>
        <w:t>Sustainability</w:t>
      </w:r>
      <w:r w:rsidRPr="00273E9F">
        <w:rPr>
          <w:rFonts w:cs="Arial"/>
          <w:szCs w:val="24"/>
        </w:rPr>
        <w:t xml:space="preserve"> lies at the core of the Gower Peninsula's development as a tourist destination. Environmental conservation, community engagement, economic viability, and resource management are all key aspects. By embracing sustainability in all facets of its operations, the Gower Peninsula can thrive as a unique and resilient location for generations to come</w:t>
      </w:r>
      <w:r w:rsidR="00031FB3">
        <w:rPr>
          <w:rFonts w:cs="Arial"/>
          <w:szCs w:val="24"/>
        </w:rPr>
        <w:t xml:space="preserve"> </w:t>
      </w:r>
      <w:r w:rsidR="00031FB3" w:rsidRPr="00456A34">
        <w:t>Choy, S.,</w:t>
      </w:r>
      <w:r w:rsidR="00031FB3">
        <w:t xml:space="preserve"> 201</w:t>
      </w:r>
      <w:r w:rsidR="00031FB3" w:rsidRPr="00456A34">
        <w:t>8</w:t>
      </w:r>
      <w:r w:rsidR="00031FB3">
        <w:t>)</w:t>
      </w:r>
      <w:r w:rsidRPr="00273E9F">
        <w:rPr>
          <w:rFonts w:cs="Arial"/>
          <w:szCs w:val="24"/>
        </w:rPr>
        <w:t>.</w:t>
      </w:r>
    </w:p>
    <w:p w14:paraId="059E0641" w14:textId="77777777" w:rsidR="00273E9F" w:rsidRDefault="00273E9F" w:rsidP="00285931">
      <w:pPr>
        <w:rPr>
          <w:rFonts w:cs="Arial"/>
          <w:szCs w:val="24"/>
        </w:rPr>
      </w:pPr>
    </w:p>
    <w:p w14:paraId="1A62967A" w14:textId="77777777" w:rsidR="00285931" w:rsidRPr="00285931" w:rsidRDefault="00285931" w:rsidP="00285931">
      <w:pPr>
        <w:rPr>
          <w:rFonts w:cs="Arial"/>
          <w:szCs w:val="24"/>
        </w:rPr>
      </w:pPr>
    </w:p>
    <w:p w14:paraId="533375E6" w14:textId="77777777" w:rsidR="00285931" w:rsidRPr="00285931" w:rsidRDefault="00285931" w:rsidP="00285931">
      <w:pPr>
        <w:rPr>
          <w:rFonts w:cs="Arial"/>
          <w:szCs w:val="24"/>
        </w:rPr>
      </w:pPr>
      <w:r w:rsidRPr="00E54C0E">
        <w:rPr>
          <w:rFonts w:cs="Arial"/>
          <w:b/>
          <w:szCs w:val="24"/>
        </w:rPr>
        <w:t>Environmental Sustainability</w:t>
      </w:r>
    </w:p>
    <w:p w14:paraId="783EDF81" w14:textId="77777777" w:rsidR="00285931" w:rsidRPr="00285931" w:rsidRDefault="00285931" w:rsidP="00285931">
      <w:pPr>
        <w:rPr>
          <w:rFonts w:cs="Arial"/>
          <w:szCs w:val="24"/>
        </w:rPr>
      </w:pPr>
      <w:r w:rsidRPr="00E54C0E">
        <w:rPr>
          <w:rFonts w:cs="Arial"/>
          <w:szCs w:val="24"/>
          <w:u w:val="single"/>
        </w:rPr>
        <w:t>Protecting Natural Landscapes</w:t>
      </w:r>
      <w:r w:rsidRPr="00285931">
        <w:rPr>
          <w:rFonts w:cs="Arial"/>
          <w:szCs w:val="24"/>
        </w:rPr>
        <w:t>: The Gower Peninsula is home to various sensitive ecosystems, including sandy beaches, dunes, limestone cliffs, and salt marshes. Sustainable tourism practices should prioritize the protection and preservation of these landscapes, ensuring minimal disruption and preventing habitat degradation.</w:t>
      </w:r>
    </w:p>
    <w:p w14:paraId="1F1147BC" w14:textId="77777777" w:rsidR="00285931" w:rsidRPr="00285931" w:rsidRDefault="00285931" w:rsidP="00285931">
      <w:pPr>
        <w:rPr>
          <w:rFonts w:cs="Arial"/>
          <w:szCs w:val="24"/>
        </w:rPr>
      </w:pPr>
      <w:r w:rsidRPr="00E54C0E">
        <w:rPr>
          <w:rFonts w:cs="Arial"/>
          <w:szCs w:val="24"/>
          <w:u w:val="single"/>
        </w:rPr>
        <w:t>Responsible Coastal Management</w:t>
      </w:r>
      <w:r w:rsidRPr="00285931">
        <w:rPr>
          <w:rFonts w:cs="Arial"/>
          <w:szCs w:val="24"/>
        </w:rPr>
        <w:t>: Given the popularity of Gower's beaches for recreational activities, sustainable coastal management is crucial. This includes implementing measures to prevent erosion, controlling access to sensitive areas, promoting responsible beach use, and encouraging visitors to follow Leave No Trace principles</w:t>
      </w:r>
      <w:r w:rsidR="00031FB3">
        <w:rPr>
          <w:rFonts w:cs="Arial"/>
          <w:szCs w:val="24"/>
        </w:rPr>
        <w:t xml:space="preserve"> (</w:t>
      </w:r>
      <w:r w:rsidR="00031FB3" w:rsidRPr="00456A34">
        <w:t>Clarke, J. and Bowen, D., 2021</w:t>
      </w:r>
      <w:r w:rsidR="00031FB3">
        <w:t>)</w:t>
      </w:r>
      <w:r w:rsidRPr="00285931">
        <w:rPr>
          <w:rFonts w:cs="Arial"/>
          <w:szCs w:val="24"/>
        </w:rPr>
        <w:t>.</w:t>
      </w:r>
    </w:p>
    <w:p w14:paraId="74F9B21D" w14:textId="77777777" w:rsidR="00285931" w:rsidRDefault="00285931" w:rsidP="00285931">
      <w:pPr>
        <w:rPr>
          <w:rFonts w:cs="Arial"/>
          <w:szCs w:val="24"/>
        </w:rPr>
      </w:pPr>
      <w:r w:rsidRPr="00E54C0E">
        <w:rPr>
          <w:rFonts w:cs="Arial"/>
          <w:szCs w:val="24"/>
          <w:u w:val="single"/>
        </w:rPr>
        <w:t>Biodiversity Conservation</w:t>
      </w:r>
      <w:r w:rsidRPr="00285931">
        <w:rPr>
          <w:rFonts w:cs="Arial"/>
          <w:szCs w:val="24"/>
        </w:rPr>
        <w:t>: The Gower Peninsula boasts rich biodiversity, including unique flora and fauna. Sustainability efforts should focus on conserving and restoring habitats, promoting wildlife protection, and educating visitors about the importance of preserving the region's biodiversity.</w:t>
      </w:r>
    </w:p>
    <w:p w14:paraId="2A32F2EE" w14:textId="77777777" w:rsidR="00E54C0E" w:rsidRPr="00285931" w:rsidRDefault="00E54C0E" w:rsidP="00285931">
      <w:pPr>
        <w:rPr>
          <w:rFonts w:cs="Arial"/>
          <w:szCs w:val="24"/>
        </w:rPr>
      </w:pPr>
    </w:p>
    <w:p w14:paraId="7F9E599E" w14:textId="77777777" w:rsidR="00285931" w:rsidRPr="00285931" w:rsidRDefault="00285931" w:rsidP="00285931">
      <w:pPr>
        <w:rPr>
          <w:rFonts w:cs="Arial"/>
          <w:szCs w:val="24"/>
        </w:rPr>
      </w:pPr>
      <w:r w:rsidRPr="00E54C0E">
        <w:rPr>
          <w:rFonts w:cs="Arial"/>
          <w:b/>
          <w:szCs w:val="24"/>
        </w:rPr>
        <w:t>Socio-cultural Sustainability</w:t>
      </w:r>
    </w:p>
    <w:p w14:paraId="78E0F556" w14:textId="77777777" w:rsidR="00285931" w:rsidRPr="00285931" w:rsidRDefault="00285931" w:rsidP="00285931">
      <w:pPr>
        <w:rPr>
          <w:rFonts w:cs="Arial"/>
          <w:szCs w:val="24"/>
        </w:rPr>
      </w:pPr>
      <w:r w:rsidRPr="00E54C0E">
        <w:rPr>
          <w:rFonts w:cs="Arial"/>
          <w:szCs w:val="24"/>
          <w:u w:val="single"/>
        </w:rPr>
        <w:t>Engaging Local Communities</w:t>
      </w:r>
      <w:r w:rsidRPr="00285931">
        <w:rPr>
          <w:rFonts w:cs="Arial"/>
          <w:szCs w:val="24"/>
        </w:rPr>
        <w:t>: Involving local communities in decision-making processes, tourism planning, and development is vital for socio-cultural sustainability. Empowering local businesses, artisans, and cultural organizations can help preserve traditional practices, generate economic benefits, and enhance the overall visitor experience</w:t>
      </w:r>
      <w:r w:rsidR="00031FB3">
        <w:rPr>
          <w:rFonts w:cs="Arial"/>
          <w:szCs w:val="24"/>
        </w:rPr>
        <w:t xml:space="preserve"> (</w:t>
      </w:r>
      <w:proofErr w:type="spellStart"/>
      <w:r w:rsidR="00031FB3" w:rsidRPr="00456A34">
        <w:t>Denner</w:t>
      </w:r>
      <w:proofErr w:type="spellEnd"/>
      <w:r w:rsidR="00031FB3" w:rsidRPr="00456A34">
        <w:t>, K.,</w:t>
      </w:r>
      <w:r w:rsidR="00031FB3">
        <w:t xml:space="preserve"> el at, 2015)</w:t>
      </w:r>
      <w:r w:rsidRPr="00285931">
        <w:rPr>
          <w:rFonts w:cs="Arial"/>
          <w:szCs w:val="24"/>
        </w:rPr>
        <w:t>.</w:t>
      </w:r>
    </w:p>
    <w:p w14:paraId="6930D6A8" w14:textId="77777777" w:rsidR="00285931" w:rsidRPr="00285931" w:rsidRDefault="00285931" w:rsidP="00285931">
      <w:pPr>
        <w:rPr>
          <w:rFonts w:cs="Arial"/>
          <w:szCs w:val="24"/>
        </w:rPr>
      </w:pPr>
      <w:r w:rsidRPr="00E54C0E">
        <w:rPr>
          <w:rFonts w:cs="Arial"/>
          <w:szCs w:val="24"/>
          <w:u w:val="single"/>
        </w:rPr>
        <w:t>Cultural Heritage Preservation</w:t>
      </w:r>
      <w:r w:rsidRPr="00285931">
        <w:rPr>
          <w:rFonts w:cs="Arial"/>
          <w:szCs w:val="24"/>
        </w:rPr>
        <w:t>: The Gower Peninsula has a rich historical and cultural heritage, with ancient monuments, castles, and charming villages. Sustainable tourism should prioritize the preservation of these sites, promote cultural understanding, and support initiatives that celebrate and protect the region's heritage.</w:t>
      </w:r>
    </w:p>
    <w:p w14:paraId="11A7D2F6" w14:textId="77777777" w:rsidR="00285931" w:rsidRPr="00285931" w:rsidRDefault="00285931" w:rsidP="00285931">
      <w:pPr>
        <w:rPr>
          <w:rFonts w:cs="Arial"/>
          <w:szCs w:val="24"/>
        </w:rPr>
      </w:pPr>
      <w:r w:rsidRPr="00E54C0E">
        <w:rPr>
          <w:rFonts w:cs="Arial"/>
          <w:szCs w:val="24"/>
          <w:u w:val="single"/>
        </w:rPr>
        <w:t>Community Benefits</w:t>
      </w:r>
      <w:r w:rsidRPr="00285931">
        <w:rPr>
          <w:rFonts w:cs="Arial"/>
          <w:szCs w:val="24"/>
        </w:rPr>
        <w:t xml:space="preserve">: Ensuring that tourism benefits reach local communities is essential. Sustainable tourism practices should promote fair employment opportunities, support </w:t>
      </w:r>
      <w:r w:rsidRPr="00285931">
        <w:rPr>
          <w:rFonts w:cs="Arial"/>
          <w:szCs w:val="24"/>
        </w:rPr>
        <w:lastRenderedPageBreak/>
        <w:t>local suppliers and services, and contribute to community development projects to enhance the well-being of residents</w:t>
      </w:r>
      <w:r w:rsidR="00031FB3">
        <w:rPr>
          <w:rFonts w:cs="Arial"/>
          <w:szCs w:val="24"/>
        </w:rPr>
        <w:t xml:space="preserve"> (</w:t>
      </w:r>
      <w:r w:rsidR="00031FB3" w:rsidRPr="00456A34">
        <w:t>Fairley, I., Willis, M. and Masters, I., 2012</w:t>
      </w:r>
      <w:r w:rsidR="00031FB3">
        <w:t>)</w:t>
      </w:r>
      <w:r w:rsidRPr="00285931">
        <w:rPr>
          <w:rFonts w:cs="Arial"/>
          <w:szCs w:val="24"/>
        </w:rPr>
        <w:t>.</w:t>
      </w:r>
    </w:p>
    <w:p w14:paraId="6E54D85E" w14:textId="77777777" w:rsidR="00285931" w:rsidRPr="00285931" w:rsidRDefault="00285931" w:rsidP="00285931">
      <w:pPr>
        <w:rPr>
          <w:rFonts w:cs="Arial"/>
          <w:szCs w:val="24"/>
        </w:rPr>
      </w:pPr>
      <w:r w:rsidRPr="00E54C0E">
        <w:rPr>
          <w:rFonts w:cs="Arial"/>
          <w:b/>
          <w:szCs w:val="24"/>
        </w:rPr>
        <w:t>Economic Sustainability</w:t>
      </w:r>
    </w:p>
    <w:p w14:paraId="47FD8668" w14:textId="77777777" w:rsidR="00285931" w:rsidRPr="00285931" w:rsidRDefault="00285931" w:rsidP="00285931">
      <w:pPr>
        <w:rPr>
          <w:rFonts w:cs="Arial"/>
          <w:szCs w:val="24"/>
        </w:rPr>
      </w:pPr>
      <w:r w:rsidRPr="00E54C0E">
        <w:rPr>
          <w:rFonts w:cs="Arial"/>
          <w:szCs w:val="24"/>
          <w:u w:val="single"/>
        </w:rPr>
        <w:t>Diversifying Tourism Offerings</w:t>
      </w:r>
      <w:r w:rsidRPr="00285931">
        <w:rPr>
          <w:rFonts w:cs="Arial"/>
          <w:szCs w:val="24"/>
        </w:rPr>
        <w:t>: To achieve economic sustainability, the Gower Peninsula should encourage a diverse range of tourism activities and attractions. This can include promoting outdoor recreation, adventure tourism, cultural events, and sustainable food and hospitality experiences. Diversification helps reduce over-reliance on specific sectors and ensures a more resilient and balanced tourism economy.</w:t>
      </w:r>
    </w:p>
    <w:p w14:paraId="641A3226" w14:textId="77777777" w:rsidR="00285931" w:rsidRPr="00285931" w:rsidRDefault="00285931" w:rsidP="00285931">
      <w:pPr>
        <w:rPr>
          <w:rFonts w:cs="Arial"/>
          <w:szCs w:val="24"/>
        </w:rPr>
      </w:pPr>
      <w:r w:rsidRPr="00E54C0E">
        <w:rPr>
          <w:rFonts w:cs="Arial"/>
          <w:szCs w:val="24"/>
          <w:u w:val="single"/>
        </w:rPr>
        <w:t>Seasonal and Sustainable Employment</w:t>
      </w:r>
      <w:r w:rsidRPr="00285931">
        <w:rPr>
          <w:rFonts w:cs="Arial"/>
          <w:szCs w:val="24"/>
        </w:rPr>
        <w:t>: The tourism industry in the Gower Peninsula often experiences seasonal peaks. Sustainable tourism practices should aim to provide year-round employment opportunities, encourage skills development, and promote fair wages and working conditions for tourism and hospitality workers</w:t>
      </w:r>
      <w:r w:rsidR="00031FB3">
        <w:rPr>
          <w:rFonts w:cs="Arial"/>
          <w:szCs w:val="24"/>
        </w:rPr>
        <w:t xml:space="preserve"> (</w:t>
      </w:r>
      <w:r w:rsidR="00031FB3" w:rsidRPr="00456A34">
        <w:t>Gower, J., Young, E. and King, S., 2013</w:t>
      </w:r>
      <w:r w:rsidR="00031FB3">
        <w:t>)</w:t>
      </w:r>
      <w:r w:rsidRPr="00285931">
        <w:rPr>
          <w:rFonts w:cs="Arial"/>
          <w:szCs w:val="24"/>
        </w:rPr>
        <w:t>.</w:t>
      </w:r>
    </w:p>
    <w:p w14:paraId="5C02CAFF" w14:textId="77777777" w:rsidR="00285931" w:rsidRPr="00285931" w:rsidRDefault="00285931" w:rsidP="00285931">
      <w:pPr>
        <w:rPr>
          <w:rFonts w:cs="Arial"/>
          <w:szCs w:val="24"/>
        </w:rPr>
      </w:pPr>
      <w:r w:rsidRPr="00E54C0E">
        <w:rPr>
          <w:rFonts w:cs="Arial"/>
          <w:szCs w:val="24"/>
          <w:u w:val="single"/>
        </w:rPr>
        <w:t>Collaboration and Destination Management</w:t>
      </w:r>
      <w:r w:rsidRPr="00285931">
        <w:rPr>
          <w:rFonts w:cs="Arial"/>
          <w:szCs w:val="24"/>
        </w:rPr>
        <w:t xml:space="preserve">: Effective collaboration among tourism stakeholders, including local authorities, businesses, and community representatives, is crucial for destination management. A coordinated approach can ensure the sustainable development of tourism, effective marketing, and the equitable distribution of benefits </w:t>
      </w:r>
      <w:r w:rsidR="00E54C0E">
        <w:rPr>
          <w:rFonts w:cs="Arial"/>
          <w:szCs w:val="24"/>
        </w:rPr>
        <w:t>throughout the Gower Peninsula.</w:t>
      </w:r>
    </w:p>
    <w:p w14:paraId="723287C1" w14:textId="77777777" w:rsidR="00285931" w:rsidRPr="00285931" w:rsidRDefault="00285931" w:rsidP="00285931">
      <w:pPr>
        <w:rPr>
          <w:rFonts w:cs="Arial"/>
          <w:szCs w:val="24"/>
        </w:rPr>
      </w:pPr>
      <w:r w:rsidRPr="00E54C0E">
        <w:rPr>
          <w:rFonts w:cs="Arial"/>
          <w:szCs w:val="24"/>
          <w:u w:val="single"/>
        </w:rPr>
        <w:t>Sustainable Tourism Education</w:t>
      </w:r>
      <w:r w:rsidRPr="00285931">
        <w:rPr>
          <w:rFonts w:cs="Arial"/>
          <w:szCs w:val="24"/>
        </w:rPr>
        <w:t>: Educating visitors about the Gower Peninsula's unique environmental and cultural features, as well as the importance of sustainable behaviors, is essential. This can be achieved through interpretive signage, visitor centers, guided tours, and information campaigns that promote responsible tourism practices</w:t>
      </w:r>
      <w:r w:rsidR="00031FB3">
        <w:rPr>
          <w:rFonts w:cs="Arial"/>
          <w:szCs w:val="24"/>
        </w:rPr>
        <w:t xml:space="preserve"> (</w:t>
      </w:r>
      <w:r w:rsidR="00031FB3" w:rsidRPr="00456A34">
        <w:t>Griffiths, D.</w:t>
      </w:r>
      <w:r w:rsidR="00031FB3">
        <w:t xml:space="preserve"> el at, 2019)</w:t>
      </w:r>
      <w:r w:rsidRPr="00285931">
        <w:rPr>
          <w:rFonts w:cs="Arial"/>
          <w:szCs w:val="24"/>
        </w:rPr>
        <w:t>.</w:t>
      </w:r>
    </w:p>
    <w:p w14:paraId="178EDF44" w14:textId="77777777" w:rsidR="00285931" w:rsidRPr="00285931" w:rsidRDefault="00285931" w:rsidP="00285931">
      <w:pPr>
        <w:rPr>
          <w:rFonts w:cs="Arial"/>
          <w:szCs w:val="24"/>
        </w:rPr>
      </w:pPr>
      <w:r w:rsidRPr="00E54C0E">
        <w:rPr>
          <w:rFonts w:cs="Arial"/>
          <w:szCs w:val="24"/>
          <w:u w:val="single"/>
        </w:rPr>
        <w:t>Engaging Visitors</w:t>
      </w:r>
      <w:r w:rsidRPr="00285931">
        <w:rPr>
          <w:rFonts w:cs="Arial"/>
          <w:szCs w:val="24"/>
        </w:rPr>
        <w:t>: Encouraging visitors to engage with and support local businesses, artisans, and cultural initiatives fosters a deeper appreciation for the destination and contributes to its sustainability. Visitors can be encouraged to shop locally, participate in community activities, and respect the region's cultural and natural heritage.</w:t>
      </w:r>
    </w:p>
    <w:p w14:paraId="5F17F9C2" w14:textId="77777777" w:rsidR="00BA6CB0" w:rsidRDefault="00285931" w:rsidP="00285931">
      <w:pPr>
        <w:rPr>
          <w:rFonts w:cs="Arial"/>
          <w:szCs w:val="24"/>
        </w:rPr>
      </w:pPr>
      <w:r w:rsidRPr="00285931">
        <w:rPr>
          <w:rFonts w:cs="Arial"/>
          <w:szCs w:val="24"/>
        </w:rPr>
        <w:lastRenderedPageBreak/>
        <w:t>By critically analyzing and addressing these sustainability challenges, the Gower Peninsula can strive towards a tourism and hospitality industry that protects its natural environment, preserves its cultural heritage, supports local communities, and ensures a positive and sustainable visitor experience for current and future generations</w:t>
      </w:r>
      <w:r w:rsidR="00031FB3">
        <w:rPr>
          <w:rFonts w:cs="Arial"/>
          <w:szCs w:val="24"/>
        </w:rPr>
        <w:t xml:space="preserve"> (</w:t>
      </w:r>
      <w:r w:rsidR="00031FB3" w:rsidRPr="00456A34">
        <w:t>Jarratt, D. and Davies, N.J., 2020</w:t>
      </w:r>
      <w:r w:rsidR="00031FB3">
        <w:t>)</w:t>
      </w:r>
      <w:r w:rsidRPr="00285931">
        <w:rPr>
          <w:rFonts w:cs="Arial"/>
          <w:szCs w:val="24"/>
        </w:rPr>
        <w:t>.</w:t>
      </w:r>
    </w:p>
    <w:p w14:paraId="35D58150" w14:textId="77777777" w:rsidR="00E54C0E" w:rsidRDefault="00E54C0E" w:rsidP="00285931">
      <w:pPr>
        <w:rPr>
          <w:rFonts w:cs="Arial"/>
          <w:szCs w:val="24"/>
        </w:rPr>
      </w:pPr>
    </w:p>
    <w:p w14:paraId="5ACE9AE0" w14:textId="77777777" w:rsidR="00E54C0E" w:rsidRDefault="00526CA0" w:rsidP="00526CA0">
      <w:pPr>
        <w:pStyle w:val="Heading1"/>
      </w:pPr>
      <w:bookmarkStart w:id="2" w:name="_Toc136431194"/>
      <w:r>
        <w:t>Life-cycle model of Butler in Gower Peninsula</w:t>
      </w:r>
      <w:bookmarkEnd w:id="2"/>
    </w:p>
    <w:p w14:paraId="431861C9" w14:textId="77777777" w:rsidR="00526CA0" w:rsidRPr="00526CA0" w:rsidRDefault="00526CA0" w:rsidP="00526CA0">
      <w:pPr>
        <w:rPr>
          <w:rFonts w:cs="Arial"/>
          <w:szCs w:val="24"/>
        </w:rPr>
      </w:pPr>
      <w:r w:rsidRPr="00526CA0">
        <w:rPr>
          <w:rFonts w:cs="Arial"/>
          <w:szCs w:val="24"/>
        </w:rPr>
        <w:t>The life cycle model of tourism, developed by Richard Butler, suggests that tourist destinations go through distinct stages of development: exploration, involvement, development, consolidation, stagnation, and decline or rejuvenation. Let's apply this model to the Gower Peninsula, providing real examples for each cycle and recommendations for the best course of action.</w:t>
      </w:r>
    </w:p>
    <w:p w14:paraId="196C30C4" w14:textId="77777777" w:rsidR="00526CA0" w:rsidRPr="00526CA0" w:rsidRDefault="00526CA0" w:rsidP="00526CA0">
      <w:pPr>
        <w:rPr>
          <w:rFonts w:cs="Arial"/>
          <w:szCs w:val="24"/>
        </w:rPr>
      </w:pPr>
    </w:p>
    <w:p w14:paraId="66979363" w14:textId="77777777" w:rsidR="00526CA0" w:rsidRPr="00526CA0" w:rsidRDefault="00C82C9B" w:rsidP="00526CA0">
      <w:pPr>
        <w:rPr>
          <w:rFonts w:cs="Arial"/>
          <w:szCs w:val="24"/>
        </w:rPr>
      </w:pPr>
      <w:r w:rsidRPr="00C82C9B">
        <w:rPr>
          <w:rFonts w:cs="Arial"/>
          <w:szCs w:val="24"/>
          <w:u w:val="single"/>
        </w:rPr>
        <w:t>Exploration Stage</w:t>
      </w:r>
      <w:r>
        <w:rPr>
          <w:rFonts w:cs="Arial"/>
          <w:szCs w:val="24"/>
        </w:rPr>
        <w:t xml:space="preserve">: </w:t>
      </w:r>
      <w:r w:rsidR="00526CA0" w:rsidRPr="00526CA0">
        <w:rPr>
          <w:rFonts w:cs="Arial"/>
          <w:szCs w:val="24"/>
        </w:rPr>
        <w:t>During this initial phase, the Gower Peninsula attracts a small number of adventurous travelers seeking untouched natural beauty. Examples of this stage can include hikers and nature enthusiasts exploring the area's coasta</w:t>
      </w:r>
      <w:r>
        <w:rPr>
          <w:rFonts w:cs="Arial"/>
          <w:szCs w:val="24"/>
        </w:rPr>
        <w:t>l trails and wildlife reserves.</w:t>
      </w:r>
      <w:r w:rsidR="00526CA0" w:rsidRPr="00526CA0">
        <w:rPr>
          <w:rFonts w:cs="Arial"/>
          <w:szCs w:val="24"/>
        </w:rPr>
        <w:t xml:space="preserve"> Focus on preserving the Peninsula's pristine environment and implementing sustainable tourism practices from the outset. Develop visitor management strategies, promote responsible behaviors, and establish conservation progr</w:t>
      </w:r>
      <w:r>
        <w:rPr>
          <w:rFonts w:cs="Arial"/>
          <w:szCs w:val="24"/>
        </w:rPr>
        <w:t>ams to protect sensitive areas</w:t>
      </w:r>
      <w:r w:rsidR="00031FB3">
        <w:rPr>
          <w:rFonts w:cs="Arial"/>
          <w:szCs w:val="24"/>
        </w:rPr>
        <w:t xml:space="preserve"> (</w:t>
      </w:r>
      <w:proofErr w:type="spellStart"/>
      <w:r w:rsidR="00031FB3" w:rsidRPr="00456A34">
        <w:t>Kissock</w:t>
      </w:r>
      <w:proofErr w:type="spellEnd"/>
      <w:r w:rsidR="00031FB3" w:rsidRPr="00456A34">
        <w:t>, J., 2014</w:t>
      </w:r>
      <w:r w:rsidR="00031FB3">
        <w:t>)</w:t>
      </w:r>
      <w:r>
        <w:rPr>
          <w:rFonts w:cs="Arial"/>
          <w:szCs w:val="24"/>
        </w:rPr>
        <w:t>.</w:t>
      </w:r>
    </w:p>
    <w:p w14:paraId="5FFE220B" w14:textId="77777777" w:rsidR="00526CA0" w:rsidRPr="00526CA0" w:rsidRDefault="00526CA0" w:rsidP="00526CA0">
      <w:pPr>
        <w:rPr>
          <w:rFonts w:cs="Arial"/>
          <w:szCs w:val="24"/>
        </w:rPr>
      </w:pPr>
      <w:r w:rsidRPr="00C82C9B">
        <w:rPr>
          <w:rFonts w:cs="Arial"/>
          <w:szCs w:val="24"/>
          <w:u w:val="single"/>
        </w:rPr>
        <w:t>Involvement Stage</w:t>
      </w:r>
      <w:r>
        <w:rPr>
          <w:rFonts w:cs="Arial"/>
          <w:szCs w:val="24"/>
        </w:rPr>
        <w:t xml:space="preserve">: </w:t>
      </w:r>
      <w:r w:rsidRPr="00526CA0">
        <w:rPr>
          <w:rFonts w:cs="Arial"/>
          <w:szCs w:val="24"/>
        </w:rPr>
        <w:t xml:space="preserve">As the destination gains attention and positive word-of-mouth spreads, more tourists begin to visit the Gower Peninsula. This stage may see an increase in local accommodations, restaurants, and small-scale tourism enterprises. Local festivals celebrating the region's culture </w:t>
      </w:r>
      <w:r>
        <w:rPr>
          <w:rFonts w:cs="Arial"/>
          <w:szCs w:val="24"/>
        </w:rPr>
        <w:t xml:space="preserve">and traditions may also emerge. </w:t>
      </w:r>
      <w:r w:rsidRPr="00526CA0">
        <w:rPr>
          <w:rFonts w:cs="Arial"/>
          <w:szCs w:val="24"/>
        </w:rPr>
        <w:t>Encourage community involvement and collaboration with local businesses. Foster a sense of pride among residents by supporting cultural events and promoting sustainable practices. Develop tourism infrastructure and services to cater to the growing number of visitors while ensuring th</w:t>
      </w:r>
      <w:r w:rsidR="00C82C9B">
        <w:rPr>
          <w:rFonts w:cs="Arial"/>
          <w:szCs w:val="24"/>
        </w:rPr>
        <w:t>eir impact remains sustainable</w:t>
      </w:r>
      <w:r w:rsidR="00031FB3">
        <w:rPr>
          <w:rFonts w:cs="Arial"/>
          <w:szCs w:val="24"/>
        </w:rPr>
        <w:t xml:space="preserve"> (</w:t>
      </w:r>
      <w:r w:rsidR="00031FB3" w:rsidRPr="00456A34">
        <w:t xml:space="preserve">Nash, G.H. and </w:t>
      </w:r>
      <w:proofErr w:type="spellStart"/>
      <w:r w:rsidR="00031FB3" w:rsidRPr="00456A34">
        <w:t>Beardlsey</w:t>
      </w:r>
      <w:proofErr w:type="spellEnd"/>
      <w:r w:rsidR="00031FB3" w:rsidRPr="00456A34">
        <w:t>, A., 2013</w:t>
      </w:r>
      <w:r w:rsidR="00031FB3">
        <w:t>)</w:t>
      </w:r>
      <w:r w:rsidR="00C82C9B">
        <w:rPr>
          <w:rFonts w:cs="Arial"/>
          <w:szCs w:val="24"/>
        </w:rPr>
        <w:t>.</w:t>
      </w:r>
    </w:p>
    <w:p w14:paraId="336CDB1C" w14:textId="77777777" w:rsidR="00526CA0" w:rsidRPr="00526CA0" w:rsidRDefault="00526CA0" w:rsidP="00526CA0">
      <w:pPr>
        <w:rPr>
          <w:rFonts w:cs="Arial"/>
          <w:szCs w:val="24"/>
        </w:rPr>
      </w:pPr>
      <w:r w:rsidRPr="00C82C9B">
        <w:rPr>
          <w:rFonts w:cs="Arial"/>
          <w:szCs w:val="24"/>
          <w:u w:val="single"/>
        </w:rPr>
        <w:lastRenderedPageBreak/>
        <w:t>Development Stage</w:t>
      </w:r>
      <w:r w:rsidRPr="00526CA0">
        <w:rPr>
          <w:rFonts w:cs="Arial"/>
          <w:szCs w:val="24"/>
        </w:rPr>
        <w:t>:</w:t>
      </w:r>
      <w:r>
        <w:rPr>
          <w:rFonts w:cs="Arial"/>
          <w:szCs w:val="24"/>
        </w:rPr>
        <w:t xml:space="preserve"> </w:t>
      </w:r>
      <w:r w:rsidRPr="00526CA0">
        <w:rPr>
          <w:rFonts w:cs="Arial"/>
          <w:szCs w:val="24"/>
        </w:rPr>
        <w:t>In this phase, the Gower Peninsula experiences significant growth in visitor numbers, leading to increased investments in infrastructure and tourism facilities. Accommodation options expand to include hotels, guesthouses, and holiday rentals. Popular attractions, such as the iconic Three Cliffs Bay, be</w:t>
      </w:r>
      <w:r>
        <w:rPr>
          <w:rFonts w:cs="Arial"/>
          <w:szCs w:val="24"/>
        </w:rPr>
        <w:t xml:space="preserve">come well-known among tourists. </w:t>
      </w:r>
      <w:r w:rsidRPr="00526CA0">
        <w:rPr>
          <w:rFonts w:cs="Arial"/>
          <w:szCs w:val="24"/>
        </w:rPr>
        <w:t>Maintain a balance between tourism development and environmental preservation. Implement strict regulations and guidelines for construction, waste management, and resource consumption. Foster partnerships with local businesses to ensure responsible tourism practices are adhered to, such as waste reduction, energy efficiency, and sust</w:t>
      </w:r>
      <w:r w:rsidR="00C82C9B">
        <w:rPr>
          <w:rFonts w:cs="Arial"/>
          <w:szCs w:val="24"/>
        </w:rPr>
        <w:t>ainable transportation options</w:t>
      </w:r>
      <w:r w:rsidR="00031FB3">
        <w:rPr>
          <w:rFonts w:cs="Arial"/>
          <w:szCs w:val="24"/>
        </w:rPr>
        <w:t xml:space="preserve"> (</w:t>
      </w:r>
      <w:r w:rsidR="00031FB3" w:rsidRPr="00456A34">
        <w:t>Nash, G.N.,</w:t>
      </w:r>
      <w:r w:rsidR="00031FB3">
        <w:t xml:space="preserve"> el at, 2019)</w:t>
      </w:r>
      <w:r w:rsidR="00C82C9B">
        <w:rPr>
          <w:rFonts w:cs="Arial"/>
          <w:szCs w:val="24"/>
        </w:rPr>
        <w:t>.</w:t>
      </w:r>
    </w:p>
    <w:p w14:paraId="721E9636" w14:textId="77777777" w:rsidR="00526CA0" w:rsidRPr="00526CA0" w:rsidRDefault="00526CA0" w:rsidP="00526CA0">
      <w:pPr>
        <w:rPr>
          <w:rFonts w:cs="Arial"/>
          <w:szCs w:val="24"/>
        </w:rPr>
      </w:pPr>
      <w:r w:rsidRPr="00C82C9B">
        <w:rPr>
          <w:rFonts w:cs="Arial"/>
          <w:szCs w:val="24"/>
          <w:u w:val="single"/>
        </w:rPr>
        <w:t>Consolidation Stage</w:t>
      </w:r>
      <w:r>
        <w:rPr>
          <w:rFonts w:cs="Arial"/>
          <w:szCs w:val="24"/>
        </w:rPr>
        <w:t xml:space="preserve">: </w:t>
      </w:r>
      <w:r w:rsidRPr="00526CA0">
        <w:rPr>
          <w:rFonts w:cs="Arial"/>
          <w:szCs w:val="24"/>
        </w:rPr>
        <w:t xml:space="preserve">The destination reaches its peak popularity, with a well-established tourism industry and a wide range of services. The Gower Peninsula becomes widely recognized as a sought-after tourist destination, attracting both domestic and international visitors. Major events and festivals draw </w:t>
      </w:r>
      <w:r>
        <w:rPr>
          <w:rFonts w:cs="Arial"/>
          <w:szCs w:val="24"/>
        </w:rPr>
        <w:t xml:space="preserve">large crowds. </w:t>
      </w:r>
      <w:r w:rsidRPr="00526CA0">
        <w:rPr>
          <w:rFonts w:cs="Arial"/>
          <w:szCs w:val="24"/>
        </w:rPr>
        <w:t>Implement destination management strategies to maintain quality and sustainability. Emphasize the preservation of natural and cultural assets. Encourage diversification of tourism offerings to reduce seasonality and distribute visitor flows more evenly throughout the year. Foster community engagement to ensure locals be</w:t>
      </w:r>
      <w:r w:rsidR="00C82C9B">
        <w:rPr>
          <w:rFonts w:cs="Arial"/>
          <w:szCs w:val="24"/>
        </w:rPr>
        <w:t>nefit from tourism development</w:t>
      </w:r>
      <w:r w:rsidR="00031FB3">
        <w:rPr>
          <w:rFonts w:cs="Arial"/>
          <w:szCs w:val="24"/>
        </w:rPr>
        <w:t xml:space="preserve"> (</w:t>
      </w:r>
      <w:r w:rsidR="00031FB3" w:rsidRPr="00456A34">
        <w:t>Owen, G., 2016</w:t>
      </w:r>
      <w:r w:rsidR="00031FB3">
        <w:t>)</w:t>
      </w:r>
      <w:r w:rsidR="00C82C9B">
        <w:rPr>
          <w:rFonts w:cs="Arial"/>
          <w:szCs w:val="24"/>
        </w:rPr>
        <w:t>.</w:t>
      </w:r>
    </w:p>
    <w:p w14:paraId="1A759C0B" w14:textId="77777777" w:rsidR="00526CA0" w:rsidRPr="00526CA0" w:rsidRDefault="00526CA0" w:rsidP="00526CA0">
      <w:pPr>
        <w:rPr>
          <w:rFonts w:cs="Arial"/>
          <w:szCs w:val="24"/>
        </w:rPr>
      </w:pPr>
      <w:r w:rsidRPr="00C82C9B">
        <w:rPr>
          <w:rFonts w:cs="Arial"/>
          <w:szCs w:val="24"/>
          <w:u w:val="single"/>
        </w:rPr>
        <w:t>Stagnation Stage</w:t>
      </w:r>
      <w:r>
        <w:rPr>
          <w:rFonts w:cs="Arial"/>
          <w:szCs w:val="24"/>
        </w:rPr>
        <w:t xml:space="preserve">: </w:t>
      </w:r>
      <w:r w:rsidRPr="00526CA0">
        <w:rPr>
          <w:rFonts w:cs="Arial"/>
          <w:szCs w:val="24"/>
        </w:rPr>
        <w:t xml:space="preserve">In this phase, the Gower Peninsula faces challenges related to over tourism, environmental degradation, and a decline in visitor satisfaction. The destination may struggle to meet the changing demands and expectations of tourists. Issues like overcrowding and traffic congestion can impact </w:t>
      </w:r>
      <w:r>
        <w:rPr>
          <w:rFonts w:cs="Arial"/>
          <w:szCs w:val="24"/>
        </w:rPr>
        <w:t xml:space="preserve">the overall visitor experience. </w:t>
      </w:r>
      <w:r w:rsidRPr="00526CA0">
        <w:rPr>
          <w:rFonts w:cs="Arial"/>
          <w:szCs w:val="24"/>
        </w:rPr>
        <w:t>Address issues of carrying capacity and visitor management through measures like crowd control, limiting access to sensitive areas, and implementing visitor quotas or timed entry systems. Focus on sustainable tourism practices, emphasizing quality over quantity. Encourage off-peak visitation and promote less explored areas of the Peninsu</w:t>
      </w:r>
      <w:r w:rsidR="00C82C9B">
        <w:rPr>
          <w:rFonts w:cs="Arial"/>
          <w:szCs w:val="24"/>
        </w:rPr>
        <w:t>la to distribute tourist flows</w:t>
      </w:r>
      <w:r w:rsidR="00031FB3">
        <w:rPr>
          <w:rFonts w:cs="Arial"/>
          <w:szCs w:val="24"/>
        </w:rPr>
        <w:t xml:space="preserve"> </w:t>
      </w:r>
      <w:r w:rsidR="00D355C5">
        <w:rPr>
          <w:rFonts w:cs="Arial"/>
          <w:szCs w:val="24"/>
        </w:rPr>
        <w:t>(</w:t>
      </w:r>
      <w:r w:rsidR="00031FB3" w:rsidRPr="00456A34">
        <w:t>Su, M.M. and Wall, G., 2010</w:t>
      </w:r>
      <w:r w:rsidR="00031FB3">
        <w:t>)</w:t>
      </w:r>
      <w:r w:rsidR="00C82C9B">
        <w:rPr>
          <w:rFonts w:cs="Arial"/>
          <w:szCs w:val="24"/>
        </w:rPr>
        <w:t>.</w:t>
      </w:r>
    </w:p>
    <w:p w14:paraId="2CF00061" w14:textId="77777777" w:rsidR="00E54C0E" w:rsidRDefault="00526CA0" w:rsidP="00526CA0">
      <w:pPr>
        <w:rPr>
          <w:rFonts w:cs="Arial"/>
          <w:szCs w:val="24"/>
        </w:rPr>
      </w:pPr>
      <w:r w:rsidRPr="00C82C9B">
        <w:rPr>
          <w:rFonts w:cs="Arial"/>
          <w:szCs w:val="24"/>
          <w:u w:val="single"/>
        </w:rPr>
        <w:t>Decline or Rejuvenation Stage</w:t>
      </w:r>
      <w:r w:rsidRPr="00526CA0">
        <w:rPr>
          <w:rFonts w:cs="Arial"/>
          <w:szCs w:val="24"/>
        </w:rPr>
        <w:t>:</w:t>
      </w:r>
      <w:r>
        <w:rPr>
          <w:rFonts w:cs="Arial"/>
          <w:szCs w:val="24"/>
        </w:rPr>
        <w:t xml:space="preserve"> </w:t>
      </w:r>
      <w:r w:rsidRPr="00526CA0">
        <w:rPr>
          <w:rFonts w:cs="Arial"/>
          <w:szCs w:val="24"/>
        </w:rPr>
        <w:t xml:space="preserve">If the Gower Peninsula does not address the challenges in the stagnation stage, it may enter a decline. However, proactive measures can help rejuvenate the destination. For example, recognizing the need for change, the destination </w:t>
      </w:r>
      <w:r w:rsidRPr="00526CA0">
        <w:rPr>
          <w:rFonts w:cs="Arial"/>
          <w:szCs w:val="24"/>
        </w:rPr>
        <w:lastRenderedPageBreak/>
        <w:t xml:space="preserve">may implement sustainability initiatives, invest in infrastructure upgrades, and rebrand </w:t>
      </w:r>
      <w:r>
        <w:rPr>
          <w:rFonts w:cs="Arial"/>
          <w:szCs w:val="24"/>
        </w:rPr>
        <w:t xml:space="preserve">to attract a new target market. </w:t>
      </w:r>
      <w:r w:rsidRPr="00526CA0">
        <w:rPr>
          <w:rFonts w:cs="Arial"/>
          <w:szCs w:val="24"/>
        </w:rPr>
        <w:t>Conduct a comprehensive assessment of the destination's strengths and weaknesses. Seek input from stakeholders and experts to identify opportunities for rejuvenation. Embrace sustainability as a guiding principle, focusing on environmental conservation, community involvement, and unique experiences. Implement marketing campaigns targeting specific niche markets and emphasize the Peninsula's authentic and sustainable offerings</w:t>
      </w:r>
      <w:r w:rsidR="00D355C5">
        <w:rPr>
          <w:rFonts w:cs="Arial"/>
          <w:szCs w:val="24"/>
        </w:rPr>
        <w:t xml:space="preserve"> (</w:t>
      </w:r>
      <w:r w:rsidR="00D355C5" w:rsidRPr="00456A34">
        <w:t>Thomas, M.,</w:t>
      </w:r>
      <w:r w:rsidR="00D355C5">
        <w:t xml:space="preserve"> el</w:t>
      </w:r>
      <w:r w:rsidRPr="00526CA0">
        <w:rPr>
          <w:rFonts w:cs="Arial"/>
          <w:szCs w:val="24"/>
        </w:rPr>
        <w:t>.</w:t>
      </w:r>
      <w:r w:rsidR="00D355C5">
        <w:rPr>
          <w:rFonts w:cs="Arial"/>
          <w:szCs w:val="24"/>
        </w:rPr>
        <w:t xml:space="preserve"> at,</w:t>
      </w:r>
      <w:r w:rsidR="005F1D24">
        <w:rPr>
          <w:rFonts w:cs="Arial"/>
          <w:szCs w:val="24"/>
        </w:rPr>
        <w:t xml:space="preserve"> </w:t>
      </w:r>
      <w:r w:rsidR="00D355C5">
        <w:rPr>
          <w:rFonts w:cs="Arial"/>
          <w:szCs w:val="24"/>
        </w:rPr>
        <w:t>2022).</w:t>
      </w:r>
    </w:p>
    <w:p w14:paraId="0E4B4D6D" w14:textId="77777777" w:rsidR="00E54C0E" w:rsidRDefault="00E54C0E" w:rsidP="00285931">
      <w:pPr>
        <w:rPr>
          <w:rFonts w:cs="Arial"/>
          <w:szCs w:val="24"/>
        </w:rPr>
      </w:pPr>
    </w:p>
    <w:p w14:paraId="79E60D4F" w14:textId="77777777" w:rsidR="00FD72E0" w:rsidRPr="00FD72E0" w:rsidRDefault="00FD72E0" w:rsidP="00FD72E0">
      <w:pPr>
        <w:pStyle w:val="Heading1"/>
      </w:pPr>
      <w:bookmarkStart w:id="3" w:name="_Toc136431195"/>
      <w:proofErr w:type="spellStart"/>
      <w:r>
        <w:t>Doxey's</w:t>
      </w:r>
      <w:proofErr w:type="spellEnd"/>
      <w:r>
        <w:t xml:space="preserve"> </w:t>
      </w:r>
      <w:proofErr w:type="spellStart"/>
      <w:r>
        <w:t>Irridex</w:t>
      </w:r>
      <w:proofErr w:type="spellEnd"/>
      <w:r>
        <w:t xml:space="preserve"> m</w:t>
      </w:r>
      <w:r w:rsidRPr="00FD72E0">
        <w:t>odel</w:t>
      </w:r>
      <w:r>
        <w:t xml:space="preserve"> of Gower Peninsula</w:t>
      </w:r>
      <w:bookmarkEnd w:id="3"/>
    </w:p>
    <w:p w14:paraId="0999912E" w14:textId="77777777" w:rsidR="00FD72E0" w:rsidRPr="00FD72E0" w:rsidRDefault="00FD72E0" w:rsidP="00FD72E0">
      <w:pPr>
        <w:rPr>
          <w:rFonts w:cs="Arial"/>
          <w:szCs w:val="24"/>
        </w:rPr>
      </w:pPr>
      <w:proofErr w:type="spellStart"/>
      <w:r w:rsidRPr="00FD72E0">
        <w:t>Doxey's</w:t>
      </w:r>
      <w:proofErr w:type="spellEnd"/>
      <w:r w:rsidRPr="00FD72E0">
        <w:t xml:space="preserve"> </w:t>
      </w:r>
      <w:proofErr w:type="spellStart"/>
      <w:r w:rsidRPr="00FD72E0">
        <w:t>Irridex</w:t>
      </w:r>
      <w:proofErr w:type="spellEnd"/>
      <w:r w:rsidRPr="00FD72E0">
        <w:t xml:space="preserve"> Model</w:t>
      </w:r>
      <w:r w:rsidRPr="00FD72E0">
        <w:rPr>
          <w:rFonts w:cs="Arial"/>
          <w:szCs w:val="24"/>
        </w:rPr>
        <w:t xml:space="preserve"> can be applied to understand the social impacts of tourism on the Gower Peninsula</w:t>
      </w:r>
      <w:r w:rsidR="00EF4310">
        <w:rPr>
          <w:rFonts w:cs="Arial"/>
          <w:szCs w:val="24"/>
        </w:rPr>
        <w:t xml:space="preserve"> where every stage is considered as a building block of Gower Peninsula</w:t>
      </w:r>
      <w:r w:rsidRPr="00FD72E0">
        <w:rPr>
          <w:rFonts w:cs="Arial"/>
          <w:szCs w:val="24"/>
        </w:rPr>
        <w:t>. H</w:t>
      </w:r>
      <w:r>
        <w:rPr>
          <w:rFonts w:cs="Arial"/>
          <w:szCs w:val="24"/>
        </w:rPr>
        <w:t>ere are examples of each stage:</w:t>
      </w:r>
    </w:p>
    <w:p w14:paraId="63634064" w14:textId="77777777" w:rsidR="00FD72E0" w:rsidRPr="00FD72E0" w:rsidRDefault="00FD72E0" w:rsidP="00FD72E0">
      <w:pPr>
        <w:rPr>
          <w:rFonts w:cs="Arial"/>
          <w:szCs w:val="24"/>
        </w:rPr>
      </w:pPr>
      <w:r w:rsidRPr="00FD72E0">
        <w:rPr>
          <w:rFonts w:cs="Arial"/>
          <w:szCs w:val="24"/>
          <w:u w:val="single"/>
        </w:rPr>
        <w:t>Euphoria Stage</w:t>
      </w:r>
      <w:r>
        <w:rPr>
          <w:rFonts w:cs="Arial"/>
          <w:szCs w:val="24"/>
        </w:rPr>
        <w:t xml:space="preserve">: </w:t>
      </w:r>
      <w:r w:rsidRPr="00FD72E0">
        <w:rPr>
          <w:rFonts w:cs="Arial"/>
          <w:szCs w:val="24"/>
        </w:rPr>
        <w:t>Local residents feel excited and optimistic about tourism's potential benefits. They welcome visitors and appreciate the economic opportunities and cultural exchange it brings. For example, residents may open up their homes for homestays or start local business</w:t>
      </w:r>
      <w:r>
        <w:rPr>
          <w:rFonts w:cs="Arial"/>
          <w:szCs w:val="24"/>
        </w:rPr>
        <w:t>es to cater to tourists' needs.</w:t>
      </w:r>
    </w:p>
    <w:p w14:paraId="71AA1C62" w14:textId="77777777" w:rsidR="00FD72E0" w:rsidRPr="00FD72E0" w:rsidRDefault="00FD72E0" w:rsidP="00FD72E0">
      <w:pPr>
        <w:rPr>
          <w:rFonts w:cs="Arial"/>
          <w:szCs w:val="24"/>
        </w:rPr>
      </w:pPr>
      <w:r w:rsidRPr="00FD72E0">
        <w:rPr>
          <w:rFonts w:cs="Arial"/>
          <w:szCs w:val="24"/>
          <w:u w:val="single"/>
        </w:rPr>
        <w:t>Apathy Stage</w:t>
      </w:r>
      <w:r>
        <w:rPr>
          <w:rFonts w:cs="Arial"/>
          <w:szCs w:val="24"/>
        </w:rPr>
        <w:t xml:space="preserve">: </w:t>
      </w:r>
      <w:r w:rsidRPr="00FD72E0">
        <w:rPr>
          <w:rFonts w:cs="Arial"/>
          <w:szCs w:val="24"/>
        </w:rPr>
        <w:t>As tourism becomes more established, residents may become less engaged or indifferent to its presence. They may no longer view tourists as something novel or special. For instance, residents might no longer actively participate in tourism-related events or fail to recognize the importance of maintaining t</w:t>
      </w:r>
      <w:r>
        <w:rPr>
          <w:rFonts w:cs="Arial"/>
          <w:szCs w:val="24"/>
        </w:rPr>
        <w:t>he quality of tourism services</w:t>
      </w:r>
      <w:r w:rsidR="00D355C5">
        <w:rPr>
          <w:rFonts w:cs="Arial"/>
          <w:szCs w:val="24"/>
        </w:rPr>
        <w:t xml:space="preserve"> (</w:t>
      </w:r>
      <w:r w:rsidR="00D355C5" w:rsidRPr="00456A34">
        <w:t xml:space="preserve">Ungar, I.A. and </w:t>
      </w:r>
      <w:proofErr w:type="spellStart"/>
      <w:r w:rsidR="00D355C5" w:rsidRPr="00456A34">
        <w:t>Woode</w:t>
      </w:r>
      <w:r w:rsidR="00D355C5">
        <w:t>ll</w:t>
      </w:r>
      <w:proofErr w:type="spellEnd"/>
      <w:r w:rsidR="00D355C5">
        <w:t>, S.R.J., 201</w:t>
      </w:r>
      <w:r w:rsidR="00D355C5" w:rsidRPr="00456A34">
        <w:t>6</w:t>
      </w:r>
      <w:r w:rsidR="00D355C5">
        <w:t>)</w:t>
      </w:r>
      <w:r>
        <w:rPr>
          <w:rFonts w:cs="Arial"/>
          <w:szCs w:val="24"/>
        </w:rPr>
        <w:t>.</w:t>
      </w:r>
    </w:p>
    <w:p w14:paraId="260FD690" w14:textId="77777777" w:rsidR="00FD72E0" w:rsidRPr="00FD72E0" w:rsidRDefault="00FD72E0" w:rsidP="00FD72E0">
      <w:pPr>
        <w:rPr>
          <w:rFonts w:cs="Arial"/>
          <w:szCs w:val="24"/>
        </w:rPr>
      </w:pPr>
      <w:r w:rsidRPr="00FD72E0">
        <w:rPr>
          <w:rFonts w:cs="Arial"/>
          <w:szCs w:val="24"/>
          <w:u w:val="single"/>
        </w:rPr>
        <w:t>Annoyance Stage</w:t>
      </w:r>
      <w:r>
        <w:rPr>
          <w:rFonts w:cs="Arial"/>
          <w:szCs w:val="24"/>
        </w:rPr>
        <w:t xml:space="preserve">: </w:t>
      </w:r>
      <w:r w:rsidRPr="00FD72E0">
        <w:rPr>
          <w:rFonts w:cs="Arial"/>
          <w:szCs w:val="24"/>
        </w:rPr>
        <w:t>Residents start experiencing negative impacts from tourism. Examples include increased traffic congestion, noise pollution, higher living costs due to rising property prices, or the loss of local amenities due to catering primarily to tourists' needs. Residents may become frustrated by these issues and feel their qualit</w:t>
      </w:r>
      <w:r>
        <w:rPr>
          <w:rFonts w:cs="Arial"/>
          <w:szCs w:val="24"/>
        </w:rPr>
        <w:t>y of life is being compromised.</w:t>
      </w:r>
    </w:p>
    <w:p w14:paraId="48A708A3" w14:textId="77777777" w:rsidR="00FD72E0" w:rsidRPr="00FD72E0" w:rsidRDefault="00FD72E0" w:rsidP="00FD72E0">
      <w:pPr>
        <w:rPr>
          <w:rFonts w:cs="Arial"/>
          <w:szCs w:val="24"/>
        </w:rPr>
      </w:pPr>
      <w:r w:rsidRPr="00FD72E0">
        <w:rPr>
          <w:rFonts w:cs="Arial"/>
          <w:szCs w:val="24"/>
          <w:u w:val="single"/>
        </w:rPr>
        <w:t>Antagonism Stage</w:t>
      </w:r>
      <w:r>
        <w:rPr>
          <w:rFonts w:cs="Arial"/>
          <w:szCs w:val="24"/>
        </w:rPr>
        <w:t xml:space="preserve">: </w:t>
      </w:r>
      <w:r w:rsidRPr="00FD72E0">
        <w:rPr>
          <w:rFonts w:cs="Arial"/>
          <w:szCs w:val="24"/>
        </w:rPr>
        <w:t xml:space="preserve">If negative impacts persist without adequate management, residents may develop antagonistic feelings towards tourism. They may actively express their </w:t>
      </w:r>
      <w:r w:rsidRPr="00FD72E0">
        <w:rPr>
          <w:rFonts w:cs="Arial"/>
          <w:szCs w:val="24"/>
        </w:rPr>
        <w:lastRenderedPageBreak/>
        <w:t>discontent through protests, conflicts, or negative word-of-mouth. Examples can include demonstrations against large-scale tourist developments or campaigns to limit vi</w:t>
      </w:r>
      <w:r>
        <w:rPr>
          <w:rFonts w:cs="Arial"/>
          <w:szCs w:val="24"/>
        </w:rPr>
        <w:t>sitor numbers in certain areas</w:t>
      </w:r>
      <w:r w:rsidR="00D355C5">
        <w:rPr>
          <w:rFonts w:cs="Arial"/>
          <w:szCs w:val="24"/>
        </w:rPr>
        <w:t xml:space="preserve"> (</w:t>
      </w:r>
      <w:r w:rsidR="00D355C5" w:rsidRPr="00456A34">
        <w:t>Wright, V.,</w:t>
      </w:r>
      <w:r w:rsidR="00D355C5">
        <w:t xml:space="preserve"> el at,2009)</w:t>
      </w:r>
      <w:r>
        <w:rPr>
          <w:rFonts w:cs="Arial"/>
          <w:szCs w:val="24"/>
        </w:rPr>
        <w:t>.</w:t>
      </w:r>
    </w:p>
    <w:p w14:paraId="4B032324" w14:textId="77777777" w:rsidR="00E54C0E" w:rsidRDefault="00FD72E0" w:rsidP="00FD72E0">
      <w:pPr>
        <w:rPr>
          <w:rFonts w:cs="Arial"/>
          <w:szCs w:val="24"/>
        </w:rPr>
      </w:pPr>
      <w:r w:rsidRPr="00FD72E0">
        <w:rPr>
          <w:rFonts w:cs="Arial"/>
          <w:szCs w:val="24"/>
        </w:rPr>
        <w:t xml:space="preserve">It's important to note that the stages of </w:t>
      </w:r>
      <w:proofErr w:type="spellStart"/>
      <w:r w:rsidRPr="00FD72E0">
        <w:rPr>
          <w:rFonts w:cs="Arial"/>
          <w:szCs w:val="24"/>
        </w:rPr>
        <w:t>Doxey's</w:t>
      </w:r>
      <w:proofErr w:type="spellEnd"/>
      <w:r w:rsidRPr="00FD72E0">
        <w:rPr>
          <w:rFonts w:cs="Arial"/>
          <w:szCs w:val="24"/>
        </w:rPr>
        <w:t xml:space="preserve"> </w:t>
      </w:r>
      <w:proofErr w:type="spellStart"/>
      <w:r w:rsidRPr="00FD72E0">
        <w:rPr>
          <w:rFonts w:cs="Arial"/>
          <w:szCs w:val="24"/>
        </w:rPr>
        <w:t>Irridex</w:t>
      </w:r>
      <w:proofErr w:type="spellEnd"/>
      <w:r w:rsidRPr="00FD72E0">
        <w:rPr>
          <w:rFonts w:cs="Arial"/>
          <w:szCs w:val="24"/>
        </w:rPr>
        <w:t xml:space="preserve"> Model are not universally applicable to every destination, and the progression through the stages can vary. Each stage highlights different aspects of the social impacts of tourism and the evolving relationship between residents and the tourism industry. Understanding these stages can assist destination managers in identifying potential issues and implementing appropriate measures to ensure a sustainable and harmonious relationship between tourism and the local community.</w:t>
      </w:r>
    </w:p>
    <w:p w14:paraId="5267F252" w14:textId="77777777" w:rsidR="00992F5E" w:rsidRDefault="00992F5E" w:rsidP="00D95F6F">
      <w:pPr>
        <w:pStyle w:val="Heading1"/>
      </w:pPr>
    </w:p>
    <w:p w14:paraId="78C8103F" w14:textId="77777777" w:rsidR="00992F5E" w:rsidRDefault="00992F5E" w:rsidP="00D95F6F">
      <w:pPr>
        <w:pStyle w:val="Heading1"/>
      </w:pPr>
    </w:p>
    <w:p w14:paraId="2E2446A3" w14:textId="77777777" w:rsidR="00D95F6F" w:rsidRDefault="00D95F6F" w:rsidP="00D95F6F">
      <w:pPr>
        <w:pStyle w:val="Heading1"/>
      </w:pPr>
      <w:bookmarkStart w:id="4" w:name="_Toc136431196"/>
      <w:r>
        <w:t>Recommendation</w:t>
      </w:r>
      <w:bookmarkEnd w:id="4"/>
    </w:p>
    <w:p w14:paraId="40B69788" w14:textId="77777777" w:rsidR="00D95F6F" w:rsidRDefault="00D95F6F" w:rsidP="00D95F6F">
      <w:r>
        <w:t xml:space="preserve">The beauty of Gower Peninsula must be maintained in a planned way to be more sustainable where tourism sector can build ecofriendly tourist spot in order to attract the beauty without harmful activity of the environment. As Gower Peninsula is a marine based tourism spot, </w:t>
      </w:r>
      <w:r w:rsidR="001A1DF6">
        <w:t xml:space="preserve">authority should consider the marine life where thousands of diversified life belongs must not be in a stake. The relationship between marine and land can be a great scenic beauty toward traveler while other spots are not </w:t>
      </w:r>
      <w:r w:rsidR="00D355C5">
        <w:t>available with this opportunity (</w:t>
      </w:r>
      <w:r w:rsidR="00D355C5" w:rsidRPr="00D355C5">
        <w:t>Seaton, T., 2013</w:t>
      </w:r>
      <w:r w:rsidR="00D355C5">
        <w:t>).</w:t>
      </w:r>
    </w:p>
    <w:p w14:paraId="37E01EB7" w14:textId="77777777" w:rsidR="00992F5E" w:rsidRDefault="00992F5E" w:rsidP="00D95F6F"/>
    <w:p w14:paraId="2C0711F2" w14:textId="77777777" w:rsidR="00992F5E" w:rsidRDefault="00992F5E">
      <w:pPr>
        <w:spacing w:line="259" w:lineRule="auto"/>
        <w:jc w:val="left"/>
      </w:pPr>
      <w:r>
        <w:br w:type="page"/>
      </w:r>
    </w:p>
    <w:p w14:paraId="39558655" w14:textId="4DAA1C8A" w:rsidR="00D355C5" w:rsidRDefault="00D355C5" w:rsidP="00992F5E"/>
    <w:sectPr w:rsidR="00D355C5">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46701"/>
    <w:rsid w:val="00031FB3"/>
    <w:rsid w:val="000A298D"/>
    <w:rsid w:val="000D0F28"/>
    <w:rsid w:val="001622B3"/>
    <w:rsid w:val="001A1DF6"/>
    <w:rsid w:val="001B628E"/>
    <w:rsid w:val="00273E9F"/>
    <w:rsid w:val="00285931"/>
    <w:rsid w:val="00350D4C"/>
    <w:rsid w:val="00456A34"/>
    <w:rsid w:val="00526CA0"/>
    <w:rsid w:val="00572435"/>
    <w:rsid w:val="005A7B9C"/>
    <w:rsid w:val="005C0710"/>
    <w:rsid w:val="005F1D24"/>
    <w:rsid w:val="00992F5E"/>
    <w:rsid w:val="00C82C9B"/>
    <w:rsid w:val="00CD20CE"/>
    <w:rsid w:val="00CF4A61"/>
    <w:rsid w:val="00D355C5"/>
    <w:rsid w:val="00D95F6F"/>
    <w:rsid w:val="00DF4239"/>
    <w:rsid w:val="00E54C0E"/>
    <w:rsid w:val="00EA333C"/>
    <w:rsid w:val="00EB68A1"/>
    <w:rsid w:val="00EF4310"/>
    <w:rsid w:val="00F2403B"/>
    <w:rsid w:val="00F45B2F"/>
    <w:rsid w:val="00F46701"/>
    <w:rsid w:val="00FC5166"/>
    <w:rsid w:val="00FD72E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E95FD80"/>
  <w15:chartTrackingRefBased/>
  <w15:docId w15:val="{18ADCFEE-DC8D-400F-9B14-292786D8732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46701"/>
    <w:pPr>
      <w:spacing w:line="360" w:lineRule="auto"/>
      <w:jc w:val="both"/>
    </w:pPr>
    <w:rPr>
      <w:rFonts w:ascii="Arial" w:hAnsi="Arial"/>
      <w:sz w:val="24"/>
    </w:rPr>
  </w:style>
  <w:style w:type="paragraph" w:styleId="Heading1">
    <w:name w:val="heading 1"/>
    <w:basedOn w:val="Normal"/>
    <w:next w:val="Normal"/>
    <w:link w:val="Heading1Char"/>
    <w:uiPriority w:val="9"/>
    <w:qFormat/>
    <w:rsid w:val="00F46701"/>
    <w:pPr>
      <w:keepNext/>
      <w:keepLines/>
      <w:spacing w:before="240" w:after="0"/>
      <w:outlineLvl w:val="0"/>
    </w:pPr>
    <w:rPr>
      <w:rFonts w:eastAsiaTheme="majorEastAsia" w:cstheme="majorBidi"/>
      <w:sz w:val="32"/>
      <w:szCs w:val="32"/>
    </w:rPr>
  </w:style>
  <w:style w:type="paragraph" w:styleId="Heading2">
    <w:name w:val="heading 2"/>
    <w:basedOn w:val="Normal"/>
    <w:next w:val="Normal"/>
    <w:link w:val="Heading2Char"/>
    <w:uiPriority w:val="9"/>
    <w:semiHidden/>
    <w:unhideWhenUsed/>
    <w:qFormat/>
    <w:rsid w:val="00F46701"/>
    <w:pPr>
      <w:keepNext/>
      <w:keepLines/>
      <w:spacing w:before="40" w:after="0"/>
      <w:outlineLvl w:val="1"/>
    </w:pPr>
    <w:rPr>
      <w:rFonts w:eastAsiaTheme="majorEastAsia" w:cstheme="majorBidi"/>
      <w:sz w:val="28"/>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46701"/>
    <w:rPr>
      <w:rFonts w:ascii="Arial" w:eastAsiaTheme="majorEastAsia" w:hAnsi="Arial" w:cstheme="majorBidi"/>
      <w:sz w:val="32"/>
      <w:szCs w:val="32"/>
    </w:rPr>
  </w:style>
  <w:style w:type="character" w:customStyle="1" w:styleId="Heading2Char">
    <w:name w:val="Heading 2 Char"/>
    <w:basedOn w:val="DefaultParagraphFont"/>
    <w:link w:val="Heading2"/>
    <w:uiPriority w:val="9"/>
    <w:semiHidden/>
    <w:rsid w:val="00F46701"/>
    <w:rPr>
      <w:rFonts w:ascii="Arial" w:eastAsiaTheme="majorEastAsia" w:hAnsi="Arial" w:cstheme="majorBidi"/>
      <w:sz w:val="28"/>
      <w:szCs w:val="26"/>
    </w:rPr>
  </w:style>
  <w:style w:type="paragraph" w:styleId="TOCHeading">
    <w:name w:val="TOC Heading"/>
    <w:basedOn w:val="Heading1"/>
    <w:next w:val="Normal"/>
    <w:uiPriority w:val="39"/>
    <w:unhideWhenUsed/>
    <w:qFormat/>
    <w:rsid w:val="00992F5E"/>
    <w:pPr>
      <w:spacing w:line="259" w:lineRule="auto"/>
      <w:jc w:val="left"/>
      <w:outlineLvl w:val="9"/>
    </w:pPr>
    <w:rPr>
      <w:rFonts w:asciiTheme="majorHAnsi" w:hAnsiTheme="majorHAnsi"/>
      <w:color w:val="2E74B5" w:themeColor="accent1" w:themeShade="BF"/>
    </w:rPr>
  </w:style>
  <w:style w:type="paragraph" w:styleId="TOC1">
    <w:name w:val="toc 1"/>
    <w:basedOn w:val="Normal"/>
    <w:next w:val="Normal"/>
    <w:autoRedefine/>
    <w:uiPriority w:val="39"/>
    <w:unhideWhenUsed/>
    <w:rsid w:val="00992F5E"/>
    <w:pPr>
      <w:spacing w:after="100"/>
    </w:pPr>
  </w:style>
  <w:style w:type="character" w:styleId="Hyperlink">
    <w:name w:val="Hyperlink"/>
    <w:basedOn w:val="DefaultParagraphFont"/>
    <w:uiPriority w:val="99"/>
    <w:unhideWhenUsed/>
    <w:rsid w:val="00992F5E"/>
    <w:rPr>
      <w:color w:val="0563C1" w:themeColor="hyperlink"/>
      <w:u w:val="single"/>
    </w:rPr>
  </w:style>
  <w:style w:type="paragraph" w:styleId="NoSpacing">
    <w:name w:val="No Spacing"/>
    <w:uiPriority w:val="1"/>
    <w:qFormat/>
    <w:rsid w:val="00FC5166"/>
    <w:pPr>
      <w:spacing w:after="0" w:line="240" w:lineRule="auto"/>
      <w:jc w:val="both"/>
    </w:pPr>
    <w:rPr>
      <w:rFonts w:ascii="Arial" w:hAnsi="Arial"/>
      <w:sz w:val="2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51863BE-9089-495F-A7C3-3D1658E4733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11</Pages>
  <Words>2390</Words>
  <Characters>13624</Characters>
  <Application>Microsoft Office Word</Application>
  <DocSecurity>0</DocSecurity>
  <Lines>113</Lines>
  <Paragraphs>31</Paragraphs>
  <ScaleCrop>false</ScaleCrop>
  <HeadingPairs>
    <vt:vector size="4" baseType="variant">
      <vt:variant>
        <vt:lpstr>Title</vt:lpstr>
      </vt:variant>
      <vt:variant>
        <vt:i4>1</vt:i4>
      </vt:variant>
      <vt:variant>
        <vt:lpstr>Headings</vt:lpstr>
      </vt:variant>
      <vt:variant>
        <vt:i4>8</vt:i4>
      </vt:variant>
    </vt:vector>
  </HeadingPairs>
  <TitlesOfParts>
    <vt:vector size="9" baseType="lpstr">
      <vt:lpstr/>
      <vt:lpstr>Introduction</vt:lpstr>
      <vt:lpstr>Sustainability of Gower Peninsula</vt:lpstr>
      <vt:lpstr>Life-cycle model of Butler in Gower Peninsula</vt:lpstr>
      <vt:lpstr>Doxey's Irridex model of Gower Peninsula</vt:lpstr>
      <vt:lpstr/>
      <vt:lpstr/>
      <vt:lpstr>Recommendation</vt:lpstr>
      <vt:lpstr>References</vt:lpstr>
    </vt:vector>
  </TitlesOfParts>
  <Company/>
  <LinksUpToDate>false</LinksUpToDate>
  <CharactersWithSpaces>15983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account</dc:creator>
  <cp:keywords/>
  <dc:description/>
  <cp:lastModifiedBy>Md Zahirul Haque (2109025)</cp:lastModifiedBy>
  <cp:revision>2</cp:revision>
  <dcterms:created xsi:type="dcterms:W3CDTF">2023-06-10T19:49:00Z</dcterms:created>
  <dcterms:modified xsi:type="dcterms:W3CDTF">2023-06-10T19:49:00Z</dcterms:modified>
</cp:coreProperties>
</file>