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3C311" w14:textId="77777777" w:rsidR="00296B1B" w:rsidRPr="00BA18F1" w:rsidRDefault="00296B1B" w:rsidP="00296B1B">
      <w:pPr>
        <w:spacing w:line="360" w:lineRule="auto"/>
        <w:rPr>
          <w:rFonts w:ascii="Times New Roman" w:hAnsi="Times New Roman"/>
          <w:sz w:val="24"/>
          <w:szCs w:val="24"/>
          <w:lang w:eastAsia="en-CA"/>
        </w:rPr>
      </w:pPr>
      <w:r w:rsidRPr="00BA18F1">
        <w:rPr>
          <w:rFonts w:cs="Arial"/>
          <w:color w:val="000000"/>
          <w:lang w:eastAsia="en-CA"/>
        </w:rPr>
        <w:t>Janelle Scott</w:t>
      </w:r>
    </w:p>
    <w:p w14:paraId="74DF3AFD" w14:textId="77777777" w:rsidR="00296B1B" w:rsidRPr="00BA18F1" w:rsidRDefault="00296B1B" w:rsidP="00296B1B">
      <w:pPr>
        <w:spacing w:line="360" w:lineRule="auto"/>
        <w:rPr>
          <w:rFonts w:ascii="Times New Roman" w:hAnsi="Times New Roman"/>
          <w:sz w:val="24"/>
          <w:szCs w:val="24"/>
          <w:lang w:eastAsia="en-CA"/>
        </w:rPr>
      </w:pPr>
      <w:r w:rsidRPr="00BA18F1">
        <w:rPr>
          <w:rFonts w:cs="Arial"/>
          <w:color w:val="000000"/>
          <w:lang w:eastAsia="en-CA"/>
        </w:rPr>
        <w:t>Student Number: 2115760</w:t>
      </w:r>
    </w:p>
    <w:p w14:paraId="6B724C70" w14:textId="45186E69" w:rsidR="00296B1B" w:rsidRDefault="00296B1B" w:rsidP="00296B1B">
      <w:pPr>
        <w:spacing w:line="360" w:lineRule="auto"/>
        <w:rPr>
          <w:rFonts w:cs="Arial"/>
          <w:color w:val="000000"/>
          <w:lang w:eastAsia="en-CA"/>
        </w:rPr>
      </w:pPr>
      <w:r w:rsidRPr="00BA18F1">
        <w:rPr>
          <w:rFonts w:cs="Arial"/>
          <w:color w:val="000000"/>
          <w:lang w:eastAsia="en-CA"/>
        </w:rPr>
        <w:t xml:space="preserve">Assignment: Module </w:t>
      </w:r>
      <w:r>
        <w:rPr>
          <w:rFonts w:cs="Arial"/>
          <w:color w:val="000000"/>
          <w:lang w:eastAsia="en-CA"/>
        </w:rPr>
        <w:t xml:space="preserve">Five - </w:t>
      </w:r>
      <w:r w:rsidRPr="00686717">
        <w:rPr>
          <w:rFonts w:cs="Arial"/>
          <w:color w:val="000000"/>
          <w:lang w:eastAsia="en-CA"/>
        </w:rPr>
        <w:t>Independent Study Module</w:t>
      </w:r>
    </w:p>
    <w:p w14:paraId="478A774A" w14:textId="266616BC" w:rsidR="00E43B58" w:rsidRDefault="00296B1B" w:rsidP="00296B1B">
      <w:pPr>
        <w:spacing w:line="360" w:lineRule="auto"/>
        <w:rPr>
          <w:rFonts w:cs="Arial"/>
          <w:color w:val="000000"/>
          <w:lang w:eastAsia="en-CA"/>
        </w:rPr>
      </w:pPr>
      <w:r w:rsidRPr="00BA18F1">
        <w:rPr>
          <w:rFonts w:cs="Arial"/>
          <w:color w:val="000000"/>
          <w:lang w:eastAsia="en-CA"/>
        </w:rPr>
        <w:t xml:space="preserve">Module Code: </w:t>
      </w:r>
      <w:r w:rsidRPr="00686717">
        <w:rPr>
          <w:rFonts w:cs="Arial"/>
          <w:color w:val="000000"/>
          <w:lang w:eastAsia="en-CA"/>
        </w:rPr>
        <w:t>BMPF7013</w:t>
      </w:r>
      <w:r w:rsidR="00702E6E">
        <w:rPr>
          <w:rFonts w:cs="Arial"/>
          <w:color w:val="000000"/>
          <w:lang w:eastAsia="en-CA"/>
        </w:rPr>
        <w:t>F</w:t>
      </w:r>
    </w:p>
    <w:p w14:paraId="09A643E6" w14:textId="77777777" w:rsidR="00D71300" w:rsidRDefault="00D71300" w:rsidP="00296B1B">
      <w:pPr>
        <w:spacing w:line="360" w:lineRule="auto"/>
        <w:rPr>
          <w:rFonts w:cs="Arial"/>
          <w:color w:val="000000"/>
          <w:lang w:eastAsia="en-CA"/>
        </w:rPr>
      </w:pPr>
    </w:p>
    <w:p w14:paraId="4DDBC453" w14:textId="77777777" w:rsidR="00D71300" w:rsidRDefault="00D71300" w:rsidP="00296B1B">
      <w:pPr>
        <w:spacing w:line="360" w:lineRule="auto"/>
        <w:rPr>
          <w:rFonts w:cs="Arial"/>
          <w:color w:val="000000"/>
          <w:lang w:eastAsia="en-CA"/>
        </w:rPr>
      </w:pPr>
    </w:p>
    <w:p w14:paraId="52849EEB" w14:textId="77777777" w:rsidR="00D71300" w:rsidRDefault="00D71300" w:rsidP="00296B1B">
      <w:pPr>
        <w:spacing w:line="360" w:lineRule="auto"/>
        <w:rPr>
          <w:rFonts w:cs="Arial"/>
          <w:color w:val="000000"/>
          <w:lang w:eastAsia="en-CA"/>
        </w:rPr>
      </w:pPr>
    </w:p>
    <w:p w14:paraId="32D45B6C" w14:textId="77777777" w:rsidR="00D71300" w:rsidRDefault="00D71300" w:rsidP="00296B1B">
      <w:pPr>
        <w:spacing w:line="360" w:lineRule="auto"/>
        <w:rPr>
          <w:rFonts w:cs="Arial"/>
          <w:color w:val="000000"/>
          <w:lang w:eastAsia="en-CA"/>
        </w:rPr>
      </w:pPr>
    </w:p>
    <w:p w14:paraId="580D6BE2" w14:textId="77777777" w:rsidR="00D71300" w:rsidRDefault="00D71300" w:rsidP="00296B1B">
      <w:pPr>
        <w:spacing w:line="360" w:lineRule="auto"/>
        <w:rPr>
          <w:rFonts w:cs="Arial"/>
          <w:color w:val="000000"/>
          <w:lang w:eastAsia="en-CA"/>
        </w:rPr>
      </w:pPr>
    </w:p>
    <w:p w14:paraId="4E02FD5F" w14:textId="77777777" w:rsidR="00D71300" w:rsidRDefault="00D71300" w:rsidP="00296B1B">
      <w:pPr>
        <w:spacing w:line="360" w:lineRule="auto"/>
        <w:rPr>
          <w:rFonts w:cs="Arial"/>
          <w:color w:val="000000"/>
          <w:lang w:eastAsia="en-CA"/>
        </w:rPr>
      </w:pPr>
    </w:p>
    <w:p w14:paraId="65B0FF7B" w14:textId="77777777" w:rsidR="00D71300" w:rsidRDefault="00D71300" w:rsidP="00296B1B">
      <w:pPr>
        <w:spacing w:line="360" w:lineRule="auto"/>
        <w:rPr>
          <w:rFonts w:cs="Arial"/>
          <w:color w:val="000000"/>
          <w:lang w:eastAsia="en-CA"/>
        </w:rPr>
      </w:pPr>
    </w:p>
    <w:p w14:paraId="5991C6FB" w14:textId="1EF40159" w:rsidR="00D71300" w:rsidRPr="00315002" w:rsidRDefault="00D71300" w:rsidP="006E62DE">
      <w:pPr>
        <w:spacing w:line="360" w:lineRule="auto"/>
        <w:jc w:val="center"/>
        <w:rPr>
          <w:rFonts w:cs="Arial"/>
          <w:b/>
          <w:bCs/>
          <w:sz w:val="48"/>
          <w:szCs w:val="48"/>
          <w:lang w:val="en-US"/>
        </w:rPr>
      </w:pPr>
      <w:r w:rsidRPr="00315002">
        <w:rPr>
          <w:rFonts w:cs="Arial"/>
          <w:b/>
          <w:bCs/>
          <w:color w:val="000000"/>
          <w:sz w:val="32"/>
          <w:szCs w:val="28"/>
          <w:lang w:eastAsia="en-CA"/>
        </w:rPr>
        <w:t xml:space="preserve">Implementation of Acceptance and Commitment </w:t>
      </w:r>
      <w:r w:rsidR="00616316">
        <w:rPr>
          <w:rFonts w:cs="Arial"/>
          <w:b/>
          <w:bCs/>
          <w:color w:val="000000"/>
          <w:sz w:val="32"/>
          <w:szCs w:val="28"/>
          <w:lang w:eastAsia="en-CA"/>
        </w:rPr>
        <w:t>Coaching</w:t>
      </w:r>
      <w:r w:rsidRPr="00315002">
        <w:rPr>
          <w:rFonts w:cs="Arial"/>
          <w:b/>
          <w:bCs/>
          <w:color w:val="000000"/>
          <w:sz w:val="32"/>
          <w:szCs w:val="28"/>
          <w:lang w:eastAsia="en-CA"/>
        </w:rPr>
        <w:t xml:space="preserve"> Within the Private Voice Studio</w:t>
      </w:r>
      <w:r w:rsidR="005173B7" w:rsidRPr="00315002">
        <w:rPr>
          <w:rFonts w:cs="Arial"/>
          <w:b/>
          <w:bCs/>
          <w:color w:val="000000"/>
          <w:sz w:val="32"/>
          <w:szCs w:val="28"/>
          <w:lang w:eastAsia="en-CA"/>
        </w:rPr>
        <w:t xml:space="preserve">: Considerations of Viability </w:t>
      </w:r>
      <w:r w:rsidR="006E62DE" w:rsidRPr="00315002">
        <w:rPr>
          <w:rFonts w:cs="Arial"/>
          <w:b/>
          <w:bCs/>
          <w:color w:val="000000"/>
          <w:sz w:val="32"/>
          <w:szCs w:val="28"/>
          <w:lang w:eastAsia="en-CA"/>
        </w:rPr>
        <w:t>as</w:t>
      </w:r>
      <w:r w:rsidR="005173B7" w:rsidRPr="00315002">
        <w:rPr>
          <w:rFonts w:cs="Arial"/>
          <w:b/>
          <w:bCs/>
          <w:color w:val="000000"/>
          <w:sz w:val="32"/>
          <w:szCs w:val="28"/>
          <w:lang w:eastAsia="en-CA"/>
        </w:rPr>
        <w:t xml:space="preserve"> </w:t>
      </w:r>
      <w:r w:rsidR="00C1535C">
        <w:rPr>
          <w:rFonts w:cs="Arial"/>
          <w:b/>
          <w:bCs/>
          <w:color w:val="000000"/>
          <w:sz w:val="32"/>
          <w:szCs w:val="28"/>
          <w:lang w:eastAsia="en-CA"/>
        </w:rPr>
        <w:t>a</w:t>
      </w:r>
      <w:r w:rsidR="005173B7" w:rsidRPr="00315002">
        <w:rPr>
          <w:rFonts w:cs="Arial"/>
          <w:b/>
          <w:bCs/>
          <w:color w:val="000000"/>
          <w:sz w:val="32"/>
          <w:szCs w:val="28"/>
          <w:lang w:eastAsia="en-CA"/>
        </w:rPr>
        <w:t xml:space="preserve"> Treatment for Music Performance Anxiety</w:t>
      </w:r>
    </w:p>
    <w:p w14:paraId="488B6180" w14:textId="77777777" w:rsidR="00D71300" w:rsidRPr="005624CF" w:rsidRDefault="00D71300" w:rsidP="006E62DE">
      <w:pPr>
        <w:spacing w:line="360" w:lineRule="auto"/>
        <w:jc w:val="center"/>
        <w:rPr>
          <w:rFonts w:cs="Arial"/>
          <w:sz w:val="24"/>
          <w:szCs w:val="24"/>
          <w:lang w:val="en-US"/>
        </w:rPr>
      </w:pPr>
      <w:r>
        <w:rPr>
          <w:rFonts w:cs="Arial"/>
          <w:sz w:val="24"/>
          <w:szCs w:val="24"/>
          <w:lang w:val="en-US"/>
        </w:rPr>
        <w:t>University of Wales Trinity St. David</w:t>
      </w:r>
    </w:p>
    <w:p w14:paraId="32BB6155" w14:textId="77777777" w:rsidR="00D71300" w:rsidRPr="00296B1B" w:rsidRDefault="00D71300" w:rsidP="00296B1B">
      <w:pPr>
        <w:spacing w:line="360" w:lineRule="auto"/>
        <w:rPr>
          <w:rFonts w:ascii="Times New Roman" w:hAnsi="Times New Roman"/>
          <w:sz w:val="24"/>
          <w:szCs w:val="24"/>
          <w:lang w:eastAsia="en-CA"/>
        </w:rPr>
      </w:pPr>
    </w:p>
    <w:p w14:paraId="37884797" w14:textId="77777777" w:rsidR="00EF0E52" w:rsidRDefault="00EF0E52" w:rsidP="00EF0E52">
      <w:pPr>
        <w:spacing w:line="360" w:lineRule="auto"/>
        <w:rPr>
          <w:rFonts w:cs="Arial"/>
          <w:b/>
          <w:bCs/>
        </w:rPr>
      </w:pPr>
    </w:p>
    <w:p w14:paraId="6821CB66" w14:textId="77777777" w:rsidR="00EF0E52" w:rsidRDefault="00EF0E52" w:rsidP="00EF0E52">
      <w:pPr>
        <w:spacing w:line="360" w:lineRule="auto"/>
        <w:rPr>
          <w:rFonts w:cs="Arial"/>
          <w:b/>
          <w:bCs/>
        </w:rPr>
      </w:pPr>
    </w:p>
    <w:p w14:paraId="4D92C314" w14:textId="77777777" w:rsidR="00EF0E52" w:rsidRDefault="00EF0E52" w:rsidP="00EF0E52">
      <w:pPr>
        <w:spacing w:line="360" w:lineRule="auto"/>
        <w:rPr>
          <w:rFonts w:cs="Arial"/>
          <w:b/>
          <w:bCs/>
        </w:rPr>
      </w:pPr>
    </w:p>
    <w:p w14:paraId="0B123846" w14:textId="77777777" w:rsidR="00EF0E52" w:rsidRDefault="00EF0E52" w:rsidP="00EF0E52">
      <w:pPr>
        <w:spacing w:line="360" w:lineRule="auto"/>
        <w:rPr>
          <w:rFonts w:cs="Arial"/>
          <w:b/>
          <w:bCs/>
        </w:rPr>
      </w:pPr>
    </w:p>
    <w:p w14:paraId="52842561" w14:textId="77777777" w:rsidR="00EF0E52" w:rsidRDefault="00EF0E52" w:rsidP="00EF0E52">
      <w:pPr>
        <w:spacing w:line="360" w:lineRule="auto"/>
        <w:rPr>
          <w:rFonts w:cs="Arial"/>
          <w:b/>
          <w:bCs/>
        </w:rPr>
      </w:pPr>
    </w:p>
    <w:p w14:paraId="7C19AEA7" w14:textId="77777777" w:rsidR="00EF0E52" w:rsidRDefault="00EF0E52" w:rsidP="00EF0E52">
      <w:pPr>
        <w:spacing w:line="360" w:lineRule="auto"/>
        <w:rPr>
          <w:rFonts w:cs="Arial"/>
          <w:b/>
          <w:bCs/>
        </w:rPr>
      </w:pPr>
    </w:p>
    <w:p w14:paraId="559BBC15" w14:textId="77777777" w:rsidR="00EF0E52" w:rsidRDefault="00EF0E52" w:rsidP="00EF0E52">
      <w:pPr>
        <w:spacing w:line="360" w:lineRule="auto"/>
        <w:rPr>
          <w:rFonts w:cs="Arial"/>
          <w:b/>
          <w:bCs/>
        </w:rPr>
      </w:pPr>
    </w:p>
    <w:p w14:paraId="488CD01A" w14:textId="77777777" w:rsidR="00EF0E52" w:rsidRDefault="00EF0E52" w:rsidP="00EF0E52">
      <w:pPr>
        <w:spacing w:line="360" w:lineRule="auto"/>
        <w:rPr>
          <w:rFonts w:cs="Arial"/>
          <w:b/>
          <w:bCs/>
        </w:rPr>
      </w:pPr>
    </w:p>
    <w:p w14:paraId="0BA5F2AA" w14:textId="77777777" w:rsidR="00EF0E52" w:rsidRDefault="00EF0E52" w:rsidP="00EF0E52">
      <w:pPr>
        <w:spacing w:line="360" w:lineRule="auto"/>
        <w:rPr>
          <w:rFonts w:cs="Arial"/>
          <w:b/>
          <w:bCs/>
        </w:rPr>
      </w:pPr>
    </w:p>
    <w:p w14:paraId="5B5A762A" w14:textId="77777777" w:rsidR="00EF0E52" w:rsidRDefault="00EF0E52" w:rsidP="00EF0E52">
      <w:pPr>
        <w:spacing w:line="360" w:lineRule="auto"/>
        <w:rPr>
          <w:rFonts w:cs="Arial"/>
          <w:b/>
          <w:bCs/>
        </w:rPr>
      </w:pPr>
    </w:p>
    <w:p w14:paraId="565F9F7A" w14:textId="77777777" w:rsidR="00EF0E52" w:rsidRDefault="00EF0E52" w:rsidP="00EF0E52">
      <w:pPr>
        <w:spacing w:line="360" w:lineRule="auto"/>
        <w:rPr>
          <w:rFonts w:cs="Arial"/>
          <w:b/>
          <w:bCs/>
        </w:rPr>
      </w:pPr>
    </w:p>
    <w:p w14:paraId="1F8BE011" w14:textId="77777777" w:rsidR="00EF0E52" w:rsidRDefault="00EF0E52" w:rsidP="00EF0E52">
      <w:pPr>
        <w:spacing w:line="360" w:lineRule="auto"/>
        <w:rPr>
          <w:rFonts w:cs="Arial"/>
          <w:b/>
          <w:bCs/>
        </w:rPr>
      </w:pPr>
    </w:p>
    <w:p w14:paraId="6097E929" w14:textId="77777777" w:rsidR="00EF0E52" w:rsidRDefault="00EF0E52" w:rsidP="00EF0E52">
      <w:pPr>
        <w:spacing w:line="360" w:lineRule="auto"/>
        <w:rPr>
          <w:rFonts w:cs="Arial"/>
          <w:b/>
          <w:bCs/>
        </w:rPr>
      </w:pPr>
    </w:p>
    <w:p w14:paraId="19D4608A" w14:textId="77777777" w:rsidR="00EF0E52" w:rsidRDefault="00EF0E52" w:rsidP="00EF0E52">
      <w:pPr>
        <w:spacing w:line="360" w:lineRule="auto"/>
        <w:rPr>
          <w:rFonts w:cs="Arial"/>
          <w:b/>
          <w:bCs/>
        </w:rPr>
      </w:pPr>
    </w:p>
    <w:p w14:paraId="1D60CE50" w14:textId="77777777" w:rsidR="00EF0E52" w:rsidRDefault="00EF0E52" w:rsidP="00EF0E52">
      <w:pPr>
        <w:spacing w:line="360" w:lineRule="auto"/>
        <w:rPr>
          <w:rFonts w:cs="Arial"/>
          <w:b/>
          <w:bCs/>
        </w:rPr>
      </w:pPr>
    </w:p>
    <w:p w14:paraId="590EE545" w14:textId="77777777" w:rsidR="00EF0E52" w:rsidRDefault="00EF0E52" w:rsidP="00EF0E52">
      <w:pPr>
        <w:spacing w:line="360" w:lineRule="auto"/>
        <w:rPr>
          <w:rFonts w:cs="Arial"/>
          <w:b/>
          <w:bCs/>
        </w:rPr>
      </w:pPr>
    </w:p>
    <w:p w14:paraId="07270F4E" w14:textId="25D78B7C" w:rsidR="00EF0E52" w:rsidRPr="00C05AC5" w:rsidRDefault="00EF0E52" w:rsidP="00EF0E52">
      <w:pPr>
        <w:spacing w:line="360" w:lineRule="auto"/>
        <w:rPr>
          <w:rFonts w:cs="Arial"/>
          <w:b/>
          <w:bCs/>
          <w:szCs w:val="22"/>
        </w:rPr>
      </w:pPr>
      <w:r w:rsidRPr="00C05AC5">
        <w:rPr>
          <w:rFonts w:cs="Arial"/>
          <w:b/>
          <w:bCs/>
          <w:szCs w:val="22"/>
        </w:rPr>
        <w:lastRenderedPageBreak/>
        <w:t xml:space="preserve">CONTENTS </w:t>
      </w:r>
    </w:p>
    <w:tbl>
      <w:tblPr>
        <w:tblStyle w:val="TableGrid"/>
        <w:tblpPr w:leftFromText="180" w:rightFromText="180" w:vertAnchor="text" w:horzAnchor="margin" w:tblpY="10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7228"/>
      </w:tblGrid>
      <w:tr w:rsidR="00EF0E52" w:rsidRPr="00C05AC5" w14:paraId="3DFC9AD6" w14:textId="77777777" w:rsidTr="003F2431">
        <w:tc>
          <w:tcPr>
            <w:tcW w:w="2122" w:type="dxa"/>
          </w:tcPr>
          <w:p w14:paraId="0082E3EE" w14:textId="77777777" w:rsidR="00EF0E52" w:rsidRPr="00C05AC5" w:rsidRDefault="00EF0E52" w:rsidP="003F2431">
            <w:pPr>
              <w:spacing w:line="360" w:lineRule="auto"/>
              <w:rPr>
                <w:rFonts w:ascii="Arial" w:hAnsi="Arial" w:cs="Arial"/>
                <w:szCs w:val="22"/>
              </w:rPr>
            </w:pPr>
            <w:r w:rsidRPr="00C05AC5">
              <w:rPr>
                <w:rFonts w:ascii="Arial" w:hAnsi="Arial" w:cs="Arial"/>
                <w:szCs w:val="22"/>
              </w:rPr>
              <w:t>3</w:t>
            </w:r>
          </w:p>
          <w:p w14:paraId="0C79290F" w14:textId="7152F32B" w:rsidR="00EF0E52" w:rsidRPr="00C05AC5" w:rsidRDefault="00EF0E52" w:rsidP="003F2431">
            <w:pPr>
              <w:spacing w:line="360" w:lineRule="auto"/>
              <w:rPr>
                <w:rFonts w:ascii="Arial" w:hAnsi="Arial" w:cs="Arial"/>
                <w:szCs w:val="22"/>
              </w:rPr>
            </w:pPr>
            <w:r w:rsidRPr="00C05AC5">
              <w:rPr>
                <w:rFonts w:ascii="Arial" w:hAnsi="Arial" w:cs="Arial"/>
                <w:szCs w:val="22"/>
              </w:rPr>
              <w:t>4</w:t>
            </w:r>
          </w:p>
          <w:p w14:paraId="1F28CC9D" w14:textId="745D6227" w:rsidR="00EF0E52" w:rsidRPr="00C05AC5" w:rsidRDefault="00820862" w:rsidP="003F2431">
            <w:pPr>
              <w:spacing w:line="360" w:lineRule="auto"/>
              <w:rPr>
                <w:rFonts w:ascii="Arial" w:hAnsi="Arial" w:cs="Arial"/>
                <w:szCs w:val="22"/>
              </w:rPr>
            </w:pPr>
            <w:r w:rsidRPr="00C05AC5">
              <w:rPr>
                <w:rFonts w:ascii="Arial" w:hAnsi="Arial" w:cs="Arial"/>
                <w:szCs w:val="22"/>
              </w:rPr>
              <w:t>7</w:t>
            </w:r>
          </w:p>
          <w:p w14:paraId="7B3E644B" w14:textId="6972DFA7" w:rsidR="00EF0E52" w:rsidRPr="00C05AC5" w:rsidRDefault="003E46DE" w:rsidP="003F2431">
            <w:pPr>
              <w:spacing w:line="360" w:lineRule="auto"/>
              <w:rPr>
                <w:rFonts w:ascii="Arial" w:hAnsi="Arial" w:cs="Arial"/>
                <w:szCs w:val="22"/>
              </w:rPr>
            </w:pPr>
            <w:r>
              <w:rPr>
                <w:rFonts w:ascii="Arial" w:hAnsi="Arial" w:cs="Arial"/>
                <w:szCs w:val="22"/>
              </w:rPr>
              <w:t>11</w:t>
            </w:r>
          </w:p>
          <w:p w14:paraId="239A9978" w14:textId="12D13A13" w:rsidR="00EF0E52" w:rsidRPr="00C05AC5" w:rsidRDefault="00EF0E52" w:rsidP="003F2431">
            <w:pPr>
              <w:spacing w:line="360" w:lineRule="auto"/>
              <w:rPr>
                <w:rFonts w:ascii="Arial" w:hAnsi="Arial" w:cs="Arial"/>
                <w:szCs w:val="22"/>
              </w:rPr>
            </w:pPr>
            <w:r w:rsidRPr="00C05AC5">
              <w:rPr>
                <w:rFonts w:ascii="Arial" w:hAnsi="Arial" w:cs="Arial"/>
                <w:szCs w:val="22"/>
              </w:rPr>
              <w:t>1</w:t>
            </w:r>
            <w:r w:rsidR="003E46DE">
              <w:rPr>
                <w:rFonts w:ascii="Arial" w:hAnsi="Arial" w:cs="Arial"/>
                <w:szCs w:val="22"/>
              </w:rPr>
              <w:t>4</w:t>
            </w:r>
          </w:p>
          <w:p w14:paraId="7CFE4CC2" w14:textId="77777777" w:rsidR="00EF0E52" w:rsidRPr="00C05AC5" w:rsidRDefault="00EF0E52" w:rsidP="003F2431">
            <w:pPr>
              <w:spacing w:line="360" w:lineRule="auto"/>
              <w:rPr>
                <w:rFonts w:ascii="Arial" w:hAnsi="Arial" w:cs="Arial"/>
                <w:szCs w:val="22"/>
              </w:rPr>
            </w:pPr>
          </w:p>
          <w:p w14:paraId="42D3A936" w14:textId="373657CF" w:rsidR="00EF0E52" w:rsidRPr="00C05AC5" w:rsidRDefault="00EF0E52" w:rsidP="003F2431">
            <w:pPr>
              <w:spacing w:line="360" w:lineRule="auto"/>
              <w:rPr>
                <w:rFonts w:ascii="Arial" w:hAnsi="Arial" w:cs="Arial"/>
                <w:szCs w:val="22"/>
              </w:rPr>
            </w:pPr>
            <w:r w:rsidRPr="00C05AC5">
              <w:rPr>
                <w:rFonts w:ascii="Arial" w:hAnsi="Arial" w:cs="Arial"/>
                <w:szCs w:val="22"/>
              </w:rPr>
              <w:t>1</w:t>
            </w:r>
            <w:r w:rsidR="0036555A">
              <w:rPr>
                <w:rFonts w:ascii="Arial" w:hAnsi="Arial" w:cs="Arial"/>
                <w:szCs w:val="22"/>
              </w:rPr>
              <w:t>6</w:t>
            </w:r>
          </w:p>
          <w:p w14:paraId="4D0F4479" w14:textId="77777777" w:rsidR="00EF0E52" w:rsidRPr="00C05AC5" w:rsidRDefault="00EF0E52" w:rsidP="003F2431">
            <w:pPr>
              <w:spacing w:line="360" w:lineRule="auto"/>
              <w:rPr>
                <w:rFonts w:ascii="Arial" w:hAnsi="Arial" w:cs="Arial"/>
                <w:szCs w:val="22"/>
              </w:rPr>
            </w:pPr>
          </w:p>
          <w:p w14:paraId="5DC2B736" w14:textId="5A742C0A" w:rsidR="00EF0E52" w:rsidRPr="00C05AC5" w:rsidRDefault="00EF0E52" w:rsidP="003F2431">
            <w:pPr>
              <w:spacing w:line="360" w:lineRule="auto"/>
              <w:rPr>
                <w:rFonts w:ascii="Arial" w:hAnsi="Arial" w:cs="Arial"/>
                <w:szCs w:val="22"/>
              </w:rPr>
            </w:pPr>
            <w:r w:rsidRPr="00C05AC5">
              <w:rPr>
                <w:rFonts w:ascii="Arial" w:hAnsi="Arial" w:cs="Arial"/>
                <w:szCs w:val="22"/>
              </w:rPr>
              <w:t>1</w:t>
            </w:r>
            <w:r w:rsidR="0036555A">
              <w:rPr>
                <w:rFonts w:ascii="Arial" w:hAnsi="Arial" w:cs="Arial"/>
                <w:szCs w:val="22"/>
              </w:rPr>
              <w:t>6</w:t>
            </w:r>
          </w:p>
          <w:p w14:paraId="11FB89FB" w14:textId="0750B59D" w:rsidR="00EF0E52" w:rsidRPr="00C05AC5" w:rsidRDefault="00EF0E52" w:rsidP="003F2431">
            <w:pPr>
              <w:spacing w:line="360" w:lineRule="auto"/>
              <w:rPr>
                <w:rFonts w:ascii="Arial" w:hAnsi="Arial" w:cs="Arial"/>
                <w:szCs w:val="22"/>
              </w:rPr>
            </w:pPr>
            <w:r w:rsidRPr="00C05AC5">
              <w:rPr>
                <w:rFonts w:ascii="Arial" w:hAnsi="Arial" w:cs="Arial"/>
                <w:szCs w:val="22"/>
              </w:rPr>
              <w:t>1</w:t>
            </w:r>
            <w:r w:rsidR="001C278C">
              <w:rPr>
                <w:rFonts w:ascii="Arial" w:hAnsi="Arial" w:cs="Arial"/>
                <w:szCs w:val="22"/>
              </w:rPr>
              <w:t>7</w:t>
            </w:r>
          </w:p>
          <w:p w14:paraId="7FF90EA8" w14:textId="36BF43F2" w:rsidR="00EF0E52" w:rsidRPr="00C05AC5" w:rsidRDefault="00EF0E52" w:rsidP="003F2431">
            <w:pPr>
              <w:spacing w:line="360" w:lineRule="auto"/>
              <w:rPr>
                <w:rFonts w:ascii="Arial" w:hAnsi="Arial" w:cs="Arial"/>
                <w:szCs w:val="22"/>
              </w:rPr>
            </w:pPr>
            <w:r w:rsidRPr="00C05AC5">
              <w:rPr>
                <w:rFonts w:ascii="Arial" w:hAnsi="Arial" w:cs="Arial"/>
                <w:szCs w:val="22"/>
              </w:rPr>
              <w:t>1</w:t>
            </w:r>
            <w:r w:rsidR="001C278C">
              <w:rPr>
                <w:rFonts w:ascii="Arial" w:hAnsi="Arial" w:cs="Arial"/>
                <w:szCs w:val="22"/>
              </w:rPr>
              <w:t>8</w:t>
            </w:r>
          </w:p>
          <w:p w14:paraId="10B431DA" w14:textId="70686A85" w:rsidR="00EF0E52" w:rsidRPr="00C05AC5" w:rsidRDefault="00EF0E52" w:rsidP="003F2431">
            <w:pPr>
              <w:spacing w:line="360" w:lineRule="auto"/>
              <w:rPr>
                <w:rFonts w:ascii="Arial" w:hAnsi="Arial" w:cs="Arial"/>
                <w:szCs w:val="22"/>
              </w:rPr>
            </w:pPr>
            <w:r w:rsidRPr="00C05AC5">
              <w:rPr>
                <w:rFonts w:ascii="Arial" w:hAnsi="Arial" w:cs="Arial"/>
                <w:szCs w:val="22"/>
              </w:rPr>
              <w:t>1</w:t>
            </w:r>
            <w:r w:rsidR="001C278C">
              <w:rPr>
                <w:rFonts w:ascii="Arial" w:hAnsi="Arial" w:cs="Arial"/>
                <w:szCs w:val="22"/>
              </w:rPr>
              <w:t>9</w:t>
            </w:r>
          </w:p>
          <w:p w14:paraId="6BE9448B" w14:textId="2AB527CE" w:rsidR="00EF0E52" w:rsidRPr="00C05AC5" w:rsidRDefault="001C278C" w:rsidP="003F2431">
            <w:pPr>
              <w:spacing w:line="360" w:lineRule="auto"/>
              <w:rPr>
                <w:rFonts w:ascii="Arial" w:hAnsi="Arial" w:cs="Arial"/>
                <w:szCs w:val="22"/>
              </w:rPr>
            </w:pPr>
            <w:r>
              <w:rPr>
                <w:rFonts w:ascii="Arial" w:hAnsi="Arial" w:cs="Arial"/>
                <w:szCs w:val="22"/>
              </w:rPr>
              <w:t>20</w:t>
            </w:r>
          </w:p>
          <w:p w14:paraId="6EF78C38" w14:textId="54BB8866" w:rsidR="00EF0E52" w:rsidRPr="00C05AC5" w:rsidRDefault="008B0B05" w:rsidP="003F2431">
            <w:pPr>
              <w:spacing w:line="360" w:lineRule="auto"/>
              <w:rPr>
                <w:rFonts w:ascii="Arial" w:hAnsi="Arial" w:cs="Arial"/>
                <w:szCs w:val="22"/>
              </w:rPr>
            </w:pPr>
            <w:r>
              <w:rPr>
                <w:rFonts w:ascii="Arial" w:hAnsi="Arial" w:cs="Arial"/>
                <w:szCs w:val="22"/>
              </w:rPr>
              <w:t>2</w:t>
            </w:r>
            <w:r w:rsidR="001C278C">
              <w:rPr>
                <w:rFonts w:ascii="Arial" w:hAnsi="Arial" w:cs="Arial"/>
                <w:szCs w:val="22"/>
              </w:rPr>
              <w:t>1</w:t>
            </w:r>
          </w:p>
          <w:p w14:paraId="29CB26C6" w14:textId="17F62F62" w:rsidR="00EF0E52" w:rsidRPr="00C05AC5" w:rsidRDefault="008B0B05" w:rsidP="003F2431">
            <w:pPr>
              <w:spacing w:line="360" w:lineRule="auto"/>
              <w:rPr>
                <w:rFonts w:ascii="Arial" w:hAnsi="Arial" w:cs="Arial"/>
                <w:szCs w:val="22"/>
              </w:rPr>
            </w:pPr>
            <w:r>
              <w:rPr>
                <w:rFonts w:ascii="Arial" w:hAnsi="Arial" w:cs="Arial"/>
                <w:szCs w:val="22"/>
              </w:rPr>
              <w:t>2</w:t>
            </w:r>
            <w:r w:rsidR="001C278C">
              <w:rPr>
                <w:rFonts w:ascii="Arial" w:hAnsi="Arial" w:cs="Arial"/>
                <w:szCs w:val="22"/>
              </w:rPr>
              <w:t>2</w:t>
            </w:r>
          </w:p>
          <w:p w14:paraId="719B3917" w14:textId="258A9C43" w:rsidR="00EF0E52" w:rsidRPr="00C05AC5" w:rsidRDefault="00EF0E52" w:rsidP="003F2431">
            <w:pPr>
              <w:spacing w:line="360" w:lineRule="auto"/>
              <w:rPr>
                <w:rFonts w:ascii="Arial" w:hAnsi="Arial" w:cs="Arial"/>
                <w:szCs w:val="22"/>
              </w:rPr>
            </w:pPr>
            <w:r w:rsidRPr="00C05AC5">
              <w:rPr>
                <w:rFonts w:ascii="Arial" w:hAnsi="Arial" w:cs="Arial"/>
                <w:szCs w:val="22"/>
              </w:rPr>
              <w:t>2</w:t>
            </w:r>
            <w:r w:rsidR="001C278C">
              <w:rPr>
                <w:rFonts w:ascii="Arial" w:hAnsi="Arial" w:cs="Arial"/>
                <w:szCs w:val="22"/>
              </w:rPr>
              <w:t>4</w:t>
            </w:r>
          </w:p>
          <w:p w14:paraId="6AEA2C47" w14:textId="31EF75F8" w:rsidR="00EF0E52" w:rsidRPr="00C05AC5" w:rsidRDefault="00EF0E52" w:rsidP="003F2431">
            <w:pPr>
              <w:spacing w:line="360" w:lineRule="auto"/>
              <w:rPr>
                <w:rFonts w:ascii="Arial" w:hAnsi="Arial" w:cs="Arial"/>
                <w:szCs w:val="22"/>
              </w:rPr>
            </w:pPr>
            <w:r w:rsidRPr="00C05AC5">
              <w:rPr>
                <w:rFonts w:ascii="Arial" w:hAnsi="Arial" w:cs="Arial"/>
                <w:szCs w:val="22"/>
              </w:rPr>
              <w:t>2</w:t>
            </w:r>
            <w:r w:rsidR="001C278C">
              <w:rPr>
                <w:rFonts w:ascii="Arial" w:hAnsi="Arial" w:cs="Arial"/>
                <w:szCs w:val="22"/>
              </w:rPr>
              <w:t>5</w:t>
            </w:r>
          </w:p>
          <w:p w14:paraId="34B182A0" w14:textId="2F54977A" w:rsidR="00EF0E52" w:rsidRPr="00C05AC5" w:rsidRDefault="00EF0E52" w:rsidP="003F2431">
            <w:pPr>
              <w:spacing w:line="360" w:lineRule="auto"/>
              <w:rPr>
                <w:rFonts w:ascii="Arial" w:hAnsi="Arial" w:cs="Arial"/>
                <w:szCs w:val="22"/>
              </w:rPr>
            </w:pPr>
            <w:r w:rsidRPr="00C05AC5">
              <w:rPr>
                <w:rFonts w:ascii="Arial" w:hAnsi="Arial" w:cs="Arial"/>
                <w:szCs w:val="22"/>
              </w:rPr>
              <w:t>2</w:t>
            </w:r>
            <w:r w:rsidR="001C278C">
              <w:rPr>
                <w:rFonts w:ascii="Arial" w:hAnsi="Arial" w:cs="Arial"/>
                <w:szCs w:val="22"/>
              </w:rPr>
              <w:t>7</w:t>
            </w:r>
          </w:p>
          <w:p w14:paraId="18ECFE15" w14:textId="1479A423" w:rsidR="00EF0E52" w:rsidRPr="00C05AC5" w:rsidRDefault="00EF0E52" w:rsidP="003F2431">
            <w:pPr>
              <w:spacing w:line="360" w:lineRule="auto"/>
              <w:rPr>
                <w:rFonts w:ascii="Arial" w:hAnsi="Arial" w:cs="Arial"/>
                <w:szCs w:val="22"/>
              </w:rPr>
            </w:pPr>
            <w:r w:rsidRPr="00C05AC5">
              <w:rPr>
                <w:rFonts w:ascii="Arial" w:hAnsi="Arial" w:cs="Arial"/>
                <w:szCs w:val="22"/>
              </w:rPr>
              <w:t>2</w:t>
            </w:r>
            <w:r w:rsidR="001C278C">
              <w:rPr>
                <w:rFonts w:ascii="Arial" w:hAnsi="Arial" w:cs="Arial"/>
                <w:szCs w:val="22"/>
              </w:rPr>
              <w:t>8</w:t>
            </w:r>
          </w:p>
          <w:p w14:paraId="56DC29D1" w14:textId="77777777" w:rsidR="00EF0E52" w:rsidRPr="00C05AC5" w:rsidRDefault="00EF0E52" w:rsidP="003F2431">
            <w:pPr>
              <w:spacing w:line="360" w:lineRule="auto"/>
              <w:rPr>
                <w:rFonts w:ascii="Arial" w:hAnsi="Arial" w:cs="Arial"/>
                <w:szCs w:val="22"/>
              </w:rPr>
            </w:pPr>
          </w:p>
          <w:p w14:paraId="573D2DFC" w14:textId="583A760D" w:rsidR="00EF0E52" w:rsidRPr="00C05AC5" w:rsidRDefault="00EF0E52" w:rsidP="003F2431">
            <w:pPr>
              <w:spacing w:line="360" w:lineRule="auto"/>
              <w:rPr>
                <w:rFonts w:ascii="Arial" w:hAnsi="Arial" w:cs="Arial"/>
                <w:szCs w:val="22"/>
              </w:rPr>
            </w:pPr>
            <w:r w:rsidRPr="00C05AC5">
              <w:rPr>
                <w:rFonts w:ascii="Arial" w:hAnsi="Arial" w:cs="Arial"/>
                <w:szCs w:val="22"/>
              </w:rPr>
              <w:t>2</w:t>
            </w:r>
            <w:r w:rsidR="001C278C">
              <w:rPr>
                <w:rFonts w:ascii="Arial" w:hAnsi="Arial" w:cs="Arial"/>
                <w:szCs w:val="22"/>
              </w:rPr>
              <w:t>9</w:t>
            </w:r>
          </w:p>
          <w:p w14:paraId="611A0E70" w14:textId="77777777" w:rsidR="00EF0E52" w:rsidRPr="00C05AC5" w:rsidRDefault="00EF0E52" w:rsidP="003F2431">
            <w:pPr>
              <w:spacing w:line="360" w:lineRule="auto"/>
              <w:rPr>
                <w:rFonts w:ascii="Arial" w:hAnsi="Arial" w:cs="Arial"/>
                <w:color w:val="FF0000"/>
                <w:szCs w:val="22"/>
              </w:rPr>
            </w:pPr>
          </w:p>
          <w:p w14:paraId="3FA8BC20" w14:textId="0BC831B3" w:rsidR="00EF0E52" w:rsidRPr="00C05AC5" w:rsidRDefault="00E70F17" w:rsidP="003F2431">
            <w:pPr>
              <w:spacing w:line="360" w:lineRule="auto"/>
              <w:rPr>
                <w:rFonts w:ascii="Arial" w:hAnsi="Arial" w:cs="Arial"/>
                <w:szCs w:val="22"/>
              </w:rPr>
            </w:pPr>
            <w:r>
              <w:rPr>
                <w:rFonts w:ascii="Arial" w:hAnsi="Arial" w:cs="Arial"/>
                <w:szCs w:val="22"/>
              </w:rPr>
              <w:t>3</w:t>
            </w:r>
            <w:r w:rsidR="00B964AE">
              <w:rPr>
                <w:rFonts w:ascii="Arial" w:hAnsi="Arial" w:cs="Arial"/>
                <w:szCs w:val="22"/>
              </w:rPr>
              <w:t>5</w:t>
            </w:r>
          </w:p>
          <w:p w14:paraId="4745DE82" w14:textId="13B96C41" w:rsidR="00EF0E52" w:rsidRPr="00C05AC5" w:rsidRDefault="00EF0E52" w:rsidP="003F2431">
            <w:pPr>
              <w:spacing w:after="160" w:line="360" w:lineRule="auto"/>
              <w:rPr>
                <w:rFonts w:ascii="Arial" w:hAnsi="Arial" w:cs="Arial"/>
                <w:color w:val="FF0000"/>
                <w:szCs w:val="22"/>
              </w:rPr>
            </w:pPr>
          </w:p>
        </w:tc>
        <w:tc>
          <w:tcPr>
            <w:tcW w:w="7228" w:type="dxa"/>
          </w:tcPr>
          <w:p w14:paraId="5E75F49F"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Introduction and Rationale</w:t>
            </w:r>
          </w:p>
          <w:p w14:paraId="6E3657F8"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Planned Programme of Study</w:t>
            </w:r>
          </w:p>
          <w:p w14:paraId="7A007991"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Literature Review Process</w:t>
            </w:r>
          </w:p>
          <w:p w14:paraId="7F44A4B6"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A Critical Reflection on the Learning Process</w:t>
            </w:r>
          </w:p>
          <w:p w14:paraId="076FCFD5"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Conclusion</w:t>
            </w:r>
          </w:p>
          <w:p w14:paraId="6784DFA4" w14:textId="77777777" w:rsidR="00EF0E52" w:rsidRPr="00C05AC5" w:rsidRDefault="00EF0E52" w:rsidP="003F2431">
            <w:pPr>
              <w:pStyle w:val="ListParagraph"/>
              <w:spacing w:after="160" w:line="360" w:lineRule="auto"/>
              <w:ind w:left="0"/>
              <w:rPr>
                <w:rFonts w:ascii="Arial" w:hAnsi="Arial" w:cs="Arial"/>
              </w:rPr>
            </w:pPr>
          </w:p>
          <w:p w14:paraId="6F84786F" w14:textId="77777777" w:rsidR="00EF0E52" w:rsidRPr="00C05AC5" w:rsidRDefault="00EF0E52" w:rsidP="003F2431">
            <w:pPr>
              <w:pStyle w:val="ListParagraph"/>
              <w:spacing w:after="160" w:line="360" w:lineRule="auto"/>
              <w:ind w:left="0"/>
              <w:rPr>
                <w:rFonts w:ascii="Arial" w:hAnsi="Arial" w:cs="Arial"/>
                <w:b/>
                <w:bCs/>
              </w:rPr>
            </w:pPr>
            <w:r w:rsidRPr="00C05AC5">
              <w:rPr>
                <w:rFonts w:ascii="Arial" w:hAnsi="Arial" w:cs="Arial"/>
                <w:b/>
                <w:bCs/>
              </w:rPr>
              <w:t>2. Assignment</w:t>
            </w:r>
          </w:p>
          <w:p w14:paraId="480D1CB4" w14:textId="77777777" w:rsidR="00EF0E52" w:rsidRPr="00C05AC5" w:rsidRDefault="00EF0E52" w:rsidP="003F2431">
            <w:pPr>
              <w:pStyle w:val="ListParagraph"/>
              <w:spacing w:after="160" w:line="360" w:lineRule="auto"/>
              <w:ind w:left="0"/>
              <w:rPr>
                <w:rFonts w:ascii="Arial" w:hAnsi="Arial" w:cs="Arial"/>
                <w:b/>
                <w:bCs/>
              </w:rPr>
            </w:pPr>
          </w:p>
          <w:p w14:paraId="3A131243"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 xml:space="preserve">Introduction </w:t>
            </w:r>
          </w:p>
          <w:p w14:paraId="08B06B43" w14:textId="35FC7F2C" w:rsidR="00EF0E52" w:rsidRPr="00C05AC5" w:rsidRDefault="00800266" w:rsidP="003F2431">
            <w:pPr>
              <w:pStyle w:val="ListParagraph"/>
              <w:spacing w:after="160" w:line="360" w:lineRule="auto"/>
              <w:ind w:left="0"/>
              <w:rPr>
                <w:rFonts w:ascii="Arial" w:hAnsi="Arial" w:cs="Arial"/>
              </w:rPr>
            </w:pPr>
            <w:r w:rsidRPr="00C05AC5">
              <w:rPr>
                <w:rFonts w:ascii="Arial" w:hAnsi="Arial" w:cs="Arial"/>
              </w:rPr>
              <w:t xml:space="preserve">Music Performance Anxiety and </w:t>
            </w:r>
            <w:r w:rsidR="00825E3D">
              <w:rPr>
                <w:rFonts w:ascii="Arial" w:hAnsi="Arial" w:cs="Arial"/>
              </w:rPr>
              <w:t>i</w:t>
            </w:r>
            <w:r w:rsidRPr="00C05AC5">
              <w:rPr>
                <w:rFonts w:ascii="Arial" w:hAnsi="Arial" w:cs="Arial"/>
              </w:rPr>
              <w:t>ts Symptoms</w:t>
            </w:r>
          </w:p>
          <w:p w14:paraId="730F916C" w14:textId="3CE54702" w:rsidR="00EF0E52" w:rsidRPr="00C05AC5" w:rsidRDefault="00800266" w:rsidP="00800266">
            <w:pPr>
              <w:pStyle w:val="ListParagraph"/>
              <w:spacing w:after="160" w:line="360" w:lineRule="auto"/>
              <w:ind w:left="0"/>
              <w:rPr>
                <w:rFonts w:ascii="Arial" w:hAnsi="Arial" w:cs="Arial"/>
                <w:shd w:val="clear" w:color="auto" w:fill="FFFFFF"/>
              </w:rPr>
            </w:pPr>
            <w:r w:rsidRPr="00C05AC5">
              <w:rPr>
                <w:rFonts w:ascii="Arial" w:hAnsi="Arial" w:cs="Arial"/>
                <w:shd w:val="clear" w:color="auto" w:fill="FFFFFF"/>
              </w:rPr>
              <w:t>Common Interventions for Music Performance Anxiety (MPA)</w:t>
            </w:r>
          </w:p>
          <w:p w14:paraId="3A547D0B" w14:textId="0B644201" w:rsidR="003D5330" w:rsidRPr="00C05AC5" w:rsidRDefault="003D5330" w:rsidP="003F2431">
            <w:pPr>
              <w:pStyle w:val="ListParagraph"/>
              <w:spacing w:after="160" w:line="360" w:lineRule="auto"/>
              <w:ind w:left="0"/>
              <w:rPr>
                <w:rFonts w:ascii="Arial" w:hAnsi="Arial" w:cs="Arial"/>
                <w:shd w:val="clear" w:color="auto" w:fill="FFFFFF"/>
              </w:rPr>
            </w:pPr>
            <w:r w:rsidRPr="00C05AC5">
              <w:rPr>
                <w:rFonts w:ascii="Arial" w:hAnsi="Arial" w:cs="Arial"/>
                <w:shd w:val="clear" w:color="auto" w:fill="FFFFFF"/>
              </w:rPr>
              <w:t xml:space="preserve">An Overview of Acceptance and Commitment </w:t>
            </w:r>
            <w:r w:rsidR="0095296D">
              <w:rPr>
                <w:rFonts w:ascii="Arial" w:hAnsi="Arial" w:cs="Arial"/>
                <w:shd w:val="clear" w:color="auto" w:fill="FFFFFF"/>
              </w:rPr>
              <w:t>Therapy and Coaching</w:t>
            </w:r>
          </w:p>
          <w:p w14:paraId="384111B0" w14:textId="5E1B755F" w:rsidR="003D5330" w:rsidRPr="00C05AC5" w:rsidRDefault="003D5330" w:rsidP="003F2431">
            <w:pPr>
              <w:pStyle w:val="ListParagraph"/>
              <w:spacing w:after="160" w:line="360" w:lineRule="auto"/>
              <w:ind w:left="0"/>
              <w:rPr>
                <w:rFonts w:ascii="Arial" w:hAnsi="Arial" w:cs="Arial"/>
              </w:rPr>
            </w:pPr>
            <w:r w:rsidRPr="00C05AC5">
              <w:rPr>
                <w:rFonts w:ascii="Arial" w:hAnsi="Arial" w:cs="Arial"/>
              </w:rPr>
              <w:t>The ACT Hex</w:t>
            </w:r>
            <w:r w:rsidR="007C2CAF">
              <w:rPr>
                <w:rFonts w:ascii="Arial" w:hAnsi="Arial" w:cs="Arial"/>
              </w:rPr>
              <w:t>a</w:t>
            </w:r>
            <w:r w:rsidRPr="00C05AC5">
              <w:rPr>
                <w:rFonts w:ascii="Arial" w:hAnsi="Arial" w:cs="Arial"/>
              </w:rPr>
              <w:t>flex</w:t>
            </w:r>
          </w:p>
          <w:p w14:paraId="04A3E4E6" w14:textId="3A580F29" w:rsidR="003D5330" w:rsidRPr="00C05AC5" w:rsidRDefault="003D5330" w:rsidP="003F2431">
            <w:pPr>
              <w:pStyle w:val="ListParagraph"/>
              <w:spacing w:after="160" w:line="360" w:lineRule="auto"/>
              <w:ind w:left="0"/>
              <w:rPr>
                <w:rFonts w:ascii="Arial" w:hAnsi="Arial" w:cs="Arial"/>
              </w:rPr>
            </w:pPr>
            <w:r w:rsidRPr="00C05AC5">
              <w:rPr>
                <w:rFonts w:ascii="Arial" w:hAnsi="Arial" w:cs="Arial"/>
              </w:rPr>
              <w:t xml:space="preserve">Psychological Flexibility Versus Psychological Inflexibility </w:t>
            </w:r>
          </w:p>
          <w:p w14:paraId="77675AD0" w14:textId="77777777" w:rsidR="003D5330" w:rsidRPr="00C05AC5" w:rsidRDefault="003D5330" w:rsidP="003F2431">
            <w:pPr>
              <w:pStyle w:val="ListParagraph"/>
              <w:spacing w:after="160" w:line="360" w:lineRule="auto"/>
              <w:ind w:left="0"/>
              <w:rPr>
                <w:rFonts w:ascii="Arial" w:hAnsi="Arial" w:cs="Arial"/>
                <w:shd w:val="clear" w:color="auto" w:fill="FFFFFF"/>
              </w:rPr>
            </w:pPr>
            <w:r w:rsidRPr="00C05AC5">
              <w:rPr>
                <w:rFonts w:ascii="Arial" w:hAnsi="Arial" w:cs="Arial"/>
                <w:shd w:val="clear" w:color="auto" w:fill="FFFFFF"/>
              </w:rPr>
              <w:t xml:space="preserve">Confidence Versus Control </w:t>
            </w:r>
          </w:p>
          <w:p w14:paraId="7640CE7B" w14:textId="77777777" w:rsidR="00281186" w:rsidRPr="00C05AC5" w:rsidRDefault="00281186" w:rsidP="003F2431">
            <w:pPr>
              <w:pStyle w:val="ListParagraph"/>
              <w:spacing w:after="160" w:line="360" w:lineRule="auto"/>
              <w:ind w:left="0"/>
              <w:rPr>
                <w:rFonts w:ascii="Arial" w:hAnsi="Arial" w:cs="Arial"/>
              </w:rPr>
            </w:pPr>
            <w:r w:rsidRPr="00C05AC5">
              <w:rPr>
                <w:rFonts w:ascii="Arial" w:hAnsi="Arial" w:cs="Arial"/>
              </w:rPr>
              <w:t>Impairment of Physical Symptoms</w:t>
            </w:r>
          </w:p>
          <w:p w14:paraId="37C83FA6" w14:textId="7418C43F" w:rsidR="00281186" w:rsidRPr="00C05AC5" w:rsidRDefault="00281186" w:rsidP="003F2431">
            <w:pPr>
              <w:pStyle w:val="ListParagraph"/>
              <w:spacing w:after="160" w:line="360" w:lineRule="auto"/>
              <w:ind w:left="0"/>
              <w:rPr>
                <w:rFonts w:ascii="Arial" w:hAnsi="Arial" w:cs="Arial"/>
                <w:shd w:val="clear" w:color="auto" w:fill="FFFFFF"/>
              </w:rPr>
            </w:pPr>
            <w:r w:rsidRPr="00C05AC5">
              <w:rPr>
                <w:rFonts w:ascii="Arial" w:hAnsi="Arial" w:cs="Arial"/>
                <w:shd w:val="clear" w:color="auto" w:fill="FFFFFF"/>
              </w:rPr>
              <w:t>Current Drawbacks of Implementing AC</w:t>
            </w:r>
            <w:r w:rsidR="002E010B">
              <w:rPr>
                <w:rFonts w:ascii="Arial" w:hAnsi="Arial" w:cs="Arial"/>
                <w:shd w:val="clear" w:color="auto" w:fill="FFFFFF"/>
              </w:rPr>
              <w:t>C</w:t>
            </w:r>
            <w:r w:rsidRPr="00C05AC5">
              <w:rPr>
                <w:rFonts w:ascii="Arial" w:hAnsi="Arial" w:cs="Arial"/>
                <w:shd w:val="clear" w:color="auto" w:fill="FFFFFF"/>
              </w:rPr>
              <w:t xml:space="preserve"> Within the Voice Studio</w:t>
            </w:r>
          </w:p>
          <w:p w14:paraId="1EB77EF4" w14:textId="77777777" w:rsidR="00726537" w:rsidRDefault="00726537" w:rsidP="003F2431">
            <w:pPr>
              <w:pStyle w:val="ListParagraph"/>
              <w:spacing w:after="160" w:line="360" w:lineRule="auto"/>
              <w:ind w:left="0"/>
              <w:rPr>
                <w:rFonts w:ascii="Arial" w:hAnsi="Arial" w:cs="Arial"/>
              </w:rPr>
            </w:pPr>
            <w:r w:rsidRPr="00726537">
              <w:rPr>
                <w:rFonts w:ascii="Arial" w:hAnsi="Arial" w:cs="Arial"/>
              </w:rPr>
              <w:t xml:space="preserve">A Transdisciplinary Approach and Supportive Environment </w:t>
            </w:r>
          </w:p>
          <w:p w14:paraId="49D6CAE8" w14:textId="66712C25"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Concluding Thoughts</w:t>
            </w:r>
          </w:p>
          <w:p w14:paraId="5032F062" w14:textId="77777777" w:rsidR="00EF0E52" w:rsidRPr="00C05AC5" w:rsidRDefault="00EF0E52" w:rsidP="003F2431">
            <w:pPr>
              <w:pStyle w:val="ListParagraph"/>
              <w:spacing w:after="160" w:line="360" w:lineRule="auto"/>
              <w:ind w:left="0"/>
              <w:rPr>
                <w:rFonts w:ascii="Arial" w:hAnsi="Arial" w:cs="Arial"/>
              </w:rPr>
            </w:pPr>
          </w:p>
          <w:p w14:paraId="4D3CD217"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References</w:t>
            </w:r>
          </w:p>
          <w:p w14:paraId="3154AB2D" w14:textId="77777777" w:rsidR="00EF0E52" w:rsidRPr="00C05AC5" w:rsidRDefault="00EF0E52" w:rsidP="003F2431">
            <w:pPr>
              <w:pStyle w:val="ListParagraph"/>
              <w:spacing w:after="160" w:line="360" w:lineRule="auto"/>
              <w:ind w:left="0"/>
              <w:rPr>
                <w:rFonts w:ascii="Arial" w:hAnsi="Arial" w:cs="Arial"/>
              </w:rPr>
            </w:pPr>
          </w:p>
          <w:p w14:paraId="1837A9A1" w14:textId="77777777" w:rsidR="00EF0E52" w:rsidRPr="00C05AC5" w:rsidRDefault="00EF0E52" w:rsidP="003F2431">
            <w:pPr>
              <w:pStyle w:val="ListParagraph"/>
              <w:spacing w:after="160" w:line="360" w:lineRule="auto"/>
              <w:ind w:left="0"/>
              <w:rPr>
                <w:rFonts w:ascii="Arial" w:hAnsi="Arial" w:cs="Arial"/>
              </w:rPr>
            </w:pPr>
            <w:r w:rsidRPr="00C05AC5">
              <w:rPr>
                <w:rFonts w:ascii="Arial" w:hAnsi="Arial" w:cs="Arial"/>
              </w:rPr>
              <w:t>Appendix 1</w:t>
            </w:r>
          </w:p>
          <w:p w14:paraId="20D8F35B" w14:textId="77777777" w:rsidR="00EF0E52" w:rsidRPr="00C05AC5" w:rsidRDefault="00EF0E52" w:rsidP="00800266">
            <w:pPr>
              <w:pStyle w:val="ListParagraph"/>
              <w:spacing w:after="160" w:line="360" w:lineRule="auto"/>
              <w:ind w:left="0"/>
              <w:rPr>
                <w:rFonts w:ascii="Arial" w:hAnsi="Arial" w:cs="Arial"/>
                <w:color w:val="FF0000"/>
              </w:rPr>
            </w:pPr>
          </w:p>
        </w:tc>
      </w:tr>
    </w:tbl>
    <w:p w14:paraId="1ECCE719" w14:textId="77777777" w:rsidR="00EF0E52" w:rsidRPr="00C05AC5" w:rsidRDefault="00EF0E52" w:rsidP="00EF0E52">
      <w:pPr>
        <w:spacing w:after="100" w:line="360" w:lineRule="auto"/>
        <w:rPr>
          <w:rFonts w:cs="Arial"/>
          <w:szCs w:val="22"/>
        </w:rPr>
      </w:pPr>
      <w:r w:rsidRPr="00C05AC5">
        <w:rPr>
          <w:rFonts w:cs="Arial"/>
          <w:szCs w:val="22"/>
        </w:rPr>
        <w:t>Page</w:t>
      </w:r>
    </w:p>
    <w:p w14:paraId="339195F6" w14:textId="13EA0E1C" w:rsidR="00E43B58" w:rsidRPr="00C05AC5" w:rsidRDefault="00EF0E52" w:rsidP="00732881">
      <w:pPr>
        <w:pStyle w:val="ListParagraph"/>
        <w:numPr>
          <w:ilvl w:val="0"/>
          <w:numId w:val="14"/>
        </w:numPr>
        <w:spacing w:after="100" w:line="360" w:lineRule="auto"/>
        <w:rPr>
          <w:rFonts w:ascii="Arial" w:hAnsi="Arial" w:cs="Arial"/>
          <w:b/>
          <w:bCs/>
        </w:rPr>
      </w:pPr>
      <w:r w:rsidRPr="00C05AC5">
        <w:rPr>
          <w:rFonts w:ascii="Arial" w:hAnsi="Arial" w:cs="Arial"/>
          <w:b/>
          <w:bCs/>
        </w:rPr>
        <w:t>Portfolio</w:t>
      </w:r>
    </w:p>
    <w:p w14:paraId="549B32E1" w14:textId="77777777" w:rsidR="00E32B72" w:rsidRPr="00C05AC5" w:rsidRDefault="00E32B72" w:rsidP="00E32B72">
      <w:pPr>
        <w:pStyle w:val="ListParagraph"/>
        <w:spacing w:after="100" w:line="360" w:lineRule="auto"/>
        <w:ind w:left="2520"/>
        <w:rPr>
          <w:rFonts w:ascii="Arial" w:hAnsi="Arial" w:cs="Arial"/>
          <w:b/>
          <w:bCs/>
        </w:rPr>
      </w:pPr>
    </w:p>
    <w:p w14:paraId="717639A9" w14:textId="77777777" w:rsidR="00A7459B" w:rsidRPr="00C05AC5" w:rsidRDefault="00A7459B" w:rsidP="00E32B72">
      <w:pPr>
        <w:pStyle w:val="ListParagraph"/>
        <w:spacing w:after="100" w:line="360" w:lineRule="auto"/>
        <w:ind w:left="2520"/>
        <w:rPr>
          <w:rFonts w:ascii="Arial" w:hAnsi="Arial" w:cs="Arial"/>
          <w:b/>
          <w:bCs/>
        </w:rPr>
      </w:pPr>
    </w:p>
    <w:p w14:paraId="0B8EFB40" w14:textId="77777777" w:rsidR="00A7459B" w:rsidRPr="00C05AC5" w:rsidRDefault="00A7459B" w:rsidP="00E32B72">
      <w:pPr>
        <w:pStyle w:val="ListParagraph"/>
        <w:spacing w:after="100" w:line="360" w:lineRule="auto"/>
        <w:ind w:left="2520"/>
        <w:rPr>
          <w:rFonts w:ascii="Arial" w:hAnsi="Arial" w:cs="Arial"/>
          <w:b/>
          <w:bCs/>
        </w:rPr>
      </w:pPr>
    </w:p>
    <w:p w14:paraId="0931DE6E" w14:textId="77777777" w:rsidR="00A7459B" w:rsidRDefault="00A7459B" w:rsidP="00E32B72">
      <w:pPr>
        <w:pStyle w:val="ListParagraph"/>
        <w:spacing w:after="100" w:line="360" w:lineRule="auto"/>
        <w:ind w:left="2520"/>
        <w:rPr>
          <w:rFonts w:ascii="Arial" w:hAnsi="Arial" w:cs="Arial"/>
          <w:b/>
          <w:bCs/>
        </w:rPr>
      </w:pPr>
    </w:p>
    <w:p w14:paraId="5CF04AC8" w14:textId="77777777" w:rsidR="00CF4992" w:rsidRPr="00C05AC5" w:rsidRDefault="00CF4992" w:rsidP="00E32B72">
      <w:pPr>
        <w:pStyle w:val="ListParagraph"/>
        <w:spacing w:after="100" w:line="360" w:lineRule="auto"/>
        <w:ind w:left="2520"/>
        <w:rPr>
          <w:rFonts w:ascii="Arial" w:hAnsi="Arial" w:cs="Arial"/>
          <w:b/>
          <w:bCs/>
        </w:rPr>
      </w:pPr>
    </w:p>
    <w:p w14:paraId="1EE09366" w14:textId="77777777" w:rsidR="00A06431" w:rsidRPr="00C05AC5" w:rsidRDefault="00A06431" w:rsidP="0091669E">
      <w:pPr>
        <w:rPr>
          <w:rFonts w:cs="Arial"/>
          <w:szCs w:val="22"/>
          <w:lang w:val="en-US"/>
        </w:rPr>
      </w:pPr>
    </w:p>
    <w:p w14:paraId="02FFC7E3" w14:textId="77777777" w:rsidR="00127004" w:rsidRPr="00C05AC5" w:rsidRDefault="00127004" w:rsidP="00127004">
      <w:pPr>
        <w:pStyle w:val="ListParagraph"/>
        <w:numPr>
          <w:ilvl w:val="0"/>
          <w:numId w:val="4"/>
        </w:numPr>
        <w:spacing w:after="0" w:line="360" w:lineRule="auto"/>
        <w:rPr>
          <w:rFonts w:ascii="Arial" w:hAnsi="Arial" w:cs="Arial"/>
          <w:b/>
          <w:bCs/>
          <w:u w:val="single"/>
        </w:rPr>
      </w:pPr>
      <w:r w:rsidRPr="00C05AC5">
        <w:rPr>
          <w:rFonts w:ascii="Arial" w:hAnsi="Arial" w:cs="Arial"/>
          <w:b/>
          <w:bCs/>
        </w:rPr>
        <w:lastRenderedPageBreak/>
        <w:t xml:space="preserve">PORTFOLIO </w:t>
      </w:r>
    </w:p>
    <w:p w14:paraId="29A41141" w14:textId="77777777" w:rsidR="00127004" w:rsidRPr="00C05AC5" w:rsidRDefault="00127004" w:rsidP="00127004">
      <w:pPr>
        <w:pStyle w:val="ListParagraph"/>
        <w:spacing w:after="0" w:line="360" w:lineRule="auto"/>
        <w:ind w:left="360"/>
        <w:rPr>
          <w:rFonts w:ascii="Arial" w:hAnsi="Arial" w:cs="Arial"/>
          <w:b/>
          <w:bCs/>
          <w:u w:val="single"/>
        </w:rPr>
      </w:pPr>
    </w:p>
    <w:p w14:paraId="1636B087" w14:textId="77777777" w:rsidR="00127004" w:rsidRPr="00C05AC5" w:rsidRDefault="00127004" w:rsidP="004C23DC">
      <w:pPr>
        <w:spacing w:line="360" w:lineRule="auto"/>
        <w:rPr>
          <w:rFonts w:cs="Arial"/>
          <w:b/>
          <w:bCs/>
          <w:szCs w:val="22"/>
          <w:u w:val="single"/>
        </w:rPr>
      </w:pPr>
      <w:r w:rsidRPr="00C05AC5">
        <w:rPr>
          <w:rFonts w:cs="Arial"/>
          <w:b/>
          <w:bCs/>
          <w:szCs w:val="22"/>
          <w:u w:val="single"/>
        </w:rPr>
        <w:t>Introduction and Rationale</w:t>
      </w:r>
    </w:p>
    <w:p w14:paraId="2418B78C" w14:textId="3476C3A3" w:rsidR="00233FE1" w:rsidRPr="00C05AC5" w:rsidRDefault="0083672B" w:rsidP="004C23DC">
      <w:pPr>
        <w:spacing w:line="360" w:lineRule="auto"/>
        <w:rPr>
          <w:rFonts w:cs="Arial"/>
          <w:szCs w:val="22"/>
        </w:rPr>
      </w:pPr>
      <w:r w:rsidRPr="00C05AC5">
        <w:rPr>
          <w:rFonts w:cs="Arial"/>
          <w:szCs w:val="22"/>
        </w:rPr>
        <w:t xml:space="preserve">During this study, I will be </w:t>
      </w:r>
      <w:r w:rsidR="00233FE1" w:rsidRPr="00C05AC5">
        <w:rPr>
          <w:rFonts w:cs="Arial"/>
          <w:szCs w:val="22"/>
        </w:rPr>
        <w:t xml:space="preserve">investigating what factors position acceptance and commitment </w:t>
      </w:r>
      <w:r w:rsidR="0093188D">
        <w:rPr>
          <w:rFonts w:cs="Arial"/>
          <w:szCs w:val="22"/>
        </w:rPr>
        <w:t>coaching (ACC)</w:t>
      </w:r>
      <w:r w:rsidR="00F50353">
        <w:rPr>
          <w:rFonts w:cs="Arial"/>
          <w:szCs w:val="22"/>
        </w:rPr>
        <w:t xml:space="preserve">, also </w:t>
      </w:r>
      <w:r w:rsidR="0093188D">
        <w:rPr>
          <w:rFonts w:cs="Arial"/>
          <w:szCs w:val="22"/>
        </w:rPr>
        <w:t>referred to as</w:t>
      </w:r>
      <w:r w:rsidR="00F50353">
        <w:rPr>
          <w:rFonts w:cs="Arial"/>
          <w:szCs w:val="22"/>
        </w:rPr>
        <w:t xml:space="preserve"> acceptance and commitment </w:t>
      </w:r>
      <w:r w:rsidR="0093188D">
        <w:rPr>
          <w:rFonts w:cs="Arial"/>
          <w:szCs w:val="22"/>
        </w:rPr>
        <w:t>training,</w:t>
      </w:r>
      <w:r w:rsidR="00233FE1" w:rsidRPr="00C05AC5">
        <w:rPr>
          <w:rFonts w:cs="Arial"/>
          <w:szCs w:val="22"/>
        </w:rPr>
        <w:t xml:space="preserve"> to serve performing singers, and </w:t>
      </w:r>
      <w:r w:rsidR="00762A47" w:rsidRPr="00C05AC5">
        <w:rPr>
          <w:rFonts w:cs="Arial"/>
          <w:szCs w:val="22"/>
        </w:rPr>
        <w:t>answering the question</w:t>
      </w:r>
      <w:r w:rsidR="007D55EB">
        <w:rPr>
          <w:rFonts w:cs="Arial"/>
          <w:szCs w:val="22"/>
        </w:rPr>
        <w:t>:</w:t>
      </w:r>
      <w:r w:rsidR="00233FE1" w:rsidRPr="00C05AC5">
        <w:rPr>
          <w:rFonts w:cs="Arial"/>
          <w:szCs w:val="22"/>
        </w:rPr>
        <w:t xml:space="preserve"> </w:t>
      </w:r>
      <w:r w:rsidR="00233FE1" w:rsidRPr="00C05AC5">
        <w:rPr>
          <w:rFonts w:cs="Arial"/>
          <w:i/>
          <w:iCs/>
          <w:szCs w:val="22"/>
        </w:rPr>
        <w:t>is this a viable coaching model for non-clinical vocal coaches</w:t>
      </w:r>
      <w:r w:rsidR="00A0410E">
        <w:rPr>
          <w:rFonts w:cs="Arial"/>
          <w:i/>
          <w:iCs/>
          <w:szCs w:val="22"/>
        </w:rPr>
        <w:t xml:space="preserve"> and singing teachers</w:t>
      </w:r>
      <w:r w:rsidR="00233FE1" w:rsidRPr="00C05AC5">
        <w:rPr>
          <w:rFonts w:cs="Arial"/>
          <w:i/>
          <w:iCs/>
          <w:szCs w:val="22"/>
        </w:rPr>
        <w:t xml:space="preserve"> to implement within their </w:t>
      </w:r>
      <w:r w:rsidR="0037639C">
        <w:rPr>
          <w:rFonts w:cs="Arial"/>
          <w:i/>
          <w:iCs/>
          <w:szCs w:val="22"/>
        </w:rPr>
        <w:t xml:space="preserve">private voice </w:t>
      </w:r>
      <w:r w:rsidR="00233FE1" w:rsidRPr="00C05AC5">
        <w:rPr>
          <w:rFonts w:cs="Arial"/>
          <w:i/>
          <w:iCs/>
          <w:szCs w:val="22"/>
        </w:rPr>
        <w:t>teaching practices</w:t>
      </w:r>
      <w:r w:rsidR="00233FE1" w:rsidRPr="00C05AC5">
        <w:rPr>
          <w:rFonts w:cs="Arial"/>
          <w:szCs w:val="22"/>
        </w:rPr>
        <w:t>?</w:t>
      </w:r>
      <w:r w:rsidR="00762A47" w:rsidRPr="00C05AC5">
        <w:rPr>
          <w:rFonts w:cs="Arial"/>
          <w:szCs w:val="22"/>
        </w:rPr>
        <w:t xml:space="preserve"> </w:t>
      </w:r>
      <w:r w:rsidR="0095508F" w:rsidRPr="00C05AC5">
        <w:rPr>
          <w:rFonts w:cs="Arial"/>
          <w:szCs w:val="22"/>
        </w:rPr>
        <w:t>I</w:t>
      </w:r>
      <w:r w:rsidR="004C23DC" w:rsidRPr="00C05AC5">
        <w:rPr>
          <w:rFonts w:cs="Arial"/>
          <w:szCs w:val="22"/>
        </w:rPr>
        <w:t xml:space="preserve">n contrast to instrumentalists, </w:t>
      </w:r>
      <w:r w:rsidR="00A0410E">
        <w:rPr>
          <w:rFonts w:cs="Arial"/>
          <w:szCs w:val="22"/>
        </w:rPr>
        <w:t>singers</w:t>
      </w:r>
      <w:r w:rsidR="004C23DC" w:rsidRPr="00C05AC5">
        <w:rPr>
          <w:rFonts w:cs="Arial"/>
          <w:szCs w:val="22"/>
        </w:rPr>
        <w:t xml:space="preserve"> present a distinctive challenge for </w:t>
      </w:r>
      <w:r w:rsidR="00A0410E">
        <w:rPr>
          <w:rFonts w:cs="Arial"/>
          <w:szCs w:val="22"/>
        </w:rPr>
        <w:t>vocal coaches</w:t>
      </w:r>
      <w:r w:rsidR="004C23DC" w:rsidRPr="00C05AC5">
        <w:rPr>
          <w:rFonts w:cs="Arial"/>
          <w:szCs w:val="22"/>
        </w:rPr>
        <w:t xml:space="preserve"> to address. Their performance is contingent upon </w:t>
      </w:r>
      <w:r w:rsidR="009B63FE" w:rsidRPr="00C05AC5">
        <w:rPr>
          <w:rFonts w:cs="Arial"/>
          <w:szCs w:val="22"/>
        </w:rPr>
        <w:t>optimized function</w:t>
      </w:r>
      <w:r w:rsidR="004C23DC" w:rsidRPr="00C05AC5">
        <w:rPr>
          <w:rFonts w:cs="Arial"/>
          <w:szCs w:val="22"/>
        </w:rPr>
        <w:t xml:space="preserve"> of both their vocal and respiratory systems, </w:t>
      </w:r>
      <w:r w:rsidR="001D1A66" w:rsidRPr="00C05AC5">
        <w:rPr>
          <w:rFonts w:cs="Arial"/>
          <w:szCs w:val="22"/>
        </w:rPr>
        <w:t>and these systems</w:t>
      </w:r>
      <w:r w:rsidR="00CD1109" w:rsidRPr="00C05AC5">
        <w:rPr>
          <w:rFonts w:cs="Arial"/>
          <w:szCs w:val="22"/>
        </w:rPr>
        <w:t xml:space="preserve"> are directly impacted by anxiety</w:t>
      </w:r>
      <w:r w:rsidR="004C23DC" w:rsidRPr="00C05AC5">
        <w:rPr>
          <w:rFonts w:cs="Arial"/>
          <w:szCs w:val="22"/>
        </w:rPr>
        <w:t xml:space="preserve"> </w:t>
      </w:r>
      <w:r w:rsidR="00CD1109" w:rsidRPr="00C05AC5">
        <w:rPr>
          <w:rFonts w:cs="Arial"/>
          <w:szCs w:val="22"/>
        </w:rPr>
        <w:t>(Juncos et al.</w:t>
      </w:r>
      <w:r w:rsidR="008C2137">
        <w:rPr>
          <w:rFonts w:cs="Arial"/>
          <w:szCs w:val="22"/>
        </w:rPr>
        <w:t>,</w:t>
      </w:r>
      <w:r w:rsidR="00CD1109" w:rsidRPr="00C05AC5">
        <w:rPr>
          <w:rFonts w:cs="Arial"/>
          <w:szCs w:val="22"/>
        </w:rPr>
        <w:t xml:space="preserve"> 2017). </w:t>
      </w:r>
      <w:r w:rsidR="00D83E5F" w:rsidRPr="00C05AC5">
        <w:rPr>
          <w:rFonts w:cs="Arial"/>
          <w:szCs w:val="22"/>
        </w:rPr>
        <w:t>As music performance anxiety</w:t>
      </w:r>
      <w:r w:rsidR="00243C36" w:rsidRPr="00C05AC5">
        <w:rPr>
          <w:rFonts w:cs="Arial"/>
          <w:szCs w:val="22"/>
        </w:rPr>
        <w:t xml:space="preserve"> (MPA)</w:t>
      </w:r>
      <w:r w:rsidR="00D83E5F" w:rsidRPr="00C05AC5">
        <w:rPr>
          <w:rFonts w:cs="Arial"/>
          <w:szCs w:val="22"/>
        </w:rPr>
        <w:t xml:space="preserve"> </w:t>
      </w:r>
      <w:r w:rsidR="00FE21EF" w:rsidRPr="00C05AC5">
        <w:rPr>
          <w:rFonts w:cs="Arial"/>
          <w:szCs w:val="22"/>
        </w:rPr>
        <w:t>and its physical manifestations</w:t>
      </w:r>
      <w:r w:rsidR="00162D17" w:rsidRPr="00C05AC5">
        <w:rPr>
          <w:rFonts w:cs="Arial"/>
          <w:szCs w:val="22"/>
        </w:rPr>
        <w:t xml:space="preserve"> disrupt </w:t>
      </w:r>
      <w:r w:rsidR="007B6378" w:rsidRPr="00C05AC5">
        <w:rPr>
          <w:rFonts w:cs="Arial"/>
          <w:szCs w:val="22"/>
        </w:rPr>
        <w:t>a large population of musicians at all levels of skil</w:t>
      </w:r>
      <w:r w:rsidR="00EE7CCE" w:rsidRPr="00C05AC5">
        <w:rPr>
          <w:rFonts w:cs="Arial"/>
          <w:szCs w:val="22"/>
        </w:rPr>
        <w:t>l</w:t>
      </w:r>
      <w:r w:rsidR="00AA6DA3" w:rsidRPr="00C05AC5">
        <w:rPr>
          <w:rFonts w:cs="Arial"/>
          <w:szCs w:val="22"/>
        </w:rPr>
        <w:t xml:space="preserve"> </w:t>
      </w:r>
      <w:r w:rsidR="00AA6DA3" w:rsidRPr="00C05AC5">
        <w:rPr>
          <w:rFonts w:cs="Arial"/>
          <w:szCs w:val="22"/>
          <w:lang w:val="en-US"/>
        </w:rPr>
        <w:t>(</w:t>
      </w:r>
      <w:r w:rsidR="00AA6DA3" w:rsidRPr="00C05AC5">
        <w:rPr>
          <w:rFonts w:cs="Arial"/>
          <w:color w:val="222222"/>
          <w:szCs w:val="22"/>
          <w:shd w:val="clear" w:color="auto" w:fill="FFFFFF"/>
        </w:rPr>
        <w:t>Hoffman</w:t>
      </w:r>
      <w:r w:rsidR="004C6732">
        <w:rPr>
          <w:rFonts w:cs="Arial"/>
          <w:color w:val="222222"/>
          <w:szCs w:val="22"/>
          <w:shd w:val="clear" w:color="auto" w:fill="FFFFFF"/>
        </w:rPr>
        <w:t xml:space="preserve"> </w:t>
      </w:r>
      <w:r w:rsidR="00FE07DA">
        <w:rPr>
          <w:rFonts w:cs="Arial"/>
          <w:color w:val="222222"/>
          <w:szCs w:val="22"/>
          <w:shd w:val="clear" w:color="auto" w:fill="FFFFFF"/>
        </w:rPr>
        <w:t>and</w:t>
      </w:r>
      <w:r w:rsidR="00AA6DA3" w:rsidRPr="00C05AC5">
        <w:rPr>
          <w:rFonts w:cs="Arial"/>
          <w:color w:val="222222"/>
          <w:szCs w:val="22"/>
          <w:shd w:val="clear" w:color="auto" w:fill="FFFFFF"/>
        </w:rPr>
        <w:t xml:space="preserve"> Hanrahan</w:t>
      </w:r>
      <w:r w:rsidR="00FE07DA">
        <w:rPr>
          <w:rFonts w:cs="Arial"/>
          <w:color w:val="222222"/>
          <w:szCs w:val="22"/>
          <w:shd w:val="clear" w:color="auto" w:fill="FFFFFF"/>
        </w:rPr>
        <w:t xml:space="preserve">, </w:t>
      </w:r>
      <w:r w:rsidR="00AA6DA3" w:rsidRPr="00C05AC5">
        <w:rPr>
          <w:rFonts w:cs="Arial"/>
          <w:color w:val="222222"/>
          <w:szCs w:val="22"/>
          <w:shd w:val="clear" w:color="auto" w:fill="FFFFFF"/>
        </w:rPr>
        <w:t>2012)</w:t>
      </w:r>
      <w:r w:rsidR="00EE7CCE" w:rsidRPr="00C05AC5">
        <w:rPr>
          <w:rFonts w:cs="Arial"/>
          <w:szCs w:val="22"/>
        </w:rPr>
        <w:t xml:space="preserve">, learning psychological coping skills </w:t>
      </w:r>
      <w:r w:rsidR="00293140" w:rsidRPr="00C05AC5">
        <w:rPr>
          <w:rFonts w:cs="Arial"/>
          <w:szCs w:val="22"/>
        </w:rPr>
        <w:t xml:space="preserve">is important for vocalists </w:t>
      </w:r>
      <w:r w:rsidR="00243C36" w:rsidRPr="00C05AC5">
        <w:rPr>
          <w:rFonts w:cs="Arial"/>
          <w:szCs w:val="22"/>
        </w:rPr>
        <w:t>aspiring to perform without being</w:t>
      </w:r>
      <w:r w:rsidR="008A7550" w:rsidRPr="00C05AC5">
        <w:rPr>
          <w:rFonts w:cs="Arial"/>
          <w:szCs w:val="22"/>
        </w:rPr>
        <w:t xml:space="preserve"> inhibited</w:t>
      </w:r>
      <w:r w:rsidR="00243C36" w:rsidRPr="00C05AC5">
        <w:rPr>
          <w:rFonts w:cs="Arial"/>
          <w:szCs w:val="22"/>
        </w:rPr>
        <w:t xml:space="preserve"> by their </w:t>
      </w:r>
      <w:r w:rsidR="00F41574" w:rsidRPr="00C05AC5">
        <w:rPr>
          <w:rFonts w:cs="Arial"/>
          <w:szCs w:val="22"/>
        </w:rPr>
        <w:t>anxiety (Osborne</w:t>
      </w:r>
      <w:r w:rsidR="0046047D">
        <w:rPr>
          <w:rFonts w:cs="Arial"/>
          <w:szCs w:val="22"/>
        </w:rPr>
        <w:t xml:space="preserve"> and</w:t>
      </w:r>
      <w:r w:rsidR="00F41574" w:rsidRPr="00C05AC5">
        <w:rPr>
          <w:rFonts w:cs="Arial"/>
          <w:szCs w:val="22"/>
        </w:rPr>
        <w:t xml:space="preserve"> Franklin</w:t>
      </w:r>
      <w:r w:rsidR="0046047D">
        <w:rPr>
          <w:rFonts w:cs="Arial"/>
          <w:szCs w:val="22"/>
        </w:rPr>
        <w:t>,</w:t>
      </w:r>
      <w:r w:rsidR="00F41574" w:rsidRPr="00C05AC5">
        <w:rPr>
          <w:rFonts w:cs="Arial"/>
          <w:szCs w:val="22"/>
        </w:rPr>
        <w:t xml:space="preserve"> 2002).</w:t>
      </w:r>
      <w:r w:rsidR="00A95828" w:rsidRPr="00C05AC5">
        <w:rPr>
          <w:rFonts w:cs="Arial"/>
          <w:szCs w:val="22"/>
        </w:rPr>
        <w:t xml:space="preserve"> </w:t>
      </w:r>
      <w:r w:rsidR="006E4812" w:rsidRPr="00C05AC5">
        <w:rPr>
          <w:rFonts w:cs="Arial"/>
          <w:szCs w:val="22"/>
        </w:rPr>
        <w:t xml:space="preserve">Although several treatment methods for MPA </w:t>
      </w:r>
      <w:r w:rsidR="00DB1C00" w:rsidRPr="00C05AC5">
        <w:rPr>
          <w:rFonts w:cs="Arial"/>
          <w:szCs w:val="22"/>
        </w:rPr>
        <w:t>have successfully demonstrated a reduction in physical responses to performance anxiety</w:t>
      </w:r>
      <w:r w:rsidR="00975A52" w:rsidRPr="00C05AC5">
        <w:rPr>
          <w:rFonts w:cs="Arial"/>
          <w:szCs w:val="22"/>
        </w:rPr>
        <w:t xml:space="preserve"> </w:t>
      </w:r>
      <w:r w:rsidR="00D13D97" w:rsidRPr="00C05AC5">
        <w:rPr>
          <w:rFonts w:cs="Arial"/>
          <w:szCs w:val="22"/>
        </w:rPr>
        <w:t>(</w:t>
      </w:r>
      <w:r w:rsidR="00D13D97" w:rsidRPr="00C05AC5">
        <w:rPr>
          <w:rFonts w:cs="Arial"/>
          <w:color w:val="222222"/>
          <w:szCs w:val="22"/>
          <w:shd w:val="clear" w:color="auto" w:fill="FFFFFF"/>
        </w:rPr>
        <w:t>Kendrick et al.</w:t>
      </w:r>
      <w:r w:rsidR="00FF1E93">
        <w:rPr>
          <w:rFonts w:cs="Arial"/>
          <w:color w:val="222222"/>
          <w:szCs w:val="22"/>
          <w:shd w:val="clear" w:color="auto" w:fill="FFFFFF"/>
        </w:rPr>
        <w:t>,</w:t>
      </w:r>
      <w:r w:rsidR="00D13D97" w:rsidRPr="00C05AC5">
        <w:rPr>
          <w:rFonts w:cs="Arial"/>
          <w:color w:val="222222"/>
          <w:szCs w:val="22"/>
          <w:shd w:val="clear" w:color="auto" w:fill="FFFFFF"/>
        </w:rPr>
        <w:t xml:space="preserve"> 1982)</w:t>
      </w:r>
      <w:r w:rsidR="00DB1C00" w:rsidRPr="00C05AC5">
        <w:rPr>
          <w:rFonts w:cs="Arial"/>
          <w:szCs w:val="22"/>
        </w:rPr>
        <w:t xml:space="preserve">, </w:t>
      </w:r>
      <w:r w:rsidR="00150E34" w:rsidRPr="00C05AC5">
        <w:rPr>
          <w:rFonts w:cs="Arial"/>
          <w:szCs w:val="22"/>
        </w:rPr>
        <w:t xml:space="preserve">they have not </w:t>
      </w:r>
      <w:r w:rsidR="00395D2A" w:rsidRPr="00C05AC5">
        <w:rPr>
          <w:rFonts w:cs="Arial"/>
          <w:szCs w:val="22"/>
        </w:rPr>
        <w:t>effectively</w:t>
      </w:r>
      <w:r w:rsidR="00150E34" w:rsidRPr="00C05AC5">
        <w:rPr>
          <w:rFonts w:cs="Arial"/>
          <w:szCs w:val="22"/>
        </w:rPr>
        <w:t xml:space="preserve"> </w:t>
      </w:r>
      <w:r w:rsidR="00395D2A" w:rsidRPr="00C05AC5">
        <w:rPr>
          <w:rFonts w:cs="Arial"/>
          <w:szCs w:val="22"/>
        </w:rPr>
        <w:t>helped</w:t>
      </w:r>
      <w:r w:rsidR="00150E34" w:rsidRPr="00C05AC5">
        <w:rPr>
          <w:rFonts w:cs="Arial"/>
          <w:szCs w:val="22"/>
        </w:rPr>
        <w:t xml:space="preserve"> musicians </w:t>
      </w:r>
      <w:r w:rsidR="00135065" w:rsidRPr="00C05AC5">
        <w:rPr>
          <w:rFonts w:cs="Arial"/>
          <w:szCs w:val="22"/>
        </w:rPr>
        <w:t xml:space="preserve">increase their confidence </w:t>
      </w:r>
      <w:r w:rsidR="00395D2A" w:rsidRPr="00C05AC5">
        <w:rPr>
          <w:rFonts w:cs="Arial"/>
          <w:szCs w:val="22"/>
        </w:rPr>
        <w:t xml:space="preserve">while improving their </w:t>
      </w:r>
      <w:r w:rsidR="00426B8D" w:rsidRPr="00C05AC5">
        <w:rPr>
          <w:rFonts w:cs="Arial"/>
          <w:szCs w:val="22"/>
        </w:rPr>
        <w:t xml:space="preserve">performance outcomes </w:t>
      </w:r>
      <w:r w:rsidR="00AA5B80" w:rsidRPr="00C05AC5">
        <w:rPr>
          <w:rFonts w:cs="Arial"/>
          <w:szCs w:val="22"/>
        </w:rPr>
        <w:t>(Mahony et. al</w:t>
      </w:r>
      <w:r w:rsidR="0046047D">
        <w:rPr>
          <w:rFonts w:cs="Arial"/>
          <w:szCs w:val="22"/>
        </w:rPr>
        <w:t>,</w:t>
      </w:r>
      <w:r w:rsidR="00AA5B80" w:rsidRPr="00C05AC5">
        <w:rPr>
          <w:rFonts w:cs="Arial"/>
          <w:szCs w:val="22"/>
        </w:rPr>
        <w:t xml:space="preserve"> 2022</w:t>
      </w:r>
      <w:r w:rsidR="00B83844" w:rsidRPr="00C05AC5">
        <w:rPr>
          <w:rFonts w:cs="Arial"/>
          <w:szCs w:val="22"/>
        </w:rPr>
        <w:t>; Stothert, 2012).</w:t>
      </w:r>
      <w:r w:rsidR="00ED2B5A" w:rsidRPr="00C05AC5">
        <w:rPr>
          <w:rFonts w:cs="Arial"/>
          <w:szCs w:val="22"/>
        </w:rPr>
        <w:t xml:space="preserve"> </w:t>
      </w:r>
      <w:r w:rsidR="00127098" w:rsidRPr="00C05AC5">
        <w:rPr>
          <w:rFonts w:cs="Arial"/>
          <w:szCs w:val="22"/>
        </w:rPr>
        <w:t>The</w:t>
      </w:r>
      <w:r w:rsidR="007922A2" w:rsidRPr="00C05AC5">
        <w:rPr>
          <w:rFonts w:cs="Arial"/>
          <w:szCs w:val="22"/>
        </w:rPr>
        <w:t xml:space="preserve"> study of music performance anxiety and</w:t>
      </w:r>
      <w:r w:rsidR="00A614A5">
        <w:rPr>
          <w:rFonts w:cs="Arial"/>
          <w:szCs w:val="22"/>
        </w:rPr>
        <w:t xml:space="preserve"> treatment</w:t>
      </w:r>
      <w:r w:rsidR="007922A2" w:rsidRPr="00C05AC5">
        <w:rPr>
          <w:rFonts w:cs="Arial"/>
          <w:szCs w:val="22"/>
        </w:rPr>
        <w:t xml:space="preserve"> </w:t>
      </w:r>
      <w:r w:rsidR="00E47983" w:rsidRPr="00C05AC5">
        <w:rPr>
          <w:rFonts w:cs="Arial"/>
          <w:szCs w:val="22"/>
        </w:rPr>
        <w:t xml:space="preserve">solutions is still in its infancy (Kenny, 2005), </w:t>
      </w:r>
      <w:r w:rsidR="00127098" w:rsidRPr="00C05AC5">
        <w:rPr>
          <w:rFonts w:cs="Arial"/>
          <w:szCs w:val="22"/>
        </w:rPr>
        <w:t xml:space="preserve">but </w:t>
      </w:r>
      <w:r w:rsidR="00E47983" w:rsidRPr="00C05AC5">
        <w:rPr>
          <w:rFonts w:cs="Arial"/>
          <w:szCs w:val="22"/>
        </w:rPr>
        <w:t xml:space="preserve">acceptance and commitment </w:t>
      </w:r>
      <w:r w:rsidR="007F606A">
        <w:rPr>
          <w:rFonts w:cs="Arial"/>
          <w:szCs w:val="22"/>
        </w:rPr>
        <w:t>coaching</w:t>
      </w:r>
      <w:r w:rsidR="00E47983" w:rsidRPr="00C05AC5">
        <w:rPr>
          <w:rFonts w:cs="Arial"/>
          <w:szCs w:val="22"/>
        </w:rPr>
        <w:t xml:space="preserve"> has emerged as </w:t>
      </w:r>
      <w:r w:rsidR="005A0CB4" w:rsidRPr="00C05AC5">
        <w:rPr>
          <w:rFonts w:cs="Arial"/>
          <w:szCs w:val="22"/>
        </w:rPr>
        <w:t xml:space="preserve">an exciting option for professional musicians to maximize their performance potential </w:t>
      </w:r>
      <w:r w:rsidR="00555A4B" w:rsidRPr="00C05AC5">
        <w:rPr>
          <w:rFonts w:cs="Arial"/>
          <w:szCs w:val="22"/>
        </w:rPr>
        <w:t xml:space="preserve">after learning to increase their mental resilience </w:t>
      </w:r>
      <w:r w:rsidR="0089494C" w:rsidRPr="00C05AC5">
        <w:rPr>
          <w:rFonts w:cs="Arial"/>
          <w:szCs w:val="22"/>
        </w:rPr>
        <w:t>(Osborne</w:t>
      </w:r>
      <w:r w:rsidR="000707C6">
        <w:rPr>
          <w:rFonts w:cs="Arial"/>
          <w:szCs w:val="22"/>
        </w:rPr>
        <w:t xml:space="preserve"> and</w:t>
      </w:r>
      <w:r w:rsidR="0089494C" w:rsidRPr="00C05AC5">
        <w:rPr>
          <w:rFonts w:cs="Arial"/>
          <w:szCs w:val="22"/>
        </w:rPr>
        <w:t xml:space="preserve"> Franklin, 2002).</w:t>
      </w:r>
    </w:p>
    <w:p w14:paraId="2DF1DF57" w14:textId="77777777" w:rsidR="00C457F7" w:rsidRPr="00C05AC5" w:rsidRDefault="00C457F7" w:rsidP="004C23DC">
      <w:pPr>
        <w:spacing w:line="360" w:lineRule="auto"/>
        <w:rPr>
          <w:rFonts w:cs="Arial"/>
          <w:szCs w:val="22"/>
        </w:rPr>
      </w:pPr>
    </w:p>
    <w:p w14:paraId="38E9B965" w14:textId="2B509E92" w:rsidR="00E30202" w:rsidRPr="00C05AC5" w:rsidRDefault="00E30202" w:rsidP="00E30202">
      <w:pPr>
        <w:spacing w:line="360" w:lineRule="auto"/>
        <w:rPr>
          <w:rFonts w:cs="Arial"/>
          <w:szCs w:val="22"/>
        </w:rPr>
      </w:pPr>
      <w:r w:rsidRPr="00C05AC5">
        <w:rPr>
          <w:rFonts w:cs="Arial"/>
          <w:szCs w:val="22"/>
          <w:lang w:val="en-US"/>
        </w:rPr>
        <w:t xml:space="preserve">In a recent study, </w:t>
      </w:r>
      <w:r w:rsidR="00372855">
        <w:rPr>
          <w:rFonts w:cs="Arial"/>
          <w:szCs w:val="22"/>
          <w:lang w:val="en-US"/>
        </w:rPr>
        <w:t>40</w:t>
      </w:r>
      <w:r w:rsidRPr="00C05AC5">
        <w:rPr>
          <w:rFonts w:cs="Arial"/>
          <w:szCs w:val="22"/>
          <w:lang w:val="en-US"/>
        </w:rPr>
        <w:t xml:space="preserve"> early childhood educators who lacked confidence in their singing skills were provided with opportunities to strengthen their musical confidence through group training sessions and acceptance and commitment </w:t>
      </w:r>
      <w:r w:rsidR="007F606A">
        <w:rPr>
          <w:rFonts w:cs="Arial"/>
          <w:szCs w:val="22"/>
          <w:lang w:val="en-US"/>
        </w:rPr>
        <w:t>coaching</w:t>
      </w:r>
      <w:r w:rsidRPr="00C05AC5">
        <w:rPr>
          <w:rFonts w:cs="Arial"/>
          <w:szCs w:val="22"/>
          <w:lang w:val="en-US"/>
        </w:rPr>
        <w:t xml:space="preserve"> </w:t>
      </w:r>
      <w:r w:rsidRPr="00C05AC5">
        <w:rPr>
          <w:rFonts w:cs="Arial"/>
          <w:szCs w:val="22"/>
        </w:rPr>
        <w:t>(Swain</w:t>
      </w:r>
      <w:r w:rsidR="000707C6">
        <w:rPr>
          <w:rFonts w:cs="Arial"/>
          <w:szCs w:val="22"/>
        </w:rPr>
        <w:t xml:space="preserve"> and</w:t>
      </w:r>
      <w:r w:rsidRPr="00C05AC5">
        <w:rPr>
          <w:rFonts w:cs="Arial"/>
          <w:szCs w:val="22"/>
        </w:rPr>
        <w:t xml:space="preserve"> Bodkin-Allen</w:t>
      </w:r>
      <w:r w:rsidR="000707C6">
        <w:rPr>
          <w:rFonts w:cs="Arial"/>
          <w:szCs w:val="22"/>
        </w:rPr>
        <w:t>,</w:t>
      </w:r>
      <w:r w:rsidRPr="00C05AC5">
        <w:rPr>
          <w:rFonts w:cs="Arial"/>
          <w:szCs w:val="22"/>
        </w:rPr>
        <w:t xml:space="preserve"> 2017). The outcome of the study revealed that practice and preparation improved self-perception of singing ability, which enhanced musical confidence (Swain</w:t>
      </w:r>
      <w:r w:rsidR="000707C6">
        <w:rPr>
          <w:rFonts w:cs="Arial"/>
          <w:szCs w:val="22"/>
        </w:rPr>
        <w:t xml:space="preserve"> and</w:t>
      </w:r>
      <w:r w:rsidRPr="00C05AC5">
        <w:rPr>
          <w:rFonts w:cs="Arial"/>
          <w:szCs w:val="22"/>
        </w:rPr>
        <w:t xml:space="preserve"> Bodkin-Allen</w:t>
      </w:r>
      <w:r w:rsidR="000707C6">
        <w:rPr>
          <w:rFonts w:cs="Arial"/>
          <w:szCs w:val="22"/>
        </w:rPr>
        <w:t>,</w:t>
      </w:r>
      <w:r w:rsidRPr="00C05AC5">
        <w:rPr>
          <w:rFonts w:cs="Arial"/>
          <w:szCs w:val="22"/>
        </w:rPr>
        <w:t xml:space="preserve"> 2017). This point is worthy of reflection as it suggests that low self-esteem and lack of confidence may contribute toward MPA in amounts equal or greater than lack of skill or preparation (Josefsson et al.</w:t>
      </w:r>
      <w:r w:rsidR="000707C6">
        <w:rPr>
          <w:rFonts w:cs="Arial"/>
          <w:szCs w:val="22"/>
        </w:rPr>
        <w:t>,</w:t>
      </w:r>
      <w:r w:rsidRPr="00C05AC5">
        <w:rPr>
          <w:rFonts w:cs="Arial"/>
          <w:szCs w:val="22"/>
        </w:rPr>
        <w:t xml:space="preserve"> 2019). Therefore, coping strategies and psychological tools which increase self-confidence will help singers reduce levels of experienced MPA during performances (Mahony et. al</w:t>
      </w:r>
      <w:r w:rsidR="000707C6">
        <w:rPr>
          <w:rFonts w:cs="Arial"/>
          <w:szCs w:val="22"/>
        </w:rPr>
        <w:t xml:space="preserve">, </w:t>
      </w:r>
      <w:r w:rsidRPr="00C05AC5">
        <w:rPr>
          <w:rFonts w:cs="Arial"/>
          <w:szCs w:val="22"/>
        </w:rPr>
        <w:t xml:space="preserve">2022). </w:t>
      </w:r>
      <w:r w:rsidR="00680632" w:rsidRPr="00C05AC5">
        <w:rPr>
          <w:rFonts w:cs="Arial"/>
          <w:szCs w:val="22"/>
        </w:rPr>
        <w:t xml:space="preserve">The ability to </w:t>
      </w:r>
      <w:r w:rsidR="00963116" w:rsidRPr="00C05AC5">
        <w:rPr>
          <w:rFonts w:cs="Arial"/>
          <w:szCs w:val="22"/>
        </w:rPr>
        <w:t xml:space="preserve">integrate psychological performance tools which help singers manage their anxiety so that they feel confident and in control, rather than helpless and terrified, </w:t>
      </w:r>
      <w:r w:rsidR="0080607D" w:rsidRPr="00C05AC5">
        <w:rPr>
          <w:rFonts w:cs="Arial"/>
          <w:szCs w:val="22"/>
        </w:rPr>
        <w:t xml:space="preserve">is a </w:t>
      </w:r>
      <w:r w:rsidR="004E7D7E">
        <w:rPr>
          <w:rFonts w:cs="Arial"/>
          <w:szCs w:val="22"/>
        </w:rPr>
        <w:t xml:space="preserve">valuable </w:t>
      </w:r>
      <w:r w:rsidR="00BF5B93">
        <w:rPr>
          <w:rFonts w:cs="Arial"/>
          <w:szCs w:val="22"/>
        </w:rPr>
        <w:t>component of training for</w:t>
      </w:r>
      <w:r w:rsidR="0080607D" w:rsidRPr="00C05AC5">
        <w:rPr>
          <w:rFonts w:cs="Arial"/>
          <w:szCs w:val="22"/>
        </w:rPr>
        <w:t xml:space="preserve"> singers experiencing MPA (Osborne</w:t>
      </w:r>
      <w:r w:rsidR="006E0328">
        <w:rPr>
          <w:rFonts w:cs="Arial"/>
          <w:szCs w:val="22"/>
        </w:rPr>
        <w:t xml:space="preserve"> and</w:t>
      </w:r>
      <w:r w:rsidR="0080607D" w:rsidRPr="00C05AC5">
        <w:rPr>
          <w:rFonts w:cs="Arial"/>
          <w:szCs w:val="22"/>
        </w:rPr>
        <w:t xml:space="preserve"> Franklin, 2002). </w:t>
      </w:r>
    </w:p>
    <w:p w14:paraId="79EF9C82" w14:textId="77777777" w:rsidR="00624069" w:rsidRDefault="002E3942" w:rsidP="004C23DC">
      <w:pPr>
        <w:spacing w:line="360" w:lineRule="auto"/>
        <w:rPr>
          <w:rFonts w:cs="Arial"/>
          <w:color w:val="222222"/>
          <w:szCs w:val="22"/>
          <w:shd w:val="clear" w:color="auto" w:fill="FFFFFF"/>
        </w:rPr>
      </w:pPr>
      <w:r w:rsidRPr="00C05AC5">
        <w:rPr>
          <w:rFonts w:cs="Arial"/>
          <w:szCs w:val="22"/>
        </w:rPr>
        <w:lastRenderedPageBreak/>
        <w:t xml:space="preserve">Within my private teaching studio, I work with several </w:t>
      </w:r>
      <w:r w:rsidR="00C6079B">
        <w:rPr>
          <w:rFonts w:cs="Arial"/>
          <w:szCs w:val="22"/>
        </w:rPr>
        <w:t xml:space="preserve">amateur </w:t>
      </w:r>
      <w:r w:rsidR="00644D36" w:rsidRPr="00C05AC5">
        <w:rPr>
          <w:rFonts w:cs="Arial"/>
          <w:szCs w:val="22"/>
        </w:rPr>
        <w:t xml:space="preserve">vocal </w:t>
      </w:r>
      <w:r w:rsidRPr="00C05AC5">
        <w:rPr>
          <w:rFonts w:cs="Arial"/>
          <w:szCs w:val="22"/>
        </w:rPr>
        <w:t xml:space="preserve">students who regularly perform </w:t>
      </w:r>
      <w:r w:rsidR="002C7A22">
        <w:rPr>
          <w:rFonts w:cs="Arial"/>
          <w:szCs w:val="22"/>
        </w:rPr>
        <w:t xml:space="preserve">for </w:t>
      </w:r>
      <w:r w:rsidR="00C6079B">
        <w:rPr>
          <w:rFonts w:cs="Arial"/>
          <w:szCs w:val="22"/>
        </w:rPr>
        <w:t>audiences both large and small</w:t>
      </w:r>
      <w:r w:rsidR="00644D36" w:rsidRPr="00C05AC5">
        <w:rPr>
          <w:rFonts w:cs="Arial"/>
          <w:szCs w:val="22"/>
        </w:rPr>
        <w:t xml:space="preserve">. </w:t>
      </w:r>
      <w:r w:rsidR="00C6079B" w:rsidRPr="00C05AC5">
        <w:rPr>
          <w:rFonts w:cs="Arial"/>
          <w:szCs w:val="22"/>
        </w:rPr>
        <w:t>All</w:t>
      </w:r>
      <w:r w:rsidR="00C6079B">
        <w:rPr>
          <w:rFonts w:cs="Arial"/>
          <w:szCs w:val="22"/>
        </w:rPr>
        <w:t xml:space="preserve"> </w:t>
      </w:r>
      <w:r w:rsidR="007D5EC0" w:rsidRPr="00C05AC5">
        <w:rPr>
          <w:rFonts w:cs="Arial"/>
          <w:szCs w:val="22"/>
        </w:rPr>
        <w:t xml:space="preserve">my students are currently under </w:t>
      </w:r>
      <w:r w:rsidR="003821A0" w:rsidRPr="00C05AC5">
        <w:rPr>
          <w:rFonts w:cs="Arial"/>
          <w:szCs w:val="22"/>
        </w:rPr>
        <w:t>25 years old. S</w:t>
      </w:r>
      <w:r w:rsidR="00644D36" w:rsidRPr="00C05AC5">
        <w:rPr>
          <w:rFonts w:cs="Arial"/>
          <w:szCs w:val="22"/>
        </w:rPr>
        <w:t>ome aspire to professional careers in the performing arts, while others sing for personal enjoyment</w:t>
      </w:r>
      <w:r w:rsidR="00EF56F3" w:rsidRPr="00C05AC5">
        <w:rPr>
          <w:rFonts w:cs="Arial"/>
          <w:szCs w:val="22"/>
        </w:rPr>
        <w:t xml:space="preserve">, but all have experienced some degree of music performance anxiety. </w:t>
      </w:r>
      <w:r w:rsidR="007D5EC0" w:rsidRPr="00C05AC5">
        <w:rPr>
          <w:rFonts w:cs="Arial"/>
          <w:szCs w:val="22"/>
          <w:lang w:val="en-US"/>
        </w:rPr>
        <w:t>Studies have indicated musicians under thirty years of age</w:t>
      </w:r>
      <w:r w:rsidR="002D4740" w:rsidRPr="00C05AC5">
        <w:rPr>
          <w:rFonts w:cs="Arial"/>
          <w:szCs w:val="22"/>
          <w:lang w:val="en-US"/>
        </w:rPr>
        <w:t>, especially females,</w:t>
      </w:r>
      <w:r w:rsidR="007D5EC0" w:rsidRPr="00C05AC5">
        <w:rPr>
          <w:rFonts w:cs="Arial"/>
          <w:szCs w:val="22"/>
          <w:lang w:val="en-US"/>
        </w:rPr>
        <w:t xml:space="preserve"> are most impacted by music performance anxiety, </w:t>
      </w:r>
      <w:r w:rsidR="00EE0E09">
        <w:rPr>
          <w:rFonts w:cs="Arial"/>
          <w:szCs w:val="22"/>
          <w:lang w:val="en-US"/>
        </w:rPr>
        <w:t>which can lead to subsequent</w:t>
      </w:r>
      <w:r w:rsidR="007D5EC0" w:rsidRPr="00C05AC5">
        <w:rPr>
          <w:rFonts w:cs="Arial"/>
          <w:szCs w:val="22"/>
          <w:lang w:val="en-US"/>
        </w:rPr>
        <w:t xml:space="preserve"> depression </w:t>
      </w:r>
      <w:r w:rsidR="007D5EC0" w:rsidRPr="00C05AC5">
        <w:rPr>
          <w:rFonts w:cs="Arial"/>
          <w:color w:val="222222"/>
          <w:szCs w:val="22"/>
          <w:shd w:val="clear" w:color="auto" w:fill="FFFFFF"/>
        </w:rPr>
        <w:t>(Kenny et al.</w:t>
      </w:r>
      <w:r w:rsidR="006E0328">
        <w:rPr>
          <w:rFonts w:cs="Arial"/>
          <w:color w:val="222222"/>
          <w:szCs w:val="22"/>
          <w:shd w:val="clear" w:color="auto" w:fill="FFFFFF"/>
        </w:rPr>
        <w:t>,</w:t>
      </w:r>
      <w:r w:rsidR="007D5EC0" w:rsidRPr="00C05AC5">
        <w:rPr>
          <w:rFonts w:cs="Arial"/>
          <w:color w:val="222222"/>
          <w:szCs w:val="22"/>
          <w:shd w:val="clear" w:color="auto" w:fill="FFFFFF"/>
        </w:rPr>
        <w:t xml:space="preserve"> 2014).</w:t>
      </w:r>
      <w:r w:rsidR="003821A0" w:rsidRPr="00C05AC5">
        <w:rPr>
          <w:rFonts w:cs="Arial"/>
          <w:color w:val="222222"/>
          <w:szCs w:val="22"/>
          <w:shd w:val="clear" w:color="auto" w:fill="FFFFFF"/>
        </w:rPr>
        <w:t xml:space="preserve"> </w:t>
      </w:r>
      <w:r w:rsidR="002D4740" w:rsidRPr="00C05AC5">
        <w:rPr>
          <w:rFonts w:cs="Arial"/>
          <w:color w:val="222222"/>
          <w:szCs w:val="22"/>
          <w:shd w:val="clear" w:color="auto" w:fill="FFFFFF"/>
        </w:rPr>
        <w:t>The pressure that comes from competing and being assessed by others</w:t>
      </w:r>
      <w:r w:rsidR="00A979E2" w:rsidRPr="00C05AC5">
        <w:rPr>
          <w:rFonts w:cs="Arial"/>
          <w:color w:val="222222"/>
          <w:szCs w:val="22"/>
          <w:shd w:val="clear" w:color="auto" w:fill="FFFFFF"/>
        </w:rPr>
        <w:t xml:space="preserve"> is an enormous weight to bear and can take a toll on mental health when left unaddressed</w:t>
      </w:r>
      <w:r w:rsidR="00A16F65" w:rsidRPr="00C05AC5">
        <w:rPr>
          <w:rFonts w:cs="Arial"/>
          <w:color w:val="222222"/>
          <w:szCs w:val="22"/>
          <w:shd w:val="clear" w:color="auto" w:fill="FFFFFF"/>
        </w:rPr>
        <w:t xml:space="preserve"> (Juncos et al.</w:t>
      </w:r>
      <w:r w:rsidR="006E0328">
        <w:rPr>
          <w:rFonts w:cs="Arial"/>
          <w:color w:val="222222"/>
          <w:szCs w:val="22"/>
          <w:shd w:val="clear" w:color="auto" w:fill="FFFFFF"/>
        </w:rPr>
        <w:t>,</w:t>
      </w:r>
      <w:r w:rsidR="00A16F65" w:rsidRPr="00C05AC5">
        <w:rPr>
          <w:rFonts w:cs="Arial"/>
          <w:color w:val="222222"/>
          <w:szCs w:val="22"/>
          <w:shd w:val="clear" w:color="auto" w:fill="FFFFFF"/>
        </w:rPr>
        <w:t xml:space="preserve"> 2017)</w:t>
      </w:r>
      <w:r w:rsidR="00AE43A4">
        <w:rPr>
          <w:rFonts w:cs="Arial"/>
          <w:color w:val="222222"/>
          <w:szCs w:val="22"/>
          <w:shd w:val="clear" w:color="auto" w:fill="FFFFFF"/>
        </w:rPr>
        <w:t>. This</w:t>
      </w:r>
      <w:r w:rsidR="009C3909" w:rsidRPr="00C05AC5">
        <w:rPr>
          <w:rFonts w:cs="Arial"/>
          <w:color w:val="222222"/>
          <w:szCs w:val="22"/>
          <w:shd w:val="clear" w:color="auto" w:fill="FFFFFF"/>
        </w:rPr>
        <w:t xml:space="preserve"> is why it is imperative that </w:t>
      </w:r>
      <w:r w:rsidR="000D66C0" w:rsidRPr="00C05AC5">
        <w:rPr>
          <w:rFonts w:cs="Arial"/>
          <w:color w:val="222222"/>
          <w:szCs w:val="22"/>
          <w:shd w:val="clear" w:color="auto" w:fill="FFFFFF"/>
        </w:rPr>
        <w:t>psychological coping tools be made available to vocalists struggling with the effects of MPA (</w:t>
      </w:r>
      <w:r w:rsidR="000D66C0" w:rsidRPr="00C05AC5">
        <w:rPr>
          <w:rFonts w:cs="Arial"/>
          <w:szCs w:val="22"/>
        </w:rPr>
        <w:t>Osborne</w:t>
      </w:r>
      <w:r w:rsidR="006E0328">
        <w:rPr>
          <w:rFonts w:cs="Arial"/>
          <w:szCs w:val="22"/>
        </w:rPr>
        <w:t xml:space="preserve"> and</w:t>
      </w:r>
      <w:r w:rsidR="000D66C0" w:rsidRPr="00C05AC5">
        <w:rPr>
          <w:rFonts w:cs="Arial"/>
          <w:szCs w:val="22"/>
        </w:rPr>
        <w:t xml:space="preserve"> Franklin, 2002)</w:t>
      </w:r>
      <w:r w:rsidR="00572F0E" w:rsidRPr="00C05AC5">
        <w:rPr>
          <w:rFonts w:cs="Arial"/>
          <w:color w:val="222222"/>
          <w:szCs w:val="22"/>
          <w:shd w:val="clear" w:color="auto" w:fill="FFFFFF"/>
        </w:rPr>
        <w:t>.</w:t>
      </w:r>
      <w:r w:rsidR="00B56C27" w:rsidRPr="00C05AC5">
        <w:rPr>
          <w:rFonts w:cs="Arial"/>
          <w:color w:val="222222"/>
          <w:szCs w:val="22"/>
          <w:shd w:val="clear" w:color="auto" w:fill="FFFFFF"/>
        </w:rPr>
        <w:t xml:space="preserve"> </w:t>
      </w:r>
    </w:p>
    <w:p w14:paraId="5070AD96" w14:textId="77777777" w:rsidR="00624069" w:rsidRDefault="00624069" w:rsidP="004C23DC">
      <w:pPr>
        <w:spacing w:line="360" w:lineRule="auto"/>
        <w:rPr>
          <w:rFonts w:cs="Arial"/>
          <w:color w:val="222222"/>
          <w:szCs w:val="22"/>
          <w:shd w:val="clear" w:color="auto" w:fill="FFFFFF"/>
        </w:rPr>
      </w:pPr>
    </w:p>
    <w:p w14:paraId="3C0286CA" w14:textId="78542DDF" w:rsidR="00D91E73" w:rsidRPr="00C05AC5" w:rsidRDefault="008F5391" w:rsidP="004C23DC">
      <w:pPr>
        <w:spacing w:line="360" w:lineRule="auto"/>
        <w:rPr>
          <w:rFonts w:cs="Arial"/>
          <w:color w:val="222222"/>
          <w:szCs w:val="22"/>
          <w:shd w:val="clear" w:color="auto" w:fill="FFFFFF"/>
        </w:rPr>
      </w:pPr>
      <w:r w:rsidRPr="00C05AC5">
        <w:rPr>
          <w:rFonts w:cs="Arial"/>
          <w:color w:val="222222"/>
          <w:szCs w:val="22"/>
          <w:shd w:val="clear" w:color="auto" w:fill="FFFFFF"/>
        </w:rPr>
        <w:t xml:space="preserve">If I had the ability to offer acceptance and commitment </w:t>
      </w:r>
      <w:r w:rsidR="00214066">
        <w:rPr>
          <w:rFonts w:cs="Arial"/>
          <w:color w:val="222222"/>
          <w:szCs w:val="22"/>
          <w:shd w:val="clear" w:color="auto" w:fill="FFFFFF"/>
        </w:rPr>
        <w:t>coaching</w:t>
      </w:r>
      <w:r w:rsidRPr="00C05AC5">
        <w:rPr>
          <w:rFonts w:cs="Arial"/>
          <w:color w:val="222222"/>
          <w:szCs w:val="22"/>
          <w:shd w:val="clear" w:color="auto" w:fill="FFFFFF"/>
        </w:rPr>
        <w:t xml:space="preserve"> to my student</w:t>
      </w:r>
      <w:r w:rsidR="00D6614E" w:rsidRPr="00C05AC5">
        <w:rPr>
          <w:rFonts w:cs="Arial"/>
          <w:color w:val="222222"/>
          <w:szCs w:val="22"/>
          <w:shd w:val="clear" w:color="auto" w:fill="FFFFFF"/>
        </w:rPr>
        <w:t>s, I could address performance anxiety as it arose in an organic manner</w:t>
      </w:r>
      <w:r w:rsidR="00F95793" w:rsidRPr="00C05AC5">
        <w:rPr>
          <w:rFonts w:cs="Arial"/>
          <w:color w:val="222222"/>
          <w:szCs w:val="22"/>
          <w:shd w:val="clear" w:color="auto" w:fill="FFFFFF"/>
        </w:rPr>
        <w:t xml:space="preserve">, without needing to refer them to an external source </w:t>
      </w:r>
      <w:r w:rsidR="00F26B7F" w:rsidRPr="00C05AC5">
        <w:rPr>
          <w:rFonts w:cs="Arial"/>
          <w:color w:val="222222"/>
          <w:szCs w:val="22"/>
          <w:shd w:val="clear" w:color="auto" w:fill="FFFFFF"/>
        </w:rPr>
        <w:t>(Hunnicutt</w:t>
      </w:r>
      <w:r w:rsidR="001513B7">
        <w:rPr>
          <w:rFonts w:cs="Arial"/>
          <w:color w:val="222222"/>
          <w:szCs w:val="22"/>
          <w:shd w:val="clear" w:color="auto" w:fill="FFFFFF"/>
        </w:rPr>
        <w:t xml:space="preserve"> and </w:t>
      </w:r>
      <w:r w:rsidR="00F26B7F" w:rsidRPr="00C05AC5">
        <w:rPr>
          <w:rFonts w:cs="Arial"/>
          <w:color w:val="222222"/>
          <w:szCs w:val="22"/>
          <w:shd w:val="clear" w:color="auto" w:fill="FFFFFF"/>
        </w:rPr>
        <w:t>Winter</w:t>
      </w:r>
      <w:r w:rsidR="001513B7">
        <w:rPr>
          <w:rFonts w:cs="Arial"/>
          <w:color w:val="222222"/>
          <w:szCs w:val="22"/>
          <w:shd w:val="clear" w:color="auto" w:fill="FFFFFF"/>
        </w:rPr>
        <w:t xml:space="preserve">, </w:t>
      </w:r>
      <w:r w:rsidR="00F26B7F" w:rsidRPr="00C05AC5">
        <w:rPr>
          <w:rFonts w:cs="Arial"/>
          <w:color w:val="222222"/>
          <w:szCs w:val="22"/>
          <w:shd w:val="clear" w:color="auto" w:fill="FFFFFF"/>
        </w:rPr>
        <w:t xml:space="preserve">2011). This would be </w:t>
      </w:r>
      <w:r w:rsidR="00CC4D9F" w:rsidRPr="00C05AC5">
        <w:rPr>
          <w:rFonts w:cs="Arial"/>
          <w:color w:val="222222"/>
          <w:szCs w:val="22"/>
          <w:shd w:val="clear" w:color="auto" w:fill="FFFFFF"/>
        </w:rPr>
        <w:t xml:space="preserve">mutually </w:t>
      </w:r>
      <w:r w:rsidR="00F26B7F" w:rsidRPr="00C05AC5">
        <w:rPr>
          <w:rFonts w:cs="Arial"/>
          <w:color w:val="222222"/>
          <w:szCs w:val="22"/>
          <w:shd w:val="clear" w:color="auto" w:fill="FFFFFF"/>
        </w:rPr>
        <w:t xml:space="preserve">advantageous </w:t>
      </w:r>
      <w:r w:rsidR="00CC4D9F" w:rsidRPr="00C05AC5">
        <w:rPr>
          <w:rFonts w:cs="Arial"/>
          <w:color w:val="222222"/>
          <w:szCs w:val="22"/>
          <w:shd w:val="clear" w:color="auto" w:fill="FFFFFF"/>
        </w:rPr>
        <w:t xml:space="preserve">for the singer and for myself as the vocal coach, as it would provide continuity in our training process </w:t>
      </w:r>
      <w:r w:rsidR="00D91E73" w:rsidRPr="00C05AC5">
        <w:rPr>
          <w:rFonts w:cs="Arial"/>
          <w:color w:val="222222"/>
          <w:szCs w:val="22"/>
          <w:shd w:val="clear" w:color="auto" w:fill="FFFFFF"/>
        </w:rPr>
        <w:t>by</w:t>
      </w:r>
      <w:r w:rsidR="00CC4D9F" w:rsidRPr="00C05AC5">
        <w:rPr>
          <w:rFonts w:cs="Arial"/>
          <w:color w:val="222222"/>
          <w:szCs w:val="22"/>
          <w:shd w:val="clear" w:color="auto" w:fill="FFFFFF"/>
        </w:rPr>
        <w:t xml:space="preserve"> </w:t>
      </w:r>
      <w:r w:rsidR="00D91E73" w:rsidRPr="00C05AC5">
        <w:rPr>
          <w:rFonts w:cs="Arial"/>
          <w:color w:val="222222"/>
          <w:szCs w:val="22"/>
          <w:shd w:val="clear" w:color="auto" w:fill="FFFFFF"/>
        </w:rPr>
        <w:t>implementing performance strategies alongside vocal technique in a learning environment where trust has already been established (Mahony et. al</w:t>
      </w:r>
      <w:r w:rsidR="00514B64">
        <w:rPr>
          <w:rFonts w:cs="Arial"/>
          <w:color w:val="222222"/>
          <w:szCs w:val="22"/>
          <w:shd w:val="clear" w:color="auto" w:fill="FFFFFF"/>
        </w:rPr>
        <w:t>.</w:t>
      </w:r>
      <w:r w:rsidR="001513B7">
        <w:rPr>
          <w:rFonts w:cs="Arial"/>
          <w:color w:val="222222"/>
          <w:szCs w:val="22"/>
          <w:shd w:val="clear" w:color="auto" w:fill="FFFFFF"/>
        </w:rPr>
        <w:t>,</w:t>
      </w:r>
      <w:r w:rsidR="00D91E73" w:rsidRPr="00C05AC5">
        <w:rPr>
          <w:rFonts w:cs="Arial"/>
          <w:color w:val="222222"/>
          <w:szCs w:val="22"/>
          <w:shd w:val="clear" w:color="auto" w:fill="FFFFFF"/>
        </w:rPr>
        <w:t xml:space="preserve"> 2022). </w:t>
      </w:r>
    </w:p>
    <w:p w14:paraId="109ABDF1" w14:textId="77777777" w:rsidR="00127004" w:rsidRPr="00C05AC5" w:rsidRDefault="00127004" w:rsidP="00A41467">
      <w:pPr>
        <w:spacing w:line="360" w:lineRule="auto"/>
        <w:rPr>
          <w:rFonts w:cs="Arial"/>
          <w:b/>
          <w:bCs/>
          <w:szCs w:val="22"/>
          <w:lang w:val="en-US"/>
        </w:rPr>
      </w:pPr>
    </w:p>
    <w:p w14:paraId="34C7C9E3" w14:textId="6CC4C0D0" w:rsidR="00A41467" w:rsidRPr="00C05AC5" w:rsidRDefault="00A612C6" w:rsidP="00A41467">
      <w:pPr>
        <w:spacing w:line="360" w:lineRule="auto"/>
        <w:rPr>
          <w:rFonts w:cs="Arial"/>
          <w:b/>
          <w:bCs/>
          <w:szCs w:val="22"/>
          <w:u w:val="single"/>
        </w:rPr>
      </w:pPr>
      <w:r w:rsidRPr="00C05AC5">
        <w:rPr>
          <w:rFonts w:cs="Arial"/>
          <w:b/>
          <w:bCs/>
          <w:szCs w:val="22"/>
          <w:u w:val="single"/>
        </w:rPr>
        <w:t>Planned Programme of Study</w:t>
      </w:r>
    </w:p>
    <w:p w14:paraId="5BDC1A42" w14:textId="2D11248D" w:rsidR="00A612C6" w:rsidRPr="00C05AC5" w:rsidRDefault="00A612C6" w:rsidP="00443A03">
      <w:pPr>
        <w:spacing w:line="360" w:lineRule="auto"/>
        <w:rPr>
          <w:rFonts w:cs="Arial"/>
          <w:b/>
          <w:bCs/>
          <w:szCs w:val="22"/>
        </w:rPr>
      </w:pPr>
      <w:r w:rsidRPr="00C05AC5">
        <w:rPr>
          <w:rFonts w:cs="Arial"/>
          <w:b/>
          <w:bCs/>
          <w:szCs w:val="22"/>
        </w:rPr>
        <w:t xml:space="preserve">Aims </w:t>
      </w:r>
    </w:p>
    <w:p w14:paraId="4A0E21E4" w14:textId="4C143117" w:rsidR="00D724D7" w:rsidRPr="00C05AC5" w:rsidRDefault="00D724D7" w:rsidP="00443A03">
      <w:pPr>
        <w:pStyle w:val="ListParagraph"/>
        <w:numPr>
          <w:ilvl w:val="0"/>
          <w:numId w:val="1"/>
        </w:numPr>
        <w:spacing w:line="360" w:lineRule="auto"/>
        <w:rPr>
          <w:rFonts w:ascii="Arial" w:hAnsi="Arial" w:cs="Arial"/>
          <w:lang w:val="en-US"/>
        </w:rPr>
      </w:pPr>
      <w:r w:rsidRPr="00C05AC5">
        <w:rPr>
          <w:rFonts w:ascii="Arial" w:hAnsi="Arial" w:cs="Arial"/>
          <w:lang w:val="en-US"/>
        </w:rPr>
        <w:t xml:space="preserve">Explore </w:t>
      </w:r>
      <w:r w:rsidR="00BF28E0">
        <w:rPr>
          <w:rFonts w:ascii="Arial" w:hAnsi="Arial" w:cs="Arial"/>
          <w:lang w:val="en-US"/>
        </w:rPr>
        <w:t>a</w:t>
      </w:r>
      <w:r w:rsidRPr="00C05AC5">
        <w:rPr>
          <w:rFonts w:ascii="Arial" w:hAnsi="Arial" w:cs="Arial"/>
          <w:lang w:val="en-US"/>
        </w:rPr>
        <w:t xml:space="preserve">cceptance and </w:t>
      </w:r>
      <w:r w:rsidR="00BF28E0">
        <w:rPr>
          <w:rFonts w:ascii="Arial" w:hAnsi="Arial" w:cs="Arial"/>
          <w:lang w:val="en-US"/>
        </w:rPr>
        <w:t>c</w:t>
      </w:r>
      <w:r w:rsidRPr="00C05AC5">
        <w:rPr>
          <w:rFonts w:ascii="Arial" w:hAnsi="Arial" w:cs="Arial"/>
          <w:lang w:val="en-US"/>
        </w:rPr>
        <w:t xml:space="preserve">ommitment </w:t>
      </w:r>
      <w:r w:rsidR="00BF28E0">
        <w:rPr>
          <w:rFonts w:ascii="Arial" w:hAnsi="Arial" w:cs="Arial"/>
          <w:lang w:val="en-US"/>
        </w:rPr>
        <w:t>c</w:t>
      </w:r>
      <w:r w:rsidR="00214066">
        <w:rPr>
          <w:rFonts w:ascii="Arial" w:hAnsi="Arial" w:cs="Arial"/>
          <w:lang w:val="en-US"/>
        </w:rPr>
        <w:t>oaching</w:t>
      </w:r>
      <w:r w:rsidRPr="00C05AC5">
        <w:rPr>
          <w:rFonts w:ascii="Arial" w:hAnsi="Arial" w:cs="Arial"/>
          <w:lang w:val="en-US"/>
        </w:rPr>
        <w:t xml:space="preserve"> specifically as it relates to music performance anxiety (MPA)</w:t>
      </w:r>
      <w:r w:rsidR="00BF28E0">
        <w:rPr>
          <w:rFonts w:ascii="Arial" w:hAnsi="Arial" w:cs="Arial"/>
          <w:lang w:val="en-US"/>
        </w:rPr>
        <w:t xml:space="preserve"> within the voice studio</w:t>
      </w:r>
      <w:r w:rsidRPr="00C05AC5">
        <w:rPr>
          <w:rFonts w:ascii="Arial" w:hAnsi="Arial" w:cs="Arial"/>
          <w:lang w:val="en-US"/>
        </w:rPr>
        <w:t xml:space="preserve">, </w:t>
      </w:r>
      <w:r w:rsidR="00624069">
        <w:rPr>
          <w:rFonts w:ascii="Arial" w:hAnsi="Arial" w:cs="Arial"/>
          <w:lang w:val="en-US"/>
        </w:rPr>
        <w:t>considering its origins from</w:t>
      </w:r>
      <w:r w:rsidR="002934A0">
        <w:rPr>
          <w:rFonts w:ascii="Arial" w:hAnsi="Arial" w:cs="Arial"/>
          <w:lang w:val="en-US"/>
        </w:rPr>
        <w:t xml:space="preserve"> acceptance and commitment therapy</w:t>
      </w:r>
      <w:r w:rsidR="00B22FDF">
        <w:rPr>
          <w:rFonts w:ascii="Arial" w:hAnsi="Arial" w:cs="Arial"/>
          <w:lang w:val="en-US"/>
        </w:rPr>
        <w:t xml:space="preserve"> </w:t>
      </w:r>
      <w:r w:rsidR="00B22FDF" w:rsidRPr="00B22FDF">
        <w:rPr>
          <w:rFonts w:ascii="Arial" w:hAnsi="Arial" w:cs="Arial"/>
          <w:color w:val="222222"/>
          <w:shd w:val="clear" w:color="auto" w:fill="FFFFFF"/>
        </w:rPr>
        <w:t>(Juncos et al., 2017)</w:t>
      </w:r>
      <w:r w:rsidR="002934A0" w:rsidRPr="00B22FDF">
        <w:rPr>
          <w:rFonts w:ascii="Arial" w:hAnsi="Arial" w:cs="Arial"/>
          <w:lang w:val="en-US"/>
        </w:rPr>
        <w:t>.</w:t>
      </w:r>
      <w:r w:rsidR="002934A0">
        <w:rPr>
          <w:rFonts w:ascii="Arial" w:hAnsi="Arial" w:cs="Arial"/>
          <w:lang w:val="en-US"/>
        </w:rPr>
        <w:t xml:space="preserve"> </w:t>
      </w:r>
    </w:p>
    <w:p w14:paraId="1B36FE5F" w14:textId="4A3B6A52" w:rsidR="00D724D7" w:rsidRPr="00B22FDF" w:rsidRDefault="00D724D7" w:rsidP="00443A03">
      <w:pPr>
        <w:pStyle w:val="ListParagraph"/>
        <w:numPr>
          <w:ilvl w:val="0"/>
          <w:numId w:val="1"/>
        </w:numPr>
        <w:spacing w:line="360" w:lineRule="auto"/>
        <w:rPr>
          <w:rFonts w:ascii="Arial" w:hAnsi="Arial" w:cs="Arial"/>
          <w:lang w:val="en-US"/>
        </w:rPr>
      </w:pPr>
      <w:r w:rsidRPr="00370ABE">
        <w:rPr>
          <w:rFonts w:ascii="Arial" w:hAnsi="Arial" w:cs="Arial"/>
          <w:lang w:val="en-US"/>
        </w:rPr>
        <w:t>Learn about</w:t>
      </w:r>
      <w:r w:rsidR="00370ABE" w:rsidRPr="00370ABE">
        <w:rPr>
          <w:rFonts w:ascii="Arial" w:hAnsi="Arial" w:cs="Arial"/>
          <w:lang w:val="en-US"/>
        </w:rPr>
        <w:t xml:space="preserve"> the</w:t>
      </w:r>
      <w:r w:rsidR="00377B2D" w:rsidRPr="00370ABE">
        <w:rPr>
          <w:rFonts w:ascii="Arial" w:hAnsi="Arial" w:cs="Arial"/>
          <w:lang w:val="en-US"/>
        </w:rPr>
        <w:t xml:space="preserve"> benefits and</w:t>
      </w:r>
      <w:r w:rsidRPr="00370ABE">
        <w:rPr>
          <w:rFonts w:ascii="Arial" w:hAnsi="Arial" w:cs="Arial"/>
          <w:lang w:val="en-US"/>
        </w:rPr>
        <w:t xml:space="preserve"> </w:t>
      </w:r>
      <w:r w:rsidR="00377B2D" w:rsidRPr="00370ABE">
        <w:rPr>
          <w:rFonts w:ascii="Arial" w:hAnsi="Arial" w:cs="Arial"/>
          <w:lang w:val="en-US"/>
        </w:rPr>
        <w:t xml:space="preserve">intended outcomes of acceptance and commitment coaching, </w:t>
      </w:r>
      <w:r w:rsidR="008556C7">
        <w:rPr>
          <w:rFonts w:ascii="Arial" w:hAnsi="Arial" w:cs="Arial"/>
          <w:lang w:val="en-US"/>
        </w:rPr>
        <w:t xml:space="preserve">especially the </w:t>
      </w:r>
      <w:r w:rsidR="009A3C1F">
        <w:rPr>
          <w:rFonts w:ascii="Arial" w:hAnsi="Arial" w:cs="Arial"/>
          <w:lang w:val="en-US"/>
        </w:rPr>
        <w:t xml:space="preserve">Hexaflex </w:t>
      </w:r>
      <w:r w:rsidR="00EA7EFD">
        <w:rPr>
          <w:rFonts w:ascii="Arial" w:hAnsi="Arial" w:cs="Arial"/>
          <w:lang w:val="en-US"/>
        </w:rPr>
        <w:t xml:space="preserve">model (Juncos, 2021), </w:t>
      </w:r>
      <w:r w:rsidR="00377B2D" w:rsidRPr="00370ABE">
        <w:rPr>
          <w:rFonts w:ascii="Arial" w:hAnsi="Arial" w:cs="Arial"/>
          <w:lang w:val="en-US"/>
        </w:rPr>
        <w:t xml:space="preserve">and how voice teachers can apply these principles </w:t>
      </w:r>
      <w:r w:rsidR="00EA7EFD">
        <w:rPr>
          <w:rFonts w:ascii="Arial" w:hAnsi="Arial" w:cs="Arial"/>
          <w:lang w:val="en-US"/>
        </w:rPr>
        <w:t xml:space="preserve">of psychological flexibility </w:t>
      </w:r>
      <w:r w:rsidR="00370ABE" w:rsidRPr="00370ABE">
        <w:rPr>
          <w:rFonts w:ascii="Arial" w:hAnsi="Arial" w:cs="Arial"/>
          <w:lang w:val="en-US"/>
        </w:rPr>
        <w:t>within their voice studios to treat musicians with MPA</w:t>
      </w:r>
      <w:r w:rsidR="00B22FDF">
        <w:rPr>
          <w:rFonts w:ascii="Arial" w:hAnsi="Arial" w:cs="Arial"/>
          <w:lang w:val="en-US"/>
        </w:rPr>
        <w:t xml:space="preserve"> </w:t>
      </w:r>
      <w:r w:rsidR="00B22FDF" w:rsidRPr="00B22FDF">
        <w:rPr>
          <w:rFonts w:ascii="Arial" w:hAnsi="Arial" w:cs="Arial"/>
          <w:color w:val="222222"/>
          <w:shd w:val="clear" w:color="auto" w:fill="FFFFFF"/>
        </w:rPr>
        <w:t>(Hunnicutt and Winter, 2011)</w:t>
      </w:r>
      <w:r w:rsidR="00370ABE" w:rsidRPr="00B22FDF">
        <w:rPr>
          <w:rFonts w:ascii="Arial" w:hAnsi="Arial" w:cs="Arial"/>
          <w:lang w:val="en-US"/>
        </w:rPr>
        <w:t>.</w:t>
      </w:r>
    </w:p>
    <w:p w14:paraId="6130607D" w14:textId="58668B0B" w:rsidR="002C6D97" w:rsidRPr="00C05AC5" w:rsidRDefault="00D724D7" w:rsidP="00443A03">
      <w:pPr>
        <w:pStyle w:val="ListParagraph"/>
        <w:numPr>
          <w:ilvl w:val="0"/>
          <w:numId w:val="1"/>
        </w:numPr>
        <w:spacing w:line="360" w:lineRule="auto"/>
        <w:rPr>
          <w:rFonts w:ascii="Arial" w:hAnsi="Arial" w:cs="Arial"/>
          <w:lang w:val="en-US"/>
        </w:rPr>
      </w:pPr>
      <w:r w:rsidRPr="00C05AC5">
        <w:rPr>
          <w:rFonts w:ascii="Arial" w:hAnsi="Arial" w:cs="Arial"/>
          <w:lang w:val="en-US"/>
        </w:rPr>
        <w:t xml:space="preserve">Discover </w:t>
      </w:r>
      <w:r w:rsidR="000D0AA7">
        <w:rPr>
          <w:rFonts w:ascii="Arial" w:hAnsi="Arial" w:cs="Arial"/>
          <w:lang w:val="en-US"/>
        </w:rPr>
        <w:t xml:space="preserve">the </w:t>
      </w:r>
      <w:r w:rsidRPr="00C05AC5">
        <w:rPr>
          <w:rFonts w:ascii="Arial" w:hAnsi="Arial" w:cs="Arial"/>
          <w:lang w:val="en-US"/>
        </w:rPr>
        <w:t>effectiveness of AC</w:t>
      </w:r>
      <w:r w:rsidR="003D73BA">
        <w:rPr>
          <w:rFonts w:ascii="Arial" w:hAnsi="Arial" w:cs="Arial"/>
          <w:lang w:val="en-US"/>
        </w:rPr>
        <w:t>C</w:t>
      </w:r>
      <w:r w:rsidRPr="00C05AC5">
        <w:rPr>
          <w:rFonts w:ascii="Arial" w:hAnsi="Arial" w:cs="Arial"/>
          <w:lang w:val="en-US"/>
        </w:rPr>
        <w:t xml:space="preserve"> for treatment of MPA and find any limitations within research or application for performing </w:t>
      </w:r>
      <w:r w:rsidRPr="00B22FDF">
        <w:rPr>
          <w:rFonts w:ascii="Arial" w:hAnsi="Arial" w:cs="Arial"/>
          <w:lang w:val="en-US"/>
        </w:rPr>
        <w:t>musicians</w:t>
      </w:r>
      <w:r w:rsidR="00B22FDF" w:rsidRPr="00B22FDF">
        <w:rPr>
          <w:rFonts w:ascii="Arial" w:hAnsi="Arial" w:cs="Arial"/>
          <w:lang w:val="en-US"/>
        </w:rPr>
        <w:t xml:space="preserve"> </w:t>
      </w:r>
      <w:r w:rsidR="00B22FDF" w:rsidRPr="00B22FDF">
        <w:rPr>
          <w:rFonts w:ascii="Arial" w:hAnsi="Arial" w:cs="Arial"/>
          <w:color w:val="222222"/>
          <w:shd w:val="clear" w:color="auto" w:fill="FFFFFF"/>
        </w:rPr>
        <w:t>(Mahony et. al., 2022)</w:t>
      </w:r>
      <w:r w:rsidR="000220EC" w:rsidRPr="00B22FDF">
        <w:rPr>
          <w:rFonts w:ascii="Arial" w:hAnsi="Arial" w:cs="Arial"/>
          <w:lang w:val="en-US"/>
        </w:rPr>
        <w:t>.</w:t>
      </w:r>
    </w:p>
    <w:p w14:paraId="1A0CFC1D" w14:textId="77777777" w:rsidR="00A53F04" w:rsidRPr="00C05AC5" w:rsidRDefault="00A53F04" w:rsidP="00443A03">
      <w:pPr>
        <w:spacing w:line="360" w:lineRule="auto"/>
        <w:rPr>
          <w:rFonts w:cs="Arial"/>
          <w:b/>
          <w:bCs/>
          <w:szCs w:val="22"/>
        </w:rPr>
      </w:pPr>
      <w:r w:rsidRPr="00C05AC5">
        <w:rPr>
          <w:rFonts w:cs="Arial"/>
          <w:b/>
          <w:bCs/>
          <w:szCs w:val="22"/>
        </w:rPr>
        <w:t>Objectives</w:t>
      </w:r>
    </w:p>
    <w:p w14:paraId="081DE34C" w14:textId="043D241D" w:rsidR="00827E44" w:rsidRPr="00C05AC5" w:rsidRDefault="00827E44" w:rsidP="00443A03">
      <w:pPr>
        <w:pStyle w:val="ListParagraph"/>
        <w:numPr>
          <w:ilvl w:val="0"/>
          <w:numId w:val="1"/>
        </w:numPr>
        <w:spacing w:line="360" w:lineRule="auto"/>
        <w:rPr>
          <w:rFonts w:ascii="Arial" w:hAnsi="Arial" w:cs="Arial"/>
          <w:lang w:val="en-US"/>
        </w:rPr>
      </w:pPr>
      <w:r w:rsidRPr="00C05AC5">
        <w:rPr>
          <w:rFonts w:ascii="Arial" w:hAnsi="Arial" w:cs="Arial"/>
          <w:lang w:val="en-US"/>
        </w:rPr>
        <w:t xml:space="preserve">Collect </w:t>
      </w:r>
      <w:r w:rsidR="002C59DF">
        <w:rPr>
          <w:rFonts w:ascii="Arial" w:hAnsi="Arial" w:cs="Arial"/>
          <w:lang w:val="en-US"/>
        </w:rPr>
        <w:t>peer-reviewed</w:t>
      </w:r>
      <w:r w:rsidRPr="00C05AC5">
        <w:rPr>
          <w:rFonts w:ascii="Arial" w:hAnsi="Arial" w:cs="Arial"/>
          <w:lang w:val="en-US"/>
        </w:rPr>
        <w:t xml:space="preserve"> research (white literature) related to music students and music performance professionals coping with performance anxiety through AC</w:t>
      </w:r>
      <w:r w:rsidR="00214066">
        <w:rPr>
          <w:rFonts w:ascii="Arial" w:hAnsi="Arial" w:cs="Arial"/>
          <w:lang w:val="en-US"/>
        </w:rPr>
        <w:t>C</w:t>
      </w:r>
      <w:r w:rsidRPr="00C05AC5">
        <w:rPr>
          <w:rFonts w:ascii="Arial" w:hAnsi="Arial" w:cs="Arial"/>
          <w:lang w:val="en-US"/>
        </w:rPr>
        <w:t>. Analyze the outcomes and consider application to my professional context.</w:t>
      </w:r>
    </w:p>
    <w:p w14:paraId="7DA59D11" w14:textId="63F16A82" w:rsidR="00827E44" w:rsidRPr="00C05AC5" w:rsidRDefault="00827E44" w:rsidP="00443A03">
      <w:pPr>
        <w:pStyle w:val="ListParagraph"/>
        <w:numPr>
          <w:ilvl w:val="0"/>
          <w:numId w:val="1"/>
        </w:numPr>
        <w:spacing w:line="360" w:lineRule="auto"/>
        <w:rPr>
          <w:rFonts w:ascii="Arial" w:hAnsi="Arial" w:cs="Arial"/>
          <w:lang w:val="en-US"/>
        </w:rPr>
      </w:pPr>
      <w:r w:rsidRPr="00C05AC5">
        <w:rPr>
          <w:rFonts w:ascii="Arial" w:hAnsi="Arial" w:cs="Arial"/>
          <w:lang w:val="en-US"/>
        </w:rPr>
        <w:lastRenderedPageBreak/>
        <w:t>Compare AC</w:t>
      </w:r>
      <w:r w:rsidR="00214066">
        <w:rPr>
          <w:rFonts w:ascii="Arial" w:hAnsi="Arial" w:cs="Arial"/>
          <w:lang w:val="en-US"/>
        </w:rPr>
        <w:t>C</w:t>
      </w:r>
      <w:r w:rsidRPr="00C05AC5">
        <w:rPr>
          <w:rFonts w:ascii="Arial" w:hAnsi="Arial" w:cs="Arial"/>
          <w:lang w:val="en-US"/>
        </w:rPr>
        <w:t xml:space="preserve"> to alternative therapeutic treatments. Uncover any potential weaknesses or limitations when AC</w:t>
      </w:r>
      <w:r w:rsidR="00214066">
        <w:rPr>
          <w:rFonts w:ascii="Arial" w:hAnsi="Arial" w:cs="Arial"/>
          <w:lang w:val="en-US"/>
        </w:rPr>
        <w:t>C</w:t>
      </w:r>
      <w:r w:rsidRPr="00C05AC5">
        <w:rPr>
          <w:rFonts w:ascii="Arial" w:hAnsi="Arial" w:cs="Arial"/>
          <w:lang w:val="en-US"/>
        </w:rPr>
        <w:t xml:space="preserve"> is applied in a non-clinical setting within the performing arts</w:t>
      </w:r>
      <w:r w:rsidR="004B7D05">
        <w:rPr>
          <w:rFonts w:ascii="Arial" w:hAnsi="Arial" w:cs="Arial"/>
          <w:lang w:val="en-US"/>
        </w:rPr>
        <w:t xml:space="preserve"> </w:t>
      </w:r>
      <w:r w:rsidR="004B7D05" w:rsidRPr="002E6CB4">
        <w:rPr>
          <w:rFonts w:ascii="Arial" w:hAnsi="Arial" w:cs="Arial"/>
          <w:lang w:val="en-US"/>
        </w:rPr>
        <w:t>(</w:t>
      </w:r>
      <w:r w:rsidR="004B7D05" w:rsidRPr="002E6CB4">
        <w:rPr>
          <w:rFonts w:ascii="Arial" w:hAnsi="Arial" w:cs="Arial"/>
        </w:rPr>
        <w:t>Hunnicutt and Winter, 2011</w:t>
      </w:r>
      <w:r w:rsidR="004B7D05" w:rsidRPr="002E6CB4">
        <w:rPr>
          <w:rFonts w:ascii="Arial" w:hAnsi="Arial" w:cs="Arial"/>
          <w:lang w:val="en-US"/>
        </w:rPr>
        <w:t>)</w:t>
      </w:r>
      <w:r w:rsidRPr="002E6CB4">
        <w:rPr>
          <w:rFonts w:ascii="Arial" w:hAnsi="Arial" w:cs="Arial"/>
          <w:lang w:val="en-US"/>
        </w:rPr>
        <w:t>.</w:t>
      </w:r>
    </w:p>
    <w:p w14:paraId="558799CC" w14:textId="0439F5A0" w:rsidR="00827E44" w:rsidRPr="00C05AC5" w:rsidRDefault="00827E44" w:rsidP="00443A03">
      <w:pPr>
        <w:pStyle w:val="ListParagraph"/>
        <w:numPr>
          <w:ilvl w:val="0"/>
          <w:numId w:val="1"/>
        </w:numPr>
        <w:spacing w:line="360" w:lineRule="auto"/>
        <w:rPr>
          <w:rFonts w:ascii="Arial" w:hAnsi="Arial" w:cs="Arial"/>
          <w:lang w:val="en-US"/>
        </w:rPr>
      </w:pPr>
      <w:r w:rsidRPr="00C05AC5">
        <w:rPr>
          <w:rFonts w:ascii="Arial" w:hAnsi="Arial" w:cs="Arial"/>
          <w:lang w:val="en-US"/>
        </w:rPr>
        <w:t>Answer: who does AC</w:t>
      </w:r>
      <w:r w:rsidR="00214066">
        <w:rPr>
          <w:rFonts w:ascii="Arial" w:hAnsi="Arial" w:cs="Arial"/>
          <w:lang w:val="en-US"/>
        </w:rPr>
        <w:t>C</w:t>
      </w:r>
      <w:r w:rsidRPr="00C05AC5">
        <w:rPr>
          <w:rFonts w:ascii="Arial" w:hAnsi="Arial" w:cs="Arial"/>
          <w:lang w:val="en-US"/>
        </w:rPr>
        <w:t xml:space="preserve"> best serve? Factors may include amateur, professional-in-training, or professional singers, with low, moderate, or severe performance anxiety</w:t>
      </w:r>
      <w:r w:rsidR="0015685D">
        <w:rPr>
          <w:rFonts w:cs="Arial"/>
          <w:color w:val="000000"/>
        </w:rPr>
        <w:t xml:space="preserve"> </w:t>
      </w:r>
      <w:r w:rsidR="0015685D" w:rsidRPr="0015685D">
        <w:rPr>
          <w:rFonts w:ascii="Arial" w:hAnsi="Arial" w:cs="Arial"/>
          <w:color w:val="000000"/>
        </w:rPr>
        <w:t>(Braden et al., 2015)</w:t>
      </w:r>
      <w:r w:rsidRPr="0015685D">
        <w:rPr>
          <w:rFonts w:ascii="Arial" w:hAnsi="Arial" w:cs="Arial"/>
          <w:lang w:val="en-US"/>
        </w:rPr>
        <w:t>.</w:t>
      </w:r>
    </w:p>
    <w:p w14:paraId="7C5BE9C4" w14:textId="13F8331F" w:rsidR="00A53F04" w:rsidRPr="00C05AC5" w:rsidRDefault="00827E44" w:rsidP="00443A03">
      <w:pPr>
        <w:pStyle w:val="ListParagraph"/>
        <w:numPr>
          <w:ilvl w:val="0"/>
          <w:numId w:val="1"/>
        </w:numPr>
        <w:spacing w:line="360" w:lineRule="auto"/>
        <w:rPr>
          <w:rFonts w:ascii="Arial" w:hAnsi="Arial" w:cs="Arial"/>
          <w:lang w:val="en-US"/>
        </w:rPr>
      </w:pPr>
      <w:r w:rsidRPr="00C05AC5">
        <w:rPr>
          <w:rFonts w:ascii="Arial" w:hAnsi="Arial" w:cs="Arial"/>
          <w:lang w:val="en-US"/>
        </w:rPr>
        <w:t>Identify future needs for AC</w:t>
      </w:r>
      <w:r w:rsidR="00214066">
        <w:rPr>
          <w:rFonts w:ascii="Arial" w:hAnsi="Arial" w:cs="Arial"/>
          <w:lang w:val="en-US"/>
        </w:rPr>
        <w:t>C</w:t>
      </w:r>
      <w:r w:rsidRPr="00C05AC5">
        <w:rPr>
          <w:rFonts w:ascii="Arial" w:hAnsi="Arial" w:cs="Arial"/>
          <w:lang w:val="en-US"/>
        </w:rPr>
        <w:t xml:space="preserve"> research and implementation to progress – what is still needed to reach the highest level of empirical </w:t>
      </w:r>
      <w:r w:rsidRPr="005C32FB">
        <w:rPr>
          <w:rFonts w:ascii="Arial" w:hAnsi="Arial" w:cs="Arial"/>
          <w:lang w:val="en-US"/>
        </w:rPr>
        <w:t>support</w:t>
      </w:r>
      <w:r w:rsidR="005C32FB" w:rsidRPr="005C32FB">
        <w:rPr>
          <w:rFonts w:ascii="Arial" w:hAnsi="Arial" w:cs="Arial"/>
          <w:lang w:val="en-US"/>
        </w:rPr>
        <w:t xml:space="preserve"> </w:t>
      </w:r>
      <w:r w:rsidR="005C32FB" w:rsidRPr="005C32FB">
        <w:rPr>
          <w:rFonts w:ascii="Arial" w:hAnsi="Arial" w:cs="Arial"/>
        </w:rPr>
        <w:t>(</w:t>
      </w:r>
      <w:r w:rsidR="005C32FB" w:rsidRPr="005C32FB">
        <w:rPr>
          <w:rFonts w:ascii="Arial" w:hAnsi="Arial" w:cs="Arial"/>
          <w:shd w:val="clear" w:color="auto" w:fill="FFFFFF"/>
        </w:rPr>
        <w:t>Green, Johnson et al., 2006)</w:t>
      </w:r>
      <w:r w:rsidRPr="005C32FB">
        <w:rPr>
          <w:rFonts w:ascii="Arial" w:hAnsi="Arial" w:cs="Arial"/>
          <w:lang w:val="en-US"/>
        </w:rPr>
        <w:t>?</w:t>
      </w:r>
    </w:p>
    <w:p w14:paraId="4D1877F2" w14:textId="572AA51C" w:rsidR="002C6D97" w:rsidRPr="00C05AC5" w:rsidRDefault="002C6D97" w:rsidP="00443A03">
      <w:pPr>
        <w:spacing w:line="360" w:lineRule="auto"/>
        <w:rPr>
          <w:rFonts w:cs="Arial"/>
          <w:b/>
          <w:bCs/>
          <w:szCs w:val="22"/>
        </w:rPr>
      </w:pPr>
      <w:r w:rsidRPr="00C05AC5">
        <w:rPr>
          <w:rFonts w:cs="Arial"/>
          <w:b/>
          <w:bCs/>
          <w:szCs w:val="22"/>
        </w:rPr>
        <w:t xml:space="preserve">Intended </w:t>
      </w:r>
      <w:r w:rsidR="00FF6030" w:rsidRPr="00C05AC5">
        <w:rPr>
          <w:rFonts w:cs="Arial"/>
          <w:b/>
          <w:bCs/>
          <w:szCs w:val="22"/>
        </w:rPr>
        <w:t>Learning Outcomes</w:t>
      </w:r>
    </w:p>
    <w:p w14:paraId="7A6DC9A1" w14:textId="5F77812E" w:rsidR="006A5000" w:rsidRPr="00974E35" w:rsidRDefault="006A5000" w:rsidP="00443A03">
      <w:pPr>
        <w:pStyle w:val="ListParagraph"/>
        <w:numPr>
          <w:ilvl w:val="0"/>
          <w:numId w:val="1"/>
        </w:numPr>
        <w:spacing w:line="360" w:lineRule="auto"/>
        <w:rPr>
          <w:rFonts w:ascii="Arial" w:hAnsi="Arial" w:cs="Arial"/>
          <w:lang w:val="en-US"/>
        </w:rPr>
      </w:pPr>
      <w:r w:rsidRPr="00C05AC5">
        <w:rPr>
          <w:rFonts w:ascii="Arial" w:hAnsi="Arial" w:cs="Arial"/>
          <w:lang w:val="en-US"/>
        </w:rPr>
        <w:t xml:space="preserve">Learn about the </w:t>
      </w:r>
      <w:r w:rsidRPr="00C05AC5">
        <w:rPr>
          <w:rFonts w:ascii="Arial" w:hAnsi="Arial" w:cs="Arial"/>
        </w:rPr>
        <w:t xml:space="preserve">standards of practice to </w:t>
      </w:r>
      <w:r w:rsidRPr="00C05AC5">
        <w:rPr>
          <w:rFonts w:ascii="Arial" w:hAnsi="Arial" w:cs="Arial"/>
          <w:lang w:val="en-US"/>
        </w:rPr>
        <w:t xml:space="preserve">offer </w:t>
      </w:r>
      <w:r w:rsidR="00234011">
        <w:rPr>
          <w:rFonts w:ascii="Arial" w:hAnsi="Arial" w:cs="Arial"/>
          <w:lang w:val="en-US"/>
        </w:rPr>
        <w:t>a</w:t>
      </w:r>
      <w:r w:rsidRPr="00C05AC5">
        <w:rPr>
          <w:rFonts w:ascii="Arial" w:hAnsi="Arial" w:cs="Arial"/>
          <w:lang w:val="en-US"/>
        </w:rPr>
        <w:t xml:space="preserve">cceptance and </w:t>
      </w:r>
      <w:r w:rsidR="00234011">
        <w:rPr>
          <w:rFonts w:ascii="Arial" w:hAnsi="Arial" w:cs="Arial"/>
          <w:lang w:val="en-US"/>
        </w:rPr>
        <w:t>c</w:t>
      </w:r>
      <w:r w:rsidRPr="00C05AC5">
        <w:rPr>
          <w:rFonts w:ascii="Arial" w:hAnsi="Arial" w:cs="Arial"/>
          <w:lang w:val="en-US"/>
        </w:rPr>
        <w:t xml:space="preserve">ommitment </w:t>
      </w:r>
      <w:r w:rsidR="00234011">
        <w:rPr>
          <w:rFonts w:ascii="Arial" w:hAnsi="Arial" w:cs="Arial"/>
          <w:lang w:val="en-US"/>
        </w:rPr>
        <w:t>c</w:t>
      </w:r>
      <w:r w:rsidR="00214066">
        <w:rPr>
          <w:rFonts w:ascii="Arial" w:hAnsi="Arial" w:cs="Arial"/>
          <w:lang w:val="en-US"/>
        </w:rPr>
        <w:t>oaching</w:t>
      </w:r>
      <w:r w:rsidRPr="00C05AC5">
        <w:rPr>
          <w:rFonts w:ascii="Arial" w:hAnsi="Arial" w:cs="Arial"/>
          <w:lang w:val="en-US"/>
        </w:rPr>
        <w:t xml:space="preserve"> to music clients within a non-clinical </w:t>
      </w:r>
      <w:r w:rsidRPr="00974E35">
        <w:rPr>
          <w:rFonts w:ascii="Arial" w:hAnsi="Arial" w:cs="Arial"/>
          <w:lang w:val="en-US"/>
        </w:rPr>
        <w:t>setting</w:t>
      </w:r>
      <w:r w:rsidR="00974E35" w:rsidRPr="00974E35">
        <w:rPr>
          <w:rFonts w:ascii="Arial" w:hAnsi="Arial" w:cs="Arial"/>
          <w:lang w:val="en-US"/>
        </w:rPr>
        <w:t xml:space="preserve"> (</w:t>
      </w:r>
      <w:r w:rsidR="00974E35" w:rsidRPr="00974E35">
        <w:rPr>
          <w:rFonts w:ascii="Arial" w:hAnsi="Arial" w:cs="Arial"/>
        </w:rPr>
        <w:t>Randolph, 2009</w:t>
      </w:r>
      <w:r w:rsidR="00974E35">
        <w:rPr>
          <w:rFonts w:ascii="Arial" w:hAnsi="Arial" w:cs="Arial"/>
        </w:rPr>
        <w:t>)</w:t>
      </w:r>
      <w:r w:rsidRPr="00974E35">
        <w:rPr>
          <w:rFonts w:ascii="Arial" w:hAnsi="Arial" w:cs="Arial"/>
          <w:lang w:val="en-US"/>
        </w:rPr>
        <w:t>.</w:t>
      </w:r>
    </w:p>
    <w:p w14:paraId="63E65FB7" w14:textId="5C0141D1" w:rsidR="005876D9" w:rsidRPr="00191B59" w:rsidRDefault="006A5000" w:rsidP="00B07728">
      <w:pPr>
        <w:pStyle w:val="ListParagraph"/>
        <w:numPr>
          <w:ilvl w:val="0"/>
          <w:numId w:val="1"/>
        </w:numPr>
        <w:spacing w:line="360" w:lineRule="auto"/>
        <w:rPr>
          <w:rFonts w:cs="Arial"/>
          <w:lang w:val="en-US"/>
        </w:rPr>
      </w:pPr>
      <w:r w:rsidRPr="00191B59">
        <w:rPr>
          <w:rFonts w:ascii="Arial" w:hAnsi="Arial" w:cs="Arial"/>
        </w:rPr>
        <w:t xml:space="preserve">Recognize how </w:t>
      </w:r>
      <w:r w:rsidR="002B5E6E">
        <w:rPr>
          <w:rFonts w:ascii="Arial" w:hAnsi="Arial" w:cs="Arial"/>
        </w:rPr>
        <w:t xml:space="preserve">music </w:t>
      </w:r>
      <w:r w:rsidRPr="00191B59">
        <w:rPr>
          <w:rFonts w:ascii="Arial" w:hAnsi="Arial" w:cs="Arial"/>
        </w:rPr>
        <w:t>performance anxiety impacts cognitive and behavioural responses</w:t>
      </w:r>
      <w:r w:rsidR="002B5E6E">
        <w:rPr>
          <w:rFonts w:ascii="Arial" w:hAnsi="Arial" w:cs="Arial"/>
        </w:rPr>
        <w:t xml:space="preserve"> in musicians (specifically singers)</w:t>
      </w:r>
      <w:r w:rsidRPr="00191B59">
        <w:rPr>
          <w:rFonts w:ascii="Arial" w:hAnsi="Arial" w:cs="Arial"/>
        </w:rPr>
        <w:t>, with physical and emotional side effects and symptoms (Mahony et. al</w:t>
      </w:r>
      <w:r w:rsidR="00514B64" w:rsidRPr="00191B59">
        <w:rPr>
          <w:rFonts w:ascii="Arial" w:hAnsi="Arial" w:cs="Arial"/>
        </w:rPr>
        <w:t>.,</w:t>
      </w:r>
      <w:r w:rsidRPr="00191B59">
        <w:rPr>
          <w:rFonts w:ascii="Arial" w:hAnsi="Arial" w:cs="Arial"/>
        </w:rPr>
        <w:t xml:space="preserve"> 2022</w:t>
      </w:r>
      <w:r w:rsidR="003E46DE" w:rsidRPr="00191B59">
        <w:rPr>
          <w:rFonts w:ascii="Arial" w:hAnsi="Arial" w:cs="Arial"/>
        </w:rPr>
        <w:t xml:space="preserve">). </w:t>
      </w:r>
    </w:p>
    <w:p w14:paraId="09A97241" w14:textId="37C1B0F8" w:rsidR="00191B59" w:rsidRPr="00A32FF3" w:rsidRDefault="00191B59" w:rsidP="00191B59">
      <w:pPr>
        <w:pStyle w:val="ListParagraph"/>
        <w:numPr>
          <w:ilvl w:val="0"/>
          <w:numId w:val="1"/>
        </w:numPr>
        <w:spacing w:line="360" w:lineRule="auto"/>
        <w:rPr>
          <w:rFonts w:ascii="Arial" w:hAnsi="Arial" w:cs="Arial"/>
          <w:lang w:val="en-US"/>
        </w:rPr>
      </w:pPr>
      <w:r w:rsidRPr="00C05AC5">
        <w:rPr>
          <w:rFonts w:ascii="Arial" w:hAnsi="Arial" w:cs="Arial"/>
          <w:lang w:val="en-US"/>
        </w:rPr>
        <w:t>Focus specifically on performance anxiety management and</w:t>
      </w:r>
      <w:r>
        <w:rPr>
          <w:rFonts w:ascii="Arial" w:hAnsi="Arial" w:cs="Arial"/>
          <w:lang w:val="en-US"/>
        </w:rPr>
        <w:t xml:space="preserve"> how</w:t>
      </w:r>
      <w:r w:rsidRPr="00C05AC5">
        <w:rPr>
          <w:rFonts w:ascii="Arial" w:hAnsi="Arial" w:cs="Arial"/>
          <w:lang w:val="en-US"/>
        </w:rPr>
        <w:t xml:space="preserve"> </w:t>
      </w:r>
      <w:r>
        <w:rPr>
          <w:rFonts w:ascii="Arial" w:hAnsi="Arial" w:cs="Arial"/>
          <w:lang w:val="en-US"/>
        </w:rPr>
        <w:t>singing students can</w:t>
      </w:r>
      <w:r w:rsidRPr="00C05AC5">
        <w:rPr>
          <w:rFonts w:ascii="Arial" w:hAnsi="Arial" w:cs="Arial"/>
          <w:lang w:val="en-US"/>
        </w:rPr>
        <w:t xml:space="preserve"> cope under stressful performance situations using these AC</w:t>
      </w:r>
      <w:r>
        <w:rPr>
          <w:rFonts w:ascii="Arial" w:hAnsi="Arial" w:cs="Arial"/>
          <w:lang w:val="en-US"/>
        </w:rPr>
        <w:t>C</w:t>
      </w:r>
      <w:r w:rsidRPr="00C05AC5">
        <w:rPr>
          <w:rFonts w:ascii="Arial" w:hAnsi="Arial" w:cs="Arial"/>
          <w:lang w:val="en-US"/>
        </w:rPr>
        <w:t xml:space="preserve"> techniques</w:t>
      </w:r>
      <w:r w:rsidR="00A32FF3">
        <w:rPr>
          <w:rFonts w:ascii="Arial" w:hAnsi="Arial" w:cs="Arial"/>
          <w:lang w:val="en-US"/>
        </w:rPr>
        <w:t xml:space="preserve"> </w:t>
      </w:r>
      <w:r w:rsidR="00A32FF3" w:rsidRPr="00A32FF3">
        <w:rPr>
          <w:rFonts w:ascii="Arial" w:hAnsi="Arial" w:cs="Arial"/>
          <w:lang w:val="en-US"/>
        </w:rPr>
        <w:t>(</w:t>
      </w:r>
      <w:r w:rsidR="00A32FF3" w:rsidRPr="00A32FF3">
        <w:rPr>
          <w:rFonts w:ascii="Arial" w:hAnsi="Arial" w:cs="Arial"/>
        </w:rPr>
        <w:t>Hunnicutt and Winter, 2011</w:t>
      </w:r>
      <w:r w:rsidR="00A32FF3" w:rsidRPr="00A32FF3">
        <w:rPr>
          <w:rFonts w:ascii="Arial" w:hAnsi="Arial" w:cs="Arial"/>
          <w:lang w:val="en-US"/>
        </w:rPr>
        <w:t>).</w:t>
      </w:r>
    </w:p>
    <w:p w14:paraId="26571A86" w14:textId="77777777" w:rsidR="005876D9" w:rsidRDefault="005876D9" w:rsidP="005876D9">
      <w:pPr>
        <w:spacing w:line="360" w:lineRule="auto"/>
        <w:rPr>
          <w:rFonts w:cs="Arial"/>
          <w:lang w:val="en-US"/>
        </w:rPr>
      </w:pPr>
    </w:p>
    <w:p w14:paraId="26D2CD92" w14:textId="77777777" w:rsidR="005876D9" w:rsidRDefault="005876D9" w:rsidP="005876D9">
      <w:pPr>
        <w:spacing w:line="360" w:lineRule="auto"/>
        <w:rPr>
          <w:rFonts w:cs="Arial"/>
          <w:lang w:val="en-US"/>
        </w:rPr>
      </w:pPr>
    </w:p>
    <w:p w14:paraId="2A1100C8" w14:textId="77777777" w:rsidR="005876D9" w:rsidRDefault="005876D9" w:rsidP="005876D9">
      <w:pPr>
        <w:spacing w:line="360" w:lineRule="auto"/>
        <w:rPr>
          <w:rFonts w:cs="Arial"/>
          <w:lang w:val="en-US"/>
        </w:rPr>
      </w:pPr>
    </w:p>
    <w:p w14:paraId="6464E98B" w14:textId="77777777" w:rsidR="005876D9" w:rsidRDefault="005876D9" w:rsidP="005876D9">
      <w:pPr>
        <w:spacing w:line="360" w:lineRule="auto"/>
        <w:rPr>
          <w:rFonts w:cs="Arial"/>
          <w:lang w:val="en-US"/>
        </w:rPr>
      </w:pPr>
    </w:p>
    <w:p w14:paraId="253DE44E" w14:textId="77777777" w:rsidR="005876D9" w:rsidRDefault="005876D9" w:rsidP="005876D9">
      <w:pPr>
        <w:spacing w:line="360" w:lineRule="auto"/>
        <w:rPr>
          <w:rFonts w:cs="Arial"/>
          <w:lang w:val="en-US"/>
        </w:rPr>
      </w:pPr>
    </w:p>
    <w:p w14:paraId="213AC379" w14:textId="77777777" w:rsidR="005876D9" w:rsidRDefault="005876D9" w:rsidP="005876D9">
      <w:pPr>
        <w:spacing w:line="360" w:lineRule="auto"/>
        <w:rPr>
          <w:rFonts w:cs="Arial"/>
          <w:lang w:val="en-US"/>
        </w:rPr>
      </w:pPr>
    </w:p>
    <w:p w14:paraId="7FF4A563" w14:textId="77777777" w:rsidR="005876D9" w:rsidRDefault="005876D9" w:rsidP="005876D9">
      <w:pPr>
        <w:spacing w:line="360" w:lineRule="auto"/>
        <w:rPr>
          <w:rFonts w:cs="Arial"/>
          <w:lang w:val="en-US"/>
        </w:rPr>
      </w:pPr>
    </w:p>
    <w:p w14:paraId="46E30278" w14:textId="77777777" w:rsidR="005876D9" w:rsidRDefault="005876D9" w:rsidP="005876D9">
      <w:pPr>
        <w:spacing w:line="360" w:lineRule="auto"/>
        <w:rPr>
          <w:rFonts w:cs="Arial"/>
          <w:lang w:val="en-US"/>
        </w:rPr>
      </w:pPr>
    </w:p>
    <w:p w14:paraId="494BF3FC" w14:textId="77777777" w:rsidR="005876D9" w:rsidRDefault="005876D9" w:rsidP="005876D9">
      <w:pPr>
        <w:spacing w:line="360" w:lineRule="auto"/>
        <w:rPr>
          <w:rFonts w:cs="Arial"/>
          <w:lang w:val="en-US"/>
        </w:rPr>
      </w:pPr>
    </w:p>
    <w:p w14:paraId="6CF7CE93" w14:textId="77777777" w:rsidR="005876D9" w:rsidRDefault="005876D9" w:rsidP="005876D9">
      <w:pPr>
        <w:spacing w:line="360" w:lineRule="auto"/>
        <w:rPr>
          <w:rFonts w:cs="Arial"/>
          <w:lang w:val="en-US"/>
        </w:rPr>
      </w:pPr>
    </w:p>
    <w:p w14:paraId="589AC517" w14:textId="77777777" w:rsidR="005876D9" w:rsidRDefault="005876D9" w:rsidP="005876D9">
      <w:pPr>
        <w:spacing w:line="360" w:lineRule="auto"/>
        <w:rPr>
          <w:rFonts w:cs="Arial"/>
          <w:lang w:val="en-US"/>
        </w:rPr>
      </w:pPr>
    </w:p>
    <w:p w14:paraId="2D03C467" w14:textId="77777777" w:rsidR="005876D9" w:rsidRDefault="005876D9" w:rsidP="005876D9">
      <w:pPr>
        <w:spacing w:line="360" w:lineRule="auto"/>
        <w:rPr>
          <w:rFonts w:cs="Arial"/>
          <w:lang w:val="en-US"/>
        </w:rPr>
      </w:pPr>
    </w:p>
    <w:p w14:paraId="02F31D9E" w14:textId="77777777" w:rsidR="005876D9" w:rsidRDefault="005876D9" w:rsidP="005876D9">
      <w:pPr>
        <w:spacing w:line="360" w:lineRule="auto"/>
        <w:rPr>
          <w:rFonts w:cs="Arial"/>
          <w:lang w:val="en-US"/>
        </w:rPr>
      </w:pPr>
    </w:p>
    <w:p w14:paraId="4EADBF83" w14:textId="77777777" w:rsidR="005876D9" w:rsidRDefault="005876D9" w:rsidP="005876D9">
      <w:pPr>
        <w:spacing w:line="360" w:lineRule="auto"/>
        <w:rPr>
          <w:rFonts w:cs="Arial"/>
          <w:lang w:val="en-US"/>
        </w:rPr>
      </w:pPr>
    </w:p>
    <w:p w14:paraId="5876F2A7" w14:textId="77777777" w:rsidR="005876D9" w:rsidRDefault="005876D9" w:rsidP="005876D9">
      <w:pPr>
        <w:spacing w:line="360" w:lineRule="auto"/>
        <w:rPr>
          <w:rFonts w:cs="Arial"/>
          <w:lang w:val="en-US"/>
        </w:rPr>
      </w:pPr>
    </w:p>
    <w:p w14:paraId="6EA04752" w14:textId="32AE97D0" w:rsidR="005876D9" w:rsidRPr="005876D9" w:rsidRDefault="00D848C7" w:rsidP="005876D9">
      <w:pPr>
        <w:spacing w:line="360" w:lineRule="auto"/>
        <w:rPr>
          <w:rFonts w:cs="Arial"/>
          <w:lang w:val="en-US"/>
        </w:rPr>
      </w:pPr>
      <w:r>
        <w:rPr>
          <w:rFonts w:cs="Arial"/>
          <w:lang w:val="en-US"/>
        </w:rPr>
        <w:tab/>
      </w:r>
    </w:p>
    <w:p w14:paraId="59A346AE" w14:textId="2857B690" w:rsidR="00F36C02" w:rsidRPr="00C05AC5" w:rsidRDefault="00A63DD7" w:rsidP="00443A03">
      <w:pPr>
        <w:spacing w:line="360" w:lineRule="auto"/>
        <w:rPr>
          <w:rFonts w:cs="Arial"/>
          <w:b/>
          <w:bCs/>
          <w:szCs w:val="22"/>
        </w:rPr>
      </w:pPr>
      <w:r w:rsidRPr="00C05AC5">
        <w:rPr>
          <w:rFonts w:cs="Arial"/>
          <w:b/>
          <w:bCs/>
          <w:szCs w:val="22"/>
        </w:rPr>
        <w:lastRenderedPageBreak/>
        <w:t>The following chart shows the proposed timeline for this researc</w:t>
      </w:r>
      <w:r w:rsidR="00A05AF7">
        <w:rPr>
          <w:rFonts w:cs="Arial"/>
          <w:b/>
          <w:bCs/>
          <w:szCs w:val="22"/>
        </w:rPr>
        <w:t>h:</w:t>
      </w:r>
    </w:p>
    <w:tbl>
      <w:tblPr>
        <w:tblStyle w:val="TableGrid"/>
        <w:tblpPr w:leftFromText="180" w:rightFromText="180" w:vertAnchor="text" w:horzAnchor="margin" w:tblpXSpec="center" w:tblpY="399"/>
        <w:tblW w:w="10507" w:type="dxa"/>
        <w:tblLook w:val="04A0" w:firstRow="1" w:lastRow="0" w:firstColumn="1" w:lastColumn="0" w:noHBand="0" w:noVBand="1"/>
      </w:tblPr>
      <w:tblGrid>
        <w:gridCol w:w="4548"/>
        <w:gridCol w:w="1169"/>
        <w:gridCol w:w="1292"/>
        <w:gridCol w:w="1280"/>
        <w:gridCol w:w="1060"/>
        <w:gridCol w:w="1158"/>
      </w:tblGrid>
      <w:tr w:rsidR="005876D9" w:rsidRPr="00C05AC5" w14:paraId="777195AB" w14:textId="77777777" w:rsidTr="005876D9">
        <w:trPr>
          <w:trHeight w:val="356"/>
        </w:trPr>
        <w:tc>
          <w:tcPr>
            <w:tcW w:w="4896" w:type="dxa"/>
            <w:tcBorders>
              <w:top w:val="single" w:sz="12" w:space="0" w:color="auto"/>
              <w:left w:val="single" w:sz="12" w:space="0" w:color="auto"/>
              <w:right w:val="single" w:sz="12" w:space="0" w:color="auto"/>
            </w:tcBorders>
            <w:shd w:val="clear" w:color="auto" w:fill="FFC000"/>
          </w:tcPr>
          <w:p w14:paraId="58792963" w14:textId="77777777" w:rsidR="000A6D03" w:rsidRPr="00C05AC5" w:rsidRDefault="000A6D03" w:rsidP="007A2198">
            <w:pPr>
              <w:rPr>
                <w:rFonts w:ascii="Arial" w:hAnsi="Arial" w:cs="Arial"/>
                <w:b/>
                <w:bCs/>
                <w:szCs w:val="22"/>
              </w:rPr>
            </w:pPr>
            <w:r w:rsidRPr="00C05AC5">
              <w:rPr>
                <w:rFonts w:ascii="Arial" w:hAnsi="Arial" w:cs="Arial"/>
                <w:b/>
                <w:bCs/>
                <w:szCs w:val="22"/>
              </w:rPr>
              <w:t>Task</w:t>
            </w:r>
          </w:p>
        </w:tc>
        <w:tc>
          <w:tcPr>
            <w:tcW w:w="1181" w:type="dxa"/>
            <w:tcBorders>
              <w:left w:val="single" w:sz="12" w:space="0" w:color="auto"/>
            </w:tcBorders>
            <w:shd w:val="clear" w:color="auto" w:fill="00B0F0"/>
          </w:tcPr>
          <w:p w14:paraId="3B35B27A" w14:textId="34EC6A4F" w:rsidR="000A6D03" w:rsidRPr="00C05AC5" w:rsidRDefault="00FD1AC4" w:rsidP="007A2198">
            <w:pPr>
              <w:rPr>
                <w:rFonts w:ascii="Arial" w:hAnsi="Arial" w:cs="Arial"/>
                <w:b/>
                <w:bCs/>
                <w:szCs w:val="22"/>
              </w:rPr>
            </w:pPr>
            <w:r w:rsidRPr="00C05AC5">
              <w:rPr>
                <w:rFonts w:ascii="Arial" w:hAnsi="Arial" w:cs="Arial"/>
                <w:b/>
                <w:bCs/>
                <w:szCs w:val="22"/>
              </w:rPr>
              <w:t>October</w:t>
            </w:r>
          </w:p>
        </w:tc>
        <w:tc>
          <w:tcPr>
            <w:tcW w:w="1195" w:type="dxa"/>
            <w:shd w:val="clear" w:color="auto" w:fill="00B0F0"/>
          </w:tcPr>
          <w:p w14:paraId="160CC14C" w14:textId="4569C3B7" w:rsidR="000A6D03" w:rsidRPr="00C05AC5" w:rsidRDefault="00FD1AC4" w:rsidP="007A2198">
            <w:pPr>
              <w:rPr>
                <w:rFonts w:ascii="Arial" w:hAnsi="Arial" w:cs="Arial"/>
                <w:b/>
                <w:bCs/>
                <w:szCs w:val="22"/>
              </w:rPr>
            </w:pPr>
            <w:r w:rsidRPr="00C05AC5">
              <w:rPr>
                <w:rFonts w:ascii="Arial" w:hAnsi="Arial" w:cs="Arial"/>
                <w:b/>
                <w:bCs/>
                <w:szCs w:val="22"/>
              </w:rPr>
              <w:t>November</w:t>
            </w:r>
          </w:p>
        </w:tc>
        <w:tc>
          <w:tcPr>
            <w:tcW w:w="1184" w:type="dxa"/>
            <w:shd w:val="clear" w:color="auto" w:fill="00B0F0"/>
          </w:tcPr>
          <w:p w14:paraId="02604553" w14:textId="13BE07E9" w:rsidR="000A6D03" w:rsidRPr="00C05AC5" w:rsidRDefault="00FD1AC4" w:rsidP="007A2198">
            <w:pPr>
              <w:rPr>
                <w:rFonts w:ascii="Arial" w:hAnsi="Arial" w:cs="Arial"/>
                <w:b/>
                <w:bCs/>
                <w:szCs w:val="22"/>
              </w:rPr>
            </w:pPr>
            <w:r w:rsidRPr="00C05AC5">
              <w:rPr>
                <w:rFonts w:ascii="Arial" w:hAnsi="Arial" w:cs="Arial"/>
                <w:b/>
                <w:bCs/>
                <w:szCs w:val="22"/>
              </w:rPr>
              <w:t>December</w:t>
            </w:r>
          </w:p>
        </w:tc>
        <w:tc>
          <w:tcPr>
            <w:tcW w:w="980" w:type="dxa"/>
            <w:shd w:val="clear" w:color="auto" w:fill="00B0F0"/>
          </w:tcPr>
          <w:p w14:paraId="425023EB" w14:textId="5158C2DC" w:rsidR="000A6D03" w:rsidRPr="00C05AC5" w:rsidRDefault="00FD1AC4" w:rsidP="007A2198">
            <w:pPr>
              <w:rPr>
                <w:rFonts w:ascii="Arial" w:hAnsi="Arial" w:cs="Arial"/>
                <w:b/>
                <w:bCs/>
                <w:szCs w:val="22"/>
              </w:rPr>
            </w:pPr>
            <w:r w:rsidRPr="00C05AC5">
              <w:rPr>
                <w:rFonts w:ascii="Arial" w:hAnsi="Arial" w:cs="Arial"/>
                <w:b/>
                <w:bCs/>
                <w:szCs w:val="22"/>
              </w:rPr>
              <w:t>January</w:t>
            </w:r>
          </w:p>
        </w:tc>
        <w:tc>
          <w:tcPr>
            <w:tcW w:w="1071" w:type="dxa"/>
            <w:shd w:val="clear" w:color="auto" w:fill="00B0F0"/>
          </w:tcPr>
          <w:p w14:paraId="177ED301" w14:textId="2BDF63C3" w:rsidR="000A6D03" w:rsidRPr="00C05AC5" w:rsidRDefault="00FD1AC4" w:rsidP="007A2198">
            <w:pPr>
              <w:rPr>
                <w:rFonts w:ascii="Arial" w:hAnsi="Arial" w:cs="Arial"/>
                <w:b/>
                <w:bCs/>
                <w:szCs w:val="22"/>
              </w:rPr>
            </w:pPr>
            <w:r w:rsidRPr="00C05AC5">
              <w:rPr>
                <w:rFonts w:ascii="Arial" w:hAnsi="Arial" w:cs="Arial"/>
                <w:b/>
                <w:bCs/>
                <w:szCs w:val="22"/>
              </w:rPr>
              <w:t>February</w:t>
            </w:r>
          </w:p>
        </w:tc>
      </w:tr>
      <w:tr w:rsidR="005876D9" w:rsidRPr="00C05AC5" w14:paraId="11208113" w14:textId="77777777" w:rsidTr="005876D9">
        <w:trPr>
          <w:trHeight w:val="2266"/>
        </w:trPr>
        <w:tc>
          <w:tcPr>
            <w:tcW w:w="4896" w:type="dxa"/>
            <w:tcBorders>
              <w:left w:val="single" w:sz="12" w:space="0" w:color="auto"/>
              <w:right w:val="single" w:sz="12" w:space="0" w:color="auto"/>
            </w:tcBorders>
          </w:tcPr>
          <w:p w14:paraId="5B87A5D3" w14:textId="7607FC16" w:rsidR="000A6D03" w:rsidRPr="00C05AC5" w:rsidRDefault="006946FC" w:rsidP="007A2198">
            <w:pPr>
              <w:rPr>
                <w:rFonts w:ascii="Arial" w:hAnsi="Arial" w:cs="Arial"/>
                <w:szCs w:val="22"/>
              </w:rPr>
            </w:pPr>
            <w:proofErr w:type="spellStart"/>
            <w:r w:rsidRPr="00C05AC5">
              <w:rPr>
                <w:rFonts w:ascii="Arial" w:hAnsi="Arial" w:cs="Arial"/>
                <w:szCs w:val="22"/>
              </w:rPr>
              <w:t>Dr.</w:t>
            </w:r>
            <w:proofErr w:type="spellEnd"/>
            <w:r w:rsidRPr="00C05AC5">
              <w:rPr>
                <w:rFonts w:ascii="Arial" w:hAnsi="Arial" w:cs="Arial"/>
                <w:szCs w:val="22"/>
              </w:rPr>
              <w:t xml:space="preserve"> Juncos s</w:t>
            </w:r>
            <w:r w:rsidR="000A6D03" w:rsidRPr="00C05AC5">
              <w:rPr>
                <w:rFonts w:ascii="Arial" w:hAnsi="Arial" w:cs="Arial"/>
                <w:szCs w:val="22"/>
              </w:rPr>
              <w:t>hort courses</w:t>
            </w:r>
            <w:r w:rsidRPr="00C05AC5">
              <w:rPr>
                <w:rFonts w:ascii="Arial" w:hAnsi="Arial" w:cs="Arial"/>
                <w:szCs w:val="22"/>
              </w:rPr>
              <w:t xml:space="preserve"> on </w:t>
            </w:r>
            <w:r w:rsidR="004019EB" w:rsidRPr="00C05AC5">
              <w:rPr>
                <w:rFonts w:ascii="Arial" w:hAnsi="Arial" w:cs="Arial"/>
                <w:szCs w:val="22"/>
              </w:rPr>
              <w:t>Acceptance and Commitment Therapy</w:t>
            </w:r>
            <w:r w:rsidR="0007524C">
              <w:rPr>
                <w:rFonts w:ascii="Arial" w:hAnsi="Arial" w:cs="Arial"/>
                <w:szCs w:val="22"/>
              </w:rPr>
              <w:t xml:space="preserve"> and Training</w:t>
            </w:r>
            <w:r w:rsidR="00725E71" w:rsidRPr="00C05AC5">
              <w:rPr>
                <w:rFonts w:ascii="Arial" w:hAnsi="Arial" w:cs="Arial"/>
                <w:szCs w:val="22"/>
              </w:rPr>
              <w:t xml:space="preserve">; </w:t>
            </w:r>
            <w:r w:rsidRPr="00C05AC5">
              <w:rPr>
                <w:rFonts w:ascii="Arial" w:hAnsi="Arial" w:cs="Arial"/>
                <w:szCs w:val="22"/>
              </w:rPr>
              <w:t xml:space="preserve">Voice Study Centre </w:t>
            </w:r>
            <w:r w:rsidR="004F3BC3" w:rsidRPr="00C05AC5">
              <w:rPr>
                <w:rFonts w:ascii="Arial" w:hAnsi="Arial" w:cs="Arial"/>
                <w:szCs w:val="22"/>
              </w:rPr>
              <w:t>group tutorial</w:t>
            </w:r>
            <w:r w:rsidR="003D7ADB" w:rsidRPr="00C05AC5">
              <w:rPr>
                <w:rFonts w:ascii="Arial" w:hAnsi="Arial" w:cs="Arial"/>
                <w:szCs w:val="22"/>
              </w:rPr>
              <w:t xml:space="preserve"> webinar</w:t>
            </w:r>
            <w:r w:rsidR="00725E71" w:rsidRPr="00C05AC5">
              <w:rPr>
                <w:rFonts w:ascii="Arial" w:hAnsi="Arial" w:cs="Arial"/>
                <w:szCs w:val="22"/>
              </w:rPr>
              <w:t>;</w:t>
            </w:r>
            <w:r w:rsidR="003D7ADB" w:rsidRPr="00C05AC5">
              <w:rPr>
                <w:rFonts w:ascii="Arial" w:hAnsi="Arial" w:cs="Arial"/>
                <w:szCs w:val="22"/>
              </w:rPr>
              <w:t xml:space="preserve"> Debbie </w:t>
            </w:r>
            <w:r w:rsidR="00156D2F" w:rsidRPr="00C05AC5">
              <w:rPr>
                <w:rFonts w:ascii="Arial" w:hAnsi="Arial" w:cs="Arial"/>
                <w:szCs w:val="22"/>
              </w:rPr>
              <w:t>W</w:t>
            </w:r>
            <w:r w:rsidR="003D7ADB" w:rsidRPr="00C05AC5">
              <w:rPr>
                <w:rFonts w:ascii="Arial" w:hAnsi="Arial" w:cs="Arial"/>
                <w:szCs w:val="22"/>
              </w:rPr>
              <w:t>inter</w:t>
            </w:r>
            <w:r w:rsidR="00156D2F" w:rsidRPr="00C05AC5">
              <w:rPr>
                <w:rFonts w:ascii="Arial" w:hAnsi="Arial" w:cs="Arial"/>
                <w:szCs w:val="22"/>
              </w:rPr>
              <w:t xml:space="preserve"> </w:t>
            </w:r>
            <w:r w:rsidR="004019EB" w:rsidRPr="00C05AC5">
              <w:rPr>
                <w:rFonts w:ascii="Arial" w:hAnsi="Arial" w:cs="Arial"/>
                <w:szCs w:val="22"/>
              </w:rPr>
              <w:t>webinar</w:t>
            </w:r>
            <w:r w:rsidR="00156D2F" w:rsidRPr="00C05AC5">
              <w:rPr>
                <w:rFonts w:ascii="Arial" w:hAnsi="Arial" w:cs="Arial"/>
                <w:szCs w:val="22"/>
              </w:rPr>
              <w:t xml:space="preserve"> on </w:t>
            </w:r>
            <w:r w:rsidR="007C503C" w:rsidRPr="007C503C">
              <w:rPr>
                <w:rFonts w:ascii="Arial" w:hAnsi="Arial" w:cs="Arial"/>
                <w:szCs w:val="22"/>
              </w:rPr>
              <w:t>grey</w:t>
            </w:r>
            <w:r w:rsidR="00156D2F" w:rsidRPr="007C503C">
              <w:rPr>
                <w:rFonts w:ascii="Arial" w:hAnsi="Arial" w:cs="Arial"/>
                <w:szCs w:val="22"/>
              </w:rPr>
              <w:t xml:space="preserve"> Literature in research</w:t>
            </w:r>
            <w:r w:rsidR="00894A0B" w:rsidRPr="007C503C">
              <w:rPr>
                <w:rFonts w:ascii="Arial" w:hAnsi="Arial" w:cs="Arial"/>
                <w:szCs w:val="22"/>
              </w:rPr>
              <w:t xml:space="preserve">; </w:t>
            </w:r>
            <w:r w:rsidR="000A6D03" w:rsidRPr="007C503C">
              <w:rPr>
                <w:rFonts w:ascii="Arial" w:hAnsi="Arial" w:cs="Arial"/>
                <w:szCs w:val="22"/>
              </w:rPr>
              <w:t>top</w:t>
            </w:r>
            <w:r w:rsidR="000A6D03" w:rsidRPr="00C05AC5">
              <w:rPr>
                <w:rFonts w:ascii="Arial" w:hAnsi="Arial" w:cs="Arial"/>
                <w:szCs w:val="22"/>
              </w:rPr>
              <w:t>ic selection agreed upon with tutor</w:t>
            </w:r>
          </w:p>
        </w:tc>
        <w:tc>
          <w:tcPr>
            <w:tcW w:w="1181" w:type="dxa"/>
            <w:tcBorders>
              <w:left w:val="single" w:sz="12" w:space="0" w:color="auto"/>
            </w:tcBorders>
            <w:shd w:val="clear" w:color="auto" w:fill="92D050"/>
          </w:tcPr>
          <w:p w14:paraId="7DF16E49" w14:textId="77777777" w:rsidR="000A6D03" w:rsidRPr="00C05AC5" w:rsidRDefault="000A6D03" w:rsidP="007A2198">
            <w:pPr>
              <w:rPr>
                <w:rFonts w:ascii="Arial" w:hAnsi="Arial" w:cs="Arial"/>
                <w:b/>
                <w:bCs/>
                <w:szCs w:val="22"/>
              </w:rPr>
            </w:pPr>
          </w:p>
        </w:tc>
        <w:tc>
          <w:tcPr>
            <w:tcW w:w="1195" w:type="dxa"/>
          </w:tcPr>
          <w:p w14:paraId="3220D02B" w14:textId="77777777" w:rsidR="000A6D03" w:rsidRPr="00C05AC5" w:rsidRDefault="000A6D03" w:rsidP="007A2198">
            <w:pPr>
              <w:rPr>
                <w:rFonts w:ascii="Arial" w:hAnsi="Arial" w:cs="Arial"/>
                <w:b/>
                <w:bCs/>
                <w:szCs w:val="22"/>
              </w:rPr>
            </w:pPr>
          </w:p>
        </w:tc>
        <w:tc>
          <w:tcPr>
            <w:tcW w:w="1184" w:type="dxa"/>
          </w:tcPr>
          <w:p w14:paraId="2FDEDFF5" w14:textId="77777777" w:rsidR="000A6D03" w:rsidRPr="00C05AC5" w:rsidRDefault="000A6D03" w:rsidP="007A2198">
            <w:pPr>
              <w:rPr>
                <w:rFonts w:ascii="Arial" w:hAnsi="Arial" w:cs="Arial"/>
                <w:b/>
                <w:bCs/>
                <w:szCs w:val="22"/>
              </w:rPr>
            </w:pPr>
          </w:p>
        </w:tc>
        <w:tc>
          <w:tcPr>
            <w:tcW w:w="980" w:type="dxa"/>
          </w:tcPr>
          <w:p w14:paraId="144287C8" w14:textId="77777777" w:rsidR="000A6D03" w:rsidRPr="00C05AC5" w:rsidRDefault="000A6D03" w:rsidP="007A2198">
            <w:pPr>
              <w:rPr>
                <w:rFonts w:ascii="Arial" w:hAnsi="Arial" w:cs="Arial"/>
                <w:b/>
                <w:bCs/>
                <w:szCs w:val="22"/>
              </w:rPr>
            </w:pPr>
          </w:p>
        </w:tc>
        <w:tc>
          <w:tcPr>
            <w:tcW w:w="1071" w:type="dxa"/>
          </w:tcPr>
          <w:p w14:paraId="575FCBF6" w14:textId="77777777" w:rsidR="000A6D03" w:rsidRPr="00C05AC5" w:rsidRDefault="000A6D03" w:rsidP="007A2198">
            <w:pPr>
              <w:rPr>
                <w:rFonts w:ascii="Arial" w:hAnsi="Arial" w:cs="Arial"/>
                <w:b/>
                <w:bCs/>
                <w:szCs w:val="22"/>
              </w:rPr>
            </w:pPr>
          </w:p>
        </w:tc>
      </w:tr>
      <w:tr w:rsidR="005876D9" w:rsidRPr="00C05AC5" w14:paraId="64C17CCE" w14:textId="77777777" w:rsidTr="005876D9">
        <w:trPr>
          <w:trHeight w:val="3383"/>
        </w:trPr>
        <w:tc>
          <w:tcPr>
            <w:tcW w:w="4896" w:type="dxa"/>
            <w:tcBorders>
              <w:left w:val="single" w:sz="12" w:space="0" w:color="auto"/>
              <w:right w:val="single" w:sz="12" w:space="0" w:color="auto"/>
            </w:tcBorders>
          </w:tcPr>
          <w:p w14:paraId="27046E2D" w14:textId="38EA9D0B" w:rsidR="000A6D03" w:rsidRPr="00C05AC5" w:rsidRDefault="000A6D03" w:rsidP="007A2198">
            <w:pPr>
              <w:rPr>
                <w:rFonts w:ascii="Arial" w:hAnsi="Arial" w:cs="Arial"/>
                <w:szCs w:val="22"/>
              </w:rPr>
            </w:pPr>
            <w:r w:rsidRPr="00C05AC5">
              <w:rPr>
                <w:rFonts w:ascii="Arial" w:hAnsi="Arial" w:cs="Arial"/>
                <w:szCs w:val="22"/>
              </w:rPr>
              <w:t>Aims</w:t>
            </w:r>
            <w:r w:rsidR="00894A0B" w:rsidRPr="00C05AC5">
              <w:rPr>
                <w:rFonts w:ascii="Arial" w:hAnsi="Arial" w:cs="Arial"/>
                <w:szCs w:val="22"/>
              </w:rPr>
              <w:t>,</w:t>
            </w:r>
            <w:r w:rsidRPr="00C05AC5">
              <w:rPr>
                <w:rFonts w:ascii="Arial" w:hAnsi="Arial" w:cs="Arial"/>
                <w:szCs w:val="22"/>
              </w:rPr>
              <w:t xml:space="preserve"> objectives</w:t>
            </w:r>
            <w:r w:rsidR="00DA222A" w:rsidRPr="00C05AC5">
              <w:rPr>
                <w:rFonts w:ascii="Arial" w:hAnsi="Arial" w:cs="Arial"/>
                <w:szCs w:val="22"/>
              </w:rPr>
              <w:t xml:space="preserve">, and </w:t>
            </w:r>
            <w:r w:rsidR="00F96548" w:rsidRPr="00C05AC5">
              <w:rPr>
                <w:rFonts w:ascii="Arial" w:hAnsi="Arial" w:cs="Arial"/>
                <w:szCs w:val="22"/>
              </w:rPr>
              <w:t xml:space="preserve">intended </w:t>
            </w:r>
            <w:r w:rsidR="00DA222A" w:rsidRPr="00C05AC5">
              <w:rPr>
                <w:rFonts w:ascii="Arial" w:hAnsi="Arial" w:cs="Arial"/>
                <w:szCs w:val="22"/>
              </w:rPr>
              <w:t>learning</w:t>
            </w:r>
            <w:r w:rsidR="00F96548" w:rsidRPr="00C05AC5">
              <w:rPr>
                <w:rFonts w:ascii="Arial" w:hAnsi="Arial" w:cs="Arial"/>
                <w:szCs w:val="22"/>
              </w:rPr>
              <w:t xml:space="preserve"> outcomes </w:t>
            </w:r>
            <w:r w:rsidRPr="00C05AC5">
              <w:rPr>
                <w:rFonts w:ascii="Arial" w:hAnsi="Arial" w:cs="Arial"/>
                <w:szCs w:val="22"/>
              </w:rPr>
              <w:t xml:space="preserve">written, begin </w:t>
            </w:r>
            <w:r w:rsidR="00D65093" w:rsidRPr="00C05AC5">
              <w:rPr>
                <w:rFonts w:ascii="Arial" w:hAnsi="Arial" w:cs="Arial"/>
                <w:szCs w:val="22"/>
              </w:rPr>
              <w:t>white</w:t>
            </w:r>
            <w:r w:rsidR="007344C3" w:rsidRPr="00C05AC5">
              <w:rPr>
                <w:rFonts w:ascii="Arial" w:hAnsi="Arial" w:cs="Arial"/>
                <w:szCs w:val="22"/>
              </w:rPr>
              <w:t xml:space="preserve"> </w:t>
            </w:r>
            <w:r w:rsidRPr="00C05AC5">
              <w:rPr>
                <w:rFonts w:ascii="Arial" w:hAnsi="Arial" w:cs="Arial"/>
                <w:szCs w:val="22"/>
              </w:rPr>
              <w:t>literature search</w:t>
            </w:r>
            <w:r w:rsidR="007344C3" w:rsidRPr="00C05AC5">
              <w:rPr>
                <w:rFonts w:ascii="Arial" w:hAnsi="Arial" w:cs="Arial"/>
                <w:szCs w:val="22"/>
              </w:rPr>
              <w:t xml:space="preserve"> </w:t>
            </w:r>
            <w:r w:rsidR="00130D97" w:rsidRPr="00C05AC5">
              <w:rPr>
                <w:rFonts w:ascii="Arial" w:hAnsi="Arial" w:cs="Arial"/>
                <w:szCs w:val="22"/>
              </w:rPr>
              <w:t>in areas of music performance anxiety, cognitive-</w:t>
            </w:r>
            <w:r w:rsidR="00D65093" w:rsidRPr="00C05AC5">
              <w:rPr>
                <w:rFonts w:ascii="Arial" w:hAnsi="Arial" w:cs="Arial"/>
                <w:szCs w:val="22"/>
              </w:rPr>
              <w:t>behavioural</w:t>
            </w:r>
            <w:r w:rsidR="00130D97" w:rsidRPr="00C05AC5">
              <w:rPr>
                <w:rFonts w:ascii="Arial" w:hAnsi="Arial" w:cs="Arial"/>
                <w:szCs w:val="22"/>
              </w:rPr>
              <w:t xml:space="preserve"> therapy and alternative therapies for music performance anxiety, </w:t>
            </w:r>
            <w:r w:rsidR="007F4886" w:rsidRPr="00C05AC5">
              <w:rPr>
                <w:rFonts w:ascii="Arial" w:hAnsi="Arial" w:cs="Arial"/>
                <w:szCs w:val="22"/>
              </w:rPr>
              <w:t xml:space="preserve">and acceptance and commitment therapy </w:t>
            </w:r>
            <w:r w:rsidR="0007524C">
              <w:rPr>
                <w:rFonts w:ascii="Arial" w:hAnsi="Arial" w:cs="Arial"/>
                <w:szCs w:val="22"/>
              </w:rPr>
              <w:t xml:space="preserve">and training </w:t>
            </w:r>
            <w:r w:rsidR="007F4886" w:rsidRPr="00C05AC5">
              <w:rPr>
                <w:rFonts w:ascii="Arial" w:hAnsi="Arial" w:cs="Arial"/>
                <w:szCs w:val="22"/>
              </w:rPr>
              <w:t>for musicians (specifically vocalists)</w:t>
            </w:r>
            <w:r w:rsidR="00000489">
              <w:rPr>
                <w:rFonts w:ascii="Arial" w:hAnsi="Arial" w:cs="Arial"/>
                <w:szCs w:val="22"/>
              </w:rPr>
              <w:t>; use grey literature where insufficient white literature is available</w:t>
            </w:r>
          </w:p>
        </w:tc>
        <w:tc>
          <w:tcPr>
            <w:tcW w:w="1181" w:type="dxa"/>
            <w:tcBorders>
              <w:left w:val="single" w:sz="12" w:space="0" w:color="auto"/>
            </w:tcBorders>
          </w:tcPr>
          <w:p w14:paraId="700377A1" w14:textId="77777777" w:rsidR="000A6D03" w:rsidRPr="00C05AC5" w:rsidRDefault="000A6D03" w:rsidP="007A2198">
            <w:pPr>
              <w:rPr>
                <w:rFonts w:ascii="Arial" w:hAnsi="Arial" w:cs="Arial"/>
                <w:b/>
                <w:bCs/>
                <w:szCs w:val="22"/>
              </w:rPr>
            </w:pPr>
          </w:p>
        </w:tc>
        <w:tc>
          <w:tcPr>
            <w:tcW w:w="1195" w:type="dxa"/>
            <w:shd w:val="clear" w:color="auto" w:fill="92D050"/>
          </w:tcPr>
          <w:p w14:paraId="50116009" w14:textId="77777777" w:rsidR="000A6D03" w:rsidRPr="00C05AC5" w:rsidRDefault="000A6D03" w:rsidP="007A2198">
            <w:pPr>
              <w:rPr>
                <w:rFonts w:ascii="Arial" w:hAnsi="Arial" w:cs="Arial"/>
                <w:b/>
                <w:bCs/>
                <w:szCs w:val="22"/>
              </w:rPr>
            </w:pPr>
          </w:p>
        </w:tc>
        <w:tc>
          <w:tcPr>
            <w:tcW w:w="1184" w:type="dxa"/>
          </w:tcPr>
          <w:p w14:paraId="459E1F8C" w14:textId="77777777" w:rsidR="000A6D03" w:rsidRPr="00C05AC5" w:rsidRDefault="000A6D03" w:rsidP="007A2198">
            <w:pPr>
              <w:rPr>
                <w:rFonts w:ascii="Arial" w:hAnsi="Arial" w:cs="Arial"/>
                <w:b/>
                <w:bCs/>
                <w:szCs w:val="22"/>
              </w:rPr>
            </w:pPr>
          </w:p>
        </w:tc>
        <w:tc>
          <w:tcPr>
            <w:tcW w:w="980" w:type="dxa"/>
          </w:tcPr>
          <w:p w14:paraId="5E2D1560" w14:textId="77777777" w:rsidR="000A6D03" w:rsidRPr="00C05AC5" w:rsidRDefault="000A6D03" w:rsidP="007A2198">
            <w:pPr>
              <w:rPr>
                <w:rFonts w:ascii="Arial" w:hAnsi="Arial" w:cs="Arial"/>
                <w:b/>
                <w:bCs/>
                <w:szCs w:val="22"/>
              </w:rPr>
            </w:pPr>
          </w:p>
        </w:tc>
        <w:tc>
          <w:tcPr>
            <w:tcW w:w="1071" w:type="dxa"/>
          </w:tcPr>
          <w:p w14:paraId="0299E3B6" w14:textId="77777777" w:rsidR="000A6D03" w:rsidRPr="00C05AC5" w:rsidRDefault="000A6D03" w:rsidP="007A2198">
            <w:pPr>
              <w:rPr>
                <w:rFonts w:ascii="Arial" w:hAnsi="Arial" w:cs="Arial"/>
                <w:b/>
                <w:bCs/>
                <w:szCs w:val="22"/>
              </w:rPr>
            </w:pPr>
          </w:p>
        </w:tc>
      </w:tr>
      <w:tr w:rsidR="005876D9" w:rsidRPr="00C05AC5" w14:paraId="095E3A15" w14:textId="77777777" w:rsidTr="005876D9">
        <w:trPr>
          <w:trHeight w:val="2526"/>
        </w:trPr>
        <w:tc>
          <w:tcPr>
            <w:tcW w:w="4896" w:type="dxa"/>
            <w:tcBorders>
              <w:left w:val="single" w:sz="12" w:space="0" w:color="auto"/>
              <w:right w:val="single" w:sz="12" w:space="0" w:color="auto"/>
            </w:tcBorders>
          </w:tcPr>
          <w:p w14:paraId="6DDDD3CF" w14:textId="77777777" w:rsidR="000A6D03" w:rsidRPr="00C05AC5" w:rsidRDefault="000A6D03" w:rsidP="007A2198">
            <w:pPr>
              <w:rPr>
                <w:rFonts w:ascii="Arial" w:hAnsi="Arial" w:cs="Arial"/>
                <w:szCs w:val="22"/>
              </w:rPr>
            </w:pPr>
            <w:r w:rsidRPr="00C05AC5">
              <w:rPr>
                <w:rFonts w:ascii="Arial" w:hAnsi="Arial" w:cs="Arial"/>
                <w:szCs w:val="22"/>
              </w:rPr>
              <w:t>Critical analysis of knowledge gained in lit. review process, consideration of professional context</w:t>
            </w:r>
          </w:p>
        </w:tc>
        <w:tc>
          <w:tcPr>
            <w:tcW w:w="1181" w:type="dxa"/>
            <w:tcBorders>
              <w:left w:val="single" w:sz="12" w:space="0" w:color="auto"/>
            </w:tcBorders>
          </w:tcPr>
          <w:p w14:paraId="7213AF65" w14:textId="77777777" w:rsidR="000A6D03" w:rsidRPr="00C05AC5" w:rsidRDefault="000A6D03" w:rsidP="007A2198">
            <w:pPr>
              <w:rPr>
                <w:rFonts w:ascii="Arial" w:hAnsi="Arial" w:cs="Arial"/>
                <w:b/>
                <w:bCs/>
                <w:szCs w:val="22"/>
              </w:rPr>
            </w:pPr>
          </w:p>
        </w:tc>
        <w:tc>
          <w:tcPr>
            <w:tcW w:w="1195" w:type="dxa"/>
            <w:shd w:val="clear" w:color="auto" w:fill="92D050"/>
          </w:tcPr>
          <w:p w14:paraId="783CB7FD" w14:textId="77777777" w:rsidR="000A6D03" w:rsidRPr="00C05AC5" w:rsidRDefault="000A6D03" w:rsidP="007A2198">
            <w:pPr>
              <w:rPr>
                <w:rFonts w:ascii="Arial" w:hAnsi="Arial" w:cs="Arial"/>
                <w:b/>
                <w:bCs/>
                <w:szCs w:val="22"/>
              </w:rPr>
            </w:pPr>
          </w:p>
        </w:tc>
        <w:tc>
          <w:tcPr>
            <w:tcW w:w="1184" w:type="dxa"/>
            <w:shd w:val="clear" w:color="auto" w:fill="FFFFFF" w:themeFill="background1"/>
          </w:tcPr>
          <w:p w14:paraId="4C6B6051" w14:textId="77777777" w:rsidR="000A6D03" w:rsidRPr="00C05AC5" w:rsidRDefault="000A6D03" w:rsidP="007A2198">
            <w:pPr>
              <w:rPr>
                <w:rFonts w:ascii="Arial" w:hAnsi="Arial" w:cs="Arial"/>
                <w:b/>
                <w:bCs/>
                <w:szCs w:val="22"/>
              </w:rPr>
            </w:pPr>
          </w:p>
        </w:tc>
        <w:tc>
          <w:tcPr>
            <w:tcW w:w="980" w:type="dxa"/>
          </w:tcPr>
          <w:p w14:paraId="4E5AE38F" w14:textId="77777777" w:rsidR="000A6D03" w:rsidRPr="00C05AC5" w:rsidRDefault="000A6D03" w:rsidP="007A2198">
            <w:pPr>
              <w:rPr>
                <w:rFonts w:ascii="Arial" w:hAnsi="Arial" w:cs="Arial"/>
                <w:b/>
                <w:bCs/>
                <w:szCs w:val="22"/>
              </w:rPr>
            </w:pPr>
          </w:p>
        </w:tc>
        <w:tc>
          <w:tcPr>
            <w:tcW w:w="1071" w:type="dxa"/>
          </w:tcPr>
          <w:p w14:paraId="0FD8C084" w14:textId="77777777" w:rsidR="000A6D03" w:rsidRPr="00C05AC5" w:rsidRDefault="000A6D03" w:rsidP="007A2198">
            <w:pPr>
              <w:rPr>
                <w:rFonts w:ascii="Arial" w:hAnsi="Arial" w:cs="Arial"/>
                <w:b/>
                <w:bCs/>
                <w:szCs w:val="22"/>
              </w:rPr>
            </w:pPr>
          </w:p>
        </w:tc>
      </w:tr>
      <w:tr w:rsidR="005876D9" w:rsidRPr="00C05AC5" w14:paraId="4AD4FE63" w14:textId="77777777" w:rsidTr="005876D9">
        <w:trPr>
          <w:trHeight w:val="1782"/>
        </w:trPr>
        <w:tc>
          <w:tcPr>
            <w:tcW w:w="4896" w:type="dxa"/>
            <w:tcBorders>
              <w:left w:val="single" w:sz="12" w:space="0" w:color="auto"/>
              <w:right w:val="single" w:sz="12" w:space="0" w:color="auto"/>
            </w:tcBorders>
          </w:tcPr>
          <w:p w14:paraId="7EE6FEF5" w14:textId="580A188C" w:rsidR="000A6D03" w:rsidRPr="00C05AC5" w:rsidRDefault="000A6D03" w:rsidP="007A2198">
            <w:pPr>
              <w:rPr>
                <w:rFonts w:ascii="Arial" w:hAnsi="Arial" w:cs="Arial"/>
                <w:szCs w:val="22"/>
              </w:rPr>
            </w:pPr>
            <w:r w:rsidRPr="00C05AC5">
              <w:rPr>
                <w:rFonts w:ascii="Arial" w:hAnsi="Arial" w:cs="Arial"/>
                <w:szCs w:val="22"/>
              </w:rPr>
              <w:t>Summarize and synthesize data; identify gaps in knowledge base</w:t>
            </w:r>
            <w:r w:rsidR="004E290E" w:rsidRPr="00C05AC5">
              <w:rPr>
                <w:rFonts w:ascii="Arial" w:hAnsi="Arial" w:cs="Arial"/>
                <w:szCs w:val="22"/>
              </w:rPr>
              <w:t>. Complete first draft, includi</w:t>
            </w:r>
            <w:r w:rsidR="00A40455">
              <w:rPr>
                <w:rFonts w:ascii="Arial" w:hAnsi="Arial" w:cs="Arial"/>
                <w:szCs w:val="22"/>
              </w:rPr>
              <w:t>n</w:t>
            </w:r>
            <w:r w:rsidR="004E290E" w:rsidRPr="00C05AC5">
              <w:rPr>
                <w:rFonts w:ascii="Arial" w:hAnsi="Arial" w:cs="Arial"/>
                <w:szCs w:val="22"/>
              </w:rPr>
              <w:t>g references</w:t>
            </w:r>
            <w:r w:rsidR="00E459B3" w:rsidRPr="00C05AC5">
              <w:rPr>
                <w:rFonts w:ascii="Arial" w:hAnsi="Arial" w:cs="Arial"/>
                <w:szCs w:val="22"/>
              </w:rPr>
              <w:t>, portfolio, and assignment</w:t>
            </w:r>
          </w:p>
        </w:tc>
        <w:tc>
          <w:tcPr>
            <w:tcW w:w="1181" w:type="dxa"/>
            <w:tcBorders>
              <w:left w:val="single" w:sz="12" w:space="0" w:color="auto"/>
            </w:tcBorders>
          </w:tcPr>
          <w:p w14:paraId="7ECFFA35" w14:textId="77777777" w:rsidR="000A6D03" w:rsidRPr="00C05AC5" w:rsidRDefault="000A6D03" w:rsidP="007A2198">
            <w:pPr>
              <w:rPr>
                <w:rFonts w:ascii="Arial" w:hAnsi="Arial" w:cs="Arial"/>
                <w:b/>
                <w:bCs/>
                <w:szCs w:val="22"/>
              </w:rPr>
            </w:pPr>
          </w:p>
        </w:tc>
        <w:tc>
          <w:tcPr>
            <w:tcW w:w="1195" w:type="dxa"/>
          </w:tcPr>
          <w:p w14:paraId="0BBEB12D" w14:textId="77777777" w:rsidR="000A6D03" w:rsidRPr="00C05AC5" w:rsidRDefault="000A6D03" w:rsidP="007A2198">
            <w:pPr>
              <w:rPr>
                <w:rFonts w:ascii="Arial" w:hAnsi="Arial" w:cs="Arial"/>
                <w:b/>
                <w:bCs/>
                <w:szCs w:val="22"/>
              </w:rPr>
            </w:pPr>
          </w:p>
        </w:tc>
        <w:tc>
          <w:tcPr>
            <w:tcW w:w="1184" w:type="dxa"/>
            <w:shd w:val="clear" w:color="auto" w:fill="92D050"/>
          </w:tcPr>
          <w:p w14:paraId="2D9FD0CF" w14:textId="77777777" w:rsidR="000A6D03" w:rsidRPr="00C05AC5" w:rsidRDefault="000A6D03" w:rsidP="007A2198">
            <w:pPr>
              <w:rPr>
                <w:rFonts w:ascii="Arial" w:hAnsi="Arial" w:cs="Arial"/>
                <w:b/>
                <w:bCs/>
                <w:szCs w:val="22"/>
              </w:rPr>
            </w:pPr>
          </w:p>
        </w:tc>
        <w:tc>
          <w:tcPr>
            <w:tcW w:w="980" w:type="dxa"/>
            <w:shd w:val="clear" w:color="auto" w:fill="FFFFFF" w:themeFill="background1"/>
          </w:tcPr>
          <w:p w14:paraId="671A5749" w14:textId="77777777" w:rsidR="000A6D03" w:rsidRPr="00C05AC5" w:rsidRDefault="000A6D03" w:rsidP="007A2198">
            <w:pPr>
              <w:rPr>
                <w:rFonts w:ascii="Arial" w:hAnsi="Arial" w:cs="Arial"/>
                <w:b/>
                <w:bCs/>
                <w:szCs w:val="22"/>
              </w:rPr>
            </w:pPr>
          </w:p>
        </w:tc>
        <w:tc>
          <w:tcPr>
            <w:tcW w:w="1071" w:type="dxa"/>
          </w:tcPr>
          <w:p w14:paraId="78936D4C" w14:textId="77777777" w:rsidR="000A6D03" w:rsidRPr="00C05AC5" w:rsidRDefault="000A6D03" w:rsidP="007A2198">
            <w:pPr>
              <w:rPr>
                <w:rFonts w:ascii="Arial" w:hAnsi="Arial" w:cs="Arial"/>
                <w:b/>
                <w:bCs/>
                <w:szCs w:val="22"/>
              </w:rPr>
            </w:pPr>
          </w:p>
        </w:tc>
      </w:tr>
      <w:tr w:rsidR="005876D9" w:rsidRPr="00C05AC5" w14:paraId="17B929BA" w14:textId="77777777" w:rsidTr="005876D9">
        <w:trPr>
          <w:trHeight w:val="646"/>
        </w:trPr>
        <w:tc>
          <w:tcPr>
            <w:tcW w:w="4896" w:type="dxa"/>
            <w:tcBorders>
              <w:left w:val="single" w:sz="12" w:space="0" w:color="auto"/>
              <w:right w:val="single" w:sz="12" w:space="0" w:color="auto"/>
            </w:tcBorders>
          </w:tcPr>
          <w:p w14:paraId="682FE684" w14:textId="77777777" w:rsidR="000A6D03" w:rsidRPr="00C05AC5" w:rsidRDefault="000A6D03" w:rsidP="007A2198">
            <w:pPr>
              <w:rPr>
                <w:rFonts w:ascii="Arial" w:hAnsi="Arial" w:cs="Arial"/>
                <w:szCs w:val="22"/>
              </w:rPr>
            </w:pPr>
            <w:r w:rsidRPr="00C05AC5">
              <w:rPr>
                <w:rFonts w:ascii="Arial" w:hAnsi="Arial" w:cs="Arial"/>
                <w:szCs w:val="22"/>
              </w:rPr>
              <w:t>Draft submitted and revisions</w:t>
            </w:r>
          </w:p>
        </w:tc>
        <w:tc>
          <w:tcPr>
            <w:tcW w:w="1181" w:type="dxa"/>
            <w:tcBorders>
              <w:left w:val="single" w:sz="12" w:space="0" w:color="auto"/>
            </w:tcBorders>
          </w:tcPr>
          <w:p w14:paraId="10AB4BE5" w14:textId="77777777" w:rsidR="000A6D03" w:rsidRPr="00C05AC5" w:rsidRDefault="000A6D03" w:rsidP="007A2198">
            <w:pPr>
              <w:rPr>
                <w:rFonts w:ascii="Arial" w:hAnsi="Arial" w:cs="Arial"/>
                <w:b/>
                <w:bCs/>
                <w:szCs w:val="22"/>
              </w:rPr>
            </w:pPr>
          </w:p>
        </w:tc>
        <w:tc>
          <w:tcPr>
            <w:tcW w:w="1195" w:type="dxa"/>
          </w:tcPr>
          <w:p w14:paraId="168B3FEC" w14:textId="77777777" w:rsidR="000A6D03" w:rsidRPr="00C05AC5" w:rsidRDefault="000A6D03" w:rsidP="007A2198">
            <w:pPr>
              <w:rPr>
                <w:rFonts w:ascii="Arial" w:hAnsi="Arial" w:cs="Arial"/>
                <w:b/>
                <w:bCs/>
                <w:szCs w:val="22"/>
              </w:rPr>
            </w:pPr>
          </w:p>
        </w:tc>
        <w:tc>
          <w:tcPr>
            <w:tcW w:w="1184" w:type="dxa"/>
            <w:shd w:val="clear" w:color="auto" w:fill="FFFFFF" w:themeFill="background1"/>
          </w:tcPr>
          <w:p w14:paraId="77200F42" w14:textId="77777777" w:rsidR="000A6D03" w:rsidRPr="00C05AC5" w:rsidRDefault="000A6D03" w:rsidP="007A2198">
            <w:pPr>
              <w:rPr>
                <w:rFonts w:ascii="Arial" w:hAnsi="Arial" w:cs="Arial"/>
                <w:b/>
                <w:bCs/>
                <w:szCs w:val="22"/>
              </w:rPr>
            </w:pPr>
          </w:p>
        </w:tc>
        <w:tc>
          <w:tcPr>
            <w:tcW w:w="980" w:type="dxa"/>
            <w:shd w:val="clear" w:color="auto" w:fill="92D050"/>
          </w:tcPr>
          <w:p w14:paraId="23F63E9B" w14:textId="77777777" w:rsidR="000A6D03" w:rsidRPr="00C05AC5" w:rsidRDefault="000A6D03" w:rsidP="007A2198">
            <w:pPr>
              <w:rPr>
                <w:rFonts w:ascii="Arial" w:hAnsi="Arial" w:cs="Arial"/>
                <w:b/>
                <w:bCs/>
                <w:szCs w:val="22"/>
              </w:rPr>
            </w:pPr>
          </w:p>
        </w:tc>
        <w:tc>
          <w:tcPr>
            <w:tcW w:w="1071" w:type="dxa"/>
            <w:shd w:val="clear" w:color="auto" w:fill="FFFFFF" w:themeFill="background1"/>
          </w:tcPr>
          <w:p w14:paraId="38CC7BE1" w14:textId="77777777" w:rsidR="000A6D03" w:rsidRPr="00C05AC5" w:rsidRDefault="000A6D03" w:rsidP="007A2198">
            <w:pPr>
              <w:rPr>
                <w:rFonts w:ascii="Arial" w:hAnsi="Arial" w:cs="Arial"/>
                <w:b/>
                <w:bCs/>
                <w:szCs w:val="22"/>
              </w:rPr>
            </w:pPr>
          </w:p>
        </w:tc>
      </w:tr>
      <w:tr w:rsidR="005876D9" w:rsidRPr="00C05AC5" w14:paraId="0AAF7035" w14:textId="77777777" w:rsidTr="005876D9">
        <w:trPr>
          <w:trHeight w:val="678"/>
        </w:trPr>
        <w:tc>
          <w:tcPr>
            <w:tcW w:w="4896" w:type="dxa"/>
            <w:tcBorders>
              <w:left w:val="single" w:sz="12" w:space="0" w:color="auto"/>
              <w:right w:val="single" w:sz="12" w:space="0" w:color="auto"/>
            </w:tcBorders>
          </w:tcPr>
          <w:p w14:paraId="358286E2" w14:textId="77777777" w:rsidR="000A6D03" w:rsidRPr="00C05AC5" w:rsidRDefault="000A6D03" w:rsidP="007A2198">
            <w:pPr>
              <w:rPr>
                <w:rFonts w:ascii="Arial" w:hAnsi="Arial" w:cs="Arial"/>
                <w:szCs w:val="22"/>
              </w:rPr>
            </w:pPr>
            <w:r w:rsidRPr="00C05AC5">
              <w:rPr>
                <w:rFonts w:ascii="Arial" w:hAnsi="Arial" w:cs="Arial"/>
                <w:szCs w:val="22"/>
              </w:rPr>
              <w:t>Final Submission</w:t>
            </w:r>
          </w:p>
        </w:tc>
        <w:tc>
          <w:tcPr>
            <w:tcW w:w="1181" w:type="dxa"/>
            <w:tcBorders>
              <w:left w:val="single" w:sz="12" w:space="0" w:color="auto"/>
            </w:tcBorders>
          </w:tcPr>
          <w:p w14:paraId="6B7D5C6C" w14:textId="77777777" w:rsidR="000A6D03" w:rsidRPr="00C05AC5" w:rsidRDefault="000A6D03" w:rsidP="007A2198">
            <w:pPr>
              <w:rPr>
                <w:rFonts w:ascii="Arial" w:hAnsi="Arial" w:cs="Arial"/>
                <w:b/>
                <w:bCs/>
                <w:szCs w:val="22"/>
              </w:rPr>
            </w:pPr>
          </w:p>
        </w:tc>
        <w:tc>
          <w:tcPr>
            <w:tcW w:w="1195" w:type="dxa"/>
          </w:tcPr>
          <w:p w14:paraId="434F90A6" w14:textId="77777777" w:rsidR="000A6D03" w:rsidRPr="00C05AC5" w:rsidRDefault="000A6D03" w:rsidP="007A2198">
            <w:pPr>
              <w:rPr>
                <w:rFonts w:ascii="Arial" w:hAnsi="Arial" w:cs="Arial"/>
                <w:b/>
                <w:bCs/>
                <w:szCs w:val="22"/>
              </w:rPr>
            </w:pPr>
          </w:p>
        </w:tc>
        <w:tc>
          <w:tcPr>
            <w:tcW w:w="1184" w:type="dxa"/>
          </w:tcPr>
          <w:p w14:paraId="5E6CFC0E" w14:textId="77777777" w:rsidR="000A6D03" w:rsidRPr="00C05AC5" w:rsidRDefault="000A6D03" w:rsidP="007A2198">
            <w:pPr>
              <w:rPr>
                <w:rFonts w:ascii="Arial" w:hAnsi="Arial" w:cs="Arial"/>
                <w:b/>
                <w:bCs/>
                <w:szCs w:val="22"/>
              </w:rPr>
            </w:pPr>
          </w:p>
        </w:tc>
        <w:tc>
          <w:tcPr>
            <w:tcW w:w="980" w:type="dxa"/>
          </w:tcPr>
          <w:p w14:paraId="160E976E" w14:textId="77777777" w:rsidR="000A6D03" w:rsidRPr="00C05AC5" w:rsidRDefault="000A6D03" w:rsidP="007A2198">
            <w:pPr>
              <w:rPr>
                <w:rFonts w:ascii="Arial" w:hAnsi="Arial" w:cs="Arial"/>
                <w:b/>
                <w:bCs/>
                <w:szCs w:val="22"/>
              </w:rPr>
            </w:pPr>
          </w:p>
        </w:tc>
        <w:tc>
          <w:tcPr>
            <w:tcW w:w="1071" w:type="dxa"/>
            <w:shd w:val="clear" w:color="auto" w:fill="92D050"/>
          </w:tcPr>
          <w:p w14:paraId="48D4117B" w14:textId="77777777" w:rsidR="000A6D03" w:rsidRPr="00C05AC5" w:rsidRDefault="000A6D03" w:rsidP="007A2198">
            <w:pPr>
              <w:rPr>
                <w:rFonts w:ascii="Arial" w:hAnsi="Arial" w:cs="Arial"/>
                <w:b/>
                <w:bCs/>
                <w:szCs w:val="22"/>
              </w:rPr>
            </w:pPr>
          </w:p>
        </w:tc>
      </w:tr>
    </w:tbl>
    <w:p w14:paraId="422A528A" w14:textId="77777777" w:rsidR="00A63DD7" w:rsidRPr="00C05AC5" w:rsidRDefault="00A63DD7" w:rsidP="00A41467">
      <w:pPr>
        <w:spacing w:line="360" w:lineRule="auto"/>
        <w:rPr>
          <w:rFonts w:cs="Arial"/>
          <w:b/>
          <w:bCs/>
          <w:szCs w:val="22"/>
        </w:rPr>
      </w:pPr>
    </w:p>
    <w:p w14:paraId="48316D62" w14:textId="77777777" w:rsidR="00E07B67" w:rsidRDefault="00E07B67" w:rsidP="001414A9">
      <w:pPr>
        <w:spacing w:line="360" w:lineRule="auto"/>
        <w:rPr>
          <w:rFonts w:cs="Arial"/>
          <w:b/>
          <w:bCs/>
          <w:szCs w:val="22"/>
          <w:lang w:val="en-US"/>
        </w:rPr>
      </w:pPr>
    </w:p>
    <w:p w14:paraId="58A6B982" w14:textId="545E7EC0" w:rsidR="001414A9" w:rsidRPr="00670EF1" w:rsidRDefault="001414A9" w:rsidP="001414A9">
      <w:pPr>
        <w:spacing w:line="360" w:lineRule="auto"/>
        <w:rPr>
          <w:rFonts w:cs="Arial"/>
          <w:b/>
          <w:bCs/>
          <w:szCs w:val="22"/>
          <w:u w:val="single"/>
        </w:rPr>
      </w:pPr>
      <w:r w:rsidRPr="00670EF1">
        <w:rPr>
          <w:rFonts w:cs="Arial"/>
          <w:b/>
          <w:bCs/>
          <w:szCs w:val="22"/>
          <w:u w:val="single"/>
        </w:rPr>
        <w:lastRenderedPageBreak/>
        <w:t>Literature Review Process</w:t>
      </w:r>
    </w:p>
    <w:p w14:paraId="30CEA795" w14:textId="77777777" w:rsidR="00127004" w:rsidRPr="00C05AC5" w:rsidRDefault="00127004" w:rsidP="0091669E">
      <w:pPr>
        <w:rPr>
          <w:rFonts w:cs="Arial"/>
          <w:b/>
          <w:bCs/>
          <w:szCs w:val="22"/>
          <w:lang w:val="en-US"/>
        </w:rPr>
      </w:pPr>
    </w:p>
    <w:p w14:paraId="73207A58" w14:textId="599AAAEB" w:rsidR="00E36CB5" w:rsidRDefault="00E36CB5" w:rsidP="00E029BC">
      <w:pPr>
        <w:spacing w:line="360" w:lineRule="auto"/>
        <w:rPr>
          <w:rFonts w:cs="Arial"/>
          <w:szCs w:val="22"/>
          <w:lang w:val="en-US"/>
        </w:rPr>
      </w:pPr>
      <w:r>
        <w:rPr>
          <w:rFonts w:cs="Arial"/>
        </w:rPr>
        <w:t xml:space="preserve">As a voice teacher regularly working with amateur singers who perform in front of audiences and experience negative side effects from performance anxiety, I am interested in learning about impactful methods that can help my students mitigate these difficult situations. A coaching approach which allows me to guide my students through an application of psychological training principles without referring them to an external source would be a wonderful enhancement to my coaching abilities. </w:t>
      </w:r>
      <w:r w:rsidRPr="00C05AC5">
        <w:rPr>
          <w:rFonts w:cs="Arial"/>
          <w:szCs w:val="22"/>
          <w:lang w:val="en-US"/>
        </w:rPr>
        <w:t xml:space="preserve">Although having personally experienced MPA myself as a competitive piano and voice student and having discussed treatment options with music teachers in the past, I had never heard of a therapeutic approach </w:t>
      </w:r>
      <w:r>
        <w:rPr>
          <w:rFonts w:cs="Arial"/>
          <w:szCs w:val="22"/>
          <w:lang w:val="en-US"/>
        </w:rPr>
        <w:t xml:space="preserve">modified to </w:t>
      </w:r>
      <w:r w:rsidRPr="00C05AC5">
        <w:rPr>
          <w:rFonts w:cs="Arial"/>
          <w:szCs w:val="22"/>
          <w:lang w:val="en-US"/>
        </w:rPr>
        <w:t xml:space="preserve">be implemented </w:t>
      </w:r>
      <w:r>
        <w:rPr>
          <w:rFonts w:cs="Arial"/>
          <w:szCs w:val="22"/>
          <w:lang w:val="en-US"/>
        </w:rPr>
        <w:t xml:space="preserve">as a coaching strategy </w:t>
      </w:r>
      <w:r w:rsidRPr="00C05AC5">
        <w:rPr>
          <w:rFonts w:cs="Arial"/>
          <w:szCs w:val="22"/>
          <w:lang w:val="en-US"/>
        </w:rPr>
        <w:t>by voice teachers in a non-clinical setting (</w:t>
      </w:r>
      <w:r w:rsidRPr="00C05AC5">
        <w:rPr>
          <w:rFonts w:cs="Arial"/>
          <w:szCs w:val="22"/>
        </w:rPr>
        <w:t>Hunnicutt</w:t>
      </w:r>
      <w:r>
        <w:rPr>
          <w:rFonts w:cs="Arial"/>
          <w:szCs w:val="22"/>
        </w:rPr>
        <w:t xml:space="preserve"> and </w:t>
      </w:r>
      <w:r w:rsidRPr="00C05AC5">
        <w:rPr>
          <w:rFonts w:cs="Arial"/>
          <w:szCs w:val="22"/>
        </w:rPr>
        <w:t>Winter</w:t>
      </w:r>
      <w:r>
        <w:rPr>
          <w:rFonts w:cs="Arial"/>
          <w:szCs w:val="22"/>
        </w:rPr>
        <w:t>,</w:t>
      </w:r>
      <w:r w:rsidRPr="00C05AC5">
        <w:rPr>
          <w:rFonts w:cs="Arial"/>
          <w:szCs w:val="22"/>
        </w:rPr>
        <w:t xml:space="preserve"> 2011</w:t>
      </w:r>
      <w:r w:rsidRPr="00C05AC5">
        <w:rPr>
          <w:rFonts w:cs="Arial"/>
          <w:szCs w:val="22"/>
          <w:lang w:val="en-US"/>
        </w:rPr>
        <w:t>). Having a strong interest in solutions for treating MPA, I was aware of the positive impact psychological coping tools could have for singers struggling with anxiety, and so this</w:t>
      </w:r>
      <w:r w:rsidR="00A45919">
        <w:rPr>
          <w:rFonts w:cs="Arial"/>
          <w:szCs w:val="22"/>
          <w:lang w:val="en-US"/>
        </w:rPr>
        <w:t xml:space="preserve"> has</w:t>
      </w:r>
      <w:r w:rsidRPr="00C05AC5">
        <w:rPr>
          <w:rFonts w:cs="Arial"/>
          <w:szCs w:val="22"/>
          <w:lang w:val="en-US"/>
        </w:rPr>
        <w:t xml:space="preserve"> formed the starting point for my literature review process.</w:t>
      </w:r>
    </w:p>
    <w:p w14:paraId="378B6EDF" w14:textId="77777777" w:rsidR="00E36CB5" w:rsidRDefault="00E36CB5" w:rsidP="00E029BC">
      <w:pPr>
        <w:spacing w:line="360" w:lineRule="auto"/>
        <w:rPr>
          <w:rFonts w:cs="Arial"/>
          <w:szCs w:val="22"/>
          <w:lang w:val="en-US"/>
        </w:rPr>
      </w:pPr>
    </w:p>
    <w:p w14:paraId="4DF39F6A" w14:textId="40026938" w:rsidR="003243F9" w:rsidRPr="002C5B33" w:rsidRDefault="00B11B61" w:rsidP="00E029BC">
      <w:pPr>
        <w:spacing w:line="360" w:lineRule="auto"/>
        <w:rPr>
          <w:rFonts w:cs="Arial"/>
          <w:szCs w:val="22"/>
          <w:lang w:val="en-US"/>
        </w:rPr>
      </w:pPr>
      <w:r w:rsidRPr="0038544E">
        <w:rPr>
          <w:rFonts w:cs="Arial"/>
          <w:szCs w:val="22"/>
          <w:lang w:val="en-US"/>
        </w:rPr>
        <w:t xml:space="preserve">I will be </w:t>
      </w:r>
      <w:r w:rsidR="00663B5D" w:rsidRPr="0038544E">
        <w:rPr>
          <w:rFonts w:cs="Arial"/>
          <w:szCs w:val="22"/>
          <w:lang w:val="en-US"/>
        </w:rPr>
        <w:t xml:space="preserve">commencing </w:t>
      </w:r>
      <w:r w:rsidR="00F4435A" w:rsidRPr="0038544E">
        <w:rPr>
          <w:rFonts w:cs="Arial"/>
          <w:szCs w:val="22"/>
          <w:lang w:val="en-US"/>
        </w:rPr>
        <w:t>a narrative literature review</w:t>
      </w:r>
      <w:r w:rsidR="006402DF" w:rsidRPr="0038544E">
        <w:rPr>
          <w:rFonts w:cs="Arial"/>
          <w:szCs w:val="22"/>
          <w:lang w:val="en-US"/>
        </w:rPr>
        <w:t xml:space="preserve"> and seeking to uncover a purposeful sample of </w:t>
      </w:r>
      <w:r w:rsidR="006402DF" w:rsidRPr="002C5B33">
        <w:rPr>
          <w:rFonts w:cs="Arial"/>
          <w:szCs w:val="22"/>
          <w:lang w:val="en-US"/>
        </w:rPr>
        <w:t>dat</w:t>
      </w:r>
      <w:r w:rsidR="004D24CA" w:rsidRPr="002C5B33">
        <w:rPr>
          <w:rFonts w:cs="Arial"/>
          <w:szCs w:val="22"/>
          <w:lang w:val="en-US"/>
        </w:rPr>
        <w:t xml:space="preserve">a </w:t>
      </w:r>
      <w:r w:rsidR="00512C06" w:rsidRPr="002C5B33">
        <w:rPr>
          <w:rFonts w:cs="Arial"/>
        </w:rPr>
        <w:t xml:space="preserve">(Cooper,1988) </w:t>
      </w:r>
      <w:r w:rsidR="004D24CA" w:rsidRPr="002C5B33">
        <w:rPr>
          <w:rFonts w:cs="Arial"/>
          <w:szCs w:val="22"/>
          <w:lang w:val="en-US"/>
        </w:rPr>
        <w:t>as relates to the effectiveness and viability of acceptance and commitment coaching as a treatment for vocalists suffering from music performance anxiety</w:t>
      </w:r>
      <w:r w:rsidR="00B32129" w:rsidRPr="002C5B33">
        <w:rPr>
          <w:rFonts w:cs="Arial"/>
          <w:szCs w:val="22"/>
          <w:lang w:val="en-US"/>
        </w:rPr>
        <w:t xml:space="preserve">. </w:t>
      </w:r>
      <w:r w:rsidR="003C5FF5" w:rsidRPr="002C5B33">
        <w:rPr>
          <w:rFonts w:cs="Arial"/>
          <w:szCs w:val="22"/>
          <w:lang w:val="en-US"/>
        </w:rPr>
        <w:t xml:space="preserve">Using Cooper’s Taxonomy of Literature Reviews, I will </w:t>
      </w:r>
      <w:r w:rsidR="00535765" w:rsidRPr="002C5B33">
        <w:rPr>
          <w:rFonts w:cs="Arial"/>
          <w:szCs w:val="22"/>
          <w:lang w:val="en-US"/>
        </w:rPr>
        <w:t>focus on research outcomes</w:t>
      </w:r>
      <w:r w:rsidR="003D52EF">
        <w:rPr>
          <w:rFonts w:cs="Arial"/>
          <w:szCs w:val="22"/>
          <w:lang w:val="en-US"/>
        </w:rPr>
        <w:t xml:space="preserve"> (Cooper, 1988)</w:t>
      </w:r>
      <w:r w:rsidR="00535765" w:rsidRPr="002C5B33">
        <w:rPr>
          <w:rFonts w:cs="Arial"/>
          <w:szCs w:val="22"/>
          <w:lang w:val="en-US"/>
        </w:rPr>
        <w:t xml:space="preserve">, </w:t>
      </w:r>
      <w:r w:rsidR="006E4B9C" w:rsidRPr="002C5B33">
        <w:rPr>
          <w:rFonts w:cs="Arial"/>
          <w:szCs w:val="22"/>
          <w:lang w:val="en-US"/>
        </w:rPr>
        <w:t xml:space="preserve">espousing the position that </w:t>
      </w:r>
      <w:r w:rsidR="00EF6139" w:rsidRPr="002C5B33">
        <w:rPr>
          <w:rFonts w:cs="Arial"/>
          <w:szCs w:val="22"/>
          <w:lang w:val="en-US"/>
        </w:rPr>
        <w:t>acceptance and commitment coaching has t</w:t>
      </w:r>
      <w:r w:rsidR="00FC1FED" w:rsidRPr="002C5B33">
        <w:rPr>
          <w:rFonts w:cs="Arial"/>
          <w:szCs w:val="22"/>
          <w:lang w:val="en-US"/>
        </w:rPr>
        <w:t>he</w:t>
      </w:r>
      <w:r w:rsidR="00EF6139" w:rsidRPr="002C5B33">
        <w:rPr>
          <w:rFonts w:cs="Arial"/>
          <w:szCs w:val="22"/>
          <w:lang w:val="en-US"/>
        </w:rPr>
        <w:t xml:space="preserve"> potential to positively transform the </w:t>
      </w:r>
      <w:r w:rsidR="00E541C5" w:rsidRPr="002C5B33">
        <w:rPr>
          <w:rFonts w:cs="Arial"/>
          <w:szCs w:val="22"/>
          <w:lang w:val="en-US"/>
        </w:rPr>
        <w:t xml:space="preserve">voice teaching industry </w:t>
      </w:r>
      <w:r w:rsidR="00CF424F" w:rsidRPr="002C5B33">
        <w:rPr>
          <w:rFonts w:cs="Arial"/>
          <w:szCs w:val="22"/>
          <w:lang w:val="en-US"/>
        </w:rPr>
        <w:t>for both singing teachers and singing performers alike</w:t>
      </w:r>
      <w:r w:rsidR="00FC1FED" w:rsidRPr="002C5B33">
        <w:rPr>
          <w:rFonts w:cs="Arial"/>
          <w:szCs w:val="22"/>
          <w:lang w:val="en-US"/>
        </w:rPr>
        <w:t xml:space="preserve"> </w:t>
      </w:r>
      <w:r w:rsidR="00046A78" w:rsidRPr="002C5B33">
        <w:rPr>
          <w:rFonts w:cs="Arial"/>
          <w:szCs w:val="22"/>
          <w:lang w:val="en-US"/>
        </w:rPr>
        <w:t>regarding</w:t>
      </w:r>
      <w:r w:rsidR="00FC1FED" w:rsidRPr="002C5B33">
        <w:rPr>
          <w:rFonts w:cs="Arial"/>
          <w:szCs w:val="22"/>
          <w:lang w:val="en-US"/>
        </w:rPr>
        <w:t xml:space="preserve"> </w:t>
      </w:r>
      <w:r w:rsidR="003243F9" w:rsidRPr="002C5B33">
        <w:rPr>
          <w:rFonts w:cs="Arial"/>
          <w:szCs w:val="22"/>
          <w:lang w:val="en-US"/>
        </w:rPr>
        <w:t xml:space="preserve">the </w:t>
      </w:r>
      <w:r w:rsidR="00FC1FED" w:rsidRPr="002C5B33">
        <w:rPr>
          <w:rFonts w:cs="Arial"/>
          <w:szCs w:val="22"/>
          <w:lang w:val="en-US"/>
        </w:rPr>
        <w:t xml:space="preserve">treatment of music performance </w:t>
      </w:r>
      <w:r w:rsidR="003D52EF">
        <w:rPr>
          <w:rFonts w:cs="Arial"/>
          <w:szCs w:val="22"/>
          <w:lang w:val="en-US"/>
        </w:rPr>
        <w:t>anxiety.</w:t>
      </w:r>
    </w:p>
    <w:p w14:paraId="6D2B27D3" w14:textId="77777777" w:rsidR="003243F9" w:rsidRPr="002C5B33" w:rsidRDefault="003243F9" w:rsidP="00E029BC">
      <w:pPr>
        <w:spacing w:line="360" w:lineRule="auto"/>
        <w:rPr>
          <w:rFonts w:cs="Arial"/>
          <w:szCs w:val="22"/>
          <w:lang w:val="en-US"/>
        </w:rPr>
      </w:pPr>
    </w:p>
    <w:p w14:paraId="55606FD3" w14:textId="0DC02AC9" w:rsidR="00E029BC" w:rsidRPr="002C5B33" w:rsidRDefault="00E029BC" w:rsidP="00E029BC">
      <w:pPr>
        <w:spacing w:line="360" w:lineRule="auto"/>
        <w:rPr>
          <w:rFonts w:cs="Arial"/>
          <w:szCs w:val="22"/>
          <w:lang w:val="en-US"/>
        </w:rPr>
      </w:pPr>
      <w:r w:rsidRPr="002C5B33">
        <w:rPr>
          <w:rFonts w:cs="Arial"/>
          <w:szCs w:val="22"/>
          <w:lang w:val="en-US"/>
        </w:rPr>
        <w:t xml:space="preserve">One possible drawback to adopting this method is the risk of creating an incomplete </w:t>
      </w:r>
      <w:r w:rsidR="00DC7C7F">
        <w:rPr>
          <w:rFonts w:cs="Arial"/>
          <w:szCs w:val="22"/>
          <w:lang w:val="en-US"/>
        </w:rPr>
        <w:t>foundation of knowledge</w:t>
      </w:r>
      <w:r w:rsidRPr="002C5B33">
        <w:rPr>
          <w:rFonts w:cs="Arial"/>
          <w:szCs w:val="22"/>
          <w:lang w:val="en-US"/>
        </w:rPr>
        <w:t xml:space="preserve"> and </w:t>
      </w:r>
      <w:r w:rsidR="00495B3A">
        <w:rPr>
          <w:rFonts w:cs="Arial"/>
          <w:szCs w:val="22"/>
          <w:lang w:val="en-US"/>
        </w:rPr>
        <w:t xml:space="preserve">curating </w:t>
      </w:r>
      <w:r w:rsidRPr="002C5B33">
        <w:rPr>
          <w:rFonts w:cs="Arial"/>
          <w:szCs w:val="22"/>
          <w:lang w:val="en-US"/>
        </w:rPr>
        <w:t>biased reviews due to a lack of reliable sources and subjective</w:t>
      </w:r>
      <w:r w:rsidR="00495B3A">
        <w:rPr>
          <w:rFonts w:cs="Arial"/>
          <w:szCs w:val="22"/>
          <w:lang w:val="en-US"/>
        </w:rPr>
        <w:t xml:space="preserve"> </w:t>
      </w:r>
      <w:r w:rsidRPr="002C5B33">
        <w:rPr>
          <w:rFonts w:cs="Arial"/>
          <w:szCs w:val="22"/>
          <w:lang w:val="en-US"/>
        </w:rPr>
        <w:t>information from primary articles</w:t>
      </w:r>
      <w:r w:rsidR="00FD58F8" w:rsidRPr="002C5B33">
        <w:rPr>
          <w:rFonts w:cs="Arial"/>
          <w:szCs w:val="22"/>
          <w:lang w:val="en-US"/>
        </w:rPr>
        <w:t xml:space="preserve"> </w:t>
      </w:r>
      <w:r w:rsidR="00FD58F8" w:rsidRPr="002C5B33">
        <w:rPr>
          <w:rFonts w:cs="Arial"/>
        </w:rPr>
        <w:t>(</w:t>
      </w:r>
      <w:r w:rsidR="00FD58F8" w:rsidRPr="002C5B33">
        <w:rPr>
          <w:rFonts w:cs="Arial"/>
          <w:shd w:val="clear" w:color="auto" w:fill="FFFFFF"/>
        </w:rPr>
        <w:t>Green, Johnson et al., 2006)</w:t>
      </w:r>
      <w:r w:rsidRPr="002C5B33">
        <w:rPr>
          <w:rFonts w:cs="Arial"/>
          <w:szCs w:val="22"/>
          <w:lang w:val="en-US"/>
        </w:rPr>
        <w:t>. This, in turn, could lead to flawed conclusions or the dissemination of inaccurate information</w:t>
      </w:r>
      <w:r w:rsidR="00FD58F8" w:rsidRPr="002C5B33">
        <w:rPr>
          <w:rFonts w:cs="Arial"/>
          <w:szCs w:val="22"/>
          <w:lang w:val="en-US"/>
        </w:rPr>
        <w:t xml:space="preserve"> (</w:t>
      </w:r>
      <w:r w:rsidR="00FD58F8" w:rsidRPr="002C5B33">
        <w:rPr>
          <w:rFonts w:cs="Arial"/>
        </w:rPr>
        <w:t>Randolph, 2009)</w:t>
      </w:r>
      <w:r w:rsidR="00FD58F8" w:rsidRPr="002C5B33">
        <w:rPr>
          <w:rFonts w:cs="Arial"/>
          <w:szCs w:val="22"/>
          <w:lang w:val="en-US"/>
        </w:rPr>
        <w:t xml:space="preserve">. </w:t>
      </w:r>
      <w:r w:rsidR="00077588" w:rsidRPr="002C5B33">
        <w:rPr>
          <w:rFonts w:cs="Arial"/>
          <w:szCs w:val="22"/>
          <w:lang w:val="en-US"/>
        </w:rPr>
        <w:t xml:space="preserve">To address these potential risks, I will assess substantial variations among studies, including differences in </w:t>
      </w:r>
      <w:r w:rsidR="00AB1429">
        <w:rPr>
          <w:rFonts w:cs="Arial"/>
          <w:szCs w:val="22"/>
          <w:lang w:val="en-US"/>
        </w:rPr>
        <w:t>research</w:t>
      </w:r>
      <w:r w:rsidR="00077588" w:rsidRPr="002C5B33">
        <w:rPr>
          <w:rFonts w:cs="Arial"/>
          <w:szCs w:val="22"/>
          <w:lang w:val="en-US"/>
        </w:rPr>
        <w:t xml:space="preserve"> </w:t>
      </w:r>
      <w:r w:rsidR="00AB1429">
        <w:rPr>
          <w:rFonts w:cs="Arial"/>
          <w:szCs w:val="22"/>
          <w:lang w:val="en-US"/>
        </w:rPr>
        <w:t xml:space="preserve">subject </w:t>
      </w:r>
      <w:r w:rsidR="00077588" w:rsidRPr="002C5B33">
        <w:rPr>
          <w:rFonts w:cs="Arial"/>
          <w:szCs w:val="22"/>
          <w:lang w:val="en-US"/>
        </w:rPr>
        <w:t>samples, and implement suitable measures to mitigate them as suggested by Green, Johnson et al. (2006).</w:t>
      </w:r>
    </w:p>
    <w:p w14:paraId="6FAECFC2" w14:textId="77777777" w:rsidR="00E029BC" w:rsidRPr="002C5B33" w:rsidRDefault="00E029BC" w:rsidP="00E029BC">
      <w:pPr>
        <w:spacing w:line="360" w:lineRule="auto"/>
        <w:rPr>
          <w:rFonts w:cs="Arial"/>
          <w:szCs w:val="22"/>
          <w:lang w:val="en-US"/>
        </w:rPr>
      </w:pPr>
    </w:p>
    <w:p w14:paraId="4F57B456" w14:textId="1DCE032B" w:rsidR="00D03616" w:rsidRPr="002C5B33" w:rsidRDefault="00B32129" w:rsidP="00D73A5C">
      <w:pPr>
        <w:spacing w:line="360" w:lineRule="auto"/>
        <w:rPr>
          <w:rFonts w:cs="Arial"/>
          <w:szCs w:val="22"/>
          <w:lang w:val="en-US"/>
        </w:rPr>
      </w:pPr>
      <w:r w:rsidRPr="002C5B33">
        <w:rPr>
          <w:rFonts w:cs="Arial"/>
          <w:szCs w:val="22"/>
          <w:lang w:val="en-US"/>
        </w:rPr>
        <w:t>T</w:t>
      </w:r>
      <w:r w:rsidR="0092337E" w:rsidRPr="002C5B33">
        <w:rPr>
          <w:rFonts w:cs="Arial"/>
          <w:szCs w:val="22"/>
          <w:lang w:val="en-US"/>
        </w:rPr>
        <w:t xml:space="preserve">he process of delving into </w:t>
      </w:r>
      <w:r w:rsidR="002A4F6B" w:rsidRPr="002C5B33">
        <w:rPr>
          <w:rFonts w:cs="Arial"/>
          <w:szCs w:val="22"/>
          <w:lang w:val="en-US"/>
        </w:rPr>
        <w:t xml:space="preserve">a comprehensive body of research literature </w:t>
      </w:r>
      <w:r w:rsidR="00A63876" w:rsidRPr="002C5B33">
        <w:rPr>
          <w:rFonts w:cs="Arial"/>
          <w:szCs w:val="22"/>
          <w:lang w:val="en-US"/>
        </w:rPr>
        <w:t xml:space="preserve">will provide the </w:t>
      </w:r>
      <w:r w:rsidR="006C55C8" w:rsidRPr="002C5B33">
        <w:rPr>
          <w:rFonts w:cs="Arial"/>
          <w:szCs w:val="22"/>
          <w:lang w:val="en-US"/>
        </w:rPr>
        <w:t xml:space="preserve">flexibility necessary to thoroughly investigate </w:t>
      </w:r>
      <w:r w:rsidR="005E7A6A" w:rsidRPr="002C5B33">
        <w:rPr>
          <w:rFonts w:cs="Arial"/>
          <w:szCs w:val="22"/>
          <w:lang w:val="en-US"/>
        </w:rPr>
        <w:t xml:space="preserve">the </w:t>
      </w:r>
      <w:r w:rsidR="00AC2C13" w:rsidRPr="002C5B33">
        <w:rPr>
          <w:rFonts w:cs="Arial"/>
          <w:szCs w:val="22"/>
          <w:lang w:val="en-US"/>
        </w:rPr>
        <w:t>practice</w:t>
      </w:r>
      <w:r w:rsidR="005E7A6A" w:rsidRPr="002C5B33">
        <w:rPr>
          <w:rFonts w:cs="Arial"/>
          <w:szCs w:val="22"/>
          <w:lang w:val="en-US"/>
        </w:rPr>
        <w:t xml:space="preserve"> of acceptance and commitment coaching</w:t>
      </w:r>
      <w:r w:rsidR="0083751A" w:rsidRPr="002C5B33">
        <w:rPr>
          <w:rFonts w:cs="Arial"/>
          <w:szCs w:val="22"/>
          <w:lang w:val="en-US"/>
        </w:rPr>
        <w:t xml:space="preserve"> </w:t>
      </w:r>
      <w:r w:rsidR="00624069">
        <w:rPr>
          <w:rFonts w:cs="Arial"/>
          <w:szCs w:val="22"/>
          <w:lang w:val="en-US"/>
        </w:rPr>
        <w:t>relating</w:t>
      </w:r>
      <w:r w:rsidR="0083751A" w:rsidRPr="002C5B33">
        <w:rPr>
          <w:rFonts w:cs="Arial"/>
          <w:szCs w:val="22"/>
          <w:lang w:val="en-US"/>
        </w:rPr>
        <w:t xml:space="preserve"> to performance anxiety for vocalists</w:t>
      </w:r>
      <w:r w:rsidR="00BB79BC" w:rsidRPr="002C5B33">
        <w:rPr>
          <w:rFonts w:cs="Arial"/>
          <w:szCs w:val="22"/>
          <w:lang w:val="en-US"/>
        </w:rPr>
        <w:t xml:space="preserve"> </w:t>
      </w:r>
      <w:r w:rsidR="00BB79BC" w:rsidRPr="002C5B33">
        <w:rPr>
          <w:rFonts w:cs="Arial"/>
        </w:rPr>
        <w:t>(Denscombe, 2021)</w:t>
      </w:r>
      <w:r w:rsidR="00833E33" w:rsidRPr="002C5B33">
        <w:rPr>
          <w:rFonts w:cs="Arial"/>
          <w:szCs w:val="22"/>
          <w:lang w:val="en-US"/>
        </w:rPr>
        <w:t xml:space="preserve">, as well as identify </w:t>
      </w:r>
      <w:r w:rsidR="00833E33" w:rsidRPr="002C5B33">
        <w:rPr>
          <w:rFonts w:cs="Arial"/>
          <w:szCs w:val="22"/>
          <w:lang w:val="en-US"/>
        </w:rPr>
        <w:lastRenderedPageBreak/>
        <w:t xml:space="preserve">any inconsistencies or </w:t>
      </w:r>
      <w:r w:rsidR="0056606B" w:rsidRPr="002C5B33">
        <w:rPr>
          <w:rFonts w:cs="Arial"/>
          <w:szCs w:val="22"/>
          <w:lang w:val="en-US"/>
        </w:rPr>
        <w:t xml:space="preserve">voids in </w:t>
      </w:r>
      <w:r w:rsidR="00DD3A50" w:rsidRPr="002C5B33">
        <w:rPr>
          <w:rFonts w:cs="Arial"/>
          <w:szCs w:val="22"/>
          <w:lang w:val="en-US"/>
        </w:rPr>
        <w:t xml:space="preserve">existing research </w:t>
      </w:r>
      <w:r w:rsidR="00D0022A" w:rsidRPr="002C5B33">
        <w:rPr>
          <w:rFonts w:cs="Arial"/>
          <w:szCs w:val="22"/>
          <w:lang w:val="en-US"/>
        </w:rPr>
        <w:t>(Boote and Beile, 2005).</w:t>
      </w:r>
      <w:r w:rsidR="005E7A6A" w:rsidRPr="002C5B33">
        <w:rPr>
          <w:rFonts w:cs="Arial"/>
          <w:szCs w:val="22"/>
          <w:lang w:val="en-US"/>
        </w:rPr>
        <w:t xml:space="preserve"> As this coaching practice has only recently emerged </w:t>
      </w:r>
      <w:r w:rsidR="0083751A" w:rsidRPr="002C5B33">
        <w:rPr>
          <w:rFonts w:cs="Arial"/>
          <w:szCs w:val="22"/>
          <w:lang w:val="en-US"/>
        </w:rPr>
        <w:t xml:space="preserve">from the </w:t>
      </w:r>
      <w:r w:rsidR="00AC2C13" w:rsidRPr="002C5B33">
        <w:rPr>
          <w:rFonts w:cs="Arial"/>
          <w:szCs w:val="22"/>
          <w:lang w:val="en-US"/>
        </w:rPr>
        <w:t>field of acceptance and commitment therapy and is still under development</w:t>
      </w:r>
      <w:r w:rsidR="00F62AE4" w:rsidRPr="002C5B33">
        <w:rPr>
          <w:rFonts w:cs="Arial"/>
          <w:szCs w:val="22"/>
          <w:lang w:val="en-US"/>
        </w:rPr>
        <w:t xml:space="preserve"> (</w:t>
      </w:r>
      <w:r w:rsidR="00F62AE4" w:rsidRPr="002C5B33">
        <w:rPr>
          <w:rFonts w:cs="Arial"/>
          <w:szCs w:val="22"/>
          <w:shd w:val="clear" w:color="auto" w:fill="FFFFFF"/>
        </w:rPr>
        <w:t>Juncos et al., 2017)</w:t>
      </w:r>
      <w:r w:rsidR="00AC2C13" w:rsidRPr="002C5B33">
        <w:rPr>
          <w:rFonts w:cs="Arial"/>
          <w:szCs w:val="22"/>
          <w:lang w:val="en-US"/>
        </w:rPr>
        <w:t xml:space="preserve">, </w:t>
      </w:r>
      <w:r w:rsidR="00297345" w:rsidRPr="002C5B33">
        <w:rPr>
          <w:rFonts w:cs="Arial"/>
          <w:szCs w:val="22"/>
          <w:lang w:val="en-US"/>
        </w:rPr>
        <w:t xml:space="preserve">the freedom to analyze different perspectives and consider the implications of current research </w:t>
      </w:r>
      <w:r w:rsidR="006679CE" w:rsidRPr="002C5B33">
        <w:rPr>
          <w:rFonts w:cs="Arial"/>
          <w:szCs w:val="22"/>
          <w:lang w:val="en-US"/>
        </w:rPr>
        <w:t>will be valuable</w:t>
      </w:r>
      <w:r w:rsidR="007868DA" w:rsidRPr="002C5B33">
        <w:rPr>
          <w:rFonts w:cs="Arial"/>
          <w:szCs w:val="22"/>
          <w:lang w:val="en-US"/>
        </w:rPr>
        <w:t xml:space="preserve"> (</w:t>
      </w:r>
      <w:r w:rsidR="007868DA" w:rsidRPr="002C5B33">
        <w:rPr>
          <w:rFonts w:cs="Arial"/>
        </w:rPr>
        <w:t>Randolph, 2009)</w:t>
      </w:r>
      <w:r w:rsidR="009B3A16" w:rsidRPr="002C5B33">
        <w:rPr>
          <w:rFonts w:cs="Arial"/>
          <w:szCs w:val="22"/>
          <w:lang w:val="en-US"/>
        </w:rPr>
        <w:t xml:space="preserve">. </w:t>
      </w:r>
    </w:p>
    <w:p w14:paraId="1C6BDD7C" w14:textId="77777777" w:rsidR="00D03616" w:rsidRPr="002C5B33" w:rsidRDefault="00D03616" w:rsidP="00D73A5C">
      <w:pPr>
        <w:spacing w:line="360" w:lineRule="auto"/>
        <w:rPr>
          <w:rFonts w:cs="Arial"/>
          <w:szCs w:val="22"/>
          <w:highlight w:val="yellow"/>
          <w:lang w:val="en-US"/>
        </w:rPr>
      </w:pPr>
    </w:p>
    <w:p w14:paraId="13046F2B" w14:textId="4D72E9A8" w:rsidR="00175E9A" w:rsidRPr="002C5B33" w:rsidRDefault="00B40EC5" w:rsidP="00D73A5C">
      <w:pPr>
        <w:spacing w:line="360" w:lineRule="auto"/>
        <w:rPr>
          <w:rFonts w:cs="Arial"/>
          <w:szCs w:val="22"/>
          <w:lang w:val="en-US"/>
        </w:rPr>
      </w:pPr>
      <w:r w:rsidRPr="0038544E">
        <w:rPr>
          <w:rFonts w:cs="Arial"/>
          <w:szCs w:val="22"/>
          <w:lang w:val="en-US"/>
        </w:rPr>
        <w:t xml:space="preserve">A </w:t>
      </w:r>
      <w:r w:rsidR="00C75C44" w:rsidRPr="0038544E">
        <w:rPr>
          <w:rFonts w:cs="Arial"/>
          <w:szCs w:val="22"/>
          <w:lang w:val="en-US"/>
        </w:rPr>
        <w:t>cursory search indicate</w:t>
      </w:r>
      <w:r w:rsidR="008125B5" w:rsidRPr="0038544E">
        <w:rPr>
          <w:rFonts w:cs="Arial"/>
          <w:szCs w:val="22"/>
          <w:lang w:val="en-US"/>
        </w:rPr>
        <w:t>s</w:t>
      </w:r>
      <w:r w:rsidR="00C75C44" w:rsidRPr="0038544E">
        <w:rPr>
          <w:rFonts w:cs="Arial"/>
          <w:szCs w:val="22"/>
          <w:lang w:val="en-US"/>
        </w:rPr>
        <w:t xml:space="preserve"> that </w:t>
      </w:r>
      <w:r w:rsidR="007030AE">
        <w:rPr>
          <w:rFonts w:cs="Arial"/>
          <w:szCs w:val="22"/>
          <w:lang w:val="en-US"/>
        </w:rPr>
        <w:t>minimal</w:t>
      </w:r>
      <w:r w:rsidR="00C75C44" w:rsidRPr="0038544E">
        <w:rPr>
          <w:rFonts w:cs="Arial"/>
          <w:szCs w:val="22"/>
          <w:lang w:val="en-US"/>
        </w:rPr>
        <w:t xml:space="preserve"> </w:t>
      </w:r>
      <w:r w:rsidR="00B52F29">
        <w:rPr>
          <w:rFonts w:cs="Arial"/>
          <w:szCs w:val="22"/>
          <w:lang w:val="en-US"/>
        </w:rPr>
        <w:t xml:space="preserve">peer-reviewed </w:t>
      </w:r>
      <w:r w:rsidR="00DB27E1">
        <w:rPr>
          <w:rFonts w:cs="Arial"/>
          <w:szCs w:val="22"/>
          <w:lang w:val="en-US"/>
        </w:rPr>
        <w:t>scholarly articles</w:t>
      </w:r>
      <w:r w:rsidR="007030AE">
        <w:rPr>
          <w:rFonts w:cs="Arial"/>
          <w:szCs w:val="22"/>
          <w:lang w:val="en-US"/>
        </w:rPr>
        <w:t xml:space="preserve"> exist</w:t>
      </w:r>
      <w:r w:rsidR="00C75C44" w:rsidRPr="0038544E">
        <w:rPr>
          <w:rFonts w:cs="Arial"/>
          <w:szCs w:val="22"/>
          <w:lang w:val="en-US"/>
        </w:rPr>
        <w:t xml:space="preserve"> dedicated to </w:t>
      </w:r>
      <w:r w:rsidR="007D2AB2">
        <w:rPr>
          <w:rFonts w:cs="Arial"/>
          <w:szCs w:val="22"/>
          <w:lang w:val="en-US"/>
        </w:rPr>
        <w:t xml:space="preserve">the </w:t>
      </w:r>
      <w:r w:rsidR="00C75C44" w:rsidRPr="0038544E">
        <w:rPr>
          <w:rFonts w:cs="Arial"/>
          <w:szCs w:val="22"/>
          <w:lang w:val="en-US"/>
        </w:rPr>
        <w:t xml:space="preserve">treatment of music performance anxiety </w:t>
      </w:r>
      <w:r w:rsidR="001D6A4A" w:rsidRPr="0038544E">
        <w:rPr>
          <w:rFonts w:cs="Arial"/>
          <w:szCs w:val="22"/>
          <w:lang w:val="en-US"/>
        </w:rPr>
        <w:t>and psychological training techniques for vocalists</w:t>
      </w:r>
      <w:r w:rsidR="00CB1F42" w:rsidRPr="0038544E">
        <w:rPr>
          <w:rFonts w:cs="Arial"/>
          <w:szCs w:val="22"/>
          <w:lang w:val="en-US"/>
        </w:rPr>
        <w:t xml:space="preserve">. Therefore, </w:t>
      </w:r>
      <w:r w:rsidR="00564016" w:rsidRPr="0038544E">
        <w:rPr>
          <w:rFonts w:cs="Arial"/>
          <w:szCs w:val="22"/>
          <w:lang w:val="en-US"/>
        </w:rPr>
        <w:t xml:space="preserve">it may be difficult to locate a large breadth of </w:t>
      </w:r>
      <w:r w:rsidR="00CB1F42" w:rsidRPr="0038544E">
        <w:rPr>
          <w:rFonts w:cs="Arial"/>
          <w:szCs w:val="22"/>
          <w:lang w:val="en-US"/>
        </w:rPr>
        <w:t>research focused on</w:t>
      </w:r>
      <w:r w:rsidR="008B00EA" w:rsidRPr="0038544E">
        <w:rPr>
          <w:rFonts w:cs="Arial"/>
          <w:szCs w:val="22"/>
          <w:lang w:val="en-US"/>
        </w:rPr>
        <w:t xml:space="preserve"> acceptance and commitment coaching for vocalists suffering from music performance anxiety</w:t>
      </w:r>
      <w:r w:rsidR="00564016" w:rsidRPr="0038544E">
        <w:rPr>
          <w:rFonts w:cs="Arial"/>
          <w:szCs w:val="22"/>
          <w:lang w:val="en-US"/>
        </w:rPr>
        <w:t xml:space="preserve">, and </w:t>
      </w:r>
      <w:r w:rsidR="003A745F" w:rsidRPr="0038544E">
        <w:rPr>
          <w:rFonts w:cs="Arial"/>
          <w:szCs w:val="22"/>
          <w:lang w:val="en-US"/>
        </w:rPr>
        <w:t>I anticipate that I will be able to conduct an exhaustive</w:t>
      </w:r>
      <w:r w:rsidR="00794AF5" w:rsidRPr="0038544E">
        <w:rPr>
          <w:rFonts w:cs="Arial"/>
          <w:szCs w:val="22"/>
          <w:lang w:val="en-US"/>
        </w:rPr>
        <w:t xml:space="preserve"> search </w:t>
      </w:r>
      <w:r w:rsidR="008125B5" w:rsidRPr="0038544E">
        <w:rPr>
          <w:rFonts w:cs="Arial"/>
          <w:szCs w:val="22"/>
          <w:lang w:val="en-US"/>
        </w:rPr>
        <w:t>on th</w:t>
      </w:r>
      <w:r w:rsidR="00394265" w:rsidRPr="0038544E">
        <w:rPr>
          <w:rFonts w:cs="Arial"/>
          <w:szCs w:val="22"/>
          <w:lang w:val="en-US"/>
        </w:rPr>
        <w:t>is</w:t>
      </w:r>
      <w:r w:rsidR="008125B5" w:rsidRPr="0038544E">
        <w:rPr>
          <w:rFonts w:cs="Arial"/>
          <w:szCs w:val="22"/>
          <w:lang w:val="en-US"/>
        </w:rPr>
        <w:t xml:space="preserve"> </w:t>
      </w:r>
      <w:r w:rsidR="00394265" w:rsidRPr="0038544E">
        <w:rPr>
          <w:rFonts w:cs="Arial"/>
          <w:szCs w:val="22"/>
          <w:lang w:val="en-US"/>
        </w:rPr>
        <w:t xml:space="preserve">specific </w:t>
      </w:r>
      <w:r w:rsidR="008125B5" w:rsidRPr="0038544E">
        <w:rPr>
          <w:rFonts w:cs="Arial"/>
          <w:szCs w:val="22"/>
          <w:lang w:val="en-US"/>
        </w:rPr>
        <w:t xml:space="preserve">topic </w:t>
      </w:r>
      <w:r w:rsidR="00794AF5" w:rsidRPr="0038544E">
        <w:rPr>
          <w:rFonts w:cs="Arial"/>
          <w:szCs w:val="22"/>
          <w:lang w:val="en-US"/>
        </w:rPr>
        <w:t xml:space="preserve">with </w:t>
      </w:r>
      <w:r w:rsidR="00564016" w:rsidRPr="0038544E">
        <w:rPr>
          <w:rFonts w:cs="Arial"/>
          <w:szCs w:val="22"/>
          <w:lang w:val="en-US"/>
        </w:rPr>
        <w:t xml:space="preserve">selective citation </w:t>
      </w:r>
      <w:r w:rsidR="00D03616" w:rsidRPr="002C5B33">
        <w:rPr>
          <w:rFonts w:cs="Arial"/>
          <w:szCs w:val="22"/>
          <w:lang w:val="en-US"/>
        </w:rPr>
        <w:t>(Cooper,1988).</w:t>
      </w:r>
      <w:r w:rsidR="0070161E" w:rsidRPr="002C5B33">
        <w:rPr>
          <w:rFonts w:cs="Arial"/>
          <w:szCs w:val="22"/>
          <w:lang w:val="en-US"/>
        </w:rPr>
        <w:t xml:space="preserve"> </w:t>
      </w:r>
      <w:r w:rsidR="00345290">
        <w:rPr>
          <w:rFonts w:cs="Arial"/>
          <w:szCs w:val="22"/>
          <w:lang w:val="en-US"/>
        </w:rPr>
        <w:t>To mitigate this dilemma, i</w:t>
      </w:r>
      <w:r w:rsidR="0070161E" w:rsidRPr="002C5B33">
        <w:rPr>
          <w:rFonts w:cs="Arial"/>
          <w:szCs w:val="22"/>
          <w:lang w:val="en-US"/>
        </w:rPr>
        <w:t xml:space="preserve">t is likely that I will need to broaden the scope of my literature review to include research conducted on musicians in general, </w:t>
      </w:r>
      <w:r w:rsidR="00D77D51" w:rsidRPr="002C5B33">
        <w:rPr>
          <w:rFonts w:cs="Arial"/>
          <w:szCs w:val="22"/>
          <w:lang w:val="en-US"/>
        </w:rPr>
        <w:t>in addition to</w:t>
      </w:r>
      <w:r w:rsidR="0070161E" w:rsidRPr="002C5B33">
        <w:rPr>
          <w:rFonts w:cs="Arial"/>
          <w:szCs w:val="22"/>
          <w:lang w:val="en-US"/>
        </w:rPr>
        <w:t xml:space="preserve"> singer-specific literature, </w:t>
      </w:r>
      <w:r w:rsidR="00C066CC" w:rsidRPr="002C5B33">
        <w:rPr>
          <w:rFonts w:cs="Arial"/>
          <w:szCs w:val="22"/>
          <w:lang w:val="en-US"/>
        </w:rPr>
        <w:t>to</w:t>
      </w:r>
      <w:r w:rsidR="00875EA9" w:rsidRPr="002C5B33">
        <w:rPr>
          <w:rFonts w:cs="Arial"/>
          <w:szCs w:val="22"/>
          <w:lang w:val="en-US"/>
        </w:rPr>
        <w:t xml:space="preserve"> </w:t>
      </w:r>
      <w:r w:rsidR="00FF6A96" w:rsidRPr="002C5B33">
        <w:rPr>
          <w:rFonts w:cs="Arial"/>
          <w:szCs w:val="22"/>
          <w:lang w:val="en-US"/>
        </w:rPr>
        <w:t>reach meaningful conclusions</w:t>
      </w:r>
      <w:r w:rsidR="00596588" w:rsidRPr="002C5B33">
        <w:rPr>
          <w:rFonts w:cs="Arial"/>
          <w:szCs w:val="22"/>
          <w:lang w:val="en-US"/>
        </w:rPr>
        <w:t xml:space="preserve"> </w:t>
      </w:r>
      <w:r w:rsidR="00D77D51" w:rsidRPr="002C5B33">
        <w:rPr>
          <w:rFonts w:cs="Arial"/>
          <w:szCs w:val="22"/>
          <w:lang w:val="en-US"/>
        </w:rPr>
        <w:t xml:space="preserve">drawn from a comprehensive knowledge base </w:t>
      </w:r>
      <w:r w:rsidR="00175E9A" w:rsidRPr="002C5B33">
        <w:rPr>
          <w:rFonts w:cs="Arial"/>
          <w:szCs w:val="22"/>
          <w:lang w:val="en-US"/>
        </w:rPr>
        <w:t>(</w:t>
      </w:r>
      <w:r w:rsidR="00175E9A" w:rsidRPr="002C5B33">
        <w:rPr>
          <w:rFonts w:cs="Arial"/>
        </w:rPr>
        <w:t xml:space="preserve">Randolph, 2009). </w:t>
      </w:r>
      <w:r w:rsidR="005D2725" w:rsidRPr="002C5B33">
        <w:rPr>
          <w:rFonts w:cs="Arial"/>
          <w:szCs w:val="22"/>
          <w:lang w:val="en-US"/>
        </w:rPr>
        <w:t xml:space="preserve">Although I am optimistic about the </w:t>
      </w:r>
      <w:r w:rsidR="00DF356D" w:rsidRPr="002C5B33">
        <w:rPr>
          <w:rFonts w:cs="Arial"/>
          <w:szCs w:val="22"/>
          <w:lang w:val="en-US"/>
        </w:rPr>
        <w:t xml:space="preserve">information that will be uncovered, a potential downside of this approach is that </w:t>
      </w:r>
      <w:r w:rsidR="00D80ED2" w:rsidRPr="002C5B33">
        <w:rPr>
          <w:rFonts w:cs="Arial"/>
          <w:szCs w:val="22"/>
          <w:lang w:val="en-US"/>
        </w:rPr>
        <w:t xml:space="preserve">it may be difficult to avoid generalization in my </w:t>
      </w:r>
      <w:r w:rsidR="00DF356D" w:rsidRPr="002C5B33">
        <w:rPr>
          <w:rFonts w:cs="Arial"/>
          <w:szCs w:val="22"/>
          <w:lang w:val="en-US"/>
        </w:rPr>
        <w:t>discoveries about acceptance and commitment coaching for vocalists</w:t>
      </w:r>
      <w:r w:rsidR="00BB79BC" w:rsidRPr="002C5B33">
        <w:rPr>
          <w:rFonts w:cs="Arial"/>
          <w:szCs w:val="22"/>
          <w:lang w:val="en-US"/>
        </w:rPr>
        <w:t xml:space="preserve"> </w:t>
      </w:r>
      <w:r w:rsidR="00BB79BC" w:rsidRPr="002C5B33">
        <w:rPr>
          <w:rFonts w:cs="Arial"/>
        </w:rPr>
        <w:t>(Denscombe, 2021</w:t>
      </w:r>
      <w:r w:rsidR="005C3F72" w:rsidRPr="002C5B33">
        <w:rPr>
          <w:rFonts w:cs="Arial"/>
        </w:rPr>
        <w:t>; Randolph, 2009</w:t>
      </w:r>
      <w:r w:rsidR="00BB79BC" w:rsidRPr="002C5B33">
        <w:rPr>
          <w:rFonts w:cs="Arial"/>
        </w:rPr>
        <w:t>)</w:t>
      </w:r>
      <w:r w:rsidR="0090016E" w:rsidRPr="002C5B33">
        <w:rPr>
          <w:rFonts w:cs="Arial"/>
          <w:szCs w:val="22"/>
          <w:lang w:val="en-US"/>
        </w:rPr>
        <w:t xml:space="preserve">. </w:t>
      </w:r>
    </w:p>
    <w:p w14:paraId="4F611833" w14:textId="77777777" w:rsidR="00175E9A" w:rsidRPr="0038544E" w:rsidRDefault="00175E9A" w:rsidP="00D73A5C">
      <w:pPr>
        <w:spacing w:line="360" w:lineRule="auto"/>
        <w:rPr>
          <w:rFonts w:cs="Arial"/>
          <w:szCs w:val="22"/>
          <w:lang w:val="en-US"/>
        </w:rPr>
      </w:pPr>
    </w:p>
    <w:p w14:paraId="3634F635" w14:textId="0AAB4702" w:rsidR="00E94E85" w:rsidRPr="0038544E" w:rsidRDefault="0090016E" w:rsidP="00D73A5C">
      <w:pPr>
        <w:spacing w:line="360" w:lineRule="auto"/>
        <w:rPr>
          <w:rFonts w:cs="Arial"/>
          <w:szCs w:val="22"/>
          <w:lang w:val="en-US"/>
        </w:rPr>
      </w:pPr>
      <w:r w:rsidRPr="0038544E">
        <w:rPr>
          <w:rFonts w:cs="Arial"/>
          <w:szCs w:val="22"/>
          <w:lang w:val="en-US"/>
        </w:rPr>
        <w:t xml:space="preserve">In addition, it remains possible that </w:t>
      </w:r>
      <w:r w:rsidR="002C5211" w:rsidRPr="0038544E">
        <w:rPr>
          <w:rFonts w:cs="Arial"/>
          <w:szCs w:val="22"/>
          <w:lang w:val="en-US"/>
        </w:rPr>
        <w:t xml:space="preserve">some research will </w:t>
      </w:r>
      <w:r w:rsidR="004172F0" w:rsidRPr="0038544E">
        <w:rPr>
          <w:rFonts w:cs="Arial"/>
          <w:szCs w:val="22"/>
          <w:lang w:val="en-US"/>
        </w:rPr>
        <w:t>date back more than a decade and</w:t>
      </w:r>
      <w:r w:rsidR="002C5211" w:rsidRPr="0038544E">
        <w:rPr>
          <w:rFonts w:cs="Arial"/>
          <w:szCs w:val="22"/>
          <w:lang w:val="en-US"/>
        </w:rPr>
        <w:t xml:space="preserve"> therefore risk being </w:t>
      </w:r>
      <w:r w:rsidR="004172F0" w:rsidRPr="0038544E">
        <w:rPr>
          <w:rFonts w:cs="Arial"/>
          <w:szCs w:val="22"/>
          <w:lang w:val="en-US"/>
        </w:rPr>
        <w:t>irrelevant</w:t>
      </w:r>
      <w:r w:rsidR="00096412">
        <w:rPr>
          <w:rFonts w:cs="Arial"/>
          <w:szCs w:val="22"/>
          <w:lang w:val="en-US"/>
        </w:rPr>
        <w:t xml:space="preserve"> (</w:t>
      </w:r>
      <w:r w:rsidR="00096412" w:rsidRPr="002C5B33">
        <w:rPr>
          <w:rFonts w:cs="Arial"/>
        </w:rPr>
        <w:t>Bell, 2010</w:t>
      </w:r>
      <w:r w:rsidR="00096412">
        <w:rPr>
          <w:rFonts w:cs="Arial"/>
        </w:rPr>
        <w:t>)</w:t>
      </w:r>
      <w:r w:rsidR="001D6A4A" w:rsidRPr="0038544E">
        <w:rPr>
          <w:rFonts w:cs="Arial"/>
          <w:szCs w:val="22"/>
          <w:lang w:val="en-US"/>
        </w:rPr>
        <w:t xml:space="preserve">, which might </w:t>
      </w:r>
      <w:r w:rsidR="009D4EFB" w:rsidRPr="0038544E">
        <w:rPr>
          <w:rFonts w:cs="Arial"/>
          <w:szCs w:val="22"/>
          <w:lang w:val="en-US"/>
        </w:rPr>
        <w:t xml:space="preserve">occur </w:t>
      </w:r>
      <w:r w:rsidR="00F766AC" w:rsidRPr="0038544E">
        <w:rPr>
          <w:rFonts w:cs="Arial"/>
          <w:szCs w:val="22"/>
          <w:lang w:val="en-US"/>
        </w:rPr>
        <w:t>since</w:t>
      </w:r>
      <w:r w:rsidR="00FE5017" w:rsidRPr="0038544E">
        <w:rPr>
          <w:rFonts w:cs="Arial"/>
          <w:szCs w:val="22"/>
          <w:lang w:val="en-US"/>
        </w:rPr>
        <w:t xml:space="preserve"> minimal research </w:t>
      </w:r>
      <w:r w:rsidR="00F766AC" w:rsidRPr="0038544E">
        <w:rPr>
          <w:rFonts w:cs="Arial"/>
          <w:szCs w:val="22"/>
          <w:lang w:val="en-US"/>
        </w:rPr>
        <w:t xml:space="preserve">has been </w:t>
      </w:r>
      <w:r w:rsidR="003D5AD7" w:rsidRPr="0038544E">
        <w:rPr>
          <w:rFonts w:cs="Arial"/>
          <w:szCs w:val="22"/>
          <w:lang w:val="en-US"/>
        </w:rPr>
        <w:t>conducted in relation to music performance anxiety</w:t>
      </w:r>
      <w:r w:rsidR="00F766AC" w:rsidRPr="0038544E">
        <w:rPr>
          <w:rFonts w:cs="Arial"/>
          <w:szCs w:val="22"/>
          <w:lang w:val="en-US"/>
        </w:rPr>
        <w:t xml:space="preserve"> and it is necessary to fill in the gaps</w:t>
      </w:r>
      <w:r w:rsidR="00FC339C" w:rsidRPr="0038544E">
        <w:rPr>
          <w:rFonts w:cs="Arial"/>
          <w:szCs w:val="22"/>
        </w:rPr>
        <w:t xml:space="preserve"> (Kenny et al., 2014).</w:t>
      </w:r>
      <w:r w:rsidR="003D5AD7" w:rsidRPr="0038544E">
        <w:rPr>
          <w:rFonts w:cs="Arial"/>
          <w:szCs w:val="22"/>
          <w:lang w:val="en-US"/>
        </w:rPr>
        <w:t xml:space="preserve"> </w:t>
      </w:r>
      <w:r w:rsidR="00564BEE" w:rsidRPr="0038544E">
        <w:rPr>
          <w:rFonts w:cs="Arial"/>
          <w:szCs w:val="22"/>
          <w:lang w:val="en-US"/>
        </w:rPr>
        <w:t>Other</w:t>
      </w:r>
      <w:r w:rsidR="00811FDF" w:rsidRPr="0038544E">
        <w:rPr>
          <w:rFonts w:cs="Arial"/>
          <w:szCs w:val="22"/>
          <w:lang w:val="en-US"/>
        </w:rPr>
        <w:t xml:space="preserve"> scholarly papers </w:t>
      </w:r>
      <w:r w:rsidR="004600FF" w:rsidRPr="0038544E">
        <w:rPr>
          <w:rFonts w:cs="Arial"/>
          <w:szCs w:val="22"/>
          <w:lang w:val="en-US"/>
        </w:rPr>
        <w:t>appear</w:t>
      </w:r>
      <w:r w:rsidR="00811FDF" w:rsidRPr="0038544E">
        <w:rPr>
          <w:rFonts w:cs="Arial"/>
          <w:szCs w:val="22"/>
          <w:lang w:val="en-US"/>
        </w:rPr>
        <w:t xml:space="preserve"> so impactful on future research</w:t>
      </w:r>
      <w:r w:rsidR="00D57907" w:rsidRPr="0038544E">
        <w:rPr>
          <w:rFonts w:cs="Arial"/>
          <w:szCs w:val="22"/>
          <w:lang w:val="en-US"/>
        </w:rPr>
        <w:t xml:space="preserve"> that I may choose</w:t>
      </w:r>
      <w:r w:rsidR="00444348" w:rsidRPr="0038544E">
        <w:rPr>
          <w:rFonts w:cs="Arial"/>
          <w:szCs w:val="22"/>
          <w:lang w:val="en-US"/>
        </w:rPr>
        <w:t xml:space="preserve"> to include them</w:t>
      </w:r>
      <w:r w:rsidR="00D57907" w:rsidRPr="0038544E">
        <w:rPr>
          <w:rFonts w:cs="Arial"/>
          <w:szCs w:val="22"/>
          <w:lang w:val="en-US"/>
        </w:rPr>
        <w:t xml:space="preserve"> </w:t>
      </w:r>
      <w:r w:rsidR="007C19E6" w:rsidRPr="0038544E">
        <w:rPr>
          <w:rFonts w:cs="Arial"/>
          <w:szCs w:val="22"/>
          <w:lang w:val="en-US"/>
        </w:rPr>
        <w:t>in situations whe</w:t>
      </w:r>
      <w:r w:rsidR="003B4AFD">
        <w:rPr>
          <w:rFonts w:cs="Arial"/>
          <w:szCs w:val="22"/>
          <w:lang w:val="en-US"/>
        </w:rPr>
        <w:t>re</w:t>
      </w:r>
      <w:r w:rsidR="007C19E6" w:rsidRPr="0038544E">
        <w:rPr>
          <w:rFonts w:cs="Arial"/>
          <w:szCs w:val="22"/>
          <w:lang w:val="en-US"/>
        </w:rPr>
        <w:t xml:space="preserve"> they are consistently referenced in future research, such as </w:t>
      </w:r>
      <w:r w:rsidR="009D4EFB" w:rsidRPr="0038544E">
        <w:rPr>
          <w:rFonts w:cs="Arial"/>
          <w:szCs w:val="22"/>
          <w:lang w:val="en-US"/>
        </w:rPr>
        <w:t xml:space="preserve">research conducted by </w:t>
      </w:r>
      <w:r w:rsidR="009D4EFB" w:rsidRPr="0038544E">
        <w:rPr>
          <w:rFonts w:cs="Arial"/>
          <w:color w:val="222222"/>
          <w:szCs w:val="22"/>
          <w:shd w:val="clear" w:color="auto" w:fill="FFFFFF"/>
        </w:rPr>
        <w:t>Kendrick et al. (1982)</w:t>
      </w:r>
      <w:r w:rsidR="00444348" w:rsidRPr="0038544E">
        <w:rPr>
          <w:rFonts w:cs="Arial"/>
          <w:szCs w:val="22"/>
          <w:lang w:val="en-US"/>
        </w:rPr>
        <w:t>.</w:t>
      </w:r>
    </w:p>
    <w:p w14:paraId="3BD0A56F" w14:textId="77777777" w:rsidR="00E94E85" w:rsidRPr="0038544E" w:rsidRDefault="00E94E85" w:rsidP="00D73A5C">
      <w:pPr>
        <w:spacing w:line="360" w:lineRule="auto"/>
        <w:rPr>
          <w:rFonts w:cs="Arial"/>
          <w:szCs w:val="22"/>
          <w:lang w:val="en-US"/>
        </w:rPr>
      </w:pPr>
    </w:p>
    <w:p w14:paraId="4DFE5545" w14:textId="7C017F6B" w:rsidR="00643568" w:rsidRPr="00175E9A" w:rsidRDefault="00C22CC2" w:rsidP="00D73A5C">
      <w:pPr>
        <w:spacing w:line="360" w:lineRule="auto"/>
        <w:rPr>
          <w:rFonts w:cs="Arial"/>
          <w:szCs w:val="22"/>
          <w:highlight w:val="yellow"/>
          <w:lang w:val="en-US"/>
        </w:rPr>
      </w:pPr>
      <w:r w:rsidRPr="0038544E">
        <w:rPr>
          <w:rFonts w:cs="Arial"/>
          <w:szCs w:val="22"/>
          <w:lang w:val="en-US"/>
        </w:rPr>
        <w:t xml:space="preserve"> </w:t>
      </w:r>
      <w:r w:rsidR="006810FE">
        <w:rPr>
          <w:rFonts w:cs="Arial"/>
          <w:szCs w:val="22"/>
          <w:lang w:val="en-US"/>
        </w:rPr>
        <w:t>As i</w:t>
      </w:r>
      <w:r w:rsidRPr="0038544E">
        <w:rPr>
          <w:rFonts w:cs="Arial"/>
          <w:szCs w:val="22"/>
          <w:lang w:val="en-US"/>
        </w:rPr>
        <w:t xml:space="preserve">t may be challenging to avoid </w:t>
      </w:r>
      <w:r w:rsidRPr="002C5B33">
        <w:rPr>
          <w:rFonts w:cs="Arial"/>
          <w:szCs w:val="22"/>
          <w:lang w:val="en-US"/>
        </w:rPr>
        <w:t>bias</w:t>
      </w:r>
      <w:r w:rsidR="003E571D" w:rsidRPr="002C5B33">
        <w:rPr>
          <w:rFonts w:cs="Arial"/>
          <w:szCs w:val="22"/>
          <w:lang w:val="en-US"/>
        </w:rPr>
        <w:t xml:space="preserve">ed </w:t>
      </w:r>
      <w:r w:rsidR="00803A81" w:rsidRPr="002C5B33">
        <w:rPr>
          <w:rFonts w:cs="Arial"/>
          <w:szCs w:val="22"/>
          <w:lang w:val="en-US"/>
        </w:rPr>
        <w:t>reviews</w:t>
      </w:r>
      <w:r w:rsidR="009A1130" w:rsidRPr="002C5B33">
        <w:rPr>
          <w:rFonts w:cs="Arial"/>
          <w:szCs w:val="22"/>
          <w:lang w:val="en-US"/>
        </w:rPr>
        <w:t xml:space="preserve"> (</w:t>
      </w:r>
      <w:r w:rsidR="009A1130" w:rsidRPr="002C5B33">
        <w:rPr>
          <w:rFonts w:cs="Arial"/>
        </w:rPr>
        <w:t>Randolph, 2009)</w:t>
      </w:r>
      <w:r w:rsidR="00FB4D50" w:rsidRPr="002C5B33">
        <w:rPr>
          <w:rFonts w:cs="Arial"/>
          <w:szCs w:val="22"/>
          <w:lang w:val="en-US"/>
        </w:rPr>
        <w:t xml:space="preserve">, </w:t>
      </w:r>
      <w:r w:rsidR="00FB4D50" w:rsidRPr="0038544E">
        <w:rPr>
          <w:rFonts w:cs="Arial"/>
          <w:szCs w:val="22"/>
          <w:lang w:val="en-US"/>
        </w:rPr>
        <w:t xml:space="preserve">I will compare </w:t>
      </w:r>
      <w:r w:rsidR="00EC094E" w:rsidRPr="0038544E">
        <w:rPr>
          <w:rFonts w:cs="Arial"/>
          <w:szCs w:val="22"/>
          <w:lang w:val="en-US"/>
        </w:rPr>
        <w:t xml:space="preserve">relevant scholarly articles </w:t>
      </w:r>
      <w:r w:rsidR="002B4F43" w:rsidRPr="0038544E">
        <w:rPr>
          <w:rFonts w:cs="Arial"/>
          <w:szCs w:val="22"/>
          <w:lang w:val="en-US"/>
        </w:rPr>
        <w:t xml:space="preserve">addressing acceptance and commitment coaching </w:t>
      </w:r>
      <w:r w:rsidR="00EC094E" w:rsidRPr="0038544E">
        <w:rPr>
          <w:rFonts w:cs="Arial"/>
          <w:szCs w:val="22"/>
          <w:lang w:val="en-US"/>
        </w:rPr>
        <w:t xml:space="preserve">to research </w:t>
      </w:r>
      <w:r w:rsidR="002B4F43" w:rsidRPr="0038544E">
        <w:rPr>
          <w:rFonts w:cs="Arial"/>
          <w:szCs w:val="22"/>
          <w:lang w:val="en-US"/>
        </w:rPr>
        <w:t>about</w:t>
      </w:r>
      <w:r w:rsidR="00EC094E" w:rsidRPr="0038544E">
        <w:rPr>
          <w:rFonts w:cs="Arial"/>
          <w:szCs w:val="22"/>
          <w:lang w:val="en-US"/>
        </w:rPr>
        <w:t xml:space="preserve"> neuroscience </w:t>
      </w:r>
      <w:r w:rsidR="00656E9E" w:rsidRPr="0038544E">
        <w:rPr>
          <w:rFonts w:cs="Arial"/>
          <w:szCs w:val="22"/>
          <w:lang w:val="en-US"/>
        </w:rPr>
        <w:t>for musicians</w:t>
      </w:r>
      <w:r w:rsidR="007E4633" w:rsidRPr="0038544E">
        <w:rPr>
          <w:rFonts w:cs="Arial"/>
          <w:szCs w:val="22"/>
          <w:lang w:val="en-US"/>
        </w:rPr>
        <w:t>, performance p</w:t>
      </w:r>
      <w:r w:rsidR="00E94E85" w:rsidRPr="0038544E">
        <w:rPr>
          <w:rFonts w:cs="Arial"/>
          <w:szCs w:val="22"/>
          <w:lang w:val="en-US"/>
        </w:rPr>
        <w:t>sychology</w:t>
      </w:r>
      <w:r w:rsidR="007E4633" w:rsidRPr="0038544E">
        <w:rPr>
          <w:rFonts w:cs="Arial"/>
          <w:szCs w:val="22"/>
          <w:lang w:val="en-US"/>
        </w:rPr>
        <w:t xml:space="preserve"> techniques,</w:t>
      </w:r>
      <w:r w:rsidR="00656E9E" w:rsidRPr="0038544E">
        <w:rPr>
          <w:rFonts w:cs="Arial"/>
          <w:szCs w:val="22"/>
          <w:lang w:val="en-US"/>
        </w:rPr>
        <w:t xml:space="preserve"> and </w:t>
      </w:r>
      <w:r w:rsidR="002B4F43" w:rsidRPr="0038544E">
        <w:rPr>
          <w:rFonts w:cs="Arial"/>
          <w:szCs w:val="22"/>
          <w:lang w:val="en-US"/>
        </w:rPr>
        <w:t xml:space="preserve">alternative </w:t>
      </w:r>
      <w:r w:rsidR="00656E9E" w:rsidRPr="0038544E">
        <w:rPr>
          <w:rFonts w:cs="Arial"/>
          <w:szCs w:val="22"/>
          <w:lang w:val="en-US"/>
        </w:rPr>
        <w:t>psychological</w:t>
      </w:r>
      <w:r w:rsidR="00656E9E">
        <w:rPr>
          <w:rFonts w:cs="Arial"/>
          <w:szCs w:val="22"/>
          <w:lang w:val="en-US"/>
        </w:rPr>
        <w:t xml:space="preserve"> </w:t>
      </w:r>
      <w:r w:rsidR="002B4F43">
        <w:rPr>
          <w:rFonts w:cs="Arial"/>
          <w:szCs w:val="22"/>
          <w:lang w:val="en-US"/>
        </w:rPr>
        <w:t>treatments for music performance anxiety</w:t>
      </w:r>
      <w:r w:rsidR="0033520D">
        <w:rPr>
          <w:rFonts w:cs="Arial"/>
          <w:szCs w:val="22"/>
          <w:lang w:val="en-US"/>
        </w:rPr>
        <w:t>. I will</w:t>
      </w:r>
      <w:r w:rsidR="002B4F43">
        <w:rPr>
          <w:rFonts w:cs="Arial"/>
          <w:szCs w:val="22"/>
          <w:lang w:val="en-US"/>
        </w:rPr>
        <w:t xml:space="preserve"> </w:t>
      </w:r>
      <w:r w:rsidR="0033520D">
        <w:rPr>
          <w:rFonts w:cs="Arial"/>
          <w:szCs w:val="22"/>
          <w:lang w:val="en-US"/>
        </w:rPr>
        <w:t>also be</w:t>
      </w:r>
      <w:r w:rsidR="002B4F43">
        <w:rPr>
          <w:rFonts w:cs="Arial"/>
          <w:szCs w:val="22"/>
          <w:lang w:val="en-US"/>
        </w:rPr>
        <w:t xml:space="preserve"> relying heavily on </w:t>
      </w:r>
      <w:r w:rsidR="0033520D">
        <w:rPr>
          <w:rFonts w:cs="Arial"/>
          <w:szCs w:val="22"/>
          <w:lang w:val="en-US"/>
        </w:rPr>
        <w:t>examining</w:t>
      </w:r>
      <w:r w:rsidR="007D2851">
        <w:rPr>
          <w:rFonts w:cs="Arial"/>
          <w:szCs w:val="22"/>
          <w:lang w:val="en-US"/>
        </w:rPr>
        <w:t xml:space="preserve"> acceptance and commitment therapy</w:t>
      </w:r>
      <w:r w:rsidR="00416853">
        <w:rPr>
          <w:rFonts w:cs="Arial"/>
          <w:szCs w:val="22"/>
          <w:lang w:val="en-US"/>
        </w:rPr>
        <w:t>,</w:t>
      </w:r>
      <w:r w:rsidR="007D2851">
        <w:rPr>
          <w:rFonts w:cs="Arial"/>
          <w:szCs w:val="22"/>
          <w:lang w:val="en-US"/>
        </w:rPr>
        <w:t xml:space="preserve"> </w:t>
      </w:r>
      <w:r w:rsidR="00624069">
        <w:rPr>
          <w:rFonts w:cs="Arial"/>
          <w:szCs w:val="22"/>
          <w:lang w:val="en-US"/>
        </w:rPr>
        <w:t>considering</w:t>
      </w:r>
      <w:r w:rsidR="00DB4E41">
        <w:rPr>
          <w:rFonts w:cs="Arial"/>
          <w:szCs w:val="22"/>
          <w:lang w:val="en-US"/>
        </w:rPr>
        <w:t xml:space="preserve"> parallels</w:t>
      </w:r>
      <w:r w:rsidR="00416853">
        <w:rPr>
          <w:rFonts w:cs="Arial"/>
          <w:szCs w:val="22"/>
          <w:lang w:val="en-US"/>
        </w:rPr>
        <w:t xml:space="preserve"> </w:t>
      </w:r>
      <w:r w:rsidR="007D2851">
        <w:rPr>
          <w:rFonts w:cs="Arial"/>
          <w:szCs w:val="22"/>
          <w:lang w:val="en-US"/>
        </w:rPr>
        <w:t xml:space="preserve">between the effectiveness </w:t>
      </w:r>
      <w:r w:rsidR="00416853">
        <w:rPr>
          <w:rFonts w:cs="Arial"/>
          <w:szCs w:val="22"/>
          <w:lang w:val="en-US"/>
        </w:rPr>
        <w:t xml:space="preserve">of both </w:t>
      </w:r>
      <w:r w:rsidR="00096D30">
        <w:rPr>
          <w:rFonts w:cs="Arial"/>
          <w:szCs w:val="22"/>
          <w:lang w:val="en-US"/>
        </w:rPr>
        <w:t>ACT and ACC</w:t>
      </w:r>
      <w:r w:rsidR="005A6B45">
        <w:rPr>
          <w:rFonts w:cs="Arial"/>
          <w:szCs w:val="22"/>
          <w:lang w:val="en-US"/>
        </w:rPr>
        <w:t xml:space="preserve"> </w:t>
      </w:r>
      <w:r w:rsidR="00416853">
        <w:rPr>
          <w:rFonts w:cs="Arial"/>
          <w:szCs w:val="22"/>
          <w:lang w:val="en-US"/>
        </w:rPr>
        <w:t xml:space="preserve">in relation to each other as they are based upon the same </w:t>
      </w:r>
      <w:r w:rsidR="005A6B45">
        <w:rPr>
          <w:rFonts w:cs="Arial"/>
          <w:szCs w:val="22"/>
          <w:lang w:val="en-US"/>
        </w:rPr>
        <w:t xml:space="preserve">psychological </w:t>
      </w:r>
      <w:r w:rsidR="00416853">
        <w:rPr>
          <w:rFonts w:cs="Arial"/>
          <w:szCs w:val="22"/>
          <w:lang w:val="en-US"/>
        </w:rPr>
        <w:t>principles</w:t>
      </w:r>
      <w:r w:rsidR="005A6B45">
        <w:rPr>
          <w:rFonts w:cs="Arial"/>
          <w:szCs w:val="22"/>
          <w:lang w:val="en-US"/>
        </w:rPr>
        <w:t xml:space="preserve"> (Juncos, 2021</w:t>
      </w:r>
      <w:r w:rsidR="00A60ABD">
        <w:rPr>
          <w:rFonts w:cs="Arial"/>
          <w:szCs w:val="22"/>
          <w:lang w:val="en-US"/>
        </w:rPr>
        <w:t xml:space="preserve">; </w:t>
      </w:r>
      <w:r w:rsidR="00A60ABD" w:rsidRPr="00C05AC5">
        <w:rPr>
          <w:rFonts w:cs="Arial"/>
          <w:szCs w:val="22"/>
          <w:lang w:val="en-US"/>
        </w:rPr>
        <w:t xml:space="preserve">Mahony et </w:t>
      </w:r>
      <w:r w:rsidR="00A60ABD">
        <w:rPr>
          <w:rFonts w:cs="Arial"/>
          <w:szCs w:val="22"/>
          <w:lang w:val="en-US"/>
        </w:rPr>
        <w:t>a</w:t>
      </w:r>
      <w:r w:rsidR="00A60ABD" w:rsidRPr="00C05AC5">
        <w:rPr>
          <w:rFonts w:cs="Arial"/>
          <w:szCs w:val="22"/>
          <w:lang w:val="en-US"/>
        </w:rPr>
        <w:t>l</w:t>
      </w:r>
      <w:r w:rsidR="00A60ABD">
        <w:rPr>
          <w:rFonts w:cs="Arial"/>
          <w:szCs w:val="22"/>
          <w:lang w:val="en-US"/>
        </w:rPr>
        <w:t>.,</w:t>
      </w:r>
      <w:r w:rsidR="00A60ABD" w:rsidRPr="00C05AC5">
        <w:rPr>
          <w:rFonts w:cs="Arial"/>
          <w:szCs w:val="22"/>
          <w:lang w:val="en-US"/>
        </w:rPr>
        <w:t xml:space="preserve"> 2022</w:t>
      </w:r>
      <w:r w:rsidR="005A6B45">
        <w:rPr>
          <w:rFonts w:cs="Arial"/>
          <w:szCs w:val="22"/>
          <w:lang w:val="en-US"/>
        </w:rPr>
        <w:t>)</w:t>
      </w:r>
      <w:r w:rsidR="00416853">
        <w:rPr>
          <w:rFonts w:cs="Arial"/>
          <w:szCs w:val="22"/>
          <w:lang w:val="en-US"/>
        </w:rPr>
        <w:t xml:space="preserve">. </w:t>
      </w:r>
      <w:r w:rsidR="007D2851">
        <w:rPr>
          <w:rFonts w:cs="Arial"/>
          <w:szCs w:val="22"/>
          <w:lang w:val="en-US"/>
        </w:rPr>
        <w:t xml:space="preserve"> </w:t>
      </w:r>
    </w:p>
    <w:p w14:paraId="66259B6E" w14:textId="77777777" w:rsidR="00E4603A" w:rsidRDefault="00E4603A" w:rsidP="00D73A5C">
      <w:pPr>
        <w:spacing w:line="360" w:lineRule="auto"/>
        <w:rPr>
          <w:rFonts w:cs="Arial"/>
          <w:szCs w:val="22"/>
          <w:lang w:val="en-US"/>
        </w:rPr>
      </w:pPr>
    </w:p>
    <w:p w14:paraId="10648EAC" w14:textId="2CC2A802" w:rsidR="00E4603A" w:rsidRPr="002C5B33" w:rsidRDefault="00E4603A" w:rsidP="00E4603A">
      <w:pPr>
        <w:spacing w:line="360" w:lineRule="auto"/>
        <w:rPr>
          <w:rFonts w:cs="Arial"/>
          <w:szCs w:val="22"/>
        </w:rPr>
      </w:pPr>
      <w:r w:rsidRPr="00C05AC5">
        <w:rPr>
          <w:rFonts w:cs="Arial"/>
          <w:i/>
          <w:iCs/>
          <w:color w:val="000000"/>
          <w:szCs w:val="22"/>
        </w:rPr>
        <w:lastRenderedPageBreak/>
        <w:t xml:space="preserve">Journal of Consulting and Clinical Psychology, Frontiers in Psychology, </w:t>
      </w:r>
      <w:r w:rsidRPr="00C05AC5">
        <w:rPr>
          <w:rFonts w:cs="Arial"/>
          <w:color w:val="000000"/>
          <w:szCs w:val="22"/>
        </w:rPr>
        <w:t>and</w:t>
      </w:r>
      <w:r w:rsidRPr="00C05AC5">
        <w:rPr>
          <w:rFonts w:cs="Arial"/>
          <w:i/>
          <w:iCs/>
          <w:color w:val="000000"/>
          <w:szCs w:val="22"/>
        </w:rPr>
        <w:t xml:space="preserve"> Psychology of Music </w:t>
      </w:r>
      <w:r w:rsidRPr="00C05AC5">
        <w:rPr>
          <w:rFonts w:cs="Arial"/>
          <w:color w:val="000000"/>
          <w:szCs w:val="22"/>
        </w:rPr>
        <w:t>will provide strong launching points for research</w:t>
      </w:r>
      <w:r w:rsidR="00C13495">
        <w:rPr>
          <w:rFonts w:cs="Arial"/>
          <w:color w:val="000000"/>
          <w:szCs w:val="22"/>
        </w:rPr>
        <w:t xml:space="preserve"> as they</w:t>
      </w:r>
      <w:r w:rsidR="0052423C">
        <w:rPr>
          <w:rFonts w:cs="Arial"/>
          <w:color w:val="000000"/>
          <w:szCs w:val="22"/>
        </w:rPr>
        <w:t xml:space="preserve"> contain a breadth of analytical, peer-reviewed </w:t>
      </w:r>
      <w:r w:rsidR="00887AA2">
        <w:rPr>
          <w:rFonts w:cs="Arial"/>
          <w:color w:val="000000"/>
          <w:szCs w:val="22"/>
        </w:rPr>
        <w:t xml:space="preserve">papers detailing current research in performance psychology and </w:t>
      </w:r>
      <w:r w:rsidR="00805535">
        <w:rPr>
          <w:rFonts w:cs="Arial"/>
          <w:color w:val="000000"/>
          <w:szCs w:val="22"/>
        </w:rPr>
        <w:t>music performance anxiety and treatment</w:t>
      </w:r>
      <w:r w:rsidR="00C76CE9">
        <w:rPr>
          <w:rFonts w:cs="Arial"/>
          <w:color w:val="000000"/>
          <w:szCs w:val="22"/>
        </w:rPr>
        <w:t xml:space="preserve"> options (</w:t>
      </w:r>
      <w:r w:rsidR="00C76CE9" w:rsidRPr="00C05AC5">
        <w:rPr>
          <w:rFonts w:cs="Arial"/>
          <w:color w:val="000000"/>
          <w:szCs w:val="22"/>
        </w:rPr>
        <w:t>Taborsky,</w:t>
      </w:r>
      <w:r w:rsidR="00C76CE9">
        <w:rPr>
          <w:rFonts w:cs="Arial"/>
          <w:color w:val="000000"/>
          <w:szCs w:val="22"/>
        </w:rPr>
        <w:t xml:space="preserve"> </w:t>
      </w:r>
      <w:r w:rsidR="00C76CE9" w:rsidRPr="00C05AC5">
        <w:rPr>
          <w:rFonts w:cs="Arial"/>
          <w:color w:val="000000"/>
          <w:szCs w:val="22"/>
        </w:rPr>
        <w:t>2007</w:t>
      </w:r>
      <w:r w:rsidR="00C76CE9">
        <w:rPr>
          <w:rFonts w:cs="Arial"/>
          <w:color w:val="000000"/>
          <w:szCs w:val="22"/>
        </w:rPr>
        <w:t xml:space="preserve">; </w:t>
      </w:r>
      <w:r w:rsidR="00C76CE9" w:rsidRPr="00C05AC5">
        <w:rPr>
          <w:rFonts w:cs="Arial"/>
          <w:color w:val="000000"/>
          <w:szCs w:val="22"/>
        </w:rPr>
        <w:t>Braden</w:t>
      </w:r>
      <w:r w:rsidR="00C76CE9">
        <w:rPr>
          <w:rFonts w:cs="Arial"/>
          <w:color w:val="000000"/>
          <w:szCs w:val="22"/>
        </w:rPr>
        <w:t xml:space="preserve"> et al., 2015).</w:t>
      </w:r>
      <w:r w:rsidRPr="00C05AC5">
        <w:rPr>
          <w:rFonts w:cs="Arial"/>
          <w:color w:val="000000"/>
          <w:szCs w:val="22"/>
        </w:rPr>
        <w:t xml:space="preserve"> From a cursory overview of relevant publications, several prominent names have risen to the forefront as leaders in the field of psychology and music performance anxiety, including Dianna T. Kenny and Margaret S. Osborne. They are responsible for a large volume of published </w:t>
      </w:r>
      <w:r w:rsidR="00A60ABD">
        <w:rPr>
          <w:rFonts w:cs="Arial"/>
          <w:color w:val="000000"/>
          <w:szCs w:val="22"/>
        </w:rPr>
        <w:t>music performance anxiety</w:t>
      </w:r>
      <w:r w:rsidRPr="00C05AC5">
        <w:rPr>
          <w:rFonts w:cs="Arial"/>
          <w:color w:val="000000"/>
          <w:szCs w:val="22"/>
        </w:rPr>
        <w:t xml:space="preserve"> research which will form a significant part of my initial review of information. D</w:t>
      </w:r>
      <w:r w:rsidR="002C5B33">
        <w:rPr>
          <w:rFonts w:cs="Arial"/>
          <w:color w:val="000000"/>
          <w:szCs w:val="22"/>
        </w:rPr>
        <w:t>octor</w:t>
      </w:r>
      <w:r w:rsidRPr="00C05AC5">
        <w:rPr>
          <w:rFonts w:cs="Arial"/>
          <w:color w:val="000000"/>
          <w:szCs w:val="22"/>
        </w:rPr>
        <w:t xml:space="preserve"> David Juncos is a leader in the field of acceptance and commitment </w:t>
      </w:r>
      <w:r w:rsidR="00624069">
        <w:rPr>
          <w:rFonts w:cs="Arial"/>
          <w:color w:val="000000"/>
          <w:szCs w:val="22"/>
        </w:rPr>
        <w:t>training</w:t>
      </w:r>
      <w:r w:rsidR="00434D4C">
        <w:rPr>
          <w:rFonts w:cs="Arial"/>
          <w:color w:val="000000"/>
          <w:szCs w:val="22"/>
        </w:rPr>
        <w:t xml:space="preserve"> </w:t>
      </w:r>
      <w:r w:rsidRPr="00C05AC5">
        <w:rPr>
          <w:rFonts w:cs="Arial"/>
          <w:color w:val="000000"/>
          <w:szCs w:val="22"/>
        </w:rPr>
        <w:t>for</w:t>
      </w:r>
      <w:r w:rsidR="00434D4C">
        <w:rPr>
          <w:rFonts w:cs="Arial"/>
          <w:color w:val="000000"/>
          <w:szCs w:val="22"/>
        </w:rPr>
        <w:t xml:space="preserve"> vocalists and other musicians</w:t>
      </w:r>
      <w:r w:rsidRPr="00C05AC5">
        <w:rPr>
          <w:rFonts w:cs="Arial"/>
          <w:color w:val="000000"/>
          <w:szCs w:val="22"/>
        </w:rPr>
        <w:t>, and watching his short course series through the Voice Study Centre alongside reading his published research will enrich my understanding of the topic immensely</w:t>
      </w:r>
      <w:r w:rsidR="007677B8">
        <w:rPr>
          <w:rFonts w:cs="Arial"/>
          <w:color w:val="000000"/>
          <w:szCs w:val="22"/>
        </w:rPr>
        <w:t>, as it will help me</w:t>
      </w:r>
      <w:r w:rsidR="002A1061">
        <w:rPr>
          <w:rFonts w:cs="Arial"/>
          <w:color w:val="000000"/>
          <w:szCs w:val="22"/>
        </w:rPr>
        <w:t xml:space="preserve"> visualize written examples and absorb information aurally </w:t>
      </w:r>
      <w:r w:rsidR="00502049">
        <w:rPr>
          <w:rFonts w:cs="Arial"/>
          <w:color w:val="000000"/>
          <w:szCs w:val="22"/>
        </w:rPr>
        <w:t xml:space="preserve">(Juncos, 2021). </w:t>
      </w:r>
      <w:r w:rsidR="00643568" w:rsidRPr="00643568">
        <w:rPr>
          <w:rFonts w:cs="Arial"/>
          <w:color w:val="000000"/>
          <w:szCs w:val="22"/>
        </w:rPr>
        <w:t>While prioritizing information derived from primary source materials, I will also explore complementary grey literature</w:t>
      </w:r>
      <w:r w:rsidR="00F23190">
        <w:rPr>
          <w:rFonts w:cs="Arial"/>
          <w:color w:val="000000"/>
          <w:szCs w:val="22"/>
        </w:rPr>
        <w:t xml:space="preserve"> where </w:t>
      </w:r>
      <w:r w:rsidR="00F23190" w:rsidRPr="002C5B33">
        <w:rPr>
          <w:rFonts w:cs="Arial"/>
          <w:szCs w:val="22"/>
        </w:rPr>
        <w:t xml:space="preserve">gaps in information exist </w:t>
      </w:r>
      <w:r w:rsidR="005A2D53" w:rsidRPr="002C5B33">
        <w:rPr>
          <w:rFonts w:cs="Arial"/>
          <w:szCs w:val="22"/>
        </w:rPr>
        <w:t>(</w:t>
      </w:r>
      <w:r w:rsidR="005A2D53" w:rsidRPr="002C5B33">
        <w:rPr>
          <w:rFonts w:cs="Arial"/>
        </w:rPr>
        <w:t>Bell, 2010).</w:t>
      </w:r>
    </w:p>
    <w:p w14:paraId="7CC22204" w14:textId="77777777" w:rsidR="00E4603A" w:rsidRPr="002C5B33" w:rsidRDefault="00E4603A" w:rsidP="00E4603A">
      <w:pPr>
        <w:spacing w:line="360" w:lineRule="auto"/>
        <w:rPr>
          <w:rFonts w:cs="Arial"/>
          <w:szCs w:val="22"/>
        </w:rPr>
      </w:pPr>
    </w:p>
    <w:p w14:paraId="7A12C0E1" w14:textId="77777777" w:rsidR="00CE05D7" w:rsidRDefault="00E4603A" w:rsidP="00E4603A">
      <w:pPr>
        <w:spacing w:line="360" w:lineRule="auto"/>
        <w:rPr>
          <w:rFonts w:cs="Arial"/>
          <w:szCs w:val="22"/>
        </w:rPr>
      </w:pPr>
      <w:r w:rsidRPr="002C5B33">
        <w:rPr>
          <w:rFonts w:cs="Arial"/>
          <w:szCs w:val="22"/>
        </w:rPr>
        <w:t>As I conduct the literature review</w:t>
      </w:r>
      <w:r w:rsidR="009D3342" w:rsidRPr="002C5B33">
        <w:rPr>
          <w:rFonts w:cs="Arial"/>
          <w:szCs w:val="22"/>
        </w:rPr>
        <w:t xml:space="preserve"> and collect a large body of research</w:t>
      </w:r>
      <w:r w:rsidR="002B09ED" w:rsidRPr="002C5B33">
        <w:rPr>
          <w:rFonts w:cs="Arial"/>
          <w:szCs w:val="22"/>
        </w:rPr>
        <w:t xml:space="preserve"> (</w:t>
      </w:r>
      <w:r w:rsidR="002B09ED" w:rsidRPr="002C5B33">
        <w:rPr>
          <w:rFonts w:cs="Arial"/>
        </w:rPr>
        <w:t>Hart, 1998)</w:t>
      </w:r>
      <w:r w:rsidR="009D3342" w:rsidRPr="002C5B33">
        <w:rPr>
          <w:rFonts w:cs="Arial"/>
          <w:szCs w:val="22"/>
        </w:rPr>
        <w:t xml:space="preserve">, </w:t>
      </w:r>
      <w:r w:rsidRPr="002C5B33">
        <w:rPr>
          <w:rFonts w:cs="Arial"/>
          <w:szCs w:val="22"/>
        </w:rPr>
        <w:t>I will draw comparisons to other therapeutic approaches and their impact on relieving the crippling effects of MPA for musicians, including cognitive-behavioural therapy</w:t>
      </w:r>
      <w:r w:rsidR="009B4D09" w:rsidRPr="002C5B33">
        <w:rPr>
          <w:rFonts w:cs="Arial"/>
          <w:szCs w:val="22"/>
        </w:rPr>
        <w:t>, medication options,</w:t>
      </w:r>
      <w:r w:rsidRPr="002C5B33">
        <w:rPr>
          <w:rFonts w:cs="Arial"/>
          <w:szCs w:val="22"/>
        </w:rPr>
        <w:t xml:space="preserve"> and relaxation techniques (</w:t>
      </w:r>
      <w:r w:rsidR="00097A08" w:rsidRPr="002C5B33">
        <w:rPr>
          <w:rFonts w:cs="Arial"/>
          <w:szCs w:val="22"/>
          <w:shd w:val="clear" w:color="auto" w:fill="FFFFFF"/>
        </w:rPr>
        <w:t xml:space="preserve">Eifert et al., 2005; </w:t>
      </w:r>
      <w:r w:rsidRPr="002C5B33">
        <w:rPr>
          <w:rFonts w:cs="Arial"/>
          <w:szCs w:val="22"/>
          <w:shd w:val="clear" w:color="auto" w:fill="FFFFFF"/>
        </w:rPr>
        <w:t>Kendrick et al., 1982).</w:t>
      </w:r>
      <w:r w:rsidR="00B33D1C" w:rsidRPr="002C5B33">
        <w:rPr>
          <w:rFonts w:cs="Arial"/>
          <w:szCs w:val="22"/>
          <w:shd w:val="clear" w:color="auto" w:fill="FFFFFF"/>
        </w:rPr>
        <w:t xml:space="preserve"> The</w:t>
      </w:r>
      <w:r w:rsidR="0029109F" w:rsidRPr="002C5B33">
        <w:rPr>
          <w:rFonts w:cs="Arial"/>
          <w:szCs w:val="22"/>
          <w:shd w:val="clear" w:color="auto" w:fill="FFFFFF"/>
        </w:rPr>
        <w:t>se</w:t>
      </w:r>
      <w:r w:rsidR="00B33D1C" w:rsidRPr="002C5B33">
        <w:rPr>
          <w:rFonts w:cs="Arial"/>
          <w:szCs w:val="22"/>
          <w:shd w:val="clear" w:color="auto" w:fill="FFFFFF"/>
        </w:rPr>
        <w:t xml:space="preserve"> </w:t>
      </w:r>
      <w:r w:rsidR="009B4D09" w:rsidRPr="002C5B33">
        <w:rPr>
          <w:rFonts w:cs="Arial"/>
          <w:szCs w:val="22"/>
          <w:shd w:val="clear" w:color="auto" w:fill="FFFFFF"/>
        </w:rPr>
        <w:t>treatments</w:t>
      </w:r>
      <w:r w:rsidR="00B33D1C" w:rsidRPr="002C5B33">
        <w:rPr>
          <w:rFonts w:cs="Arial"/>
          <w:szCs w:val="22"/>
          <w:shd w:val="clear" w:color="auto" w:fill="FFFFFF"/>
        </w:rPr>
        <w:t xml:space="preserve"> were chosen as they </w:t>
      </w:r>
      <w:r w:rsidR="0029109F" w:rsidRPr="002C5B33">
        <w:rPr>
          <w:rFonts w:cs="Arial"/>
          <w:szCs w:val="22"/>
          <w:shd w:val="clear" w:color="auto" w:fill="FFFFFF"/>
        </w:rPr>
        <w:t xml:space="preserve">boasted claims of being the </w:t>
      </w:r>
      <w:r w:rsidR="006053C1" w:rsidRPr="002C5B33">
        <w:rPr>
          <w:rFonts w:cs="Arial"/>
          <w:szCs w:val="22"/>
          <w:shd w:val="clear" w:color="auto" w:fill="FFFFFF"/>
        </w:rPr>
        <w:t xml:space="preserve">most successful in reducing music performance </w:t>
      </w:r>
      <w:r w:rsidR="00392CA2" w:rsidRPr="002C5B33">
        <w:rPr>
          <w:rFonts w:cs="Arial"/>
          <w:szCs w:val="22"/>
          <w:shd w:val="clear" w:color="auto" w:fill="FFFFFF"/>
        </w:rPr>
        <w:t>anxiety and</w:t>
      </w:r>
      <w:r w:rsidR="009B4D09" w:rsidRPr="002C5B33">
        <w:rPr>
          <w:rFonts w:cs="Arial"/>
          <w:szCs w:val="22"/>
          <w:shd w:val="clear" w:color="auto" w:fill="FFFFFF"/>
        </w:rPr>
        <w:t xml:space="preserve"> represent the most popularly utilized treatment methods (Clarke et al., 2020; Stothert, 2012).</w:t>
      </w:r>
      <w:r w:rsidR="0029109F" w:rsidRPr="002C5B33">
        <w:rPr>
          <w:rFonts w:cs="Arial"/>
          <w:szCs w:val="22"/>
          <w:shd w:val="clear" w:color="auto" w:fill="FFFFFF"/>
        </w:rPr>
        <w:t xml:space="preserve"> </w:t>
      </w:r>
      <w:r w:rsidRPr="002C5B33">
        <w:rPr>
          <w:rFonts w:cs="Arial"/>
          <w:szCs w:val="22"/>
          <w:shd w:val="clear" w:color="auto" w:fill="FFFFFF"/>
        </w:rPr>
        <w:t xml:space="preserve"> </w:t>
      </w:r>
      <w:r w:rsidRPr="002C5B33">
        <w:rPr>
          <w:rFonts w:cs="Arial"/>
          <w:szCs w:val="22"/>
        </w:rPr>
        <w:t xml:space="preserve">MPA impacts cognitive and behavioural responses, with physical, behavioural, and emotional side effects and symptoms, so I will also consider whether specific forms of therapy are more appropriate for </w:t>
      </w:r>
      <w:r w:rsidR="009B21BC" w:rsidRPr="002C5B33">
        <w:rPr>
          <w:rFonts w:cs="Arial"/>
          <w:szCs w:val="22"/>
        </w:rPr>
        <w:t>varying</w:t>
      </w:r>
      <w:r w:rsidRPr="002C5B33">
        <w:rPr>
          <w:rFonts w:cs="Arial"/>
          <w:szCs w:val="22"/>
        </w:rPr>
        <w:t xml:space="preserve"> levels of anxiety (Mahony et. al., 2022; Stothert, 2012). As I consider modalities of therapeutic intervention, I will question where they fail to serve performing </w:t>
      </w:r>
      <w:r w:rsidR="00DC7622" w:rsidRPr="002C5B33">
        <w:rPr>
          <w:rFonts w:cs="Arial"/>
          <w:szCs w:val="22"/>
        </w:rPr>
        <w:t xml:space="preserve">singers </w:t>
      </w:r>
      <w:r w:rsidRPr="002C5B33">
        <w:rPr>
          <w:rFonts w:cs="Arial"/>
          <w:szCs w:val="22"/>
        </w:rPr>
        <w:t xml:space="preserve">and how acceptance and commitment </w:t>
      </w:r>
      <w:r w:rsidR="00DC7622" w:rsidRPr="002C5B33">
        <w:rPr>
          <w:rFonts w:cs="Arial"/>
          <w:szCs w:val="22"/>
        </w:rPr>
        <w:t>coaching</w:t>
      </w:r>
      <w:r w:rsidRPr="002C5B33">
        <w:rPr>
          <w:rFonts w:cs="Arial"/>
          <w:szCs w:val="22"/>
        </w:rPr>
        <w:t xml:space="preserve"> can fill that void</w:t>
      </w:r>
      <w:r w:rsidR="00ED3280" w:rsidRPr="002C5B33">
        <w:rPr>
          <w:rFonts w:cs="Arial"/>
          <w:szCs w:val="22"/>
        </w:rPr>
        <w:t xml:space="preserve"> (</w:t>
      </w:r>
      <w:r w:rsidR="00ED3280" w:rsidRPr="002C5B33">
        <w:rPr>
          <w:rFonts w:cs="Arial"/>
        </w:rPr>
        <w:t>Randolph, 2009)</w:t>
      </w:r>
      <w:r w:rsidRPr="002C5B33">
        <w:rPr>
          <w:rFonts w:cs="Arial"/>
          <w:szCs w:val="22"/>
        </w:rPr>
        <w:t>. Psychological flexibility emerges as a prominent theme</w:t>
      </w:r>
      <w:r w:rsidR="00980112" w:rsidRPr="002C5B33">
        <w:rPr>
          <w:rFonts w:cs="Arial"/>
          <w:szCs w:val="22"/>
        </w:rPr>
        <w:t xml:space="preserve"> within acceptance and commitment </w:t>
      </w:r>
      <w:r w:rsidR="00980112">
        <w:rPr>
          <w:rFonts w:cs="Arial"/>
          <w:szCs w:val="22"/>
        </w:rPr>
        <w:t>coaching</w:t>
      </w:r>
      <w:r w:rsidRPr="00C05AC5">
        <w:rPr>
          <w:rFonts w:cs="Arial"/>
          <w:szCs w:val="22"/>
        </w:rPr>
        <w:t xml:space="preserve">, and I will delve into this topic in detail </w:t>
      </w:r>
      <w:r w:rsidRPr="00C05AC5">
        <w:rPr>
          <w:rFonts w:cs="Arial"/>
          <w:szCs w:val="22"/>
          <w:shd w:val="clear" w:color="auto" w:fill="FFFFFF"/>
        </w:rPr>
        <w:t>(Juncos et al.</w:t>
      </w:r>
      <w:r>
        <w:rPr>
          <w:rFonts w:cs="Arial"/>
          <w:szCs w:val="22"/>
          <w:shd w:val="clear" w:color="auto" w:fill="FFFFFF"/>
        </w:rPr>
        <w:t>,</w:t>
      </w:r>
      <w:r w:rsidRPr="00C05AC5">
        <w:rPr>
          <w:rFonts w:cs="Arial"/>
          <w:szCs w:val="22"/>
          <w:shd w:val="clear" w:color="auto" w:fill="FFFFFF"/>
        </w:rPr>
        <w:t xml:space="preserve"> 2017)</w:t>
      </w:r>
      <w:r w:rsidRPr="00C05AC5">
        <w:rPr>
          <w:rFonts w:cs="Arial"/>
          <w:szCs w:val="22"/>
        </w:rPr>
        <w:t xml:space="preserve">. </w:t>
      </w:r>
    </w:p>
    <w:p w14:paraId="1B2AC655" w14:textId="77777777" w:rsidR="00624069" w:rsidRDefault="00624069" w:rsidP="00E4603A">
      <w:pPr>
        <w:spacing w:line="360" w:lineRule="auto"/>
        <w:rPr>
          <w:rFonts w:cs="Arial"/>
          <w:szCs w:val="22"/>
        </w:rPr>
      </w:pPr>
    </w:p>
    <w:p w14:paraId="3E9FE2DF" w14:textId="7F04E6AF" w:rsidR="00E4603A" w:rsidRPr="00CE05D7" w:rsidRDefault="00E4603A" w:rsidP="00E4603A">
      <w:pPr>
        <w:spacing w:line="360" w:lineRule="auto"/>
        <w:rPr>
          <w:rFonts w:cs="Arial"/>
          <w:szCs w:val="22"/>
        </w:rPr>
      </w:pPr>
      <w:r w:rsidRPr="00C05AC5">
        <w:rPr>
          <w:rFonts w:cs="Arial"/>
          <w:szCs w:val="22"/>
        </w:rPr>
        <w:t xml:space="preserve">As I proceed with the review, I will critically analyse the data and organize emerging themes together </w:t>
      </w:r>
      <w:r w:rsidR="00816514">
        <w:rPr>
          <w:rFonts w:cs="Arial"/>
          <w:szCs w:val="22"/>
        </w:rPr>
        <w:t xml:space="preserve">in groups </w:t>
      </w:r>
      <w:r w:rsidRPr="00C05AC5">
        <w:rPr>
          <w:rFonts w:cs="Arial"/>
          <w:szCs w:val="22"/>
        </w:rPr>
        <w:t>(Denscombe, 2007)</w:t>
      </w:r>
      <w:r w:rsidR="00D53CEA">
        <w:rPr>
          <w:rFonts w:cs="Arial"/>
          <w:szCs w:val="22"/>
        </w:rPr>
        <w:t xml:space="preserve">, seeking to </w:t>
      </w:r>
      <w:r w:rsidR="00980112">
        <w:rPr>
          <w:rFonts w:cs="Arial"/>
          <w:szCs w:val="22"/>
        </w:rPr>
        <w:t>condense</w:t>
      </w:r>
      <w:r w:rsidR="00D53CEA">
        <w:rPr>
          <w:rFonts w:cs="Arial"/>
          <w:szCs w:val="22"/>
        </w:rPr>
        <w:t xml:space="preserve"> and </w:t>
      </w:r>
      <w:r w:rsidR="00551029">
        <w:rPr>
          <w:rFonts w:cs="Arial"/>
          <w:szCs w:val="22"/>
        </w:rPr>
        <w:t>categorize</w:t>
      </w:r>
      <w:r w:rsidR="00980112">
        <w:rPr>
          <w:rFonts w:cs="Arial"/>
          <w:szCs w:val="22"/>
        </w:rPr>
        <w:t xml:space="preserve"> information</w:t>
      </w:r>
      <w:r w:rsidR="00A3586F">
        <w:rPr>
          <w:rFonts w:cs="Arial"/>
          <w:szCs w:val="22"/>
        </w:rPr>
        <w:t xml:space="preserve"> from both qualitative and quantitative </w:t>
      </w:r>
      <w:r w:rsidR="00607D87">
        <w:rPr>
          <w:rFonts w:cs="Arial"/>
          <w:szCs w:val="22"/>
        </w:rPr>
        <w:t>research</w:t>
      </w:r>
      <w:r w:rsidR="00980112">
        <w:rPr>
          <w:rFonts w:cs="Arial"/>
          <w:szCs w:val="22"/>
        </w:rPr>
        <w:t xml:space="preserve"> </w:t>
      </w:r>
      <w:r w:rsidR="00452963">
        <w:rPr>
          <w:rFonts w:cs="Arial"/>
          <w:szCs w:val="22"/>
        </w:rPr>
        <w:t xml:space="preserve">in </w:t>
      </w:r>
      <w:r w:rsidR="00C045E7">
        <w:rPr>
          <w:rFonts w:cs="Arial"/>
          <w:szCs w:val="22"/>
        </w:rPr>
        <w:t xml:space="preserve">a logical manner conducive to </w:t>
      </w:r>
      <w:r w:rsidR="002546D9">
        <w:rPr>
          <w:rFonts w:cs="Arial"/>
          <w:szCs w:val="22"/>
        </w:rPr>
        <w:t xml:space="preserve">enhancing knowledge of the topic </w:t>
      </w:r>
      <w:r w:rsidR="00CB4643">
        <w:rPr>
          <w:rFonts w:cs="Arial"/>
          <w:szCs w:val="22"/>
        </w:rPr>
        <w:t>(</w:t>
      </w:r>
      <w:r w:rsidR="00673557" w:rsidRPr="00487238">
        <w:rPr>
          <w:rFonts w:cs="Arial"/>
        </w:rPr>
        <w:t xml:space="preserve">Boote, Beile, </w:t>
      </w:r>
      <w:r w:rsidR="00673557" w:rsidRPr="005D5571">
        <w:rPr>
          <w:rFonts w:cs="Arial"/>
        </w:rPr>
        <w:t>2005</w:t>
      </w:r>
      <w:r w:rsidR="00CB4643" w:rsidRPr="005D5571">
        <w:rPr>
          <w:rFonts w:cs="Arial"/>
        </w:rPr>
        <w:t>).</w:t>
      </w:r>
      <w:r w:rsidR="00AD51EC">
        <w:rPr>
          <w:rFonts w:cs="Arial"/>
        </w:rPr>
        <w:t xml:space="preserve"> After synthesizing information</w:t>
      </w:r>
      <w:r w:rsidR="003740BD">
        <w:rPr>
          <w:rFonts w:cs="Arial"/>
        </w:rPr>
        <w:t xml:space="preserve"> drawn from relevant literature</w:t>
      </w:r>
      <w:r w:rsidR="00AD51EC">
        <w:rPr>
          <w:rFonts w:cs="Arial"/>
        </w:rPr>
        <w:t>,</w:t>
      </w:r>
      <w:r w:rsidR="003740BD">
        <w:rPr>
          <w:rFonts w:cs="Arial"/>
        </w:rPr>
        <w:t xml:space="preserve"> </w:t>
      </w:r>
      <w:r w:rsidR="008D0EF7">
        <w:rPr>
          <w:rFonts w:cs="Arial"/>
        </w:rPr>
        <w:t xml:space="preserve">I will </w:t>
      </w:r>
      <w:r w:rsidR="00046249">
        <w:rPr>
          <w:rFonts w:cs="Arial"/>
        </w:rPr>
        <w:t>draw reasoned conclusions</w:t>
      </w:r>
      <w:r w:rsidR="00E64372">
        <w:rPr>
          <w:rFonts w:cs="Arial"/>
        </w:rPr>
        <w:t xml:space="preserve">, identify any areas </w:t>
      </w:r>
      <w:r w:rsidR="00241DF5">
        <w:rPr>
          <w:rFonts w:cs="Arial"/>
        </w:rPr>
        <w:t xml:space="preserve">where future study may be </w:t>
      </w:r>
      <w:r w:rsidR="00241DF5">
        <w:rPr>
          <w:rFonts w:cs="Arial"/>
        </w:rPr>
        <w:lastRenderedPageBreak/>
        <w:t>necessary,</w:t>
      </w:r>
      <w:r w:rsidR="00E64372">
        <w:rPr>
          <w:rFonts w:cs="Arial"/>
        </w:rPr>
        <w:t xml:space="preserve"> </w:t>
      </w:r>
      <w:r w:rsidR="00726F8E">
        <w:rPr>
          <w:rFonts w:cs="Arial"/>
        </w:rPr>
        <w:t>and</w:t>
      </w:r>
      <w:r w:rsidR="009144B5">
        <w:rPr>
          <w:rFonts w:cs="Arial"/>
        </w:rPr>
        <w:t xml:space="preserve"> consider application of</w:t>
      </w:r>
      <w:r w:rsidR="00726F8E">
        <w:rPr>
          <w:rFonts w:cs="Arial"/>
        </w:rPr>
        <w:t xml:space="preserve"> relevant discoveries to my </w:t>
      </w:r>
      <w:r w:rsidR="009144B5">
        <w:rPr>
          <w:rFonts w:cs="Arial"/>
        </w:rPr>
        <w:t xml:space="preserve">own voice teaching practice </w:t>
      </w:r>
      <w:r w:rsidR="00A43F06">
        <w:rPr>
          <w:rFonts w:cs="Arial"/>
        </w:rPr>
        <w:t>(</w:t>
      </w:r>
      <w:r w:rsidR="00A43F06" w:rsidRPr="00487238">
        <w:rPr>
          <w:rFonts w:cs="Arial"/>
        </w:rPr>
        <w:t>Randolf, 2009</w:t>
      </w:r>
      <w:r w:rsidR="00A43F06">
        <w:rPr>
          <w:rFonts w:cs="Arial"/>
        </w:rPr>
        <w:t xml:space="preserve">; </w:t>
      </w:r>
      <w:r w:rsidR="00B43293">
        <w:rPr>
          <w:rFonts w:cs="Arial"/>
        </w:rPr>
        <w:t>Cooper,</w:t>
      </w:r>
      <w:r w:rsidR="00B43293" w:rsidRPr="00487238">
        <w:rPr>
          <w:rFonts w:cs="Arial"/>
        </w:rPr>
        <w:t>1988</w:t>
      </w:r>
      <w:r w:rsidR="00B43293">
        <w:rPr>
          <w:rFonts w:cs="Arial"/>
        </w:rPr>
        <w:t>).</w:t>
      </w:r>
      <w:r w:rsidR="00805394">
        <w:rPr>
          <w:rFonts w:cs="Arial"/>
        </w:rPr>
        <w:t xml:space="preserve"> </w:t>
      </w:r>
    </w:p>
    <w:p w14:paraId="5A408B53" w14:textId="77777777" w:rsidR="00823120" w:rsidRPr="00C05AC5" w:rsidRDefault="00823120" w:rsidP="00823120">
      <w:pPr>
        <w:spacing w:line="360" w:lineRule="auto"/>
        <w:rPr>
          <w:rFonts w:cs="Arial"/>
          <w:szCs w:val="22"/>
          <w:lang w:val="en-US"/>
        </w:rPr>
      </w:pPr>
    </w:p>
    <w:p w14:paraId="6AFF3273" w14:textId="77777777" w:rsidR="00624069" w:rsidRDefault="009E3CC3" w:rsidP="00823120">
      <w:pPr>
        <w:spacing w:line="360" w:lineRule="auto"/>
        <w:rPr>
          <w:rFonts w:cs="Arial"/>
          <w:szCs w:val="22"/>
          <w:lang w:val="en-US"/>
        </w:rPr>
      </w:pPr>
      <w:r w:rsidRPr="00834CBF">
        <w:rPr>
          <w:rFonts w:cs="Arial"/>
          <w:szCs w:val="22"/>
          <w:lang w:val="en-US"/>
        </w:rPr>
        <w:t>Initially, I believed that acceptance and commitment therapy and acceptance and commitment coaching were identical in scope</w:t>
      </w:r>
      <w:r w:rsidR="006D6AD6" w:rsidRPr="00834CBF">
        <w:rPr>
          <w:rFonts w:cs="Arial"/>
          <w:szCs w:val="22"/>
          <w:lang w:val="en-US"/>
        </w:rPr>
        <w:t>. Even though that was a mistaken belief,</w:t>
      </w:r>
      <w:r w:rsidRPr="00834CBF">
        <w:rPr>
          <w:rFonts w:cs="Arial"/>
          <w:szCs w:val="22"/>
          <w:lang w:val="en-US"/>
        </w:rPr>
        <w:t xml:space="preserve"> </w:t>
      </w:r>
      <w:r w:rsidR="00823120" w:rsidRPr="00834CBF">
        <w:rPr>
          <w:rFonts w:cs="Arial"/>
          <w:szCs w:val="22"/>
          <w:lang w:val="en-US"/>
        </w:rPr>
        <w:t>I find the accessibility of ACC appealing, as I could potentially learn to practice ACC techniques within my own voice studio and performance practice rather than merely acquiring the knowledge without a practical way to implement the skill set</w:t>
      </w:r>
      <w:r w:rsidR="00624069">
        <w:rPr>
          <w:rFonts w:cs="Arial"/>
          <w:szCs w:val="22"/>
          <w:lang w:val="en-US"/>
        </w:rPr>
        <w:t xml:space="preserve"> (Juncos, 2021)</w:t>
      </w:r>
      <w:r w:rsidR="00823120" w:rsidRPr="00834CBF">
        <w:rPr>
          <w:rFonts w:cs="Arial"/>
          <w:szCs w:val="22"/>
          <w:lang w:val="en-US"/>
        </w:rPr>
        <w:t xml:space="preserve">. My primary concern at this point is that there is limited academic literature published regarding acceptance and commitment therapy as it relates to music performance anxiety, and specifically in relation to singers (Kenny, 2005).  In the initial stages of research, my plan is to cross-reference reputable psychology literature as well as music performance anxiety literature and hope to find existing correlations between the two topics prior to investigating ACC as a treatment for musicians, especially vocalists.  </w:t>
      </w:r>
    </w:p>
    <w:p w14:paraId="2A6EBD8D" w14:textId="77777777" w:rsidR="00624069" w:rsidRDefault="00624069" w:rsidP="00823120">
      <w:pPr>
        <w:spacing w:line="360" w:lineRule="auto"/>
        <w:rPr>
          <w:rFonts w:cs="Arial"/>
          <w:szCs w:val="22"/>
          <w:lang w:val="en-US"/>
        </w:rPr>
      </w:pPr>
    </w:p>
    <w:p w14:paraId="792DE53C" w14:textId="5B3F6767" w:rsidR="00823120" w:rsidRDefault="00823120" w:rsidP="00823120">
      <w:pPr>
        <w:spacing w:line="360" w:lineRule="auto"/>
        <w:rPr>
          <w:rFonts w:cs="Arial"/>
          <w:szCs w:val="22"/>
        </w:rPr>
      </w:pPr>
      <w:r w:rsidRPr="00834CBF">
        <w:rPr>
          <w:rFonts w:cs="Arial"/>
          <w:szCs w:val="22"/>
          <w:lang w:val="en-US"/>
        </w:rPr>
        <w:t>Strong connections exist between neuroscience and music (Mahony et al., 2022), so I anticipate that I’ll be able to form cross-disciplinary connections between performance psychology, cognitive behavioral therapy, and music performance anxiety to lay a foundation for questioning the effectiveness of ACC for performing musicians (</w:t>
      </w:r>
      <w:r w:rsidRPr="00834CBF">
        <w:rPr>
          <w:rFonts w:cs="Arial"/>
          <w:szCs w:val="22"/>
        </w:rPr>
        <w:t>Braden et al., 2015; Stothert, 2012). Although I would like to further distinguish differences in treatment and therapeutic effectiveness between amateur and professional singers, I am sceptical as to whether enough published research currently exists to support this query.</w:t>
      </w:r>
      <w:r w:rsidRPr="00C05AC5">
        <w:rPr>
          <w:rFonts w:cs="Arial"/>
          <w:szCs w:val="22"/>
        </w:rPr>
        <w:t xml:space="preserve"> </w:t>
      </w:r>
      <w:r w:rsidR="009B4924">
        <w:rPr>
          <w:rFonts w:cs="Arial"/>
          <w:szCs w:val="22"/>
        </w:rPr>
        <w:t xml:space="preserve">As research progresses, my intention is to continue narrowing the scope as new information is uncovered </w:t>
      </w:r>
      <w:r w:rsidR="009B4924" w:rsidRPr="00487238">
        <w:rPr>
          <w:rFonts w:cs="Arial"/>
        </w:rPr>
        <w:t xml:space="preserve">(Hart, 1998). </w:t>
      </w:r>
      <w:r w:rsidR="009B4924">
        <w:rPr>
          <w:rFonts w:cs="Arial"/>
        </w:rPr>
        <w:t>I intend to keep a learning journal to track new thoughts and ideas as they occur, and to methodically organize information in a systematic manner (Bell, 2010).</w:t>
      </w:r>
    </w:p>
    <w:p w14:paraId="3D4BA5FF" w14:textId="77777777" w:rsidR="00D060FB" w:rsidRDefault="00D060FB" w:rsidP="00823120">
      <w:pPr>
        <w:spacing w:line="360" w:lineRule="auto"/>
        <w:rPr>
          <w:rFonts w:cs="Arial"/>
          <w:szCs w:val="22"/>
        </w:rPr>
      </w:pPr>
    </w:p>
    <w:p w14:paraId="6769E4AA" w14:textId="29B7D54F" w:rsidR="003F2F80" w:rsidRPr="00FD7313" w:rsidRDefault="00AF23D2" w:rsidP="00FD7313">
      <w:pPr>
        <w:spacing w:line="360" w:lineRule="auto"/>
        <w:rPr>
          <w:rFonts w:cs="Arial"/>
        </w:rPr>
      </w:pPr>
      <w:r>
        <w:rPr>
          <w:rFonts w:cs="Arial"/>
          <w:szCs w:val="22"/>
        </w:rPr>
        <w:t xml:space="preserve">Using, Kolb’s Theory of Experiential Learning to frame </w:t>
      </w:r>
      <w:r w:rsidR="00D02522">
        <w:rPr>
          <w:rFonts w:cs="Arial"/>
          <w:szCs w:val="22"/>
        </w:rPr>
        <w:t xml:space="preserve">the research process and guide my </w:t>
      </w:r>
      <w:r w:rsidR="00D02522" w:rsidRPr="00F731AE">
        <w:rPr>
          <w:rFonts w:cs="Arial"/>
          <w:szCs w:val="22"/>
        </w:rPr>
        <w:t>reflective pr</w:t>
      </w:r>
      <w:r w:rsidR="00A00BCC" w:rsidRPr="00F731AE">
        <w:rPr>
          <w:rFonts w:cs="Arial"/>
          <w:szCs w:val="22"/>
        </w:rPr>
        <w:t xml:space="preserve">actice, I will </w:t>
      </w:r>
      <w:r w:rsidR="0039288B" w:rsidRPr="00F731AE">
        <w:rPr>
          <w:rFonts w:cs="Arial"/>
          <w:szCs w:val="22"/>
        </w:rPr>
        <w:t>discover new information and consider it</w:t>
      </w:r>
      <w:r w:rsidR="0044673E" w:rsidRPr="00F731AE">
        <w:rPr>
          <w:rFonts w:cs="Arial"/>
          <w:szCs w:val="22"/>
        </w:rPr>
        <w:t xml:space="preserve"> through the </w:t>
      </w:r>
      <w:r w:rsidR="0039288B" w:rsidRPr="00F731AE">
        <w:rPr>
          <w:rFonts w:cs="Arial"/>
          <w:szCs w:val="22"/>
        </w:rPr>
        <w:t>lens</w:t>
      </w:r>
      <w:r w:rsidR="0044673E" w:rsidRPr="00F731AE">
        <w:rPr>
          <w:rFonts w:cs="Arial"/>
          <w:szCs w:val="22"/>
        </w:rPr>
        <w:t xml:space="preserve"> of various learning styles</w:t>
      </w:r>
      <w:r w:rsidR="0006785D" w:rsidRPr="00F731AE">
        <w:rPr>
          <w:rFonts w:cs="Arial"/>
          <w:szCs w:val="22"/>
        </w:rPr>
        <w:t>:</w:t>
      </w:r>
      <w:r w:rsidR="0039288B" w:rsidRPr="00F731AE">
        <w:rPr>
          <w:rFonts w:cs="Arial"/>
          <w:szCs w:val="22"/>
        </w:rPr>
        <w:t xml:space="preserve"> </w:t>
      </w:r>
      <w:r w:rsidR="00770776" w:rsidRPr="00F731AE">
        <w:rPr>
          <w:rFonts w:cs="Arial"/>
          <w:szCs w:val="22"/>
        </w:rPr>
        <w:t>concrete experience (“feeling”), reflective observation (“watching”), abstract conceptualization (“thinking”), and active experimentation (“doing”)</w:t>
      </w:r>
      <w:r w:rsidR="00B0292F" w:rsidRPr="00F731AE">
        <w:rPr>
          <w:rFonts w:cs="Arial"/>
          <w:szCs w:val="22"/>
        </w:rPr>
        <w:t xml:space="preserve">. The basis of </w:t>
      </w:r>
      <w:r w:rsidR="00A77142" w:rsidRPr="00F731AE">
        <w:rPr>
          <w:rFonts w:cs="Arial"/>
          <w:szCs w:val="22"/>
        </w:rPr>
        <w:t xml:space="preserve">Experiential Learning is formed on the opinion that </w:t>
      </w:r>
      <w:r w:rsidR="001D0ED1" w:rsidRPr="00F731AE">
        <w:rPr>
          <w:rFonts w:cs="Arial"/>
          <w:szCs w:val="22"/>
        </w:rPr>
        <w:t xml:space="preserve">ideas are not rigid; rather, thoughts are formed and continue transforming as </w:t>
      </w:r>
      <w:r w:rsidR="00043339" w:rsidRPr="00F731AE">
        <w:rPr>
          <w:rFonts w:cs="Arial"/>
          <w:szCs w:val="22"/>
        </w:rPr>
        <w:t xml:space="preserve">learning continues (Kolb, </w:t>
      </w:r>
      <w:r w:rsidR="00740414" w:rsidRPr="00F731AE">
        <w:rPr>
          <w:rFonts w:cs="Arial"/>
          <w:szCs w:val="22"/>
        </w:rPr>
        <w:t xml:space="preserve">2015, p. 39). </w:t>
      </w:r>
      <w:r w:rsidR="005B6B85" w:rsidRPr="00F731AE">
        <w:rPr>
          <w:rFonts w:cs="Arial"/>
          <w:szCs w:val="22"/>
        </w:rPr>
        <w:t>This process of learning gradually over time</w:t>
      </w:r>
      <w:r w:rsidR="00FC0AC7" w:rsidRPr="00F731AE">
        <w:rPr>
          <w:rFonts w:cs="Arial"/>
          <w:szCs w:val="22"/>
        </w:rPr>
        <w:t xml:space="preserve">, </w:t>
      </w:r>
      <w:r w:rsidR="00C47902" w:rsidRPr="00F731AE">
        <w:rPr>
          <w:rFonts w:cs="Arial"/>
          <w:szCs w:val="22"/>
        </w:rPr>
        <w:t xml:space="preserve">with learning </w:t>
      </w:r>
      <w:r w:rsidR="00FC0AC7" w:rsidRPr="00F731AE">
        <w:rPr>
          <w:rFonts w:cs="Arial"/>
          <w:szCs w:val="22"/>
        </w:rPr>
        <w:t>taking place through various modalities of acquiring knowledge</w:t>
      </w:r>
      <w:r w:rsidR="003F17F8" w:rsidRPr="00F731AE">
        <w:rPr>
          <w:rFonts w:cs="Arial"/>
          <w:szCs w:val="22"/>
        </w:rPr>
        <w:t xml:space="preserve"> (Akella, 2010)</w:t>
      </w:r>
      <w:r w:rsidR="00FC0AC7" w:rsidRPr="00F731AE">
        <w:rPr>
          <w:rFonts w:cs="Arial"/>
          <w:szCs w:val="22"/>
        </w:rPr>
        <w:t xml:space="preserve">, </w:t>
      </w:r>
      <w:r w:rsidR="00A03FF4" w:rsidRPr="00F731AE">
        <w:rPr>
          <w:rFonts w:cs="Arial"/>
          <w:szCs w:val="22"/>
        </w:rPr>
        <w:t>make Kolb’s Theory</w:t>
      </w:r>
      <w:r w:rsidR="004D4C86" w:rsidRPr="00F731AE">
        <w:rPr>
          <w:rFonts w:cs="Arial"/>
          <w:szCs w:val="22"/>
        </w:rPr>
        <w:t xml:space="preserve"> of Experiential Learning a powerful framework to </w:t>
      </w:r>
      <w:r w:rsidR="00F90749" w:rsidRPr="00F731AE">
        <w:rPr>
          <w:rFonts w:cs="Arial"/>
          <w:szCs w:val="22"/>
        </w:rPr>
        <w:t>maximize my learning experience</w:t>
      </w:r>
      <w:r w:rsidR="00154A66" w:rsidRPr="00F731AE">
        <w:rPr>
          <w:rFonts w:cs="Arial"/>
          <w:szCs w:val="22"/>
        </w:rPr>
        <w:t xml:space="preserve"> </w:t>
      </w:r>
      <w:r w:rsidR="00533BE8" w:rsidRPr="00F731AE">
        <w:rPr>
          <w:rFonts w:cs="Arial"/>
          <w:szCs w:val="22"/>
        </w:rPr>
        <w:t xml:space="preserve">as I gather </w:t>
      </w:r>
      <w:r w:rsidR="003F17F8" w:rsidRPr="00F731AE">
        <w:rPr>
          <w:rFonts w:cs="Arial"/>
          <w:szCs w:val="22"/>
        </w:rPr>
        <w:t xml:space="preserve">and justify </w:t>
      </w:r>
      <w:r w:rsidR="00533BE8" w:rsidRPr="00F731AE">
        <w:rPr>
          <w:rFonts w:cs="Arial"/>
          <w:szCs w:val="22"/>
        </w:rPr>
        <w:t xml:space="preserve">relevant data, </w:t>
      </w:r>
      <w:r w:rsidR="00DD7AFA" w:rsidRPr="00F731AE">
        <w:rPr>
          <w:rFonts w:cs="Arial"/>
          <w:szCs w:val="22"/>
        </w:rPr>
        <w:t xml:space="preserve">analyse information, and </w:t>
      </w:r>
      <w:r w:rsidR="00DD7AFA" w:rsidRPr="00F731AE">
        <w:rPr>
          <w:rFonts w:cs="Arial"/>
          <w:szCs w:val="22"/>
        </w:rPr>
        <w:lastRenderedPageBreak/>
        <w:t xml:space="preserve">contemplate application of knowledge to my professional work context </w:t>
      </w:r>
      <w:r w:rsidR="00CB3979" w:rsidRPr="00F731AE">
        <w:rPr>
          <w:rFonts w:cs="Arial"/>
          <w:szCs w:val="22"/>
        </w:rPr>
        <w:t>(</w:t>
      </w:r>
      <w:proofErr w:type="spellStart"/>
      <w:r w:rsidR="00CB3979" w:rsidRPr="00F731AE">
        <w:rPr>
          <w:rFonts w:cs="Arial"/>
          <w:szCs w:val="22"/>
        </w:rPr>
        <w:t>Turesky</w:t>
      </w:r>
      <w:proofErr w:type="spellEnd"/>
      <w:r w:rsidR="00CB3979" w:rsidRPr="00F731AE">
        <w:rPr>
          <w:rFonts w:cs="Arial"/>
          <w:szCs w:val="22"/>
        </w:rPr>
        <w:t xml:space="preserve"> and Wood, 2010). </w:t>
      </w:r>
    </w:p>
    <w:p w14:paraId="57393C8B" w14:textId="77777777" w:rsidR="00780AC7" w:rsidRPr="00C05AC5" w:rsidRDefault="00780AC7" w:rsidP="00E4603A">
      <w:pPr>
        <w:spacing w:line="360" w:lineRule="auto"/>
        <w:rPr>
          <w:rFonts w:cs="Arial"/>
          <w:szCs w:val="22"/>
        </w:rPr>
      </w:pPr>
    </w:p>
    <w:p w14:paraId="41B38F38" w14:textId="77777777" w:rsidR="00CB6097" w:rsidRPr="00670EF1" w:rsidRDefault="00CB6097" w:rsidP="00CB6097">
      <w:pPr>
        <w:pStyle w:val="ListParagraph"/>
        <w:ind w:left="0"/>
        <w:rPr>
          <w:rFonts w:ascii="Arial" w:hAnsi="Arial" w:cs="Arial"/>
          <w:b/>
          <w:bCs/>
          <w:u w:val="single"/>
        </w:rPr>
      </w:pPr>
      <w:r w:rsidRPr="00670EF1">
        <w:rPr>
          <w:rFonts w:ascii="Arial" w:hAnsi="Arial" w:cs="Arial"/>
          <w:b/>
          <w:bCs/>
          <w:u w:val="single"/>
        </w:rPr>
        <w:t>A Critical Reflection on the Learning Experience</w:t>
      </w:r>
    </w:p>
    <w:p w14:paraId="1432B6AC" w14:textId="443FD6B6" w:rsidR="00CD6E92" w:rsidRDefault="00CB6097" w:rsidP="00CD6E92">
      <w:pPr>
        <w:spacing w:line="360" w:lineRule="auto"/>
        <w:rPr>
          <w:rFonts w:cs="Arial"/>
          <w:szCs w:val="22"/>
          <w:lang w:val="en-US"/>
        </w:rPr>
      </w:pPr>
      <w:r>
        <w:rPr>
          <w:rFonts w:cs="Arial"/>
          <w:szCs w:val="22"/>
        </w:rPr>
        <w:t>As I implement</w:t>
      </w:r>
      <w:r w:rsidRPr="00C05AC5">
        <w:rPr>
          <w:rFonts w:cs="Arial"/>
          <w:szCs w:val="22"/>
        </w:rPr>
        <w:t xml:space="preserve"> Kolb’s reflective model, </w:t>
      </w:r>
      <w:r>
        <w:rPr>
          <w:rFonts w:cs="Arial"/>
          <w:szCs w:val="22"/>
        </w:rPr>
        <w:t>I will seek</w:t>
      </w:r>
      <w:r w:rsidRPr="00C05AC5">
        <w:rPr>
          <w:rFonts w:cs="Arial"/>
          <w:szCs w:val="22"/>
        </w:rPr>
        <w:t xml:space="preserve"> to understand my experiences in view of the information I have gained through the research process and conside</w:t>
      </w:r>
      <w:r>
        <w:rPr>
          <w:rFonts w:cs="Arial"/>
          <w:szCs w:val="22"/>
        </w:rPr>
        <w:t xml:space="preserve">r </w:t>
      </w:r>
      <w:r w:rsidRPr="00C05AC5">
        <w:rPr>
          <w:rFonts w:cs="Arial"/>
          <w:szCs w:val="22"/>
        </w:rPr>
        <w:t xml:space="preserve">how this will impact my understanding and the action I take moving forward </w:t>
      </w:r>
      <w:r w:rsidR="007D2A57">
        <w:rPr>
          <w:rFonts w:cs="Arial"/>
          <w:szCs w:val="22"/>
        </w:rPr>
        <w:t xml:space="preserve">within my voice teaching practice </w:t>
      </w:r>
      <w:r w:rsidRPr="00C05AC5">
        <w:rPr>
          <w:rFonts w:cs="Arial"/>
          <w:szCs w:val="22"/>
        </w:rPr>
        <w:t>(Akella</w:t>
      </w:r>
      <w:r>
        <w:rPr>
          <w:rFonts w:cs="Arial"/>
          <w:szCs w:val="22"/>
        </w:rPr>
        <w:t>,</w:t>
      </w:r>
      <w:r w:rsidRPr="00C05AC5">
        <w:rPr>
          <w:rFonts w:cs="Arial"/>
          <w:szCs w:val="22"/>
        </w:rPr>
        <w:t xml:space="preserve"> 2010). </w:t>
      </w:r>
      <w:r w:rsidR="00CD6E92">
        <w:rPr>
          <w:rFonts w:cs="Arial"/>
          <w:szCs w:val="22"/>
          <w:lang w:val="en-US"/>
        </w:rPr>
        <w:t>It was disappointing to discover that while I was predominantly searching for research pertaining to vocalists struggling with performance anxiety, only a very small sample of data exists on this specific topic. Even fewer academic papers examining acceptance and commitment therapy and coaching techniques for singers have been published. Therefore, although my priority throughout the literature review process is applying information to the context of vocal performances and training singers to cope with MPA, much of the research targets performing musicians at large, which includes both amateur and professional vocalists who perform in front of audiences of various sizes</w:t>
      </w:r>
      <w:r w:rsidR="00CD6E92" w:rsidRPr="0006337A">
        <w:rPr>
          <w:rFonts w:cs="Arial"/>
          <w:szCs w:val="22"/>
        </w:rPr>
        <w:t xml:space="preserve"> </w:t>
      </w:r>
      <w:r w:rsidR="00CD6E92">
        <w:rPr>
          <w:rFonts w:cs="Arial"/>
          <w:szCs w:val="22"/>
        </w:rPr>
        <w:t>(</w:t>
      </w:r>
      <w:r w:rsidR="00CD6E92" w:rsidRPr="00C05AC5">
        <w:rPr>
          <w:rFonts w:cs="Arial"/>
          <w:szCs w:val="22"/>
        </w:rPr>
        <w:t>Braden et al., 2015</w:t>
      </w:r>
      <w:r w:rsidR="00CD6E92">
        <w:rPr>
          <w:rFonts w:cs="Arial"/>
          <w:szCs w:val="22"/>
        </w:rPr>
        <w:t>)</w:t>
      </w:r>
      <w:r w:rsidR="00CD6E92">
        <w:rPr>
          <w:rFonts w:cs="Arial"/>
          <w:szCs w:val="22"/>
          <w:lang w:val="en-US"/>
        </w:rPr>
        <w:t xml:space="preserve">. </w:t>
      </w:r>
    </w:p>
    <w:p w14:paraId="208A3023" w14:textId="78969808" w:rsidR="00CB6097" w:rsidRPr="00C05AC5" w:rsidRDefault="00CB6097" w:rsidP="00CB6097">
      <w:pPr>
        <w:spacing w:line="360" w:lineRule="auto"/>
        <w:rPr>
          <w:rFonts w:cs="Arial"/>
          <w:szCs w:val="22"/>
        </w:rPr>
      </w:pPr>
    </w:p>
    <w:p w14:paraId="3E14B887" w14:textId="6370CEE4" w:rsidR="008F769E" w:rsidRPr="00C05AC5" w:rsidRDefault="00EF0C4F" w:rsidP="00511C6A">
      <w:pPr>
        <w:spacing w:line="360" w:lineRule="auto"/>
        <w:rPr>
          <w:rFonts w:cs="Arial"/>
          <w:b/>
          <w:bCs/>
          <w:szCs w:val="22"/>
        </w:rPr>
      </w:pPr>
      <w:r w:rsidRPr="00C05AC5">
        <w:rPr>
          <w:rFonts w:cs="Arial"/>
          <w:b/>
          <w:bCs/>
          <w:szCs w:val="22"/>
        </w:rPr>
        <w:t>Concrete Experience</w:t>
      </w:r>
    </w:p>
    <w:p w14:paraId="70EF3C0E" w14:textId="28D17882" w:rsidR="00A03F50" w:rsidRDefault="00A03F50" w:rsidP="00A03F50">
      <w:pPr>
        <w:spacing w:line="360" w:lineRule="auto"/>
        <w:rPr>
          <w:rFonts w:cs="Arial"/>
          <w:szCs w:val="22"/>
          <w:lang w:val="en-US"/>
        </w:rPr>
      </w:pPr>
      <w:r w:rsidRPr="00C05AC5">
        <w:rPr>
          <w:rFonts w:cs="Arial"/>
          <w:szCs w:val="22"/>
          <w:lang w:val="en-US"/>
        </w:rPr>
        <w:t xml:space="preserve">When I initially delved into the topic of acceptance and commitment </w:t>
      </w:r>
      <w:r>
        <w:rPr>
          <w:rFonts w:cs="Arial"/>
          <w:szCs w:val="22"/>
          <w:lang w:val="en-US"/>
        </w:rPr>
        <w:t>coaching</w:t>
      </w:r>
      <w:r w:rsidRPr="00C05AC5">
        <w:rPr>
          <w:rFonts w:cs="Arial"/>
          <w:szCs w:val="22"/>
          <w:lang w:val="en-US"/>
        </w:rPr>
        <w:t xml:space="preserve"> as a remedy for music performance anxiety, I found </w:t>
      </w:r>
      <w:r>
        <w:rPr>
          <w:rFonts w:cs="Arial"/>
          <w:szCs w:val="22"/>
          <w:lang w:val="en-US"/>
        </w:rPr>
        <w:t xml:space="preserve">the topic </w:t>
      </w:r>
      <w:r w:rsidRPr="00C05AC5">
        <w:rPr>
          <w:rFonts w:cs="Arial"/>
          <w:szCs w:val="22"/>
          <w:lang w:val="en-US"/>
        </w:rPr>
        <w:t>fascinating</w:t>
      </w:r>
      <w:r>
        <w:rPr>
          <w:rFonts w:cs="Arial"/>
          <w:szCs w:val="22"/>
          <w:lang w:val="en-US"/>
        </w:rPr>
        <w:t xml:space="preserve"> as it promises a hopeful solution for remedying music performance anxiety (MPA) for my voice students. MPA is a stress-induced state of anxiety that musicians often experience when performing, and it is accompanied by a host of psychosomatic symptoms that can significantly interfere with a musician’s physical and mental performance state (</w:t>
      </w:r>
      <w:r w:rsidRPr="00C05AC5">
        <w:rPr>
          <w:rFonts w:cs="Arial"/>
          <w:szCs w:val="22"/>
        </w:rPr>
        <w:t>Mahony et. al</w:t>
      </w:r>
      <w:r>
        <w:rPr>
          <w:rFonts w:cs="Arial"/>
          <w:szCs w:val="22"/>
        </w:rPr>
        <w:t xml:space="preserve">., </w:t>
      </w:r>
      <w:r w:rsidRPr="00C05AC5">
        <w:rPr>
          <w:rFonts w:cs="Arial"/>
          <w:szCs w:val="22"/>
        </w:rPr>
        <w:t>2022</w:t>
      </w:r>
      <w:r>
        <w:rPr>
          <w:rFonts w:cs="Arial"/>
          <w:szCs w:val="22"/>
        </w:rPr>
        <w:t>).</w:t>
      </w:r>
      <w:r>
        <w:rPr>
          <w:rFonts w:cs="Arial"/>
          <w:szCs w:val="22"/>
          <w:lang w:val="en-US"/>
        </w:rPr>
        <w:t xml:space="preserve"> Therefore, flourishing during a performance despite the presence of MPA struck me as inconceivable, as the manifestation of physical symptoms can seriously impair a musician’s performance ability (</w:t>
      </w:r>
      <w:r w:rsidRPr="00C05AC5">
        <w:rPr>
          <w:rFonts w:cs="Arial"/>
          <w:color w:val="222222"/>
          <w:szCs w:val="22"/>
          <w:shd w:val="clear" w:color="auto" w:fill="FFFFFF"/>
        </w:rPr>
        <w:t>Clarke et al.</w:t>
      </w:r>
      <w:r>
        <w:rPr>
          <w:rFonts w:cs="Arial"/>
          <w:color w:val="222222"/>
          <w:szCs w:val="22"/>
          <w:shd w:val="clear" w:color="auto" w:fill="FFFFFF"/>
        </w:rPr>
        <w:t>,</w:t>
      </w:r>
      <w:r w:rsidRPr="00C05AC5">
        <w:rPr>
          <w:rFonts w:cs="Arial"/>
          <w:color w:val="222222"/>
          <w:szCs w:val="22"/>
          <w:shd w:val="clear" w:color="auto" w:fill="FFFFFF"/>
        </w:rPr>
        <w:t xml:space="preserve"> 2020</w:t>
      </w:r>
      <w:r>
        <w:rPr>
          <w:rFonts w:cs="Arial"/>
          <w:color w:val="222222"/>
          <w:szCs w:val="22"/>
          <w:shd w:val="clear" w:color="auto" w:fill="FFFFFF"/>
        </w:rPr>
        <w:t>)</w:t>
      </w:r>
      <w:r w:rsidRPr="00C05AC5">
        <w:rPr>
          <w:rFonts w:cs="Arial"/>
          <w:szCs w:val="22"/>
          <w:lang w:val="en-US"/>
        </w:rPr>
        <w:t xml:space="preserve">. </w:t>
      </w:r>
    </w:p>
    <w:p w14:paraId="03942D2D" w14:textId="77777777" w:rsidR="009E22E5" w:rsidRDefault="009E22E5" w:rsidP="00FD6220">
      <w:pPr>
        <w:spacing w:line="360" w:lineRule="auto"/>
        <w:rPr>
          <w:rFonts w:cs="Arial"/>
          <w:szCs w:val="22"/>
        </w:rPr>
      </w:pPr>
    </w:p>
    <w:p w14:paraId="6B7578F4" w14:textId="752E12CD" w:rsidR="001F080E" w:rsidRPr="00C05AC5" w:rsidRDefault="00511C6A" w:rsidP="00FD6220">
      <w:pPr>
        <w:spacing w:line="360" w:lineRule="auto"/>
        <w:rPr>
          <w:rFonts w:cs="Arial"/>
          <w:szCs w:val="22"/>
        </w:rPr>
      </w:pPr>
      <w:r w:rsidRPr="00C05AC5">
        <w:rPr>
          <w:rFonts w:cs="Arial"/>
          <w:szCs w:val="22"/>
        </w:rPr>
        <w:t xml:space="preserve">Rigid formalities and implicit consequences for breaking performance “rules” can quickly escalate into </w:t>
      </w:r>
      <w:r w:rsidR="001421CF">
        <w:rPr>
          <w:rFonts w:cs="Arial"/>
          <w:szCs w:val="22"/>
        </w:rPr>
        <w:t xml:space="preserve">a </w:t>
      </w:r>
      <w:r w:rsidRPr="00C05AC5">
        <w:rPr>
          <w:rFonts w:cs="Arial"/>
          <w:szCs w:val="22"/>
        </w:rPr>
        <w:t xml:space="preserve">devastating cycle of negative reactions and consequences, rendering </w:t>
      </w:r>
      <w:r w:rsidR="00B44D8C" w:rsidRPr="00C05AC5">
        <w:rPr>
          <w:rFonts w:cs="Arial"/>
          <w:szCs w:val="22"/>
        </w:rPr>
        <w:t>a</w:t>
      </w:r>
      <w:r w:rsidRPr="00C05AC5">
        <w:rPr>
          <w:rFonts w:cs="Arial"/>
          <w:szCs w:val="22"/>
        </w:rPr>
        <w:t xml:space="preserve"> musician distracted, self-focused, and anxious during a performance (Osborne</w:t>
      </w:r>
      <w:r w:rsidR="000A392A">
        <w:rPr>
          <w:rFonts w:cs="Arial"/>
          <w:szCs w:val="22"/>
        </w:rPr>
        <w:t xml:space="preserve"> and</w:t>
      </w:r>
      <w:r w:rsidRPr="00C05AC5">
        <w:rPr>
          <w:rFonts w:cs="Arial"/>
          <w:szCs w:val="22"/>
        </w:rPr>
        <w:t xml:space="preserve"> Franklin, 2002).</w:t>
      </w:r>
      <w:r w:rsidR="00B44D8C" w:rsidRPr="00C05AC5">
        <w:rPr>
          <w:rFonts w:cs="Arial"/>
          <w:szCs w:val="22"/>
        </w:rPr>
        <w:t xml:space="preserve"> </w:t>
      </w:r>
      <w:r w:rsidR="007D40FA" w:rsidRPr="00C05AC5">
        <w:rPr>
          <w:rFonts w:cs="Arial"/>
          <w:szCs w:val="22"/>
        </w:rPr>
        <w:t xml:space="preserve">In my early teenage years of performing music competitively, this was my experience. </w:t>
      </w:r>
      <w:r w:rsidR="00250FA3" w:rsidRPr="00C05AC5">
        <w:rPr>
          <w:rFonts w:cs="Arial"/>
          <w:szCs w:val="22"/>
        </w:rPr>
        <w:t xml:space="preserve">When playing piano or singing in front of an audience, </w:t>
      </w:r>
      <w:r w:rsidR="00C57FFB" w:rsidRPr="00C05AC5">
        <w:rPr>
          <w:rFonts w:cs="Arial"/>
          <w:szCs w:val="22"/>
        </w:rPr>
        <w:t>over time I fell into catastrophic thought cycles and become overwhelmed by symptoms of performance anxiety</w:t>
      </w:r>
      <w:r w:rsidR="00FF0FF4" w:rsidRPr="00C05AC5">
        <w:rPr>
          <w:rFonts w:cs="Arial"/>
          <w:szCs w:val="22"/>
        </w:rPr>
        <w:t xml:space="preserve">. </w:t>
      </w:r>
      <w:r w:rsidR="00FA5A88" w:rsidRPr="00C05AC5">
        <w:rPr>
          <w:rFonts w:cs="Arial"/>
          <w:szCs w:val="22"/>
        </w:rPr>
        <w:t xml:space="preserve">When my teacher saw that I was signalling </w:t>
      </w:r>
      <w:r w:rsidR="00B96453" w:rsidRPr="00C05AC5">
        <w:rPr>
          <w:rFonts w:cs="Arial"/>
          <w:szCs w:val="22"/>
        </w:rPr>
        <w:t xml:space="preserve">symptoms of </w:t>
      </w:r>
      <w:r w:rsidR="004B4608">
        <w:rPr>
          <w:rFonts w:cs="Arial"/>
          <w:szCs w:val="22"/>
        </w:rPr>
        <w:t>anxious</w:t>
      </w:r>
      <w:r w:rsidR="00B96453" w:rsidRPr="00C05AC5">
        <w:rPr>
          <w:rFonts w:cs="Arial"/>
          <w:szCs w:val="22"/>
        </w:rPr>
        <w:t xml:space="preserve"> distress, she encouraged me to avoid the feelings and every thought or mention of the words “nervous” or </w:t>
      </w:r>
      <w:r w:rsidR="00FD6220" w:rsidRPr="00C05AC5">
        <w:rPr>
          <w:rFonts w:cs="Arial"/>
          <w:szCs w:val="22"/>
        </w:rPr>
        <w:t xml:space="preserve">“fear.” I did everything possible to ignore my </w:t>
      </w:r>
      <w:r w:rsidR="00FD6220" w:rsidRPr="00C05AC5">
        <w:rPr>
          <w:rFonts w:cs="Arial"/>
          <w:szCs w:val="22"/>
        </w:rPr>
        <w:lastRenderedPageBreak/>
        <w:t xml:space="preserve">feelings of anxiety all its </w:t>
      </w:r>
      <w:r w:rsidR="00A576C0" w:rsidRPr="00C05AC5">
        <w:rPr>
          <w:rFonts w:cs="Arial"/>
          <w:szCs w:val="22"/>
        </w:rPr>
        <w:t xml:space="preserve">terrible side </w:t>
      </w:r>
      <w:r w:rsidR="004A2E99" w:rsidRPr="00C05AC5">
        <w:rPr>
          <w:rFonts w:cs="Arial"/>
          <w:szCs w:val="22"/>
        </w:rPr>
        <w:t>effects and</w:t>
      </w:r>
      <w:r w:rsidR="00A576C0" w:rsidRPr="00C05AC5">
        <w:rPr>
          <w:rFonts w:cs="Arial"/>
          <w:szCs w:val="22"/>
        </w:rPr>
        <w:t xml:space="preserve"> was filled with shame and regret when I was unable to </w:t>
      </w:r>
      <w:r w:rsidR="00CB1B60" w:rsidRPr="00C05AC5">
        <w:rPr>
          <w:rFonts w:cs="Arial"/>
          <w:szCs w:val="22"/>
        </w:rPr>
        <w:t xml:space="preserve">overcome the symptoms and perform to my potential. </w:t>
      </w:r>
    </w:p>
    <w:p w14:paraId="732ED404" w14:textId="77777777" w:rsidR="001F080E" w:rsidRPr="00C05AC5" w:rsidRDefault="001F080E" w:rsidP="00FD6220">
      <w:pPr>
        <w:spacing w:line="360" w:lineRule="auto"/>
        <w:rPr>
          <w:rFonts w:cs="Arial"/>
          <w:szCs w:val="22"/>
        </w:rPr>
      </w:pPr>
    </w:p>
    <w:p w14:paraId="44C6F21C" w14:textId="3D4B0D03" w:rsidR="00EB51E9" w:rsidRDefault="00CB1B60" w:rsidP="00FD6220">
      <w:pPr>
        <w:spacing w:line="360" w:lineRule="auto"/>
        <w:rPr>
          <w:rFonts w:cs="Arial"/>
          <w:szCs w:val="22"/>
        </w:rPr>
      </w:pPr>
      <w:r w:rsidRPr="00C05AC5">
        <w:rPr>
          <w:rFonts w:cs="Arial"/>
          <w:szCs w:val="22"/>
        </w:rPr>
        <w:t xml:space="preserve">Paralyzed by anxiety and </w:t>
      </w:r>
      <w:r w:rsidR="00A23A7A" w:rsidRPr="00C05AC5">
        <w:rPr>
          <w:rFonts w:cs="Arial"/>
          <w:szCs w:val="22"/>
        </w:rPr>
        <w:t>stressed by my inability to cope with the physical symptoms of MPA, my shame compounded when faced with mounting pressure from external sources</w:t>
      </w:r>
      <w:r w:rsidR="00730043" w:rsidRPr="00C05AC5">
        <w:rPr>
          <w:rFonts w:cs="Arial"/>
          <w:szCs w:val="22"/>
        </w:rPr>
        <w:t xml:space="preserve"> who expressed apparent disappointment in me when I was unable to perform confidently. </w:t>
      </w:r>
      <w:r w:rsidR="002E5C58" w:rsidRPr="00C05AC5">
        <w:rPr>
          <w:rFonts w:cs="Arial"/>
          <w:szCs w:val="22"/>
        </w:rPr>
        <w:t>As my music performance anxiety increased, i</w:t>
      </w:r>
      <w:r w:rsidR="007546A6">
        <w:rPr>
          <w:rFonts w:cs="Arial"/>
          <w:szCs w:val="22"/>
        </w:rPr>
        <w:t>t</w:t>
      </w:r>
      <w:r w:rsidR="002E5C58" w:rsidRPr="00C05AC5">
        <w:rPr>
          <w:rFonts w:cs="Arial"/>
          <w:szCs w:val="22"/>
        </w:rPr>
        <w:t xml:space="preserve"> affected every aspect of my musical performances. </w:t>
      </w:r>
      <w:r w:rsidR="00B25163" w:rsidRPr="00C05AC5">
        <w:rPr>
          <w:rFonts w:cs="Arial"/>
          <w:szCs w:val="22"/>
        </w:rPr>
        <w:t xml:space="preserve">Physical symptoms included dizziness because I could not get full breaths of oxygen, fainting and blacking out, a racing heart, and numbness in my arms and legs. </w:t>
      </w:r>
      <w:r w:rsidR="002E5C58" w:rsidRPr="00C05AC5">
        <w:rPr>
          <w:rFonts w:cs="Arial"/>
          <w:szCs w:val="22"/>
        </w:rPr>
        <w:t xml:space="preserve">I would </w:t>
      </w:r>
      <w:r w:rsidR="000E50CE">
        <w:rPr>
          <w:rFonts w:cs="Arial"/>
          <w:szCs w:val="22"/>
        </w:rPr>
        <w:t>suffer</w:t>
      </w:r>
      <w:r w:rsidR="002E5C58" w:rsidRPr="00C05AC5">
        <w:rPr>
          <w:rFonts w:cs="Arial"/>
          <w:szCs w:val="22"/>
        </w:rPr>
        <w:t xml:space="preserve"> regular memory blocks during performance</w:t>
      </w:r>
      <w:r w:rsidR="00CB0265">
        <w:rPr>
          <w:rFonts w:cs="Arial"/>
          <w:szCs w:val="22"/>
        </w:rPr>
        <w:t>s</w:t>
      </w:r>
      <w:r w:rsidR="000F407D">
        <w:rPr>
          <w:rFonts w:cs="Arial"/>
          <w:szCs w:val="22"/>
        </w:rPr>
        <w:t xml:space="preserve"> and attempted to suppress </w:t>
      </w:r>
      <w:r w:rsidR="00CB0265">
        <w:rPr>
          <w:rFonts w:cs="Arial"/>
          <w:szCs w:val="22"/>
        </w:rPr>
        <w:t>all</w:t>
      </w:r>
      <w:r w:rsidR="000F407D">
        <w:rPr>
          <w:rFonts w:cs="Arial"/>
          <w:szCs w:val="22"/>
        </w:rPr>
        <w:t xml:space="preserve"> my emotions to </w:t>
      </w:r>
      <w:r w:rsidR="00AA6CDC">
        <w:rPr>
          <w:rFonts w:cs="Arial"/>
          <w:szCs w:val="22"/>
        </w:rPr>
        <w:t>stop the feelings of fear</w:t>
      </w:r>
      <w:r w:rsidR="004A2E99" w:rsidRPr="00C05AC5">
        <w:rPr>
          <w:rFonts w:cs="Arial"/>
          <w:szCs w:val="22"/>
        </w:rPr>
        <w:t xml:space="preserve">. </w:t>
      </w:r>
      <w:r w:rsidR="00C51785" w:rsidRPr="00C05AC5">
        <w:rPr>
          <w:rFonts w:cs="Arial"/>
          <w:szCs w:val="22"/>
        </w:rPr>
        <w:t xml:space="preserve">Nagel refers to this </w:t>
      </w:r>
      <w:r w:rsidR="00B7646B" w:rsidRPr="00C05AC5">
        <w:rPr>
          <w:rFonts w:cs="Arial"/>
          <w:szCs w:val="22"/>
        </w:rPr>
        <w:t>suppression technique resulting in sub-par performance outcomes</w:t>
      </w:r>
      <w:r w:rsidR="00825923" w:rsidRPr="00C05AC5">
        <w:rPr>
          <w:rFonts w:cs="Arial"/>
          <w:szCs w:val="22"/>
        </w:rPr>
        <w:t xml:space="preserve"> as a</w:t>
      </w:r>
      <w:r w:rsidR="006A36CD" w:rsidRPr="00C05AC5">
        <w:rPr>
          <w:rFonts w:cs="Arial"/>
          <w:szCs w:val="22"/>
        </w:rPr>
        <w:t xml:space="preserve">n </w:t>
      </w:r>
      <w:r w:rsidR="007D7D08" w:rsidRPr="00C05AC5">
        <w:rPr>
          <w:rFonts w:cs="Arial"/>
          <w:szCs w:val="22"/>
        </w:rPr>
        <w:t xml:space="preserve">unconscious </w:t>
      </w:r>
      <w:r w:rsidR="00C51785" w:rsidRPr="00C05AC5">
        <w:rPr>
          <w:rFonts w:cs="Arial"/>
          <w:szCs w:val="22"/>
        </w:rPr>
        <w:t>defence mechanism</w:t>
      </w:r>
      <w:r w:rsidR="00825923" w:rsidRPr="00C05AC5">
        <w:rPr>
          <w:rFonts w:cs="Arial"/>
          <w:szCs w:val="22"/>
        </w:rPr>
        <w:t>, used to protect oneself</w:t>
      </w:r>
      <w:r w:rsidR="006A36CD" w:rsidRPr="00C05AC5">
        <w:rPr>
          <w:rFonts w:cs="Arial"/>
          <w:szCs w:val="22"/>
        </w:rPr>
        <w:t xml:space="preserve"> (2010). </w:t>
      </w:r>
    </w:p>
    <w:p w14:paraId="19A8320F" w14:textId="77777777" w:rsidR="00D25F38" w:rsidRDefault="00D25F38" w:rsidP="00FD6220">
      <w:pPr>
        <w:spacing w:line="360" w:lineRule="auto"/>
        <w:rPr>
          <w:rFonts w:cs="Arial"/>
          <w:szCs w:val="22"/>
        </w:rPr>
      </w:pPr>
    </w:p>
    <w:p w14:paraId="355E8F97" w14:textId="426C69E9" w:rsidR="00301734" w:rsidRPr="00D25F38" w:rsidRDefault="00D25F38" w:rsidP="00FD6220">
      <w:pPr>
        <w:spacing w:line="360" w:lineRule="auto"/>
        <w:rPr>
          <w:rFonts w:cs="Arial"/>
          <w:b/>
          <w:bCs/>
          <w:szCs w:val="22"/>
        </w:rPr>
      </w:pPr>
      <w:r w:rsidRPr="00C05AC5">
        <w:rPr>
          <w:rFonts w:cs="Arial"/>
          <w:b/>
          <w:bCs/>
          <w:szCs w:val="22"/>
        </w:rPr>
        <w:t>Reflective Observation</w:t>
      </w:r>
    </w:p>
    <w:p w14:paraId="245F672C" w14:textId="318A70F5" w:rsidR="00301734" w:rsidRDefault="00301734" w:rsidP="00FD6220">
      <w:pPr>
        <w:spacing w:line="360" w:lineRule="auto"/>
        <w:rPr>
          <w:rFonts w:cs="Arial"/>
          <w:szCs w:val="22"/>
        </w:rPr>
      </w:pPr>
      <w:r>
        <w:rPr>
          <w:rFonts w:cs="Arial"/>
          <w:szCs w:val="22"/>
        </w:rPr>
        <w:t xml:space="preserve">As a voice teacher, I often recognize these symptoms of anxiety in my own students during performances. </w:t>
      </w:r>
      <w:r w:rsidR="000E36BB" w:rsidRPr="00743CE5">
        <w:rPr>
          <w:rFonts w:cs="Arial"/>
          <w:szCs w:val="22"/>
        </w:rPr>
        <w:t xml:space="preserve">Personal experiences with </w:t>
      </w:r>
      <w:r w:rsidR="00743CE5" w:rsidRPr="00743CE5">
        <w:rPr>
          <w:rFonts w:cs="Arial"/>
          <w:szCs w:val="22"/>
        </w:rPr>
        <w:t xml:space="preserve">performance anxiety </w:t>
      </w:r>
      <w:r w:rsidR="000E36BB" w:rsidRPr="00743CE5">
        <w:rPr>
          <w:rFonts w:cs="Arial"/>
          <w:szCs w:val="22"/>
        </w:rPr>
        <w:t xml:space="preserve">help me recognize </w:t>
      </w:r>
      <w:r w:rsidR="00743CE5" w:rsidRPr="00743CE5">
        <w:rPr>
          <w:rFonts w:cs="Arial"/>
          <w:szCs w:val="22"/>
        </w:rPr>
        <w:t>when singers</w:t>
      </w:r>
      <w:r w:rsidR="000E36BB" w:rsidRPr="00743CE5">
        <w:rPr>
          <w:rFonts w:cs="Arial"/>
          <w:szCs w:val="22"/>
        </w:rPr>
        <w:t xml:space="preserve"> are experiencing </w:t>
      </w:r>
      <w:r w:rsidR="00743CE5" w:rsidRPr="00743CE5">
        <w:rPr>
          <w:rFonts w:cs="Arial"/>
          <w:szCs w:val="22"/>
        </w:rPr>
        <w:t>MPA and</w:t>
      </w:r>
      <w:r w:rsidR="000E36BB" w:rsidRPr="00743CE5">
        <w:rPr>
          <w:rFonts w:cs="Arial"/>
          <w:szCs w:val="22"/>
        </w:rPr>
        <w:t xml:space="preserve"> </w:t>
      </w:r>
      <w:r w:rsidR="00743CE5" w:rsidRPr="00743CE5">
        <w:rPr>
          <w:rFonts w:cs="Arial"/>
          <w:szCs w:val="22"/>
        </w:rPr>
        <w:t xml:space="preserve">empathize with the </w:t>
      </w:r>
      <w:r w:rsidR="000E36BB" w:rsidRPr="00743CE5">
        <w:rPr>
          <w:rFonts w:cs="Arial"/>
          <w:szCs w:val="22"/>
        </w:rPr>
        <w:t xml:space="preserve">shame they express </w:t>
      </w:r>
      <w:r w:rsidR="00D02331">
        <w:rPr>
          <w:rFonts w:cs="Arial"/>
          <w:szCs w:val="22"/>
        </w:rPr>
        <w:t xml:space="preserve">following </w:t>
      </w:r>
      <w:r w:rsidR="00743CE5" w:rsidRPr="00743CE5">
        <w:rPr>
          <w:rFonts w:cs="Arial"/>
          <w:szCs w:val="22"/>
        </w:rPr>
        <w:t xml:space="preserve">a performance. </w:t>
      </w:r>
      <w:r w:rsidR="00A720B9" w:rsidRPr="00743CE5">
        <w:rPr>
          <w:rFonts w:cs="Arial"/>
          <w:szCs w:val="22"/>
        </w:rPr>
        <w:t xml:space="preserve">I have </w:t>
      </w:r>
      <w:r w:rsidR="00A720B9">
        <w:rPr>
          <w:rFonts w:cs="Arial"/>
          <w:szCs w:val="22"/>
        </w:rPr>
        <w:t xml:space="preserve">observed singers </w:t>
      </w:r>
      <w:r w:rsidR="006B152A">
        <w:rPr>
          <w:rFonts w:cs="Arial"/>
          <w:szCs w:val="22"/>
        </w:rPr>
        <w:t>lose</w:t>
      </w:r>
      <w:r w:rsidR="007B1098">
        <w:rPr>
          <w:rFonts w:cs="Arial"/>
          <w:szCs w:val="22"/>
        </w:rPr>
        <w:t xml:space="preserve"> their concentration while performing due to distraction from shaking limbs, have heard their voices tremor </w:t>
      </w:r>
      <w:r w:rsidR="000916CF">
        <w:rPr>
          <w:rFonts w:cs="Arial"/>
          <w:szCs w:val="22"/>
        </w:rPr>
        <w:t xml:space="preserve">with anxiety while singing, and have watched their creative expression diminish </w:t>
      </w:r>
      <w:r w:rsidR="008F5198">
        <w:rPr>
          <w:rFonts w:cs="Arial"/>
          <w:szCs w:val="22"/>
        </w:rPr>
        <w:t xml:space="preserve">in front of an audience while they instead focus on </w:t>
      </w:r>
      <w:r w:rsidR="00484579">
        <w:rPr>
          <w:rFonts w:cs="Arial"/>
          <w:szCs w:val="22"/>
        </w:rPr>
        <w:t xml:space="preserve">prioritizing </w:t>
      </w:r>
      <w:r w:rsidR="00091D91">
        <w:rPr>
          <w:rFonts w:cs="Arial"/>
          <w:szCs w:val="22"/>
        </w:rPr>
        <w:t xml:space="preserve">mechanical tasks like </w:t>
      </w:r>
      <w:r w:rsidR="00F71646">
        <w:rPr>
          <w:rFonts w:cs="Arial"/>
          <w:szCs w:val="22"/>
        </w:rPr>
        <w:t>hand gestures</w:t>
      </w:r>
      <w:r w:rsidR="006B152A">
        <w:rPr>
          <w:rFonts w:cs="Arial"/>
          <w:szCs w:val="22"/>
        </w:rPr>
        <w:t xml:space="preserve">. Often </w:t>
      </w:r>
      <w:r w:rsidR="001E1825">
        <w:rPr>
          <w:rFonts w:cs="Arial"/>
          <w:szCs w:val="22"/>
        </w:rPr>
        <w:t xml:space="preserve">my students </w:t>
      </w:r>
      <w:r w:rsidR="00C617D7">
        <w:rPr>
          <w:rFonts w:cs="Arial"/>
          <w:szCs w:val="22"/>
        </w:rPr>
        <w:t>try</w:t>
      </w:r>
      <w:r w:rsidR="001E1825">
        <w:rPr>
          <w:rFonts w:cs="Arial"/>
          <w:szCs w:val="22"/>
        </w:rPr>
        <w:t xml:space="preserve"> to control the outcome of the</w:t>
      </w:r>
      <w:r w:rsidR="003F00AE">
        <w:rPr>
          <w:rFonts w:cs="Arial"/>
          <w:szCs w:val="22"/>
        </w:rPr>
        <w:t>ir</w:t>
      </w:r>
      <w:r w:rsidR="001E1825">
        <w:rPr>
          <w:rFonts w:cs="Arial"/>
          <w:szCs w:val="22"/>
        </w:rPr>
        <w:t xml:space="preserve"> performances through controlling </w:t>
      </w:r>
      <w:r w:rsidR="00597B86">
        <w:rPr>
          <w:rFonts w:cs="Arial"/>
          <w:szCs w:val="22"/>
        </w:rPr>
        <w:t xml:space="preserve">their physical bodies, which rarely results </w:t>
      </w:r>
      <w:r w:rsidR="001B2C2E">
        <w:rPr>
          <w:rFonts w:cs="Arial"/>
          <w:szCs w:val="22"/>
        </w:rPr>
        <w:t xml:space="preserve">in singers feeling </w:t>
      </w:r>
      <w:r w:rsidR="00FF1E30">
        <w:rPr>
          <w:rFonts w:cs="Arial"/>
          <w:szCs w:val="22"/>
        </w:rPr>
        <w:t>satis</w:t>
      </w:r>
      <w:r w:rsidR="001B2C2E">
        <w:rPr>
          <w:rFonts w:cs="Arial"/>
          <w:szCs w:val="22"/>
        </w:rPr>
        <w:t>fied with their</w:t>
      </w:r>
      <w:r w:rsidR="00597B86">
        <w:rPr>
          <w:rFonts w:cs="Arial"/>
          <w:szCs w:val="22"/>
        </w:rPr>
        <w:t xml:space="preserve"> performances.</w:t>
      </w:r>
      <w:r w:rsidR="008C0D50" w:rsidRPr="008C0D50">
        <w:rPr>
          <w:rFonts w:cs="Arial"/>
          <w:szCs w:val="22"/>
        </w:rPr>
        <w:t xml:space="preserve"> </w:t>
      </w:r>
    </w:p>
    <w:p w14:paraId="3FB5173E" w14:textId="77777777" w:rsidR="00456BDE" w:rsidRDefault="00456BDE" w:rsidP="00FD6220">
      <w:pPr>
        <w:spacing w:line="360" w:lineRule="auto"/>
        <w:rPr>
          <w:rFonts w:cs="Arial"/>
          <w:szCs w:val="22"/>
        </w:rPr>
      </w:pPr>
    </w:p>
    <w:p w14:paraId="23C420EC" w14:textId="24065326" w:rsidR="00D9089E" w:rsidRDefault="00456BDE" w:rsidP="00CC450B">
      <w:pPr>
        <w:spacing w:line="360" w:lineRule="auto"/>
        <w:rPr>
          <w:rFonts w:cs="Arial"/>
          <w:szCs w:val="22"/>
        </w:rPr>
      </w:pPr>
      <w:r>
        <w:rPr>
          <w:rFonts w:cs="Arial"/>
          <w:szCs w:val="22"/>
        </w:rPr>
        <w:t xml:space="preserve">In circumstances like </w:t>
      </w:r>
      <w:r w:rsidRPr="00456BDE">
        <w:rPr>
          <w:rFonts w:cs="Arial"/>
          <w:szCs w:val="22"/>
        </w:rPr>
        <w:t>these, singers are attaching their worth and identity to the outcome of their performances, attempting to protect themselves from failure before it happens, which demonstrates a lack of values (</w:t>
      </w:r>
      <w:r w:rsidRPr="00456BDE">
        <w:rPr>
          <w:rFonts w:cs="Arial"/>
          <w:szCs w:val="22"/>
          <w:shd w:val="clear" w:color="auto" w:fill="FFFFFF"/>
        </w:rPr>
        <w:t>Juncos et al., 2017</w:t>
      </w:r>
      <w:r w:rsidRPr="00456BDE">
        <w:rPr>
          <w:rFonts w:cs="Arial"/>
          <w:szCs w:val="22"/>
        </w:rPr>
        <w:t>).</w:t>
      </w:r>
      <w:r w:rsidRPr="00C05AC5">
        <w:rPr>
          <w:rFonts w:cs="Arial"/>
          <w:szCs w:val="22"/>
        </w:rPr>
        <w:t xml:space="preserve"> </w:t>
      </w:r>
      <w:r w:rsidR="009871C0">
        <w:rPr>
          <w:rFonts w:cs="Arial"/>
          <w:szCs w:val="22"/>
        </w:rPr>
        <w:t>P</w:t>
      </w:r>
      <w:r w:rsidR="009871C0" w:rsidRPr="00C05AC5">
        <w:rPr>
          <w:rFonts w:cs="Arial"/>
          <w:szCs w:val="22"/>
        </w:rPr>
        <w:t xml:space="preserve">racticing self-critical cognition, in which </w:t>
      </w:r>
      <w:r w:rsidR="009871C0">
        <w:rPr>
          <w:rFonts w:cs="Arial"/>
          <w:szCs w:val="22"/>
        </w:rPr>
        <w:t>a</w:t>
      </w:r>
      <w:r w:rsidR="00BB0996">
        <w:rPr>
          <w:rFonts w:cs="Arial"/>
          <w:szCs w:val="22"/>
        </w:rPr>
        <w:t xml:space="preserve"> </w:t>
      </w:r>
      <w:r w:rsidR="009871C0">
        <w:rPr>
          <w:rFonts w:cs="Arial"/>
          <w:szCs w:val="22"/>
        </w:rPr>
        <w:t>singer’s</w:t>
      </w:r>
      <w:r w:rsidR="009871C0" w:rsidRPr="00C05AC5">
        <w:rPr>
          <w:rFonts w:cs="Arial"/>
          <w:szCs w:val="22"/>
        </w:rPr>
        <w:t xml:space="preserve"> interpretation of events </w:t>
      </w:r>
      <w:r w:rsidR="009871C0">
        <w:rPr>
          <w:rFonts w:cs="Arial"/>
          <w:szCs w:val="22"/>
        </w:rPr>
        <w:t>causes</w:t>
      </w:r>
      <w:r w:rsidR="009871C0" w:rsidRPr="00C05AC5">
        <w:rPr>
          <w:rFonts w:cs="Arial"/>
          <w:szCs w:val="22"/>
        </w:rPr>
        <w:t xml:space="preserve"> more distress than the actual event itself</w:t>
      </w:r>
      <w:r w:rsidR="00A260C2">
        <w:rPr>
          <w:rFonts w:cs="Arial"/>
          <w:szCs w:val="22"/>
        </w:rPr>
        <w:t xml:space="preserve">, </w:t>
      </w:r>
      <w:r w:rsidR="00255142">
        <w:rPr>
          <w:rFonts w:cs="Arial"/>
          <w:color w:val="222222"/>
          <w:szCs w:val="22"/>
          <w:shd w:val="clear" w:color="auto" w:fill="FFFFFF"/>
        </w:rPr>
        <w:t xml:space="preserve">can result in feelings of </w:t>
      </w:r>
      <w:r w:rsidR="00255142" w:rsidRPr="00C05AC5">
        <w:rPr>
          <w:rFonts w:cs="Arial"/>
          <w:szCs w:val="22"/>
        </w:rPr>
        <w:t>inadequacy and weakness leading to shame</w:t>
      </w:r>
      <w:r w:rsidR="00A260C2">
        <w:rPr>
          <w:rFonts w:cs="Arial"/>
          <w:szCs w:val="22"/>
        </w:rPr>
        <w:t xml:space="preserve"> </w:t>
      </w:r>
      <w:r w:rsidR="00A260C2" w:rsidRPr="00C05AC5">
        <w:rPr>
          <w:rFonts w:cs="Arial"/>
          <w:color w:val="222222"/>
          <w:szCs w:val="22"/>
          <w:shd w:val="clear" w:color="auto" w:fill="FFFFFF"/>
        </w:rPr>
        <w:t>(Hoffman</w:t>
      </w:r>
      <w:r w:rsidR="00A260C2">
        <w:rPr>
          <w:rFonts w:cs="Arial"/>
          <w:color w:val="222222"/>
          <w:szCs w:val="22"/>
          <w:shd w:val="clear" w:color="auto" w:fill="FFFFFF"/>
        </w:rPr>
        <w:t xml:space="preserve"> and</w:t>
      </w:r>
      <w:r w:rsidR="00A260C2" w:rsidRPr="00C05AC5">
        <w:rPr>
          <w:rFonts w:cs="Arial"/>
          <w:color w:val="222222"/>
          <w:szCs w:val="22"/>
          <w:shd w:val="clear" w:color="auto" w:fill="FFFFFF"/>
        </w:rPr>
        <w:t xml:space="preserve"> Hanrahan</w:t>
      </w:r>
      <w:r w:rsidR="00A260C2">
        <w:rPr>
          <w:rFonts w:cs="Arial"/>
          <w:color w:val="222222"/>
          <w:szCs w:val="22"/>
          <w:shd w:val="clear" w:color="auto" w:fill="FFFFFF"/>
        </w:rPr>
        <w:t>,</w:t>
      </w:r>
      <w:r w:rsidR="00A260C2" w:rsidRPr="00C05AC5">
        <w:rPr>
          <w:rFonts w:cs="Arial"/>
          <w:color w:val="222222"/>
          <w:szCs w:val="22"/>
          <w:shd w:val="clear" w:color="auto" w:fill="FFFFFF"/>
        </w:rPr>
        <w:t xml:space="preserve"> 2012)</w:t>
      </w:r>
      <w:r w:rsidR="009871C0" w:rsidRPr="00C05AC5">
        <w:rPr>
          <w:rFonts w:cs="Arial"/>
          <w:szCs w:val="22"/>
        </w:rPr>
        <w:t>.</w:t>
      </w:r>
      <w:r w:rsidR="00A260C2">
        <w:rPr>
          <w:rFonts w:cs="Arial"/>
          <w:szCs w:val="22"/>
        </w:rPr>
        <w:t xml:space="preserve"> </w:t>
      </w:r>
      <w:r w:rsidR="00A260C2" w:rsidRPr="00C05AC5">
        <w:rPr>
          <w:rFonts w:cs="Arial"/>
          <w:szCs w:val="22"/>
        </w:rPr>
        <w:t>Juncos refers to</w:t>
      </w:r>
      <w:r w:rsidR="00A260C2">
        <w:rPr>
          <w:rFonts w:cs="Arial"/>
          <w:szCs w:val="22"/>
        </w:rPr>
        <w:t xml:space="preserve"> this</w:t>
      </w:r>
      <w:r w:rsidR="00A260C2" w:rsidRPr="00C05AC5">
        <w:rPr>
          <w:rFonts w:cs="Arial"/>
          <w:szCs w:val="22"/>
        </w:rPr>
        <w:t xml:space="preserve"> as </w:t>
      </w:r>
      <w:r w:rsidR="00A260C2">
        <w:rPr>
          <w:rFonts w:cs="Arial"/>
          <w:szCs w:val="22"/>
        </w:rPr>
        <w:t xml:space="preserve">an </w:t>
      </w:r>
      <w:r w:rsidR="00A260C2" w:rsidRPr="00C05AC5">
        <w:rPr>
          <w:rFonts w:cs="Arial"/>
          <w:szCs w:val="22"/>
        </w:rPr>
        <w:t>“attachment to the storied self” (2021).</w:t>
      </w:r>
      <w:r w:rsidR="007E72F5" w:rsidRPr="007E72F5">
        <w:rPr>
          <w:rFonts w:cs="Arial"/>
          <w:szCs w:val="22"/>
        </w:rPr>
        <w:t xml:space="preserve"> </w:t>
      </w:r>
      <w:r w:rsidR="007E72F5" w:rsidRPr="00C05AC5">
        <w:rPr>
          <w:rFonts w:cs="Arial"/>
          <w:szCs w:val="22"/>
        </w:rPr>
        <w:t xml:space="preserve">This </w:t>
      </w:r>
      <w:r w:rsidR="00740579">
        <w:rPr>
          <w:rFonts w:cs="Arial"/>
          <w:szCs w:val="22"/>
        </w:rPr>
        <w:t xml:space="preserve">attachment </w:t>
      </w:r>
      <w:r w:rsidR="007E72F5" w:rsidRPr="00C05AC5">
        <w:rPr>
          <w:rFonts w:cs="Arial"/>
          <w:szCs w:val="22"/>
        </w:rPr>
        <w:t>demonstrat</w:t>
      </w:r>
      <w:r w:rsidR="007E72F5">
        <w:rPr>
          <w:rFonts w:cs="Arial"/>
          <w:szCs w:val="22"/>
        </w:rPr>
        <w:t>es</w:t>
      </w:r>
      <w:r w:rsidR="007E72F5" w:rsidRPr="00C05AC5">
        <w:rPr>
          <w:rFonts w:cs="Arial"/>
          <w:szCs w:val="22"/>
        </w:rPr>
        <w:t xml:space="preserve"> a lack of mental fortitude and flexibility</w:t>
      </w:r>
      <w:r w:rsidR="005806BF">
        <w:rPr>
          <w:rFonts w:cs="Arial"/>
          <w:szCs w:val="22"/>
        </w:rPr>
        <w:t xml:space="preserve"> </w:t>
      </w:r>
      <w:r w:rsidR="005806BF" w:rsidRPr="00C05AC5">
        <w:rPr>
          <w:rFonts w:cs="Arial"/>
          <w:color w:val="222222"/>
          <w:szCs w:val="22"/>
          <w:shd w:val="clear" w:color="auto" w:fill="FFFFFF"/>
        </w:rPr>
        <w:t>(Kendrick et al.</w:t>
      </w:r>
      <w:r w:rsidR="005806BF">
        <w:rPr>
          <w:rFonts w:cs="Arial"/>
          <w:color w:val="222222"/>
          <w:szCs w:val="22"/>
          <w:shd w:val="clear" w:color="auto" w:fill="FFFFFF"/>
        </w:rPr>
        <w:t>,</w:t>
      </w:r>
      <w:r w:rsidR="005806BF" w:rsidRPr="00C05AC5">
        <w:rPr>
          <w:rFonts w:cs="Arial"/>
          <w:color w:val="222222"/>
          <w:szCs w:val="22"/>
          <w:shd w:val="clear" w:color="auto" w:fill="FFFFFF"/>
        </w:rPr>
        <w:t xml:space="preserve"> 1982)</w:t>
      </w:r>
      <w:r w:rsidR="007E72F5" w:rsidRPr="00C05AC5">
        <w:rPr>
          <w:rFonts w:cs="Arial"/>
          <w:szCs w:val="22"/>
        </w:rPr>
        <w:t xml:space="preserve">, and acceptance and commitment </w:t>
      </w:r>
      <w:r w:rsidR="005806BF">
        <w:rPr>
          <w:rFonts w:cs="Arial"/>
          <w:szCs w:val="22"/>
        </w:rPr>
        <w:t>coaching</w:t>
      </w:r>
      <w:r w:rsidR="007E72F5" w:rsidRPr="00C05AC5">
        <w:rPr>
          <w:rFonts w:cs="Arial"/>
          <w:szCs w:val="22"/>
        </w:rPr>
        <w:t xml:space="preserve"> </w:t>
      </w:r>
      <w:r w:rsidR="0012247F">
        <w:rPr>
          <w:rFonts w:cs="Arial"/>
          <w:szCs w:val="22"/>
        </w:rPr>
        <w:t>offers</w:t>
      </w:r>
      <w:r w:rsidR="005806BF">
        <w:rPr>
          <w:rFonts w:cs="Arial"/>
          <w:szCs w:val="22"/>
        </w:rPr>
        <w:t xml:space="preserve"> psychological skills to </w:t>
      </w:r>
      <w:r w:rsidR="00D14CE2">
        <w:rPr>
          <w:rFonts w:cs="Arial"/>
          <w:szCs w:val="22"/>
        </w:rPr>
        <w:t xml:space="preserve">navigate these challenges </w:t>
      </w:r>
      <w:r w:rsidR="00CC450B" w:rsidRPr="00C05AC5">
        <w:rPr>
          <w:rFonts w:cs="Arial"/>
          <w:szCs w:val="22"/>
        </w:rPr>
        <w:t>(Mahony et. al</w:t>
      </w:r>
      <w:r w:rsidR="00CC450B">
        <w:rPr>
          <w:rFonts w:cs="Arial"/>
          <w:szCs w:val="22"/>
        </w:rPr>
        <w:t xml:space="preserve">., </w:t>
      </w:r>
      <w:r w:rsidR="00CC450B" w:rsidRPr="00C05AC5">
        <w:rPr>
          <w:rFonts w:cs="Arial"/>
          <w:szCs w:val="22"/>
        </w:rPr>
        <w:t xml:space="preserve">2022). </w:t>
      </w:r>
    </w:p>
    <w:p w14:paraId="0D4A5499" w14:textId="77777777" w:rsidR="003B424A" w:rsidRDefault="003B424A" w:rsidP="00CC450B">
      <w:pPr>
        <w:spacing w:line="360" w:lineRule="auto"/>
        <w:rPr>
          <w:rFonts w:cs="Arial"/>
          <w:szCs w:val="22"/>
        </w:rPr>
      </w:pPr>
    </w:p>
    <w:p w14:paraId="3E040E13" w14:textId="77777777" w:rsidR="003B424A" w:rsidRDefault="003B424A" w:rsidP="00CC450B">
      <w:pPr>
        <w:spacing w:line="360" w:lineRule="auto"/>
        <w:rPr>
          <w:rFonts w:cs="Arial"/>
          <w:szCs w:val="22"/>
        </w:rPr>
      </w:pPr>
    </w:p>
    <w:p w14:paraId="133AFA74" w14:textId="77777777" w:rsidR="00D9089E" w:rsidRDefault="00D9089E" w:rsidP="00D9089E">
      <w:pPr>
        <w:spacing w:line="360" w:lineRule="auto"/>
        <w:rPr>
          <w:rFonts w:cs="Arial"/>
          <w:b/>
          <w:bCs/>
          <w:szCs w:val="22"/>
        </w:rPr>
      </w:pPr>
      <w:r w:rsidRPr="00C05AC5">
        <w:rPr>
          <w:rFonts w:cs="Arial"/>
          <w:b/>
          <w:bCs/>
          <w:szCs w:val="22"/>
        </w:rPr>
        <w:lastRenderedPageBreak/>
        <w:t>Abstract Conceptualization</w:t>
      </w:r>
    </w:p>
    <w:p w14:paraId="6E6AA281" w14:textId="271C3C80" w:rsidR="00614BEC" w:rsidRDefault="00347999" w:rsidP="00347999">
      <w:pPr>
        <w:spacing w:line="360" w:lineRule="auto"/>
        <w:rPr>
          <w:rFonts w:cs="Arial"/>
          <w:szCs w:val="22"/>
        </w:rPr>
      </w:pPr>
      <w:r w:rsidRPr="00C05AC5">
        <w:rPr>
          <w:rFonts w:cs="Arial"/>
          <w:color w:val="222222"/>
          <w:szCs w:val="22"/>
          <w:shd w:val="clear" w:color="auto" w:fill="FFFFFF"/>
        </w:rPr>
        <w:t xml:space="preserve">A strength of acceptance and commitment </w:t>
      </w:r>
      <w:r>
        <w:rPr>
          <w:rFonts w:cs="Arial"/>
          <w:color w:val="222222"/>
          <w:szCs w:val="22"/>
          <w:shd w:val="clear" w:color="auto" w:fill="FFFFFF"/>
        </w:rPr>
        <w:t>coaching</w:t>
      </w:r>
      <w:r w:rsidRPr="00C05AC5">
        <w:rPr>
          <w:rFonts w:cs="Arial"/>
          <w:color w:val="222222"/>
          <w:szCs w:val="22"/>
          <w:shd w:val="clear" w:color="auto" w:fill="FFFFFF"/>
        </w:rPr>
        <w:t xml:space="preserve"> is its use of the Hex</w:t>
      </w:r>
      <w:r>
        <w:rPr>
          <w:rFonts w:cs="Arial"/>
          <w:color w:val="222222"/>
          <w:szCs w:val="22"/>
          <w:shd w:val="clear" w:color="auto" w:fill="FFFFFF"/>
        </w:rPr>
        <w:t>a</w:t>
      </w:r>
      <w:r w:rsidRPr="00C05AC5">
        <w:rPr>
          <w:rFonts w:cs="Arial"/>
          <w:color w:val="222222"/>
          <w:szCs w:val="22"/>
          <w:shd w:val="clear" w:color="auto" w:fill="FFFFFF"/>
        </w:rPr>
        <w:t>flex, which emphasizes psychological flexibility (Juncos</w:t>
      </w:r>
      <w:r>
        <w:rPr>
          <w:rFonts w:cs="Arial"/>
          <w:color w:val="222222"/>
          <w:szCs w:val="22"/>
          <w:shd w:val="clear" w:color="auto" w:fill="FFFFFF"/>
        </w:rPr>
        <w:t xml:space="preserve"> and</w:t>
      </w:r>
      <w:r w:rsidRPr="00C05AC5">
        <w:rPr>
          <w:rFonts w:cs="Arial"/>
          <w:color w:val="222222"/>
          <w:szCs w:val="22"/>
          <w:shd w:val="clear" w:color="auto" w:fill="FFFFFF"/>
        </w:rPr>
        <w:t xml:space="preserve"> Markman</w:t>
      </w:r>
      <w:r>
        <w:rPr>
          <w:rFonts w:cs="Arial"/>
          <w:color w:val="222222"/>
          <w:szCs w:val="22"/>
          <w:shd w:val="clear" w:color="auto" w:fill="FFFFFF"/>
        </w:rPr>
        <w:t xml:space="preserve">, </w:t>
      </w:r>
      <w:r w:rsidRPr="00C05AC5">
        <w:rPr>
          <w:rFonts w:cs="Arial"/>
          <w:color w:val="222222"/>
          <w:szCs w:val="22"/>
          <w:shd w:val="clear" w:color="auto" w:fill="FFFFFF"/>
        </w:rPr>
        <w:t>2016). The Hex</w:t>
      </w:r>
      <w:r>
        <w:rPr>
          <w:rFonts w:cs="Arial"/>
          <w:color w:val="222222"/>
          <w:szCs w:val="22"/>
          <w:shd w:val="clear" w:color="auto" w:fill="FFFFFF"/>
        </w:rPr>
        <w:t>a</w:t>
      </w:r>
      <w:r w:rsidRPr="00C05AC5">
        <w:rPr>
          <w:rFonts w:cs="Arial"/>
          <w:color w:val="222222"/>
          <w:szCs w:val="22"/>
          <w:shd w:val="clear" w:color="auto" w:fill="FFFFFF"/>
        </w:rPr>
        <w:t xml:space="preserve">flex </w:t>
      </w:r>
      <w:r w:rsidR="00880D13">
        <w:rPr>
          <w:rFonts w:cs="Arial"/>
          <w:color w:val="222222"/>
          <w:szCs w:val="22"/>
          <w:shd w:val="clear" w:color="auto" w:fill="FFFFFF"/>
        </w:rPr>
        <w:t>teaches</w:t>
      </w:r>
      <w:r w:rsidRPr="00C05AC5">
        <w:rPr>
          <w:rFonts w:cs="Arial"/>
          <w:color w:val="222222"/>
          <w:szCs w:val="22"/>
          <w:shd w:val="clear" w:color="auto" w:fill="FFFFFF"/>
        </w:rPr>
        <w:t xml:space="preserve"> </w:t>
      </w:r>
      <w:r w:rsidRPr="00C05AC5">
        <w:rPr>
          <w:rFonts w:cs="Arial"/>
          <w:szCs w:val="22"/>
        </w:rPr>
        <w:t>mindfulness, defusion, acceptance, values identification, and committed action as skills of psychological flexibility</w:t>
      </w:r>
      <w:r w:rsidRPr="00C05AC5">
        <w:rPr>
          <w:rFonts w:cs="Arial"/>
          <w:color w:val="222222"/>
          <w:szCs w:val="22"/>
          <w:shd w:val="clear" w:color="auto" w:fill="FFFFFF"/>
        </w:rPr>
        <w:t xml:space="preserve"> </w:t>
      </w:r>
      <w:r w:rsidRPr="00C05AC5">
        <w:rPr>
          <w:rFonts w:cs="Arial"/>
          <w:szCs w:val="22"/>
          <w:shd w:val="clear" w:color="auto" w:fill="FFFFFF"/>
        </w:rPr>
        <w:t>(Juncos et al.</w:t>
      </w:r>
      <w:r>
        <w:rPr>
          <w:rFonts w:cs="Arial"/>
          <w:szCs w:val="22"/>
          <w:shd w:val="clear" w:color="auto" w:fill="FFFFFF"/>
        </w:rPr>
        <w:t>,</w:t>
      </w:r>
      <w:r w:rsidRPr="00C05AC5">
        <w:rPr>
          <w:rFonts w:cs="Arial"/>
          <w:szCs w:val="22"/>
          <w:shd w:val="clear" w:color="auto" w:fill="FFFFFF"/>
        </w:rPr>
        <w:t xml:space="preserve"> 2017</w:t>
      </w:r>
      <w:r w:rsidRPr="00C05AC5">
        <w:rPr>
          <w:rFonts w:cs="Arial"/>
          <w:color w:val="222222"/>
          <w:szCs w:val="22"/>
          <w:shd w:val="clear" w:color="auto" w:fill="FFFFFF"/>
        </w:rPr>
        <w:t>). Psychological flexibility leads to confidence even while symptoms of anxiety are still present, which is a radical concept to me after being convinced that the presence of physiological responses to fear were ruining my music performances (</w:t>
      </w:r>
      <w:r w:rsidRPr="00C05AC5">
        <w:rPr>
          <w:rFonts w:cs="Arial"/>
          <w:szCs w:val="22"/>
        </w:rPr>
        <w:t>Swai</w:t>
      </w:r>
      <w:r>
        <w:rPr>
          <w:rFonts w:cs="Arial"/>
          <w:szCs w:val="22"/>
        </w:rPr>
        <w:t>n and</w:t>
      </w:r>
      <w:r w:rsidRPr="00C05AC5">
        <w:rPr>
          <w:rFonts w:cs="Arial"/>
          <w:szCs w:val="22"/>
        </w:rPr>
        <w:t xml:space="preserve"> Bodkin-Allen</w:t>
      </w:r>
      <w:r>
        <w:rPr>
          <w:rFonts w:cs="Arial"/>
          <w:szCs w:val="22"/>
        </w:rPr>
        <w:t xml:space="preserve">, </w:t>
      </w:r>
      <w:r w:rsidRPr="00C05AC5">
        <w:rPr>
          <w:rFonts w:cs="Arial"/>
          <w:szCs w:val="22"/>
        </w:rPr>
        <w:t xml:space="preserve">2017). </w:t>
      </w:r>
    </w:p>
    <w:p w14:paraId="00A8747B" w14:textId="77777777" w:rsidR="007E1540" w:rsidRDefault="007E1540" w:rsidP="00347999">
      <w:pPr>
        <w:spacing w:line="360" w:lineRule="auto"/>
        <w:rPr>
          <w:rFonts w:cs="Arial"/>
          <w:szCs w:val="22"/>
          <w:shd w:val="clear" w:color="auto" w:fill="FFFFFF"/>
        </w:rPr>
      </w:pPr>
    </w:p>
    <w:p w14:paraId="5D487453" w14:textId="1632A297" w:rsidR="002C55F1" w:rsidRDefault="005E45AC" w:rsidP="002C55F1">
      <w:pPr>
        <w:spacing w:line="360" w:lineRule="auto"/>
        <w:rPr>
          <w:rFonts w:cs="Arial"/>
          <w:szCs w:val="22"/>
        </w:rPr>
      </w:pPr>
      <w:r>
        <w:rPr>
          <w:rFonts w:cs="Arial"/>
          <w:szCs w:val="22"/>
        </w:rPr>
        <w:t>During my negative performance experiences, a</w:t>
      </w:r>
      <w:r w:rsidR="002C55F1" w:rsidRPr="00C05AC5">
        <w:rPr>
          <w:rFonts w:cs="Arial"/>
          <w:szCs w:val="22"/>
        </w:rPr>
        <w:t>voidance</w:t>
      </w:r>
      <w:r w:rsidR="00F33C01">
        <w:rPr>
          <w:rFonts w:cs="Arial"/>
          <w:szCs w:val="22"/>
        </w:rPr>
        <w:t xml:space="preserve"> </w:t>
      </w:r>
      <w:r w:rsidR="002C55F1" w:rsidRPr="00C05AC5">
        <w:rPr>
          <w:rFonts w:cs="Arial"/>
          <w:szCs w:val="22"/>
        </w:rPr>
        <w:t>trigger</w:t>
      </w:r>
      <w:r w:rsidR="00F33C01">
        <w:rPr>
          <w:rFonts w:cs="Arial"/>
          <w:szCs w:val="22"/>
        </w:rPr>
        <w:t>ed</w:t>
      </w:r>
      <w:r w:rsidR="002C55F1" w:rsidRPr="00C05AC5">
        <w:rPr>
          <w:rFonts w:cs="Arial"/>
          <w:szCs w:val="22"/>
        </w:rPr>
        <w:t xml:space="preserve"> fear, and </w:t>
      </w:r>
      <w:r w:rsidR="00412FEA">
        <w:rPr>
          <w:rFonts w:cs="Arial"/>
          <w:szCs w:val="22"/>
        </w:rPr>
        <w:t xml:space="preserve">my mental rigidity increased </w:t>
      </w:r>
      <w:r w:rsidR="002C55F1" w:rsidRPr="00C05AC5">
        <w:rPr>
          <w:rFonts w:cs="Arial"/>
          <w:szCs w:val="22"/>
        </w:rPr>
        <w:t>the very problem I was trying to escape</w:t>
      </w:r>
      <w:r w:rsidR="00412FEA">
        <w:rPr>
          <w:rFonts w:cs="Arial"/>
          <w:szCs w:val="22"/>
        </w:rPr>
        <w:t xml:space="preserve"> </w:t>
      </w:r>
      <w:r w:rsidR="00412FEA" w:rsidRPr="00C05AC5">
        <w:rPr>
          <w:rFonts w:cs="Arial"/>
          <w:szCs w:val="22"/>
        </w:rPr>
        <w:t>(Hunnicutt</w:t>
      </w:r>
      <w:r w:rsidR="00412FEA">
        <w:rPr>
          <w:rFonts w:cs="Arial"/>
          <w:szCs w:val="22"/>
        </w:rPr>
        <w:t xml:space="preserve"> and</w:t>
      </w:r>
      <w:r w:rsidR="00412FEA" w:rsidRPr="00C05AC5">
        <w:rPr>
          <w:rFonts w:cs="Arial"/>
          <w:szCs w:val="22"/>
        </w:rPr>
        <w:t xml:space="preserve"> Winter</w:t>
      </w:r>
      <w:r w:rsidR="00412FEA">
        <w:rPr>
          <w:rFonts w:cs="Arial"/>
          <w:szCs w:val="22"/>
        </w:rPr>
        <w:t>,</w:t>
      </w:r>
      <w:r w:rsidR="00412FEA" w:rsidRPr="00C05AC5">
        <w:rPr>
          <w:rFonts w:cs="Arial"/>
          <w:szCs w:val="22"/>
        </w:rPr>
        <w:t xml:space="preserve"> 2011)</w:t>
      </w:r>
      <w:r w:rsidR="002C55F1" w:rsidRPr="00C05AC5">
        <w:rPr>
          <w:rFonts w:cs="Arial"/>
          <w:szCs w:val="22"/>
        </w:rPr>
        <w:t>. Defusion, a core concept of psychological flexibility within</w:t>
      </w:r>
      <w:r w:rsidR="002C55F1">
        <w:rPr>
          <w:rFonts w:cs="Arial"/>
          <w:szCs w:val="22"/>
        </w:rPr>
        <w:t xml:space="preserve"> acceptance and commitment </w:t>
      </w:r>
      <w:r w:rsidR="00BC01A6">
        <w:rPr>
          <w:rFonts w:cs="Arial"/>
          <w:szCs w:val="22"/>
        </w:rPr>
        <w:t>coaching</w:t>
      </w:r>
      <w:r w:rsidR="002C55F1" w:rsidRPr="00C05AC5">
        <w:rPr>
          <w:rFonts w:cs="Arial"/>
          <w:szCs w:val="22"/>
        </w:rPr>
        <w:t>, has the opposite effect when implemented appropriately, as neutralization of a word increases comfort with it and forces it to lose its power (</w:t>
      </w:r>
      <w:r w:rsidR="002C55F1" w:rsidRPr="00C05AC5">
        <w:rPr>
          <w:rFonts w:cs="Arial"/>
          <w:szCs w:val="22"/>
          <w:shd w:val="clear" w:color="auto" w:fill="FFFFFF"/>
        </w:rPr>
        <w:t>Juncos et al.</w:t>
      </w:r>
      <w:r w:rsidR="002C55F1">
        <w:rPr>
          <w:rFonts w:cs="Arial"/>
          <w:szCs w:val="22"/>
          <w:shd w:val="clear" w:color="auto" w:fill="FFFFFF"/>
        </w:rPr>
        <w:t>,</w:t>
      </w:r>
      <w:r w:rsidR="002C55F1" w:rsidRPr="00C05AC5">
        <w:rPr>
          <w:rFonts w:cs="Arial"/>
          <w:szCs w:val="22"/>
          <w:shd w:val="clear" w:color="auto" w:fill="FFFFFF"/>
        </w:rPr>
        <w:t xml:space="preserve"> 2017)</w:t>
      </w:r>
      <w:r w:rsidR="002C55F1" w:rsidRPr="00C05AC5">
        <w:rPr>
          <w:rFonts w:cs="Arial"/>
          <w:szCs w:val="22"/>
        </w:rPr>
        <w:t>.</w:t>
      </w:r>
    </w:p>
    <w:p w14:paraId="54793CAB" w14:textId="77777777" w:rsidR="00BB736B" w:rsidRPr="00C05AC5" w:rsidRDefault="00BB736B" w:rsidP="00481CF9">
      <w:pPr>
        <w:spacing w:line="360" w:lineRule="auto"/>
        <w:rPr>
          <w:rFonts w:cs="Arial"/>
          <w:szCs w:val="22"/>
        </w:rPr>
      </w:pPr>
    </w:p>
    <w:p w14:paraId="22E4E855" w14:textId="62F12441" w:rsidR="00BB736B" w:rsidRPr="0074359A" w:rsidRDefault="0074359A" w:rsidP="00481CF9">
      <w:pPr>
        <w:spacing w:line="360" w:lineRule="auto"/>
        <w:rPr>
          <w:rFonts w:cs="Arial"/>
          <w:bCs/>
          <w:szCs w:val="22"/>
        </w:rPr>
      </w:pPr>
      <w:r w:rsidRPr="00C05AC5">
        <w:rPr>
          <w:rFonts w:cs="Arial"/>
          <w:b/>
          <w:bCs/>
          <w:color w:val="222222"/>
          <w:szCs w:val="22"/>
          <w:shd w:val="clear" w:color="auto" w:fill="FFFFFF"/>
        </w:rPr>
        <w:t>Active Experimentation</w:t>
      </w:r>
      <w:r w:rsidRPr="00C05AC5">
        <w:rPr>
          <w:rFonts w:cs="Arial"/>
          <w:color w:val="222222"/>
          <w:szCs w:val="22"/>
          <w:shd w:val="clear" w:color="auto" w:fill="FFFFFF"/>
        </w:rPr>
        <w:t xml:space="preserve"> </w:t>
      </w:r>
    </w:p>
    <w:p w14:paraId="1B7AE9A3" w14:textId="0D761906" w:rsidR="002C02D8" w:rsidRDefault="004F66BB" w:rsidP="00481CF9">
      <w:pPr>
        <w:spacing w:line="360" w:lineRule="auto"/>
        <w:rPr>
          <w:rFonts w:cs="Arial"/>
          <w:szCs w:val="22"/>
          <w:shd w:val="clear" w:color="auto" w:fill="FFFFFF"/>
        </w:rPr>
      </w:pPr>
      <w:r w:rsidRPr="00C05AC5">
        <w:rPr>
          <w:rFonts w:cs="Arial"/>
          <w:szCs w:val="22"/>
        </w:rPr>
        <w:t xml:space="preserve">Studies have shown that cognitive restructuring is effective in treating </w:t>
      </w:r>
      <w:r w:rsidR="006E439B">
        <w:rPr>
          <w:rFonts w:cs="Arial"/>
          <w:szCs w:val="22"/>
        </w:rPr>
        <w:t xml:space="preserve">MPA </w:t>
      </w:r>
      <w:r w:rsidR="006E439B" w:rsidRPr="00C05AC5">
        <w:rPr>
          <w:rFonts w:cs="Arial"/>
          <w:szCs w:val="22"/>
          <w:shd w:val="clear" w:color="auto" w:fill="FFFFFF"/>
        </w:rPr>
        <w:t>(Kendrick et al.</w:t>
      </w:r>
      <w:r w:rsidR="006E439B">
        <w:rPr>
          <w:rFonts w:cs="Arial"/>
          <w:szCs w:val="22"/>
          <w:shd w:val="clear" w:color="auto" w:fill="FFFFFF"/>
        </w:rPr>
        <w:t>,</w:t>
      </w:r>
      <w:r w:rsidR="006E439B" w:rsidRPr="00C05AC5">
        <w:rPr>
          <w:rFonts w:cs="Arial"/>
          <w:szCs w:val="22"/>
          <w:shd w:val="clear" w:color="auto" w:fill="FFFFFF"/>
        </w:rPr>
        <w:t xml:space="preserve"> 1982).</w:t>
      </w:r>
      <w:r w:rsidR="006E439B" w:rsidRPr="00C05AC5">
        <w:rPr>
          <w:rFonts w:cs="Arial"/>
          <w:i/>
          <w:iCs/>
          <w:szCs w:val="22"/>
          <w:shd w:val="clear" w:color="auto" w:fill="FFFFFF"/>
        </w:rPr>
        <w:t xml:space="preserve"> </w:t>
      </w:r>
      <w:r w:rsidR="00E41CEF">
        <w:rPr>
          <w:rFonts w:cs="Arial"/>
          <w:szCs w:val="22"/>
        </w:rPr>
        <w:t>When</w:t>
      </w:r>
      <w:r w:rsidR="006E439B">
        <w:rPr>
          <w:rFonts w:cs="Arial"/>
          <w:szCs w:val="22"/>
        </w:rPr>
        <w:t xml:space="preserve"> researching</w:t>
      </w:r>
      <w:r w:rsidR="00B9055E" w:rsidRPr="00C05AC5">
        <w:rPr>
          <w:rFonts w:cs="Arial"/>
          <w:szCs w:val="22"/>
        </w:rPr>
        <w:t xml:space="preserve"> common approaches </w:t>
      </w:r>
      <w:r w:rsidR="00F15C7E" w:rsidRPr="00C05AC5">
        <w:rPr>
          <w:rFonts w:cs="Arial"/>
          <w:szCs w:val="22"/>
        </w:rPr>
        <w:t xml:space="preserve">for reducing MPA and comparing them with the effectiveness and perceived advantages of </w:t>
      </w:r>
      <w:r w:rsidR="006E439B">
        <w:rPr>
          <w:rFonts w:cs="Arial"/>
          <w:szCs w:val="22"/>
        </w:rPr>
        <w:t xml:space="preserve">ACC, </w:t>
      </w:r>
      <w:r w:rsidR="0081618A">
        <w:rPr>
          <w:rFonts w:cs="Arial"/>
          <w:szCs w:val="22"/>
        </w:rPr>
        <w:t xml:space="preserve">I </w:t>
      </w:r>
      <w:r w:rsidR="003A21D1">
        <w:rPr>
          <w:rFonts w:cs="Arial"/>
          <w:szCs w:val="22"/>
        </w:rPr>
        <w:t xml:space="preserve">initially </w:t>
      </w:r>
      <w:r w:rsidR="0081618A">
        <w:rPr>
          <w:rFonts w:cs="Arial"/>
          <w:szCs w:val="22"/>
        </w:rPr>
        <w:t xml:space="preserve">regretted that I did not pursue </w:t>
      </w:r>
      <w:r w:rsidR="003A21D1">
        <w:rPr>
          <w:rFonts w:cs="Arial"/>
          <w:szCs w:val="22"/>
        </w:rPr>
        <w:t>a broader, more popular topic such as</w:t>
      </w:r>
      <w:r w:rsidR="0081618A">
        <w:rPr>
          <w:rFonts w:cs="Arial"/>
          <w:szCs w:val="22"/>
        </w:rPr>
        <w:t xml:space="preserve"> cognitive-behavioural therapy for </w:t>
      </w:r>
      <w:r w:rsidR="007A29AB">
        <w:rPr>
          <w:rFonts w:cs="Arial"/>
          <w:szCs w:val="22"/>
        </w:rPr>
        <w:t xml:space="preserve">treating </w:t>
      </w:r>
      <w:r w:rsidR="0081618A">
        <w:rPr>
          <w:rFonts w:cs="Arial"/>
          <w:szCs w:val="22"/>
        </w:rPr>
        <w:t>singers</w:t>
      </w:r>
      <w:r w:rsidR="007A29AB">
        <w:rPr>
          <w:rFonts w:cs="Arial"/>
          <w:szCs w:val="22"/>
        </w:rPr>
        <w:t xml:space="preserve"> with MPA</w:t>
      </w:r>
      <w:r w:rsidR="00122E75" w:rsidRPr="00122E75">
        <w:rPr>
          <w:rFonts w:cs="Arial"/>
          <w:color w:val="222222"/>
          <w:szCs w:val="22"/>
          <w:shd w:val="clear" w:color="auto" w:fill="FFFFFF"/>
        </w:rPr>
        <w:t xml:space="preserve"> </w:t>
      </w:r>
      <w:r w:rsidR="00122E75">
        <w:rPr>
          <w:rFonts w:cs="Arial"/>
          <w:color w:val="222222"/>
          <w:szCs w:val="22"/>
          <w:shd w:val="clear" w:color="auto" w:fill="FFFFFF"/>
        </w:rPr>
        <w:t>(</w:t>
      </w:r>
      <w:r w:rsidR="00122E75" w:rsidRPr="00C05AC5">
        <w:rPr>
          <w:rFonts w:cs="Arial"/>
          <w:color w:val="222222"/>
          <w:szCs w:val="22"/>
          <w:shd w:val="clear" w:color="auto" w:fill="FFFFFF"/>
        </w:rPr>
        <w:t>Hoffman</w:t>
      </w:r>
      <w:r w:rsidR="00122E75">
        <w:rPr>
          <w:rFonts w:cs="Arial"/>
          <w:color w:val="222222"/>
          <w:szCs w:val="22"/>
          <w:shd w:val="clear" w:color="auto" w:fill="FFFFFF"/>
        </w:rPr>
        <w:t xml:space="preserve"> and</w:t>
      </w:r>
      <w:r w:rsidR="00122E75" w:rsidRPr="00C05AC5">
        <w:rPr>
          <w:rFonts w:cs="Arial"/>
          <w:color w:val="222222"/>
          <w:szCs w:val="22"/>
          <w:shd w:val="clear" w:color="auto" w:fill="FFFFFF"/>
        </w:rPr>
        <w:t xml:space="preserve"> Hanrahan</w:t>
      </w:r>
      <w:r w:rsidR="00122E75">
        <w:rPr>
          <w:rFonts w:cs="Arial"/>
          <w:color w:val="222222"/>
          <w:szCs w:val="22"/>
          <w:shd w:val="clear" w:color="auto" w:fill="FFFFFF"/>
        </w:rPr>
        <w:t xml:space="preserve">, </w:t>
      </w:r>
      <w:r w:rsidR="00122E75" w:rsidRPr="00C05AC5">
        <w:rPr>
          <w:rFonts w:cs="Arial"/>
          <w:color w:val="222222"/>
          <w:szCs w:val="22"/>
          <w:shd w:val="clear" w:color="auto" w:fill="FFFFFF"/>
        </w:rPr>
        <w:t>2012</w:t>
      </w:r>
      <w:r w:rsidR="00122E75">
        <w:rPr>
          <w:rFonts w:cs="Arial"/>
          <w:color w:val="222222"/>
          <w:szCs w:val="22"/>
          <w:shd w:val="clear" w:color="auto" w:fill="FFFFFF"/>
        </w:rPr>
        <w:t>)</w:t>
      </w:r>
      <w:r w:rsidR="003A21D1">
        <w:rPr>
          <w:rFonts w:cs="Arial"/>
          <w:color w:val="222222"/>
          <w:szCs w:val="22"/>
          <w:shd w:val="clear" w:color="auto" w:fill="FFFFFF"/>
        </w:rPr>
        <w:t>.</w:t>
      </w:r>
      <w:r w:rsidR="002C02D8">
        <w:rPr>
          <w:rFonts w:cs="Arial"/>
          <w:color w:val="222222"/>
          <w:szCs w:val="22"/>
          <w:shd w:val="clear" w:color="auto" w:fill="FFFFFF"/>
        </w:rPr>
        <w:t xml:space="preserve"> </w:t>
      </w:r>
      <w:r w:rsidR="00AF32BE">
        <w:rPr>
          <w:rFonts w:cs="Arial"/>
          <w:color w:val="222222"/>
          <w:szCs w:val="22"/>
          <w:shd w:val="clear" w:color="auto" w:fill="FFFFFF"/>
        </w:rPr>
        <w:t xml:space="preserve">After considering this option, however, I decided that despite the limited academic papers currently published </w:t>
      </w:r>
      <w:r w:rsidR="008D09B4">
        <w:rPr>
          <w:rFonts w:cs="Arial"/>
          <w:color w:val="222222"/>
          <w:szCs w:val="22"/>
          <w:shd w:val="clear" w:color="auto" w:fill="FFFFFF"/>
        </w:rPr>
        <w:t>on</w:t>
      </w:r>
      <w:r w:rsidR="00AF32BE">
        <w:rPr>
          <w:rFonts w:cs="Arial"/>
          <w:color w:val="222222"/>
          <w:szCs w:val="22"/>
          <w:shd w:val="clear" w:color="auto" w:fill="FFFFFF"/>
        </w:rPr>
        <w:t xml:space="preserve"> ACC for singers, </w:t>
      </w:r>
      <w:r w:rsidR="00894A54">
        <w:rPr>
          <w:rFonts w:cs="Arial"/>
          <w:color w:val="222222"/>
          <w:szCs w:val="22"/>
          <w:shd w:val="clear" w:color="auto" w:fill="FFFFFF"/>
        </w:rPr>
        <w:t xml:space="preserve">it was still a topic in which I was passionate about pursuing further knowledge. The concept of </w:t>
      </w:r>
      <w:r w:rsidR="00813D9F">
        <w:rPr>
          <w:rFonts w:cs="Arial"/>
          <w:color w:val="222222"/>
          <w:szCs w:val="22"/>
          <w:shd w:val="clear" w:color="auto" w:fill="FFFFFF"/>
        </w:rPr>
        <w:t xml:space="preserve">thriving during a performance despite feelings of anxiety and its </w:t>
      </w:r>
      <w:r w:rsidR="00792C93">
        <w:rPr>
          <w:rFonts w:cs="Arial"/>
          <w:color w:val="222222"/>
          <w:szCs w:val="22"/>
          <w:shd w:val="clear" w:color="auto" w:fill="FFFFFF"/>
        </w:rPr>
        <w:t xml:space="preserve">unwelcome side effects </w:t>
      </w:r>
      <w:r w:rsidR="00460D12">
        <w:rPr>
          <w:rFonts w:cs="Arial"/>
          <w:color w:val="222222"/>
          <w:szCs w:val="22"/>
          <w:shd w:val="clear" w:color="auto" w:fill="FFFFFF"/>
        </w:rPr>
        <w:t>piqued</w:t>
      </w:r>
      <w:r w:rsidR="00792C93">
        <w:rPr>
          <w:rFonts w:cs="Arial"/>
          <w:color w:val="222222"/>
          <w:szCs w:val="22"/>
          <w:shd w:val="clear" w:color="auto" w:fill="FFFFFF"/>
        </w:rPr>
        <w:t xml:space="preserve"> my curiosity</w:t>
      </w:r>
      <w:r w:rsidR="00460D12">
        <w:rPr>
          <w:rFonts w:cs="Arial"/>
          <w:color w:val="222222"/>
          <w:szCs w:val="22"/>
          <w:shd w:val="clear" w:color="auto" w:fill="FFFFFF"/>
        </w:rPr>
        <w:t xml:space="preserve"> to a level that I could not ignore </w:t>
      </w:r>
      <w:r w:rsidR="00460D12" w:rsidRPr="00C05AC5">
        <w:rPr>
          <w:rFonts w:cs="Arial"/>
          <w:szCs w:val="22"/>
          <w:shd w:val="clear" w:color="auto" w:fill="FFFFFF"/>
        </w:rPr>
        <w:t>(Juncos et al.</w:t>
      </w:r>
      <w:r w:rsidR="00460D12">
        <w:rPr>
          <w:rFonts w:cs="Arial"/>
          <w:szCs w:val="22"/>
          <w:shd w:val="clear" w:color="auto" w:fill="FFFFFF"/>
        </w:rPr>
        <w:t xml:space="preserve">, </w:t>
      </w:r>
      <w:r w:rsidR="00460D12" w:rsidRPr="00C05AC5">
        <w:rPr>
          <w:rFonts w:cs="Arial"/>
          <w:szCs w:val="22"/>
          <w:shd w:val="clear" w:color="auto" w:fill="FFFFFF"/>
        </w:rPr>
        <w:t>2017).</w:t>
      </w:r>
    </w:p>
    <w:p w14:paraId="76FE6225" w14:textId="77777777" w:rsidR="004E1004" w:rsidRDefault="004E1004" w:rsidP="00481CF9">
      <w:pPr>
        <w:spacing w:line="360" w:lineRule="auto"/>
        <w:rPr>
          <w:rFonts w:cs="Arial"/>
          <w:szCs w:val="22"/>
          <w:shd w:val="clear" w:color="auto" w:fill="FFFFFF"/>
        </w:rPr>
      </w:pPr>
    </w:p>
    <w:p w14:paraId="38E8F478" w14:textId="77777777" w:rsidR="002558A2" w:rsidRDefault="00A80C51" w:rsidP="004E1004">
      <w:pPr>
        <w:spacing w:line="360" w:lineRule="auto"/>
        <w:rPr>
          <w:rFonts w:cs="Arial"/>
          <w:szCs w:val="22"/>
        </w:rPr>
      </w:pPr>
      <w:r>
        <w:rPr>
          <w:rFonts w:cs="Arial"/>
          <w:szCs w:val="22"/>
        </w:rPr>
        <w:t xml:space="preserve">Reflecting on my past traumatic experiences with music performance anxiety </w:t>
      </w:r>
      <w:r w:rsidR="00840F49">
        <w:rPr>
          <w:rFonts w:cs="Arial"/>
          <w:szCs w:val="22"/>
        </w:rPr>
        <w:t xml:space="preserve">while considering </w:t>
      </w:r>
      <w:r w:rsidR="005C77F3">
        <w:rPr>
          <w:rFonts w:cs="Arial"/>
          <w:szCs w:val="22"/>
        </w:rPr>
        <w:t xml:space="preserve">my </w:t>
      </w:r>
      <w:r w:rsidR="007818D7">
        <w:rPr>
          <w:rFonts w:cs="Arial"/>
          <w:szCs w:val="22"/>
        </w:rPr>
        <w:t>state of mind</w:t>
      </w:r>
      <w:r w:rsidR="005C77F3">
        <w:rPr>
          <w:rFonts w:cs="Arial"/>
          <w:szCs w:val="22"/>
        </w:rPr>
        <w:t xml:space="preserve"> through the lens of the </w:t>
      </w:r>
      <w:r w:rsidR="002F3C2B">
        <w:rPr>
          <w:rFonts w:cs="Arial"/>
          <w:szCs w:val="22"/>
        </w:rPr>
        <w:t xml:space="preserve">Hexaflex model, specifically the principles of </w:t>
      </w:r>
      <w:r w:rsidR="00840F49">
        <w:rPr>
          <w:rFonts w:cs="Arial"/>
          <w:szCs w:val="22"/>
        </w:rPr>
        <w:t xml:space="preserve">psychological rigidity </w:t>
      </w:r>
      <w:r w:rsidR="002F3C2B">
        <w:rPr>
          <w:rFonts w:cs="Arial"/>
          <w:szCs w:val="22"/>
        </w:rPr>
        <w:t xml:space="preserve">versus </w:t>
      </w:r>
      <w:r w:rsidR="00840F49">
        <w:rPr>
          <w:rFonts w:cs="Arial"/>
          <w:szCs w:val="22"/>
        </w:rPr>
        <w:t>flexibility</w:t>
      </w:r>
      <w:r w:rsidR="002F3C2B">
        <w:rPr>
          <w:rFonts w:cs="Arial"/>
          <w:szCs w:val="22"/>
        </w:rPr>
        <w:t>, has helped me</w:t>
      </w:r>
      <w:r w:rsidR="007818D7">
        <w:rPr>
          <w:rFonts w:cs="Arial"/>
          <w:szCs w:val="22"/>
        </w:rPr>
        <w:t xml:space="preserve"> retrospectively</w:t>
      </w:r>
      <w:r w:rsidR="002F3C2B">
        <w:rPr>
          <w:rFonts w:cs="Arial"/>
          <w:szCs w:val="22"/>
        </w:rPr>
        <w:t xml:space="preserve"> understand </w:t>
      </w:r>
      <w:r w:rsidR="00A715C7">
        <w:rPr>
          <w:rFonts w:cs="Arial"/>
          <w:szCs w:val="22"/>
        </w:rPr>
        <w:t xml:space="preserve">why my stress </w:t>
      </w:r>
      <w:r w:rsidR="005A0DBE">
        <w:rPr>
          <w:rFonts w:cs="Arial"/>
          <w:szCs w:val="22"/>
        </w:rPr>
        <w:t xml:space="preserve">and anxiety </w:t>
      </w:r>
      <w:r w:rsidR="00B91B66">
        <w:rPr>
          <w:rFonts w:cs="Arial"/>
          <w:szCs w:val="22"/>
        </w:rPr>
        <w:t>intensified</w:t>
      </w:r>
      <w:r w:rsidR="00A715C7">
        <w:rPr>
          <w:rFonts w:cs="Arial"/>
          <w:szCs w:val="22"/>
        </w:rPr>
        <w:t xml:space="preserve"> </w:t>
      </w:r>
      <w:r w:rsidR="006309D4">
        <w:rPr>
          <w:rFonts w:cs="Arial"/>
          <w:szCs w:val="22"/>
        </w:rPr>
        <w:t>as I</w:t>
      </w:r>
      <w:r w:rsidR="00B91B66">
        <w:rPr>
          <w:rFonts w:cs="Arial"/>
          <w:szCs w:val="22"/>
        </w:rPr>
        <w:t xml:space="preserve"> continued</w:t>
      </w:r>
      <w:r w:rsidR="006309D4">
        <w:rPr>
          <w:rFonts w:cs="Arial"/>
          <w:szCs w:val="22"/>
        </w:rPr>
        <w:t xml:space="preserve"> </w:t>
      </w:r>
      <w:r w:rsidR="007818D7">
        <w:rPr>
          <w:rFonts w:cs="Arial"/>
          <w:szCs w:val="22"/>
        </w:rPr>
        <w:t>perform</w:t>
      </w:r>
      <w:r w:rsidR="00B91B66">
        <w:rPr>
          <w:rFonts w:cs="Arial"/>
          <w:szCs w:val="22"/>
        </w:rPr>
        <w:t xml:space="preserve">ing </w:t>
      </w:r>
      <w:r w:rsidR="006309D4">
        <w:rPr>
          <w:rFonts w:cs="Arial"/>
          <w:szCs w:val="22"/>
        </w:rPr>
        <w:t xml:space="preserve">(Juncos, 2021). </w:t>
      </w:r>
      <w:r w:rsidR="005C77F3">
        <w:rPr>
          <w:rFonts w:cs="Arial"/>
          <w:szCs w:val="22"/>
        </w:rPr>
        <w:t xml:space="preserve"> </w:t>
      </w:r>
      <w:r w:rsidR="00B91B66">
        <w:rPr>
          <w:rFonts w:cs="Arial"/>
          <w:szCs w:val="22"/>
        </w:rPr>
        <w:t xml:space="preserve">In turn, </w:t>
      </w:r>
      <w:r w:rsidR="00B6119E">
        <w:rPr>
          <w:rFonts w:cs="Arial"/>
          <w:szCs w:val="22"/>
        </w:rPr>
        <w:t xml:space="preserve">I appreciate how important it is for me to provide </w:t>
      </w:r>
      <w:r w:rsidR="00F573E2">
        <w:rPr>
          <w:rFonts w:cs="Arial"/>
          <w:szCs w:val="22"/>
        </w:rPr>
        <w:t xml:space="preserve">performance support to my students who may experience some of the same </w:t>
      </w:r>
      <w:r w:rsidR="00731287">
        <w:rPr>
          <w:rFonts w:cs="Arial"/>
          <w:szCs w:val="22"/>
        </w:rPr>
        <w:t xml:space="preserve">anxiety and psychosomatic symptoms that I did </w:t>
      </w:r>
      <w:r w:rsidR="008E1FF7">
        <w:rPr>
          <w:rFonts w:cs="Arial"/>
          <w:szCs w:val="22"/>
        </w:rPr>
        <w:t>(</w:t>
      </w:r>
      <w:r w:rsidR="008E1FF7" w:rsidRPr="00C05AC5">
        <w:rPr>
          <w:rFonts w:cs="Arial"/>
          <w:szCs w:val="22"/>
        </w:rPr>
        <w:t>Swain</w:t>
      </w:r>
      <w:r w:rsidR="008E1FF7">
        <w:rPr>
          <w:rFonts w:cs="Arial"/>
          <w:szCs w:val="22"/>
        </w:rPr>
        <w:t xml:space="preserve"> and</w:t>
      </w:r>
      <w:r w:rsidR="008E1FF7" w:rsidRPr="00C05AC5">
        <w:rPr>
          <w:rFonts w:cs="Arial"/>
          <w:szCs w:val="22"/>
        </w:rPr>
        <w:t xml:space="preserve"> Bodkin-Allen</w:t>
      </w:r>
      <w:r w:rsidR="008E1FF7">
        <w:rPr>
          <w:rFonts w:cs="Arial"/>
          <w:szCs w:val="22"/>
        </w:rPr>
        <w:t>,</w:t>
      </w:r>
      <w:r w:rsidR="008E1FF7" w:rsidRPr="00C05AC5">
        <w:rPr>
          <w:rFonts w:cs="Arial"/>
          <w:szCs w:val="22"/>
        </w:rPr>
        <w:t xml:space="preserve"> 2017</w:t>
      </w:r>
      <w:r w:rsidR="008E1FF7">
        <w:rPr>
          <w:rFonts w:cs="Arial"/>
          <w:szCs w:val="22"/>
        </w:rPr>
        <w:t xml:space="preserve">). </w:t>
      </w:r>
      <w:r w:rsidR="004E1004" w:rsidRPr="00C05AC5">
        <w:rPr>
          <w:rFonts w:cs="Arial"/>
          <w:szCs w:val="22"/>
        </w:rPr>
        <w:t xml:space="preserve">It is interesting to note that psychological vulnerability, when triggered by specific conditions, eventually results in catastrophic self-evaluative thoughts which hinder a performance (Kenny, </w:t>
      </w:r>
      <w:r w:rsidR="004E1004" w:rsidRPr="00C05AC5">
        <w:rPr>
          <w:rFonts w:cs="Arial"/>
          <w:szCs w:val="22"/>
        </w:rPr>
        <w:lastRenderedPageBreak/>
        <w:t xml:space="preserve">2005). Without a supportive environment, </w:t>
      </w:r>
      <w:r w:rsidR="004E1004">
        <w:rPr>
          <w:rFonts w:cs="Arial"/>
          <w:szCs w:val="22"/>
        </w:rPr>
        <w:t>voice students are</w:t>
      </w:r>
      <w:r w:rsidR="004E1004" w:rsidRPr="00C05AC5">
        <w:rPr>
          <w:rFonts w:cs="Arial"/>
          <w:szCs w:val="22"/>
        </w:rPr>
        <w:t xml:space="preserve"> psychologically vulnerable to catastrophic </w:t>
      </w:r>
      <w:r w:rsidR="004E1004">
        <w:rPr>
          <w:rFonts w:cs="Arial"/>
          <w:szCs w:val="22"/>
        </w:rPr>
        <w:t xml:space="preserve">thoughts </w:t>
      </w:r>
      <w:r w:rsidR="004E1004" w:rsidRPr="00C05AC5">
        <w:rPr>
          <w:rFonts w:cs="Arial"/>
          <w:szCs w:val="22"/>
        </w:rPr>
        <w:t>(Swain</w:t>
      </w:r>
      <w:r w:rsidR="004E1004">
        <w:rPr>
          <w:rFonts w:cs="Arial"/>
          <w:szCs w:val="22"/>
        </w:rPr>
        <w:t xml:space="preserve"> and</w:t>
      </w:r>
      <w:r w:rsidR="004E1004" w:rsidRPr="00C05AC5">
        <w:rPr>
          <w:rFonts w:cs="Arial"/>
          <w:szCs w:val="22"/>
        </w:rPr>
        <w:t xml:space="preserve"> Bodkin-Allen</w:t>
      </w:r>
      <w:r w:rsidR="004E1004">
        <w:rPr>
          <w:rFonts w:cs="Arial"/>
          <w:szCs w:val="22"/>
        </w:rPr>
        <w:t>,</w:t>
      </w:r>
      <w:r w:rsidR="004E1004" w:rsidRPr="00C05AC5">
        <w:rPr>
          <w:rFonts w:cs="Arial"/>
          <w:szCs w:val="22"/>
        </w:rPr>
        <w:t xml:space="preserve"> 2017). </w:t>
      </w:r>
      <w:r w:rsidR="004E1004">
        <w:rPr>
          <w:rFonts w:cs="Arial"/>
          <w:szCs w:val="22"/>
        </w:rPr>
        <w:t>It</w:t>
      </w:r>
      <w:r w:rsidR="004E1004" w:rsidRPr="00C05AC5">
        <w:rPr>
          <w:rFonts w:cs="Arial"/>
          <w:szCs w:val="22"/>
        </w:rPr>
        <w:t xml:space="preserve"> is crucial that when high expectations are set, they are accompanied by the support a </w:t>
      </w:r>
      <w:r w:rsidR="004E1004">
        <w:rPr>
          <w:rFonts w:cs="Arial"/>
          <w:szCs w:val="22"/>
        </w:rPr>
        <w:t>singer</w:t>
      </w:r>
      <w:r w:rsidR="004E1004" w:rsidRPr="00C05AC5">
        <w:rPr>
          <w:rFonts w:cs="Arial"/>
          <w:szCs w:val="22"/>
        </w:rPr>
        <w:t xml:space="preserve"> needs </w:t>
      </w:r>
      <w:r w:rsidR="004E1004">
        <w:rPr>
          <w:rFonts w:cs="Arial"/>
          <w:szCs w:val="22"/>
        </w:rPr>
        <w:t xml:space="preserve">to </w:t>
      </w:r>
      <w:r w:rsidR="004E1004" w:rsidRPr="00C05AC5">
        <w:rPr>
          <w:rFonts w:cs="Arial"/>
          <w:szCs w:val="22"/>
        </w:rPr>
        <w:t xml:space="preserve">achieve their goals. Otherwise, </w:t>
      </w:r>
      <w:r w:rsidR="004E1004">
        <w:rPr>
          <w:rFonts w:cs="Arial"/>
          <w:szCs w:val="22"/>
        </w:rPr>
        <w:t>singers</w:t>
      </w:r>
      <w:r w:rsidR="004E1004" w:rsidRPr="00C05AC5">
        <w:rPr>
          <w:rFonts w:cs="Arial"/>
          <w:szCs w:val="22"/>
        </w:rPr>
        <w:t xml:space="preserve"> will be psychologically vulnerable to MPA, especially if </w:t>
      </w:r>
      <w:r w:rsidR="004E1004">
        <w:rPr>
          <w:rFonts w:cs="Arial"/>
          <w:szCs w:val="22"/>
        </w:rPr>
        <w:t>they are</w:t>
      </w:r>
      <w:r w:rsidR="004E1004" w:rsidRPr="00C05AC5">
        <w:rPr>
          <w:rFonts w:cs="Arial"/>
          <w:szCs w:val="22"/>
        </w:rPr>
        <w:t xml:space="preserve"> already high in biological trait anxiety (Kenny, 2005). </w:t>
      </w:r>
    </w:p>
    <w:p w14:paraId="3F9E6D23" w14:textId="77777777" w:rsidR="002558A2" w:rsidRDefault="002558A2" w:rsidP="004E1004">
      <w:pPr>
        <w:spacing w:line="360" w:lineRule="auto"/>
        <w:rPr>
          <w:rFonts w:cs="Arial"/>
          <w:szCs w:val="22"/>
        </w:rPr>
      </w:pPr>
    </w:p>
    <w:p w14:paraId="1C37F654" w14:textId="77777777" w:rsidR="00FE0DDF" w:rsidRDefault="002E538D" w:rsidP="004E1004">
      <w:pPr>
        <w:spacing w:line="360" w:lineRule="auto"/>
        <w:rPr>
          <w:rFonts w:cs="Arial"/>
          <w:szCs w:val="22"/>
        </w:rPr>
      </w:pPr>
      <w:r>
        <w:rPr>
          <w:rFonts w:cs="Arial"/>
          <w:szCs w:val="22"/>
        </w:rPr>
        <w:t xml:space="preserve">This </w:t>
      </w:r>
      <w:r w:rsidR="002D4F8D">
        <w:rPr>
          <w:rFonts w:cs="Arial"/>
          <w:szCs w:val="22"/>
        </w:rPr>
        <w:t xml:space="preserve">literature review is my first step in </w:t>
      </w:r>
      <w:r>
        <w:rPr>
          <w:rFonts w:cs="Arial"/>
          <w:szCs w:val="22"/>
        </w:rPr>
        <w:t xml:space="preserve">learning if I can viably </w:t>
      </w:r>
      <w:r w:rsidR="002D4F8D">
        <w:rPr>
          <w:rFonts w:cs="Arial"/>
          <w:szCs w:val="22"/>
        </w:rPr>
        <w:t xml:space="preserve">implement acceptance and commitment coaching techniques </w:t>
      </w:r>
      <w:r w:rsidR="0032667E">
        <w:rPr>
          <w:rFonts w:cs="Arial"/>
          <w:szCs w:val="22"/>
        </w:rPr>
        <w:t>within my voice studio</w:t>
      </w:r>
      <w:r w:rsidR="000809F4">
        <w:rPr>
          <w:rFonts w:cs="Arial"/>
          <w:szCs w:val="22"/>
        </w:rPr>
        <w:t xml:space="preserve">. If I can continue the journey of learning </w:t>
      </w:r>
      <w:r w:rsidR="002558A2">
        <w:rPr>
          <w:rFonts w:cs="Arial"/>
          <w:szCs w:val="22"/>
        </w:rPr>
        <w:t>how to implement</w:t>
      </w:r>
      <w:r w:rsidR="000809F4">
        <w:rPr>
          <w:rFonts w:cs="Arial"/>
          <w:szCs w:val="22"/>
        </w:rPr>
        <w:t xml:space="preserve"> ACC, </w:t>
      </w:r>
      <w:r w:rsidR="0013005A">
        <w:rPr>
          <w:rFonts w:cs="Arial"/>
          <w:szCs w:val="22"/>
        </w:rPr>
        <w:t xml:space="preserve">it will enhance my ability to help </w:t>
      </w:r>
      <w:r w:rsidR="0057040F">
        <w:rPr>
          <w:rFonts w:cs="Arial"/>
          <w:szCs w:val="22"/>
        </w:rPr>
        <w:t>my singing students</w:t>
      </w:r>
      <w:r w:rsidR="0013005A">
        <w:rPr>
          <w:rFonts w:cs="Arial"/>
          <w:szCs w:val="22"/>
        </w:rPr>
        <w:t xml:space="preserve"> flourish when performing</w:t>
      </w:r>
      <w:r w:rsidR="000C2EF6">
        <w:rPr>
          <w:rFonts w:cs="Arial"/>
          <w:szCs w:val="22"/>
        </w:rPr>
        <w:t xml:space="preserve">. </w:t>
      </w:r>
      <w:r w:rsidR="00FE0DDF">
        <w:rPr>
          <w:rFonts w:cs="Arial"/>
          <w:szCs w:val="22"/>
        </w:rPr>
        <w:t>Contemplating this possibility further neutralizes any feelings of regret over choosing such a fledgling research topic, as any acquired knowledge will be worthwhile in my pursuit of supporting my voice students.</w:t>
      </w:r>
    </w:p>
    <w:p w14:paraId="38DD34E4" w14:textId="77777777" w:rsidR="00FE0DDF" w:rsidRDefault="00FE0DDF" w:rsidP="004E1004">
      <w:pPr>
        <w:spacing w:line="360" w:lineRule="auto"/>
        <w:rPr>
          <w:rFonts w:cs="Arial"/>
          <w:szCs w:val="22"/>
        </w:rPr>
      </w:pPr>
    </w:p>
    <w:p w14:paraId="6F8621E3" w14:textId="55C486B1" w:rsidR="004E1004" w:rsidRPr="00C05AC5" w:rsidRDefault="008D1F82" w:rsidP="004E1004">
      <w:pPr>
        <w:spacing w:line="360" w:lineRule="auto"/>
        <w:rPr>
          <w:rFonts w:cs="Arial"/>
          <w:szCs w:val="22"/>
        </w:rPr>
      </w:pPr>
      <w:r>
        <w:rPr>
          <w:rFonts w:cs="Arial"/>
          <w:szCs w:val="22"/>
        </w:rPr>
        <w:t xml:space="preserve">Specifically, if I can teach my students to use psychological flexibility </w:t>
      </w:r>
      <w:r w:rsidR="00E17B58">
        <w:rPr>
          <w:rFonts w:cs="Arial"/>
          <w:szCs w:val="22"/>
        </w:rPr>
        <w:t xml:space="preserve">to regain control over their </w:t>
      </w:r>
      <w:r w:rsidR="000046EA">
        <w:rPr>
          <w:rFonts w:cs="Arial"/>
          <w:szCs w:val="22"/>
        </w:rPr>
        <w:t xml:space="preserve">thoughts, focus their energy toward performing rather than </w:t>
      </w:r>
      <w:r w:rsidR="003B41E9">
        <w:rPr>
          <w:rFonts w:cs="Arial"/>
          <w:szCs w:val="22"/>
        </w:rPr>
        <w:t>suppressing physical symptoms</w:t>
      </w:r>
      <w:r w:rsidR="000046EA">
        <w:rPr>
          <w:rFonts w:cs="Arial"/>
          <w:szCs w:val="22"/>
        </w:rPr>
        <w:t xml:space="preserve">, and </w:t>
      </w:r>
      <w:r w:rsidR="003B41E9">
        <w:rPr>
          <w:rFonts w:cs="Arial"/>
          <w:szCs w:val="22"/>
        </w:rPr>
        <w:t>reinforce</w:t>
      </w:r>
      <w:r w:rsidR="000046EA">
        <w:rPr>
          <w:rFonts w:cs="Arial"/>
          <w:szCs w:val="22"/>
        </w:rPr>
        <w:t xml:space="preserve"> confidence </w:t>
      </w:r>
      <w:r w:rsidR="002558A2">
        <w:rPr>
          <w:rFonts w:cs="Arial"/>
          <w:szCs w:val="22"/>
        </w:rPr>
        <w:t>instead of</w:t>
      </w:r>
      <w:r w:rsidR="000046EA">
        <w:rPr>
          <w:rFonts w:cs="Arial"/>
          <w:szCs w:val="22"/>
        </w:rPr>
        <w:t xml:space="preserve"> fear</w:t>
      </w:r>
      <w:r w:rsidR="003B41E9">
        <w:rPr>
          <w:rFonts w:cs="Arial"/>
          <w:szCs w:val="22"/>
        </w:rPr>
        <w:t xml:space="preserve"> while singing in front of an audience</w:t>
      </w:r>
      <w:r w:rsidR="000046EA">
        <w:rPr>
          <w:rFonts w:cs="Arial"/>
          <w:szCs w:val="22"/>
        </w:rPr>
        <w:t>,</w:t>
      </w:r>
      <w:r w:rsidR="003B41E9">
        <w:rPr>
          <w:rFonts w:cs="Arial"/>
          <w:szCs w:val="22"/>
        </w:rPr>
        <w:t xml:space="preserve"> then</w:t>
      </w:r>
      <w:r w:rsidR="001352FA">
        <w:rPr>
          <w:rFonts w:cs="Arial"/>
          <w:szCs w:val="22"/>
        </w:rPr>
        <w:t xml:space="preserve"> they can learn to </w:t>
      </w:r>
      <w:r w:rsidR="006D24E9">
        <w:rPr>
          <w:rFonts w:cs="Arial"/>
          <w:szCs w:val="22"/>
        </w:rPr>
        <w:t>enjoy performing again (</w:t>
      </w:r>
      <w:r w:rsidR="006D24E9" w:rsidRPr="00C05AC5">
        <w:rPr>
          <w:rFonts w:cs="Arial"/>
          <w:szCs w:val="22"/>
        </w:rPr>
        <w:t>Josefsson et al.</w:t>
      </w:r>
      <w:r w:rsidR="006D24E9">
        <w:rPr>
          <w:rFonts w:cs="Arial"/>
          <w:szCs w:val="22"/>
        </w:rPr>
        <w:t>,</w:t>
      </w:r>
      <w:r w:rsidR="006D24E9" w:rsidRPr="00C05AC5">
        <w:rPr>
          <w:rFonts w:cs="Arial"/>
          <w:szCs w:val="22"/>
        </w:rPr>
        <w:t xml:space="preserve"> 2019</w:t>
      </w:r>
      <w:r w:rsidR="006D24E9">
        <w:rPr>
          <w:rFonts w:cs="Arial"/>
          <w:szCs w:val="22"/>
        </w:rPr>
        <w:t>).</w:t>
      </w:r>
      <w:r w:rsidR="000046EA">
        <w:rPr>
          <w:rFonts w:cs="Arial"/>
          <w:szCs w:val="22"/>
        </w:rPr>
        <w:t xml:space="preserve"> </w:t>
      </w:r>
      <w:r w:rsidR="006D24E9">
        <w:rPr>
          <w:rFonts w:cs="Arial"/>
          <w:szCs w:val="22"/>
        </w:rPr>
        <w:t xml:space="preserve">If </w:t>
      </w:r>
      <w:r w:rsidR="00322D3D">
        <w:rPr>
          <w:rFonts w:cs="Arial"/>
          <w:szCs w:val="22"/>
        </w:rPr>
        <w:t xml:space="preserve">I can help my voice students to </w:t>
      </w:r>
      <w:r w:rsidR="00FC4C7B">
        <w:rPr>
          <w:rFonts w:cs="Arial"/>
          <w:szCs w:val="22"/>
        </w:rPr>
        <w:t>transform</w:t>
      </w:r>
      <w:r w:rsidR="00322D3D">
        <w:rPr>
          <w:rFonts w:cs="Arial"/>
          <w:szCs w:val="22"/>
        </w:rPr>
        <w:t xml:space="preserve"> negative thoughts </w:t>
      </w:r>
      <w:r w:rsidR="00FC4C7B">
        <w:rPr>
          <w:rFonts w:cs="Arial"/>
          <w:szCs w:val="22"/>
        </w:rPr>
        <w:t>into positive one</w:t>
      </w:r>
      <w:r w:rsidR="00523635">
        <w:rPr>
          <w:rFonts w:cs="Arial"/>
          <w:szCs w:val="22"/>
        </w:rPr>
        <w:t xml:space="preserve">s while minimizing the distraction of physical symptoms like shaking limbs, they may even experience a reduction in unwanted physical symptoms over time </w:t>
      </w:r>
      <w:r w:rsidR="00637881" w:rsidRPr="00C05AC5">
        <w:rPr>
          <w:rFonts w:cs="Arial"/>
          <w:szCs w:val="22"/>
          <w:lang w:val="en-US"/>
        </w:rPr>
        <w:t>(Juncos</w:t>
      </w:r>
      <w:r w:rsidR="00637881">
        <w:rPr>
          <w:rFonts w:cs="Arial"/>
          <w:szCs w:val="22"/>
          <w:lang w:val="en-US"/>
        </w:rPr>
        <w:t xml:space="preserve"> and</w:t>
      </w:r>
      <w:r w:rsidR="00637881" w:rsidRPr="00C05AC5">
        <w:rPr>
          <w:rFonts w:cs="Arial"/>
          <w:szCs w:val="22"/>
          <w:lang w:val="en-US"/>
        </w:rPr>
        <w:t xml:space="preserve"> Markman</w:t>
      </w:r>
      <w:r w:rsidR="00637881">
        <w:rPr>
          <w:rFonts w:cs="Arial"/>
          <w:szCs w:val="22"/>
          <w:lang w:val="en-US"/>
        </w:rPr>
        <w:t>,</w:t>
      </w:r>
      <w:r w:rsidR="00637881" w:rsidRPr="00C05AC5">
        <w:rPr>
          <w:rFonts w:cs="Arial"/>
          <w:szCs w:val="22"/>
          <w:lang w:val="en-US"/>
        </w:rPr>
        <w:t xml:space="preserve"> 2016). </w:t>
      </w:r>
      <w:r w:rsidR="001348A4">
        <w:rPr>
          <w:rFonts w:cs="Arial"/>
          <w:szCs w:val="22"/>
          <w:lang w:val="en-US"/>
        </w:rPr>
        <w:t xml:space="preserve">Another change I would implement in my teaching practice to </w:t>
      </w:r>
      <w:r w:rsidR="00610731">
        <w:rPr>
          <w:rFonts w:cs="Arial"/>
          <w:szCs w:val="22"/>
          <w:lang w:val="en-US"/>
        </w:rPr>
        <w:t>encourage</w:t>
      </w:r>
      <w:r w:rsidR="001348A4">
        <w:rPr>
          <w:rFonts w:cs="Arial"/>
          <w:szCs w:val="22"/>
          <w:lang w:val="en-US"/>
        </w:rPr>
        <w:t xml:space="preserve"> psychological flexibility would be </w:t>
      </w:r>
      <w:r w:rsidR="003F215B">
        <w:rPr>
          <w:rFonts w:cs="Arial"/>
          <w:szCs w:val="22"/>
          <w:lang w:val="en-US"/>
        </w:rPr>
        <w:t xml:space="preserve">to acknowledge feelings of fear or anxiety, but then </w:t>
      </w:r>
      <w:r w:rsidR="00FE17FE">
        <w:rPr>
          <w:rFonts w:cs="Arial"/>
          <w:szCs w:val="22"/>
          <w:lang w:val="en-US"/>
        </w:rPr>
        <w:t xml:space="preserve">void these feelings of their power by </w:t>
      </w:r>
      <w:r w:rsidR="00363CC9">
        <w:rPr>
          <w:rFonts w:cs="Arial"/>
          <w:szCs w:val="22"/>
          <w:lang w:val="en-US"/>
        </w:rPr>
        <w:t>reminding singers to consider their personal values and what motivates them to sing in the first place (</w:t>
      </w:r>
      <w:r w:rsidR="00363CC9" w:rsidRPr="00C05AC5">
        <w:rPr>
          <w:rFonts w:cs="Arial"/>
          <w:color w:val="222222"/>
          <w:szCs w:val="22"/>
          <w:shd w:val="clear" w:color="auto" w:fill="FFFFFF"/>
        </w:rPr>
        <w:t>Hayes et al.</w:t>
      </w:r>
      <w:r w:rsidR="00363CC9">
        <w:rPr>
          <w:rFonts w:cs="Arial"/>
          <w:color w:val="222222"/>
          <w:szCs w:val="22"/>
          <w:shd w:val="clear" w:color="auto" w:fill="FFFFFF"/>
        </w:rPr>
        <w:t>,</w:t>
      </w:r>
      <w:r w:rsidR="00363CC9" w:rsidRPr="00C05AC5">
        <w:rPr>
          <w:rFonts w:cs="Arial"/>
          <w:color w:val="222222"/>
          <w:szCs w:val="22"/>
          <w:shd w:val="clear" w:color="auto" w:fill="FFFFFF"/>
        </w:rPr>
        <w:t xml:space="preserve"> 2013</w:t>
      </w:r>
      <w:r w:rsidR="00363CC9">
        <w:rPr>
          <w:rFonts w:cs="Arial"/>
          <w:color w:val="222222"/>
          <w:szCs w:val="22"/>
          <w:shd w:val="clear" w:color="auto" w:fill="FFFFFF"/>
        </w:rPr>
        <w:t xml:space="preserve">). For example, if vocalists are singing to bring joy to others and share their love for music, then </w:t>
      </w:r>
      <w:r w:rsidR="006346EC">
        <w:rPr>
          <w:rFonts w:cs="Arial"/>
          <w:color w:val="222222"/>
          <w:szCs w:val="22"/>
          <w:shd w:val="clear" w:color="auto" w:fill="FFFFFF"/>
        </w:rPr>
        <w:t>remembering and aligning themselves with this value will help sooth internal dissonance and anxiety</w:t>
      </w:r>
      <w:r w:rsidR="003D5BFF">
        <w:rPr>
          <w:rFonts w:cs="Arial"/>
          <w:color w:val="222222"/>
          <w:szCs w:val="22"/>
          <w:shd w:val="clear" w:color="auto" w:fill="FFFFFF"/>
        </w:rPr>
        <w:t xml:space="preserve"> (</w:t>
      </w:r>
      <w:r w:rsidR="003D5BFF" w:rsidRPr="00C05AC5">
        <w:rPr>
          <w:rFonts w:cs="Arial"/>
          <w:color w:val="222222"/>
          <w:szCs w:val="22"/>
          <w:shd w:val="clear" w:color="auto" w:fill="FFFFFF"/>
        </w:rPr>
        <w:t>Eifert et al.</w:t>
      </w:r>
      <w:r w:rsidR="003D5BFF">
        <w:rPr>
          <w:rFonts w:cs="Arial"/>
          <w:color w:val="222222"/>
          <w:szCs w:val="22"/>
          <w:shd w:val="clear" w:color="auto" w:fill="FFFFFF"/>
        </w:rPr>
        <w:t>,</w:t>
      </w:r>
      <w:r w:rsidR="003D5BFF" w:rsidRPr="00C05AC5">
        <w:rPr>
          <w:rFonts w:cs="Arial"/>
          <w:color w:val="222222"/>
          <w:szCs w:val="22"/>
          <w:shd w:val="clear" w:color="auto" w:fill="FFFFFF"/>
        </w:rPr>
        <w:t xml:space="preserve"> 2005). </w:t>
      </w:r>
      <w:r w:rsidR="001940F6">
        <w:rPr>
          <w:rFonts w:cs="Arial"/>
          <w:color w:val="222222"/>
          <w:szCs w:val="22"/>
          <w:shd w:val="clear" w:color="auto" w:fill="FFFFFF"/>
        </w:rPr>
        <w:t xml:space="preserve"> </w:t>
      </w:r>
      <w:r w:rsidR="00363CC9">
        <w:rPr>
          <w:rFonts w:cs="Arial"/>
          <w:color w:val="222222"/>
          <w:szCs w:val="22"/>
          <w:shd w:val="clear" w:color="auto" w:fill="FFFFFF"/>
        </w:rPr>
        <w:t xml:space="preserve"> </w:t>
      </w:r>
    </w:p>
    <w:p w14:paraId="07CEF1C9" w14:textId="77777777" w:rsidR="004E1004" w:rsidRPr="00C05AC5" w:rsidRDefault="004E1004" w:rsidP="004E1004">
      <w:pPr>
        <w:spacing w:line="360" w:lineRule="auto"/>
        <w:rPr>
          <w:rFonts w:cs="Arial"/>
          <w:szCs w:val="22"/>
        </w:rPr>
      </w:pPr>
    </w:p>
    <w:p w14:paraId="20C13A28" w14:textId="5DF72FDA" w:rsidR="001E1B4B" w:rsidRPr="00670EF1" w:rsidRDefault="00023D07" w:rsidP="008F6976">
      <w:pPr>
        <w:spacing w:line="360" w:lineRule="auto"/>
        <w:rPr>
          <w:rFonts w:cs="Arial"/>
          <w:b/>
          <w:bCs/>
          <w:szCs w:val="22"/>
          <w:u w:val="single"/>
        </w:rPr>
      </w:pPr>
      <w:r w:rsidRPr="00670EF1">
        <w:rPr>
          <w:rFonts w:cs="Arial"/>
          <w:b/>
          <w:bCs/>
          <w:szCs w:val="22"/>
          <w:u w:val="single"/>
        </w:rPr>
        <w:t>Conclusion</w:t>
      </w:r>
    </w:p>
    <w:p w14:paraId="7B849F8F" w14:textId="0149B7A5" w:rsidR="003D512F" w:rsidRDefault="008E218D" w:rsidP="003D512F">
      <w:pPr>
        <w:spacing w:line="360" w:lineRule="auto"/>
        <w:rPr>
          <w:rFonts w:cs="Arial"/>
          <w:szCs w:val="22"/>
          <w:lang w:val="en-US"/>
        </w:rPr>
      </w:pPr>
      <w:r>
        <w:rPr>
          <w:rFonts w:cs="Arial"/>
          <w:szCs w:val="22"/>
        </w:rPr>
        <w:t>ACC</w:t>
      </w:r>
      <w:r w:rsidRPr="00C05AC5">
        <w:rPr>
          <w:rFonts w:cs="Arial"/>
          <w:szCs w:val="22"/>
        </w:rPr>
        <w:t xml:space="preserve"> can be implemented by voice teachers within a non-clinical setting, which excites me when applied to my own teaching context (Osborne</w:t>
      </w:r>
      <w:r>
        <w:rPr>
          <w:rFonts w:cs="Arial"/>
          <w:szCs w:val="22"/>
        </w:rPr>
        <w:t xml:space="preserve"> and</w:t>
      </w:r>
      <w:r w:rsidRPr="00C05AC5">
        <w:rPr>
          <w:rFonts w:cs="Arial"/>
          <w:szCs w:val="22"/>
        </w:rPr>
        <w:t xml:space="preserve"> Franklin</w:t>
      </w:r>
      <w:r>
        <w:rPr>
          <w:rFonts w:cs="Arial"/>
          <w:szCs w:val="22"/>
        </w:rPr>
        <w:t>,</w:t>
      </w:r>
      <w:r w:rsidRPr="00C05AC5">
        <w:rPr>
          <w:rFonts w:cs="Arial"/>
          <w:szCs w:val="22"/>
        </w:rPr>
        <w:t xml:space="preserve"> 2002). When I reflect on several of my most painful performance experiences, however, I recognize that my teachers lacked empathy and a foundation of mutual trust and respect was absent from our professional relationships. Trust and empathy must be present when engaging in </w:t>
      </w:r>
      <w:r>
        <w:rPr>
          <w:rFonts w:cs="Arial"/>
          <w:szCs w:val="22"/>
        </w:rPr>
        <w:t>ACC</w:t>
      </w:r>
      <w:r w:rsidRPr="00C05AC5">
        <w:rPr>
          <w:rFonts w:cs="Arial"/>
          <w:szCs w:val="22"/>
        </w:rPr>
        <w:t>, as in a psychotherapy session (Mahony et. al</w:t>
      </w:r>
      <w:r>
        <w:rPr>
          <w:rFonts w:cs="Arial"/>
          <w:szCs w:val="22"/>
        </w:rPr>
        <w:t>.,</w:t>
      </w:r>
      <w:r w:rsidRPr="00C05AC5">
        <w:rPr>
          <w:rFonts w:cs="Arial"/>
          <w:szCs w:val="22"/>
        </w:rPr>
        <w:t xml:space="preserve"> 2022). Considering this, I have doubts as to whether non-clinical professionals can adequately advise clients in the implementation of AC</w:t>
      </w:r>
      <w:r>
        <w:rPr>
          <w:rFonts w:cs="Arial"/>
          <w:szCs w:val="22"/>
        </w:rPr>
        <w:t>C</w:t>
      </w:r>
      <w:r w:rsidRPr="00C05AC5">
        <w:rPr>
          <w:rFonts w:cs="Arial"/>
          <w:szCs w:val="22"/>
        </w:rPr>
        <w:t xml:space="preserve"> </w:t>
      </w:r>
      <w:r w:rsidRPr="00C05AC5">
        <w:rPr>
          <w:rFonts w:cs="Arial"/>
          <w:szCs w:val="22"/>
        </w:rPr>
        <w:lastRenderedPageBreak/>
        <w:t xml:space="preserve">techniques, especially where compassion and understanding is lacking. </w:t>
      </w:r>
      <w:r w:rsidR="00557795">
        <w:rPr>
          <w:rFonts w:cs="Arial"/>
          <w:szCs w:val="22"/>
        </w:rPr>
        <w:t>The possibility is worth pursuing</w:t>
      </w:r>
      <w:r w:rsidR="003D512F">
        <w:rPr>
          <w:rFonts w:cs="Arial"/>
          <w:szCs w:val="22"/>
        </w:rPr>
        <w:t xml:space="preserve">, however. </w:t>
      </w:r>
      <w:r w:rsidR="003D512F" w:rsidRPr="00C05AC5">
        <w:rPr>
          <w:rFonts w:cs="Arial"/>
          <w:szCs w:val="22"/>
        </w:rPr>
        <w:t xml:space="preserve">If </w:t>
      </w:r>
      <w:r w:rsidR="003D512F">
        <w:rPr>
          <w:rFonts w:cs="Arial"/>
          <w:szCs w:val="22"/>
        </w:rPr>
        <w:t>ACC</w:t>
      </w:r>
      <w:r w:rsidR="003D512F" w:rsidRPr="00C05AC5">
        <w:rPr>
          <w:rFonts w:cs="Arial"/>
          <w:szCs w:val="22"/>
        </w:rPr>
        <w:t xml:space="preserve"> is administered by voice teachers early in </w:t>
      </w:r>
      <w:r w:rsidR="003D512F">
        <w:rPr>
          <w:rFonts w:cs="Arial"/>
          <w:szCs w:val="22"/>
        </w:rPr>
        <w:t>a singer</w:t>
      </w:r>
      <w:r w:rsidR="003D512F" w:rsidRPr="00C05AC5">
        <w:rPr>
          <w:rFonts w:cs="Arial"/>
          <w:szCs w:val="22"/>
        </w:rPr>
        <w:t xml:space="preserve">’s training, and psychological flexibility becomes a normalized part of a performer’s practice regimen, then music performance anxiety will lose its control over </w:t>
      </w:r>
      <w:r w:rsidR="003D512F">
        <w:rPr>
          <w:rFonts w:cs="Arial"/>
          <w:szCs w:val="22"/>
        </w:rPr>
        <w:t>performing singer</w:t>
      </w:r>
      <w:r w:rsidR="003D512F" w:rsidRPr="00C05AC5">
        <w:rPr>
          <w:rFonts w:cs="Arial"/>
          <w:szCs w:val="22"/>
        </w:rPr>
        <w:t xml:space="preserve">s </w:t>
      </w:r>
      <w:r w:rsidR="003D512F" w:rsidRPr="00C05AC5">
        <w:rPr>
          <w:rFonts w:cs="Arial"/>
          <w:szCs w:val="22"/>
          <w:lang w:val="en-US"/>
        </w:rPr>
        <w:t>(Juncos</w:t>
      </w:r>
      <w:r w:rsidR="003D512F">
        <w:rPr>
          <w:rFonts w:cs="Arial"/>
          <w:szCs w:val="22"/>
          <w:lang w:val="en-US"/>
        </w:rPr>
        <w:t xml:space="preserve"> and</w:t>
      </w:r>
      <w:r w:rsidR="003D512F" w:rsidRPr="00C05AC5">
        <w:rPr>
          <w:rFonts w:cs="Arial"/>
          <w:szCs w:val="22"/>
          <w:lang w:val="en-US"/>
        </w:rPr>
        <w:t xml:space="preserve"> Markman 2016). </w:t>
      </w:r>
    </w:p>
    <w:p w14:paraId="60A51447" w14:textId="77777777" w:rsidR="00C030B8" w:rsidRDefault="00C030B8" w:rsidP="003D512F">
      <w:pPr>
        <w:spacing w:line="360" w:lineRule="auto"/>
        <w:rPr>
          <w:rFonts w:cs="Arial"/>
          <w:szCs w:val="22"/>
          <w:lang w:val="en-US"/>
        </w:rPr>
      </w:pPr>
    </w:p>
    <w:p w14:paraId="1CF271A5" w14:textId="41F87D14" w:rsidR="00C030B8" w:rsidRDefault="00C030B8" w:rsidP="00A324CE">
      <w:pPr>
        <w:spacing w:after="160" w:line="360" w:lineRule="auto"/>
        <w:rPr>
          <w:rFonts w:cs="Arial"/>
          <w:szCs w:val="22"/>
          <w:lang w:val="en-US"/>
        </w:rPr>
      </w:pPr>
      <w:r>
        <w:rPr>
          <w:rFonts w:cs="Arial"/>
          <w:szCs w:val="22"/>
          <w:lang w:val="en-US"/>
        </w:rPr>
        <w:t>Although popular MPA treatments seek elimination of anxious symptoms (Nagel, 2010), t</w:t>
      </w:r>
      <w:r w:rsidRPr="00C05AC5">
        <w:rPr>
          <w:rFonts w:cs="Arial"/>
          <w:szCs w:val="22"/>
          <w:lang w:val="en-US"/>
        </w:rPr>
        <w:t>he most successful cognitive coping mechanisms for managing mental and physical expressions of anxiety do not eliminate fear (</w:t>
      </w:r>
      <w:r w:rsidRPr="00C05AC5">
        <w:rPr>
          <w:rFonts w:cs="Arial"/>
          <w:szCs w:val="22"/>
        </w:rPr>
        <w:t>Clarke et al.</w:t>
      </w:r>
      <w:r>
        <w:rPr>
          <w:rFonts w:cs="Arial"/>
          <w:szCs w:val="22"/>
        </w:rPr>
        <w:t>,</w:t>
      </w:r>
      <w:r w:rsidRPr="00C05AC5">
        <w:rPr>
          <w:rFonts w:cs="Arial"/>
          <w:szCs w:val="22"/>
        </w:rPr>
        <w:t xml:space="preserve"> 2020; </w:t>
      </w:r>
      <w:r w:rsidRPr="00C05AC5">
        <w:rPr>
          <w:rFonts w:cs="Arial"/>
          <w:color w:val="222222"/>
          <w:szCs w:val="22"/>
          <w:shd w:val="clear" w:color="auto" w:fill="FFFFFF"/>
        </w:rPr>
        <w:t>Eifert et al.</w:t>
      </w:r>
      <w:r>
        <w:rPr>
          <w:rFonts w:cs="Arial"/>
          <w:color w:val="222222"/>
          <w:szCs w:val="22"/>
          <w:shd w:val="clear" w:color="auto" w:fill="FFFFFF"/>
        </w:rPr>
        <w:t>,</w:t>
      </w:r>
      <w:r w:rsidRPr="00C05AC5">
        <w:rPr>
          <w:rFonts w:cs="Arial"/>
          <w:color w:val="222222"/>
          <w:szCs w:val="22"/>
          <w:shd w:val="clear" w:color="auto" w:fill="FFFFFF"/>
        </w:rPr>
        <w:t xml:space="preserve"> 2005</w:t>
      </w:r>
      <w:r w:rsidRPr="00C05AC5">
        <w:rPr>
          <w:rFonts w:cs="Arial"/>
          <w:szCs w:val="22"/>
        </w:rPr>
        <w:t>)</w:t>
      </w:r>
      <w:r w:rsidRPr="00C05AC5">
        <w:rPr>
          <w:rFonts w:cs="Arial"/>
          <w:szCs w:val="22"/>
          <w:lang w:val="en-US"/>
        </w:rPr>
        <w:t>. Rather, anxiety becomes manageable when it is anticipated and navigated through effective coping strategies that shift perspective, viewing nervousness and its accompanying symptoms as a performance-enhancing tool rather than a debilitating hindrance (</w:t>
      </w:r>
      <w:r w:rsidRPr="00C05AC5">
        <w:rPr>
          <w:rFonts w:cs="Arial"/>
          <w:szCs w:val="22"/>
        </w:rPr>
        <w:t>Kenny et al.</w:t>
      </w:r>
      <w:r>
        <w:rPr>
          <w:rFonts w:cs="Arial"/>
          <w:szCs w:val="22"/>
        </w:rPr>
        <w:t>,</w:t>
      </w:r>
      <w:r w:rsidRPr="00C05AC5">
        <w:rPr>
          <w:rFonts w:cs="Arial"/>
          <w:szCs w:val="22"/>
        </w:rPr>
        <w:t xml:space="preserve"> 2014)</w:t>
      </w:r>
      <w:r w:rsidRPr="00C05AC5">
        <w:rPr>
          <w:rFonts w:cs="Arial"/>
          <w:szCs w:val="22"/>
          <w:lang w:val="en-US"/>
        </w:rPr>
        <w:t>. This aligns with the perspective that a moderate amount of performance anxiety will help a singer reach peak performance when they harness and control their anxiety (</w:t>
      </w:r>
      <w:r w:rsidRPr="00C05AC5">
        <w:rPr>
          <w:rFonts w:cs="Arial"/>
          <w:szCs w:val="22"/>
        </w:rPr>
        <w:t>Clarke et al.</w:t>
      </w:r>
      <w:r>
        <w:rPr>
          <w:rFonts w:cs="Arial"/>
          <w:szCs w:val="22"/>
        </w:rPr>
        <w:t>,</w:t>
      </w:r>
      <w:r w:rsidRPr="00C05AC5">
        <w:rPr>
          <w:rFonts w:cs="Arial"/>
          <w:szCs w:val="22"/>
        </w:rPr>
        <w:t xml:space="preserve"> 2020)</w:t>
      </w:r>
      <w:r w:rsidRPr="00C05AC5">
        <w:rPr>
          <w:rFonts w:cs="Arial"/>
          <w:szCs w:val="22"/>
          <w:lang w:val="en-US"/>
        </w:rPr>
        <w:t>. The key, therefore, is to develop a performance routine and mental coping skills that anticipate anxious feelings and symptoms and redirect them from negative to positive thoughts, so that they become a performance enhancer rather than a liability (</w:t>
      </w:r>
      <w:r w:rsidRPr="00C05AC5">
        <w:rPr>
          <w:rFonts w:cs="Arial"/>
          <w:color w:val="222222"/>
          <w:szCs w:val="22"/>
          <w:shd w:val="clear" w:color="auto" w:fill="FFFFFF"/>
        </w:rPr>
        <w:t>McGinnis</w:t>
      </w:r>
      <w:r>
        <w:rPr>
          <w:rFonts w:cs="Arial"/>
          <w:color w:val="222222"/>
          <w:szCs w:val="22"/>
          <w:shd w:val="clear" w:color="auto" w:fill="FFFFFF"/>
        </w:rPr>
        <w:t xml:space="preserve"> and</w:t>
      </w:r>
      <w:r w:rsidRPr="00C05AC5">
        <w:rPr>
          <w:rFonts w:cs="Arial"/>
          <w:color w:val="222222"/>
          <w:szCs w:val="22"/>
          <w:shd w:val="clear" w:color="auto" w:fill="FFFFFF"/>
        </w:rPr>
        <w:t xml:space="preserve"> Milling</w:t>
      </w:r>
      <w:r>
        <w:rPr>
          <w:rFonts w:cs="Arial"/>
          <w:color w:val="222222"/>
          <w:szCs w:val="22"/>
          <w:shd w:val="clear" w:color="auto" w:fill="FFFFFF"/>
        </w:rPr>
        <w:t>,</w:t>
      </w:r>
      <w:r w:rsidRPr="00C05AC5">
        <w:rPr>
          <w:rFonts w:cs="Arial"/>
          <w:color w:val="222222"/>
          <w:szCs w:val="22"/>
          <w:shd w:val="clear" w:color="auto" w:fill="FFFFFF"/>
        </w:rPr>
        <w:t xml:space="preserve"> 2005)</w:t>
      </w:r>
      <w:r w:rsidRPr="00C05AC5">
        <w:rPr>
          <w:rFonts w:cs="Arial"/>
          <w:szCs w:val="22"/>
          <w:lang w:val="en-US"/>
        </w:rPr>
        <w:t xml:space="preserve">. </w:t>
      </w:r>
      <w:r>
        <w:rPr>
          <w:rFonts w:cs="Arial"/>
          <w:szCs w:val="22"/>
          <w:lang w:val="en-US"/>
        </w:rPr>
        <w:t>Through a</w:t>
      </w:r>
      <w:r w:rsidRPr="00C05AC5">
        <w:rPr>
          <w:rFonts w:cs="Arial"/>
          <w:szCs w:val="22"/>
          <w:lang w:val="en-US"/>
        </w:rPr>
        <w:t>cceptance and commitment</w:t>
      </w:r>
      <w:r>
        <w:rPr>
          <w:rFonts w:cs="Arial"/>
          <w:szCs w:val="22"/>
          <w:lang w:val="en-US"/>
        </w:rPr>
        <w:t xml:space="preserve"> coaching </w:t>
      </w:r>
      <w:r w:rsidRPr="00C05AC5">
        <w:rPr>
          <w:rFonts w:cs="Arial"/>
          <w:szCs w:val="22"/>
          <w:lang w:val="en-US"/>
        </w:rPr>
        <w:t>and the implementation of psychological flexibility skills</w:t>
      </w:r>
      <w:r>
        <w:rPr>
          <w:rFonts w:cs="Arial"/>
          <w:szCs w:val="22"/>
          <w:lang w:val="en-US"/>
        </w:rPr>
        <w:t xml:space="preserve">, </w:t>
      </w:r>
      <w:r w:rsidRPr="00C05AC5">
        <w:rPr>
          <w:rFonts w:cs="Arial"/>
          <w:szCs w:val="22"/>
          <w:lang w:val="en-US"/>
        </w:rPr>
        <w:t xml:space="preserve">singers </w:t>
      </w:r>
      <w:r>
        <w:rPr>
          <w:rFonts w:cs="Arial"/>
          <w:szCs w:val="22"/>
          <w:lang w:val="en-US"/>
        </w:rPr>
        <w:t xml:space="preserve">can receive help </w:t>
      </w:r>
      <w:r w:rsidRPr="00C05AC5">
        <w:rPr>
          <w:rFonts w:cs="Arial"/>
          <w:szCs w:val="22"/>
          <w:lang w:val="en-US"/>
        </w:rPr>
        <w:t>achiev</w:t>
      </w:r>
      <w:r>
        <w:rPr>
          <w:rFonts w:cs="Arial"/>
          <w:szCs w:val="22"/>
          <w:lang w:val="en-US"/>
        </w:rPr>
        <w:t>ing</w:t>
      </w:r>
      <w:r w:rsidRPr="00C05AC5">
        <w:rPr>
          <w:rFonts w:cs="Arial"/>
          <w:szCs w:val="22"/>
          <w:lang w:val="en-US"/>
        </w:rPr>
        <w:t xml:space="preserve"> this goal when performing (</w:t>
      </w:r>
      <w:r w:rsidRPr="00C05AC5">
        <w:rPr>
          <w:rFonts w:cs="Arial"/>
          <w:szCs w:val="22"/>
        </w:rPr>
        <w:t>Hunnicutt</w:t>
      </w:r>
      <w:r>
        <w:rPr>
          <w:rFonts w:cs="Arial"/>
          <w:szCs w:val="22"/>
        </w:rPr>
        <w:t xml:space="preserve"> and </w:t>
      </w:r>
      <w:r w:rsidRPr="00C05AC5">
        <w:rPr>
          <w:rFonts w:cs="Arial"/>
          <w:szCs w:val="22"/>
        </w:rPr>
        <w:t>Winter</w:t>
      </w:r>
      <w:r>
        <w:rPr>
          <w:rFonts w:cs="Arial"/>
          <w:szCs w:val="22"/>
        </w:rPr>
        <w:t>,</w:t>
      </w:r>
      <w:r w:rsidRPr="00C05AC5">
        <w:rPr>
          <w:rFonts w:cs="Arial"/>
          <w:szCs w:val="22"/>
        </w:rPr>
        <w:t xml:space="preserve"> 2011).</w:t>
      </w:r>
    </w:p>
    <w:p w14:paraId="5028E7CD" w14:textId="77777777" w:rsidR="008D22EC" w:rsidRDefault="008D22EC" w:rsidP="003D512F">
      <w:pPr>
        <w:spacing w:line="360" w:lineRule="auto"/>
        <w:rPr>
          <w:rFonts w:cs="Arial"/>
          <w:szCs w:val="22"/>
          <w:lang w:val="en-US"/>
        </w:rPr>
      </w:pPr>
    </w:p>
    <w:p w14:paraId="0E4737D2" w14:textId="1FABCBD7" w:rsidR="00A41CE5" w:rsidRPr="0071318A" w:rsidRDefault="008D22EC" w:rsidP="007D7C30">
      <w:pPr>
        <w:spacing w:line="360" w:lineRule="auto"/>
        <w:rPr>
          <w:rFonts w:cs="Arial"/>
          <w:lang w:val="en-US"/>
        </w:rPr>
      </w:pPr>
      <w:r>
        <w:rPr>
          <w:rFonts w:cs="Arial"/>
          <w:szCs w:val="22"/>
          <w:lang w:val="en-US"/>
        </w:rPr>
        <w:t xml:space="preserve">As research on ACC for singers is still in its infancy, </w:t>
      </w:r>
      <w:r w:rsidR="00ED758C">
        <w:rPr>
          <w:rFonts w:cs="Arial"/>
          <w:szCs w:val="22"/>
          <w:lang w:val="en-US"/>
        </w:rPr>
        <w:t xml:space="preserve">it is difficult to ascertain </w:t>
      </w:r>
      <w:r w:rsidR="00774F6F">
        <w:rPr>
          <w:rFonts w:cs="Arial"/>
          <w:szCs w:val="22"/>
          <w:lang w:val="en-US"/>
        </w:rPr>
        <w:t>its viability as a coaching model for non-clinical voice teachers to implement within their singing studios</w:t>
      </w:r>
      <w:r w:rsidR="00E23AEA">
        <w:rPr>
          <w:rFonts w:cs="Arial"/>
          <w:szCs w:val="22"/>
          <w:lang w:val="en-US"/>
        </w:rPr>
        <w:t xml:space="preserve"> (</w:t>
      </w:r>
      <w:r w:rsidR="00E23AEA" w:rsidRPr="00C05AC5">
        <w:rPr>
          <w:rFonts w:cs="Arial"/>
          <w:color w:val="222222"/>
          <w:szCs w:val="22"/>
          <w:shd w:val="clear" w:color="auto" w:fill="FFFFFF"/>
        </w:rPr>
        <w:t>McGinnis</w:t>
      </w:r>
      <w:r w:rsidR="00E23AEA">
        <w:rPr>
          <w:rFonts w:cs="Arial"/>
          <w:color w:val="222222"/>
          <w:szCs w:val="22"/>
          <w:shd w:val="clear" w:color="auto" w:fill="FFFFFF"/>
        </w:rPr>
        <w:t xml:space="preserve"> and</w:t>
      </w:r>
      <w:r w:rsidR="00E23AEA" w:rsidRPr="00C05AC5">
        <w:rPr>
          <w:rFonts w:cs="Arial"/>
          <w:color w:val="222222"/>
          <w:szCs w:val="22"/>
          <w:shd w:val="clear" w:color="auto" w:fill="FFFFFF"/>
        </w:rPr>
        <w:t xml:space="preserve"> Milling</w:t>
      </w:r>
      <w:r w:rsidR="00E23AEA">
        <w:rPr>
          <w:rFonts w:cs="Arial"/>
          <w:color w:val="222222"/>
          <w:szCs w:val="22"/>
          <w:shd w:val="clear" w:color="auto" w:fill="FFFFFF"/>
        </w:rPr>
        <w:t>,</w:t>
      </w:r>
      <w:r w:rsidR="00E23AEA" w:rsidRPr="00C05AC5">
        <w:rPr>
          <w:rFonts w:cs="Arial"/>
          <w:color w:val="222222"/>
          <w:szCs w:val="22"/>
          <w:shd w:val="clear" w:color="auto" w:fill="FFFFFF"/>
        </w:rPr>
        <w:t xml:space="preserve"> 2005</w:t>
      </w:r>
      <w:r w:rsidR="00E23AEA">
        <w:rPr>
          <w:rFonts w:cs="Arial"/>
          <w:color w:val="222222"/>
          <w:szCs w:val="22"/>
          <w:shd w:val="clear" w:color="auto" w:fill="FFFFFF"/>
        </w:rPr>
        <w:t>)</w:t>
      </w:r>
      <w:r w:rsidR="00774F6F">
        <w:rPr>
          <w:rFonts w:cs="Arial"/>
          <w:szCs w:val="22"/>
          <w:lang w:val="en-US"/>
        </w:rPr>
        <w:t>.</w:t>
      </w:r>
      <w:r w:rsidR="00F3412E">
        <w:rPr>
          <w:rFonts w:cs="Arial"/>
          <w:szCs w:val="22"/>
          <w:lang w:val="en-US"/>
        </w:rPr>
        <w:t xml:space="preserve"> </w:t>
      </w:r>
      <w:r w:rsidR="00A41CE5">
        <w:rPr>
          <w:rFonts w:cs="Arial"/>
          <w:lang w:val="en-US"/>
        </w:rPr>
        <w:t xml:space="preserve">Although I was hopeful to discover </w:t>
      </w:r>
      <w:r w:rsidR="00A41CE5" w:rsidRPr="00700945">
        <w:rPr>
          <w:rFonts w:cs="Arial"/>
          <w:lang w:val="en-US"/>
        </w:rPr>
        <w:t>who ACC best serve</w:t>
      </w:r>
      <w:r w:rsidR="00A41CE5">
        <w:rPr>
          <w:rFonts w:cs="Arial"/>
          <w:lang w:val="en-US"/>
        </w:rPr>
        <w:t xml:space="preserve">s, whether the amateur, </w:t>
      </w:r>
      <w:r w:rsidR="00A41CE5" w:rsidRPr="00700945">
        <w:rPr>
          <w:rFonts w:cs="Arial"/>
          <w:lang w:val="en-US"/>
        </w:rPr>
        <w:t xml:space="preserve">professional-in-training, or professional singer, </w:t>
      </w:r>
      <w:r w:rsidR="00A41CE5">
        <w:rPr>
          <w:rFonts w:cs="Arial"/>
          <w:lang w:val="en-US"/>
        </w:rPr>
        <w:t>alongside consideration of levels of low, moderate, and severe levels of MPA, I was unsuccessful in this area as it was too large a query for the limited scope of the assignment. Not enough data currently exists to answer this question, but this is an area of interest to form a hypothesis and further explore in future research.</w:t>
      </w:r>
      <w:r w:rsidR="0071318A">
        <w:rPr>
          <w:rFonts w:cs="Arial"/>
          <w:lang w:val="en-US"/>
        </w:rPr>
        <w:t xml:space="preserve"> </w:t>
      </w:r>
      <w:r w:rsidR="00F3412E">
        <w:rPr>
          <w:rFonts w:cs="Arial"/>
          <w:szCs w:val="22"/>
          <w:lang w:val="en-US"/>
        </w:rPr>
        <w:t xml:space="preserve">Limited research is available </w:t>
      </w:r>
      <w:r w:rsidR="004446EF">
        <w:rPr>
          <w:rFonts w:cs="Arial"/>
          <w:szCs w:val="22"/>
          <w:lang w:val="en-US"/>
        </w:rPr>
        <w:t xml:space="preserve">regarding the treatment of music performance anxiety for </w:t>
      </w:r>
      <w:r w:rsidR="0064107C">
        <w:rPr>
          <w:rFonts w:cs="Arial"/>
          <w:szCs w:val="22"/>
          <w:lang w:val="en-US"/>
        </w:rPr>
        <w:t>musicians</w:t>
      </w:r>
      <w:r w:rsidR="004446EF">
        <w:rPr>
          <w:rFonts w:cs="Arial"/>
          <w:szCs w:val="22"/>
          <w:lang w:val="en-US"/>
        </w:rPr>
        <w:t xml:space="preserve">, and what has been published is lacking academic rigor </w:t>
      </w:r>
      <w:r w:rsidR="0064107C">
        <w:rPr>
          <w:rFonts w:cs="Arial"/>
          <w:szCs w:val="22"/>
          <w:lang w:val="en-US"/>
        </w:rPr>
        <w:t xml:space="preserve">due a lack of standardized assessment tools </w:t>
      </w:r>
      <w:r w:rsidR="00F3412E" w:rsidRPr="00C05AC5">
        <w:rPr>
          <w:rFonts w:cs="Arial"/>
          <w:color w:val="222222"/>
          <w:szCs w:val="22"/>
          <w:shd w:val="clear" w:color="auto" w:fill="FFFFFF"/>
        </w:rPr>
        <w:t>(Kenny et al.</w:t>
      </w:r>
      <w:r w:rsidR="00F3412E">
        <w:rPr>
          <w:rFonts w:cs="Arial"/>
          <w:color w:val="222222"/>
          <w:szCs w:val="22"/>
          <w:shd w:val="clear" w:color="auto" w:fill="FFFFFF"/>
        </w:rPr>
        <w:t>,</w:t>
      </w:r>
      <w:r w:rsidR="00F3412E" w:rsidRPr="00C05AC5">
        <w:rPr>
          <w:rFonts w:cs="Arial"/>
          <w:color w:val="222222"/>
          <w:szCs w:val="22"/>
          <w:shd w:val="clear" w:color="auto" w:fill="FFFFFF"/>
        </w:rPr>
        <w:t xml:space="preserve"> 2014).</w:t>
      </w:r>
      <w:r w:rsidR="00CB4615">
        <w:rPr>
          <w:rFonts w:cs="Arial"/>
          <w:color w:val="222222"/>
          <w:szCs w:val="22"/>
          <w:shd w:val="clear" w:color="auto" w:fill="FFFFFF"/>
        </w:rPr>
        <w:t xml:space="preserve"> </w:t>
      </w:r>
      <w:r w:rsidR="00F81276">
        <w:rPr>
          <w:rFonts w:cs="Arial"/>
          <w:color w:val="222222"/>
          <w:szCs w:val="22"/>
          <w:shd w:val="clear" w:color="auto" w:fill="FFFFFF"/>
        </w:rPr>
        <w:t>A</w:t>
      </w:r>
      <w:r w:rsidR="00CB0A58">
        <w:rPr>
          <w:rFonts w:cs="Arial"/>
          <w:color w:val="222222"/>
          <w:szCs w:val="22"/>
          <w:shd w:val="clear" w:color="auto" w:fill="FFFFFF"/>
        </w:rPr>
        <w:t xml:space="preserve"> gap exists in </w:t>
      </w:r>
      <w:r w:rsidR="0064107C">
        <w:rPr>
          <w:rFonts w:cs="Arial"/>
          <w:color w:val="222222"/>
          <w:szCs w:val="22"/>
          <w:shd w:val="clear" w:color="auto" w:fill="FFFFFF"/>
        </w:rPr>
        <w:t xml:space="preserve">academic </w:t>
      </w:r>
      <w:r w:rsidR="00F81276">
        <w:rPr>
          <w:rFonts w:cs="Arial"/>
          <w:color w:val="222222"/>
          <w:szCs w:val="22"/>
          <w:shd w:val="clear" w:color="auto" w:fill="FFFFFF"/>
        </w:rPr>
        <w:t xml:space="preserve">publications </w:t>
      </w:r>
      <w:r w:rsidR="0064107C">
        <w:rPr>
          <w:rFonts w:cs="Arial"/>
          <w:color w:val="222222"/>
          <w:szCs w:val="22"/>
          <w:shd w:val="clear" w:color="auto" w:fill="FFFFFF"/>
        </w:rPr>
        <w:t>addressing causes and treatment of MPA in vocalists</w:t>
      </w:r>
      <w:r w:rsidR="00F81276">
        <w:rPr>
          <w:rFonts w:cs="Arial"/>
          <w:color w:val="222222"/>
          <w:szCs w:val="22"/>
          <w:shd w:val="clear" w:color="auto" w:fill="FFFFFF"/>
        </w:rPr>
        <w:t xml:space="preserve"> specifically, and the mental health of </w:t>
      </w:r>
      <w:r w:rsidR="00E44504">
        <w:rPr>
          <w:rFonts w:cs="Arial"/>
          <w:color w:val="222222"/>
          <w:szCs w:val="22"/>
          <w:shd w:val="clear" w:color="auto" w:fill="FFFFFF"/>
        </w:rPr>
        <w:t>musicians, including singers, is also not a well-researched area</w:t>
      </w:r>
      <w:r w:rsidR="007E254F">
        <w:rPr>
          <w:rFonts w:cs="Arial"/>
          <w:color w:val="222222"/>
          <w:szCs w:val="22"/>
          <w:shd w:val="clear" w:color="auto" w:fill="FFFFFF"/>
        </w:rPr>
        <w:t xml:space="preserve"> (</w:t>
      </w:r>
      <w:r w:rsidR="007E254F" w:rsidRPr="00C05AC5">
        <w:rPr>
          <w:rFonts w:cs="Arial"/>
          <w:szCs w:val="22"/>
        </w:rPr>
        <w:t>Swain</w:t>
      </w:r>
      <w:r w:rsidR="007E254F">
        <w:rPr>
          <w:rFonts w:cs="Arial"/>
          <w:szCs w:val="22"/>
        </w:rPr>
        <w:t xml:space="preserve"> and</w:t>
      </w:r>
      <w:r w:rsidR="007E254F" w:rsidRPr="00C05AC5">
        <w:rPr>
          <w:rFonts w:cs="Arial"/>
          <w:szCs w:val="22"/>
        </w:rPr>
        <w:t xml:space="preserve"> Bodkin-Allen</w:t>
      </w:r>
      <w:r w:rsidR="007E254F">
        <w:rPr>
          <w:rFonts w:cs="Arial"/>
          <w:szCs w:val="22"/>
        </w:rPr>
        <w:t xml:space="preserve">, </w:t>
      </w:r>
      <w:r w:rsidR="007E254F" w:rsidRPr="00C05AC5">
        <w:rPr>
          <w:rFonts w:cs="Arial"/>
          <w:szCs w:val="22"/>
        </w:rPr>
        <w:t>2017</w:t>
      </w:r>
      <w:r w:rsidR="007E254F">
        <w:rPr>
          <w:rFonts w:cs="Arial"/>
          <w:szCs w:val="22"/>
        </w:rPr>
        <w:t xml:space="preserve">). </w:t>
      </w:r>
    </w:p>
    <w:p w14:paraId="5BABF7A3" w14:textId="77777777" w:rsidR="00FF5E47" w:rsidRDefault="00FF5E47" w:rsidP="007D7C30">
      <w:pPr>
        <w:spacing w:line="360" w:lineRule="auto"/>
        <w:rPr>
          <w:rFonts w:cs="Arial"/>
          <w:szCs w:val="22"/>
        </w:rPr>
      </w:pPr>
    </w:p>
    <w:p w14:paraId="0F2D2C04" w14:textId="5168D766" w:rsidR="007D7C30" w:rsidRDefault="00511FA7" w:rsidP="007D7C30">
      <w:pPr>
        <w:spacing w:line="360" w:lineRule="auto"/>
        <w:rPr>
          <w:rFonts w:cs="Arial"/>
          <w:color w:val="FF0000"/>
          <w:szCs w:val="22"/>
          <w:lang w:val="en-US"/>
        </w:rPr>
      </w:pPr>
      <w:r>
        <w:rPr>
          <w:rFonts w:cs="Arial"/>
          <w:szCs w:val="22"/>
        </w:rPr>
        <w:lastRenderedPageBreak/>
        <w:t xml:space="preserve">Both Juncos (2021) and Kenny </w:t>
      </w:r>
      <w:r w:rsidR="00BA7C39">
        <w:rPr>
          <w:rFonts w:cs="Arial"/>
          <w:szCs w:val="22"/>
        </w:rPr>
        <w:t>(2005) note a correlation between mental health concerns such as depression and music performance anxiety among musicians</w:t>
      </w:r>
      <w:r w:rsidR="006C3E40">
        <w:rPr>
          <w:rFonts w:cs="Arial"/>
          <w:szCs w:val="22"/>
        </w:rPr>
        <w:t xml:space="preserve">. However, it remains unclear as to </w:t>
      </w:r>
      <w:r w:rsidR="00802A9B">
        <w:rPr>
          <w:rFonts w:cs="Arial"/>
          <w:szCs w:val="22"/>
        </w:rPr>
        <w:t>whether depression results in MPA, or if the reverse is true</w:t>
      </w:r>
      <w:r w:rsidR="0068484C">
        <w:rPr>
          <w:rFonts w:cs="Arial"/>
          <w:szCs w:val="22"/>
        </w:rPr>
        <w:t>, as there is limited research focusing on this area</w:t>
      </w:r>
      <w:r w:rsidR="005A2550">
        <w:rPr>
          <w:rFonts w:cs="Arial"/>
          <w:szCs w:val="22"/>
        </w:rPr>
        <w:t xml:space="preserve"> </w:t>
      </w:r>
      <w:r w:rsidR="005A2550">
        <w:rPr>
          <w:rFonts w:cs="Arial"/>
          <w:szCs w:val="22"/>
          <w:lang w:val="en-US"/>
        </w:rPr>
        <w:t>(</w:t>
      </w:r>
      <w:r w:rsidR="005A2550" w:rsidRPr="00C05AC5">
        <w:rPr>
          <w:rFonts w:cs="Arial"/>
          <w:color w:val="222222"/>
          <w:szCs w:val="22"/>
          <w:shd w:val="clear" w:color="auto" w:fill="FFFFFF"/>
        </w:rPr>
        <w:t>McGinnis</w:t>
      </w:r>
      <w:r w:rsidR="005A2550">
        <w:rPr>
          <w:rFonts w:cs="Arial"/>
          <w:color w:val="222222"/>
          <w:szCs w:val="22"/>
          <w:shd w:val="clear" w:color="auto" w:fill="FFFFFF"/>
        </w:rPr>
        <w:t xml:space="preserve"> and</w:t>
      </w:r>
      <w:r w:rsidR="005A2550" w:rsidRPr="00C05AC5">
        <w:rPr>
          <w:rFonts w:cs="Arial"/>
          <w:color w:val="222222"/>
          <w:szCs w:val="22"/>
          <w:shd w:val="clear" w:color="auto" w:fill="FFFFFF"/>
        </w:rPr>
        <w:t xml:space="preserve"> Milling</w:t>
      </w:r>
      <w:r w:rsidR="005A2550">
        <w:rPr>
          <w:rFonts w:cs="Arial"/>
          <w:color w:val="222222"/>
          <w:szCs w:val="22"/>
          <w:shd w:val="clear" w:color="auto" w:fill="FFFFFF"/>
        </w:rPr>
        <w:t>,</w:t>
      </w:r>
      <w:r w:rsidR="005A2550" w:rsidRPr="00C05AC5">
        <w:rPr>
          <w:rFonts w:cs="Arial"/>
          <w:color w:val="222222"/>
          <w:szCs w:val="22"/>
          <w:shd w:val="clear" w:color="auto" w:fill="FFFFFF"/>
        </w:rPr>
        <w:t xml:space="preserve"> 2005</w:t>
      </w:r>
      <w:r w:rsidR="005A2550">
        <w:rPr>
          <w:rFonts w:cs="Arial"/>
          <w:color w:val="222222"/>
          <w:szCs w:val="22"/>
          <w:shd w:val="clear" w:color="auto" w:fill="FFFFFF"/>
        </w:rPr>
        <w:t>)</w:t>
      </w:r>
      <w:r w:rsidR="00802A9B">
        <w:rPr>
          <w:rFonts w:cs="Arial"/>
          <w:szCs w:val="22"/>
        </w:rPr>
        <w:t xml:space="preserve">. </w:t>
      </w:r>
      <w:r w:rsidR="008F5752">
        <w:rPr>
          <w:rFonts w:cs="Arial"/>
          <w:szCs w:val="22"/>
        </w:rPr>
        <w:t xml:space="preserve">Without this </w:t>
      </w:r>
      <w:r w:rsidR="00173BA4">
        <w:rPr>
          <w:rFonts w:cs="Arial"/>
          <w:szCs w:val="22"/>
        </w:rPr>
        <w:t>information</w:t>
      </w:r>
      <w:r w:rsidR="008F5752">
        <w:rPr>
          <w:rFonts w:cs="Arial"/>
          <w:szCs w:val="22"/>
        </w:rPr>
        <w:t xml:space="preserve">, it becomes </w:t>
      </w:r>
      <w:r w:rsidR="00173BA4">
        <w:rPr>
          <w:rFonts w:cs="Arial"/>
          <w:szCs w:val="22"/>
        </w:rPr>
        <w:t xml:space="preserve">especially challenging to consider allowing non-clinical voice </w:t>
      </w:r>
      <w:r w:rsidR="00173BA4" w:rsidRPr="0068484C">
        <w:rPr>
          <w:rFonts w:cs="Arial"/>
          <w:szCs w:val="22"/>
        </w:rPr>
        <w:t xml:space="preserve">teachers to </w:t>
      </w:r>
      <w:r w:rsidR="00F90A09" w:rsidRPr="0068484C">
        <w:rPr>
          <w:rFonts w:cs="Arial"/>
          <w:szCs w:val="22"/>
        </w:rPr>
        <w:t xml:space="preserve">practice ACC. </w:t>
      </w:r>
      <w:r w:rsidR="00DC13D3" w:rsidRPr="0068484C">
        <w:rPr>
          <w:rFonts w:cs="Arial"/>
          <w:szCs w:val="22"/>
          <w:lang w:val="en-US"/>
        </w:rPr>
        <w:t xml:space="preserve">As mental health challenges are so frequently linked with music performance anxiety, this could </w:t>
      </w:r>
      <w:r w:rsidR="005A2550" w:rsidRPr="0068484C">
        <w:rPr>
          <w:rFonts w:cs="Arial"/>
          <w:szCs w:val="22"/>
          <w:lang w:val="en-US"/>
        </w:rPr>
        <w:t xml:space="preserve">render an </w:t>
      </w:r>
      <w:r w:rsidR="00DC13D3" w:rsidRPr="0068484C">
        <w:rPr>
          <w:rFonts w:cs="Arial"/>
          <w:szCs w:val="22"/>
          <w:lang w:val="en-US"/>
        </w:rPr>
        <w:t>ACC model unviable for singing teachers</w:t>
      </w:r>
      <w:r w:rsidR="0068484C" w:rsidRPr="0068484C">
        <w:rPr>
          <w:rFonts w:cs="Arial"/>
          <w:szCs w:val="22"/>
          <w:lang w:val="en-US"/>
        </w:rPr>
        <w:t xml:space="preserve">. </w:t>
      </w:r>
      <w:r w:rsidR="007D7C30" w:rsidRPr="0068484C">
        <w:rPr>
          <w:rFonts w:cs="Arial"/>
          <w:szCs w:val="22"/>
        </w:rPr>
        <w:t xml:space="preserve">Due to ethical </w:t>
      </w:r>
      <w:r w:rsidR="007D7C30">
        <w:rPr>
          <w:rFonts w:cs="Arial"/>
          <w:szCs w:val="22"/>
        </w:rPr>
        <w:t xml:space="preserve">concerns, </w:t>
      </w:r>
      <w:r w:rsidR="003C7299" w:rsidRPr="003D41ED">
        <w:rPr>
          <w:rFonts w:cs="Arial"/>
          <w:szCs w:val="22"/>
          <w:lang w:val="en-US"/>
        </w:rPr>
        <w:t>o</w:t>
      </w:r>
      <w:r w:rsidR="007D7C30" w:rsidRPr="003D41ED">
        <w:rPr>
          <w:rFonts w:cs="Arial"/>
          <w:szCs w:val="22"/>
          <w:lang w:val="en-US"/>
        </w:rPr>
        <w:t xml:space="preserve">nly in scenarios where no indications of mental health concerns are </w:t>
      </w:r>
      <w:r w:rsidR="003C7299" w:rsidRPr="003D41ED">
        <w:rPr>
          <w:rFonts w:cs="Arial"/>
          <w:szCs w:val="22"/>
          <w:lang w:val="en-US"/>
        </w:rPr>
        <w:t>present</w:t>
      </w:r>
      <w:r w:rsidR="007D7C30" w:rsidRPr="003D41ED">
        <w:rPr>
          <w:rFonts w:cs="Arial"/>
          <w:szCs w:val="22"/>
          <w:lang w:val="en-US"/>
        </w:rPr>
        <w:t xml:space="preserve"> should voice teachers proceed cautiously</w:t>
      </w:r>
      <w:r w:rsidR="003C7299" w:rsidRPr="003D41ED">
        <w:rPr>
          <w:rFonts w:cs="Arial"/>
          <w:szCs w:val="22"/>
          <w:lang w:val="en-US"/>
        </w:rPr>
        <w:t xml:space="preserve"> with ACC.</w:t>
      </w:r>
      <w:r w:rsidR="00DD1BA9" w:rsidRPr="003D41ED">
        <w:rPr>
          <w:rFonts w:cs="Arial"/>
          <w:szCs w:val="22"/>
          <w:lang w:val="en-US"/>
        </w:rPr>
        <w:t xml:space="preserve"> </w:t>
      </w:r>
      <w:r w:rsidR="001B2C2E">
        <w:rPr>
          <w:rFonts w:cs="Arial"/>
          <w:szCs w:val="22"/>
          <w:lang w:val="en-US"/>
        </w:rPr>
        <w:t xml:space="preserve">Development of a thorough standard of practice for non-clinical acceptance and commitment coaches would be helpful in this regard; if one exists, it is not easily accessible. </w:t>
      </w:r>
      <w:r w:rsidR="00DD1BA9" w:rsidRPr="003D41ED">
        <w:rPr>
          <w:rFonts w:cs="Arial"/>
          <w:szCs w:val="22"/>
          <w:lang w:val="en-US"/>
        </w:rPr>
        <w:t xml:space="preserve">As voice teachers are unable to diagnose mental health challenges, </w:t>
      </w:r>
      <w:r w:rsidR="003D41ED" w:rsidRPr="003D41ED">
        <w:rPr>
          <w:rFonts w:cs="Arial"/>
          <w:szCs w:val="22"/>
          <w:lang w:val="en-US"/>
        </w:rPr>
        <w:t xml:space="preserve">consulting with </w:t>
      </w:r>
      <w:r w:rsidR="007D7C30" w:rsidRPr="003D41ED">
        <w:rPr>
          <w:rFonts w:cs="Arial"/>
          <w:szCs w:val="22"/>
          <w:lang w:val="en-US"/>
        </w:rPr>
        <w:t xml:space="preserve">a psychologist and adhering to their professional guidance may be a viable option, but there would be ethical issues to consider such as the confidentiality of the voice student. </w:t>
      </w:r>
      <w:r w:rsidR="003D41ED" w:rsidRPr="003D41ED">
        <w:rPr>
          <w:rFonts w:cs="Arial"/>
          <w:szCs w:val="22"/>
          <w:lang w:val="en-US"/>
        </w:rPr>
        <w:t>Adding</w:t>
      </w:r>
      <w:r w:rsidR="007D7C30" w:rsidRPr="003D41ED">
        <w:rPr>
          <w:rFonts w:cs="Arial"/>
          <w:szCs w:val="22"/>
          <w:lang w:val="en-US"/>
        </w:rPr>
        <w:t xml:space="preserve"> this additional layer of complexity also decreases </w:t>
      </w:r>
      <w:r w:rsidR="003D41ED" w:rsidRPr="003D41ED">
        <w:rPr>
          <w:rFonts w:cs="Arial"/>
          <w:szCs w:val="22"/>
          <w:lang w:val="en-US"/>
        </w:rPr>
        <w:t xml:space="preserve">the </w:t>
      </w:r>
      <w:r w:rsidR="007D7C30" w:rsidRPr="003D41ED">
        <w:rPr>
          <w:rFonts w:cs="Arial"/>
          <w:szCs w:val="22"/>
          <w:lang w:val="en-US"/>
        </w:rPr>
        <w:t xml:space="preserve">ease of access for </w:t>
      </w:r>
      <w:r w:rsidR="003D41ED" w:rsidRPr="003D41ED">
        <w:rPr>
          <w:rFonts w:cs="Arial"/>
          <w:szCs w:val="22"/>
          <w:lang w:val="en-US"/>
        </w:rPr>
        <w:t>a singing student</w:t>
      </w:r>
      <w:r w:rsidR="007D7C30" w:rsidRPr="003D41ED">
        <w:rPr>
          <w:rFonts w:cs="Arial"/>
          <w:szCs w:val="22"/>
          <w:lang w:val="en-US"/>
        </w:rPr>
        <w:t xml:space="preserve"> and reduces the appeal of the </w:t>
      </w:r>
      <w:r w:rsidR="003D41ED" w:rsidRPr="003D41ED">
        <w:rPr>
          <w:rFonts w:cs="Arial"/>
          <w:szCs w:val="22"/>
          <w:lang w:val="en-US"/>
        </w:rPr>
        <w:t xml:space="preserve">acceptance and commitment </w:t>
      </w:r>
      <w:r w:rsidR="007D7C30" w:rsidRPr="003D41ED">
        <w:rPr>
          <w:rFonts w:cs="Arial"/>
          <w:szCs w:val="22"/>
          <w:lang w:val="en-US"/>
        </w:rPr>
        <w:t xml:space="preserve">coaching model. </w:t>
      </w:r>
    </w:p>
    <w:p w14:paraId="70FAE8C4" w14:textId="77777777" w:rsidR="008A029A" w:rsidRPr="00C05AC5" w:rsidRDefault="008A029A" w:rsidP="0091669E">
      <w:pPr>
        <w:rPr>
          <w:rFonts w:cs="Arial"/>
          <w:b/>
          <w:bCs/>
          <w:szCs w:val="22"/>
          <w:lang w:val="en-US"/>
        </w:rPr>
      </w:pPr>
    </w:p>
    <w:p w14:paraId="4D9575F2" w14:textId="77777777" w:rsidR="008A029A" w:rsidRPr="00C05AC5" w:rsidRDefault="008A029A" w:rsidP="0091669E">
      <w:pPr>
        <w:rPr>
          <w:rFonts w:cs="Arial"/>
          <w:b/>
          <w:bCs/>
          <w:szCs w:val="22"/>
          <w:lang w:val="en-US"/>
        </w:rPr>
      </w:pPr>
    </w:p>
    <w:p w14:paraId="13011BB8" w14:textId="77777777" w:rsidR="008A029A" w:rsidRPr="00C05AC5" w:rsidRDefault="008A029A" w:rsidP="008A029A">
      <w:pPr>
        <w:pStyle w:val="ListParagraph"/>
        <w:numPr>
          <w:ilvl w:val="0"/>
          <w:numId w:val="4"/>
        </w:numPr>
        <w:spacing w:after="160" w:line="259" w:lineRule="auto"/>
        <w:rPr>
          <w:rFonts w:ascii="Arial" w:hAnsi="Arial" w:cs="Arial"/>
        </w:rPr>
      </w:pPr>
      <w:r w:rsidRPr="00C05AC5">
        <w:rPr>
          <w:rFonts w:ascii="Arial" w:hAnsi="Arial" w:cs="Arial"/>
          <w:b/>
          <w:bCs/>
        </w:rPr>
        <w:t>ASSIGNMENT</w:t>
      </w:r>
    </w:p>
    <w:p w14:paraId="0BCAD5BE" w14:textId="77777777" w:rsidR="00FB1EFE" w:rsidRPr="00C05AC5" w:rsidRDefault="00FB1EFE" w:rsidP="00FB1EFE">
      <w:pPr>
        <w:pStyle w:val="ListParagraph"/>
        <w:spacing w:after="160" w:line="259" w:lineRule="auto"/>
        <w:ind w:left="360"/>
        <w:rPr>
          <w:rFonts w:ascii="Arial" w:hAnsi="Arial" w:cs="Arial"/>
        </w:rPr>
      </w:pPr>
    </w:p>
    <w:p w14:paraId="2C9121AF" w14:textId="77777777" w:rsidR="008A029A" w:rsidRPr="00670EF1" w:rsidRDefault="008A029A" w:rsidP="008A029A">
      <w:pPr>
        <w:spacing w:line="360" w:lineRule="auto"/>
        <w:rPr>
          <w:rFonts w:cs="Arial"/>
          <w:b/>
          <w:bCs/>
          <w:szCs w:val="22"/>
          <w:u w:val="single"/>
          <w:lang w:val="en-US"/>
        </w:rPr>
      </w:pPr>
      <w:r w:rsidRPr="00670EF1">
        <w:rPr>
          <w:rFonts w:cs="Arial"/>
          <w:b/>
          <w:bCs/>
          <w:szCs w:val="22"/>
          <w:u w:val="single"/>
          <w:lang w:val="en-US"/>
        </w:rPr>
        <w:t>Introduction</w:t>
      </w:r>
    </w:p>
    <w:p w14:paraId="3DB083EC" w14:textId="1E2157D4" w:rsidR="00D47619" w:rsidRPr="00C05AC5" w:rsidRDefault="00F55475" w:rsidP="001C3E13">
      <w:pPr>
        <w:spacing w:line="360" w:lineRule="auto"/>
        <w:rPr>
          <w:rFonts w:cs="Arial"/>
          <w:szCs w:val="22"/>
          <w:lang w:val="en-US"/>
        </w:rPr>
      </w:pPr>
      <w:r w:rsidRPr="00C05AC5">
        <w:rPr>
          <w:rFonts w:cs="Arial"/>
          <w:szCs w:val="22"/>
          <w:lang w:val="en-US"/>
        </w:rPr>
        <w:t xml:space="preserve">Within this literature review, I will be </w:t>
      </w:r>
      <w:r w:rsidR="002520EB" w:rsidRPr="00C05AC5">
        <w:rPr>
          <w:rFonts w:cs="Arial"/>
          <w:szCs w:val="22"/>
          <w:lang w:val="en-US"/>
        </w:rPr>
        <w:t xml:space="preserve">examining </w:t>
      </w:r>
      <w:r w:rsidR="00936FBD" w:rsidRPr="00C05AC5">
        <w:rPr>
          <w:rFonts w:cs="Arial"/>
          <w:color w:val="222222"/>
          <w:szCs w:val="22"/>
          <w:shd w:val="clear" w:color="auto" w:fill="FFFFFF"/>
        </w:rPr>
        <w:t xml:space="preserve">what factors </w:t>
      </w:r>
      <w:r w:rsidR="00CB19F3">
        <w:rPr>
          <w:rFonts w:cs="Arial"/>
          <w:color w:val="222222"/>
          <w:szCs w:val="22"/>
          <w:shd w:val="clear" w:color="auto" w:fill="FFFFFF"/>
        </w:rPr>
        <w:t>make</w:t>
      </w:r>
      <w:r w:rsidR="00936FBD" w:rsidRPr="00C05AC5">
        <w:rPr>
          <w:rFonts w:cs="Arial"/>
          <w:color w:val="222222"/>
          <w:szCs w:val="22"/>
          <w:shd w:val="clear" w:color="auto" w:fill="FFFFFF"/>
        </w:rPr>
        <w:t xml:space="preserve"> acceptance and commitment</w:t>
      </w:r>
      <w:r w:rsidR="00971BF4">
        <w:rPr>
          <w:rFonts w:cs="Arial"/>
          <w:color w:val="222222"/>
          <w:szCs w:val="22"/>
          <w:shd w:val="clear" w:color="auto" w:fill="FFFFFF"/>
        </w:rPr>
        <w:t xml:space="preserve"> coaching</w:t>
      </w:r>
      <w:r w:rsidR="00936FBD" w:rsidRPr="00C05AC5">
        <w:rPr>
          <w:rFonts w:cs="Arial"/>
          <w:color w:val="222222"/>
          <w:szCs w:val="22"/>
          <w:shd w:val="clear" w:color="auto" w:fill="FFFFFF"/>
        </w:rPr>
        <w:t xml:space="preserve"> </w:t>
      </w:r>
      <w:r w:rsidR="00CB19F3">
        <w:rPr>
          <w:rFonts w:cs="Arial"/>
          <w:color w:val="222222"/>
          <w:szCs w:val="22"/>
          <w:shd w:val="clear" w:color="auto" w:fill="FFFFFF"/>
        </w:rPr>
        <w:t xml:space="preserve">a compelling </w:t>
      </w:r>
      <w:r w:rsidR="007E4A9F">
        <w:rPr>
          <w:rFonts w:cs="Arial"/>
          <w:color w:val="222222"/>
          <w:szCs w:val="22"/>
          <w:shd w:val="clear" w:color="auto" w:fill="FFFFFF"/>
        </w:rPr>
        <w:t>treatment option for</w:t>
      </w:r>
      <w:r w:rsidR="00936FBD" w:rsidRPr="00C05AC5">
        <w:rPr>
          <w:rFonts w:cs="Arial"/>
          <w:color w:val="222222"/>
          <w:szCs w:val="22"/>
          <w:shd w:val="clear" w:color="auto" w:fill="FFFFFF"/>
        </w:rPr>
        <w:t xml:space="preserve"> performing singers</w:t>
      </w:r>
      <w:r w:rsidR="007E4A9F">
        <w:rPr>
          <w:rFonts w:cs="Arial"/>
          <w:color w:val="222222"/>
          <w:szCs w:val="22"/>
          <w:shd w:val="clear" w:color="auto" w:fill="FFFFFF"/>
        </w:rPr>
        <w:t xml:space="preserve"> struggling with </w:t>
      </w:r>
      <w:r w:rsidR="00641FAC">
        <w:rPr>
          <w:rFonts w:cs="Arial"/>
          <w:color w:val="222222"/>
          <w:szCs w:val="22"/>
          <w:shd w:val="clear" w:color="auto" w:fill="FFFFFF"/>
        </w:rPr>
        <w:t>performance anxiety</w:t>
      </w:r>
      <w:r w:rsidR="00936FBD" w:rsidRPr="00C05AC5">
        <w:rPr>
          <w:rFonts w:cs="Arial"/>
          <w:color w:val="222222"/>
          <w:szCs w:val="22"/>
          <w:shd w:val="clear" w:color="auto" w:fill="FFFFFF"/>
        </w:rPr>
        <w:t xml:space="preserve">, and </w:t>
      </w:r>
      <w:r w:rsidR="00C63838" w:rsidRPr="00C05AC5">
        <w:rPr>
          <w:rFonts w:cs="Arial"/>
          <w:color w:val="222222"/>
          <w:szCs w:val="22"/>
          <w:shd w:val="clear" w:color="auto" w:fill="FFFFFF"/>
        </w:rPr>
        <w:t>investigating if this is</w:t>
      </w:r>
      <w:r w:rsidR="00936FBD" w:rsidRPr="00C05AC5">
        <w:rPr>
          <w:rFonts w:cs="Arial"/>
          <w:color w:val="222222"/>
          <w:szCs w:val="22"/>
          <w:shd w:val="clear" w:color="auto" w:fill="FFFFFF"/>
        </w:rPr>
        <w:t xml:space="preserve"> a viable coaching model for non-clinical vocal coaches to implement within their teaching practices</w:t>
      </w:r>
      <w:r w:rsidR="00C63838" w:rsidRPr="00C05AC5">
        <w:rPr>
          <w:rFonts w:cs="Arial"/>
          <w:color w:val="222222"/>
          <w:szCs w:val="22"/>
          <w:shd w:val="clear" w:color="auto" w:fill="FFFFFF"/>
        </w:rPr>
        <w:t>.</w:t>
      </w:r>
      <w:r w:rsidR="001C3E13" w:rsidRPr="00C05AC5">
        <w:rPr>
          <w:rFonts w:cs="Arial"/>
          <w:szCs w:val="22"/>
          <w:lang w:val="en-US"/>
        </w:rPr>
        <w:t xml:space="preserve"> A s</w:t>
      </w:r>
      <w:r w:rsidR="00D47619" w:rsidRPr="00C05AC5">
        <w:rPr>
          <w:rFonts w:cs="Arial"/>
          <w:szCs w:val="22"/>
          <w:lang w:val="en-US"/>
        </w:rPr>
        <w:t xml:space="preserve">tudy in </w:t>
      </w:r>
      <w:r w:rsidR="00D47619" w:rsidRPr="00C05AC5">
        <w:rPr>
          <w:rFonts w:cs="Arial"/>
          <w:i/>
          <w:iCs/>
          <w:szCs w:val="22"/>
          <w:lang w:val="en-US"/>
        </w:rPr>
        <w:t>Mental Skills for Musicians</w:t>
      </w:r>
      <w:r w:rsidR="00D47619" w:rsidRPr="00C05AC5">
        <w:rPr>
          <w:rFonts w:cs="Arial"/>
          <w:szCs w:val="22"/>
          <w:lang w:val="en-US"/>
        </w:rPr>
        <w:t xml:space="preserve"> demonstrates how challenging it is to both reduce anxiety and </w:t>
      </w:r>
      <w:r w:rsidR="00C06989" w:rsidRPr="00C05AC5">
        <w:rPr>
          <w:rFonts w:cs="Arial"/>
          <w:szCs w:val="22"/>
          <w:lang w:val="en-US"/>
        </w:rPr>
        <w:t xml:space="preserve">the </w:t>
      </w:r>
      <w:r w:rsidR="00D47619" w:rsidRPr="00C05AC5">
        <w:rPr>
          <w:rFonts w:cs="Arial"/>
          <w:szCs w:val="22"/>
          <w:lang w:val="en-US"/>
        </w:rPr>
        <w:t>resulting physical manifestations of fear</w:t>
      </w:r>
      <w:r w:rsidR="001C3E13" w:rsidRPr="00C05AC5">
        <w:rPr>
          <w:rFonts w:cs="Arial"/>
          <w:szCs w:val="22"/>
          <w:lang w:val="en-US"/>
        </w:rPr>
        <w:t xml:space="preserve"> (</w:t>
      </w:r>
      <w:r w:rsidR="001C3E13" w:rsidRPr="00C05AC5">
        <w:rPr>
          <w:rFonts w:cs="Arial"/>
          <w:color w:val="222222"/>
          <w:szCs w:val="22"/>
          <w:shd w:val="clear" w:color="auto" w:fill="FFFFFF"/>
        </w:rPr>
        <w:t>Hoffman</w:t>
      </w:r>
      <w:r w:rsidR="00EF1F34">
        <w:rPr>
          <w:rFonts w:cs="Arial"/>
          <w:color w:val="222222"/>
          <w:szCs w:val="22"/>
          <w:shd w:val="clear" w:color="auto" w:fill="FFFFFF"/>
        </w:rPr>
        <w:t xml:space="preserve"> and </w:t>
      </w:r>
      <w:r w:rsidR="001C3E13" w:rsidRPr="00C05AC5">
        <w:rPr>
          <w:rFonts w:cs="Arial"/>
          <w:color w:val="222222"/>
          <w:szCs w:val="22"/>
          <w:shd w:val="clear" w:color="auto" w:fill="FFFFFF"/>
        </w:rPr>
        <w:t>Hanrahan</w:t>
      </w:r>
      <w:r w:rsidR="00EF1F34">
        <w:rPr>
          <w:rFonts w:cs="Arial"/>
          <w:color w:val="222222"/>
          <w:szCs w:val="22"/>
          <w:shd w:val="clear" w:color="auto" w:fill="FFFFFF"/>
        </w:rPr>
        <w:t>,</w:t>
      </w:r>
      <w:r w:rsidR="001C3E13" w:rsidRPr="00C05AC5">
        <w:rPr>
          <w:rFonts w:cs="Arial"/>
          <w:color w:val="222222"/>
          <w:szCs w:val="22"/>
          <w:shd w:val="clear" w:color="auto" w:fill="FFFFFF"/>
        </w:rPr>
        <w:t xml:space="preserve"> 2012)</w:t>
      </w:r>
      <w:r w:rsidR="00D47619" w:rsidRPr="00C05AC5">
        <w:rPr>
          <w:rFonts w:cs="Arial"/>
          <w:szCs w:val="22"/>
          <w:lang w:val="en-US"/>
        </w:rPr>
        <w:t xml:space="preserve">. Although positive </w:t>
      </w:r>
      <w:r w:rsidR="001C3E13" w:rsidRPr="00C05AC5">
        <w:rPr>
          <w:rFonts w:cs="Arial"/>
          <w:szCs w:val="22"/>
          <w:lang w:val="en-US"/>
        </w:rPr>
        <w:t>outcomes</w:t>
      </w:r>
      <w:r w:rsidR="00D47619" w:rsidRPr="00C05AC5">
        <w:rPr>
          <w:rFonts w:cs="Arial"/>
          <w:szCs w:val="22"/>
          <w:lang w:val="en-US"/>
        </w:rPr>
        <w:t xml:space="preserve"> were demonstrated</w:t>
      </w:r>
      <w:r w:rsidR="001C3E13" w:rsidRPr="00C05AC5">
        <w:rPr>
          <w:rFonts w:cs="Arial"/>
          <w:szCs w:val="22"/>
          <w:lang w:val="en-US"/>
        </w:rPr>
        <w:t xml:space="preserve"> when physiological symptoms were reduced</w:t>
      </w:r>
      <w:r w:rsidR="00D47619" w:rsidRPr="00C05AC5">
        <w:rPr>
          <w:rFonts w:cs="Arial"/>
          <w:szCs w:val="22"/>
          <w:lang w:val="en-US"/>
        </w:rPr>
        <w:t xml:space="preserve">, </w:t>
      </w:r>
      <w:r w:rsidR="001C3E13" w:rsidRPr="00C05AC5">
        <w:rPr>
          <w:rFonts w:cs="Arial"/>
          <w:szCs w:val="22"/>
          <w:lang w:val="en-US"/>
        </w:rPr>
        <w:t xml:space="preserve">the </w:t>
      </w:r>
      <w:r w:rsidR="00D47619" w:rsidRPr="00C05AC5">
        <w:rPr>
          <w:rFonts w:cs="Arial"/>
          <w:szCs w:val="22"/>
          <w:lang w:val="en-US"/>
        </w:rPr>
        <w:t>most impactful results were related to controlling cognitive function and catastrophic thoughts</w:t>
      </w:r>
      <w:r w:rsidR="001C3E13" w:rsidRPr="00C05AC5">
        <w:rPr>
          <w:rFonts w:cs="Arial"/>
          <w:szCs w:val="22"/>
          <w:lang w:val="en-US"/>
        </w:rPr>
        <w:t xml:space="preserve"> (</w:t>
      </w:r>
      <w:r w:rsidR="001C3E13" w:rsidRPr="00C05AC5">
        <w:rPr>
          <w:rFonts w:cs="Arial"/>
          <w:color w:val="222222"/>
          <w:szCs w:val="22"/>
          <w:shd w:val="clear" w:color="auto" w:fill="FFFFFF"/>
        </w:rPr>
        <w:t>Hoffman</w:t>
      </w:r>
      <w:r w:rsidR="00EF1F34">
        <w:rPr>
          <w:rFonts w:cs="Arial"/>
          <w:color w:val="222222"/>
          <w:szCs w:val="22"/>
          <w:shd w:val="clear" w:color="auto" w:fill="FFFFFF"/>
        </w:rPr>
        <w:t xml:space="preserve"> and</w:t>
      </w:r>
      <w:r w:rsidR="001C3E13" w:rsidRPr="00C05AC5">
        <w:rPr>
          <w:rFonts w:cs="Arial"/>
          <w:color w:val="222222"/>
          <w:szCs w:val="22"/>
          <w:shd w:val="clear" w:color="auto" w:fill="FFFFFF"/>
        </w:rPr>
        <w:t xml:space="preserve"> Hanrahan</w:t>
      </w:r>
      <w:r w:rsidR="00EF1F34">
        <w:rPr>
          <w:rFonts w:cs="Arial"/>
          <w:color w:val="222222"/>
          <w:szCs w:val="22"/>
          <w:shd w:val="clear" w:color="auto" w:fill="FFFFFF"/>
        </w:rPr>
        <w:t>,</w:t>
      </w:r>
      <w:r w:rsidR="001C3E13" w:rsidRPr="00C05AC5">
        <w:rPr>
          <w:rFonts w:cs="Arial"/>
          <w:color w:val="222222"/>
          <w:szCs w:val="22"/>
          <w:shd w:val="clear" w:color="auto" w:fill="FFFFFF"/>
        </w:rPr>
        <w:t xml:space="preserve"> 2012)</w:t>
      </w:r>
      <w:r w:rsidR="00D47619" w:rsidRPr="00C05AC5">
        <w:rPr>
          <w:rFonts w:cs="Arial"/>
          <w:szCs w:val="22"/>
          <w:lang w:val="en-US"/>
        </w:rPr>
        <w:t>. A</w:t>
      </w:r>
      <w:r w:rsidR="00652533">
        <w:rPr>
          <w:rFonts w:cs="Arial"/>
          <w:szCs w:val="22"/>
          <w:lang w:val="en-US"/>
        </w:rPr>
        <w:t>cceptance and commitment coaching</w:t>
      </w:r>
      <w:r w:rsidR="00D47619" w:rsidRPr="00C05AC5">
        <w:rPr>
          <w:rFonts w:cs="Arial"/>
          <w:szCs w:val="22"/>
          <w:lang w:val="en-US"/>
        </w:rPr>
        <w:t xml:space="preserve"> maximizes the brain’s ability to change </w:t>
      </w:r>
      <w:r w:rsidR="001C3E13" w:rsidRPr="00C05AC5">
        <w:rPr>
          <w:rFonts w:cs="Arial"/>
          <w:szCs w:val="22"/>
          <w:lang w:val="en-US"/>
        </w:rPr>
        <w:t xml:space="preserve">the </w:t>
      </w:r>
      <w:r w:rsidR="00D47619" w:rsidRPr="00C05AC5">
        <w:rPr>
          <w:rFonts w:cs="Arial"/>
          <w:szCs w:val="22"/>
          <w:lang w:val="en-US"/>
        </w:rPr>
        <w:t xml:space="preserve">direction of </w:t>
      </w:r>
      <w:r w:rsidR="001C3E13" w:rsidRPr="00C05AC5">
        <w:rPr>
          <w:rFonts w:cs="Arial"/>
          <w:szCs w:val="22"/>
          <w:lang w:val="en-US"/>
        </w:rPr>
        <w:t xml:space="preserve">a </w:t>
      </w:r>
      <w:r w:rsidR="00D47619" w:rsidRPr="00C05AC5">
        <w:rPr>
          <w:rFonts w:cs="Arial"/>
          <w:szCs w:val="22"/>
          <w:lang w:val="en-US"/>
        </w:rPr>
        <w:t>performance by assessing and redirecting negative thoughts, rather than dismissing</w:t>
      </w:r>
      <w:r w:rsidR="001C3E13" w:rsidRPr="00C05AC5">
        <w:rPr>
          <w:rFonts w:cs="Arial"/>
          <w:szCs w:val="22"/>
          <w:lang w:val="en-US"/>
        </w:rPr>
        <w:t xml:space="preserve"> or ignoring unwanted feelings of distress (</w:t>
      </w:r>
      <w:r w:rsidR="001C3E13" w:rsidRPr="00C05AC5">
        <w:rPr>
          <w:rFonts w:cs="Arial"/>
          <w:color w:val="222222"/>
          <w:szCs w:val="22"/>
          <w:shd w:val="clear" w:color="auto" w:fill="FFFFFF"/>
        </w:rPr>
        <w:t>Hayes et al.</w:t>
      </w:r>
      <w:r w:rsidR="00EF1F34">
        <w:rPr>
          <w:rFonts w:cs="Arial"/>
          <w:color w:val="222222"/>
          <w:szCs w:val="22"/>
          <w:shd w:val="clear" w:color="auto" w:fill="FFFFFF"/>
        </w:rPr>
        <w:t>,</w:t>
      </w:r>
      <w:r w:rsidR="001C3E13" w:rsidRPr="00C05AC5">
        <w:rPr>
          <w:rFonts w:cs="Arial"/>
          <w:color w:val="222222"/>
          <w:szCs w:val="22"/>
          <w:shd w:val="clear" w:color="auto" w:fill="FFFFFF"/>
        </w:rPr>
        <w:t xml:space="preserve"> 2013)</w:t>
      </w:r>
      <w:r w:rsidR="00D47619" w:rsidRPr="00C05AC5">
        <w:rPr>
          <w:rFonts w:cs="Arial"/>
          <w:szCs w:val="22"/>
          <w:lang w:val="en-US"/>
        </w:rPr>
        <w:t xml:space="preserve">. </w:t>
      </w:r>
      <w:r w:rsidR="001C3E13" w:rsidRPr="00C05AC5">
        <w:rPr>
          <w:rFonts w:cs="Arial"/>
          <w:szCs w:val="22"/>
          <w:lang w:val="en-US"/>
        </w:rPr>
        <w:t>While</w:t>
      </w:r>
      <w:r w:rsidR="00D47619" w:rsidRPr="00C05AC5">
        <w:rPr>
          <w:rFonts w:cs="Arial"/>
          <w:szCs w:val="22"/>
          <w:lang w:val="en-US"/>
        </w:rPr>
        <w:t xml:space="preserve"> AC</w:t>
      </w:r>
      <w:r w:rsidR="00652533">
        <w:rPr>
          <w:rFonts w:cs="Arial"/>
          <w:szCs w:val="22"/>
          <w:lang w:val="en-US"/>
        </w:rPr>
        <w:t>C</w:t>
      </w:r>
      <w:r w:rsidR="00D47619" w:rsidRPr="00C05AC5">
        <w:rPr>
          <w:rFonts w:cs="Arial"/>
          <w:szCs w:val="22"/>
          <w:lang w:val="en-US"/>
        </w:rPr>
        <w:t xml:space="preserve"> </w:t>
      </w:r>
      <w:r w:rsidR="001C3E13" w:rsidRPr="00C05AC5">
        <w:rPr>
          <w:rFonts w:cs="Arial"/>
          <w:szCs w:val="22"/>
          <w:lang w:val="en-US"/>
        </w:rPr>
        <w:t>does</w:t>
      </w:r>
      <w:r w:rsidR="00D47619" w:rsidRPr="00C05AC5">
        <w:rPr>
          <w:rFonts w:cs="Arial"/>
          <w:szCs w:val="22"/>
          <w:lang w:val="en-US"/>
        </w:rPr>
        <w:t xml:space="preserve"> not </w:t>
      </w:r>
      <w:r w:rsidR="001C3E13" w:rsidRPr="00C05AC5">
        <w:rPr>
          <w:rFonts w:cs="Arial"/>
          <w:szCs w:val="22"/>
          <w:lang w:val="en-US"/>
        </w:rPr>
        <w:t>focus</w:t>
      </w:r>
      <w:r w:rsidR="00D47619" w:rsidRPr="00C05AC5">
        <w:rPr>
          <w:rFonts w:cs="Arial"/>
          <w:szCs w:val="22"/>
          <w:lang w:val="en-US"/>
        </w:rPr>
        <w:t xml:space="preserve"> on minimizing physical symptoms, this is often a welcome side effect of practicing psychological flexibility (Juncos</w:t>
      </w:r>
      <w:r w:rsidR="00EF1F34">
        <w:rPr>
          <w:rFonts w:cs="Arial"/>
          <w:szCs w:val="22"/>
          <w:lang w:val="en-US"/>
        </w:rPr>
        <w:t xml:space="preserve"> and</w:t>
      </w:r>
      <w:r w:rsidR="00D47619" w:rsidRPr="00C05AC5">
        <w:rPr>
          <w:rFonts w:cs="Arial"/>
          <w:szCs w:val="22"/>
          <w:lang w:val="en-US"/>
        </w:rPr>
        <w:t xml:space="preserve"> Markman</w:t>
      </w:r>
      <w:r w:rsidR="00EF1F34">
        <w:rPr>
          <w:rFonts w:cs="Arial"/>
          <w:szCs w:val="22"/>
          <w:lang w:val="en-US"/>
        </w:rPr>
        <w:t>,</w:t>
      </w:r>
      <w:r w:rsidR="00D47619" w:rsidRPr="00C05AC5">
        <w:rPr>
          <w:rFonts w:cs="Arial"/>
          <w:szCs w:val="22"/>
          <w:lang w:val="en-US"/>
        </w:rPr>
        <w:t xml:space="preserve"> 2016). </w:t>
      </w:r>
      <w:r w:rsidR="001C3E13" w:rsidRPr="00C05AC5">
        <w:rPr>
          <w:rFonts w:cs="Arial"/>
          <w:szCs w:val="22"/>
          <w:lang w:val="en-US"/>
        </w:rPr>
        <w:t xml:space="preserve"> </w:t>
      </w:r>
    </w:p>
    <w:p w14:paraId="0C357CF1" w14:textId="77777777" w:rsidR="00D04E05" w:rsidRPr="00C05AC5" w:rsidRDefault="00D04E05" w:rsidP="001C3E13">
      <w:pPr>
        <w:spacing w:line="360" w:lineRule="auto"/>
        <w:rPr>
          <w:rFonts w:cs="Arial"/>
          <w:szCs w:val="22"/>
          <w:lang w:val="en-US"/>
        </w:rPr>
      </w:pPr>
    </w:p>
    <w:p w14:paraId="54C9BFA4" w14:textId="74D80EA2" w:rsidR="00D04E05" w:rsidRPr="00C05AC5" w:rsidRDefault="00D04E05" w:rsidP="001C3E13">
      <w:pPr>
        <w:spacing w:line="360" w:lineRule="auto"/>
        <w:rPr>
          <w:rFonts w:cs="Arial"/>
          <w:szCs w:val="22"/>
          <w:lang w:val="en-US"/>
        </w:rPr>
      </w:pPr>
      <w:r w:rsidRPr="00C05AC5">
        <w:rPr>
          <w:rFonts w:cs="Arial"/>
          <w:szCs w:val="22"/>
          <w:lang w:val="en-US"/>
        </w:rPr>
        <w:lastRenderedPageBreak/>
        <w:t xml:space="preserve">After providing an overview of music performance anxiety and its symptoms, and researching common interventions for treating MPA, I will contrast and compare this information to the </w:t>
      </w:r>
      <w:r w:rsidR="00C06989" w:rsidRPr="00C05AC5">
        <w:rPr>
          <w:rFonts w:cs="Arial"/>
          <w:szCs w:val="22"/>
          <w:lang w:val="en-US"/>
        </w:rPr>
        <w:t>benefits of implementing AC</w:t>
      </w:r>
      <w:r w:rsidR="00EF1F34">
        <w:rPr>
          <w:rFonts w:cs="Arial"/>
          <w:szCs w:val="22"/>
          <w:lang w:val="en-US"/>
        </w:rPr>
        <w:t>C.</w:t>
      </w:r>
      <w:r w:rsidR="00C06989" w:rsidRPr="00C05AC5">
        <w:rPr>
          <w:rFonts w:cs="Arial"/>
          <w:szCs w:val="22"/>
          <w:lang w:val="en-US"/>
        </w:rPr>
        <w:t xml:space="preserve"> Learning about the ACT Hex</w:t>
      </w:r>
      <w:r w:rsidR="00652533">
        <w:rPr>
          <w:rFonts w:cs="Arial"/>
          <w:szCs w:val="22"/>
          <w:lang w:val="en-US"/>
        </w:rPr>
        <w:t>a</w:t>
      </w:r>
      <w:r w:rsidR="00C06989" w:rsidRPr="00C05AC5">
        <w:rPr>
          <w:rFonts w:cs="Arial"/>
          <w:szCs w:val="22"/>
          <w:lang w:val="en-US"/>
        </w:rPr>
        <w:t xml:space="preserve">flex and the advantages of practicing psychological flexibility versus psychological inflexibility </w:t>
      </w:r>
      <w:r w:rsidR="001B2C2E">
        <w:rPr>
          <w:rFonts w:cs="Arial"/>
          <w:szCs w:val="22"/>
          <w:lang w:val="en-US"/>
        </w:rPr>
        <w:t xml:space="preserve">through the ACC process </w:t>
      </w:r>
      <w:r w:rsidR="00C06989" w:rsidRPr="00C05AC5">
        <w:rPr>
          <w:rFonts w:cs="Arial"/>
          <w:szCs w:val="22"/>
          <w:lang w:val="en-US"/>
        </w:rPr>
        <w:t>will provide an understanding for why building confidence despite presence of physical symptoms of MPA is more effective than attempting to control symptoms of MPA, and I will consider the impairment of these physical symptoms. Before concluding the literature review, I will also deliberate the drawbacks of AC</w:t>
      </w:r>
      <w:r w:rsidR="00FB2BCD">
        <w:rPr>
          <w:rFonts w:cs="Arial"/>
          <w:szCs w:val="22"/>
          <w:lang w:val="en-US"/>
        </w:rPr>
        <w:t>C</w:t>
      </w:r>
      <w:r w:rsidR="00C06989" w:rsidRPr="00C05AC5">
        <w:rPr>
          <w:rFonts w:cs="Arial"/>
          <w:szCs w:val="22"/>
          <w:lang w:val="en-US"/>
        </w:rPr>
        <w:t xml:space="preserve"> within the private voice studio and consider the professional application within my own voice teaching practice. </w:t>
      </w:r>
    </w:p>
    <w:p w14:paraId="0A776614" w14:textId="77777777" w:rsidR="00A26AD0" w:rsidRPr="00C05AC5" w:rsidRDefault="00A26AD0" w:rsidP="00F044F8">
      <w:pPr>
        <w:spacing w:line="360" w:lineRule="auto"/>
        <w:rPr>
          <w:rFonts w:cs="Arial"/>
          <w:szCs w:val="22"/>
          <w:lang w:val="en-US"/>
        </w:rPr>
      </w:pPr>
    </w:p>
    <w:p w14:paraId="7D3595B8" w14:textId="7BC67184" w:rsidR="00312E15" w:rsidRPr="00670EF1" w:rsidRDefault="00312E15" w:rsidP="00F044F8">
      <w:pPr>
        <w:spacing w:line="360" w:lineRule="auto"/>
        <w:rPr>
          <w:rFonts w:cs="Arial"/>
          <w:b/>
          <w:bCs/>
          <w:szCs w:val="22"/>
          <w:u w:val="single"/>
          <w:lang w:val="en-US"/>
        </w:rPr>
      </w:pPr>
      <w:r w:rsidRPr="00670EF1">
        <w:rPr>
          <w:rFonts w:cs="Arial"/>
          <w:b/>
          <w:bCs/>
          <w:szCs w:val="22"/>
          <w:u w:val="single"/>
          <w:lang w:val="en-US"/>
        </w:rPr>
        <w:t xml:space="preserve">Music Performance Anxiety and </w:t>
      </w:r>
      <w:r w:rsidR="003E46DE">
        <w:rPr>
          <w:rFonts w:cs="Arial"/>
          <w:b/>
          <w:bCs/>
          <w:szCs w:val="22"/>
          <w:u w:val="single"/>
          <w:lang w:val="en-US"/>
        </w:rPr>
        <w:t>i</w:t>
      </w:r>
      <w:r w:rsidR="00DA1838" w:rsidRPr="00670EF1">
        <w:rPr>
          <w:rFonts w:cs="Arial"/>
          <w:b/>
          <w:bCs/>
          <w:szCs w:val="22"/>
          <w:u w:val="single"/>
          <w:lang w:val="en-US"/>
        </w:rPr>
        <w:t>ts Symptoms</w:t>
      </w:r>
    </w:p>
    <w:p w14:paraId="0B946C55" w14:textId="28122A2E" w:rsidR="00F044F8" w:rsidRPr="00C05AC5" w:rsidRDefault="00F044F8" w:rsidP="00F044F8">
      <w:pPr>
        <w:spacing w:line="360" w:lineRule="auto"/>
        <w:rPr>
          <w:rFonts w:cs="Arial"/>
          <w:b/>
          <w:bCs/>
          <w:szCs w:val="22"/>
        </w:rPr>
      </w:pPr>
      <w:r w:rsidRPr="00C05AC5">
        <w:rPr>
          <w:rFonts w:cs="Arial"/>
          <w:szCs w:val="22"/>
          <w:lang w:val="en-US"/>
        </w:rPr>
        <w:t>Music performance anxiety (MPA) is considered by some psychologists as a</w:t>
      </w:r>
      <w:r w:rsidRPr="00C05AC5">
        <w:rPr>
          <w:rFonts w:cs="Arial"/>
          <w:szCs w:val="22"/>
        </w:rPr>
        <w:t xml:space="preserve"> form of social anxiety (Mahony et. al</w:t>
      </w:r>
      <w:r w:rsidR="00F93364">
        <w:rPr>
          <w:rFonts w:cs="Arial"/>
          <w:szCs w:val="22"/>
        </w:rPr>
        <w:t>.,</w:t>
      </w:r>
      <w:r w:rsidRPr="00C05AC5">
        <w:rPr>
          <w:rFonts w:cs="Arial"/>
          <w:szCs w:val="22"/>
        </w:rPr>
        <w:t xml:space="preserve"> 2022) and remains a widespread problem currently affecting approximately 80 percent of </w:t>
      </w:r>
      <w:r w:rsidR="00382F4D">
        <w:rPr>
          <w:rFonts w:cs="Arial"/>
          <w:szCs w:val="22"/>
        </w:rPr>
        <w:t>performing musicians</w:t>
      </w:r>
      <w:r w:rsidRPr="00C05AC5">
        <w:rPr>
          <w:rFonts w:cs="Arial"/>
          <w:szCs w:val="22"/>
        </w:rPr>
        <w:t xml:space="preserve"> (Hunnicutt</w:t>
      </w:r>
      <w:r w:rsidR="00F93364">
        <w:rPr>
          <w:rFonts w:cs="Arial"/>
          <w:szCs w:val="22"/>
        </w:rPr>
        <w:t xml:space="preserve"> and </w:t>
      </w:r>
      <w:r w:rsidRPr="00C05AC5">
        <w:rPr>
          <w:rFonts w:cs="Arial"/>
          <w:szCs w:val="22"/>
        </w:rPr>
        <w:t>Winter</w:t>
      </w:r>
      <w:r w:rsidR="00F93364">
        <w:rPr>
          <w:rFonts w:cs="Arial"/>
          <w:szCs w:val="22"/>
        </w:rPr>
        <w:t>,</w:t>
      </w:r>
      <w:r w:rsidRPr="00C05AC5">
        <w:rPr>
          <w:rFonts w:cs="Arial"/>
          <w:szCs w:val="22"/>
        </w:rPr>
        <w:t xml:space="preserve"> 2011; </w:t>
      </w:r>
      <w:r w:rsidRPr="00C05AC5">
        <w:rPr>
          <w:rFonts w:cs="Arial"/>
          <w:color w:val="222222"/>
          <w:szCs w:val="22"/>
          <w:shd w:val="clear" w:color="auto" w:fill="FFFFFF"/>
        </w:rPr>
        <w:t>Hoffman</w:t>
      </w:r>
      <w:r w:rsidR="00F93364">
        <w:rPr>
          <w:rFonts w:cs="Arial"/>
          <w:color w:val="222222"/>
          <w:szCs w:val="22"/>
          <w:shd w:val="clear" w:color="auto" w:fill="FFFFFF"/>
        </w:rPr>
        <w:t xml:space="preserve"> and</w:t>
      </w:r>
      <w:r w:rsidRPr="00C05AC5">
        <w:rPr>
          <w:rFonts w:cs="Arial"/>
          <w:color w:val="222222"/>
          <w:szCs w:val="22"/>
          <w:shd w:val="clear" w:color="auto" w:fill="FFFFFF"/>
        </w:rPr>
        <w:t xml:space="preserve"> Hanrahan</w:t>
      </w:r>
      <w:r w:rsidR="00F93364">
        <w:rPr>
          <w:rFonts w:cs="Arial"/>
          <w:color w:val="222222"/>
          <w:szCs w:val="22"/>
          <w:shd w:val="clear" w:color="auto" w:fill="FFFFFF"/>
        </w:rPr>
        <w:t>,</w:t>
      </w:r>
      <w:r w:rsidRPr="00C05AC5">
        <w:rPr>
          <w:rFonts w:cs="Arial"/>
          <w:color w:val="222222"/>
          <w:szCs w:val="22"/>
          <w:shd w:val="clear" w:color="auto" w:fill="FFFFFF"/>
        </w:rPr>
        <w:t xml:space="preserve"> 2012</w:t>
      </w:r>
      <w:r w:rsidRPr="00C05AC5">
        <w:rPr>
          <w:rFonts w:cs="Arial"/>
          <w:szCs w:val="22"/>
        </w:rPr>
        <w:t>). MPA impacts a musician’s cognitive, physical, and behavioural responses (</w:t>
      </w:r>
      <w:r w:rsidR="006E6E07" w:rsidRPr="00C05AC5">
        <w:rPr>
          <w:rFonts w:cs="Arial"/>
          <w:color w:val="222222"/>
          <w:szCs w:val="22"/>
          <w:shd w:val="clear" w:color="auto" w:fill="FFFFFF"/>
        </w:rPr>
        <w:t>Braden</w:t>
      </w:r>
      <w:r w:rsidR="00F93364">
        <w:rPr>
          <w:rFonts w:cs="Arial"/>
          <w:color w:val="222222"/>
          <w:szCs w:val="22"/>
          <w:shd w:val="clear" w:color="auto" w:fill="FFFFFF"/>
        </w:rPr>
        <w:t xml:space="preserve"> </w:t>
      </w:r>
      <w:r w:rsidR="006E6E07" w:rsidRPr="00C05AC5">
        <w:rPr>
          <w:rFonts w:cs="Arial"/>
          <w:color w:val="222222"/>
          <w:szCs w:val="22"/>
          <w:shd w:val="clear" w:color="auto" w:fill="FFFFFF"/>
        </w:rPr>
        <w:t>et al.</w:t>
      </w:r>
      <w:r w:rsidR="00F93364">
        <w:rPr>
          <w:rFonts w:cs="Arial"/>
          <w:color w:val="222222"/>
          <w:szCs w:val="22"/>
          <w:shd w:val="clear" w:color="auto" w:fill="FFFFFF"/>
        </w:rPr>
        <w:t>,</w:t>
      </w:r>
      <w:r w:rsidR="006E6E07" w:rsidRPr="00C05AC5">
        <w:rPr>
          <w:rFonts w:cs="Arial"/>
          <w:color w:val="222222"/>
          <w:szCs w:val="22"/>
          <w:shd w:val="clear" w:color="auto" w:fill="FFFFFF"/>
        </w:rPr>
        <w:t xml:space="preserve"> 2015</w:t>
      </w:r>
      <w:r w:rsidRPr="00C05AC5">
        <w:rPr>
          <w:rFonts w:cs="Arial"/>
          <w:szCs w:val="22"/>
        </w:rPr>
        <w:t>; Juncos et al., 2017), and the heightened level of adrenaline and fight or flight response invoked by MPA causes physical and emotional symptoms that are often detrimental to a music performance (Clarke et al.</w:t>
      </w:r>
      <w:r w:rsidR="00F93364">
        <w:rPr>
          <w:rFonts w:cs="Arial"/>
          <w:szCs w:val="22"/>
        </w:rPr>
        <w:t xml:space="preserve">, </w:t>
      </w:r>
      <w:r w:rsidRPr="00C05AC5">
        <w:rPr>
          <w:rFonts w:cs="Arial"/>
          <w:szCs w:val="22"/>
        </w:rPr>
        <w:t xml:space="preserve">2020; Stothert, 2012). </w:t>
      </w:r>
      <w:r w:rsidRPr="00C05AC5">
        <w:rPr>
          <w:rFonts w:cs="Arial"/>
          <w:color w:val="222222"/>
          <w:szCs w:val="22"/>
          <w:shd w:val="clear" w:color="auto" w:fill="FFFFFF"/>
        </w:rPr>
        <w:t xml:space="preserve">Physical symptoms include, but are not limited to, heart palpitations, shortness of breath, physical tremors, and dizziness, while negative cognitive responses include distracting catastrophic thoughts and intense fear of failure </w:t>
      </w:r>
      <w:r w:rsidRPr="00C05AC5">
        <w:rPr>
          <w:rFonts w:cs="Arial"/>
          <w:szCs w:val="22"/>
        </w:rPr>
        <w:t>(Clarke et al.</w:t>
      </w:r>
      <w:r w:rsidR="00F93364">
        <w:rPr>
          <w:rFonts w:cs="Arial"/>
          <w:szCs w:val="22"/>
        </w:rPr>
        <w:t>,</w:t>
      </w:r>
      <w:r w:rsidRPr="00C05AC5">
        <w:rPr>
          <w:rFonts w:cs="Arial"/>
          <w:szCs w:val="22"/>
        </w:rPr>
        <w:t xml:space="preserve"> 2020; Stothert, 2012; </w:t>
      </w:r>
      <w:r w:rsidR="00716920" w:rsidRPr="00C05AC5">
        <w:rPr>
          <w:rFonts w:cs="Arial"/>
          <w:szCs w:val="22"/>
        </w:rPr>
        <w:t>Juncos et al.</w:t>
      </w:r>
      <w:r w:rsidR="00F93364">
        <w:rPr>
          <w:rFonts w:cs="Arial"/>
          <w:szCs w:val="22"/>
        </w:rPr>
        <w:t xml:space="preserve">, </w:t>
      </w:r>
      <w:r w:rsidR="00716920" w:rsidRPr="00C05AC5">
        <w:rPr>
          <w:rFonts w:cs="Arial"/>
          <w:szCs w:val="22"/>
        </w:rPr>
        <w:t>2017</w:t>
      </w:r>
      <w:r w:rsidRPr="00C05AC5">
        <w:rPr>
          <w:rFonts w:cs="Arial"/>
          <w:szCs w:val="22"/>
        </w:rPr>
        <w:t>). Behavioural responses can involve avoidance of uncomfortable performance situations or procrastination of practicing (Hunnicutt</w:t>
      </w:r>
      <w:r w:rsidR="00F93364">
        <w:rPr>
          <w:rFonts w:cs="Arial"/>
          <w:szCs w:val="22"/>
        </w:rPr>
        <w:t xml:space="preserve"> and</w:t>
      </w:r>
      <w:r w:rsidRPr="00C05AC5">
        <w:rPr>
          <w:rFonts w:cs="Arial"/>
          <w:szCs w:val="22"/>
        </w:rPr>
        <w:t xml:space="preserve"> Winter</w:t>
      </w:r>
      <w:r w:rsidR="00F93364">
        <w:rPr>
          <w:rFonts w:cs="Arial"/>
          <w:szCs w:val="22"/>
        </w:rPr>
        <w:t>,</w:t>
      </w:r>
      <w:r w:rsidRPr="00C05AC5">
        <w:rPr>
          <w:rFonts w:cs="Arial"/>
          <w:szCs w:val="22"/>
        </w:rPr>
        <w:t xml:space="preserve"> 2011). Fear-induced responses to perceived threats are experienced at three levels of anxiety: mild, moderate, and strong (</w:t>
      </w:r>
      <w:r w:rsidR="00534A33" w:rsidRPr="00C05AC5">
        <w:rPr>
          <w:rFonts w:cs="Arial"/>
          <w:szCs w:val="22"/>
        </w:rPr>
        <w:t>Clarke et al.</w:t>
      </w:r>
      <w:r w:rsidR="00534A33">
        <w:rPr>
          <w:rFonts w:cs="Arial"/>
          <w:szCs w:val="22"/>
        </w:rPr>
        <w:t>,</w:t>
      </w:r>
      <w:r w:rsidR="00534A33" w:rsidRPr="00C05AC5">
        <w:rPr>
          <w:rFonts w:cs="Arial"/>
          <w:szCs w:val="22"/>
        </w:rPr>
        <w:t xml:space="preserve"> 2020</w:t>
      </w:r>
      <w:r w:rsidRPr="00C05AC5">
        <w:rPr>
          <w:rFonts w:cs="Arial"/>
          <w:szCs w:val="22"/>
        </w:rPr>
        <w:t>)</w:t>
      </w:r>
      <w:r w:rsidRPr="00C05AC5">
        <w:rPr>
          <w:rFonts w:cs="Arial"/>
          <w:b/>
          <w:bCs/>
          <w:szCs w:val="22"/>
        </w:rPr>
        <w:t xml:space="preserve">. </w:t>
      </w:r>
    </w:p>
    <w:p w14:paraId="580CA396" w14:textId="77777777" w:rsidR="00F044F8" w:rsidRPr="00C05AC5" w:rsidRDefault="00F044F8" w:rsidP="00F044F8">
      <w:pPr>
        <w:spacing w:line="360" w:lineRule="auto"/>
        <w:rPr>
          <w:rFonts w:cs="Arial"/>
          <w:b/>
          <w:bCs/>
          <w:szCs w:val="22"/>
        </w:rPr>
      </w:pPr>
    </w:p>
    <w:p w14:paraId="29B8E868" w14:textId="10D850FC" w:rsidR="00ED332F" w:rsidRPr="00C05AC5" w:rsidRDefault="00F044F8" w:rsidP="00F044F8">
      <w:pPr>
        <w:spacing w:line="360" w:lineRule="auto"/>
        <w:rPr>
          <w:rFonts w:cs="Arial"/>
          <w:color w:val="222222"/>
          <w:szCs w:val="22"/>
          <w:shd w:val="clear" w:color="auto" w:fill="FFFFFF"/>
        </w:rPr>
      </w:pPr>
      <w:r w:rsidRPr="00C05AC5">
        <w:rPr>
          <w:rFonts w:cs="Arial"/>
          <w:szCs w:val="22"/>
        </w:rPr>
        <w:t xml:space="preserve">As music performance anxiety is a widespread and debilitating condition impacting </w:t>
      </w:r>
      <w:r w:rsidR="00865848">
        <w:rPr>
          <w:rFonts w:cs="Arial"/>
          <w:szCs w:val="22"/>
        </w:rPr>
        <w:t>singers</w:t>
      </w:r>
      <w:r w:rsidRPr="00C05AC5">
        <w:rPr>
          <w:rFonts w:cs="Arial"/>
          <w:szCs w:val="22"/>
        </w:rPr>
        <w:t xml:space="preserve"> at every level of skill (Kenny, 2005; </w:t>
      </w:r>
      <w:r w:rsidR="006743DD" w:rsidRPr="00C05AC5">
        <w:rPr>
          <w:rFonts w:cs="Arial"/>
          <w:color w:val="222222"/>
          <w:szCs w:val="22"/>
          <w:shd w:val="clear" w:color="auto" w:fill="FFFFFF"/>
        </w:rPr>
        <w:t>McGinnis</w:t>
      </w:r>
      <w:r w:rsidR="009F3F65">
        <w:rPr>
          <w:rFonts w:cs="Arial"/>
          <w:color w:val="222222"/>
          <w:szCs w:val="22"/>
          <w:shd w:val="clear" w:color="auto" w:fill="FFFFFF"/>
        </w:rPr>
        <w:t xml:space="preserve"> and</w:t>
      </w:r>
      <w:r w:rsidR="006743DD" w:rsidRPr="00C05AC5">
        <w:rPr>
          <w:rFonts w:cs="Arial"/>
          <w:color w:val="222222"/>
          <w:szCs w:val="22"/>
          <w:shd w:val="clear" w:color="auto" w:fill="FFFFFF"/>
        </w:rPr>
        <w:t xml:space="preserve"> Milling</w:t>
      </w:r>
      <w:r w:rsidR="009F3F65">
        <w:rPr>
          <w:rFonts w:cs="Arial"/>
          <w:color w:val="222222"/>
          <w:szCs w:val="22"/>
          <w:shd w:val="clear" w:color="auto" w:fill="FFFFFF"/>
        </w:rPr>
        <w:t>,</w:t>
      </w:r>
      <w:r w:rsidR="006743DD" w:rsidRPr="00C05AC5">
        <w:rPr>
          <w:rFonts w:cs="Arial"/>
          <w:color w:val="222222"/>
          <w:szCs w:val="22"/>
          <w:shd w:val="clear" w:color="auto" w:fill="FFFFFF"/>
        </w:rPr>
        <w:t xml:space="preserve"> 2005</w:t>
      </w:r>
      <w:r w:rsidRPr="00C05AC5">
        <w:rPr>
          <w:rFonts w:cs="Arial"/>
          <w:szCs w:val="22"/>
        </w:rPr>
        <w:t>), accessible and impactful treatments are desperately needed to help singers cope with the negative consequences of suffering from MPA (Kendrick et al.</w:t>
      </w:r>
      <w:r w:rsidR="009F3F65">
        <w:rPr>
          <w:rFonts w:cs="Arial"/>
          <w:szCs w:val="22"/>
        </w:rPr>
        <w:t>,</w:t>
      </w:r>
      <w:r w:rsidRPr="00C05AC5">
        <w:rPr>
          <w:rFonts w:cs="Arial"/>
          <w:szCs w:val="22"/>
        </w:rPr>
        <w:t xml:space="preserve"> 1982).</w:t>
      </w:r>
      <w:r w:rsidR="00C27267" w:rsidRPr="00C05AC5">
        <w:rPr>
          <w:rFonts w:cs="Arial"/>
          <w:szCs w:val="22"/>
        </w:rPr>
        <w:t xml:space="preserve"> </w:t>
      </w:r>
      <w:r w:rsidRPr="00C05AC5">
        <w:rPr>
          <w:rFonts w:cs="Arial"/>
          <w:szCs w:val="22"/>
        </w:rPr>
        <w:t>Strong physical and psychological reactions to anxiety are particularly devastating to vocalists, whose bodies are their instruments (Kenny, 2005), as physical tension</w:t>
      </w:r>
      <w:r w:rsidR="00CC0903" w:rsidRPr="00C05AC5">
        <w:rPr>
          <w:rFonts w:cs="Arial"/>
          <w:szCs w:val="22"/>
        </w:rPr>
        <w:t>, dry mouths,</w:t>
      </w:r>
      <w:r w:rsidRPr="00C05AC5">
        <w:rPr>
          <w:rFonts w:cs="Arial"/>
          <w:szCs w:val="22"/>
        </w:rPr>
        <w:t xml:space="preserve"> and restricted breathing directly impacts the quality of their vocal delivery </w:t>
      </w:r>
      <w:r w:rsidRPr="00C05AC5">
        <w:rPr>
          <w:rFonts w:cs="Arial"/>
          <w:color w:val="222222"/>
          <w:szCs w:val="22"/>
          <w:shd w:val="clear" w:color="auto" w:fill="FFFFFF"/>
        </w:rPr>
        <w:t>(Juncos et al.</w:t>
      </w:r>
      <w:r w:rsidR="009F3F65">
        <w:rPr>
          <w:rFonts w:cs="Arial"/>
          <w:color w:val="222222"/>
          <w:szCs w:val="22"/>
          <w:shd w:val="clear" w:color="auto" w:fill="FFFFFF"/>
        </w:rPr>
        <w:t>,</w:t>
      </w:r>
      <w:r w:rsidRPr="00C05AC5">
        <w:rPr>
          <w:rFonts w:cs="Arial"/>
          <w:color w:val="222222"/>
          <w:szCs w:val="22"/>
          <w:shd w:val="clear" w:color="auto" w:fill="FFFFFF"/>
        </w:rPr>
        <w:t xml:space="preserve"> 2017</w:t>
      </w:r>
      <w:r w:rsidR="00CC0903" w:rsidRPr="00C05AC5">
        <w:rPr>
          <w:rFonts w:cs="Arial"/>
          <w:color w:val="222222"/>
          <w:szCs w:val="22"/>
          <w:shd w:val="clear" w:color="auto" w:fill="FFFFFF"/>
        </w:rPr>
        <w:t xml:space="preserve">; </w:t>
      </w:r>
      <w:r w:rsidR="00CC0903" w:rsidRPr="00C05AC5">
        <w:rPr>
          <w:rFonts w:cs="Arial"/>
          <w:szCs w:val="22"/>
        </w:rPr>
        <w:t>Stothert, 2012</w:t>
      </w:r>
      <w:r w:rsidRPr="00C05AC5">
        <w:rPr>
          <w:rFonts w:cs="Arial"/>
          <w:color w:val="222222"/>
          <w:szCs w:val="22"/>
          <w:shd w:val="clear" w:color="auto" w:fill="FFFFFF"/>
        </w:rPr>
        <w:t xml:space="preserve">). </w:t>
      </w:r>
    </w:p>
    <w:p w14:paraId="05C8D5B8" w14:textId="77777777" w:rsidR="00ED332F" w:rsidRPr="00C05AC5" w:rsidRDefault="00ED332F" w:rsidP="00F044F8">
      <w:pPr>
        <w:spacing w:line="360" w:lineRule="auto"/>
        <w:rPr>
          <w:rFonts w:cs="Arial"/>
          <w:color w:val="222222"/>
          <w:szCs w:val="22"/>
          <w:shd w:val="clear" w:color="auto" w:fill="FFFFFF"/>
        </w:rPr>
      </w:pPr>
    </w:p>
    <w:p w14:paraId="3E5911A3" w14:textId="5507E6D5" w:rsidR="00F044F8" w:rsidRPr="00C05AC5" w:rsidRDefault="00F044F8" w:rsidP="00F044F8">
      <w:pPr>
        <w:spacing w:line="360" w:lineRule="auto"/>
        <w:rPr>
          <w:rFonts w:cs="Arial"/>
          <w:szCs w:val="22"/>
        </w:rPr>
      </w:pPr>
      <w:r w:rsidRPr="00C05AC5">
        <w:rPr>
          <w:rFonts w:cs="Arial"/>
          <w:szCs w:val="22"/>
        </w:rPr>
        <w:lastRenderedPageBreak/>
        <w:t>Furthermore, quality of life for musicians is negatively influenced by the presence of MPA, often leading to depression and addictive tendencies (Clarke et al.</w:t>
      </w:r>
      <w:r w:rsidR="009F3F65">
        <w:rPr>
          <w:rFonts w:cs="Arial"/>
          <w:szCs w:val="22"/>
        </w:rPr>
        <w:t>,</w:t>
      </w:r>
      <w:r w:rsidRPr="00C05AC5">
        <w:rPr>
          <w:rFonts w:cs="Arial"/>
          <w:szCs w:val="22"/>
        </w:rPr>
        <w:t xml:space="preserve"> 2020; Kenny et al.</w:t>
      </w:r>
      <w:r w:rsidR="009F3F65">
        <w:rPr>
          <w:rFonts w:cs="Arial"/>
          <w:szCs w:val="22"/>
        </w:rPr>
        <w:t>,</w:t>
      </w:r>
      <w:r w:rsidRPr="00C05AC5">
        <w:rPr>
          <w:rFonts w:cs="Arial"/>
          <w:szCs w:val="22"/>
        </w:rPr>
        <w:t xml:space="preserve"> 2014). </w:t>
      </w:r>
      <w:r w:rsidR="00174D7E">
        <w:rPr>
          <w:rFonts w:cs="Arial"/>
          <w:szCs w:val="22"/>
        </w:rPr>
        <w:t>After conducting rigorous surveys</w:t>
      </w:r>
      <w:r w:rsidR="009560E1">
        <w:rPr>
          <w:rFonts w:cs="Arial"/>
          <w:szCs w:val="22"/>
        </w:rPr>
        <w:t xml:space="preserve"> in a </w:t>
      </w:r>
      <w:r w:rsidR="006C5870">
        <w:rPr>
          <w:rFonts w:cs="Arial"/>
          <w:szCs w:val="22"/>
        </w:rPr>
        <w:t>systematic review of MPA</w:t>
      </w:r>
      <w:r w:rsidR="000F68EC">
        <w:rPr>
          <w:rFonts w:cs="Arial"/>
          <w:szCs w:val="22"/>
        </w:rPr>
        <w:t xml:space="preserve"> </w:t>
      </w:r>
      <w:r w:rsidR="00C94C9B">
        <w:rPr>
          <w:rFonts w:cs="Arial"/>
          <w:szCs w:val="22"/>
        </w:rPr>
        <w:t xml:space="preserve">that formed the basis for the </w:t>
      </w:r>
      <w:r w:rsidR="00C94C9B" w:rsidRPr="00C94C9B">
        <w:rPr>
          <w:rFonts w:cs="Arial"/>
          <w:szCs w:val="22"/>
        </w:rPr>
        <w:t>Kenny Music Performance Anxiety Inventory (Kenny, 2009)</w:t>
      </w:r>
      <w:r w:rsidR="009D284E">
        <w:rPr>
          <w:rFonts w:cs="Arial"/>
          <w:szCs w:val="22"/>
        </w:rPr>
        <w:t xml:space="preserve">, </w:t>
      </w:r>
      <w:r w:rsidRPr="00C05AC5">
        <w:rPr>
          <w:rFonts w:cs="Arial"/>
          <w:szCs w:val="22"/>
        </w:rPr>
        <w:t>Kenny affirms that most professional performers are highly stressed and prone to anxiety due to the exhaustion of being in the spotlight with adrenaline flowing and the pressure of pleasing an audience (2005). Paired with the financial burdens often tied to a professional artistic lifestyle (Kenny, 2005), effective and accessible professional intervention is necessary to support vocalists involved in the performing arts for the benefit of their professional and personal lives, as well as their mental health (Osborne</w:t>
      </w:r>
      <w:r w:rsidR="009F3F65">
        <w:rPr>
          <w:rFonts w:cs="Arial"/>
          <w:szCs w:val="22"/>
        </w:rPr>
        <w:t xml:space="preserve"> and</w:t>
      </w:r>
      <w:r w:rsidRPr="00C05AC5">
        <w:rPr>
          <w:rFonts w:cs="Arial"/>
          <w:szCs w:val="22"/>
        </w:rPr>
        <w:t xml:space="preserve"> Franklin</w:t>
      </w:r>
      <w:r w:rsidR="009F3F65">
        <w:rPr>
          <w:rFonts w:cs="Arial"/>
          <w:szCs w:val="22"/>
        </w:rPr>
        <w:t>,</w:t>
      </w:r>
      <w:r w:rsidRPr="00C05AC5">
        <w:rPr>
          <w:rFonts w:cs="Arial"/>
          <w:szCs w:val="22"/>
        </w:rPr>
        <w:t xml:space="preserve"> 2002; </w:t>
      </w:r>
      <w:r w:rsidRPr="00C05AC5">
        <w:rPr>
          <w:rFonts w:cs="Arial"/>
          <w:color w:val="222222"/>
          <w:szCs w:val="22"/>
          <w:shd w:val="clear" w:color="auto" w:fill="FFFFFF"/>
        </w:rPr>
        <w:t>Kenny et al.</w:t>
      </w:r>
      <w:r w:rsidR="009F3F65">
        <w:rPr>
          <w:rFonts w:cs="Arial"/>
          <w:color w:val="222222"/>
          <w:szCs w:val="22"/>
          <w:shd w:val="clear" w:color="auto" w:fill="FFFFFF"/>
        </w:rPr>
        <w:t>,</w:t>
      </w:r>
      <w:r w:rsidRPr="00C05AC5">
        <w:rPr>
          <w:rFonts w:cs="Arial"/>
          <w:color w:val="222222"/>
          <w:szCs w:val="22"/>
          <w:shd w:val="clear" w:color="auto" w:fill="FFFFFF"/>
        </w:rPr>
        <w:t xml:space="preserve"> 2014</w:t>
      </w:r>
      <w:r w:rsidRPr="00C05AC5">
        <w:rPr>
          <w:rFonts w:cs="Arial"/>
          <w:szCs w:val="22"/>
        </w:rPr>
        <w:t>).</w:t>
      </w:r>
    </w:p>
    <w:p w14:paraId="3EA587A9" w14:textId="3F6111B0" w:rsidR="00C326EF" w:rsidRPr="00C05AC5" w:rsidRDefault="00C326EF" w:rsidP="00F044F8">
      <w:pPr>
        <w:spacing w:line="360" w:lineRule="auto"/>
        <w:rPr>
          <w:rFonts w:cs="Arial"/>
          <w:szCs w:val="22"/>
        </w:rPr>
      </w:pPr>
    </w:p>
    <w:p w14:paraId="63A1549F" w14:textId="1C660C93" w:rsidR="00C326EF" w:rsidRPr="00670EF1" w:rsidRDefault="00E549C5" w:rsidP="00F044F8">
      <w:pPr>
        <w:spacing w:line="360" w:lineRule="auto"/>
        <w:rPr>
          <w:rFonts w:cs="Arial"/>
          <w:b/>
          <w:bCs/>
          <w:szCs w:val="22"/>
          <w:u w:val="single"/>
        </w:rPr>
      </w:pPr>
      <w:r w:rsidRPr="00670EF1">
        <w:rPr>
          <w:rFonts w:cs="Arial"/>
          <w:b/>
          <w:bCs/>
          <w:szCs w:val="22"/>
          <w:u w:val="single"/>
        </w:rPr>
        <w:t>Common Interventions for Music Performance Anxiety</w:t>
      </w:r>
      <w:r w:rsidR="00562D6C" w:rsidRPr="00670EF1">
        <w:rPr>
          <w:rFonts w:cs="Arial"/>
          <w:b/>
          <w:bCs/>
          <w:szCs w:val="22"/>
          <w:u w:val="single"/>
        </w:rPr>
        <w:t xml:space="preserve"> </w:t>
      </w:r>
    </w:p>
    <w:p w14:paraId="1DE139B3" w14:textId="495A7324" w:rsidR="00F044F8" w:rsidRPr="00C05AC5" w:rsidRDefault="00F044F8" w:rsidP="00F044F8">
      <w:pPr>
        <w:spacing w:line="360" w:lineRule="auto"/>
        <w:rPr>
          <w:rFonts w:cs="Arial"/>
          <w:color w:val="222222"/>
          <w:szCs w:val="22"/>
          <w:shd w:val="clear" w:color="auto" w:fill="FFFFFF"/>
        </w:rPr>
      </w:pPr>
      <w:r w:rsidRPr="00C05AC5">
        <w:rPr>
          <w:rFonts w:cs="Arial"/>
          <w:szCs w:val="22"/>
        </w:rPr>
        <w:t>T</w:t>
      </w:r>
      <w:r w:rsidR="00893FA9" w:rsidRPr="00C05AC5">
        <w:rPr>
          <w:rFonts w:cs="Arial"/>
          <w:szCs w:val="22"/>
        </w:rPr>
        <w:t>hree</w:t>
      </w:r>
      <w:r w:rsidRPr="00C05AC5">
        <w:rPr>
          <w:rFonts w:cs="Arial"/>
          <w:szCs w:val="22"/>
        </w:rPr>
        <w:t xml:space="preserve"> main types of support currently exist to alleviate symptoms of MPA: pharmacotherapy</w:t>
      </w:r>
      <w:r w:rsidR="008E0B44" w:rsidRPr="00C05AC5">
        <w:rPr>
          <w:rFonts w:cs="Arial"/>
          <w:szCs w:val="22"/>
        </w:rPr>
        <w:t>,</w:t>
      </w:r>
      <w:r w:rsidRPr="00C05AC5">
        <w:rPr>
          <w:rFonts w:cs="Arial"/>
          <w:szCs w:val="22"/>
        </w:rPr>
        <w:t xml:space="preserve"> psycho</w:t>
      </w:r>
      <w:r w:rsidR="008E0B44" w:rsidRPr="00C05AC5">
        <w:rPr>
          <w:rFonts w:cs="Arial"/>
          <w:szCs w:val="22"/>
        </w:rPr>
        <w:t>logical intervention, and alternative therapies</w:t>
      </w:r>
      <w:r w:rsidRPr="00C05AC5">
        <w:rPr>
          <w:rFonts w:cs="Arial"/>
          <w:szCs w:val="22"/>
        </w:rPr>
        <w:t xml:space="preserve"> </w:t>
      </w:r>
      <w:r w:rsidRPr="00C05AC5">
        <w:rPr>
          <w:rFonts w:cs="Arial"/>
          <w:color w:val="222222"/>
          <w:szCs w:val="22"/>
          <w:shd w:val="clear" w:color="auto" w:fill="FFFFFF"/>
        </w:rPr>
        <w:t>(Hoffman</w:t>
      </w:r>
      <w:r w:rsidR="00B26F61">
        <w:rPr>
          <w:rFonts w:cs="Arial"/>
          <w:color w:val="222222"/>
          <w:szCs w:val="22"/>
          <w:shd w:val="clear" w:color="auto" w:fill="FFFFFF"/>
        </w:rPr>
        <w:t xml:space="preserve"> and</w:t>
      </w:r>
      <w:r w:rsidRPr="00C05AC5">
        <w:rPr>
          <w:rFonts w:cs="Arial"/>
          <w:color w:val="222222"/>
          <w:szCs w:val="22"/>
          <w:shd w:val="clear" w:color="auto" w:fill="FFFFFF"/>
        </w:rPr>
        <w:t xml:space="preserve"> Hanrahan</w:t>
      </w:r>
      <w:r w:rsidR="00B26F61">
        <w:rPr>
          <w:rFonts w:cs="Arial"/>
          <w:color w:val="222222"/>
          <w:szCs w:val="22"/>
          <w:shd w:val="clear" w:color="auto" w:fill="FFFFFF"/>
        </w:rPr>
        <w:t>,</w:t>
      </w:r>
      <w:r w:rsidRPr="00C05AC5">
        <w:rPr>
          <w:rFonts w:cs="Arial"/>
          <w:color w:val="222222"/>
          <w:szCs w:val="22"/>
          <w:shd w:val="clear" w:color="auto" w:fill="FFFFFF"/>
        </w:rPr>
        <w:t xml:space="preserve"> 2012</w:t>
      </w:r>
      <w:r w:rsidR="008E0B44" w:rsidRPr="00C05AC5">
        <w:rPr>
          <w:rFonts w:cs="Arial"/>
          <w:color w:val="222222"/>
          <w:szCs w:val="22"/>
          <w:shd w:val="clear" w:color="auto" w:fill="FFFFFF"/>
        </w:rPr>
        <w:t xml:space="preserve">; </w:t>
      </w:r>
      <w:r w:rsidR="008E0B44" w:rsidRPr="00C05AC5">
        <w:rPr>
          <w:rFonts w:cs="Arial"/>
          <w:szCs w:val="22"/>
        </w:rPr>
        <w:t>Mahony et. al</w:t>
      </w:r>
      <w:r w:rsidR="00B26F61">
        <w:rPr>
          <w:rFonts w:cs="Arial"/>
          <w:szCs w:val="22"/>
        </w:rPr>
        <w:t xml:space="preserve">., </w:t>
      </w:r>
      <w:r w:rsidR="008E0B44" w:rsidRPr="00C05AC5">
        <w:rPr>
          <w:rFonts w:cs="Arial"/>
          <w:szCs w:val="22"/>
        </w:rPr>
        <w:t>2022)</w:t>
      </w:r>
      <w:r w:rsidR="00941E55" w:rsidRPr="00C05AC5">
        <w:rPr>
          <w:rFonts w:cs="Arial"/>
          <w:szCs w:val="22"/>
        </w:rPr>
        <w:t>.</w:t>
      </w:r>
      <w:r w:rsidRPr="00C05AC5">
        <w:rPr>
          <w:rFonts w:cs="Arial"/>
          <w:color w:val="222222"/>
          <w:szCs w:val="22"/>
          <w:shd w:val="clear" w:color="auto" w:fill="FFFFFF"/>
        </w:rPr>
        <w:t xml:space="preserve"> Pharmacotherapy reduces symptoms of MPA, but medications such as beta blockers inhibit performance instincts, interfere with alternative therapeutic modalities, and suppress respiratory exertion (Clarke et al.</w:t>
      </w:r>
      <w:r w:rsidR="00B26F61">
        <w:rPr>
          <w:rFonts w:cs="Arial"/>
          <w:color w:val="222222"/>
          <w:szCs w:val="22"/>
          <w:shd w:val="clear" w:color="auto" w:fill="FFFFFF"/>
        </w:rPr>
        <w:t>,</w:t>
      </w:r>
      <w:r w:rsidRPr="00C05AC5">
        <w:rPr>
          <w:rFonts w:cs="Arial"/>
          <w:color w:val="222222"/>
          <w:szCs w:val="22"/>
          <w:shd w:val="clear" w:color="auto" w:fill="FFFFFF"/>
        </w:rPr>
        <w:t xml:space="preserve"> 2020), therefore rendering itself as an ineffective treatment option for singers (Kenny, 2005). </w:t>
      </w:r>
      <w:r w:rsidRPr="00C05AC5">
        <w:rPr>
          <w:rFonts w:cs="Arial"/>
          <w:szCs w:val="22"/>
        </w:rPr>
        <w:t xml:space="preserve">As catastrophic thoughts lead to manifestation of physical symptoms </w:t>
      </w:r>
      <w:r w:rsidRPr="00C05AC5">
        <w:rPr>
          <w:rFonts w:cs="Arial"/>
          <w:color w:val="222222"/>
          <w:szCs w:val="22"/>
          <w:shd w:val="clear" w:color="auto" w:fill="FFFFFF"/>
        </w:rPr>
        <w:t>(Hoffman</w:t>
      </w:r>
      <w:r w:rsidR="00B26F61">
        <w:rPr>
          <w:rFonts w:cs="Arial"/>
          <w:color w:val="222222"/>
          <w:szCs w:val="22"/>
          <w:shd w:val="clear" w:color="auto" w:fill="FFFFFF"/>
        </w:rPr>
        <w:t xml:space="preserve"> and</w:t>
      </w:r>
      <w:r w:rsidRPr="00C05AC5">
        <w:rPr>
          <w:rFonts w:cs="Arial"/>
          <w:color w:val="222222"/>
          <w:szCs w:val="22"/>
          <w:shd w:val="clear" w:color="auto" w:fill="FFFFFF"/>
        </w:rPr>
        <w:t xml:space="preserve"> Hanrahan</w:t>
      </w:r>
      <w:r w:rsidR="00B26F61">
        <w:rPr>
          <w:rFonts w:cs="Arial"/>
          <w:color w:val="222222"/>
          <w:szCs w:val="22"/>
          <w:shd w:val="clear" w:color="auto" w:fill="FFFFFF"/>
        </w:rPr>
        <w:t>,</w:t>
      </w:r>
      <w:r w:rsidRPr="00C05AC5">
        <w:rPr>
          <w:rFonts w:cs="Arial"/>
          <w:color w:val="222222"/>
          <w:szCs w:val="22"/>
          <w:shd w:val="clear" w:color="auto" w:fill="FFFFFF"/>
        </w:rPr>
        <w:t xml:space="preserve"> 2012), learning coping skills that help regulate emotions while learning to perform while symptoms of anxiety are present is useful for performing musicians </w:t>
      </w:r>
      <w:r w:rsidRPr="00C05AC5">
        <w:rPr>
          <w:rFonts w:cs="Arial"/>
          <w:szCs w:val="22"/>
        </w:rPr>
        <w:t>(Osborne</w:t>
      </w:r>
      <w:r w:rsidR="00B26F61">
        <w:rPr>
          <w:rFonts w:cs="Arial"/>
          <w:szCs w:val="22"/>
        </w:rPr>
        <w:t xml:space="preserve"> and</w:t>
      </w:r>
      <w:r w:rsidRPr="00C05AC5">
        <w:rPr>
          <w:rFonts w:cs="Arial"/>
          <w:szCs w:val="22"/>
        </w:rPr>
        <w:t xml:space="preserve"> Franklin</w:t>
      </w:r>
      <w:r w:rsidR="00B26F61">
        <w:rPr>
          <w:rFonts w:cs="Arial"/>
          <w:szCs w:val="22"/>
        </w:rPr>
        <w:t>,</w:t>
      </w:r>
      <w:r w:rsidRPr="00C05AC5">
        <w:rPr>
          <w:rFonts w:cs="Arial"/>
          <w:szCs w:val="22"/>
        </w:rPr>
        <w:t xml:space="preserve"> 2002; Braden et al., 2015)</w:t>
      </w:r>
      <w:r w:rsidRPr="00C05AC5">
        <w:rPr>
          <w:rFonts w:cs="Arial"/>
          <w:color w:val="222222"/>
          <w:szCs w:val="22"/>
          <w:shd w:val="clear" w:color="auto" w:fill="FFFFFF"/>
        </w:rPr>
        <w:t>. While several different types of therapeutic psychological interventions exist, including cognitive restructuring, exposure therapy, and behavioural therapies in addition to non-clinical approaches such as relaxation techniques</w:t>
      </w:r>
      <w:r w:rsidR="00460B51" w:rsidRPr="00C05AC5">
        <w:rPr>
          <w:rFonts w:cs="Arial"/>
          <w:color w:val="222222"/>
          <w:szCs w:val="22"/>
          <w:shd w:val="clear" w:color="auto" w:fill="FFFFFF"/>
        </w:rPr>
        <w:t xml:space="preserve"> like meditation and yoga</w:t>
      </w:r>
      <w:r w:rsidRPr="00C05AC5">
        <w:rPr>
          <w:rFonts w:cs="Arial"/>
          <w:color w:val="222222"/>
          <w:szCs w:val="22"/>
          <w:shd w:val="clear" w:color="auto" w:fill="FFFFFF"/>
        </w:rPr>
        <w:t xml:space="preserve"> (</w:t>
      </w:r>
      <w:r w:rsidRPr="00C05AC5">
        <w:rPr>
          <w:rFonts w:cs="Arial"/>
          <w:szCs w:val="22"/>
        </w:rPr>
        <w:t>Stothert, 2012</w:t>
      </w:r>
      <w:r w:rsidRPr="00C05AC5">
        <w:rPr>
          <w:rFonts w:cs="Arial"/>
          <w:color w:val="222222"/>
          <w:szCs w:val="22"/>
          <w:shd w:val="clear" w:color="auto" w:fill="FFFFFF"/>
        </w:rPr>
        <w:t>; McGinnis</w:t>
      </w:r>
      <w:r w:rsidR="00B26F61">
        <w:rPr>
          <w:rFonts w:cs="Arial"/>
          <w:color w:val="222222"/>
          <w:szCs w:val="22"/>
          <w:shd w:val="clear" w:color="auto" w:fill="FFFFFF"/>
        </w:rPr>
        <w:t xml:space="preserve"> and</w:t>
      </w:r>
      <w:r w:rsidRPr="00C05AC5">
        <w:rPr>
          <w:rFonts w:cs="Arial"/>
          <w:color w:val="222222"/>
          <w:szCs w:val="22"/>
          <w:shd w:val="clear" w:color="auto" w:fill="FFFFFF"/>
        </w:rPr>
        <w:t xml:space="preserve"> Milling</w:t>
      </w:r>
      <w:r w:rsidR="00B26F61">
        <w:rPr>
          <w:rFonts w:cs="Arial"/>
          <w:color w:val="222222"/>
          <w:szCs w:val="22"/>
          <w:shd w:val="clear" w:color="auto" w:fill="FFFFFF"/>
        </w:rPr>
        <w:t>,</w:t>
      </w:r>
      <w:r w:rsidRPr="00C05AC5">
        <w:rPr>
          <w:rFonts w:cs="Arial"/>
          <w:color w:val="222222"/>
          <w:szCs w:val="22"/>
          <w:shd w:val="clear" w:color="auto" w:fill="FFFFFF"/>
        </w:rPr>
        <w:t xml:space="preserve"> 2005;</w:t>
      </w:r>
      <w:r w:rsidRPr="00C05AC5">
        <w:rPr>
          <w:rFonts w:cs="Arial"/>
          <w:szCs w:val="22"/>
        </w:rPr>
        <w:t xml:space="preserve"> </w:t>
      </w:r>
      <w:r w:rsidRPr="00C05AC5">
        <w:rPr>
          <w:rFonts w:cs="Arial"/>
          <w:color w:val="222222"/>
          <w:szCs w:val="22"/>
          <w:shd w:val="clear" w:color="auto" w:fill="FFFFFF"/>
        </w:rPr>
        <w:t>Sweeney</w:t>
      </w:r>
      <w:r w:rsidR="00B26F61">
        <w:rPr>
          <w:rFonts w:cs="Arial"/>
          <w:color w:val="222222"/>
          <w:szCs w:val="22"/>
          <w:shd w:val="clear" w:color="auto" w:fill="FFFFFF"/>
        </w:rPr>
        <w:t xml:space="preserve"> and</w:t>
      </w:r>
      <w:r w:rsidRPr="00C05AC5">
        <w:rPr>
          <w:rFonts w:cs="Arial"/>
          <w:color w:val="222222"/>
          <w:szCs w:val="22"/>
          <w:shd w:val="clear" w:color="auto" w:fill="FFFFFF"/>
        </w:rPr>
        <w:t xml:space="preserve"> Horan</w:t>
      </w:r>
      <w:r w:rsidR="00B26F61">
        <w:rPr>
          <w:rFonts w:cs="Arial"/>
          <w:color w:val="222222"/>
          <w:szCs w:val="22"/>
          <w:shd w:val="clear" w:color="auto" w:fill="FFFFFF"/>
        </w:rPr>
        <w:t>,</w:t>
      </w:r>
      <w:r w:rsidRPr="00C05AC5">
        <w:rPr>
          <w:rFonts w:cs="Arial"/>
          <w:color w:val="222222"/>
          <w:szCs w:val="22"/>
          <w:shd w:val="clear" w:color="auto" w:fill="FFFFFF"/>
        </w:rPr>
        <w:t xml:space="preserve"> 1982), elimination of music performance anxiety and the manifestation of uncomfortable cognitive thought patterns and physical symptoms has not been possible (</w:t>
      </w:r>
      <w:r w:rsidR="00637371" w:rsidRPr="00C05AC5">
        <w:rPr>
          <w:rFonts w:cs="Arial"/>
          <w:szCs w:val="22"/>
        </w:rPr>
        <w:t>Mahony et. al</w:t>
      </w:r>
      <w:r w:rsidR="00B26F61">
        <w:rPr>
          <w:rFonts w:cs="Arial"/>
          <w:szCs w:val="22"/>
        </w:rPr>
        <w:t>.,</w:t>
      </w:r>
      <w:r w:rsidR="00637371" w:rsidRPr="00C05AC5">
        <w:rPr>
          <w:rFonts w:cs="Arial"/>
          <w:szCs w:val="22"/>
        </w:rPr>
        <w:t xml:space="preserve">2022; </w:t>
      </w:r>
      <w:r w:rsidRPr="00C05AC5">
        <w:rPr>
          <w:rFonts w:cs="Arial"/>
          <w:color w:val="222222"/>
          <w:szCs w:val="22"/>
          <w:shd w:val="clear" w:color="auto" w:fill="FFFFFF"/>
        </w:rPr>
        <w:t xml:space="preserve">Kenny, 2005). </w:t>
      </w:r>
    </w:p>
    <w:p w14:paraId="646F5474" w14:textId="77777777" w:rsidR="00F044F8" w:rsidRPr="00C05AC5" w:rsidRDefault="00F044F8" w:rsidP="00F044F8">
      <w:pPr>
        <w:spacing w:line="360" w:lineRule="auto"/>
        <w:rPr>
          <w:rFonts w:cs="Arial"/>
          <w:color w:val="222222"/>
          <w:szCs w:val="22"/>
          <w:shd w:val="clear" w:color="auto" w:fill="FFFFFF"/>
        </w:rPr>
      </w:pPr>
    </w:p>
    <w:p w14:paraId="6E86268A" w14:textId="79902143" w:rsidR="005229DC" w:rsidRPr="00C05AC5" w:rsidRDefault="00F044F8" w:rsidP="00797E5D">
      <w:pPr>
        <w:spacing w:line="360" w:lineRule="auto"/>
        <w:rPr>
          <w:rFonts w:cs="Arial"/>
          <w:color w:val="222222"/>
          <w:szCs w:val="22"/>
          <w:shd w:val="clear" w:color="auto" w:fill="FFFFFF"/>
        </w:rPr>
      </w:pPr>
      <w:r w:rsidRPr="00C05AC5">
        <w:rPr>
          <w:rFonts w:cs="Arial"/>
          <w:color w:val="222222"/>
          <w:szCs w:val="22"/>
          <w:shd w:val="clear" w:color="auto" w:fill="FFFFFF"/>
        </w:rPr>
        <w:t>Cognitive therapy and</w:t>
      </w:r>
      <w:r w:rsidR="00637371" w:rsidRPr="00C05AC5">
        <w:rPr>
          <w:rFonts w:cs="Arial"/>
          <w:color w:val="222222"/>
          <w:szCs w:val="22"/>
          <w:shd w:val="clear" w:color="auto" w:fill="FFFFFF"/>
        </w:rPr>
        <w:t xml:space="preserve"> </w:t>
      </w:r>
      <w:r w:rsidRPr="00C05AC5">
        <w:rPr>
          <w:rFonts w:cs="Arial"/>
          <w:color w:val="222222"/>
          <w:szCs w:val="22"/>
          <w:shd w:val="clear" w:color="auto" w:fill="FFFFFF"/>
        </w:rPr>
        <w:t>behavioural interventions have been recognized as the most successful of these approaches in reducing music performance anxiety (Kendrick et al.</w:t>
      </w:r>
      <w:r w:rsidR="00B26F61">
        <w:rPr>
          <w:rFonts w:cs="Arial"/>
          <w:color w:val="222222"/>
          <w:szCs w:val="22"/>
          <w:shd w:val="clear" w:color="auto" w:fill="FFFFFF"/>
        </w:rPr>
        <w:t>,</w:t>
      </w:r>
      <w:r w:rsidRPr="00C05AC5">
        <w:rPr>
          <w:rFonts w:cs="Arial"/>
          <w:color w:val="222222"/>
          <w:szCs w:val="22"/>
          <w:shd w:val="clear" w:color="auto" w:fill="FFFFFF"/>
        </w:rPr>
        <w:t xml:space="preserve"> 1982), but are still found to be lacking as </w:t>
      </w:r>
      <w:r w:rsidR="00CE1791" w:rsidRPr="00C05AC5">
        <w:rPr>
          <w:rFonts w:cs="Arial"/>
          <w:color w:val="222222"/>
          <w:szCs w:val="22"/>
          <w:shd w:val="clear" w:color="auto" w:fill="FFFFFF"/>
        </w:rPr>
        <w:t>treatment options</w:t>
      </w:r>
      <w:r w:rsidRPr="00C05AC5">
        <w:rPr>
          <w:rFonts w:cs="Arial"/>
          <w:color w:val="222222"/>
          <w:szCs w:val="22"/>
          <w:shd w:val="clear" w:color="auto" w:fill="FFFFFF"/>
        </w:rPr>
        <w:t xml:space="preserve"> for musicians, especially because they predominantly focus on reduction of anxiety-induced symptoms (Clarke et al.</w:t>
      </w:r>
      <w:r w:rsidR="00B26F61">
        <w:rPr>
          <w:rFonts w:cs="Arial"/>
          <w:color w:val="222222"/>
          <w:szCs w:val="22"/>
          <w:shd w:val="clear" w:color="auto" w:fill="FFFFFF"/>
        </w:rPr>
        <w:t>,</w:t>
      </w:r>
      <w:r w:rsidRPr="00C05AC5">
        <w:rPr>
          <w:rFonts w:cs="Arial"/>
          <w:color w:val="222222"/>
          <w:szCs w:val="22"/>
          <w:shd w:val="clear" w:color="auto" w:fill="FFFFFF"/>
        </w:rPr>
        <w:t xml:space="preserve"> 2020; Stothert, 2012). As attempting to suppress thoughts and feelings manifests an increase in those same thoughts and </w:t>
      </w:r>
      <w:r w:rsidRPr="00C05AC5">
        <w:rPr>
          <w:rFonts w:cs="Arial"/>
          <w:color w:val="222222"/>
          <w:szCs w:val="22"/>
          <w:shd w:val="clear" w:color="auto" w:fill="FFFFFF"/>
        </w:rPr>
        <w:lastRenderedPageBreak/>
        <w:t>feelings (Eifert et al.</w:t>
      </w:r>
      <w:r w:rsidR="00B26F61">
        <w:rPr>
          <w:rFonts w:cs="Arial"/>
          <w:color w:val="222222"/>
          <w:szCs w:val="22"/>
          <w:shd w:val="clear" w:color="auto" w:fill="FFFFFF"/>
        </w:rPr>
        <w:t>,</w:t>
      </w:r>
      <w:r w:rsidRPr="00C05AC5">
        <w:rPr>
          <w:rFonts w:cs="Arial"/>
          <w:color w:val="222222"/>
          <w:szCs w:val="22"/>
          <w:shd w:val="clear" w:color="auto" w:fill="FFFFFF"/>
        </w:rPr>
        <w:t xml:space="preserve"> 2009), a stronger </w:t>
      </w:r>
      <w:r w:rsidR="00CE1791" w:rsidRPr="00C05AC5">
        <w:rPr>
          <w:rFonts w:cs="Arial"/>
          <w:color w:val="222222"/>
          <w:szCs w:val="22"/>
          <w:shd w:val="clear" w:color="auto" w:fill="FFFFFF"/>
        </w:rPr>
        <w:t>solution for coping with MPA</w:t>
      </w:r>
      <w:r w:rsidRPr="00C05AC5">
        <w:rPr>
          <w:rFonts w:cs="Arial"/>
          <w:color w:val="222222"/>
          <w:szCs w:val="22"/>
          <w:shd w:val="clear" w:color="auto" w:fill="FFFFFF"/>
        </w:rPr>
        <w:t xml:space="preserve"> is still needed</w:t>
      </w:r>
      <w:r w:rsidR="00CE1791" w:rsidRPr="00C05AC5">
        <w:rPr>
          <w:rFonts w:cs="Arial"/>
          <w:color w:val="222222"/>
          <w:szCs w:val="22"/>
          <w:shd w:val="clear" w:color="auto" w:fill="FFFFFF"/>
        </w:rPr>
        <w:t xml:space="preserve"> for professional singers</w:t>
      </w:r>
      <w:r w:rsidR="003B654B" w:rsidRPr="00C05AC5">
        <w:rPr>
          <w:rFonts w:cs="Arial"/>
          <w:color w:val="222222"/>
          <w:szCs w:val="22"/>
          <w:shd w:val="clear" w:color="auto" w:fill="FFFFFF"/>
        </w:rPr>
        <w:t xml:space="preserve"> (McGinnis</w:t>
      </w:r>
      <w:r w:rsidR="00B26F61">
        <w:rPr>
          <w:rFonts w:cs="Arial"/>
          <w:color w:val="222222"/>
          <w:szCs w:val="22"/>
          <w:shd w:val="clear" w:color="auto" w:fill="FFFFFF"/>
        </w:rPr>
        <w:t xml:space="preserve"> and </w:t>
      </w:r>
      <w:r w:rsidR="003B654B" w:rsidRPr="00C05AC5">
        <w:rPr>
          <w:rFonts w:cs="Arial"/>
          <w:color w:val="222222"/>
          <w:szCs w:val="22"/>
          <w:shd w:val="clear" w:color="auto" w:fill="FFFFFF"/>
        </w:rPr>
        <w:t>Milling</w:t>
      </w:r>
      <w:r w:rsidR="00B26F61">
        <w:rPr>
          <w:rFonts w:cs="Arial"/>
          <w:color w:val="222222"/>
          <w:szCs w:val="22"/>
          <w:shd w:val="clear" w:color="auto" w:fill="FFFFFF"/>
        </w:rPr>
        <w:t>,</w:t>
      </w:r>
      <w:r w:rsidR="003B654B" w:rsidRPr="00C05AC5">
        <w:rPr>
          <w:rFonts w:cs="Arial"/>
          <w:color w:val="222222"/>
          <w:szCs w:val="22"/>
          <w:shd w:val="clear" w:color="auto" w:fill="FFFFFF"/>
        </w:rPr>
        <w:t xml:space="preserve"> 2005)</w:t>
      </w:r>
      <w:r w:rsidRPr="00C05AC5">
        <w:rPr>
          <w:rFonts w:cs="Arial"/>
          <w:color w:val="222222"/>
          <w:szCs w:val="22"/>
          <w:shd w:val="clear" w:color="auto" w:fill="FFFFFF"/>
        </w:rPr>
        <w:t xml:space="preserve">. </w:t>
      </w:r>
    </w:p>
    <w:p w14:paraId="1E4D0671" w14:textId="77777777" w:rsidR="005229DC" w:rsidRPr="00C05AC5" w:rsidRDefault="005229DC" w:rsidP="00797E5D">
      <w:pPr>
        <w:spacing w:line="360" w:lineRule="auto"/>
        <w:rPr>
          <w:rFonts w:cs="Arial"/>
          <w:color w:val="222222"/>
          <w:szCs w:val="22"/>
          <w:shd w:val="clear" w:color="auto" w:fill="FFFFFF"/>
        </w:rPr>
      </w:pPr>
    </w:p>
    <w:p w14:paraId="1EFA2325" w14:textId="7C540978" w:rsidR="00FA6DEF" w:rsidRPr="00C05AC5" w:rsidRDefault="00797E5D" w:rsidP="00F044F8">
      <w:pPr>
        <w:spacing w:line="360" w:lineRule="auto"/>
        <w:rPr>
          <w:rFonts w:cs="Arial"/>
          <w:color w:val="222222"/>
          <w:szCs w:val="22"/>
          <w:shd w:val="clear" w:color="auto" w:fill="FFFFFF"/>
        </w:rPr>
      </w:pPr>
      <w:r w:rsidRPr="00C05AC5">
        <w:rPr>
          <w:rFonts w:cs="Arial"/>
          <w:color w:val="222222"/>
          <w:szCs w:val="22"/>
          <w:shd w:val="clear" w:color="auto" w:fill="FFFFFF"/>
        </w:rPr>
        <w:t xml:space="preserve">Currently, the most effective treatment for music performance anxiety is cognitive behavioural therapy (CBT), </w:t>
      </w:r>
      <w:r w:rsidR="00301314" w:rsidRPr="00C05AC5">
        <w:rPr>
          <w:rFonts w:cs="Arial"/>
          <w:szCs w:val="22"/>
          <w:shd w:val="clear" w:color="auto" w:fill="FFFFFF"/>
        </w:rPr>
        <w:t>specifically</w:t>
      </w:r>
      <w:r w:rsidRPr="00C05AC5">
        <w:rPr>
          <w:rFonts w:cs="Arial"/>
          <w:szCs w:val="22"/>
          <w:shd w:val="clear" w:color="auto" w:fill="FFFFFF"/>
        </w:rPr>
        <w:t xml:space="preserve"> for mild-moderate levels of MPA (</w:t>
      </w:r>
      <w:r w:rsidR="00884662" w:rsidRPr="00C05AC5">
        <w:rPr>
          <w:rFonts w:cs="Arial"/>
          <w:color w:val="222222"/>
          <w:szCs w:val="22"/>
          <w:shd w:val="clear" w:color="auto" w:fill="FFFFFF"/>
        </w:rPr>
        <w:t>Braden et al.</w:t>
      </w:r>
      <w:r w:rsidR="00B26F61">
        <w:rPr>
          <w:rFonts w:cs="Arial"/>
          <w:color w:val="222222"/>
          <w:szCs w:val="22"/>
          <w:shd w:val="clear" w:color="auto" w:fill="FFFFFF"/>
        </w:rPr>
        <w:t>,</w:t>
      </w:r>
      <w:r w:rsidR="00884662" w:rsidRPr="00C05AC5">
        <w:rPr>
          <w:rFonts w:cs="Arial"/>
          <w:color w:val="222222"/>
          <w:szCs w:val="22"/>
          <w:shd w:val="clear" w:color="auto" w:fill="FFFFFF"/>
        </w:rPr>
        <w:t xml:space="preserve"> 2015</w:t>
      </w:r>
      <w:r w:rsidR="006445BA" w:rsidRPr="00C05AC5">
        <w:rPr>
          <w:rFonts w:cs="Arial"/>
          <w:color w:val="222222"/>
          <w:szCs w:val="22"/>
          <w:shd w:val="clear" w:color="auto" w:fill="FFFFFF"/>
        </w:rPr>
        <w:t>; Hoffman</w:t>
      </w:r>
      <w:r w:rsidR="00B26F61">
        <w:rPr>
          <w:rFonts w:cs="Arial"/>
          <w:color w:val="222222"/>
          <w:szCs w:val="22"/>
          <w:shd w:val="clear" w:color="auto" w:fill="FFFFFF"/>
        </w:rPr>
        <w:t xml:space="preserve"> and</w:t>
      </w:r>
      <w:r w:rsidR="006445BA" w:rsidRPr="00C05AC5">
        <w:rPr>
          <w:rFonts w:cs="Arial"/>
          <w:color w:val="222222"/>
          <w:szCs w:val="22"/>
          <w:shd w:val="clear" w:color="auto" w:fill="FFFFFF"/>
        </w:rPr>
        <w:t xml:space="preserve"> Hanrahan</w:t>
      </w:r>
      <w:r w:rsidR="00B26F61">
        <w:rPr>
          <w:rFonts w:cs="Arial"/>
          <w:color w:val="222222"/>
          <w:szCs w:val="22"/>
          <w:shd w:val="clear" w:color="auto" w:fill="FFFFFF"/>
        </w:rPr>
        <w:t>,</w:t>
      </w:r>
      <w:r w:rsidR="006445BA" w:rsidRPr="00C05AC5">
        <w:rPr>
          <w:rFonts w:cs="Arial"/>
          <w:color w:val="222222"/>
          <w:szCs w:val="22"/>
          <w:shd w:val="clear" w:color="auto" w:fill="FFFFFF"/>
        </w:rPr>
        <w:t xml:space="preserve"> 2012</w:t>
      </w:r>
      <w:r w:rsidRPr="00C05AC5">
        <w:rPr>
          <w:rFonts w:cs="Arial"/>
          <w:szCs w:val="22"/>
        </w:rPr>
        <w:t xml:space="preserve">). </w:t>
      </w:r>
      <w:r w:rsidR="00E97DC6" w:rsidRPr="00C05AC5">
        <w:rPr>
          <w:rFonts w:cs="Arial"/>
          <w:szCs w:val="22"/>
        </w:rPr>
        <w:t xml:space="preserve">While CBT </w:t>
      </w:r>
      <w:r w:rsidR="0098440F" w:rsidRPr="00C05AC5">
        <w:rPr>
          <w:rFonts w:cs="Arial"/>
          <w:szCs w:val="22"/>
        </w:rPr>
        <w:t>is supported by a large amount of empirical data</w:t>
      </w:r>
      <w:r w:rsidR="00BC5D55" w:rsidRPr="00C05AC5">
        <w:rPr>
          <w:rFonts w:cs="Arial"/>
          <w:szCs w:val="22"/>
        </w:rPr>
        <w:t xml:space="preserve"> (Juncos</w:t>
      </w:r>
      <w:r w:rsidR="00E00034">
        <w:rPr>
          <w:rFonts w:cs="Arial"/>
          <w:szCs w:val="22"/>
        </w:rPr>
        <w:t xml:space="preserve"> </w:t>
      </w:r>
      <w:r w:rsidR="00BC5D55" w:rsidRPr="00C05AC5">
        <w:rPr>
          <w:rFonts w:cs="Arial"/>
          <w:szCs w:val="22"/>
        </w:rPr>
        <w:t>et al.</w:t>
      </w:r>
      <w:r w:rsidR="00E00034">
        <w:rPr>
          <w:rFonts w:cs="Arial"/>
          <w:szCs w:val="22"/>
        </w:rPr>
        <w:t>,</w:t>
      </w:r>
      <w:r w:rsidR="00BC5D55" w:rsidRPr="00C05AC5">
        <w:rPr>
          <w:rFonts w:cs="Arial"/>
          <w:szCs w:val="22"/>
        </w:rPr>
        <w:t xml:space="preserve"> 2017),</w:t>
      </w:r>
      <w:r w:rsidR="00A25600" w:rsidRPr="00C05AC5">
        <w:rPr>
          <w:rFonts w:cs="Arial"/>
          <w:szCs w:val="22"/>
        </w:rPr>
        <w:t xml:space="preserve"> and has been </w:t>
      </w:r>
      <w:r w:rsidR="007B1E92" w:rsidRPr="00C05AC5">
        <w:rPr>
          <w:rFonts w:cs="Arial"/>
          <w:szCs w:val="22"/>
        </w:rPr>
        <w:t>shown to reduce symptoms of MPA, overall quality of performances has not been improved as a result (Juncos et al.</w:t>
      </w:r>
      <w:r w:rsidR="00E00034">
        <w:rPr>
          <w:rFonts w:cs="Arial"/>
          <w:szCs w:val="22"/>
        </w:rPr>
        <w:t>,</w:t>
      </w:r>
      <w:r w:rsidR="007B1E92" w:rsidRPr="00C05AC5">
        <w:rPr>
          <w:rFonts w:cs="Arial"/>
          <w:szCs w:val="22"/>
        </w:rPr>
        <w:t xml:space="preserve"> 2017; </w:t>
      </w:r>
      <w:r w:rsidR="0063080A" w:rsidRPr="00C05AC5">
        <w:rPr>
          <w:rFonts w:cs="Arial"/>
          <w:color w:val="222222"/>
          <w:szCs w:val="22"/>
          <w:shd w:val="clear" w:color="auto" w:fill="FFFFFF"/>
        </w:rPr>
        <w:t>Braden et al.</w:t>
      </w:r>
      <w:r w:rsidR="00E00034">
        <w:rPr>
          <w:rFonts w:cs="Arial"/>
          <w:color w:val="222222"/>
          <w:szCs w:val="22"/>
          <w:shd w:val="clear" w:color="auto" w:fill="FFFFFF"/>
        </w:rPr>
        <w:t>,</w:t>
      </w:r>
      <w:r w:rsidR="0063080A" w:rsidRPr="00C05AC5">
        <w:rPr>
          <w:rFonts w:cs="Arial"/>
          <w:color w:val="222222"/>
          <w:szCs w:val="22"/>
          <w:shd w:val="clear" w:color="auto" w:fill="FFFFFF"/>
        </w:rPr>
        <w:t xml:space="preserve"> 2015</w:t>
      </w:r>
      <w:r w:rsidR="007B1E92" w:rsidRPr="00C05AC5">
        <w:rPr>
          <w:rFonts w:cs="Arial"/>
          <w:szCs w:val="22"/>
        </w:rPr>
        <w:t xml:space="preserve">). </w:t>
      </w:r>
      <w:r w:rsidR="00DF18DD" w:rsidRPr="00C05AC5">
        <w:rPr>
          <w:rFonts w:cs="Arial"/>
          <w:szCs w:val="22"/>
        </w:rPr>
        <w:t>As professional musicians seek</w:t>
      </w:r>
      <w:r w:rsidR="004E4EC2" w:rsidRPr="00C05AC5">
        <w:rPr>
          <w:rFonts w:cs="Arial"/>
          <w:szCs w:val="22"/>
        </w:rPr>
        <w:t xml:space="preserve"> improved performance quality above symptom reduction (Juncos et al.</w:t>
      </w:r>
      <w:r w:rsidR="00E00034">
        <w:rPr>
          <w:rFonts w:cs="Arial"/>
          <w:szCs w:val="22"/>
        </w:rPr>
        <w:t>,</w:t>
      </w:r>
      <w:r w:rsidR="004E4EC2" w:rsidRPr="00C05AC5">
        <w:rPr>
          <w:rFonts w:cs="Arial"/>
          <w:szCs w:val="22"/>
        </w:rPr>
        <w:t xml:space="preserve"> 2017), </w:t>
      </w:r>
      <w:r w:rsidR="009E1F17" w:rsidRPr="00C05AC5">
        <w:rPr>
          <w:rFonts w:cs="Arial"/>
          <w:szCs w:val="22"/>
        </w:rPr>
        <w:t xml:space="preserve">they require therapeutic intervention that both offers relief from anxiety </w:t>
      </w:r>
      <w:r w:rsidR="00484F67" w:rsidRPr="00C05AC5">
        <w:rPr>
          <w:rFonts w:cs="Arial"/>
          <w:szCs w:val="22"/>
        </w:rPr>
        <w:t xml:space="preserve">but also improved performance outcomes </w:t>
      </w:r>
      <w:r w:rsidR="006719ED" w:rsidRPr="00C05AC5">
        <w:rPr>
          <w:rFonts w:cs="Arial"/>
          <w:szCs w:val="22"/>
        </w:rPr>
        <w:t>(</w:t>
      </w:r>
      <w:r w:rsidR="006719ED" w:rsidRPr="00C05AC5">
        <w:rPr>
          <w:rFonts w:cs="Arial"/>
          <w:szCs w:val="22"/>
          <w:shd w:val="clear" w:color="auto" w:fill="FFFFFF"/>
        </w:rPr>
        <w:t>Clarke et al.</w:t>
      </w:r>
      <w:r w:rsidR="00E00034">
        <w:rPr>
          <w:rFonts w:cs="Arial"/>
          <w:szCs w:val="22"/>
          <w:shd w:val="clear" w:color="auto" w:fill="FFFFFF"/>
        </w:rPr>
        <w:t>,</w:t>
      </w:r>
      <w:r w:rsidR="006719ED" w:rsidRPr="00C05AC5">
        <w:rPr>
          <w:rFonts w:cs="Arial"/>
          <w:szCs w:val="22"/>
          <w:shd w:val="clear" w:color="auto" w:fill="FFFFFF"/>
        </w:rPr>
        <w:t xml:space="preserve"> 2020).</w:t>
      </w:r>
      <w:r w:rsidR="0023616C" w:rsidRPr="00C05AC5">
        <w:rPr>
          <w:rFonts w:cs="Arial"/>
          <w:color w:val="FF0000"/>
          <w:szCs w:val="22"/>
        </w:rPr>
        <w:t xml:space="preserve"> </w:t>
      </w:r>
      <w:r w:rsidRPr="00C05AC5">
        <w:rPr>
          <w:rFonts w:cs="Arial"/>
          <w:color w:val="222222"/>
          <w:szCs w:val="22"/>
          <w:shd w:val="clear" w:color="auto" w:fill="FFFFFF"/>
        </w:rPr>
        <w:t>Acceptance</w:t>
      </w:r>
      <w:r w:rsidR="00F044F8" w:rsidRPr="00C05AC5">
        <w:rPr>
          <w:rFonts w:cs="Arial"/>
          <w:color w:val="222222"/>
          <w:szCs w:val="22"/>
          <w:shd w:val="clear" w:color="auto" w:fill="FFFFFF"/>
        </w:rPr>
        <w:t xml:space="preserve"> and commitment </w:t>
      </w:r>
      <w:r w:rsidR="00F4123D">
        <w:rPr>
          <w:rFonts w:cs="Arial"/>
          <w:color w:val="222222"/>
          <w:szCs w:val="22"/>
          <w:shd w:val="clear" w:color="auto" w:fill="FFFFFF"/>
        </w:rPr>
        <w:t xml:space="preserve">coaching, modified </w:t>
      </w:r>
      <w:r w:rsidR="00CD56F2">
        <w:rPr>
          <w:rFonts w:cs="Arial"/>
          <w:color w:val="222222"/>
          <w:szCs w:val="22"/>
          <w:shd w:val="clear" w:color="auto" w:fill="FFFFFF"/>
        </w:rPr>
        <w:t>from acceptance and commitment therapy so that it can be facilitated within a non-clinical setting,</w:t>
      </w:r>
      <w:r w:rsidR="00F044F8" w:rsidRPr="00C05AC5">
        <w:rPr>
          <w:rFonts w:cs="Arial"/>
          <w:color w:val="FF0000"/>
          <w:szCs w:val="22"/>
          <w:shd w:val="clear" w:color="auto" w:fill="FFFFFF"/>
        </w:rPr>
        <w:t xml:space="preserve"> </w:t>
      </w:r>
      <w:r w:rsidR="00F044F8" w:rsidRPr="00C05AC5">
        <w:rPr>
          <w:rFonts w:cs="Arial"/>
          <w:szCs w:val="22"/>
          <w:shd w:val="clear" w:color="auto" w:fill="FFFFFF"/>
        </w:rPr>
        <w:t>appears</w:t>
      </w:r>
      <w:r w:rsidR="00F044F8" w:rsidRPr="00C05AC5">
        <w:rPr>
          <w:rFonts w:cs="Arial"/>
          <w:color w:val="FF0000"/>
          <w:szCs w:val="22"/>
          <w:shd w:val="clear" w:color="auto" w:fill="FFFFFF"/>
        </w:rPr>
        <w:t xml:space="preserve"> </w:t>
      </w:r>
      <w:r w:rsidR="00F044F8" w:rsidRPr="00C05AC5">
        <w:rPr>
          <w:rFonts w:cs="Arial"/>
          <w:color w:val="222222"/>
          <w:szCs w:val="22"/>
          <w:shd w:val="clear" w:color="auto" w:fill="FFFFFF"/>
        </w:rPr>
        <w:t>to meet this need</w:t>
      </w:r>
      <w:r w:rsidR="0030477B">
        <w:rPr>
          <w:rFonts w:cs="Arial"/>
          <w:color w:val="222222"/>
          <w:szCs w:val="22"/>
          <w:shd w:val="clear" w:color="auto" w:fill="FFFFFF"/>
        </w:rPr>
        <w:t xml:space="preserve"> </w:t>
      </w:r>
      <w:r w:rsidR="00F044F8" w:rsidRPr="00C05AC5">
        <w:rPr>
          <w:rFonts w:cs="Arial"/>
          <w:color w:val="222222"/>
          <w:szCs w:val="22"/>
          <w:shd w:val="clear" w:color="auto" w:fill="FFFFFF"/>
        </w:rPr>
        <w:t>(</w:t>
      </w:r>
      <w:r w:rsidR="00047405" w:rsidRPr="00C05AC5">
        <w:rPr>
          <w:rFonts w:cs="Arial"/>
          <w:szCs w:val="22"/>
        </w:rPr>
        <w:t>Mahony et. al</w:t>
      </w:r>
      <w:r w:rsidR="00E00034">
        <w:rPr>
          <w:rFonts w:cs="Arial"/>
          <w:szCs w:val="22"/>
        </w:rPr>
        <w:t>.,</w:t>
      </w:r>
      <w:r w:rsidR="00047405" w:rsidRPr="00C05AC5">
        <w:rPr>
          <w:rFonts w:cs="Arial"/>
          <w:szCs w:val="22"/>
        </w:rPr>
        <w:t xml:space="preserve"> 2022; </w:t>
      </w:r>
      <w:r w:rsidR="00F044F8" w:rsidRPr="00C05AC5">
        <w:rPr>
          <w:rFonts w:cs="Arial"/>
          <w:color w:val="222222"/>
          <w:szCs w:val="22"/>
          <w:shd w:val="clear" w:color="auto" w:fill="FFFFFF"/>
        </w:rPr>
        <w:t>Clarke et al.</w:t>
      </w:r>
      <w:r w:rsidR="00E00034">
        <w:rPr>
          <w:rFonts w:cs="Arial"/>
          <w:color w:val="222222"/>
          <w:szCs w:val="22"/>
          <w:shd w:val="clear" w:color="auto" w:fill="FFFFFF"/>
        </w:rPr>
        <w:t>,</w:t>
      </w:r>
      <w:r w:rsidR="00F044F8" w:rsidRPr="00C05AC5">
        <w:rPr>
          <w:rFonts w:cs="Arial"/>
          <w:color w:val="222222"/>
          <w:szCs w:val="22"/>
          <w:shd w:val="clear" w:color="auto" w:fill="FFFFFF"/>
        </w:rPr>
        <w:t xml:space="preserve"> 2020).</w:t>
      </w:r>
    </w:p>
    <w:p w14:paraId="418AC9F8" w14:textId="77777777" w:rsidR="009E221B" w:rsidRPr="00C05AC5" w:rsidRDefault="009E221B" w:rsidP="00F044F8">
      <w:pPr>
        <w:spacing w:line="360" w:lineRule="auto"/>
        <w:rPr>
          <w:rFonts w:cs="Arial"/>
          <w:color w:val="FF0000"/>
          <w:szCs w:val="22"/>
        </w:rPr>
      </w:pPr>
    </w:p>
    <w:p w14:paraId="5F4749FF" w14:textId="4F473F92" w:rsidR="002C3351" w:rsidRPr="00670EF1" w:rsidRDefault="00FA6DEF" w:rsidP="00F044F8">
      <w:pPr>
        <w:spacing w:line="360" w:lineRule="auto"/>
        <w:rPr>
          <w:rFonts w:cs="Arial"/>
          <w:b/>
          <w:bCs/>
          <w:color w:val="222222"/>
          <w:szCs w:val="22"/>
          <w:u w:val="single"/>
          <w:shd w:val="clear" w:color="auto" w:fill="FFFFFF"/>
        </w:rPr>
      </w:pPr>
      <w:r w:rsidRPr="00670EF1">
        <w:rPr>
          <w:rFonts w:cs="Arial"/>
          <w:b/>
          <w:bCs/>
          <w:color w:val="222222"/>
          <w:szCs w:val="22"/>
          <w:u w:val="single"/>
          <w:shd w:val="clear" w:color="auto" w:fill="FFFFFF"/>
        </w:rPr>
        <w:t xml:space="preserve">An Overview of Acceptance and Commitment </w:t>
      </w:r>
      <w:r w:rsidR="0095296D" w:rsidRPr="00670EF1">
        <w:rPr>
          <w:rFonts w:cs="Arial"/>
          <w:b/>
          <w:bCs/>
          <w:color w:val="222222"/>
          <w:szCs w:val="22"/>
          <w:u w:val="single"/>
          <w:shd w:val="clear" w:color="auto" w:fill="FFFFFF"/>
        </w:rPr>
        <w:t xml:space="preserve">Therapy and </w:t>
      </w:r>
      <w:r w:rsidR="002164E0" w:rsidRPr="00670EF1">
        <w:rPr>
          <w:rFonts w:cs="Arial"/>
          <w:b/>
          <w:bCs/>
          <w:color w:val="222222"/>
          <w:szCs w:val="22"/>
          <w:u w:val="single"/>
          <w:shd w:val="clear" w:color="auto" w:fill="FFFFFF"/>
        </w:rPr>
        <w:t>Coaching</w:t>
      </w:r>
      <w:r w:rsidRPr="00670EF1">
        <w:rPr>
          <w:rFonts w:cs="Arial"/>
          <w:b/>
          <w:bCs/>
          <w:color w:val="222222"/>
          <w:szCs w:val="22"/>
          <w:u w:val="single"/>
          <w:shd w:val="clear" w:color="auto" w:fill="FFFFFF"/>
        </w:rPr>
        <w:t xml:space="preserve"> </w:t>
      </w:r>
    </w:p>
    <w:p w14:paraId="339FD1C0" w14:textId="47162369" w:rsidR="003A250B" w:rsidRPr="00C05AC5" w:rsidRDefault="002C3351" w:rsidP="00F044F8">
      <w:pPr>
        <w:spacing w:line="360" w:lineRule="auto"/>
        <w:rPr>
          <w:rFonts w:cs="Arial"/>
          <w:color w:val="222222"/>
          <w:szCs w:val="22"/>
          <w:shd w:val="clear" w:color="auto" w:fill="FFFFFF"/>
        </w:rPr>
      </w:pPr>
      <w:r w:rsidRPr="00C05AC5">
        <w:rPr>
          <w:rFonts w:cs="Arial"/>
          <w:color w:val="222222"/>
          <w:szCs w:val="22"/>
          <w:shd w:val="clear" w:color="auto" w:fill="FFFFFF"/>
        </w:rPr>
        <w:t xml:space="preserve">Acceptance and </w:t>
      </w:r>
      <w:r w:rsidR="002575CC" w:rsidRPr="00C05AC5">
        <w:rPr>
          <w:rFonts w:cs="Arial"/>
          <w:color w:val="222222"/>
          <w:szCs w:val="22"/>
          <w:shd w:val="clear" w:color="auto" w:fill="FFFFFF"/>
        </w:rPr>
        <w:t>c</w:t>
      </w:r>
      <w:r w:rsidRPr="00C05AC5">
        <w:rPr>
          <w:rFonts w:cs="Arial"/>
          <w:color w:val="222222"/>
          <w:szCs w:val="22"/>
          <w:shd w:val="clear" w:color="auto" w:fill="FFFFFF"/>
        </w:rPr>
        <w:t xml:space="preserve">ommitment </w:t>
      </w:r>
      <w:r w:rsidR="002164E0">
        <w:rPr>
          <w:rFonts w:cs="Arial"/>
          <w:color w:val="222222"/>
          <w:szCs w:val="22"/>
          <w:shd w:val="clear" w:color="auto" w:fill="FFFFFF"/>
        </w:rPr>
        <w:t>coaching</w:t>
      </w:r>
      <w:r w:rsidR="002575CC" w:rsidRPr="00C05AC5">
        <w:rPr>
          <w:rFonts w:cs="Arial"/>
          <w:color w:val="222222"/>
          <w:szCs w:val="22"/>
          <w:shd w:val="clear" w:color="auto" w:fill="FFFFFF"/>
        </w:rPr>
        <w:t xml:space="preserve"> (AC</w:t>
      </w:r>
      <w:r w:rsidR="002164E0">
        <w:rPr>
          <w:rFonts w:cs="Arial"/>
          <w:color w:val="222222"/>
          <w:szCs w:val="22"/>
          <w:shd w:val="clear" w:color="auto" w:fill="FFFFFF"/>
        </w:rPr>
        <w:t>C</w:t>
      </w:r>
      <w:r w:rsidR="002575CC" w:rsidRPr="00C05AC5">
        <w:rPr>
          <w:rFonts w:cs="Arial"/>
          <w:color w:val="222222"/>
          <w:szCs w:val="22"/>
          <w:shd w:val="clear" w:color="auto" w:fill="FFFFFF"/>
        </w:rPr>
        <w:t>)</w:t>
      </w:r>
      <w:r w:rsidRPr="00C05AC5">
        <w:rPr>
          <w:rFonts w:cs="Arial"/>
          <w:color w:val="222222"/>
          <w:szCs w:val="22"/>
          <w:shd w:val="clear" w:color="auto" w:fill="FFFFFF"/>
        </w:rPr>
        <w:t xml:space="preserve"> </w:t>
      </w:r>
      <w:r w:rsidR="00017E5E">
        <w:rPr>
          <w:rFonts w:cs="Arial"/>
          <w:color w:val="222222"/>
          <w:szCs w:val="22"/>
          <w:shd w:val="clear" w:color="auto" w:fill="FFFFFF"/>
        </w:rPr>
        <w:t>has been developed from acceptance and commitment therapy (ACT)</w:t>
      </w:r>
      <w:r w:rsidR="002575CC" w:rsidRPr="00C05AC5">
        <w:rPr>
          <w:rFonts w:cs="Arial"/>
          <w:color w:val="222222"/>
          <w:szCs w:val="22"/>
          <w:shd w:val="clear" w:color="auto" w:fill="FFFFFF"/>
        </w:rPr>
        <w:t>,</w:t>
      </w:r>
      <w:r w:rsidR="00017E5E">
        <w:rPr>
          <w:rFonts w:cs="Arial"/>
          <w:color w:val="222222"/>
          <w:szCs w:val="22"/>
          <w:shd w:val="clear" w:color="auto" w:fill="FFFFFF"/>
        </w:rPr>
        <w:t xml:space="preserve"> which</w:t>
      </w:r>
      <w:r w:rsidR="002575CC" w:rsidRPr="00C05AC5">
        <w:rPr>
          <w:rFonts w:cs="Arial"/>
          <w:color w:val="222222"/>
          <w:szCs w:val="22"/>
          <w:shd w:val="clear" w:color="auto" w:fill="FFFFFF"/>
        </w:rPr>
        <w:t xml:space="preserve"> initially </w:t>
      </w:r>
      <w:r w:rsidR="00121DE3" w:rsidRPr="00C05AC5">
        <w:rPr>
          <w:rFonts w:cs="Arial"/>
          <w:color w:val="222222"/>
          <w:szCs w:val="22"/>
          <w:shd w:val="clear" w:color="auto" w:fill="FFFFFF"/>
        </w:rPr>
        <w:t>emerged in</w:t>
      </w:r>
      <w:r w:rsidR="00750D2E" w:rsidRPr="00C05AC5">
        <w:rPr>
          <w:rFonts w:cs="Arial"/>
          <w:color w:val="222222"/>
          <w:szCs w:val="22"/>
          <w:shd w:val="clear" w:color="auto" w:fill="FFFFFF"/>
        </w:rPr>
        <w:t xml:space="preserve"> </w:t>
      </w:r>
      <w:r w:rsidR="00121DE3" w:rsidRPr="00C05AC5">
        <w:rPr>
          <w:rFonts w:cs="Arial"/>
          <w:color w:val="222222"/>
          <w:szCs w:val="22"/>
          <w:shd w:val="clear" w:color="auto" w:fill="FFFFFF"/>
        </w:rPr>
        <w:t>198</w:t>
      </w:r>
      <w:r w:rsidR="00750D2E" w:rsidRPr="00C05AC5">
        <w:rPr>
          <w:rFonts w:cs="Arial"/>
          <w:color w:val="222222"/>
          <w:szCs w:val="22"/>
          <w:shd w:val="clear" w:color="auto" w:fill="FFFFFF"/>
        </w:rPr>
        <w:t>2</w:t>
      </w:r>
      <w:r w:rsidR="00121DE3" w:rsidRPr="00C05AC5">
        <w:rPr>
          <w:rFonts w:cs="Arial"/>
          <w:color w:val="222222"/>
          <w:szCs w:val="22"/>
          <w:shd w:val="clear" w:color="auto" w:fill="FFFFFF"/>
        </w:rPr>
        <w:t xml:space="preserve"> and was developed by </w:t>
      </w:r>
      <w:r w:rsidR="00750D2E" w:rsidRPr="00C05AC5">
        <w:rPr>
          <w:rFonts w:cs="Arial"/>
          <w:color w:val="222222"/>
          <w:szCs w:val="22"/>
          <w:shd w:val="clear" w:color="auto" w:fill="FFFFFF"/>
        </w:rPr>
        <w:t>Steven C. Hayes</w:t>
      </w:r>
      <w:r w:rsidR="000A61BE" w:rsidRPr="00C05AC5">
        <w:rPr>
          <w:rFonts w:cs="Arial"/>
          <w:color w:val="222222"/>
          <w:szCs w:val="22"/>
          <w:shd w:val="clear" w:color="auto" w:fill="FFFFFF"/>
        </w:rPr>
        <w:t xml:space="preserve">, </w:t>
      </w:r>
      <w:r w:rsidR="00251285" w:rsidRPr="00C05AC5">
        <w:rPr>
          <w:rFonts w:cs="Arial"/>
          <w:color w:val="222222"/>
          <w:szCs w:val="22"/>
          <w:shd w:val="clear" w:color="auto" w:fill="FFFFFF"/>
        </w:rPr>
        <w:t>increasing in popularity later that decade</w:t>
      </w:r>
      <w:r w:rsidR="00DB30FB" w:rsidRPr="00C05AC5">
        <w:rPr>
          <w:rFonts w:cs="Arial"/>
          <w:color w:val="222222"/>
          <w:szCs w:val="22"/>
          <w:shd w:val="clear" w:color="auto" w:fill="FFFFFF"/>
        </w:rPr>
        <w:t xml:space="preserve"> </w:t>
      </w:r>
      <w:r w:rsidR="000A61BE" w:rsidRPr="00C05AC5">
        <w:rPr>
          <w:rFonts w:cs="Arial"/>
          <w:color w:val="222222"/>
          <w:szCs w:val="22"/>
          <w:shd w:val="clear" w:color="auto" w:fill="FFFFFF"/>
        </w:rPr>
        <w:t>(Hayes et al.</w:t>
      </w:r>
      <w:r w:rsidR="002132E2">
        <w:rPr>
          <w:rFonts w:cs="Arial"/>
          <w:color w:val="222222"/>
          <w:szCs w:val="22"/>
          <w:shd w:val="clear" w:color="auto" w:fill="FFFFFF"/>
        </w:rPr>
        <w:t>,</w:t>
      </w:r>
      <w:r w:rsidR="000A61BE" w:rsidRPr="00C05AC5">
        <w:rPr>
          <w:rFonts w:cs="Arial"/>
          <w:color w:val="222222"/>
          <w:szCs w:val="22"/>
          <w:shd w:val="clear" w:color="auto" w:fill="FFFFFF"/>
        </w:rPr>
        <w:t xml:space="preserve"> 2013). </w:t>
      </w:r>
      <w:r w:rsidR="00C70BBC">
        <w:rPr>
          <w:rFonts w:cs="Arial"/>
          <w:color w:val="222222"/>
          <w:szCs w:val="22"/>
          <w:shd w:val="clear" w:color="auto" w:fill="FFFFFF"/>
        </w:rPr>
        <w:t xml:space="preserve">ACT is a </w:t>
      </w:r>
      <w:r w:rsidR="0067208C" w:rsidRPr="00C05AC5">
        <w:rPr>
          <w:rFonts w:cs="Arial"/>
          <w:color w:val="222222"/>
          <w:szCs w:val="22"/>
          <w:shd w:val="clear" w:color="auto" w:fill="FFFFFF"/>
        </w:rPr>
        <w:t xml:space="preserve">form of therapeutic intervention </w:t>
      </w:r>
      <w:r w:rsidR="006652AA">
        <w:rPr>
          <w:rFonts w:cs="Arial"/>
          <w:color w:val="222222"/>
          <w:szCs w:val="22"/>
          <w:shd w:val="clear" w:color="auto" w:fill="FFFFFF"/>
        </w:rPr>
        <w:t>that is a</w:t>
      </w:r>
      <w:r w:rsidR="00372C77" w:rsidRPr="00C05AC5">
        <w:rPr>
          <w:rFonts w:cs="Arial"/>
          <w:color w:val="222222"/>
          <w:szCs w:val="22"/>
          <w:shd w:val="clear" w:color="auto" w:fill="FFFFFF"/>
        </w:rPr>
        <w:t xml:space="preserve"> third wave </w:t>
      </w:r>
      <w:r w:rsidR="003A5BAA" w:rsidRPr="00C05AC5">
        <w:rPr>
          <w:rFonts w:cs="Arial"/>
          <w:color w:val="222222"/>
          <w:szCs w:val="22"/>
          <w:shd w:val="clear" w:color="auto" w:fill="FFFFFF"/>
        </w:rPr>
        <w:t xml:space="preserve">behaviour therapy (Hayes, 2004) and is </w:t>
      </w:r>
      <w:r w:rsidR="0067208C" w:rsidRPr="00C05AC5">
        <w:rPr>
          <w:rFonts w:cs="Arial"/>
          <w:color w:val="222222"/>
          <w:szCs w:val="22"/>
          <w:shd w:val="clear" w:color="auto" w:fill="FFFFFF"/>
        </w:rPr>
        <w:t xml:space="preserve">unique </w:t>
      </w:r>
      <w:r w:rsidR="00C93615" w:rsidRPr="00C05AC5">
        <w:rPr>
          <w:rFonts w:cs="Arial"/>
          <w:color w:val="222222"/>
          <w:szCs w:val="22"/>
          <w:shd w:val="clear" w:color="auto" w:fill="FFFFFF"/>
        </w:rPr>
        <w:t xml:space="preserve">in that it encourages individuals to accept and work with their emotions, </w:t>
      </w:r>
      <w:r w:rsidR="00FD47EE" w:rsidRPr="00C05AC5">
        <w:rPr>
          <w:rFonts w:cs="Arial"/>
          <w:color w:val="222222"/>
          <w:szCs w:val="22"/>
          <w:shd w:val="clear" w:color="auto" w:fill="FFFFFF"/>
        </w:rPr>
        <w:t>rather than supress them</w:t>
      </w:r>
      <w:r w:rsidR="009F0E2D" w:rsidRPr="00C05AC5">
        <w:rPr>
          <w:rFonts w:cs="Arial"/>
          <w:color w:val="222222"/>
          <w:szCs w:val="22"/>
          <w:shd w:val="clear" w:color="auto" w:fill="FFFFFF"/>
        </w:rPr>
        <w:t xml:space="preserve"> or </w:t>
      </w:r>
      <w:r w:rsidR="001F539A" w:rsidRPr="00C05AC5">
        <w:rPr>
          <w:rFonts w:cs="Arial"/>
          <w:color w:val="222222"/>
          <w:szCs w:val="22"/>
          <w:shd w:val="clear" w:color="auto" w:fill="FFFFFF"/>
        </w:rPr>
        <w:t>attempt to change them</w:t>
      </w:r>
      <w:r w:rsidR="00FD47EE" w:rsidRPr="00C05AC5">
        <w:rPr>
          <w:rFonts w:cs="Arial"/>
          <w:color w:val="222222"/>
          <w:szCs w:val="22"/>
          <w:shd w:val="clear" w:color="auto" w:fill="FFFFFF"/>
        </w:rPr>
        <w:t xml:space="preserve"> </w:t>
      </w:r>
      <w:r w:rsidR="00D241FD" w:rsidRPr="00C05AC5">
        <w:rPr>
          <w:rFonts w:cs="Arial"/>
          <w:color w:val="222222"/>
          <w:szCs w:val="22"/>
          <w:shd w:val="clear" w:color="auto" w:fill="FFFFFF"/>
        </w:rPr>
        <w:t>(Juncos, 2021)</w:t>
      </w:r>
      <w:r w:rsidR="00350DDF" w:rsidRPr="00C05AC5">
        <w:rPr>
          <w:rFonts w:cs="Arial"/>
          <w:color w:val="222222"/>
          <w:szCs w:val="22"/>
          <w:shd w:val="clear" w:color="auto" w:fill="FFFFFF"/>
        </w:rPr>
        <w:t xml:space="preserve">. </w:t>
      </w:r>
      <w:r w:rsidR="001C1F8A" w:rsidRPr="00C05AC5">
        <w:rPr>
          <w:rFonts w:cs="Arial"/>
          <w:color w:val="222222"/>
          <w:szCs w:val="22"/>
          <w:shd w:val="clear" w:color="auto" w:fill="FFFFFF"/>
        </w:rPr>
        <w:t>Instead of</w:t>
      </w:r>
      <w:r w:rsidR="00B044BB" w:rsidRPr="00C05AC5">
        <w:rPr>
          <w:rFonts w:cs="Arial"/>
          <w:color w:val="222222"/>
          <w:szCs w:val="22"/>
          <w:shd w:val="clear" w:color="auto" w:fill="FFFFFF"/>
        </w:rPr>
        <w:t xml:space="preserve"> expending pre</w:t>
      </w:r>
      <w:r w:rsidR="00FD4213" w:rsidRPr="00C05AC5">
        <w:rPr>
          <w:rFonts w:cs="Arial"/>
          <w:color w:val="222222"/>
          <w:szCs w:val="22"/>
          <w:shd w:val="clear" w:color="auto" w:fill="FFFFFF"/>
        </w:rPr>
        <w:t>c</w:t>
      </w:r>
      <w:r w:rsidR="00B044BB" w:rsidRPr="00C05AC5">
        <w:rPr>
          <w:rFonts w:cs="Arial"/>
          <w:color w:val="222222"/>
          <w:szCs w:val="22"/>
          <w:shd w:val="clear" w:color="auto" w:fill="FFFFFF"/>
        </w:rPr>
        <w:t xml:space="preserve">ious energy attempting to control unwanted </w:t>
      </w:r>
      <w:r w:rsidR="00FD47EE" w:rsidRPr="00C05AC5">
        <w:rPr>
          <w:rFonts w:cs="Arial"/>
          <w:color w:val="222222"/>
          <w:szCs w:val="22"/>
          <w:shd w:val="clear" w:color="auto" w:fill="FFFFFF"/>
        </w:rPr>
        <w:t>feelings</w:t>
      </w:r>
      <w:r w:rsidR="00B044BB" w:rsidRPr="00C05AC5">
        <w:rPr>
          <w:rFonts w:cs="Arial"/>
          <w:color w:val="222222"/>
          <w:szCs w:val="22"/>
          <w:shd w:val="clear" w:color="auto" w:fill="FFFFFF"/>
        </w:rPr>
        <w:t xml:space="preserve">, </w:t>
      </w:r>
      <w:r w:rsidR="00350DDF" w:rsidRPr="00C05AC5">
        <w:rPr>
          <w:rFonts w:cs="Arial"/>
          <w:color w:val="222222"/>
          <w:szCs w:val="22"/>
          <w:shd w:val="clear" w:color="auto" w:fill="FFFFFF"/>
        </w:rPr>
        <w:t>as is common practice with other conventional cognitive behavioural therapies (</w:t>
      </w:r>
      <w:r w:rsidR="00B555AF" w:rsidRPr="00C05AC5">
        <w:rPr>
          <w:rFonts w:cs="Arial"/>
          <w:color w:val="222222"/>
          <w:szCs w:val="22"/>
          <w:shd w:val="clear" w:color="auto" w:fill="FFFFFF"/>
        </w:rPr>
        <w:t>Eifert et al.</w:t>
      </w:r>
      <w:r w:rsidR="00BA2C53">
        <w:rPr>
          <w:rFonts w:cs="Arial"/>
          <w:color w:val="222222"/>
          <w:szCs w:val="22"/>
          <w:shd w:val="clear" w:color="auto" w:fill="FFFFFF"/>
        </w:rPr>
        <w:t xml:space="preserve">, </w:t>
      </w:r>
      <w:r w:rsidR="00B555AF" w:rsidRPr="00C05AC5">
        <w:rPr>
          <w:rFonts w:cs="Arial"/>
          <w:color w:val="222222"/>
          <w:szCs w:val="22"/>
          <w:shd w:val="clear" w:color="auto" w:fill="FFFFFF"/>
        </w:rPr>
        <w:t>2005</w:t>
      </w:r>
      <w:r w:rsidR="00350DDF" w:rsidRPr="00C05AC5">
        <w:rPr>
          <w:rFonts w:cs="Arial"/>
          <w:color w:val="222222"/>
          <w:szCs w:val="22"/>
          <w:shd w:val="clear" w:color="auto" w:fill="FFFFFF"/>
        </w:rPr>
        <w:t>; Chambless</w:t>
      </w:r>
      <w:r w:rsidR="00BA2C53">
        <w:rPr>
          <w:rFonts w:cs="Arial"/>
          <w:color w:val="222222"/>
          <w:szCs w:val="22"/>
          <w:shd w:val="clear" w:color="auto" w:fill="FFFFFF"/>
        </w:rPr>
        <w:t xml:space="preserve"> and</w:t>
      </w:r>
      <w:r w:rsidR="00350DDF" w:rsidRPr="00C05AC5">
        <w:rPr>
          <w:rFonts w:cs="Arial"/>
          <w:color w:val="222222"/>
          <w:szCs w:val="22"/>
          <w:shd w:val="clear" w:color="auto" w:fill="FFFFFF"/>
        </w:rPr>
        <w:t xml:space="preserve"> Hollon</w:t>
      </w:r>
      <w:r w:rsidR="00BA2C53">
        <w:rPr>
          <w:rFonts w:cs="Arial"/>
          <w:color w:val="222222"/>
          <w:szCs w:val="22"/>
          <w:shd w:val="clear" w:color="auto" w:fill="FFFFFF"/>
        </w:rPr>
        <w:t xml:space="preserve">, </w:t>
      </w:r>
      <w:r w:rsidR="00350DDF" w:rsidRPr="00C05AC5">
        <w:rPr>
          <w:rFonts w:cs="Arial"/>
          <w:color w:val="222222"/>
          <w:szCs w:val="22"/>
          <w:shd w:val="clear" w:color="auto" w:fill="FFFFFF"/>
        </w:rPr>
        <w:t xml:space="preserve">1998), </w:t>
      </w:r>
      <w:r w:rsidR="00B044BB" w:rsidRPr="00C05AC5">
        <w:rPr>
          <w:rFonts w:cs="Arial"/>
          <w:color w:val="222222"/>
          <w:szCs w:val="22"/>
          <w:shd w:val="clear" w:color="auto" w:fill="FFFFFF"/>
        </w:rPr>
        <w:t xml:space="preserve">ACT </w:t>
      </w:r>
      <w:r w:rsidR="00023C28" w:rsidRPr="00C05AC5">
        <w:rPr>
          <w:rFonts w:cs="Arial"/>
          <w:color w:val="222222"/>
          <w:szCs w:val="22"/>
          <w:shd w:val="clear" w:color="auto" w:fill="FFFFFF"/>
        </w:rPr>
        <w:t>trains individual</w:t>
      </w:r>
      <w:r w:rsidR="00CA2497" w:rsidRPr="00C05AC5">
        <w:rPr>
          <w:rFonts w:cs="Arial"/>
          <w:color w:val="222222"/>
          <w:szCs w:val="22"/>
          <w:shd w:val="clear" w:color="auto" w:fill="FFFFFF"/>
        </w:rPr>
        <w:t>s</w:t>
      </w:r>
      <w:r w:rsidR="00023C28" w:rsidRPr="00C05AC5">
        <w:rPr>
          <w:rFonts w:cs="Arial"/>
          <w:color w:val="222222"/>
          <w:szCs w:val="22"/>
          <w:shd w:val="clear" w:color="auto" w:fill="FFFFFF"/>
        </w:rPr>
        <w:t xml:space="preserve"> </w:t>
      </w:r>
      <w:r w:rsidR="00CA2497" w:rsidRPr="00C05AC5">
        <w:rPr>
          <w:rFonts w:cs="Arial"/>
          <w:color w:val="222222"/>
          <w:szCs w:val="22"/>
          <w:shd w:val="clear" w:color="auto" w:fill="FFFFFF"/>
        </w:rPr>
        <w:t>to</w:t>
      </w:r>
      <w:r w:rsidR="001C1F8A" w:rsidRPr="00C05AC5">
        <w:rPr>
          <w:rFonts w:cs="Arial"/>
          <w:color w:val="222222"/>
          <w:szCs w:val="22"/>
          <w:shd w:val="clear" w:color="auto" w:fill="FFFFFF"/>
        </w:rPr>
        <w:t xml:space="preserve"> practice </w:t>
      </w:r>
      <w:r w:rsidR="00CA2497" w:rsidRPr="00C05AC5">
        <w:rPr>
          <w:rFonts w:cs="Arial"/>
          <w:color w:val="222222"/>
          <w:szCs w:val="22"/>
          <w:shd w:val="clear" w:color="auto" w:fill="FFFFFF"/>
        </w:rPr>
        <w:t>p</w:t>
      </w:r>
      <w:r w:rsidR="00F571B5" w:rsidRPr="00C05AC5">
        <w:rPr>
          <w:rFonts w:cs="Arial"/>
          <w:color w:val="222222"/>
          <w:szCs w:val="22"/>
          <w:shd w:val="clear" w:color="auto" w:fill="FFFFFF"/>
        </w:rPr>
        <w:t>s</w:t>
      </w:r>
      <w:r w:rsidR="00CA2497" w:rsidRPr="00C05AC5">
        <w:rPr>
          <w:rFonts w:cs="Arial"/>
          <w:color w:val="222222"/>
          <w:szCs w:val="22"/>
          <w:shd w:val="clear" w:color="auto" w:fill="FFFFFF"/>
        </w:rPr>
        <w:t>yc</w:t>
      </w:r>
      <w:r w:rsidR="00F571B5" w:rsidRPr="00C05AC5">
        <w:rPr>
          <w:rFonts w:cs="Arial"/>
          <w:color w:val="222222"/>
          <w:szCs w:val="22"/>
          <w:shd w:val="clear" w:color="auto" w:fill="FFFFFF"/>
        </w:rPr>
        <w:t>h</w:t>
      </w:r>
      <w:r w:rsidR="00CA2497" w:rsidRPr="00C05AC5">
        <w:rPr>
          <w:rFonts w:cs="Arial"/>
          <w:color w:val="222222"/>
          <w:szCs w:val="22"/>
          <w:shd w:val="clear" w:color="auto" w:fill="FFFFFF"/>
        </w:rPr>
        <w:t>ological flexibility</w:t>
      </w:r>
      <w:r w:rsidR="00923391" w:rsidRPr="00C05AC5">
        <w:rPr>
          <w:rFonts w:cs="Arial"/>
          <w:color w:val="222222"/>
          <w:szCs w:val="22"/>
          <w:shd w:val="clear" w:color="auto" w:fill="FFFFFF"/>
        </w:rPr>
        <w:t xml:space="preserve"> and accept </w:t>
      </w:r>
      <w:r w:rsidR="00686B5D" w:rsidRPr="00C05AC5">
        <w:rPr>
          <w:rFonts w:cs="Arial"/>
          <w:color w:val="222222"/>
          <w:szCs w:val="22"/>
          <w:shd w:val="clear" w:color="auto" w:fill="FFFFFF"/>
        </w:rPr>
        <w:t>all emotions</w:t>
      </w:r>
      <w:r w:rsidR="00AC4542" w:rsidRPr="00C05AC5">
        <w:rPr>
          <w:rFonts w:cs="Arial"/>
          <w:color w:val="222222"/>
          <w:szCs w:val="22"/>
          <w:shd w:val="clear" w:color="auto" w:fill="FFFFFF"/>
        </w:rPr>
        <w:t xml:space="preserve"> as they arise</w:t>
      </w:r>
      <w:r w:rsidR="00897B86" w:rsidRPr="00C05AC5">
        <w:rPr>
          <w:rFonts w:cs="Arial"/>
          <w:color w:val="222222"/>
          <w:szCs w:val="22"/>
          <w:shd w:val="clear" w:color="auto" w:fill="FFFFFF"/>
        </w:rPr>
        <w:t xml:space="preserve"> (Juncos et al.</w:t>
      </w:r>
      <w:r w:rsidR="00BA2C53">
        <w:rPr>
          <w:rFonts w:cs="Arial"/>
          <w:color w:val="222222"/>
          <w:szCs w:val="22"/>
          <w:shd w:val="clear" w:color="auto" w:fill="FFFFFF"/>
        </w:rPr>
        <w:t>,</w:t>
      </w:r>
      <w:r w:rsidR="00897B86" w:rsidRPr="00C05AC5">
        <w:rPr>
          <w:rFonts w:cs="Arial"/>
          <w:color w:val="222222"/>
          <w:szCs w:val="22"/>
          <w:shd w:val="clear" w:color="auto" w:fill="FFFFFF"/>
        </w:rPr>
        <w:t xml:space="preserve"> 2017).</w:t>
      </w:r>
      <w:r w:rsidR="001B2C2E">
        <w:rPr>
          <w:rFonts w:cs="Arial"/>
          <w:color w:val="222222"/>
          <w:szCs w:val="22"/>
          <w:shd w:val="clear" w:color="auto" w:fill="FFFFFF"/>
        </w:rPr>
        <w:t xml:space="preserve"> The practice of ACC has been built upon these same principles (Juncos, 2021; </w:t>
      </w:r>
      <w:r w:rsidR="00AA142F" w:rsidRPr="00C05AC5">
        <w:rPr>
          <w:rFonts w:cs="Arial"/>
          <w:szCs w:val="22"/>
        </w:rPr>
        <w:t>Hunnicutt</w:t>
      </w:r>
      <w:r w:rsidR="00AA142F">
        <w:rPr>
          <w:rFonts w:cs="Arial"/>
          <w:szCs w:val="22"/>
        </w:rPr>
        <w:t xml:space="preserve"> and </w:t>
      </w:r>
      <w:r w:rsidR="00AA142F" w:rsidRPr="00C05AC5">
        <w:rPr>
          <w:rFonts w:cs="Arial"/>
          <w:szCs w:val="22"/>
        </w:rPr>
        <w:t>Winter</w:t>
      </w:r>
      <w:r w:rsidR="00AA142F">
        <w:rPr>
          <w:rFonts w:cs="Arial"/>
          <w:szCs w:val="22"/>
        </w:rPr>
        <w:t>,</w:t>
      </w:r>
      <w:r w:rsidR="00AA142F" w:rsidRPr="00C05AC5">
        <w:rPr>
          <w:rFonts w:cs="Arial"/>
          <w:szCs w:val="22"/>
        </w:rPr>
        <w:t xml:space="preserve"> 2011</w:t>
      </w:r>
      <w:r w:rsidR="00AA142F">
        <w:rPr>
          <w:rFonts w:cs="Arial"/>
          <w:szCs w:val="22"/>
        </w:rPr>
        <w:t>).</w:t>
      </w:r>
    </w:p>
    <w:p w14:paraId="503C7D9D" w14:textId="77777777" w:rsidR="00FD4213" w:rsidRPr="00C05AC5" w:rsidRDefault="00FD4213" w:rsidP="00F044F8">
      <w:pPr>
        <w:spacing w:line="360" w:lineRule="auto"/>
        <w:rPr>
          <w:rFonts w:cs="Arial"/>
          <w:color w:val="222222"/>
          <w:szCs w:val="22"/>
          <w:shd w:val="clear" w:color="auto" w:fill="FFFFFF"/>
        </w:rPr>
      </w:pPr>
    </w:p>
    <w:p w14:paraId="5BB4B8E7" w14:textId="0DF7F97E" w:rsidR="00946E88" w:rsidRDefault="00BB6086" w:rsidP="004F04CF">
      <w:pPr>
        <w:spacing w:line="360" w:lineRule="auto"/>
        <w:rPr>
          <w:rFonts w:cs="Arial"/>
          <w:szCs w:val="22"/>
          <w:lang w:val="en-US"/>
        </w:rPr>
      </w:pPr>
      <w:r w:rsidRPr="00C05AC5">
        <w:rPr>
          <w:rFonts w:cs="Arial"/>
          <w:color w:val="222222"/>
          <w:szCs w:val="22"/>
          <w:shd w:val="clear" w:color="auto" w:fill="FFFFFF"/>
        </w:rPr>
        <w:t>A</w:t>
      </w:r>
      <w:r w:rsidR="002D2151" w:rsidRPr="00C05AC5">
        <w:rPr>
          <w:rFonts w:cs="Arial"/>
          <w:color w:val="222222"/>
          <w:szCs w:val="22"/>
          <w:shd w:val="clear" w:color="auto" w:fill="FFFFFF"/>
        </w:rPr>
        <w:t xml:space="preserve">cceptance and commitment </w:t>
      </w:r>
      <w:r w:rsidR="00F1611E">
        <w:rPr>
          <w:rFonts w:cs="Arial"/>
          <w:color w:val="222222"/>
          <w:szCs w:val="22"/>
          <w:shd w:val="clear" w:color="auto" w:fill="FFFFFF"/>
        </w:rPr>
        <w:t xml:space="preserve">coaching </w:t>
      </w:r>
      <w:r w:rsidR="00DA1B97">
        <w:rPr>
          <w:rFonts w:cs="Arial"/>
          <w:color w:val="222222"/>
          <w:szCs w:val="22"/>
          <w:shd w:val="clear" w:color="auto" w:fill="FFFFFF"/>
        </w:rPr>
        <w:t>envelope</w:t>
      </w:r>
      <w:r w:rsidRPr="00C05AC5">
        <w:rPr>
          <w:rFonts w:cs="Arial"/>
          <w:color w:val="222222"/>
          <w:szCs w:val="22"/>
          <w:shd w:val="clear" w:color="auto" w:fill="FFFFFF"/>
        </w:rPr>
        <w:t xml:space="preserve"> two parallel processes at once: learning to be with unwanted distress</w:t>
      </w:r>
      <w:r w:rsidR="003B5B6D" w:rsidRPr="00C05AC5">
        <w:rPr>
          <w:rFonts w:cs="Arial"/>
          <w:color w:val="222222"/>
          <w:szCs w:val="22"/>
          <w:shd w:val="clear" w:color="auto" w:fill="FFFFFF"/>
        </w:rPr>
        <w:t xml:space="preserve">, </w:t>
      </w:r>
      <w:r w:rsidRPr="00C05AC5">
        <w:rPr>
          <w:rFonts w:cs="Arial"/>
          <w:color w:val="222222"/>
          <w:szCs w:val="22"/>
          <w:shd w:val="clear" w:color="auto" w:fill="FFFFFF"/>
        </w:rPr>
        <w:t>while simultaneously learning to do more in accordance with</w:t>
      </w:r>
      <w:r w:rsidR="004B6E47" w:rsidRPr="00C05AC5">
        <w:rPr>
          <w:rFonts w:cs="Arial"/>
          <w:color w:val="222222"/>
          <w:szCs w:val="22"/>
          <w:shd w:val="clear" w:color="auto" w:fill="FFFFFF"/>
        </w:rPr>
        <w:t xml:space="preserve"> personal</w:t>
      </w:r>
      <w:r w:rsidRPr="00C05AC5">
        <w:rPr>
          <w:rFonts w:cs="Arial"/>
          <w:color w:val="222222"/>
          <w:szCs w:val="22"/>
          <w:shd w:val="clear" w:color="auto" w:fill="FFFFFF"/>
        </w:rPr>
        <w:t xml:space="preserve"> values</w:t>
      </w:r>
      <w:r w:rsidR="003B5B6D" w:rsidRPr="00C05AC5">
        <w:rPr>
          <w:rFonts w:cs="Arial"/>
          <w:color w:val="222222"/>
          <w:szCs w:val="22"/>
          <w:shd w:val="clear" w:color="auto" w:fill="FFFFFF"/>
        </w:rPr>
        <w:t xml:space="preserve"> (</w:t>
      </w:r>
      <w:r w:rsidR="000F7EAF" w:rsidRPr="00C05AC5">
        <w:rPr>
          <w:rFonts w:cs="Arial"/>
          <w:color w:val="222222"/>
          <w:szCs w:val="22"/>
          <w:shd w:val="clear" w:color="auto" w:fill="FFFFFF"/>
        </w:rPr>
        <w:t>Juncos, 2021; Hayes et al.</w:t>
      </w:r>
      <w:r w:rsidR="00403751">
        <w:rPr>
          <w:rFonts w:cs="Arial"/>
          <w:color w:val="222222"/>
          <w:szCs w:val="22"/>
          <w:shd w:val="clear" w:color="auto" w:fill="FFFFFF"/>
        </w:rPr>
        <w:t>,</w:t>
      </w:r>
      <w:r w:rsidR="000F7EAF" w:rsidRPr="00C05AC5">
        <w:rPr>
          <w:rFonts w:cs="Arial"/>
          <w:color w:val="222222"/>
          <w:szCs w:val="22"/>
          <w:shd w:val="clear" w:color="auto" w:fill="FFFFFF"/>
        </w:rPr>
        <w:t xml:space="preserve"> 2013).</w:t>
      </w:r>
      <w:r w:rsidR="00626735" w:rsidRPr="00C05AC5">
        <w:rPr>
          <w:rFonts w:cs="Arial"/>
          <w:color w:val="222222"/>
          <w:szCs w:val="22"/>
          <w:shd w:val="clear" w:color="auto" w:fill="FFFFFF"/>
        </w:rPr>
        <w:t xml:space="preserve"> Developing intentional mindfulness through acceptance and commitment </w:t>
      </w:r>
      <w:r w:rsidR="004D1CD6">
        <w:rPr>
          <w:rFonts w:cs="Arial"/>
          <w:color w:val="222222"/>
          <w:szCs w:val="22"/>
          <w:shd w:val="clear" w:color="auto" w:fill="FFFFFF"/>
        </w:rPr>
        <w:t>coaching</w:t>
      </w:r>
      <w:r w:rsidR="00626735" w:rsidRPr="00C05AC5">
        <w:rPr>
          <w:rFonts w:cs="Arial"/>
          <w:color w:val="222222"/>
          <w:szCs w:val="22"/>
          <w:shd w:val="clear" w:color="auto" w:fill="FFFFFF"/>
        </w:rPr>
        <w:t xml:space="preserve"> </w:t>
      </w:r>
      <w:r w:rsidR="00467D3B" w:rsidRPr="00C05AC5">
        <w:rPr>
          <w:rFonts w:cs="Arial"/>
          <w:color w:val="222222"/>
          <w:szCs w:val="22"/>
          <w:shd w:val="clear" w:color="auto" w:fill="FFFFFF"/>
        </w:rPr>
        <w:t>allows people to reduce feelings of internal dissonance</w:t>
      </w:r>
      <w:r w:rsidR="00275422" w:rsidRPr="00C05AC5">
        <w:rPr>
          <w:rFonts w:cs="Arial"/>
          <w:color w:val="222222"/>
          <w:szCs w:val="22"/>
          <w:shd w:val="clear" w:color="auto" w:fill="FFFFFF"/>
        </w:rPr>
        <w:t>, minimizing</w:t>
      </w:r>
      <w:r w:rsidR="007A0F18" w:rsidRPr="00C05AC5">
        <w:rPr>
          <w:rFonts w:cs="Arial"/>
          <w:color w:val="222222"/>
          <w:szCs w:val="22"/>
          <w:shd w:val="clear" w:color="auto" w:fill="FFFFFF"/>
        </w:rPr>
        <w:t xml:space="preserve"> their </w:t>
      </w:r>
      <w:r w:rsidR="00275422" w:rsidRPr="00C05AC5">
        <w:rPr>
          <w:rFonts w:cs="Arial"/>
          <w:color w:val="222222"/>
          <w:szCs w:val="22"/>
          <w:shd w:val="clear" w:color="auto" w:fill="FFFFFF"/>
        </w:rPr>
        <w:t xml:space="preserve">struggles </w:t>
      </w:r>
      <w:r w:rsidR="00770A72" w:rsidRPr="00C05AC5">
        <w:rPr>
          <w:rFonts w:cs="Arial"/>
          <w:color w:val="222222"/>
          <w:szCs w:val="22"/>
          <w:shd w:val="clear" w:color="auto" w:fill="FFFFFF"/>
        </w:rPr>
        <w:t xml:space="preserve">with anxiety </w:t>
      </w:r>
      <w:r w:rsidR="00D85805" w:rsidRPr="00C05AC5">
        <w:rPr>
          <w:rFonts w:cs="Arial"/>
          <w:color w:val="222222"/>
          <w:szCs w:val="22"/>
          <w:shd w:val="clear" w:color="auto" w:fill="FFFFFF"/>
        </w:rPr>
        <w:t>and distress</w:t>
      </w:r>
      <w:r w:rsidR="004F29F2" w:rsidRPr="00C05AC5">
        <w:rPr>
          <w:rFonts w:cs="Arial"/>
          <w:color w:val="222222"/>
          <w:szCs w:val="22"/>
          <w:shd w:val="clear" w:color="auto" w:fill="FFFFFF"/>
        </w:rPr>
        <w:t xml:space="preserve"> (</w:t>
      </w:r>
      <w:r w:rsidR="004F4AC9" w:rsidRPr="00C05AC5">
        <w:rPr>
          <w:rFonts w:cs="Arial"/>
          <w:color w:val="222222"/>
          <w:szCs w:val="22"/>
          <w:shd w:val="clear" w:color="auto" w:fill="FFFFFF"/>
        </w:rPr>
        <w:t>Eifert et al.</w:t>
      </w:r>
      <w:r w:rsidR="00403751">
        <w:rPr>
          <w:rFonts w:cs="Arial"/>
          <w:color w:val="222222"/>
          <w:szCs w:val="22"/>
          <w:shd w:val="clear" w:color="auto" w:fill="FFFFFF"/>
        </w:rPr>
        <w:t>,</w:t>
      </w:r>
      <w:r w:rsidR="004F4AC9" w:rsidRPr="00C05AC5">
        <w:rPr>
          <w:rFonts w:cs="Arial"/>
          <w:color w:val="222222"/>
          <w:szCs w:val="22"/>
          <w:shd w:val="clear" w:color="auto" w:fill="FFFFFF"/>
        </w:rPr>
        <w:t xml:space="preserve"> 2005</w:t>
      </w:r>
      <w:r w:rsidR="004F29F2" w:rsidRPr="00C05AC5">
        <w:rPr>
          <w:rFonts w:cs="Arial"/>
          <w:color w:val="222222"/>
          <w:szCs w:val="22"/>
          <w:shd w:val="clear" w:color="auto" w:fill="FFFFFF"/>
        </w:rPr>
        <w:t>).</w:t>
      </w:r>
      <w:r w:rsidR="00031873" w:rsidRPr="00C05AC5">
        <w:rPr>
          <w:rFonts w:cs="Arial"/>
          <w:color w:val="222222"/>
          <w:szCs w:val="22"/>
          <w:shd w:val="clear" w:color="auto" w:fill="FFFFFF"/>
        </w:rPr>
        <w:t xml:space="preserve"> </w:t>
      </w:r>
      <w:r w:rsidR="003620C1" w:rsidRPr="00C05AC5">
        <w:rPr>
          <w:rFonts w:cs="Arial"/>
          <w:szCs w:val="22"/>
          <w:lang w:val="en-US"/>
        </w:rPr>
        <w:t>Traditionally, anxiety and its accompanying somatic side effects ha</w:t>
      </w:r>
      <w:r w:rsidR="00D33DF0">
        <w:rPr>
          <w:rFonts w:cs="Arial"/>
          <w:szCs w:val="22"/>
          <w:lang w:val="en-US"/>
        </w:rPr>
        <w:t>ve</w:t>
      </w:r>
      <w:r w:rsidR="003620C1" w:rsidRPr="00C05AC5">
        <w:rPr>
          <w:rFonts w:cs="Arial"/>
          <w:szCs w:val="22"/>
          <w:lang w:val="en-US"/>
        </w:rPr>
        <w:t xml:space="preserve"> been viewed as a liability, diminishing a competitor’s performance output </w:t>
      </w:r>
      <w:r w:rsidR="003620C1" w:rsidRPr="00C05AC5">
        <w:rPr>
          <w:rFonts w:cs="Arial"/>
          <w:szCs w:val="22"/>
        </w:rPr>
        <w:t>(Hanton et al.</w:t>
      </w:r>
      <w:r w:rsidR="0060711B">
        <w:rPr>
          <w:rFonts w:cs="Arial"/>
          <w:szCs w:val="22"/>
        </w:rPr>
        <w:t>,</w:t>
      </w:r>
      <w:r w:rsidR="003620C1" w:rsidRPr="00C05AC5">
        <w:rPr>
          <w:rFonts w:cs="Arial"/>
          <w:szCs w:val="22"/>
        </w:rPr>
        <w:t xml:space="preserve"> 2008)</w:t>
      </w:r>
      <w:r w:rsidR="003620C1" w:rsidRPr="00C05AC5">
        <w:rPr>
          <w:rFonts w:cs="Arial"/>
          <w:szCs w:val="22"/>
          <w:lang w:val="en-US"/>
        </w:rPr>
        <w:t xml:space="preserve">. </w:t>
      </w:r>
      <w:r w:rsidR="00292D89">
        <w:rPr>
          <w:rFonts w:cs="Arial"/>
          <w:szCs w:val="22"/>
          <w:lang w:val="en-US"/>
        </w:rPr>
        <w:t>Cognitive-</w:t>
      </w:r>
      <w:r w:rsidR="00D33DF0">
        <w:rPr>
          <w:rFonts w:cs="Arial"/>
          <w:szCs w:val="22"/>
          <w:lang w:val="en-US"/>
        </w:rPr>
        <w:t>behavioral</w:t>
      </w:r>
      <w:r w:rsidR="00292D89">
        <w:rPr>
          <w:rFonts w:cs="Arial"/>
          <w:szCs w:val="22"/>
          <w:lang w:val="en-US"/>
        </w:rPr>
        <w:t xml:space="preserve"> therapy, </w:t>
      </w:r>
      <w:r w:rsidR="001364E9">
        <w:rPr>
          <w:rFonts w:cs="Arial"/>
          <w:szCs w:val="22"/>
          <w:lang w:val="en-US"/>
        </w:rPr>
        <w:t xml:space="preserve">in contrast to ACC, focuses on elimination of psychosomatic symptoms rather </w:t>
      </w:r>
      <w:r w:rsidR="00E90315">
        <w:rPr>
          <w:rFonts w:cs="Arial"/>
          <w:szCs w:val="22"/>
          <w:lang w:val="en-US"/>
        </w:rPr>
        <w:t xml:space="preserve">than existing in harmony </w:t>
      </w:r>
      <w:r w:rsidR="00E90315">
        <w:rPr>
          <w:rFonts w:cs="Arial"/>
          <w:szCs w:val="22"/>
          <w:lang w:val="en-US"/>
        </w:rPr>
        <w:lastRenderedPageBreak/>
        <w:t>with them (</w:t>
      </w:r>
      <w:r w:rsidR="00E90315" w:rsidRPr="00C05AC5">
        <w:rPr>
          <w:rFonts w:cs="Arial"/>
          <w:color w:val="222222"/>
          <w:szCs w:val="22"/>
          <w:shd w:val="clear" w:color="auto" w:fill="FFFFFF"/>
        </w:rPr>
        <w:t>Eifert et al.</w:t>
      </w:r>
      <w:r w:rsidR="00E90315">
        <w:rPr>
          <w:rFonts w:cs="Arial"/>
          <w:color w:val="222222"/>
          <w:szCs w:val="22"/>
          <w:shd w:val="clear" w:color="auto" w:fill="FFFFFF"/>
        </w:rPr>
        <w:t xml:space="preserve">, </w:t>
      </w:r>
      <w:r w:rsidR="00E90315" w:rsidRPr="00C05AC5">
        <w:rPr>
          <w:rFonts w:cs="Arial"/>
          <w:color w:val="222222"/>
          <w:szCs w:val="22"/>
          <w:shd w:val="clear" w:color="auto" w:fill="FFFFFF"/>
        </w:rPr>
        <w:t>2005</w:t>
      </w:r>
      <w:r w:rsidR="00E90315">
        <w:rPr>
          <w:rFonts w:cs="Arial"/>
          <w:color w:val="222222"/>
          <w:szCs w:val="22"/>
          <w:shd w:val="clear" w:color="auto" w:fill="FFFFFF"/>
        </w:rPr>
        <w:t xml:space="preserve">. </w:t>
      </w:r>
      <w:r w:rsidR="003620C1" w:rsidRPr="00C05AC5">
        <w:rPr>
          <w:rFonts w:cs="Arial"/>
          <w:szCs w:val="22"/>
          <w:lang w:val="en-US"/>
        </w:rPr>
        <w:t xml:space="preserve">However, researchers now recognize that optimal levels of anxiety are useful in facilitating peak performance </w:t>
      </w:r>
      <w:r w:rsidR="003620C1" w:rsidRPr="00C05AC5">
        <w:rPr>
          <w:rFonts w:cs="Arial"/>
          <w:color w:val="222222"/>
          <w:szCs w:val="22"/>
          <w:shd w:val="clear" w:color="auto" w:fill="FFFFFF"/>
        </w:rPr>
        <w:t>(Hoffman</w:t>
      </w:r>
      <w:r w:rsidR="0060711B">
        <w:rPr>
          <w:rFonts w:cs="Arial"/>
          <w:color w:val="222222"/>
          <w:szCs w:val="22"/>
          <w:shd w:val="clear" w:color="auto" w:fill="FFFFFF"/>
        </w:rPr>
        <w:t xml:space="preserve"> and </w:t>
      </w:r>
      <w:r w:rsidR="003620C1" w:rsidRPr="00C05AC5">
        <w:rPr>
          <w:rFonts w:cs="Arial"/>
          <w:color w:val="222222"/>
          <w:szCs w:val="22"/>
          <w:shd w:val="clear" w:color="auto" w:fill="FFFFFF"/>
        </w:rPr>
        <w:t>Hanrahan</w:t>
      </w:r>
      <w:r w:rsidR="0060711B">
        <w:rPr>
          <w:rFonts w:cs="Arial"/>
          <w:color w:val="222222"/>
          <w:szCs w:val="22"/>
          <w:shd w:val="clear" w:color="auto" w:fill="FFFFFF"/>
        </w:rPr>
        <w:t>,</w:t>
      </w:r>
      <w:r w:rsidR="003620C1" w:rsidRPr="00C05AC5">
        <w:rPr>
          <w:rFonts w:cs="Arial"/>
          <w:color w:val="222222"/>
          <w:szCs w:val="22"/>
          <w:shd w:val="clear" w:color="auto" w:fill="FFFFFF"/>
        </w:rPr>
        <w:t xml:space="preserve"> 2012)</w:t>
      </w:r>
      <w:r w:rsidR="003620C1" w:rsidRPr="00C05AC5">
        <w:rPr>
          <w:rFonts w:cs="Arial"/>
          <w:szCs w:val="22"/>
          <w:lang w:val="en-US"/>
        </w:rPr>
        <w:t>, the most masterful state of musical delivery, which is not possible in a state of low arousal (</w:t>
      </w:r>
      <w:r w:rsidR="003620C1" w:rsidRPr="00C05AC5">
        <w:rPr>
          <w:rFonts w:cs="Arial"/>
          <w:color w:val="222222"/>
          <w:szCs w:val="22"/>
          <w:shd w:val="clear" w:color="auto" w:fill="FFFFFF"/>
        </w:rPr>
        <w:t>Hoffman</w:t>
      </w:r>
      <w:r w:rsidR="0060711B">
        <w:rPr>
          <w:rFonts w:cs="Arial"/>
          <w:color w:val="222222"/>
          <w:szCs w:val="22"/>
          <w:shd w:val="clear" w:color="auto" w:fill="FFFFFF"/>
        </w:rPr>
        <w:t xml:space="preserve"> and</w:t>
      </w:r>
      <w:r w:rsidR="003620C1" w:rsidRPr="00C05AC5">
        <w:rPr>
          <w:rFonts w:cs="Arial"/>
          <w:color w:val="222222"/>
          <w:szCs w:val="22"/>
          <w:shd w:val="clear" w:color="auto" w:fill="FFFFFF"/>
        </w:rPr>
        <w:t xml:space="preserve"> Hanrahan</w:t>
      </w:r>
      <w:r w:rsidR="0060711B">
        <w:rPr>
          <w:rFonts w:cs="Arial"/>
          <w:color w:val="222222"/>
          <w:szCs w:val="22"/>
          <w:shd w:val="clear" w:color="auto" w:fill="FFFFFF"/>
        </w:rPr>
        <w:t>,</w:t>
      </w:r>
      <w:r w:rsidR="003620C1" w:rsidRPr="00C05AC5">
        <w:rPr>
          <w:rFonts w:cs="Arial"/>
          <w:color w:val="222222"/>
          <w:szCs w:val="22"/>
          <w:shd w:val="clear" w:color="auto" w:fill="FFFFFF"/>
        </w:rPr>
        <w:t xml:space="preserve"> 2012; </w:t>
      </w:r>
      <w:r w:rsidR="003620C1" w:rsidRPr="00C05AC5">
        <w:rPr>
          <w:rFonts w:cs="Arial"/>
          <w:szCs w:val="22"/>
          <w:lang w:val="en-US"/>
        </w:rPr>
        <w:t>Juncos, 2021). Although these levels have not been precisely defined and further investigation is needed in this area of performance psychology (Kenny, 2005), this information favors the implementation of acceptance and commitment</w:t>
      </w:r>
      <w:r w:rsidR="00E21692">
        <w:rPr>
          <w:rFonts w:cs="Arial"/>
          <w:szCs w:val="22"/>
          <w:lang w:val="en-US"/>
        </w:rPr>
        <w:t xml:space="preserve"> coaching </w:t>
      </w:r>
      <w:r w:rsidR="003620C1" w:rsidRPr="00C05AC5">
        <w:rPr>
          <w:rFonts w:cs="Arial"/>
          <w:szCs w:val="22"/>
          <w:lang w:val="en-US"/>
        </w:rPr>
        <w:t>as a useful technique for creating ideal performance conditions for singers (Juncos, 2021).</w:t>
      </w:r>
    </w:p>
    <w:p w14:paraId="64921262" w14:textId="77777777" w:rsidR="00E21692" w:rsidRPr="00C05AC5" w:rsidRDefault="00E21692" w:rsidP="004F04CF">
      <w:pPr>
        <w:spacing w:line="360" w:lineRule="auto"/>
        <w:rPr>
          <w:rFonts w:cs="Arial"/>
          <w:color w:val="FF0000"/>
          <w:szCs w:val="22"/>
          <w:lang w:val="en-US"/>
        </w:rPr>
      </w:pPr>
    </w:p>
    <w:p w14:paraId="338097AA" w14:textId="53B8B8C7" w:rsidR="004F04CF" w:rsidRPr="00C05AC5" w:rsidRDefault="004F04CF" w:rsidP="004F04CF">
      <w:pPr>
        <w:spacing w:line="360" w:lineRule="auto"/>
        <w:rPr>
          <w:rFonts w:cs="Arial"/>
          <w:color w:val="FF0000"/>
          <w:szCs w:val="22"/>
          <w:lang w:val="en-US"/>
        </w:rPr>
      </w:pPr>
      <w:r w:rsidRPr="00C05AC5">
        <w:rPr>
          <w:rFonts w:cs="Arial"/>
          <w:szCs w:val="22"/>
        </w:rPr>
        <w:t>While traditional psychological therapies must be facilitated by a licensed counsellor, psychologist, or psychotherapist, with appropriate training and consultation, professional musicians can</w:t>
      </w:r>
      <w:r w:rsidRPr="00C05AC5">
        <w:rPr>
          <w:rFonts w:cs="Arial"/>
          <w:color w:val="222222"/>
          <w:szCs w:val="22"/>
          <w:shd w:val="clear" w:color="auto" w:fill="FFFFFF"/>
        </w:rPr>
        <w:t xml:space="preserve"> learn to implement psychological tools for their clients using the principles of acceptance and commitment </w:t>
      </w:r>
      <w:r w:rsidR="00447825">
        <w:rPr>
          <w:rFonts w:cs="Arial"/>
          <w:color w:val="222222"/>
          <w:szCs w:val="22"/>
          <w:shd w:val="clear" w:color="auto" w:fill="FFFFFF"/>
        </w:rPr>
        <w:t>coaching</w:t>
      </w:r>
      <w:r w:rsidRPr="00C05AC5">
        <w:rPr>
          <w:rFonts w:cs="Arial"/>
          <w:color w:val="222222"/>
          <w:szCs w:val="22"/>
          <w:shd w:val="clear" w:color="auto" w:fill="FFFFFF"/>
        </w:rPr>
        <w:t xml:space="preserve"> </w:t>
      </w:r>
      <w:r w:rsidR="00007B91">
        <w:rPr>
          <w:rFonts w:cs="Arial"/>
          <w:color w:val="222222"/>
          <w:szCs w:val="22"/>
          <w:shd w:val="clear" w:color="auto" w:fill="FFFFFF"/>
        </w:rPr>
        <w:t xml:space="preserve">and implementing these tools through </w:t>
      </w:r>
      <w:r w:rsidR="00A04257">
        <w:rPr>
          <w:rFonts w:cs="Arial"/>
          <w:color w:val="222222"/>
          <w:szCs w:val="22"/>
          <w:shd w:val="clear" w:color="auto" w:fill="FFFFFF"/>
        </w:rPr>
        <w:t xml:space="preserve">coaching sessions during private voice lessons </w:t>
      </w:r>
      <w:r w:rsidRPr="00C05AC5">
        <w:rPr>
          <w:rFonts w:cs="Arial"/>
          <w:color w:val="222222"/>
          <w:szCs w:val="22"/>
          <w:shd w:val="clear" w:color="auto" w:fill="FFFFFF"/>
        </w:rPr>
        <w:t>(</w:t>
      </w:r>
      <w:r w:rsidRPr="00C05AC5">
        <w:rPr>
          <w:rFonts w:cs="Arial"/>
          <w:szCs w:val="22"/>
        </w:rPr>
        <w:t>Hunnicutt</w:t>
      </w:r>
      <w:r w:rsidR="008C5E51">
        <w:rPr>
          <w:rFonts w:cs="Arial"/>
          <w:szCs w:val="22"/>
        </w:rPr>
        <w:t xml:space="preserve"> and </w:t>
      </w:r>
      <w:r w:rsidRPr="00C05AC5">
        <w:rPr>
          <w:rFonts w:cs="Arial"/>
          <w:szCs w:val="22"/>
        </w:rPr>
        <w:t>Winter</w:t>
      </w:r>
      <w:r w:rsidR="008C5E51">
        <w:rPr>
          <w:rFonts w:cs="Arial"/>
          <w:szCs w:val="22"/>
        </w:rPr>
        <w:t>,</w:t>
      </w:r>
      <w:r w:rsidRPr="00C05AC5">
        <w:rPr>
          <w:rFonts w:cs="Arial"/>
          <w:szCs w:val="22"/>
        </w:rPr>
        <w:t xml:space="preserve"> 2011; </w:t>
      </w:r>
      <w:r w:rsidRPr="00C05AC5">
        <w:rPr>
          <w:rFonts w:cs="Arial"/>
          <w:color w:val="222222"/>
          <w:szCs w:val="22"/>
          <w:shd w:val="clear" w:color="auto" w:fill="FFFFFF"/>
        </w:rPr>
        <w:t>Juncos, 2021). It could be argued that the implementation of</w:t>
      </w:r>
      <w:r w:rsidR="00587C2A">
        <w:rPr>
          <w:rFonts w:cs="Arial"/>
          <w:color w:val="222222"/>
          <w:szCs w:val="22"/>
          <w:shd w:val="clear" w:color="auto" w:fill="FFFFFF"/>
        </w:rPr>
        <w:t xml:space="preserve"> acceptance and commitment coaching</w:t>
      </w:r>
      <w:r w:rsidRPr="00C05AC5">
        <w:rPr>
          <w:rFonts w:cs="Arial"/>
          <w:color w:val="222222"/>
          <w:szCs w:val="22"/>
          <w:shd w:val="clear" w:color="auto" w:fill="FFFFFF"/>
        </w:rPr>
        <w:t xml:space="preserve"> is more helpful when administered by a music professional rather than a psychologist, as a fellow musician is in a stronger position to relate to the devastating effects of MPA than a non-musical therapist </w:t>
      </w:r>
      <w:r w:rsidRPr="00C05AC5">
        <w:rPr>
          <w:rFonts w:cs="Arial"/>
          <w:szCs w:val="22"/>
        </w:rPr>
        <w:t>(Juncos, 2021; Mahony</w:t>
      </w:r>
      <w:r w:rsidR="008C5E51">
        <w:rPr>
          <w:rFonts w:cs="Arial"/>
          <w:szCs w:val="22"/>
        </w:rPr>
        <w:t xml:space="preserve"> </w:t>
      </w:r>
      <w:r w:rsidRPr="00C05AC5">
        <w:rPr>
          <w:rFonts w:cs="Arial"/>
          <w:szCs w:val="22"/>
        </w:rPr>
        <w:t>et. al</w:t>
      </w:r>
      <w:r w:rsidR="008C5E51">
        <w:rPr>
          <w:rFonts w:cs="Arial"/>
          <w:szCs w:val="22"/>
        </w:rPr>
        <w:t>.,</w:t>
      </w:r>
      <w:r w:rsidRPr="00C05AC5">
        <w:rPr>
          <w:rFonts w:cs="Arial"/>
          <w:szCs w:val="22"/>
        </w:rPr>
        <w:t xml:space="preserve"> 2022). </w:t>
      </w:r>
      <w:r w:rsidRPr="00C05AC5">
        <w:rPr>
          <w:rFonts w:cs="Arial"/>
          <w:color w:val="222222"/>
          <w:szCs w:val="22"/>
          <w:shd w:val="clear" w:color="auto" w:fill="FFFFFF"/>
        </w:rPr>
        <w:t xml:space="preserve">This would uniquely position voice teachers to provide convenient access to performance anxiety coaching for their singing students, in a relationship where trust </w:t>
      </w:r>
      <w:r w:rsidR="006E4437" w:rsidRPr="00C05AC5">
        <w:rPr>
          <w:rFonts w:cs="Arial"/>
          <w:color w:val="222222"/>
          <w:szCs w:val="22"/>
          <w:shd w:val="clear" w:color="auto" w:fill="FFFFFF"/>
        </w:rPr>
        <w:t>i</w:t>
      </w:r>
      <w:r w:rsidRPr="00C05AC5">
        <w:rPr>
          <w:rFonts w:cs="Arial"/>
          <w:color w:val="222222"/>
          <w:szCs w:val="22"/>
          <w:shd w:val="clear" w:color="auto" w:fill="FFFFFF"/>
        </w:rPr>
        <w:t>s already established (</w:t>
      </w:r>
      <w:r w:rsidRPr="00C05AC5">
        <w:rPr>
          <w:rFonts w:cs="Arial"/>
          <w:szCs w:val="22"/>
        </w:rPr>
        <w:t>Mahony et. al</w:t>
      </w:r>
      <w:r w:rsidR="00230899">
        <w:rPr>
          <w:rFonts w:cs="Arial"/>
          <w:szCs w:val="22"/>
        </w:rPr>
        <w:t>.,</w:t>
      </w:r>
      <w:r w:rsidRPr="00C05AC5">
        <w:rPr>
          <w:rFonts w:cs="Arial"/>
          <w:szCs w:val="22"/>
        </w:rPr>
        <w:t xml:space="preserve"> 2022).</w:t>
      </w:r>
      <w:r w:rsidRPr="00C05AC5">
        <w:rPr>
          <w:rFonts w:cs="Arial"/>
          <w:color w:val="222222"/>
          <w:szCs w:val="22"/>
          <w:shd w:val="clear" w:color="auto" w:fill="FFFFFF"/>
        </w:rPr>
        <w:t xml:space="preserve"> </w:t>
      </w:r>
    </w:p>
    <w:p w14:paraId="7F11E54D" w14:textId="77777777" w:rsidR="00334A74" w:rsidRPr="00C05AC5" w:rsidRDefault="00334A74" w:rsidP="004F04CF">
      <w:pPr>
        <w:spacing w:line="360" w:lineRule="auto"/>
        <w:rPr>
          <w:rFonts w:cs="Arial"/>
          <w:color w:val="222222"/>
          <w:szCs w:val="22"/>
          <w:shd w:val="clear" w:color="auto" w:fill="FFFFFF"/>
        </w:rPr>
      </w:pPr>
    </w:p>
    <w:p w14:paraId="2CB4D650" w14:textId="54DBE147" w:rsidR="00334A74" w:rsidRPr="00670EF1" w:rsidRDefault="00334A74" w:rsidP="00334A74">
      <w:pPr>
        <w:spacing w:line="360" w:lineRule="auto"/>
        <w:rPr>
          <w:rFonts w:cs="Arial"/>
          <w:b/>
          <w:bCs/>
          <w:szCs w:val="22"/>
          <w:u w:val="single"/>
        </w:rPr>
      </w:pPr>
      <w:r w:rsidRPr="00670EF1">
        <w:rPr>
          <w:rFonts w:cs="Arial"/>
          <w:b/>
          <w:bCs/>
          <w:szCs w:val="22"/>
          <w:u w:val="single"/>
        </w:rPr>
        <w:t xml:space="preserve">The </w:t>
      </w:r>
      <w:r w:rsidR="007B569E" w:rsidRPr="00670EF1">
        <w:rPr>
          <w:rFonts w:cs="Arial"/>
          <w:b/>
          <w:bCs/>
          <w:szCs w:val="22"/>
          <w:u w:val="single"/>
        </w:rPr>
        <w:t>ACT</w:t>
      </w:r>
      <w:r w:rsidRPr="00670EF1">
        <w:rPr>
          <w:rFonts w:cs="Arial"/>
          <w:b/>
          <w:bCs/>
          <w:szCs w:val="22"/>
          <w:u w:val="single"/>
        </w:rPr>
        <w:t xml:space="preserve"> Hex</w:t>
      </w:r>
      <w:r w:rsidR="00B4120F" w:rsidRPr="00670EF1">
        <w:rPr>
          <w:rFonts w:cs="Arial"/>
          <w:b/>
          <w:bCs/>
          <w:szCs w:val="22"/>
          <w:u w:val="single"/>
        </w:rPr>
        <w:t>a</w:t>
      </w:r>
      <w:r w:rsidRPr="00670EF1">
        <w:rPr>
          <w:rFonts w:cs="Arial"/>
          <w:b/>
          <w:bCs/>
          <w:szCs w:val="22"/>
          <w:u w:val="single"/>
        </w:rPr>
        <w:t>flex</w:t>
      </w:r>
    </w:p>
    <w:p w14:paraId="308E8791" w14:textId="4DC1D33F" w:rsidR="00334A74" w:rsidRPr="00C05AC5" w:rsidRDefault="00334A74" w:rsidP="00334A74">
      <w:pPr>
        <w:spacing w:line="360" w:lineRule="auto"/>
        <w:rPr>
          <w:rFonts w:cs="Arial"/>
          <w:szCs w:val="22"/>
        </w:rPr>
      </w:pPr>
      <w:r w:rsidRPr="00C05AC5">
        <w:rPr>
          <w:rFonts w:cs="Arial"/>
          <w:szCs w:val="22"/>
        </w:rPr>
        <w:t>The</w:t>
      </w:r>
      <w:r w:rsidRPr="00C05AC5">
        <w:rPr>
          <w:rFonts w:cs="Arial"/>
          <w:color w:val="FF0000"/>
          <w:szCs w:val="22"/>
        </w:rPr>
        <w:t xml:space="preserve"> </w:t>
      </w:r>
      <w:r w:rsidRPr="00C05AC5">
        <w:rPr>
          <w:rFonts w:cs="Arial"/>
          <w:szCs w:val="22"/>
        </w:rPr>
        <w:t xml:space="preserve">acceptance and commitment </w:t>
      </w:r>
      <w:r w:rsidR="007B569E">
        <w:rPr>
          <w:rFonts w:cs="Arial"/>
          <w:szCs w:val="22"/>
        </w:rPr>
        <w:t xml:space="preserve">therapy </w:t>
      </w:r>
      <w:r w:rsidRPr="00C05AC5">
        <w:rPr>
          <w:rFonts w:cs="Arial"/>
          <w:szCs w:val="22"/>
        </w:rPr>
        <w:t>Hex</w:t>
      </w:r>
      <w:r w:rsidR="00B4120F">
        <w:rPr>
          <w:rFonts w:cs="Arial"/>
          <w:szCs w:val="22"/>
        </w:rPr>
        <w:t>a</w:t>
      </w:r>
      <w:r w:rsidRPr="00C05AC5">
        <w:rPr>
          <w:rFonts w:cs="Arial"/>
          <w:szCs w:val="22"/>
        </w:rPr>
        <w:t>flex</w:t>
      </w:r>
      <w:r w:rsidR="00AA142F">
        <w:rPr>
          <w:rFonts w:cs="Arial"/>
          <w:szCs w:val="22"/>
        </w:rPr>
        <w:t>, also used in ACC,</w:t>
      </w:r>
      <w:r w:rsidRPr="00C05AC5">
        <w:rPr>
          <w:rFonts w:cs="Arial"/>
          <w:szCs w:val="22"/>
        </w:rPr>
        <w:t xml:space="preserve"> is essentially a model </w:t>
      </w:r>
      <w:r w:rsidR="001F150A">
        <w:rPr>
          <w:rFonts w:cs="Arial"/>
          <w:szCs w:val="22"/>
        </w:rPr>
        <w:t>used to train</w:t>
      </w:r>
      <w:r w:rsidR="004A5B33">
        <w:rPr>
          <w:rFonts w:cs="Arial"/>
          <w:szCs w:val="22"/>
        </w:rPr>
        <w:t xml:space="preserve"> clients in</w:t>
      </w:r>
      <w:r w:rsidRPr="00C05AC5">
        <w:rPr>
          <w:rFonts w:cs="Arial"/>
          <w:szCs w:val="22"/>
        </w:rPr>
        <w:t xml:space="preserve"> </w:t>
      </w:r>
      <w:r w:rsidR="00150875">
        <w:rPr>
          <w:rFonts w:cs="Arial"/>
          <w:szCs w:val="22"/>
        </w:rPr>
        <w:t xml:space="preserve">guiding principles of </w:t>
      </w:r>
      <w:r w:rsidRPr="00C05AC5">
        <w:rPr>
          <w:rFonts w:cs="Arial"/>
          <w:szCs w:val="22"/>
        </w:rPr>
        <w:t>psychological flexibility</w:t>
      </w:r>
      <w:r w:rsidR="00A56BE3" w:rsidRPr="00C05AC5">
        <w:rPr>
          <w:rFonts w:cs="Arial"/>
          <w:szCs w:val="22"/>
        </w:rPr>
        <w:t xml:space="preserve">, in contrast with </w:t>
      </w:r>
      <w:r w:rsidRPr="00C05AC5">
        <w:rPr>
          <w:rFonts w:cs="Arial"/>
          <w:szCs w:val="22"/>
        </w:rPr>
        <w:t>psychological inflexibility (Rolffs</w:t>
      </w:r>
      <w:r w:rsidR="00230899">
        <w:rPr>
          <w:rFonts w:cs="Arial"/>
          <w:szCs w:val="22"/>
        </w:rPr>
        <w:t xml:space="preserve"> </w:t>
      </w:r>
      <w:r w:rsidRPr="00C05AC5">
        <w:rPr>
          <w:rFonts w:cs="Arial"/>
          <w:szCs w:val="22"/>
        </w:rPr>
        <w:t>et al.</w:t>
      </w:r>
      <w:r w:rsidR="00230899">
        <w:rPr>
          <w:rFonts w:cs="Arial"/>
          <w:szCs w:val="22"/>
        </w:rPr>
        <w:t>,</w:t>
      </w:r>
      <w:r w:rsidRPr="00C05AC5">
        <w:rPr>
          <w:rFonts w:cs="Arial"/>
          <w:szCs w:val="22"/>
        </w:rPr>
        <w:t xml:space="preserve"> 2018; </w:t>
      </w:r>
      <w:r w:rsidRPr="00C05AC5">
        <w:rPr>
          <w:rFonts w:cs="Arial"/>
          <w:color w:val="222222"/>
          <w:szCs w:val="22"/>
          <w:shd w:val="clear" w:color="auto" w:fill="FFFFFF"/>
        </w:rPr>
        <w:t>Hayes et al.</w:t>
      </w:r>
      <w:r w:rsidR="00230899">
        <w:rPr>
          <w:rFonts w:cs="Arial"/>
          <w:color w:val="222222"/>
          <w:szCs w:val="22"/>
          <w:shd w:val="clear" w:color="auto" w:fill="FFFFFF"/>
        </w:rPr>
        <w:t>,</w:t>
      </w:r>
      <w:r w:rsidRPr="00C05AC5">
        <w:rPr>
          <w:rFonts w:cs="Arial"/>
          <w:color w:val="222222"/>
          <w:szCs w:val="22"/>
          <w:shd w:val="clear" w:color="auto" w:fill="FFFFFF"/>
        </w:rPr>
        <w:t xml:space="preserve"> 2013</w:t>
      </w:r>
      <w:r w:rsidRPr="00C05AC5">
        <w:rPr>
          <w:rFonts w:cs="Arial"/>
          <w:szCs w:val="22"/>
        </w:rPr>
        <w:t>). For a visual representation of the ACT Hex</w:t>
      </w:r>
      <w:r w:rsidR="00B4120F">
        <w:rPr>
          <w:rFonts w:cs="Arial"/>
          <w:szCs w:val="22"/>
        </w:rPr>
        <w:t>a</w:t>
      </w:r>
      <w:r w:rsidRPr="00C05AC5">
        <w:rPr>
          <w:rFonts w:cs="Arial"/>
          <w:szCs w:val="22"/>
        </w:rPr>
        <w:t>flex, please refer to Appendix 1</w:t>
      </w:r>
      <w:r w:rsidR="00B964AE">
        <w:rPr>
          <w:rFonts w:cs="Arial"/>
          <w:szCs w:val="22"/>
        </w:rPr>
        <w:t xml:space="preserve"> on page 35</w:t>
      </w:r>
      <w:r w:rsidRPr="00C05AC5">
        <w:rPr>
          <w:rFonts w:cs="Arial"/>
          <w:szCs w:val="22"/>
        </w:rPr>
        <w:t xml:space="preserve">. Psychological flexibility, as outlined by </w:t>
      </w:r>
      <w:r w:rsidRPr="00C05AC5">
        <w:rPr>
          <w:rFonts w:cs="Arial"/>
          <w:color w:val="222222"/>
          <w:szCs w:val="22"/>
          <w:shd w:val="clear" w:color="auto" w:fill="FFFFFF"/>
        </w:rPr>
        <w:t xml:space="preserve">Hayes (2004) </w:t>
      </w:r>
      <w:r w:rsidRPr="00C05AC5">
        <w:rPr>
          <w:rFonts w:cs="Arial"/>
          <w:szCs w:val="22"/>
        </w:rPr>
        <w:t xml:space="preserve">encompasses six distinct components: </w:t>
      </w:r>
    </w:p>
    <w:p w14:paraId="2429AD9A" w14:textId="77777777" w:rsidR="00334A74" w:rsidRPr="00C05AC5" w:rsidRDefault="00334A74" w:rsidP="00334A74">
      <w:pPr>
        <w:spacing w:line="360" w:lineRule="auto"/>
        <w:rPr>
          <w:rFonts w:cs="Arial"/>
          <w:szCs w:val="22"/>
        </w:rPr>
      </w:pPr>
    </w:p>
    <w:p w14:paraId="66F38A9C" w14:textId="77777777" w:rsidR="00334A74" w:rsidRPr="00C05AC5" w:rsidRDefault="00334A74" w:rsidP="00334A74">
      <w:pPr>
        <w:pStyle w:val="ListParagraph"/>
        <w:numPr>
          <w:ilvl w:val="0"/>
          <w:numId w:val="11"/>
        </w:numPr>
        <w:spacing w:line="360" w:lineRule="auto"/>
        <w:rPr>
          <w:rFonts w:ascii="Arial" w:hAnsi="Arial" w:cs="Arial"/>
        </w:rPr>
      </w:pPr>
      <w:r w:rsidRPr="00C05AC5">
        <w:rPr>
          <w:rFonts w:ascii="Arial" w:hAnsi="Arial" w:cs="Arial"/>
        </w:rPr>
        <w:t>Acceptance, involving a willingness to fully engage with unwanted experiences.</w:t>
      </w:r>
    </w:p>
    <w:p w14:paraId="281960B5" w14:textId="77777777" w:rsidR="00334A74" w:rsidRPr="00C05AC5" w:rsidRDefault="00334A74" w:rsidP="00334A74">
      <w:pPr>
        <w:pStyle w:val="ListParagraph"/>
        <w:numPr>
          <w:ilvl w:val="0"/>
          <w:numId w:val="11"/>
        </w:numPr>
        <w:spacing w:line="360" w:lineRule="auto"/>
        <w:rPr>
          <w:rFonts w:ascii="Arial" w:hAnsi="Arial" w:cs="Arial"/>
        </w:rPr>
      </w:pPr>
      <w:r w:rsidRPr="00C05AC5">
        <w:rPr>
          <w:rFonts w:ascii="Arial" w:hAnsi="Arial" w:cs="Arial"/>
        </w:rPr>
        <w:t>Contact with the Present Moment, entailing being in tune and aware of one's experiences.</w:t>
      </w:r>
    </w:p>
    <w:p w14:paraId="709FD804" w14:textId="77777777" w:rsidR="00334A74" w:rsidRPr="00C05AC5" w:rsidRDefault="00334A74" w:rsidP="00334A74">
      <w:pPr>
        <w:pStyle w:val="ListParagraph"/>
        <w:numPr>
          <w:ilvl w:val="0"/>
          <w:numId w:val="11"/>
        </w:numPr>
        <w:spacing w:line="360" w:lineRule="auto"/>
        <w:rPr>
          <w:rFonts w:ascii="Arial" w:hAnsi="Arial" w:cs="Arial"/>
        </w:rPr>
      </w:pPr>
      <w:r w:rsidRPr="00C05AC5">
        <w:rPr>
          <w:rFonts w:ascii="Arial" w:hAnsi="Arial" w:cs="Arial"/>
        </w:rPr>
        <w:t>Self as Context, involving maintaining perspective on oneself within one's experiences.</w:t>
      </w:r>
    </w:p>
    <w:p w14:paraId="3F2F109B" w14:textId="77777777" w:rsidR="00334A74" w:rsidRPr="00C05AC5" w:rsidRDefault="00334A74" w:rsidP="00334A74">
      <w:pPr>
        <w:pStyle w:val="ListParagraph"/>
        <w:numPr>
          <w:ilvl w:val="0"/>
          <w:numId w:val="11"/>
        </w:numPr>
        <w:spacing w:line="360" w:lineRule="auto"/>
        <w:rPr>
          <w:rFonts w:ascii="Arial" w:hAnsi="Arial" w:cs="Arial"/>
        </w:rPr>
      </w:pPr>
      <w:r w:rsidRPr="00C05AC5">
        <w:rPr>
          <w:rFonts w:ascii="Arial" w:hAnsi="Arial" w:cs="Arial"/>
        </w:rPr>
        <w:t>Defusion, allowing the ability to step back from unwanted experiences without becoming entangled in them.</w:t>
      </w:r>
    </w:p>
    <w:p w14:paraId="0B9CED98" w14:textId="77777777" w:rsidR="00334A74" w:rsidRPr="00C05AC5" w:rsidRDefault="00334A74" w:rsidP="00334A74">
      <w:pPr>
        <w:pStyle w:val="ListParagraph"/>
        <w:numPr>
          <w:ilvl w:val="0"/>
          <w:numId w:val="11"/>
        </w:numPr>
        <w:spacing w:line="360" w:lineRule="auto"/>
        <w:rPr>
          <w:rFonts w:ascii="Arial" w:hAnsi="Arial" w:cs="Arial"/>
        </w:rPr>
      </w:pPr>
      <w:r w:rsidRPr="00C05AC5">
        <w:rPr>
          <w:rFonts w:ascii="Arial" w:hAnsi="Arial" w:cs="Arial"/>
        </w:rPr>
        <w:lastRenderedPageBreak/>
        <w:t>Committed Action, emphasizing the continuation of behaviours aligned with important aspects of life.</w:t>
      </w:r>
    </w:p>
    <w:p w14:paraId="6E9A3374" w14:textId="6D2D154B" w:rsidR="00334A74" w:rsidRPr="00C05AC5" w:rsidRDefault="00334A74" w:rsidP="004F04CF">
      <w:pPr>
        <w:pStyle w:val="ListParagraph"/>
        <w:numPr>
          <w:ilvl w:val="0"/>
          <w:numId w:val="11"/>
        </w:numPr>
        <w:spacing w:line="360" w:lineRule="auto"/>
        <w:rPr>
          <w:rFonts w:ascii="Arial" w:hAnsi="Arial" w:cs="Arial"/>
        </w:rPr>
      </w:pPr>
      <w:r w:rsidRPr="00C05AC5">
        <w:rPr>
          <w:rFonts w:ascii="Arial" w:hAnsi="Arial" w:cs="Arial"/>
        </w:rPr>
        <w:t>Values, emphasizing the importance of staying connected to meaningful areas of life that provide direction to one's behaviours.</w:t>
      </w:r>
    </w:p>
    <w:p w14:paraId="67472707" w14:textId="77777777" w:rsidR="004F04CF" w:rsidRPr="00C05AC5" w:rsidRDefault="004F04CF" w:rsidP="004F04CF">
      <w:pPr>
        <w:spacing w:line="360" w:lineRule="auto"/>
        <w:rPr>
          <w:rFonts w:cs="Arial"/>
          <w:color w:val="FF0000"/>
          <w:szCs w:val="22"/>
          <w:shd w:val="clear" w:color="auto" w:fill="FFFFFF"/>
        </w:rPr>
      </w:pPr>
    </w:p>
    <w:p w14:paraId="0A5307D1" w14:textId="44C0B911" w:rsidR="007A0566" w:rsidRPr="00670EF1" w:rsidRDefault="007B47D6" w:rsidP="007A0566">
      <w:pPr>
        <w:rPr>
          <w:rFonts w:cs="Arial"/>
          <w:b/>
          <w:bCs/>
          <w:szCs w:val="22"/>
          <w:u w:val="single"/>
          <w:lang w:val="en-US"/>
        </w:rPr>
      </w:pPr>
      <w:r w:rsidRPr="00670EF1">
        <w:rPr>
          <w:rFonts w:cs="Arial"/>
          <w:b/>
          <w:bCs/>
          <w:szCs w:val="22"/>
          <w:u w:val="single"/>
          <w:lang w:val="en-US"/>
        </w:rPr>
        <w:t xml:space="preserve">Psychological Flexibility </w:t>
      </w:r>
      <w:r w:rsidR="003D5330" w:rsidRPr="00670EF1">
        <w:rPr>
          <w:rFonts w:cs="Arial"/>
          <w:b/>
          <w:bCs/>
          <w:szCs w:val="22"/>
          <w:u w:val="single"/>
          <w:lang w:val="en-US"/>
        </w:rPr>
        <w:t>V</w:t>
      </w:r>
      <w:r w:rsidR="00430F40" w:rsidRPr="00670EF1">
        <w:rPr>
          <w:rFonts w:cs="Arial"/>
          <w:b/>
          <w:bCs/>
          <w:szCs w:val="22"/>
          <w:u w:val="single"/>
          <w:lang w:val="en-US"/>
        </w:rPr>
        <w:t>ersus Psychological Inflexibility</w:t>
      </w:r>
      <w:r w:rsidR="00605390" w:rsidRPr="00670EF1">
        <w:rPr>
          <w:rFonts w:cs="Arial"/>
          <w:b/>
          <w:bCs/>
          <w:szCs w:val="22"/>
          <w:u w:val="single"/>
          <w:lang w:val="en-US"/>
        </w:rPr>
        <w:t xml:space="preserve"> </w:t>
      </w:r>
    </w:p>
    <w:p w14:paraId="7FEFF04D" w14:textId="77777777" w:rsidR="00E62AF7" w:rsidRPr="00C05AC5" w:rsidRDefault="00E62AF7" w:rsidP="007A0566">
      <w:pPr>
        <w:rPr>
          <w:rFonts w:cs="Arial"/>
          <w:b/>
          <w:bCs/>
          <w:szCs w:val="22"/>
          <w:lang w:val="en-US"/>
        </w:rPr>
      </w:pPr>
    </w:p>
    <w:p w14:paraId="4CF7E5B2" w14:textId="1F86B6CD" w:rsidR="005156A1" w:rsidRPr="00C05AC5" w:rsidRDefault="000D0670" w:rsidP="005156A1">
      <w:pPr>
        <w:spacing w:line="360" w:lineRule="auto"/>
        <w:rPr>
          <w:rFonts w:cs="Arial"/>
          <w:szCs w:val="22"/>
        </w:rPr>
      </w:pPr>
      <w:r w:rsidRPr="00C05AC5">
        <w:rPr>
          <w:rFonts w:cs="Arial"/>
          <w:szCs w:val="22"/>
        </w:rPr>
        <w:t xml:space="preserve">In contrast to cognitive behavioural therapy, a common treatment for MPA, a distinguishing factor of acceptance and commitment </w:t>
      </w:r>
      <w:r w:rsidR="00AA03CA">
        <w:rPr>
          <w:rFonts w:cs="Arial"/>
          <w:szCs w:val="22"/>
        </w:rPr>
        <w:t xml:space="preserve">coaching </w:t>
      </w:r>
      <w:r w:rsidRPr="00C05AC5">
        <w:rPr>
          <w:rFonts w:cs="Arial"/>
          <w:szCs w:val="22"/>
        </w:rPr>
        <w:t>is that it operates on the premise that experiencing distress is a natural human inclination, rather than a pathology</w:t>
      </w:r>
      <w:r w:rsidR="00E61ACA" w:rsidRPr="00C05AC5">
        <w:rPr>
          <w:rFonts w:cs="Arial"/>
          <w:szCs w:val="22"/>
        </w:rPr>
        <w:t xml:space="preserve"> (Swain</w:t>
      </w:r>
      <w:r w:rsidR="0074569C">
        <w:rPr>
          <w:rFonts w:cs="Arial"/>
          <w:szCs w:val="22"/>
        </w:rPr>
        <w:t xml:space="preserve"> and</w:t>
      </w:r>
      <w:r w:rsidR="00E61ACA" w:rsidRPr="00C05AC5">
        <w:rPr>
          <w:rFonts w:cs="Arial"/>
          <w:szCs w:val="22"/>
        </w:rPr>
        <w:t xml:space="preserve"> Bodkin-Allen</w:t>
      </w:r>
      <w:r w:rsidR="0074569C">
        <w:rPr>
          <w:rFonts w:cs="Arial"/>
          <w:szCs w:val="22"/>
        </w:rPr>
        <w:t>,</w:t>
      </w:r>
      <w:r w:rsidR="00E61ACA" w:rsidRPr="00C05AC5">
        <w:rPr>
          <w:rFonts w:cs="Arial"/>
          <w:szCs w:val="22"/>
        </w:rPr>
        <w:t xml:space="preserve"> 2017</w:t>
      </w:r>
      <w:r w:rsidR="00177458" w:rsidRPr="00C05AC5">
        <w:rPr>
          <w:rFonts w:cs="Arial"/>
          <w:szCs w:val="22"/>
        </w:rPr>
        <w:t xml:space="preserve">; </w:t>
      </w:r>
      <w:r w:rsidR="00177458" w:rsidRPr="00C05AC5">
        <w:rPr>
          <w:rFonts w:cs="Arial"/>
          <w:color w:val="222222"/>
          <w:szCs w:val="22"/>
          <w:shd w:val="clear" w:color="auto" w:fill="FFFFFF"/>
        </w:rPr>
        <w:t>Eifert et al.</w:t>
      </w:r>
      <w:r w:rsidR="0074569C">
        <w:rPr>
          <w:rFonts w:cs="Arial"/>
          <w:color w:val="222222"/>
          <w:szCs w:val="22"/>
          <w:shd w:val="clear" w:color="auto" w:fill="FFFFFF"/>
        </w:rPr>
        <w:t>,</w:t>
      </w:r>
      <w:r w:rsidR="00177458" w:rsidRPr="00C05AC5">
        <w:rPr>
          <w:rFonts w:cs="Arial"/>
          <w:color w:val="222222"/>
          <w:szCs w:val="22"/>
          <w:shd w:val="clear" w:color="auto" w:fill="FFFFFF"/>
        </w:rPr>
        <w:t xml:space="preserve"> 2005</w:t>
      </w:r>
      <w:r w:rsidR="00E61ACA" w:rsidRPr="00C05AC5">
        <w:rPr>
          <w:rFonts w:cs="Arial"/>
          <w:szCs w:val="22"/>
        </w:rPr>
        <w:t>).</w:t>
      </w:r>
      <w:r w:rsidR="00A4411C" w:rsidRPr="00C05AC5">
        <w:rPr>
          <w:rFonts w:cs="Arial"/>
          <w:szCs w:val="22"/>
        </w:rPr>
        <w:t xml:space="preserve"> </w:t>
      </w:r>
      <w:r w:rsidR="00AA03CA">
        <w:rPr>
          <w:rFonts w:cs="Arial"/>
          <w:szCs w:val="22"/>
        </w:rPr>
        <w:t>ACC</w:t>
      </w:r>
      <w:r w:rsidR="003D07CC" w:rsidRPr="00C05AC5">
        <w:rPr>
          <w:rFonts w:cs="Arial"/>
          <w:szCs w:val="22"/>
        </w:rPr>
        <w:t xml:space="preserve"> encourages individuals to accept the presence of unwanted thoughts</w:t>
      </w:r>
      <w:r w:rsidR="006A6690" w:rsidRPr="00C05AC5">
        <w:rPr>
          <w:rFonts w:cs="Arial"/>
          <w:szCs w:val="22"/>
        </w:rPr>
        <w:t xml:space="preserve"> and take actionable steps to </w:t>
      </w:r>
      <w:r w:rsidR="00E4664D" w:rsidRPr="00C05AC5">
        <w:rPr>
          <w:rFonts w:cs="Arial"/>
          <w:szCs w:val="22"/>
        </w:rPr>
        <w:t>clarify their values and align their actions accordingly</w:t>
      </w:r>
      <w:r w:rsidR="00934ACC" w:rsidRPr="00C05AC5">
        <w:rPr>
          <w:rFonts w:cs="Arial"/>
          <w:szCs w:val="22"/>
        </w:rPr>
        <w:t>, a process termed psychological flexibility</w:t>
      </w:r>
      <w:r w:rsidR="00994155" w:rsidRPr="00C05AC5">
        <w:rPr>
          <w:rFonts w:cs="Arial"/>
          <w:szCs w:val="22"/>
        </w:rPr>
        <w:t xml:space="preserve"> (Clarke et al.</w:t>
      </w:r>
      <w:r w:rsidR="0074569C">
        <w:rPr>
          <w:rFonts w:cs="Arial"/>
          <w:szCs w:val="22"/>
        </w:rPr>
        <w:t>,</w:t>
      </w:r>
      <w:r w:rsidR="00994155" w:rsidRPr="00C05AC5">
        <w:rPr>
          <w:rFonts w:cs="Arial"/>
          <w:szCs w:val="22"/>
        </w:rPr>
        <w:t xml:space="preserve"> 2020;</w:t>
      </w:r>
      <w:r w:rsidR="004648F1" w:rsidRPr="00C05AC5">
        <w:rPr>
          <w:rFonts w:cs="Arial"/>
          <w:szCs w:val="22"/>
        </w:rPr>
        <w:t xml:space="preserve"> Hunnicutt</w:t>
      </w:r>
      <w:r w:rsidR="0074569C">
        <w:rPr>
          <w:rFonts w:cs="Arial"/>
          <w:szCs w:val="22"/>
        </w:rPr>
        <w:t xml:space="preserve"> and</w:t>
      </w:r>
      <w:r w:rsidR="004648F1" w:rsidRPr="00C05AC5">
        <w:rPr>
          <w:rFonts w:cs="Arial"/>
          <w:szCs w:val="22"/>
        </w:rPr>
        <w:t xml:space="preserve"> Winter</w:t>
      </w:r>
      <w:r w:rsidR="0074569C">
        <w:rPr>
          <w:rFonts w:cs="Arial"/>
          <w:szCs w:val="22"/>
        </w:rPr>
        <w:t>,</w:t>
      </w:r>
      <w:r w:rsidR="004648F1" w:rsidRPr="00C05AC5">
        <w:rPr>
          <w:rFonts w:cs="Arial"/>
          <w:szCs w:val="22"/>
        </w:rPr>
        <w:t xml:space="preserve"> 2011).</w:t>
      </w:r>
      <w:r w:rsidR="00994155" w:rsidRPr="00C05AC5">
        <w:rPr>
          <w:rFonts w:cs="Arial"/>
          <w:szCs w:val="22"/>
        </w:rPr>
        <w:t xml:space="preserve"> </w:t>
      </w:r>
    </w:p>
    <w:p w14:paraId="68794B0F" w14:textId="77777777" w:rsidR="005156A1" w:rsidRPr="00C05AC5" w:rsidRDefault="005156A1" w:rsidP="002D2151">
      <w:pPr>
        <w:spacing w:line="360" w:lineRule="auto"/>
        <w:rPr>
          <w:rFonts w:cs="Arial"/>
          <w:szCs w:val="22"/>
        </w:rPr>
      </w:pPr>
    </w:p>
    <w:p w14:paraId="6BBDF946" w14:textId="64809DE8" w:rsidR="002D2151" w:rsidRPr="00C05AC5" w:rsidRDefault="003C5CBE" w:rsidP="002D2151">
      <w:pPr>
        <w:spacing w:line="360" w:lineRule="auto"/>
        <w:rPr>
          <w:rFonts w:cs="Arial"/>
          <w:szCs w:val="22"/>
        </w:rPr>
      </w:pPr>
      <w:r w:rsidRPr="00C05AC5">
        <w:rPr>
          <w:rFonts w:cs="Arial"/>
          <w:color w:val="222222"/>
          <w:szCs w:val="22"/>
          <w:shd w:val="clear" w:color="auto" w:fill="FFFFFF"/>
        </w:rPr>
        <w:t>P</w:t>
      </w:r>
      <w:r w:rsidR="002D2151" w:rsidRPr="00C05AC5">
        <w:rPr>
          <w:rFonts w:cs="Arial"/>
          <w:color w:val="222222"/>
          <w:szCs w:val="22"/>
          <w:shd w:val="clear" w:color="auto" w:fill="FFFFFF"/>
        </w:rPr>
        <w:t>sychological flexibility encourages individuals to persist in pursuing their desired goals and values even while experiencing emotional distress (</w:t>
      </w:r>
      <w:r w:rsidR="002D2151" w:rsidRPr="00C05AC5">
        <w:rPr>
          <w:rFonts w:cs="Arial"/>
          <w:szCs w:val="22"/>
        </w:rPr>
        <w:t>Hunnicutt</w:t>
      </w:r>
      <w:r w:rsidR="00554917">
        <w:rPr>
          <w:rFonts w:cs="Arial"/>
          <w:szCs w:val="22"/>
        </w:rPr>
        <w:t xml:space="preserve"> and</w:t>
      </w:r>
      <w:r w:rsidR="002D2151" w:rsidRPr="00C05AC5">
        <w:rPr>
          <w:rFonts w:cs="Arial"/>
          <w:szCs w:val="22"/>
        </w:rPr>
        <w:t xml:space="preserve"> Winter</w:t>
      </w:r>
      <w:r w:rsidR="00554917">
        <w:rPr>
          <w:rFonts w:cs="Arial"/>
          <w:szCs w:val="22"/>
        </w:rPr>
        <w:t>,</w:t>
      </w:r>
      <w:r w:rsidR="002D2151" w:rsidRPr="00C05AC5">
        <w:rPr>
          <w:rFonts w:cs="Arial"/>
          <w:szCs w:val="22"/>
        </w:rPr>
        <w:t xml:space="preserve"> 2011; </w:t>
      </w:r>
      <w:r w:rsidR="002D2151" w:rsidRPr="00C05AC5">
        <w:rPr>
          <w:rFonts w:cs="Arial"/>
          <w:color w:val="222222"/>
          <w:szCs w:val="22"/>
          <w:shd w:val="clear" w:color="auto" w:fill="FFFFFF"/>
        </w:rPr>
        <w:t>Juncos</w:t>
      </w:r>
      <w:r w:rsidR="00554917">
        <w:rPr>
          <w:rFonts w:cs="Arial"/>
          <w:color w:val="222222"/>
          <w:szCs w:val="22"/>
          <w:shd w:val="clear" w:color="auto" w:fill="FFFFFF"/>
        </w:rPr>
        <w:t xml:space="preserve"> </w:t>
      </w:r>
      <w:r w:rsidR="002D2151" w:rsidRPr="00C05AC5">
        <w:rPr>
          <w:rFonts w:cs="Arial"/>
          <w:color w:val="222222"/>
          <w:szCs w:val="22"/>
          <w:shd w:val="clear" w:color="auto" w:fill="FFFFFF"/>
        </w:rPr>
        <w:t>et al.</w:t>
      </w:r>
      <w:r w:rsidR="00554917">
        <w:rPr>
          <w:rFonts w:cs="Arial"/>
          <w:color w:val="222222"/>
          <w:szCs w:val="22"/>
          <w:shd w:val="clear" w:color="auto" w:fill="FFFFFF"/>
        </w:rPr>
        <w:t>,</w:t>
      </w:r>
      <w:r w:rsidR="002D2151" w:rsidRPr="00C05AC5">
        <w:rPr>
          <w:rFonts w:cs="Arial"/>
          <w:color w:val="222222"/>
          <w:szCs w:val="22"/>
          <w:shd w:val="clear" w:color="auto" w:fill="FFFFFF"/>
        </w:rPr>
        <w:t xml:space="preserve"> 2017), with the knowledge that the intensity of these emotions will be subdued over time </w:t>
      </w:r>
      <w:r w:rsidR="002D2151" w:rsidRPr="00C05AC5">
        <w:rPr>
          <w:rFonts w:cs="Arial"/>
          <w:szCs w:val="22"/>
        </w:rPr>
        <w:t>(Mahony et. al</w:t>
      </w:r>
      <w:r w:rsidR="00554917">
        <w:rPr>
          <w:rFonts w:cs="Arial"/>
          <w:szCs w:val="22"/>
        </w:rPr>
        <w:t>.,</w:t>
      </w:r>
      <w:r w:rsidR="002D2151" w:rsidRPr="00C05AC5">
        <w:rPr>
          <w:rFonts w:cs="Arial"/>
          <w:szCs w:val="22"/>
        </w:rPr>
        <w:t xml:space="preserve"> 2022). </w:t>
      </w:r>
      <w:r w:rsidR="000D0670" w:rsidRPr="00C05AC5">
        <w:rPr>
          <w:rFonts w:cs="Arial"/>
          <w:szCs w:val="22"/>
        </w:rPr>
        <w:t>As</w:t>
      </w:r>
      <w:r w:rsidR="002D2151" w:rsidRPr="00C05AC5">
        <w:rPr>
          <w:rFonts w:cs="Arial"/>
          <w:color w:val="222222"/>
          <w:szCs w:val="22"/>
          <w:shd w:val="clear" w:color="auto" w:fill="FFFFFF"/>
        </w:rPr>
        <w:t xml:space="preserve"> singers often experience many unwanted emotions and </w:t>
      </w:r>
      <w:r w:rsidR="00D93435" w:rsidRPr="00C05AC5">
        <w:rPr>
          <w:rFonts w:cs="Arial"/>
          <w:color w:val="222222"/>
          <w:szCs w:val="22"/>
          <w:shd w:val="clear" w:color="auto" w:fill="FFFFFF"/>
        </w:rPr>
        <w:t>physiological responses to</w:t>
      </w:r>
      <w:r w:rsidR="002D2151" w:rsidRPr="00C05AC5">
        <w:rPr>
          <w:rFonts w:cs="Arial"/>
          <w:color w:val="222222"/>
          <w:szCs w:val="22"/>
          <w:shd w:val="clear" w:color="auto" w:fill="FFFFFF"/>
        </w:rPr>
        <w:t xml:space="preserve"> anxiety while performing (Juncos</w:t>
      </w:r>
      <w:r w:rsidR="00554917">
        <w:rPr>
          <w:rFonts w:cs="Arial"/>
          <w:color w:val="222222"/>
          <w:szCs w:val="22"/>
          <w:shd w:val="clear" w:color="auto" w:fill="FFFFFF"/>
        </w:rPr>
        <w:t xml:space="preserve"> and</w:t>
      </w:r>
      <w:r w:rsidR="002D2151" w:rsidRPr="00C05AC5">
        <w:rPr>
          <w:rFonts w:cs="Arial"/>
          <w:color w:val="222222"/>
          <w:szCs w:val="22"/>
          <w:shd w:val="clear" w:color="auto" w:fill="FFFFFF"/>
        </w:rPr>
        <w:t xml:space="preserve"> Markman</w:t>
      </w:r>
      <w:r w:rsidR="00554917">
        <w:rPr>
          <w:rFonts w:cs="Arial"/>
          <w:color w:val="222222"/>
          <w:szCs w:val="22"/>
          <w:shd w:val="clear" w:color="auto" w:fill="FFFFFF"/>
        </w:rPr>
        <w:t>,</w:t>
      </w:r>
      <w:r w:rsidR="002D2151" w:rsidRPr="00C05AC5">
        <w:rPr>
          <w:rFonts w:cs="Arial"/>
          <w:color w:val="222222"/>
          <w:szCs w:val="22"/>
          <w:shd w:val="clear" w:color="auto" w:fill="FFFFFF"/>
        </w:rPr>
        <w:t xml:space="preserve"> 2016), this approach to navigating MPA appears promising as a treatment option (</w:t>
      </w:r>
      <w:r w:rsidR="002D2151" w:rsidRPr="00C05AC5">
        <w:rPr>
          <w:rFonts w:cs="Arial"/>
          <w:szCs w:val="22"/>
        </w:rPr>
        <w:t>Mahony et. al</w:t>
      </w:r>
      <w:r w:rsidR="00554917">
        <w:rPr>
          <w:rFonts w:cs="Arial"/>
          <w:szCs w:val="22"/>
        </w:rPr>
        <w:t>.,</w:t>
      </w:r>
      <w:r w:rsidR="002D2151" w:rsidRPr="00C05AC5">
        <w:rPr>
          <w:rFonts w:cs="Arial"/>
          <w:szCs w:val="22"/>
        </w:rPr>
        <w:t xml:space="preserve"> 2022).</w:t>
      </w:r>
      <w:r w:rsidR="00132AA9" w:rsidRPr="00C05AC5">
        <w:rPr>
          <w:rFonts w:cs="Arial"/>
          <w:szCs w:val="22"/>
        </w:rPr>
        <w:t xml:space="preserve"> While </w:t>
      </w:r>
      <w:r w:rsidR="003F392C" w:rsidRPr="00C05AC5">
        <w:rPr>
          <w:rFonts w:cs="Arial"/>
          <w:szCs w:val="22"/>
        </w:rPr>
        <w:t>this approach may seem counterintuitive at first consideration,</w:t>
      </w:r>
      <w:r w:rsidR="002D2151" w:rsidRPr="00C05AC5">
        <w:rPr>
          <w:rFonts w:cs="Arial"/>
          <w:szCs w:val="22"/>
        </w:rPr>
        <w:t xml:space="preserve"> </w:t>
      </w:r>
      <w:r w:rsidR="00095FDB" w:rsidRPr="00C05AC5">
        <w:rPr>
          <w:rFonts w:cs="Arial"/>
          <w:szCs w:val="22"/>
        </w:rPr>
        <w:t>avoidance of internal discomfort directly correlates to experienced levels of performance anxiety, with high avoidance resulting in high MPA (</w:t>
      </w:r>
      <w:r w:rsidR="005606FB" w:rsidRPr="00C05AC5">
        <w:rPr>
          <w:rFonts w:cs="Arial"/>
          <w:szCs w:val="22"/>
        </w:rPr>
        <w:t>Josefsson et al.</w:t>
      </w:r>
      <w:r w:rsidR="00735877">
        <w:rPr>
          <w:rFonts w:cs="Arial"/>
          <w:szCs w:val="22"/>
        </w:rPr>
        <w:t xml:space="preserve">, </w:t>
      </w:r>
      <w:r w:rsidR="005606FB" w:rsidRPr="00C05AC5">
        <w:rPr>
          <w:rFonts w:cs="Arial"/>
          <w:szCs w:val="22"/>
        </w:rPr>
        <w:t>2019</w:t>
      </w:r>
      <w:r w:rsidR="00095FDB" w:rsidRPr="00C05AC5">
        <w:rPr>
          <w:rFonts w:cs="Arial"/>
          <w:szCs w:val="22"/>
        </w:rPr>
        <w:t xml:space="preserve">; </w:t>
      </w:r>
      <w:r w:rsidR="00095FDB" w:rsidRPr="00C05AC5">
        <w:rPr>
          <w:rFonts w:cs="Arial"/>
          <w:color w:val="222222"/>
          <w:szCs w:val="22"/>
          <w:shd w:val="clear" w:color="auto" w:fill="FFFFFF"/>
        </w:rPr>
        <w:t>Hoffman</w:t>
      </w:r>
      <w:r w:rsidR="006305E9">
        <w:rPr>
          <w:rFonts w:cs="Arial"/>
          <w:color w:val="222222"/>
          <w:szCs w:val="22"/>
          <w:shd w:val="clear" w:color="auto" w:fill="FFFFFF"/>
        </w:rPr>
        <w:t xml:space="preserve"> and </w:t>
      </w:r>
      <w:r w:rsidR="00095FDB" w:rsidRPr="00C05AC5">
        <w:rPr>
          <w:rFonts w:cs="Arial"/>
          <w:color w:val="222222"/>
          <w:szCs w:val="22"/>
          <w:shd w:val="clear" w:color="auto" w:fill="FFFFFF"/>
        </w:rPr>
        <w:t>Hanrahan</w:t>
      </w:r>
      <w:r w:rsidR="006305E9">
        <w:rPr>
          <w:rFonts w:cs="Arial"/>
          <w:color w:val="222222"/>
          <w:szCs w:val="22"/>
          <w:shd w:val="clear" w:color="auto" w:fill="FFFFFF"/>
        </w:rPr>
        <w:t xml:space="preserve">, </w:t>
      </w:r>
      <w:r w:rsidR="00095FDB" w:rsidRPr="00C05AC5">
        <w:rPr>
          <w:rFonts w:cs="Arial"/>
          <w:color w:val="222222"/>
          <w:szCs w:val="22"/>
          <w:shd w:val="clear" w:color="auto" w:fill="FFFFFF"/>
        </w:rPr>
        <w:t xml:space="preserve">2012; </w:t>
      </w:r>
      <w:r w:rsidR="00095FDB" w:rsidRPr="00C05AC5">
        <w:rPr>
          <w:rFonts w:cs="Arial"/>
          <w:szCs w:val="22"/>
        </w:rPr>
        <w:t>Hanton et al.</w:t>
      </w:r>
      <w:r w:rsidR="006305E9">
        <w:rPr>
          <w:rFonts w:cs="Arial"/>
          <w:szCs w:val="22"/>
        </w:rPr>
        <w:t>,</w:t>
      </w:r>
      <w:r w:rsidR="00095FDB" w:rsidRPr="00C05AC5">
        <w:rPr>
          <w:rFonts w:cs="Arial"/>
          <w:szCs w:val="22"/>
        </w:rPr>
        <w:t xml:space="preserve"> 2008). Practicing psychological flexibility, therefore, will reduce avoidance tendencies and lead to stronger, more confidence musical performances (Hunnicutt</w:t>
      </w:r>
      <w:r w:rsidR="006305E9">
        <w:rPr>
          <w:rFonts w:cs="Arial"/>
          <w:szCs w:val="22"/>
        </w:rPr>
        <w:t xml:space="preserve"> and</w:t>
      </w:r>
      <w:r w:rsidR="00095FDB" w:rsidRPr="00C05AC5">
        <w:rPr>
          <w:rFonts w:cs="Arial"/>
          <w:szCs w:val="22"/>
        </w:rPr>
        <w:t xml:space="preserve"> Winter</w:t>
      </w:r>
      <w:r w:rsidR="006305E9">
        <w:rPr>
          <w:rFonts w:cs="Arial"/>
          <w:szCs w:val="22"/>
        </w:rPr>
        <w:t>,</w:t>
      </w:r>
      <w:r w:rsidR="00095FDB" w:rsidRPr="00C05AC5">
        <w:rPr>
          <w:rFonts w:cs="Arial"/>
          <w:szCs w:val="22"/>
        </w:rPr>
        <w:t xml:space="preserve"> 2011; Swain</w:t>
      </w:r>
      <w:r w:rsidR="006305E9">
        <w:rPr>
          <w:rFonts w:cs="Arial"/>
          <w:szCs w:val="22"/>
        </w:rPr>
        <w:t xml:space="preserve"> and</w:t>
      </w:r>
      <w:r w:rsidR="00095FDB" w:rsidRPr="00C05AC5">
        <w:rPr>
          <w:rFonts w:cs="Arial"/>
          <w:szCs w:val="22"/>
        </w:rPr>
        <w:t xml:space="preserve"> Bodkin-Allen</w:t>
      </w:r>
      <w:r w:rsidR="006305E9">
        <w:rPr>
          <w:rFonts w:cs="Arial"/>
          <w:szCs w:val="22"/>
        </w:rPr>
        <w:t>,</w:t>
      </w:r>
      <w:r w:rsidR="00095FDB" w:rsidRPr="00C05AC5">
        <w:rPr>
          <w:rFonts w:cs="Arial"/>
          <w:szCs w:val="22"/>
        </w:rPr>
        <w:t xml:space="preserve"> 2017). </w:t>
      </w:r>
      <w:r w:rsidR="002D2151" w:rsidRPr="00C05AC5">
        <w:rPr>
          <w:rFonts w:cs="Arial"/>
          <w:szCs w:val="22"/>
        </w:rPr>
        <w:t xml:space="preserve">If professional musicians can learn to cope with symptoms of anxiety </w:t>
      </w:r>
      <w:r w:rsidR="00D31CDF" w:rsidRPr="00C05AC5">
        <w:rPr>
          <w:rFonts w:cs="Arial"/>
          <w:szCs w:val="22"/>
        </w:rPr>
        <w:t xml:space="preserve">without </w:t>
      </w:r>
      <w:r w:rsidR="003C1003" w:rsidRPr="00C05AC5">
        <w:rPr>
          <w:rFonts w:cs="Arial"/>
          <w:szCs w:val="22"/>
        </w:rPr>
        <w:t xml:space="preserve">having their performance impeded, then they </w:t>
      </w:r>
      <w:r w:rsidR="002D2151" w:rsidRPr="00C05AC5">
        <w:rPr>
          <w:rFonts w:cs="Arial"/>
          <w:szCs w:val="22"/>
        </w:rPr>
        <w:t>will have the tools they need to continue thriving in their chosen careers (</w:t>
      </w:r>
      <w:r w:rsidR="002D2151" w:rsidRPr="00C05AC5">
        <w:rPr>
          <w:rFonts w:cs="Arial"/>
          <w:color w:val="222222"/>
          <w:szCs w:val="22"/>
          <w:shd w:val="clear" w:color="auto" w:fill="FFFFFF"/>
        </w:rPr>
        <w:t>Hoffman</w:t>
      </w:r>
      <w:r w:rsidR="006305E9">
        <w:rPr>
          <w:rFonts w:cs="Arial"/>
          <w:color w:val="222222"/>
          <w:szCs w:val="22"/>
          <w:shd w:val="clear" w:color="auto" w:fill="FFFFFF"/>
        </w:rPr>
        <w:t xml:space="preserve"> and</w:t>
      </w:r>
      <w:r w:rsidR="002D2151" w:rsidRPr="00C05AC5">
        <w:rPr>
          <w:rFonts w:cs="Arial"/>
          <w:color w:val="222222"/>
          <w:szCs w:val="22"/>
          <w:shd w:val="clear" w:color="auto" w:fill="FFFFFF"/>
        </w:rPr>
        <w:t xml:space="preserve"> Hanrahan</w:t>
      </w:r>
      <w:r w:rsidR="006305E9">
        <w:rPr>
          <w:rFonts w:cs="Arial"/>
          <w:color w:val="222222"/>
          <w:szCs w:val="22"/>
          <w:shd w:val="clear" w:color="auto" w:fill="FFFFFF"/>
        </w:rPr>
        <w:t>,</w:t>
      </w:r>
      <w:r w:rsidR="002D2151" w:rsidRPr="00C05AC5">
        <w:rPr>
          <w:rFonts w:cs="Arial"/>
          <w:color w:val="222222"/>
          <w:szCs w:val="22"/>
          <w:shd w:val="clear" w:color="auto" w:fill="FFFFFF"/>
        </w:rPr>
        <w:t xml:space="preserve"> 2012; Braden et al.</w:t>
      </w:r>
      <w:r w:rsidR="006305E9">
        <w:rPr>
          <w:rFonts w:cs="Arial"/>
          <w:color w:val="222222"/>
          <w:szCs w:val="22"/>
          <w:shd w:val="clear" w:color="auto" w:fill="FFFFFF"/>
        </w:rPr>
        <w:t>,</w:t>
      </w:r>
      <w:r w:rsidR="002D2151" w:rsidRPr="00C05AC5">
        <w:rPr>
          <w:rFonts w:cs="Arial"/>
          <w:color w:val="222222"/>
          <w:szCs w:val="22"/>
          <w:shd w:val="clear" w:color="auto" w:fill="FFFFFF"/>
        </w:rPr>
        <w:t xml:space="preserve"> 2015</w:t>
      </w:r>
      <w:r w:rsidR="002D2151" w:rsidRPr="00C05AC5">
        <w:rPr>
          <w:rFonts w:cs="Arial"/>
          <w:szCs w:val="22"/>
        </w:rPr>
        <w:t>).</w:t>
      </w:r>
    </w:p>
    <w:p w14:paraId="7D9BAC50" w14:textId="77777777" w:rsidR="00EC6ADF" w:rsidRPr="00C05AC5" w:rsidRDefault="00EC6ADF" w:rsidP="002D2151">
      <w:pPr>
        <w:spacing w:line="360" w:lineRule="auto"/>
        <w:rPr>
          <w:rFonts w:cs="Arial"/>
          <w:szCs w:val="22"/>
        </w:rPr>
      </w:pPr>
    </w:p>
    <w:p w14:paraId="2A06A5A6" w14:textId="29380017" w:rsidR="00561BC7" w:rsidRPr="00C05AC5" w:rsidRDefault="00EC6ADF" w:rsidP="00A644AA">
      <w:pPr>
        <w:spacing w:line="360" w:lineRule="auto"/>
        <w:rPr>
          <w:rFonts w:cs="Arial"/>
          <w:szCs w:val="22"/>
        </w:rPr>
      </w:pPr>
      <w:r w:rsidRPr="00C05AC5">
        <w:rPr>
          <w:rFonts w:cs="Arial"/>
          <w:szCs w:val="22"/>
        </w:rPr>
        <w:t xml:space="preserve">While psychological flexibility correlates with positive outcomes such as increased resilience to pain and discomfort, decreased levels of MPA, and enhanced performance outcomes (Juncos, 2021; </w:t>
      </w:r>
      <w:r w:rsidRPr="00C05AC5">
        <w:rPr>
          <w:rFonts w:cs="Arial"/>
          <w:color w:val="222222"/>
          <w:szCs w:val="22"/>
          <w:shd w:val="clear" w:color="auto" w:fill="FFFFFF"/>
        </w:rPr>
        <w:t>Eifert et al.</w:t>
      </w:r>
      <w:r w:rsidR="00EF4EE7">
        <w:rPr>
          <w:rFonts w:cs="Arial"/>
          <w:color w:val="222222"/>
          <w:szCs w:val="22"/>
          <w:shd w:val="clear" w:color="auto" w:fill="FFFFFF"/>
        </w:rPr>
        <w:t>,</w:t>
      </w:r>
      <w:r w:rsidRPr="00C05AC5">
        <w:rPr>
          <w:rFonts w:cs="Arial"/>
          <w:color w:val="222222"/>
          <w:szCs w:val="22"/>
          <w:shd w:val="clear" w:color="auto" w:fill="FFFFFF"/>
        </w:rPr>
        <w:t xml:space="preserve"> 2005</w:t>
      </w:r>
      <w:r w:rsidRPr="00C05AC5">
        <w:rPr>
          <w:rFonts w:cs="Arial"/>
          <w:szCs w:val="22"/>
        </w:rPr>
        <w:t xml:space="preserve">), psychological inflexibility correlates with negative outcomes such as shame, avoidance of uncomfortable situations and opportunities, and increased levels of MPA </w:t>
      </w:r>
      <w:r w:rsidRPr="00C05AC5">
        <w:rPr>
          <w:rFonts w:cs="Arial"/>
          <w:szCs w:val="22"/>
        </w:rPr>
        <w:lastRenderedPageBreak/>
        <w:t>(Juncos, 2021; Mahony et. al</w:t>
      </w:r>
      <w:r w:rsidR="00EF4EE7">
        <w:rPr>
          <w:rFonts w:cs="Arial"/>
          <w:szCs w:val="22"/>
        </w:rPr>
        <w:t xml:space="preserve">., </w:t>
      </w:r>
      <w:r w:rsidRPr="00C05AC5">
        <w:rPr>
          <w:rFonts w:cs="Arial"/>
          <w:szCs w:val="22"/>
        </w:rPr>
        <w:t xml:space="preserve">2022). </w:t>
      </w:r>
      <w:r w:rsidR="0036682C" w:rsidRPr="00C05AC5">
        <w:rPr>
          <w:rFonts w:cs="Arial"/>
          <w:szCs w:val="22"/>
        </w:rPr>
        <w:t>Barriers to p</w:t>
      </w:r>
      <w:r w:rsidR="00D84757" w:rsidRPr="00C05AC5">
        <w:rPr>
          <w:rFonts w:cs="Arial"/>
          <w:szCs w:val="22"/>
        </w:rPr>
        <w:t>s</w:t>
      </w:r>
      <w:r w:rsidR="0036682C" w:rsidRPr="00C05AC5">
        <w:rPr>
          <w:rFonts w:cs="Arial"/>
          <w:szCs w:val="22"/>
        </w:rPr>
        <w:t>yc</w:t>
      </w:r>
      <w:r w:rsidR="00D84757" w:rsidRPr="00C05AC5">
        <w:rPr>
          <w:rFonts w:cs="Arial"/>
          <w:szCs w:val="22"/>
        </w:rPr>
        <w:t>h</w:t>
      </w:r>
      <w:r w:rsidR="0036682C" w:rsidRPr="00C05AC5">
        <w:rPr>
          <w:rFonts w:cs="Arial"/>
          <w:szCs w:val="22"/>
        </w:rPr>
        <w:t xml:space="preserve">ological flexibility </w:t>
      </w:r>
      <w:r w:rsidR="009A3E83" w:rsidRPr="00C05AC5">
        <w:rPr>
          <w:rFonts w:cs="Arial"/>
          <w:szCs w:val="22"/>
        </w:rPr>
        <w:t>include e</w:t>
      </w:r>
      <w:r w:rsidR="0036682C" w:rsidRPr="00C05AC5">
        <w:rPr>
          <w:rFonts w:cs="Arial"/>
          <w:szCs w:val="22"/>
        </w:rPr>
        <w:t>xperiential avoidance, cognitive entanglement, and psychological rigidity</w:t>
      </w:r>
      <w:r w:rsidR="00D84757" w:rsidRPr="00C05AC5">
        <w:rPr>
          <w:rFonts w:cs="Arial"/>
          <w:szCs w:val="22"/>
        </w:rPr>
        <w:t xml:space="preserve">, all of which leave individuals trapped in negative thought patterns and an inability to </w:t>
      </w:r>
      <w:r w:rsidR="00C16348" w:rsidRPr="00C05AC5">
        <w:rPr>
          <w:rFonts w:cs="Arial"/>
          <w:szCs w:val="22"/>
        </w:rPr>
        <w:t xml:space="preserve">flourish in the presence of music performance anxiety </w:t>
      </w:r>
      <w:r w:rsidR="00FF2407" w:rsidRPr="00C05AC5">
        <w:rPr>
          <w:rFonts w:cs="Arial"/>
          <w:szCs w:val="22"/>
        </w:rPr>
        <w:t>(Juncos et al.</w:t>
      </w:r>
      <w:r w:rsidR="009A5042">
        <w:rPr>
          <w:rFonts w:cs="Arial"/>
          <w:szCs w:val="22"/>
        </w:rPr>
        <w:t xml:space="preserve">, </w:t>
      </w:r>
      <w:r w:rsidR="00FF2407" w:rsidRPr="00C05AC5">
        <w:rPr>
          <w:rFonts w:cs="Arial"/>
          <w:szCs w:val="22"/>
        </w:rPr>
        <w:t xml:space="preserve">2017). </w:t>
      </w:r>
      <w:r w:rsidR="009C7AAB" w:rsidRPr="00C05AC5">
        <w:rPr>
          <w:rFonts w:cs="Arial"/>
          <w:szCs w:val="22"/>
        </w:rPr>
        <w:t xml:space="preserve">For a visual representation of </w:t>
      </w:r>
      <w:r w:rsidR="008F6E5D" w:rsidRPr="00C05AC5">
        <w:rPr>
          <w:rFonts w:cs="Arial"/>
          <w:szCs w:val="22"/>
        </w:rPr>
        <w:t>psychological inflexibility, please refer to Appendix 1</w:t>
      </w:r>
      <w:r w:rsidR="0092561F">
        <w:rPr>
          <w:rFonts w:cs="Arial"/>
          <w:szCs w:val="22"/>
        </w:rPr>
        <w:t xml:space="preserve"> on page 3</w:t>
      </w:r>
      <w:r w:rsidR="004176D5">
        <w:rPr>
          <w:rFonts w:cs="Arial"/>
          <w:szCs w:val="22"/>
        </w:rPr>
        <w:t>5</w:t>
      </w:r>
      <w:r w:rsidR="008F6E5D" w:rsidRPr="00C05AC5">
        <w:rPr>
          <w:rFonts w:cs="Arial"/>
          <w:szCs w:val="22"/>
        </w:rPr>
        <w:t xml:space="preserve">. </w:t>
      </w:r>
    </w:p>
    <w:p w14:paraId="0F60AAAD" w14:textId="77777777" w:rsidR="00561BC7" w:rsidRPr="00C05AC5" w:rsidRDefault="00561BC7" w:rsidP="00A644AA">
      <w:pPr>
        <w:spacing w:line="360" w:lineRule="auto"/>
        <w:rPr>
          <w:rFonts w:cs="Arial"/>
          <w:szCs w:val="22"/>
        </w:rPr>
      </w:pPr>
    </w:p>
    <w:p w14:paraId="68705E14" w14:textId="5FB8C250" w:rsidR="00DB1016" w:rsidRPr="00C05AC5" w:rsidRDefault="008C16C0" w:rsidP="00A644AA">
      <w:pPr>
        <w:spacing w:line="360" w:lineRule="auto"/>
        <w:rPr>
          <w:rFonts w:cs="Arial"/>
          <w:szCs w:val="22"/>
        </w:rPr>
      </w:pPr>
      <w:r w:rsidRPr="00C05AC5">
        <w:rPr>
          <w:rFonts w:cs="Arial"/>
          <w:szCs w:val="22"/>
        </w:rPr>
        <w:t xml:space="preserve">Underlying causes of </w:t>
      </w:r>
      <w:r w:rsidR="00500E3A" w:rsidRPr="00C05AC5">
        <w:rPr>
          <w:rFonts w:cs="Arial"/>
          <w:szCs w:val="22"/>
        </w:rPr>
        <w:t xml:space="preserve">these barriers include </w:t>
      </w:r>
      <w:r w:rsidR="00E756E4" w:rsidRPr="00C05AC5">
        <w:rPr>
          <w:rFonts w:cs="Arial"/>
          <w:szCs w:val="22"/>
        </w:rPr>
        <w:t>fusion with thoughts, or an inability to separate one</w:t>
      </w:r>
      <w:r w:rsidR="002C46D4" w:rsidRPr="00C05AC5">
        <w:rPr>
          <w:rFonts w:cs="Arial"/>
          <w:szCs w:val="22"/>
        </w:rPr>
        <w:t xml:space="preserve">’s identity </w:t>
      </w:r>
      <w:r w:rsidR="004C3322" w:rsidRPr="00C05AC5">
        <w:rPr>
          <w:rFonts w:cs="Arial"/>
          <w:szCs w:val="22"/>
        </w:rPr>
        <w:t>from one’s thoughts</w:t>
      </w:r>
      <w:r w:rsidR="002C46D4" w:rsidRPr="00C05AC5">
        <w:rPr>
          <w:rFonts w:cs="Arial"/>
          <w:szCs w:val="22"/>
        </w:rPr>
        <w:t xml:space="preserve"> (Juncos, 2021)</w:t>
      </w:r>
      <w:r w:rsidR="004C3322" w:rsidRPr="00C05AC5">
        <w:rPr>
          <w:rFonts w:cs="Arial"/>
          <w:szCs w:val="22"/>
        </w:rPr>
        <w:t xml:space="preserve">. </w:t>
      </w:r>
      <w:r w:rsidR="00C41BD1" w:rsidRPr="00C05AC5">
        <w:rPr>
          <w:rFonts w:cs="Arial"/>
          <w:szCs w:val="22"/>
        </w:rPr>
        <w:t>Cognitive fusion can</w:t>
      </w:r>
      <w:r w:rsidR="00260609" w:rsidRPr="00C05AC5">
        <w:rPr>
          <w:rFonts w:cs="Arial"/>
          <w:szCs w:val="22"/>
        </w:rPr>
        <w:t xml:space="preserve"> lead to fearing the future</w:t>
      </w:r>
      <w:r w:rsidR="00F9648F" w:rsidRPr="00C05AC5">
        <w:rPr>
          <w:rFonts w:cs="Arial"/>
          <w:szCs w:val="22"/>
        </w:rPr>
        <w:t xml:space="preserve"> and becoming overly reactive to thoughts</w:t>
      </w:r>
      <w:r w:rsidR="006B7D63" w:rsidRPr="00C05AC5">
        <w:rPr>
          <w:rFonts w:cs="Arial"/>
          <w:szCs w:val="22"/>
        </w:rPr>
        <w:t>, resulting in loss of confidence and feelings of powerlessness</w:t>
      </w:r>
      <w:r w:rsidR="00260609" w:rsidRPr="00C05AC5">
        <w:rPr>
          <w:rFonts w:cs="Arial"/>
          <w:szCs w:val="22"/>
        </w:rPr>
        <w:t xml:space="preserve"> (</w:t>
      </w:r>
      <w:r w:rsidR="00260609" w:rsidRPr="00C05AC5">
        <w:rPr>
          <w:rFonts w:cs="Arial"/>
          <w:color w:val="222222"/>
          <w:szCs w:val="22"/>
          <w:shd w:val="clear" w:color="auto" w:fill="FFFFFF"/>
        </w:rPr>
        <w:t>Eifert et al.</w:t>
      </w:r>
      <w:r w:rsidR="00D73721">
        <w:rPr>
          <w:rFonts w:cs="Arial"/>
          <w:color w:val="222222"/>
          <w:szCs w:val="22"/>
          <w:shd w:val="clear" w:color="auto" w:fill="FFFFFF"/>
        </w:rPr>
        <w:t>,</w:t>
      </w:r>
      <w:r w:rsidR="00260609" w:rsidRPr="00C05AC5">
        <w:rPr>
          <w:rFonts w:cs="Arial"/>
          <w:color w:val="222222"/>
          <w:szCs w:val="22"/>
          <w:shd w:val="clear" w:color="auto" w:fill="FFFFFF"/>
        </w:rPr>
        <w:t xml:space="preserve"> 2005</w:t>
      </w:r>
      <w:r w:rsidR="00B2365B" w:rsidRPr="00C05AC5">
        <w:rPr>
          <w:rFonts w:cs="Arial"/>
          <w:color w:val="222222"/>
          <w:szCs w:val="22"/>
          <w:shd w:val="clear" w:color="auto" w:fill="FFFFFF"/>
        </w:rPr>
        <w:t>; Hoffman</w:t>
      </w:r>
      <w:r w:rsidR="00D73721">
        <w:rPr>
          <w:rFonts w:cs="Arial"/>
          <w:color w:val="222222"/>
          <w:szCs w:val="22"/>
          <w:shd w:val="clear" w:color="auto" w:fill="FFFFFF"/>
        </w:rPr>
        <w:t xml:space="preserve"> and</w:t>
      </w:r>
      <w:r w:rsidR="00B2365B" w:rsidRPr="00C05AC5">
        <w:rPr>
          <w:rFonts w:cs="Arial"/>
          <w:color w:val="222222"/>
          <w:szCs w:val="22"/>
          <w:shd w:val="clear" w:color="auto" w:fill="FFFFFF"/>
        </w:rPr>
        <w:t xml:space="preserve"> Hanrahan</w:t>
      </w:r>
      <w:r w:rsidR="00D73721">
        <w:rPr>
          <w:rFonts w:cs="Arial"/>
          <w:color w:val="222222"/>
          <w:szCs w:val="22"/>
          <w:shd w:val="clear" w:color="auto" w:fill="FFFFFF"/>
        </w:rPr>
        <w:t>,</w:t>
      </w:r>
      <w:r w:rsidR="00B2365B" w:rsidRPr="00C05AC5">
        <w:rPr>
          <w:rFonts w:cs="Arial"/>
          <w:color w:val="222222"/>
          <w:szCs w:val="22"/>
          <w:shd w:val="clear" w:color="auto" w:fill="FFFFFF"/>
        </w:rPr>
        <w:t xml:space="preserve"> 2012</w:t>
      </w:r>
      <w:r w:rsidR="00260609" w:rsidRPr="00C05AC5">
        <w:rPr>
          <w:rFonts w:cs="Arial"/>
          <w:color w:val="222222"/>
          <w:szCs w:val="22"/>
          <w:shd w:val="clear" w:color="auto" w:fill="FFFFFF"/>
        </w:rPr>
        <w:t xml:space="preserve">). </w:t>
      </w:r>
      <w:r w:rsidR="001621F7" w:rsidRPr="00C05AC5">
        <w:rPr>
          <w:rFonts w:cs="Arial"/>
          <w:szCs w:val="22"/>
        </w:rPr>
        <w:t>In a music performance context, for example, a singer may try to attach their identity to a conceptualized version of themselves and base their identity on that version of themselves</w:t>
      </w:r>
      <w:r w:rsidR="003F4951" w:rsidRPr="00C05AC5">
        <w:rPr>
          <w:rFonts w:cs="Arial"/>
          <w:szCs w:val="22"/>
        </w:rPr>
        <w:t xml:space="preserve">, negatively impacting </w:t>
      </w:r>
      <w:r w:rsidR="007C577A" w:rsidRPr="00C05AC5">
        <w:rPr>
          <w:rFonts w:cs="Arial"/>
          <w:szCs w:val="22"/>
        </w:rPr>
        <w:t>their self-esteem</w:t>
      </w:r>
      <w:r w:rsidR="001621F7" w:rsidRPr="00C05AC5">
        <w:rPr>
          <w:rFonts w:cs="Arial"/>
          <w:szCs w:val="22"/>
        </w:rPr>
        <w:t xml:space="preserve"> (</w:t>
      </w:r>
      <w:r w:rsidR="001621F7" w:rsidRPr="00C05AC5">
        <w:rPr>
          <w:rFonts w:cs="Arial"/>
          <w:color w:val="222222"/>
          <w:szCs w:val="22"/>
          <w:shd w:val="clear" w:color="auto" w:fill="FFFFFF"/>
        </w:rPr>
        <w:t>Juncos</w:t>
      </w:r>
      <w:r w:rsidR="00D73721">
        <w:rPr>
          <w:rFonts w:cs="Arial"/>
          <w:color w:val="222222"/>
          <w:szCs w:val="22"/>
          <w:shd w:val="clear" w:color="auto" w:fill="FFFFFF"/>
        </w:rPr>
        <w:t xml:space="preserve"> and </w:t>
      </w:r>
      <w:r w:rsidR="001621F7" w:rsidRPr="00C05AC5">
        <w:rPr>
          <w:rFonts w:cs="Arial"/>
          <w:color w:val="222222"/>
          <w:szCs w:val="22"/>
          <w:shd w:val="clear" w:color="auto" w:fill="FFFFFF"/>
        </w:rPr>
        <w:t>Markman</w:t>
      </w:r>
      <w:r w:rsidR="00D73721">
        <w:rPr>
          <w:rFonts w:cs="Arial"/>
          <w:color w:val="222222"/>
          <w:szCs w:val="22"/>
          <w:shd w:val="clear" w:color="auto" w:fill="FFFFFF"/>
        </w:rPr>
        <w:t>,</w:t>
      </w:r>
      <w:r w:rsidR="001621F7" w:rsidRPr="00C05AC5">
        <w:rPr>
          <w:rFonts w:cs="Arial"/>
          <w:color w:val="222222"/>
          <w:szCs w:val="22"/>
          <w:shd w:val="clear" w:color="auto" w:fill="FFFFFF"/>
        </w:rPr>
        <w:t xml:space="preserve"> 2016)</w:t>
      </w:r>
      <w:r w:rsidR="001621F7" w:rsidRPr="00C05AC5">
        <w:rPr>
          <w:rFonts w:cs="Arial"/>
          <w:szCs w:val="22"/>
        </w:rPr>
        <w:t>.</w:t>
      </w:r>
      <w:r w:rsidR="00197C03" w:rsidRPr="00C05AC5">
        <w:rPr>
          <w:rFonts w:cs="Arial"/>
          <w:szCs w:val="22"/>
        </w:rPr>
        <w:t xml:space="preserve"> </w:t>
      </w:r>
      <w:r w:rsidR="001478DC" w:rsidRPr="00C05AC5">
        <w:rPr>
          <w:rFonts w:cs="Arial"/>
          <w:color w:val="222222"/>
          <w:szCs w:val="22"/>
          <w:shd w:val="clear" w:color="auto" w:fill="FFFFFF"/>
        </w:rPr>
        <w:t>A</w:t>
      </w:r>
      <w:r w:rsidR="00E15DD4" w:rsidRPr="00C05AC5">
        <w:rPr>
          <w:rFonts w:cs="Arial"/>
          <w:color w:val="222222"/>
          <w:szCs w:val="22"/>
          <w:shd w:val="clear" w:color="auto" w:fill="FFFFFF"/>
        </w:rPr>
        <w:t>nother example of psychological inflexibility is a</w:t>
      </w:r>
      <w:r w:rsidR="001478DC" w:rsidRPr="00C05AC5">
        <w:rPr>
          <w:rFonts w:cs="Arial"/>
          <w:color w:val="222222"/>
          <w:szCs w:val="22"/>
          <w:shd w:val="clear" w:color="auto" w:fill="FFFFFF"/>
        </w:rPr>
        <w:t xml:space="preserve"> lack of values</w:t>
      </w:r>
      <w:r w:rsidR="001F63CB" w:rsidRPr="00C05AC5">
        <w:rPr>
          <w:rFonts w:cs="Arial"/>
          <w:color w:val="222222"/>
          <w:szCs w:val="22"/>
          <w:shd w:val="clear" w:color="auto" w:fill="FFFFFF"/>
        </w:rPr>
        <w:t>, which influences avoidant thinking (</w:t>
      </w:r>
      <w:r w:rsidR="007D0359" w:rsidRPr="00C05AC5">
        <w:rPr>
          <w:rFonts w:cs="Arial"/>
          <w:szCs w:val="22"/>
        </w:rPr>
        <w:t>Juncos et al.</w:t>
      </w:r>
      <w:r w:rsidR="007723CD">
        <w:rPr>
          <w:rFonts w:cs="Arial"/>
          <w:szCs w:val="22"/>
        </w:rPr>
        <w:t xml:space="preserve">, </w:t>
      </w:r>
      <w:r w:rsidR="007D0359" w:rsidRPr="00C05AC5">
        <w:rPr>
          <w:rFonts w:cs="Arial"/>
          <w:szCs w:val="22"/>
        </w:rPr>
        <w:t xml:space="preserve">2017; </w:t>
      </w:r>
      <w:r w:rsidR="001F63CB" w:rsidRPr="00C05AC5">
        <w:rPr>
          <w:rFonts w:cs="Arial"/>
          <w:color w:val="222222"/>
          <w:szCs w:val="22"/>
          <w:shd w:val="clear" w:color="auto" w:fill="FFFFFF"/>
        </w:rPr>
        <w:t xml:space="preserve">Juncos, 2021). </w:t>
      </w:r>
      <w:r w:rsidR="001F63CB" w:rsidRPr="00C05AC5">
        <w:rPr>
          <w:rFonts w:cs="Arial"/>
          <w:szCs w:val="22"/>
        </w:rPr>
        <w:t>Without goals informed by</w:t>
      </w:r>
      <w:r w:rsidR="00A644AA" w:rsidRPr="00C05AC5">
        <w:rPr>
          <w:rFonts w:cs="Arial"/>
          <w:szCs w:val="22"/>
        </w:rPr>
        <w:t xml:space="preserve"> personal and professional</w:t>
      </w:r>
      <w:r w:rsidR="001F63CB" w:rsidRPr="00C05AC5">
        <w:rPr>
          <w:rFonts w:cs="Arial"/>
          <w:szCs w:val="22"/>
        </w:rPr>
        <w:t xml:space="preserve"> </w:t>
      </w:r>
      <w:r w:rsidR="00A644AA" w:rsidRPr="00C05AC5">
        <w:rPr>
          <w:rFonts w:cs="Arial"/>
          <w:szCs w:val="22"/>
        </w:rPr>
        <w:t>values</w:t>
      </w:r>
      <w:r w:rsidR="001F63CB" w:rsidRPr="00C05AC5">
        <w:rPr>
          <w:rFonts w:cs="Arial"/>
          <w:szCs w:val="22"/>
        </w:rPr>
        <w:t>, singers will likely lack the motivation and momentum necessary to practice diligently in preparation for a performance (Clarke et al.</w:t>
      </w:r>
      <w:r w:rsidR="007723CD">
        <w:rPr>
          <w:rFonts w:cs="Arial"/>
          <w:szCs w:val="22"/>
        </w:rPr>
        <w:t>,</w:t>
      </w:r>
      <w:r w:rsidR="001F63CB" w:rsidRPr="00C05AC5">
        <w:rPr>
          <w:rFonts w:cs="Arial"/>
          <w:szCs w:val="22"/>
        </w:rPr>
        <w:t xml:space="preserve"> 2020), leading to increased levels of anxiety due to unpreparedness (Swain</w:t>
      </w:r>
      <w:r w:rsidR="007723CD">
        <w:rPr>
          <w:rFonts w:cs="Arial"/>
          <w:szCs w:val="22"/>
        </w:rPr>
        <w:t xml:space="preserve"> and</w:t>
      </w:r>
      <w:r w:rsidR="001F63CB" w:rsidRPr="00C05AC5">
        <w:rPr>
          <w:rFonts w:cs="Arial"/>
          <w:szCs w:val="22"/>
        </w:rPr>
        <w:t xml:space="preserve"> Bodkin-Allen</w:t>
      </w:r>
      <w:r w:rsidR="007723CD">
        <w:rPr>
          <w:rFonts w:cs="Arial"/>
          <w:szCs w:val="22"/>
        </w:rPr>
        <w:t>,</w:t>
      </w:r>
      <w:r w:rsidR="001F63CB" w:rsidRPr="00C05AC5">
        <w:rPr>
          <w:rFonts w:cs="Arial"/>
          <w:szCs w:val="22"/>
        </w:rPr>
        <w:t xml:space="preserve"> 2017)</w:t>
      </w:r>
      <w:r w:rsidR="00157EF5" w:rsidRPr="00C05AC5">
        <w:rPr>
          <w:rFonts w:cs="Arial"/>
          <w:szCs w:val="22"/>
        </w:rPr>
        <w:t>.</w:t>
      </w:r>
      <w:r w:rsidR="00A644AA" w:rsidRPr="00C05AC5">
        <w:rPr>
          <w:rFonts w:cs="Arial"/>
          <w:szCs w:val="22"/>
        </w:rPr>
        <w:t xml:space="preserve"> </w:t>
      </w:r>
    </w:p>
    <w:p w14:paraId="652F17DF" w14:textId="77777777" w:rsidR="00DB1016" w:rsidRPr="00C05AC5" w:rsidRDefault="00DB1016" w:rsidP="00A644AA">
      <w:pPr>
        <w:spacing w:line="360" w:lineRule="auto"/>
        <w:rPr>
          <w:rFonts w:cs="Arial"/>
          <w:szCs w:val="22"/>
        </w:rPr>
      </w:pPr>
    </w:p>
    <w:p w14:paraId="1EE9C613" w14:textId="0135D6CD" w:rsidR="00C566FA" w:rsidRPr="00C05AC5" w:rsidRDefault="004C1C80" w:rsidP="00A644AA">
      <w:pPr>
        <w:spacing w:line="360" w:lineRule="auto"/>
        <w:rPr>
          <w:rFonts w:cs="Arial"/>
          <w:color w:val="222222"/>
          <w:szCs w:val="22"/>
          <w:shd w:val="clear" w:color="auto" w:fill="FFFFFF"/>
        </w:rPr>
      </w:pPr>
      <w:r>
        <w:rPr>
          <w:rFonts w:cs="Arial"/>
          <w:szCs w:val="22"/>
        </w:rPr>
        <w:t>T</w:t>
      </w:r>
      <w:r w:rsidR="00C7196F" w:rsidRPr="00C05AC5">
        <w:rPr>
          <w:rFonts w:cs="Arial"/>
          <w:szCs w:val="22"/>
        </w:rPr>
        <w:t xml:space="preserve">his </w:t>
      </w:r>
      <w:r w:rsidR="00701A3D" w:rsidRPr="00C05AC5">
        <w:rPr>
          <w:rFonts w:cs="Arial"/>
          <w:szCs w:val="22"/>
        </w:rPr>
        <w:t xml:space="preserve">rigid </w:t>
      </w:r>
      <w:r w:rsidR="00C7196F" w:rsidRPr="00C05AC5">
        <w:rPr>
          <w:rFonts w:cs="Arial"/>
          <w:szCs w:val="22"/>
        </w:rPr>
        <w:t>mindset</w:t>
      </w:r>
      <w:r w:rsidR="00E843EA" w:rsidRPr="00C05AC5">
        <w:rPr>
          <w:rFonts w:cs="Arial"/>
          <w:szCs w:val="22"/>
        </w:rPr>
        <w:t xml:space="preserve"> often results</w:t>
      </w:r>
      <w:r w:rsidR="00A644AA" w:rsidRPr="00C05AC5">
        <w:rPr>
          <w:rFonts w:cs="Arial"/>
          <w:szCs w:val="22"/>
        </w:rPr>
        <w:t xml:space="preserve"> </w:t>
      </w:r>
      <w:r w:rsidR="00E843EA" w:rsidRPr="00C05AC5">
        <w:rPr>
          <w:rFonts w:cs="Arial"/>
          <w:szCs w:val="22"/>
        </w:rPr>
        <w:t>in</w:t>
      </w:r>
      <w:r w:rsidR="00A644AA" w:rsidRPr="00C05AC5">
        <w:rPr>
          <w:rFonts w:cs="Arial"/>
          <w:szCs w:val="22"/>
        </w:rPr>
        <w:t xml:space="preserve"> </w:t>
      </w:r>
      <w:r w:rsidR="00E843EA" w:rsidRPr="00C05AC5">
        <w:rPr>
          <w:rFonts w:cs="Arial"/>
          <w:szCs w:val="22"/>
        </w:rPr>
        <w:t xml:space="preserve">avoiding </w:t>
      </w:r>
      <w:r w:rsidR="00816F04" w:rsidRPr="00C05AC5">
        <w:rPr>
          <w:rFonts w:cs="Arial"/>
          <w:szCs w:val="22"/>
        </w:rPr>
        <w:t>experiences and opportunities which could lead to growth</w:t>
      </w:r>
      <w:r w:rsidR="008E6A9D" w:rsidRPr="00C05AC5">
        <w:rPr>
          <w:rFonts w:cs="Arial"/>
          <w:szCs w:val="22"/>
        </w:rPr>
        <w:t xml:space="preserve"> </w:t>
      </w:r>
      <w:r w:rsidR="00A644AA" w:rsidRPr="00C05AC5">
        <w:rPr>
          <w:rFonts w:cs="Arial"/>
          <w:szCs w:val="22"/>
        </w:rPr>
        <w:t>(Juncos et al.</w:t>
      </w:r>
      <w:r w:rsidR="007723CD">
        <w:rPr>
          <w:rFonts w:cs="Arial"/>
          <w:szCs w:val="22"/>
        </w:rPr>
        <w:t>,</w:t>
      </w:r>
      <w:r w:rsidR="00A644AA" w:rsidRPr="00C05AC5">
        <w:rPr>
          <w:rFonts w:cs="Arial"/>
          <w:szCs w:val="22"/>
        </w:rPr>
        <w:t xml:space="preserve"> 2017). When singers allow themselves to be emotionally driven rather than values driven, their stress will compound and may eventually lead to professional burnout (Juncos, 2021). </w:t>
      </w:r>
      <w:r w:rsidR="00CB2D3C" w:rsidRPr="00C05AC5">
        <w:rPr>
          <w:rFonts w:cs="Arial"/>
          <w:szCs w:val="22"/>
        </w:rPr>
        <w:t xml:space="preserve">In contrast, </w:t>
      </w:r>
      <w:r w:rsidR="002F6E8D">
        <w:rPr>
          <w:rFonts w:cs="Arial"/>
          <w:szCs w:val="22"/>
        </w:rPr>
        <w:t>ACC</w:t>
      </w:r>
      <w:r w:rsidR="00CB2D3C" w:rsidRPr="00C05AC5">
        <w:rPr>
          <w:rFonts w:cs="Arial"/>
          <w:szCs w:val="22"/>
        </w:rPr>
        <w:t xml:space="preserve"> provides a framework for psychological flexibility which </w:t>
      </w:r>
      <w:r w:rsidR="00DB4194" w:rsidRPr="00C05AC5">
        <w:rPr>
          <w:rFonts w:cs="Arial"/>
          <w:szCs w:val="22"/>
        </w:rPr>
        <w:t xml:space="preserve">allows singers to thrive in the presence of emotional distress </w:t>
      </w:r>
      <w:r w:rsidR="000C4E02" w:rsidRPr="00C05AC5">
        <w:rPr>
          <w:rFonts w:cs="Arial"/>
          <w:szCs w:val="22"/>
        </w:rPr>
        <w:t>(</w:t>
      </w:r>
      <w:r w:rsidR="000C4E02" w:rsidRPr="00C05AC5">
        <w:rPr>
          <w:rFonts w:cs="Arial"/>
          <w:color w:val="222222"/>
          <w:szCs w:val="22"/>
          <w:shd w:val="clear" w:color="auto" w:fill="FFFFFF"/>
        </w:rPr>
        <w:t>Hoffman</w:t>
      </w:r>
      <w:r w:rsidR="007723CD">
        <w:rPr>
          <w:rFonts w:cs="Arial"/>
          <w:color w:val="222222"/>
          <w:szCs w:val="22"/>
          <w:shd w:val="clear" w:color="auto" w:fill="FFFFFF"/>
        </w:rPr>
        <w:t xml:space="preserve"> and</w:t>
      </w:r>
      <w:r w:rsidR="000C4E02" w:rsidRPr="00C05AC5">
        <w:rPr>
          <w:rFonts w:cs="Arial"/>
          <w:color w:val="222222"/>
          <w:szCs w:val="22"/>
          <w:shd w:val="clear" w:color="auto" w:fill="FFFFFF"/>
        </w:rPr>
        <w:t xml:space="preserve"> Hanrahan</w:t>
      </w:r>
      <w:r w:rsidR="007723CD">
        <w:rPr>
          <w:rFonts w:cs="Arial"/>
          <w:color w:val="222222"/>
          <w:szCs w:val="22"/>
          <w:shd w:val="clear" w:color="auto" w:fill="FFFFFF"/>
        </w:rPr>
        <w:t>,</w:t>
      </w:r>
      <w:r w:rsidR="000C4E02" w:rsidRPr="00C05AC5">
        <w:rPr>
          <w:rFonts w:cs="Arial"/>
          <w:color w:val="222222"/>
          <w:szCs w:val="22"/>
          <w:shd w:val="clear" w:color="auto" w:fill="FFFFFF"/>
        </w:rPr>
        <w:t xml:space="preserve"> 2012) </w:t>
      </w:r>
      <w:r w:rsidR="00DB4194" w:rsidRPr="00C05AC5">
        <w:rPr>
          <w:rFonts w:cs="Arial"/>
          <w:szCs w:val="22"/>
        </w:rPr>
        <w:t xml:space="preserve">and </w:t>
      </w:r>
      <w:r w:rsidR="009F3A7F" w:rsidRPr="00C05AC5">
        <w:rPr>
          <w:rFonts w:cs="Arial"/>
          <w:szCs w:val="22"/>
        </w:rPr>
        <w:t>actively seek positive change in their behaviours rather than justifying negative thought patterns (</w:t>
      </w:r>
      <w:r w:rsidR="00921118" w:rsidRPr="00C05AC5">
        <w:rPr>
          <w:rFonts w:cs="Arial"/>
          <w:color w:val="222222"/>
          <w:szCs w:val="22"/>
          <w:shd w:val="clear" w:color="auto" w:fill="FFFFFF"/>
        </w:rPr>
        <w:t>Hayes et al.</w:t>
      </w:r>
      <w:r w:rsidR="008B2E5D">
        <w:rPr>
          <w:rFonts w:cs="Arial"/>
          <w:color w:val="222222"/>
          <w:szCs w:val="22"/>
          <w:shd w:val="clear" w:color="auto" w:fill="FFFFFF"/>
        </w:rPr>
        <w:t>,</w:t>
      </w:r>
      <w:r w:rsidR="00921118" w:rsidRPr="00C05AC5">
        <w:rPr>
          <w:rFonts w:cs="Arial"/>
          <w:color w:val="222222"/>
          <w:szCs w:val="22"/>
          <w:shd w:val="clear" w:color="auto" w:fill="FFFFFF"/>
        </w:rPr>
        <w:t xml:space="preserve"> 2013</w:t>
      </w:r>
      <w:r w:rsidR="000C4E02" w:rsidRPr="00C05AC5">
        <w:rPr>
          <w:rFonts w:cs="Arial"/>
          <w:color w:val="222222"/>
          <w:szCs w:val="22"/>
          <w:shd w:val="clear" w:color="auto" w:fill="FFFFFF"/>
        </w:rPr>
        <w:t xml:space="preserve">). </w:t>
      </w:r>
      <w:r w:rsidR="001865EB" w:rsidRPr="00C05AC5">
        <w:rPr>
          <w:rFonts w:cs="Arial"/>
          <w:color w:val="222222"/>
          <w:szCs w:val="22"/>
          <w:shd w:val="clear" w:color="auto" w:fill="FFFFFF"/>
        </w:rPr>
        <w:t>A</w:t>
      </w:r>
      <w:r w:rsidR="00E3318E">
        <w:rPr>
          <w:rFonts w:cs="Arial"/>
          <w:color w:val="222222"/>
          <w:szCs w:val="22"/>
          <w:shd w:val="clear" w:color="auto" w:fill="FFFFFF"/>
        </w:rPr>
        <w:t>cceptance and commitment coaching</w:t>
      </w:r>
      <w:r w:rsidR="001865EB" w:rsidRPr="00C05AC5">
        <w:rPr>
          <w:rFonts w:cs="Arial"/>
          <w:color w:val="222222"/>
          <w:szCs w:val="22"/>
          <w:shd w:val="clear" w:color="auto" w:fill="FFFFFF"/>
        </w:rPr>
        <w:t xml:space="preserve"> develops psychological flexibility through </w:t>
      </w:r>
      <w:r w:rsidR="00003291" w:rsidRPr="00C05AC5">
        <w:rPr>
          <w:rFonts w:cs="Arial"/>
          <w:color w:val="222222"/>
          <w:szCs w:val="22"/>
          <w:shd w:val="clear" w:color="auto" w:fill="FFFFFF"/>
        </w:rPr>
        <w:t xml:space="preserve">identifying values, accepting emotions as they arise, </w:t>
      </w:r>
      <w:r w:rsidR="008E2EF8" w:rsidRPr="00C05AC5">
        <w:rPr>
          <w:rFonts w:cs="Arial"/>
          <w:color w:val="222222"/>
          <w:szCs w:val="22"/>
          <w:shd w:val="clear" w:color="auto" w:fill="FFFFFF"/>
        </w:rPr>
        <w:t xml:space="preserve">practicing </w:t>
      </w:r>
      <w:r w:rsidR="00003291" w:rsidRPr="00C05AC5">
        <w:rPr>
          <w:rFonts w:cs="Arial"/>
          <w:color w:val="222222"/>
          <w:szCs w:val="22"/>
          <w:shd w:val="clear" w:color="auto" w:fill="FFFFFF"/>
        </w:rPr>
        <w:t>cognitive diffusion</w:t>
      </w:r>
      <w:r w:rsidR="0048120C" w:rsidRPr="00C05AC5">
        <w:rPr>
          <w:rFonts w:cs="Arial"/>
          <w:color w:val="222222"/>
          <w:szCs w:val="22"/>
          <w:shd w:val="clear" w:color="auto" w:fill="FFFFFF"/>
        </w:rPr>
        <w:t xml:space="preserve">, </w:t>
      </w:r>
      <w:r w:rsidR="007B3DA8" w:rsidRPr="00C05AC5">
        <w:rPr>
          <w:rFonts w:cs="Arial"/>
          <w:color w:val="222222"/>
          <w:szCs w:val="22"/>
          <w:shd w:val="clear" w:color="auto" w:fill="FFFFFF"/>
        </w:rPr>
        <w:t xml:space="preserve">contextualization of </w:t>
      </w:r>
      <w:r w:rsidR="0048120C" w:rsidRPr="00C05AC5">
        <w:rPr>
          <w:rFonts w:cs="Arial"/>
          <w:color w:val="222222"/>
          <w:szCs w:val="22"/>
          <w:shd w:val="clear" w:color="auto" w:fill="FFFFFF"/>
        </w:rPr>
        <w:t>self, practicing presence in the moment, and commit</w:t>
      </w:r>
      <w:r w:rsidR="007B3DA8" w:rsidRPr="00C05AC5">
        <w:rPr>
          <w:rFonts w:cs="Arial"/>
          <w:color w:val="222222"/>
          <w:szCs w:val="22"/>
          <w:shd w:val="clear" w:color="auto" w:fill="FFFFFF"/>
        </w:rPr>
        <w:t>ting to</w:t>
      </w:r>
      <w:r w:rsidR="0048120C" w:rsidRPr="00C05AC5">
        <w:rPr>
          <w:rFonts w:cs="Arial"/>
          <w:color w:val="222222"/>
          <w:szCs w:val="22"/>
          <w:shd w:val="clear" w:color="auto" w:fill="FFFFFF"/>
        </w:rPr>
        <w:t xml:space="preserve"> action (Swain</w:t>
      </w:r>
      <w:r w:rsidR="008B2E5D">
        <w:rPr>
          <w:rFonts w:cs="Arial"/>
          <w:color w:val="222222"/>
          <w:szCs w:val="22"/>
          <w:shd w:val="clear" w:color="auto" w:fill="FFFFFF"/>
        </w:rPr>
        <w:t xml:space="preserve"> and</w:t>
      </w:r>
      <w:r w:rsidR="0048120C" w:rsidRPr="00C05AC5">
        <w:rPr>
          <w:rFonts w:cs="Arial"/>
          <w:color w:val="222222"/>
          <w:szCs w:val="22"/>
          <w:shd w:val="clear" w:color="auto" w:fill="FFFFFF"/>
        </w:rPr>
        <w:t xml:space="preserve"> Bodkin-Allen</w:t>
      </w:r>
      <w:r w:rsidR="008B2E5D">
        <w:rPr>
          <w:rFonts w:cs="Arial"/>
          <w:color w:val="222222"/>
          <w:szCs w:val="22"/>
          <w:shd w:val="clear" w:color="auto" w:fill="FFFFFF"/>
        </w:rPr>
        <w:t>,</w:t>
      </w:r>
      <w:r w:rsidR="0048120C" w:rsidRPr="00C05AC5">
        <w:rPr>
          <w:rFonts w:cs="Arial"/>
          <w:color w:val="222222"/>
          <w:szCs w:val="22"/>
          <w:shd w:val="clear" w:color="auto" w:fill="FFFFFF"/>
        </w:rPr>
        <w:t xml:space="preserve"> 2017</w:t>
      </w:r>
      <w:r w:rsidR="005606FB" w:rsidRPr="00C05AC5">
        <w:rPr>
          <w:rFonts w:cs="Arial"/>
          <w:color w:val="222222"/>
          <w:szCs w:val="22"/>
          <w:shd w:val="clear" w:color="auto" w:fill="FFFFFF"/>
        </w:rPr>
        <w:t xml:space="preserve">; </w:t>
      </w:r>
      <w:r w:rsidR="005606FB" w:rsidRPr="00C05AC5">
        <w:rPr>
          <w:rFonts w:cs="Arial"/>
          <w:szCs w:val="22"/>
        </w:rPr>
        <w:t>Josefsson et al.</w:t>
      </w:r>
      <w:r w:rsidR="008B2E5D">
        <w:rPr>
          <w:rFonts w:cs="Arial"/>
          <w:szCs w:val="22"/>
        </w:rPr>
        <w:t>,</w:t>
      </w:r>
      <w:r w:rsidR="005606FB" w:rsidRPr="00C05AC5">
        <w:rPr>
          <w:rFonts w:cs="Arial"/>
          <w:szCs w:val="22"/>
        </w:rPr>
        <w:t xml:space="preserve"> 2019</w:t>
      </w:r>
      <w:r w:rsidR="0048120C" w:rsidRPr="00C05AC5">
        <w:rPr>
          <w:rFonts w:cs="Arial"/>
          <w:color w:val="222222"/>
          <w:szCs w:val="22"/>
          <w:shd w:val="clear" w:color="auto" w:fill="FFFFFF"/>
        </w:rPr>
        <w:t xml:space="preserve">). </w:t>
      </w:r>
    </w:p>
    <w:p w14:paraId="2EED4201" w14:textId="77777777" w:rsidR="002A159B" w:rsidRPr="00C05AC5" w:rsidRDefault="002A159B" w:rsidP="002A159B">
      <w:pPr>
        <w:spacing w:line="360" w:lineRule="auto"/>
        <w:rPr>
          <w:rFonts w:cs="Arial"/>
          <w:szCs w:val="22"/>
        </w:rPr>
      </w:pPr>
    </w:p>
    <w:p w14:paraId="6D101D12" w14:textId="5CC79AE7" w:rsidR="00482D78" w:rsidRPr="00670EF1" w:rsidRDefault="00E45536" w:rsidP="0023534E">
      <w:pPr>
        <w:spacing w:line="360" w:lineRule="auto"/>
        <w:rPr>
          <w:rFonts w:cs="Arial"/>
          <w:b/>
          <w:bCs/>
          <w:szCs w:val="22"/>
          <w:u w:val="single"/>
          <w:lang w:val="en-US"/>
        </w:rPr>
      </w:pPr>
      <w:r w:rsidRPr="00670EF1">
        <w:rPr>
          <w:rFonts w:cs="Arial"/>
          <w:b/>
          <w:bCs/>
          <w:szCs w:val="22"/>
          <w:u w:val="single"/>
          <w:lang w:val="en-US"/>
        </w:rPr>
        <w:t xml:space="preserve">Confidence Versus Control </w:t>
      </w:r>
    </w:p>
    <w:p w14:paraId="68863E0E" w14:textId="4BD45294" w:rsidR="003E5C6B" w:rsidRPr="00C05AC5" w:rsidRDefault="00BD4E34" w:rsidP="006F0CB0">
      <w:pPr>
        <w:spacing w:line="360" w:lineRule="auto"/>
        <w:rPr>
          <w:rFonts w:cs="Arial"/>
          <w:color w:val="FF0000"/>
          <w:szCs w:val="22"/>
          <w:lang w:val="en-US"/>
        </w:rPr>
      </w:pPr>
      <w:r w:rsidRPr="00C05AC5">
        <w:rPr>
          <w:rFonts w:cs="Arial"/>
          <w:szCs w:val="22"/>
          <w:lang w:val="en-US"/>
        </w:rPr>
        <w:t xml:space="preserve">Lack of control over physical symptoms may initially be perceived as a shortcoming of acceptance and commitment </w:t>
      </w:r>
      <w:r w:rsidR="009C43C9">
        <w:rPr>
          <w:rFonts w:cs="Arial"/>
          <w:szCs w:val="22"/>
          <w:lang w:val="en-US"/>
        </w:rPr>
        <w:t xml:space="preserve">coaching </w:t>
      </w:r>
      <w:r w:rsidRPr="00C05AC5">
        <w:rPr>
          <w:rFonts w:cs="Arial"/>
          <w:szCs w:val="22"/>
          <w:lang w:val="en-US"/>
        </w:rPr>
        <w:t>(</w:t>
      </w:r>
      <w:r w:rsidR="004E674E" w:rsidRPr="00C05AC5">
        <w:rPr>
          <w:rFonts w:cs="Arial"/>
          <w:szCs w:val="22"/>
        </w:rPr>
        <w:t>Juncos et al.</w:t>
      </w:r>
      <w:r w:rsidR="00886587">
        <w:rPr>
          <w:rFonts w:cs="Arial"/>
          <w:szCs w:val="22"/>
        </w:rPr>
        <w:t>,</w:t>
      </w:r>
      <w:r w:rsidR="004E674E" w:rsidRPr="00C05AC5">
        <w:rPr>
          <w:rFonts w:cs="Arial"/>
          <w:szCs w:val="22"/>
        </w:rPr>
        <w:t xml:space="preserve"> 2017; Rolffs et al.</w:t>
      </w:r>
      <w:r w:rsidR="00886587">
        <w:rPr>
          <w:rFonts w:cs="Arial"/>
          <w:szCs w:val="22"/>
        </w:rPr>
        <w:t>,</w:t>
      </w:r>
      <w:r w:rsidR="004E674E" w:rsidRPr="00C05AC5">
        <w:rPr>
          <w:rFonts w:cs="Arial"/>
          <w:szCs w:val="22"/>
        </w:rPr>
        <w:t xml:space="preserve"> 2018</w:t>
      </w:r>
      <w:r w:rsidRPr="00C05AC5">
        <w:rPr>
          <w:rFonts w:cs="Arial"/>
          <w:szCs w:val="22"/>
          <w:lang w:val="en-US"/>
        </w:rPr>
        <w:t>)</w:t>
      </w:r>
      <w:r w:rsidR="00491791" w:rsidRPr="00C05AC5">
        <w:rPr>
          <w:rFonts w:cs="Arial"/>
          <w:szCs w:val="22"/>
          <w:lang w:val="en-US"/>
        </w:rPr>
        <w:t xml:space="preserve">. </w:t>
      </w:r>
      <w:r w:rsidR="006F0CB0" w:rsidRPr="00C05AC5">
        <w:rPr>
          <w:rFonts w:cs="Arial"/>
          <w:szCs w:val="22"/>
          <w:lang w:val="en-US"/>
        </w:rPr>
        <w:t xml:space="preserve">Even though psychotherapy, pharmacology, and relaxation techniques seek to reduce or eliminate feelings of </w:t>
      </w:r>
      <w:r w:rsidR="003E5C6B" w:rsidRPr="00C05AC5">
        <w:rPr>
          <w:rFonts w:cs="Arial"/>
          <w:szCs w:val="22"/>
          <w:lang w:val="en-US"/>
        </w:rPr>
        <w:lastRenderedPageBreak/>
        <w:t xml:space="preserve">fearful </w:t>
      </w:r>
      <w:r w:rsidR="006F0CB0" w:rsidRPr="00C05AC5">
        <w:rPr>
          <w:rFonts w:cs="Arial"/>
          <w:szCs w:val="22"/>
          <w:lang w:val="en-US"/>
        </w:rPr>
        <w:t>anxiety</w:t>
      </w:r>
      <w:r w:rsidR="003E5C6B" w:rsidRPr="00C05AC5">
        <w:rPr>
          <w:rFonts w:cs="Arial"/>
          <w:szCs w:val="22"/>
          <w:lang w:val="en-US"/>
        </w:rPr>
        <w:t xml:space="preserve">, </w:t>
      </w:r>
      <w:r w:rsidR="006F0CB0" w:rsidRPr="00C05AC5">
        <w:rPr>
          <w:rFonts w:cs="Arial"/>
          <w:szCs w:val="22"/>
          <w:lang w:val="en-US"/>
        </w:rPr>
        <w:t xml:space="preserve">when elite performers are </w:t>
      </w:r>
      <w:r w:rsidR="00640CEF" w:rsidRPr="00C05AC5">
        <w:rPr>
          <w:rFonts w:cs="Arial"/>
          <w:szCs w:val="22"/>
          <w:lang w:val="en-US"/>
        </w:rPr>
        <w:t>studied</w:t>
      </w:r>
      <w:r w:rsidR="006F0CB0" w:rsidRPr="00C05AC5">
        <w:rPr>
          <w:rFonts w:cs="Arial"/>
          <w:szCs w:val="22"/>
          <w:lang w:val="en-US"/>
        </w:rPr>
        <w:t xml:space="preserve"> it is revealed that their most successful mechanisms for coping with performance anxiety do not eliminate fear </w:t>
      </w:r>
      <w:r w:rsidR="006F0CB0" w:rsidRPr="00C05AC5">
        <w:rPr>
          <w:rFonts w:cs="Arial"/>
          <w:szCs w:val="22"/>
        </w:rPr>
        <w:t>(Hanton et al.</w:t>
      </w:r>
      <w:r w:rsidR="00886587">
        <w:rPr>
          <w:rFonts w:cs="Arial"/>
          <w:szCs w:val="22"/>
        </w:rPr>
        <w:t>,</w:t>
      </w:r>
      <w:r w:rsidR="006F0CB0" w:rsidRPr="00C05AC5">
        <w:rPr>
          <w:rFonts w:cs="Arial"/>
          <w:szCs w:val="22"/>
        </w:rPr>
        <w:t xml:space="preserve"> 2008; Kenny et al.</w:t>
      </w:r>
      <w:r w:rsidR="00886587">
        <w:rPr>
          <w:rFonts w:cs="Arial"/>
          <w:szCs w:val="22"/>
        </w:rPr>
        <w:t>,</w:t>
      </w:r>
      <w:r w:rsidR="006F0CB0" w:rsidRPr="00C05AC5">
        <w:rPr>
          <w:rFonts w:cs="Arial"/>
          <w:szCs w:val="22"/>
        </w:rPr>
        <w:t xml:space="preserve"> 2014; Juncos, 2021; </w:t>
      </w:r>
      <w:r w:rsidR="006F0CB0" w:rsidRPr="00C05AC5">
        <w:rPr>
          <w:rFonts w:cs="Arial"/>
          <w:color w:val="222222"/>
          <w:szCs w:val="22"/>
          <w:shd w:val="clear" w:color="auto" w:fill="FFFFFF"/>
        </w:rPr>
        <w:t>Eifert et al.</w:t>
      </w:r>
      <w:r w:rsidR="00886587">
        <w:rPr>
          <w:rFonts w:cs="Arial"/>
          <w:color w:val="222222"/>
          <w:szCs w:val="22"/>
          <w:shd w:val="clear" w:color="auto" w:fill="FFFFFF"/>
        </w:rPr>
        <w:t xml:space="preserve">, </w:t>
      </w:r>
      <w:r w:rsidR="006F0CB0" w:rsidRPr="00C05AC5">
        <w:rPr>
          <w:rFonts w:cs="Arial"/>
          <w:color w:val="222222"/>
          <w:szCs w:val="22"/>
          <w:shd w:val="clear" w:color="auto" w:fill="FFFFFF"/>
        </w:rPr>
        <w:t>200</w:t>
      </w:r>
      <w:r w:rsidR="006F0CB0" w:rsidRPr="00C05AC5">
        <w:rPr>
          <w:rFonts w:cs="Arial"/>
          <w:szCs w:val="22"/>
          <w:shd w:val="clear" w:color="auto" w:fill="FFFFFF"/>
        </w:rPr>
        <w:t>9)</w:t>
      </w:r>
      <w:r w:rsidR="006F0CB0" w:rsidRPr="00C05AC5">
        <w:rPr>
          <w:rFonts w:cs="Arial"/>
          <w:szCs w:val="22"/>
          <w:lang w:val="en-US"/>
        </w:rPr>
        <w:t>.</w:t>
      </w:r>
      <w:r w:rsidR="00DF102F" w:rsidRPr="00C05AC5">
        <w:rPr>
          <w:rFonts w:cs="Arial"/>
          <w:szCs w:val="22"/>
          <w:lang w:val="en-US"/>
        </w:rPr>
        <w:t xml:space="preserve"> Rather, anxiety becomes manageable when it is anticipated and navigated through coping strategies that shift perspective, viewing </w:t>
      </w:r>
      <w:r w:rsidR="00BF69AC" w:rsidRPr="00C05AC5">
        <w:rPr>
          <w:rFonts w:cs="Arial"/>
          <w:szCs w:val="22"/>
          <w:lang w:val="en-US"/>
        </w:rPr>
        <w:t>MPA</w:t>
      </w:r>
      <w:r w:rsidR="00DF102F" w:rsidRPr="00C05AC5">
        <w:rPr>
          <w:rFonts w:cs="Arial"/>
          <w:szCs w:val="22"/>
          <w:lang w:val="en-US"/>
        </w:rPr>
        <w:t xml:space="preserve"> </w:t>
      </w:r>
      <w:r w:rsidR="00754A71" w:rsidRPr="00C05AC5">
        <w:rPr>
          <w:rFonts w:cs="Arial"/>
          <w:szCs w:val="22"/>
          <w:lang w:val="en-US"/>
        </w:rPr>
        <w:t xml:space="preserve">and </w:t>
      </w:r>
      <w:r w:rsidR="00DF102F" w:rsidRPr="00C05AC5">
        <w:rPr>
          <w:rFonts w:cs="Arial"/>
          <w:szCs w:val="22"/>
          <w:lang w:val="en-US"/>
        </w:rPr>
        <w:t>its accompanying symptoms as performance-enhancing tool</w:t>
      </w:r>
      <w:r w:rsidR="00BF69AC" w:rsidRPr="00C05AC5">
        <w:rPr>
          <w:rFonts w:cs="Arial"/>
          <w:szCs w:val="22"/>
          <w:lang w:val="en-US"/>
        </w:rPr>
        <w:t>s</w:t>
      </w:r>
      <w:r w:rsidR="00DF102F" w:rsidRPr="00C05AC5">
        <w:rPr>
          <w:rFonts w:cs="Arial"/>
          <w:szCs w:val="22"/>
          <w:lang w:val="en-US"/>
        </w:rPr>
        <w:t xml:space="preserve"> rather than debilitating hinderance</w:t>
      </w:r>
      <w:r w:rsidR="00640CEF" w:rsidRPr="00C05AC5">
        <w:rPr>
          <w:rFonts w:cs="Arial"/>
          <w:szCs w:val="22"/>
          <w:lang w:val="en-US"/>
        </w:rPr>
        <w:t>s</w:t>
      </w:r>
      <w:r w:rsidR="00DF102F" w:rsidRPr="00C05AC5">
        <w:rPr>
          <w:rFonts w:cs="Arial"/>
          <w:szCs w:val="22"/>
          <w:lang w:val="en-US"/>
        </w:rPr>
        <w:t xml:space="preserve"> </w:t>
      </w:r>
      <w:r w:rsidR="00DF102F" w:rsidRPr="00C05AC5">
        <w:rPr>
          <w:rFonts w:cs="Arial"/>
          <w:szCs w:val="22"/>
        </w:rPr>
        <w:t>(Swain</w:t>
      </w:r>
      <w:r w:rsidR="00221EC2">
        <w:rPr>
          <w:rFonts w:cs="Arial"/>
          <w:szCs w:val="22"/>
        </w:rPr>
        <w:t xml:space="preserve"> and </w:t>
      </w:r>
      <w:r w:rsidR="00DF102F" w:rsidRPr="00C05AC5">
        <w:rPr>
          <w:rFonts w:cs="Arial"/>
          <w:szCs w:val="22"/>
        </w:rPr>
        <w:t>Bodkin-Allen</w:t>
      </w:r>
      <w:r w:rsidR="00221EC2">
        <w:rPr>
          <w:rFonts w:cs="Arial"/>
          <w:szCs w:val="22"/>
        </w:rPr>
        <w:t>,</w:t>
      </w:r>
      <w:r w:rsidR="00DF102F" w:rsidRPr="00C05AC5">
        <w:rPr>
          <w:rFonts w:cs="Arial"/>
          <w:szCs w:val="22"/>
        </w:rPr>
        <w:t xml:space="preserve"> 2017)</w:t>
      </w:r>
      <w:r w:rsidR="00DF102F" w:rsidRPr="00C05AC5">
        <w:rPr>
          <w:rFonts w:cs="Arial"/>
          <w:szCs w:val="22"/>
          <w:lang w:val="en-US"/>
        </w:rPr>
        <w:t>.</w:t>
      </w:r>
    </w:p>
    <w:p w14:paraId="1BF8313F" w14:textId="77777777" w:rsidR="003E5C6B" w:rsidRPr="00C05AC5" w:rsidRDefault="003E5C6B" w:rsidP="006F0CB0">
      <w:pPr>
        <w:spacing w:line="360" w:lineRule="auto"/>
        <w:rPr>
          <w:rFonts w:cs="Arial"/>
          <w:color w:val="FF0000"/>
          <w:szCs w:val="22"/>
          <w:lang w:val="en-US"/>
        </w:rPr>
      </w:pPr>
    </w:p>
    <w:p w14:paraId="263DBB48" w14:textId="77777777" w:rsidR="00552AE4" w:rsidRDefault="006F0CB0" w:rsidP="006F0CB0">
      <w:pPr>
        <w:spacing w:line="360" w:lineRule="auto"/>
        <w:rPr>
          <w:rFonts w:cs="Arial"/>
          <w:szCs w:val="22"/>
        </w:rPr>
      </w:pPr>
      <w:r w:rsidRPr="00C05AC5">
        <w:rPr>
          <w:rFonts w:cs="Arial"/>
          <w:szCs w:val="22"/>
          <w:lang w:val="en-US"/>
        </w:rPr>
        <w:t>The</w:t>
      </w:r>
      <w:r w:rsidRPr="00C05AC5">
        <w:rPr>
          <w:rFonts w:cs="Arial"/>
          <w:color w:val="FF0000"/>
          <w:szCs w:val="22"/>
          <w:lang w:val="en-US"/>
        </w:rPr>
        <w:t xml:space="preserve"> </w:t>
      </w:r>
      <w:r w:rsidRPr="00C05AC5">
        <w:rPr>
          <w:rFonts w:cs="Arial"/>
          <w:szCs w:val="22"/>
          <w:lang w:val="en-US"/>
        </w:rPr>
        <w:t>concept of accepting unwanted emotions, including fear and anxiety, will likely be difficult to adapt to within Western culture, as we tend to be adverse toward tolerating pain and discomfort when it can be avoided</w:t>
      </w:r>
      <w:r w:rsidR="008A2B24" w:rsidRPr="00C05AC5">
        <w:rPr>
          <w:rFonts w:cs="Arial"/>
          <w:szCs w:val="22"/>
          <w:lang w:val="en-US"/>
        </w:rPr>
        <w:t xml:space="preserve"> (</w:t>
      </w:r>
      <w:r w:rsidR="008A2B24" w:rsidRPr="00C05AC5">
        <w:rPr>
          <w:rFonts w:cs="Arial"/>
          <w:szCs w:val="22"/>
        </w:rPr>
        <w:t>Clarke et al.</w:t>
      </w:r>
      <w:r w:rsidR="00221EC2">
        <w:rPr>
          <w:rFonts w:cs="Arial"/>
          <w:szCs w:val="22"/>
        </w:rPr>
        <w:t>,</w:t>
      </w:r>
      <w:r w:rsidR="008A2B24" w:rsidRPr="00C05AC5">
        <w:rPr>
          <w:rFonts w:cs="Arial"/>
          <w:szCs w:val="22"/>
        </w:rPr>
        <w:t xml:space="preserve"> 2020)</w:t>
      </w:r>
      <w:r w:rsidRPr="00C05AC5">
        <w:rPr>
          <w:rFonts w:cs="Arial"/>
          <w:szCs w:val="22"/>
          <w:lang w:val="en-US"/>
        </w:rPr>
        <w:t>. We</w:t>
      </w:r>
      <w:r w:rsidR="007A2280" w:rsidRPr="00C05AC5">
        <w:rPr>
          <w:rFonts w:cs="Arial"/>
          <w:szCs w:val="22"/>
          <w:lang w:val="en-US"/>
        </w:rPr>
        <w:t>sterners in general</w:t>
      </w:r>
      <w:r w:rsidRPr="00C05AC5">
        <w:rPr>
          <w:rFonts w:cs="Arial"/>
          <w:szCs w:val="22"/>
          <w:lang w:val="en-US"/>
        </w:rPr>
        <w:t xml:space="preserve"> would prefer to control symptoms and disguise or eliminate them altogether through traditional treatment modalities, rather than suffer through uneasy cognitive thoughts, painful emotions, and uncomfortable physical symptoms </w:t>
      </w:r>
      <w:r w:rsidRPr="00C05AC5">
        <w:rPr>
          <w:rFonts w:cs="Arial"/>
          <w:color w:val="222222"/>
          <w:szCs w:val="22"/>
          <w:shd w:val="clear" w:color="auto" w:fill="FFFFFF"/>
        </w:rPr>
        <w:t>(Eifert et al.</w:t>
      </w:r>
      <w:r w:rsidR="00221EC2">
        <w:rPr>
          <w:rFonts w:cs="Arial"/>
          <w:color w:val="222222"/>
          <w:szCs w:val="22"/>
          <w:shd w:val="clear" w:color="auto" w:fill="FFFFFF"/>
        </w:rPr>
        <w:t>,</w:t>
      </w:r>
      <w:r w:rsidRPr="00C05AC5">
        <w:rPr>
          <w:rFonts w:cs="Arial"/>
          <w:color w:val="222222"/>
          <w:szCs w:val="22"/>
          <w:shd w:val="clear" w:color="auto" w:fill="FFFFFF"/>
        </w:rPr>
        <w:t xml:space="preserve"> 2009</w:t>
      </w:r>
      <w:r w:rsidR="00F7504E" w:rsidRPr="00C05AC5">
        <w:rPr>
          <w:rFonts w:cs="Arial"/>
          <w:color w:val="222222"/>
          <w:szCs w:val="22"/>
          <w:shd w:val="clear" w:color="auto" w:fill="FFFFFF"/>
        </w:rPr>
        <w:t>; Hoffman</w:t>
      </w:r>
      <w:r w:rsidR="00221EC2">
        <w:rPr>
          <w:rFonts w:cs="Arial"/>
          <w:color w:val="222222"/>
          <w:szCs w:val="22"/>
          <w:shd w:val="clear" w:color="auto" w:fill="FFFFFF"/>
        </w:rPr>
        <w:t xml:space="preserve"> and</w:t>
      </w:r>
      <w:r w:rsidR="00F7504E" w:rsidRPr="00C05AC5">
        <w:rPr>
          <w:rFonts w:cs="Arial"/>
          <w:color w:val="222222"/>
          <w:szCs w:val="22"/>
          <w:shd w:val="clear" w:color="auto" w:fill="FFFFFF"/>
        </w:rPr>
        <w:t xml:space="preserve"> Hanrahan</w:t>
      </w:r>
      <w:r w:rsidR="00221EC2">
        <w:rPr>
          <w:rFonts w:cs="Arial"/>
          <w:color w:val="222222"/>
          <w:szCs w:val="22"/>
          <w:shd w:val="clear" w:color="auto" w:fill="FFFFFF"/>
        </w:rPr>
        <w:t>,</w:t>
      </w:r>
      <w:r w:rsidR="00F7504E" w:rsidRPr="00C05AC5">
        <w:rPr>
          <w:rFonts w:cs="Arial"/>
          <w:color w:val="222222"/>
          <w:szCs w:val="22"/>
          <w:shd w:val="clear" w:color="auto" w:fill="FFFFFF"/>
        </w:rPr>
        <w:t xml:space="preserve"> 2012</w:t>
      </w:r>
      <w:r w:rsidR="00FC6859" w:rsidRPr="00C05AC5">
        <w:rPr>
          <w:rFonts w:cs="Arial"/>
          <w:color w:val="222222"/>
          <w:szCs w:val="22"/>
          <w:shd w:val="clear" w:color="auto" w:fill="FFFFFF"/>
        </w:rPr>
        <w:t xml:space="preserve">; </w:t>
      </w:r>
      <w:r w:rsidR="00FC6859" w:rsidRPr="00C05AC5">
        <w:rPr>
          <w:rFonts w:cs="Arial"/>
          <w:szCs w:val="22"/>
        </w:rPr>
        <w:t>Josefsson et al.</w:t>
      </w:r>
      <w:r w:rsidR="00221EC2">
        <w:rPr>
          <w:rFonts w:cs="Arial"/>
          <w:szCs w:val="22"/>
        </w:rPr>
        <w:t>,</w:t>
      </w:r>
      <w:r w:rsidR="00FC6859" w:rsidRPr="00C05AC5">
        <w:rPr>
          <w:rFonts w:cs="Arial"/>
          <w:szCs w:val="22"/>
        </w:rPr>
        <w:t xml:space="preserve"> 2019</w:t>
      </w:r>
      <w:r w:rsidRPr="00C05AC5">
        <w:rPr>
          <w:rFonts w:cs="Arial"/>
          <w:color w:val="222222"/>
          <w:szCs w:val="22"/>
          <w:shd w:val="clear" w:color="auto" w:fill="FFFFFF"/>
        </w:rPr>
        <w:t>)</w:t>
      </w:r>
      <w:r w:rsidRPr="00C05AC5">
        <w:rPr>
          <w:rFonts w:cs="Arial"/>
          <w:szCs w:val="22"/>
          <w:lang w:val="en-US"/>
        </w:rPr>
        <w:t xml:space="preserve">. </w:t>
      </w:r>
      <w:r w:rsidR="002D420D" w:rsidRPr="00C05AC5">
        <w:rPr>
          <w:rFonts w:cs="Arial"/>
          <w:szCs w:val="22"/>
          <w:lang w:val="en-US"/>
        </w:rPr>
        <w:t xml:space="preserve">However, </w:t>
      </w:r>
      <w:r w:rsidR="00FD6BAE" w:rsidRPr="00C05AC5">
        <w:rPr>
          <w:rFonts w:cs="Arial"/>
          <w:szCs w:val="22"/>
          <w:lang w:val="en-US"/>
        </w:rPr>
        <w:t xml:space="preserve">training individuals to cope with somatic effects of anxiety and fear has been demonstrated as an ideal strategy within performance contexts, as focusing on psychological flexibility rather than controlling symptoms transforms the impact of anxiety from negative to positive during performances </w:t>
      </w:r>
      <w:r w:rsidR="00FD6BAE" w:rsidRPr="00C05AC5">
        <w:rPr>
          <w:rFonts w:cs="Arial"/>
          <w:szCs w:val="22"/>
        </w:rPr>
        <w:t>(Hanton et al.</w:t>
      </w:r>
      <w:r w:rsidR="00221EC2">
        <w:rPr>
          <w:rFonts w:cs="Arial"/>
          <w:szCs w:val="22"/>
        </w:rPr>
        <w:t>,</w:t>
      </w:r>
      <w:r w:rsidR="00FD6BAE" w:rsidRPr="00C05AC5">
        <w:rPr>
          <w:rFonts w:cs="Arial"/>
          <w:szCs w:val="22"/>
        </w:rPr>
        <w:t xml:space="preserve"> 2008</w:t>
      </w:r>
      <w:r w:rsidR="00D0251C" w:rsidRPr="00C05AC5">
        <w:rPr>
          <w:rFonts w:cs="Arial"/>
          <w:szCs w:val="22"/>
        </w:rPr>
        <w:t>; Josefsson et al.</w:t>
      </w:r>
      <w:r w:rsidR="00221EC2">
        <w:rPr>
          <w:rFonts w:cs="Arial"/>
          <w:szCs w:val="22"/>
        </w:rPr>
        <w:t>,</w:t>
      </w:r>
      <w:r w:rsidR="00D0251C" w:rsidRPr="00C05AC5">
        <w:rPr>
          <w:rFonts w:cs="Arial"/>
          <w:szCs w:val="22"/>
        </w:rPr>
        <w:t xml:space="preserve"> 2019</w:t>
      </w:r>
      <w:r w:rsidR="00FD6BAE" w:rsidRPr="00C05AC5">
        <w:rPr>
          <w:rFonts w:cs="Arial"/>
          <w:szCs w:val="22"/>
        </w:rPr>
        <w:t xml:space="preserve">). </w:t>
      </w:r>
    </w:p>
    <w:p w14:paraId="10B93262" w14:textId="77777777" w:rsidR="00552AE4" w:rsidRDefault="00552AE4" w:rsidP="006F0CB0">
      <w:pPr>
        <w:spacing w:line="360" w:lineRule="auto"/>
        <w:rPr>
          <w:rFonts w:cs="Arial"/>
          <w:szCs w:val="22"/>
        </w:rPr>
      </w:pPr>
    </w:p>
    <w:p w14:paraId="2A27BA15" w14:textId="2946806A" w:rsidR="006F0CB0" w:rsidRPr="00C05AC5" w:rsidRDefault="00100CDC" w:rsidP="006F0CB0">
      <w:pPr>
        <w:spacing w:line="360" w:lineRule="auto"/>
        <w:rPr>
          <w:rFonts w:cs="Arial"/>
          <w:szCs w:val="22"/>
        </w:rPr>
      </w:pPr>
      <w:r>
        <w:rPr>
          <w:rFonts w:cs="Arial"/>
          <w:szCs w:val="22"/>
        </w:rPr>
        <w:t xml:space="preserve">To learn </w:t>
      </w:r>
      <w:r w:rsidR="00BC0F25">
        <w:rPr>
          <w:rFonts w:cs="Arial"/>
          <w:szCs w:val="22"/>
        </w:rPr>
        <w:t xml:space="preserve">to cope with anxiety, a pedagogue could </w:t>
      </w:r>
      <w:r w:rsidR="00006674">
        <w:rPr>
          <w:rFonts w:cs="Arial"/>
          <w:szCs w:val="22"/>
        </w:rPr>
        <w:t>implement several training techniques with their singing students</w:t>
      </w:r>
      <w:r w:rsidR="00C11B82">
        <w:rPr>
          <w:rFonts w:cs="Arial"/>
          <w:szCs w:val="22"/>
        </w:rPr>
        <w:t xml:space="preserve">. One such example would be </w:t>
      </w:r>
      <w:r w:rsidR="00D40A80">
        <w:rPr>
          <w:rFonts w:cs="Arial"/>
          <w:szCs w:val="22"/>
        </w:rPr>
        <w:t xml:space="preserve">to </w:t>
      </w:r>
      <w:r w:rsidR="00810D98">
        <w:rPr>
          <w:rFonts w:cs="Arial"/>
          <w:szCs w:val="22"/>
        </w:rPr>
        <w:t>practice a defusion technique in which a client-specific provocative word, such as “nervous</w:t>
      </w:r>
      <w:r w:rsidR="003F448A">
        <w:rPr>
          <w:rFonts w:cs="Arial"/>
          <w:szCs w:val="22"/>
        </w:rPr>
        <w:t xml:space="preserve">,” is </w:t>
      </w:r>
      <w:r w:rsidR="00C65E7A">
        <w:rPr>
          <w:rFonts w:cs="Arial"/>
          <w:szCs w:val="22"/>
        </w:rPr>
        <w:t>repeated</w:t>
      </w:r>
      <w:r w:rsidR="003F448A">
        <w:rPr>
          <w:rFonts w:cs="Arial"/>
          <w:szCs w:val="22"/>
        </w:rPr>
        <w:t xml:space="preserve"> until it loses its meaning</w:t>
      </w:r>
      <w:r w:rsidR="00A311F7">
        <w:rPr>
          <w:rFonts w:cs="Arial"/>
          <w:szCs w:val="22"/>
        </w:rPr>
        <w:t xml:space="preserve"> (Juncos, 2021)</w:t>
      </w:r>
      <w:r w:rsidR="00C65E7A">
        <w:rPr>
          <w:rFonts w:cs="Arial"/>
          <w:szCs w:val="22"/>
        </w:rPr>
        <w:t xml:space="preserve">. This </w:t>
      </w:r>
      <w:r w:rsidR="00602E30">
        <w:rPr>
          <w:rFonts w:cs="Arial"/>
          <w:szCs w:val="22"/>
        </w:rPr>
        <w:t xml:space="preserve">act of semantic satiation </w:t>
      </w:r>
      <w:r w:rsidR="00A311F7">
        <w:rPr>
          <w:rFonts w:cs="Arial"/>
          <w:szCs w:val="22"/>
        </w:rPr>
        <w:t xml:space="preserve">removes the negativity from the word so that it no longer acts as a trigger for anxiety for the singer </w:t>
      </w:r>
      <w:r w:rsidR="00503BC6">
        <w:rPr>
          <w:rFonts w:cs="Arial"/>
          <w:szCs w:val="22"/>
        </w:rPr>
        <w:t>(</w:t>
      </w:r>
      <w:r w:rsidR="00503BC6" w:rsidRPr="00C05AC5">
        <w:rPr>
          <w:rFonts w:cs="Arial"/>
          <w:szCs w:val="22"/>
        </w:rPr>
        <w:t>Josefsson et al.</w:t>
      </w:r>
      <w:r w:rsidR="00503BC6">
        <w:rPr>
          <w:rFonts w:cs="Arial"/>
          <w:szCs w:val="22"/>
        </w:rPr>
        <w:t>,</w:t>
      </w:r>
      <w:r w:rsidR="00503BC6" w:rsidRPr="00C05AC5">
        <w:rPr>
          <w:rFonts w:cs="Arial"/>
          <w:szCs w:val="22"/>
        </w:rPr>
        <w:t xml:space="preserve"> 2019</w:t>
      </w:r>
      <w:r w:rsidR="00503BC6">
        <w:rPr>
          <w:rFonts w:cs="Arial"/>
          <w:szCs w:val="22"/>
        </w:rPr>
        <w:t>).</w:t>
      </w:r>
      <w:r w:rsidR="0050562A">
        <w:rPr>
          <w:rFonts w:cs="Arial"/>
          <w:szCs w:val="22"/>
        </w:rPr>
        <w:t xml:space="preserve"> </w:t>
      </w:r>
      <w:r w:rsidR="00A42682">
        <w:rPr>
          <w:rFonts w:cs="Arial"/>
          <w:szCs w:val="22"/>
        </w:rPr>
        <w:t xml:space="preserve">Another defusion technique </w:t>
      </w:r>
      <w:r w:rsidR="00CC7D84">
        <w:rPr>
          <w:rFonts w:cs="Arial"/>
          <w:szCs w:val="22"/>
        </w:rPr>
        <w:t xml:space="preserve">would be to assess </w:t>
      </w:r>
      <w:r w:rsidR="00ED5ADB">
        <w:rPr>
          <w:rFonts w:cs="Arial"/>
          <w:szCs w:val="22"/>
        </w:rPr>
        <w:t xml:space="preserve">catastrophic </w:t>
      </w:r>
      <w:r w:rsidR="00CC7D84">
        <w:rPr>
          <w:rFonts w:cs="Arial"/>
          <w:szCs w:val="22"/>
        </w:rPr>
        <w:t xml:space="preserve">thoughts as they enter the mind and </w:t>
      </w:r>
      <w:r w:rsidR="00314B60">
        <w:rPr>
          <w:rFonts w:cs="Arial"/>
          <w:szCs w:val="22"/>
        </w:rPr>
        <w:t>analyse</w:t>
      </w:r>
      <w:r w:rsidR="00CC7D84">
        <w:rPr>
          <w:rFonts w:cs="Arial"/>
          <w:szCs w:val="22"/>
        </w:rPr>
        <w:t xml:space="preserve"> </w:t>
      </w:r>
      <w:r w:rsidR="00313280">
        <w:rPr>
          <w:rFonts w:cs="Arial"/>
          <w:szCs w:val="22"/>
        </w:rPr>
        <w:t xml:space="preserve">whether they are true. For example, if a singer feels like they will </w:t>
      </w:r>
      <w:r w:rsidR="00565280">
        <w:rPr>
          <w:rFonts w:cs="Arial"/>
          <w:szCs w:val="22"/>
        </w:rPr>
        <w:t>die if they</w:t>
      </w:r>
      <w:r w:rsidR="00ED5ADB">
        <w:rPr>
          <w:rFonts w:cs="Arial"/>
          <w:szCs w:val="22"/>
        </w:rPr>
        <w:t xml:space="preserve"> </w:t>
      </w:r>
      <w:r w:rsidR="00565280">
        <w:rPr>
          <w:rFonts w:cs="Arial"/>
          <w:szCs w:val="22"/>
        </w:rPr>
        <w:t>perform in front of an audience</w:t>
      </w:r>
      <w:r w:rsidR="00314B60">
        <w:rPr>
          <w:rFonts w:cs="Arial"/>
          <w:szCs w:val="22"/>
        </w:rPr>
        <w:t>, their voice teacher can ask them to objectively analyse this thought</w:t>
      </w:r>
      <w:r w:rsidR="008B5CCB">
        <w:rPr>
          <w:rFonts w:cs="Arial"/>
          <w:szCs w:val="22"/>
        </w:rPr>
        <w:t xml:space="preserve"> (Hayes, 2013)</w:t>
      </w:r>
      <w:r w:rsidR="001963B1">
        <w:rPr>
          <w:rFonts w:cs="Arial"/>
          <w:szCs w:val="22"/>
        </w:rPr>
        <w:t xml:space="preserve">. Upon realizing that this is a false statement, the singer can </w:t>
      </w:r>
      <w:r w:rsidR="00EE03BD">
        <w:rPr>
          <w:rFonts w:cs="Arial"/>
          <w:szCs w:val="22"/>
        </w:rPr>
        <w:t xml:space="preserve">release the untrue thought and redirect their mental </w:t>
      </w:r>
      <w:r w:rsidR="007F1E63">
        <w:rPr>
          <w:rFonts w:cs="Arial"/>
          <w:szCs w:val="22"/>
        </w:rPr>
        <w:t xml:space="preserve">state to consider more positive statements regarding their performance, such as how they </w:t>
      </w:r>
      <w:r w:rsidR="008B5CCB">
        <w:rPr>
          <w:rFonts w:cs="Arial"/>
          <w:szCs w:val="22"/>
        </w:rPr>
        <w:t>will love singing for their grandmother in the audience (</w:t>
      </w:r>
      <w:r w:rsidR="002017E1" w:rsidRPr="00C05AC5">
        <w:rPr>
          <w:rFonts w:cs="Arial"/>
          <w:color w:val="222222"/>
          <w:szCs w:val="22"/>
          <w:shd w:val="clear" w:color="auto" w:fill="FFFFFF"/>
        </w:rPr>
        <w:t>Kenny et al.</w:t>
      </w:r>
      <w:r w:rsidR="002017E1">
        <w:rPr>
          <w:rFonts w:cs="Arial"/>
          <w:color w:val="222222"/>
          <w:szCs w:val="22"/>
          <w:shd w:val="clear" w:color="auto" w:fill="FFFFFF"/>
        </w:rPr>
        <w:t>,</w:t>
      </w:r>
      <w:r w:rsidR="002017E1" w:rsidRPr="00C05AC5">
        <w:rPr>
          <w:rFonts w:cs="Arial"/>
          <w:color w:val="222222"/>
          <w:szCs w:val="22"/>
          <w:shd w:val="clear" w:color="auto" w:fill="FFFFFF"/>
        </w:rPr>
        <w:t xml:space="preserve"> 2014)</w:t>
      </w:r>
      <w:r w:rsidR="002017E1" w:rsidRPr="00C05AC5">
        <w:rPr>
          <w:rFonts w:cs="Arial"/>
          <w:szCs w:val="22"/>
          <w:lang w:val="en-US"/>
        </w:rPr>
        <w:t>.</w:t>
      </w:r>
      <w:r w:rsidR="00314B60">
        <w:rPr>
          <w:rFonts w:cs="Arial"/>
          <w:szCs w:val="22"/>
        </w:rPr>
        <w:t xml:space="preserve"> </w:t>
      </w:r>
      <w:r w:rsidR="00EB718B">
        <w:rPr>
          <w:rFonts w:cs="Arial"/>
          <w:szCs w:val="22"/>
        </w:rPr>
        <w:t>Once the stress response is eliminated, the singer</w:t>
      </w:r>
      <w:r w:rsidR="0050562A">
        <w:rPr>
          <w:rFonts w:cs="Arial"/>
          <w:szCs w:val="22"/>
        </w:rPr>
        <w:t xml:space="preserve"> </w:t>
      </w:r>
      <w:r w:rsidR="00654723">
        <w:rPr>
          <w:rFonts w:cs="Arial"/>
          <w:szCs w:val="22"/>
        </w:rPr>
        <w:t xml:space="preserve">can refocus on their </w:t>
      </w:r>
      <w:r w:rsidR="00A42682">
        <w:rPr>
          <w:rFonts w:cs="Arial"/>
          <w:szCs w:val="22"/>
        </w:rPr>
        <w:t>values – their ultimate purpose for singing (</w:t>
      </w:r>
      <w:r w:rsidR="00A42682" w:rsidRPr="00C05AC5">
        <w:rPr>
          <w:rFonts w:cs="Arial"/>
          <w:szCs w:val="22"/>
        </w:rPr>
        <w:t>Mahony et. al</w:t>
      </w:r>
      <w:r w:rsidR="00A42682">
        <w:rPr>
          <w:rFonts w:cs="Arial"/>
          <w:szCs w:val="22"/>
        </w:rPr>
        <w:t>.,</w:t>
      </w:r>
      <w:r w:rsidR="00A42682" w:rsidRPr="00C05AC5">
        <w:rPr>
          <w:rFonts w:cs="Arial"/>
          <w:szCs w:val="22"/>
        </w:rPr>
        <w:t xml:space="preserve"> 2022</w:t>
      </w:r>
      <w:r w:rsidR="00A42682">
        <w:rPr>
          <w:rFonts w:cs="Arial"/>
          <w:szCs w:val="22"/>
        </w:rPr>
        <w:t>).</w:t>
      </w:r>
    </w:p>
    <w:p w14:paraId="42E71305" w14:textId="77777777" w:rsidR="008A028D" w:rsidRPr="00C05AC5" w:rsidRDefault="008A028D" w:rsidP="006F0CB0">
      <w:pPr>
        <w:spacing w:line="360" w:lineRule="auto"/>
        <w:rPr>
          <w:rFonts w:cs="Arial"/>
          <w:szCs w:val="22"/>
        </w:rPr>
      </w:pPr>
    </w:p>
    <w:p w14:paraId="07C6A2DF" w14:textId="4A4BB5A0" w:rsidR="00D464FD" w:rsidRPr="00C05AC5" w:rsidRDefault="008A028D" w:rsidP="006F0CB0">
      <w:pPr>
        <w:spacing w:line="360" w:lineRule="auto"/>
        <w:rPr>
          <w:rFonts w:cs="Arial"/>
          <w:szCs w:val="22"/>
        </w:rPr>
      </w:pPr>
      <w:r w:rsidRPr="00C05AC5">
        <w:rPr>
          <w:rFonts w:cs="Arial"/>
          <w:szCs w:val="22"/>
        </w:rPr>
        <w:t xml:space="preserve">Competitive athletes have reported that accepting feelings of anxiety and anticipating that they will feel nervous provides a sense of security that allows them to feel in control of their </w:t>
      </w:r>
      <w:r w:rsidRPr="00C05AC5">
        <w:rPr>
          <w:rFonts w:cs="Arial"/>
          <w:szCs w:val="22"/>
        </w:rPr>
        <w:lastRenderedPageBreak/>
        <w:t>performance (Hanton et al.</w:t>
      </w:r>
      <w:r w:rsidR="00221EC2">
        <w:rPr>
          <w:rFonts w:cs="Arial"/>
          <w:szCs w:val="22"/>
        </w:rPr>
        <w:t>,</w:t>
      </w:r>
      <w:r w:rsidRPr="00C05AC5">
        <w:rPr>
          <w:rFonts w:cs="Arial"/>
          <w:szCs w:val="22"/>
        </w:rPr>
        <w:t xml:space="preserve"> 2008</w:t>
      </w:r>
      <w:r w:rsidR="008A5E04" w:rsidRPr="00C05AC5">
        <w:rPr>
          <w:rFonts w:cs="Arial"/>
          <w:szCs w:val="22"/>
        </w:rPr>
        <w:t>; Josefsson et al.</w:t>
      </w:r>
      <w:r w:rsidR="00221EC2">
        <w:rPr>
          <w:rFonts w:cs="Arial"/>
          <w:szCs w:val="22"/>
        </w:rPr>
        <w:t>,</w:t>
      </w:r>
      <w:r w:rsidR="008A5E04" w:rsidRPr="00C05AC5">
        <w:rPr>
          <w:rFonts w:cs="Arial"/>
          <w:szCs w:val="22"/>
        </w:rPr>
        <w:t xml:space="preserve"> 2019</w:t>
      </w:r>
      <w:r w:rsidRPr="00C05AC5">
        <w:rPr>
          <w:rFonts w:cs="Arial"/>
          <w:szCs w:val="22"/>
        </w:rPr>
        <w:t>). The same comparison could be drawn to professional singers, as performing musicians experience a tremendous amount of pressure and stress when performing (Kenny et al.</w:t>
      </w:r>
      <w:r w:rsidR="00822887">
        <w:rPr>
          <w:rFonts w:cs="Arial"/>
          <w:szCs w:val="22"/>
        </w:rPr>
        <w:t>,</w:t>
      </w:r>
      <w:r w:rsidRPr="00C05AC5">
        <w:rPr>
          <w:rFonts w:cs="Arial"/>
          <w:szCs w:val="22"/>
        </w:rPr>
        <w:t xml:space="preserve"> 2014). The ability to predict how their bodies will respond to high pressure situations allows for acceptance of these feelings when they arrive, so that they remain focused and in control (Hanton et al.</w:t>
      </w:r>
      <w:r w:rsidR="00822887">
        <w:rPr>
          <w:rFonts w:cs="Arial"/>
          <w:szCs w:val="22"/>
        </w:rPr>
        <w:t>,</w:t>
      </w:r>
      <w:r w:rsidRPr="00C05AC5">
        <w:rPr>
          <w:rFonts w:cs="Arial"/>
          <w:szCs w:val="22"/>
        </w:rPr>
        <w:t xml:space="preserve"> 2008</w:t>
      </w:r>
      <w:r w:rsidR="001F25E5" w:rsidRPr="00C05AC5">
        <w:rPr>
          <w:rFonts w:cs="Arial"/>
          <w:szCs w:val="22"/>
        </w:rPr>
        <w:t>; Clarke</w:t>
      </w:r>
      <w:r w:rsidR="00822887">
        <w:rPr>
          <w:rFonts w:cs="Arial"/>
          <w:szCs w:val="22"/>
        </w:rPr>
        <w:t xml:space="preserve"> et</w:t>
      </w:r>
      <w:r w:rsidR="001F25E5" w:rsidRPr="00C05AC5">
        <w:rPr>
          <w:rFonts w:cs="Arial"/>
          <w:szCs w:val="22"/>
        </w:rPr>
        <w:t xml:space="preserve"> al.</w:t>
      </w:r>
      <w:r w:rsidR="00822887">
        <w:rPr>
          <w:rFonts w:cs="Arial"/>
          <w:szCs w:val="22"/>
        </w:rPr>
        <w:t>,</w:t>
      </w:r>
      <w:r w:rsidR="001F25E5" w:rsidRPr="00C05AC5">
        <w:rPr>
          <w:rFonts w:cs="Arial"/>
          <w:szCs w:val="22"/>
        </w:rPr>
        <w:t xml:space="preserve"> 2020</w:t>
      </w:r>
      <w:r w:rsidRPr="00C05AC5">
        <w:rPr>
          <w:rFonts w:cs="Arial"/>
          <w:szCs w:val="22"/>
        </w:rPr>
        <w:t xml:space="preserve">). </w:t>
      </w:r>
    </w:p>
    <w:p w14:paraId="72B29BC5" w14:textId="77777777" w:rsidR="00D464FD" w:rsidRPr="00C05AC5" w:rsidRDefault="00D464FD" w:rsidP="006F0CB0">
      <w:pPr>
        <w:spacing w:line="360" w:lineRule="auto"/>
        <w:rPr>
          <w:rFonts w:cs="Arial"/>
          <w:szCs w:val="22"/>
        </w:rPr>
      </w:pPr>
    </w:p>
    <w:p w14:paraId="058A2256" w14:textId="5565AC6E" w:rsidR="008A028D" w:rsidRPr="00C05AC5" w:rsidRDefault="00E01843" w:rsidP="006F0CB0">
      <w:pPr>
        <w:spacing w:line="360" w:lineRule="auto"/>
        <w:rPr>
          <w:rFonts w:cs="Arial"/>
          <w:szCs w:val="22"/>
        </w:rPr>
      </w:pPr>
      <w:r w:rsidRPr="00C05AC5">
        <w:rPr>
          <w:rFonts w:cs="Arial"/>
          <w:szCs w:val="22"/>
        </w:rPr>
        <w:t xml:space="preserve">It is not merely the presence of </w:t>
      </w:r>
      <w:r w:rsidR="001A47C3" w:rsidRPr="00C05AC5">
        <w:rPr>
          <w:rFonts w:cs="Arial"/>
          <w:szCs w:val="22"/>
        </w:rPr>
        <w:t>physiological symptoms of anxiety, but an individual’s interpretation of these symptoms as positive or negative which controls the outcome of a performance (Clarke et al.</w:t>
      </w:r>
      <w:r w:rsidR="00822887">
        <w:rPr>
          <w:rFonts w:cs="Arial"/>
          <w:szCs w:val="22"/>
        </w:rPr>
        <w:t>,</w:t>
      </w:r>
      <w:r w:rsidR="001A47C3" w:rsidRPr="00C05AC5">
        <w:rPr>
          <w:rFonts w:cs="Arial"/>
          <w:szCs w:val="22"/>
        </w:rPr>
        <w:t xml:space="preserve"> 2020</w:t>
      </w:r>
      <w:r w:rsidR="00103626" w:rsidRPr="00C05AC5">
        <w:rPr>
          <w:rFonts w:cs="Arial"/>
          <w:szCs w:val="22"/>
        </w:rPr>
        <w:t>; Josefsson et al.</w:t>
      </w:r>
      <w:r w:rsidR="00822887">
        <w:rPr>
          <w:rFonts w:cs="Arial"/>
          <w:szCs w:val="22"/>
        </w:rPr>
        <w:t>,</w:t>
      </w:r>
      <w:r w:rsidR="00103626" w:rsidRPr="00C05AC5">
        <w:rPr>
          <w:rFonts w:cs="Arial"/>
          <w:szCs w:val="22"/>
        </w:rPr>
        <w:t xml:space="preserve"> 2019</w:t>
      </w:r>
      <w:r w:rsidR="001A47C3" w:rsidRPr="00C05AC5">
        <w:rPr>
          <w:rFonts w:cs="Arial"/>
          <w:szCs w:val="22"/>
        </w:rPr>
        <w:t xml:space="preserve">). </w:t>
      </w:r>
      <w:r w:rsidR="003B63FC" w:rsidRPr="00C05AC5">
        <w:rPr>
          <w:rFonts w:cs="Arial"/>
          <w:szCs w:val="22"/>
        </w:rPr>
        <w:t xml:space="preserve">Using </w:t>
      </w:r>
      <w:r w:rsidR="004D54C0">
        <w:rPr>
          <w:rFonts w:cs="Arial"/>
          <w:szCs w:val="22"/>
        </w:rPr>
        <w:t>ACC</w:t>
      </w:r>
      <w:r w:rsidR="003B63FC" w:rsidRPr="00C05AC5">
        <w:rPr>
          <w:rFonts w:cs="Arial"/>
          <w:szCs w:val="22"/>
        </w:rPr>
        <w:t xml:space="preserve"> techniques to </w:t>
      </w:r>
      <w:r w:rsidR="00784F88" w:rsidRPr="00C05AC5">
        <w:rPr>
          <w:rFonts w:cs="Arial"/>
          <w:szCs w:val="22"/>
        </w:rPr>
        <w:t>build mental resilience, anticipate anxious feelings, and redirect resulting thoughts while</w:t>
      </w:r>
      <w:r w:rsidR="001D6B8C" w:rsidRPr="00C05AC5">
        <w:rPr>
          <w:rFonts w:cs="Arial"/>
          <w:szCs w:val="22"/>
        </w:rPr>
        <w:t xml:space="preserve"> minimizing physical symptoms</w:t>
      </w:r>
      <w:r w:rsidR="00EA16C7" w:rsidRPr="00C05AC5">
        <w:rPr>
          <w:rFonts w:cs="Arial"/>
          <w:szCs w:val="22"/>
        </w:rPr>
        <w:t xml:space="preserve"> turns </w:t>
      </w:r>
      <w:r w:rsidR="00D61ADF" w:rsidRPr="00C05AC5">
        <w:rPr>
          <w:rFonts w:cs="Arial"/>
          <w:szCs w:val="22"/>
        </w:rPr>
        <w:t xml:space="preserve">a performer’s weakness into their strength </w:t>
      </w:r>
      <w:r w:rsidR="00D27A62" w:rsidRPr="00C05AC5">
        <w:rPr>
          <w:rFonts w:cs="Arial"/>
          <w:szCs w:val="22"/>
        </w:rPr>
        <w:t>(Swain</w:t>
      </w:r>
      <w:r w:rsidR="00EB2833">
        <w:rPr>
          <w:rFonts w:cs="Arial"/>
          <w:szCs w:val="22"/>
        </w:rPr>
        <w:t xml:space="preserve"> and</w:t>
      </w:r>
      <w:r w:rsidR="00D27A62" w:rsidRPr="00C05AC5">
        <w:rPr>
          <w:rFonts w:cs="Arial"/>
          <w:szCs w:val="22"/>
        </w:rPr>
        <w:t xml:space="preserve"> Bodkin-Allen</w:t>
      </w:r>
      <w:r w:rsidR="00EB2833">
        <w:rPr>
          <w:rFonts w:cs="Arial"/>
          <w:szCs w:val="22"/>
        </w:rPr>
        <w:t>,</w:t>
      </w:r>
      <w:r w:rsidR="00D27A62" w:rsidRPr="00C05AC5">
        <w:rPr>
          <w:rFonts w:cs="Arial"/>
          <w:szCs w:val="22"/>
        </w:rPr>
        <w:t xml:space="preserve"> 2017; Hunnicutt</w:t>
      </w:r>
      <w:r w:rsidR="00EB2833">
        <w:rPr>
          <w:rFonts w:cs="Arial"/>
          <w:szCs w:val="22"/>
        </w:rPr>
        <w:t xml:space="preserve"> and</w:t>
      </w:r>
      <w:r w:rsidR="00D27A62" w:rsidRPr="00C05AC5">
        <w:rPr>
          <w:rFonts w:cs="Arial"/>
          <w:szCs w:val="22"/>
        </w:rPr>
        <w:t xml:space="preserve"> Winter</w:t>
      </w:r>
      <w:r w:rsidR="00EB2833">
        <w:rPr>
          <w:rFonts w:cs="Arial"/>
          <w:szCs w:val="22"/>
        </w:rPr>
        <w:t xml:space="preserve">, </w:t>
      </w:r>
      <w:r w:rsidR="00D27A62" w:rsidRPr="00C05AC5">
        <w:rPr>
          <w:rFonts w:cs="Arial"/>
          <w:szCs w:val="22"/>
        </w:rPr>
        <w:t>2011</w:t>
      </w:r>
      <w:r w:rsidR="005564DC" w:rsidRPr="00C05AC5">
        <w:rPr>
          <w:rFonts w:cs="Arial"/>
          <w:szCs w:val="22"/>
        </w:rPr>
        <w:t>; Mahony et. al</w:t>
      </w:r>
      <w:r w:rsidR="00EB2833">
        <w:rPr>
          <w:rFonts w:cs="Arial"/>
          <w:szCs w:val="22"/>
        </w:rPr>
        <w:t>.,</w:t>
      </w:r>
      <w:r w:rsidR="005564DC" w:rsidRPr="00C05AC5">
        <w:rPr>
          <w:rFonts w:cs="Arial"/>
          <w:szCs w:val="22"/>
        </w:rPr>
        <w:t xml:space="preserve"> 2022</w:t>
      </w:r>
      <w:r w:rsidR="00D27A62" w:rsidRPr="00C05AC5">
        <w:rPr>
          <w:rFonts w:cs="Arial"/>
          <w:szCs w:val="22"/>
        </w:rPr>
        <w:t>)</w:t>
      </w:r>
      <w:r w:rsidR="005564DC" w:rsidRPr="00C05AC5">
        <w:rPr>
          <w:rFonts w:cs="Arial"/>
          <w:szCs w:val="22"/>
        </w:rPr>
        <w:t>.</w:t>
      </w:r>
      <w:r w:rsidR="00831AD0" w:rsidRPr="00C05AC5">
        <w:rPr>
          <w:rFonts w:cs="Arial"/>
          <w:szCs w:val="22"/>
        </w:rPr>
        <w:t xml:space="preserve"> This contrasts with traditional cognitive b</w:t>
      </w:r>
      <w:r w:rsidR="00EF558D" w:rsidRPr="00C05AC5">
        <w:rPr>
          <w:rFonts w:cs="Arial"/>
          <w:szCs w:val="22"/>
        </w:rPr>
        <w:t xml:space="preserve">ehavioural therapies which </w:t>
      </w:r>
      <w:r w:rsidR="00DA71E8" w:rsidRPr="00C05AC5">
        <w:rPr>
          <w:rFonts w:cs="Arial"/>
          <w:szCs w:val="22"/>
        </w:rPr>
        <w:t xml:space="preserve">“assume faulty styles of thinking” and </w:t>
      </w:r>
      <w:r w:rsidR="00EF558D" w:rsidRPr="00C05AC5">
        <w:rPr>
          <w:rFonts w:cs="Arial"/>
          <w:szCs w:val="22"/>
        </w:rPr>
        <w:t xml:space="preserve">are based on the premise that </w:t>
      </w:r>
      <w:r w:rsidR="005E0C15" w:rsidRPr="00C05AC5">
        <w:rPr>
          <w:rFonts w:cs="Arial"/>
          <w:szCs w:val="22"/>
        </w:rPr>
        <w:t xml:space="preserve">any </w:t>
      </w:r>
      <w:r w:rsidR="007E468B" w:rsidRPr="00C05AC5">
        <w:rPr>
          <w:rFonts w:cs="Arial"/>
          <w:szCs w:val="22"/>
        </w:rPr>
        <w:t>physical or behavioural outcomes of such thoughts must be controlled</w:t>
      </w:r>
      <w:r w:rsidR="00DA71E8" w:rsidRPr="00C05AC5">
        <w:rPr>
          <w:rFonts w:cs="Arial"/>
          <w:szCs w:val="22"/>
        </w:rPr>
        <w:t xml:space="preserve"> </w:t>
      </w:r>
      <w:r w:rsidR="007E468B" w:rsidRPr="00C05AC5">
        <w:rPr>
          <w:rFonts w:cs="Arial"/>
          <w:szCs w:val="22"/>
          <w:lang w:val="en-US"/>
        </w:rPr>
        <w:t>(Kendrick et al.</w:t>
      </w:r>
      <w:r w:rsidR="00EB2833">
        <w:rPr>
          <w:rFonts w:cs="Arial"/>
          <w:szCs w:val="22"/>
          <w:lang w:val="en-US"/>
        </w:rPr>
        <w:t>,</w:t>
      </w:r>
      <w:r w:rsidR="007E468B" w:rsidRPr="00C05AC5">
        <w:rPr>
          <w:rFonts w:cs="Arial"/>
          <w:szCs w:val="22"/>
          <w:lang w:val="en-US"/>
        </w:rPr>
        <w:t xml:space="preserve"> 1982,</w:t>
      </w:r>
      <w:r w:rsidR="00E4577D" w:rsidRPr="00C05AC5">
        <w:rPr>
          <w:rFonts w:cs="Arial"/>
          <w:szCs w:val="22"/>
          <w:lang w:val="en-US"/>
        </w:rPr>
        <w:t xml:space="preserve"> </w:t>
      </w:r>
      <w:r w:rsidR="00284CBE" w:rsidRPr="00C05AC5">
        <w:rPr>
          <w:rFonts w:cs="Arial"/>
          <w:szCs w:val="22"/>
          <w:lang w:val="en-US"/>
        </w:rPr>
        <w:t>p. 353</w:t>
      </w:r>
      <w:r w:rsidR="007E468B" w:rsidRPr="00C05AC5">
        <w:rPr>
          <w:rFonts w:cs="Arial"/>
          <w:szCs w:val="22"/>
          <w:lang w:val="en-US"/>
        </w:rPr>
        <w:t>)</w:t>
      </w:r>
      <w:r w:rsidR="00232396" w:rsidRPr="00C05AC5">
        <w:rPr>
          <w:rFonts w:cs="Arial"/>
          <w:szCs w:val="22"/>
          <w:lang w:val="en-US"/>
        </w:rPr>
        <w:t>.</w:t>
      </w:r>
    </w:p>
    <w:p w14:paraId="511A7299" w14:textId="77777777" w:rsidR="006F0CB0" w:rsidRPr="00C05AC5" w:rsidRDefault="006F0CB0" w:rsidP="006F0CB0">
      <w:pPr>
        <w:spacing w:line="360" w:lineRule="auto"/>
        <w:rPr>
          <w:rFonts w:cs="Arial"/>
          <w:szCs w:val="22"/>
          <w:lang w:val="en-US"/>
        </w:rPr>
      </w:pPr>
    </w:p>
    <w:p w14:paraId="485B09B8" w14:textId="0933B9AF" w:rsidR="008A180B" w:rsidRPr="00C05AC5" w:rsidRDefault="00EE78F6" w:rsidP="0023534E">
      <w:pPr>
        <w:spacing w:line="360" w:lineRule="auto"/>
        <w:rPr>
          <w:rFonts w:cs="Arial"/>
          <w:szCs w:val="22"/>
        </w:rPr>
      </w:pPr>
      <w:r w:rsidRPr="00C05AC5">
        <w:rPr>
          <w:rFonts w:cs="Arial"/>
          <w:szCs w:val="22"/>
        </w:rPr>
        <w:t>Improvements in self-confidence</w:t>
      </w:r>
      <w:r w:rsidR="005E2ADF" w:rsidRPr="00C05AC5">
        <w:rPr>
          <w:rFonts w:cs="Arial"/>
          <w:szCs w:val="22"/>
        </w:rPr>
        <w:t xml:space="preserve"> have also been noted </w:t>
      </w:r>
      <w:r w:rsidR="00D464FD" w:rsidRPr="00C05AC5">
        <w:rPr>
          <w:rFonts w:cs="Arial"/>
          <w:szCs w:val="22"/>
        </w:rPr>
        <w:t>because of</w:t>
      </w:r>
      <w:r w:rsidR="005E2ADF" w:rsidRPr="00C05AC5">
        <w:rPr>
          <w:rFonts w:cs="Arial"/>
          <w:szCs w:val="22"/>
        </w:rPr>
        <w:t xml:space="preserve"> </w:t>
      </w:r>
      <w:r w:rsidR="003562F7" w:rsidRPr="00C05AC5">
        <w:rPr>
          <w:rFonts w:cs="Arial"/>
          <w:szCs w:val="22"/>
        </w:rPr>
        <w:t>acceptance and commitment therapy</w:t>
      </w:r>
      <w:r w:rsidR="00007F96" w:rsidRPr="00C05AC5">
        <w:rPr>
          <w:rFonts w:cs="Arial"/>
          <w:szCs w:val="22"/>
        </w:rPr>
        <w:t xml:space="preserve"> </w:t>
      </w:r>
      <w:r w:rsidR="004D54C0">
        <w:rPr>
          <w:rFonts w:cs="Arial"/>
          <w:szCs w:val="22"/>
        </w:rPr>
        <w:t xml:space="preserve">and coaching </w:t>
      </w:r>
      <w:r w:rsidR="00007F96" w:rsidRPr="00C05AC5">
        <w:rPr>
          <w:rFonts w:cs="Arial"/>
          <w:szCs w:val="22"/>
        </w:rPr>
        <w:t>(Swain</w:t>
      </w:r>
      <w:r w:rsidR="00FA47DF">
        <w:rPr>
          <w:rFonts w:cs="Arial"/>
          <w:szCs w:val="22"/>
        </w:rPr>
        <w:t xml:space="preserve"> and</w:t>
      </w:r>
      <w:r w:rsidR="00007F96" w:rsidRPr="00C05AC5">
        <w:rPr>
          <w:rFonts w:cs="Arial"/>
          <w:szCs w:val="22"/>
        </w:rPr>
        <w:t xml:space="preserve"> Bodkin-Allen</w:t>
      </w:r>
      <w:r w:rsidR="00FA47DF">
        <w:rPr>
          <w:rFonts w:cs="Arial"/>
          <w:szCs w:val="22"/>
        </w:rPr>
        <w:t>,</w:t>
      </w:r>
      <w:r w:rsidR="00007F96" w:rsidRPr="00C05AC5">
        <w:rPr>
          <w:rFonts w:cs="Arial"/>
          <w:szCs w:val="22"/>
        </w:rPr>
        <w:t xml:space="preserve"> 2017)</w:t>
      </w:r>
      <w:r w:rsidR="003562F7" w:rsidRPr="00C05AC5">
        <w:rPr>
          <w:rFonts w:cs="Arial"/>
          <w:szCs w:val="22"/>
        </w:rPr>
        <w:t xml:space="preserve">, which </w:t>
      </w:r>
      <w:r w:rsidR="005B6951" w:rsidRPr="00C05AC5">
        <w:rPr>
          <w:rFonts w:cs="Arial"/>
          <w:szCs w:val="22"/>
        </w:rPr>
        <w:t>is significant as self-confidence is one of the greatest factors</w:t>
      </w:r>
      <w:r w:rsidR="00D144B1" w:rsidRPr="00C05AC5">
        <w:rPr>
          <w:rFonts w:cs="Arial"/>
          <w:szCs w:val="22"/>
        </w:rPr>
        <w:t xml:space="preserve"> in determining </w:t>
      </w:r>
      <w:r w:rsidR="00097B95" w:rsidRPr="00C05AC5">
        <w:rPr>
          <w:rFonts w:cs="Arial"/>
          <w:szCs w:val="22"/>
        </w:rPr>
        <w:t>if</w:t>
      </w:r>
      <w:r w:rsidR="00D144B1" w:rsidRPr="00C05AC5">
        <w:rPr>
          <w:rFonts w:cs="Arial"/>
          <w:szCs w:val="22"/>
        </w:rPr>
        <w:t xml:space="preserve"> competitors </w:t>
      </w:r>
      <w:r w:rsidR="00097B95" w:rsidRPr="00C05AC5">
        <w:rPr>
          <w:rFonts w:cs="Arial"/>
          <w:szCs w:val="22"/>
        </w:rPr>
        <w:t xml:space="preserve">perceive their anxiety as </w:t>
      </w:r>
      <w:r w:rsidR="00A12BFD" w:rsidRPr="00C05AC5">
        <w:rPr>
          <w:rFonts w:cs="Arial"/>
          <w:szCs w:val="22"/>
        </w:rPr>
        <w:t xml:space="preserve">positive or negative during a performance </w:t>
      </w:r>
      <w:r w:rsidR="00126D34" w:rsidRPr="00C05AC5">
        <w:rPr>
          <w:rFonts w:cs="Arial"/>
          <w:szCs w:val="22"/>
        </w:rPr>
        <w:t>(</w:t>
      </w:r>
      <w:r w:rsidR="00A12BFD" w:rsidRPr="00C05AC5">
        <w:rPr>
          <w:rFonts w:cs="Arial"/>
          <w:szCs w:val="22"/>
        </w:rPr>
        <w:t>Hanton et al.</w:t>
      </w:r>
      <w:r w:rsidR="00FA47DF">
        <w:rPr>
          <w:rFonts w:cs="Arial"/>
          <w:szCs w:val="22"/>
        </w:rPr>
        <w:t>,</w:t>
      </w:r>
      <w:r w:rsidR="00A12BFD" w:rsidRPr="00C05AC5">
        <w:rPr>
          <w:rFonts w:cs="Arial"/>
          <w:szCs w:val="22"/>
        </w:rPr>
        <w:t xml:space="preserve"> 2008</w:t>
      </w:r>
      <w:r w:rsidR="00126D34" w:rsidRPr="00C05AC5">
        <w:rPr>
          <w:rFonts w:cs="Arial"/>
          <w:szCs w:val="22"/>
        </w:rPr>
        <w:t>).</w:t>
      </w:r>
      <w:r w:rsidR="00DD00C7" w:rsidRPr="00C05AC5">
        <w:rPr>
          <w:rFonts w:cs="Arial"/>
          <w:szCs w:val="22"/>
        </w:rPr>
        <w:t xml:space="preserve"> </w:t>
      </w:r>
      <w:r w:rsidR="00782416" w:rsidRPr="00C05AC5">
        <w:rPr>
          <w:rFonts w:cs="Arial"/>
          <w:szCs w:val="22"/>
          <w:lang w:val="en-US"/>
        </w:rPr>
        <w:t>Kenny noted that high levels of performance anxiety correlate with low levels of confidence (2005)</w:t>
      </w:r>
      <w:r w:rsidR="00932BE4" w:rsidRPr="00C05AC5">
        <w:rPr>
          <w:rFonts w:cs="Arial"/>
          <w:szCs w:val="22"/>
          <w:lang w:val="en-US"/>
        </w:rPr>
        <w:t xml:space="preserve">, further emphasizing the need for MPA treatment </w:t>
      </w:r>
      <w:r w:rsidR="00857E66" w:rsidRPr="00C05AC5">
        <w:rPr>
          <w:rFonts w:cs="Arial"/>
          <w:szCs w:val="22"/>
          <w:lang w:val="en-US"/>
        </w:rPr>
        <w:t xml:space="preserve">like acceptance and commitment therapy </w:t>
      </w:r>
      <w:r w:rsidR="00932BE4" w:rsidRPr="00C05AC5">
        <w:rPr>
          <w:rFonts w:cs="Arial"/>
          <w:szCs w:val="22"/>
          <w:lang w:val="en-US"/>
        </w:rPr>
        <w:t xml:space="preserve">that </w:t>
      </w:r>
      <w:r w:rsidR="00265056" w:rsidRPr="00C05AC5">
        <w:rPr>
          <w:rFonts w:cs="Arial"/>
          <w:szCs w:val="22"/>
          <w:lang w:val="en-US"/>
        </w:rPr>
        <w:t>increases confidence in the performer</w:t>
      </w:r>
      <w:r w:rsidR="002012B1" w:rsidRPr="00C05AC5">
        <w:rPr>
          <w:rFonts w:cs="Arial"/>
          <w:szCs w:val="22"/>
          <w:lang w:val="en-US"/>
        </w:rPr>
        <w:t xml:space="preserve"> </w:t>
      </w:r>
      <w:r w:rsidR="002012B1" w:rsidRPr="00C05AC5">
        <w:rPr>
          <w:rFonts w:cs="Arial"/>
          <w:color w:val="222222"/>
          <w:szCs w:val="22"/>
          <w:shd w:val="clear" w:color="auto" w:fill="FFFFFF"/>
        </w:rPr>
        <w:t>(Kenny et al.</w:t>
      </w:r>
      <w:r w:rsidR="005D0C26">
        <w:rPr>
          <w:rFonts w:cs="Arial"/>
          <w:color w:val="222222"/>
          <w:szCs w:val="22"/>
          <w:shd w:val="clear" w:color="auto" w:fill="FFFFFF"/>
        </w:rPr>
        <w:t>,</w:t>
      </w:r>
      <w:r w:rsidR="002012B1" w:rsidRPr="00C05AC5">
        <w:rPr>
          <w:rFonts w:cs="Arial"/>
          <w:color w:val="222222"/>
          <w:szCs w:val="22"/>
          <w:shd w:val="clear" w:color="auto" w:fill="FFFFFF"/>
        </w:rPr>
        <w:t xml:space="preserve"> 2014)</w:t>
      </w:r>
      <w:r w:rsidR="00265056" w:rsidRPr="00C05AC5">
        <w:rPr>
          <w:rFonts w:cs="Arial"/>
          <w:szCs w:val="22"/>
          <w:lang w:val="en-US"/>
        </w:rPr>
        <w:t xml:space="preserve">. </w:t>
      </w:r>
    </w:p>
    <w:p w14:paraId="3381AF24" w14:textId="77777777" w:rsidR="00E17662" w:rsidRPr="00C05AC5" w:rsidRDefault="00E17662" w:rsidP="0023534E">
      <w:pPr>
        <w:spacing w:line="360" w:lineRule="auto"/>
        <w:rPr>
          <w:rFonts w:cs="Arial"/>
          <w:szCs w:val="22"/>
          <w:lang w:val="en-US"/>
        </w:rPr>
      </w:pPr>
    </w:p>
    <w:p w14:paraId="00D6089E" w14:textId="77777777" w:rsidR="005E011A" w:rsidRPr="00670EF1" w:rsidRDefault="005E011A" w:rsidP="0023534E">
      <w:pPr>
        <w:spacing w:line="360" w:lineRule="auto"/>
        <w:rPr>
          <w:rFonts w:cs="Arial"/>
          <w:b/>
          <w:bCs/>
          <w:szCs w:val="22"/>
          <w:u w:val="single"/>
          <w:lang w:val="en-US"/>
        </w:rPr>
      </w:pPr>
      <w:r w:rsidRPr="00670EF1">
        <w:rPr>
          <w:rFonts w:cs="Arial"/>
          <w:b/>
          <w:bCs/>
          <w:szCs w:val="22"/>
          <w:u w:val="single"/>
          <w:lang w:val="en-US"/>
        </w:rPr>
        <w:t>Impairment of Physical Symptoms</w:t>
      </w:r>
    </w:p>
    <w:p w14:paraId="43E7070F" w14:textId="5DA17E8A" w:rsidR="00642AA9" w:rsidRPr="00C05AC5" w:rsidRDefault="00313EE0" w:rsidP="00D13FEA">
      <w:pPr>
        <w:spacing w:line="360" w:lineRule="auto"/>
        <w:rPr>
          <w:rFonts w:cs="Arial"/>
          <w:szCs w:val="22"/>
          <w:lang w:val="en-US"/>
        </w:rPr>
      </w:pPr>
      <w:r w:rsidRPr="00C05AC5">
        <w:rPr>
          <w:rFonts w:cs="Arial"/>
          <w:szCs w:val="22"/>
          <w:lang w:val="en-US"/>
        </w:rPr>
        <w:t xml:space="preserve">Initially, the fact that acceptance and commitment </w:t>
      </w:r>
      <w:r w:rsidR="00561AC6">
        <w:rPr>
          <w:rFonts w:cs="Arial"/>
          <w:szCs w:val="22"/>
          <w:lang w:val="en-US"/>
        </w:rPr>
        <w:t>coaching</w:t>
      </w:r>
      <w:r w:rsidRPr="00C05AC5">
        <w:rPr>
          <w:rFonts w:cs="Arial"/>
          <w:szCs w:val="22"/>
          <w:lang w:val="en-US"/>
        </w:rPr>
        <w:t xml:space="preserve"> does </w:t>
      </w:r>
      <w:r w:rsidR="005A1191" w:rsidRPr="00C05AC5">
        <w:rPr>
          <w:rFonts w:cs="Arial"/>
          <w:szCs w:val="22"/>
          <w:lang w:val="en-US"/>
        </w:rPr>
        <w:t xml:space="preserve">not </w:t>
      </w:r>
      <w:r w:rsidR="00217D29" w:rsidRPr="00C05AC5">
        <w:rPr>
          <w:rFonts w:cs="Arial"/>
          <w:szCs w:val="22"/>
          <w:lang w:val="en-US"/>
        </w:rPr>
        <w:t>prioritize</w:t>
      </w:r>
      <w:r w:rsidR="00CF193A" w:rsidRPr="00C05AC5">
        <w:rPr>
          <w:rFonts w:cs="Arial"/>
          <w:szCs w:val="22"/>
          <w:lang w:val="en-US"/>
        </w:rPr>
        <w:t xml:space="preserve"> reduction of</w:t>
      </w:r>
      <w:r w:rsidRPr="00C05AC5">
        <w:rPr>
          <w:rFonts w:cs="Arial"/>
          <w:szCs w:val="22"/>
          <w:lang w:val="en-US"/>
        </w:rPr>
        <w:t xml:space="preserve"> </w:t>
      </w:r>
      <w:r w:rsidR="008A6E0D" w:rsidRPr="00C05AC5">
        <w:rPr>
          <w:rFonts w:cs="Arial"/>
          <w:szCs w:val="22"/>
          <w:lang w:val="en-US"/>
        </w:rPr>
        <w:t>symptoms of music performance anxiety seems like a disadvantage for singers</w:t>
      </w:r>
      <w:r w:rsidR="00673CB8" w:rsidRPr="00C05AC5">
        <w:rPr>
          <w:rFonts w:cs="Arial"/>
          <w:szCs w:val="22"/>
          <w:lang w:val="en-US"/>
        </w:rPr>
        <w:t xml:space="preserve"> (</w:t>
      </w:r>
      <w:r w:rsidR="00673CB8" w:rsidRPr="00C05AC5">
        <w:rPr>
          <w:rFonts w:cs="Arial"/>
          <w:color w:val="222222"/>
          <w:szCs w:val="22"/>
          <w:shd w:val="clear" w:color="auto" w:fill="FFFFFF"/>
        </w:rPr>
        <w:t>McGinnis</w:t>
      </w:r>
      <w:r w:rsidR="005D0C26">
        <w:rPr>
          <w:rFonts w:cs="Arial"/>
          <w:color w:val="222222"/>
          <w:szCs w:val="22"/>
          <w:shd w:val="clear" w:color="auto" w:fill="FFFFFF"/>
        </w:rPr>
        <w:t xml:space="preserve"> and</w:t>
      </w:r>
      <w:r w:rsidR="00673CB8" w:rsidRPr="00C05AC5">
        <w:rPr>
          <w:rFonts w:cs="Arial"/>
          <w:color w:val="222222"/>
          <w:szCs w:val="22"/>
          <w:shd w:val="clear" w:color="auto" w:fill="FFFFFF"/>
        </w:rPr>
        <w:t xml:space="preserve"> Milling</w:t>
      </w:r>
      <w:r w:rsidR="005D0C26">
        <w:rPr>
          <w:rFonts w:cs="Arial"/>
          <w:color w:val="222222"/>
          <w:szCs w:val="22"/>
          <w:shd w:val="clear" w:color="auto" w:fill="FFFFFF"/>
        </w:rPr>
        <w:t xml:space="preserve">, </w:t>
      </w:r>
      <w:r w:rsidR="00673CB8" w:rsidRPr="00C05AC5">
        <w:rPr>
          <w:rFonts w:cs="Arial"/>
          <w:color w:val="222222"/>
          <w:szCs w:val="22"/>
          <w:shd w:val="clear" w:color="auto" w:fill="FFFFFF"/>
        </w:rPr>
        <w:t>2005</w:t>
      </w:r>
      <w:r w:rsidR="00673CB8" w:rsidRPr="00C05AC5">
        <w:rPr>
          <w:rFonts w:cs="Arial"/>
          <w:szCs w:val="22"/>
          <w:lang w:val="en-US"/>
        </w:rPr>
        <w:t>)</w:t>
      </w:r>
      <w:r w:rsidR="008A6E0D" w:rsidRPr="00C05AC5">
        <w:rPr>
          <w:rFonts w:cs="Arial"/>
          <w:szCs w:val="22"/>
          <w:lang w:val="en-US"/>
        </w:rPr>
        <w:t xml:space="preserve">. Since vocalists depend on </w:t>
      </w:r>
      <w:r w:rsidR="00D337D3" w:rsidRPr="00C05AC5">
        <w:rPr>
          <w:rFonts w:cs="Arial"/>
          <w:szCs w:val="22"/>
          <w:lang w:val="en-US"/>
        </w:rPr>
        <w:t xml:space="preserve">their bodies to function at optimal levels when singing, which includes strong muscular </w:t>
      </w:r>
      <w:r w:rsidR="009E1BF0" w:rsidRPr="00C05AC5">
        <w:rPr>
          <w:rFonts w:cs="Arial"/>
          <w:szCs w:val="22"/>
          <w:lang w:val="en-US"/>
        </w:rPr>
        <w:t xml:space="preserve">and breath </w:t>
      </w:r>
      <w:r w:rsidR="00D337D3" w:rsidRPr="00C05AC5">
        <w:rPr>
          <w:rFonts w:cs="Arial"/>
          <w:szCs w:val="22"/>
          <w:lang w:val="en-US"/>
        </w:rPr>
        <w:t>support</w:t>
      </w:r>
      <w:r w:rsidR="009E1BF0" w:rsidRPr="00C05AC5">
        <w:rPr>
          <w:rFonts w:cs="Arial"/>
          <w:szCs w:val="22"/>
          <w:lang w:val="en-US"/>
        </w:rPr>
        <w:t xml:space="preserve">, </w:t>
      </w:r>
      <w:r w:rsidR="006D3232" w:rsidRPr="00C05AC5">
        <w:rPr>
          <w:rFonts w:cs="Arial"/>
          <w:szCs w:val="22"/>
          <w:lang w:val="en-US"/>
        </w:rPr>
        <w:t xml:space="preserve">easing physical </w:t>
      </w:r>
      <w:r w:rsidR="00D13FEA" w:rsidRPr="00C05AC5">
        <w:rPr>
          <w:rFonts w:cs="Arial"/>
          <w:szCs w:val="22"/>
          <w:lang w:val="en-US"/>
        </w:rPr>
        <w:t xml:space="preserve">discomfort is </w:t>
      </w:r>
      <w:r w:rsidR="00217D29" w:rsidRPr="00C05AC5">
        <w:rPr>
          <w:rFonts w:cs="Arial"/>
          <w:szCs w:val="22"/>
          <w:lang w:val="en-US"/>
        </w:rPr>
        <w:t>important</w:t>
      </w:r>
      <w:r w:rsidR="00D13FEA" w:rsidRPr="00C05AC5">
        <w:rPr>
          <w:rFonts w:cs="Arial"/>
          <w:szCs w:val="22"/>
          <w:lang w:val="en-US"/>
        </w:rPr>
        <w:t xml:space="preserve"> (</w:t>
      </w:r>
      <w:r w:rsidR="00D13FEA" w:rsidRPr="00C05AC5">
        <w:rPr>
          <w:rFonts w:cs="Arial"/>
          <w:color w:val="222222"/>
          <w:szCs w:val="22"/>
          <w:shd w:val="clear" w:color="auto" w:fill="FFFFFF"/>
        </w:rPr>
        <w:t>Kenny et al.</w:t>
      </w:r>
      <w:r w:rsidR="005D0C26">
        <w:rPr>
          <w:rFonts w:cs="Arial"/>
          <w:color w:val="222222"/>
          <w:szCs w:val="22"/>
          <w:shd w:val="clear" w:color="auto" w:fill="FFFFFF"/>
        </w:rPr>
        <w:t>,</w:t>
      </w:r>
      <w:r w:rsidR="00D13FEA" w:rsidRPr="00C05AC5">
        <w:rPr>
          <w:rFonts w:cs="Arial"/>
          <w:color w:val="222222"/>
          <w:szCs w:val="22"/>
          <w:shd w:val="clear" w:color="auto" w:fill="FFFFFF"/>
        </w:rPr>
        <w:t xml:space="preserve"> 2014). </w:t>
      </w:r>
      <w:r w:rsidR="003D0569" w:rsidRPr="00C05AC5">
        <w:rPr>
          <w:rFonts w:cs="Arial"/>
          <w:szCs w:val="22"/>
          <w:lang w:val="en-US"/>
        </w:rPr>
        <w:t>Upon examining existing research</w:t>
      </w:r>
      <w:r w:rsidR="00B57DBB" w:rsidRPr="00C05AC5">
        <w:rPr>
          <w:rFonts w:cs="Arial"/>
          <w:szCs w:val="22"/>
          <w:lang w:val="en-US"/>
        </w:rPr>
        <w:t xml:space="preserve">, however, operating with moderate levels of </w:t>
      </w:r>
      <w:r w:rsidR="00395706" w:rsidRPr="00C05AC5">
        <w:rPr>
          <w:rFonts w:cs="Arial"/>
          <w:szCs w:val="22"/>
          <w:lang w:val="en-US"/>
        </w:rPr>
        <w:t xml:space="preserve">MPA distress and </w:t>
      </w:r>
      <w:r w:rsidR="00A014E5" w:rsidRPr="00C05AC5">
        <w:rPr>
          <w:rFonts w:cs="Arial"/>
          <w:szCs w:val="22"/>
          <w:lang w:val="en-US"/>
        </w:rPr>
        <w:t xml:space="preserve">somatic symptoms </w:t>
      </w:r>
      <w:r w:rsidR="001643C1" w:rsidRPr="00C05AC5">
        <w:rPr>
          <w:rFonts w:cs="Arial"/>
          <w:szCs w:val="22"/>
          <w:lang w:val="en-US"/>
        </w:rPr>
        <w:t xml:space="preserve">provides ideal performance </w:t>
      </w:r>
      <w:r w:rsidR="00642AA9" w:rsidRPr="00C05AC5">
        <w:rPr>
          <w:rFonts w:cs="Arial"/>
          <w:szCs w:val="22"/>
          <w:lang w:val="en-US"/>
        </w:rPr>
        <w:t>conditioning for vocalists (Kenny, 2005).</w:t>
      </w:r>
    </w:p>
    <w:p w14:paraId="64E58282" w14:textId="2DEEF984" w:rsidR="00853911" w:rsidRPr="00C05AC5" w:rsidRDefault="00A014E5" w:rsidP="00D13FEA">
      <w:pPr>
        <w:spacing w:line="360" w:lineRule="auto"/>
        <w:rPr>
          <w:rFonts w:cs="Arial"/>
          <w:szCs w:val="22"/>
          <w:lang w:val="en-US"/>
        </w:rPr>
      </w:pPr>
      <w:r w:rsidRPr="00C05AC5">
        <w:rPr>
          <w:rFonts w:cs="Arial"/>
          <w:szCs w:val="22"/>
          <w:lang w:val="en-US"/>
        </w:rPr>
        <w:t xml:space="preserve"> </w:t>
      </w:r>
    </w:p>
    <w:p w14:paraId="3E40749D" w14:textId="03DD79B9" w:rsidR="00605390" w:rsidRPr="00C05AC5" w:rsidRDefault="00A014E5" w:rsidP="00D13FEA">
      <w:pPr>
        <w:spacing w:line="360" w:lineRule="auto"/>
        <w:rPr>
          <w:rFonts w:cs="Arial"/>
          <w:b/>
          <w:bCs/>
          <w:szCs w:val="22"/>
          <w:lang w:val="en-US"/>
        </w:rPr>
      </w:pPr>
      <w:r w:rsidRPr="00C05AC5">
        <w:rPr>
          <w:rFonts w:cs="Arial"/>
          <w:szCs w:val="22"/>
          <w:lang w:val="en-US"/>
        </w:rPr>
        <w:lastRenderedPageBreak/>
        <w:t xml:space="preserve">To </w:t>
      </w:r>
      <w:r w:rsidR="00193214">
        <w:rPr>
          <w:rFonts w:cs="Arial"/>
          <w:szCs w:val="22"/>
          <w:lang w:val="en-US"/>
        </w:rPr>
        <w:t>eliminate</w:t>
      </w:r>
      <w:r w:rsidRPr="00C05AC5">
        <w:rPr>
          <w:rFonts w:cs="Arial"/>
          <w:szCs w:val="22"/>
          <w:lang w:val="en-US"/>
        </w:rPr>
        <w:t xml:space="preserve"> physiological symptoms would require </w:t>
      </w:r>
      <w:r w:rsidR="00E724B2" w:rsidRPr="00C05AC5">
        <w:rPr>
          <w:rFonts w:cs="Arial"/>
          <w:szCs w:val="22"/>
          <w:lang w:val="en-US"/>
        </w:rPr>
        <w:t xml:space="preserve">diffusing cognitive </w:t>
      </w:r>
      <w:r w:rsidR="00197CA6" w:rsidRPr="00C05AC5">
        <w:rPr>
          <w:rFonts w:cs="Arial"/>
          <w:szCs w:val="22"/>
          <w:lang w:val="en-US"/>
        </w:rPr>
        <w:t xml:space="preserve">discomfort and relaxing the mind and body </w:t>
      </w:r>
      <w:r w:rsidR="00AE1F27" w:rsidRPr="00C05AC5">
        <w:rPr>
          <w:rFonts w:cs="Arial"/>
          <w:szCs w:val="22"/>
          <w:lang w:val="en-US"/>
        </w:rPr>
        <w:t>so that less adrenaline is released</w:t>
      </w:r>
      <w:r w:rsidR="00A331F5" w:rsidRPr="00C05AC5">
        <w:rPr>
          <w:rFonts w:cs="Arial"/>
          <w:szCs w:val="22"/>
          <w:lang w:val="en-US"/>
        </w:rPr>
        <w:t xml:space="preserve"> (</w:t>
      </w:r>
      <w:r w:rsidR="00A331F5" w:rsidRPr="00C05AC5">
        <w:rPr>
          <w:rFonts w:cs="Arial"/>
          <w:szCs w:val="22"/>
        </w:rPr>
        <w:t>Swain</w:t>
      </w:r>
      <w:r w:rsidR="005D0C26">
        <w:rPr>
          <w:rFonts w:cs="Arial"/>
          <w:szCs w:val="22"/>
        </w:rPr>
        <w:t xml:space="preserve"> and</w:t>
      </w:r>
      <w:r w:rsidR="00A331F5" w:rsidRPr="00C05AC5">
        <w:rPr>
          <w:rFonts w:cs="Arial"/>
          <w:szCs w:val="22"/>
        </w:rPr>
        <w:t xml:space="preserve"> Bodkin-Allen</w:t>
      </w:r>
      <w:r w:rsidR="008914EF">
        <w:rPr>
          <w:rFonts w:cs="Arial"/>
          <w:szCs w:val="22"/>
        </w:rPr>
        <w:t>,</w:t>
      </w:r>
      <w:r w:rsidR="00A331F5" w:rsidRPr="00C05AC5">
        <w:rPr>
          <w:rFonts w:cs="Arial"/>
          <w:szCs w:val="22"/>
        </w:rPr>
        <w:t xml:space="preserve"> 2017; Hanton et al.</w:t>
      </w:r>
      <w:r w:rsidR="008914EF">
        <w:rPr>
          <w:rFonts w:cs="Arial"/>
          <w:szCs w:val="22"/>
        </w:rPr>
        <w:t>,</w:t>
      </w:r>
      <w:r w:rsidR="00A331F5" w:rsidRPr="00C05AC5">
        <w:rPr>
          <w:rFonts w:cs="Arial"/>
          <w:szCs w:val="22"/>
        </w:rPr>
        <w:t xml:space="preserve"> 2008</w:t>
      </w:r>
      <w:r w:rsidR="0055625A" w:rsidRPr="00C05AC5">
        <w:rPr>
          <w:rFonts w:cs="Arial"/>
          <w:szCs w:val="22"/>
        </w:rPr>
        <w:t>)</w:t>
      </w:r>
      <w:r w:rsidR="00AE1F27" w:rsidRPr="00C05AC5">
        <w:rPr>
          <w:rFonts w:cs="Arial"/>
          <w:szCs w:val="22"/>
          <w:lang w:val="en-US"/>
        </w:rPr>
        <w:t xml:space="preserve">. This </w:t>
      </w:r>
      <w:r w:rsidR="00853911" w:rsidRPr="00C05AC5">
        <w:rPr>
          <w:rFonts w:cs="Arial"/>
          <w:szCs w:val="22"/>
          <w:lang w:val="en-US"/>
        </w:rPr>
        <w:t xml:space="preserve">would </w:t>
      </w:r>
      <w:r w:rsidR="004D4F94" w:rsidRPr="00C05AC5">
        <w:rPr>
          <w:rFonts w:cs="Arial"/>
          <w:szCs w:val="22"/>
          <w:lang w:val="en-US"/>
        </w:rPr>
        <w:t>disadvantage performers</w:t>
      </w:r>
      <w:r w:rsidR="00853911" w:rsidRPr="00C05AC5">
        <w:rPr>
          <w:rFonts w:cs="Arial"/>
          <w:szCs w:val="22"/>
          <w:lang w:val="en-US"/>
        </w:rPr>
        <w:t xml:space="preserve">, as </w:t>
      </w:r>
      <w:r w:rsidR="00662031" w:rsidRPr="00C05AC5">
        <w:rPr>
          <w:rFonts w:cs="Arial"/>
          <w:szCs w:val="22"/>
          <w:lang w:val="en-US"/>
        </w:rPr>
        <w:t xml:space="preserve">adrenaline </w:t>
      </w:r>
      <w:r w:rsidR="00AC4090" w:rsidRPr="00C05AC5">
        <w:rPr>
          <w:rFonts w:cs="Arial"/>
          <w:szCs w:val="22"/>
          <w:lang w:val="en-US"/>
        </w:rPr>
        <w:t xml:space="preserve">yields </w:t>
      </w:r>
      <w:r w:rsidR="00853911" w:rsidRPr="00C05AC5">
        <w:rPr>
          <w:rFonts w:cs="Arial"/>
          <w:szCs w:val="22"/>
          <w:lang w:val="en-US"/>
        </w:rPr>
        <w:t xml:space="preserve">a heightened state </w:t>
      </w:r>
      <w:r w:rsidR="00F26B82" w:rsidRPr="00C05AC5">
        <w:rPr>
          <w:rFonts w:cs="Arial"/>
          <w:szCs w:val="22"/>
          <w:lang w:val="en-US"/>
        </w:rPr>
        <w:t xml:space="preserve">of </w:t>
      </w:r>
      <w:r w:rsidR="00E5012A" w:rsidRPr="00C05AC5">
        <w:rPr>
          <w:rFonts w:cs="Arial"/>
          <w:szCs w:val="22"/>
          <w:lang w:val="en-US"/>
        </w:rPr>
        <w:t xml:space="preserve">mind and body </w:t>
      </w:r>
      <w:r w:rsidR="00AC4090" w:rsidRPr="00C05AC5">
        <w:rPr>
          <w:rFonts w:cs="Arial"/>
          <w:szCs w:val="22"/>
          <w:lang w:val="en-US"/>
        </w:rPr>
        <w:t xml:space="preserve">which </w:t>
      </w:r>
      <w:r w:rsidR="00E5012A" w:rsidRPr="00C05AC5">
        <w:rPr>
          <w:rFonts w:cs="Arial"/>
          <w:szCs w:val="22"/>
          <w:lang w:val="en-US"/>
        </w:rPr>
        <w:t>facilitate</w:t>
      </w:r>
      <w:r w:rsidR="00AC4090" w:rsidRPr="00C05AC5">
        <w:rPr>
          <w:rFonts w:cs="Arial"/>
          <w:szCs w:val="22"/>
          <w:lang w:val="en-US"/>
        </w:rPr>
        <w:t>s</w:t>
      </w:r>
      <w:r w:rsidR="00E5012A" w:rsidRPr="00C05AC5">
        <w:rPr>
          <w:rFonts w:cs="Arial"/>
          <w:szCs w:val="22"/>
          <w:lang w:val="en-US"/>
        </w:rPr>
        <w:t xml:space="preserve"> excellence </w:t>
      </w:r>
      <w:r w:rsidR="004D4F94" w:rsidRPr="00C05AC5">
        <w:rPr>
          <w:rFonts w:cs="Arial"/>
          <w:szCs w:val="22"/>
          <w:lang w:val="en-US"/>
        </w:rPr>
        <w:t xml:space="preserve">on stage </w:t>
      </w:r>
      <w:r w:rsidR="008C7531" w:rsidRPr="00C05AC5">
        <w:rPr>
          <w:rFonts w:cs="Arial"/>
          <w:szCs w:val="22"/>
          <w:lang w:val="en-US"/>
        </w:rPr>
        <w:t>(</w:t>
      </w:r>
      <w:r w:rsidR="008C7531" w:rsidRPr="00C05AC5">
        <w:rPr>
          <w:rFonts w:cs="Arial"/>
          <w:szCs w:val="22"/>
        </w:rPr>
        <w:t>Clarke et al.</w:t>
      </w:r>
      <w:r w:rsidR="008914EF">
        <w:rPr>
          <w:rFonts w:cs="Arial"/>
          <w:szCs w:val="22"/>
        </w:rPr>
        <w:t>,</w:t>
      </w:r>
      <w:r w:rsidR="008C7531" w:rsidRPr="00C05AC5">
        <w:rPr>
          <w:rFonts w:cs="Arial"/>
          <w:szCs w:val="22"/>
        </w:rPr>
        <w:t xml:space="preserve"> 2020) </w:t>
      </w:r>
      <w:r w:rsidR="004D4F94" w:rsidRPr="00C05AC5">
        <w:rPr>
          <w:rFonts w:cs="Arial"/>
          <w:szCs w:val="22"/>
          <w:lang w:val="en-US"/>
        </w:rPr>
        <w:t xml:space="preserve">and </w:t>
      </w:r>
      <w:r w:rsidR="00814B71" w:rsidRPr="00C05AC5">
        <w:rPr>
          <w:rFonts w:cs="Arial"/>
          <w:szCs w:val="22"/>
          <w:lang w:val="en-US"/>
        </w:rPr>
        <w:t>is</w:t>
      </w:r>
      <w:r w:rsidR="00E5012A" w:rsidRPr="00C05AC5">
        <w:rPr>
          <w:rFonts w:cs="Arial"/>
          <w:szCs w:val="22"/>
          <w:lang w:val="en-US"/>
        </w:rPr>
        <w:t xml:space="preserve"> necessary to reach peak performance</w:t>
      </w:r>
      <w:r w:rsidR="004D4F94" w:rsidRPr="00C05AC5">
        <w:rPr>
          <w:rFonts w:cs="Arial"/>
          <w:szCs w:val="22"/>
          <w:lang w:val="en-US"/>
        </w:rPr>
        <w:t xml:space="preserve"> </w:t>
      </w:r>
      <w:r w:rsidR="00F94984" w:rsidRPr="00C05AC5">
        <w:rPr>
          <w:rFonts w:cs="Arial"/>
          <w:szCs w:val="22"/>
          <w:lang w:val="en-US"/>
        </w:rPr>
        <w:t>(</w:t>
      </w:r>
      <w:r w:rsidR="00F94984" w:rsidRPr="00C05AC5">
        <w:rPr>
          <w:rFonts w:cs="Arial"/>
          <w:szCs w:val="22"/>
        </w:rPr>
        <w:t>Hanton et al.</w:t>
      </w:r>
      <w:r w:rsidR="008914EF">
        <w:rPr>
          <w:rFonts w:cs="Arial"/>
          <w:szCs w:val="22"/>
        </w:rPr>
        <w:t>,</w:t>
      </w:r>
      <w:r w:rsidR="00F94984" w:rsidRPr="00C05AC5">
        <w:rPr>
          <w:rFonts w:cs="Arial"/>
          <w:szCs w:val="22"/>
        </w:rPr>
        <w:t xml:space="preserve"> 2008; </w:t>
      </w:r>
      <w:r w:rsidR="008C7531" w:rsidRPr="00C05AC5">
        <w:rPr>
          <w:rFonts w:cs="Arial"/>
          <w:szCs w:val="22"/>
        </w:rPr>
        <w:t>Josefsson et al.</w:t>
      </w:r>
      <w:r w:rsidR="008914EF">
        <w:rPr>
          <w:rFonts w:cs="Arial"/>
          <w:szCs w:val="22"/>
        </w:rPr>
        <w:t xml:space="preserve">, </w:t>
      </w:r>
      <w:r w:rsidR="008C7531" w:rsidRPr="00C05AC5">
        <w:rPr>
          <w:rFonts w:cs="Arial"/>
          <w:szCs w:val="22"/>
        </w:rPr>
        <w:t xml:space="preserve">2019). </w:t>
      </w:r>
      <w:r w:rsidR="00814B71" w:rsidRPr="00C05AC5">
        <w:rPr>
          <w:rFonts w:cs="Arial"/>
          <w:szCs w:val="22"/>
        </w:rPr>
        <w:t>When</w:t>
      </w:r>
      <w:r w:rsidR="00C56625" w:rsidRPr="00C05AC5">
        <w:rPr>
          <w:rFonts w:cs="Arial"/>
          <w:szCs w:val="22"/>
        </w:rPr>
        <w:t xml:space="preserve"> psychological coping skills </w:t>
      </w:r>
      <w:r w:rsidR="00E828B4" w:rsidRPr="00C05AC5">
        <w:rPr>
          <w:rFonts w:cs="Arial"/>
          <w:szCs w:val="22"/>
        </w:rPr>
        <w:t xml:space="preserve">provided by </w:t>
      </w:r>
      <w:r w:rsidR="00E67E5B">
        <w:rPr>
          <w:rFonts w:cs="Arial"/>
          <w:szCs w:val="22"/>
        </w:rPr>
        <w:t xml:space="preserve">ACC </w:t>
      </w:r>
      <w:r w:rsidR="00E828B4" w:rsidRPr="00C05AC5">
        <w:rPr>
          <w:rFonts w:cs="Arial"/>
          <w:szCs w:val="22"/>
        </w:rPr>
        <w:t>function as intended, performers a</w:t>
      </w:r>
      <w:r w:rsidR="008F42ED" w:rsidRPr="00C05AC5">
        <w:rPr>
          <w:rFonts w:cs="Arial"/>
          <w:szCs w:val="22"/>
        </w:rPr>
        <w:t xml:space="preserve">re enabled to </w:t>
      </w:r>
      <w:r w:rsidR="00892188" w:rsidRPr="00C05AC5">
        <w:rPr>
          <w:rFonts w:cs="Arial"/>
          <w:szCs w:val="22"/>
        </w:rPr>
        <w:t>feel increased control over their anxious somatic symptoms (Hanton et al.</w:t>
      </w:r>
      <w:r w:rsidR="008914EF">
        <w:rPr>
          <w:rFonts w:cs="Arial"/>
          <w:szCs w:val="22"/>
        </w:rPr>
        <w:t>,</w:t>
      </w:r>
      <w:r w:rsidR="00892188" w:rsidRPr="00C05AC5">
        <w:rPr>
          <w:rFonts w:cs="Arial"/>
          <w:szCs w:val="22"/>
        </w:rPr>
        <w:t xml:space="preserve"> 2008).</w:t>
      </w:r>
    </w:p>
    <w:p w14:paraId="1FF0C5D7" w14:textId="77777777" w:rsidR="001A4A05" w:rsidRPr="00C05AC5" w:rsidRDefault="001A4A05" w:rsidP="0023534E">
      <w:pPr>
        <w:spacing w:line="360" w:lineRule="auto"/>
        <w:rPr>
          <w:rFonts w:cs="Arial"/>
          <w:b/>
          <w:bCs/>
          <w:szCs w:val="22"/>
          <w:lang w:val="en-US"/>
        </w:rPr>
      </w:pPr>
    </w:p>
    <w:p w14:paraId="0DCFB5C3" w14:textId="09721677" w:rsidR="0060563B" w:rsidRDefault="00E17662" w:rsidP="00F044F8">
      <w:pPr>
        <w:spacing w:line="360" w:lineRule="auto"/>
        <w:rPr>
          <w:rFonts w:cs="Arial"/>
          <w:szCs w:val="22"/>
          <w:lang w:val="en-US"/>
        </w:rPr>
      </w:pPr>
      <w:r w:rsidRPr="00C05AC5">
        <w:rPr>
          <w:rFonts w:cs="Arial"/>
          <w:szCs w:val="22"/>
          <w:lang w:val="en-US"/>
        </w:rPr>
        <w:t xml:space="preserve">It is interesting to note that even though the goal of </w:t>
      </w:r>
      <w:r w:rsidR="00256D2C">
        <w:rPr>
          <w:rFonts w:cs="Arial"/>
          <w:szCs w:val="22"/>
          <w:lang w:val="en-US"/>
        </w:rPr>
        <w:t>acceptance and commitment therapy and coaching</w:t>
      </w:r>
      <w:r w:rsidRPr="00C05AC5">
        <w:rPr>
          <w:rFonts w:cs="Arial"/>
          <w:szCs w:val="22"/>
          <w:lang w:val="en-US"/>
        </w:rPr>
        <w:t xml:space="preserve"> is not to reduce physical symptoms</w:t>
      </w:r>
      <w:r w:rsidR="00F96AF7" w:rsidRPr="00C05AC5">
        <w:rPr>
          <w:rFonts w:cs="Arial"/>
          <w:szCs w:val="22"/>
          <w:lang w:val="en-US"/>
        </w:rPr>
        <w:t xml:space="preserve"> (</w:t>
      </w:r>
      <w:r w:rsidR="00F96AF7" w:rsidRPr="00C05AC5">
        <w:rPr>
          <w:rFonts w:cs="Arial"/>
          <w:color w:val="222222"/>
          <w:szCs w:val="22"/>
          <w:shd w:val="clear" w:color="auto" w:fill="FFFFFF"/>
        </w:rPr>
        <w:t>Juncos</w:t>
      </w:r>
      <w:r w:rsidR="008914EF">
        <w:rPr>
          <w:rFonts w:cs="Arial"/>
          <w:color w:val="222222"/>
          <w:szCs w:val="22"/>
          <w:shd w:val="clear" w:color="auto" w:fill="FFFFFF"/>
        </w:rPr>
        <w:t xml:space="preserve"> and</w:t>
      </w:r>
      <w:r w:rsidR="00F96AF7" w:rsidRPr="00C05AC5">
        <w:rPr>
          <w:rFonts w:cs="Arial"/>
          <w:color w:val="222222"/>
          <w:szCs w:val="22"/>
          <w:shd w:val="clear" w:color="auto" w:fill="FFFFFF"/>
        </w:rPr>
        <w:t xml:space="preserve"> Markman</w:t>
      </w:r>
      <w:r w:rsidR="008914EF">
        <w:rPr>
          <w:rFonts w:cs="Arial"/>
          <w:color w:val="222222"/>
          <w:szCs w:val="22"/>
          <w:shd w:val="clear" w:color="auto" w:fill="FFFFFF"/>
        </w:rPr>
        <w:t>,</w:t>
      </w:r>
      <w:r w:rsidR="00F96AF7" w:rsidRPr="00C05AC5">
        <w:rPr>
          <w:rFonts w:cs="Arial"/>
          <w:color w:val="222222"/>
          <w:szCs w:val="22"/>
          <w:shd w:val="clear" w:color="auto" w:fill="FFFFFF"/>
        </w:rPr>
        <w:t xml:space="preserve"> 2016)</w:t>
      </w:r>
      <w:r w:rsidRPr="00C05AC5">
        <w:rPr>
          <w:rFonts w:cs="Arial"/>
          <w:szCs w:val="22"/>
          <w:lang w:val="en-US"/>
        </w:rPr>
        <w:t xml:space="preserve">, this is often a positive outcome </w:t>
      </w:r>
      <w:r w:rsidR="00A10F12" w:rsidRPr="00C05AC5">
        <w:rPr>
          <w:rFonts w:cs="Arial"/>
          <w:szCs w:val="22"/>
          <w:lang w:val="en-US"/>
        </w:rPr>
        <w:t>nonetheless (</w:t>
      </w:r>
      <w:r w:rsidR="00C47C1E" w:rsidRPr="00C05AC5">
        <w:rPr>
          <w:rFonts w:cs="Arial"/>
          <w:color w:val="222222"/>
          <w:szCs w:val="22"/>
          <w:shd w:val="clear" w:color="auto" w:fill="FFFFFF"/>
        </w:rPr>
        <w:t>Kenny et al.</w:t>
      </w:r>
      <w:r w:rsidR="008914EF">
        <w:rPr>
          <w:rFonts w:cs="Arial"/>
          <w:color w:val="222222"/>
          <w:szCs w:val="22"/>
          <w:shd w:val="clear" w:color="auto" w:fill="FFFFFF"/>
        </w:rPr>
        <w:t>,</w:t>
      </w:r>
      <w:r w:rsidR="00C47C1E" w:rsidRPr="00C05AC5">
        <w:rPr>
          <w:rFonts w:cs="Arial"/>
          <w:color w:val="222222"/>
          <w:szCs w:val="22"/>
          <w:shd w:val="clear" w:color="auto" w:fill="FFFFFF"/>
        </w:rPr>
        <w:t xml:space="preserve"> 2014; </w:t>
      </w:r>
      <w:r w:rsidR="00711692" w:rsidRPr="00C05AC5">
        <w:rPr>
          <w:rFonts w:cs="Arial"/>
          <w:szCs w:val="22"/>
        </w:rPr>
        <w:t>Juncos et al.</w:t>
      </w:r>
      <w:r w:rsidR="008914EF">
        <w:rPr>
          <w:rFonts w:cs="Arial"/>
          <w:szCs w:val="22"/>
        </w:rPr>
        <w:t>,</w:t>
      </w:r>
      <w:r w:rsidR="00711692" w:rsidRPr="00C05AC5">
        <w:rPr>
          <w:rFonts w:cs="Arial"/>
          <w:szCs w:val="22"/>
        </w:rPr>
        <w:t xml:space="preserve"> 2017</w:t>
      </w:r>
      <w:r w:rsidR="00F7367F" w:rsidRPr="00C05AC5">
        <w:rPr>
          <w:rFonts w:cs="Arial"/>
          <w:szCs w:val="22"/>
          <w:lang w:val="en-US"/>
        </w:rPr>
        <w:t>)</w:t>
      </w:r>
      <w:r w:rsidRPr="00C05AC5">
        <w:rPr>
          <w:rFonts w:cs="Arial"/>
          <w:szCs w:val="22"/>
          <w:lang w:val="en-US"/>
        </w:rPr>
        <w:t xml:space="preserve">. </w:t>
      </w:r>
      <w:r w:rsidR="00CF5704" w:rsidRPr="00C05AC5">
        <w:rPr>
          <w:rFonts w:cs="Arial"/>
          <w:szCs w:val="22"/>
          <w:lang w:val="en-US"/>
        </w:rPr>
        <w:t xml:space="preserve">Psychological coping skills provided by </w:t>
      </w:r>
      <w:r w:rsidR="00256D2C">
        <w:rPr>
          <w:rFonts w:cs="Arial"/>
          <w:szCs w:val="22"/>
          <w:lang w:val="en-US"/>
        </w:rPr>
        <w:t>ACC</w:t>
      </w:r>
      <w:r w:rsidR="00CF5704" w:rsidRPr="00C05AC5">
        <w:rPr>
          <w:rFonts w:cs="Arial"/>
          <w:szCs w:val="22"/>
          <w:lang w:val="en-US"/>
        </w:rPr>
        <w:t xml:space="preserve"> </w:t>
      </w:r>
      <w:r w:rsidR="00210858" w:rsidRPr="00C05AC5">
        <w:rPr>
          <w:rFonts w:cs="Arial"/>
          <w:szCs w:val="22"/>
          <w:lang w:val="en-US"/>
        </w:rPr>
        <w:t>increase confidence and self-esteem (</w:t>
      </w:r>
      <w:r w:rsidR="00210858" w:rsidRPr="00C05AC5">
        <w:rPr>
          <w:rFonts w:cs="Arial"/>
          <w:color w:val="222222"/>
          <w:szCs w:val="22"/>
          <w:shd w:val="clear" w:color="auto" w:fill="FFFFFF"/>
        </w:rPr>
        <w:t>Hayes et al.</w:t>
      </w:r>
      <w:r w:rsidR="008914EF">
        <w:rPr>
          <w:rFonts w:cs="Arial"/>
          <w:color w:val="222222"/>
          <w:szCs w:val="22"/>
          <w:shd w:val="clear" w:color="auto" w:fill="FFFFFF"/>
        </w:rPr>
        <w:t>,</w:t>
      </w:r>
      <w:r w:rsidR="00210858" w:rsidRPr="00C05AC5">
        <w:rPr>
          <w:rFonts w:cs="Arial"/>
          <w:color w:val="222222"/>
          <w:szCs w:val="22"/>
          <w:shd w:val="clear" w:color="auto" w:fill="FFFFFF"/>
        </w:rPr>
        <w:t xml:space="preserve"> 2013; </w:t>
      </w:r>
      <w:r w:rsidR="00210858" w:rsidRPr="00C05AC5">
        <w:rPr>
          <w:rFonts w:cs="Arial"/>
          <w:szCs w:val="22"/>
        </w:rPr>
        <w:t>Clarke et al.</w:t>
      </w:r>
      <w:r w:rsidR="008914EF">
        <w:rPr>
          <w:rFonts w:cs="Arial"/>
          <w:szCs w:val="22"/>
        </w:rPr>
        <w:t>,</w:t>
      </w:r>
      <w:r w:rsidR="00210858" w:rsidRPr="00C05AC5">
        <w:rPr>
          <w:rFonts w:cs="Arial"/>
          <w:szCs w:val="22"/>
        </w:rPr>
        <w:t xml:space="preserve"> 2020)</w:t>
      </w:r>
      <w:r w:rsidR="00210858" w:rsidRPr="00C05AC5">
        <w:rPr>
          <w:rFonts w:cs="Arial"/>
          <w:szCs w:val="22"/>
          <w:lang w:val="en-US"/>
        </w:rPr>
        <w:t>, and i</w:t>
      </w:r>
      <w:r w:rsidR="005F37C4" w:rsidRPr="00C05AC5">
        <w:rPr>
          <w:rFonts w:cs="Arial"/>
          <w:szCs w:val="22"/>
          <w:lang w:val="en-US"/>
        </w:rPr>
        <w:t xml:space="preserve">ncreases in confidence and mental stamina have been shown to directly correlate with a reduction in </w:t>
      </w:r>
      <w:r w:rsidR="00971A38" w:rsidRPr="00C05AC5">
        <w:rPr>
          <w:rFonts w:cs="Arial"/>
          <w:szCs w:val="22"/>
          <w:lang w:val="en-US"/>
        </w:rPr>
        <w:t>somatic side effects such as physical trembling and a racing heart</w:t>
      </w:r>
      <w:r w:rsidR="00CB1FDA" w:rsidRPr="00C05AC5">
        <w:rPr>
          <w:rFonts w:cs="Arial"/>
          <w:szCs w:val="22"/>
          <w:lang w:val="en-US"/>
        </w:rPr>
        <w:t xml:space="preserve"> </w:t>
      </w:r>
      <w:r w:rsidR="00CB1FDA" w:rsidRPr="00C05AC5">
        <w:rPr>
          <w:rFonts w:cs="Arial"/>
          <w:szCs w:val="22"/>
        </w:rPr>
        <w:t>(Swain</w:t>
      </w:r>
      <w:r w:rsidR="008914EF">
        <w:rPr>
          <w:rFonts w:cs="Arial"/>
          <w:szCs w:val="22"/>
        </w:rPr>
        <w:t xml:space="preserve"> and </w:t>
      </w:r>
      <w:r w:rsidR="00CB1FDA" w:rsidRPr="00C05AC5">
        <w:rPr>
          <w:rFonts w:cs="Arial"/>
          <w:szCs w:val="22"/>
        </w:rPr>
        <w:t>Bodkin-Allen</w:t>
      </w:r>
      <w:r w:rsidR="008914EF">
        <w:rPr>
          <w:rFonts w:cs="Arial"/>
          <w:szCs w:val="22"/>
        </w:rPr>
        <w:t xml:space="preserve">, </w:t>
      </w:r>
      <w:r w:rsidR="00CB1FDA" w:rsidRPr="00C05AC5">
        <w:rPr>
          <w:rFonts w:cs="Arial"/>
          <w:szCs w:val="22"/>
        </w:rPr>
        <w:t>2017)</w:t>
      </w:r>
      <w:r w:rsidR="00971A38" w:rsidRPr="00C05AC5">
        <w:rPr>
          <w:rFonts w:cs="Arial"/>
          <w:szCs w:val="22"/>
          <w:lang w:val="en-US"/>
        </w:rPr>
        <w:t>.</w:t>
      </w:r>
      <w:r w:rsidR="004A0946" w:rsidRPr="00C05AC5">
        <w:rPr>
          <w:rFonts w:cs="Arial"/>
          <w:szCs w:val="22"/>
          <w:lang w:val="en-US"/>
        </w:rPr>
        <w:t xml:space="preserve"> </w:t>
      </w:r>
      <w:r w:rsidR="00231341">
        <w:rPr>
          <w:rFonts w:cs="Arial"/>
          <w:szCs w:val="22"/>
          <w:lang w:val="en-US"/>
        </w:rPr>
        <w:t xml:space="preserve">Being able to sing </w:t>
      </w:r>
      <w:r w:rsidR="00193214">
        <w:rPr>
          <w:rFonts w:cs="Arial"/>
          <w:szCs w:val="22"/>
          <w:lang w:val="en-US"/>
        </w:rPr>
        <w:t xml:space="preserve">with the heightened adrenaline but also </w:t>
      </w:r>
      <w:r w:rsidR="00BC5DC3">
        <w:rPr>
          <w:rFonts w:cs="Arial"/>
          <w:szCs w:val="22"/>
          <w:lang w:val="en-US"/>
        </w:rPr>
        <w:t xml:space="preserve">reduce physical symptoms and </w:t>
      </w:r>
      <w:r w:rsidR="00193214">
        <w:rPr>
          <w:rFonts w:cs="Arial"/>
          <w:szCs w:val="22"/>
          <w:lang w:val="en-US"/>
        </w:rPr>
        <w:t xml:space="preserve">remain </w:t>
      </w:r>
      <w:r w:rsidR="00BC5DC3">
        <w:rPr>
          <w:rFonts w:cs="Arial"/>
          <w:szCs w:val="22"/>
          <w:lang w:val="en-US"/>
        </w:rPr>
        <w:t xml:space="preserve">in control of their bodies would be an ideal scenario for performing singers, which is </w:t>
      </w:r>
      <w:r w:rsidR="008F5601">
        <w:rPr>
          <w:rFonts w:cs="Arial"/>
          <w:szCs w:val="22"/>
          <w:lang w:val="en-US"/>
        </w:rPr>
        <w:t xml:space="preserve">why ACC </w:t>
      </w:r>
      <w:r w:rsidR="002378EF">
        <w:rPr>
          <w:rFonts w:cs="Arial"/>
          <w:szCs w:val="22"/>
          <w:lang w:val="en-US"/>
        </w:rPr>
        <w:t>appears to be an excellent solution for vocalists with MPA (</w:t>
      </w:r>
      <w:r w:rsidR="002378EF" w:rsidRPr="00C05AC5">
        <w:rPr>
          <w:rFonts w:cs="Arial"/>
          <w:color w:val="222222"/>
          <w:szCs w:val="22"/>
          <w:shd w:val="clear" w:color="auto" w:fill="FFFFFF"/>
        </w:rPr>
        <w:t>Kenny, 2005</w:t>
      </w:r>
      <w:r w:rsidR="002378EF">
        <w:rPr>
          <w:rFonts w:cs="Arial"/>
          <w:color w:val="222222"/>
          <w:szCs w:val="22"/>
          <w:shd w:val="clear" w:color="auto" w:fill="FFFFFF"/>
        </w:rPr>
        <w:t>).</w:t>
      </w:r>
    </w:p>
    <w:p w14:paraId="360C08BA" w14:textId="77777777" w:rsidR="00B4120F" w:rsidRPr="00C05AC5" w:rsidRDefault="00B4120F" w:rsidP="00F044F8">
      <w:pPr>
        <w:spacing w:line="360" w:lineRule="auto"/>
        <w:rPr>
          <w:rFonts w:cs="Arial"/>
          <w:b/>
          <w:bCs/>
          <w:i/>
          <w:iCs/>
          <w:szCs w:val="22"/>
        </w:rPr>
      </w:pPr>
    </w:p>
    <w:p w14:paraId="5CD6F51A" w14:textId="6A807072" w:rsidR="00DC1F9A" w:rsidRPr="00670EF1" w:rsidRDefault="00996B66" w:rsidP="00F044F8">
      <w:pPr>
        <w:spacing w:line="360" w:lineRule="auto"/>
        <w:rPr>
          <w:rFonts w:cs="Arial"/>
          <w:b/>
          <w:bCs/>
          <w:i/>
          <w:iCs/>
          <w:szCs w:val="22"/>
          <w:u w:val="single"/>
        </w:rPr>
      </w:pPr>
      <w:r w:rsidRPr="00670EF1">
        <w:rPr>
          <w:rFonts w:cs="Arial"/>
          <w:b/>
          <w:bCs/>
          <w:szCs w:val="22"/>
          <w:u w:val="single"/>
        </w:rPr>
        <w:t xml:space="preserve">Current </w:t>
      </w:r>
      <w:r w:rsidR="00CF24E0" w:rsidRPr="00670EF1">
        <w:rPr>
          <w:rFonts w:cs="Arial"/>
          <w:b/>
          <w:bCs/>
          <w:szCs w:val="22"/>
          <w:u w:val="single"/>
        </w:rPr>
        <w:t>Drawbacks of Implementing</w:t>
      </w:r>
      <w:r w:rsidR="003E3A1B" w:rsidRPr="00670EF1">
        <w:rPr>
          <w:rFonts w:cs="Arial"/>
          <w:b/>
          <w:bCs/>
          <w:szCs w:val="22"/>
          <w:u w:val="single"/>
        </w:rPr>
        <w:t xml:space="preserve"> AC</w:t>
      </w:r>
      <w:r w:rsidR="00256D2C" w:rsidRPr="00670EF1">
        <w:rPr>
          <w:rFonts w:cs="Arial"/>
          <w:b/>
          <w:bCs/>
          <w:szCs w:val="22"/>
          <w:u w:val="single"/>
        </w:rPr>
        <w:t xml:space="preserve">C </w:t>
      </w:r>
      <w:r w:rsidR="00CF24E0" w:rsidRPr="00670EF1">
        <w:rPr>
          <w:rFonts w:cs="Arial"/>
          <w:b/>
          <w:bCs/>
          <w:szCs w:val="22"/>
          <w:u w:val="single"/>
        </w:rPr>
        <w:t>Within the Voice Studio</w:t>
      </w:r>
    </w:p>
    <w:p w14:paraId="568825EE" w14:textId="60A7C2F9" w:rsidR="006D7B01" w:rsidRPr="00C05AC5" w:rsidRDefault="006D7B01" w:rsidP="007605FE">
      <w:pPr>
        <w:spacing w:line="360" w:lineRule="auto"/>
        <w:rPr>
          <w:rFonts w:cs="Arial"/>
          <w:color w:val="222222"/>
          <w:szCs w:val="22"/>
          <w:shd w:val="clear" w:color="auto" w:fill="FFFFFF"/>
        </w:rPr>
      </w:pPr>
      <w:r w:rsidRPr="00C05AC5">
        <w:rPr>
          <w:rFonts w:cs="Arial"/>
          <w:szCs w:val="22"/>
        </w:rPr>
        <w:t xml:space="preserve">Further </w:t>
      </w:r>
      <w:r w:rsidR="0046165A" w:rsidRPr="00C05AC5">
        <w:rPr>
          <w:rFonts w:cs="Arial"/>
          <w:szCs w:val="22"/>
        </w:rPr>
        <w:t>studies investigating the impact of</w:t>
      </w:r>
      <w:r w:rsidRPr="00C05AC5">
        <w:rPr>
          <w:rFonts w:cs="Arial"/>
          <w:szCs w:val="22"/>
        </w:rPr>
        <w:t xml:space="preserve"> MPA treatment</w:t>
      </w:r>
      <w:r w:rsidR="0046165A" w:rsidRPr="00C05AC5">
        <w:rPr>
          <w:rFonts w:cs="Arial"/>
          <w:szCs w:val="22"/>
        </w:rPr>
        <w:t>s</w:t>
      </w:r>
      <w:r w:rsidRPr="00C05AC5">
        <w:rPr>
          <w:rFonts w:cs="Arial"/>
          <w:szCs w:val="22"/>
        </w:rPr>
        <w:t xml:space="preserve"> </w:t>
      </w:r>
      <w:r w:rsidR="0046165A" w:rsidRPr="00C05AC5">
        <w:rPr>
          <w:rFonts w:cs="Arial"/>
          <w:szCs w:val="22"/>
        </w:rPr>
        <w:t>and outcomes are</w:t>
      </w:r>
      <w:r w:rsidRPr="00C05AC5">
        <w:rPr>
          <w:rFonts w:cs="Arial"/>
          <w:szCs w:val="22"/>
        </w:rPr>
        <w:t xml:space="preserve"> needed, specifically for professional vocalists</w:t>
      </w:r>
      <w:r w:rsidR="003529A9" w:rsidRPr="00C05AC5">
        <w:rPr>
          <w:rFonts w:cs="Arial"/>
          <w:szCs w:val="22"/>
        </w:rPr>
        <w:t xml:space="preserve"> (</w:t>
      </w:r>
      <w:r w:rsidR="003529A9" w:rsidRPr="00C05AC5">
        <w:rPr>
          <w:rFonts w:cs="Arial"/>
          <w:color w:val="222222"/>
          <w:szCs w:val="22"/>
          <w:shd w:val="clear" w:color="auto" w:fill="FFFFFF"/>
        </w:rPr>
        <w:t>McGinnis</w:t>
      </w:r>
      <w:r w:rsidR="008914EF">
        <w:rPr>
          <w:rFonts w:cs="Arial"/>
          <w:color w:val="222222"/>
          <w:szCs w:val="22"/>
          <w:shd w:val="clear" w:color="auto" w:fill="FFFFFF"/>
        </w:rPr>
        <w:t xml:space="preserve"> and</w:t>
      </w:r>
      <w:r w:rsidR="003529A9" w:rsidRPr="00C05AC5">
        <w:rPr>
          <w:rFonts w:cs="Arial"/>
          <w:color w:val="222222"/>
          <w:szCs w:val="22"/>
          <w:shd w:val="clear" w:color="auto" w:fill="FFFFFF"/>
        </w:rPr>
        <w:t xml:space="preserve"> Milling</w:t>
      </w:r>
      <w:r w:rsidR="008914EF">
        <w:rPr>
          <w:rFonts w:cs="Arial"/>
          <w:color w:val="222222"/>
          <w:szCs w:val="22"/>
          <w:shd w:val="clear" w:color="auto" w:fill="FFFFFF"/>
        </w:rPr>
        <w:t>,</w:t>
      </w:r>
      <w:r w:rsidR="003529A9" w:rsidRPr="00C05AC5">
        <w:rPr>
          <w:rFonts w:cs="Arial"/>
          <w:color w:val="222222"/>
          <w:szCs w:val="22"/>
          <w:shd w:val="clear" w:color="auto" w:fill="FFFFFF"/>
        </w:rPr>
        <w:t xml:space="preserve"> 2005)</w:t>
      </w:r>
      <w:r w:rsidR="002B494C" w:rsidRPr="00C05AC5">
        <w:rPr>
          <w:rFonts w:cs="Arial"/>
          <w:szCs w:val="22"/>
        </w:rPr>
        <w:t xml:space="preserve">, as singers are currently </w:t>
      </w:r>
      <w:r w:rsidR="00836246" w:rsidRPr="00C05AC5">
        <w:rPr>
          <w:rFonts w:cs="Arial"/>
          <w:szCs w:val="22"/>
        </w:rPr>
        <w:t>“</w:t>
      </w:r>
      <w:r w:rsidRPr="00C05AC5">
        <w:rPr>
          <w:rFonts w:cs="Arial"/>
          <w:szCs w:val="22"/>
        </w:rPr>
        <w:t>under-represented in the MPA literature” (Clarke et al.</w:t>
      </w:r>
      <w:r w:rsidR="008914EF">
        <w:rPr>
          <w:rFonts w:cs="Arial"/>
          <w:szCs w:val="22"/>
        </w:rPr>
        <w:t>,</w:t>
      </w:r>
      <w:r w:rsidRPr="00C05AC5">
        <w:rPr>
          <w:rFonts w:cs="Arial"/>
          <w:szCs w:val="22"/>
        </w:rPr>
        <w:t xml:space="preserve"> 2020, p. 2). </w:t>
      </w:r>
      <w:r w:rsidR="00D245D4" w:rsidRPr="00C05AC5">
        <w:rPr>
          <w:rFonts w:cs="Arial"/>
          <w:szCs w:val="22"/>
        </w:rPr>
        <w:t xml:space="preserve">Even though international studies have highlighted the </w:t>
      </w:r>
      <w:r w:rsidR="000862A4" w:rsidRPr="00C05AC5">
        <w:rPr>
          <w:rFonts w:cs="Arial"/>
          <w:szCs w:val="22"/>
        </w:rPr>
        <w:t>widespread issue of MPA among musicians</w:t>
      </w:r>
      <w:r w:rsidR="00CC3073" w:rsidRPr="00C05AC5">
        <w:rPr>
          <w:rFonts w:cs="Arial"/>
          <w:szCs w:val="22"/>
        </w:rPr>
        <w:t xml:space="preserve">, the psychological health of professional </w:t>
      </w:r>
      <w:r w:rsidR="008D276F" w:rsidRPr="00C05AC5">
        <w:rPr>
          <w:rFonts w:cs="Arial"/>
          <w:szCs w:val="22"/>
        </w:rPr>
        <w:t xml:space="preserve">singers at large is not well understood </w:t>
      </w:r>
      <w:r w:rsidR="007605FE" w:rsidRPr="00C05AC5">
        <w:rPr>
          <w:rFonts w:cs="Arial"/>
          <w:szCs w:val="22"/>
        </w:rPr>
        <w:t>(Swain</w:t>
      </w:r>
      <w:r w:rsidR="00F0139E">
        <w:rPr>
          <w:rFonts w:cs="Arial"/>
          <w:szCs w:val="22"/>
        </w:rPr>
        <w:t xml:space="preserve"> and</w:t>
      </w:r>
      <w:r w:rsidR="007605FE" w:rsidRPr="00C05AC5">
        <w:rPr>
          <w:rFonts w:cs="Arial"/>
          <w:szCs w:val="22"/>
        </w:rPr>
        <w:t xml:space="preserve"> Bodkin-Allen</w:t>
      </w:r>
      <w:r w:rsidR="00F0139E">
        <w:rPr>
          <w:rFonts w:cs="Arial"/>
          <w:szCs w:val="22"/>
        </w:rPr>
        <w:t xml:space="preserve">, </w:t>
      </w:r>
      <w:r w:rsidR="007605FE" w:rsidRPr="00C05AC5">
        <w:rPr>
          <w:rFonts w:cs="Arial"/>
          <w:szCs w:val="22"/>
        </w:rPr>
        <w:t xml:space="preserve">2017) </w:t>
      </w:r>
      <w:r w:rsidR="008D276F" w:rsidRPr="00C05AC5">
        <w:rPr>
          <w:rFonts w:cs="Arial"/>
          <w:szCs w:val="22"/>
        </w:rPr>
        <w:t xml:space="preserve">and </w:t>
      </w:r>
      <w:r w:rsidR="007605FE" w:rsidRPr="00C05AC5">
        <w:rPr>
          <w:rFonts w:cs="Arial"/>
          <w:szCs w:val="22"/>
        </w:rPr>
        <w:t xml:space="preserve">therefore </w:t>
      </w:r>
      <w:r w:rsidR="00D01F48" w:rsidRPr="00C05AC5">
        <w:rPr>
          <w:rFonts w:cs="Arial"/>
          <w:szCs w:val="22"/>
        </w:rPr>
        <w:t xml:space="preserve">adequate support </w:t>
      </w:r>
      <w:r w:rsidR="00E701A2" w:rsidRPr="00C05AC5">
        <w:rPr>
          <w:rFonts w:cs="Arial"/>
          <w:szCs w:val="22"/>
        </w:rPr>
        <w:t xml:space="preserve">for </w:t>
      </w:r>
      <w:r w:rsidR="001D252E" w:rsidRPr="00C05AC5">
        <w:rPr>
          <w:rFonts w:cs="Arial"/>
          <w:szCs w:val="22"/>
        </w:rPr>
        <w:t xml:space="preserve">treatment of MPA </w:t>
      </w:r>
      <w:r w:rsidR="00D01F48" w:rsidRPr="00C05AC5">
        <w:rPr>
          <w:rFonts w:cs="Arial"/>
          <w:szCs w:val="22"/>
        </w:rPr>
        <w:t xml:space="preserve">is not available </w:t>
      </w:r>
      <w:r w:rsidR="009313D9" w:rsidRPr="00C05AC5">
        <w:rPr>
          <w:rFonts w:cs="Arial"/>
          <w:color w:val="222222"/>
          <w:szCs w:val="22"/>
          <w:shd w:val="clear" w:color="auto" w:fill="FFFFFF"/>
        </w:rPr>
        <w:t>(Kenny et al.</w:t>
      </w:r>
      <w:r w:rsidR="00F0139E">
        <w:rPr>
          <w:rFonts w:cs="Arial"/>
          <w:color w:val="222222"/>
          <w:szCs w:val="22"/>
          <w:shd w:val="clear" w:color="auto" w:fill="FFFFFF"/>
        </w:rPr>
        <w:t>,</w:t>
      </w:r>
      <w:r w:rsidR="009313D9" w:rsidRPr="00C05AC5">
        <w:rPr>
          <w:rFonts w:cs="Arial"/>
          <w:color w:val="222222"/>
          <w:szCs w:val="22"/>
          <w:shd w:val="clear" w:color="auto" w:fill="FFFFFF"/>
        </w:rPr>
        <w:t xml:space="preserve"> 2014). </w:t>
      </w:r>
      <w:r w:rsidR="00F67974" w:rsidRPr="00C05AC5">
        <w:rPr>
          <w:rFonts w:cs="Arial"/>
          <w:color w:val="222222"/>
          <w:szCs w:val="22"/>
          <w:shd w:val="clear" w:color="auto" w:fill="FFFFFF"/>
        </w:rPr>
        <w:t>Studies</w:t>
      </w:r>
      <w:r w:rsidR="00011174" w:rsidRPr="00C05AC5">
        <w:rPr>
          <w:rFonts w:cs="Arial"/>
          <w:color w:val="222222"/>
          <w:szCs w:val="22"/>
          <w:shd w:val="clear" w:color="auto" w:fill="FFFFFF"/>
        </w:rPr>
        <w:t xml:space="preserve"> regarding MPA </w:t>
      </w:r>
      <w:r w:rsidR="002709C0" w:rsidRPr="00C05AC5">
        <w:rPr>
          <w:rFonts w:cs="Arial"/>
          <w:color w:val="222222"/>
          <w:szCs w:val="22"/>
          <w:shd w:val="clear" w:color="auto" w:fill="FFFFFF"/>
        </w:rPr>
        <w:t>have been published</w:t>
      </w:r>
      <w:r w:rsidR="00011174" w:rsidRPr="00C05AC5">
        <w:rPr>
          <w:rFonts w:cs="Arial"/>
          <w:color w:val="222222"/>
          <w:szCs w:val="22"/>
          <w:shd w:val="clear" w:color="auto" w:fill="FFFFFF"/>
        </w:rPr>
        <w:t>,</w:t>
      </w:r>
      <w:r w:rsidR="00CD3F7D" w:rsidRPr="00C05AC5">
        <w:rPr>
          <w:rFonts w:cs="Arial"/>
          <w:color w:val="222222"/>
          <w:szCs w:val="22"/>
          <w:shd w:val="clear" w:color="auto" w:fill="FFFFFF"/>
        </w:rPr>
        <w:t xml:space="preserve"> but</w:t>
      </w:r>
      <w:r w:rsidR="00011174" w:rsidRPr="00C05AC5">
        <w:rPr>
          <w:rFonts w:cs="Arial"/>
          <w:color w:val="222222"/>
          <w:szCs w:val="22"/>
          <w:shd w:val="clear" w:color="auto" w:fill="FFFFFF"/>
        </w:rPr>
        <w:t xml:space="preserve"> </w:t>
      </w:r>
      <w:r w:rsidR="007E4B73" w:rsidRPr="00C05AC5">
        <w:rPr>
          <w:rFonts w:cs="Arial"/>
          <w:color w:val="222222"/>
          <w:szCs w:val="22"/>
          <w:shd w:val="clear" w:color="auto" w:fill="FFFFFF"/>
        </w:rPr>
        <w:t xml:space="preserve">academic rigour is often absent as </w:t>
      </w:r>
      <w:r w:rsidR="00011174" w:rsidRPr="00C05AC5">
        <w:rPr>
          <w:rFonts w:cs="Arial"/>
          <w:color w:val="222222"/>
          <w:szCs w:val="22"/>
          <w:shd w:val="clear" w:color="auto" w:fill="FFFFFF"/>
        </w:rPr>
        <w:t xml:space="preserve">much of the literature is </w:t>
      </w:r>
      <w:r w:rsidR="00830FDF" w:rsidRPr="00C05AC5">
        <w:rPr>
          <w:rFonts w:cs="Arial"/>
          <w:color w:val="222222"/>
          <w:szCs w:val="22"/>
          <w:shd w:val="clear" w:color="auto" w:fill="FFFFFF"/>
        </w:rPr>
        <w:t xml:space="preserve">old and was not collected using standardized </w:t>
      </w:r>
      <w:r w:rsidR="007E4B73" w:rsidRPr="00C05AC5">
        <w:rPr>
          <w:rFonts w:cs="Arial"/>
          <w:color w:val="222222"/>
          <w:szCs w:val="22"/>
          <w:shd w:val="clear" w:color="auto" w:fill="FFFFFF"/>
        </w:rPr>
        <w:t>assessment tools (Kenny et al.</w:t>
      </w:r>
      <w:r w:rsidR="00F0139E">
        <w:rPr>
          <w:rFonts w:cs="Arial"/>
          <w:color w:val="222222"/>
          <w:szCs w:val="22"/>
          <w:shd w:val="clear" w:color="auto" w:fill="FFFFFF"/>
        </w:rPr>
        <w:t xml:space="preserve">, </w:t>
      </w:r>
      <w:r w:rsidR="007E4B73" w:rsidRPr="00C05AC5">
        <w:rPr>
          <w:rFonts w:cs="Arial"/>
          <w:color w:val="222222"/>
          <w:szCs w:val="22"/>
          <w:shd w:val="clear" w:color="auto" w:fill="FFFFFF"/>
        </w:rPr>
        <w:t>2014).</w:t>
      </w:r>
      <w:r w:rsidR="004A5FDE" w:rsidRPr="00C05AC5">
        <w:rPr>
          <w:rFonts w:cs="Arial"/>
          <w:color w:val="222222"/>
          <w:szCs w:val="22"/>
          <w:shd w:val="clear" w:color="auto" w:fill="FFFFFF"/>
        </w:rPr>
        <w:t xml:space="preserve"> </w:t>
      </w:r>
      <w:r w:rsidR="00D76A27" w:rsidRPr="00C05AC5">
        <w:rPr>
          <w:rFonts w:cs="Arial"/>
          <w:szCs w:val="22"/>
          <w:lang w:val="en-US"/>
        </w:rPr>
        <w:t xml:space="preserve">Due to </w:t>
      </w:r>
      <w:r w:rsidR="001D252E" w:rsidRPr="00C05AC5">
        <w:rPr>
          <w:rFonts w:cs="Arial"/>
          <w:szCs w:val="22"/>
          <w:lang w:val="en-US"/>
        </w:rPr>
        <w:t xml:space="preserve">the </w:t>
      </w:r>
      <w:r w:rsidR="00D76A27" w:rsidRPr="00C05AC5">
        <w:rPr>
          <w:rFonts w:cs="Arial"/>
          <w:szCs w:val="22"/>
          <w:lang w:val="en-US"/>
        </w:rPr>
        <w:t xml:space="preserve">lack of academic research available to reference, acceptance and commitment </w:t>
      </w:r>
      <w:r w:rsidR="0029387A">
        <w:rPr>
          <w:rFonts w:cs="Arial"/>
          <w:szCs w:val="22"/>
          <w:lang w:val="en-US"/>
        </w:rPr>
        <w:t>coaching</w:t>
      </w:r>
      <w:r w:rsidR="00D76A27" w:rsidRPr="00C05AC5">
        <w:rPr>
          <w:rFonts w:cs="Arial"/>
          <w:szCs w:val="22"/>
          <w:lang w:val="en-US"/>
        </w:rPr>
        <w:t xml:space="preserve"> for singers suffering from </w:t>
      </w:r>
      <w:r w:rsidR="00836821" w:rsidRPr="00C05AC5">
        <w:rPr>
          <w:rFonts w:cs="Arial"/>
          <w:szCs w:val="22"/>
          <w:lang w:val="en-US"/>
        </w:rPr>
        <w:t>MPA</w:t>
      </w:r>
      <w:r w:rsidR="00D76A27" w:rsidRPr="00C05AC5">
        <w:rPr>
          <w:rFonts w:cs="Arial"/>
          <w:szCs w:val="22"/>
          <w:lang w:val="en-US"/>
        </w:rPr>
        <w:t xml:space="preserve"> is </w:t>
      </w:r>
      <w:r w:rsidR="002B3E6B" w:rsidRPr="00C05AC5">
        <w:rPr>
          <w:rFonts w:cs="Arial"/>
          <w:szCs w:val="22"/>
          <w:lang w:val="en-US"/>
        </w:rPr>
        <w:t xml:space="preserve">currently still in an experimental phase, with few </w:t>
      </w:r>
      <w:r w:rsidR="0028684E" w:rsidRPr="00C05AC5">
        <w:rPr>
          <w:rFonts w:cs="Arial"/>
          <w:szCs w:val="22"/>
          <w:lang w:val="en-US"/>
        </w:rPr>
        <w:t xml:space="preserve">methodologically sound studies to base </w:t>
      </w:r>
      <w:r w:rsidR="007A6B2F" w:rsidRPr="00C05AC5">
        <w:rPr>
          <w:rFonts w:cs="Arial"/>
          <w:szCs w:val="22"/>
          <w:lang w:val="en-US"/>
        </w:rPr>
        <w:t xml:space="preserve">treatment </w:t>
      </w:r>
      <w:r w:rsidR="00836821" w:rsidRPr="00C05AC5">
        <w:rPr>
          <w:rFonts w:cs="Arial"/>
          <w:szCs w:val="22"/>
          <w:lang w:val="en-US"/>
        </w:rPr>
        <w:t xml:space="preserve">protocol </w:t>
      </w:r>
      <w:r w:rsidR="007A6B2F" w:rsidRPr="00C05AC5">
        <w:rPr>
          <w:rFonts w:cs="Arial"/>
          <w:szCs w:val="22"/>
          <w:lang w:val="en-US"/>
        </w:rPr>
        <w:t xml:space="preserve">upon </w:t>
      </w:r>
      <w:r w:rsidR="004A5FDE" w:rsidRPr="00C05AC5">
        <w:rPr>
          <w:rFonts w:cs="Arial"/>
          <w:color w:val="222222"/>
          <w:szCs w:val="22"/>
          <w:shd w:val="clear" w:color="auto" w:fill="FFFFFF"/>
        </w:rPr>
        <w:t>(McGinnis</w:t>
      </w:r>
      <w:r w:rsidR="00F0139E">
        <w:rPr>
          <w:rFonts w:cs="Arial"/>
          <w:color w:val="222222"/>
          <w:szCs w:val="22"/>
          <w:shd w:val="clear" w:color="auto" w:fill="FFFFFF"/>
        </w:rPr>
        <w:t xml:space="preserve"> and</w:t>
      </w:r>
      <w:r w:rsidR="004A5FDE" w:rsidRPr="00C05AC5">
        <w:rPr>
          <w:rFonts w:cs="Arial"/>
          <w:color w:val="222222"/>
          <w:szCs w:val="22"/>
          <w:shd w:val="clear" w:color="auto" w:fill="FFFFFF"/>
        </w:rPr>
        <w:t xml:space="preserve"> Milling</w:t>
      </w:r>
      <w:r w:rsidR="00F0139E">
        <w:rPr>
          <w:rFonts w:cs="Arial"/>
          <w:color w:val="222222"/>
          <w:szCs w:val="22"/>
          <w:shd w:val="clear" w:color="auto" w:fill="FFFFFF"/>
        </w:rPr>
        <w:t>,</w:t>
      </w:r>
      <w:r w:rsidR="004A5FDE" w:rsidRPr="00C05AC5">
        <w:rPr>
          <w:rFonts w:cs="Arial"/>
          <w:color w:val="222222"/>
          <w:szCs w:val="22"/>
          <w:shd w:val="clear" w:color="auto" w:fill="FFFFFF"/>
        </w:rPr>
        <w:t xml:space="preserve"> 2005</w:t>
      </w:r>
      <w:r w:rsidR="007A6B2F" w:rsidRPr="00C05AC5">
        <w:rPr>
          <w:rFonts w:cs="Arial"/>
          <w:color w:val="222222"/>
          <w:szCs w:val="22"/>
          <w:shd w:val="clear" w:color="auto" w:fill="FFFFFF"/>
        </w:rPr>
        <w:t xml:space="preserve">; </w:t>
      </w:r>
      <w:r w:rsidR="007A6B2F" w:rsidRPr="00C05AC5">
        <w:rPr>
          <w:rFonts w:cs="Arial"/>
          <w:szCs w:val="22"/>
        </w:rPr>
        <w:t>Clarke et al.</w:t>
      </w:r>
      <w:r w:rsidR="00F0139E">
        <w:rPr>
          <w:rFonts w:cs="Arial"/>
          <w:szCs w:val="22"/>
        </w:rPr>
        <w:t>,</w:t>
      </w:r>
      <w:r w:rsidR="007A6B2F" w:rsidRPr="00C05AC5">
        <w:rPr>
          <w:rFonts w:cs="Arial"/>
          <w:szCs w:val="22"/>
        </w:rPr>
        <w:t xml:space="preserve"> 2020</w:t>
      </w:r>
      <w:r w:rsidR="004A5FDE" w:rsidRPr="00C05AC5">
        <w:rPr>
          <w:rFonts w:cs="Arial"/>
          <w:color w:val="222222"/>
          <w:szCs w:val="22"/>
          <w:shd w:val="clear" w:color="auto" w:fill="FFFFFF"/>
        </w:rPr>
        <w:t>)</w:t>
      </w:r>
      <w:r w:rsidR="007A6B2F" w:rsidRPr="00C05AC5">
        <w:rPr>
          <w:rFonts w:cs="Arial"/>
          <w:color w:val="222222"/>
          <w:szCs w:val="22"/>
          <w:shd w:val="clear" w:color="auto" w:fill="FFFFFF"/>
        </w:rPr>
        <w:t xml:space="preserve">. </w:t>
      </w:r>
    </w:p>
    <w:p w14:paraId="25270A29" w14:textId="77777777" w:rsidR="001C278C" w:rsidRDefault="001C278C" w:rsidP="0074664E">
      <w:pPr>
        <w:spacing w:line="360" w:lineRule="auto"/>
        <w:rPr>
          <w:rFonts w:cs="Arial"/>
          <w:color w:val="222222"/>
          <w:szCs w:val="22"/>
          <w:shd w:val="clear" w:color="auto" w:fill="FFFFFF"/>
        </w:rPr>
      </w:pPr>
    </w:p>
    <w:p w14:paraId="36691147" w14:textId="53C41A05" w:rsidR="00343129" w:rsidRPr="00C05AC5" w:rsidRDefault="00B82155" w:rsidP="0074664E">
      <w:pPr>
        <w:spacing w:line="360" w:lineRule="auto"/>
        <w:rPr>
          <w:rFonts w:cs="Arial"/>
          <w:szCs w:val="22"/>
        </w:rPr>
      </w:pPr>
      <w:r w:rsidRPr="00C05AC5">
        <w:rPr>
          <w:rFonts w:cs="Arial"/>
          <w:szCs w:val="22"/>
        </w:rPr>
        <w:lastRenderedPageBreak/>
        <w:t>MPA is commonly considered to be caused by a combination of physical, cognitive, and behavioural interactions (</w:t>
      </w:r>
      <w:r w:rsidRPr="00C05AC5">
        <w:rPr>
          <w:rFonts w:cs="Arial"/>
          <w:color w:val="222222"/>
          <w:szCs w:val="22"/>
          <w:shd w:val="clear" w:color="auto" w:fill="FFFFFF"/>
        </w:rPr>
        <w:t>Hoffman</w:t>
      </w:r>
      <w:r w:rsidR="00F0139E">
        <w:rPr>
          <w:rFonts w:cs="Arial"/>
          <w:color w:val="222222"/>
          <w:szCs w:val="22"/>
          <w:shd w:val="clear" w:color="auto" w:fill="FFFFFF"/>
        </w:rPr>
        <w:t xml:space="preserve"> and </w:t>
      </w:r>
      <w:r w:rsidRPr="00C05AC5">
        <w:rPr>
          <w:rFonts w:cs="Arial"/>
          <w:color w:val="222222"/>
          <w:szCs w:val="22"/>
          <w:shd w:val="clear" w:color="auto" w:fill="FFFFFF"/>
        </w:rPr>
        <w:t>Hanrahan</w:t>
      </w:r>
      <w:r w:rsidR="00F0139E">
        <w:rPr>
          <w:rFonts w:cs="Arial"/>
          <w:color w:val="222222"/>
          <w:szCs w:val="22"/>
          <w:shd w:val="clear" w:color="auto" w:fill="FFFFFF"/>
        </w:rPr>
        <w:t>,</w:t>
      </w:r>
      <w:r w:rsidRPr="00C05AC5">
        <w:rPr>
          <w:rFonts w:cs="Arial"/>
          <w:color w:val="222222"/>
          <w:szCs w:val="22"/>
          <w:shd w:val="clear" w:color="auto" w:fill="FFFFFF"/>
        </w:rPr>
        <w:t xml:space="preserve"> 2012; Kenny, 2005). </w:t>
      </w:r>
      <w:r w:rsidR="00416A9E" w:rsidRPr="00C05AC5">
        <w:rPr>
          <w:rFonts w:cs="Arial"/>
          <w:color w:val="222222"/>
          <w:szCs w:val="22"/>
          <w:shd w:val="clear" w:color="auto" w:fill="FFFFFF"/>
        </w:rPr>
        <w:t>Although non-clinical professional</w:t>
      </w:r>
      <w:r w:rsidR="002E3BC9" w:rsidRPr="00C05AC5">
        <w:rPr>
          <w:rFonts w:cs="Arial"/>
          <w:color w:val="222222"/>
          <w:szCs w:val="22"/>
          <w:shd w:val="clear" w:color="auto" w:fill="FFFFFF"/>
        </w:rPr>
        <w:t xml:space="preserve">s </w:t>
      </w:r>
      <w:r w:rsidR="00416A9E" w:rsidRPr="00C05AC5">
        <w:rPr>
          <w:rFonts w:cs="Arial"/>
          <w:color w:val="222222"/>
          <w:szCs w:val="22"/>
          <w:shd w:val="clear" w:color="auto" w:fill="FFFFFF"/>
        </w:rPr>
        <w:t xml:space="preserve">can incorporate </w:t>
      </w:r>
      <w:r w:rsidR="002E3BC9" w:rsidRPr="00C05AC5">
        <w:rPr>
          <w:rFonts w:cs="Arial"/>
          <w:color w:val="222222"/>
          <w:szCs w:val="22"/>
          <w:shd w:val="clear" w:color="auto" w:fill="FFFFFF"/>
        </w:rPr>
        <w:t>AC</w:t>
      </w:r>
      <w:r w:rsidR="00706348">
        <w:rPr>
          <w:rFonts w:cs="Arial"/>
          <w:color w:val="222222"/>
          <w:szCs w:val="22"/>
          <w:shd w:val="clear" w:color="auto" w:fill="FFFFFF"/>
        </w:rPr>
        <w:t>C</w:t>
      </w:r>
      <w:r w:rsidR="002E3BC9" w:rsidRPr="00C05AC5">
        <w:rPr>
          <w:rFonts w:cs="Arial"/>
          <w:color w:val="222222"/>
          <w:szCs w:val="22"/>
          <w:shd w:val="clear" w:color="auto" w:fill="FFFFFF"/>
        </w:rPr>
        <w:t xml:space="preserve"> into their work with clients</w:t>
      </w:r>
      <w:r w:rsidR="00573EA7" w:rsidRPr="00C05AC5">
        <w:rPr>
          <w:rFonts w:cs="Arial"/>
          <w:szCs w:val="22"/>
        </w:rPr>
        <w:t xml:space="preserve"> (Mahony et al</w:t>
      </w:r>
      <w:r w:rsidR="00F0139E">
        <w:rPr>
          <w:rFonts w:cs="Arial"/>
          <w:szCs w:val="22"/>
        </w:rPr>
        <w:t>.,</w:t>
      </w:r>
      <w:r w:rsidR="00591614">
        <w:rPr>
          <w:rFonts w:cs="Arial"/>
          <w:szCs w:val="22"/>
        </w:rPr>
        <w:t xml:space="preserve"> </w:t>
      </w:r>
      <w:r w:rsidR="00573EA7" w:rsidRPr="00C05AC5">
        <w:rPr>
          <w:rFonts w:cs="Arial"/>
          <w:szCs w:val="22"/>
        </w:rPr>
        <w:t>2022)</w:t>
      </w:r>
      <w:r w:rsidR="002E3BC9" w:rsidRPr="00C05AC5">
        <w:rPr>
          <w:rFonts w:cs="Arial"/>
          <w:color w:val="222222"/>
          <w:szCs w:val="22"/>
          <w:shd w:val="clear" w:color="auto" w:fill="FFFFFF"/>
        </w:rPr>
        <w:t xml:space="preserve">, </w:t>
      </w:r>
      <w:r w:rsidR="007C7780" w:rsidRPr="00C05AC5">
        <w:rPr>
          <w:rFonts w:cs="Arial"/>
          <w:color w:val="222222"/>
          <w:szCs w:val="22"/>
          <w:shd w:val="clear" w:color="auto" w:fill="FFFFFF"/>
        </w:rPr>
        <w:t>the question arises as to whether</w:t>
      </w:r>
      <w:r w:rsidR="00684906" w:rsidRPr="00C05AC5">
        <w:rPr>
          <w:rFonts w:cs="Arial"/>
          <w:color w:val="222222"/>
          <w:szCs w:val="22"/>
          <w:shd w:val="clear" w:color="auto" w:fill="FFFFFF"/>
        </w:rPr>
        <w:t xml:space="preserve"> </w:t>
      </w:r>
      <w:r w:rsidR="00550149" w:rsidRPr="00C05AC5">
        <w:rPr>
          <w:rFonts w:cs="Arial"/>
          <w:color w:val="222222"/>
          <w:szCs w:val="22"/>
          <w:shd w:val="clear" w:color="auto" w:fill="FFFFFF"/>
        </w:rPr>
        <w:t>a non-clinical</w:t>
      </w:r>
      <w:r w:rsidR="00684906" w:rsidRPr="00C05AC5">
        <w:rPr>
          <w:rFonts w:cs="Arial"/>
          <w:color w:val="222222"/>
          <w:szCs w:val="22"/>
          <w:shd w:val="clear" w:color="auto" w:fill="FFFFFF"/>
        </w:rPr>
        <w:t xml:space="preserve"> individual is adequately equipped to screen clients</w:t>
      </w:r>
      <w:r w:rsidR="0034157F" w:rsidRPr="00C05AC5">
        <w:rPr>
          <w:rFonts w:cs="Arial"/>
          <w:color w:val="222222"/>
          <w:szCs w:val="22"/>
          <w:shd w:val="clear" w:color="auto" w:fill="FFFFFF"/>
        </w:rPr>
        <w:t xml:space="preserve"> </w:t>
      </w:r>
      <w:r w:rsidR="0011773B" w:rsidRPr="00C05AC5">
        <w:rPr>
          <w:rFonts w:cs="Arial"/>
          <w:color w:val="222222"/>
          <w:szCs w:val="22"/>
          <w:shd w:val="clear" w:color="auto" w:fill="FFFFFF"/>
        </w:rPr>
        <w:t>and determine</w:t>
      </w:r>
      <w:r w:rsidR="00341E53" w:rsidRPr="00C05AC5">
        <w:rPr>
          <w:rFonts w:cs="Arial"/>
          <w:color w:val="222222"/>
          <w:szCs w:val="22"/>
          <w:shd w:val="clear" w:color="auto" w:fill="FFFFFF"/>
        </w:rPr>
        <w:t xml:space="preserve"> if</w:t>
      </w:r>
      <w:r w:rsidR="0011773B" w:rsidRPr="00C05AC5">
        <w:rPr>
          <w:rFonts w:cs="Arial"/>
          <w:color w:val="222222"/>
          <w:szCs w:val="22"/>
          <w:shd w:val="clear" w:color="auto" w:fill="FFFFFF"/>
        </w:rPr>
        <w:t xml:space="preserve"> the root cause of their psychological distress is </w:t>
      </w:r>
      <w:r w:rsidR="00510FD6" w:rsidRPr="00C05AC5">
        <w:rPr>
          <w:rFonts w:cs="Arial"/>
          <w:color w:val="222222"/>
          <w:szCs w:val="22"/>
          <w:shd w:val="clear" w:color="auto" w:fill="FFFFFF"/>
        </w:rPr>
        <w:t xml:space="preserve">caused by music performance anxiety, or if other </w:t>
      </w:r>
      <w:r w:rsidR="00EF11D1" w:rsidRPr="00C05AC5">
        <w:rPr>
          <w:rFonts w:cs="Arial"/>
          <w:color w:val="222222"/>
          <w:szCs w:val="22"/>
          <w:shd w:val="clear" w:color="auto" w:fill="FFFFFF"/>
        </w:rPr>
        <w:t xml:space="preserve">underlying </w:t>
      </w:r>
      <w:r w:rsidR="00510FD6" w:rsidRPr="00C05AC5">
        <w:rPr>
          <w:rFonts w:cs="Arial"/>
          <w:color w:val="222222"/>
          <w:szCs w:val="22"/>
          <w:shd w:val="clear" w:color="auto" w:fill="FFFFFF"/>
        </w:rPr>
        <w:t xml:space="preserve">factors are </w:t>
      </w:r>
      <w:r w:rsidR="00341E53" w:rsidRPr="00C05AC5">
        <w:rPr>
          <w:rFonts w:cs="Arial"/>
          <w:color w:val="222222"/>
          <w:szCs w:val="22"/>
          <w:shd w:val="clear" w:color="auto" w:fill="FFFFFF"/>
        </w:rPr>
        <w:t>contributing to the anxiety</w:t>
      </w:r>
      <w:r w:rsidR="000318C3" w:rsidRPr="00C05AC5">
        <w:rPr>
          <w:rFonts w:cs="Arial"/>
          <w:color w:val="222222"/>
          <w:szCs w:val="22"/>
          <w:shd w:val="clear" w:color="auto" w:fill="FFFFFF"/>
        </w:rPr>
        <w:t xml:space="preserve"> </w:t>
      </w:r>
      <w:r w:rsidR="00647448" w:rsidRPr="00C05AC5">
        <w:rPr>
          <w:rFonts w:cs="Arial"/>
          <w:color w:val="222222"/>
          <w:szCs w:val="22"/>
          <w:shd w:val="clear" w:color="auto" w:fill="FFFFFF"/>
        </w:rPr>
        <w:t>(Hoffman</w:t>
      </w:r>
      <w:r w:rsidR="00591614">
        <w:rPr>
          <w:rFonts w:cs="Arial"/>
          <w:color w:val="222222"/>
          <w:szCs w:val="22"/>
          <w:shd w:val="clear" w:color="auto" w:fill="FFFFFF"/>
        </w:rPr>
        <w:t xml:space="preserve"> and </w:t>
      </w:r>
      <w:r w:rsidR="00647448" w:rsidRPr="00C05AC5">
        <w:rPr>
          <w:rFonts w:cs="Arial"/>
          <w:color w:val="222222"/>
          <w:szCs w:val="22"/>
          <w:shd w:val="clear" w:color="auto" w:fill="FFFFFF"/>
        </w:rPr>
        <w:t>Hanrahan</w:t>
      </w:r>
      <w:r w:rsidR="00591614">
        <w:rPr>
          <w:rFonts w:cs="Arial"/>
          <w:color w:val="222222"/>
          <w:szCs w:val="22"/>
          <w:shd w:val="clear" w:color="auto" w:fill="FFFFFF"/>
        </w:rPr>
        <w:t>,</w:t>
      </w:r>
      <w:r w:rsidR="00647448" w:rsidRPr="00C05AC5">
        <w:rPr>
          <w:rFonts w:cs="Arial"/>
          <w:color w:val="222222"/>
          <w:szCs w:val="22"/>
          <w:shd w:val="clear" w:color="auto" w:fill="FFFFFF"/>
        </w:rPr>
        <w:t xml:space="preserve"> 2012; </w:t>
      </w:r>
      <w:r w:rsidR="000318C3" w:rsidRPr="00C05AC5">
        <w:rPr>
          <w:rFonts w:cs="Arial"/>
          <w:szCs w:val="22"/>
        </w:rPr>
        <w:t>Hunnicutt</w:t>
      </w:r>
      <w:r w:rsidR="00591614">
        <w:rPr>
          <w:rFonts w:cs="Arial"/>
          <w:szCs w:val="22"/>
        </w:rPr>
        <w:t xml:space="preserve"> and </w:t>
      </w:r>
      <w:r w:rsidR="000318C3" w:rsidRPr="00C05AC5">
        <w:rPr>
          <w:rFonts w:cs="Arial"/>
          <w:szCs w:val="22"/>
        </w:rPr>
        <w:t>Winter</w:t>
      </w:r>
      <w:r w:rsidR="00591614">
        <w:rPr>
          <w:rFonts w:cs="Arial"/>
          <w:szCs w:val="22"/>
        </w:rPr>
        <w:t>,</w:t>
      </w:r>
      <w:r w:rsidR="000318C3" w:rsidRPr="00C05AC5">
        <w:rPr>
          <w:rFonts w:cs="Arial"/>
          <w:szCs w:val="22"/>
        </w:rPr>
        <w:t xml:space="preserve"> 2011).</w:t>
      </w:r>
      <w:r w:rsidR="00FB1052" w:rsidRPr="00C05AC5">
        <w:rPr>
          <w:rFonts w:cs="Arial"/>
          <w:szCs w:val="22"/>
        </w:rPr>
        <w:t xml:space="preserve"> </w:t>
      </w:r>
      <w:r w:rsidR="0074664E" w:rsidRPr="00C05AC5">
        <w:rPr>
          <w:rFonts w:cs="Arial"/>
          <w:szCs w:val="22"/>
        </w:rPr>
        <w:t xml:space="preserve">“Psychosocial health including health behaviours such as substance and alcohol use have not been systematically studied and this needs to occur in order that health prevention programmes target the appropriate health behaviours for the appropriate subgroups if these are identified” </w:t>
      </w:r>
      <w:r w:rsidR="0074664E" w:rsidRPr="00C05AC5">
        <w:rPr>
          <w:rFonts w:cs="Arial"/>
          <w:color w:val="222222"/>
          <w:szCs w:val="22"/>
          <w:shd w:val="clear" w:color="auto" w:fill="FFFFFF"/>
        </w:rPr>
        <w:t>(Kenny et al.</w:t>
      </w:r>
      <w:r w:rsidR="00591614">
        <w:rPr>
          <w:rFonts w:cs="Arial"/>
          <w:color w:val="222222"/>
          <w:szCs w:val="22"/>
          <w:shd w:val="clear" w:color="auto" w:fill="FFFFFF"/>
        </w:rPr>
        <w:t>,</w:t>
      </w:r>
      <w:r w:rsidR="0074664E" w:rsidRPr="00C05AC5">
        <w:rPr>
          <w:rFonts w:cs="Arial"/>
          <w:color w:val="222222"/>
          <w:szCs w:val="22"/>
          <w:shd w:val="clear" w:color="auto" w:fill="FFFFFF"/>
        </w:rPr>
        <w:t xml:space="preserve"> 2014</w:t>
      </w:r>
      <w:r w:rsidR="00550149" w:rsidRPr="00C05AC5">
        <w:rPr>
          <w:rFonts w:cs="Arial"/>
          <w:color w:val="222222"/>
          <w:szCs w:val="22"/>
          <w:shd w:val="clear" w:color="auto" w:fill="FFFFFF"/>
        </w:rPr>
        <w:t>,</w:t>
      </w:r>
      <w:r w:rsidR="00EA33EF" w:rsidRPr="00C05AC5">
        <w:rPr>
          <w:rFonts w:cs="Arial"/>
          <w:color w:val="222222"/>
          <w:szCs w:val="22"/>
          <w:shd w:val="clear" w:color="auto" w:fill="FFFFFF"/>
        </w:rPr>
        <w:t xml:space="preserve"> p. 2</w:t>
      </w:r>
      <w:r w:rsidR="0074664E" w:rsidRPr="00C05AC5">
        <w:rPr>
          <w:rFonts w:cs="Arial"/>
          <w:color w:val="222222"/>
          <w:szCs w:val="22"/>
          <w:shd w:val="clear" w:color="auto" w:fill="FFFFFF"/>
        </w:rPr>
        <w:t>).</w:t>
      </w:r>
      <w:r w:rsidR="00587A50" w:rsidRPr="00C05AC5">
        <w:rPr>
          <w:rFonts w:cs="Arial"/>
          <w:color w:val="222222"/>
          <w:szCs w:val="22"/>
          <w:shd w:val="clear" w:color="auto" w:fill="FFFFFF"/>
        </w:rPr>
        <w:t xml:space="preserve"> </w:t>
      </w:r>
      <w:r w:rsidR="00587A50" w:rsidRPr="00C05AC5">
        <w:rPr>
          <w:rFonts w:cs="Arial"/>
          <w:szCs w:val="22"/>
        </w:rPr>
        <w:t xml:space="preserve">Are non-clinical voice teachers equipped to recognize mental vulnerabilities and adequately assess when professional psychological intervention is necessary? </w:t>
      </w:r>
    </w:p>
    <w:p w14:paraId="65139F61" w14:textId="77777777" w:rsidR="00343129" w:rsidRPr="00C05AC5" w:rsidRDefault="00343129" w:rsidP="0074664E">
      <w:pPr>
        <w:spacing w:line="360" w:lineRule="auto"/>
        <w:rPr>
          <w:rFonts w:cs="Arial"/>
          <w:szCs w:val="22"/>
        </w:rPr>
      </w:pPr>
    </w:p>
    <w:p w14:paraId="1D4DA7AE" w14:textId="344032D9" w:rsidR="009945C4" w:rsidRDefault="00F64AE9" w:rsidP="0074664E">
      <w:pPr>
        <w:spacing w:line="360" w:lineRule="auto"/>
        <w:rPr>
          <w:rFonts w:cs="Arial"/>
          <w:color w:val="222222"/>
          <w:szCs w:val="22"/>
          <w:shd w:val="clear" w:color="auto" w:fill="FFFFFF"/>
        </w:rPr>
      </w:pPr>
      <w:r w:rsidRPr="00C05AC5">
        <w:rPr>
          <w:rFonts w:cs="Arial"/>
          <w:szCs w:val="22"/>
        </w:rPr>
        <w:t>Clinical issues should only be diagnosed</w:t>
      </w:r>
      <w:r w:rsidR="006F260C" w:rsidRPr="00C05AC5">
        <w:rPr>
          <w:rFonts w:cs="Arial"/>
          <w:szCs w:val="22"/>
        </w:rPr>
        <w:t xml:space="preserve"> </w:t>
      </w:r>
      <w:r w:rsidR="00104B33" w:rsidRPr="00C05AC5">
        <w:rPr>
          <w:rFonts w:cs="Arial"/>
          <w:szCs w:val="22"/>
        </w:rPr>
        <w:t>by a physician, therapist, psychologist, or psychiatrist (Hunnicutt</w:t>
      </w:r>
      <w:r w:rsidR="00591614">
        <w:rPr>
          <w:rFonts w:cs="Arial"/>
          <w:szCs w:val="22"/>
        </w:rPr>
        <w:t xml:space="preserve"> and</w:t>
      </w:r>
      <w:r w:rsidR="00104B33" w:rsidRPr="00C05AC5">
        <w:rPr>
          <w:rFonts w:cs="Arial"/>
          <w:szCs w:val="22"/>
        </w:rPr>
        <w:t xml:space="preserve"> Winter</w:t>
      </w:r>
      <w:r w:rsidR="00591614">
        <w:rPr>
          <w:rFonts w:cs="Arial"/>
          <w:szCs w:val="22"/>
        </w:rPr>
        <w:t>,</w:t>
      </w:r>
      <w:r w:rsidR="00104B33" w:rsidRPr="00C05AC5">
        <w:rPr>
          <w:rFonts w:cs="Arial"/>
          <w:szCs w:val="22"/>
        </w:rPr>
        <w:t xml:space="preserve"> 2011)</w:t>
      </w:r>
      <w:r w:rsidR="00E52C95" w:rsidRPr="00C05AC5">
        <w:rPr>
          <w:rFonts w:cs="Arial"/>
          <w:szCs w:val="22"/>
        </w:rPr>
        <w:t xml:space="preserve">. When it comes to recognizing psychological health </w:t>
      </w:r>
      <w:r w:rsidR="00034C8A" w:rsidRPr="00C05AC5">
        <w:rPr>
          <w:rFonts w:cs="Arial"/>
          <w:szCs w:val="22"/>
        </w:rPr>
        <w:t>issues in clients, voice teachers are both inexperienced and unqualified</w:t>
      </w:r>
      <w:r w:rsidR="00651765" w:rsidRPr="00C05AC5">
        <w:rPr>
          <w:rFonts w:cs="Arial"/>
          <w:szCs w:val="22"/>
        </w:rPr>
        <w:t xml:space="preserve"> to adequately assess clients and determine</w:t>
      </w:r>
      <w:r w:rsidR="009F3DCC" w:rsidRPr="00C05AC5">
        <w:rPr>
          <w:rFonts w:cs="Arial"/>
          <w:szCs w:val="22"/>
        </w:rPr>
        <w:t xml:space="preserve"> if health behaviours or mental health is contributing to MPA</w:t>
      </w:r>
      <w:r w:rsidR="00C20DD8">
        <w:rPr>
          <w:rFonts w:cs="Arial"/>
          <w:szCs w:val="22"/>
        </w:rPr>
        <w:t xml:space="preserve">, and this poses an ethical </w:t>
      </w:r>
      <w:r w:rsidR="009D2B14">
        <w:rPr>
          <w:rFonts w:cs="Arial"/>
          <w:szCs w:val="22"/>
        </w:rPr>
        <w:t>concern</w:t>
      </w:r>
      <w:r w:rsidR="009F3DCC" w:rsidRPr="00C05AC5">
        <w:rPr>
          <w:rFonts w:cs="Arial"/>
          <w:szCs w:val="22"/>
        </w:rPr>
        <w:t xml:space="preserve"> </w:t>
      </w:r>
      <w:r w:rsidR="009F3DCC" w:rsidRPr="00C05AC5">
        <w:rPr>
          <w:rFonts w:cs="Arial"/>
          <w:color w:val="222222"/>
          <w:szCs w:val="22"/>
          <w:shd w:val="clear" w:color="auto" w:fill="FFFFFF"/>
        </w:rPr>
        <w:t>(Kenny et al.</w:t>
      </w:r>
      <w:r w:rsidR="00591614">
        <w:rPr>
          <w:rFonts w:cs="Arial"/>
          <w:color w:val="222222"/>
          <w:szCs w:val="22"/>
          <w:shd w:val="clear" w:color="auto" w:fill="FFFFFF"/>
        </w:rPr>
        <w:t>,</w:t>
      </w:r>
      <w:r w:rsidR="009F3DCC" w:rsidRPr="00C05AC5">
        <w:rPr>
          <w:rFonts w:cs="Arial"/>
          <w:color w:val="222222"/>
          <w:szCs w:val="22"/>
          <w:shd w:val="clear" w:color="auto" w:fill="FFFFFF"/>
        </w:rPr>
        <w:t xml:space="preserve"> 2014).</w:t>
      </w:r>
      <w:r w:rsidR="00F02E3D" w:rsidRPr="00C05AC5">
        <w:rPr>
          <w:rFonts w:cs="Arial"/>
          <w:color w:val="222222"/>
          <w:szCs w:val="22"/>
          <w:shd w:val="clear" w:color="auto" w:fill="FFFFFF"/>
        </w:rPr>
        <w:t xml:space="preserve"> Kenny et al</w:t>
      </w:r>
      <w:r w:rsidR="00591614">
        <w:rPr>
          <w:rFonts w:cs="Arial"/>
          <w:color w:val="222222"/>
          <w:szCs w:val="22"/>
          <w:shd w:val="clear" w:color="auto" w:fill="FFFFFF"/>
        </w:rPr>
        <w:t>.</w:t>
      </w:r>
      <w:r w:rsidR="00F02E3D" w:rsidRPr="00C05AC5">
        <w:rPr>
          <w:rFonts w:cs="Arial"/>
          <w:color w:val="222222"/>
          <w:szCs w:val="22"/>
          <w:shd w:val="clear" w:color="auto" w:fill="FFFFFF"/>
        </w:rPr>
        <w:t xml:space="preserve"> </w:t>
      </w:r>
      <w:r w:rsidR="00C34B0A" w:rsidRPr="00C05AC5">
        <w:rPr>
          <w:rFonts w:cs="Arial"/>
          <w:color w:val="222222"/>
          <w:szCs w:val="22"/>
          <w:shd w:val="clear" w:color="auto" w:fill="FFFFFF"/>
        </w:rPr>
        <w:t>further noted that</w:t>
      </w:r>
      <w:r w:rsidR="00EB4F4F" w:rsidRPr="00C05AC5">
        <w:rPr>
          <w:rFonts w:cs="Arial"/>
          <w:color w:val="222222"/>
          <w:szCs w:val="22"/>
          <w:shd w:val="clear" w:color="auto" w:fill="FFFFFF"/>
        </w:rPr>
        <w:t xml:space="preserve"> musicians</w:t>
      </w:r>
      <w:r w:rsidR="00C34B0A" w:rsidRPr="00C05AC5">
        <w:rPr>
          <w:rFonts w:cs="Arial"/>
          <w:color w:val="222222"/>
          <w:szCs w:val="22"/>
          <w:shd w:val="clear" w:color="auto" w:fill="FFFFFF"/>
        </w:rPr>
        <w:t xml:space="preserve"> pressuring themselves to </w:t>
      </w:r>
      <w:r w:rsidR="00EB4F4F" w:rsidRPr="00C05AC5">
        <w:rPr>
          <w:rFonts w:cs="Arial"/>
          <w:color w:val="222222"/>
          <w:szCs w:val="22"/>
          <w:shd w:val="clear" w:color="auto" w:fill="FFFFFF"/>
        </w:rPr>
        <w:t xml:space="preserve">succeed also triggers performance </w:t>
      </w:r>
      <w:r w:rsidR="00E85CDA" w:rsidRPr="00C05AC5">
        <w:rPr>
          <w:rFonts w:cs="Arial"/>
          <w:color w:val="222222"/>
          <w:szCs w:val="22"/>
          <w:shd w:val="clear" w:color="auto" w:fill="FFFFFF"/>
        </w:rPr>
        <w:t>anxiety and</w:t>
      </w:r>
      <w:r w:rsidR="00EB4F4F" w:rsidRPr="00C05AC5">
        <w:rPr>
          <w:rFonts w:cs="Arial"/>
          <w:color w:val="222222"/>
          <w:szCs w:val="22"/>
          <w:shd w:val="clear" w:color="auto" w:fill="FFFFFF"/>
        </w:rPr>
        <w:t xml:space="preserve"> indicates the presence of “maladaptive perfectionism and psychological vulnerability” (2014</w:t>
      </w:r>
      <w:r w:rsidR="00E85CDA" w:rsidRPr="00C05AC5">
        <w:rPr>
          <w:rFonts w:cs="Arial"/>
          <w:color w:val="222222"/>
          <w:szCs w:val="22"/>
          <w:shd w:val="clear" w:color="auto" w:fill="FFFFFF"/>
        </w:rPr>
        <w:t>, p. 19).</w:t>
      </w:r>
      <w:r w:rsidR="00714909" w:rsidRPr="00C05AC5">
        <w:rPr>
          <w:rFonts w:cs="Arial"/>
          <w:color w:val="222222"/>
          <w:szCs w:val="22"/>
          <w:shd w:val="clear" w:color="auto" w:fill="FFFFFF"/>
        </w:rPr>
        <w:t xml:space="preserve"> Therefore, immense caution and sensitivity are required </w:t>
      </w:r>
      <w:r w:rsidR="00FB7957" w:rsidRPr="00C05AC5">
        <w:rPr>
          <w:rFonts w:cs="Arial"/>
          <w:color w:val="222222"/>
          <w:szCs w:val="22"/>
          <w:shd w:val="clear" w:color="auto" w:fill="FFFFFF"/>
        </w:rPr>
        <w:t>for voice teachers</w:t>
      </w:r>
      <w:r w:rsidR="00714909" w:rsidRPr="00C05AC5">
        <w:rPr>
          <w:rFonts w:cs="Arial"/>
          <w:color w:val="222222"/>
          <w:szCs w:val="22"/>
          <w:shd w:val="clear" w:color="auto" w:fill="FFFFFF"/>
        </w:rPr>
        <w:t xml:space="preserve"> working with clients experiencing MPA</w:t>
      </w:r>
      <w:r w:rsidR="00FB7957" w:rsidRPr="00C05AC5">
        <w:rPr>
          <w:rFonts w:cs="Arial"/>
          <w:color w:val="222222"/>
          <w:szCs w:val="22"/>
          <w:shd w:val="clear" w:color="auto" w:fill="FFFFFF"/>
        </w:rPr>
        <w:t xml:space="preserve">. </w:t>
      </w:r>
    </w:p>
    <w:p w14:paraId="2B2044E0" w14:textId="77777777" w:rsidR="009945C4" w:rsidRDefault="009945C4" w:rsidP="0074664E">
      <w:pPr>
        <w:spacing w:line="360" w:lineRule="auto"/>
        <w:rPr>
          <w:rFonts w:cs="Arial"/>
          <w:color w:val="222222"/>
          <w:szCs w:val="22"/>
          <w:shd w:val="clear" w:color="auto" w:fill="FFFFFF"/>
        </w:rPr>
      </w:pPr>
    </w:p>
    <w:p w14:paraId="4443C8A4" w14:textId="4FAF81F7" w:rsidR="0074664E" w:rsidRPr="00C05AC5" w:rsidRDefault="00D320E1" w:rsidP="0074664E">
      <w:pPr>
        <w:spacing w:line="360" w:lineRule="auto"/>
        <w:rPr>
          <w:rFonts w:cs="Arial"/>
          <w:color w:val="222222"/>
          <w:szCs w:val="22"/>
          <w:shd w:val="clear" w:color="auto" w:fill="FFFFFF"/>
        </w:rPr>
      </w:pPr>
      <w:r>
        <w:rPr>
          <w:rFonts w:cs="Arial"/>
          <w:color w:val="222222"/>
          <w:szCs w:val="22"/>
          <w:shd w:val="clear" w:color="auto" w:fill="FFFFFF"/>
        </w:rPr>
        <w:t xml:space="preserve">Although </w:t>
      </w:r>
      <w:r w:rsidR="00A7515A">
        <w:rPr>
          <w:rFonts w:cs="Arial"/>
          <w:color w:val="222222"/>
          <w:szCs w:val="22"/>
          <w:shd w:val="clear" w:color="auto" w:fill="FFFFFF"/>
        </w:rPr>
        <w:t xml:space="preserve">this concern </w:t>
      </w:r>
      <w:r w:rsidR="001530C3">
        <w:rPr>
          <w:rFonts w:cs="Arial"/>
          <w:color w:val="222222"/>
          <w:szCs w:val="22"/>
          <w:shd w:val="clear" w:color="auto" w:fill="FFFFFF"/>
        </w:rPr>
        <w:t xml:space="preserve">could prevent voice teachers from confidently </w:t>
      </w:r>
      <w:r w:rsidR="001B275A">
        <w:rPr>
          <w:rFonts w:cs="Arial"/>
          <w:color w:val="222222"/>
          <w:szCs w:val="22"/>
          <w:shd w:val="clear" w:color="auto" w:fill="FFFFFF"/>
        </w:rPr>
        <w:t xml:space="preserve">integrating ACC techniques into their voice studios, </w:t>
      </w:r>
      <w:r w:rsidR="00C028FE">
        <w:rPr>
          <w:rFonts w:cs="Arial"/>
          <w:color w:val="222222"/>
          <w:szCs w:val="22"/>
          <w:shd w:val="clear" w:color="auto" w:fill="FFFFFF"/>
        </w:rPr>
        <w:t xml:space="preserve">implementing ACC would be comparable </w:t>
      </w:r>
      <w:r w:rsidR="00C028FE" w:rsidRPr="00C05AC5">
        <w:rPr>
          <w:rFonts w:cs="Arial"/>
          <w:color w:val="222222"/>
          <w:szCs w:val="22"/>
          <w:shd w:val="clear" w:color="auto" w:fill="FFFFFF"/>
        </w:rPr>
        <w:t>to classroom teachers being trained to provide Applied Behavioural Analysis for students in their classrooms in the United States, which has led to improved academic performance (</w:t>
      </w:r>
      <w:r w:rsidR="00C028FE" w:rsidRPr="00C05AC5">
        <w:rPr>
          <w:rFonts w:cs="Arial"/>
          <w:szCs w:val="22"/>
        </w:rPr>
        <w:t>Mahony et al</w:t>
      </w:r>
      <w:r w:rsidR="00C028FE">
        <w:rPr>
          <w:rFonts w:cs="Arial"/>
          <w:szCs w:val="22"/>
        </w:rPr>
        <w:t>.,</w:t>
      </w:r>
      <w:r w:rsidR="00C028FE" w:rsidRPr="00C05AC5">
        <w:rPr>
          <w:rFonts w:cs="Arial"/>
          <w:szCs w:val="22"/>
        </w:rPr>
        <w:t xml:space="preserve"> 2022)</w:t>
      </w:r>
      <w:r w:rsidR="00C028FE" w:rsidRPr="00C05AC5">
        <w:rPr>
          <w:rFonts w:cs="Arial"/>
          <w:color w:val="222222"/>
          <w:szCs w:val="22"/>
          <w:shd w:val="clear" w:color="auto" w:fill="FFFFFF"/>
        </w:rPr>
        <w:t>. S</w:t>
      </w:r>
      <w:r w:rsidR="00DE6F7F">
        <w:rPr>
          <w:rFonts w:cs="Arial"/>
          <w:color w:val="222222"/>
          <w:szCs w:val="22"/>
          <w:shd w:val="clear" w:color="auto" w:fill="FFFFFF"/>
        </w:rPr>
        <w:t>imilarly, s</w:t>
      </w:r>
      <w:r w:rsidR="00C028FE" w:rsidRPr="00C05AC5">
        <w:rPr>
          <w:rFonts w:cs="Arial"/>
          <w:color w:val="222222"/>
          <w:szCs w:val="22"/>
          <w:shd w:val="clear" w:color="auto" w:fill="FFFFFF"/>
        </w:rPr>
        <w:t>everal countries such as United States also provide mental first aid courses</w:t>
      </w:r>
      <w:r w:rsidR="00753DAE">
        <w:rPr>
          <w:rFonts w:cs="Arial"/>
          <w:color w:val="222222"/>
          <w:szCs w:val="22"/>
          <w:shd w:val="clear" w:color="auto" w:fill="FFFFFF"/>
        </w:rPr>
        <w:t xml:space="preserve">, training </w:t>
      </w:r>
      <w:r w:rsidR="00A770B5">
        <w:rPr>
          <w:rFonts w:cs="Arial"/>
          <w:color w:val="222222"/>
          <w:szCs w:val="22"/>
          <w:shd w:val="clear" w:color="auto" w:fill="FFFFFF"/>
        </w:rPr>
        <w:t xml:space="preserve">teachers to recognize mental struggles </w:t>
      </w:r>
      <w:r w:rsidR="00C028FE" w:rsidRPr="00C05AC5">
        <w:rPr>
          <w:rFonts w:cs="Arial"/>
          <w:color w:val="222222"/>
          <w:szCs w:val="22"/>
          <w:shd w:val="clear" w:color="auto" w:fill="FFFFFF"/>
        </w:rPr>
        <w:t>so they can emotionally support students struggling with mental health and psychological issues (</w:t>
      </w:r>
      <w:r w:rsidR="00C028FE" w:rsidRPr="00C05AC5">
        <w:rPr>
          <w:rFonts w:cs="Arial"/>
          <w:szCs w:val="22"/>
        </w:rPr>
        <w:t>Mahony et al</w:t>
      </w:r>
      <w:r w:rsidR="00C028FE">
        <w:rPr>
          <w:rFonts w:cs="Arial"/>
          <w:szCs w:val="22"/>
        </w:rPr>
        <w:t>.,</w:t>
      </w:r>
      <w:r w:rsidR="00C028FE" w:rsidRPr="00C05AC5">
        <w:rPr>
          <w:rFonts w:cs="Arial"/>
          <w:szCs w:val="22"/>
        </w:rPr>
        <w:t xml:space="preserve"> 2022). </w:t>
      </w:r>
      <w:r w:rsidR="00985657" w:rsidRPr="00C05AC5">
        <w:rPr>
          <w:rFonts w:cs="Arial"/>
          <w:color w:val="222222"/>
          <w:szCs w:val="22"/>
          <w:shd w:val="clear" w:color="auto" w:fill="FFFFFF"/>
        </w:rPr>
        <w:t xml:space="preserve">Oversight or consultation with a clinical professional </w:t>
      </w:r>
      <w:r w:rsidR="00FB7957" w:rsidRPr="00C05AC5">
        <w:rPr>
          <w:rFonts w:cs="Arial"/>
          <w:color w:val="222222"/>
          <w:szCs w:val="22"/>
          <w:shd w:val="clear" w:color="auto" w:fill="FFFFFF"/>
        </w:rPr>
        <w:t xml:space="preserve">could potentially </w:t>
      </w:r>
      <w:r w:rsidR="00A57FD8" w:rsidRPr="00C05AC5">
        <w:rPr>
          <w:rFonts w:cs="Arial"/>
          <w:color w:val="222222"/>
          <w:szCs w:val="22"/>
          <w:shd w:val="clear" w:color="auto" w:fill="FFFFFF"/>
        </w:rPr>
        <w:t xml:space="preserve">resolve </w:t>
      </w:r>
      <w:r w:rsidR="009945C4">
        <w:rPr>
          <w:rFonts w:cs="Arial"/>
          <w:color w:val="222222"/>
          <w:szCs w:val="22"/>
          <w:shd w:val="clear" w:color="auto" w:fill="FFFFFF"/>
        </w:rPr>
        <w:t xml:space="preserve">this </w:t>
      </w:r>
      <w:r w:rsidR="00A57FD8" w:rsidRPr="00C05AC5">
        <w:rPr>
          <w:rFonts w:cs="Arial"/>
          <w:color w:val="222222"/>
          <w:szCs w:val="22"/>
          <w:shd w:val="clear" w:color="auto" w:fill="FFFFFF"/>
        </w:rPr>
        <w:t>ethics concern</w:t>
      </w:r>
      <w:r w:rsidR="009D2B14">
        <w:rPr>
          <w:rFonts w:cs="Arial"/>
          <w:color w:val="222222"/>
          <w:szCs w:val="22"/>
          <w:shd w:val="clear" w:color="auto" w:fill="FFFFFF"/>
        </w:rPr>
        <w:t xml:space="preserve"> for voice teachers</w:t>
      </w:r>
      <w:r w:rsidR="00A57FD8" w:rsidRPr="00C05AC5">
        <w:rPr>
          <w:rFonts w:cs="Arial"/>
          <w:color w:val="222222"/>
          <w:szCs w:val="22"/>
          <w:shd w:val="clear" w:color="auto" w:fill="FFFFFF"/>
        </w:rPr>
        <w:t>, or a careful screening process</w:t>
      </w:r>
      <w:r w:rsidR="00EB0FE4" w:rsidRPr="00C05AC5">
        <w:rPr>
          <w:rFonts w:cs="Arial"/>
          <w:color w:val="222222"/>
          <w:szCs w:val="22"/>
          <w:shd w:val="clear" w:color="auto" w:fill="FFFFFF"/>
        </w:rPr>
        <w:t xml:space="preserve"> approved by a qualified clinician</w:t>
      </w:r>
      <w:r w:rsidR="0045276C" w:rsidRPr="00C05AC5">
        <w:rPr>
          <w:rFonts w:cs="Arial"/>
          <w:color w:val="222222"/>
          <w:szCs w:val="22"/>
          <w:shd w:val="clear" w:color="auto" w:fill="FFFFFF"/>
        </w:rPr>
        <w:t xml:space="preserve"> before beginning AC</w:t>
      </w:r>
      <w:r w:rsidR="000E6C86">
        <w:rPr>
          <w:rFonts w:cs="Arial"/>
          <w:color w:val="222222"/>
          <w:szCs w:val="22"/>
          <w:shd w:val="clear" w:color="auto" w:fill="FFFFFF"/>
        </w:rPr>
        <w:t>C</w:t>
      </w:r>
      <w:r w:rsidR="0045276C" w:rsidRPr="00C05AC5">
        <w:rPr>
          <w:rFonts w:cs="Arial"/>
          <w:color w:val="222222"/>
          <w:szCs w:val="22"/>
          <w:shd w:val="clear" w:color="auto" w:fill="FFFFFF"/>
        </w:rPr>
        <w:t xml:space="preserve"> with clients</w:t>
      </w:r>
      <w:r w:rsidR="002C6438" w:rsidRPr="00C05AC5">
        <w:rPr>
          <w:rFonts w:cs="Arial"/>
          <w:color w:val="222222"/>
          <w:szCs w:val="22"/>
          <w:shd w:val="clear" w:color="auto" w:fill="FFFFFF"/>
        </w:rPr>
        <w:t>.</w:t>
      </w:r>
    </w:p>
    <w:p w14:paraId="5E7C9286" w14:textId="77777777" w:rsidR="0045276C" w:rsidRPr="00C05AC5" w:rsidRDefault="0045276C" w:rsidP="0074664E">
      <w:pPr>
        <w:spacing w:line="360" w:lineRule="auto"/>
        <w:rPr>
          <w:rFonts w:cs="Arial"/>
          <w:color w:val="222222"/>
          <w:szCs w:val="22"/>
          <w:shd w:val="clear" w:color="auto" w:fill="FFFFFF"/>
        </w:rPr>
      </w:pPr>
    </w:p>
    <w:p w14:paraId="6FC18F73" w14:textId="077FBF9C" w:rsidR="0045276C" w:rsidRPr="00C05AC5" w:rsidRDefault="0045276C" w:rsidP="0074664E">
      <w:pPr>
        <w:spacing w:line="360" w:lineRule="auto"/>
        <w:rPr>
          <w:rFonts w:cs="Arial"/>
          <w:color w:val="222222"/>
          <w:szCs w:val="22"/>
          <w:shd w:val="clear" w:color="auto" w:fill="FFFFFF"/>
        </w:rPr>
      </w:pPr>
      <w:r w:rsidRPr="00C05AC5">
        <w:rPr>
          <w:rFonts w:cs="Arial"/>
          <w:color w:val="222222"/>
          <w:szCs w:val="22"/>
          <w:shd w:val="clear" w:color="auto" w:fill="FFFFFF"/>
        </w:rPr>
        <w:t>There are multiple benefits to the inclusion of AC</w:t>
      </w:r>
      <w:r w:rsidR="000E6C86">
        <w:rPr>
          <w:rFonts w:cs="Arial"/>
          <w:color w:val="222222"/>
          <w:szCs w:val="22"/>
          <w:shd w:val="clear" w:color="auto" w:fill="FFFFFF"/>
        </w:rPr>
        <w:t xml:space="preserve">C </w:t>
      </w:r>
      <w:r w:rsidRPr="00C05AC5">
        <w:rPr>
          <w:rFonts w:cs="Arial"/>
          <w:color w:val="222222"/>
          <w:szCs w:val="22"/>
          <w:shd w:val="clear" w:color="auto" w:fill="FFFFFF"/>
        </w:rPr>
        <w:t xml:space="preserve">within traditional voice lessons, including accessibility and </w:t>
      </w:r>
      <w:r w:rsidR="00C20622" w:rsidRPr="00C05AC5">
        <w:rPr>
          <w:rFonts w:cs="Arial"/>
          <w:color w:val="222222"/>
          <w:szCs w:val="22"/>
          <w:shd w:val="clear" w:color="auto" w:fill="FFFFFF"/>
        </w:rPr>
        <w:t xml:space="preserve">working within an established relationship where trust and empathy are </w:t>
      </w:r>
      <w:r w:rsidR="0073781E" w:rsidRPr="00C05AC5">
        <w:rPr>
          <w:rFonts w:cs="Arial"/>
          <w:color w:val="222222"/>
          <w:szCs w:val="22"/>
          <w:shd w:val="clear" w:color="auto" w:fill="FFFFFF"/>
        </w:rPr>
        <w:lastRenderedPageBreak/>
        <w:t>(McGinnis</w:t>
      </w:r>
      <w:r w:rsidR="00B00CF0">
        <w:rPr>
          <w:rFonts w:cs="Arial"/>
          <w:color w:val="222222"/>
          <w:szCs w:val="22"/>
          <w:shd w:val="clear" w:color="auto" w:fill="FFFFFF"/>
        </w:rPr>
        <w:t xml:space="preserve"> and</w:t>
      </w:r>
      <w:r w:rsidR="0073781E" w:rsidRPr="00C05AC5">
        <w:rPr>
          <w:rFonts w:cs="Arial"/>
          <w:color w:val="222222"/>
          <w:szCs w:val="22"/>
          <w:shd w:val="clear" w:color="auto" w:fill="FFFFFF"/>
        </w:rPr>
        <w:t xml:space="preserve"> Milling</w:t>
      </w:r>
      <w:r w:rsidR="00B00CF0">
        <w:rPr>
          <w:rFonts w:cs="Arial"/>
          <w:color w:val="222222"/>
          <w:szCs w:val="22"/>
          <w:shd w:val="clear" w:color="auto" w:fill="FFFFFF"/>
        </w:rPr>
        <w:t xml:space="preserve">, </w:t>
      </w:r>
      <w:r w:rsidR="0073781E" w:rsidRPr="00C05AC5">
        <w:rPr>
          <w:rFonts w:cs="Arial"/>
          <w:color w:val="222222"/>
          <w:szCs w:val="22"/>
          <w:shd w:val="clear" w:color="auto" w:fill="FFFFFF"/>
        </w:rPr>
        <w:t>2005)</w:t>
      </w:r>
      <w:r w:rsidR="00CF24E0" w:rsidRPr="00C05AC5">
        <w:rPr>
          <w:rFonts w:cs="Arial"/>
          <w:color w:val="222222"/>
          <w:szCs w:val="22"/>
          <w:shd w:val="clear" w:color="auto" w:fill="FFFFFF"/>
        </w:rPr>
        <w:t>.</w:t>
      </w:r>
      <w:r w:rsidR="00B867F2" w:rsidRPr="00C05AC5">
        <w:rPr>
          <w:rFonts w:cs="Arial"/>
          <w:color w:val="222222"/>
          <w:szCs w:val="22"/>
          <w:shd w:val="clear" w:color="auto" w:fill="FFFFFF"/>
        </w:rPr>
        <w:t xml:space="preserve"> </w:t>
      </w:r>
      <w:r w:rsidR="00CE154F" w:rsidRPr="00C05AC5">
        <w:rPr>
          <w:rFonts w:cs="Arial"/>
          <w:szCs w:val="22"/>
        </w:rPr>
        <w:t xml:space="preserve">A </w:t>
      </w:r>
      <w:r w:rsidR="00DD7097" w:rsidRPr="00C05AC5">
        <w:rPr>
          <w:rFonts w:cs="Arial"/>
          <w:szCs w:val="22"/>
        </w:rPr>
        <w:t>difference to note, however, is that m</w:t>
      </w:r>
      <w:r w:rsidR="00CE154F" w:rsidRPr="00C05AC5">
        <w:rPr>
          <w:rFonts w:cs="Arial"/>
          <w:szCs w:val="22"/>
        </w:rPr>
        <w:t>usic is so personal and connected to the expression of a person’s heart, soul,</w:t>
      </w:r>
      <w:r w:rsidR="00DD7097" w:rsidRPr="00C05AC5">
        <w:rPr>
          <w:rFonts w:cs="Arial"/>
          <w:szCs w:val="22"/>
        </w:rPr>
        <w:t xml:space="preserve"> and</w:t>
      </w:r>
      <w:r w:rsidR="00CE154F" w:rsidRPr="00C05AC5">
        <w:rPr>
          <w:rFonts w:cs="Arial"/>
          <w:szCs w:val="22"/>
        </w:rPr>
        <w:t xml:space="preserve"> imagination</w:t>
      </w:r>
      <w:r w:rsidR="00DD7097" w:rsidRPr="00C05AC5">
        <w:rPr>
          <w:rFonts w:cs="Arial"/>
          <w:szCs w:val="22"/>
        </w:rPr>
        <w:t xml:space="preserve"> that it may become difficult to separate </w:t>
      </w:r>
      <w:r w:rsidR="00BD2902" w:rsidRPr="00C05AC5">
        <w:rPr>
          <w:rFonts w:cs="Arial"/>
          <w:szCs w:val="22"/>
        </w:rPr>
        <w:t>the personal from the professional when discussing emotions</w:t>
      </w:r>
      <w:r w:rsidR="00785D39">
        <w:rPr>
          <w:rFonts w:cs="Arial"/>
          <w:szCs w:val="22"/>
        </w:rPr>
        <w:t xml:space="preserve"> and</w:t>
      </w:r>
      <w:r w:rsidR="00BD2902" w:rsidRPr="00C05AC5">
        <w:rPr>
          <w:rFonts w:cs="Arial"/>
          <w:szCs w:val="22"/>
        </w:rPr>
        <w:t xml:space="preserve"> training students to </w:t>
      </w:r>
      <w:r w:rsidR="00CE154F" w:rsidRPr="00C05AC5">
        <w:rPr>
          <w:rFonts w:cs="Arial"/>
          <w:szCs w:val="22"/>
        </w:rPr>
        <w:t>cop</w:t>
      </w:r>
      <w:r w:rsidR="00BD2902" w:rsidRPr="00C05AC5">
        <w:rPr>
          <w:rFonts w:cs="Arial"/>
          <w:szCs w:val="22"/>
        </w:rPr>
        <w:t>e</w:t>
      </w:r>
      <w:r w:rsidR="00CE154F" w:rsidRPr="00C05AC5">
        <w:rPr>
          <w:rFonts w:cs="Arial"/>
          <w:szCs w:val="22"/>
        </w:rPr>
        <w:t xml:space="preserve"> with manifestation of anxiety in performance</w:t>
      </w:r>
      <w:r w:rsidR="008B7F72" w:rsidRPr="00C05AC5">
        <w:rPr>
          <w:rFonts w:cs="Arial"/>
          <w:szCs w:val="22"/>
        </w:rPr>
        <w:t xml:space="preserve"> (Hunnicutt</w:t>
      </w:r>
      <w:r w:rsidR="00FA60E3">
        <w:rPr>
          <w:rFonts w:cs="Arial"/>
          <w:szCs w:val="22"/>
        </w:rPr>
        <w:t xml:space="preserve"> and </w:t>
      </w:r>
      <w:r w:rsidR="008B7F72" w:rsidRPr="00C05AC5">
        <w:rPr>
          <w:rFonts w:cs="Arial"/>
          <w:szCs w:val="22"/>
        </w:rPr>
        <w:t>Winter</w:t>
      </w:r>
      <w:r w:rsidR="00FA60E3">
        <w:rPr>
          <w:rFonts w:cs="Arial"/>
          <w:szCs w:val="22"/>
        </w:rPr>
        <w:t>,</w:t>
      </w:r>
      <w:r w:rsidR="008B7F72" w:rsidRPr="00C05AC5">
        <w:rPr>
          <w:rFonts w:cs="Arial"/>
          <w:szCs w:val="22"/>
        </w:rPr>
        <w:t xml:space="preserve"> 2011</w:t>
      </w:r>
      <w:r w:rsidR="00793738" w:rsidRPr="00C05AC5">
        <w:rPr>
          <w:rFonts w:cs="Arial"/>
          <w:szCs w:val="22"/>
        </w:rPr>
        <w:t xml:space="preserve">; </w:t>
      </w:r>
      <w:r w:rsidR="00793738" w:rsidRPr="00C05AC5">
        <w:rPr>
          <w:rFonts w:cs="Arial"/>
          <w:color w:val="222222"/>
          <w:szCs w:val="22"/>
          <w:shd w:val="clear" w:color="auto" w:fill="FFFFFF"/>
        </w:rPr>
        <w:t>Kenny, 2005</w:t>
      </w:r>
      <w:r w:rsidR="008B7F72" w:rsidRPr="00C05AC5">
        <w:rPr>
          <w:rFonts w:cs="Arial"/>
          <w:szCs w:val="22"/>
        </w:rPr>
        <w:t xml:space="preserve">). A professional boundary is necessary so that a voice teacher recognizes when </w:t>
      </w:r>
      <w:r w:rsidR="00BF79BA">
        <w:rPr>
          <w:rFonts w:cs="Arial"/>
          <w:szCs w:val="22"/>
        </w:rPr>
        <w:t xml:space="preserve">a </w:t>
      </w:r>
      <w:r w:rsidR="008B7F72" w:rsidRPr="00C05AC5">
        <w:rPr>
          <w:rFonts w:cs="Arial"/>
          <w:szCs w:val="22"/>
        </w:rPr>
        <w:t xml:space="preserve">student crosses over from MPA struggles to discussing issues of more personal </w:t>
      </w:r>
      <w:r w:rsidR="0040710E" w:rsidRPr="00C05AC5">
        <w:rPr>
          <w:rFonts w:cs="Arial"/>
          <w:szCs w:val="22"/>
        </w:rPr>
        <w:t>nature and</w:t>
      </w:r>
      <w:r w:rsidR="000132D1" w:rsidRPr="00C05AC5">
        <w:rPr>
          <w:rFonts w:cs="Arial"/>
          <w:szCs w:val="22"/>
        </w:rPr>
        <w:t xml:space="preserve"> </w:t>
      </w:r>
      <w:r w:rsidR="008B7F72" w:rsidRPr="00C05AC5">
        <w:rPr>
          <w:rFonts w:cs="Arial"/>
          <w:szCs w:val="22"/>
        </w:rPr>
        <w:t>can refer</w:t>
      </w:r>
      <w:r w:rsidR="000132D1" w:rsidRPr="00C05AC5">
        <w:rPr>
          <w:rFonts w:cs="Arial"/>
          <w:szCs w:val="22"/>
        </w:rPr>
        <w:t xml:space="preserve"> the</w:t>
      </w:r>
      <w:r w:rsidR="00793738" w:rsidRPr="00C05AC5">
        <w:rPr>
          <w:rFonts w:cs="Arial"/>
          <w:szCs w:val="22"/>
        </w:rPr>
        <w:t xml:space="preserve"> </w:t>
      </w:r>
      <w:r w:rsidR="000132D1" w:rsidRPr="00C05AC5">
        <w:rPr>
          <w:rFonts w:cs="Arial"/>
          <w:szCs w:val="22"/>
        </w:rPr>
        <w:t>client</w:t>
      </w:r>
      <w:r w:rsidR="008B7F72" w:rsidRPr="00C05AC5">
        <w:rPr>
          <w:rFonts w:cs="Arial"/>
          <w:szCs w:val="22"/>
        </w:rPr>
        <w:t xml:space="preserve"> to</w:t>
      </w:r>
      <w:r w:rsidR="006C2C08">
        <w:rPr>
          <w:rFonts w:cs="Arial"/>
          <w:szCs w:val="22"/>
        </w:rPr>
        <w:t xml:space="preserve"> a</w:t>
      </w:r>
      <w:r w:rsidR="008B7F72" w:rsidRPr="00C05AC5">
        <w:rPr>
          <w:rFonts w:cs="Arial"/>
          <w:szCs w:val="22"/>
        </w:rPr>
        <w:t xml:space="preserve"> qualified psyc</w:t>
      </w:r>
      <w:r w:rsidR="000132D1" w:rsidRPr="00C05AC5">
        <w:rPr>
          <w:rFonts w:cs="Arial"/>
          <w:szCs w:val="22"/>
        </w:rPr>
        <w:t>hologist (Hunnicutt</w:t>
      </w:r>
      <w:r w:rsidR="00FA60E3">
        <w:rPr>
          <w:rFonts w:cs="Arial"/>
          <w:szCs w:val="22"/>
        </w:rPr>
        <w:t xml:space="preserve"> and</w:t>
      </w:r>
      <w:r w:rsidR="000132D1" w:rsidRPr="00C05AC5">
        <w:rPr>
          <w:rFonts w:cs="Arial"/>
          <w:szCs w:val="22"/>
        </w:rPr>
        <w:t xml:space="preserve"> Winter</w:t>
      </w:r>
      <w:r w:rsidR="00FA60E3">
        <w:rPr>
          <w:rFonts w:cs="Arial"/>
          <w:szCs w:val="22"/>
        </w:rPr>
        <w:t>,</w:t>
      </w:r>
      <w:r w:rsidR="000132D1" w:rsidRPr="00C05AC5">
        <w:rPr>
          <w:rFonts w:cs="Arial"/>
          <w:szCs w:val="22"/>
        </w:rPr>
        <w:t xml:space="preserve"> 2011).</w:t>
      </w:r>
      <w:r w:rsidR="00D76728" w:rsidRPr="00C05AC5">
        <w:rPr>
          <w:rFonts w:cs="Arial"/>
          <w:szCs w:val="22"/>
        </w:rPr>
        <w:t xml:space="preserve"> This may be difficult as past personal trauma, relationships, and emotions can quickly become intertwined with musicianship and </w:t>
      </w:r>
      <w:r w:rsidR="00167C96" w:rsidRPr="00C05AC5">
        <w:rPr>
          <w:rFonts w:cs="Arial"/>
          <w:szCs w:val="22"/>
        </w:rPr>
        <w:t xml:space="preserve">emotional </w:t>
      </w:r>
      <w:r w:rsidR="00D76728" w:rsidRPr="00C05AC5">
        <w:rPr>
          <w:rFonts w:cs="Arial"/>
          <w:szCs w:val="22"/>
        </w:rPr>
        <w:t xml:space="preserve">expression. </w:t>
      </w:r>
    </w:p>
    <w:p w14:paraId="0F2BDBC6" w14:textId="77752274" w:rsidR="00416A9E" w:rsidRPr="00C05AC5" w:rsidRDefault="00416A9E" w:rsidP="007605FE">
      <w:pPr>
        <w:spacing w:line="360" w:lineRule="auto"/>
        <w:rPr>
          <w:rFonts w:cs="Arial"/>
          <w:color w:val="222222"/>
          <w:szCs w:val="22"/>
          <w:shd w:val="clear" w:color="auto" w:fill="FFFFFF"/>
        </w:rPr>
      </w:pPr>
    </w:p>
    <w:p w14:paraId="3B606AA9" w14:textId="744BC6F8" w:rsidR="00CC6465" w:rsidRPr="00670EF1" w:rsidRDefault="00484B6D" w:rsidP="00CC6465">
      <w:pPr>
        <w:spacing w:line="360" w:lineRule="auto"/>
        <w:rPr>
          <w:rFonts w:cs="Arial"/>
          <w:b/>
          <w:bCs/>
          <w:szCs w:val="22"/>
          <w:u w:val="single"/>
          <w:lang w:val="en-US"/>
        </w:rPr>
      </w:pPr>
      <w:r>
        <w:rPr>
          <w:rFonts w:cs="Arial"/>
          <w:b/>
          <w:bCs/>
          <w:szCs w:val="22"/>
          <w:u w:val="single"/>
          <w:lang w:val="en-US"/>
        </w:rPr>
        <w:t>A Transdisciplinary Approach</w:t>
      </w:r>
      <w:r w:rsidR="00AB0D4E">
        <w:rPr>
          <w:rFonts w:cs="Arial"/>
          <w:b/>
          <w:bCs/>
          <w:szCs w:val="22"/>
          <w:u w:val="single"/>
          <w:lang w:val="en-US"/>
        </w:rPr>
        <w:t xml:space="preserve"> </w:t>
      </w:r>
      <w:r w:rsidR="00726537">
        <w:rPr>
          <w:rFonts w:cs="Arial"/>
          <w:b/>
          <w:bCs/>
          <w:szCs w:val="22"/>
          <w:u w:val="single"/>
          <w:lang w:val="en-US"/>
        </w:rPr>
        <w:t>and Supportive Environment</w:t>
      </w:r>
      <w:r>
        <w:rPr>
          <w:rFonts w:cs="Arial"/>
          <w:b/>
          <w:bCs/>
          <w:szCs w:val="22"/>
          <w:u w:val="single"/>
          <w:lang w:val="en-US"/>
        </w:rPr>
        <w:t xml:space="preserve"> </w:t>
      </w:r>
    </w:p>
    <w:p w14:paraId="7482C604" w14:textId="5994BF60" w:rsidR="00783262" w:rsidRPr="00C05AC5" w:rsidRDefault="007E0678" w:rsidP="004F34E4">
      <w:pPr>
        <w:spacing w:after="160" w:line="360" w:lineRule="auto"/>
        <w:rPr>
          <w:rFonts w:cs="Arial"/>
          <w:szCs w:val="22"/>
        </w:rPr>
      </w:pPr>
      <w:r w:rsidRPr="00C05AC5">
        <w:rPr>
          <w:rFonts w:cs="Arial"/>
          <w:szCs w:val="22"/>
          <w:lang w:val="en-US"/>
        </w:rPr>
        <w:t>Traditionally</w:t>
      </w:r>
      <w:r w:rsidR="004F34E4" w:rsidRPr="00C05AC5">
        <w:rPr>
          <w:rFonts w:cs="Arial"/>
          <w:szCs w:val="22"/>
          <w:lang w:val="en-US"/>
        </w:rPr>
        <w:t xml:space="preserve">, musicians have experienced inadequate support for MPA within </w:t>
      </w:r>
      <w:r w:rsidR="008C658C" w:rsidRPr="00C05AC5">
        <w:rPr>
          <w:rFonts w:cs="Arial"/>
          <w:szCs w:val="22"/>
          <w:lang w:val="en-US"/>
        </w:rPr>
        <w:t xml:space="preserve">their professional </w:t>
      </w:r>
      <w:r w:rsidR="004A07C7" w:rsidRPr="00C05AC5">
        <w:rPr>
          <w:rFonts w:cs="Arial"/>
          <w:szCs w:val="22"/>
          <w:lang w:val="en-US"/>
        </w:rPr>
        <w:t>context or</w:t>
      </w:r>
      <w:r w:rsidR="008C658C" w:rsidRPr="00C05AC5">
        <w:rPr>
          <w:rFonts w:cs="Arial"/>
          <w:szCs w:val="22"/>
          <w:lang w:val="en-US"/>
        </w:rPr>
        <w:t xml:space="preserve"> have been referred to</w:t>
      </w:r>
      <w:r w:rsidRPr="00C05AC5">
        <w:rPr>
          <w:rFonts w:cs="Arial"/>
          <w:szCs w:val="22"/>
          <w:lang w:val="en-US"/>
        </w:rPr>
        <w:t xml:space="preserve"> medical personnel with </w:t>
      </w:r>
      <w:r w:rsidR="008C658C" w:rsidRPr="00C05AC5">
        <w:rPr>
          <w:rFonts w:cs="Arial"/>
          <w:szCs w:val="22"/>
          <w:lang w:val="en-US"/>
        </w:rPr>
        <w:t>minimal</w:t>
      </w:r>
      <w:r w:rsidRPr="00C05AC5">
        <w:rPr>
          <w:rFonts w:cs="Arial"/>
          <w:szCs w:val="22"/>
          <w:lang w:val="en-US"/>
        </w:rPr>
        <w:t xml:space="preserve"> knowledge of music</w:t>
      </w:r>
      <w:r w:rsidR="0040710E" w:rsidRPr="00C05AC5">
        <w:rPr>
          <w:rFonts w:cs="Arial"/>
          <w:szCs w:val="22"/>
        </w:rPr>
        <w:t xml:space="preserve"> (Clarke et al.</w:t>
      </w:r>
      <w:r w:rsidR="00FA60E3">
        <w:rPr>
          <w:rFonts w:cs="Arial"/>
          <w:szCs w:val="22"/>
        </w:rPr>
        <w:t>,</w:t>
      </w:r>
      <w:r w:rsidR="0040710E" w:rsidRPr="00C05AC5">
        <w:rPr>
          <w:rFonts w:cs="Arial"/>
          <w:szCs w:val="22"/>
        </w:rPr>
        <w:t xml:space="preserve"> 2020</w:t>
      </w:r>
      <w:r w:rsidR="0040710E" w:rsidRPr="00C05AC5">
        <w:rPr>
          <w:rFonts w:cs="Arial"/>
          <w:szCs w:val="22"/>
          <w:lang w:val="en-US"/>
        </w:rPr>
        <w:t>)</w:t>
      </w:r>
      <w:r w:rsidRPr="00C05AC5">
        <w:rPr>
          <w:rFonts w:cs="Arial"/>
          <w:szCs w:val="22"/>
          <w:lang w:val="en-US"/>
        </w:rPr>
        <w:t xml:space="preserve">. </w:t>
      </w:r>
      <w:r w:rsidR="0040710E" w:rsidRPr="00C05AC5">
        <w:rPr>
          <w:rFonts w:cs="Arial"/>
          <w:szCs w:val="22"/>
          <w:lang w:val="en-US"/>
        </w:rPr>
        <w:t>A t</w:t>
      </w:r>
      <w:r w:rsidRPr="00C05AC5">
        <w:rPr>
          <w:rFonts w:cs="Arial"/>
          <w:szCs w:val="22"/>
          <w:lang w:val="en-US"/>
        </w:rPr>
        <w:t xml:space="preserve">ransdisciplinary approach may prove more effective, especially as </w:t>
      </w:r>
      <w:r w:rsidR="00AB0D4E">
        <w:rPr>
          <w:rFonts w:cs="Arial"/>
          <w:szCs w:val="22"/>
          <w:lang w:val="en-US"/>
        </w:rPr>
        <w:t>singers</w:t>
      </w:r>
      <w:r w:rsidRPr="00C05AC5">
        <w:rPr>
          <w:rFonts w:cs="Arial"/>
          <w:szCs w:val="22"/>
          <w:lang w:val="en-US"/>
        </w:rPr>
        <w:t xml:space="preserve"> can experience internal resistance toward psychotherapy </w:t>
      </w:r>
      <w:r w:rsidR="0040710E" w:rsidRPr="00C05AC5">
        <w:rPr>
          <w:rFonts w:cs="Arial"/>
          <w:szCs w:val="22"/>
          <w:lang w:val="en-US"/>
        </w:rPr>
        <w:t>(</w:t>
      </w:r>
      <w:r w:rsidRPr="00C05AC5">
        <w:rPr>
          <w:rFonts w:cs="Arial"/>
          <w:szCs w:val="22"/>
        </w:rPr>
        <w:t>Mahony et</w:t>
      </w:r>
      <w:r w:rsidR="00FA60E3">
        <w:rPr>
          <w:rFonts w:cs="Arial"/>
          <w:szCs w:val="22"/>
        </w:rPr>
        <w:t xml:space="preserve"> </w:t>
      </w:r>
      <w:r w:rsidRPr="00C05AC5">
        <w:rPr>
          <w:rFonts w:cs="Arial"/>
          <w:szCs w:val="22"/>
        </w:rPr>
        <w:t>al</w:t>
      </w:r>
      <w:r w:rsidR="00FA60E3">
        <w:rPr>
          <w:rFonts w:cs="Arial"/>
          <w:szCs w:val="22"/>
        </w:rPr>
        <w:t>.,</w:t>
      </w:r>
      <w:r w:rsidRPr="00C05AC5">
        <w:rPr>
          <w:rFonts w:cs="Arial"/>
          <w:szCs w:val="22"/>
        </w:rPr>
        <w:t xml:space="preserve"> 2022</w:t>
      </w:r>
      <w:r w:rsidR="0040710E" w:rsidRPr="00C05AC5">
        <w:rPr>
          <w:rFonts w:cs="Arial"/>
          <w:szCs w:val="22"/>
        </w:rPr>
        <w:t>)</w:t>
      </w:r>
      <w:r w:rsidR="00B461E1" w:rsidRPr="00C05AC5">
        <w:rPr>
          <w:rFonts w:cs="Arial"/>
          <w:szCs w:val="22"/>
        </w:rPr>
        <w:t xml:space="preserve">. </w:t>
      </w:r>
      <w:r w:rsidR="00783262" w:rsidRPr="00C05AC5">
        <w:rPr>
          <w:rFonts w:cs="Arial"/>
          <w:szCs w:val="22"/>
        </w:rPr>
        <w:t xml:space="preserve">As a voice teacher working within a private studio setting with both amateur and aspirational professional singers, I appreciate how vulnerable singers are to the debilitating effects of MPA, and how a supportive learning environment which proactively supports singers in mitigating MPA would be beneficial to singers at all stages of learning. </w:t>
      </w:r>
    </w:p>
    <w:p w14:paraId="24BE765A" w14:textId="125DB222" w:rsidR="007E0678" w:rsidRPr="00C05AC5" w:rsidRDefault="00B461E1" w:rsidP="004F34E4">
      <w:pPr>
        <w:spacing w:after="160" w:line="360" w:lineRule="auto"/>
        <w:rPr>
          <w:rFonts w:cs="Arial"/>
          <w:szCs w:val="22"/>
          <w:lang w:val="en-US"/>
        </w:rPr>
      </w:pPr>
      <w:r w:rsidRPr="00C05AC5">
        <w:rPr>
          <w:rFonts w:cs="Arial"/>
          <w:szCs w:val="22"/>
        </w:rPr>
        <w:t xml:space="preserve">When a lack of coping tools and psychological support is available during performance education, this can </w:t>
      </w:r>
      <w:r w:rsidR="00CC0607" w:rsidRPr="00C05AC5">
        <w:rPr>
          <w:rFonts w:cs="Arial"/>
          <w:szCs w:val="22"/>
        </w:rPr>
        <w:t>pre-emptively</w:t>
      </w:r>
      <w:r w:rsidRPr="00C05AC5">
        <w:rPr>
          <w:rFonts w:cs="Arial"/>
          <w:szCs w:val="22"/>
        </w:rPr>
        <w:t xml:space="preserve"> end careers of performing musicians before </w:t>
      </w:r>
      <w:r w:rsidR="00C608B4" w:rsidRPr="00C05AC5">
        <w:rPr>
          <w:rFonts w:cs="Arial"/>
          <w:szCs w:val="22"/>
        </w:rPr>
        <w:t>they have even</w:t>
      </w:r>
      <w:r w:rsidRPr="00C05AC5">
        <w:rPr>
          <w:rFonts w:cs="Arial"/>
          <w:szCs w:val="22"/>
        </w:rPr>
        <w:t xml:space="preserve"> started (Nagel, 2009).</w:t>
      </w:r>
      <w:r w:rsidR="001C77B0" w:rsidRPr="00C05AC5">
        <w:rPr>
          <w:rFonts w:cs="Arial"/>
          <w:szCs w:val="22"/>
        </w:rPr>
        <w:t xml:space="preserve"> Furthermore, musicians training at the post-secondary level are susceptible to MPA due to </w:t>
      </w:r>
      <w:r w:rsidR="00730D86" w:rsidRPr="00C05AC5">
        <w:rPr>
          <w:rFonts w:cs="Arial"/>
          <w:szCs w:val="22"/>
        </w:rPr>
        <w:t xml:space="preserve">inexperience performing at an elite level, </w:t>
      </w:r>
      <w:r w:rsidR="001C77B0" w:rsidRPr="00C05AC5">
        <w:rPr>
          <w:rFonts w:cs="Arial"/>
          <w:szCs w:val="22"/>
        </w:rPr>
        <w:t>competition again</w:t>
      </w:r>
      <w:r w:rsidR="00730D86" w:rsidRPr="00C05AC5">
        <w:rPr>
          <w:rFonts w:cs="Arial"/>
          <w:szCs w:val="22"/>
        </w:rPr>
        <w:t>st</w:t>
      </w:r>
      <w:r w:rsidR="001C77B0" w:rsidRPr="00C05AC5">
        <w:rPr>
          <w:rFonts w:cs="Arial"/>
          <w:szCs w:val="22"/>
        </w:rPr>
        <w:t xml:space="preserve"> high calibre singers</w:t>
      </w:r>
      <w:r w:rsidR="00730D86" w:rsidRPr="00C05AC5">
        <w:rPr>
          <w:rFonts w:cs="Arial"/>
          <w:szCs w:val="22"/>
        </w:rPr>
        <w:t>, and</w:t>
      </w:r>
      <w:r w:rsidR="001C77B0" w:rsidRPr="00C05AC5">
        <w:rPr>
          <w:rFonts w:cs="Arial"/>
          <w:szCs w:val="22"/>
        </w:rPr>
        <w:t xml:space="preserve"> with </w:t>
      </w:r>
      <w:r w:rsidR="00730D86" w:rsidRPr="00C05AC5">
        <w:rPr>
          <w:rFonts w:cs="Arial"/>
          <w:szCs w:val="22"/>
        </w:rPr>
        <w:t>significant</w:t>
      </w:r>
      <w:r w:rsidR="001C77B0" w:rsidRPr="00C05AC5">
        <w:rPr>
          <w:rFonts w:cs="Arial"/>
          <w:szCs w:val="22"/>
        </w:rPr>
        <w:t xml:space="preserve"> expectations of excellence</w:t>
      </w:r>
      <w:r w:rsidR="00AE0D2C" w:rsidRPr="00C05AC5">
        <w:rPr>
          <w:rFonts w:cs="Arial"/>
          <w:szCs w:val="22"/>
        </w:rPr>
        <w:t xml:space="preserve"> (Mahony et al</w:t>
      </w:r>
      <w:r w:rsidR="001F4495">
        <w:rPr>
          <w:rFonts w:cs="Arial"/>
          <w:szCs w:val="22"/>
        </w:rPr>
        <w:t>.,</w:t>
      </w:r>
      <w:r w:rsidR="00AE0D2C" w:rsidRPr="00C05AC5">
        <w:rPr>
          <w:rFonts w:cs="Arial"/>
          <w:szCs w:val="22"/>
        </w:rPr>
        <w:t xml:space="preserve"> 2022). </w:t>
      </w:r>
      <w:r w:rsidR="001C77B0" w:rsidRPr="00C05AC5">
        <w:rPr>
          <w:rFonts w:cs="Arial"/>
          <w:szCs w:val="22"/>
        </w:rPr>
        <w:t xml:space="preserve"> </w:t>
      </w:r>
      <w:r w:rsidR="000A7191" w:rsidRPr="00C05AC5">
        <w:rPr>
          <w:rFonts w:cs="Arial"/>
          <w:szCs w:val="22"/>
        </w:rPr>
        <w:t>As I am not a medical professional or psychologist, learning how to implement AC</w:t>
      </w:r>
      <w:r w:rsidR="00412C53">
        <w:rPr>
          <w:rFonts w:cs="Arial"/>
          <w:szCs w:val="22"/>
        </w:rPr>
        <w:t>C</w:t>
      </w:r>
      <w:r w:rsidR="000A7191" w:rsidRPr="00C05AC5">
        <w:rPr>
          <w:rFonts w:cs="Arial"/>
          <w:szCs w:val="22"/>
        </w:rPr>
        <w:t xml:space="preserve"> techniques and cultivate psychological flexibility </w:t>
      </w:r>
      <w:r w:rsidR="00995EA6" w:rsidRPr="00C05AC5">
        <w:rPr>
          <w:rFonts w:cs="Arial"/>
          <w:szCs w:val="22"/>
        </w:rPr>
        <w:t>within my singing students would be a wonderful asset to add to my teaching skills</w:t>
      </w:r>
      <w:r w:rsidR="009C1F9D">
        <w:rPr>
          <w:rFonts w:cs="Arial"/>
          <w:szCs w:val="22"/>
        </w:rPr>
        <w:t xml:space="preserve">, but </w:t>
      </w:r>
      <w:r w:rsidR="00757622">
        <w:rPr>
          <w:rFonts w:cs="Arial"/>
          <w:szCs w:val="22"/>
        </w:rPr>
        <w:t>recognizing when I have reached the limitations of my scope of practice by acknowledging when intervention from a mental health professional is needed will be of the upmost importance from an ethical perspective (Juncos, 2021)</w:t>
      </w:r>
      <w:r w:rsidR="00995EA6" w:rsidRPr="00C05AC5">
        <w:rPr>
          <w:rFonts w:cs="Arial"/>
          <w:szCs w:val="22"/>
        </w:rPr>
        <w:t xml:space="preserve">. </w:t>
      </w:r>
      <w:r w:rsidR="00191110" w:rsidRPr="00C05AC5">
        <w:rPr>
          <w:rFonts w:cs="Arial"/>
          <w:szCs w:val="22"/>
        </w:rPr>
        <w:t>Recognizing traits of music performance anxiety within my students an</w:t>
      </w:r>
      <w:r w:rsidR="00986729">
        <w:rPr>
          <w:rFonts w:cs="Arial"/>
          <w:szCs w:val="22"/>
        </w:rPr>
        <w:t>d</w:t>
      </w:r>
      <w:r w:rsidR="00191110" w:rsidRPr="00C05AC5">
        <w:rPr>
          <w:rFonts w:cs="Arial"/>
          <w:szCs w:val="22"/>
        </w:rPr>
        <w:t xml:space="preserve"> </w:t>
      </w:r>
      <w:r w:rsidR="002B1C82" w:rsidRPr="00C05AC5">
        <w:rPr>
          <w:rFonts w:cs="Arial"/>
          <w:szCs w:val="22"/>
        </w:rPr>
        <w:t>guiding them through steps of the ACT Hex</w:t>
      </w:r>
      <w:r w:rsidR="00986729">
        <w:rPr>
          <w:rFonts w:cs="Arial"/>
          <w:szCs w:val="22"/>
        </w:rPr>
        <w:t>a</w:t>
      </w:r>
      <w:r w:rsidR="002B1C82" w:rsidRPr="00C05AC5">
        <w:rPr>
          <w:rFonts w:cs="Arial"/>
          <w:szCs w:val="22"/>
        </w:rPr>
        <w:t>flex</w:t>
      </w:r>
      <w:r w:rsidR="00193CE1" w:rsidRPr="00C05AC5">
        <w:rPr>
          <w:rFonts w:cs="Arial"/>
          <w:szCs w:val="22"/>
        </w:rPr>
        <w:t xml:space="preserve"> would hopefully encourage them to stay the course and continue to pursue performa</w:t>
      </w:r>
      <w:r w:rsidR="00D83959" w:rsidRPr="00C05AC5">
        <w:rPr>
          <w:rFonts w:cs="Arial"/>
          <w:szCs w:val="22"/>
        </w:rPr>
        <w:t>nce despite enduring symptoms of MPA (Clarke et al.</w:t>
      </w:r>
      <w:r w:rsidR="001F4495">
        <w:rPr>
          <w:rFonts w:cs="Arial"/>
          <w:szCs w:val="22"/>
        </w:rPr>
        <w:t>,</w:t>
      </w:r>
      <w:r w:rsidR="00D83959" w:rsidRPr="00C05AC5">
        <w:rPr>
          <w:rFonts w:cs="Arial"/>
          <w:szCs w:val="22"/>
        </w:rPr>
        <w:t xml:space="preserve"> 2020). </w:t>
      </w:r>
    </w:p>
    <w:p w14:paraId="777E3BA7" w14:textId="77777777" w:rsidR="00D843CA" w:rsidRPr="00C05AC5" w:rsidRDefault="00D843CA" w:rsidP="0091669E">
      <w:pPr>
        <w:rPr>
          <w:rFonts w:cs="Arial"/>
          <w:b/>
          <w:bCs/>
          <w:szCs w:val="22"/>
          <w:lang w:val="en-US"/>
        </w:rPr>
      </w:pPr>
    </w:p>
    <w:p w14:paraId="265EACDB" w14:textId="77777777" w:rsidR="00D843CA" w:rsidRPr="00670EF1" w:rsidRDefault="00D843CA" w:rsidP="00D843CA">
      <w:pPr>
        <w:spacing w:line="360" w:lineRule="auto"/>
        <w:rPr>
          <w:rFonts w:cs="Arial"/>
          <w:b/>
          <w:bCs/>
          <w:szCs w:val="22"/>
          <w:u w:val="single"/>
        </w:rPr>
      </w:pPr>
      <w:r w:rsidRPr="00670EF1">
        <w:rPr>
          <w:rFonts w:cs="Arial"/>
          <w:b/>
          <w:bCs/>
          <w:szCs w:val="22"/>
          <w:u w:val="single"/>
        </w:rPr>
        <w:lastRenderedPageBreak/>
        <w:t>Concluding Thoughts</w:t>
      </w:r>
    </w:p>
    <w:p w14:paraId="4078F29D" w14:textId="452617A8" w:rsidR="007A7490" w:rsidRPr="00C05AC5" w:rsidRDefault="00FF032F" w:rsidP="00D843CA">
      <w:pPr>
        <w:spacing w:line="360" w:lineRule="auto"/>
        <w:rPr>
          <w:rFonts w:cs="Arial"/>
          <w:szCs w:val="22"/>
        </w:rPr>
      </w:pPr>
      <w:r w:rsidRPr="00C05AC5">
        <w:rPr>
          <w:rFonts w:cs="Arial"/>
          <w:szCs w:val="22"/>
        </w:rPr>
        <w:t>Ultimately</w:t>
      </w:r>
      <w:r w:rsidR="00D67B7B" w:rsidRPr="00C05AC5">
        <w:rPr>
          <w:rFonts w:cs="Arial"/>
          <w:szCs w:val="22"/>
        </w:rPr>
        <w:t>,</w:t>
      </w:r>
      <w:r w:rsidRPr="00C05AC5">
        <w:rPr>
          <w:rFonts w:cs="Arial"/>
          <w:szCs w:val="22"/>
        </w:rPr>
        <w:t xml:space="preserve"> acceptance and commitment </w:t>
      </w:r>
      <w:r w:rsidR="00B55113">
        <w:rPr>
          <w:rFonts w:cs="Arial"/>
          <w:szCs w:val="22"/>
        </w:rPr>
        <w:t>coaching</w:t>
      </w:r>
      <w:r w:rsidRPr="00C05AC5">
        <w:rPr>
          <w:rFonts w:cs="Arial"/>
          <w:szCs w:val="22"/>
        </w:rPr>
        <w:t xml:space="preserve"> </w:t>
      </w:r>
      <w:r w:rsidR="006416E2" w:rsidRPr="00C05AC5">
        <w:rPr>
          <w:rFonts w:cs="Arial"/>
          <w:szCs w:val="22"/>
        </w:rPr>
        <w:t>acknowledges</w:t>
      </w:r>
      <w:r w:rsidRPr="00C05AC5">
        <w:rPr>
          <w:rFonts w:cs="Arial"/>
          <w:szCs w:val="22"/>
        </w:rPr>
        <w:t xml:space="preserve"> that </w:t>
      </w:r>
      <w:r w:rsidR="00B13161" w:rsidRPr="00C05AC5">
        <w:rPr>
          <w:rFonts w:cs="Arial"/>
          <w:szCs w:val="22"/>
        </w:rPr>
        <w:t xml:space="preserve">all emotions, including anxiety, are part of the human experience and contribute toward out creative output as </w:t>
      </w:r>
      <w:r w:rsidR="00D46CEC" w:rsidRPr="00C05AC5">
        <w:rPr>
          <w:rFonts w:cs="Arial"/>
          <w:szCs w:val="22"/>
        </w:rPr>
        <w:t>musicians</w:t>
      </w:r>
      <w:r w:rsidR="00E57BD5" w:rsidRPr="00C05AC5">
        <w:rPr>
          <w:rFonts w:cs="Arial"/>
          <w:szCs w:val="22"/>
        </w:rPr>
        <w:t xml:space="preserve"> (Nagel, 2009)</w:t>
      </w:r>
      <w:r w:rsidR="00D46CEC" w:rsidRPr="00C05AC5">
        <w:rPr>
          <w:rFonts w:cs="Arial"/>
          <w:szCs w:val="22"/>
        </w:rPr>
        <w:t xml:space="preserve">. Vocalists who struggle with chronic performance anxiety </w:t>
      </w:r>
      <w:r w:rsidR="006416E2" w:rsidRPr="00C05AC5">
        <w:rPr>
          <w:rFonts w:cs="Arial"/>
          <w:szCs w:val="22"/>
        </w:rPr>
        <w:t>can find hope in the fact that effective treatment solutions are available</w:t>
      </w:r>
      <w:r w:rsidR="004B0212" w:rsidRPr="00C05AC5">
        <w:rPr>
          <w:rFonts w:cs="Arial"/>
          <w:szCs w:val="22"/>
        </w:rPr>
        <w:t xml:space="preserve"> to them</w:t>
      </w:r>
      <w:r w:rsidR="002F446F" w:rsidRPr="00C05AC5">
        <w:rPr>
          <w:rFonts w:cs="Arial"/>
          <w:szCs w:val="22"/>
        </w:rPr>
        <w:t xml:space="preserve"> (</w:t>
      </w:r>
      <w:r w:rsidR="002F446F" w:rsidRPr="00C05AC5">
        <w:rPr>
          <w:rFonts w:cs="Arial"/>
          <w:color w:val="222222"/>
          <w:szCs w:val="22"/>
          <w:shd w:val="clear" w:color="auto" w:fill="FFFFFF"/>
        </w:rPr>
        <w:t>McGinnis</w:t>
      </w:r>
      <w:r w:rsidR="001A69B7">
        <w:rPr>
          <w:rFonts w:cs="Arial"/>
          <w:color w:val="222222"/>
          <w:szCs w:val="22"/>
          <w:shd w:val="clear" w:color="auto" w:fill="FFFFFF"/>
        </w:rPr>
        <w:t xml:space="preserve"> and </w:t>
      </w:r>
      <w:r w:rsidR="002F446F" w:rsidRPr="00C05AC5">
        <w:rPr>
          <w:rFonts w:cs="Arial"/>
          <w:color w:val="222222"/>
          <w:szCs w:val="22"/>
          <w:shd w:val="clear" w:color="auto" w:fill="FFFFFF"/>
        </w:rPr>
        <w:t>Milling</w:t>
      </w:r>
      <w:r w:rsidR="001A69B7">
        <w:rPr>
          <w:rFonts w:cs="Arial"/>
          <w:color w:val="222222"/>
          <w:szCs w:val="22"/>
          <w:shd w:val="clear" w:color="auto" w:fill="FFFFFF"/>
        </w:rPr>
        <w:t xml:space="preserve">, </w:t>
      </w:r>
      <w:r w:rsidR="002F446F" w:rsidRPr="00C05AC5">
        <w:rPr>
          <w:rFonts w:cs="Arial"/>
          <w:color w:val="222222"/>
          <w:szCs w:val="22"/>
          <w:shd w:val="clear" w:color="auto" w:fill="FFFFFF"/>
        </w:rPr>
        <w:t>2005)</w:t>
      </w:r>
      <w:r w:rsidR="0094310E" w:rsidRPr="00C05AC5">
        <w:rPr>
          <w:rFonts w:cs="Arial"/>
          <w:szCs w:val="22"/>
        </w:rPr>
        <w:t>. By</w:t>
      </w:r>
      <w:r w:rsidR="004B0212" w:rsidRPr="00C05AC5">
        <w:rPr>
          <w:rFonts w:cs="Arial"/>
          <w:szCs w:val="22"/>
        </w:rPr>
        <w:t xml:space="preserve"> accessing effective training tools such as psychological flexibility through </w:t>
      </w:r>
      <w:r w:rsidR="0094310E" w:rsidRPr="00C05AC5">
        <w:rPr>
          <w:rFonts w:cs="Arial"/>
          <w:szCs w:val="22"/>
        </w:rPr>
        <w:t xml:space="preserve">therapeutic modalities like acceptance and commitment </w:t>
      </w:r>
      <w:r w:rsidR="00B55113">
        <w:rPr>
          <w:rFonts w:cs="Arial"/>
          <w:szCs w:val="22"/>
        </w:rPr>
        <w:t>coaching</w:t>
      </w:r>
      <w:r w:rsidR="0094310E" w:rsidRPr="00C05AC5">
        <w:rPr>
          <w:rFonts w:cs="Arial"/>
          <w:szCs w:val="22"/>
        </w:rPr>
        <w:t xml:space="preserve">, they no longer need to feel constrained or limited by </w:t>
      </w:r>
      <w:r w:rsidR="00261DC2" w:rsidRPr="00C05AC5">
        <w:rPr>
          <w:rFonts w:cs="Arial"/>
          <w:szCs w:val="22"/>
        </w:rPr>
        <w:t xml:space="preserve">their anxiety; rather, MPA can become the catalyst that propels them toward peak performance and </w:t>
      </w:r>
      <w:r w:rsidR="00193C01" w:rsidRPr="00C05AC5">
        <w:rPr>
          <w:rFonts w:cs="Arial"/>
          <w:szCs w:val="22"/>
        </w:rPr>
        <w:t>creative greatness</w:t>
      </w:r>
      <w:r w:rsidR="003865BF" w:rsidRPr="00C05AC5">
        <w:rPr>
          <w:rFonts w:cs="Arial"/>
          <w:szCs w:val="22"/>
        </w:rPr>
        <w:t xml:space="preserve"> </w:t>
      </w:r>
      <w:r w:rsidR="00D67B7B" w:rsidRPr="00C05AC5">
        <w:rPr>
          <w:rFonts w:cs="Arial"/>
          <w:szCs w:val="22"/>
        </w:rPr>
        <w:t>(</w:t>
      </w:r>
      <w:r w:rsidR="003865BF" w:rsidRPr="00C05AC5">
        <w:rPr>
          <w:rFonts w:cs="Arial"/>
          <w:color w:val="222222"/>
          <w:szCs w:val="22"/>
          <w:shd w:val="clear" w:color="auto" w:fill="FFFFFF"/>
        </w:rPr>
        <w:t>Braden et al.</w:t>
      </w:r>
      <w:r w:rsidR="001A69B7">
        <w:rPr>
          <w:rFonts w:cs="Arial"/>
          <w:color w:val="222222"/>
          <w:szCs w:val="22"/>
          <w:shd w:val="clear" w:color="auto" w:fill="FFFFFF"/>
        </w:rPr>
        <w:t>,</w:t>
      </w:r>
      <w:r w:rsidR="003865BF" w:rsidRPr="00C05AC5">
        <w:rPr>
          <w:rFonts w:cs="Arial"/>
          <w:color w:val="222222"/>
          <w:szCs w:val="22"/>
          <w:shd w:val="clear" w:color="auto" w:fill="FFFFFF"/>
        </w:rPr>
        <w:t xml:space="preserve"> 2015</w:t>
      </w:r>
      <w:r w:rsidR="00D67B7B" w:rsidRPr="00C05AC5">
        <w:rPr>
          <w:rFonts w:cs="Arial"/>
          <w:color w:val="222222"/>
          <w:szCs w:val="22"/>
          <w:shd w:val="clear" w:color="auto" w:fill="FFFFFF"/>
        </w:rPr>
        <w:t>)</w:t>
      </w:r>
      <w:r w:rsidR="00193C01" w:rsidRPr="00C05AC5">
        <w:rPr>
          <w:rFonts w:cs="Arial"/>
          <w:szCs w:val="22"/>
        </w:rPr>
        <w:t>.</w:t>
      </w:r>
      <w:r w:rsidR="00D67B7B" w:rsidRPr="00C05AC5">
        <w:rPr>
          <w:rFonts w:cs="Arial"/>
          <w:szCs w:val="22"/>
        </w:rPr>
        <w:t xml:space="preserve"> </w:t>
      </w:r>
      <w:r w:rsidR="000C48B4" w:rsidRPr="00C05AC5">
        <w:rPr>
          <w:rFonts w:cs="Arial"/>
          <w:szCs w:val="22"/>
        </w:rPr>
        <w:t>If provided with adequate support early in their careers</w:t>
      </w:r>
      <w:r w:rsidR="00E372F7" w:rsidRPr="00C05AC5">
        <w:rPr>
          <w:rFonts w:cs="Arial"/>
          <w:szCs w:val="22"/>
        </w:rPr>
        <w:t xml:space="preserve">, </w:t>
      </w:r>
      <w:r w:rsidR="000C48B4" w:rsidRPr="00C05AC5">
        <w:rPr>
          <w:rFonts w:cs="Arial"/>
          <w:szCs w:val="22"/>
        </w:rPr>
        <w:t xml:space="preserve">singers can hopefully </w:t>
      </w:r>
      <w:r w:rsidR="00E372F7" w:rsidRPr="00C05AC5">
        <w:rPr>
          <w:rFonts w:cs="Arial"/>
          <w:szCs w:val="22"/>
        </w:rPr>
        <w:t>avoid maladaptive coping strategies</w:t>
      </w:r>
      <w:r w:rsidR="00477EE0" w:rsidRPr="00C05AC5">
        <w:rPr>
          <w:rFonts w:cs="Arial"/>
          <w:szCs w:val="22"/>
        </w:rPr>
        <w:t>,</w:t>
      </w:r>
      <w:r w:rsidR="00E372F7" w:rsidRPr="00C05AC5">
        <w:rPr>
          <w:rFonts w:cs="Arial"/>
          <w:szCs w:val="22"/>
        </w:rPr>
        <w:t xml:space="preserve"> such as substance abuse</w:t>
      </w:r>
      <w:r w:rsidR="006C3053" w:rsidRPr="00C05AC5">
        <w:rPr>
          <w:rFonts w:cs="Arial"/>
          <w:szCs w:val="22"/>
        </w:rPr>
        <w:t xml:space="preserve">, </w:t>
      </w:r>
      <w:r w:rsidR="00477EE0" w:rsidRPr="00C05AC5">
        <w:rPr>
          <w:rFonts w:cs="Arial"/>
          <w:szCs w:val="22"/>
        </w:rPr>
        <w:t xml:space="preserve">and </w:t>
      </w:r>
      <w:r w:rsidR="006C3053" w:rsidRPr="00C05AC5">
        <w:rPr>
          <w:rFonts w:cs="Arial"/>
          <w:szCs w:val="22"/>
        </w:rPr>
        <w:t>other mental health fragility (</w:t>
      </w:r>
      <w:r w:rsidR="00D67B7B" w:rsidRPr="00C05AC5">
        <w:rPr>
          <w:rFonts w:cs="Arial"/>
          <w:szCs w:val="22"/>
          <w:shd w:val="clear" w:color="auto" w:fill="FFFFFF"/>
        </w:rPr>
        <w:t>Braden et al.</w:t>
      </w:r>
      <w:r w:rsidR="001A69B7">
        <w:rPr>
          <w:rFonts w:cs="Arial"/>
          <w:szCs w:val="22"/>
          <w:shd w:val="clear" w:color="auto" w:fill="FFFFFF"/>
        </w:rPr>
        <w:t>,</w:t>
      </w:r>
      <w:r w:rsidR="00D67B7B" w:rsidRPr="00C05AC5">
        <w:rPr>
          <w:rFonts w:cs="Arial"/>
          <w:szCs w:val="22"/>
          <w:shd w:val="clear" w:color="auto" w:fill="FFFFFF"/>
        </w:rPr>
        <w:t xml:space="preserve"> 2015</w:t>
      </w:r>
      <w:r w:rsidR="009622D7" w:rsidRPr="00C05AC5">
        <w:rPr>
          <w:rFonts w:cs="Arial"/>
          <w:szCs w:val="22"/>
        </w:rPr>
        <w:t>; Clarke et al.</w:t>
      </w:r>
      <w:r w:rsidR="001A69B7">
        <w:rPr>
          <w:rFonts w:cs="Arial"/>
          <w:szCs w:val="22"/>
        </w:rPr>
        <w:t xml:space="preserve">, </w:t>
      </w:r>
      <w:r w:rsidR="009622D7" w:rsidRPr="00C05AC5">
        <w:rPr>
          <w:rFonts w:cs="Arial"/>
          <w:szCs w:val="22"/>
        </w:rPr>
        <w:t>2020).</w:t>
      </w:r>
    </w:p>
    <w:p w14:paraId="6B012069" w14:textId="77777777" w:rsidR="001C74EB" w:rsidRPr="00C05AC5" w:rsidRDefault="001C74EB" w:rsidP="00D843CA">
      <w:pPr>
        <w:spacing w:line="360" w:lineRule="auto"/>
        <w:rPr>
          <w:rFonts w:cs="Arial"/>
          <w:szCs w:val="22"/>
        </w:rPr>
      </w:pPr>
    </w:p>
    <w:p w14:paraId="6C378AA7" w14:textId="2BF2FB2D" w:rsidR="001C74EB" w:rsidRPr="00C05AC5" w:rsidRDefault="008671F9" w:rsidP="00753877">
      <w:pPr>
        <w:spacing w:line="360" w:lineRule="auto"/>
        <w:rPr>
          <w:rFonts w:cs="Arial"/>
          <w:szCs w:val="22"/>
        </w:rPr>
      </w:pPr>
      <w:r w:rsidRPr="00C05AC5">
        <w:rPr>
          <w:rFonts w:cs="Arial"/>
          <w:szCs w:val="22"/>
        </w:rPr>
        <w:t>AC</w:t>
      </w:r>
      <w:r w:rsidR="00B55113">
        <w:rPr>
          <w:rFonts w:cs="Arial"/>
          <w:szCs w:val="22"/>
        </w:rPr>
        <w:t>C</w:t>
      </w:r>
      <w:r w:rsidRPr="00C05AC5">
        <w:rPr>
          <w:rFonts w:cs="Arial"/>
          <w:szCs w:val="22"/>
        </w:rPr>
        <w:t xml:space="preserve"> provides the mental resilience and coping strategies necessary to enhance performance at all levels of skill, from amateur to professional, and is therefore an ideal </w:t>
      </w:r>
      <w:r w:rsidR="00756E62">
        <w:rPr>
          <w:rFonts w:cs="Arial"/>
          <w:szCs w:val="22"/>
        </w:rPr>
        <w:t>coaching</w:t>
      </w:r>
      <w:r w:rsidRPr="00C05AC5">
        <w:rPr>
          <w:rFonts w:cs="Arial"/>
          <w:szCs w:val="22"/>
        </w:rPr>
        <w:t xml:space="preserve"> </w:t>
      </w:r>
      <w:r w:rsidR="001745FF">
        <w:rPr>
          <w:rFonts w:cs="Arial"/>
          <w:szCs w:val="22"/>
        </w:rPr>
        <w:t>model</w:t>
      </w:r>
      <w:r w:rsidRPr="00C05AC5">
        <w:rPr>
          <w:rFonts w:cs="Arial"/>
          <w:szCs w:val="22"/>
        </w:rPr>
        <w:t xml:space="preserve"> for performing</w:t>
      </w:r>
      <w:r w:rsidR="00756E62">
        <w:rPr>
          <w:rFonts w:cs="Arial"/>
          <w:szCs w:val="22"/>
        </w:rPr>
        <w:t xml:space="preserve"> singers</w:t>
      </w:r>
      <w:r w:rsidRPr="00C05AC5">
        <w:rPr>
          <w:rFonts w:cs="Arial"/>
          <w:szCs w:val="22"/>
        </w:rPr>
        <w:t xml:space="preserve"> (</w:t>
      </w:r>
      <w:r w:rsidRPr="00C05AC5">
        <w:rPr>
          <w:rFonts w:cs="Arial"/>
          <w:szCs w:val="22"/>
          <w:shd w:val="clear" w:color="auto" w:fill="FFFFFF"/>
        </w:rPr>
        <w:t>Braden et al.</w:t>
      </w:r>
      <w:r w:rsidR="009B77A9">
        <w:rPr>
          <w:rFonts w:cs="Arial"/>
          <w:szCs w:val="22"/>
          <w:shd w:val="clear" w:color="auto" w:fill="FFFFFF"/>
        </w:rPr>
        <w:t>,</w:t>
      </w:r>
      <w:r w:rsidRPr="00C05AC5">
        <w:rPr>
          <w:rFonts w:cs="Arial"/>
          <w:szCs w:val="22"/>
          <w:shd w:val="clear" w:color="auto" w:fill="FFFFFF"/>
        </w:rPr>
        <w:t xml:space="preserve"> 2015</w:t>
      </w:r>
      <w:r w:rsidRPr="00C05AC5">
        <w:rPr>
          <w:rFonts w:cs="Arial"/>
          <w:szCs w:val="22"/>
        </w:rPr>
        <w:t xml:space="preserve">; Juncos and Markman, 2016). </w:t>
      </w:r>
      <w:r w:rsidR="00756E62" w:rsidRPr="00C05AC5">
        <w:rPr>
          <w:rFonts w:cs="Arial"/>
          <w:szCs w:val="22"/>
        </w:rPr>
        <w:t>Vocal teachers who</w:t>
      </w:r>
      <w:r w:rsidR="001745FF">
        <w:rPr>
          <w:rFonts w:cs="Arial"/>
          <w:szCs w:val="22"/>
        </w:rPr>
        <w:t xml:space="preserve"> learn how to</w:t>
      </w:r>
      <w:r w:rsidR="00756E62" w:rsidRPr="00C05AC5">
        <w:rPr>
          <w:rFonts w:cs="Arial"/>
          <w:szCs w:val="22"/>
        </w:rPr>
        <w:t xml:space="preserve"> implement acceptance and </w:t>
      </w:r>
      <w:r w:rsidR="00D925A8">
        <w:rPr>
          <w:rFonts w:cs="Arial"/>
          <w:szCs w:val="22"/>
        </w:rPr>
        <w:t xml:space="preserve">ACC </w:t>
      </w:r>
      <w:r w:rsidR="00756E62" w:rsidRPr="00C05AC5">
        <w:rPr>
          <w:rFonts w:cs="Arial"/>
          <w:szCs w:val="22"/>
        </w:rPr>
        <w:t>with their singing clients</w:t>
      </w:r>
      <w:r w:rsidR="004D26BD">
        <w:rPr>
          <w:rFonts w:cs="Arial"/>
          <w:szCs w:val="22"/>
        </w:rPr>
        <w:t xml:space="preserve">, </w:t>
      </w:r>
      <w:r w:rsidR="001745FF">
        <w:rPr>
          <w:rFonts w:cs="Arial"/>
          <w:szCs w:val="22"/>
        </w:rPr>
        <w:t>using</w:t>
      </w:r>
      <w:r w:rsidR="004D26BD">
        <w:rPr>
          <w:rFonts w:cs="Arial"/>
          <w:szCs w:val="22"/>
        </w:rPr>
        <w:t xml:space="preserve"> defusion techniques and encouraging psychological flexibility,</w:t>
      </w:r>
      <w:r w:rsidR="00756E62" w:rsidRPr="00C05AC5">
        <w:rPr>
          <w:rFonts w:cs="Arial"/>
          <w:szCs w:val="22"/>
        </w:rPr>
        <w:t xml:space="preserve"> will be advantageously positioned to provide singers with both the musical skills and psychological resilience needed to flourish onstage</w:t>
      </w:r>
      <w:r w:rsidR="00756E62">
        <w:rPr>
          <w:rFonts w:cs="Arial"/>
          <w:szCs w:val="22"/>
        </w:rPr>
        <w:t xml:space="preserve"> (</w:t>
      </w:r>
      <w:r w:rsidR="00756E62" w:rsidRPr="00C05AC5">
        <w:rPr>
          <w:rFonts w:cs="Arial"/>
          <w:szCs w:val="22"/>
        </w:rPr>
        <w:t>Juncos and Markman, 2016</w:t>
      </w:r>
      <w:r w:rsidR="00756E62">
        <w:rPr>
          <w:rFonts w:cs="Arial"/>
          <w:szCs w:val="22"/>
        </w:rPr>
        <w:t>)</w:t>
      </w:r>
      <w:r w:rsidR="00756E62" w:rsidRPr="00C05AC5">
        <w:rPr>
          <w:rFonts w:cs="Arial"/>
          <w:szCs w:val="22"/>
        </w:rPr>
        <w:t xml:space="preserve">. </w:t>
      </w:r>
      <w:r w:rsidR="00753877" w:rsidRPr="00C05AC5">
        <w:rPr>
          <w:rFonts w:cs="Arial"/>
          <w:szCs w:val="22"/>
        </w:rPr>
        <w:t xml:space="preserve">By building mental resilience and flexibility through acceptance, contact with the present moment, self as context, defusion, committed action, and values, </w:t>
      </w:r>
      <w:r w:rsidR="00AE4736" w:rsidRPr="00C05AC5">
        <w:rPr>
          <w:rFonts w:cs="Arial"/>
          <w:szCs w:val="22"/>
        </w:rPr>
        <w:t>vocalists will</w:t>
      </w:r>
      <w:r w:rsidR="00684C62">
        <w:rPr>
          <w:rFonts w:cs="Arial"/>
          <w:szCs w:val="22"/>
        </w:rPr>
        <w:t xml:space="preserve"> </w:t>
      </w:r>
      <w:r w:rsidR="00AE4736" w:rsidRPr="00C05AC5">
        <w:rPr>
          <w:rFonts w:cs="Arial"/>
          <w:szCs w:val="22"/>
        </w:rPr>
        <w:t>learn to flourish in performance in the presence of performance anxiety (</w:t>
      </w:r>
      <w:r w:rsidR="00AE6024" w:rsidRPr="00C05AC5">
        <w:rPr>
          <w:rFonts w:cs="Arial"/>
          <w:szCs w:val="22"/>
        </w:rPr>
        <w:t>Swain</w:t>
      </w:r>
      <w:r w:rsidR="00AE6024">
        <w:rPr>
          <w:rFonts w:cs="Arial"/>
          <w:szCs w:val="22"/>
        </w:rPr>
        <w:t xml:space="preserve"> and</w:t>
      </w:r>
      <w:r w:rsidR="00AE6024" w:rsidRPr="00C05AC5">
        <w:rPr>
          <w:rFonts w:cs="Arial"/>
          <w:szCs w:val="22"/>
        </w:rPr>
        <w:t xml:space="preserve"> Bodkin-Allen</w:t>
      </w:r>
      <w:r w:rsidR="00AE6024">
        <w:rPr>
          <w:rFonts w:cs="Arial"/>
          <w:szCs w:val="22"/>
        </w:rPr>
        <w:t>,</w:t>
      </w:r>
      <w:r w:rsidR="00AE6024" w:rsidRPr="00C05AC5">
        <w:rPr>
          <w:rFonts w:cs="Arial"/>
          <w:szCs w:val="22"/>
        </w:rPr>
        <w:t xml:space="preserve"> 2017</w:t>
      </w:r>
      <w:r w:rsidR="00AE6024">
        <w:rPr>
          <w:rFonts w:cs="Arial"/>
          <w:szCs w:val="22"/>
        </w:rPr>
        <w:t xml:space="preserve">; </w:t>
      </w:r>
      <w:r w:rsidR="00AE4736" w:rsidRPr="00C05AC5">
        <w:rPr>
          <w:rFonts w:cs="Arial"/>
          <w:szCs w:val="22"/>
        </w:rPr>
        <w:t>Mahony et al</w:t>
      </w:r>
      <w:r w:rsidR="009B77A9">
        <w:rPr>
          <w:rFonts w:cs="Arial"/>
          <w:szCs w:val="22"/>
        </w:rPr>
        <w:t>.,</w:t>
      </w:r>
      <w:r w:rsidR="00AE4736" w:rsidRPr="00C05AC5">
        <w:rPr>
          <w:rFonts w:cs="Arial"/>
          <w:szCs w:val="22"/>
        </w:rPr>
        <w:t xml:space="preserve"> 2022).</w:t>
      </w:r>
      <w:r w:rsidR="009B77A9">
        <w:rPr>
          <w:rFonts w:cs="Arial"/>
          <w:szCs w:val="22"/>
        </w:rPr>
        <w:t xml:space="preserve"> </w:t>
      </w:r>
      <w:r w:rsidR="003A067E" w:rsidRPr="00C05AC5">
        <w:rPr>
          <w:rFonts w:cs="Arial"/>
          <w:szCs w:val="22"/>
        </w:rPr>
        <w:t>Th</w:t>
      </w:r>
      <w:r w:rsidR="00AE4736" w:rsidRPr="00C05AC5">
        <w:rPr>
          <w:rFonts w:cs="Arial"/>
          <w:szCs w:val="22"/>
        </w:rPr>
        <w:t>e</w:t>
      </w:r>
      <w:r w:rsidR="003A067E" w:rsidRPr="00C05AC5">
        <w:rPr>
          <w:rFonts w:cs="Arial"/>
          <w:szCs w:val="22"/>
        </w:rPr>
        <w:t xml:space="preserve"> ability to nurture students in their musical and mental fortitude </w:t>
      </w:r>
      <w:r w:rsidR="00F97066" w:rsidRPr="00C05AC5">
        <w:rPr>
          <w:rFonts w:cs="Arial"/>
          <w:szCs w:val="22"/>
        </w:rPr>
        <w:t xml:space="preserve">through acceptance and commitment </w:t>
      </w:r>
      <w:r w:rsidR="00114D5E">
        <w:rPr>
          <w:rFonts w:cs="Arial"/>
          <w:szCs w:val="22"/>
        </w:rPr>
        <w:t>coaching</w:t>
      </w:r>
      <w:r w:rsidR="00F97066" w:rsidRPr="00C05AC5">
        <w:rPr>
          <w:rFonts w:cs="Arial"/>
          <w:szCs w:val="22"/>
        </w:rPr>
        <w:t xml:space="preserve"> is</w:t>
      </w:r>
      <w:r w:rsidR="008B7C8B" w:rsidRPr="00C05AC5">
        <w:rPr>
          <w:rFonts w:cs="Arial"/>
          <w:szCs w:val="22"/>
        </w:rPr>
        <w:t>, in my opinion,</w:t>
      </w:r>
      <w:r w:rsidR="00F97066" w:rsidRPr="00C05AC5">
        <w:rPr>
          <w:rFonts w:cs="Arial"/>
          <w:szCs w:val="22"/>
        </w:rPr>
        <w:t xml:space="preserve"> a</w:t>
      </w:r>
      <w:r w:rsidR="002C392C">
        <w:rPr>
          <w:rFonts w:cs="Arial"/>
          <w:szCs w:val="22"/>
        </w:rPr>
        <w:t xml:space="preserve"> viable treatment option for music performance anxiety and a</w:t>
      </w:r>
      <w:r w:rsidR="00F97066" w:rsidRPr="00C05AC5">
        <w:rPr>
          <w:rFonts w:cs="Arial"/>
          <w:szCs w:val="22"/>
        </w:rPr>
        <w:t xml:space="preserve"> goal worth pursuing for any vocal instructor. </w:t>
      </w:r>
    </w:p>
    <w:p w14:paraId="206CF875" w14:textId="77777777" w:rsidR="00C764F2" w:rsidRPr="00C05AC5" w:rsidRDefault="00C764F2" w:rsidP="00D843CA">
      <w:pPr>
        <w:spacing w:line="360" w:lineRule="auto"/>
        <w:rPr>
          <w:rFonts w:cs="Arial"/>
          <w:szCs w:val="22"/>
        </w:rPr>
      </w:pPr>
    </w:p>
    <w:p w14:paraId="22793C0D" w14:textId="77777777" w:rsidR="00946E88" w:rsidRPr="00C05AC5" w:rsidRDefault="00946E88" w:rsidP="00D843CA">
      <w:pPr>
        <w:spacing w:line="360" w:lineRule="auto"/>
        <w:rPr>
          <w:rFonts w:cs="Arial"/>
          <w:szCs w:val="22"/>
        </w:rPr>
      </w:pPr>
    </w:p>
    <w:p w14:paraId="778BC663" w14:textId="77777777" w:rsidR="00946E88" w:rsidRDefault="00946E88" w:rsidP="00D843CA">
      <w:pPr>
        <w:spacing w:line="360" w:lineRule="auto"/>
        <w:rPr>
          <w:rFonts w:cs="Arial"/>
          <w:szCs w:val="22"/>
        </w:rPr>
      </w:pPr>
    </w:p>
    <w:p w14:paraId="2FAA9F10" w14:textId="77777777" w:rsidR="00670EF1" w:rsidRDefault="00670EF1" w:rsidP="00D843CA">
      <w:pPr>
        <w:spacing w:line="360" w:lineRule="auto"/>
        <w:rPr>
          <w:rFonts w:cs="Arial"/>
          <w:szCs w:val="22"/>
        </w:rPr>
      </w:pPr>
    </w:p>
    <w:p w14:paraId="37EDB7A5" w14:textId="77777777" w:rsidR="00670EF1" w:rsidRDefault="00670EF1" w:rsidP="00D843CA">
      <w:pPr>
        <w:spacing w:line="360" w:lineRule="auto"/>
        <w:rPr>
          <w:rFonts w:cs="Arial"/>
          <w:szCs w:val="22"/>
        </w:rPr>
      </w:pPr>
    </w:p>
    <w:p w14:paraId="7AE4E88C" w14:textId="77777777" w:rsidR="00670EF1" w:rsidRDefault="00670EF1" w:rsidP="00D843CA">
      <w:pPr>
        <w:spacing w:line="360" w:lineRule="auto"/>
        <w:rPr>
          <w:rFonts w:cs="Arial"/>
          <w:szCs w:val="22"/>
        </w:rPr>
      </w:pPr>
    </w:p>
    <w:p w14:paraId="13335699" w14:textId="77777777" w:rsidR="00670EF1" w:rsidRDefault="00670EF1" w:rsidP="00D843CA">
      <w:pPr>
        <w:spacing w:line="360" w:lineRule="auto"/>
        <w:rPr>
          <w:rFonts w:cs="Arial"/>
          <w:szCs w:val="22"/>
        </w:rPr>
      </w:pPr>
    </w:p>
    <w:p w14:paraId="67D51009" w14:textId="77777777" w:rsidR="00670EF1" w:rsidRDefault="00670EF1" w:rsidP="00D843CA">
      <w:pPr>
        <w:spacing w:line="360" w:lineRule="auto"/>
        <w:rPr>
          <w:rFonts w:cs="Arial"/>
          <w:szCs w:val="22"/>
        </w:rPr>
      </w:pPr>
    </w:p>
    <w:p w14:paraId="53BEB777" w14:textId="77777777" w:rsidR="00670EF1" w:rsidRDefault="00670EF1" w:rsidP="00D843CA">
      <w:pPr>
        <w:spacing w:line="360" w:lineRule="auto"/>
        <w:rPr>
          <w:rFonts w:cs="Arial"/>
          <w:szCs w:val="22"/>
        </w:rPr>
      </w:pPr>
    </w:p>
    <w:p w14:paraId="48BA90DD" w14:textId="77777777" w:rsidR="001C278C" w:rsidRDefault="001C278C" w:rsidP="0091669E">
      <w:pPr>
        <w:rPr>
          <w:rFonts w:cs="Arial"/>
          <w:szCs w:val="22"/>
        </w:rPr>
      </w:pPr>
    </w:p>
    <w:p w14:paraId="63772562" w14:textId="31DB64E6" w:rsidR="001414A9" w:rsidRPr="00C05AC5" w:rsidRDefault="003744F3" w:rsidP="0091669E">
      <w:pPr>
        <w:rPr>
          <w:rFonts w:cs="Arial"/>
          <w:b/>
          <w:bCs/>
          <w:szCs w:val="22"/>
          <w:lang w:val="en-US"/>
        </w:rPr>
      </w:pPr>
      <w:r w:rsidRPr="00C05AC5">
        <w:rPr>
          <w:rFonts w:cs="Arial"/>
          <w:b/>
          <w:bCs/>
          <w:szCs w:val="22"/>
          <w:lang w:val="en-US"/>
        </w:rPr>
        <w:lastRenderedPageBreak/>
        <w:t>REFERENCES</w:t>
      </w:r>
    </w:p>
    <w:p w14:paraId="44E73ECA" w14:textId="77777777" w:rsidR="003744F3" w:rsidRPr="00C05AC5" w:rsidRDefault="003744F3" w:rsidP="0091669E">
      <w:pPr>
        <w:rPr>
          <w:rFonts w:cs="Arial"/>
          <w:b/>
          <w:bCs/>
          <w:szCs w:val="22"/>
          <w:lang w:val="en-US"/>
        </w:rPr>
      </w:pPr>
    </w:p>
    <w:p w14:paraId="4E57F018" w14:textId="77777777"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i/>
          <w:iCs/>
          <w:color w:val="000000"/>
          <w:sz w:val="22"/>
          <w:szCs w:val="22"/>
        </w:rPr>
        <w:t>ACT in practice; case conceptualization in acceptance and commitment therapy. </w:t>
      </w:r>
      <w:r w:rsidRPr="00C05AC5">
        <w:rPr>
          <w:rFonts w:ascii="Arial" w:hAnsi="Arial" w:cs="Arial"/>
          <w:color w:val="000000"/>
          <w:sz w:val="22"/>
          <w:szCs w:val="22"/>
        </w:rPr>
        <w:t>2008. Portland: Ringgold, Inc.</w:t>
      </w:r>
    </w:p>
    <w:p w14:paraId="1EA2B3A5" w14:textId="77777777"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Acceptance and Commitment Therapy for the Treatment of Post-Traumatic Stress Disorder and Trauma-Related Problems: A Practitioner's Guide to Using Mindfulness and Acceptance Strategies. 2007. </w:t>
      </w:r>
      <w:r w:rsidRPr="00C05AC5">
        <w:rPr>
          <w:rFonts w:ascii="Arial" w:hAnsi="Arial" w:cs="Arial"/>
          <w:i/>
          <w:iCs/>
          <w:color w:val="000000"/>
          <w:sz w:val="22"/>
          <w:szCs w:val="22"/>
        </w:rPr>
        <w:t>Family therapy, </w:t>
      </w:r>
      <w:r w:rsidRPr="00C05AC5">
        <w:rPr>
          <w:rFonts w:ascii="Arial" w:hAnsi="Arial" w:cs="Arial"/>
          <w:b/>
          <w:bCs/>
          <w:color w:val="000000"/>
          <w:sz w:val="22"/>
          <w:szCs w:val="22"/>
        </w:rPr>
        <w:t>34</w:t>
      </w:r>
      <w:r w:rsidRPr="00C05AC5">
        <w:rPr>
          <w:rFonts w:ascii="Arial" w:hAnsi="Arial" w:cs="Arial"/>
          <w:color w:val="000000"/>
          <w:sz w:val="22"/>
          <w:szCs w:val="22"/>
        </w:rPr>
        <w:t>(3), pp. 218.</w:t>
      </w:r>
    </w:p>
    <w:p w14:paraId="5B11D58A" w14:textId="4394FEE3" w:rsidR="006B337D" w:rsidRDefault="006B337D"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Akella, D., 2010. Learning together: Kolb's experiential theory and its application. Journal of management &amp; organization, 16(1), pp. 100-112.</w:t>
      </w:r>
    </w:p>
    <w:p w14:paraId="0AC35EC2" w14:textId="4E946350" w:rsidR="00A76E36" w:rsidRDefault="00A76E36" w:rsidP="00A76E36">
      <w:pPr>
        <w:pStyle w:val="NormalWeb"/>
        <w:shd w:val="clear" w:color="auto" w:fill="FFFFFF"/>
        <w:spacing w:before="0" w:beforeAutospacing="0" w:line="360" w:lineRule="auto"/>
        <w:rPr>
          <w:rFonts w:ascii="Arial" w:hAnsi="Arial" w:cs="Arial"/>
          <w:sz w:val="22"/>
          <w:szCs w:val="22"/>
        </w:rPr>
      </w:pPr>
      <w:r w:rsidRPr="008E67EB">
        <w:rPr>
          <w:rFonts w:ascii="Arial" w:hAnsi="Arial" w:cs="Arial"/>
          <w:sz w:val="22"/>
          <w:szCs w:val="22"/>
        </w:rPr>
        <w:t>Bell, J., 2010. </w:t>
      </w:r>
      <w:r w:rsidRPr="008E67EB">
        <w:rPr>
          <w:rFonts w:ascii="Arial" w:hAnsi="Arial" w:cs="Arial"/>
          <w:i/>
          <w:iCs/>
          <w:sz w:val="22"/>
          <w:szCs w:val="22"/>
        </w:rPr>
        <w:t>Doing your research project. </w:t>
      </w:r>
      <w:r w:rsidRPr="008E67EB">
        <w:rPr>
          <w:rFonts w:ascii="Arial" w:hAnsi="Arial" w:cs="Arial"/>
          <w:sz w:val="22"/>
          <w:szCs w:val="22"/>
        </w:rPr>
        <w:t xml:space="preserve">5 </w:t>
      </w:r>
      <w:proofErr w:type="spellStart"/>
      <w:r w:rsidRPr="008E67EB">
        <w:rPr>
          <w:rFonts w:ascii="Arial" w:hAnsi="Arial" w:cs="Arial"/>
          <w:sz w:val="22"/>
          <w:szCs w:val="22"/>
        </w:rPr>
        <w:t>edn</w:t>
      </w:r>
      <w:proofErr w:type="spellEnd"/>
      <w:r w:rsidRPr="008E67EB">
        <w:rPr>
          <w:rFonts w:ascii="Arial" w:hAnsi="Arial" w:cs="Arial"/>
          <w:sz w:val="22"/>
          <w:szCs w:val="22"/>
        </w:rPr>
        <w:t>. Maidenhead: Open University Press.</w:t>
      </w:r>
    </w:p>
    <w:p w14:paraId="284BB3E5" w14:textId="68B371DB" w:rsidR="001B2426" w:rsidRPr="00A76E36" w:rsidRDefault="001B2426" w:rsidP="00A76E36">
      <w:pPr>
        <w:pStyle w:val="NormalWeb"/>
        <w:shd w:val="clear" w:color="auto" w:fill="FFFFFF"/>
        <w:spacing w:before="0" w:beforeAutospacing="0" w:line="360" w:lineRule="auto"/>
        <w:rPr>
          <w:rFonts w:ascii="Arial" w:hAnsi="Arial" w:cs="Arial"/>
          <w:sz w:val="22"/>
          <w:szCs w:val="22"/>
        </w:rPr>
      </w:pPr>
      <w:proofErr w:type="spellStart"/>
      <w:r w:rsidRPr="008E67EB">
        <w:rPr>
          <w:rFonts w:ascii="Arial" w:hAnsi="Arial" w:cs="Arial"/>
          <w:sz w:val="22"/>
          <w:szCs w:val="22"/>
        </w:rPr>
        <w:t>Bickman</w:t>
      </w:r>
      <w:proofErr w:type="spellEnd"/>
      <w:r w:rsidRPr="008E67EB">
        <w:rPr>
          <w:rFonts w:ascii="Arial" w:hAnsi="Arial" w:cs="Arial"/>
          <w:sz w:val="22"/>
          <w:szCs w:val="22"/>
        </w:rPr>
        <w:t>, L. and Rog, D.J., 2009. </w:t>
      </w:r>
      <w:r w:rsidRPr="008E67EB">
        <w:rPr>
          <w:rFonts w:ascii="Arial" w:hAnsi="Arial" w:cs="Arial"/>
          <w:i/>
          <w:iCs/>
          <w:sz w:val="22"/>
          <w:szCs w:val="22"/>
        </w:rPr>
        <w:t>The SAGE handbook of applied social research methods. </w:t>
      </w:r>
      <w:r w:rsidRPr="008E67EB">
        <w:rPr>
          <w:rFonts w:ascii="Arial" w:hAnsi="Arial" w:cs="Arial"/>
          <w:sz w:val="22"/>
          <w:szCs w:val="22"/>
        </w:rPr>
        <w:t xml:space="preserve">2 </w:t>
      </w:r>
      <w:proofErr w:type="spellStart"/>
      <w:r w:rsidRPr="008E67EB">
        <w:rPr>
          <w:rFonts w:ascii="Arial" w:hAnsi="Arial" w:cs="Arial"/>
          <w:sz w:val="22"/>
          <w:szCs w:val="22"/>
        </w:rPr>
        <w:t>edn</w:t>
      </w:r>
      <w:proofErr w:type="spellEnd"/>
      <w:r w:rsidRPr="008E67EB">
        <w:rPr>
          <w:rFonts w:ascii="Arial" w:hAnsi="Arial" w:cs="Arial"/>
          <w:sz w:val="22"/>
          <w:szCs w:val="22"/>
        </w:rPr>
        <w:t>. Los Angeles: SAGE.</w:t>
      </w:r>
    </w:p>
    <w:p w14:paraId="61AC6886" w14:textId="14A13DE0" w:rsidR="002F237B" w:rsidRDefault="002F237B"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Bolton, G., 2006. Narrative writing: reflective enquiry into professional practice. Educational action research, 14(2), pp. 203-218.</w:t>
      </w:r>
    </w:p>
    <w:p w14:paraId="6930B00A" w14:textId="3E262697" w:rsidR="00783862" w:rsidRPr="00783862" w:rsidRDefault="00783862" w:rsidP="00783862">
      <w:pPr>
        <w:pStyle w:val="NormalWeb"/>
        <w:shd w:val="clear" w:color="auto" w:fill="FFFFFF"/>
        <w:spacing w:before="0" w:beforeAutospacing="0" w:line="360" w:lineRule="auto"/>
        <w:rPr>
          <w:rFonts w:ascii="Arial" w:hAnsi="Arial" w:cs="Arial"/>
          <w:sz w:val="22"/>
          <w:szCs w:val="22"/>
        </w:rPr>
      </w:pPr>
      <w:r w:rsidRPr="007C51AD">
        <w:rPr>
          <w:rFonts w:ascii="Arial" w:hAnsi="Arial" w:cs="Arial"/>
          <w:sz w:val="22"/>
          <w:szCs w:val="22"/>
          <w:shd w:val="clear" w:color="auto" w:fill="FFFFFF"/>
        </w:rPr>
        <w:t>Boote, D.N. and Beile, P., 2005. Scholars before Researchers: On the Centrality of the Dissertation Literature Review in Research Preparation. </w:t>
      </w:r>
      <w:r w:rsidRPr="007C51AD">
        <w:rPr>
          <w:rFonts w:ascii="Arial" w:hAnsi="Arial" w:cs="Arial"/>
          <w:i/>
          <w:iCs/>
          <w:sz w:val="22"/>
          <w:szCs w:val="22"/>
          <w:shd w:val="clear" w:color="auto" w:fill="FFFFFF"/>
        </w:rPr>
        <w:t>Educational researcher, </w:t>
      </w:r>
      <w:r w:rsidRPr="007C51AD">
        <w:rPr>
          <w:rFonts w:ascii="Arial" w:hAnsi="Arial" w:cs="Arial"/>
          <w:b/>
          <w:bCs/>
          <w:sz w:val="22"/>
          <w:szCs w:val="22"/>
          <w:shd w:val="clear" w:color="auto" w:fill="FFFFFF"/>
        </w:rPr>
        <w:t>34</w:t>
      </w:r>
      <w:r w:rsidRPr="007C51AD">
        <w:rPr>
          <w:rFonts w:ascii="Arial" w:hAnsi="Arial" w:cs="Arial"/>
          <w:sz w:val="22"/>
          <w:szCs w:val="22"/>
          <w:shd w:val="clear" w:color="auto" w:fill="FFFFFF"/>
        </w:rPr>
        <w:t>(6), pp. 3-15.</w:t>
      </w:r>
    </w:p>
    <w:p w14:paraId="62D27C22" w14:textId="50E93C92" w:rsidR="003B0892" w:rsidRPr="00C05AC5" w:rsidRDefault="002F01A9"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Braden</w:t>
      </w:r>
      <w:r w:rsidR="003B0892" w:rsidRPr="00C05AC5">
        <w:rPr>
          <w:rFonts w:ascii="Arial" w:hAnsi="Arial" w:cs="Arial"/>
          <w:color w:val="000000"/>
          <w:sz w:val="22"/>
          <w:szCs w:val="22"/>
        </w:rPr>
        <w:t xml:space="preserve">, </w:t>
      </w:r>
      <w:r w:rsidR="0050556C" w:rsidRPr="00C05AC5">
        <w:rPr>
          <w:rFonts w:ascii="Arial" w:hAnsi="Arial" w:cs="Arial"/>
          <w:color w:val="000000"/>
          <w:sz w:val="22"/>
          <w:szCs w:val="22"/>
        </w:rPr>
        <w:t>A.M.</w:t>
      </w:r>
      <w:r w:rsidR="003B0892" w:rsidRPr="00C05AC5">
        <w:rPr>
          <w:rFonts w:ascii="Arial" w:hAnsi="Arial" w:cs="Arial"/>
          <w:color w:val="000000"/>
          <w:sz w:val="22"/>
          <w:szCs w:val="22"/>
        </w:rPr>
        <w:t xml:space="preserve">, </w:t>
      </w:r>
      <w:r w:rsidR="007B7080" w:rsidRPr="00C05AC5">
        <w:rPr>
          <w:rFonts w:ascii="Arial" w:hAnsi="Arial" w:cs="Arial"/>
          <w:color w:val="000000"/>
          <w:sz w:val="22"/>
          <w:szCs w:val="22"/>
        </w:rPr>
        <w:t>Osborne</w:t>
      </w:r>
      <w:r w:rsidR="003B0892" w:rsidRPr="00C05AC5">
        <w:rPr>
          <w:rFonts w:ascii="Arial" w:hAnsi="Arial" w:cs="Arial"/>
          <w:color w:val="000000"/>
          <w:sz w:val="22"/>
          <w:szCs w:val="22"/>
        </w:rPr>
        <w:t xml:space="preserve">, </w:t>
      </w:r>
      <w:r w:rsidR="007B7080" w:rsidRPr="00C05AC5">
        <w:rPr>
          <w:rFonts w:ascii="Arial" w:hAnsi="Arial" w:cs="Arial"/>
          <w:color w:val="000000"/>
          <w:sz w:val="22"/>
          <w:szCs w:val="22"/>
        </w:rPr>
        <w:t>M.S.</w:t>
      </w:r>
      <w:r w:rsidR="003B0892" w:rsidRPr="00C05AC5">
        <w:rPr>
          <w:rFonts w:ascii="Arial" w:hAnsi="Arial" w:cs="Arial"/>
          <w:color w:val="000000"/>
          <w:sz w:val="22"/>
          <w:szCs w:val="22"/>
        </w:rPr>
        <w:t xml:space="preserve">. and </w:t>
      </w:r>
      <w:r w:rsidR="007B7080" w:rsidRPr="00C05AC5">
        <w:rPr>
          <w:rFonts w:ascii="Arial" w:hAnsi="Arial" w:cs="Arial"/>
          <w:color w:val="000000"/>
          <w:sz w:val="22"/>
          <w:szCs w:val="22"/>
        </w:rPr>
        <w:t>Wilson</w:t>
      </w:r>
      <w:r w:rsidR="003B0892" w:rsidRPr="00C05AC5">
        <w:rPr>
          <w:rFonts w:ascii="Arial" w:hAnsi="Arial" w:cs="Arial"/>
          <w:color w:val="000000"/>
          <w:sz w:val="22"/>
          <w:szCs w:val="22"/>
        </w:rPr>
        <w:t xml:space="preserve">, </w:t>
      </w:r>
      <w:r w:rsidR="007B7080" w:rsidRPr="00C05AC5">
        <w:rPr>
          <w:rFonts w:ascii="Arial" w:hAnsi="Arial" w:cs="Arial"/>
          <w:color w:val="000000"/>
          <w:sz w:val="22"/>
          <w:szCs w:val="22"/>
        </w:rPr>
        <w:t>S.J</w:t>
      </w:r>
      <w:r w:rsidR="003B0892" w:rsidRPr="00C05AC5">
        <w:rPr>
          <w:rFonts w:ascii="Arial" w:hAnsi="Arial" w:cs="Arial"/>
          <w:color w:val="000000"/>
          <w:sz w:val="22"/>
          <w:szCs w:val="22"/>
        </w:rPr>
        <w:t>., 2015. Psychological intervention reduces self-reported performance anxiety in high school music students. </w:t>
      </w:r>
      <w:r w:rsidR="003B0892" w:rsidRPr="00C05AC5">
        <w:rPr>
          <w:rFonts w:ascii="Arial" w:hAnsi="Arial" w:cs="Arial"/>
          <w:i/>
          <w:iCs/>
          <w:color w:val="000000"/>
          <w:sz w:val="22"/>
          <w:szCs w:val="22"/>
        </w:rPr>
        <w:t>Frontiers in psychology, </w:t>
      </w:r>
      <w:r w:rsidR="003B0892" w:rsidRPr="00C05AC5">
        <w:rPr>
          <w:rFonts w:ascii="Arial" w:hAnsi="Arial" w:cs="Arial"/>
          <w:b/>
          <w:bCs/>
          <w:color w:val="000000"/>
          <w:sz w:val="22"/>
          <w:szCs w:val="22"/>
        </w:rPr>
        <w:t>6</w:t>
      </w:r>
      <w:r w:rsidR="003B0892" w:rsidRPr="00C05AC5">
        <w:rPr>
          <w:rFonts w:ascii="Arial" w:hAnsi="Arial" w:cs="Arial"/>
          <w:color w:val="000000"/>
          <w:sz w:val="22"/>
          <w:szCs w:val="22"/>
        </w:rPr>
        <w:t>.</w:t>
      </w:r>
    </w:p>
    <w:p w14:paraId="3FF11139" w14:textId="3F41B25C"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C</w:t>
      </w:r>
      <w:r w:rsidR="007B7080" w:rsidRPr="00C05AC5">
        <w:rPr>
          <w:rFonts w:ascii="Arial" w:hAnsi="Arial" w:cs="Arial"/>
          <w:color w:val="000000"/>
          <w:sz w:val="22"/>
          <w:szCs w:val="22"/>
        </w:rPr>
        <w:t>hambless</w:t>
      </w:r>
      <w:r w:rsidRPr="00C05AC5">
        <w:rPr>
          <w:rFonts w:ascii="Arial" w:hAnsi="Arial" w:cs="Arial"/>
          <w:color w:val="000000"/>
          <w:sz w:val="22"/>
          <w:szCs w:val="22"/>
        </w:rPr>
        <w:t>, D.L. and H</w:t>
      </w:r>
      <w:r w:rsidR="007B7080" w:rsidRPr="00C05AC5">
        <w:rPr>
          <w:rFonts w:ascii="Arial" w:hAnsi="Arial" w:cs="Arial"/>
          <w:color w:val="000000"/>
          <w:sz w:val="22"/>
          <w:szCs w:val="22"/>
        </w:rPr>
        <w:t>ollon</w:t>
      </w:r>
      <w:r w:rsidRPr="00C05AC5">
        <w:rPr>
          <w:rFonts w:ascii="Arial" w:hAnsi="Arial" w:cs="Arial"/>
          <w:color w:val="000000"/>
          <w:sz w:val="22"/>
          <w:szCs w:val="22"/>
        </w:rPr>
        <w:t>, S.D., 1998. Defining Empirically Supported Therapies. </w:t>
      </w:r>
      <w:r w:rsidRPr="00C05AC5">
        <w:rPr>
          <w:rFonts w:ascii="Arial" w:hAnsi="Arial" w:cs="Arial"/>
          <w:i/>
          <w:iCs/>
          <w:color w:val="000000"/>
          <w:sz w:val="22"/>
          <w:szCs w:val="22"/>
        </w:rPr>
        <w:t>Journal of consulting and clinical psychology, </w:t>
      </w:r>
      <w:r w:rsidRPr="00C05AC5">
        <w:rPr>
          <w:rFonts w:ascii="Arial" w:hAnsi="Arial" w:cs="Arial"/>
          <w:b/>
          <w:bCs/>
          <w:color w:val="000000"/>
          <w:sz w:val="22"/>
          <w:szCs w:val="22"/>
        </w:rPr>
        <w:t>66</w:t>
      </w:r>
      <w:r w:rsidRPr="00C05AC5">
        <w:rPr>
          <w:rFonts w:ascii="Arial" w:hAnsi="Arial" w:cs="Arial"/>
          <w:color w:val="000000"/>
          <w:sz w:val="22"/>
          <w:szCs w:val="22"/>
        </w:rPr>
        <w:t>(1), pp. 7-18.</w:t>
      </w:r>
    </w:p>
    <w:p w14:paraId="1E2E8EA0" w14:textId="496A95E0"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C</w:t>
      </w:r>
      <w:r w:rsidR="004E18A3" w:rsidRPr="00C05AC5">
        <w:rPr>
          <w:rFonts w:ascii="Arial" w:hAnsi="Arial" w:cs="Arial"/>
          <w:color w:val="000000"/>
          <w:sz w:val="22"/>
          <w:szCs w:val="22"/>
        </w:rPr>
        <w:t>hambless</w:t>
      </w:r>
      <w:r w:rsidRPr="00C05AC5">
        <w:rPr>
          <w:rFonts w:ascii="Arial" w:hAnsi="Arial" w:cs="Arial"/>
          <w:color w:val="000000"/>
          <w:sz w:val="22"/>
          <w:szCs w:val="22"/>
        </w:rPr>
        <w:t>, D.L. and O</w:t>
      </w:r>
      <w:r w:rsidR="004E18A3" w:rsidRPr="00C05AC5">
        <w:rPr>
          <w:rFonts w:ascii="Arial" w:hAnsi="Arial" w:cs="Arial"/>
          <w:color w:val="000000"/>
          <w:sz w:val="22"/>
          <w:szCs w:val="22"/>
        </w:rPr>
        <w:t>llendick</w:t>
      </w:r>
      <w:r w:rsidRPr="00C05AC5">
        <w:rPr>
          <w:rFonts w:ascii="Arial" w:hAnsi="Arial" w:cs="Arial"/>
          <w:color w:val="000000"/>
          <w:sz w:val="22"/>
          <w:szCs w:val="22"/>
        </w:rPr>
        <w:t>, T.H., 2001. Empirically supported psychological interventions: Controversies and evidence. </w:t>
      </w:r>
      <w:r w:rsidRPr="00C05AC5">
        <w:rPr>
          <w:rFonts w:ascii="Arial" w:hAnsi="Arial" w:cs="Arial"/>
          <w:i/>
          <w:iCs/>
          <w:color w:val="000000"/>
          <w:sz w:val="22"/>
          <w:szCs w:val="22"/>
        </w:rPr>
        <w:t>Annual Review of Psychology, </w:t>
      </w:r>
      <w:r w:rsidRPr="00C05AC5">
        <w:rPr>
          <w:rFonts w:ascii="Arial" w:hAnsi="Arial" w:cs="Arial"/>
          <w:b/>
          <w:bCs/>
          <w:color w:val="000000"/>
          <w:sz w:val="22"/>
          <w:szCs w:val="22"/>
        </w:rPr>
        <w:t>52</w:t>
      </w:r>
      <w:r w:rsidRPr="00C05AC5">
        <w:rPr>
          <w:rFonts w:ascii="Arial" w:hAnsi="Arial" w:cs="Arial"/>
          <w:color w:val="000000"/>
          <w:sz w:val="22"/>
          <w:szCs w:val="22"/>
        </w:rPr>
        <w:t>(1), pp. 685-716.</w:t>
      </w:r>
    </w:p>
    <w:p w14:paraId="70930E0F" w14:textId="3B73A75E"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C</w:t>
      </w:r>
      <w:r w:rsidR="00101379" w:rsidRPr="00C05AC5">
        <w:rPr>
          <w:rFonts w:ascii="Arial" w:hAnsi="Arial" w:cs="Arial"/>
          <w:color w:val="000000"/>
          <w:sz w:val="22"/>
          <w:szCs w:val="22"/>
        </w:rPr>
        <w:t>larke</w:t>
      </w:r>
      <w:r w:rsidRPr="00C05AC5">
        <w:rPr>
          <w:rFonts w:ascii="Arial" w:hAnsi="Arial" w:cs="Arial"/>
          <w:color w:val="000000"/>
          <w:sz w:val="22"/>
          <w:szCs w:val="22"/>
        </w:rPr>
        <w:t>, L.K., O</w:t>
      </w:r>
      <w:r w:rsidR="00101379" w:rsidRPr="00C05AC5">
        <w:rPr>
          <w:rFonts w:ascii="Arial" w:hAnsi="Arial" w:cs="Arial"/>
          <w:color w:val="000000"/>
          <w:sz w:val="22"/>
          <w:szCs w:val="22"/>
        </w:rPr>
        <w:t>sborne</w:t>
      </w:r>
      <w:r w:rsidRPr="00C05AC5">
        <w:rPr>
          <w:rFonts w:ascii="Arial" w:hAnsi="Arial" w:cs="Arial"/>
          <w:color w:val="000000"/>
          <w:sz w:val="22"/>
          <w:szCs w:val="22"/>
        </w:rPr>
        <w:t>, M.S., B</w:t>
      </w:r>
      <w:r w:rsidR="00DD6A4B" w:rsidRPr="00C05AC5">
        <w:rPr>
          <w:rFonts w:ascii="Arial" w:hAnsi="Arial" w:cs="Arial"/>
          <w:color w:val="000000"/>
          <w:sz w:val="22"/>
          <w:szCs w:val="22"/>
        </w:rPr>
        <w:t>aranoff</w:t>
      </w:r>
      <w:r w:rsidRPr="00C05AC5">
        <w:rPr>
          <w:rFonts w:ascii="Arial" w:hAnsi="Arial" w:cs="Arial"/>
          <w:color w:val="000000"/>
          <w:sz w:val="22"/>
          <w:szCs w:val="22"/>
        </w:rPr>
        <w:t>, J.A.</w:t>
      </w:r>
      <w:r w:rsidR="00DD6A4B" w:rsidRPr="00C05AC5">
        <w:rPr>
          <w:rFonts w:ascii="Arial" w:hAnsi="Arial" w:cs="Arial"/>
          <w:color w:val="000000"/>
          <w:sz w:val="22"/>
          <w:szCs w:val="22"/>
        </w:rPr>
        <w:t xml:space="preserve">, </w:t>
      </w:r>
      <w:r w:rsidRPr="00C05AC5">
        <w:rPr>
          <w:rFonts w:ascii="Arial" w:hAnsi="Arial" w:cs="Arial"/>
          <w:color w:val="000000"/>
          <w:sz w:val="22"/>
          <w:szCs w:val="22"/>
        </w:rPr>
        <w:t>2020. Examining a Group Acceptance and Commitment Therapy Intervention for Music Performance Anxiety in Student Vocalists.</w:t>
      </w:r>
      <w:r w:rsidR="00EA51DC" w:rsidRPr="00C05AC5">
        <w:rPr>
          <w:rFonts w:ascii="Arial" w:hAnsi="Arial" w:cs="Arial"/>
          <w:color w:val="000000"/>
          <w:sz w:val="22"/>
          <w:szCs w:val="22"/>
        </w:rPr>
        <w:t>,</w:t>
      </w:r>
      <w:r w:rsidRPr="00C05AC5">
        <w:rPr>
          <w:rFonts w:ascii="Arial" w:hAnsi="Arial" w:cs="Arial"/>
          <w:color w:val="000000"/>
          <w:sz w:val="22"/>
          <w:szCs w:val="22"/>
        </w:rPr>
        <w:t> </w:t>
      </w:r>
      <w:r w:rsidR="00EA51DC" w:rsidRPr="00C05AC5">
        <w:rPr>
          <w:rFonts w:ascii="Arial" w:hAnsi="Arial" w:cs="Arial"/>
          <w:color w:val="000000"/>
          <w:sz w:val="22"/>
          <w:szCs w:val="22"/>
        </w:rPr>
        <w:t>p.</w:t>
      </w:r>
      <w:r w:rsidRPr="00C05AC5">
        <w:rPr>
          <w:rFonts w:ascii="Arial" w:hAnsi="Arial" w:cs="Arial"/>
          <w:i/>
          <w:iCs/>
          <w:color w:val="000000"/>
          <w:sz w:val="22"/>
          <w:szCs w:val="22"/>
        </w:rPr>
        <w:t> </w:t>
      </w:r>
      <w:r w:rsidRPr="00C05AC5">
        <w:rPr>
          <w:rFonts w:ascii="Arial" w:hAnsi="Arial" w:cs="Arial"/>
          <w:b/>
          <w:bCs/>
          <w:color w:val="000000"/>
          <w:sz w:val="22"/>
          <w:szCs w:val="22"/>
        </w:rPr>
        <w:t>11</w:t>
      </w:r>
      <w:r w:rsidRPr="00C05AC5">
        <w:rPr>
          <w:rFonts w:ascii="Arial" w:hAnsi="Arial" w:cs="Arial"/>
          <w:color w:val="000000"/>
          <w:sz w:val="22"/>
          <w:szCs w:val="22"/>
        </w:rPr>
        <w:t>.</w:t>
      </w:r>
    </w:p>
    <w:p w14:paraId="7CEC1C2B" w14:textId="5C9E50FA" w:rsidR="001872D1" w:rsidRPr="001872D1" w:rsidRDefault="001872D1" w:rsidP="001872D1">
      <w:pPr>
        <w:pStyle w:val="NormalWeb"/>
        <w:shd w:val="clear" w:color="auto" w:fill="FFFFFF"/>
        <w:spacing w:line="360" w:lineRule="auto"/>
        <w:rPr>
          <w:rFonts w:ascii="Arial" w:hAnsi="Arial" w:cs="Arial"/>
          <w:sz w:val="22"/>
          <w:szCs w:val="22"/>
        </w:rPr>
      </w:pPr>
      <w:r w:rsidRPr="00094C89">
        <w:rPr>
          <w:rFonts w:ascii="Arial" w:hAnsi="Arial" w:cs="Arial"/>
          <w:sz w:val="22"/>
          <w:szCs w:val="22"/>
        </w:rPr>
        <w:t>Cooper, H. M., (1984). The integrative research review: A systematic approach. Applied social research methods series (Vol. 2). Beverly Hills, CA: Sage.</w:t>
      </w:r>
    </w:p>
    <w:p w14:paraId="0F417DF2" w14:textId="54E30468" w:rsidR="00E27C8F" w:rsidRDefault="00E27C8F"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lastRenderedPageBreak/>
        <w:t>Cottrell, S., 2019. The Study Skills Handbook. London: Macmillan International Higher Education/Red Globe Press, an imprint of Springer Nature Limited.</w:t>
      </w:r>
    </w:p>
    <w:p w14:paraId="7592FA4F" w14:textId="6310F64A" w:rsidR="00D16AEE" w:rsidRPr="00D16AEE" w:rsidRDefault="00D16AEE" w:rsidP="00D16AEE">
      <w:pPr>
        <w:pStyle w:val="NormalWeb"/>
        <w:shd w:val="clear" w:color="auto" w:fill="FFFFFF"/>
        <w:spacing w:before="0" w:beforeAutospacing="0" w:line="360" w:lineRule="auto"/>
        <w:rPr>
          <w:rFonts w:ascii="Arial" w:hAnsi="Arial" w:cs="Arial"/>
          <w:sz w:val="22"/>
          <w:szCs w:val="22"/>
        </w:rPr>
      </w:pPr>
      <w:r w:rsidRPr="008E67EB">
        <w:rPr>
          <w:rFonts w:ascii="Arial" w:hAnsi="Arial" w:cs="Arial"/>
          <w:sz w:val="22"/>
          <w:szCs w:val="22"/>
        </w:rPr>
        <w:t>Creswell, J.W., 2013. </w:t>
      </w:r>
      <w:r w:rsidRPr="008E67EB">
        <w:rPr>
          <w:rFonts w:ascii="Arial" w:hAnsi="Arial" w:cs="Arial"/>
          <w:i/>
          <w:iCs/>
          <w:sz w:val="22"/>
          <w:szCs w:val="22"/>
        </w:rPr>
        <w:t>Research Design: Qualitative, Quantitative, and Mixed Methods Approaches. </w:t>
      </w:r>
      <w:r w:rsidRPr="008E67EB">
        <w:rPr>
          <w:rFonts w:ascii="Arial" w:hAnsi="Arial" w:cs="Arial"/>
          <w:sz w:val="22"/>
          <w:szCs w:val="22"/>
        </w:rPr>
        <w:t xml:space="preserve">4th </w:t>
      </w:r>
      <w:proofErr w:type="spellStart"/>
      <w:r w:rsidRPr="008E67EB">
        <w:rPr>
          <w:rFonts w:ascii="Arial" w:hAnsi="Arial" w:cs="Arial"/>
          <w:sz w:val="22"/>
          <w:szCs w:val="22"/>
        </w:rPr>
        <w:t>edn</w:t>
      </w:r>
      <w:proofErr w:type="spellEnd"/>
      <w:r w:rsidRPr="008E67EB">
        <w:rPr>
          <w:rFonts w:ascii="Arial" w:hAnsi="Arial" w:cs="Arial"/>
          <w:sz w:val="22"/>
          <w:szCs w:val="22"/>
        </w:rPr>
        <w:t>. United States of America: Sage Publications.</w:t>
      </w:r>
    </w:p>
    <w:p w14:paraId="548F3B93" w14:textId="42572BBF"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D</w:t>
      </w:r>
      <w:r w:rsidR="00DD6A4B" w:rsidRPr="00C05AC5">
        <w:rPr>
          <w:rFonts w:ascii="Arial" w:hAnsi="Arial" w:cs="Arial"/>
          <w:color w:val="000000"/>
          <w:sz w:val="22"/>
          <w:szCs w:val="22"/>
        </w:rPr>
        <w:t>alrymple</w:t>
      </w:r>
      <w:r w:rsidRPr="00C05AC5">
        <w:rPr>
          <w:rFonts w:ascii="Arial" w:hAnsi="Arial" w:cs="Arial"/>
          <w:color w:val="000000"/>
          <w:sz w:val="22"/>
          <w:szCs w:val="22"/>
        </w:rPr>
        <w:t>, K.L. and H</w:t>
      </w:r>
      <w:r w:rsidR="00DD6A4B" w:rsidRPr="00C05AC5">
        <w:rPr>
          <w:rFonts w:ascii="Arial" w:hAnsi="Arial" w:cs="Arial"/>
          <w:color w:val="000000"/>
          <w:sz w:val="22"/>
          <w:szCs w:val="22"/>
        </w:rPr>
        <w:t>erbert</w:t>
      </w:r>
      <w:r w:rsidRPr="00C05AC5">
        <w:rPr>
          <w:rFonts w:ascii="Arial" w:hAnsi="Arial" w:cs="Arial"/>
          <w:color w:val="000000"/>
          <w:sz w:val="22"/>
          <w:szCs w:val="22"/>
        </w:rPr>
        <w:t>, J.D., 2007. Acceptance and Commitment Therapy for Generalized Social Anxiety Disorder: A Pilot Study. </w:t>
      </w:r>
      <w:r w:rsidRPr="00C05AC5">
        <w:rPr>
          <w:rFonts w:ascii="Arial" w:hAnsi="Arial" w:cs="Arial"/>
          <w:i/>
          <w:iCs/>
          <w:color w:val="000000"/>
          <w:sz w:val="22"/>
          <w:szCs w:val="22"/>
        </w:rPr>
        <w:t xml:space="preserve">Behavior modification; </w:t>
      </w:r>
      <w:proofErr w:type="spellStart"/>
      <w:r w:rsidRPr="00C05AC5">
        <w:rPr>
          <w:rFonts w:ascii="Arial" w:hAnsi="Arial" w:cs="Arial"/>
          <w:i/>
          <w:iCs/>
          <w:color w:val="000000"/>
          <w:sz w:val="22"/>
          <w:szCs w:val="22"/>
        </w:rPr>
        <w:t>Behav</w:t>
      </w:r>
      <w:proofErr w:type="spellEnd"/>
      <w:r w:rsidRPr="00C05AC5">
        <w:rPr>
          <w:rFonts w:ascii="Arial" w:hAnsi="Arial" w:cs="Arial"/>
          <w:i/>
          <w:iCs/>
          <w:color w:val="000000"/>
          <w:sz w:val="22"/>
          <w:szCs w:val="22"/>
        </w:rPr>
        <w:t xml:space="preserve"> Modif, </w:t>
      </w:r>
      <w:r w:rsidRPr="00C05AC5">
        <w:rPr>
          <w:rFonts w:ascii="Arial" w:hAnsi="Arial" w:cs="Arial"/>
          <w:b/>
          <w:bCs/>
          <w:color w:val="000000"/>
          <w:sz w:val="22"/>
          <w:szCs w:val="22"/>
        </w:rPr>
        <w:t>31</w:t>
      </w:r>
      <w:r w:rsidRPr="00C05AC5">
        <w:rPr>
          <w:rFonts w:ascii="Arial" w:hAnsi="Arial" w:cs="Arial"/>
          <w:color w:val="000000"/>
          <w:sz w:val="22"/>
          <w:szCs w:val="22"/>
        </w:rPr>
        <w:t>(5), pp. 543-568.</w:t>
      </w:r>
    </w:p>
    <w:p w14:paraId="28DEA8D0" w14:textId="380559D1" w:rsidR="007A1307" w:rsidRPr="007A1307" w:rsidRDefault="007A1307" w:rsidP="007A1307">
      <w:pPr>
        <w:pStyle w:val="NormalWeb"/>
        <w:shd w:val="clear" w:color="auto" w:fill="FFFFFF"/>
        <w:spacing w:before="0" w:beforeAutospacing="0" w:line="360" w:lineRule="auto"/>
        <w:rPr>
          <w:rFonts w:ascii="Arial" w:hAnsi="Arial" w:cs="Arial"/>
          <w:sz w:val="22"/>
          <w:szCs w:val="22"/>
        </w:rPr>
      </w:pPr>
      <w:r w:rsidRPr="008E67EB">
        <w:rPr>
          <w:rFonts w:ascii="Arial" w:hAnsi="Arial" w:cs="Arial"/>
          <w:sz w:val="22"/>
          <w:szCs w:val="22"/>
        </w:rPr>
        <w:t>Denscombe, M., 2021. </w:t>
      </w:r>
      <w:r w:rsidRPr="008E67EB">
        <w:rPr>
          <w:rFonts w:ascii="Arial" w:hAnsi="Arial" w:cs="Arial"/>
          <w:i/>
          <w:iCs/>
          <w:sz w:val="22"/>
          <w:szCs w:val="22"/>
        </w:rPr>
        <w:t>The good research guide: research methods for small-scale social research projects. </w:t>
      </w:r>
      <w:r w:rsidRPr="008E67EB">
        <w:rPr>
          <w:rFonts w:ascii="Arial" w:hAnsi="Arial" w:cs="Arial"/>
          <w:sz w:val="22"/>
          <w:szCs w:val="22"/>
        </w:rPr>
        <w:t>London: Open University Press.</w:t>
      </w:r>
    </w:p>
    <w:p w14:paraId="15ED666C" w14:textId="431B4B06"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D</w:t>
      </w:r>
      <w:r w:rsidR="00775137" w:rsidRPr="00C05AC5">
        <w:rPr>
          <w:rFonts w:ascii="Arial" w:hAnsi="Arial" w:cs="Arial"/>
          <w:color w:val="000000"/>
          <w:sz w:val="22"/>
          <w:szCs w:val="22"/>
        </w:rPr>
        <w:t>erubeis</w:t>
      </w:r>
      <w:r w:rsidRPr="00C05AC5">
        <w:rPr>
          <w:rFonts w:ascii="Arial" w:hAnsi="Arial" w:cs="Arial"/>
          <w:color w:val="000000"/>
          <w:sz w:val="22"/>
          <w:szCs w:val="22"/>
        </w:rPr>
        <w:t>, R.J., E</w:t>
      </w:r>
      <w:r w:rsidR="00775137" w:rsidRPr="00C05AC5">
        <w:rPr>
          <w:rFonts w:ascii="Arial" w:hAnsi="Arial" w:cs="Arial"/>
          <w:color w:val="000000"/>
          <w:sz w:val="22"/>
          <w:szCs w:val="22"/>
        </w:rPr>
        <w:t>vans</w:t>
      </w:r>
      <w:r w:rsidRPr="00C05AC5">
        <w:rPr>
          <w:rFonts w:ascii="Arial" w:hAnsi="Arial" w:cs="Arial"/>
          <w:color w:val="000000"/>
          <w:sz w:val="22"/>
          <w:szCs w:val="22"/>
        </w:rPr>
        <w:t>, M.D., H</w:t>
      </w:r>
      <w:r w:rsidR="00775137" w:rsidRPr="00C05AC5">
        <w:rPr>
          <w:rFonts w:ascii="Arial" w:hAnsi="Arial" w:cs="Arial"/>
          <w:color w:val="000000"/>
          <w:sz w:val="22"/>
          <w:szCs w:val="22"/>
        </w:rPr>
        <w:t>ollon</w:t>
      </w:r>
      <w:r w:rsidRPr="00C05AC5">
        <w:rPr>
          <w:rFonts w:ascii="Arial" w:hAnsi="Arial" w:cs="Arial"/>
          <w:color w:val="000000"/>
          <w:sz w:val="22"/>
          <w:szCs w:val="22"/>
        </w:rPr>
        <w:t>, S.D., G</w:t>
      </w:r>
      <w:r w:rsidR="00775137" w:rsidRPr="00C05AC5">
        <w:rPr>
          <w:rFonts w:ascii="Arial" w:hAnsi="Arial" w:cs="Arial"/>
          <w:color w:val="000000"/>
          <w:sz w:val="22"/>
          <w:szCs w:val="22"/>
        </w:rPr>
        <w:t>arvey</w:t>
      </w:r>
      <w:r w:rsidRPr="00C05AC5">
        <w:rPr>
          <w:rFonts w:ascii="Arial" w:hAnsi="Arial" w:cs="Arial"/>
          <w:color w:val="000000"/>
          <w:sz w:val="22"/>
          <w:szCs w:val="22"/>
        </w:rPr>
        <w:t>, M.J., G</w:t>
      </w:r>
      <w:r w:rsidR="00775137" w:rsidRPr="00C05AC5">
        <w:rPr>
          <w:rFonts w:ascii="Arial" w:hAnsi="Arial" w:cs="Arial"/>
          <w:color w:val="000000"/>
          <w:sz w:val="22"/>
          <w:szCs w:val="22"/>
        </w:rPr>
        <w:t>rove</w:t>
      </w:r>
      <w:r w:rsidRPr="00C05AC5">
        <w:rPr>
          <w:rFonts w:ascii="Arial" w:hAnsi="Arial" w:cs="Arial"/>
          <w:color w:val="000000"/>
          <w:sz w:val="22"/>
          <w:szCs w:val="22"/>
        </w:rPr>
        <w:t>, W.M. and T</w:t>
      </w:r>
      <w:r w:rsidR="00775137" w:rsidRPr="00C05AC5">
        <w:rPr>
          <w:rFonts w:ascii="Arial" w:hAnsi="Arial" w:cs="Arial"/>
          <w:color w:val="000000"/>
          <w:sz w:val="22"/>
          <w:szCs w:val="22"/>
        </w:rPr>
        <w:t>uason</w:t>
      </w:r>
      <w:r w:rsidRPr="00C05AC5">
        <w:rPr>
          <w:rFonts w:ascii="Arial" w:hAnsi="Arial" w:cs="Arial"/>
          <w:color w:val="000000"/>
          <w:sz w:val="22"/>
          <w:szCs w:val="22"/>
        </w:rPr>
        <w:t>, V.B., 1990. How Does Cognitive Therapy Work? Cognitive Change and Symptom Change in Cognitive Therapy and Pharmacotherapy for Depression. </w:t>
      </w:r>
      <w:r w:rsidRPr="00C05AC5">
        <w:rPr>
          <w:rFonts w:ascii="Arial" w:hAnsi="Arial" w:cs="Arial"/>
          <w:i/>
          <w:iCs/>
          <w:color w:val="000000"/>
          <w:sz w:val="22"/>
          <w:szCs w:val="22"/>
        </w:rPr>
        <w:t>Journal of consulting and clinical psychology; J Consult Clin Psychol, </w:t>
      </w:r>
      <w:r w:rsidRPr="00C05AC5">
        <w:rPr>
          <w:rFonts w:ascii="Arial" w:hAnsi="Arial" w:cs="Arial"/>
          <w:b/>
          <w:bCs/>
          <w:color w:val="000000"/>
          <w:sz w:val="22"/>
          <w:szCs w:val="22"/>
        </w:rPr>
        <w:t>58</w:t>
      </w:r>
      <w:r w:rsidRPr="00C05AC5">
        <w:rPr>
          <w:rFonts w:ascii="Arial" w:hAnsi="Arial" w:cs="Arial"/>
          <w:color w:val="000000"/>
          <w:sz w:val="22"/>
          <w:szCs w:val="22"/>
        </w:rPr>
        <w:t>(6), pp. 862-869.</w:t>
      </w:r>
    </w:p>
    <w:p w14:paraId="4F7F05EA" w14:textId="31F720E5"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E</w:t>
      </w:r>
      <w:r w:rsidR="00FB00EB" w:rsidRPr="00C05AC5">
        <w:rPr>
          <w:rFonts w:ascii="Arial" w:hAnsi="Arial" w:cs="Arial"/>
          <w:color w:val="000000"/>
          <w:sz w:val="22"/>
          <w:szCs w:val="22"/>
        </w:rPr>
        <w:t>ifert</w:t>
      </w:r>
      <w:r w:rsidRPr="00C05AC5">
        <w:rPr>
          <w:rFonts w:ascii="Arial" w:hAnsi="Arial" w:cs="Arial"/>
          <w:color w:val="000000"/>
          <w:sz w:val="22"/>
          <w:szCs w:val="22"/>
        </w:rPr>
        <w:t>, G.H., F</w:t>
      </w:r>
      <w:r w:rsidR="00FB00EB" w:rsidRPr="00C05AC5">
        <w:rPr>
          <w:rFonts w:ascii="Arial" w:hAnsi="Arial" w:cs="Arial"/>
          <w:color w:val="000000"/>
          <w:sz w:val="22"/>
          <w:szCs w:val="22"/>
        </w:rPr>
        <w:t>orsyth</w:t>
      </w:r>
      <w:r w:rsidRPr="00C05AC5">
        <w:rPr>
          <w:rFonts w:ascii="Arial" w:hAnsi="Arial" w:cs="Arial"/>
          <w:color w:val="000000"/>
          <w:sz w:val="22"/>
          <w:szCs w:val="22"/>
        </w:rPr>
        <w:t>, J.P., A</w:t>
      </w:r>
      <w:r w:rsidR="00FB00EB" w:rsidRPr="00C05AC5">
        <w:rPr>
          <w:rFonts w:ascii="Arial" w:hAnsi="Arial" w:cs="Arial"/>
          <w:color w:val="000000"/>
          <w:sz w:val="22"/>
          <w:szCs w:val="22"/>
        </w:rPr>
        <w:t>rch</w:t>
      </w:r>
      <w:r w:rsidRPr="00C05AC5">
        <w:rPr>
          <w:rFonts w:ascii="Arial" w:hAnsi="Arial" w:cs="Arial"/>
          <w:color w:val="000000"/>
          <w:sz w:val="22"/>
          <w:szCs w:val="22"/>
        </w:rPr>
        <w:t>, J., E</w:t>
      </w:r>
      <w:r w:rsidR="00FB00EB" w:rsidRPr="00C05AC5">
        <w:rPr>
          <w:rFonts w:ascii="Arial" w:hAnsi="Arial" w:cs="Arial"/>
          <w:color w:val="000000"/>
          <w:sz w:val="22"/>
          <w:szCs w:val="22"/>
        </w:rPr>
        <w:t>spejo</w:t>
      </w:r>
      <w:r w:rsidRPr="00C05AC5">
        <w:rPr>
          <w:rFonts w:ascii="Arial" w:hAnsi="Arial" w:cs="Arial"/>
          <w:color w:val="000000"/>
          <w:sz w:val="22"/>
          <w:szCs w:val="22"/>
        </w:rPr>
        <w:t>, E., K</w:t>
      </w:r>
      <w:r w:rsidR="00FB00EB" w:rsidRPr="00C05AC5">
        <w:rPr>
          <w:rFonts w:ascii="Arial" w:hAnsi="Arial" w:cs="Arial"/>
          <w:color w:val="000000"/>
          <w:sz w:val="22"/>
          <w:szCs w:val="22"/>
        </w:rPr>
        <w:t>eller</w:t>
      </w:r>
      <w:r w:rsidRPr="00C05AC5">
        <w:rPr>
          <w:rFonts w:ascii="Arial" w:hAnsi="Arial" w:cs="Arial"/>
          <w:color w:val="000000"/>
          <w:sz w:val="22"/>
          <w:szCs w:val="22"/>
        </w:rPr>
        <w:t>, M. and L</w:t>
      </w:r>
      <w:r w:rsidR="00FB00EB" w:rsidRPr="00C05AC5">
        <w:rPr>
          <w:rFonts w:ascii="Arial" w:hAnsi="Arial" w:cs="Arial"/>
          <w:color w:val="000000"/>
          <w:sz w:val="22"/>
          <w:szCs w:val="22"/>
        </w:rPr>
        <w:t>anger</w:t>
      </w:r>
      <w:r w:rsidRPr="00C05AC5">
        <w:rPr>
          <w:rFonts w:ascii="Arial" w:hAnsi="Arial" w:cs="Arial"/>
          <w:color w:val="000000"/>
          <w:sz w:val="22"/>
          <w:szCs w:val="22"/>
        </w:rPr>
        <w:t>, D., 2009. Acceptance and Commitment Therapy for Anxiety Disorders: Three Case Studies Exemplifying a Unified Treatment Protocol. </w:t>
      </w:r>
      <w:r w:rsidRPr="00C05AC5">
        <w:rPr>
          <w:rFonts w:ascii="Arial" w:hAnsi="Arial" w:cs="Arial"/>
          <w:i/>
          <w:iCs/>
          <w:color w:val="000000"/>
          <w:sz w:val="22"/>
          <w:szCs w:val="22"/>
        </w:rPr>
        <w:t>Cognitive and behavioral practice, </w:t>
      </w:r>
      <w:r w:rsidRPr="00C05AC5">
        <w:rPr>
          <w:rFonts w:ascii="Arial" w:hAnsi="Arial" w:cs="Arial"/>
          <w:b/>
          <w:bCs/>
          <w:color w:val="000000"/>
          <w:sz w:val="22"/>
          <w:szCs w:val="22"/>
        </w:rPr>
        <w:t>16</w:t>
      </w:r>
      <w:r w:rsidRPr="00C05AC5">
        <w:rPr>
          <w:rFonts w:ascii="Arial" w:hAnsi="Arial" w:cs="Arial"/>
          <w:color w:val="000000"/>
          <w:sz w:val="22"/>
          <w:szCs w:val="22"/>
        </w:rPr>
        <w:t>(4), pp. 368-385.</w:t>
      </w:r>
    </w:p>
    <w:p w14:paraId="5712C330" w14:textId="134CBA52" w:rsidR="003B0892" w:rsidRPr="00C05AC5" w:rsidRDefault="00634757"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 xml:space="preserve">Eifert, G.H., Forsyth, J.P., </w:t>
      </w:r>
      <w:r w:rsidR="003B0892" w:rsidRPr="00C05AC5">
        <w:rPr>
          <w:rFonts w:ascii="Arial" w:hAnsi="Arial" w:cs="Arial"/>
          <w:color w:val="000000"/>
          <w:sz w:val="22"/>
          <w:szCs w:val="22"/>
        </w:rPr>
        <w:t>and H</w:t>
      </w:r>
      <w:r w:rsidRPr="00C05AC5">
        <w:rPr>
          <w:rFonts w:ascii="Arial" w:hAnsi="Arial" w:cs="Arial"/>
          <w:color w:val="000000"/>
          <w:sz w:val="22"/>
          <w:szCs w:val="22"/>
        </w:rPr>
        <w:t>ayes</w:t>
      </w:r>
      <w:r w:rsidR="003B0892" w:rsidRPr="00C05AC5">
        <w:rPr>
          <w:rFonts w:ascii="Arial" w:hAnsi="Arial" w:cs="Arial"/>
          <w:color w:val="000000"/>
          <w:sz w:val="22"/>
          <w:szCs w:val="22"/>
        </w:rPr>
        <w:t>, S.C., 2005. </w:t>
      </w:r>
      <w:r w:rsidR="003B0892" w:rsidRPr="00C05AC5">
        <w:rPr>
          <w:rFonts w:ascii="Arial" w:hAnsi="Arial" w:cs="Arial"/>
          <w:i/>
          <w:iCs/>
          <w:color w:val="000000"/>
          <w:sz w:val="22"/>
          <w:szCs w:val="22"/>
        </w:rPr>
        <w:t>Acceptance and Commitment Therapy for Anxiety Disorders: A Practitioner's Treatment Guide to Using Mindfulness, Acceptance, and Values-Based Behavior Change Strategies. </w:t>
      </w:r>
      <w:r w:rsidR="003B0892" w:rsidRPr="00C05AC5">
        <w:rPr>
          <w:rFonts w:ascii="Arial" w:hAnsi="Arial" w:cs="Arial"/>
          <w:color w:val="000000"/>
          <w:sz w:val="22"/>
          <w:szCs w:val="22"/>
        </w:rPr>
        <w:t>California, USA: New Harbinger Publications.</w:t>
      </w:r>
    </w:p>
    <w:p w14:paraId="05D6F8D5" w14:textId="646118FF"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F</w:t>
      </w:r>
      <w:r w:rsidR="00A81299" w:rsidRPr="00C05AC5">
        <w:rPr>
          <w:rFonts w:ascii="Arial" w:hAnsi="Arial" w:cs="Arial"/>
          <w:color w:val="000000"/>
          <w:sz w:val="22"/>
          <w:szCs w:val="22"/>
        </w:rPr>
        <w:t>ernholz</w:t>
      </w:r>
      <w:r w:rsidRPr="00C05AC5">
        <w:rPr>
          <w:rFonts w:ascii="Arial" w:hAnsi="Arial" w:cs="Arial"/>
          <w:color w:val="000000"/>
          <w:sz w:val="22"/>
          <w:szCs w:val="22"/>
        </w:rPr>
        <w:t>, I., M</w:t>
      </w:r>
      <w:r w:rsidR="00A81299" w:rsidRPr="00C05AC5">
        <w:rPr>
          <w:rFonts w:ascii="Arial" w:hAnsi="Arial" w:cs="Arial"/>
          <w:color w:val="000000"/>
          <w:sz w:val="22"/>
          <w:szCs w:val="22"/>
        </w:rPr>
        <w:t>umm</w:t>
      </w:r>
      <w:r w:rsidRPr="00C05AC5">
        <w:rPr>
          <w:rFonts w:ascii="Arial" w:hAnsi="Arial" w:cs="Arial"/>
          <w:color w:val="000000"/>
          <w:sz w:val="22"/>
          <w:szCs w:val="22"/>
        </w:rPr>
        <w:t xml:space="preserve">, J.L.M., </w:t>
      </w:r>
      <w:proofErr w:type="spellStart"/>
      <w:r w:rsidRPr="00C05AC5">
        <w:rPr>
          <w:rFonts w:ascii="Arial" w:hAnsi="Arial" w:cs="Arial"/>
          <w:color w:val="000000"/>
          <w:sz w:val="22"/>
          <w:szCs w:val="22"/>
        </w:rPr>
        <w:t>P</w:t>
      </w:r>
      <w:r w:rsidR="00A81299" w:rsidRPr="00C05AC5">
        <w:rPr>
          <w:rFonts w:ascii="Arial" w:hAnsi="Arial" w:cs="Arial"/>
          <w:color w:val="000000"/>
          <w:sz w:val="22"/>
          <w:szCs w:val="22"/>
        </w:rPr>
        <w:t>lag</w:t>
      </w:r>
      <w:proofErr w:type="spellEnd"/>
      <w:r w:rsidRPr="00C05AC5">
        <w:rPr>
          <w:rFonts w:ascii="Arial" w:hAnsi="Arial" w:cs="Arial"/>
          <w:color w:val="000000"/>
          <w:sz w:val="22"/>
          <w:szCs w:val="22"/>
        </w:rPr>
        <w:t xml:space="preserve">, J., </w:t>
      </w:r>
      <w:proofErr w:type="spellStart"/>
      <w:r w:rsidRPr="00C05AC5">
        <w:rPr>
          <w:rFonts w:ascii="Arial" w:hAnsi="Arial" w:cs="Arial"/>
          <w:color w:val="000000"/>
          <w:sz w:val="22"/>
          <w:szCs w:val="22"/>
        </w:rPr>
        <w:t>N</w:t>
      </w:r>
      <w:r w:rsidR="00A81299" w:rsidRPr="00C05AC5">
        <w:rPr>
          <w:rFonts w:ascii="Arial" w:hAnsi="Arial" w:cs="Arial"/>
          <w:color w:val="000000"/>
          <w:sz w:val="22"/>
          <w:szCs w:val="22"/>
        </w:rPr>
        <w:t>oeres</w:t>
      </w:r>
      <w:proofErr w:type="spellEnd"/>
      <w:r w:rsidRPr="00C05AC5">
        <w:rPr>
          <w:rFonts w:ascii="Arial" w:hAnsi="Arial" w:cs="Arial"/>
          <w:color w:val="000000"/>
          <w:sz w:val="22"/>
          <w:szCs w:val="22"/>
        </w:rPr>
        <w:t>, K., R</w:t>
      </w:r>
      <w:r w:rsidR="00A81299" w:rsidRPr="00C05AC5">
        <w:rPr>
          <w:rFonts w:ascii="Arial" w:hAnsi="Arial" w:cs="Arial"/>
          <w:color w:val="000000"/>
          <w:sz w:val="22"/>
          <w:szCs w:val="22"/>
        </w:rPr>
        <w:t>otter</w:t>
      </w:r>
      <w:r w:rsidRPr="00C05AC5">
        <w:rPr>
          <w:rFonts w:ascii="Arial" w:hAnsi="Arial" w:cs="Arial"/>
          <w:color w:val="000000"/>
          <w:sz w:val="22"/>
          <w:szCs w:val="22"/>
        </w:rPr>
        <w:t>, G., W</w:t>
      </w:r>
      <w:r w:rsidR="00A81299" w:rsidRPr="00C05AC5">
        <w:rPr>
          <w:rFonts w:ascii="Arial" w:hAnsi="Arial" w:cs="Arial"/>
          <w:color w:val="000000"/>
          <w:sz w:val="22"/>
          <w:szCs w:val="22"/>
        </w:rPr>
        <w:t>illich</w:t>
      </w:r>
      <w:r w:rsidRPr="00C05AC5">
        <w:rPr>
          <w:rFonts w:ascii="Arial" w:hAnsi="Arial" w:cs="Arial"/>
          <w:color w:val="000000"/>
          <w:sz w:val="22"/>
          <w:szCs w:val="22"/>
        </w:rPr>
        <w:t xml:space="preserve">, S.N., </w:t>
      </w:r>
      <w:proofErr w:type="spellStart"/>
      <w:r w:rsidRPr="00C05AC5">
        <w:rPr>
          <w:rFonts w:ascii="Arial" w:hAnsi="Arial" w:cs="Arial"/>
          <w:color w:val="000000"/>
          <w:sz w:val="22"/>
          <w:szCs w:val="22"/>
        </w:rPr>
        <w:t>S</w:t>
      </w:r>
      <w:r w:rsidR="00BC3CF3" w:rsidRPr="00C05AC5">
        <w:rPr>
          <w:rFonts w:ascii="Arial" w:hAnsi="Arial" w:cs="Arial"/>
          <w:color w:val="000000"/>
          <w:sz w:val="22"/>
          <w:szCs w:val="22"/>
        </w:rPr>
        <w:t>tr</w:t>
      </w:r>
      <w:r w:rsidR="00371E04" w:rsidRPr="00C05AC5">
        <w:rPr>
          <w:rFonts w:ascii="Arial" w:hAnsi="Arial" w:cs="Arial"/>
          <w:color w:val="000000"/>
          <w:sz w:val="22"/>
          <w:szCs w:val="22"/>
        </w:rPr>
        <w:t>öhle</w:t>
      </w:r>
      <w:proofErr w:type="spellEnd"/>
      <w:r w:rsidRPr="00C05AC5">
        <w:rPr>
          <w:rFonts w:ascii="Arial" w:hAnsi="Arial" w:cs="Arial"/>
          <w:color w:val="000000"/>
          <w:sz w:val="22"/>
          <w:szCs w:val="22"/>
        </w:rPr>
        <w:t xml:space="preserve">, A., </w:t>
      </w:r>
      <w:proofErr w:type="spellStart"/>
      <w:r w:rsidRPr="00C05AC5">
        <w:rPr>
          <w:rFonts w:ascii="Arial" w:hAnsi="Arial" w:cs="Arial"/>
          <w:color w:val="000000"/>
          <w:sz w:val="22"/>
          <w:szCs w:val="22"/>
        </w:rPr>
        <w:t>B</w:t>
      </w:r>
      <w:r w:rsidR="00371E04" w:rsidRPr="00C05AC5">
        <w:rPr>
          <w:rFonts w:ascii="Arial" w:hAnsi="Arial" w:cs="Arial"/>
          <w:color w:val="000000"/>
          <w:sz w:val="22"/>
          <w:szCs w:val="22"/>
        </w:rPr>
        <w:t>erghöfer</w:t>
      </w:r>
      <w:proofErr w:type="spellEnd"/>
      <w:r w:rsidRPr="00C05AC5">
        <w:rPr>
          <w:rFonts w:ascii="Arial" w:hAnsi="Arial" w:cs="Arial"/>
          <w:color w:val="000000"/>
          <w:sz w:val="22"/>
          <w:szCs w:val="22"/>
        </w:rPr>
        <w:t>, A. and S</w:t>
      </w:r>
      <w:r w:rsidR="00371E04" w:rsidRPr="00C05AC5">
        <w:rPr>
          <w:rFonts w:ascii="Arial" w:hAnsi="Arial" w:cs="Arial"/>
          <w:color w:val="000000"/>
          <w:sz w:val="22"/>
          <w:szCs w:val="22"/>
        </w:rPr>
        <w:t>chmidt</w:t>
      </w:r>
      <w:r w:rsidRPr="00C05AC5">
        <w:rPr>
          <w:rFonts w:ascii="Arial" w:hAnsi="Arial" w:cs="Arial"/>
          <w:color w:val="000000"/>
          <w:sz w:val="22"/>
          <w:szCs w:val="22"/>
        </w:rPr>
        <w:t>, A., 2019. Performance anxiety in professional musicians: a systematic review on prevalence, risk factors and clinical treatment effects. </w:t>
      </w:r>
      <w:r w:rsidRPr="00C05AC5">
        <w:rPr>
          <w:rFonts w:ascii="Arial" w:hAnsi="Arial" w:cs="Arial"/>
          <w:i/>
          <w:iCs/>
          <w:color w:val="000000"/>
          <w:sz w:val="22"/>
          <w:szCs w:val="22"/>
        </w:rPr>
        <w:t xml:space="preserve">Psychological medicine; </w:t>
      </w:r>
      <w:proofErr w:type="spellStart"/>
      <w:r w:rsidRPr="00C05AC5">
        <w:rPr>
          <w:rFonts w:ascii="Arial" w:hAnsi="Arial" w:cs="Arial"/>
          <w:i/>
          <w:iCs/>
          <w:color w:val="000000"/>
          <w:sz w:val="22"/>
          <w:szCs w:val="22"/>
        </w:rPr>
        <w:t>Psychol.Med</w:t>
      </w:r>
      <w:proofErr w:type="spellEnd"/>
      <w:r w:rsidRPr="00C05AC5">
        <w:rPr>
          <w:rFonts w:ascii="Arial" w:hAnsi="Arial" w:cs="Arial"/>
          <w:i/>
          <w:iCs/>
          <w:color w:val="000000"/>
          <w:sz w:val="22"/>
          <w:szCs w:val="22"/>
        </w:rPr>
        <w:t>, </w:t>
      </w:r>
      <w:r w:rsidRPr="00C05AC5">
        <w:rPr>
          <w:rFonts w:ascii="Arial" w:hAnsi="Arial" w:cs="Arial"/>
          <w:b/>
          <w:bCs/>
          <w:color w:val="000000"/>
          <w:sz w:val="22"/>
          <w:szCs w:val="22"/>
        </w:rPr>
        <w:t>49</w:t>
      </w:r>
      <w:r w:rsidRPr="00C05AC5">
        <w:rPr>
          <w:rFonts w:ascii="Arial" w:hAnsi="Arial" w:cs="Arial"/>
          <w:color w:val="000000"/>
          <w:sz w:val="22"/>
          <w:szCs w:val="22"/>
        </w:rPr>
        <w:t>(14), pp. 2287-2306.</w:t>
      </w:r>
    </w:p>
    <w:p w14:paraId="782CAA9B" w14:textId="344AEB4B" w:rsidR="00CF4EB0" w:rsidRDefault="00CF4EB0" w:rsidP="00CF4EB0">
      <w:pPr>
        <w:spacing w:line="360" w:lineRule="auto"/>
        <w:rPr>
          <w:rFonts w:cs="Arial"/>
          <w:shd w:val="clear" w:color="auto" w:fill="FFFFFF"/>
        </w:rPr>
      </w:pPr>
      <w:r w:rsidRPr="00C62DAD">
        <w:rPr>
          <w:rFonts w:cs="Arial"/>
          <w:shd w:val="clear" w:color="auto" w:fill="FFFFFF"/>
        </w:rPr>
        <w:t>G</w:t>
      </w:r>
      <w:r>
        <w:rPr>
          <w:rFonts w:cs="Arial"/>
          <w:shd w:val="clear" w:color="auto" w:fill="FFFFFF"/>
        </w:rPr>
        <w:t>reen</w:t>
      </w:r>
      <w:r w:rsidRPr="00C62DAD">
        <w:rPr>
          <w:rFonts w:cs="Arial"/>
          <w:shd w:val="clear" w:color="auto" w:fill="FFFFFF"/>
        </w:rPr>
        <w:t>, B., J</w:t>
      </w:r>
      <w:r>
        <w:rPr>
          <w:rFonts w:cs="Arial"/>
          <w:shd w:val="clear" w:color="auto" w:fill="FFFFFF"/>
        </w:rPr>
        <w:t>ohnson</w:t>
      </w:r>
      <w:r w:rsidRPr="00C62DAD">
        <w:rPr>
          <w:rFonts w:cs="Arial"/>
          <w:shd w:val="clear" w:color="auto" w:fill="FFFFFF"/>
        </w:rPr>
        <w:t>, C. and A</w:t>
      </w:r>
      <w:r>
        <w:rPr>
          <w:rFonts w:cs="Arial"/>
          <w:shd w:val="clear" w:color="auto" w:fill="FFFFFF"/>
        </w:rPr>
        <w:t>dams</w:t>
      </w:r>
      <w:r w:rsidRPr="00C62DAD">
        <w:rPr>
          <w:rFonts w:cs="Arial"/>
          <w:shd w:val="clear" w:color="auto" w:fill="FFFFFF"/>
        </w:rPr>
        <w:t>, A., 2006. Writing narrative literature reviews for peer-reviewed journals: secrets of the trade. </w:t>
      </w:r>
      <w:r w:rsidRPr="00C62DAD">
        <w:rPr>
          <w:rFonts w:cs="Arial"/>
          <w:i/>
          <w:iCs/>
          <w:shd w:val="clear" w:color="auto" w:fill="FFFFFF"/>
        </w:rPr>
        <w:t xml:space="preserve">Journal of chiropractic medicine; J </w:t>
      </w:r>
      <w:proofErr w:type="spellStart"/>
      <w:r w:rsidRPr="00C62DAD">
        <w:rPr>
          <w:rFonts w:cs="Arial"/>
          <w:i/>
          <w:iCs/>
          <w:shd w:val="clear" w:color="auto" w:fill="FFFFFF"/>
        </w:rPr>
        <w:t>Chiropr</w:t>
      </w:r>
      <w:proofErr w:type="spellEnd"/>
      <w:r w:rsidRPr="00C62DAD">
        <w:rPr>
          <w:rFonts w:cs="Arial"/>
          <w:i/>
          <w:iCs/>
          <w:shd w:val="clear" w:color="auto" w:fill="FFFFFF"/>
        </w:rPr>
        <w:t xml:space="preserve"> Med, </w:t>
      </w:r>
      <w:r w:rsidRPr="00C62DAD">
        <w:rPr>
          <w:rFonts w:cs="Arial"/>
          <w:b/>
          <w:bCs/>
          <w:shd w:val="clear" w:color="auto" w:fill="FFFFFF"/>
        </w:rPr>
        <w:t>5</w:t>
      </w:r>
      <w:r w:rsidRPr="00C62DAD">
        <w:rPr>
          <w:rFonts w:cs="Arial"/>
          <w:shd w:val="clear" w:color="auto" w:fill="FFFFFF"/>
        </w:rPr>
        <w:t>(3), pp. 101-117.</w:t>
      </w:r>
    </w:p>
    <w:p w14:paraId="146BA501" w14:textId="77777777" w:rsidR="007451B7" w:rsidRPr="00CF4EB0" w:rsidRDefault="007451B7" w:rsidP="00CF4EB0">
      <w:pPr>
        <w:spacing w:line="360" w:lineRule="auto"/>
        <w:rPr>
          <w:rFonts w:cs="Arial"/>
          <w:shd w:val="clear" w:color="auto" w:fill="FFFFFF"/>
        </w:rPr>
      </w:pPr>
    </w:p>
    <w:p w14:paraId="6F5E22B5" w14:textId="656EBB7E"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H</w:t>
      </w:r>
      <w:r w:rsidR="009C53A9" w:rsidRPr="00C05AC5">
        <w:rPr>
          <w:rFonts w:ascii="Arial" w:hAnsi="Arial" w:cs="Arial"/>
          <w:color w:val="000000"/>
          <w:sz w:val="22"/>
          <w:szCs w:val="22"/>
        </w:rPr>
        <w:t>anton</w:t>
      </w:r>
      <w:r w:rsidRPr="00C05AC5">
        <w:rPr>
          <w:rFonts w:ascii="Arial" w:hAnsi="Arial" w:cs="Arial"/>
          <w:color w:val="000000"/>
          <w:sz w:val="22"/>
          <w:szCs w:val="22"/>
        </w:rPr>
        <w:t xml:space="preserve">, S., </w:t>
      </w:r>
      <w:proofErr w:type="spellStart"/>
      <w:r w:rsidRPr="00C05AC5">
        <w:rPr>
          <w:rFonts w:ascii="Arial" w:hAnsi="Arial" w:cs="Arial"/>
          <w:color w:val="000000"/>
          <w:sz w:val="22"/>
          <w:szCs w:val="22"/>
        </w:rPr>
        <w:t>W</w:t>
      </w:r>
      <w:r w:rsidR="009C53A9" w:rsidRPr="00C05AC5">
        <w:rPr>
          <w:rFonts w:ascii="Arial" w:hAnsi="Arial" w:cs="Arial"/>
          <w:color w:val="000000"/>
          <w:sz w:val="22"/>
          <w:szCs w:val="22"/>
        </w:rPr>
        <w:t>adey</w:t>
      </w:r>
      <w:proofErr w:type="spellEnd"/>
      <w:r w:rsidRPr="00C05AC5">
        <w:rPr>
          <w:rFonts w:ascii="Arial" w:hAnsi="Arial" w:cs="Arial"/>
          <w:color w:val="000000"/>
          <w:sz w:val="22"/>
          <w:szCs w:val="22"/>
        </w:rPr>
        <w:t xml:space="preserve">, R. and </w:t>
      </w:r>
      <w:proofErr w:type="spellStart"/>
      <w:r w:rsidRPr="00C05AC5">
        <w:rPr>
          <w:rFonts w:ascii="Arial" w:hAnsi="Arial" w:cs="Arial"/>
          <w:color w:val="000000"/>
          <w:sz w:val="22"/>
          <w:szCs w:val="22"/>
        </w:rPr>
        <w:t>M</w:t>
      </w:r>
      <w:r w:rsidR="009C53A9" w:rsidRPr="00C05AC5">
        <w:rPr>
          <w:rFonts w:ascii="Arial" w:hAnsi="Arial" w:cs="Arial"/>
          <w:color w:val="000000"/>
          <w:sz w:val="22"/>
          <w:szCs w:val="22"/>
        </w:rPr>
        <w:t>ellalieu</w:t>
      </w:r>
      <w:proofErr w:type="spellEnd"/>
      <w:r w:rsidRPr="00C05AC5">
        <w:rPr>
          <w:rFonts w:ascii="Arial" w:hAnsi="Arial" w:cs="Arial"/>
          <w:color w:val="000000"/>
          <w:sz w:val="22"/>
          <w:szCs w:val="22"/>
        </w:rPr>
        <w:t>, S.D., 2008. Advanced Psychological Strategies and Anxiety Responses in Sport. </w:t>
      </w:r>
      <w:r w:rsidRPr="00C05AC5">
        <w:rPr>
          <w:rFonts w:ascii="Arial" w:hAnsi="Arial" w:cs="Arial"/>
          <w:i/>
          <w:iCs/>
          <w:color w:val="000000"/>
          <w:sz w:val="22"/>
          <w:szCs w:val="22"/>
        </w:rPr>
        <w:t>The Sport psychologist, </w:t>
      </w:r>
      <w:r w:rsidRPr="00C05AC5">
        <w:rPr>
          <w:rFonts w:ascii="Arial" w:hAnsi="Arial" w:cs="Arial"/>
          <w:b/>
          <w:bCs/>
          <w:color w:val="000000"/>
          <w:sz w:val="22"/>
          <w:szCs w:val="22"/>
        </w:rPr>
        <w:t>22</w:t>
      </w:r>
      <w:r w:rsidRPr="00C05AC5">
        <w:rPr>
          <w:rFonts w:ascii="Arial" w:hAnsi="Arial" w:cs="Arial"/>
          <w:color w:val="000000"/>
          <w:sz w:val="22"/>
          <w:szCs w:val="22"/>
        </w:rPr>
        <w:t>(4), pp. 472-490.</w:t>
      </w:r>
    </w:p>
    <w:p w14:paraId="5BB7E6B7" w14:textId="144AB44E" w:rsidR="00F633C7" w:rsidRDefault="00F633C7" w:rsidP="00F633C7">
      <w:pPr>
        <w:spacing w:line="360" w:lineRule="auto"/>
        <w:rPr>
          <w:rFonts w:cs="Arial"/>
          <w:shd w:val="clear" w:color="auto" w:fill="FFFFFF"/>
        </w:rPr>
      </w:pPr>
      <w:r w:rsidRPr="00394578">
        <w:rPr>
          <w:rFonts w:cs="Arial"/>
          <w:shd w:val="clear" w:color="auto" w:fill="FFFFFF"/>
        </w:rPr>
        <w:lastRenderedPageBreak/>
        <w:t>Hart, C., 1998. </w:t>
      </w:r>
      <w:r w:rsidRPr="00394578">
        <w:rPr>
          <w:rFonts w:cs="Arial"/>
          <w:i/>
          <w:iCs/>
          <w:shd w:val="clear" w:color="auto" w:fill="FFFFFF"/>
        </w:rPr>
        <w:t>Doing a literature revie</w:t>
      </w:r>
      <w:r>
        <w:rPr>
          <w:rFonts w:cs="Arial"/>
          <w:i/>
          <w:iCs/>
          <w:shd w:val="clear" w:color="auto" w:fill="FFFFFF"/>
        </w:rPr>
        <w:t>w</w:t>
      </w:r>
      <w:r w:rsidRPr="00394578">
        <w:rPr>
          <w:rFonts w:cs="Arial"/>
          <w:i/>
          <w:iCs/>
          <w:shd w:val="clear" w:color="auto" w:fill="FFFFFF"/>
        </w:rPr>
        <w:t>: releasing the social science research imagination. </w:t>
      </w:r>
      <w:r w:rsidRPr="00394578">
        <w:rPr>
          <w:rFonts w:cs="Arial"/>
          <w:shd w:val="clear" w:color="auto" w:fill="FFFFFF"/>
        </w:rPr>
        <w:t>London: Sage Publications.</w:t>
      </w:r>
    </w:p>
    <w:p w14:paraId="06B02ECE" w14:textId="77777777" w:rsidR="00F633C7" w:rsidRPr="00F633C7" w:rsidRDefault="00F633C7" w:rsidP="00F633C7">
      <w:pPr>
        <w:spacing w:line="360" w:lineRule="auto"/>
        <w:rPr>
          <w:rFonts w:cs="Arial"/>
          <w:shd w:val="clear" w:color="auto" w:fill="FFFFFF"/>
        </w:rPr>
      </w:pPr>
    </w:p>
    <w:p w14:paraId="09666C06" w14:textId="75C805E4" w:rsidR="003B0892" w:rsidRPr="00C05AC5" w:rsidRDefault="003B0892" w:rsidP="00F633C7">
      <w:pPr>
        <w:pStyle w:val="NormalWeb"/>
        <w:shd w:val="clear" w:color="auto" w:fill="FFFFFF"/>
        <w:spacing w:before="0" w:beforeAutospacing="0" w:after="0" w:afterAutospacing="0" w:line="360" w:lineRule="auto"/>
        <w:rPr>
          <w:rFonts w:ascii="Arial" w:hAnsi="Arial" w:cs="Arial"/>
          <w:color w:val="000000"/>
          <w:sz w:val="22"/>
          <w:szCs w:val="22"/>
        </w:rPr>
      </w:pPr>
      <w:r w:rsidRPr="00C05AC5">
        <w:rPr>
          <w:rFonts w:ascii="Arial" w:hAnsi="Arial" w:cs="Arial"/>
          <w:color w:val="000000"/>
          <w:sz w:val="22"/>
          <w:szCs w:val="22"/>
        </w:rPr>
        <w:t>H</w:t>
      </w:r>
      <w:r w:rsidR="009C53A9" w:rsidRPr="00C05AC5">
        <w:rPr>
          <w:rFonts w:ascii="Arial" w:hAnsi="Arial" w:cs="Arial"/>
          <w:color w:val="000000"/>
          <w:sz w:val="22"/>
          <w:szCs w:val="22"/>
        </w:rPr>
        <w:t>ayes</w:t>
      </w:r>
      <w:r w:rsidRPr="00C05AC5">
        <w:rPr>
          <w:rFonts w:ascii="Arial" w:hAnsi="Arial" w:cs="Arial"/>
          <w:color w:val="000000"/>
          <w:sz w:val="22"/>
          <w:szCs w:val="22"/>
        </w:rPr>
        <w:t>, S.C., L</w:t>
      </w:r>
      <w:r w:rsidR="009C53A9" w:rsidRPr="00C05AC5">
        <w:rPr>
          <w:rFonts w:ascii="Arial" w:hAnsi="Arial" w:cs="Arial"/>
          <w:color w:val="000000"/>
          <w:sz w:val="22"/>
          <w:szCs w:val="22"/>
        </w:rPr>
        <w:t>evin</w:t>
      </w:r>
      <w:r w:rsidRPr="00C05AC5">
        <w:rPr>
          <w:rFonts w:ascii="Arial" w:hAnsi="Arial" w:cs="Arial"/>
          <w:color w:val="000000"/>
          <w:sz w:val="22"/>
          <w:szCs w:val="22"/>
        </w:rPr>
        <w:t>, M.E., P</w:t>
      </w:r>
      <w:r w:rsidR="009C53A9" w:rsidRPr="00C05AC5">
        <w:rPr>
          <w:rFonts w:ascii="Arial" w:hAnsi="Arial" w:cs="Arial"/>
          <w:color w:val="000000"/>
          <w:sz w:val="22"/>
          <w:szCs w:val="22"/>
        </w:rPr>
        <w:t>lumb-</w:t>
      </w:r>
      <w:proofErr w:type="spellStart"/>
      <w:r w:rsidR="009C53A9" w:rsidRPr="00C05AC5">
        <w:rPr>
          <w:rFonts w:ascii="Arial" w:hAnsi="Arial" w:cs="Arial"/>
          <w:color w:val="000000"/>
          <w:sz w:val="22"/>
          <w:szCs w:val="22"/>
        </w:rPr>
        <w:t>Vilardaga</w:t>
      </w:r>
      <w:proofErr w:type="spellEnd"/>
      <w:r w:rsidRPr="00C05AC5">
        <w:rPr>
          <w:rFonts w:ascii="Arial" w:hAnsi="Arial" w:cs="Arial"/>
          <w:color w:val="000000"/>
          <w:sz w:val="22"/>
          <w:szCs w:val="22"/>
        </w:rPr>
        <w:t>, J., V</w:t>
      </w:r>
      <w:r w:rsidR="009C53A9" w:rsidRPr="00C05AC5">
        <w:rPr>
          <w:rFonts w:ascii="Arial" w:hAnsi="Arial" w:cs="Arial"/>
          <w:color w:val="000000"/>
          <w:sz w:val="22"/>
          <w:szCs w:val="22"/>
        </w:rPr>
        <w:t>illatte</w:t>
      </w:r>
      <w:r w:rsidRPr="00C05AC5">
        <w:rPr>
          <w:rFonts w:ascii="Arial" w:hAnsi="Arial" w:cs="Arial"/>
          <w:color w:val="000000"/>
          <w:sz w:val="22"/>
          <w:szCs w:val="22"/>
        </w:rPr>
        <w:t xml:space="preserve">, J.L. and </w:t>
      </w:r>
      <w:proofErr w:type="spellStart"/>
      <w:r w:rsidRPr="00C05AC5">
        <w:rPr>
          <w:rFonts w:ascii="Arial" w:hAnsi="Arial" w:cs="Arial"/>
          <w:color w:val="000000"/>
          <w:sz w:val="22"/>
          <w:szCs w:val="22"/>
        </w:rPr>
        <w:t>P</w:t>
      </w:r>
      <w:r w:rsidR="009C53A9" w:rsidRPr="00C05AC5">
        <w:rPr>
          <w:rFonts w:ascii="Arial" w:hAnsi="Arial" w:cs="Arial"/>
          <w:color w:val="000000"/>
          <w:sz w:val="22"/>
          <w:szCs w:val="22"/>
        </w:rPr>
        <w:t>istorello</w:t>
      </w:r>
      <w:proofErr w:type="spellEnd"/>
      <w:r w:rsidRPr="00C05AC5">
        <w:rPr>
          <w:rFonts w:ascii="Arial" w:hAnsi="Arial" w:cs="Arial"/>
          <w:color w:val="000000"/>
          <w:sz w:val="22"/>
          <w:szCs w:val="22"/>
        </w:rPr>
        <w:t>, J., 2013. Acceptance and Commitment Therapy and Contextual Behavioral Science: Examining the Progress of a Distinctive Model of Behavioral and Cognitive Therapy: Theories and Directions in Behavior Therapy: ACT and Contemporary CBT. </w:t>
      </w:r>
      <w:r w:rsidRPr="00C05AC5">
        <w:rPr>
          <w:rFonts w:ascii="Arial" w:hAnsi="Arial" w:cs="Arial"/>
          <w:i/>
          <w:iCs/>
          <w:color w:val="000000"/>
          <w:sz w:val="22"/>
          <w:szCs w:val="22"/>
        </w:rPr>
        <w:t>Behavior therapy, </w:t>
      </w:r>
      <w:r w:rsidRPr="00C05AC5">
        <w:rPr>
          <w:rFonts w:ascii="Arial" w:hAnsi="Arial" w:cs="Arial"/>
          <w:b/>
          <w:bCs/>
          <w:color w:val="000000"/>
          <w:sz w:val="22"/>
          <w:szCs w:val="22"/>
        </w:rPr>
        <w:t>44</w:t>
      </w:r>
      <w:r w:rsidRPr="00C05AC5">
        <w:rPr>
          <w:rFonts w:ascii="Arial" w:hAnsi="Arial" w:cs="Arial"/>
          <w:color w:val="000000"/>
          <w:sz w:val="22"/>
          <w:szCs w:val="22"/>
        </w:rPr>
        <w:t>(2), pp. 180-198.</w:t>
      </w:r>
    </w:p>
    <w:p w14:paraId="06F91F73" w14:textId="2B70CB12"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H</w:t>
      </w:r>
      <w:r w:rsidR="00FF3B15" w:rsidRPr="00C05AC5">
        <w:rPr>
          <w:rFonts w:ascii="Arial" w:hAnsi="Arial" w:cs="Arial"/>
          <w:color w:val="000000"/>
          <w:sz w:val="22"/>
          <w:szCs w:val="22"/>
        </w:rPr>
        <w:t>offman</w:t>
      </w:r>
      <w:r w:rsidRPr="00C05AC5">
        <w:rPr>
          <w:rFonts w:ascii="Arial" w:hAnsi="Arial" w:cs="Arial"/>
          <w:color w:val="000000"/>
          <w:sz w:val="22"/>
          <w:szCs w:val="22"/>
        </w:rPr>
        <w:t>, S.L. and H</w:t>
      </w:r>
      <w:r w:rsidR="00FF3B15" w:rsidRPr="00C05AC5">
        <w:rPr>
          <w:rFonts w:ascii="Arial" w:hAnsi="Arial" w:cs="Arial"/>
          <w:color w:val="000000"/>
          <w:sz w:val="22"/>
          <w:szCs w:val="22"/>
        </w:rPr>
        <w:t>anrahan</w:t>
      </w:r>
      <w:r w:rsidRPr="00C05AC5">
        <w:rPr>
          <w:rFonts w:ascii="Arial" w:hAnsi="Arial" w:cs="Arial"/>
          <w:color w:val="000000"/>
          <w:sz w:val="22"/>
          <w:szCs w:val="22"/>
        </w:rPr>
        <w:t>, S.J., 2012. Mental skills for musicians: Managing music performance anxiety and enhancing performance. </w:t>
      </w:r>
      <w:r w:rsidRPr="00C05AC5">
        <w:rPr>
          <w:rFonts w:ascii="Arial" w:hAnsi="Arial" w:cs="Arial"/>
          <w:i/>
          <w:iCs/>
          <w:color w:val="000000"/>
          <w:sz w:val="22"/>
          <w:szCs w:val="22"/>
        </w:rPr>
        <w:t>Sport, exercise, and performance psychology, </w:t>
      </w:r>
      <w:r w:rsidRPr="00C05AC5">
        <w:rPr>
          <w:rFonts w:ascii="Arial" w:hAnsi="Arial" w:cs="Arial"/>
          <w:b/>
          <w:bCs/>
          <w:color w:val="000000"/>
          <w:sz w:val="22"/>
          <w:szCs w:val="22"/>
        </w:rPr>
        <w:t>1</w:t>
      </w:r>
      <w:r w:rsidRPr="00C05AC5">
        <w:rPr>
          <w:rFonts w:ascii="Arial" w:hAnsi="Arial" w:cs="Arial"/>
          <w:color w:val="000000"/>
          <w:sz w:val="22"/>
          <w:szCs w:val="22"/>
        </w:rPr>
        <w:t>(1), pp. 17-28.</w:t>
      </w:r>
    </w:p>
    <w:p w14:paraId="1E382990" w14:textId="24833A48"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H</w:t>
      </w:r>
      <w:r w:rsidR="00FF3B15" w:rsidRPr="00C05AC5">
        <w:rPr>
          <w:rFonts w:ascii="Arial" w:hAnsi="Arial" w:cs="Arial"/>
          <w:color w:val="000000"/>
          <w:sz w:val="22"/>
          <w:szCs w:val="22"/>
        </w:rPr>
        <w:t>unnicutt</w:t>
      </w:r>
      <w:r w:rsidRPr="00C05AC5">
        <w:rPr>
          <w:rFonts w:ascii="Arial" w:hAnsi="Arial" w:cs="Arial"/>
          <w:color w:val="000000"/>
          <w:sz w:val="22"/>
          <w:szCs w:val="22"/>
        </w:rPr>
        <w:t>, H.W. and W</w:t>
      </w:r>
      <w:r w:rsidR="00FF3B15" w:rsidRPr="00C05AC5">
        <w:rPr>
          <w:rFonts w:ascii="Arial" w:hAnsi="Arial" w:cs="Arial"/>
          <w:color w:val="000000"/>
          <w:sz w:val="22"/>
          <w:szCs w:val="22"/>
        </w:rPr>
        <w:t>inter</w:t>
      </w:r>
      <w:r w:rsidRPr="00C05AC5">
        <w:rPr>
          <w:rFonts w:ascii="Arial" w:hAnsi="Arial" w:cs="Arial"/>
          <w:color w:val="000000"/>
          <w:sz w:val="22"/>
          <w:szCs w:val="22"/>
        </w:rPr>
        <w:t>, A.S., 2011a. Musical performance anxiety: adapting multiple cognitive behavior therapy techniques to the voice studio, part 3. </w:t>
      </w:r>
      <w:r w:rsidRPr="00C05AC5">
        <w:rPr>
          <w:rFonts w:ascii="Arial" w:hAnsi="Arial" w:cs="Arial"/>
          <w:i/>
          <w:iCs/>
          <w:color w:val="000000"/>
          <w:sz w:val="22"/>
          <w:szCs w:val="22"/>
        </w:rPr>
        <w:t>Journal of singing, </w:t>
      </w:r>
      <w:r w:rsidRPr="00C05AC5">
        <w:rPr>
          <w:rFonts w:ascii="Arial" w:hAnsi="Arial" w:cs="Arial"/>
          <w:b/>
          <w:bCs/>
          <w:color w:val="000000"/>
          <w:sz w:val="22"/>
          <w:szCs w:val="22"/>
        </w:rPr>
        <w:t>68</w:t>
      </w:r>
      <w:r w:rsidRPr="00C05AC5">
        <w:rPr>
          <w:rFonts w:ascii="Arial" w:hAnsi="Arial" w:cs="Arial"/>
          <w:color w:val="000000"/>
          <w:sz w:val="22"/>
          <w:szCs w:val="22"/>
        </w:rPr>
        <w:t>(1), pp. 67.</w:t>
      </w:r>
    </w:p>
    <w:p w14:paraId="58A50397" w14:textId="7F036057"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J</w:t>
      </w:r>
      <w:r w:rsidR="000D7478" w:rsidRPr="00C05AC5">
        <w:rPr>
          <w:rFonts w:ascii="Arial" w:hAnsi="Arial" w:cs="Arial"/>
          <w:color w:val="000000"/>
          <w:sz w:val="22"/>
          <w:szCs w:val="22"/>
        </w:rPr>
        <w:t>osefsson</w:t>
      </w:r>
      <w:r w:rsidRPr="00C05AC5">
        <w:rPr>
          <w:rFonts w:ascii="Arial" w:hAnsi="Arial" w:cs="Arial"/>
          <w:color w:val="000000"/>
          <w:sz w:val="22"/>
          <w:szCs w:val="22"/>
        </w:rPr>
        <w:t>, T., I</w:t>
      </w:r>
      <w:r w:rsidR="000D7478" w:rsidRPr="00C05AC5">
        <w:rPr>
          <w:rFonts w:ascii="Arial" w:hAnsi="Arial" w:cs="Arial"/>
          <w:color w:val="000000"/>
          <w:sz w:val="22"/>
          <w:szCs w:val="22"/>
        </w:rPr>
        <w:t>varsson</w:t>
      </w:r>
      <w:r w:rsidRPr="00C05AC5">
        <w:rPr>
          <w:rFonts w:ascii="Arial" w:hAnsi="Arial" w:cs="Arial"/>
          <w:color w:val="000000"/>
          <w:sz w:val="22"/>
          <w:szCs w:val="22"/>
        </w:rPr>
        <w:t>, A., G</w:t>
      </w:r>
      <w:r w:rsidR="000D7478" w:rsidRPr="00C05AC5">
        <w:rPr>
          <w:rFonts w:ascii="Arial" w:hAnsi="Arial" w:cs="Arial"/>
          <w:color w:val="000000"/>
          <w:sz w:val="22"/>
          <w:szCs w:val="22"/>
        </w:rPr>
        <w:t>ustafsson</w:t>
      </w:r>
      <w:r w:rsidRPr="00C05AC5">
        <w:rPr>
          <w:rFonts w:ascii="Arial" w:hAnsi="Arial" w:cs="Arial"/>
          <w:color w:val="000000"/>
          <w:sz w:val="22"/>
          <w:szCs w:val="22"/>
        </w:rPr>
        <w:t xml:space="preserve">, H., </w:t>
      </w:r>
      <w:proofErr w:type="spellStart"/>
      <w:r w:rsidRPr="00C05AC5">
        <w:rPr>
          <w:rFonts w:ascii="Arial" w:hAnsi="Arial" w:cs="Arial"/>
          <w:color w:val="000000"/>
          <w:sz w:val="22"/>
          <w:szCs w:val="22"/>
        </w:rPr>
        <w:t>S</w:t>
      </w:r>
      <w:r w:rsidR="000D7478" w:rsidRPr="00C05AC5">
        <w:rPr>
          <w:rFonts w:ascii="Arial" w:hAnsi="Arial" w:cs="Arial"/>
          <w:color w:val="000000"/>
          <w:sz w:val="22"/>
          <w:szCs w:val="22"/>
        </w:rPr>
        <w:t>tenling</w:t>
      </w:r>
      <w:proofErr w:type="spellEnd"/>
      <w:r w:rsidRPr="00C05AC5">
        <w:rPr>
          <w:rFonts w:ascii="Arial" w:hAnsi="Arial" w:cs="Arial"/>
          <w:color w:val="000000"/>
          <w:sz w:val="22"/>
          <w:szCs w:val="22"/>
        </w:rPr>
        <w:t xml:space="preserve">, A., </w:t>
      </w:r>
      <w:proofErr w:type="spellStart"/>
      <w:r w:rsidRPr="00C05AC5">
        <w:rPr>
          <w:rFonts w:ascii="Arial" w:hAnsi="Arial" w:cs="Arial"/>
          <w:color w:val="000000"/>
          <w:sz w:val="22"/>
          <w:szCs w:val="22"/>
        </w:rPr>
        <w:t>L</w:t>
      </w:r>
      <w:r w:rsidR="000D7478" w:rsidRPr="00C05AC5">
        <w:rPr>
          <w:rFonts w:ascii="Arial" w:hAnsi="Arial" w:cs="Arial"/>
          <w:color w:val="000000"/>
          <w:sz w:val="22"/>
          <w:szCs w:val="22"/>
        </w:rPr>
        <w:t>indwall</w:t>
      </w:r>
      <w:r w:rsidRPr="00C05AC5">
        <w:rPr>
          <w:rFonts w:ascii="Arial" w:hAnsi="Arial" w:cs="Arial"/>
          <w:color w:val="000000"/>
          <w:sz w:val="22"/>
          <w:szCs w:val="22"/>
        </w:rPr>
        <w:t>I</w:t>
      </w:r>
      <w:proofErr w:type="spellEnd"/>
      <w:r w:rsidRPr="00C05AC5">
        <w:rPr>
          <w:rFonts w:ascii="Arial" w:hAnsi="Arial" w:cs="Arial"/>
          <w:color w:val="000000"/>
          <w:sz w:val="22"/>
          <w:szCs w:val="22"/>
        </w:rPr>
        <w:t>, M., T</w:t>
      </w:r>
      <w:r w:rsidR="000D7478" w:rsidRPr="00C05AC5">
        <w:rPr>
          <w:rFonts w:ascii="Arial" w:hAnsi="Arial" w:cs="Arial"/>
          <w:color w:val="000000"/>
          <w:sz w:val="22"/>
          <w:szCs w:val="22"/>
        </w:rPr>
        <w:t>ornberg</w:t>
      </w:r>
      <w:r w:rsidRPr="00C05AC5">
        <w:rPr>
          <w:rFonts w:ascii="Arial" w:hAnsi="Arial" w:cs="Arial"/>
          <w:color w:val="000000"/>
          <w:sz w:val="22"/>
          <w:szCs w:val="22"/>
        </w:rPr>
        <w:t xml:space="preserve">, R. and </w:t>
      </w:r>
      <w:proofErr w:type="spellStart"/>
      <w:r w:rsidRPr="00C05AC5">
        <w:rPr>
          <w:rFonts w:ascii="Arial" w:hAnsi="Arial" w:cs="Arial"/>
          <w:color w:val="000000"/>
          <w:sz w:val="22"/>
          <w:szCs w:val="22"/>
        </w:rPr>
        <w:t>B</w:t>
      </w:r>
      <w:r w:rsidR="000D7478" w:rsidRPr="00C05AC5">
        <w:rPr>
          <w:rFonts w:ascii="Arial" w:hAnsi="Arial" w:cs="Arial"/>
          <w:color w:val="000000"/>
          <w:sz w:val="22"/>
          <w:szCs w:val="22"/>
        </w:rPr>
        <w:t>öröy</w:t>
      </w:r>
      <w:proofErr w:type="spellEnd"/>
      <w:r w:rsidRPr="00C05AC5">
        <w:rPr>
          <w:rFonts w:ascii="Arial" w:hAnsi="Arial" w:cs="Arial"/>
          <w:color w:val="000000"/>
          <w:sz w:val="22"/>
          <w:szCs w:val="22"/>
        </w:rPr>
        <w:t>, J., 2019. Effects of Mindfulness-Acceptance-Commitment (MAC) on Sport-Specific Dispositional Mindfulness, Emotion Regulation, and Self-Rated Athletic Performance in a Multiple-Sport Population: an RCT Study. </w:t>
      </w:r>
      <w:r w:rsidRPr="00C05AC5">
        <w:rPr>
          <w:rFonts w:ascii="Arial" w:hAnsi="Arial" w:cs="Arial"/>
          <w:i/>
          <w:iCs/>
          <w:color w:val="000000"/>
          <w:sz w:val="22"/>
          <w:szCs w:val="22"/>
        </w:rPr>
        <w:t>Mindfulness, </w:t>
      </w:r>
      <w:r w:rsidRPr="00C05AC5">
        <w:rPr>
          <w:rFonts w:ascii="Arial" w:hAnsi="Arial" w:cs="Arial"/>
          <w:b/>
          <w:bCs/>
          <w:color w:val="000000"/>
          <w:sz w:val="22"/>
          <w:szCs w:val="22"/>
        </w:rPr>
        <w:t>10</w:t>
      </w:r>
      <w:r w:rsidRPr="00C05AC5">
        <w:rPr>
          <w:rFonts w:ascii="Arial" w:hAnsi="Arial" w:cs="Arial"/>
          <w:color w:val="000000"/>
          <w:sz w:val="22"/>
          <w:szCs w:val="22"/>
        </w:rPr>
        <w:t>(8), pp. 1518-1529.</w:t>
      </w:r>
    </w:p>
    <w:p w14:paraId="775BAC1F" w14:textId="5CD39FCC" w:rsidR="00A614A5" w:rsidRPr="00A614A5" w:rsidRDefault="00A614A5" w:rsidP="00A614A5">
      <w:pPr>
        <w:pStyle w:val="NormalWeb"/>
        <w:spacing w:before="0" w:beforeAutospacing="0" w:after="0" w:afterAutospacing="0" w:line="360" w:lineRule="auto"/>
        <w:rPr>
          <w:rFonts w:ascii="Arial" w:hAnsi="Arial" w:cs="Arial"/>
          <w:color w:val="000000"/>
          <w:sz w:val="22"/>
          <w:szCs w:val="22"/>
        </w:rPr>
      </w:pPr>
      <w:r w:rsidRPr="00A614A5">
        <w:rPr>
          <w:rFonts w:ascii="Arial" w:hAnsi="Arial" w:cs="Arial"/>
          <w:color w:val="000000"/>
          <w:sz w:val="22"/>
          <w:szCs w:val="22"/>
        </w:rPr>
        <w:t>Juncos, D. (2021) ‘A Course in Acceptance and Commitment Training’, </w:t>
      </w:r>
      <w:r w:rsidRPr="00A614A5">
        <w:rPr>
          <w:rFonts w:ascii="Arial" w:hAnsi="Arial" w:cs="Arial"/>
          <w:i/>
          <w:iCs/>
          <w:color w:val="000000"/>
          <w:sz w:val="22"/>
          <w:szCs w:val="22"/>
        </w:rPr>
        <w:t>Voice Study Center</w:t>
      </w:r>
      <w:r w:rsidRPr="00A614A5">
        <w:rPr>
          <w:rFonts w:ascii="Arial" w:hAnsi="Arial" w:cs="Arial"/>
          <w:color w:val="000000"/>
          <w:sz w:val="22"/>
          <w:szCs w:val="22"/>
        </w:rPr>
        <w:t>. Available at: https://voiceworkshop1-my.sharepoint.com/personal/debbie_voicestudycentre_com/_layouts/15/stream.aspx?id=%2Fpersonal%2Fdebbie%5Fvoicestudycentre%5Fcom%2FDocuments%2FMA%20Student%20System%2FVideo%20Content%2FI%2E%20%20Performance%20Coaching%2FC%2E%20Acceptance%20and%20Commitment%20Training%20in%20MPA%2FACT%20Videos%2FACT%20PART%20ONE%2Emp4&amp;referrer=StreamWebApp%2EWeb&amp;referrerScenario=AddressBarCopied%2Eview (Accessed: 1 October 2023).</w:t>
      </w:r>
    </w:p>
    <w:p w14:paraId="2E972D18" w14:textId="77777777" w:rsidR="00A614A5" w:rsidRPr="00A614A5" w:rsidRDefault="00A614A5" w:rsidP="00A614A5">
      <w:pPr>
        <w:pStyle w:val="NormalWeb"/>
        <w:spacing w:before="0" w:beforeAutospacing="0" w:after="0" w:afterAutospacing="0" w:line="360" w:lineRule="atLeast"/>
        <w:rPr>
          <w:rFonts w:ascii="Calibri" w:hAnsi="Calibri" w:cs="Calibri"/>
          <w:color w:val="000000"/>
          <w:sz w:val="27"/>
          <w:szCs w:val="27"/>
        </w:rPr>
      </w:pPr>
    </w:p>
    <w:p w14:paraId="4D87A76C" w14:textId="2C6384CB"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J</w:t>
      </w:r>
      <w:r w:rsidR="000D7478" w:rsidRPr="00C05AC5">
        <w:rPr>
          <w:rFonts w:ascii="Arial" w:hAnsi="Arial" w:cs="Arial"/>
          <w:color w:val="000000"/>
          <w:sz w:val="22"/>
          <w:szCs w:val="22"/>
        </w:rPr>
        <w:t>uncos</w:t>
      </w:r>
      <w:r w:rsidRPr="00C05AC5">
        <w:rPr>
          <w:rFonts w:ascii="Arial" w:hAnsi="Arial" w:cs="Arial"/>
          <w:color w:val="000000"/>
          <w:sz w:val="22"/>
          <w:szCs w:val="22"/>
        </w:rPr>
        <w:t>, D.G., H</w:t>
      </w:r>
      <w:r w:rsidR="000D7478" w:rsidRPr="00C05AC5">
        <w:rPr>
          <w:rFonts w:ascii="Arial" w:hAnsi="Arial" w:cs="Arial"/>
          <w:color w:val="000000"/>
          <w:sz w:val="22"/>
          <w:szCs w:val="22"/>
        </w:rPr>
        <w:t>einrichs</w:t>
      </w:r>
      <w:r w:rsidRPr="00C05AC5">
        <w:rPr>
          <w:rFonts w:ascii="Arial" w:hAnsi="Arial" w:cs="Arial"/>
          <w:color w:val="000000"/>
          <w:sz w:val="22"/>
          <w:szCs w:val="22"/>
        </w:rPr>
        <w:t>, G.A., T</w:t>
      </w:r>
      <w:r w:rsidR="000D7478" w:rsidRPr="00C05AC5">
        <w:rPr>
          <w:rFonts w:ascii="Arial" w:hAnsi="Arial" w:cs="Arial"/>
          <w:color w:val="000000"/>
          <w:sz w:val="22"/>
          <w:szCs w:val="22"/>
        </w:rPr>
        <w:t>owle</w:t>
      </w:r>
      <w:r w:rsidRPr="00C05AC5">
        <w:rPr>
          <w:rFonts w:ascii="Arial" w:hAnsi="Arial" w:cs="Arial"/>
          <w:color w:val="000000"/>
          <w:sz w:val="22"/>
          <w:szCs w:val="22"/>
        </w:rPr>
        <w:t>, P., D</w:t>
      </w:r>
      <w:r w:rsidR="000D7478" w:rsidRPr="00C05AC5">
        <w:rPr>
          <w:rFonts w:ascii="Arial" w:hAnsi="Arial" w:cs="Arial"/>
          <w:color w:val="000000"/>
          <w:sz w:val="22"/>
          <w:szCs w:val="22"/>
        </w:rPr>
        <w:t>uffy</w:t>
      </w:r>
      <w:r w:rsidRPr="00C05AC5">
        <w:rPr>
          <w:rFonts w:ascii="Arial" w:hAnsi="Arial" w:cs="Arial"/>
          <w:color w:val="000000"/>
          <w:sz w:val="22"/>
          <w:szCs w:val="22"/>
        </w:rPr>
        <w:t>, K., G</w:t>
      </w:r>
      <w:r w:rsidR="000D7478" w:rsidRPr="00C05AC5">
        <w:rPr>
          <w:rFonts w:ascii="Arial" w:hAnsi="Arial" w:cs="Arial"/>
          <w:color w:val="000000"/>
          <w:sz w:val="22"/>
          <w:szCs w:val="22"/>
        </w:rPr>
        <w:t>rand</w:t>
      </w:r>
      <w:r w:rsidRPr="00C05AC5">
        <w:rPr>
          <w:rFonts w:ascii="Arial" w:hAnsi="Arial" w:cs="Arial"/>
          <w:color w:val="000000"/>
          <w:sz w:val="22"/>
          <w:szCs w:val="22"/>
        </w:rPr>
        <w:t>, S.M., M</w:t>
      </w:r>
      <w:r w:rsidR="000D7478" w:rsidRPr="00C05AC5">
        <w:rPr>
          <w:rFonts w:ascii="Arial" w:hAnsi="Arial" w:cs="Arial"/>
          <w:color w:val="000000"/>
          <w:sz w:val="22"/>
          <w:szCs w:val="22"/>
        </w:rPr>
        <w:t>organ</w:t>
      </w:r>
      <w:r w:rsidRPr="00C05AC5">
        <w:rPr>
          <w:rFonts w:ascii="Arial" w:hAnsi="Arial" w:cs="Arial"/>
          <w:color w:val="000000"/>
          <w:sz w:val="22"/>
          <w:szCs w:val="22"/>
        </w:rPr>
        <w:t>, M.C., S</w:t>
      </w:r>
      <w:r w:rsidR="000D7478" w:rsidRPr="00C05AC5">
        <w:rPr>
          <w:rFonts w:ascii="Arial" w:hAnsi="Arial" w:cs="Arial"/>
          <w:color w:val="000000"/>
          <w:sz w:val="22"/>
          <w:szCs w:val="22"/>
        </w:rPr>
        <w:t>mith</w:t>
      </w:r>
      <w:r w:rsidRPr="00C05AC5">
        <w:rPr>
          <w:rFonts w:ascii="Arial" w:hAnsi="Arial" w:cs="Arial"/>
          <w:color w:val="000000"/>
          <w:sz w:val="22"/>
          <w:szCs w:val="22"/>
        </w:rPr>
        <w:t xml:space="preserve">, J.D. and </w:t>
      </w:r>
      <w:proofErr w:type="spellStart"/>
      <w:r w:rsidRPr="00C05AC5">
        <w:rPr>
          <w:rFonts w:ascii="Arial" w:hAnsi="Arial" w:cs="Arial"/>
          <w:color w:val="000000"/>
          <w:sz w:val="22"/>
          <w:szCs w:val="22"/>
        </w:rPr>
        <w:t>K</w:t>
      </w:r>
      <w:r w:rsidR="000D7478" w:rsidRPr="00C05AC5">
        <w:rPr>
          <w:rFonts w:ascii="Arial" w:hAnsi="Arial" w:cs="Arial"/>
          <w:color w:val="000000"/>
          <w:sz w:val="22"/>
          <w:szCs w:val="22"/>
        </w:rPr>
        <w:t>alkus</w:t>
      </w:r>
      <w:proofErr w:type="spellEnd"/>
      <w:r w:rsidRPr="00C05AC5">
        <w:rPr>
          <w:rFonts w:ascii="Arial" w:hAnsi="Arial" w:cs="Arial"/>
          <w:color w:val="000000"/>
          <w:sz w:val="22"/>
          <w:szCs w:val="22"/>
        </w:rPr>
        <w:t>, E., 2017. Acceptance and Commitment Therapy for the Treatment of Music Performance Anxiety: A Pilot Study with Student Vocalists. </w:t>
      </w:r>
      <w:r w:rsidRPr="00C05AC5">
        <w:rPr>
          <w:rFonts w:ascii="Arial" w:hAnsi="Arial" w:cs="Arial"/>
          <w:i/>
          <w:iCs/>
          <w:color w:val="000000"/>
          <w:sz w:val="22"/>
          <w:szCs w:val="22"/>
        </w:rPr>
        <w:t>Frontiers in psychology, </w:t>
      </w:r>
      <w:r w:rsidRPr="00C05AC5">
        <w:rPr>
          <w:rFonts w:ascii="Arial" w:hAnsi="Arial" w:cs="Arial"/>
          <w:b/>
          <w:bCs/>
          <w:color w:val="000000"/>
          <w:sz w:val="22"/>
          <w:szCs w:val="22"/>
        </w:rPr>
        <w:t>8</w:t>
      </w:r>
      <w:r w:rsidRPr="00C05AC5">
        <w:rPr>
          <w:rFonts w:ascii="Arial" w:hAnsi="Arial" w:cs="Arial"/>
          <w:color w:val="000000"/>
          <w:sz w:val="22"/>
          <w:szCs w:val="22"/>
        </w:rPr>
        <w:t>.</w:t>
      </w:r>
    </w:p>
    <w:p w14:paraId="682EC5D4" w14:textId="111A9770"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K</w:t>
      </w:r>
      <w:r w:rsidR="000D7478" w:rsidRPr="00C05AC5">
        <w:rPr>
          <w:rFonts w:ascii="Arial" w:hAnsi="Arial" w:cs="Arial"/>
          <w:color w:val="000000"/>
          <w:sz w:val="22"/>
          <w:szCs w:val="22"/>
        </w:rPr>
        <w:t>endrick</w:t>
      </w:r>
      <w:r w:rsidRPr="00C05AC5">
        <w:rPr>
          <w:rFonts w:ascii="Arial" w:hAnsi="Arial" w:cs="Arial"/>
          <w:color w:val="000000"/>
          <w:sz w:val="22"/>
          <w:szCs w:val="22"/>
        </w:rPr>
        <w:t>, M.J., C</w:t>
      </w:r>
      <w:r w:rsidR="00D060BD" w:rsidRPr="00C05AC5">
        <w:rPr>
          <w:rFonts w:ascii="Arial" w:hAnsi="Arial" w:cs="Arial"/>
          <w:color w:val="000000"/>
          <w:sz w:val="22"/>
          <w:szCs w:val="22"/>
        </w:rPr>
        <w:t>raig</w:t>
      </w:r>
      <w:r w:rsidRPr="00C05AC5">
        <w:rPr>
          <w:rFonts w:ascii="Arial" w:hAnsi="Arial" w:cs="Arial"/>
          <w:color w:val="000000"/>
          <w:sz w:val="22"/>
          <w:szCs w:val="22"/>
        </w:rPr>
        <w:t>, K.D., L</w:t>
      </w:r>
      <w:r w:rsidR="00D060BD" w:rsidRPr="00C05AC5">
        <w:rPr>
          <w:rFonts w:ascii="Arial" w:hAnsi="Arial" w:cs="Arial"/>
          <w:color w:val="000000"/>
          <w:sz w:val="22"/>
          <w:szCs w:val="22"/>
        </w:rPr>
        <w:t>awson</w:t>
      </w:r>
      <w:r w:rsidRPr="00C05AC5">
        <w:rPr>
          <w:rFonts w:ascii="Arial" w:hAnsi="Arial" w:cs="Arial"/>
          <w:color w:val="000000"/>
          <w:sz w:val="22"/>
          <w:szCs w:val="22"/>
        </w:rPr>
        <w:t>, D.M. and D</w:t>
      </w:r>
      <w:r w:rsidR="00D060BD" w:rsidRPr="00C05AC5">
        <w:rPr>
          <w:rFonts w:ascii="Arial" w:hAnsi="Arial" w:cs="Arial"/>
          <w:color w:val="000000"/>
          <w:sz w:val="22"/>
          <w:szCs w:val="22"/>
        </w:rPr>
        <w:t>avidson</w:t>
      </w:r>
      <w:r w:rsidRPr="00C05AC5">
        <w:rPr>
          <w:rFonts w:ascii="Arial" w:hAnsi="Arial" w:cs="Arial"/>
          <w:color w:val="000000"/>
          <w:sz w:val="22"/>
          <w:szCs w:val="22"/>
        </w:rPr>
        <w:t>, P.O., 1982a. Cognitive and behavioral therapy for musical-performance anxiety. </w:t>
      </w:r>
      <w:r w:rsidRPr="00C05AC5">
        <w:rPr>
          <w:rFonts w:ascii="Arial" w:hAnsi="Arial" w:cs="Arial"/>
          <w:i/>
          <w:iCs/>
          <w:color w:val="000000"/>
          <w:sz w:val="22"/>
          <w:szCs w:val="22"/>
        </w:rPr>
        <w:t>Journal of consulting and clinical psychology; J Consult Clin Psychol, </w:t>
      </w:r>
      <w:r w:rsidRPr="00C05AC5">
        <w:rPr>
          <w:rFonts w:ascii="Arial" w:hAnsi="Arial" w:cs="Arial"/>
          <w:b/>
          <w:bCs/>
          <w:color w:val="000000"/>
          <w:sz w:val="22"/>
          <w:szCs w:val="22"/>
        </w:rPr>
        <w:t>50</w:t>
      </w:r>
      <w:r w:rsidRPr="00C05AC5">
        <w:rPr>
          <w:rFonts w:ascii="Arial" w:hAnsi="Arial" w:cs="Arial"/>
          <w:color w:val="000000"/>
          <w:sz w:val="22"/>
          <w:szCs w:val="22"/>
        </w:rPr>
        <w:t>(3), pp. 353-362.</w:t>
      </w:r>
    </w:p>
    <w:p w14:paraId="6DCEFEE0" w14:textId="3C89A91A"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lastRenderedPageBreak/>
        <w:t>K</w:t>
      </w:r>
      <w:r w:rsidR="00197638" w:rsidRPr="00C05AC5">
        <w:rPr>
          <w:rFonts w:ascii="Arial" w:hAnsi="Arial" w:cs="Arial"/>
          <w:color w:val="000000"/>
          <w:sz w:val="22"/>
          <w:szCs w:val="22"/>
        </w:rPr>
        <w:t>enny</w:t>
      </w:r>
      <w:r w:rsidRPr="00C05AC5">
        <w:rPr>
          <w:rFonts w:ascii="Arial" w:hAnsi="Arial" w:cs="Arial"/>
          <w:color w:val="000000"/>
          <w:sz w:val="22"/>
          <w:szCs w:val="22"/>
        </w:rPr>
        <w:t>, D.T., 2005. A Systematic Review of Treatments for Music Performance Anxiety. </w:t>
      </w:r>
      <w:r w:rsidRPr="00C05AC5">
        <w:rPr>
          <w:rFonts w:ascii="Arial" w:hAnsi="Arial" w:cs="Arial"/>
          <w:i/>
          <w:iCs/>
          <w:color w:val="000000"/>
          <w:sz w:val="22"/>
          <w:szCs w:val="22"/>
        </w:rPr>
        <w:t>Anxiety, Stress, and Coping, </w:t>
      </w:r>
      <w:r w:rsidRPr="00C05AC5">
        <w:rPr>
          <w:rFonts w:ascii="Arial" w:hAnsi="Arial" w:cs="Arial"/>
          <w:b/>
          <w:bCs/>
          <w:color w:val="000000"/>
          <w:sz w:val="22"/>
          <w:szCs w:val="22"/>
        </w:rPr>
        <w:t>18</w:t>
      </w:r>
      <w:r w:rsidRPr="00C05AC5">
        <w:rPr>
          <w:rFonts w:ascii="Arial" w:hAnsi="Arial" w:cs="Arial"/>
          <w:color w:val="000000"/>
          <w:sz w:val="22"/>
          <w:szCs w:val="22"/>
        </w:rPr>
        <w:t>(3), pp. 183-208.</w:t>
      </w:r>
    </w:p>
    <w:p w14:paraId="67C7D707" w14:textId="556E648D" w:rsidR="007C13B2" w:rsidRPr="00C05AC5" w:rsidRDefault="007C13B2" w:rsidP="007C13B2">
      <w:pPr>
        <w:pStyle w:val="NormalWeb"/>
        <w:shd w:val="clear" w:color="auto" w:fill="FFFFFF"/>
        <w:spacing w:after="173" w:line="360" w:lineRule="auto"/>
        <w:rPr>
          <w:rFonts w:ascii="Arial" w:hAnsi="Arial" w:cs="Arial"/>
          <w:color w:val="000000"/>
          <w:sz w:val="22"/>
          <w:szCs w:val="22"/>
        </w:rPr>
      </w:pPr>
      <w:r w:rsidRPr="007C13B2">
        <w:rPr>
          <w:rFonts w:ascii="Arial" w:hAnsi="Arial" w:cs="Arial"/>
          <w:color w:val="000000"/>
          <w:sz w:val="22"/>
          <w:szCs w:val="22"/>
        </w:rPr>
        <w:t>Dianna</w:t>
      </w:r>
      <w:r w:rsidR="00DC2F74">
        <w:rPr>
          <w:rFonts w:ascii="Arial" w:hAnsi="Arial" w:cs="Arial"/>
          <w:color w:val="000000"/>
          <w:sz w:val="22"/>
          <w:szCs w:val="22"/>
        </w:rPr>
        <w:t>, D.T.</w:t>
      </w:r>
      <w:r w:rsidR="007B3306">
        <w:rPr>
          <w:rFonts w:ascii="Arial" w:hAnsi="Arial" w:cs="Arial"/>
          <w:color w:val="000000"/>
          <w:sz w:val="22"/>
          <w:szCs w:val="22"/>
        </w:rPr>
        <w:t xml:space="preserve">, </w:t>
      </w:r>
      <w:r w:rsidRPr="007C13B2">
        <w:rPr>
          <w:rFonts w:ascii="Arial" w:hAnsi="Arial" w:cs="Arial"/>
          <w:color w:val="000000"/>
          <w:sz w:val="22"/>
          <w:szCs w:val="22"/>
        </w:rPr>
        <w:t>2</w:t>
      </w:r>
      <w:r w:rsidR="00DC2F74">
        <w:rPr>
          <w:rFonts w:ascii="Arial" w:hAnsi="Arial" w:cs="Arial"/>
          <w:color w:val="000000"/>
          <w:sz w:val="22"/>
          <w:szCs w:val="22"/>
        </w:rPr>
        <w:t>009.</w:t>
      </w:r>
      <w:r w:rsidRPr="007C13B2">
        <w:rPr>
          <w:rFonts w:ascii="Arial" w:hAnsi="Arial" w:cs="Arial"/>
          <w:color w:val="000000"/>
          <w:sz w:val="22"/>
          <w:szCs w:val="22"/>
        </w:rPr>
        <w:t xml:space="preserve"> ‘The Kenny music performance anxiety inventory (K-MPAI): Scale construction, cross-cultural validation, theoretical underpinnings, and diagnostic and therapeutic utility’, 14. Available at: https://doi.org/10.3389/fpsyg.2023.1143359.</w:t>
      </w:r>
    </w:p>
    <w:p w14:paraId="3914D807" w14:textId="289DB832"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K</w:t>
      </w:r>
      <w:r w:rsidR="00197638" w:rsidRPr="00C05AC5">
        <w:rPr>
          <w:rFonts w:ascii="Arial" w:hAnsi="Arial" w:cs="Arial"/>
          <w:color w:val="000000"/>
          <w:sz w:val="22"/>
          <w:szCs w:val="22"/>
        </w:rPr>
        <w:t>enny</w:t>
      </w:r>
      <w:r w:rsidRPr="00C05AC5">
        <w:rPr>
          <w:rFonts w:ascii="Arial" w:hAnsi="Arial" w:cs="Arial"/>
          <w:color w:val="000000"/>
          <w:sz w:val="22"/>
          <w:szCs w:val="22"/>
        </w:rPr>
        <w:t>, D., D</w:t>
      </w:r>
      <w:r w:rsidR="00574467" w:rsidRPr="00C05AC5">
        <w:rPr>
          <w:rFonts w:ascii="Arial" w:hAnsi="Arial" w:cs="Arial"/>
          <w:color w:val="000000"/>
          <w:sz w:val="22"/>
          <w:szCs w:val="22"/>
        </w:rPr>
        <w:t>riscoll</w:t>
      </w:r>
      <w:r w:rsidRPr="00C05AC5">
        <w:rPr>
          <w:rFonts w:ascii="Arial" w:hAnsi="Arial" w:cs="Arial"/>
          <w:color w:val="000000"/>
          <w:sz w:val="22"/>
          <w:szCs w:val="22"/>
        </w:rPr>
        <w:t>, T. and A</w:t>
      </w:r>
      <w:r w:rsidR="00574467" w:rsidRPr="00C05AC5">
        <w:rPr>
          <w:rFonts w:ascii="Arial" w:hAnsi="Arial" w:cs="Arial"/>
          <w:color w:val="000000"/>
          <w:sz w:val="22"/>
          <w:szCs w:val="22"/>
        </w:rPr>
        <w:t>ckermann</w:t>
      </w:r>
      <w:r w:rsidRPr="00C05AC5">
        <w:rPr>
          <w:rFonts w:ascii="Arial" w:hAnsi="Arial" w:cs="Arial"/>
          <w:color w:val="000000"/>
          <w:sz w:val="22"/>
          <w:szCs w:val="22"/>
        </w:rPr>
        <w:t>, B., 2014. Psychological well-being in professional orchestral musicians in Australia: A descriptive population study. </w:t>
      </w:r>
      <w:r w:rsidRPr="00C05AC5">
        <w:rPr>
          <w:rFonts w:ascii="Arial" w:hAnsi="Arial" w:cs="Arial"/>
          <w:i/>
          <w:iCs/>
          <w:color w:val="000000"/>
          <w:sz w:val="22"/>
          <w:szCs w:val="22"/>
        </w:rPr>
        <w:t>Psychology of music, </w:t>
      </w:r>
      <w:r w:rsidRPr="00C05AC5">
        <w:rPr>
          <w:rFonts w:ascii="Arial" w:hAnsi="Arial" w:cs="Arial"/>
          <w:b/>
          <w:bCs/>
          <w:color w:val="000000"/>
          <w:sz w:val="22"/>
          <w:szCs w:val="22"/>
        </w:rPr>
        <w:t>42</w:t>
      </w:r>
      <w:r w:rsidRPr="00C05AC5">
        <w:rPr>
          <w:rFonts w:ascii="Arial" w:hAnsi="Arial" w:cs="Arial"/>
          <w:color w:val="000000"/>
          <w:sz w:val="22"/>
          <w:szCs w:val="22"/>
        </w:rPr>
        <w:t>(2), pp. 210-232.</w:t>
      </w:r>
    </w:p>
    <w:p w14:paraId="6FB059BC" w14:textId="036DC5B8"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K</w:t>
      </w:r>
      <w:r w:rsidR="008A5E71" w:rsidRPr="00C05AC5">
        <w:rPr>
          <w:rFonts w:ascii="Arial" w:hAnsi="Arial" w:cs="Arial"/>
          <w:color w:val="000000"/>
          <w:sz w:val="22"/>
          <w:szCs w:val="22"/>
        </w:rPr>
        <w:t>im</w:t>
      </w:r>
      <w:r w:rsidRPr="00C05AC5">
        <w:rPr>
          <w:rFonts w:ascii="Arial" w:hAnsi="Arial" w:cs="Arial"/>
          <w:color w:val="000000"/>
          <w:sz w:val="22"/>
          <w:szCs w:val="22"/>
        </w:rPr>
        <w:t>, Y., 2008. The Effect of Improvisation-Assisted Desensitization, and Music-Assisted Progressive Muscle Relaxation and Imagery on Reducing Pianists' Music Performance Anxiety. </w:t>
      </w:r>
      <w:r w:rsidRPr="00C05AC5">
        <w:rPr>
          <w:rFonts w:ascii="Arial" w:hAnsi="Arial" w:cs="Arial"/>
          <w:i/>
          <w:iCs/>
          <w:color w:val="000000"/>
          <w:sz w:val="22"/>
          <w:szCs w:val="22"/>
        </w:rPr>
        <w:t>The Journal of music therapy, </w:t>
      </w:r>
      <w:r w:rsidRPr="00C05AC5">
        <w:rPr>
          <w:rFonts w:ascii="Arial" w:hAnsi="Arial" w:cs="Arial"/>
          <w:b/>
          <w:bCs/>
          <w:color w:val="000000"/>
          <w:sz w:val="22"/>
          <w:szCs w:val="22"/>
        </w:rPr>
        <w:t>45</w:t>
      </w:r>
      <w:r w:rsidRPr="00C05AC5">
        <w:rPr>
          <w:rFonts w:ascii="Arial" w:hAnsi="Arial" w:cs="Arial"/>
          <w:color w:val="000000"/>
          <w:sz w:val="22"/>
          <w:szCs w:val="22"/>
        </w:rPr>
        <w:t>(2), pp. 165-191.</w:t>
      </w:r>
    </w:p>
    <w:p w14:paraId="01BF111D" w14:textId="0D3D385B" w:rsidR="00590557" w:rsidRPr="00590557" w:rsidRDefault="00590557" w:rsidP="003B0892">
      <w:pPr>
        <w:pStyle w:val="NormalWeb"/>
        <w:shd w:val="clear" w:color="auto" w:fill="FFFFFF"/>
        <w:spacing w:before="0" w:beforeAutospacing="0" w:after="173" w:afterAutospacing="0" w:line="360" w:lineRule="auto"/>
        <w:rPr>
          <w:rFonts w:ascii="Arial" w:hAnsi="Arial" w:cs="Arial"/>
          <w:sz w:val="20"/>
          <w:szCs w:val="20"/>
        </w:rPr>
      </w:pPr>
      <w:r w:rsidRPr="00590557">
        <w:rPr>
          <w:rFonts w:ascii="Arial" w:hAnsi="Arial" w:cs="Arial"/>
          <w:sz w:val="22"/>
          <w:szCs w:val="22"/>
          <w:shd w:val="clear" w:color="auto" w:fill="FFFFFF"/>
        </w:rPr>
        <w:t>K</w:t>
      </w:r>
      <w:r>
        <w:rPr>
          <w:rFonts w:ascii="Arial" w:hAnsi="Arial" w:cs="Arial"/>
          <w:sz w:val="22"/>
          <w:szCs w:val="22"/>
          <w:shd w:val="clear" w:color="auto" w:fill="FFFFFF"/>
        </w:rPr>
        <w:t>olb</w:t>
      </w:r>
      <w:r w:rsidRPr="00590557">
        <w:rPr>
          <w:rFonts w:ascii="Arial" w:hAnsi="Arial" w:cs="Arial"/>
          <w:sz w:val="22"/>
          <w:szCs w:val="22"/>
          <w:shd w:val="clear" w:color="auto" w:fill="FFFFFF"/>
        </w:rPr>
        <w:t>, D.A., 2015. </w:t>
      </w:r>
      <w:r w:rsidRPr="00590557">
        <w:rPr>
          <w:rFonts w:ascii="Arial" w:hAnsi="Arial" w:cs="Arial"/>
          <w:i/>
          <w:iCs/>
          <w:sz w:val="22"/>
          <w:szCs w:val="22"/>
          <w:shd w:val="clear" w:color="auto" w:fill="FFFFFF"/>
        </w:rPr>
        <w:t>Experiential Learning: Experience As the Source of Learning and Development. </w:t>
      </w:r>
      <w:r w:rsidRPr="00590557">
        <w:rPr>
          <w:rFonts w:ascii="Arial" w:hAnsi="Arial" w:cs="Arial"/>
          <w:sz w:val="22"/>
          <w:szCs w:val="22"/>
          <w:shd w:val="clear" w:color="auto" w:fill="FFFFFF"/>
        </w:rPr>
        <w:t>Upper Saddle River, New Jersey: Pearson Education.</w:t>
      </w:r>
    </w:p>
    <w:p w14:paraId="5D0D5C99" w14:textId="5417B2A9"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proofErr w:type="spellStart"/>
      <w:r w:rsidRPr="00C05AC5">
        <w:rPr>
          <w:rFonts w:ascii="Arial" w:hAnsi="Arial" w:cs="Arial"/>
          <w:color w:val="000000"/>
          <w:sz w:val="22"/>
          <w:szCs w:val="22"/>
        </w:rPr>
        <w:t>K</w:t>
      </w:r>
      <w:r w:rsidR="008A5E71" w:rsidRPr="00C05AC5">
        <w:rPr>
          <w:rFonts w:ascii="Arial" w:hAnsi="Arial" w:cs="Arial"/>
          <w:color w:val="000000"/>
          <w:sz w:val="22"/>
          <w:szCs w:val="22"/>
        </w:rPr>
        <w:t>ocovski</w:t>
      </w:r>
      <w:proofErr w:type="spellEnd"/>
      <w:r w:rsidRPr="00C05AC5">
        <w:rPr>
          <w:rFonts w:ascii="Arial" w:hAnsi="Arial" w:cs="Arial"/>
          <w:color w:val="000000"/>
          <w:sz w:val="22"/>
          <w:szCs w:val="22"/>
        </w:rPr>
        <w:t>, N.L., F</w:t>
      </w:r>
      <w:r w:rsidR="008A5E71" w:rsidRPr="00C05AC5">
        <w:rPr>
          <w:rFonts w:ascii="Arial" w:hAnsi="Arial" w:cs="Arial"/>
          <w:color w:val="000000"/>
          <w:sz w:val="22"/>
          <w:szCs w:val="22"/>
        </w:rPr>
        <w:t>leming</w:t>
      </w:r>
      <w:r w:rsidRPr="00C05AC5">
        <w:rPr>
          <w:rFonts w:ascii="Arial" w:hAnsi="Arial" w:cs="Arial"/>
          <w:color w:val="000000"/>
          <w:sz w:val="22"/>
          <w:szCs w:val="22"/>
        </w:rPr>
        <w:t>, J.E., H</w:t>
      </w:r>
      <w:r w:rsidR="008A5E71" w:rsidRPr="00C05AC5">
        <w:rPr>
          <w:rFonts w:ascii="Arial" w:hAnsi="Arial" w:cs="Arial"/>
          <w:color w:val="000000"/>
          <w:sz w:val="22"/>
          <w:szCs w:val="22"/>
        </w:rPr>
        <w:t>awley</w:t>
      </w:r>
      <w:r w:rsidRPr="00C05AC5">
        <w:rPr>
          <w:rFonts w:ascii="Arial" w:hAnsi="Arial" w:cs="Arial"/>
          <w:color w:val="000000"/>
          <w:sz w:val="22"/>
          <w:szCs w:val="22"/>
        </w:rPr>
        <w:t>, L.L., H</w:t>
      </w:r>
      <w:r w:rsidR="008A5E71" w:rsidRPr="00C05AC5">
        <w:rPr>
          <w:rFonts w:ascii="Arial" w:hAnsi="Arial" w:cs="Arial"/>
          <w:color w:val="000000"/>
          <w:sz w:val="22"/>
          <w:szCs w:val="22"/>
        </w:rPr>
        <w:t>uta</w:t>
      </w:r>
      <w:r w:rsidRPr="00C05AC5">
        <w:rPr>
          <w:rFonts w:ascii="Arial" w:hAnsi="Arial" w:cs="Arial"/>
          <w:color w:val="000000"/>
          <w:sz w:val="22"/>
          <w:szCs w:val="22"/>
        </w:rPr>
        <w:t>, V. and A</w:t>
      </w:r>
      <w:r w:rsidR="008A5E71" w:rsidRPr="00C05AC5">
        <w:rPr>
          <w:rFonts w:ascii="Arial" w:hAnsi="Arial" w:cs="Arial"/>
          <w:color w:val="000000"/>
          <w:sz w:val="22"/>
          <w:szCs w:val="22"/>
        </w:rPr>
        <w:t>ntony</w:t>
      </w:r>
      <w:r w:rsidRPr="00C05AC5">
        <w:rPr>
          <w:rFonts w:ascii="Arial" w:hAnsi="Arial" w:cs="Arial"/>
          <w:color w:val="000000"/>
          <w:sz w:val="22"/>
          <w:szCs w:val="22"/>
        </w:rPr>
        <w:t>, M.M., 2013. Mindfulness and acceptance-based group therapy versus traditional cognitive behavioral group therapy for social anxiety disorder: A randomized controlled trial. </w:t>
      </w:r>
      <w:r w:rsidRPr="00C05AC5">
        <w:rPr>
          <w:rFonts w:ascii="Arial" w:hAnsi="Arial" w:cs="Arial"/>
          <w:i/>
          <w:iCs/>
          <w:color w:val="000000"/>
          <w:sz w:val="22"/>
          <w:szCs w:val="22"/>
        </w:rPr>
        <w:t>Behaviour research and therapy, </w:t>
      </w:r>
      <w:r w:rsidRPr="00C05AC5">
        <w:rPr>
          <w:rFonts w:ascii="Arial" w:hAnsi="Arial" w:cs="Arial"/>
          <w:b/>
          <w:bCs/>
          <w:color w:val="000000"/>
          <w:sz w:val="22"/>
          <w:szCs w:val="22"/>
        </w:rPr>
        <w:t>51</w:t>
      </w:r>
      <w:r w:rsidRPr="00C05AC5">
        <w:rPr>
          <w:rFonts w:ascii="Arial" w:hAnsi="Arial" w:cs="Arial"/>
          <w:color w:val="000000"/>
          <w:sz w:val="22"/>
          <w:szCs w:val="22"/>
        </w:rPr>
        <w:t>(12), pp. 889-898.</w:t>
      </w:r>
    </w:p>
    <w:p w14:paraId="64A636F1" w14:textId="7F2D9BC8"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L</w:t>
      </w:r>
      <w:r w:rsidR="008A5E71" w:rsidRPr="00C05AC5">
        <w:rPr>
          <w:rFonts w:ascii="Arial" w:hAnsi="Arial" w:cs="Arial"/>
          <w:color w:val="000000"/>
          <w:sz w:val="22"/>
          <w:szCs w:val="22"/>
        </w:rPr>
        <w:t>ockwood</w:t>
      </w:r>
      <w:r w:rsidRPr="00C05AC5">
        <w:rPr>
          <w:rFonts w:ascii="Arial" w:hAnsi="Arial" w:cs="Arial"/>
          <w:color w:val="000000"/>
          <w:sz w:val="22"/>
          <w:szCs w:val="22"/>
        </w:rPr>
        <w:t>, A.H., 1989. Medical Problems of Musicians. </w:t>
      </w:r>
      <w:r w:rsidRPr="00C05AC5">
        <w:rPr>
          <w:rFonts w:ascii="Arial" w:hAnsi="Arial" w:cs="Arial"/>
          <w:i/>
          <w:iCs/>
          <w:color w:val="000000"/>
          <w:sz w:val="22"/>
          <w:szCs w:val="22"/>
        </w:rPr>
        <w:t>The New England journal of medicine; N Engl J Med, </w:t>
      </w:r>
      <w:r w:rsidRPr="00C05AC5">
        <w:rPr>
          <w:rFonts w:ascii="Arial" w:hAnsi="Arial" w:cs="Arial"/>
          <w:b/>
          <w:bCs/>
          <w:color w:val="000000"/>
          <w:sz w:val="22"/>
          <w:szCs w:val="22"/>
        </w:rPr>
        <w:t>320</w:t>
      </w:r>
      <w:r w:rsidRPr="00C05AC5">
        <w:rPr>
          <w:rFonts w:ascii="Arial" w:hAnsi="Arial" w:cs="Arial"/>
          <w:color w:val="000000"/>
          <w:sz w:val="22"/>
          <w:szCs w:val="22"/>
        </w:rPr>
        <w:t>(4), pp. 221-227.</w:t>
      </w:r>
    </w:p>
    <w:p w14:paraId="5796A1D4" w14:textId="1915699C"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M</w:t>
      </w:r>
      <w:r w:rsidR="00D47CB5" w:rsidRPr="00C05AC5">
        <w:rPr>
          <w:rFonts w:ascii="Arial" w:hAnsi="Arial" w:cs="Arial"/>
          <w:color w:val="000000"/>
          <w:sz w:val="22"/>
          <w:szCs w:val="22"/>
        </w:rPr>
        <w:t>cGinnis</w:t>
      </w:r>
      <w:r w:rsidRPr="00C05AC5">
        <w:rPr>
          <w:rFonts w:ascii="Arial" w:hAnsi="Arial" w:cs="Arial"/>
          <w:color w:val="000000"/>
          <w:sz w:val="22"/>
          <w:szCs w:val="22"/>
        </w:rPr>
        <w:t>, A.M. and M</w:t>
      </w:r>
      <w:r w:rsidR="00D47CB5" w:rsidRPr="00C05AC5">
        <w:rPr>
          <w:rFonts w:ascii="Arial" w:hAnsi="Arial" w:cs="Arial"/>
          <w:color w:val="000000"/>
          <w:sz w:val="22"/>
          <w:szCs w:val="22"/>
        </w:rPr>
        <w:t>illing</w:t>
      </w:r>
      <w:r w:rsidRPr="00C05AC5">
        <w:rPr>
          <w:rFonts w:ascii="Arial" w:hAnsi="Arial" w:cs="Arial"/>
          <w:color w:val="000000"/>
          <w:sz w:val="22"/>
          <w:szCs w:val="22"/>
        </w:rPr>
        <w:t>, L.S., 2005a. P</w:t>
      </w:r>
      <w:r w:rsidR="00D47CB5" w:rsidRPr="00C05AC5">
        <w:rPr>
          <w:rFonts w:ascii="Arial" w:hAnsi="Arial" w:cs="Arial"/>
          <w:color w:val="000000"/>
          <w:sz w:val="22"/>
          <w:szCs w:val="22"/>
        </w:rPr>
        <w:t xml:space="preserve">sychological </w:t>
      </w:r>
      <w:r w:rsidR="00F52B73" w:rsidRPr="00C05AC5">
        <w:rPr>
          <w:rFonts w:ascii="Arial" w:hAnsi="Arial" w:cs="Arial"/>
          <w:color w:val="000000"/>
          <w:sz w:val="22"/>
          <w:szCs w:val="22"/>
        </w:rPr>
        <w:t xml:space="preserve">Treatment of Musical Performance Anxiety: Current Status and Future Directions. </w:t>
      </w:r>
      <w:r w:rsidRPr="00C05AC5">
        <w:rPr>
          <w:rFonts w:ascii="Arial" w:hAnsi="Arial" w:cs="Arial"/>
          <w:i/>
          <w:iCs/>
          <w:color w:val="000000"/>
          <w:sz w:val="22"/>
          <w:szCs w:val="22"/>
        </w:rPr>
        <w:t>Psychotherapy (Chicago, Ill.), </w:t>
      </w:r>
      <w:r w:rsidRPr="00C05AC5">
        <w:rPr>
          <w:rFonts w:ascii="Arial" w:hAnsi="Arial" w:cs="Arial"/>
          <w:b/>
          <w:bCs/>
          <w:color w:val="000000"/>
          <w:sz w:val="22"/>
          <w:szCs w:val="22"/>
        </w:rPr>
        <w:t>42</w:t>
      </w:r>
      <w:r w:rsidRPr="00C05AC5">
        <w:rPr>
          <w:rFonts w:ascii="Arial" w:hAnsi="Arial" w:cs="Arial"/>
          <w:color w:val="000000"/>
          <w:sz w:val="22"/>
          <w:szCs w:val="22"/>
        </w:rPr>
        <w:t>(3), pp. 357-373.</w:t>
      </w:r>
    </w:p>
    <w:p w14:paraId="329F563E" w14:textId="5C178C41"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M</w:t>
      </w:r>
      <w:r w:rsidR="00F52B73" w:rsidRPr="00C05AC5">
        <w:rPr>
          <w:rFonts w:ascii="Arial" w:hAnsi="Arial" w:cs="Arial"/>
          <w:color w:val="000000"/>
          <w:sz w:val="22"/>
          <w:szCs w:val="22"/>
        </w:rPr>
        <w:t>organ</w:t>
      </w:r>
      <w:r w:rsidRPr="00C05AC5">
        <w:rPr>
          <w:rFonts w:ascii="Arial" w:hAnsi="Arial" w:cs="Arial"/>
          <w:color w:val="000000"/>
          <w:sz w:val="22"/>
          <w:szCs w:val="22"/>
        </w:rPr>
        <w:t>, T.A., D</w:t>
      </w:r>
      <w:r w:rsidR="00F52B73" w:rsidRPr="00C05AC5">
        <w:rPr>
          <w:rFonts w:ascii="Arial" w:hAnsi="Arial" w:cs="Arial"/>
          <w:color w:val="000000"/>
          <w:sz w:val="22"/>
          <w:szCs w:val="22"/>
        </w:rPr>
        <w:t>alrymple</w:t>
      </w:r>
      <w:r w:rsidRPr="00C05AC5">
        <w:rPr>
          <w:rFonts w:ascii="Arial" w:hAnsi="Arial" w:cs="Arial"/>
          <w:color w:val="000000"/>
          <w:sz w:val="22"/>
          <w:szCs w:val="22"/>
        </w:rPr>
        <w:t xml:space="preserve">, K., </w:t>
      </w:r>
      <w:proofErr w:type="spellStart"/>
      <w:r w:rsidRPr="00C05AC5">
        <w:rPr>
          <w:rFonts w:ascii="Arial" w:hAnsi="Arial" w:cs="Arial"/>
          <w:color w:val="000000"/>
          <w:sz w:val="22"/>
          <w:szCs w:val="22"/>
        </w:rPr>
        <w:t>D’A</w:t>
      </w:r>
      <w:r w:rsidR="00F52B73" w:rsidRPr="00C05AC5">
        <w:rPr>
          <w:rFonts w:ascii="Arial" w:hAnsi="Arial" w:cs="Arial"/>
          <w:color w:val="000000"/>
          <w:sz w:val="22"/>
          <w:szCs w:val="22"/>
        </w:rPr>
        <w:t>vanzato</w:t>
      </w:r>
      <w:proofErr w:type="spellEnd"/>
      <w:r w:rsidRPr="00C05AC5">
        <w:rPr>
          <w:rFonts w:ascii="Arial" w:hAnsi="Arial" w:cs="Arial"/>
          <w:color w:val="000000"/>
          <w:sz w:val="22"/>
          <w:szCs w:val="22"/>
        </w:rPr>
        <w:t xml:space="preserve">, C., </w:t>
      </w:r>
      <w:proofErr w:type="spellStart"/>
      <w:r w:rsidRPr="00C05AC5">
        <w:rPr>
          <w:rFonts w:ascii="Arial" w:hAnsi="Arial" w:cs="Arial"/>
          <w:color w:val="000000"/>
          <w:sz w:val="22"/>
          <w:szCs w:val="22"/>
        </w:rPr>
        <w:t>Z</w:t>
      </w:r>
      <w:r w:rsidR="00F52B73" w:rsidRPr="00C05AC5">
        <w:rPr>
          <w:rFonts w:ascii="Arial" w:hAnsi="Arial" w:cs="Arial"/>
          <w:color w:val="000000"/>
          <w:sz w:val="22"/>
          <w:szCs w:val="22"/>
        </w:rPr>
        <w:t>image</w:t>
      </w:r>
      <w:proofErr w:type="spellEnd"/>
      <w:r w:rsidRPr="00C05AC5">
        <w:rPr>
          <w:rFonts w:ascii="Arial" w:hAnsi="Arial" w:cs="Arial"/>
          <w:color w:val="000000"/>
          <w:sz w:val="22"/>
          <w:szCs w:val="22"/>
        </w:rPr>
        <w:t>, S., B</w:t>
      </w:r>
      <w:r w:rsidR="00F52B73" w:rsidRPr="00C05AC5">
        <w:rPr>
          <w:rFonts w:ascii="Arial" w:hAnsi="Arial" w:cs="Arial"/>
          <w:color w:val="000000"/>
          <w:sz w:val="22"/>
          <w:szCs w:val="22"/>
        </w:rPr>
        <w:t>alling</w:t>
      </w:r>
      <w:r w:rsidRPr="00C05AC5">
        <w:rPr>
          <w:rFonts w:ascii="Arial" w:hAnsi="Arial" w:cs="Arial"/>
          <w:color w:val="000000"/>
          <w:sz w:val="22"/>
          <w:szCs w:val="22"/>
        </w:rPr>
        <w:t>, C., W</w:t>
      </w:r>
      <w:r w:rsidR="00F52B73" w:rsidRPr="00C05AC5">
        <w:rPr>
          <w:rFonts w:ascii="Arial" w:hAnsi="Arial" w:cs="Arial"/>
          <w:color w:val="000000"/>
          <w:sz w:val="22"/>
          <w:szCs w:val="22"/>
        </w:rPr>
        <w:t>ard</w:t>
      </w:r>
      <w:r w:rsidRPr="00C05AC5">
        <w:rPr>
          <w:rFonts w:ascii="Arial" w:hAnsi="Arial" w:cs="Arial"/>
          <w:color w:val="000000"/>
          <w:sz w:val="22"/>
          <w:szCs w:val="22"/>
        </w:rPr>
        <w:t>, M. and Z</w:t>
      </w:r>
      <w:r w:rsidR="00F52B73" w:rsidRPr="00C05AC5">
        <w:rPr>
          <w:rFonts w:ascii="Arial" w:hAnsi="Arial" w:cs="Arial"/>
          <w:color w:val="000000"/>
          <w:sz w:val="22"/>
          <w:szCs w:val="22"/>
        </w:rPr>
        <w:t>immerman</w:t>
      </w:r>
      <w:r w:rsidRPr="00C05AC5">
        <w:rPr>
          <w:rFonts w:ascii="Arial" w:hAnsi="Arial" w:cs="Arial"/>
          <w:color w:val="000000"/>
          <w:sz w:val="22"/>
          <w:szCs w:val="22"/>
        </w:rPr>
        <w:t>, M., 2021. Conducting Outcomes Research in a Clinical Practice Setting: The Effectiveness and Acceptability of Acceptance and Commitment Therapy (ACT) in a Partial Hospital Program. </w:t>
      </w:r>
      <w:r w:rsidRPr="00C05AC5">
        <w:rPr>
          <w:rFonts w:ascii="Arial" w:hAnsi="Arial" w:cs="Arial"/>
          <w:i/>
          <w:iCs/>
          <w:color w:val="000000"/>
          <w:sz w:val="22"/>
          <w:szCs w:val="22"/>
        </w:rPr>
        <w:t xml:space="preserve">Behavior therapy; </w:t>
      </w:r>
      <w:proofErr w:type="spellStart"/>
      <w:r w:rsidRPr="00C05AC5">
        <w:rPr>
          <w:rFonts w:ascii="Arial" w:hAnsi="Arial" w:cs="Arial"/>
          <w:i/>
          <w:iCs/>
          <w:color w:val="000000"/>
          <w:sz w:val="22"/>
          <w:szCs w:val="22"/>
        </w:rPr>
        <w:t>Behav</w:t>
      </w:r>
      <w:proofErr w:type="spellEnd"/>
      <w:r w:rsidRPr="00C05AC5">
        <w:rPr>
          <w:rFonts w:ascii="Arial" w:hAnsi="Arial" w:cs="Arial"/>
          <w:i/>
          <w:iCs/>
          <w:color w:val="000000"/>
          <w:sz w:val="22"/>
          <w:szCs w:val="22"/>
        </w:rPr>
        <w:t xml:space="preserve"> Ther, </w:t>
      </w:r>
      <w:r w:rsidRPr="00C05AC5">
        <w:rPr>
          <w:rFonts w:ascii="Arial" w:hAnsi="Arial" w:cs="Arial"/>
          <w:b/>
          <w:bCs/>
          <w:color w:val="000000"/>
          <w:sz w:val="22"/>
          <w:szCs w:val="22"/>
        </w:rPr>
        <w:t>52</w:t>
      </w:r>
      <w:r w:rsidRPr="00C05AC5">
        <w:rPr>
          <w:rFonts w:ascii="Arial" w:hAnsi="Arial" w:cs="Arial"/>
          <w:color w:val="000000"/>
          <w:sz w:val="22"/>
          <w:szCs w:val="22"/>
        </w:rPr>
        <w:t>(2), pp. 272-285.</w:t>
      </w:r>
    </w:p>
    <w:p w14:paraId="25BC4837" w14:textId="4C81AABC"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N</w:t>
      </w:r>
      <w:r w:rsidR="00426240" w:rsidRPr="00C05AC5">
        <w:rPr>
          <w:rFonts w:ascii="Arial" w:hAnsi="Arial" w:cs="Arial"/>
          <w:color w:val="000000"/>
          <w:sz w:val="22"/>
          <w:szCs w:val="22"/>
        </w:rPr>
        <w:t>agel</w:t>
      </w:r>
      <w:r w:rsidRPr="00C05AC5">
        <w:rPr>
          <w:rFonts w:ascii="Arial" w:hAnsi="Arial" w:cs="Arial"/>
          <w:color w:val="000000"/>
          <w:sz w:val="22"/>
          <w:szCs w:val="22"/>
        </w:rPr>
        <w:t>, J.J., 2010. Treatment of music performance anxiety via psychological approaches: a review of selected CBT and psychodynamic literature. </w:t>
      </w:r>
      <w:r w:rsidRPr="00C05AC5">
        <w:rPr>
          <w:rFonts w:ascii="Arial" w:hAnsi="Arial" w:cs="Arial"/>
          <w:i/>
          <w:iCs/>
          <w:color w:val="000000"/>
          <w:sz w:val="22"/>
          <w:szCs w:val="22"/>
        </w:rPr>
        <w:t>Medical problems of performing artists, </w:t>
      </w:r>
      <w:r w:rsidRPr="00C05AC5">
        <w:rPr>
          <w:rFonts w:ascii="Arial" w:hAnsi="Arial" w:cs="Arial"/>
          <w:b/>
          <w:bCs/>
          <w:color w:val="000000"/>
          <w:sz w:val="22"/>
          <w:szCs w:val="22"/>
        </w:rPr>
        <w:t>25</w:t>
      </w:r>
      <w:r w:rsidRPr="00C05AC5">
        <w:rPr>
          <w:rFonts w:ascii="Arial" w:hAnsi="Arial" w:cs="Arial"/>
          <w:color w:val="000000"/>
          <w:sz w:val="22"/>
          <w:szCs w:val="22"/>
        </w:rPr>
        <w:t>(4), pp. 141-148.</w:t>
      </w:r>
    </w:p>
    <w:p w14:paraId="638E6BD8" w14:textId="148FC2FA"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lastRenderedPageBreak/>
        <w:t>O</w:t>
      </w:r>
      <w:r w:rsidR="00CD35A5" w:rsidRPr="00C05AC5">
        <w:rPr>
          <w:rFonts w:ascii="Arial" w:hAnsi="Arial" w:cs="Arial"/>
          <w:color w:val="000000"/>
          <w:sz w:val="22"/>
          <w:szCs w:val="22"/>
        </w:rPr>
        <w:t>sborne</w:t>
      </w:r>
      <w:r w:rsidRPr="00C05AC5">
        <w:rPr>
          <w:rFonts w:ascii="Arial" w:hAnsi="Arial" w:cs="Arial"/>
          <w:color w:val="000000"/>
          <w:sz w:val="22"/>
          <w:szCs w:val="22"/>
        </w:rPr>
        <w:t>, M.S. and F</w:t>
      </w:r>
      <w:r w:rsidR="00CD35A5" w:rsidRPr="00C05AC5">
        <w:rPr>
          <w:rFonts w:ascii="Arial" w:hAnsi="Arial" w:cs="Arial"/>
          <w:color w:val="000000"/>
          <w:sz w:val="22"/>
          <w:szCs w:val="22"/>
        </w:rPr>
        <w:t>ranklin</w:t>
      </w:r>
      <w:r w:rsidRPr="00C05AC5">
        <w:rPr>
          <w:rFonts w:ascii="Arial" w:hAnsi="Arial" w:cs="Arial"/>
          <w:color w:val="000000"/>
          <w:sz w:val="22"/>
          <w:szCs w:val="22"/>
        </w:rPr>
        <w:t>, J., 2002. Cognitive processes in music performance anxiety. </w:t>
      </w:r>
      <w:r w:rsidRPr="00C05AC5">
        <w:rPr>
          <w:rFonts w:ascii="Arial" w:hAnsi="Arial" w:cs="Arial"/>
          <w:i/>
          <w:iCs/>
          <w:color w:val="000000"/>
          <w:sz w:val="22"/>
          <w:szCs w:val="22"/>
        </w:rPr>
        <w:t>Australian Journal of Psychology, </w:t>
      </w:r>
      <w:r w:rsidRPr="00C05AC5">
        <w:rPr>
          <w:rFonts w:ascii="Arial" w:hAnsi="Arial" w:cs="Arial"/>
          <w:b/>
          <w:bCs/>
          <w:color w:val="000000"/>
          <w:sz w:val="22"/>
          <w:szCs w:val="22"/>
        </w:rPr>
        <w:t>54</w:t>
      </w:r>
      <w:r w:rsidRPr="00C05AC5">
        <w:rPr>
          <w:rFonts w:ascii="Arial" w:hAnsi="Arial" w:cs="Arial"/>
          <w:color w:val="000000"/>
          <w:sz w:val="22"/>
          <w:szCs w:val="22"/>
        </w:rPr>
        <w:t>(2), pp. 86-93.</w:t>
      </w:r>
    </w:p>
    <w:p w14:paraId="69CC1AC1" w14:textId="7BCEAEDD"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O</w:t>
      </w:r>
      <w:r w:rsidR="00CD35A5" w:rsidRPr="00C05AC5">
        <w:rPr>
          <w:rFonts w:ascii="Arial" w:hAnsi="Arial" w:cs="Arial"/>
          <w:color w:val="000000"/>
          <w:sz w:val="22"/>
          <w:szCs w:val="22"/>
        </w:rPr>
        <w:t>sborne</w:t>
      </w:r>
      <w:r w:rsidRPr="00C05AC5">
        <w:rPr>
          <w:rFonts w:ascii="Arial" w:hAnsi="Arial" w:cs="Arial"/>
          <w:color w:val="000000"/>
          <w:sz w:val="22"/>
          <w:szCs w:val="22"/>
        </w:rPr>
        <w:t>, M.S. and K</w:t>
      </w:r>
      <w:r w:rsidR="00CD35A5" w:rsidRPr="00C05AC5">
        <w:rPr>
          <w:rFonts w:ascii="Arial" w:hAnsi="Arial" w:cs="Arial"/>
          <w:color w:val="000000"/>
          <w:sz w:val="22"/>
          <w:szCs w:val="22"/>
        </w:rPr>
        <w:t>enny</w:t>
      </w:r>
      <w:r w:rsidRPr="00C05AC5">
        <w:rPr>
          <w:rFonts w:ascii="Arial" w:hAnsi="Arial" w:cs="Arial"/>
          <w:color w:val="000000"/>
          <w:sz w:val="22"/>
          <w:szCs w:val="22"/>
        </w:rPr>
        <w:t>, D.T., 2005. Development and validation of a music performance anxiety inventory for gifted adolescent musicians. </w:t>
      </w:r>
      <w:r w:rsidRPr="00C05AC5">
        <w:rPr>
          <w:rFonts w:ascii="Arial" w:hAnsi="Arial" w:cs="Arial"/>
          <w:i/>
          <w:iCs/>
          <w:color w:val="000000"/>
          <w:sz w:val="22"/>
          <w:szCs w:val="22"/>
        </w:rPr>
        <w:t xml:space="preserve">Journal of anxiety disorders; J Anxiety </w:t>
      </w:r>
      <w:proofErr w:type="spellStart"/>
      <w:r w:rsidRPr="00C05AC5">
        <w:rPr>
          <w:rFonts w:ascii="Arial" w:hAnsi="Arial" w:cs="Arial"/>
          <w:i/>
          <w:iCs/>
          <w:color w:val="000000"/>
          <w:sz w:val="22"/>
          <w:szCs w:val="22"/>
        </w:rPr>
        <w:t>Disord</w:t>
      </w:r>
      <w:proofErr w:type="spellEnd"/>
      <w:r w:rsidRPr="00C05AC5">
        <w:rPr>
          <w:rFonts w:ascii="Arial" w:hAnsi="Arial" w:cs="Arial"/>
          <w:i/>
          <w:iCs/>
          <w:color w:val="000000"/>
          <w:sz w:val="22"/>
          <w:szCs w:val="22"/>
        </w:rPr>
        <w:t>, </w:t>
      </w:r>
      <w:r w:rsidRPr="00C05AC5">
        <w:rPr>
          <w:rFonts w:ascii="Arial" w:hAnsi="Arial" w:cs="Arial"/>
          <w:b/>
          <w:bCs/>
          <w:color w:val="000000"/>
          <w:sz w:val="22"/>
          <w:szCs w:val="22"/>
        </w:rPr>
        <w:t>19</w:t>
      </w:r>
      <w:r w:rsidRPr="00C05AC5">
        <w:rPr>
          <w:rFonts w:ascii="Arial" w:hAnsi="Arial" w:cs="Arial"/>
          <w:color w:val="000000"/>
          <w:sz w:val="22"/>
          <w:szCs w:val="22"/>
        </w:rPr>
        <w:t>(7), pp. 725-751.</w:t>
      </w:r>
    </w:p>
    <w:p w14:paraId="5B32D178" w14:textId="48219CFC" w:rsidR="003B0892"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P</w:t>
      </w:r>
      <w:r w:rsidR="00C1535C" w:rsidRPr="00C05AC5">
        <w:rPr>
          <w:rFonts w:ascii="Arial" w:hAnsi="Arial" w:cs="Arial"/>
          <w:color w:val="000000"/>
          <w:sz w:val="22"/>
          <w:szCs w:val="22"/>
        </w:rPr>
        <w:t>eterson</w:t>
      </w:r>
      <w:r w:rsidRPr="00C05AC5">
        <w:rPr>
          <w:rFonts w:ascii="Arial" w:hAnsi="Arial" w:cs="Arial"/>
          <w:color w:val="000000"/>
          <w:sz w:val="22"/>
          <w:szCs w:val="22"/>
        </w:rPr>
        <w:t>, K., 1994. Applied Sport Psychology: Personal Growth to Peak Performance (Second Edition). </w:t>
      </w:r>
      <w:r w:rsidRPr="00C05AC5">
        <w:rPr>
          <w:rFonts w:ascii="Arial" w:hAnsi="Arial" w:cs="Arial"/>
          <w:i/>
          <w:iCs/>
          <w:color w:val="000000"/>
          <w:sz w:val="22"/>
          <w:szCs w:val="22"/>
        </w:rPr>
        <w:t>The Sport psychologist, </w:t>
      </w:r>
      <w:r w:rsidRPr="00C05AC5">
        <w:rPr>
          <w:rFonts w:ascii="Arial" w:hAnsi="Arial" w:cs="Arial"/>
          <w:b/>
          <w:bCs/>
          <w:color w:val="000000"/>
          <w:sz w:val="22"/>
          <w:szCs w:val="22"/>
        </w:rPr>
        <w:t>8</w:t>
      </w:r>
      <w:r w:rsidRPr="00C05AC5">
        <w:rPr>
          <w:rFonts w:ascii="Arial" w:hAnsi="Arial" w:cs="Arial"/>
          <w:color w:val="000000"/>
          <w:sz w:val="22"/>
          <w:szCs w:val="22"/>
        </w:rPr>
        <w:t>(1), pp. 100-101.</w:t>
      </w:r>
    </w:p>
    <w:p w14:paraId="5234DC82" w14:textId="0048B797" w:rsidR="006D3C8D" w:rsidRDefault="006D3C8D" w:rsidP="006D3C8D">
      <w:pPr>
        <w:spacing w:line="360" w:lineRule="auto"/>
        <w:rPr>
          <w:rFonts w:cs="Arial"/>
          <w:shd w:val="clear" w:color="auto" w:fill="FFFFFF"/>
        </w:rPr>
      </w:pPr>
      <w:r w:rsidRPr="004B43F1">
        <w:rPr>
          <w:rFonts w:cs="Arial"/>
          <w:shd w:val="clear" w:color="auto" w:fill="FFFFFF"/>
        </w:rPr>
        <w:t>Randolph, J., 2009. A Guide to Writing the Dissertation Literature Review. </w:t>
      </w:r>
      <w:r w:rsidRPr="004B43F1">
        <w:rPr>
          <w:rFonts w:cs="Arial"/>
          <w:i/>
          <w:iCs/>
          <w:shd w:val="clear" w:color="auto" w:fill="FFFFFF"/>
        </w:rPr>
        <w:t>Practical assessment, research &amp; evaluation, </w:t>
      </w:r>
      <w:r w:rsidRPr="004B43F1">
        <w:rPr>
          <w:rFonts w:cs="Arial"/>
          <w:b/>
          <w:bCs/>
          <w:shd w:val="clear" w:color="auto" w:fill="FFFFFF"/>
        </w:rPr>
        <w:t>14</w:t>
      </w:r>
      <w:r w:rsidRPr="004B43F1">
        <w:rPr>
          <w:rFonts w:cs="Arial"/>
          <w:shd w:val="clear" w:color="auto" w:fill="FFFFFF"/>
        </w:rPr>
        <w:t>, pp. 13.</w:t>
      </w:r>
    </w:p>
    <w:p w14:paraId="250FF346" w14:textId="77777777" w:rsidR="006D3C8D" w:rsidRPr="006D3C8D" w:rsidRDefault="006D3C8D" w:rsidP="006D3C8D">
      <w:pPr>
        <w:spacing w:line="360" w:lineRule="auto"/>
        <w:rPr>
          <w:rFonts w:cs="Arial"/>
          <w:shd w:val="clear" w:color="auto" w:fill="FFFFFF"/>
        </w:rPr>
      </w:pPr>
    </w:p>
    <w:p w14:paraId="479AD22B" w14:textId="11C5C823"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proofErr w:type="spellStart"/>
      <w:r w:rsidRPr="00C05AC5">
        <w:rPr>
          <w:rFonts w:ascii="Arial" w:hAnsi="Arial" w:cs="Arial"/>
          <w:color w:val="000000"/>
          <w:sz w:val="22"/>
          <w:szCs w:val="22"/>
        </w:rPr>
        <w:t>R</w:t>
      </w:r>
      <w:r w:rsidR="00F32777" w:rsidRPr="00C05AC5">
        <w:rPr>
          <w:rFonts w:ascii="Arial" w:hAnsi="Arial" w:cs="Arial"/>
          <w:color w:val="000000"/>
          <w:sz w:val="22"/>
          <w:szCs w:val="22"/>
        </w:rPr>
        <w:t>olffs</w:t>
      </w:r>
      <w:proofErr w:type="spellEnd"/>
      <w:r w:rsidRPr="00C05AC5">
        <w:rPr>
          <w:rFonts w:ascii="Arial" w:hAnsi="Arial" w:cs="Arial"/>
          <w:color w:val="000000"/>
          <w:sz w:val="22"/>
          <w:szCs w:val="22"/>
        </w:rPr>
        <w:t>, J.L., R</w:t>
      </w:r>
      <w:r w:rsidR="00F32777" w:rsidRPr="00C05AC5">
        <w:rPr>
          <w:rFonts w:ascii="Arial" w:hAnsi="Arial" w:cs="Arial"/>
          <w:color w:val="000000"/>
          <w:sz w:val="22"/>
          <w:szCs w:val="22"/>
        </w:rPr>
        <w:t>ogge</w:t>
      </w:r>
      <w:r w:rsidRPr="00C05AC5">
        <w:rPr>
          <w:rFonts w:ascii="Arial" w:hAnsi="Arial" w:cs="Arial"/>
          <w:color w:val="000000"/>
          <w:sz w:val="22"/>
          <w:szCs w:val="22"/>
        </w:rPr>
        <w:t>, R.D. and W</w:t>
      </w:r>
      <w:r w:rsidR="00F32777" w:rsidRPr="00C05AC5">
        <w:rPr>
          <w:rFonts w:ascii="Arial" w:hAnsi="Arial" w:cs="Arial"/>
          <w:color w:val="000000"/>
          <w:sz w:val="22"/>
          <w:szCs w:val="22"/>
        </w:rPr>
        <w:t>ilson</w:t>
      </w:r>
      <w:r w:rsidRPr="00C05AC5">
        <w:rPr>
          <w:rFonts w:ascii="Arial" w:hAnsi="Arial" w:cs="Arial"/>
          <w:color w:val="000000"/>
          <w:sz w:val="22"/>
          <w:szCs w:val="22"/>
        </w:rPr>
        <w:t xml:space="preserve">, K.G., 2018. Disentangling Components of Flexibility via the </w:t>
      </w:r>
      <w:proofErr w:type="spellStart"/>
      <w:r w:rsidRPr="00C05AC5">
        <w:rPr>
          <w:rFonts w:ascii="Arial" w:hAnsi="Arial" w:cs="Arial"/>
          <w:color w:val="000000"/>
          <w:sz w:val="22"/>
          <w:szCs w:val="22"/>
        </w:rPr>
        <w:t>Hexaflex</w:t>
      </w:r>
      <w:proofErr w:type="spellEnd"/>
      <w:r w:rsidRPr="00C05AC5">
        <w:rPr>
          <w:rFonts w:ascii="Arial" w:hAnsi="Arial" w:cs="Arial"/>
          <w:color w:val="000000"/>
          <w:sz w:val="22"/>
          <w:szCs w:val="22"/>
        </w:rPr>
        <w:t xml:space="preserve"> Model: Development and Validation of the Multidimensional Psychological Flexibility Inventory (MPFI). </w:t>
      </w:r>
      <w:r w:rsidRPr="00C05AC5">
        <w:rPr>
          <w:rFonts w:ascii="Arial" w:hAnsi="Arial" w:cs="Arial"/>
          <w:i/>
          <w:iCs/>
          <w:color w:val="000000"/>
          <w:sz w:val="22"/>
          <w:szCs w:val="22"/>
        </w:rPr>
        <w:t>Assessment (Odessa, Fla.), </w:t>
      </w:r>
      <w:r w:rsidRPr="00C05AC5">
        <w:rPr>
          <w:rFonts w:ascii="Arial" w:hAnsi="Arial" w:cs="Arial"/>
          <w:b/>
          <w:bCs/>
          <w:color w:val="000000"/>
          <w:sz w:val="22"/>
          <w:szCs w:val="22"/>
        </w:rPr>
        <w:t>25</w:t>
      </w:r>
      <w:r w:rsidRPr="00C05AC5">
        <w:rPr>
          <w:rFonts w:ascii="Arial" w:hAnsi="Arial" w:cs="Arial"/>
          <w:color w:val="000000"/>
          <w:sz w:val="22"/>
          <w:szCs w:val="22"/>
        </w:rPr>
        <w:t>(4), pp. 458-482.</w:t>
      </w:r>
    </w:p>
    <w:p w14:paraId="197D92D7" w14:textId="3DB27498"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S</w:t>
      </w:r>
      <w:r w:rsidR="00F32777" w:rsidRPr="00C05AC5">
        <w:rPr>
          <w:rFonts w:ascii="Arial" w:hAnsi="Arial" w:cs="Arial"/>
          <w:color w:val="000000"/>
          <w:sz w:val="22"/>
          <w:szCs w:val="22"/>
        </w:rPr>
        <w:t>teptoe</w:t>
      </w:r>
      <w:r w:rsidRPr="00C05AC5">
        <w:rPr>
          <w:rFonts w:ascii="Arial" w:hAnsi="Arial" w:cs="Arial"/>
          <w:color w:val="000000"/>
          <w:sz w:val="22"/>
          <w:szCs w:val="22"/>
        </w:rPr>
        <w:t>, A. and F</w:t>
      </w:r>
      <w:r w:rsidR="00F32777" w:rsidRPr="00C05AC5">
        <w:rPr>
          <w:rFonts w:ascii="Arial" w:hAnsi="Arial" w:cs="Arial"/>
          <w:color w:val="000000"/>
          <w:sz w:val="22"/>
          <w:szCs w:val="22"/>
        </w:rPr>
        <w:t>idler</w:t>
      </w:r>
      <w:r w:rsidRPr="00C05AC5">
        <w:rPr>
          <w:rFonts w:ascii="Arial" w:hAnsi="Arial" w:cs="Arial"/>
          <w:color w:val="000000"/>
          <w:sz w:val="22"/>
          <w:szCs w:val="22"/>
        </w:rPr>
        <w:t>, H., 1987. Stage fright in orchestral musicians: A study of cognitive and behavioural strategies in performance anxiety. </w:t>
      </w:r>
      <w:r w:rsidRPr="00C05AC5">
        <w:rPr>
          <w:rFonts w:ascii="Arial" w:hAnsi="Arial" w:cs="Arial"/>
          <w:i/>
          <w:iCs/>
          <w:color w:val="000000"/>
          <w:sz w:val="22"/>
          <w:szCs w:val="22"/>
        </w:rPr>
        <w:t>The British journal of psychology; Br J Psychol, </w:t>
      </w:r>
      <w:r w:rsidRPr="00C05AC5">
        <w:rPr>
          <w:rFonts w:ascii="Arial" w:hAnsi="Arial" w:cs="Arial"/>
          <w:b/>
          <w:bCs/>
          <w:color w:val="000000"/>
          <w:sz w:val="22"/>
          <w:szCs w:val="22"/>
        </w:rPr>
        <w:t>78</w:t>
      </w:r>
      <w:r w:rsidRPr="00C05AC5">
        <w:rPr>
          <w:rFonts w:ascii="Arial" w:hAnsi="Arial" w:cs="Arial"/>
          <w:color w:val="000000"/>
          <w:sz w:val="22"/>
          <w:szCs w:val="22"/>
        </w:rPr>
        <w:t>(2), pp. 241-249.</w:t>
      </w:r>
    </w:p>
    <w:p w14:paraId="01770612" w14:textId="60259BB9"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proofErr w:type="spellStart"/>
      <w:r w:rsidRPr="00C05AC5">
        <w:rPr>
          <w:rFonts w:ascii="Arial" w:hAnsi="Arial" w:cs="Arial"/>
          <w:color w:val="000000"/>
          <w:sz w:val="22"/>
          <w:szCs w:val="22"/>
        </w:rPr>
        <w:t>S</w:t>
      </w:r>
      <w:r w:rsidR="00FC0DC9" w:rsidRPr="00C05AC5">
        <w:rPr>
          <w:rFonts w:ascii="Arial" w:hAnsi="Arial" w:cs="Arial"/>
          <w:color w:val="000000"/>
          <w:sz w:val="22"/>
          <w:szCs w:val="22"/>
        </w:rPr>
        <w:t>tothert</w:t>
      </w:r>
      <w:proofErr w:type="spellEnd"/>
      <w:r w:rsidRPr="00C05AC5">
        <w:rPr>
          <w:rFonts w:ascii="Arial" w:hAnsi="Arial" w:cs="Arial"/>
          <w:color w:val="000000"/>
          <w:sz w:val="22"/>
          <w:szCs w:val="22"/>
        </w:rPr>
        <w:t xml:space="preserve">, W.N., 2012. Music performance anxiety in choral </w:t>
      </w:r>
      <w:r w:rsidR="00733AB2" w:rsidRPr="00C05AC5">
        <w:rPr>
          <w:rFonts w:ascii="Arial" w:hAnsi="Arial" w:cs="Arial"/>
          <w:color w:val="000000"/>
          <w:sz w:val="22"/>
          <w:szCs w:val="22"/>
        </w:rPr>
        <w:t>singers. (</w:t>
      </w:r>
      <w:r w:rsidR="00733AB2">
        <w:rPr>
          <w:rFonts w:ascii="Arial" w:hAnsi="Arial" w:cs="Arial"/>
          <w:color w:val="000000"/>
          <w:sz w:val="22"/>
          <w:szCs w:val="22"/>
        </w:rPr>
        <w:t>P</w:t>
      </w:r>
      <w:r w:rsidRPr="00C05AC5">
        <w:rPr>
          <w:rFonts w:ascii="Arial" w:hAnsi="Arial" w:cs="Arial"/>
          <w:color w:val="000000"/>
          <w:sz w:val="22"/>
          <w:szCs w:val="22"/>
        </w:rPr>
        <w:t>rincipal themes). </w:t>
      </w:r>
      <w:r w:rsidRPr="00C05AC5">
        <w:rPr>
          <w:rFonts w:ascii="Arial" w:hAnsi="Arial" w:cs="Arial"/>
          <w:i/>
          <w:iCs/>
          <w:color w:val="000000"/>
          <w:sz w:val="22"/>
          <w:szCs w:val="22"/>
        </w:rPr>
        <w:t>Canadian music educator, </w:t>
      </w:r>
      <w:r w:rsidRPr="00C05AC5">
        <w:rPr>
          <w:rFonts w:ascii="Arial" w:hAnsi="Arial" w:cs="Arial"/>
          <w:b/>
          <w:bCs/>
          <w:color w:val="000000"/>
          <w:sz w:val="22"/>
          <w:szCs w:val="22"/>
        </w:rPr>
        <w:t>54</w:t>
      </w:r>
      <w:r w:rsidRPr="00C05AC5">
        <w:rPr>
          <w:rFonts w:ascii="Arial" w:hAnsi="Arial" w:cs="Arial"/>
          <w:color w:val="000000"/>
          <w:sz w:val="22"/>
          <w:szCs w:val="22"/>
        </w:rPr>
        <w:t>(1), pp. 21-23.</w:t>
      </w:r>
    </w:p>
    <w:p w14:paraId="4E308A59" w14:textId="0F9AAD19"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S</w:t>
      </w:r>
      <w:r w:rsidR="00FC0DC9" w:rsidRPr="00C05AC5">
        <w:rPr>
          <w:rFonts w:ascii="Arial" w:hAnsi="Arial" w:cs="Arial"/>
          <w:color w:val="000000"/>
          <w:sz w:val="22"/>
          <w:szCs w:val="22"/>
        </w:rPr>
        <w:t>wain</w:t>
      </w:r>
      <w:r w:rsidRPr="00C05AC5">
        <w:rPr>
          <w:rFonts w:ascii="Arial" w:hAnsi="Arial" w:cs="Arial"/>
          <w:color w:val="000000"/>
          <w:sz w:val="22"/>
          <w:szCs w:val="22"/>
        </w:rPr>
        <w:t>, N. and B</w:t>
      </w:r>
      <w:r w:rsidR="00FC0DC9" w:rsidRPr="00C05AC5">
        <w:rPr>
          <w:rFonts w:ascii="Arial" w:hAnsi="Arial" w:cs="Arial"/>
          <w:color w:val="000000"/>
          <w:sz w:val="22"/>
          <w:szCs w:val="22"/>
        </w:rPr>
        <w:t>odkin-Allen</w:t>
      </w:r>
      <w:r w:rsidRPr="00C05AC5">
        <w:rPr>
          <w:rFonts w:ascii="Arial" w:hAnsi="Arial" w:cs="Arial"/>
          <w:color w:val="000000"/>
          <w:sz w:val="22"/>
          <w:szCs w:val="22"/>
        </w:rPr>
        <w:t>, S., 2017. Developing singing confidence in early childhood teachers using acceptance and commitment therapy and group singing: A randomized trial. </w:t>
      </w:r>
      <w:r w:rsidRPr="00C05AC5">
        <w:rPr>
          <w:rFonts w:ascii="Arial" w:hAnsi="Arial" w:cs="Arial"/>
          <w:i/>
          <w:iCs/>
          <w:color w:val="000000"/>
          <w:sz w:val="22"/>
          <w:szCs w:val="22"/>
        </w:rPr>
        <w:t>Research studies in music education, </w:t>
      </w:r>
      <w:r w:rsidRPr="00C05AC5">
        <w:rPr>
          <w:rFonts w:ascii="Arial" w:hAnsi="Arial" w:cs="Arial"/>
          <w:b/>
          <w:bCs/>
          <w:color w:val="000000"/>
          <w:sz w:val="22"/>
          <w:szCs w:val="22"/>
        </w:rPr>
        <w:t>39</w:t>
      </w:r>
      <w:r w:rsidRPr="00C05AC5">
        <w:rPr>
          <w:rFonts w:ascii="Arial" w:hAnsi="Arial" w:cs="Arial"/>
          <w:color w:val="000000"/>
          <w:sz w:val="22"/>
          <w:szCs w:val="22"/>
        </w:rPr>
        <w:t>(1), pp. 109-120.</w:t>
      </w:r>
    </w:p>
    <w:p w14:paraId="37385FCF" w14:textId="72F04CD2"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S</w:t>
      </w:r>
      <w:r w:rsidR="00FC0DC9" w:rsidRPr="00C05AC5">
        <w:rPr>
          <w:rFonts w:ascii="Arial" w:hAnsi="Arial" w:cs="Arial"/>
          <w:color w:val="000000"/>
          <w:sz w:val="22"/>
          <w:szCs w:val="22"/>
        </w:rPr>
        <w:t>weeney</w:t>
      </w:r>
      <w:r w:rsidRPr="00C05AC5">
        <w:rPr>
          <w:rFonts w:ascii="Arial" w:hAnsi="Arial" w:cs="Arial"/>
          <w:color w:val="000000"/>
          <w:sz w:val="22"/>
          <w:szCs w:val="22"/>
        </w:rPr>
        <w:t>, G.A. and H</w:t>
      </w:r>
      <w:r w:rsidR="00FC0DC9" w:rsidRPr="00C05AC5">
        <w:rPr>
          <w:rFonts w:ascii="Arial" w:hAnsi="Arial" w:cs="Arial"/>
          <w:color w:val="000000"/>
          <w:sz w:val="22"/>
          <w:szCs w:val="22"/>
        </w:rPr>
        <w:t>oran</w:t>
      </w:r>
      <w:r w:rsidRPr="00C05AC5">
        <w:rPr>
          <w:rFonts w:ascii="Arial" w:hAnsi="Arial" w:cs="Arial"/>
          <w:color w:val="000000"/>
          <w:sz w:val="22"/>
          <w:szCs w:val="22"/>
        </w:rPr>
        <w:t>, J.J., 1982. Separate and combined effects of cue-controlled relaxation and cognitive restructuring in the treatment of musical performance anxiety. </w:t>
      </w:r>
      <w:r w:rsidRPr="00C05AC5">
        <w:rPr>
          <w:rFonts w:ascii="Arial" w:hAnsi="Arial" w:cs="Arial"/>
          <w:i/>
          <w:iCs/>
          <w:color w:val="000000"/>
          <w:sz w:val="22"/>
          <w:szCs w:val="22"/>
        </w:rPr>
        <w:t>Journal of counseling psychology, </w:t>
      </w:r>
      <w:r w:rsidRPr="00C05AC5">
        <w:rPr>
          <w:rFonts w:ascii="Arial" w:hAnsi="Arial" w:cs="Arial"/>
          <w:b/>
          <w:bCs/>
          <w:color w:val="000000"/>
          <w:sz w:val="22"/>
          <w:szCs w:val="22"/>
        </w:rPr>
        <w:t>29</w:t>
      </w:r>
      <w:r w:rsidRPr="00C05AC5">
        <w:rPr>
          <w:rFonts w:ascii="Arial" w:hAnsi="Arial" w:cs="Arial"/>
          <w:color w:val="000000"/>
          <w:sz w:val="22"/>
          <w:szCs w:val="22"/>
        </w:rPr>
        <w:t>(5), pp. 486-497.</w:t>
      </w:r>
    </w:p>
    <w:p w14:paraId="5852A1BC" w14:textId="7E4D03F5"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T</w:t>
      </w:r>
      <w:r w:rsidR="00B141A7" w:rsidRPr="00C05AC5">
        <w:rPr>
          <w:rFonts w:ascii="Arial" w:hAnsi="Arial" w:cs="Arial"/>
          <w:color w:val="000000"/>
          <w:sz w:val="22"/>
          <w:szCs w:val="22"/>
        </w:rPr>
        <w:t>aborsky</w:t>
      </w:r>
      <w:r w:rsidRPr="00C05AC5">
        <w:rPr>
          <w:rFonts w:ascii="Arial" w:hAnsi="Arial" w:cs="Arial"/>
          <w:color w:val="000000"/>
          <w:sz w:val="22"/>
          <w:szCs w:val="22"/>
        </w:rPr>
        <w:t>, C., 2007. Musical Performance Anxiety: A Review of Literature. </w:t>
      </w:r>
      <w:r w:rsidRPr="00C05AC5">
        <w:rPr>
          <w:rFonts w:ascii="Arial" w:hAnsi="Arial" w:cs="Arial"/>
          <w:i/>
          <w:iCs/>
          <w:color w:val="000000"/>
          <w:sz w:val="22"/>
          <w:szCs w:val="22"/>
        </w:rPr>
        <w:t>Update: applications of research in music education, </w:t>
      </w:r>
      <w:r w:rsidRPr="00C05AC5">
        <w:rPr>
          <w:rFonts w:ascii="Arial" w:hAnsi="Arial" w:cs="Arial"/>
          <w:b/>
          <w:bCs/>
          <w:color w:val="000000"/>
          <w:sz w:val="22"/>
          <w:szCs w:val="22"/>
        </w:rPr>
        <w:t>26</w:t>
      </w:r>
      <w:r w:rsidRPr="00C05AC5">
        <w:rPr>
          <w:rFonts w:ascii="Arial" w:hAnsi="Arial" w:cs="Arial"/>
          <w:color w:val="000000"/>
          <w:sz w:val="22"/>
          <w:szCs w:val="22"/>
        </w:rPr>
        <w:t>(1), pp. 15-25.</w:t>
      </w:r>
    </w:p>
    <w:p w14:paraId="751384A2" w14:textId="10B22446"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T</w:t>
      </w:r>
      <w:r w:rsidR="00B141A7" w:rsidRPr="00C05AC5">
        <w:rPr>
          <w:rFonts w:ascii="Arial" w:hAnsi="Arial" w:cs="Arial"/>
          <w:color w:val="000000"/>
          <w:sz w:val="22"/>
          <w:szCs w:val="22"/>
        </w:rPr>
        <w:t>hompson</w:t>
      </w:r>
      <w:r w:rsidRPr="00C05AC5">
        <w:rPr>
          <w:rFonts w:ascii="Arial" w:hAnsi="Arial" w:cs="Arial"/>
          <w:color w:val="000000"/>
          <w:sz w:val="22"/>
          <w:szCs w:val="22"/>
        </w:rPr>
        <w:t>, B.L., T</w:t>
      </w:r>
      <w:r w:rsidR="00B141A7" w:rsidRPr="00C05AC5">
        <w:rPr>
          <w:rFonts w:ascii="Arial" w:hAnsi="Arial" w:cs="Arial"/>
          <w:color w:val="000000"/>
          <w:sz w:val="22"/>
          <w:szCs w:val="22"/>
        </w:rPr>
        <w:t>wohig</w:t>
      </w:r>
      <w:r w:rsidRPr="00C05AC5">
        <w:rPr>
          <w:rFonts w:ascii="Arial" w:hAnsi="Arial" w:cs="Arial"/>
          <w:color w:val="000000"/>
          <w:sz w:val="22"/>
          <w:szCs w:val="22"/>
        </w:rPr>
        <w:t>, M.P. and L</w:t>
      </w:r>
      <w:r w:rsidR="000139DB" w:rsidRPr="00C05AC5">
        <w:rPr>
          <w:rFonts w:ascii="Arial" w:hAnsi="Arial" w:cs="Arial"/>
          <w:color w:val="000000"/>
          <w:sz w:val="22"/>
          <w:szCs w:val="22"/>
        </w:rPr>
        <w:t>uoma</w:t>
      </w:r>
      <w:r w:rsidRPr="00C05AC5">
        <w:rPr>
          <w:rFonts w:ascii="Arial" w:hAnsi="Arial" w:cs="Arial"/>
          <w:color w:val="000000"/>
          <w:sz w:val="22"/>
          <w:szCs w:val="22"/>
        </w:rPr>
        <w:t>, J.B., 2021. Psychological Flexibility as Shared Process of Change in Acceptance and Commitment Therapy and Exposure and Response Prevention for Obsessive-Compulsive Disorder: A Single Case Design Study. </w:t>
      </w:r>
      <w:r w:rsidRPr="00C05AC5">
        <w:rPr>
          <w:rFonts w:ascii="Arial" w:hAnsi="Arial" w:cs="Arial"/>
          <w:i/>
          <w:iCs/>
          <w:color w:val="000000"/>
          <w:sz w:val="22"/>
          <w:szCs w:val="22"/>
        </w:rPr>
        <w:t xml:space="preserve">Behavior therapy; </w:t>
      </w:r>
      <w:proofErr w:type="spellStart"/>
      <w:r w:rsidRPr="00C05AC5">
        <w:rPr>
          <w:rFonts w:ascii="Arial" w:hAnsi="Arial" w:cs="Arial"/>
          <w:i/>
          <w:iCs/>
          <w:color w:val="000000"/>
          <w:sz w:val="22"/>
          <w:szCs w:val="22"/>
        </w:rPr>
        <w:t>Behav</w:t>
      </w:r>
      <w:proofErr w:type="spellEnd"/>
      <w:r w:rsidRPr="00C05AC5">
        <w:rPr>
          <w:rFonts w:ascii="Arial" w:hAnsi="Arial" w:cs="Arial"/>
          <w:i/>
          <w:iCs/>
          <w:color w:val="000000"/>
          <w:sz w:val="22"/>
          <w:szCs w:val="22"/>
        </w:rPr>
        <w:t xml:space="preserve"> Ther, </w:t>
      </w:r>
      <w:r w:rsidRPr="00C05AC5">
        <w:rPr>
          <w:rFonts w:ascii="Arial" w:hAnsi="Arial" w:cs="Arial"/>
          <w:b/>
          <w:bCs/>
          <w:color w:val="000000"/>
          <w:sz w:val="22"/>
          <w:szCs w:val="22"/>
        </w:rPr>
        <w:t>52</w:t>
      </w:r>
      <w:r w:rsidRPr="00C05AC5">
        <w:rPr>
          <w:rFonts w:ascii="Arial" w:hAnsi="Arial" w:cs="Arial"/>
          <w:color w:val="000000"/>
          <w:sz w:val="22"/>
          <w:szCs w:val="22"/>
        </w:rPr>
        <w:t>(2), pp. 286-297.</w:t>
      </w:r>
    </w:p>
    <w:p w14:paraId="011EBB50" w14:textId="05E1A6C8" w:rsidR="006B337D" w:rsidRPr="00C05AC5" w:rsidRDefault="006B337D" w:rsidP="003B0892">
      <w:pPr>
        <w:pStyle w:val="NormalWeb"/>
        <w:shd w:val="clear" w:color="auto" w:fill="FFFFFF"/>
        <w:spacing w:before="0" w:beforeAutospacing="0" w:after="173" w:afterAutospacing="0" w:line="360" w:lineRule="auto"/>
        <w:rPr>
          <w:rFonts w:ascii="Arial" w:hAnsi="Arial" w:cs="Arial"/>
          <w:color w:val="000000"/>
          <w:sz w:val="22"/>
          <w:szCs w:val="22"/>
        </w:rPr>
      </w:pPr>
      <w:proofErr w:type="spellStart"/>
      <w:r w:rsidRPr="00C05AC5">
        <w:rPr>
          <w:rFonts w:ascii="Arial" w:hAnsi="Arial" w:cs="Arial"/>
          <w:color w:val="000000"/>
          <w:sz w:val="22"/>
          <w:szCs w:val="22"/>
        </w:rPr>
        <w:lastRenderedPageBreak/>
        <w:t>T</w:t>
      </w:r>
      <w:r w:rsidR="005B7AF4" w:rsidRPr="00C05AC5">
        <w:rPr>
          <w:rFonts w:ascii="Arial" w:hAnsi="Arial" w:cs="Arial"/>
          <w:color w:val="000000"/>
          <w:sz w:val="22"/>
          <w:szCs w:val="22"/>
        </w:rPr>
        <w:t>uresky</w:t>
      </w:r>
      <w:proofErr w:type="spellEnd"/>
      <w:r w:rsidRPr="00C05AC5">
        <w:rPr>
          <w:rFonts w:ascii="Arial" w:hAnsi="Arial" w:cs="Arial"/>
          <w:color w:val="000000"/>
          <w:sz w:val="22"/>
          <w:szCs w:val="22"/>
        </w:rPr>
        <w:t>, E.</w:t>
      </w:r>
      <w:r w:rsidR="006C7DC7">
        <w:rPr>
          <w:rFonts w:ascii="Arial" w:hAnsi="Arial" w:cs="Arial"/>
          <w:color w:val="000000"/>
          <w:sz w:val="22"/>
          <w:szCs w:val="22"/>
        </w:rPr>
        <w:t xml:space="preserve"> and</w:t>
      </w:r>
      <w:r w:rsidRPr="00C05AC5">
        <w:rPr>
          <w:rFonts w:ascii="Arial" w:hAnsi="Arial" w:cs="Arial"/>
          <w:color w:val="000000"/>
          <w:sz w:val="22"/>
          <w:szCs w:val="22"/>
        </w:rPr>
        <w:t xml:space="preserve"> W</w:t>
      </w:r>
      <w:r w:rsidR="005B7AF4" w:rsidRPr="00C05AC5">
        <w:rPr>
          <w:rFonts w:ascii="Arial" w:hAnsi="Arial" w:cs="Arial"/>
          <w:color w:val="000000"/>
          <w:sz w:val="22"/>
          <w:szCs w:val="22"/>
        </w:rPr>
        <w:t>ood</w:t>
      </w:r>
      <w:r w:rsidRPr="00C05AC5">
        <w:rPr>
          <w:rFonts w:ascii="Arial" w:hAnsi="Arial" w:cs="Arial"/>
          <w:color w:val="000000"/>
          <w:sz w:val="22"/>
          <w:szCs w:val="22"/>
        </w:rPr>
        <w:t>, D.</w:t>
      </w:r>
      <w:r w:rsidR="006C7DC7">
        <w:rPr>
          <w:rFonts w:ascii="Arial" w:hAnsi="Arial" w:cs="Arial"/>
          <w:color w:val="000000"/>
          <w:sz w:val="22"/>
          <w:szCs w:val="22"/>
        </w:rPr>
        <w:t xml:space="preserve">, </w:t>
      </w:r>
      <w:r w:rsidRPr="00C05AC5">
        <w:rPr>
          <w:rFonts w:ascii="Arial" w:hAnsi="Arial" w:cs="Arial"/>
          <w:color w:val="000000"/>
          <w:sz w:val="22"/>
          <w:szCs w:val="22"/>
        </w:rPr>
        <w:t>2010. Kolb's Experiential Learning as a Critical Frame for Reflective Practice. Academic Leadership Journal, 8(3), pp. 116.</w:t>
      </w:r>
    </w:p>
    <w:p w14:paraId="08D424CE" w14:textId="5E1CDEAA" w:rsidR="003B0892" w:rsidRPr="00C05AC5" w:rsidRDefault="003B0892" w:rsidP="003B0892">
      <w:pPr>
        <w:pStyle w:val="NormalWeb"/>
        <w:shd w:val="clear" w:color="auto" w:fill="FFFFFF"/>
        <w:spacing w:before="0" w:beforeAutospacing="0" w:after="173" w:afterAutospacing="0" w:line="360" w:lineRule="auto"/>
        <w:rPr>
          <w:rFonts w:ascii="Arial" w:hAnsi="Arial" w:cs="Arial"/>
          <w:color w:val="000000"/>
          <w:sz w:val="22"/>
          <w:szCs w:val="22"/>
        </w:rPr>
      </w:pPr>
      <w:r w:rsidRPr="00C05AC5">
        <w:rPr>
          <w:rFonts w:ascii="Arial" w:hAnsi="Arial" w:cs="Arial"/>
          <w:color w:val="000000"/>
          <w:sz w:val="22"/>
          <w:szCs w:val="22"/>
        </w:rPr>
        <w:t>W</w:t>
      </w:r>
      <w:r w:rsidR="000139DB" w:rsidRPr="00C05AC5">
        <w:rPr>
          <w:rFonts w:ascii="Arial" w:hAnsi="Arial" w:cs="Arial"/>
          <w:color w:val="000000"/>
          <w:sz w:val="22"/>
          <w:szCs w:val="22"/>
        </w:rPr>
        <w:t>ells</w:t>
      </w:r>
      <w:r w:rsidRPr="00C05AC5">
        <w:rPr>
          <w:rFonts w:ascii="Arial" w:hAnsi="Arial" w:cs="Arial"/>
          <w:color w:val="000000"/>
          <w:sz w:val="22"/>
          <w:szCs w:val="22"/>
        </w:rPr>
        <w:t xml:space="preserve">, R., </w:t>
      </w:r>
      <w:proofErr w:type="spellStart"/>
      <w:r w:rsidRPr="00C05AC5">
        <w:rPr>
          <w:rFonts w:ascii="Arial" w:hAnsi="Arial" w:cs="Arial"/>
          <w:color w:val="000000"/>
          <w:sz w:val="22"/>
          <w:szCs w:val="22"/>
        </w:rPr>
        <w:t>O</w:t>
      </w:r>
      <w:r w:rsidR="000139DB" w:rsidRPr="00C05AC5">
        <w:rPr>
          <w:rFonts w:ascii="Arial" w:hAnsi="Arial" w:cs="Arial"/>
          <w:color w:val="000000"/>
          <w:sz w:val="22"/>
          <w:szCs w:val="22"/>
        </w:rPr>
        <w:t>uthred</w:t>
      </w:r>
      <w:proofErr w:type="spellEnd"/>
      <w:r w:rsidRPr="00C05AC5">
        <w:rPr>
          <w:rFonts w:ascii="Arial" w:hAnsi="Arial" w:cs="Arial"/>
          <w:color w:val="000000"/>
          <w:sz w:val="22"/>
          <w:szCs w:val="22"/>
        </w:rPr>
        <w:t>, T., H</w:t>
      </w:r>
      <w:r w:rsidR="000139DB" w:rsidRPr="00C05AC5">
        <w:rPr>
          <w:rFonts w:ascii="Arial" w:hAnsi="Arial" w:cs="Arial"/>
          <w:color w:val="000000"/>
          <w:sz w:val="22"/>
          <w:szCs w:val="22"/>
        </w:rPr>
        <w:t>eathers</w:t>
      </w:r>
      <w:r w:rsidRPr="00C05AC5">
        <w:rPr>
          <w:rFonts w:ascii="Arial" w:hAnsi="Arial" w:cs="Arial"/>
          <w:color w:val="000000"/>
          <w:sz w:val="22"/>
          <w:szCs w:val="22"/>
        </w:rPr>
        <w:t>, J.A.J., Q</w:t>
      </w:r>
      <w:r w:rsidR="000139DB" w:rsidRPr="00C05AC5">
        <w:rPr>
          <w:rFonts w:ascii="Arial" w:hAnsi="Arial" w:cs="Arial"/>
          <w:color w:val="000000"/>
          <w:sz w:val="22"/>
          <w:szCs w:val="22"/>
        </w:rPr>
        <w:t>uintana</w:t>
      </w:r>
      <w:r w:rsidRPr="00C05AC5">
        <w:rPr>
          <w:rFonts w:ascii="Arial" w:hAnsi="Arial" w:cs="Arial"/>
          <w:color w:val="000000"/>
          <w:sz w:val="22"/>
          <w:szCs w:val="22"/>
        </w:rPr>
        <w:t>, D.S. and K</w:t>
      </w:r>
      <w:r w:rsidR="000139DB" w:rsidRPr="00C05AC5">
        <w:rPr>
          <w:rFonts w:ascii="Arial" w:hAnsi="Arial" w:cs="Arial"/>
          <w:color w:val="000000"/>
          <w:sz w:val="22"/>
          <w:szCs w:val="22"/>
        </w:rPr>
        <w:t>emp</w:t>
      </w:r>
      <w:r w:rsidRPr="00C05AC5">
        <w:rPr>
          <w:rFonts w:ascii="Arial" w:hAnsi="Arial" w:cs="Arial"/>
          <w:color w:val="000000"/>
          <w:sz w:val="22"/>
          <w:szCs w:val="22"/>
        </w:rPr>
        <w:t>, A.H., 2012. Matter over mind: a randomised-controlled trial of single-session biofeedback training on performance anxiety and heart rate variability in musicians. </w:t>
      </w:r>
      <w:r w:rsidRPr="00C05AC5">
        <w:rPr>
          <w:rFonts w:ascii="Arial" w:hAnsi="Arial" w:cs="Arial"/>
          <w:i/>
          <w:iCs/>
          <w:color w:val="000000"/>
          <w:sz w:val="22"/>
          <w:szCs w:val="22"/>
        </w:rPr>
        <w:t xml:space="preserve"> PL</w:t>
      </w:r>
      <w:r w:rsidR="008E7360" w:rsidRPr="00C05AC5">
        <w:rPr>
          <w:rFonts w:ascii="Arial" w:hAnsi="Arial" w:cs="Arial"/>
          <w:i/>
          <w:iCs/>
          <w:color w:val="000000"/>
          <w:sz w:val="22"/>
          <w:szCs w:val="22"/>
        </w:rPr>
        <w:t>O</w:t>
      </w:r>
      <w:r w:rsidRPr="00C05AC5">
        <w:rPr>
          <w:rFonts w:ascii="Arial" w:hAnsi="Arial" w:cs="Arial"/>
          <w:i/>
          <w:iCs/>
          <w:color w:val="000000"/>
          <w:sz w:val="22"/>
          <w:szCs w:val="22"/>
        </w:rPr>
        <w:t>S One, </w:t>
      </w:r>
      <w:r w:rsidRPr="00C05AC5">
        <w:rPr>
          <w:rFonts w:ascii="Arial" w:hAnsi="Arial" w:cs="Arial"/>
          <w:b/>
          <w:bCs/>
          <w:color w:val="000000"/>
          <w:sz w:val="22"/>
          <w:szCs w:val="22"/>
        </w:rPr>
        <w:t>7</w:t>
      </w:r>
      <w:r w:rsidRPr="00C05AC5">
        <w:rPr>
          <w:rFonts w:ascii="Arial" w:hAnsi="Arial" w:cs="Arial"/>
          <w:color w:val="000000"/>
          <w:sz w:val="22"/>
          <w:szCs w:val="22"/>
        </w:rPr>
        <w:t>(10), pp. e46597.</w:t>
      </w:r>
    </w:p>
    <w:p w14:paraId="25CF2808" w14:textId="77777777" w:rsidR="00417BBA" w:rsidRPr="00C05AC5" w:rsidRDefault="00417BBA" w:rsidP="009B1BB2">
      <w:pPr>
        <w:spacing w:line="360" w:lineRule="auto"/>
        <w:rPr>
          <w:rFonts w:cs="Arial"/>
          <w:szCs w:val="22"/>
        </w:rPr>
      </w:pPr>
    </w:p>
    <w:p w14:paraId="4D4CFA17" w14:textId="77777777" w:rsidR="001F44E8" w:rsidRPr="00C05AC5" w:rsidRDefault="001F44E8" w:rsidP="0091669E">
      <w:pPr>
        <w:rPr>
          <w:rFonts w:cs="Arial"/>
          <w:b/>
          <w:bCs/>
          <w:szCs w:val="22"/>
        </w:rPr>
      </w:pPr>
    </w:p>
    <w:p w14:paraId="480B0B4C" w14:textId="77777777" w:rsidR="0060563B" w:rsidRDefault="0060563B">
      <w:pPr>
        <w:rPr>
          <w:rFonts w:cs="Arial"/>
          <w:b/>
          <w:bCs/>
          <w:szCs w:val="22"/>
          <w:lang w:val="en-US"/>
        </w:rPr>
      </w:pPr>
    </w:p>
    <w:p w14:paraId="54BBFFA5" w14:textId="77777777" w:rsidR="00B964AE" w:rsidRDefault="00B964AE">
      <w:pPr>
        <w:rPr>
          <w:rFonts w:cs="Arial"/>
          <w:b/>
          <w:bCs/>
          <w:szCs w:val="22"/>
          <w:lang w:val="en-US"/>
        </w:rPr>
      </w:pPr>
    </w:p>
    <w:p w14:paraId="22728672" w14:textId="77777777" w:rsidR="00B964AE" w:rsidRDefault="00B964AE">
      <w:pPr>
        <w:rPr>
          <w:rFonts w:cs="Arial"/>
          <w:b/>
          <w:bCs/>
          <w:szCs w:val="22"/>
          <w:lang w:val="en-US"/>
        </w:rPr>
      </w:pPr>
    </w:p>
    <w:p w14:paraId="7863A2A1" w14:textId="77777777" w:rsidR="00B964AE" w:rsidRDefault="00B964AE">
      <w:pPr>
        <w:rPr>
          <w:rFonts w:cs="Arial"/>
          <w:b/>
          <w:bCs/>
          <w:szCs w:val="22"/>
          <w:lang w:val="en-US"/>
        </w:rPr>
      </w:pPr>
    </w:p>
    <w:p w14:paraId="6AD105B9" w14:textId="77777777" w:rsidR="00B964AE" w:rsidRDefault="00B964AE">
      <w:pPr>
        <w:rPr>
          <w:rFonts w:cs="Arial"/>
          <w:b/>
          <w:bCs/>
          <w:szCs w:val="22"/>
          <w:lang w:val="en-US"/>
        </w:rPr>
      </w:pPr>
    </w:p>
    <w:p w14:paraId="6954C78E" w14:textId="77777777" w:rsidR="00B964AE" w:rsidRDefault="00B964AE">
      <w:pPr>
        <w:rPr>
          <w:rFonts w:cs="Arial"/>
          <w:b/>
          <w:bCs/>
          <w:szCs w:val="22"/>
          <w:lang w:val="en-US"/>
        </w:rPr>
      </w:pPr>
    </w:p>
    <w:p w14:paraId="4C8DD021" w14:textId="77777777" w:rsidR="00B964AE" w:rsidRDefault="00B964AE">
      <w:pPr>
        <w:rPr>
          <w:rFonts w:cs="Arial"/>
          <w:b/>
          <w:bCs/>
          <w:szCs w:val="22"/>
          <w:lang w:val="en-US"/>
        </w:rPr>
      </w:pPr>
    </w:p>
    <w:p w14:paraId="13379F7C" w14:textId="77777777" w:rsidR="00B964AE" w:rsidRDefault="00B964AE">
      <w:pPr>
        <w:rPr>
          <w:rFonts w:cs="Arial"/>
          <w:b/>
          <w:bCs/>
          <w:szCs w:val="22"/>
          <w:lang w:val="en-US"/>
        </w:rPr>
      </w:pPr>
    </w:p>
    <w:p w14:paraId="614B7037" w14:textId="77777777" w:rsidR="00B964AE" w:rsidRDefault="00B964AE">
      <w:pPr>
        <w:rPr>
          <w:rFonts w:cs="Arial"/>
          <w:b/>
          <w:bCs/>
          <w:szCs w:val="22"/>
          <w:lang w:val="en-US"/>
        </w:rPr>
      </w:pPr>
    </w:p>
    <w:p w14:paraId="393BD430" w14:textId="77777777" w:rsidR="00B964AE" w:rsidRDefault="00B964AE">
      <w:pPr>
        <w:rPr>
          <w:rFonts w:cs="Arial"/>
          <w:b/>
          <w:bCs/>
          <w:szCs w:val="22"/>
          <w:lang w:val="en-US"/>
        </w:rPr>
      </w:pPr>
    </w:p>
    <w:p w14:paraId="2EB913EB" w14:textId="77777777" w:rsidR="00B964AE" w:rsidRDefault="00B964AE">
      <w:pPr>
        <w:rPr>
          <w:rFonts w:cs="Arial"/>
          <w:b/>
          <w:bCs/>
          <w:szCs w:val="22"/>
          <w:lang w:val="en-US"/>
        </w:rPr>
      </w:pPr>
    </w:p>
    <w:p w14:paraId="1DE0BBDC" w14:textId="77777777" w:rsidR="00B964AE" w:rsidRDefault="00B964AE">
      <w:pPr>
        <w:rPr>
          <w:rFonts w:cs="Arial"/>
          <w:b/>
          <w:bCs/>
          <w:szCs w:val="22"/>
          <w:lang w:val="en-US"/>
        </w:rPr>
      </w:pPr>
    </w:p>
    <w:p w14:paraId="29546D2C" w14:textId="77777777" w:rsidR="00B964AE" w:rsidRDefault="00B964AE">
      <w:pPr>
        <w:rPr>
          <w:rFonts w:cs="Arial"/>
          <w:b/>
          <w:bCs/>
          <w:szCs w:val="22"/>
          <w:lang w:val="en-US"/>
        </w:rPr>
      </w:pPr>
    </w:p>
    <w:p w14:paraId="6D7D6111" w14:textId="77777777" w:rsidR="00B964AE" w:rsidRDefault="00B964AE">
      <w:pPr>
        <w:rPr>
          <w:rFonts w:cs="Arial"/>
          <w:b/>
          <w:bCs/>
          <w:szCs w:val="22"/>
          <w:lang w:val="en-US"/>
        </w:rPr>
      </w:pPr>
    </w:p>
    <w:p w14:paraId="213092AF" w14:textId="77777777" w:rsidR="00B964AE" w:rsidRDefault="00B964AE">
      <w:pPr>
        <w:rPr>
          <w:rFonts w:cs="Arial"/>
          <w:b/>
          <w:bCs/>
          <w:szCs w:val="22"/>
          <w:lang w:val="en-US"/>
        </w:rPr>
      </w:pPr>
    </w:p>
    <w:p w14:paraId="19EB6CC6" w14:textId="77777777" w:rsidR="00B964AE" w:rsidRDefault="00B964AE">
      <w:pPr>
        <w:rPr>
          <w:rFonts w:cs="Arial"/>
          <w:b/>
          <w:bCs/>
          <w:szCs w:val="22"/>
          <w:lang w:val="en-US"/>
        </w:rPr>
      </w:pPr>
    </w:p>
    <w:p w14:paraId="032B540E" w14:textId="77777777" w:rsidR="00B964AE" w:rsidRDefault="00B964AE">
      <w:pPr>
        <w:rPr>
          <w:rFonts w:cs="Arial"/>
          <w:b/>
          <w:bCs/>
          <w:szCs w:val="22"/>
          <w:lang w:val="en-US"/>
        </w:rPr>
      </w:pPr>
    </w:p>
    <w:p w14:paraId="4A34DA92" w14:textId="77777777" w:rsidR="00B964AE" w:rsidRPr="00C05AC5" w:rsidRDefault="00B964AE">
      <w:pPr>
        <w:rPr>
          <w:rFonts w:cs="Arial"/>
          <w:b/>
          <w:bCs/>
          <w:szCs w:val="22"/>
          <w:lang w:val="en-US"/>
        </w:rPr>
      </w:pPr>
    </w:p>
    <w:p w14:paraId="5B54E279" w14:textId="34B8D66A" w:rsidR="003E2837" w:rsidRPr="00C05AC5" w:rsidRDefault="0060563B">
      <w:pPr>
        <w:rPr>
          <w:rFonts w:cs="Arial"/>
          <w:b/>
          <w:bCs/>
          <w:szCs w:val="22"/>
        </w:rPr>
      </w:pPr>
      <w:r w:rsidRPr="00C05AC5">
        <w:rPr>
          <w:rFonts w:cs="Arial"/>
          <w:noProof/>
          <w:szCs w:val="22"/>
          <w14:ligatures w14:val="standardContextual"/>
        </w:rPr>
        <w:lastRenderedPageBreak/>
        <w:drawing>
          <wp:anchor distT="0" distB="0" distL="114300" distR="114300" simplePos="0" relativeHeight="251658240" behindDoc="0" locked="0" layoutInCell="1" allowOverlap="1" wp14:anchorId="71C049F3" wp14:editId="7BC104B1">
            <wp:simplePos x="0" y="0"/>
            <wp:positionH relativeFrom="margin">
              <wp:align>left</wp:align>
            </wp:positionH>
            <wp:positionV relativeFrom="paragraph">
              <wp:posOffset>317500</wp:posOffset>
            </wp:positionV>
            <wp:extent cx="3584575" cy="6054090"/>
            <wp:effectExtent l="0" t="0" r="0" b="3810"/>
            <wp:wrapTopAndBottom/>
            <wp:docPr id="2248024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02475" name="Picture 1"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l="49835" t="8919" r="17694" b="8819"/>
                    <a:stretch/>
                  </pic:blipFill>
                  <pic:spPr bwMode="auto">
                    <a:xfrm>
                      <a:off x="0" y="0"/>
                      <a:ext cx="3584575" cy="6054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2837" w:rsidRPr="00C05AC5">
        <w:rPr>
          <w:rFonts w:cs="Arial"/>
          <w:b/>
          <w:bCs/>
          <w:szCs w:val="22"/>
        </w:rPr>
        <w:t xml:space="preserve">Appendix 1: </w:t>
      </w:r>
      <w:r w:rsidR="00C16546" w:rsidRPr="00C05AC5">
        <w:rPr>
          <w:rFonts w:cs="Arial"/>
          <w:b/>
          <w:bCs/>
          <w:szCs w:val="22"/>
        </w:rPr>
        <w:t>The Psychological Flexibility (Hex</w:t>
      </w:r>
      <w:r w:rsidR="00B4120F">
        <w:rPr>
          <w:rFonts w:cs="Arial"/>
          <w:b/>
          <w:bCs/>
          <w:szCs w:val="22"/>
        </w:rPr>
        <w:t>a</w:t>
      </w:r>
      <w:r w:rsidR="00C16546" w:rsidRPr="00C05AC5">
        <w:rPr>
          <w:rFonts w:cs="Arial"/>
          <w:b/>
          <w:bCs/>
          <w:szCs w:val="22"/>
        </w:rPr>
        <w:t xml:space="preserve">flex) Model </w:t>
      </w:r>
      <w:r w:rsidR="00C16546" w:rsidRPr="00C05AC5">
        <w:rPr>
          <w:rFonts w:cs="Arial"/>
          <w:szCs w:val="22"/>
        </w:rPr>
        <w:t>(Rolff</w:t>
      </w:r>
      <w:r w:rsidR="0097141E">
        <w:rPr>
          <w:rFonts w:cs="Arial"/>
          <w:szCs w:val="22"/>
        </w:rPr>
        <w:t xml:space="preserve"> et al.</w:t>
      </w:r>
      <w:r w:rsidR="00C16546" w:rsidRPr="00C05AC5">
        <w:rPr>
          <w:rFonts w:cs="Arial"/>
          <w:szCs w:val="22"/>
        </w:rPr>
        <w:t xml:space="preserve"> 2018</w:t>
      </w:r>
      <w:r w:rsidR="00DB6E6E">
        <w:rPr>
          <w:rFonts w:cs="Arial"/>
          <w:szCs w:val="22"/>
        </w:rPr>
        <w:t xml:space="preserve">, p. </w:t>
      </w:r>
      <w:r w:rsidR="0097141E">
        <w:rPr>
          <w:rFonts w:cs="Arial"/>
          <w:szCs w:val="22"/>
        </w:rPr>
        <w:t>459</w:t>
      </w:r>
      <w:r w:rsidR="00C16546" w:rsidRPr="00C05AC5">
        <w:rPr>
          <w:rFonts w:cs="Arial"/>
          <w:szCs w:val="22"/>
        </w:rPr>
        <w:t>)</w:t>
      </w:r>
    </w:p>
    <w:p w14:paraId="194252AC" w14:textId="6ED01EE2" w:rsidR="00D4012C" w:rsidRPr="00C05AC5" w:rsidRDefault="00D4012C">
      <w:pPr>
        <w:rPr>
          <w:rFonts w:cs="Arial"/>
          <w:szCs w:val="22"/>
        </w:rPr>
      </w:pPr>
    </w:p>
    <w:p w14:paraId="7FFF77C3" w14:textId="41B34C98" w:rsidR="00D4012C" w:rsidRPr="00C05AC5" w:rsidRDefault="00D4012C">
      <w:pPr>
        <w:rPr>
          <w:rFonts w:cs="Arial"/>
          <w:noProof/>
          <w:szCs w:val="22"/>
        </w:rPr>
      </w:pPr>
    </w:p>
    <w:p w14:paraId="20E0409B" w14:textId="77A6A027" w:rsidR="00D4012C" w:rsidRPr="00C05AC5" w:rsidRDefault="00D4012C">
      <w:pPr>
        <w:rPr>
          <w:rFonts w:cs="Arial"/>
          <w:noProof/>
          <w:szCs w:val="22"/>
        </w:rPr>
      </w:pPr>
    </w:p>
    <w:p w14:paraId="6D985417" w14:textId="78DD4385" w:rsidR="00D4012C" w:rsidRPr="00C05AC5" w:rsidRDefault="00D4012C">
      <w:pPr>
        <w:rPr>
          <w:rFonts w:cs="Arial"/>
          <w:noProof/>
          <w:szCs w:val="22"/>
        </w:rPr>
      </w:pPr>
    </w:p>
    <w:p w14:paraId="0FED7A64" w14:textId="5019D0CC" w:rsidR="00D4012C" w:rsidRPr="00C05AC5" w:rsidRDefault="00D4012C">
      <w:pPr>
        <w:rPr>
          <w:rFonts w:cs="Arial"/>
          <w:noProof/>
          <w:szCs w:val="22"/>
        </w:rPr>
      </w:pPr>
    </w:p>
    <w:p w14:paraId="6C789976" w14:textId="77777777" w:rsidR="00D4012C" w:rsidRPr="00C05AC5" w:rsidRDefault="00D4012C">
      <w:pPr>
        <w:rPr>
          <w:rFonts w:cs="Arial"/>
          <w:noProof/>
          <w:szCs w:val="22"/>
        </w:rPr>
      </w:pPr>
    </w:p>
    <w:p w14:paraId="5A05C40D" w14:textId="77777777" w:rsidR="00D4012C" w:rsidRPr="00C05AC5" w:rsidRDefault="00D4012C">
      <w:pPr>
        <w:rPr>
          <w:rFonts w:cs="Arial"/>
          <w:noProof/>
          <w:szCs w:val="22"/>
        </w:rPr>
      </w:pPr>
    </w:p>
    <w:p w14:paraId="50586B37" w14:textId="2A4F04B0" w:rsidR="00D4012C" w:rsidRPr="00C05AC5" w:rsidRDefault="00D4012C">
      <w:pPr>
        <w:rPr>
          <w:rFonts w:cs="Arial"/>
          <w:noProof/>
          <w:szCs w:val="22"/>
        </w:rPr>
      </w:pPr>
    </w:p>
    <w:p w14:paraId="40DE03FC" w14:textId="62F4CD64" w:rsidR="00171BC3" w:rsidRPr="00C05AC5" w:rsidRDefault="00171BC3" w:rsidP="001B106D">
      <w:pPr>
        <w:tabs>
          <w:tab w:val="left" w:pos="1855"/>
        </w:tabs>
        <w:jc w:val="both"/>
        <w:rPr>
          <w:rFonts w:cs="Arial"/>
          <w:szCs w:val="22"/>
        </w:rPr>
      </w:pPr>
    </w:p>
    <w:p w14:paraId="24372E78" w14:textId="77777777" w:rsidR="00171BC3" w:rsidRPr="00171BC3" w:rsidRDefault="00171BC3" w:rsidP="00171BC3"/>
    <w:sectPr w:rsidR="00171BC3" w:rsidRPr="00171BC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A2A28" w14:textId="77777777" w:rsidR="003E4885" w:rsidRDefault="003E4885" w:rsidP="00C56C49">
      <w:r>
        <w:separator/>
      </w:r>
    </w:p>
  </w:endnote>
  <w:endnote w:type="continuationSeparator" w:id="0">
    <w:p w14:paraId="04CC90DB" w14:textId="77777777" w:rsidR="003E4885" w:rsidRDefault="003E4885" w:rsidP="00C56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549328"/>
      <w:docPartObj>
        <w:docPartGallery w:val="Page Numbers (Bottom of Page)"/>
        <w:docPartUnique/>
      </w:docPartObj>
    </w:sdtPr>
    <w:sdtEndPr>
      <w:rPr>
        <w:noProof/>
      </w:rPr>
    </w:sdtEndPr>
    <w:sdtContent>
      <w:p w14:paraId="144CE0AA" w14:textId="66B95E2D" w:rsidR="00C56C49" w:rsidRDefault="00C56C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3C8210" w14:textId="77777777" w:rsidR="00C56C49" w:rsidRDefault="00C56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51845" w14:textId="77777777" w:rsidR="003E4885" w:rsidRDefault="003E4885" w:rsidP="00C56C49">
      <w:r>
        <w:separator/>
      </w:r>
    </w:p>
  </w:footnote>
  <w:footnote w:type="continuationSeparator" w:id="0">
    <w:p w14:paraId="69F09CA8" w14:textId="77777777" w:rsidR="003E4885" w:rsidRDefault="003E4885" w:rsidP="00C56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1DB3"/>
    <w:multiLevelType w:val="hybridMultilevel"/>
    <w:tmpl w:val="4418D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D839C7"/>
    <w:multiLevelType w:val="hybridMultilevel"/>
    <w:tmpl w:val="A91E910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DD319D6"/>
    <w:multiLevelType w:val="hybridMultilevel"/>
    <w:tmpl w:val="0588788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3BB67BE"/>
    <w:multiLevelType w:val="hybridMultilevel"/>
    <w:tmpl w:val="4178E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5C0767D"/>
    <w:multiLevelType w:val="hybridMultilevel"/>
    <w:tmpl w:val="A6D0EB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C1609D1"/>
    <w:multiLevelType w:val="hybridMultilevel"/>
    <w:tmpl w:val="87FC3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DE65D9B"/>
    <w:multiLevelType w:val="hybridMultilevel"/>
    <w:tmpl w:val="5644E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7CE2F86"/>
    <w:multiLevelType w:val="hybridMultilevel"/>
    <w:tmpl w:val="2C064BB8"/>
    <w:lvl w:ilvl="0" w:tplc="B762C60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8" w15:restartNumberingAfterBreak="0">
    <w:nsid w:val="5A5B25B2"/>
    <w:multiLevelType w:val="hybridMultilevel"/>
    <w:tmpl w:val="A366234C"/>
    <w:lvl w:ilvl="0" w:tplc="702A615C">
      <w:start w:val="1"/>
      <w:numFmt w:val="decimal"/>
      <w:lvlText w:val="%1.)"/>
      <w:lvlJc w:val="left"/>
      <w:pPr>
        <w:ind w:left="360" w:hanging="360"/>
      </w:pPr>
      <w:rPr>
        <w:rFonts w:ascii="Arial" w:hAnsi="Arial" w:cs="Arial" w:hint="default"/>
        <w:b/>
        <w:bCs/>
        <w:color w:val="auto"/>
        <w:u w:val="non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5C7F474A"/>
    <w:multiLevelType w:val="hybridMultilevel"/>
    <w:tmpl w:val="556C6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11A69F6"/>
    <w:multiLevelType w:val="hybridMultilevel"/>
    <w:tmpl w:val="BC56A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ECF5397"/>
    <w:multiLevelType w:val="hybridMultilevel"/>
    <w:tmpl w:val="389E6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0780528"/>
    <w:multiLevelType w:val="multilevel"/>
    <w:tmpl w:val="020A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8727E4"/>
    <w:multiLevelType w:val="hybridMultilevel"/>
    <w:tmpl w:val="20721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D6B32AD"/>
    <w:multiLevelType w:val="hybridMultilevel"/>
    <w:tmpl w:val="637E3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E1303B0"/>
    <w:multiLevelType w:val="hybridMultilevel"/>
    <w:tmpl w:val="2710DC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027413835">
    <w:abstractNumId w:val="9"/>
  </w:num>
  <w:num w:numId="2" w16cid:durableId="1727147377">
    <w:abstractNumId w:val="1"/>
  </w:num>
  <w:num w:numId="3" w16cid:durableId="1636793265">
    <w:abstractNumId w:val="13"/>
  </w:num>
  <w:num w:numId="4" w16cid:durableId="901254001">
    <w:abstractNumId w:val="8"/>
  </w:num>
  <w:num w:numId="5" w16cid:durableId="493685189">
    <w:abstractNumId w:val="14"/>
  </w:num>
  <w:num w:numId="6" w16cid:durableId="876433083">
    <w:abstractNumId w:val="3"/>
  </w:num>
  <w:num w:numId="7" w16cid:durableId="250892312">
    <w:abstractNumId w:val="0"/>
  </w:num>
  <w:num w:numId="8" w16cid:durableId="966854901">
    <w:abstractNumId w:val="10"/>
  </w:num>
  <w:num w:numId="9" w16cid:durableId="520052798">
    <w:abstractNumId w:val="11"/>
  </w:num>
  <w:num w:numId="10" w16cid:durableId="831723590">
    <w:abstractNumId w:val="12"/>
  </w:num>
  <w:num w:numId="11" w16cid:durableId="2053916596">
    <w:abstractNumId w:val="15"/>
  </w:num>
  <w:num w:numId="12" w16cid:durableId="1092778767">
    <w:abstractNumId w:val="6"/>
  </w:num>
  <w:num w:numId="13" w16cid:durableId="499733273">
    <w:abstractNumId w:val="4"/>
  </w:num>
  <w:num w:numId="14" w16cid:durableId="548302090">
    <w:abstractNumId w:val="7"/>
  </w:num>
  <w:num w:numId="15" w16cid:durableId="679888654">
    <w:abstractNumId w:val="5"/>
  </w:num>
  <w:num w:numId="16" w16cid:durableId="2003854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69E"/>
    <w:rsid w:val="00000489"/>
    <w:rsid w:val="000006B6"/>
    <w:rsid w:val="00000E78"/>
    <w:rsid w:val="000018E3"/>
    <w:rsid w:val="00001A4D"/>
    <w:rsid w:val="00002AA6"/>
    <w:rsid w:val="00002F32"/>
    <w:rsid w:val="00003291"/>
    <w:rsid w:val="000046EA"/>
    <w:rsid w:val="00006674"/>
    <w:rsid w:val="00007A70"/>
    <w:rsid w:val="00007B91"/>
    <w:rsid w:val="00007F96"/>
    <w:rsid w:val="00010682"/>
    <w:rsid w:val="00011174"/>
    <w:rsid w:val="000114DC"/>
    <w:rsid w:val="000132D1"/>
    <w:rsid w:val="0001391B"/>
    <w:rsid w:val="000139DB"/>
    <w:rsid w:val="00013E1D"/>
    <w:rsid w:val="00013E4D"/>
    <w:rsid w:val="00015D11"/>
    <w:rsid w:val="00017E5E"/>
    <w:rsid w:val="00021A6A"/>
    <w:rsid w:val="000220EC"/>
    <w:rsid w:val="00022F8B"/>
    <w:rsid w:val="0002315A"/>
    <w:rsid w:val="00023C28"/>
    <w:rsid w:val="00023D07"/>
    <w:rsid w:val="000268AF"/>
    <w:rsid w:val="00026FBA"/>
    <w:rsid w:val="00031873"/>
    <w:rsid w:val="000318C3"/>
    <w:rsid w:val="00031E9C"/>
    <w:rsid w:val="00032A53"/>
    <w:rsid w:val="00033AFE"/>
    <w:rsid w:val="00034C8A"/>
    <w:rsid w:val="00036E98"/>
    <w:rsid w:val="00043339"/>
    <w:rsid w:val="00043B69"/>
    <w:rsid w:val="00043BC0"/>
    <w:rsid w:val="00046249"/>
    <w:rsid w:val="000469C2"/>
    <w:rsid w:val="00046A78"/>
    <w:rsid w:val="00047405"/>
    <w:rsid w:val="00051876"/>
    <w:rsid w:val="00052FE7"/>
    <w:rsid w:val="0005404B"/>
    <w:rsid w:val="000547BF"/>
    <w:rsid w:val="00056B86"/>
    <w:rsid w:val="00063053"/>
    <w:rsid w:val="0006337A"/>
    <w:rsid w:val="00063A2B"/>
    <w:rsid w:val="00063EDB"/>
    <w:rsid w:val="0006785D"/>
    <w:rsid w:val="000707C6"/>
    <w:rsid w:val="00074522"/>
    <w:rsid w:val="0007524C"/>
    <w:rsid w:val="0007539F"/>
    <w:rsid w:val="00075896"/>
    <w:rsid w:val="000772F3"/>
    <w:rsid w:val="0007755F"/>
    <w:rsid w:val="00077588"/>
    <w:rsid w:val="00077FC7"/>
    <w:rsid w:val="000803F9"/>
    <w:rsid w:val="000809F4"/>
    <w:rsid w:val="0008144A"/>
    <w:rsid w:val="000822E8"/>
    <w:rsid w:val="0008347E"/>
    <w:rsid w:val="000862A4"/>
    <w:rsid w:val="00087774"/>
    <w:rsid w:val="000908D4"/>
    <w:rsid w:val="000916CF"/>
    <w:rsid w:val="00091A57"/>
    <w:rsid w:val="00091D91"/>
    <w:rsid w:val="000945C1"/>
    <w:rsid w:val="00095FDB"/>
    <w:rsid w:val="00096412"/>
    <w:rsid w:val="0009650A"/>
    <w:rsid w:val="000966B0"/>
    <w:rsid w:val="00096D30"/>
    <w:rsid w:val="0009726D"/>
    <w:rsid w:val="00097A08"/>
    <w:rsid w:val="00097B95"/>
    <w:rsid w:val="000A178B"/>
    <w:rsid w:val="000A17EE"/>
    <w:rsid w:val="000A1EE6"/>
    <w:rsid w:val="000A1F39"/>
    <w:rsid w:val="000A2040"/>
    <w:rsid w:val="000A23A0"/>
    <w:rsid w:val="000A268A"/>
    <w:rsid w:val="000A392A"/>
    <w:rsid w:val="000A4524"/>
    <w:rsid w:val="000A4830"/>
    <w:rsid w:val="000A51FD"/>
    <w:rsid w:val="000A52BA"/>
    <w:rsid w:val="000A6122"/>
    <w:rsid w:val="000A61BE"/>
    <w:rsid w:val="000A6AAF"/>
    <w:rsid w:val="000A6D03"/>
    <w:rsid w:val="000A6F26"/>
    <w:rsid w:val="000A7191"/>
    <w:rsid w:val="000B114A"/>
    <w:rsid w:val="000B1793"/>
    <w:rsid w:val="000B658F"/>
    <w:rsid w:val="000B6F50"/>
    <w:rsid w:val="000C04B2"/>
    <w:rsid w:val="000C18C0"/>
    <w:rsid w:val="000C1CDC"/>
    <w:rsid w:val="000C2EF6"/>
    <w:rsid w:val="000C48B4"/>
    <w:rsid w:val="000C4E02"/>
    <w:rsid w:val="000C7899"/>
    <w:rsid w:val="000C7EB1"/>
    <w:rsid w:val="000D0670"/>
    <w:rsid w:val="000D0AA7"/>
    <w:rsid w:val="000D0DBE"/>
    <w:rsid w:val="000D14AD"/>
    <w:rsid w:val="000D29B0"/>
    <w:rsid w:val="000D4ABB"/>
    <w:rsid w:val="000D66C0"/>
    <w:rsid w:val="000D7478"/>
    <w:rsid w:val="000D7832"/>
    <w:rsid w:val="000E36BB"/>
    <w:rsid w:val="000E43E7"/>
    <w:rsid w:val="000E50CE"/>
    <w:rsid w:val="000E6295"/>
    <w:rsid w:val="000E6C86"/>
    <w:rsid w:val="000F0C6C"/>
    <w:rsid w:val="000F1EAD"/>
    <w:rsid w:val="000F407D"/>
    <w:rsid w:val="000F68EC"/>
    <w:rsid w:val="000F7DA5"/>
    <w:rsid w:val="000F7EAF"/>
    <w:rsid w:val="00100CDC"/>
    <w:rsid w:val="00100F7A"/>
    <w:rsid w:val="0010109B"/>
    <w:rsid w:val="00101379"/>
    <w:rsid w:val="00102D64"/>
    <w:rsid w:val="00103181"/>
    <w:rsid w:val="00103626"/>
    <w:rsid w:val="001044B8"/>
    <w:rsid w:val="00104B33"/>
    <w:rsid w:val="00106B32"/>
    <w:rsid w:val="00107B1E"/>
    <w:rsid w:val="00110E66"/>
    <w:rsid w:val="001111BA"/>
    <w:rsid w:val="001133C9"/>
    <w:rsid w:val="00114D5E"/>
    <w:rsid w:val="0011773B"/>
    <w:rsid w:val="00117F72"/>
    <w:rsid w:val="00121DE3"/>
    <w:rsid w:val="0012247F"/>
    <w:rsid w:val="00122E75"/>
    <w:rsid w:val="00123BF3"/>
    <w:rsid w:val="001240E6"/>
    <w:rsid w:val="001261C2"/>
    <w:rsid w:val="00126D34"/>
    <w:rsid w:val="00127004"/>
    <w:rsid w:val="00127098"/>
    <w:rsid w:val="00127A2D"/>
    <w:rsid w:val="0013005A"/>
    <w:rsid w:val="00130D97"/>
    <w:rsid w:val="001322CD"/>
    <w:rsid w:val="00132AA9"/>
    <w:rsid w:val="00132E5E"/>
    <w:rsid w:val="001330DA"/>
    <w:rsid w:val="0013379B"/>
    <w:rsid w:val="00134886"/>
    <w:rsid w:val="001348A4"/>
    <w:rsid w:val="00135065"/>
    <w:rsid w:val="001352FA"/>
    <w:rsid w:val="001364E9"/>
    <w:rsid w:val="0013672E"/>
    <w:rsid w:val="001414A9"/>
    <w:rsid w:val="00141A3D"/>
    <w:rsid w:val="001421CF"/>
    <w:rsid w:val="00143AC6"/>
    <w:rsid w:val="00143EAA"/>
    <w:rsid w:val="001448FB"/>
    <w:rsid w:val="00147258"/>
    <w:rsid w:val="001478DC"/>
    <w:rsid w:val="00150875"/>
    <w:rsid w:val="00150CD8"/>
    <w:rsid w:val="00150E34"/>
    <w:rsid w:val="001513B7"/>
    <w:rsid w:val="001530C3"/>
    <w:rsid w:val="00154A66"/>
    <w:rsid w:val="0015541B"/>
    <w:rsid w:val="001559AB"/>
    <w:rsid w:val="00156361"/>
    <w:rsid w:val="0015685D"/>
    <w:rsid w:val="00156D2F"/>
    <w:rsid w:val="00157D6C"/>
    <w:rsid w:val="00157EF5"/>
    <w:rsid w:val="001621F7"/>
    <w:rsid w:val="00162796"/>
    <w:rsid w:val="00162D17"/>
    <w:rsid w:val="00163E0E"/>
    <w:rsid w:val="001643C1"/>
    <w:rsid w:val="001657B7"/>
    <w:rsid w:val="00165B8F"/>
    <w:rsid w:val="00167C96"/>
    <w:rsid w:val="001707A7"/>
    <w:rsid w:val="00171BC3"/>
    <w:rsid w:val="00172DA2"/>
    <w:rsid w:val="00173BA4"/>
    <w:rsid w:val="001745FF"/>
    <w:rsid w:val="00174846"/>
    <w:rsid w:val="00174D7E"/>
    <w:rsid w:val="001759E6"/>
    <w:rsid w:val="00175E9A"/>
    <w:rsid w:val="00176089"/>
    <w:rsid w:val="00176CCD"/>
    <w:rsid w:val="00177458"/>
    <w:rsid w:val="00181420"/>
    <w:rsid w:val="00182A5F"/>
    <w:rsid w:val="00184426"/>
    <w:rsid w:val="0018510F"/>
    <w:rsid w:val="00185EC7"/>
    <w:rsid w:val="00186474"/>
    <w:rsid w:val="001865EB"/>
    <w:rsid w:val="001872D1"/>
    <w:rsid w:val="00191110"/>
    <w:rsid w:val="001916BF"/>
    <w:rsid w:val="00191B59"/>
    <w:rsid w:val="00193214"/>
    <w:rsid w:val="0019360B"/>
    <w:rsid w:val="00193ABC"/>
    <w:rsid w:val="00193C01"/>
    <w:rsid w:val="00193CE1"/>
    <w:rsid w:val="001940F6"/>
    <w:rsid w:val="001963B1"/>
    <w:rsid w:val="00197638"/>
    <w:rsid w:val="00197C03"/>
    <w:rsid w:val="00197CA6"/>
    <w:rsid w:val="001A16BC"/>
    <w:rsid w:val="001A1F32"/>
    <w:rsid w:val="001A2185"/>
    <w:rsid w:val="001A23D4"/>
    <w:rsid w:val="001A3C2A"/>
    <w:rsid w:val="001A47C3"/>
    <w:rsid w:val="001A4A05"/>
    <w:rsid w:val="001A69B7"/>
    <w:rsid w:val="001B106D"/>
    <w:rsid w:val="001B2426"/>
    <w:rsid w:val="001B275A"/>
    <w:rsid w:val="001B2C2E"/>
    <w:rsid w:val="001B314C"/>
    <w:rsid w:val="001C02BE"/>
    <w:rsid w:val="001C1F8A"/>
    <w:rsid w:val="001C278C"/>
    <w:rsid w:val="001C3E13"/>
    <w:rsid w:val="001C74EB"/>
    <w:rsid w:val="001C77B0"/>
    <w:rsid w:val="001D0ED1"/>
    <w:rsid w:val="001D1779"/>
    <w:rsid w:val="001D1A66"/>
    <w:rsid w:val="001D252E"/>
    <w:rsid w:val="001D2A15"/>
    <w:rsid w:val="001D3DD7"/>
    <w:rsid w:val="001D40D0"/>
    <w:rsid w:val="001D6A4A"/>
    <w:rsid w:val="001D6B8C"/>
    <w:rsid w:val="001D7472"/>
    <w:rsid w:val="001E0F60"/>
    <w:rsid w:val="001E1320"/>
    <w:rsid w:val="001E1825"/>
    <w:rsid w:val="001E1B07"/>
    <w:rsid w:val="001E1B4B"/>
    <w:rsid w:val="001E2E15"/>
    <w:rsid w:val="001E2F68"/>
    <w:rsid w:val="001E55AD"/>
    <w:rsid w:val="001F080E"/>
    <w:rsid w:val="001F150A"/>
    <w:rsid w:val="001F1634"/>
    <w:rsid w:val="001F1D36"/>
    <w:rsid w:val="001F25E5"/>
    <w:rsid w:val="001F29E1"/>
    <w:rsid w:val="001F3252"/>
    <w:rsid w:val="001F3354"/>
    <w:rsid w:val="001F3826"/>
    <w:rsid w:val="001F3C10"/>
    <w:rsid w:val="001F4495"/>
    <w:rsid w:val="001F44E8"/>
    <w:rsid w:val="001F539A"/>
    <w:rsid w:val="001F5EAD"/>
    <w:rsid w:val="001F6187"/>
    <w:rsid w:val="001F63CB"/>
    <w:rsid w:val="001F692E"/>
    <w:rsid w:val="002012B1"/>
    <w:rsid w:val="002017E1"/>
    <w:rsid w:val="002048E7"/>
    <w:rsid w:val="00204ACC"/>
    <w:rsid w:val="00206C2E"/>
    <w:rsid w:val="00206E1A"/>
    <w:rsid w:val="00210858"/>
    <w:rsid w:val="00211972"/>
    <w:rsid w:val="002132E2"/>
    <w:rsid w:val="00213571"/>
    <w:rsid w:val="00213AB1"/>
    <w:rsid w:val="00214066"/>
    <w:rsid w:val="002164E0"/>
    <w:rsid w:val="00216959"/>
    <w:rsid w:val="00217D29"/>
    <w:rsid w:val="002215A1"/>
    <w:rsid w:val="00221EC2"/>
    <w:rsid w:val="00223498"/>
    <w:rsid w:val="0022385D"/>
    <w:rsid w:val="002248E6"/>
    <w:rsid w:val="002260A8"/>
    <w:rsid w:val="00226276"/>
    <w:rsid w:val="00227AEA"/>
    <w:rsid w:val="00227E66"/>
    <w:rsid w:val="00230899"/>
    <w:rsid w:val="00231341"/>
    <w:rsid w:val="00232396"/>
    <w:rsid w:val="00233FE1"/>
    <w:rsid w:val="00234011"/>
    <w:rsid w:val="0023534E"/>
    <w:rsid w:val="0023616C"/>
    <w:rsid w:val="0023756F"/>
    <w:rsid w:val="002377E7"/>
    <w:rsid w:val="002378EF"/>
    <w:rsid w:val="00241145"/>
    <w:rsid w:val="00241DF5"/>
    <w:rsid w:val="00243102"/>
    <w:rsid w:val="00243B98"/>
    <w:rsid w:val="00243C36"/>
    <w:rsid w:val="00246C63"/>
    <w:rsid w:val="00250FA3"/>
    <w:rsid w:val="00251285"/>
    <w:rsid w:val="002520EB"/>
    <w:rsid w:val="00253BEC"/>
    <w:rsid w:val="002546D9"/>
    <w:rsid w:val="00255142"/>
    <w:rsid w:val="002558A2"/>
    <w:rsid w:val="00256D2C"/>
    <w:rsid w:val="002575CC"/>
    <w:rsid w:val="00260609"/>
    <w:rsid w:val="00260F21"/>
    <w:rsid w:val="00261A1F"/>
    <w:rsid w:val="00261B2B"/>
    <w:rsid w:val="00261DC2"/>
    <w:rsid w:val="002631ED"/>
    <w:rsid w:val="00263A09"/>
    <w:rsid w:val="00265056"/>
    <w:rsid w:val="00266C2F"/>
    <w:rsid w:val="00266C73"/>
    <w:rsid w:val="00267006"/>
    <w:rsid w:val="002709C0"/>
    <w:rsid w:val="0027226A"/>
    <w:rsid w:val="002724C1"/>
    <w:rsid w:val="00275422"/>
    <w:rsid w:val="002765BC"/>
    <w:rsid w:val="00280084"/>
    <w:rsid w:val="00281186"/>
    <w:rsid w:val="002813B4"/>
    <w:rsid w:val="00282551"/>
    <w:rsid w:val="002826D7"/>
    <w:rsid w:val="00284755"/>
    <w:rsid w:val="00284CBE"/>
    <w:rsid w:val="002858B3"/>
    <w:rsid w:val="0028684E"/>
    <w:rsid w:val="0029109F"/>
    <w:rsid w:val="00292D89"/>
    <w:rsid w:val="00293140"/>
    <w:rsid w:val="002934A0"/>
    <w:rsid w:val="0029387A"/>
    <w:rsid w:val="002939A3"/>
    <w:rsid w:val="00293A1C"/>
    <w:rsid w:val="002950AE"/>
    <w:rsid w:val="00296B1B"/>
    <w:rsid w:val="00297345"/>
    <w:rsid w:val="002A0AF5"/>
    <w:rsid w:val="002A1061"/>
    <w:rsid w:val="002A159B"/>
    <w:rsid w:val="002A45A3"/>
    <w:rsid w:val="002A4F6B"/>
    <w:rsid w:val="002A6707"/>
    <w:rsid w:val="002A6EC6"/>
    <w:rsid w:val="002B09ED"/>
    <w:rsid w:val="002B1C82"/>
    <w:rsid w:val="002B3E6B"/>
    <w:rsid w:val="002B494C"/>
    <w:rsid w:val="002B4F43"/>
    <w:rsid w:val="002B5690"/>
    <w:rsid w:val="002B5E6E"/>
    <w:rsid w:val="002C0047"/>
    <w:rsid w:val="002C02D8"/>
    <w:rsid w:val="002C2652"/>
    <w:rsid w:val="002C3351"/>
    <w:rsid w:val="002C392C"/>
    <w:rsid w:val="002C46D4"/>
    <w:rsid w:val="002C5211"/>
    <w:rsid w:val="002C55F1"/>
    <w:rsid w:val="002C59DF"/>
    <w:rsid w:val="002C5B33"/>
    <w:rsid w:val="002C6438"/>
    <w:rsid w:val="002C6C5F"/>
    <w:rsid w:val="002C6D97"/>
    <w:rsid w:val="002C7697"/>
    <w:rsid w:val="002C7A22"/>
    <w:rsid w:val="002D16D7"/>
    <w:rsid w:val="002D2151"/>
    <w:rsid w:val="002D420D"/>
    <w:rsid w:val="002D4740"/>
    <w:rsid w:val="002D4F8D"/>
    <w:rsid w:val="002E010B"/>
    <w:rsid w:val="002E022D"/>
    <w:rsid w:val="002E2A7A"/>
    <w:rsid w:val="002E2FD4"/>
    <w:rsid w:val="002E3942"/>
    <w:rsid w:val="002E3BC9"/>
    <w:rsid w:val="002E4B9C"/>
    <w:rsid w:val="002E4C17"/>
    <w:rsid w:val="002E538D"/>
    <w:rsid w:val="002E5C58"/>
    <w:rsid w:val="002E6CB4"/>
    <w:rsid w:val="002E78E7"/>
    <w:rsid w:val="002E7976"/>
    <w:rsid w:val="002F01A9"/>
    <w:rsid w:val="002F237B"/>
    <w:rsid w:val="002F3239"/>
    <w:rsid w:val="002F3C2B"/>
    <w:rsid w:val="002F446F"/>
    <w:rsid w:val="002F5558"/>
    <w:rsid w:val="002F6E8D"/>
    <w:rsid w:val="002F7B18"/>
    <w:rsid w:val="00301314"/>
    <w:rsid w:val="00301734"/>
    <w:rsid w:val="00304374"/>
    <w:rsid w:val="0030477B"/>
    <w:rsid w:val="00306D20"/>
    <w:rsid w:val="00310456"/>
    <w:rsid w:val="00310849"/>
    <w:rsid w:val="00312E15"/>
    <w:rsid w:val="00313280"/>
    <w:rsid w:val="00313EE0"/>
    <w:rsid w:val="00314B60"/>
    <w:rsid w:val="00315002"/>
    <w:rsid w:val="00320DE7"/>
    <w:rsid w:val="003219DF"/>
    <w:rsid w:val="00321A22"/>
    <w:rsid w:val="00322D3D"/>
    <w:rsid w:val="003243F9"/>
    <w:rsid w:val="00325669"/>
    <w:rsid w:val="0032667E"/>
    <w:rsid w:val="00326BA8"/>
    <w:rsid w:val="003312E2"/>
    <w:rsid w:val="00333962"/>
    <w:rsid w:val="003348B6"/>
    <w:rsid w:val="00334A74"/>
    <w:rsid w:val="0033520D"/>
    <w:rsid w:val="00335328"/>
    <w:rsid w:val="00335584"/>
    <w:rsid w:val="0034113F"/>
    <w:rsid w:val="0034157F"/>
    <w:rsid w:val="003417DF"/>
    <w:rsid w:val="00341E53"/>
    <w:rsid w:val="003420E5"/>
    <w:rsid w:val="00343129"/>
    <w:rsid w:val="00345290"/>
    <w:rsid w:val="003470D4"/>
    <w:rsid w:val="00347999"/>
    <w:rsid w:val="00350DDF"/>
    <w:rsid w:val="003529A9"/>
    <w:rsid w:val="00352B50"/>
    <w:rsid w:val="00353358"/>
    <w:rsid w:val="0035486E"/>
    <w:rsid w:val="00356081"/>
    <w:rsid w:val="003562F7"/>
    <w:rsid w:val="003620C1"/>
    <w:rsid w:val="00362980"/>
    <w:rsid w:val="00363CC9"/>
    <w:rsid w:val="0036555A"/>
    <w:rsid w:val="0036682C"/>
    <w:rsid w:val="00367A4B"/>
    <w:rsid w:val="00370125"/>
    <w:rsid w:val="00370ABE"/>
    <w:rsid w:val="00370CBC"/>
    <w:rsid w:val="00371140"/>
    <w:rsid w:val="00371E04"/>
    <w:rsid w:val="00372855"/>
    <w:rsid w:val="00372C77"/>
    <w:rsid w:val="003740BD"/>
    <w:rsid w:val="003744F3"/>
    <w:rsid w:val="00374D72"/>
    <w:rsid w:val="003755A5"/>
    <w:rsid w:val="00375A14"/>
    <w:rsid w:val="00375CBD"/>
    <w:rsid w:val="0037639C"/>
    <w:rsid w:val="00376AC4"/>
    <w:rsid w:val="00377533"/>
    <w:rsid w:val="00377575"/>
    <w:rsid w:val="00377B2D"/>
    <w:rsid w:val="003821A0"/>
    <w:rsid w:val="00382F4D"/>
    <w:rsid w:val="00384F52"/>
    <w:rsid w:val="003850A6"/>
    <w:rsid w:val="0038544E"/>
    <w:rsid w:val="003865BF"/>
    <w:rsid w:val="0038730D"/>
    <w:rsid w:val="00387876"/>
    <w:rsid w:val="00387FE5"/>
    <w:rsid w:val="00392334"/>
    <w:rsid w:val="0039288B"/>
    <w:rsid w:val="00392CA2"/>
    <w:rsid w:val="003930A6"/>
    <w:rsid w:val="00393135"/>
    <w:rsid w:val="00394265"/>
    <w:rsid w:val="00395417"/>
    <w:rsid w:val="00395706"/>
    <w:rsid w:val="00395D2A"/>
    <w:rsid w:val="003A067E"/>
    <w:rsid w:val="003A112B"/>
    <w:rsid w:val="003A1437"/>
    <w:rsid w:val="003A1554"/>
    <w:rsid w:val="003A1D87"/>
    <w:rsid w:val="003A21D1"/>
    <w:rsid w:val="003A250B"/>
    <w:rsid w:val="003A2AE5"/>
    <w:rsid w:val="003A46AE"/>
    <w:rsid w:val="003A5BAA"/>
    <w:rsid w:val="003A5BC9"/>
    <w:rsid w:val="003A6ABA"/>
    <w:rsid w:val="003A745F"/>
    <w:rsid w:val="003B0892"/>
    <w:rsid w:val="003B161D"/>
    <w:rsid w:val="003B39DB"/>
    <w:rsid w:val="003B41E9"/>
    <w:rsid w:val="003B424A"/>
    <w:rsid w:val="003B4AFD"/>
    <w:rsid w:val="003B55D0"/>
    <w:rsid w:val="003B5B6D"/>
    <w:rsid w:val="003B63FC"/>
    <w:rsid w:val="003B654B"/>
    <w:rsid w:val="003B65CD"/>
    <w:rsid w:val="003C0657"/>
    <w:rsid w:val="003C1003"/>
    <w:rsid w:val="003C295F"/>
    <w:rsid w:val="003C3558"/>
    <w:rsid w:val="003C5027"/>
    <w:rsid w:val="003C5CBE"/>
    <w:rsid w:val="003C5FF5"/>
    <w:rsid w:val="003C7299"/>
    <w:rsid w:val="003C77A8"/>
    <w:rsid w:val="003D0569"/>
    <w:rsid w:val="003D072C"/>
    <w:rsid w:val="003D07CC"/>
    <w:rsid w:val="003D1146"/>
    <w:rsid w:val="003D2899"/>
    <w:rsid w:val="003D2C67"/>
    <w:rsid w:val="003D41ED"/>
    <w:rsid w:val="003D512F"/>
    <w:rsid w:val="003D52EF"/>
    <w:rsid w:val="003D5330"/>
    <w:rsid w:val="003D5AD7"/>
    <w:rsid w:val="003D5BFF"/>
    <w:rsid w:val="003D5E76"/>
    <w:rsid w:val="003D641E"/>
    <w:rsid w:val="003D73BA"/>
    <w:rsid w:val="003D7ADB"/>
    <w:rsid w:val="003E2071"/>
    <w:rsid w:val="003E27BE"/>
    <w:rsid w:val="003E2837"/>
    <w:rsid w:val="003E3488"/>
    <w:rsid w:val="003E3A1B"/>
    <w:rsid w:val="003E3E4C"/>
    <w:rsid w:val="003E46DE"/>
    <w:rsid w:val="003E4885"/>
    <w:rsid w:val="003E4E55"/>
    <w:rsid w:val="003E571D"/>
    <w:rsid w:val="003E5C6B"/>
    <w:rsid w:val="003F00AE"/>
    <w:rsid w:val="003F09D8"/>
    <w:rsid w:val="003F17F8"/>
    <w:rsid w:val="003F215B"/>
    <w:rsid w:val="003F2F80"/>
    <w:rsid w:val="003F38C4"/>
    <w:rsid w:val="003F392C"/>
    <w:rsid w:val="003F448A"/>
    <w:rsid w:val="003F4951"/>
    <w:rsid w:val="003F4D2B"/>
    <w:rsid w:val="003F70FB"/>
    <w:rsid w:val="00400023"/>
    <w:rsid w:val="004005AA"/>
    <w:rsid w:val="004019EB"/>
    <w:rsid w:val="004032C4"/>
    <w:rsid w:val="00403751"/>
    <w:rsid w:val="00406C82"/>
    <w:rsid w:val="0040710E"/>
    <w:rsid w:val="00411215"/>
    <w:rsid w:val="00411C17"/>
    <w:rsid w:val="00412067"/>
    <w:rsid w:val="004127EE"/>
    <w:rsid w:val="00412C53"/>
    <w:rsid w:val="00412FEA"/>
    <w:rsid w:val="00413E77"/>
    <w:rsid w:val="00416853"/>
    <w:rsid w:val="00416A8E"/>
    <w:rsid w:val="00416A9E"/>
    <w:rsid w:val="00416D0D"/>
    <w:rsid w:val="004172F0"/>
    <w:rsid w:val="00417457"/>
    <w:rsid w:val="004176D5"/>
    <w:rsid w:val="00417BBA"/>
    <w:rsid w:val="0042053C"/>
    <w:rsid w:val="00421FFF"/>
    <w:rsid w:val="00423A3F"/>
    <w:rsid w:val="00424BB8"/>
    <w:rsid w:val="00425F53"/>
    <w:rsid w:val="00426240"/>
    <w:rsid w:val="00426B8D"/>
    <w:rsid w:val="00427937"/>
    <w:rsid w:val="00430F40"/>
    <w:rsid w:val="004321FA"/>
    <w:rsid w:val="00433B61"/>
    <w:rsid w:val="00434D4C"/>
    <w:rsid w:val="00434D66"/>
    <w:rsid w:val="00434E6B"/>
    <w:rsid w:val="00434FC8"/>
    <w:rsid w:val="00437CA9"/>
    <w:rsid w:val="00443A03"/>
    <w:rsid w:val="00443DF3"/>
    <w:rsid w:val="00444348"/>
    <w:rsid w:val="004444D3"/>
    <w:rsid w:val="004446EF"/>
    <w:rsid w:val="00445070"/>
    <w:rsid w:val="0044636E"/>
    <w:rsid w:val="0044673E"/>
    <w:rsid w:val="00446E90"/>
    <w:rsid w:val="00447825"/>
    <w:rsid w:val="004478DA"/>
    <w:rsid w:val="0045276C"/>
    <w:rsid w:val="00452963"/>
    <w:rsid w:val="00455E4C"/>
    <w:rsid w:val="00456BDE"/>
    <w:rsid w:val="00456E0D"/>
    <w:rsid w:val="0045796B"/>
    <w:rsid w:val="004600FF"/>
    <w:rsid w:val="0046047D"/>
    <w:rsid w:val="00460B51"/>
    <w:rsid w:val="00460D12"/>
    <w:rsid w:val="0046165A"/>
    <w:rsid w:val="004648F1"/>
    <w:rsid w:val="00465CC3"/>
    <w:rsid w:val="00465F3D"/>
    <w:rsid w:val="00467D3B"/>
    <w:rsid w:val="004729C0"/>
    <w:rsid w:val="004729E1"/>
    <w:rsid w:val="00472D1A"/>
    <w:rsid w:val="00475374"/>
    <w:rsid w:val="00477EE0"/>
    <w:rsid w:val="0048120C"/>
    <w:rsid w:val="00481CF9"/>
    <w:rsid w:val="00482D78"/>
    <w:rsid w:val="00484579"/>
    <w:rsid w:val="00484B6D"/>
    <w:rsid w:val="00484F67"/>
    <w:rsid w:val="00486889"/>
    <w:rsid w:val="00491791"/>
    <w:rsid w:val="00491922"/>
    <w:rsid w:val="004926C5"/>
    <w:rsid w:val="00492D1B"/>
    <w:rsid w:val="0049369A"/>
    <w:rsid w:val="00494BB8"/>
    <w:rsid w:val="00495B3A"/>
    <w:rsid w:val="00495E65"/>
    <w:rsid w:val="00497A6E"/>
    <w:rsid w:val="004A07C7"/>
    <w:rsid w:val="004A0946"/>
    <w:rsid w:val="004A1306"/>
    <w:rsid w:val="004A1C81"/>
    <w:rsid w:val="004A2807"/>
    <w:rsid w:val="004A2E99"/>
    <w:rsid w:val="004A3F88"/>
    <w:rsid w:val="004A5009"/>
    <w:rsid w:val="004A5B33"/>
    <w:rsid w:val="004A5FDE"/>
    <w:rsid w:val="004B0212"/>
    <w:rsid w:val="004B0BB6"/>
    <w:rsid w:val="004B2313"/>
    <w:rsid w:val="004B4608"/>
    <w:rsid w:val="004B5102"/>
    <w:rsid w:val="004B6E47"/>
    <w:rsid w:val="004B7D05"/>
    <w:rsid w:val="004C023D"/>
    <w:rsid w:val="004C0F02"/>
    <w:rsid w:val="004C1C80"/>
    <w:rsid w:val="004C23DC"/>
    <w:rsid w:val="004C3322"/>
    <w:rsid w:val="004C37A5"/>
    <w:rsid w:val="004C59B9"/>
    <w:rsid w:val="004C5E4F"/>
    <w:rsid w:val="004C6732"/>
    <w:rsid w:val="004C7705"/>
    <w:rsid w:val="004C7F2C"/>
    <w:rsid w:val="004D05D7"/>
    <w:rsid w:val="004D1CD6"/>
    <w:rsid w:val="004D24CA"/>
    <w:rsid w:val="004D26BD"/>
    <w:rsid w:val="004D2D02"/>
    <w:rsid w:val="004D4636"/>
    <w:rsid w:val="004D4A65"/>
    <w:rsid w:val="004D4C86"/>
    <w:rsid w:val="004D4F94"/>
    <w:rsid w:val="004D54C0"/>
    <w:rsid w:val="004D6D0E"/>
    <w:rsid w:val="004E1004"/>
    <w:rsid w:val="004E18A3"/>
    <w:rsid w:val="004E290E"/>
    <w:rsid w:val="004E36C3"/>
    <w:rsid w:val="004E4EC2"/>
    <w:rsid w:val="004E674E"/>
    <w:rsid w:val="004E7D7E"/>
    <w:rsid w:val="004F04CF"/>
    <w:rsid w:val="004F216D"/>
    <w:rsid w:val="004F29F2"/>
    <w:rsid w:val="004F34E4"/>
    <w:rsid w:val="004F3BC3"/>
    <w:rsid w:val="004F4AC9"/>
    <w:rsid w:val="004F4E5B"/>
    <w:rsid w:val="004F5609"/>
    <w:rsid w:val="004F64BE"/>
    <w:rsid w:val="004F66BB"/>
    <w:rsid w:val="005007E6"/>
    <w:rsid w:val="00500E3A"/>
    <w:rsid w:val="00500FFB"/>
    <w:rsid w:val="00502049"/>
    <w:rsid w:val="0050388A"/>
    <w:rsid w:val="00503BC6"/>
    <w:rsid w:val="0050556C"/>
    <w:rsid w:val="0050562A"/>
    <w:rsid w:val="00506368"/>
    <w:rsid w:val="0050673A"/>
    <w:rsid w:val="00506CC5"/>
    <w:rsid w:val="00507DA8"/>
    <w:rsid w:val="00510FD6"/>
    <w:rsid w:val="00511C6A"/>
    <w:rsid w:val="00511FA7"/>
    <w:rsid w:val="00512C06"/>
    <w:rsid w:val="005144B2"/>
    <w:rsid w:val="00514586"/>
    <w:rsid w:val="00514B64"/>
    <w:rsid w:val="005156A1"/>
    <w:rsid w:val="005163F8"/>
    <w:rsid w:val="005173B7"/>
    <w:rsid w:val="00517950"/>
    <w:rsid w:val="00517CCA"/>
    <w:rsid w:val="00517D1D"/>
    <w:rsid w:val="00520000"/>
    <w:rsid w:val="0052031D"/>
    <w:rsid w:val="00520570"/>
    <w:rsid w:val="005229DC"/>
    <w:rsid w:val="00523635"/>
    <w:rsid w:val="0052423C"/>
    <w:rsid w:val="00527E66"/>
    <w:rsid w:val="00533BE8"/>
    <w:rsid w:val="00534A33"/>
    <w:rsid w:val="00534E95"/>
    <w:rsid w:val="00535765"/>
    <w:rsid w:val="00543178"/>
    <w:rsid w:val="00543C17"/>
    <w:rsid w:val="00544F82"/>
    <w:rsid w:val="00547C8B"/>
    <w:rsid w:val="00550149"/>
    <w:rsid w:val="00550EAB"/>
    <w:rsid w:val="00551029"/>
    <w:rsid w:val="0055167D"/>
    <w:rsid w:val="00552AE4"/>
    <w:rsid w:val="005533C4"/>
    <w:rsid w:val="00554917"/>
    <w:rsid w:val="00555A4B"/>
    <w:rsid w:val="0055625A"/>
    <w:rsid w:val="00556459"/>
    <w:rsid w:val="005564DC"/>
    <w:rsid w:val="00557795"/>
    <w:rsid w:val="005606FB"/>
    <w:rsid w:val="00561AC6"/>
    <w:rsid w:val="00561B66"/>
    <w:rsid w:val="00561B82"/>
    <w:rsid w:val="00561BC7"/>
    <w:rsid w:val="00562899"/>
    <w:rsid w:val="00562D08"/>
    <w:rsid w:val="00562D6C"/>
    <w:rsid w:val="00564016"/>
    <w:rsid w:val="00564B0C"/>
    <w:rsid w:val="00564BEE"/>
    <w:rsid w:val="00565090"/>
    <w:rsid w:val="00565280"/>
    <w:rsid w:val="00565490"/>
    <w:rsid w:val="00565FBE"/>
    <w:rsid w:val="0056606B"/>
    <w:rsid w:val="0057040F"/>
    <w:rsid w:val="00570F45"/>
    <w:rsid w:val="005711CD"/>
    <w:rsid w:val="005728EA"/>
    <w:rsid w:val="00572F0E"/>
    <w:rsid w:val="005735CE"/>
    <w:rsid w:val="005738F2"/>
    <w:rsid w:val="00573EA7"/>
    <w:rsid w:val="00574467"/>
    <w:rsid w:val="005746A6"/>
    <w:rsid w:val="0057567E"/>
    <w:rsid w:val="005759EA"/>
    <w:rsid w:val="00576095"/>
    <w:rsid w:val="00576D41"/>
    <w:rsid w:val="005806BF"/>
    <w:rsid w:val="00586BF8"/>
    <w:rsid w:val="005873A6"/>
    <w:rsid w:val="0058752C"/>
    <w:rsid w:val="005876D9"/>
    <w:rsid w:val="00587A50"/>
    <w:rsid w:val="00587C2A"/>
    <w:rsid w:val="00587E35"/>
    <w:rsid w:val="00590557"/>
    <w:rsid w:val="00591614"/>
    <w:rsid w:val="00591997"/>
    <w:rsid w:val="00593DA2"/>
    <w:rsid w:val="005943C7"/>
    <w:rsid w:val="00595735"/>
    <w:rsid w:val="00596588"/>
    <w:rsid w:val="005972A3"/>
    <w:rsid w:val="005974CA"/>
    <w:rsid w:val="00597B86"/>
    <w:rsid w:val="005A0CB4"/>
    <w:rsid w:val="005A0DBE"/>
    <w:rsid w:val="005A1191"/>
    <w:rsid w:val="005A2446"/>
    <w:rsid w:val="005A2550"/>
    <w:rsid w:val="005A2667"/>
    <w:rsid w:val="005A2D53"/>
    <w:rsid w:val="005A50C9"/>
    <w:rsid w:val="005A6B45"/>
    <w:rsid w:val="005A7848"/>
    <w:rsid w:val="005B089F"/>
    <w:rsid w:val="005B42D2"/>
    <w:rsid w:val="005B673D"/>
    <w:rsid w:val="005B6951"/>
    <w:rsid w:val="005B6B85"/>
    <w:rsid w:val="005B7AF4"/>
    <w:rsid w:val="005C32FB"/>
    <w:rsid w:val="005C3BB3"/>
    <w:rsid w:val="005C3ED0"/>
    <w:rsid w:val="005C3F72"/>
    <w:rsid w:val="005C56BA"/>
    <w:rsid w:val="005C5B54"/>
    <w:rsid w:val="005C5D27"/>
    <w:rsid w:val="005C74EF"/>
    <w:rsid w:val="005C77F3"/>
    <w:rsid w:val="005C7C51"/>
    <w:rsid w:val="005D0C26"/>
    <w:rsid w:val="005D1829"/>
    <w:rsid w:val="005D24A4"/>
    <w:rsid w:val="005D2725"/>
    <w:rsid w:val="005D3FC3"/>
    <w:rsid w:val="005D4391"/>
    <w:rsid w:val="005D5571"/>
    <w:rsid w:val="005D6317"/>
    <w:rsid w:val="005E011A"/>
    <w:rsid w:val="005E0C15"/>
    <w:rsid w:val="005E2ADF"/>
    <w:rsid w:val="005E45AC"/>
    <w:rsid w:val="005E63C3"/>
    <w:rsid w:val="005E7A6A"/>
    <w:rsid w:val="005E7BE3"/>
    <w:rsid w:val="005F0657"/>
    <w:rsid w:val="005F24BE"/>
    <w:rsid w:val="005F37C4"/>
    <w:rsid w:val="005F40B8"/>
    <w:rsid w:val="005F553D"/>
    <w:rsid w:val="005F65BC"/>
    <w:rsid w:val="005F7F2A"/>
    <w:rsid w:val="0060266A"/>
    <w:rsid w:val="00602CF2"/>
    <w:rsid w:val="00602E30"/>
    <w:rsid w:val="00603040"/>
    <w:rsid w:val="0060306F"/>
    <w:rsid w:val="00603A6B"/>
    <w:rsid w:val="00605390"/>
    <w:rsid w:val="006053C1"/>
    <w:rsid w:val="0060563B"/>
    <w:rsid w:val="00605697"/>
    <w:rsid w:val="0060711B"/>
    <w:rsid w:val="00607381"/>
    <w:rsid w:val="0060749E"/>
    <w:rsid w:val="00607C1B"/>
    <w:rsid w:val="00607D87"/>
    <w:rsid w:val="00607FBC"/>
    <w:rsid w:val="006104BF"/>
    <w:rsid w:val="00610731"/>
    <w:rsid w:val="00611DD2"/>
    <w:rsid w:val="006130BF"/>
    <w:rsid w:val="00614BEC"/>
    <w:rsid w:val="00616316"/>
    <w:rsid w:val="00622901"/>
    <w:rsid w:val="006229A4"/>
    <w:rsid w:val="0062315E"/>
    <w:rsid w:val="00624069"/>
    <w:rsid w:val="0062438B"/>
    <w:rsid w:val="00626735"/>
    <w:rsid w:val="006305E9"/>
    <w:rsid w:val="0063080A"/>
    <w:rsid w:val="006309D4"/>
    <w:rsid w:val="00631085"/>
    <w:rsid w:val="00632906"/>
    <w:rsid w:val="00633645"/>
    <w:rsid w:val="006346EC"/>
    <w:rsid w:val="00634757"/>
    <w:rsid w:val="00635284"/>
    <w:rsid w:val="00636BA9"/>
    <w:rsid w:val="00636F71"/>
    <w:rsid w:val="00637371"/>
    <w:rsid w:val="00637881"/>
    <w:rsid w:val="00637DF2"/>
    <w:rsid w:val="006402DF"/>
    <w:rsid w:val="00640CEF"/>
    <w:rsid w:val="0064107C"/>
    <w:rsid w:val="0064164E"/>
    <w:rsid w:val="006416E2"/>
    <w:rsid w:val="00641B26"/>
    <w:rsid w:val="00641C90"/>
    <w:rsid w:val="00641FAC"/>
    <w:rsid w:val="00642418"/>
    <w:rsid w:val="00642AA9"/>
    <w:rsid w:val="00643568"/>
    <w:rsid w:val="006445BA"/>
    <w:rsid w:val="00644D36"/>
    <w:rsid w:val="006452F2"/>
    <w:rsid w:val="00645974"/>
    <w:rsid w:val="00647448"/>
    <w:rsid w:val="0065063C"/>
    <w:rsid w:val="00651765"/>
    <w:rsid w:val="00652533"/>
    <w:rsid w:val="00652D12"/>
    <w:rsid w:val="00653273"/>
    <w:rsid w:val="0065439B"/>
    <w:rsid w:val="00654723"/>
    <w:rsid w:val="006550E2"/>
    <w:rsid w:val="00656E9E"/>
    <w:rsid w:val="0066004D"/>
    <w:rsid w:val="006611EC"/>
    <w:rsid w:val="00662031"/>
    <w:rsid w:val="00663B5D"/>
    <w:rsid w:val="006652AA"/>
    <w:rsid w:val="0066661E"/>
    <w:rsid w:val="00667881"/>
    <w:rsid w:val="006679CE"/>
    <w:rsid w:val="00670EF1"/>
    <w:rsid w:val="006719ED"/>
    <w:rsid w:val="0067208C"/>
    <w:rsid w:val="00673557"/>
    <w:rsid w:val="0067380B"/>
    <w:rsid w:val="00673CB8"/>
    <w:rsid w:val="006743DD"/>
    <w:rsid w:val="006748F6"/>
    <w:rsid w:val="0067648C"/>
    <w:rsid w:val="0067698B"/>
    <w:rsid w:val="00677AC5"/>
    <w:rsid w:val="00680632"/>
    <w:rsid w:val="006810FE"/>
    <w:rsid w:val="006824CE"/>
    <w:rsid w:val="0068484C"/>
    <w:rsid w:val="00684906"/>
    <w:rsid w:val="00684C62"/>
    <w:rsid w:val="00685CCE"/>
    <w:rsid w:val="00686B5D"/>
    <w:rsid w:val="00686EBD"/>
    <w:rsid w:val="00687425"/>
    <w:rsid w:val="00692ECB"/>
    <w:rsid w:val="0069354F"/>
    <w:rsid w:val="00694146"/>
    <w:rsid w:val="006946FC"/>
    <w:rsid w:val="006948B0"/>
    <w:rsid w:val="006A36CD"/>
    <w:rsid w:val="006A43D0"/>
    <w:rsid w:val="006A5000"/>
    <w:rsid w:val="006A5ADC"/>
    <w:rsid w:val="006A6690"/>
    <w:rsid w:val="006B0A7E"/>
    <w:rsid w:val="006B152A"/>
    <w:rsid w:val="006B337D"/>
    <w:rsid w:val="006B7D63"/>
    <w:rsid w:val="006C0BE7"/>
    <w:rsid w:val="006C2C08"/>
    <w:rsid w:val="006C3053"/>
    <w:rsid w:val="006C3E40"/>
    <w:rsid w:val="006C47E9"/>
    <w:rsid w:val="006C5287"/>
    <w:rsid w:val="006C5569"/>
    <w:rsid w:val="006C55C8"/>
    <w:rsid w:val="006C5870"/>
    <w:rsid w:val="006C6335"/>
    <w:rsid w:val="006C7108"/>
    <w:rsid w:val="006C7CD7"/>
    <w:rsid w:val="006C7DC7"/>
    <w:rsid w:val="006D17AF"/>
    <w:rsid w:val="006D24E9"/>
    <w:rsid w:val="006D3232"/>
    <w:rsid w:val="006D3C0D"/>
    <w:rsid w:val="006D3C8D"/>
    <w:rsid w:val="006D41C1"/>
    <w:rsid w:val="006D6AD6"/>
    <w:rsid w:val="006D7B01"/>
    <w:rsid w:val="006E0328"/>
    <w:rsid w:val="006E1920"/>
    <w:rsid w:val="006E199D"/>
    <w:rsid w:val="006E1AF2"/>
    <w:rsid w:val="006E1EBD"/>
    <w:rsid w:val="006E3B55"/>
    <w:rsid w:val="006E439B"/>
    <w:rsid w:val="006E4437"/>
    <w:rsid w:val="006E4812"/>
    <w:rsid w:val="006E4B9C"/>
    <w:rsid w:val="006E62DE"/>
    <w:rsid w:val="006E6E07"/>
    <w:rsid w:val="006F0CB0"/>
    <w:rsid w:val="006F1458"/>
    <w:rsid w:val="006F260C"/>
    <w:rsid w:val="006F3D31"/>
    <w:rsid w:val="006F434B"/>
    <w:rsid w:val="00700945"/>
    <w:rsid w:val="0070161E"/>
    <w:rsid w:val="00701A3D"/>
    <w:rsid w:val="00702E6E"/>
    <w:rsid w:val="007030AE"/>
    <w:rsid w:val="00706348"/>
    <w:rsid w:val="00706704"/>
    <w:rsid w:val="0071019F"/>
    <w:rsid w:val="00711692"/>
    <w:rsid w:val="007126C3"/>
    <w:rsid w:val="0071318A"/>
    <w:rsid w:val="0071383F"/>
    <w:rsid w:val="00714909"/>
    <w:rsid w:val="00716920"/>
    <w:rsid w:val="00717DCE"/>
    <w:rsid w:val="00717F43"/>
    <w:rsid w:val="00721D81"/>
    <w:rsid w:val="00724B6E"/>
    <w:rsid w:val="00725E71"/>
    <w:rsid w:val="00726486"/>
    <w:rsid w:val="00726537"/>
    <w:rsid w:val="00726F8E"/>
    <w:rsid w:val="00727581"/>
    <w:rsid w:val="00730043"/>
    <w:rsid w:val="00730D86"/>
    <w:rsid w:val="00731287"/>
    <w:rsid w:val="00731FB1"/>
    <w:rsid w:val="00732881"/>
    <w:rsid w:val="00733500"/>
    <w:rsid w:val="00733AB2"/>
    <w:rsid w:val="007344C3"/>
    <w:rsid w:val="0073559E"/>
    <w:rsid w:val="00735877"/>
    <w:rsid w:val="007358D2"/>
    <w:rsid w:val="0073722F"/>
    <w:rsid w:val="0073725F"/>
    <w:rsid w:val="0073781E"/>
    <w:rsid w:val="00740414"/>
    <w:rsid w:val="00740579"/>
    <w:rsid w:val="007423D3"/>
    <w:rsid w:val="0074359A"/>
    <w:rsid w:val="00743CE5"/>
    <w:rsid w:val="007451B7"/>
    <w:rsid w:val="0074569C"/>
    <w:rsid w:val="0074664E"/>
    <w:rsid w:val="00746EAF"/>
    <w:rsid w:val="007505F3"/>
    <w:rsid w:val="00750D2E"/>
    <w:rsid w:val="0075111A"/>
    <w:rsid w:val="00753545"/>
    <w:rsid w:val="00753877"/>
    <w:rsid w:val="00753DAE"/>
    <w:rsid w:val="007546A6"/>
    <w:rsid w:val="00754A71"/>
    <w:rsid w:val="007565BA"/>
    <w:rsid w:val="00756E62"/>
    <w:rsid w:val="00757622"/>
    <w:rsid w:val="007576BD"/>
    <w:rsid w:val="007605FE"/>
    <w:rsid w:val="00762554"/>
    <w:rsid w:val="00762A47"/>
    <w:rsid w:val="00764533"/>
    <w:rsid w:val="0076481A"/>
    <w:rsid w:val="00765802"/>
    <w:rsid w:val="00765AB0"/>
    <w:rsid w:val="007677B8"/>
    <w:rsid w:val="00767BEA"/>
    <w:rsid w:val="00770766"/>
    <w:rsid w:val="00770776"/>
    <w:rsid w:val="00770A72"/>
    <w:rsid w:val="0077146A"/>
    <w:rsid w:val="00771514"/>
    <w:rsid w:val="007723CD"/>
    <w:rsid w:val="00774F6F"/>
    <w:rsid w:val="00775137"/>
    <w:rsid w:val="00776AF7"/>
    <w:rsid w:val="00777001"/>
    <w:rsid w:val="0077738C"/>
    <w:rsid w:val="00777898"/>
    <w:rsid w:val="00780349"/>
    <w:rsid w:val="00780AC7"/>
    <w:rsid w:val="00780CF5"/>
    <w:rsid w:val="00781086"/>
    <w:rsid w:val="007810A1"/>
    <w:rsid w:val="00781337"/>
    <w:rsid w:val="007818D7"/>
    <w:rsid w:val="00781A27"/>
    <w:rsid w:val="00782416"/>
    <w:rsid w:val="00783262"/>
    <w:rsid w:val="00783862"/>
    <w:rsid w:val="00783B3B"/>
    <w:rsid w:val="00783E1E"/>
    <w:rsid w:val="00784AEE"/>
    <w:rsid w:val="00784F88"/>
    <w:rsid w:val="00785D39"/>
    <w:rsid w:val="007868DA"/>
    <w:rsid w:val="007903B1"/>
    <w:rsid w:val="007907E5"/>
    <w:rsid w:val="00791429"/>
    <w:rsid w:val="00791BFE"/>
    <w:rsid w:val="007922A2"/>
    <w:rsid w:val="00792C93"/>
    <w:rsid w:val="00793127"/>
    <w:rsid w:val="007935EB"/>
    <w:rsid w:val="00793738"/>
    <w:rsid w:val="00793C8A"/>
    <w:rsid w:val="0079464A"/>
    <w:rsid w:val="00794AF5"/>
    <w:rsid w:val="007956A4"/>
    <w:rsid w:val="007970E9"/>
    <w:rsid w:val="00797E5D"/>
    <w:rsid w:val="007A007F"/>
    <w:rsid w:val="007A0566"/>
    <w:rsid w:val="007A0F18"/>
    <w:rsid w:val="007A1307"/>
    <w:rsid w:val="007A2280"/>
    <w:rsid w:val="007A29AB"/>
    <w:rsid w:val="007A3DA5"/>
    <w:rsid w:val="007A4120"/>
    <w:rsid w:val="007A4D18"/>
    <w:rsid w:val="007A61DB"/>
    <w:rsid w:val="007A6B2F"/>
    <w:rsid w:val="007A7490"/>
    <w:rsid w:val="007A75A2"/>
    <w:rsid w:val="007B1098"/>
    <w:rsid w:val="007B1E92"/>
    <w:rsid w:val="007B3306"/>
    <w:rsid w:val="007B3773"/>
    <w:rsid w:val="007B3BBB"/>
    <w:rsid w:val="007B3DA8"/>
    <w:rsid w:val="007B4228"/>
    <w:rsid w:val="007B47D6"/>
    <w:rsid w:val="007B569E"/>
    <w:rsid w:val="007B6378"/>
    <w:rsid w:val="007B66EE"/>
    <w:rsid w:val="007B7080"/>
    <w:rsid w:val="007C13B2"/>
    <w:rsid w:val="007C14A5"/>
    <w:rsid w:val="007C1717"/>
    <w:rsid w:val="007C19E6"/>
    <w:rsid w:val="007C25CE"/>
    <w:rsid w:val="007C2CAF"/>
    <w:rsid w:val="007C453A"/>
    <w:rsid w:val="007C503C"/>
    <w:rsid w:val="007C577A"/>
    <w:rsid w:val="007C6B82"/>
    <w:rsid w:val="007C6EFB"/>
    <w:rsid w:val="007C7780"/>
    <w:rsid w:val="007D0359"/>
    <w:rsid w:val="007D0877"/>
    <w:rsid w:val="007D1084"/>
    <w:rsid w:val="007D2851"/>
    <w:rsid w:val="007D2A57"/>
    <w:rsid w:val="007D2AB2"/>
    <w:rsid w:val="007D33EE"/>
    <w:rsid w:val="007D342E"/>
    <w:rsid w:val="007D3438"/>
    <w:rsid w:val="007D40FA"/>
    <w:rsid w:val="007D41C4"/>
    <w:rsid w:val="007D5487"/>
    <w:rsid w:val="007D55EB"/>
    <w:rsid w:val="007D5A71"/>
    <w:rsid w:val="007D5EC0"/>
    <w:rsid w:val="007D7C30"/>
    <w:rsid w:val="007D7D08"/>
    <w:rsid w:val="007E0678"/>
    <w:rsid w:val="007E1540"/>
    <w:rsid w:val="007E254F"/>
    <w:rsid w:val="007E2CA9"/>
    <w:rsid w:val="007E2E60"/>
    <w:rsid w:val="007E4633"/>
    <w:rsid w:val="007E468B"/>
    <w:rsid w:val="007E4724"/>
    <w:rsid w:val="007E4A9F"/>
    <w:rsid w:val="007E4B73"/>
    <w:rsid w:val="007E6ABD"/>
    <w:rsid w:val="007E72F5"/>
    <w:rsid w:val="007F0277"/>
    <w:rsid w:val="007F05A0"/>
    <w:rsid w:val="007F1E63"/>
    <w:rsid w:val="007F4045"/>
    <w:rsid w:val="007F4410"/>
    <w:rsid w:val="007F4886"/>
    <w:rsid w:val="007F554F"/>
    <w:rsid w:val="007F5E80"/>
    <w:rsid w:val="007F606A"/>
    <w:rsid w:val="007F63D4"/>
    <w:rsid w:val="00800006"/>
    <w:rsid w:val="00800266"/>
    <w:rsid w:val="008016AD"/>
    <w:rsid w:val="00802390"/>
    <w:rsid w:val="00802A9B"/>
    <w:rsid w:val="00803A81"/>
    <w:rsid w:val="00803D84"/>
    <w:rsid w:val="008047EE"/>
    <w:rsid w:val="00804CCF"/>
    <w:rsid w:val="0080532F"/>
    <w:rsid w:val="00805390"/>
    <w:rsid w:val="00805394"/>
    <w:rsid w:val="00805535"/>
    <w:rsid w:val="0080607D"/>
    <w:rsid w:val="00806639"/>
    <w:rsid w:val="00810C75"/>
    <w:rsid w:val="00810D98"/>
    <w:rsid w:val="00811FDF"/>
    <w:rsid w:val="008125B5"/>
    <w:rsid w:val="00813D9F"/>
    <w:rsid w:val="00814B71"/>
    <w:rsid w:val="0081618A"/>
    <w:rsid w:val="00816514"/>
    <w:rsid w:val="00816F04"/>
    <w:rsid w:val="008178E8"/>
    <w:rsid w:val="00820862"/>
    <w:rsid w:val="00822887"/>
    <w:rsid w:val="00822896"/>
    <w:rsid w:val="00822C80"/>
    <w:rsid w:val="00823120"/>
    <w:rsid w:val="00823C2B"/>
    <w:rsid w:val="00823FFD"/>
    <w:rsid w:val="00825923"/>
    <w:rsid w:val="00825E3D"/>
    <w:rsid w:val="00827340"/>
    <w:rsid w:val="00827523"/>
    <w:rsid w:val="0082785A"/>
    <w:rsid w:val="00827E44"/>
    <w:rsid w:val="00830FDF"/>
    <w:rsid w:val="00831AD0"/>
    <w:rsid w:val="00833E33"/>
    <w:rsid w:val="00834CBF"/>
    <w:rsid w:val="008350A4"/>
    <w:rsid w:val="008353E1"/>
    <w:rsid w:val="00836246"/>
    <w:rsid w:val="0083672B"/>
    <w:rsid w:val="00836821"/>
    <w:rsid w:val="0083751A"/>
    <w:rsid w:val="00837D7F"/>
    <w:rsid w:val="0084024B"/>
    <w:rsid w:val="00840F49"/>
    <w:rsid w:val="00842B3B"/>
    <w:rsid w:val="00842E94"/>
    <w:rsid w:val="008469B9"/>
    <w:rsid w:val="00846BE3"/>
    <w:rsid w:val="00851478"/>
    <w:rsid w:val="00853911"/>
    <w:rsid w:val="008556C7"/>
    <w:rsid w:val="00855CD0"/>
    <w:rsid w:val="00856A81"/>
    <w:rsid w:val="00857E66"/>
    <w:rsid w:val="0086052A"/>
    <w:rsid w:val="008624EC"/>
    <w:rsid w:val="008640A8"/>
    <w:rsid w:val="008647A3"/>
    <w:rsid w:val="00865848"/>
    <w:rsid w:val="00866504"/>
    <w:rsid w:val="008671F9"/>
    <w:rsid w:val="00871660"/>
    <w:rsid w:val="00871936"/>
    <w:rsid w:val="00871A31"/>
    <w:rsid w:val="00874568"/>
    <w:rsid w:val="00875652"/>
    <w:rsid w:val="00875BAC"/>
    <w:rsid w:val="00875EA9"/>
    <w:rsid w:val="00880D13"/>
    <w:rsid w:val="00883FD2"/>
    <w:rsid w:val="008845C2"/>
    <w:rsid w:val="00884662"/>
    <w:rsid w:val="0088535F"/>
    <w:rsid w:val="00886587"/>
    <w:rsid w:val="00887AA2"/>
    <w:rsid w:val="008914EF"/>
    <w:rsid w:val="00892188"/>
    <w:rsid w:val="00893B6D"/>
    <w:rsid w:val="00893FA9"/>
    <w:rsid w:val="00894021"/>
    <w:rsid w:val="0089494C"/>
    <w:rsid w:val="00894A0B"/>
    <w:rsid w:val="00894A54"/>
    <w:rsid w:val="0089519D"/>
    <w:rsid w:val="00896817"/>
    <w:rsid w:val="00897B86"/>
    <w:rsid w:val="008A028D"/>
    <w:rsid w:val="008A029A"/>
    <w:rsid w:val="008A03B3"/>
    <w:rsid w:val="008A0F14"/>
    <w:rsid w:val="008A180B"/>
    <w:rsid w:val="008A1ADC"/>
    <w:rsid w:val="008A2B24"/>
    <w:rsid w:val="008A3A07"/>
    <w:rsid w:val="008A41A9"/>
    <w:rsid w:val="008A5E04"/>
    <w:rsid w:val="008A5E71"/>
    <w:rsid w:val="008A5FE9"/>
    <w:rsid w:val="008A69FB"/>
    <w:rsid w:val="008A6CC9"/>
    <w:rsid w:val="008A6E0D"/>
    <w:rsid w:val="008A7550"/>
    <w:rsid w:val="008B00EA"/>
    <w:rsid w:val="008B0B05"/>
    <w:rsid w:val="008B1D23"/>
    <w:rsid w:val="008B2083"/>
    <w:rsid w:val="008B2E5D"/>
    <w:rsid w:val="008B317D"/>
    <w:rsid w:val="008B36F8"/>
    <w:rsid w:val="008B386A"/>
    <w:rsid w:val="008B5CCB"/>
    <w:rsid w:val="008B7C8B"/>
    <w:rsid w:val="008B7F72"/>
    <w:rsid w:val="008C0D50"/>
    <w:rsid w:val="008C16C0"/>
    <w:rsid w:val="008C2137"/>
    <w:rsid w:val="008C515F"/>
    <w:rsid w:val="008C5E51"/>
    <w:rsid w:val="008C658C"/>
    <w:rsid w:val="008C7531"/>
    <w:rsid w:val="008D09B4"/>
    <w:rsid w:val="008D0EF7"/>
    <w:rsid w:val="008D1F82"/>
    <w:rsid w:val="008D22EC"/>
    <w:rsid w:val="008D276F"/>
    <w:rsid w:val="008D4965"/>
    <w:rsid w:val="008D4D70"/>
    <w:rsid w:val="008D4E95"/>
    <w:rsid w:val="008D5242"/>
    <w:rsid w:val="008E0B44"/>
    <w:rsid w:val="008E1473"/>
    <w:rsid w:val="008E1FF7"/>
    <w:rsid w:val="008E218D"/>
    <w:rsid w:val="008E2EF8"/>
    <w:rsid w:val="008E314E"/>
    <w:rsid w:val="008E51CE"/>
    <w:rsid w:val="008E6A9D"/>
    <w:rsid w:val="008E7360"/>
    <w:rsid w:val="008E7464"/>
    <w:rsid w:val="008E7B4E"/>
    <w:rsid w:val="008F2DA4"/>
    <w:rsid w:val="008F42ED"/>
    <w:rsid w:val="008F5198"/>
    <w:rsid w:val="008F5391"/>
    <w:rsid w:val="008F5601"/>
    <w:rsid w:val="008F5752"/>
    <w:rsid w:val="008F6976"/>
    <w:rsid w:val="008F6E5D"/>
    <w:rsid w:val="008F769E"/>
    <w:rsid w:val="0090016E"/>
    <w:rsid w:val="00901AFD"/>
    <w:rsid w:val="00902E46"/>
    <w:rsid w:val="00903A36"/>
    <w:rsid w:val="00906A24"/>
    <w:rsid w:val="00907547"/>
    <w:rsid w:val="009107F5"/>
    <w:rsid w:val="00910BBF"/>
    <w:rsid w:val="00911B3F"/>
    <w:rsid w:val="00911F01"/>
    <w:rsid w:val="00912862"/>
    <w:rsid w:val="009144B5"/>
    <w:rsid w:val="00915F6F"/>
    <w:rsid w:val="0091669E"/>
    <w:rsid w:val="00917E5D"/>
    <w:rsid w:val="00917ED9"/>
    <w:rsid w:val="00920B46"/>
    <w:rsid w:val="009210C4"/>
    <w:rsid w:val="00921118"/>
    <w:rsid w:val="00921EDC"/>
    <w:rsid w:val="00922308"/>
    <w:rsid w:val="0092337E"/>
    <w:rsid w:val="00923391"/>
    <w:rsid w:val="009233C2"/>
    <w:rsid w:val="00923BD5"/>
    <w:rsid w:val="0092561F"/>
    <w:rsid w:val="009262D9"/>
    <w:rsid w:val="009313D9"/>
    <w:rsid w:val="0093188D"/>
    <w:rsid w:val="00932BE4"/>
    <w:rsid w:val="00934ACC"/>
    <w:rsid w:val="00936FBD"/>
    <w:rsid w:val="00941B75"/>
    <w:rsid w:val="00941E55"/>
    <w:rsid w:val="00941F0D"/>
    <w:rsid w:val="0094310E"/>
    <w:rsid w:val="00946E88"/>
    <w:rsid w:val="009479D2"/>
    <w:rsid w:val="009514C6"/>
    <w:rsid w:val="0095296D"/>
    <w:rsid w:val="0095508F"/>
    <w:rsid w:val="009560E1"/>
    <w:rsid w:val="00960409"/>
    <w:rsid w:val="009605A5"/>
    <w:rsid w:val="0096120B"/>
    <w:rsid w:val="009622D7"/>
    <w:rsid w:val="00963116"/>
    <w:rsid w:val="00965C6E"/>
    <w:rsid w:val="00966178"/>
    <w:rsid w:val="009675D2"/>
    <w:rsid w:val="00970D8F"/>
    <w:rsid w:val="0097141E"/>
    <w:rsid w:val="00971A38"/>
    <w:rsid w:val="00971BF4"/>
    <w:rsid w:val="00974E35"/>
    <w:rsid w:val="00975A52"/>
    <w:rsid w:val="009763C2"/>
    <w:rsid w:val="00980112"/>
    <w:rsid w:val="0098440F"/>
    <w:rsid w:val="00984DAE"/>
    <w:rsid w:val="00985657"/>
    <w:rsid w:val="0098571D"/>
    <w:rsid w:val="009865ED"/>
    <w:rsid w:val="00986729"/>
    <w:rsid w:val="009867C4"/>
    <w:rsid w:val="00986D45"/>
    <w:rsid w:val="009871C0"/>
    <w:rsid w:val="00987F82"/>
    <w:rsid w:val="009935AB"/>
    <w:rsid w:val="00994155"/>
    <w:rsid w:val="009945C4"/>
    <w:rsid w:val="00994A65"/>
    <w:rsid w:val="00995A58"/>
    <w:rsid w:val="00995EA6"/>
    <w:rsid w:val="00996B66"/>
    <w:rsid w:val="009A1130"/>
    <w:rsid w:val="009A1A8B"/>
    <w:rsid w:val="009A3C1F"/>
    <w:rsid w:val="009A3E83"/>
    <w:rsid w:val="009A5042"/>
    <w:rsid w:val="009A5671"/>
    <w:rsid w:val="009B143B"/>
    <w:rsid w:val="009B1BB2"/>
    <w:rsid w:val="009B21BC"/>
    <w:rsid w:val="009B369A"/>
    <w:rsid w:val="009B3A16"/>
    <w:rsid w:val="009B3AEB"/>
    <w:rsid w:val="009B4651"/>
    <w:rsid w:val="009B4924"/>
    <w:rsid w:val="009B4D09"/>
    <w:rsid w:val="009B5215"/>
    <w:rsid w:val="009B63FE"/>
    <w:rsid w:val="009B77A9"/>
    <w:rsid w:val="009C0CA2"/>
    <w:rsid w:val="009C1F9D"/>
    <w:rsid w:val="009C3909"/>
    <w:rsid w:val="009C43C9"/>
    <w:rsid w:val="009C43F1"/>
    <w:rsid w:val="009C495A"/>
    <w:rsid w:val="009C53A9"/>
    <w:rsid w:val="009C7AAB"/>
    <w:rsid w:val="009C7E4A"/>
    <w:rsid w:val="009D1FA6"/>
    <w:rsid w:val="009D284E"/>
    <w:rsid w:val="009D2B14"/>
    <w:rsid w:val="009D3342"/>
    <w:rsid w:val="009D386A"/>
    <w:rsid w:val="009D4EFB"/>
    <w:rsid w:val="009D5C00"/>
    <w:rsid w:val="009E1BF0"/>
    <w:rsid w:val="009E1F17"/>
    <w:rsid w:val="009E221B"/>
    <w:rsid w:val="009E22E5"/>
    <w:rsid w:val="009E23C8"/>
    <w:rsid w:val="009E3CC3"/>
    <w:rsid w:val="009E3DDA"/>
    <w:rsid w:val="009E5852"/>
    <w:rsid w:val="009E5DFB"/>
    <w:rsid w:val="009E699C"/>
    <w:rsid w:val="009F0E2D"/>
    <w:rsid w:val="009F190E"/>
    <w:rsid w:val="009F3432"/>
    <w:rsid w:val="009F3A7F"/>
    <w:rsid w:val="009F3DCC"/>
    <w:rsid w:val="009F3F65"/>
    <w:rsid w:val="009F5C54"/>
    <w:rsid w:val="009F7884"/>
    <w:rsid w:val="00A00BCC"/>
    <w:rsid w:val="00A00F4B"/>
    <w:rsid w:val="00A01467"/>
    <w:rsid w:val="00A014E5"/>
    <w:rsid w:val="00A03F50"/>
    <w:rsid w:val="00A03FF4"/>
    <w:rsid w:val="00A0410E"/>
    <w:rsid w:val="00A04257"/>
    <w:rsid w:val="00A052ED"/>
    <w:rsid w:val="00A05AF7"/>
    <w:rsid w:val="00A05DB7"/>
    <w:rsid w:val="00A06431"/>
    <w:rsid w:val="00A06B52"/>
    <w:rsid w:val="00A0763D"/>
    <w:rsid w:val="00A07DC7"/>
    <w:rsid w:val="00A10538"/>
    <w:rsid w:val="00A10F12"/>
    <w:rsid w:val="00A120CF"/>
    <w:rsid w:val="00A12BFD"/>
    <w:rsid w:val="00A1350F"/>
    <w:rsid w:val="00A16F65"/>
    <w:rsid w:val="00A17708"/>
    <w:rsid w:val="00A20097"/>
    <w:rsid w:val="00A23A7A"/>
    <w:rsid w:val="00A24EBF"/>
    <w:rsid w:val="00A25600"/>
    <w:rsid w:val="00A260C2"/>
    <w:rsid w:val="00A26AD0"/>
    <w:rsid w:val="00A2722F"/>
    <w:rsid w:val="00A27E25"/>
    <w:rsid w:val="00A311F7"/>
    <w:rsid w:val="00A324CE"/>
    <w:rsid w:val="00A3285D"/>
    <w:rsid w:val="00A32FF3"/>
    <w:rsid w:val="00A331F5"/>
    <w:rsid w:val="00A3586F"/>
    <w:rsid w:val="00A40455"/>
    <w:rsid w:val="00A41467"/>
    <w:rsid w:val="00A41CE5"/>
    <w:rsid w:val="00A42682"/>
    <w:rsid w:val="00A42FF3"/>
    <w:rsid w:val="00A43127"/>
    <w:rsid w:val="00A4348A"/>
    <w:rsid w:val="00A43F06"/>
    <w:rsid w:val="00A4411C"/>
    <w:rsid w:val="00A45919"/>
    <w:rsid w:val="00A45E54"/>
    <w:rsid w:val="00A467AF"/>
    <w:rsid w:val="00A46A13"/>
    <w:rsid w:val="00A46A2E"/>
    <w:rsid w:val="00A506AA"/>
    <w:rsid w:val="00A50E2E"/>
    <w:rsid w:val="00A5315C"/>
    <w:rsid w:val="00A538F7"/>
    <w:rsid w:val="00A53F04"/>
    <w:rsid w:val="00A55BF3"/>
    <w:rsid w:val="00A56BE3"/>
    <w:rsid w:val="00A576C0"/>
    <w:rsid w:val="00A57C13"/>
    <w:rsid w:val="00A57FD8"/>
    <w:rsid w:val="00A60ABD"/>
    <w:rsid w:val="00A612C6"/>
    <w:rsid w:val="00A612EF"/>
    <w:rsid w:val="00A614A5"/>
    <w:rsid w:val="00A62969"/>
    <w:rsid w:val="00A62F1F"/>
    <w:rsid w:val="00A63876"/>
    <w:rsid w:val="00A63DD7"/>
    <w:rsid w:val="00A644AA"/>
    <w:rsid w:val="00A65185"/>
    <w:rsid w:val="00A66910"/>
    <w:rsid w:val="00A67D99"/>
    <w:rsid w:val="00A700B1"/>
    <w:rsid w:val="00A70441"/>
    <w:rsid w:val="00A715C7"/>
    <w:rsid w:val="00A7164A"/>
    <w:rsid w:val="00A71C73"/>
    <w:rsid w:val="00A720B9"/>
    <w:rsid w:val="00A732B2"/>
    <w:rsid w:val="00A7459B"/>
    <w:rsid w:val="00A747C8"/>
    <w:rsid w:val="00A7515A"/>
    <w:rsid w:val="00A76DE7"/>
    <w:rsid w:val="00A76E36"/>
    <w:rsid w:val="00A770B5"/>
    <w:rsid w:val="00A77142"/>
    <w:rsid w:val="00A772AE"/>
    <w:rsid w:val="00A80C51"/>
    <w:rsid w:val="00A81299"/>
    <w:rsid w:val="00A839AC"/>
    <w:rsid w:val="00A8464A"/>
    <w:rsid w:val="00A864F7"/>
    <w:rsid w:val="00A87BAA"/>
    <w:rsid w:val="00A94F53"/>
    <w:rsid w:val="00A95828"/>
    <w:rsid w:val="00A963F6"/>
    <w:rsid w:val="00A9646F"/>
    <w:rsid w:val="00A979E2"/>
    <w:rsid w:val="00AA03CA"/>
    <w:rsid w:val="00AA0B90"/>
    <w:rsid w:val="00AA0CE2"/>
    <w:rsid w:val="00AA142F"/>
    <w:rsid w:val="00AA207A"/>
    <w:rsid w:val="00AA27A2"/>
    <w:rsid w:val="00AA2A4D"/>
    <w:rsid w:val="00AA389C"/>
    <w:rsid w:val="00AA5B80"/>
    <w:rsid w:val="00AA6CDC"/>
    <w:rsid w:val="00AA6DA3"/>
    <w:rsid w:val="00AA6DB9"/>
    <w:rsid w:val="00AA75AD"/>
    <w:rsid w:val="00AB0D4E"/>
    <w:rsid w:val="00AB1429"/>
    <w:rsid w:val="00AB163D"/>
    <w:rsid w:val="00AB2B13"/>
    <w:rsid w:val="00AB2D89"/>
    <w:rsid w:val="00AB4369"/>
    <w:rsid w:val="00AB5203"/>
    <w:rsid w:val="00AB5AB4"/>
    <w:rsid w:val="00AB638C"/>
    <w:rsid w:val="00AB67D9"/>
    <w:rsid w:val="00AB6CDE"/>
    <w:rsid w:val="00AC20F5"/>
    <w:rsid w:val="00AC2C13"/>
    <w:rsid w:val="00AC4090"/>
    <w:rsid w:val="00AC4542"/>
    <w:rsid w:val="00AC7075"/>
    <w:rsid w:val="00AC7242"/>
    <w:rsid w:val="00AD2021"/>
    <w:rsid w:val="00AD3956"/>
    <w:rsid w:val="00AD51EC"/>
    <w:rsid w:val="00AD55E5"/>
    <w:rsid w:val="00AD625A"/>
    <w:rsid w:val="00AD791D"/>
    <w:rsid w:val="00AD7A0D"/>
    <w:rsid w:val="00AE0297"/>
    <w:rsid w:val="00AE02B7"/>
    <w:rsid w:val="00AE095A"/>
    <w:rsid w:val="00AE0D2C"/>
    <w:rsid w:val="00AE1F27"/>
    <w:rsid w:val="00AE43A4"/>
    <w:rsid w:val="00AE455C"/>
    <w:rsid w:val="00AE4736"/>
    <w:rsid w:val="00AE533D"/>
    <w:rsid w:val="00AE6024"/>
    <w:rsid w:val="00AE625D"/>
    <w:rsid w:val="00AF1A44"/>
    <w:rsid w:val="00AF23D2"/>
    <w:rsid w:val="00AF32BE"/>
    <w:rsid w:val="00AF4687"/>
    <w:rsid w:val="00AF6E5F"/>
    <w:rsid w:val="00AF753D"/>
    <w:rsid w:val="00B003BA"/>
    <w:rsid w:val="00B00CF0"/>
    <w:rsid w:val="00B00F6A"/>
    <w:rsid w:val="00B0292F"/>
    <w:rsid w:val="00B044BB"/>
    <w:rsid w:val="00B04AD0"/>
    <w:rsid w:val="00B07293"/>
    <w:rsid w:val="00B075CC"/>
    <w:rsid w:val="00B11B61"/>
    <w:rsid w:val="00B13161"/>
    <w:rsid w:val="00B136AE"/>
    <w:rsid w:val="00B141A7"/>
    <w:rsid w:val="00B1445B"/>
    <w:rsid w:val="00B1522B"/>
    <w:rsid w:val="00B22FDF"/>
    <w:rsid w:val="00B2365B"/>
    <w:rsid w:val="00B25163"/>
    <w:rsid w:val="00B26F61"/>
    <w:rsid w:val="00B274BB"/>
    <w:rsid w:val="00B3053F"/>
    <w:rsid w:val="00B31F58"/>
    <w:rsid w:val="00B32129"/>
    <w:rsid w:val="00B33C0E"/>
    <w:rsid w:val="00B33D1C"/>
    <w:rsid w:val="00B40EC5"/>
    <w:rsid w:val="00B4120F"/>
    <w:rsid w:val="00B43293"/>
    <w:rsid w:val="00B43660"/>
    <w:rsid w:val="00B4417E"/>
    <w:rsid w:val="00B441DE"/>
    <w:rsid w:val="00B44213"/>
    <w:rsid w:val="00B44D8C"/>
    <w:rsid w:val="00B461E1"/>
    <w:rsid w:val="00B46658"/>
    <w:rsid w:val="00B50D54"/>
    <w:rsid w:val="00B51E2F"/>
    <w:rsid w:val="00B52F29"/>
    <w:rsid w:val="00B54EFA"/>
    <w:rsid w:val="00B55113"/>
    <w:rsid w:val="00B555AF"/>
    <w:rsid w:val="00B56C27"/>
    <w:rsid w:val="00B57288"/>
    <w:rsid w:val="00B57DBB"/>
    <w:rsid w:val="00B6119E"/>
    <w:rsid w:val="00B64477"/>
    <w:rsid w:val="00B64EC2"/>
    <w:rsid w:val="00B70F62"/>
    <w:rsid w:val="00B72AFF"/>
    <w:rsid w:val="00B72DE1"/>
    <w:rsid w:val="00B7646B"/>
    <w:rsid w:val="00B804F1"/>
    <w:rsid w:val="00B80C31"/>
    <w:rsid w:val="00B82155"/>
    <w:rsid w:val="00B83844"/>
    <w:rsid w:val="00B83CAB"/>
    <w:rsid w:val="00B843B4"/>
    <w:rsid w:val="00B84F8E"/>
    <w:rsid w:val="00B8594F"/>
    <w:rsid w:val="00B85E72"/>
    <w:rsid w:val="00B867F2"/>
    <w:rsid w:val="00B87355"/>
    <w:rsid w:val="00B9055E"/>
    <w:rsid w:val="00B91B66"/>
    <w:rsid w:val="00B92131"/>
    <w:rsid w:val="00B96453"/>
    <w:rsid w:val="00B964AE"/>
    <w:rsid w:val="00BA0C58"/>
    <w:rsid w:val="00BA1192"/>
    <w:rsid w:val="00BA15E2"/>
    <w:rsid w:val="00BA1F9D"/>
    <w:rsid w:val="00BA2C53"/>
    <w:rsid w:val="00BA4117"/>
    <w:rsid w:val="00BA436D"/>
    <w:rsid w:val="00BA5AEA"/>
    <w:rsid w:val="00BA65B7"/>
    <w:rsid w:val="00BA7243"/>
    <w:rsid w:val="00BA7C39"/>
    <w:rsid w:val="00BB0996"/>
    <w:rsid w:val="00BB3218"/>
    <w:rsid w:val="00BB6086"/>
    <w:rsid w:val="00BB649F"/>
    <w:rsid w:val="00BB6925"/>
    <w:rsid w:val="00BB736B"/>
    <w:rsid w:val="00BB7664"/>
    <w:rsid w:val="00BB79BC"/>
    <w:rsid w:val="00BC01A6"/>
    <w:rsid w:val="00BC0F25"/>
    <w:rsid w:val="00BC3CF3"/>
    <w:rsid w:val="00BC5203"/>
    <w:rsid w:val="00BC5D55"/>
    <w:rsid w:val="00BC5DC3"/>
    <w:rsid w:val="00BD2902"/>
    <w:rsid w:val="00BD2B6C"/>
    <w:rsid w:val="00BD3B59"/>
    <w:rsid w:val="00BD3C3A"/>
    <w:rsid w:val="00BD4E34"/>
    <w:rsid w:val="00BD5F2F"/>
    <w:rsid w:val="00BD7BBC"/>
    <w:rsid w:val="00BE0C44"/>
    <w:rsid w:val="00BE3CA7"/>
    <w:rsid w:val="00BE5C1F"/>
    <w:rsid w:val="00BE6A8C"/>
    <w:rsid w:val="00BF0034"/>
    <w:rsid w:val="00BF0098"/>
    <w:rsid w:val="00BF28E0"/>
    <w:rsid w:val="00BF4C4E"/>
    <w:rsid w:val="00BF5B93"/>
    <w:rsid w:val="00BF65AB"/>
    <w:rsid w:val="00BF69AC"/>
    <w:rsid w:val="00BF76E6"/>
    <w:rsid w:val="00BF79BA"/>
    <w:rsid w:val="00C00541"/>
    <w:rsid w:val="00C00F30"/>
    <w:rsid w:val="00C0150A"/>
    <w:rsid w:val="00C028FE"/>
    <w:rsid w:val="00C030B8"/>
    <w:rsid w:val="00C045E7"/>
    <w:rsid w:val="00C05737"/>
    <w:rsid w:val="00C05AC5"/>
    <w:rsid w:val="00C066CC"/>
    <w:rsid w:val="00C06989"/>
    <w:rsid w:val="00C06A6C"/>
    <w:rsid w:val="00C0727C"/>
    <w:rsid w:val="00C11B82"/>
    <w:rsid w:val="00C13495"/>
    <w:rsid w:val="00C1535C"/>
    <w:rsid w:val="00C16348"/>
    <w:rsid w:val="00C16546"/>
    <w:rsid w:val="00C16807"/>
    <w:rsid w:val="00C20622"/>
    <w:rsid w:val="00C20DD8"/>
    <w:rsid w:val="00C22CC2"/>
    <w:rsid w:val="00C23D44"/>
    <w:rsid w:val="00C269A2"/>
    <w:rsid w:val="00C27267"/>
    <w:rsid w:val="00C326EF"/>
    <w:rsid w:val="00C32BD3"/>
    <w:rsid w:val="00C33826"/>
    <w:rsid w:val="00C34B0A"/>
    <w:rsid w:val="00C35715"/>
    <w:rsid w:val="00C36ABF"/>
    <w:rsid w:val="00C3714C"/>
    <w:rsid w:val="00C37C9A"/>
    <w:rsid w:val="00C41BD1"/>
    <w:rsid w:val="00C43C7B"/>
    <w:rsid w:val="00C43E76"/>
    <w:rsid w:val="00C4493F"/>
    <w:rsid w:val="00C4515B"/>
    <w:rsid w:val="00C457F7"/>
    <w:rsid w:val="00C46685"/>
    <w:rsid w:val="00C4737C"/>
    <w:rsid w:val="00C47902"/>
    <w:rsid w:val="00C47C1E"/>
    <w:rsid w:val="00C51785"/>
    <w:rsid w:val="00C530BC"/>
    <w:rsid w:val="00C53F80"/>
    <w:rsid w:val="00C56625"/>
    <w:rsid w:val="00C566FA"/>
    <w:rsid w:val="00C56C49"/>
    <w:rsid w:val="00C57296"/>
    <w:rsid w:val="00C57FFB"/>
    <w:rsid w:val="00C6079B"/>
    <w:rsid w:val="00C608B4"/>
    <w:rsid w:val="00C608BA"/>
    <w:rsid w:val="00C617D7"/>
    <w:rsid w:val="00C61C5E"/>
    <w:rsid w:val="00C61E54"/>
    <w:rsid w:val="00C63838"/>
    <w:rsid w:val="00C646F9"/>
    <w:rsid w:val="00C65E7A"/>
    <w:rsid w:val="00C70BBC"/>
    <w:rsid w:val="00C7196F"/>
    <w:rsid w:val="00C72B0D"/>
    <w:rsid w:val="00C73644"/>
    <w:rsid w:val="00C75C44"/>
    <w:rsid w:val="00C764F2"/>
    <w:rsid w:val="00C7690D"/>
    <w:rsid w:val="00C76CE9"/>
    <w:rsid w:val="00C84D1E"/>
    <w:rsid w:val="00C87B53"/>
    <w:rsid w:val="00C90E37"/>
    <w:rsid w:val="00C93615"/>
    <w:rsid w:val="00C94C9B"/>
    <w:rsid w:val="00CA0046"/>
    <w:rsid w:val="00CA04ED"/>
    <w:rsid w:val="00CA2497"/>
    <w:rsid w:val="00CA3EA3"/>
    <w:rsid w:val="00CA41C4"/>
    <w:rsid w:val="00CA524C"/>
    <w:rsid w:val="00CA680E"/>
    <w:rsid w:val="00CA69FB"/>
    <w:rsid w:val="00CB0265"/>
    <w:rsid w:val="00CB0A58"/>
    <w:rsid w:val="00CB1838"/>
    <w:rsid w:val="00CB19F3"/>
    <w:rsid w:val="00CB1B60"/>
    <w:rsid w:val="00CB1F42"/>
    <w:rsid w:val="00CB1FDA"/>
    <w:rsid w:val="00CB2D3C"/>
    <w:rsid w:val="00CB3979"/>
    <w:rsid w:val="00CB4615"/>
    <w:rsid w:val="00CB4643"/>
    <w:rsid w:val="00CB602A"/>
    <w:rsid w:val="00CB6097"/>
    <w:rsid w:val="00CB6FE7"/>
    <w:rsid w:val="00CB7314"/>
    <w:rsid w:val="00CB7A5C"/>
    <w:rsid w:val="00CC0607"/>
    <w:rsid w:val="00CC0903"/>
    <w:rsid w:val="00CC09BE"/>
    <w:rsid w:val="00CC2B9A"/>
    <w:rsid w:val="00CC3073"/>
    <w:rsid w:val="00CC30CE"/>
    <w:rsid w:val="00CC3929"/>
    <w:rsid w:val="00CC42A4"/>
    <w:rsid w:val="00CC450B"/>
    <w:rsid w:val="00CC4D9F"/>
    <w:rsid w:val="00CC6465"/>
    <w:rsid w:val="00CC67E4"/>
    <w:rsid w:val="00CC6DED"/>
    <w:rsid w:val="00CC7D84"/>
    <w:rsid w:val="00CD1109"/>
    <w:rsid w:val="00CD35A5"/>
    <w:rsid w:val="00CD3F7D"/>
    <w:rsid w:val="00CD56F2"/>
    <w:rsid w:val="00CD6CFF"/>
    <w:rsid w:val="00CD6E92"/>
    <w:rsid w:val="00CE022E"/>
    <w:rsid w:val="00CE05D7"/>
    <w:rsid w:val="00CE154F"/>
    <w:rsid w:val="00CE1791"/>
    <w:rsid w:val="00CE1EFD"/>
    <w:rsid w:val="00CE3599"/>
    <w:rsid w:val="00CE50F6"/>
    <w:rsid w:val="00CE7144"/>
    <w:rsid w:val="00CE7C60"/>
    <w:rsid w:val="00CF193A"/>
    <w:rsid w:val="00CF24E0"/>
    <w:rsid w:val="00CF346F"/>
    <w:rsid w:val="00CF3B6F"/>
    <w:rsid w:val="00CF424F"/>
    <w:rsid w:val="00CF4992"/>
    <w:rsid w:val="00CF4EB0"/>
    <w:rsid w:val="00CF5704"/>
    <w:rsid w:val="00CF618E"/>
    <w:rsid w:val="00CF6BA6"/>
    <w:rsid w:val="00CF716A"/>
    <w:rsid w:val="00D0022A"/>
    <w:rsid w:val="00D0148D"/>
    <w:rsid w:val="00D01F48"/>
    <w:rsid w:val="00D021C0"/>
    <w:rsid w:val="00D02331"/>
    <w:rsid w:val="00D0251C"/>
    <w:rsid w:val="00D02522"/>
    <w:rsid w:val="00D03616"/>
    <w:rsid w:val="00D04E05"/>
    <w:rsid w:val="00D060BD"/>
    <w:rsid w:val="00D060FB"/>
    <w:rsid w:val="00D07C8A"/>
    <w:rsid w:val="00D1014A"/>
    <w:rsid w:val="00D13D97"/>
    <w:rsid w:val="00D13FEA"/>
    <w:rsid w:val="00D144B1"/>
    <w:rsid w:val="00D14CE2"/>
    <w:rsid w:val="00D169FC"/>
    <w:rsid w:val="00D16AEE"/>
    <w:rsid w:val="00D218FE"/>
    <w:rsid w:val="00D23FC8"/>
    <w:rsid w:val="00D241FD"/>
    <w:rsid w:val="00D245D4"/>
    <w:rsid w:val="00D25F38"/>
    <w:rsid w:val="00D26DA6"/>
    <w:rsid w:val="00D27783"/>
    <w:rsid w:val="00D27A62"/>
    <w:rsid w:val="00D27EB1"/>
    <w:rsid w:val="00D31CDF"/>
    <w:rsid w:val="00D320E1"/>
    <w:rsid w:val="00D32733"/>
    <w:rsid w:val="00D32AA2"/>
    <w:rsid w:val="00D3316C"/>
    <w:rsid w:val="00D337D3"/>
    <w:rsid w:val="00D33DF0"/>
    <w:rsid w:val="00D37A59"/>
    <w:rsid w:val="00D4012C"/>
    <w:rsid w:val="00D408CB"/>
    <w:rsid w:val="00D40A80"/>
    <w:rsid w:val="00D438D7"/>
    <w:rsid w:val="00D441BF"/>
    <w:rsid w:val="00D45970"/>
    <w:rsid w:val="00D464FD"/>
    <w:rsid w:val="00D46CEC"/>
    <w:rsid w:val="00D47619"/>
    <w:rsid w:val="00D47CB5"/>
    <w:rsid w:val="00D53CEA"/>
    <w:rsid w:val="00D55C27"/>
    <w:rsid w:val="00D55E1C"/>
    <w:rsid w:val="00D56D40"/>
    <w:rsid w:val="00D57907"/>
    <w:rsid w:val="00D602F9"/>
    <w:rsid w:val="00D60D9D"/>
    <w:rsid w:val="00D61ADF"/>
    <w:rsid w:val="00D62887"/>
    <w:rsid w:val="00D62F9B"/>
    <w:rsid w:val="00D65093"/>
    <w:rsid w:val="00D6614E"/>
    <w:rsid w:val="00D67B7B"/>
    <w:rsid w:val="00D67D61"/>
    <w:rsid w:val="00D71300"/>
    <w:rsid w:val="00D71504"/>
    <w:rsid w:val="00D71C01"/>
    <w:rsid w:val="00D724D7"/>
    <w:rsid w:val="00D73721"/>
    <w:rsid w:val="00D73A5C"/>
    <w:rsid w:val="00D753A8"/>
    <w:rsid w:val="00D76728"/>
    <w:rsid w:val="00D76A27"/>
    <w:rsid w:val="00D77D51"/>
    <w:rsid w:val="00D80E10"/>
    <w:rsid w:val="00D80ED2"/>
    <w:rsid w:val="00D81C49"/>
    <w:rsid w:val="00D8217A"/>
    <w:rsid w:val="00D8361C"/>
    <w:rsid w:val="00D83959"/>
    <w:rsid w:val="00D83E5F"/>
    <w:rsid w:val="00D843CA"/>
    <w:rsid w:val="00D84757"/>
    <w:rsid w:val="00D848C7"/>
    <w:rsid w:val="00D84F91"/>
    <w:rsid w:val="00D84FAC"/>
    <w:rsid w:val="00D85805"/>
    <w:rsid w:val="00D859B5"/>
    <w:rsid w:val="00D90747"/>
    <w:rsid w:val="00D9089E"/>
    <w:rsid w:val="00D90BC3"/>
    <w:rsid w:val="00D911B2"/>
    <w:rsid w:val="00D91E73"/>
    <w:rsid w:val="00D925A8"/>
    <w:rsid w:val="00D93435"/>
    <w:rsid w:val="00D96D86"/>
    <w:rsid w:val="00D96E29"/>
    <w:rsid w:val="00DA0045"/>
    <w:rsid w:val="00DA1838"/>
    <w:rsid w:val="00DA1B97"/>
    <w:rsid w:val="00DA222A"/>
    <w:rsid w:val="00DA4C32"/>
    <w:rsid w:val="00DA5515"/>
    <w:rsid w:val="00DA566D"/>
    <w:rsid w:val="00DA5C87"/>
    <w:rsid w:val="00DA61D3"/>
    <w:rsid w:val="00DA67CA"/>
    <w:rsid w:val="00DA71E8"/>
    <w:rsid w:val="00DA77F8"/>
    <w:rsid w:val="00DB1016"/>
    <w:rsid w:val="00DB1C00"/>
    <w:rsid w:val="00DB27E1"/>
    <w:rsid w:val="00DB30FB"/>
    <w:rsid w:val="00DB34A3"/>
    <w:rsid w:val="00DB3A49"/>
    <w:rsid w:val="00DB4194"/>
    <w:rsid w:val="00DB4E41"/>
    <w:rsid w:val="00DB5B1C"/>
    <w:rsid w:val="00DB6E6E"/>
    <w:rsid w:val="00DC13D3"/>
    <w:rsid w:val="00DC1F9A"/>
    <w:rsid w:val="00DC207B"/>
    <w:rsid w:val="00DC2F74"/>
    <w:rsid w:val="00DC7622"/>
    <w:rsid w:val="00DC7C7F"/>
    <w:rsid w:val="00DD00C7"/>
    <w:rsid w:val="00DD128B"/>
    <w:rsid w:val="00DD1BA9"/>
    <w:rsid w:val="00DD3A50"/>
    <w:rsid w:val="00DD4AC1"/>
    <w:rsid w:val="00DD6A4B"/>
    <w:rsid w:val="00DD7097"/>
    <w:rsid w:val="00DD7AFA"/>
    <w:rsid w:val="00DD7DA4"/>
    <w:rsid w:val="00DE10AE"/>
    <w:rsid w:val="00DE1B7A"/>
    <w:rsid w:val="00DE1E2B"/>
    <w:rsid w:val="00DE2C46"/>
    <w:rsid w:val="00DE2E8F"/>
    <w:rsid w:val="00DE5CE0"/>
    <w:rsid w:val="00DE6EAF"/>
    <w:rsid w:val="00DE6F7F"/>
    <w:rsid w:val="00DF102F"/>
    <w:rsid w:val="00DF18DD"/>
    <w:rsid w:val="00DF2D1D"/>
    <w:rsid w:val="00DF356D"/>
    <w:rsid w:val="00DF7E5B"/>
    <w:rsid w:val="00E00034"/>
    <w:rsid w:val="00E00314"/>
    <w:rsid w:val="00E015CC"/>
    <w:rsid w:val="00E01843"/>
    <w:rsid w:val="00E01DC8"/>
    <w:rsid w:val="00E0260D"/>
    <w:rsid w:val="00E029BC"/>
    <w:rsid w:val="00E036FC"/>
    <w:rsid w:val="00E07B67"/>
    <w:rsid w:val="00E07C07"/>
    <w:rsid w:val="00E07DE8"/>
    <w:rsid w:val="00E112C3"/>
    <w:rsid w:val="00E14D38"/>
    <w:rsid w:val="00E15DD4"/>
    <w:rsid w:val="00E16465"/>
    <w:rsid w:val="00E16FA2"/>
    <w:rsid w:val="00E17662"/>
    <w:rsid w:val="00E17B58"/>
    <w:rsid w:val="00E21692"/>
    <w:rsid w:val="00E21767"/>
    <w:rsid w:val="00E22105"/>
    <w:rsid w:val="00E23AEA"/>
    <w:rsid w:val="00E26264"/>
    <w:rsid w:val="00E26381"/>
    <w:rsid w:val="00E27C8F"/>
    <w:rsid w:val="00E30202"/>
    <w:rsid w:val="00E30AC8"/>
    <w:rsid w:val="00E32B72"/>
    <w:rsid w:val="00E3318E"/>
    <w:rsid w:val="00E33B33"/>
    <w:rsid w:val="00E36CB5"/>
    <w:rsid w:val="00E370EC"/>
    <w:rsid w:val="00E371F9"/>
    <w:rsid w:val="00E372F7"/>
    <w:rsid w:val="00E37CB9"/>
    <w:rsid w:val="00E40271"/>
    <w:rsid w:val="00E41CEF"/>
    <w:rsid w:val="00E42942"/>
    <w:rsid w:val="00E4314A"/>
    <w:rsid w:val="00E43B58"/>
    <w:rsid w:val="00E44504"/>
    <w:rsid w:val="00E44F83"/>
    <w:rsid w:val="00E45536"/>
    <w:rsid w:val="00E4577D"/>
    <w:rsid w:val="00E459B3"/>
    <w:rsid w:val="00E4603A"/>
    <w:rsid w:val="00E4664D"/>
    <w:rsid w:val="00E47983"/>
    <w:rsid w:val="00E5012A"/>
    <w:rsid w:val="00E527A8"/>
    <w:rsid w:val="00E52C95"/>
    <w:rsid w:val="00E541C5"/>
    <w:rsid w:val="00E54216"/>
    <w:rsid w:val="00E549C5"/>
    <w:rsid w:val="00E57A8A"/>
    <w:rsid w:val="00E57BD5"/>
    <w:rsid w:val="00E61ACA"/>
    <w:rsid w:val="00E6266F"/>
    <w:rsid w:val="00E62AF7"/>
    <w:rsid w:val="00E6374C"/>
    <w:rsid w:val="00E64372"/>
    <w:rsid w:val="00E662F8"/>
    <w:rsid w:val="00E6660A"/>
    <w:rsid w:val="00E6685D"/>
    <w:rsid w:val="00E67E5B"/>
    <w:rsid w:val="00E701A2"/>
    <w:rsid w:val="00E702BA"/>
    <w:rsid w:val="00E70F17"/>
    <w:rsid w:val="00E7149A"/>
    <w:rsid w:val="00E724B2"/>
    <w:rsid w:val="00E73744"/>
    <w:rsid w:val="00E754CB"/>
    <w:rsid w:val="00E756E4"/>
    <w:rsid w:val="00E7775A"/>
    <w:rsid w:val="00E77A74"/>
    <w:rsid w:val="00E825FB"/>
    <w:rsid w:val="00E828B4"/>
    <w:rsid w:val="00E83DC4"/>
    <w:rsid w:val="00E843EA"/>
    <w:rsid w:val="00E8539E"/>
    <w:rsid w:val="00E85CDA"/>
    <w:rsid w:val="00E87FE3"/>
    <w:rsid w:val="00E9015B"/>
    <w:rsid w:val="00E90260"/>
    <w:rsid w:val="00E90315"/>
    <w:rsid w:val="00E91763"/>
    <w:rsid w:val="00E924D3"/>
    <w:rsid w:val="00E93CD7"/>
    <w:rsid w:val="00E94E85"/>
    <w:rsid w:val="00E96D60"/>
    <w:rsid w:val="00E97DC6"/>
    <w:rsid w:val="00EA16C7"/>
    <w:rsid w:val="00EA1D2E"/>
    <w:rsid w:val="00EA33EF"/>
    <w:rsid w:val="00EA49C5"/>
    <w:rsid w:val="00EA4E15"/>
    <w:rsid w:val="00EA5195"/>
    <w:rsid w:val="00EA51DC"/>
    <w:rsid w:val="00EA5525"/>
    <w:rsid w:val="00EA7EFD"/>
    <w:rsid w:val="00EB0FE4"/>
    <w:rsid w:val="00EB2833"/>
    <w:rsid w:val="00EB40F3"/>
    <w:rsid w:val="00EB47F8"/>
    <w:rsid w:val="00EB4F4F"/>
    <w:rsid w:val="00EB51E9"/>
    <w:rsid w:val="00EB6554"/>
    <w:rsid w:val="00EB718B"/>
    <w:rsid w:val="00EB7B12"/>
    <w:rsid w:val="00EB7D22"/>
    <w:rsid w:val="00EC094E"/>
    <w:rsid w:val="00EC1E02"/>
    <w:rsid w:val="00EC1EF1"/>
    <w:rsid w:val="00EC1FB1"/>
    <w:rsid w:val="00EC6ADF"/>
    <w:rsid w:val="00EC6E4B"/>
    <w:rsid w:val="00EC7918"/>
    <w:rsid w:val="00ED2B5A"/>
    <w:rsid w:val="00ED3280"/>
    <w:rsid w:val="00ED332F"/>
    <w:rsid w:val="00ED5ADB"/>
    <w:rsid w:val="00ED66A0"/>
    <w:rsid w:val="00ED758C"/>
    <w:rsid w:val="00ED7983"/>
    <w:rsid w:val="00ED7E57"/>
    <w:rsid w:val="00EE0147"/>
    <w:rsid w:val="00EE03BD"/>
    <w:rsid w:val="00EE0D6C"/>
    <w:rsid w:val="00EE0E09"/>
    <w:rsid w:val="00EE1702"/>
    <w:rsid w:val="00EE4CC2"/>
    <w:rsid w:val="00EE5F6C"/>
    <w:rsid w:val="00EE6249"/>
    <w:rsid w:val="00EE78F6"/>
    <w:rsid w:val="00EE7CCE"/>
    <w:rsid w:val="00EF0C4F"/>
    <w:rsid w:val="00EF0E52"/>
    <w:rsid w:val="00EF11D1"/>
    <w:rsid w:val="00EF1A21"/>
    <w:rsid w:val="00EF1CFF"/>
    <w:rsid w:val="00EF1F34"/>
    <w:rsid w:val="00EF2790"/>
    <w:rsid w:val="00EF3597"/>
    <w:rsid w:val="00EF4EE7"/>
    <w:rsid w:val="00EF558D"/>
    <w:rsid w:val="00EF56F3"/>
    <w:rsid w:val="00EF6139"/>
    <w:rsid w:val="00F0139E"/>
    <w:rsid w:val="00F02E3D"/>
    <w:rsid w:val="00F044F8"/>
    <w:rsid w:val="00F05739"/>
    <w:rsid w:val="00F0587E"/>
    <w:rsid w:val="00F06E0C"/>
    <w:rsid w:val="00F0702D"/>
    <w:rsid w:val="00F070AC"/>
    <w:rsid w:val="00F11599"/>
    <w:rsid w:val="00F11921"/>
    <w:rsid w:val="00F11D9D"/>
    <w:rsid w:val="00F1215F"/>
    <w:rsid w:val="00F136EE"/>
    <w:rsid w:val="00F14380"/>
    <w:rsid w:val="00F154B3"/>
    <w:rsid w:val="00F15C7E"/>
    <w:rsid w:val="00F1611E"/>
    <w:rsid w:val="00F1641E"/>
    <w:rsid w:val="00F179F3"/>
    <w:rsid w:val="00F23190"/>
    <w:rsid w:val="00F24E93"/>
    <w:rsid w:val="00F25D9A"/>
    <w:rsid w:val="00F26B7F"/>
    <w:rsid w:val="00F26B82"/>
    <w:rsid w:val="00F3140F"/>
    <w:rsid w:val="00F31A55"/>
    <w:rsid w:val="00F31FB2"/>
    <w:rsid w:val="00F32777"/>
    <w:rsid w:val="00F33C01"/>
    <w:rsid w:val="00F3412E"/>
    <w:rsid w:val="00F36C02"/>
    <w:rsid w:val="00F36D7E"/>
    <w:rsid w:val="00F410DD"/>
    <w:rsid w:val="00F4123D"/>
    <w:rsid w:val="00F41574"/>
    <w:rsid w:val="00F4326F"/>
    <w:rsid w:val="00F4435A"/>
    <w:rsid w:val="00F451E0"/>
    <w:rsid w:val="00F47768"/>
    <w:rsid w:val="00F50353"/>
    <w:rsid w:val="00F50DBF"/>
    <w:rsid w:val="00F52B73"/>
    <w:rsid w:val="00F53D23"/>
    <w:rsid w:val="00F54031"/>
    <w:rsid w:val="00F55475"/>
    <w:rsid w:val="00F55DE3"/>
    <w:rsid w:val="00F55EE1"/>
    <w:rsid w:val="00F571B5"/>
    <w:rsid w:val="00F573E2"/>
    <w:rsid w:val="00F62AE4"/>
    <w:rsid w:val="00F633C7"/>
    <w:rsid w:val="00F64266"/>
    <w:rsid w:val="00F64AE9"/>
    <w:rsid w:val="00F6642B"/>
    <w:rsid w:val="00F67516"/>
    <w:rsid w:val="00F67974"/>
    <w:rsid w:val="00F7088B"/>
    <w:rsid w:val="00F7151E"/>
    <w:rsid w:val="00F71646"/>
    <w:rsid w:val="00F716ED"/>
    <w:rsid w:val="00F722EF"/>
    <w:rsid w:val="00F72304"/>
    <w:rsid w:val="00F7271A"/>
    <w:rsid w:val="00F731AE"/>
    <w:rsid w:val="00F7367F"/>
    <w:rsid w:val="00F7504E"/>
    <w:rsid w:val="00F766AC"/>
    <w:rsid w:val="00F81276"/>
    <w:rsid w:val="00F819B4"/>
    <w:rsid w:val="00F82350"/>
    <w:rsid w:val="00F82BA8"/>
    <w:rsid w:val="00F83A3D"/>
    <w:rsid w:val="00F860DD"/>
    <w:rsid w:val="00F8747C"/>
    <w:rsid w:val="00F87F48"/>
    <w:rsid w:val="00F90749"/>
    <w:rsid w:val="00F90A09"/>
    <w:rsid w:val="00F90CA6"/>
    <w:rsid w:val="00F93364"/>
    <w:rsid w:val="00F93BBD"/>
    <w:rsid w:val="00F94984"/>
    <w:rsid w:val="00F95793"/>
    <w:rsid w:val="00F9648F"/>
    <w:rsid w:val="00F96548"/>
    <w:rsid w:val="00F965DF"/>
    <w:rsid w:val="00F96AF7"/>
    <w:rsid w:val="00F97066"/>
    <w:rsid w:val="00F97220"/>
    <w:rsid w:val="00FA2063"/>
    <w:rsid w:val="00FA3CF0"/>
    <w:rsid w:val="00FA4098"/>
    <w:rsid w:val="00FA47DF"/>
    <w:rsid w:val="00FA5A88"/>
    <w:rsid w:val="00FA60E3"/>
    <w:rsid w:val="00FA6DEF"/>
    <w:rsid w:val="00FB00EB"/>
    <w:rsid w:val="00FB1052"/>
    <w:rsid w:val="00FB1985"/>
    <w:rsid w:val="00FB1EFE"/>
    <w:rsid w:val="00FB2BCD"/>
    <w:rsid w:val="00FB4D50"/>
    <w:rsid w:val="00FB667A"/>
    <w:rsid w:val="00FB7957"/>
    <w:rsid w:val="00FC0066"/>
    <w:rsid w:val="00FC0AC7"/>
    <w:rsid w:val="00FC0C16"/>
    <w:rsid w:val="00FC0DC9"/>
    <w:rsid w:val="00FC1FED"/>
    <w:rsid w:val="00FC21B6"/>
    <w:rsid w:val="00FC241B"/>
    <w:rsid w:val="00FC2839"/>
    <w:rsid w:val="00FC339C"/>
    <w:rsid w:val="00FC4C7B"/>
    <w:rsid w:val="00FC4EBE"/>
    <w:rsid w:val="00FC6859"/>
    <w:rsid w:val="00FC6AC2"/>
    <w:rsid w:val="00FC7B63"/>
    <w:rsid w:val="00FC7D84"/>
    <w:rsid w:val="00FD0AA9"/>
    <w:rsid w:val="00FD0C11"/>
    <w:rsid w:val="00FD1AC4"/>
    <w:rsid w:val="00FD22E9"/>
    <w:rsid w:val="00FD2573"/>
    <w:rsid w:val="00FD3BD4"/>
    <w:rsid w:val="00FD4213"/>
    <w:rsid w:val="00FD47EE"/>
    <w:rsid w:val="00FD4EC4"/>
    <w:rsid w:val="00FD58F8"/>
    <w:rsid w:val="00FD5E20"/>
    <w:rsid w:val="00FD6014"/>
    <w:rsid w:val="00FD6220"/>
    <w:rsid w:val="00FD6BAE"/>
    <w:rsid w:val="00FD7313"/>
    <w:rsid w:val="00FE07DA"/>
    <w:rsid w:val="00FE0DDF"/>
    <w:rsid w:val="00FE17FE"/>
    <w:rsid w:val="00FE21EF"/>
    <w:rsid w:val="00FE3FE2"/>
    <w:rsid w:val="00FE5017"/>
    <w:rsid w:val="00FF032F"/>
    <w:rsid w:val="00FF08FA"/>
    <w:rsid w:val="00FF0FF4"/>
    <w:rsid w:val="00FF1E30"/>
    <w:rsid w:val="00FF1E93"/>
    <w:rsid w:val="00FF1FC4"/>
    <w:rsid w:val="00FF2407"/>
    <w:rsid w:val="00FF28BC"/>
    <w:rsid w:val="00FF383E"/>
    <w:rsid w:val="00FF3B15"/>
    <w:rsid w:val="00FF5E47"/>
    <w:rsid w:val="00FF6030"/>
    <w:rsid w:val="00FF6A96"/>
    <w:rsid w:val="00FF7772"/>
    <w:rsid w:val="00FF7B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60C2"/>
  <w15:chartTrackingRefBased/>
  <w15:docId w15:val="{5BB9520F-97E1-4B5B-94FC-CDA15B16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69E"/>
    <w:pPr>
      <w:spacing w:after="0" w:line="240" w:lineRule="auto"/>
    </w:pPr>
    <w:rPr>
      <w:rFonts w:eastAsia="Times New Roman" w:cs="Times New Roman"/>
      <w:kern w:val="0"/>
      <w:szCs w:val="20"/>
      <w:lang w:val="en-GB" w:eastAsia="en-GB"/>
      <w14:ligatures w14:val="none"/>
    </w:rPr>
  </w:style>
  <w:style w:type="paragraph" w:styleId="Heading2">
    <w:name w:val="heading 2"/>
    <w:basedOn w:val="Normal"/>
    <w:next w:val="Normal"/>
    <w:link w:val="Heading2Char"/>
    <w:autoRedefine/>
    <w:qFormat/>
    <w:rsid w:val="00732881"/>
    <w:pPr>
      <w:keepNext/>
      <w:spacing w:before="240"/>
      <w:ind w:right="-957"/>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1669E"/>
    <w:pPr>
      <w:spacing w:after="200" w:line="276" w:lineRule="auto"/>
      <w:ind w:left="720"/>
      <w:contextualSpacing/>
    </w:pPr>
    <w:rPr>
      <w:rFonts w:ascii="Calibri" w:eastAsia="Calibri" w:hAnsi="Calibri" w:cs="Calibri"/>
      <w:szCs w:val="22"/>
      <w:lang w:eastAsia="en-US"/>
    </w:rPr>
  </w:style>
  <w:style w:type="character" w:customStyle="1" w:styleId="ListParagraphChar">
    <w:name w:val="List Paragraph Char"/>
    <w:link w:val="ListParagraph"/>
    <w:uiPriority w:val="34"/>
    <w:locked/>
    <w:rsid w:val="0091669E"/>
    <w:rPr>
      <w:rFonts w:ascii="Calibri" w:eastAsia="Calibri" w:hAnsi="Calibri" w:cs="Calibri"/>
      <w:kern w:val="0"/>
      <w:lang w:val="en-GB"/>
      <w14:ligatures w14:val="none"/>
    </w:rPr>
  </w:style>
  <w:style w:type="paragraph" w:styleId="Header">
    <w:name w:val="header"/>
    <w:basedOn w:val="Normal"/>
    <w:link w:val="HeaderChar"/>
    <w:uiPriority w:val="99"/>
    <w:unhideWhenUsed/>
    <w:rsid w:val="00C56C49"/>
    <w:pPr>
      <w:tabs>
        <w:tab w:val="center" w:pos="4680"/>
        <w:tab w:val="right" w:pos="9360"/>
      </w:tabs>
    </w:pPr>
  </w:style>
  <w:style w:type="character" w:customStyle="1" w:styleId="HeaderChar">
    <w:name w:val="Header Char"/>
    <w:basedOn w:val="DefaultParagraphFont"/>
    <w:link w:val="Header"/>
    <w:uiPriority w:val="99"/>
    <w:rsid w:val="00C56C49"/>
    <w:rPr>
      <w:rFonts w:eastAsia="Times New Roman" w:cs="Times New Roman"/>
      <w:kern w:val="0"/>
      <w:szCs w:val="20"/>
      <w:lang w:val="en-GB" w:eastAsia="en-GB"/>
      <w14:ligatures w14:val="none"/>
    </w:rPr>
  </w:style>
  <w:style w:type="paragraph" w:styleId="Footer">
    <w:name w:val="footer"/>
    <w:basedOn w:val="Normal"/>
    <w:link w:val="FooterChar"/>
    <w:uiPriority w:val="99"/>
    <w:unhideWhenUsed/>
    <w:rsid w:val="00C56C49"/>
    <w:pPr>
      <w:tabs>
        <w:tab w:val="center" w:pos="4680"/>
        <w:tab w:val="right" w:pos="9360"/>
      </w:tabs>
    </w:pPr>
  </w:style>
  <w:style w:type="character" w:customStyle="1" w:styleId="FooterChar">
    <w:name w:val="Footer Char"/>
    <w:basedOn w:val="DefaultParagraphFont"/>
    <w:link w:val="Footer"/>
    <w:uiPriority w:val="99"/>
    <w:rsid w:val="00C56C49"/>
    <w:rPr>
      <w:rFonts w:eastAsia="Times New Roman" w:cs="Times New Roman"/>
      <w:kern w:val="0"/>
      <w:szCs w:val="20"/>
      <w:lang w:val="en-GB" w:eastAsia="en-GB"/>
      <w14:ligatures w14:val="none"/>
    </w:rPr>
  </w:style>
  <w:style w:type="character" w:customStyle="1" w:styleId="Heading2Char">
    <w:name w:val="Heading 2 Char"/>
    <w:basedOn w:val="DefaultParagraphFont"/>
    <w:link w:val="Heading2"/>
    <w:rsid w:val="00732881"/>
    <w:rPr>
      <w:rFonts w:eastAsia="Times New Roman" w:cs="Times New Roman"/>
      <w:b/>
      <w:kern w:val="0"/>
      <w:szCs w:val="20"/>
      <w:lang w:val="en-GB" w:eastAsia="en-GB"/>
      <w14:ligatures w14:val="none"/>
    </w:rPr>
  </w:style>
  <w:style w:type="paragraph" w:styleId="NormalWeb">
    <w:name w:val="Normal (Web)"/>
    <w:basedOn w:val="Normal"/>
    <w:uiPriority w:val="99"/>
    <w:unhideWhenUsed/>
    <w:rsid w:val="00653273"/>
    <w:pPr>
      <w:spacing w:before="100" w:beforeAutospacing="1" w:after="100" w:afterAutospacing="1"/>
    </w:pPr>
    <w:rPr>
      <w:rFonts w:ascii="Times New Roman" w:hAnsi="Times New Roman"/>
      <w:sz w:val="24"/>
      <w:szCs w:val="24"/>
      <w:lang w:val="en-CA" w:eastAsia="en-CA"/>
    </w:rPr>
  </w:style>
  <w:style w:type="table" w:styleId="TableGrid">
    <w:name w:val="Table Grid"/>
    <w:basedOn w:val="TableNormal"/>
    <w:uiPriority w:val="39"/>
    <w:rsid w:val="000A6D03"/>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3C7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978984">
      <w:bodyDiv w:val="1"/>
      <w:marLeft w:val="0"/>
      <w:marRight w:val="0"/>
      <w:marTop w:val="0"/>
      <w:marBottom w:val="0"/>
      <w:divBdr>
        <w:top w:val="none" w:sz="0" w:space="0" w:color="auto"/>
        <w:left w:val="none" w:sz="0" w:space="0" w:color="auto"/>
        <w:bottom w:val="none" w:sz="0" w:space="0" w:color="auto"/>
        <w:right w:val="none" w:sz="0" w:space="0" w:color="auto"/>
      </w:divBdr>
    </w:div>
    <w:div w:id="620302300">
      <w:bodyDiv w:val="1"/>
      <w:marLeft w:val="0"/>
      <w:marRight w:val="0"/>
      <w:marTop w:val="0"/>
      <w:marBottom w:val="0"/>
      <w:divBdr>
        <w:top w:val="none" w:sz="0" w:space="0" w:color="auto"/>
        <w:left w:val="none" w:sz="0" w:space="0" w:color="auto"/>
        <w:bottom w:val="none" w:sz="0" w:space="0" w:color="auto"/>
        <w:right w:val="none" w:sz="0" w:space="0" w:color="auto"/>
      </w:divBdr>
    </w:div>
    <w:div w:id="133222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B501A3-8914-4971-A12F-6BFF3201C92F}">
  <we:reference id="wa104380122" version="2.1.0.1" store="en-US" storeType="OMEX"/>
  <we:alternateReferences>
    <we:reference id="WA104380122" version="2.1.0.1" store=""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1706</TotalTime>
  <Pages>35</Pages>
  <Words>11463</Words>
  <Characters>65342</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Scott</dc:creator>
  <cp:keywords/>
  <dc:description/>
  <cp:lastModifiedBy>Ben Scott</cp:lastModifiedBy>
  <cp:revision>898</cp:revision>
  <cp:lastPrinted>2024-01-20T17:02:00Z</cp:lastPrinted>
  <dcterms:created xsi:type="dcterms:W3CDTF">2024-01-13T16:55:00Z</dcterms:created>
  <dcterms:modified xsi:type="dcterms:W3CDTF">2024-01-20T17:19:00Z</dcterms:modified>
</cp:coreProperties>
</file>