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cente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u w:val="single"/>
          <w:rtl w:val="0"/>
        </w:rPr>
        <w:t xml:space="preserve">The Effectiveness of High Intensity Sprint Interval Training in 6 Weeks, Does it Improve Someones VO2 Max and Distance in Running?</w:t>
      </w:r>
      <w:r w:rsidDel="00000000" w:rsidR="00000000" w:rsidRPr="00000000">
        <w:rPr>
          <w:rtl w:val="0"/>
        </w:rPr>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left"/>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Introduction</w:t>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8"/>
          <w:szCs w:val="28"/>
          <w:rtl w:val="0"/>
        </w:rPr>
        <w:tab/>
      </w:r>
      <w:r w:rsidDel="00000000" w:rsidR="00000000" w:rsidRPr="00000000">
        <w:rPr>
          <w:rFonts w:ascii="Times New Roman" w:cs="Times New Roman" w:eastAsia="Times New Roman" w:hAnsi="Times New Roman"/>
          <w:sz w:val="24"/>
          <w:szCs w:val="24"/>
          <w:rtl w:val="0"/>
        </w:rPr>
        <w:t xml:space="preserve">In this paper there is a 6 week programme focusing on improving VO2 Max by doing high intensity sprint interval training. A healthy, fit male is implementing this programme, whose goals are to get fitter in these 6 weeks and be able to run more distance in one session. To show results, two tests were done (queens college step (QST) test and 12 minute cooper run (CR)) conducted before and after the 6 weeks, the QST consists of stepping up and down a 16 inch step for 3 minutes, analysing heart rate at the end of the 3 minutes for 15 seconds (</w:t>
      </w:r>
      <w:r w:rsidDel="00000000" w:rsidR="00000000" w:rsidRPr="00000000">
        <w:rPr>
          <w:rFonts w:ascii="Times New Roman" w:cs="Times New Roman" w:eastAsia="Times New Roman" w:hAnsi="Times New Roman"/>
          <w:sz w:val="24"/>
          <w:szCs w:val="24"/>
          <w:highlight w:val="white"/>
          <w:rtl w:val="0"/>
        </w:rPr>
        <w:t xml:space="preserve">Nabi, et. al, 2015)</w:t>
      </w:r>
      <w:r w:rsidDel="00000000" w:rsidR="00000000" w:rsidRPr="00000000">
        <w:rPr>
          <w:rFonts w:ascii="Times New Roman" w:cs="Times New Roman" w:eastAsia="Times New Roman" w:hAnsi="Times New Roman"/>
          <w:sz w:val="24"/>
          <w:szCs w:val="24"/>
          <w:rtl w:val="0"/>
        </w:rPr>
        <w:t xml:space="preserve">. This test will allow a comparison of heart rate results (done by apple watch), to see if the participant improved their cardiorespiratory fitness (VO2 Max). Another test will be done which is called the 12 minute cooper run (</w:t>
      </w:r>
      <w:r w:rsidDel="00000000" w:rsidR="00000000" w:rsidRPr="00000000">
        <w:rPr>
          <w:rFonts w:ascii="Times New Roman" w:cs="Times New Roman" w:eastAsia="Times New Roman" w:hAnsi="Times New Roman"/>
          <w:sz w:val="24"/>
          <w:szCs w:val="24"/>
          <w:highlight w:val="white"/>
          <w:rtl w:val="0"/>
        </w:rPr>
        <w:t xml:space="preserve">Weisgerber, et. al, 2009)</w:t>
      </w:r>
      <w:r w:rsidDel="00000000" w:rsidR="00000000" w:rsidRPr="00000000">
        <w:rPr>
          <w:rFonts w:ascii="Times New Roman" w:cs="Times New Roman" w:eastAsia="Times New Roman" w:hAnsi="Times New Roman"/>
          <w:sz w:val="24"/>
          <w:szCs w:val="24"/>
          <w:rtl w:val="0"/>
        </w:rPr>
        <w:t xml:space="preserve">. This will show if their distance has improved. The distance the participant ran is recorded before, and then compared to the distance the participant ran after the programme. The distance can be recorded by an apple watch. The results show that a high intensity sprint interval training for 6 weeks does improve VO2 Max (fitness) and the amount of distance the participant runs is improved as well. Client improved his fitness by being consistent with heart rate in the harder sessions and improved his distance by 1.83m.</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8"/>
          <w:szCs w:val="28"/>
        </w:rPr>
      </w:pP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Profile</w:t>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subject is a 22 year old male, the subject is fit and healthy as regular rugby is played at a semi-professional level. Subject’s weight at the start of the programme was 88KG, and their height is 175.26 centimetres. As training is now off because of COVID-19, the subject was looking forward to seeing if there were results at the end of this programme. Their goal out of this programme was to improve his fitness (VO2) before he goes back to training. </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Rationale</w:t>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ff0000"/>
          <w:sz w:val="28"/>
          <w:szCs w:val="28"/>
          <w:u w:val="single"/>
          <w:rtl w:val="0"/>
        </w:rPr>
        <w:tab/>
      </w:r>
      <w:r w:rsidDel="00000000" w:rsidR="00000000" w:rsidRPr="00000000">
        <w:rPr>
          <w:rFonts w:ascii="Times New Roman" w:cs="Times New Roman" w:eastAsia="Times New Roman" w:hAnsi="Times New Roman"/>
          <w:sz w:val="24"/>
          <w:szCs w:val="24"/>
          <w:rtl w:val="0"/>
        </w:rPr>
        <w:t xml:space="preserve">High intensity interval training (HITT) is when someone works hard for short spurts of time e.g 30 seconds, then get a rest period, then repeat (</w:t>
      </w:r>
      <w:r w:rsidDel="00000000" w:rsidR="00000000" w:rsidRPr="00000000">
        <w:rPr>
          <w:rFonts w:ascii="Times New Roman" w:cs="Times New Roman" w:eastAsia="Times New Roman" w:hAnsi="Times New Roman"/>
          <w:sz w:val="24"/>
          <w:szCs w:val="24"/>
          <w:highlight w:val="white"/>
          <w:rtl w:val="0"/>
        </w:rPr>
        <w:t xml:space="preserve">Zwetsloot, et. al, 2014)</w:t>
      </w:r>
      <w:r w:rsidDel="00000000" w:rsidR="00000000" w:rsidRPr="00000000">
        <w:rPr>
          <w:rFonts w:ascii="Times New Roman" w:cs="Times New Roman" w:eastAsia="Times New Roman" w:hAnsi="Times New Roman"/>
          <w:sz w:val="24"/>
          <w:szCs w:val="24"/>
          <w:rtl w:val="0"/>
        </w:rPr>
        <w:t xml:space="preserve">. It differs from continuous training, such as, long distance running, as energy there is rationed, whereas in HITT energy is used in shorter spurts, over the whole period of the training (</w:t>
      </w:r>
      <w:r w:rsidDel="00000000" w:rsidR="00000000" w:rsidRPr="00000000">
        <w:rPr>
          <w:rFonts w:ascii="Times New Roman" w:cs="Times New Roman" w:eastAsia="Times New Roman" w:hAnsi="Times New Roman"/>
          <w:sz w:val="24"/>
          <w:szCs w:val="24"/>
          <w:highlight w:val="white"/>
          <w:rtl w:val="0"/>
        </w:rPr>
        <w:t xml:space="preserve">Eather, et. al, 2019)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The c</w:t>
      </w:r>
      <w:r w:rsidDel="00000000" w:rsidR="00000000" w:rsidRPr="00000000">
        <w:rPr>
          <w:rFonts w:ascii="Times New Roman" w:cs="Times New Roman" w:eastAsia="Times New Roman" w:hAnsi="Times New Roman"/>
          <w:sz w:val="24"/>
          <w:szCs w:val="24"/>
          <w:highlight w:val="white"/>
          <w:rtl w:val="0"/>
        </w:rPr>
        <w:t xml:space="preserve">lient</w:t>
      </w:r>
      <w:r w:rsidDel="00000000" w:rsidR="00000000" w:rsidRPr="00000000">
        <w:rPr>
          <w:rFonts w:ascii="Gungsuh" w:cs="Gungsuh" w:eastAsia="Gungsuh" w:hAnsi="Gungsuh"/>
          <w:sz w:val="24"/>
          <w:szCs w:val="24"/>
          <w:highlight w:val="white"/>
          <w:rtl w:val="0"/>
        </w:rPr>
        <w:t xml:space="preserve"> will work up a sweat fast, by training at a very intense level and then stopping for a slower recovery, followed by another round of high intensity etc (Guadalupe-Grau, et. al, 2017). High intensity sprint interval training (HISIT) is where someone works for &gt;20s at 100% intensity, recovery time is ≤ 2 minutes at passive intensity, 6-10 repetitions is recommended and it demands the O2 system (anaerobic system and neuromuscular system), it’s modality is sport specific (Wood, et. al, 2016). HISIT is where someone's body works anaerobically, this is where their body will demand more energy than their aerobic system can produce (Megonigal, et. al, 2004). This happens because when anaerobic training oxygen is needed for the body to be able to use fat for energy (Bassett, and Howley, 2000). Anaerobic exercise can only operate glucose for fuel, this is because glucose is obtainable in the muscles for short bursts of exercise (HISIT) (Marlin, and Nankueeervis, 2013). When someone starts exercising robustly, there is a short-term shortage of oxygen getting distributed to their working muscles (Hale, 2008). This means that when anaerobically exercising has got to be fueled using glucose through a process which is called glycolysis (Scott, 2005). Glycolysis happens in the muscle cells during high-intensity training (HISIT) without oxygen, which creates energy quickly (LeBrasseur, et. al, 2011). Glycolysis also produces lactic acid, and this is the reason why someone's muscles get so tired after the high-intensity burst of exercise (Phillips, 2015). When doing this programme, their body will be able to tolerate and get rid of lactic acid more efficiently which will mean the client won’t get tired as fast, because of the body getting used to the HISIT (Cairns, 2006). </w:t>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This training method was picked for the subject to do, because their goals were to improve the distance the client could run in a session and to get fitter (Buchheit and Laursen, 2013). Because the client plays rugby, training would normally focus on interval training, and sprints is essential in rugby games (Dobbin, et. al, 2020). So that's why HISIT was picked for the s</w:t>
      </w:r>
      <w:r w:rsidDel="00000000" w:rsidR="00000000" w:rsidRPr="00000000">
        <w:rPr>
          <w:rFonts w:ascii="Times New Roman" w:cs="Times New Roman" w:eastAsia="Times New Roman" w:hAnsi="Times New Roman"/>
          <w:sz w:val="24"/>
          <w:szCs w:val="24"/>
          <w:rtl w:val="0"/>
        </w:rPr>
        <w:t xml:space="preserve">ubject to do for the 6 week programme. This programme was also decided to be done because of research, such as Dobbin, et. al (2020) who states that sprint interval training is “effective for improving heart rate recovery”, in this paper, the heart rate recovery was tested on rugby players before and after the 2 week programme (sprint-interval training programme). This shows that someone else's research, which is similar to this research, implies that HISIT makes someone fitter. Another paper suggested that “</w:t>
      </w:r>
      <w:r w:rsidDel="00000000" w:rsidR="00000000" w:rsidRPr="00000000">
        <w:rPr>
          <w:rFonts w:ascii="Times New Roman" w:cs="Times New Roman" w:eastAsia="Times New Roman" w:hAnsi="Times New Roman"/>
          <w:sz w:val="24"/>
          <w:szCs w:val="24"/>
          <w:highlight w:val="white"/>
          <w:rtl w:val="0"/>
        </w:rPr>
        <w:t xml:space="preserve">significantly improved the 3,000-m run” (Koral, et. al, 2018), also doing similar research to what this paper will be about. The paper had healthy subjects to do a 2 week programme of sprint interval training, doing sessions 3 times a week (which is why this programme is 3 times a week as well). A 3000-m time trial was done before and after the 2 week programme. Which shows that if it was done faster at the end of the programme, there could easily be more distance run, showing that HISIT does improve running distance. The main aim of this programme is to improve VO2 Max (anaerobic training). </w:t>
      </w:r>
      <w:r w:rsidDel="00000000" w:rsidR="00000000" w:rsidRPr="00000000">
        <w:rPr>
          <w:rFonts w:ascii="Times New Roman" w:cs="Times New Roman" w:eastAsia="Times New Roman" w:hAnsi="Times New Roman"/>
          <w:sz w:val="24"/>
          <w:szCs w:val="24"/>
          <w:highlight w:val="white"/>
          <w:rtl w:val="0"/>
        </w:rPr>
        <w:t xml:space="preserve">As HISIT</w:t>
      </w:r>
      <w:r w:rsidDel="00000000" w:rsidR="00000000" w:rsidRPr="00000000">
        <w:rPr>
          <w:rFonts w:ascii="Times New Roman" w:cs="Times New Roman" w:eastAsia="Times New Roman" w:hAnsi="Times New Roman"/>
          <w:sz w:val="24"/>
          <w:szCs w:val="24"/>
          <w:highlight w:val="white"/>
          <w:rtl w:val="0"/>
        </w:rPr>
        <w:t xml:space="preserve"> improves anaerobic training (Foster et al. 2015) which causes a “high level of difference in terms of aerobic capacity values, and thus increased aerobic capacity” which was stated by Sözen and Akyıldız, 2018, therefore HISIT was picked for the client to do.</w:t>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Rationale of Programme</w:t>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u w:val="single"/>
          <w:rtl w:val="0"/>
        </w:rPr>
        <w:tab/>
      </w:r>
      <w:r w:rsidDel="00000000" w:rsidR="00000000" w:rsidRPr="00000000">
        <w:rPr>
          <w:rFonts w:ascii="Times New Roman" w:cs="Times New Roman" w:eastAsia="Times New Roman" w:hAnsi="Times New Roman"/>
          <w:sz w:val="24"/>
          <w:szCs w:val="24"/>
          <w:rtl w:val="0"/>
        </w:rPr>
        <w:t xml:space="preserve">Below is the layout of the 6 week programme and their results. Sessions were on a Tuesday, Thursday and Saturday every week, because Tuesday and Thursday are normally the days the client would rugby train and Saturday would normally be their game day pre Covid-19. So by putting those sessions on those days, it would be better because it will keep them in a routine of training on those days. Below shows what each session consisted of every week:-</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Week 1&amp;2</w:t>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Sessions/Rest 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Distance Covered (metres)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Heart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Weight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87.5KG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Session- 20 seconds sprint (100%), rest 2 minutes x6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5C">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Week 3&amp;4</w:t>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Sessions/Rest 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Distance Covered (metres)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Heart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Weight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87.5KG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87.35KG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987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A9">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Week 5&amp;6</w:t>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Sessions/Rest 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Distance Covered (metres)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Heart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Weight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Session-20 seconds sprint (100%), rest 2 minutes x10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Sunday Week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F6">
      <w:pPr>
        <w:rPr>
          <w:rFonts w:ascii="Times New Roman" w:cs="Times New Roman" w:eastAsia="Times New Roman" w:hAnsi="Times New Roman"/>
          <w:color w:val="ff0000"/>
          <w:sz w:val="28"/>
          <w:szCs w:val="28"/>
          <w:u w:val="single"/>
        </w:rPr>
      </w:pPr>
      <w:r w:rsidDel="00000000" w:rsidR="00000000" w:rsidRPr="00000000">
        <w:rPr>
          <w:rtl w:val="0"/>
        </w:rPr>
      </w:r>
    </w:p>
    <w:p w:rsidR="00000000" w:rsidDel="00000000" w:rsidP="00000000" w:rsidRDefault="00000000" w:rsidRPr="00000000" w14:paraId="000000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table does show that he's improved by getting fitter, and being able to cover/run more distance in a short amount of time. Firstly, the client's heart rate more or less stayed the same and average heart rate throughout the 6 weeks was 192.94. Because the heart rate was consistent throughout the programme this means that he did get fitter (</w:t>
      </w:r>
      <w:r w:rsidDel="00000000" w:rsidR="00000000" w:rsidRPr="00000000">
        <w:rPr>
          <w:rFonts w:ascii="Times New Roman" w:cs="Times New Roman" w:eastAsia="Times New Roman" w:hAnsi="Times New Roman"/>
          <w:sz w:val="24"/>
          <w:szCs w:val="24"/>
          <w:highlight w:val="white"/>
          <w:rtl w:val="0"/>
        </w:rPr>
        <w:t xml:space="preserve">Benson and Connolly, 2019)</w:t>
      </w:r>
      <w:r w:rsidDel="00000000" w:rsidR="00000000" w:rsidRPr="00000000">
        <w:rPr>
          <w:rFonts w:ascii="Times New Roman" w:cs="Times New Roman" w:eastAsia="Times New Roman" w:hAnsi="Times New Roman"/>
          <w:sz w:val="24"/>
          <w:szCs w:val="24"/>
          <w:rtl w:val="0"/>
        </w:rPr>
        <w:t xml:space="preserve">, the heart rate was staying more or less the same when he was doing more distance.  For the distance covered, in the first session (123.67m per 1 rep) compared to the last session (125.5m per 1 rep), this shows an improvement of 1.83m.</w:t>
      </w:r>
    </w:p>
    <w:p w:rsidR="00000000" w:rsidDel="00000000" w:rsidP="00000000" w:rsidRDefault="00000000" w:rsidRPr="00000000" w14:paraId="000000F8">
      <w:pPr>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Gradually every 2 weeks the session got slightly longer, because after 2 weeks of the same sessions the client had got used to them, so to try and improve and achieve their goals, every 2 weeks the session got slightly harder. By increasing the reps it makes it harder, as </w:t>
      </w:r>
      <w:r w:rsidDel="00000000" w:rsidR="00000000" w:rsidRPr="00000000">
        <w:rPr>
          <w:rFonts w:ascii="Times New Roman" w:cs="Times New Roman" w:eastAsia="Times New Roman" w:hAnsi="Times New Roman"/>
          <w:sz w:val="24"/>
          <w:szCs w:val="24"/>
          <w:highlight w:val="white"/>
          <w:rtl w:val="0"/>
        </w:rPr>
        <w:t xml:space="preserve">Hill-Haas et al. 2007 </w:t>
      </w:r>
      <w:r w:rsidDel="00000000" w:rsidR="00000000" w:rsidRPr="00000000">
        <w:rPr>
          <w:rFonts w:ascii="Times New Roman" w:cs="Times New Roman" w:eastAsia="Times New Roman" w:hAnsi="Times New Roman"/>
          <w:sz w:val="24"/>
          <w:szCs w:val="24"/>
          <w:rtl w:val="0"/>
        </w:rPr>
        <w:t xml:space="preserve">states “</w:t>
      </w:r>
      <w:r w:rsidDel="00000000" w:rsidR="00000000" w:rsidRPr="00000000">
        <w:rPr>
          <w:rFonts w:ascii="Times New Roman" w:cs="Times New Roman" w:eastAsia="Times New Roman" w:hAnsi="Times New Roman"/>
          <w:sz w:val="24"/>
          <w:szCs w:val="24"/>
          <w:rtl w:val="0"/>
        </w:rPr>
        <w:t xml:space="preserve">volume and load are matched” so in this case rest period stays the same but reps are increased, “results in greater improvements in repeated-sprint ability than the same training with long rest periods”, </w:t>
      </w:r>
      <w:r w:rsidDel="00000000" w:rsidR="00000000" w:rsidRPr="00000000">
        <w:rPr>
          <w:rFonts w:ascii="Times New Roman" w:cs="Times New Roman" w:eastAsia="Times New Roman" w:hAnsi="Times New Roman"/>
          <w:sz w:val="24"/>
          <w:szCs w:val="24"/>
          <w:highlight w:val="white"/>
          <w:rtl w:val="0"/>
        </w:rPr>
        <w:t xml:space="preserve">Hill-Haas et al. 2007. </w:t>
      </w:r>
      <w:r w:rsidDel="00000000" w:rsidR="00000000" w:rsidRPr="00000000">
        <w:rPr>
          <w:rFonts w:ascii="Times New Roman" w:cs="Times New Roman" w:eastAsia="Times New Roman" w:hAnsi="Times New Roman"/>
          <w:sz w:val="24"/>
          <w:szCs w:val="24"/>
          <w:rtl w:val="0"/>
        </w:rPr>
        <w:t xml:space="preserve">This then got them to cover more distance and work for longer, improving their cardiorespiratory fitness (VO2) and covering more distance. Before every session the client was told to warm-up for 20 minutes and cool-down for 20 minutes after the session. The warm-up that was done was what is normally done in rugby training to warm-up so the client is in the routine of it when training is back, this consisted of dynamic stretching, jogging, running etc. Warm-ups need to be done to </w:t>
      </w:r>
      <w:r w:rsidDel="00000000" w:rsidR="00000000" w:rsidRPr="00000000">
        <w:rPr>
          <w:rFonts w:ascii="Times New Roman" w:cs="Times New Roman" w:eastAsia="Times New Roman" w:hAnsi="Times New Roman"/>
          <w:sz w:val="24"/>
          <w:szCs w:val="24"/>
          <w:highlight w:val="white"/>
          <w:rtl w:val="0"/>
        </w:rPr>
        <w:t xml:space="preserve">prevent any injuries from occurring, by increasing the body's core and muscle temperature (Mascarin, et. al, 2015). This leads to warm muscles which will then increase the rate of energy production which increases reflexes and shortens the time it takes to contract a muscle (Evans, et. al, 2002). The cool-down, also</w:t>
      </w:r>
      <w:r w:rsidDel="00000000" w:rsidR="00000000" w:rsidRPr="00000000">
        <w:rPr>
          <w:rFonts w:ascii="Times New Roman" w:cs="Times New Roman" w:eastAsia="Times New Roman" w:hAnsi="Times New Roman"/>
          <w:sz w:val="24"/>
          <w:szCs w:val="24"/>
          <w:rtl w:val="0"/>
        </w:rPr>
        <w:t xml:space="preserve"> is what is normally done in rugby training to cool-down so the client is in the routine of it when training is back, this will consist of static stretching, jogging, walking etc. Cool-downs need to be done to mainly reduce the heart rate and gradually cool down the body temperature to normal (</w:t>
      </w:r>
      <w:r w:rsidDel="00000000" w:rsidR="00000000" w:rsidRPr="00000000">
        <w:rPr>
          <w:rFonts w:ascii="Times New Roman" w:cs="Times New Roman" w:eastAsia="Times New Roman" w:hAnsi="Times New Roman"/>
          <w:sz w:val="24"/>
          <w:szCs w:val="24"/>
          <w:highlight w:val="white"/>
          <w:rtl w:val="0"/>
        </w:rPr>
        <w:t xml:space="preserve">Van Hooren and Peake, 2018). This helps muscles come back to their optimal length-tension and will avert venous pooling of blood in the lower extremities (Watanabe, et. al, 2001).</w:t>
      </w:r>
    </w:p>
    <w:p w:rsidR="00000000" w:rsidDel="00000000" w:rsidP="00000000" w:rsidRDefault="00000000" w:rsidRPr="00000000" w14:paraId="000000F9">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A">
      <w:pPr>
        <w:jc w:val="both"/>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Results of Tests</w:t>
      </w:r>
    </w:p>
    <w:p w:rsidR="00000000" w:rsidDel="00000000" w:rsidP="00000000" w:rsidRDefault="00000000" w:rsidRPr="00000000" w14:paraId="000000FB">
      <w:pPr>
        <w:jc w:val="both"/>
        <w:rPr>
          <w:rFonts w:ascii="Times New Roman" w:cs="Times New Roman" w:eastAsia="Times New Roman" w:hAnsi="Times New Roman"/>
          <w:sz w:val="28"/>
          <w:szCs w:val="28"/>
          <w:highlight w:val="white"/>
          <w:u w:val="single"/>
        </w:rPr>
      </w:pPr>
      <w:r w:rsidDel="00000000" w:rsidR="00000000" w:rsidRPr="00000000">
        <w:rPr>
          <w:rtl w:val="0"/>
        </w:rPr>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Result Before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Result After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Improvements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12 minute cooper run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2.2km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3.1km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0.9km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Queen’s college step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157bpm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146bpm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11bpm</w:t>
            </w:r>
          </w:p>
        </w:tc>
      </w:tr>
    </w:tbl>
    <w:p w:rsidR="00000000" w:rsidDel="00000000" w:rsidP="00000000" w:rsidRDefault="00000000" w:rsidRPr="00000000" w14:paraId="00000108">
      <w:pPr>
        <w:pBdr>
          <w:top w:color="000000" w:space="0" w:sz="0" w:val="none"/>
          <w:left w:color="000000" w:space="0" w:sz="0" w:val="none"/>
          <w:bottom w:color="000000" w:space="0" w:sz="0" w:val="none"/>
          <w:right w:color="000000" w:space="0" w:sz="0" w:val="none"/>
          <w:between w:color="000000" w:space="0" w:sz="0" w:val="none"/>
        </w:pBdr>
        <w:shd w:fill="ffffff" w:val="clea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109">
      <w:pPr>
        <w:pBdr>
          <w:top w:color="000000" w:space="0" w:sz="0" w:val="none"/>
          <w:left w:color="000000" w:space="0" w:sz="0" w:val="none"/>
          <w:bottom w:color="000000" w:space="0" w:sz="0" w:val="none"/>
          <w:right w:color="000000" w:space="0" w:sz="0" w:val="none"/>
          <w:between w:color="000000" w:space="0" w:sz="0" w:val="none"/>
        </w:pBdr>
        <w:shd w:fill="ffffff" w:val="clear"/>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shows that there was an improvement in both tests, first was the 12 minute cooper run, before the programme the client covered 2.2km, then after the programme the client covered 3.1km, so shows that more distance was run in 12 minutes (0.9km improvement). Then the queen’s college step test which measured their heart rate, before the programme the client's heart rate was 157bpm, then after the programme it had improved because he had 149bpm, a difference of 11bpm showing that he has got fitter. </w:t>
      </w:r>
    </w:p>
    <w:p w:rsidR="00000000" w:rsidDel="00000000" w:rsidP="00000000" w:rsidRDefault="00000000" w:rsidRPr="00000000" w14:paraId="0000010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0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10C">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programme, there was technology used which is similar/the same as the technology used in the tests. So, an apple watch was used </w:t>
      </w:r>
      <w:r w:rsidDel="00000000" w:rsidR="00000000" w:rsidRPr="00000000">
        <w:rPr>
          <w:rFonts w:ascii="Times New Roman" w:cs="Times New Roman" w:eastAsia="Times New Roman" w:hAnsi="Times New Roman"/>
          <w:sz w:val="24"/>
          <w:szCs w:val="24"/>
          <w:rtl w:val="0"/>
        </w:rPr>
        <w:t xml:space="preserve">to measure distance and heart rate, this is because the client had access to one of these. The accuracy of an apple watch to track heart rate is known to be less than 50% accurate (</w:t>
      </w:r>
      <w:r w:rsidDel="00000000" w:rsidR="00000000" w:rsidRPr="00000000">
        <w:rPr>
          <w:rFonts w:ascii="Times New Roman" w:cs="Times New Roman" w:eastAsia="Times New Roman" w:hAnsi="Times New Roman"/>
          <w:sz w:val="24"/>
          <w:szCs w:val="24"/>
          <w:highlight w:val="white"/>
          <w:rtl w:val="0"/>
        </w:rPr>
        <w:t xml:space="preserve">Falter et al. 2019), but Pasadyn et al. 2019 argued that “Apple Watch was superior among watches” at tracking heart rate. To track distance it is known that “</w:t>
      </w:r>
      <w:r w:rsidDel="00000000" w:rsidR="00000000" w:rsidRPr="00000000">
        <w:rPr>
          <w:rFonts w:ascii="Times New Roman" w:cs="Times New Roman" w:eastAsia="Times New Roman" w:hAnsi="Times New Roman"/>
          <w:sz w:val="24"/>
          <w:szCs w:val="24"/>
          <w:highlight w:val="white"/>
          <w:rtl w:val="0"/>
        </w:rPr>
        <w:t xml:space="preserve">fitness devices are not always as accurate” stated by </w:t>
      </w:r>
      <w:r w:rsidDel="00000000" w:rsidR="00000000" w:rsidRPr="00000000">
        <w:rPr>
          <w:rFonts w:ascii="Times New Roman" w:cs="Times New Roman" w:eastAsia="Times New Roman" w:hAnsi="Times New Roman"/>
          <w:sz w:val="24"/>
          <w:szCs w:val="24"/>
          <w:highlight w:val="white"/>
          <w:rtl w:val="0"/>
        </w:rPr>
        <w:t xml:space="preserve">Kirk, 2016</w:t>
      </w:r>
      <w:r w:rsidDel="00000000" w:rsidR="00000000" w:rsidRPr="00000000">
        <w:rPr>
          <w:rFonts w:ascii="Times New Roman" w:cs="Times New Roman" w:eastAsia="Times New Roman" w:hAnsi="Times New Roman"/>
          <w:sz w:val="24"/>
          <w:szCs w:val="24"/>
          <w:highlight w:val="white"/>
          <w:rtl w:val="0"/>
        </w:rPr>
        <w:t xml:space="preserve">. But in the paper by </w:t>
      </w:r>
      <w:r w:rsidDel="00000000" w:rsidR="00000000" w:rsidRPr="00000000">
        <w:rPr>
          <w:rFonts w:ascii="Times New Roman" w:cs="Times New Roman" w:eastAsia="Times New Roman" w:hAnsi="Times New Roman"/>
          <w:sz w:val="24"/>
          <w:szCs w:val="24"/>
          <w:highlight w:val="white"/>
          <w:rtl w:val="0"/>
        </w:rPr>
        <w:t xml:space="preserve">Kirk 2016, suggested</w:t>
      </w:r>
      <w:r w:rsidDel="00000000" w:rsidR="00000000" w:rsidRPr="00000000">
        <w:rPr>
          <w:rFonts w:ascii="Times New Roman" w:cs="Times New Roman" w:eastAsia="Times New Roman" w:hAnsi="Times New Roman"/>
          <w:sz w:val="24"/>
          <w:szCs w:val="24"/>
          <w:highlight w:val="white"/>
          <w:rtl w:val="0"/>
        </w:rPr>
        <w:t xml:space="preserve"> that “Apple Watch was generally the most accurate”, they tested Apple Watch, Fitbit Surge, and Actigraph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Also a timer app on the clients phone was used to measure the 20 seconds and 2 </w:t>
      </w:r>
      <w:r w:rsidDel="00000000" w:rsidR="00000000" w:rsidRPr="00000000">
        <w:rPr>
          <w:rFonts w:ascii="Times New Roman" w:cs="Times New Roman" w:eastAsia="Times New Roman" w:hAnsi="Times New Roman"/>
          <w:sz w:val="24"/>
          <w:szCs w:val="24"/>
          <w:rtl w:val="0"/>
        </w:rPr>
        <w:t xml:space="preserve">minutes in each session (app called ‘interval timer’). </w:t>
      </w:r>
    </w:p>
    <w:p w:rsidR="00000000" w:rsidDel="00000000" w:rsidP="00000000" w:rsidRDefault="00000000" w:rsidRPr="00000000" w14:paraId="0000010D">
      <w:pPr>
        <w:pBdr>
          <w:top w:color="000000" w:space="0" w:sz="0" w:val="none"/>
          <w:left w:color="000000" w:space="0" w:sz="0" w:val="none"/>
          <w:bottom w:color="000000" w:space="0" w:sz="0" w:val="none"/>
          <w:right w:color="000000" w:space="0" w:sz="0" w:val="none"/>
          <w:between w:color="000000" w:space="0" w:sz="0" w:val="none"/>
        </w:pBdr>
        <w:shd w:fill="ffffff" w:val="clea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tests had been conducted before the programme started, the first test was called the queens college step test. </w:t>
      </w:r>
      <w:r w:rsidDel="00000000" w:rsidR="00000000" w:rsidRPr="00000000">
        <w:rPr>
          <w:rFonts w:ascii="Times New Roman" w:cs="Times New Roman" w:eastAsia="Times New Roman" w:hAnsi="Times New Roman"/>
          <w:sz w:val="24"/>
          <w:szCs w:val="24"/>
          <w:highlight w:val="white"/>
          <w:rtl w:val="0"/>
        </w:rPr>
        <w:t xml:space="preserve">The test involves three minutes of stepping up and down on a 16-inch step at a set rate of about 22 steps per minute (Nabi, et. al, 2015). </w:t>
      </w:r>
      <w:r w:rsidDel="00000000" w:rsidR="00000000" w:rsidRPr="00000000">
        <w:rPr>
          <w:rFonts w:ascii="Times New Roman" w:cs="Times New Roman" w:eastAsia="Times New Roman" w:hAnsi="Times New Roman"/>
          <w:sz w:val="24"/>
          <w:szCs w:val="24"/>
          <w:rtl w:val="0"/>
        </w:rPr>
        <w:t xml:space="preserve">This test is good to test cardiorespiratory fitness (VO2 max) because their heart rate is recorded at the end of the test for 15 seconds (</w:t>
      </w:r>
      <w:r w:rsidDel="00000000" w:rsidR="00000000" w:rsidRPr="00000000">
        <w:rPr>
          <w:rFonts w:ascii="Times New Roman" w:cs="Times New Roman" w:eastAsia="Times New Roman" w:hAnsi="Times New Roman"/>
          <w:sz w:val="24"/>
          <w:szCs w:val="24"/>
          <w:highlight w:val="white"/>
          <w:rtl w:val="0"/>
        </w:rPr>
        <w:t xml:space="preserve">Chatterjee, et. al, 2005)</w:t>
      </w:r>
      <w:r w:rsidDel="00000000" w:rsidR="00000000" w:rsidRPr="00000000">
        <w:rPr>
          <w:rFonts w:ascii="Times New Roman" w:cs="Times New Roman" w:eastAsia="Times New Roman" w:hAnsi="Times New Roman"/>
          <w:sz w:val="24"/>
          <w:szCs w:val="24"/>
          <w:rtl w:val="0"/>
        </w:rPr>
        <w:t xml:space="preserve">. The heart rate was measured by an apple watch that the subject had. Then when the test is conducted again after the 6 weeks, the client can see if any improvements occurred by looking at their heart rate again and comparing it (</w:t>
      </w:r>
      <w:r w:rsidDel="00000000" w:rsidR="00000000" w:rsidRPr="00000000">
        <w:rPr>
          <w:rFonts w:ascii="Times New Roman" w:cs="Times New Roman" w:eastAsia="Times New Roman" w:hAnsi="Times New Roman"/>
          <w:sz w:val="24"/>
          <w:szCs w:val="24"/>
          <w:highlight w:val="white"/>
          <w:rtl w:val="0"/>
        </w:rPr>
        <w:t xml:space="preserve">Narkhede, et. al, 2014)</w:t>
      </w:r>
      <w:r w:rsidDel="00000000" w:rsidR="00000000" w:rsidRPr="00000000">
        <w:rPr>
          <w:rFonts w:ascii="Times New Roman" w:cs="Times New Roman" w:eastAsia="Times New Roman" w:hAnsi="Times New Roman"/>
          <w:sz w:val="24"/>
          <w:szCs w:val="24"/>
          <w:rtl w:val="0"/>
        </w:rPr>
        <w:t xml:space="preserve">. The test is easy to do as it can be done from home (COVID-19 friendly), all that is needed is a step (16 inches high), apple watch, etc (something to navigate heart rate) and a timer, phone, etc (3 minutes) (</w:t>
      </w:r>
      <w:r w:rsidDel="00000000" w:rsidR="00000000" w:rsidRPr="00000000">
        <w:rPr>
          <w:rFonts w:ascii="Times New Roman" w:cs="Times New Roman" w:eastAsia="Times New Roman" w:hAnsi="Times New Roman"/>
          <w:sz w:val="24"/>
          <w:szCs w:val="24"/>
          <w:highlight w:val="white"/>
          <w:rtl w:val="0"/>
        </w:rPr>
        <w:t xml:space="preserve">Bhattacharyya, et. al, 2017</w:t>
      </w:r>
      <w:r w:rsidDel="00000000" w:rsidR="00000000" w:rsidRPr="00000000">
        <w:rPr>
          <w:rFonts w:ascii="Times New Roman" w:cs="Times New Roman" w:eastAsia="Times New Roman" w:hAnsi="Times New Roman"/>
          <w:sz w:val="24"/>
          <w:szCs w:val="24"/>
          <w:rtl w:val="0"/>
        </w:rPr>
        <w:t xml:space="preserve">). The second test was called the 12 minute cooper run, this is where the subject runs for 12 minutes trying to run as much distance as possible (</w:t>
      </w:r>
      <w:r w:rsidDel="00000000" w:rsidR="00000000" w:rsidRPr="00000000">
        <w:rPr>
          <w:rFonts w:ascii="Times New Roman" w:cs="Times New Roman" w:eastAsia="Times New Roman" w:hAnsi="Times New Roman"/>
          <w:sz w:val="24"/>
          <w:szCs w:val="24"/>
          <w:highlight w:val="white"/>
          <w:rtl w:val="0"/>
        </w:rPr>
        <w:t xml:space="preserve">Weisgerber, et. al, 2009)</w:t>
      </w:r>
      <w:r w:rsidDel="00000000" w:rsidR="00000000" w:rsidRPr="00000000">
        <w:rPr>
          <w:rFonts w:ascii="Times New Roman" w:cs="Times New Roman" w:eastAsia="Times New Roman" w:hAnsi="Times New Roman"/>
          <w:sz w:val="24"/>
          <w:szCs w:val="24"/>
          <w:rtl w:val="0"/>
        </w:rPr>
        <w:t xml:space="preserve">. Distance was measured by an apple watch the subject had. This test is good to measure distance because the client just simply sees how far they can run for 12 minutes (</w:t>
      </w:r>
      <w:r w:rsidDel="00000000" w:rsidR="00000000" w:rsidRPr="00000000">
        <w:rPr>
          <w:rFonts w:ascii="Times New Roman" w:cs="Times New Roman" w:eastAsia="Times New Roman" w:hAnsi="Times New Roman"/>
          <w:sz w:val="24"/>
          <w:szCs w:val="24"/>
          <w:highlight w:val="white"/>
          <w:rtl w:val="0"/>
        </w:rPr>
        <w:t xml:space="preserve">Penry, et. al, 2011). This test is easy to do as it can be done locally (COVID-19 friendly), anywhere outdoors, as long there is something that can track the distance of running. Distance from the first test before the programme and distance from the test after the programme will be compared, to show if there were improvements. </w:t>
      </w:r>
      <w:r w:rsidDel="00000000" w:rsidR="00000000" w:rsidRPr="00000000">
        <w:rPr>
          <w:rtl w:val="0"/>
        </w:rPr>
      </w:r>
    </w:p>
    <w:p w:rsidR="00000000" w:rsidDel="00000000" w:rsidP="00000000" w:rsidRDefault="00000000" w:rsidRPr="00000000" w14:paraId="0000010E">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As mentioned before the programme specifically for this client was made for a couple of reasons. </w:t>
      </w:r>
      <w:r w:rsidDel="00000000" w:rsidR="00000000" w:rsidRPr="00000000">
        <w:rPr>
          <w:rFonts w:ascii="Times New Roman" w:cs="Times New Roman" w:eastAsia="Times New Roman" w:hAnsi="Times New Roman"/>
          <w:sz w:val="24"/>
          <w:szCs w:val="24"/>
          <w:highlight w:val="white"/>
          <w:rtl w:val="0"/>
        </w:rPr>
        <w:t xml:space="preserve">One being that their goals are to improve the distance that is run in a session and to get fitter. Them being a rugby player means that sprints and interval training are what a rugby game consists of (Robineau et al. 2017), showing how this HISIT programme was relevant to this client. Other reasons were that the sessions were on specific days due to his rugby training schedule, the sessions were on the days that would normally be training, so he would still be in the same routine (due to covid-19, training is off now).</w:t>
      </w:r>
      <w:r w:rsidDel="00000000" w:rsidR="00000000" w:rsidRPr="00000000">
        <w:rPr>
          <w:rtl w:val="0"/>
        </w:rPr>
      </w:r>
    </w:p>
    <w:p w:rsidR="00000000" w:rsidDel="00000000" w:rsidP="00000000" w:rsidRDefault="00000000" w:rsidRPr="00000000" w14:paraId="0000010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11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Evaluation</w:t>
      </w:r>
    </w:p>
    <w:p w:rsidR="00000000" w:rsidDel="00000000" w:rsidP="00000000" w:rsidRDefault="00000000" w:rsidRPr="00000000" w14:paraId="00000111">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programme has been very effective because it shows clear improvements that have been made, meaning that the client's goals have been met. The client can now run more distance and are now overall fitter, also on top of that there has been a loss of weight. 88kg before the programme, now are 84kg, which means that the programme resulted in them losing 4kg in weight. The client is very happy with this as he mentioned he had put on a bit of extra weight over lockdown so was happy with the loss. </w:t>
      </w:r>
    </w:p>
    <w:p w:rsidR="00000000" w:rsidDel="00000000" w:rsidP="00000000" w:rsidRDefault="00000000" w:rsidRPr="00000000" w14:paraId="00000112">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that HISIT has been effective in order to improve fitness, and also from other research found out the same. For example, </w:t>
      </w:r>
      <w:r w:rsidDel="00000000" w:rsidR="00000000" w:rsidRPr="00000000">
        <w:rPr>
          <w:rFonts w:ascii="Times New Roman" w:cs="Times New Roman" w:eastAsia="Times New Roman" w:hAnsi="Times New Roman"/>
          <w:sz w:val="24"/>
          <w:szCs w:val="24"/>
          <w:highlight w:val="white"/>
          <w:rtl w:val="0"/>
        </w:rPr>
        <w:t xml:space="preserve">Willoughby et al. (2016) demonstrates that a running sprint interval training programme (4 weeks) “is equally effective at improving aerobic and anaerobic fitness in younger and middle-aged adults”. Their programme was done on their clients (28 inactive participants – 14 young 20–30-year-olds (</w:t>
      </w:r>
      <w:r w:rsidDel="00000000" w:rsidR="00000000" w:rsidRPr="00000000">
        <w:rPr>
          <w:rFonts w:ascii="Times New Roman" w:cs="Times New Roman" w:eastAsia="Times New Roman" w:hAnsi="Times New Roman"/>
          <w:i w:val="1"/>
          <w:sz w:val="24"/>
          <w:szCs w:val="24"/>
          <w:highlight w:val="white"/>
          <w:rtl w:val="0"/>
        </w:rPr>
        <w:t xml:space="preserve">n</w:t>
      </w:r>
      <w:r w:rsidDel="00000000" w:rsidR="00000000" w:rsidRPr="00000000">
        <w:rPr>
          <w:rFonts w:ascii="Times New Roman" w:cs="Times New Roman" w:eastAsia="Times New Roman" w:hAnsi="Times New Roman"/>
          <w:sz w:val="24"/>
          <w:szCs w:val="24"/>
          <w:highlight w:val="white"/>
          <w:rtl w:val="0"/>
        </w:rPr>
        <w:t xml:space="preserve"> = 7 males) and 14 middle-aged 40–50-year-olds (</w:t>
      </w:r>
      <w:r w:rsidDel="00000000" w:rsidR="00000000" w:rsidRPr="00000000">
        <w:rPr>
          <w:rFonts w:ascii="Times New Roman" w:cs="Times New Roman" w:eastAsia="Times New Roman" w:hAnsi="Times New Roman"/>
          <w:i w:val="1"/>
          <w:sz w:val="24"/>
          <w:szCs w:val="24"/>
          <w:highlight w:val="white"/>
          <w:rtl w:val="0"/>
        </w:rPr>
        <w:t xml:space="preserve">n</w:t>
      </w:r>
      <w:r w:rsidDel="00000000" w:rsidR="00000000" w:rsidRPr="00000000">
        <w:rPr>
          <w:rFonts w:ascii="Times New Roman" w:cs="Times New Roman" w:eastAsia="Times New Roman" w:hAnsi="Times New Roman"/>
          <w:sz w:val="24"/>
          <w:szCs w:val="24"/>
          <w:highlight w:val="white"/>
          <w:rtl w:val="0"/>
        </w:rPr>
        <w:t xml:space="preserve"> = 5 males)) by 30 seconds 100% sprint followed by a 4 minute rest 4-6 time</w:t>
      </w:r>
      <w:r w:rsidDel="00000000" w:rsidR="00000000" w:rsidRPr="00000000">
        <w:rPr>
          <w:rFonts w:ascii="Times New Roman" w:cs="Times New Roman" w:eastAsia="Times New Roman" w:hAnsi="Times New Roman"/>
          <w:sz w:val="24"/>
          <w:szCs w:val="24"/>
          <w:rtl w:val="0"/>
        </w:rPr>
        <w:t xml:space="preserve">s for 4 weeks, 3 times a week. So very similar to the programme in this paper, and yet came out with the same results, that fitness improved in adults. Another example would be from Denham et al. (2015) states that “short-term sprint interval training significantly improves 5-km run performance”. This shows that if it improves 5km running, then could run for longer potentially, showing that it does improve running distance. </w:t>
      </w:r>
    </w:p>
    <w:p w:rsidR="00000000" w:rsidDel="00000000" w:rsidP="00000000" w:rsidRDefault="00000000" w:rsidRPr="00000000" w14:paraId="00000113">
      <w:pPr>
        <w:pBdr>
          <w:top w:color="000000" w:space="0" w:sz="0" w:val="none"/>
          <w:left w:color="000000" w:space="0" w:sz="0" w:val="none"/>
          <w:bottom w:color="000000" w:space="0" w:sz="0" w:val="none"/>
          <w:right w:color="000000" w:space="0" w:sz="0" w:val="none"/>
          <w:between w:color="000000" w:space="0" w:sz="0" w:val="none"/>
        </w:pBdr>
        <w:shd w:fill="ffffff" w:val="clear"/>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HISIT highlights some strengths to doing it, for example, one, it helps your heart, this is because it makes someone work anaerobically</w:t>
      </w:r>
      <w:r w:rsidDel="00000000" w:rsidR="00000000" w:rsidRPr="00000000">
        <w:rPr>
          <w:rFonts w:ascii="Times New Roman" w:cs="Times New Roman" w:eastAsia="Times New Roman" w:hAnsi="Times New Roman"/>
          <w:sz w:val="24"/>
          <w:szCs w:val="24"/>
          <w:highlight w:val="white"/>
          <w:rtl w:val="0"/>
        </w:rPr>
        <w:t xml:space="preserve"> (builds muscle strength in ways that improve cardiovascular endurance and heart health) (Nytrøen et al. 2012)</w:t>
      </w:r>
      <w:r w:rsidDel="00000000" w:rsidR="00000000" w:rsidRPr="00000000">
        <w:rPr>
          <w:rFonts w:ascii="Times New Roman" w:cs="Times New Roman" w:eastAsia="Times New Roman" w:hAnsi="Times New Roman"/>
          <w:sz w:val="24"/>
          <w:szCs w:val="24"/>
          <w:rtl w:val="0"/>
        </w:rPr>
        <w:t xml:space="preserve">. Another strength would be that there is no equipment needed (maybe a timer but that is it) and also because of that it can be done anywhere (don’t need a gym to do this training) (</w:t>
      </w:r>
      <w:r w:rsidDel="00000000" w:rsidR="00000000" w:rsidRPr="00000000">
        <w:rPr>
          <w:rFonts w:ascii="Times New Roman" w:cs="Times New Roman" w:eastAsia="Times New Roman" w:hAnsi="Times New Roman"/>
          <w:sz w:val="24"/>
          <w:szCs w:val="24"/>
          <w:highlight w:val="white"/>
          <w:rtl w:val="0"/>
        </w:rPr>
        <w:t xml:space="preserve">Nagle et al. 2017)</w:t>
      </w:r>
      <w:r w:rsidDel="00000000" w:rsidR="00000000" w:rsidRPr="00000000">
        <w:rPr>
          <w:rFonts w:ascii="Times New Roman" w:cs="Times New Roman" w:eastAsia="Times New Roman" w:hAnsi="Times New Roman"/>
          <w:sz w:val="24"/>
          <w:szCs w:val="24"/>
          <w:rtl w:val="0"/>
        </w:rPr>
        <w:t xml:space="preserve">. The disadvantages of HISIT are like all exercises, if someone over trains it could cause injuries, overtraining is when someone </w:t>
      </w:r>
      <w:r w:rsidDel="00000000" w:rsidR="00000000" w:rsidRPr="00000000">
        <w:rPr>
          <w:rFonts w:ascii="Times New Roman" w:cs="Times New Roman" w:eastAsia="Times New Roman" w:hAnsi="Times New Roman"/>
          <w:sz w:val="24"/>
          <w:szCs w:val="24"/>
          <w:highlight w:val="white"/>
          <w:rtl w:val="0"/>
        </w:rPr>
        <w:t xml:space="preserve">constantly does intense training but then does not give time to recover (Lehmann et al. 1999). Another disadvantage that could occur, which happens in other physical activity (such as fartlek training etc) is gastrointestinal distress, symptoms of this are bloating, nausea, cramping etc (de Oliveira and Burini, 2011).</w:t>
      </w:r>
      <w:r w:rsidDel="00000000" w:rsidR="00000000" w:rsidRPr="00000000">
        <w:rPr>
          <w:rtl w:val="0"/>
        </w:rPr>
      </w:r>
    </w:p>
    <w:p w:rsidR="00000000" w:rsidDel="00000000" w:rsidP="00000000" w:rsidRDefault="00000000" w:rsidRPr="00000000" w14:paraId="00000114">
      <w:pPr>
        <w:pBdr>
          <w:top w:color="000000" w:space="0" w:sz="0" w:val="none"/>
          <w:left w:color="000000" w:space="0" w:sz="0" w:val="none"/>
          <w:bottom w:color="000000" w:space="0" w:sz="0" w:val="none"/>
          <w:right w:color="000000" w:space="0" w:sz="0" w:val="none"/>
          <w:between w:color="000000" w:space="0" w:sz="0" w:val="none"/>
        </w:pBdr>
        <w:shd w:fill="ffffff" w:val="clear"/>
        <w:jc w:val="both"/>
        <w:rPr>
          <w:rFonts w:ascii="Times New Roman" w:cs="Times New Roman" w:eastAsia="Times New Roman" w:hAnsi="Times New Roman"/>
          <w:color w:val="ff0000"/>
          <w:sz w:val="20"/>
          <w:szCs w:val="20"/>
          <w:highlight w:val="white"/>
        </w:rPr>
      </w:pPr>
      <w:r w:rsidDel="00000000" w:rsidR="00000000" w:rsidRPr="00000000">
        <w:rPr>
          <w:rFonts w:ascii="Times New Roman" w:cs="Times New Roman" w:eastAsia="Times New Roman" w:hAnsi="Times New Roman"/>
          <w:sz w:val="24"/>
          <w:szCs w:val="24"/>
          <w:rtl w:val="0"/>
        </w:rPr>
        <w:tab/>
        <w:t xml:space="preserve">To conclude, this programme was efficient, it met the clients goals, it was quick and easy to do (as in equipment, gyms etc. as are not needed). It clearly shows that it improves distance runned and improves Vo2 Max (cardiovascular fitness) from the programme that was done by the client and from previous research. It is worth doing because there aren't many limitations, and there are alot of benefits to doing it. </w:t>
      </w:r>
      <w:r w:rsidDel="00000000" w:rsidR="00000000" w:rsidRPr="00000000">
        <w:rPr>
          <w:rtl w:val="0"/>
        </w:rPr>
      </w:r>
    </w:p>
    <w:p w:rsidR="00000000" w:rsidDel="00000000" w:rsidP="00000000" w:rsidRDefault="00000000" w:rsidRPr="00000000" w14:paraId="0000011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highlight w:val="white"/>
        </w:rPr>
      </w:pPr>
      <w:r w:rsidDel="00000000" w:rsidR="00000000" w:rsidRPr="00000000">
        <w:rPr>
          <w:rtl w:val="0"/>
        </w:rPr>
      </w:r>
    </w:p>
    <w:p w:rsidR="00000000" w:rsidDel="00000000" w:rsidP="00000000" w:rsidRDefault="00000000" w:rsidRPr="00000000" w14:paraId="0000011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Words- 2606</w:t>
      </w:r>
    </w:p>
    <w:p w:rsidR="00000000" w:rsidDel="00000000" w:rsidP="00000000" w:rsidRDefault="00000000" w:rsidRPr="00000000" w14:paraId="00000117">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highlight w:val="white"/>
        </w:rPr>
      </w:pPr>
      <w:r w:rsidDel="00000000" w:rsidR="00000000" w:rsidRPr="00000000">
        <w:rPr>
          <w:rtl w:val="0"/>
        </w:rPr>
      </w:r>
    </w:p>
    <w:p w:rsidR="00000000" w:rsidDel="00000000" w:rsidP="00000000" w:rsidRDefault="00000000" w:rsidRPr="00000000" w14:paraId="0000011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References</w:t>
      </w:r>
    </w:p>
    <w:p w:rsidR="00000000" w:rsidDel="00000000" w:rsidP="00000000" w:rsidRDefault="00000000" w:rsidRPr="00000000" w14:paraId="0000011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Bassett, D.R. and Howley, E.T. (2000). Limiting factors for maximum oxygen uptake and determinants of endurance performance. </w:t>
      </w:r>
      <w:r w:rsidDel="00000000" w:rsidR="00000000" w:rsidRPr="00000000">
        <w:rPr>
          <w:rFonts w:ascii="Times New Roman" w:cs="Times New Roman" w:eastAsia="Times New Roman" w:hAnsi="Times New Roman"/>
          <w:i w:val="1"/>
          <w:sz w:val="24"/>
          <w:szCs w:val="24"/>
          <w:highlight w:val="white"/>
          <w:rtl w:val="0"/>
        </w:rPr>
        <w:t xml:space="preserve">Medicine and science in sports and exercise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32</w:t>
      </w:r>
      <w:r w:rsidDel="00000000" w:rsidR="00000000" w:rsidRPr="00000000">
        <w:rPr>
          <w:rFonts w:ascii="Times New Roman" w:cs="Times New Roman" w:eastAsia="Times New Roman" w:hAnsi="Times New Roman"/>
          <w:sz w:val="24"/>
          <w:szCs w:val="24"/>
          <w:highlight w:val="white"/>
          <w:rtl w:val="0"/>
        </w:rPr>
        <w:t xml:space="preserve">(1), pp.70-84. [Online]. Available from: </w:t>
      </w:r>
      <w:hyperlink r:id="rId6">
        <w:r w:rsidDel="00000000" w:rsidR="00000000" w:rsidRPr="00000000">
          <w:rPr>
            <w:rFonts w:ascii="Times New Roman" w:cs="Times New Roman" w:eastAsia="Times New Roman" w:hAnsi="Times New Roman"/>
            <w:sz w:val="24"/>
            <w:szCs w:val="24"/>
            <w:highlight w:val="white"/>
            <w:u w:val="single"/>
            <w:rtl w:val="0"/>
          </w:rPr>
          <w:t xml:space="preserve">https://www.semanticscholar.org/paper/Limiting-factors-for-maximum-oxygen-uptake-and-of-Bassett-Howley/da68d3d5885a57afd4e0d6bb69885b48f509e6fc?p2df</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1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Benson, R. and Connolly, D. (2019). </w:t>
      </w:r>
      <w:r w:rsidDel="00000000" w:rsidR="00000000" w:rsidRPr="00000000">
        <w:rPr>
          <w:rFonts w:ascii="Times New Roman" w:cs="Times New Roman" w:eastAsia="Times New Roman" w:hAnsi="Times New Roman"/>
          <w:i w:val="1"/>
          <w:sz w:val="24"/>
          <w:szCs w:val="24"/>
          <w:highlight w:val="white"/>
          <w:rtl w:val="0"/>
        </w:rPr>
        <w:t xml:space="preserve">Heart rate training</w:t>
      </w:r>
      <w:r w:rsidDel="00000000" w:rsidR="00000000" w:rsidRPr="00000000">
        <w:rPr>
          <w:rFonts w:ascii="Times New Roman" w:cs="Times New Roman" w:eastAsia="Times New Roman" w:hAnsi="Times New Roman"/>
          <w:sz w:val="24"/>
          <w:szCs w:val="24"/>
          <w:highlight w:val="white"/>
          <w:rtl w:val="0"/>
        </w:rPr>
        <w:t xml:space="preserve">. Human Kinetics. [Online]. Available from: </w:t>
      </w:r>
      <w:hyperlink r:id="rId7">
        <w:r w:rsidDel="00000000" w:rsidR="00000000" w:rsidRPr="00000000">
          <w:rPr>
            <w:rFonts w:ascii="Times New Roman" w:cs="Times New Roman" w:eastAsia="Times New Roman" w:hAnsi="Times New Roman"/>
            <w:sz w:val="24"/>
            <w:szCs w:val="24"/>
            <w:highlight w:val="white"/>
            <w:u w:val="single"/>
            <w:rtl w:val="0"/>
          </w:rPr>
          <w:t xml:space="preserve">https://books.google.co.uk/books?hl=en&amp;lr=&amp;id=Sf6zDwAAQBAJ&amp;oi=fnd&amp;pg=PP1&amp;dq=how+do+you+know+you+are+getting+fitter+with+heart+rate&amp;ots=C4pAsNS4qV&amp;sig=AhUmvmj596UNR8-NfTjXPlBVa0E&amp;redir_esc=y#v=onepage&amp;q=how%20do%20you%20know%20you%20are%20getting%20fitter%20with%20heart%20rate&amp;f=false</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r w:rsidDel="00000000" w:rsidR="00000000" w:rsidRPr="00000000">
        <w:rPr>
          <w:rtl w:val="0"/>
        </w:rPr>
      </w:r>
    </w:p>
    <w:p w:rsidR="00000000" w:rsidDel="00000000" w:rsidP="00000000" w:rsidRDefault="00000000" w:rsidRPr="00000000" w14:paraId="0000011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11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BHATTACHARYYA, D., SEN, S., CHATTERJEE, S., CHATTERJEE, T. and PAL, M. (2017). Effect of Queen's College Step Test on Cognitive Performance among Young Adults. </w:t>
      </w:r>
      <w:r w:rsidDel="00000000" w:rsidR="00000000" w:rsidRPr="00000000">
        <w:rPr>
          <w:rFonts w:ascii="Times New Roman" w:cs="Times New Roman" w:eastAsia="Times New Roman" w:hAnsi="Times New Roman"/>
          <w:i w:val="1"/>
          <w:sz w:val="24"/>
          <w:szCs w:val="24"/>
          <w:highlight w:val="white"/>
          <w:rtl w:val="0"/>
        </w:rPr>
        <w:t xml:space="preserve">Biology of Exercise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13</w:t>
      </w:r>
      <w:r w:rsidDel="00000000" w:rsidR="00000000" w:rsidRPr="00000000">
        <w:rPr>
          <w:rFonts w:ascii="Times New Roman" w:cs="Times New Roman" w:eastAsia="Times New Roman" w:hAnsi="Times New Roman"/>
          <w:sz w:val="24"/>
          <w:szCs w:val="24"/>
          <w:highlight w:val="white"/>
          <w:rtl w:val="0"/>
        </w:rPr>
        <w:t xml:space="preserve">(1). [Online]. Available from: </w:t>
      </w:r>
      <w:hyperlink r:id="rId8">
        <w:r w:rsidDel="00000000" w:rsidR="00000000" w:rsidRPr="00000000">
          <w:rPr>
            <w:rFonts w:ascii="Times New Roman" w:cs="Times New Roman" w:eastAsia="Times New Roman" w:hAnsi="Times New Roman"/>
            <w:sz w:val="24"/>
            <w:szCs w:val="24"/>
            <w:highlight w:val="white"/>
            <w:u w:val="single"/>
            <w:rtl w:val="0"/>
          </w:rPr>
          <w:t xml:space="preserve">https://web.a.ebscohost.com/abstract?direct=true&amp;profile=ehost&amp;scope=site&amp;authtype=crawler&amp;jrnl=1791325X&amp;AN=123109818&amp;h=JzzmxZUl4Smm9i%2fjnMQdF9oowC6V7JJlHdjuWaSb7TKrjBUMGCfndFosDw5NeEpKakKQpct%2bRiK1gTN9L1fjXg%3d%3d&amp;crl=c&amp;resultNs=AdminWebAuth&amp;resultLocal=ErrCrlNotAuth&amp;crlhashurl=login.aspx%3fdirect%3dtrue%26profile%3dehost%26scope%3dsite%26authtype%3dcrawler%26jrnl%3d1791325X%26AN%3d123109818</w:t>
        </w:r>
      </w:hyperlink>
      <w:r w:rsidDel="00000000" w:rsidR="00000000" w:rsidRPr="00000000">
        <w:rPr>
          <w:rFonts w:ascii="Times New Roman" w:cs="Times New Roman" w:eastAsia="Times New Roman" w:hAnsi="Times New Roman"/>
          <w:sz w:val="24"/>
          <w:szCs w:val="24"/>
          <w:highlight w:val="white"/>
          <w:rtl w:val="0"/>
        </w:rPr>
        <w:t xml:space="preserve"> [Accessed on 19 January 2021]. </w:t>
      </w:r>
    </w:p>
    <w:p w:rsidR="00000000" w:rsidDel="00000000" w:rsidP="00000000" w:rsidRDefault="00000000" w:rsidRPr="00000000" w14:paraId="0000011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Buchheit. M and Laursen. P. B (2013). High-Intensity Interval Training, Solutions to the Programming Puzzle Part I: Cardiopulmonary Emphasis. </w:t>
      </w:r>
      <w:r w:rsidDel="00000000" w:rsidR="00000000" w:rsidRPr="00000000">
        <w:rPr>
          <w:rFonts w:ascii="Times New Roman" w:cs="Times New Roman" w:eastAsia="Times New Roman" w:hAnsi="Times New Roman"/>
          <w:i w:val="1"/>
          <w:sz w:val="24"/>
          <w:szCs w:val="24"/>
          <w:highlight w:val="white"/>
          <w:rtl w:val="0"/>
        </w:rPr>
        <w:t xml:space="preserve">Sports Med</w:t>
      </w:r>
      <w:r w:rsidDel="00000000" w:rsidR="00000000" w:rsidRPr="00000000">
        <w:rPr>
          <w:rFonts w:ascii="Times New Roman" w:cs="Times New Roman" w:eastAsia="Times New Roman" w:hAnsi="Times New Roman"/>
          <w:sz w:val="24"/>
          <w:szCs w:val="24"/>
          <w:highlight w:val="white"/>
          <w:rtl w:val="0"/>
        </w:rPr>
        <w:t xml:space="preserve">, 43:313–338. [Online]. Available from: </w:t>
      </w:r>
      <w:hyperlink r:id="rId9">
        <w:r w:rsidDel="00000000" w:rsidR="00000000" w:rsidRPr="00000000">
          <w:rPr>
            <w:rFonts w:ascii="Times New Roman" w:cs="Times New Roman" w:eastAsia="Times New Roman" w:hAnsi="Times New Roman"/>
            <w:sz w:val="24"/>
            <w:szCs w:val="24"/>
            <w:highlight w:val="white"/>
            <w:u w:val="single"/>
            <w:rtl w:val="0"/>
          </w:rPr>
          <w:t xml:space="preserve">https://moodle.uwtsd.ac.uk/pluginfile.php/106336/mod_resource/content/1/Bucheit%20%20Laursen%20HIT%20programming.pdf</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p>
    <w:p w:rsidR="00000000" w:rsidDel="00000000" w:rsidP="00000000" w:rsidRDefault="00000000" w:rsidRPr="00000000" w14:paraId="0000012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Cairns, S.P. (2006). Lactic acid and exercise performance. </w:t>
      </w:r>
      <w:r w:rsidDel="00000000" w:rsidR="00000000" w:rsidRPr="00000000">
        <w:rPr>
          <w:rFonts w:ascii="Times New Roman" w:cs="Times New Roman" w:eastAsia="Times New Roman" w:hAnsi="Times New Roman"/>
          <w:i w:val="1"/>
          <w:sz w:val="24"/>
          <w:szCs w:val="24"/>
          <w:highlight w:val="white"/>
          <w:rtl w:val="0"/>
        </w:rPr>
        <w:t xml:space="preserve">Sports medicine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36</w:t>
      </w:r>
      <w:r w:rsidDel="00000000" w:rsidR="00000000" w:rsidRPr="00000000">
        <w:rPr>
          <w:rFonts w:ascii="Times New Roman" w:cs="Times New Roman" w:eastAsia="Times New Roman" w:hAnsi="Times New Roman"/>
          <w:sz w:val="24"/>
          <w:szCs w:val="24"/>
          <w:highlight w:val="white"/>
          <w:rtl w:val="0"/>
        </w:rPr>
        <w:t xml:space="preserve">(4), pp.279-291. [Online]. Available from: </w:t>
      </w:r>
      <w:hyperlink r:id="rId10">
        <w:r w:rsidDel="00000000" w:rsidR="00000000" w:rsidRPr="00000000">
          <w:rPr>
            <w:rFonts w:ascii="Times New Roman" w:cs="Times New Roman" w:eastAsia="Times New Roman" w:hAnsi="Times New Roman"/>
            <w:sz w:val="24"/>
            <w:szCs w:val="24"/>
            <w:highlight w:val="white"/>
            <w:u w:val="single"/>
            <w:rtl w:val="0"/>
          </w:rPr>
          <w:t xml:space="preserve">https://link.springer.com/article/10.2165/00007256-200636040-00001</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2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Chatterjee, S., Chatterjee, P. and Bandyopadhyay, A. (2005). Validity of Queen's College Step Test for estimation of maximum oxygen uptake in female students. </w:t>
      </w:r>
      <w:r w:rsidDel="00000000" w:rsidR="00000000" w:rsidRPr="00000000">
        <w:rPr>
          <w:rFonts w:ascii="Times New Roman" w:cs="Times New Roman" w:eastAsia="Times New Roman" w:hAnsi="Times New Roman"/>
          <w:i w:val="1"/>
          <w:sz w:val="24"/>
          <w:szCs w:val="24"/>
          <w:highlight w:val="white"/>
          <w:rtl w:val="0"/>
        </w:rPr>
        <w:t xml:space="preserve">Indian J Med Res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121</w:t>
      </w:r>
      <w:r w:rsidDel="00000000" w:rsidR="00000000" w:rsidRPr="00000000">
        <w:rPr>
          <w:rFonts w:ascii="Times New Roman" w:cs="Times New Roman" w:eastAsia="Times New Roman" w:hAnsi="Times New Roman"/>
          <w:sz w:val="24"/>
          <w:szCs w:val="24"/>
          <w:highlight w:val="white"/>
          <w:rtl w:val="0"/>
        </w:rPr>
        <w:t xml:space="preserve">(1), pp.32-5. [Online]. Available from: </w:t>
      </w:r>
      <w:hyperlink r:id="rId11">
        <w:r w:rsidDel="00000000" w:rsidR="00000000" w:rsidRPr="00000000">
          <w:rPr>
            <w:rFonts w:ascii="Times New Roman" w:cs="Times New Roman" w:eastAsia="Times New Roman" w:hAnsi="Times New Roman"/>
            <w:sz w:val="24"/>
            <w:szCs w:val="24"/>
            <w:highlight w:val="white"/>
            <w:u w:val="single"/>
            <w:rtl w:val="0"/>
          </w:rPr>
          <w:t xml:space="preserve">https://www.researchgate.net/profile/Amit_Bandyopadhyay/publication/8019164_Validity_of_Queen's_College_Step_Test_for_estimation_of_maximum_oxygen_uptake_in_female_students/links/56026d9e08aeb30ba7356142/Validity-of-Queens-College-Step-Test-for-estimation-of-maximum-oxygen-uptake-in-female-students.pdf</w:t>
        </w:r>
      </w:hyperlink>
      <w:r w:rsidDel="00000000" w:rsidR="00000000" w:rsidRPr="00000000">
        <w:rPr>
          <w:rFonts w:ascii="Times New Roman" w:cs="Times New Roman" w:eastAsia="Times New Roman" w:hAnsi="Times New Roman"/>
          <w:sz w:val="24"/>
          <w:szCs w:val="24"/>
          <w:highlight w:val="white"/>
          <w:rtl w:val="0"/>
        </w:rPr>
        <w:t xml:space="preserve"> [Accessed on 19 January 2021].</w:t>
      </w:r>
    </w:p>
    <w:p w:rsidR="00000000" w:rsidDel="00000000" w:rsidP="00000000" w:rsidRDefault="00000000" w:rsidRPr="00000000" w14:paraId="0000012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Denham, J., Feros, S.A. and O'Brien, B.J. (2015). Four weeks of sprint interval training improves 5-km run performance. </w:t>
      </w:r>
      <w:r w:rsidDel="00000000" w:rsidR="00000000" w:rsidRPr="00000000">
        <w:rPr>
          <w:rFonts w:ascii="Times New Roman" w:cs="Times New Roman" w:eastAsia="Times New Roman" w:hAnsi="Times New Roman"/>
          <w:i w:val="1"/>
          <w:sz w:val="24"/>
          <w:szCs w:val="24"/>
          <w:highlight w:val="white"/>
          <w:rtl w:val="0"/>
        </w:rPr>
        <w:t xml:space="preserve">The Journal of Strength &amp; Conditioning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29</w:t>
      </w:r>
      <w:r w:rsidDel="00000000" w:rsidR="00000000" w:rsidRPr="00000000">
        <w:rPr>
          <w:rFonts w:ascii="Times New Roman" w:cs="Times New Roman" w:eastAsia="Times New Roman" w:hAnsi="Times New Roman"/>
          <w:sz w:val="24"/>
          <w:szCs w:val="24"/>
          <w:highlight w:val="white"/>
          <w:rtl w:val="0"/>
        </w:rPr>
        <w:t xml:space="preserve">(8), pp.2137-2141. [Online]. Available from: </w:t>
      </w:r>
      <w:hyperlink r:id="rId12">
        <w:r w:rsidDel="00000000" w:rsidR="00000000" w:rsidRPr="00000000">
          <w:rPr>
            <w:rFonts w:ascii="Times New Roman" w:cs="Times New Roman" w:eastAsia="Times New Roman" w:hAnsi="Times New Roman"/>
            <w:sz w:val="24"/>
            <w:szCs w:val="24"/>
            <w:highlight w:val="white"/>
            <w:u w:val="single"/>
            <w:rtl w:val="0"/>
          </w:rPr>
          <w:t xml:space="preserve">https://journals.lww.com/nsca-jscr/Fulltext/2015/08000/Four_Weeks_of_Sprint_Interval_Training_Improves.9.aspx</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p>
    <w:p w:rsidR="00000000" w:rsidDel="00000000" w:rsidP="00000000" w:rsidRDefault="00000000" w:rsidRPr="00000000" w14:paraId="0000012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7">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de Oliveira, E.P. and Burini, R.C. (2011). Food-dependent, exercise-induced gastrointestinal distress. </w:t>
      </w:r>
      <w:r w:rsidDel="00000000" w:rsidR="00000000" w:rsidRPr="00000000">
        <w:rPr>
          <w:rFonts w:ascii="Times New Roman" w:cs="Times New Roman" w:eastAsia="Times New Roman" w:hAnsi="Times New Roman"/>
          <w:i w:val="1"/>
          <w:sz w:val="24"/>
          <w:szCs w:val="24"/>
          <w:highlight w:val="white"/>
          <w:rtl w:val="0"/>
        </w:rPr>
        <w:t xml:space="preserve">Journal of the International Society of Sports Nutrition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8</w:t>
      </w:r>
      <w:r w:rsidDel="00000000" w:rsidR="00000000" w:rsidRPr="00000000">
        <w:rPr>
          <w:rFonts w:ascii="Times New Roman" w:cs="Times New Roman" w:eastAsia="Times New Roman" w:hAnsi="Times New Roman"/>
          <w:sz w:val="24"/>
          <w:szCs w:val="24"/>
          <w:highlight w:val="white"/>
          <w:rtl w:val="0"/>
        </w:rPr>
        <w:t xml:space="preserve">(1), pp.1-7. [Online]. Available from: </w:t>
      </w:r>
      <w:hyperlink r:id="rId13">
        <w:r w:rsidDel="00000000" w:rsidR="00000000" w:rsidRPr="00000000">
          <w:rPr>
            <w:rFonts w:ascii="Times New Roman" w:cs="Times New Roman" w:eastAsia="Times New Roman" w:hAnsi="Times New Roman"/>
            <w:sz w:val="24"/>
            <w:szCs w:val="24"/>
            <w:highlight w:val="white"/>
            <w:u w:val="single"/>
            <w:rtl w:val="0"/>
          </w:rPr>
          <w:t xml:space="preserve">https://link.springer.com/article/10.1186/1550-2783-8-12</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r w:rsidDel="00000000" w:rsidR="00000000" w:rsidRPr="00000000">
        <w:rPr>
          <w:rtl w:val="0"/>
        </w:rPr>
      </w:r>
    </w:p>
    <w:p w:rsidR="00000000" w:rsidDel="00000000" w:rsidP="00000000" w:rsidRDefault="00000000" w:rsidRPr="00000000" w14:paraId="0000012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Dobbin, N., Highton, J., Moss, S.L. and Twist, C. (2020). The effects of in-season, low-volume sprint interval training with and without sport-specific actions on the physical characteristics of elite academy rugby league players. </w:t>
      </w:r>
      <w:r w:rsidDel="00000000" w:rsidR="00000000" w:rsidRPr="00000000">
        <w:rPr>
          <w:rFonts w:ascii="Times New Roman" w:cs="Times New Roman" w:eastAsia="Times New Roman" w:hAnsi="Times New Roman"/>
          <w:i w:val="1"/>
          <w:sz w:val="24"/>
          <w:szCs w:val="24"/>
          <w:highlight w:val="white"/>
          <w:rtl w:val="0"/>
        </w:rPr>
        <w:t xml:space="preserve">International Journal of Sports Physiology and Performance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15</w:t>
      </w:r>
      <w:r w:rsidDel="00000000" w:rsidR="00000000" w:rsidRPr="00000000">
        <w:rPr>
          <w:rFonts w:ascii="Times New Roman" w:cs="Times New Roman" w:eastAsia="Times New Roman" w:hAnsi="Times New Roman"/>
          <w:sz w:val="24"/>
          <w:szCs w:val="24"/>
          <w:highlight w:val="white"/>
          <w:rtl w:val="0"/>
        </w:rPr>
        <w:t xml:space="preserve">(5), pp.705-713. [Online]. Available from:</w:t>
      </w:r>
      <w:hyperlink r:id="rId14">
        <w:r w:rsidDel="00000000" w:rsidR="00000000" w:rsidRPr="00000000">
          <w:rPr>
            <w:rFonts w:ascii="Times New Roman" w:cs="Times New Roman" w:eastAsia="Times New Roman" w:hAnsi="Times New Roman"/>
            <w:sz w:val="24"/>
            <w:szCs w:val="24"/>
            <w:highlight w:val="white"/>
            <w:u w:val="single"/>
            <w:rtl w:val="0"/>
          </w:rPr>
          <w:t xml:space="preserve">https://journals.humankinetics.com/view/journals/ijspp/15/5/article-p705.xml</w:t>
        </w:r>
      </w:hyperlink>
      <w:r w:rsidDel="00000000" w:rsidR="00000000" w:rsidRPr="00000000">
        <w:rPr>
          <w:rFonts w:ascii="Times New Roman" w:cs="Times New Roman" w:eastAsia="Times New Roman" w:hAnsi="Times New Roman"/>
          <w:sz w:val="24"/>
          <w:szCs w:val="24"/>
          <w:highlight w:val="white"/>
          <w:rtl w:val="0"/>
        </w:rPr>
        <w:t xml:space="preserve"> [Accessed on 29 January 2021]. </w:t>
      </w:r>
      <w:r w:rsidDel="00000000" w:rsidR="00000000" w:rsidRPr="00000000">
        <w:rPr>
          <w:rtl w:val="0"/>
        </w:rPr>
      </w:r>
    </w:p>
    <w:p w:rsidR="00000000" w:rsidDel="00000000" w:rsidP="00000000" w:rsidRDefault="00000000" w:rsidRPr="00000000" w14:paraId="0000012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Eather, N., Riley, N., Miller, A., Smith, V., Poole, A., Vincze, L., Morgan, P.J. and Lubans, D.R. (2019). Efficacy and feasibility of HIIT training for university students: The Uni-HIIT RCT. </w:t>
      </w:r>
      <w:r w:rsidDel="00000000" w:rsidR="00000000" w:rsidRPr="00000000">
        <w:rPr>
          <w:rFonts w:ascii="Times New Roman" w:cs="Times New Roman" w:eastAsia="Times New Roman" w:hAnsi="Times New Roman"/>
          <w:i w:val="1"/>
          <w:sz w:val="24"/>
          <w:szCs w:val="24"/>
          <w:highlight w:val="white"/>
          <w:rtl w:val="0"/>
        </w:rPr>
        <w:t xml:space="preserve">Journal of science and medicine in sport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22</w:t>
      </w:r>
      <w:r w:rsidDel="00000000" w:rsidR="00000000" w:rsidRPr="00000000">
        <w:rPr>
          <w:rFonts w:ascii="Times New Roman" w:cs="Times New Roman" w:eastAsia="Times New Roman" w:hAnsi="Times New Roman"/>
          <w:sz w:val="24"/>
          <w:szCs w:val="24"/>
          <w:highlight w:val="white"/>
          <w:rtl w:val="0"/>
        </w:rPr>
        <w:t xml:space="preserve">(5), pp.596-601. [Online]. Available from: </w:t>
      </w:r>
      <w:hyperlink r:id="rId15">
        <w:r w:rsidDel="00000000" w:rsidR="00000000" w:rsidRPr="00000000">
          <w:rPr>
            <w:rFonts w:ascii="Times New Roman" w:cs="Times New Roman" w:eastAsia="Times New Roman" w:hAnsi="Times New Roman"/>
            <w:sz w:val="24"/>
            <w:szCs w:val="24"/>
            <w:highlight w:val="white"/>
            <w:u w:val="single"/>
            <w:rtl w:val="0"/>
          </w:rPr>
          <w:t xml:space="preserve">https://www.sciencedirect.com/science/article/abs/pii/S1440244018302433</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2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Evans, R.K., Knight, K.L., Draper, D.O. and Parcell, A.C. (2002). Effects of warm-up before eccentric exercise on indirect markers of muscle damage. </w:t>
      </w:r>
      <w:r w:rsidDel="00000000" w:rsidR="00000000" w:rsidRPr="00000000">
        <w:rPr>
          <w:rFonts w:ascii="Times New Roman" w:cs="Times New Roman" w:eastAsia="Times New Roman" w:hAnsi="Times New Roman"/>
          <w:i w:val="1"/>
          <w:sz w:val="24"/>
          <w:szCs w:val="24"/>
          <w:highlight w:val="white"/>
          <w:rtl w:val="0"/>
        </w:rPr>
        <w:t xml:space="preserve">Medicine and science in sports and exercise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34</w:t>
      </w:r>
      <w:r w:rsidDel="00000000" w:rsidR="00000000" w:rsidRPr="00000000">
        <w:rPr>
          <w:rFonts w:ascii="Times New Roman" w:cs="Times New Roman" w:eastAsia="Times New Roman" w:hAnsi="Times New Roman"/>
          <w:sz w:val="24"/>
          <w:szCs w:val="24"/>
          <w:highlight w:val="white"/>
          <w:rtl w:val="0"/>
        </w:rPr>
        <w:t xml:space="preserve">(12), pp.1892-1899. [Online]. Available from: </w:t>
      </w:r>
      <w:hyperlink r:id="rId16">
        <w:r w:rsidDel="00000000" w:rsidR="00000000" w:rsidRPr="00000000">
          <w:rPr>
            <w:rFonts w:ascii="Times New Roman" w:cs="Times New Roman" w:eastAsia="Times New Roman" w:hAnsi="Times New Roman"/>
            <w:sz w:val="24"/>
            <w:szCs w:val="24"/>
            <w:highlight w:val="white"/>
            <w:u w:val="single"/>
            <w:rtl w:val="0"/>
          </w:rPr>
          <w:t xml:space="preserve">http://citeseerx.ist.psu.edu/viewdoc/download?doi=10.1.1.455.863&amp;rep=rep1&amp;type=pdf</w:t>
        </w:r>
      </w:hyperlink>
      <w:r w:rsidDel="00000000" w:rsidR="00000000" w:rsidRPr="00000000">
        <w:rPr>
          <w:rFonts w:ascii="Times New Roman" w:cs="Times New Roman" w:eastAsia="Times New Roman" w:hAnsi="Times New Roman"/>
          <w:sz w:val="24"/>
          <w:szCs w:val="24"/>
          <w:highlight w:val="white"/>
          <w:rtl w:val="0"/>
        </w:rPr>
        <w:t xml:space="preserve"> [Accessed on 22nd January 2021]. </w:t>
      </w:r>
    </w:p>
    <w:p w:rsidR="00000000" w:rsidDel="00000000" w:rsidP="00000000" w:rsidRDefault="00000000" w:rsidRPr="00000000" w14:paraId="0000012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Falter, M., Budts, W., Goetschalckx, K., Cornelissen, V. and Buys, R., 2019. Accuracy of Apple Watch Measurements for heart rate and energy expenditure in patients with cardiovascular disease: Cross-Sectional Study. </w:t>
      </w:r>
      <w:r w:rsidDel="00000000" w:rsidR="00000000" w:rsidRPr="00000000">
        <w:rPr>
          <w:rFonts w:ascii="Times New Roman" w:cs="Times New Roman" w:eastAsia="Times New Roman" w:hAnsi="Times New Roman"/>
          <w:i w:val="1"/>
          <w:sz w:val="24"/>
          <w:szCs w:val="24"/>
          <w:highlight w:val="white"/>
          <w:rtl w:val="0"/>
        </w:rPr>
        <w:t xml:space="preserve">JMIR mHealth and uHealth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(3), p.e11889. [Online]. Available from: </w:t>
      </w:r>
      <w:hyperlink r:id="rId17">
        <w:r w:rsidDel="00000000" w:rsidR="00000000" w:rsidRPr="00000000">
          <w:rPr>
            <w:rFonts w:ascii="Times New Roman" w:cs="Times New Roman" w:eastAsia="Times New Roman" w:hAnsi="Times New Roman"/>
            <w:sz w:val="24"/>
            <w:szCs w:val="24"/>
            <w:highlight w:val="white"/>
            <w:u w:val="single"/>
            <w:rtl w:val="0"/>
          </w:rPr>
          <w:t xml:space="preserve">https://mhealth.jmir.org/2019/3/e11889/</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r w:rsidDel="00000000" w:rsidR="00000000" w:rsidRPr="00000000">
        <w:rPr>
          <w:rtl w:val="0"/>
        </w:rPr>
      </w:r>
    </w:p>
    <w:p w:rsidR="00000000" w:rsidDel="00000000" w:rsidP="00000000" w:rsidRDefault="00000000" w:rsidRPr="00000000" w14:paraId="0000013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Foster, C., Farland, C.V., Guidotti, F., Harbin, M., Roberts, B., Schuette, J., Tuuri, A., Doberstein, S.T. and Porcari, J.P. (2015). The effects of high intensity interval training vs steady state training on aerobic and anaerobic capacity. </w:t>
      </w:r>
      <w:r w:rsidDel="00000000" w:rsidR="00000000" w:rsidRPr="00000000">
        <w:rPr>
          <w:rFonts w:ascii="Times New Roman" w:cs="Times New Roman" w:eastAsia="Times New Roman" w:hAnsi="Times New Roman"/>
          <w:i w:val="1"/>
          <w:sz w:val="24"/>
          <w:szCs w:val="24"/>
          <w:highlight w:val="white"/>
          <w:rtl w:val="0"/>
        </w:rPr>
        <w:t xml:space="preserve">Journal of sports science &amp; medicine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14</w:t>
      </w:r>
      <w:r w:rsidDel="00000000" w:rsidR="00000000" w:rsidRPr="00000000">
        <w:rPr>
          <w:rFonts w:ascii="Times New Roman" w:cs="Times New Roman" w:eastAsia="Times New Roman" w:hAnsi="Times New Roman"/>
          <w:sz w:val="24"/>
          <w:szCs w:val="24"/>
          <w:highlight w:val="white"/>
          <w:rtl w:val="0"/>
        </w:rPr>
        <w:t xml:space="preserve">(4), p.747. [Online]. Available from: </w:t>
      </w:r>
      <w:hyperlink r:id="rId18">
        <w:r w:rsidDel="00000000" w:rsidR="00000000" w:rsidRPr="00000000">
          <w:rPr>
            <w:rFonts w:ascii="Times New Roman" w:cs="Times New Roman" w:eastAsia="Times New Roman" w:hAnsi="Times New Roman"/>
            <w:sz w:val="24"/>
            <w:szCs w:val="24"/>
            <w:highlight w:val="white"/>
            <w:u w:val="single"/>
            <w:rtl w:val="0"/>
          </w:rPr>
          <w:t xml:space="preserve">https://www.ncbi.nlm.nih.gov/pmc/articles/PMC4657417/</w:t>
        </w:r>
      </w:hyperlink>
      <w:r w:rsidDel="00000000" w:rsidR="00000000" w:rsidRPr="00000000">
        <w:rPr>
          <w:rFonts w:ascii="Times New Roman" w:cs="Times New Roman" w:eastAsia="Times New Roman" w:hAnsi="Times New Roman"/>
          <w:sz w:val="24"/>
          <w:szCs w:val="24"/>
          <w:highlight w:val="white"/>
          <w:rtl w:val="0"/>
        </w:rPr>
        <w:t xml:space="preserve"> [Accessed on 10 March 2021].</w:t>
      </w:r>
      <w:r w:rsidDel="00000000" w:rsidR="00000000" w:rsidRPr="00000000">
        <w:rPr>
          <w:rtl w:val="0"/>
        </w:rPr>
      </w:r>
    </w:p>
    <w:p w:rsidR="00000000" w:rsidDel="00000000" w:rsidP="00000000" w:rsidRDefault="00000000" w:rsidRPr="00000000" w14:paraId="0000013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Guadalupe-Grau, A., Aznar-Laín, S., Mañas, A., Castellanos, J., Alcázar, J., Ara, I., Mata, E., Daimiel, R. and García-García, F.J. (2017). Short-and long-term effects of concurrent strength and hiit training in octogenarians with COPD. </w:t>
      </w:r>
      <w:r w:rsidDel="00000000" w:rsidR="00000000" w:rsidRPr="00000000">
        <w:rPr>
          <w:rFonts w:ascii="Times New Roman" w:cs="Times New Roman" w:eastAsia="Times New Roman" w:hAnsi="Times New Roman"/>
          <w:i w:val="1"/>
          <w:sz w:val="24"/>
          <w:szCs w:val="24"/>
          <w:highlight w:val="white"/>
          <w:rtl w:val="0"/>
        </w:rPr>
        <w:t xml:space="preserve">Journal of aging and physical activity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25</w:t>
      </w:r>
      <w:r w:rsidDel="00000000" w:rsidR="00000000" w:rsidRPr="00000000">
        <w:rPr>
          <w:rFonts w:ascii="Times New Roman" w:cs="Times New Roman" w:eastAsia="Times New Roman" w:hAnsi="Times New Roman"/>
          <w:sz w:val="24"/>
          <w:szCs w:val="24"/>
          <w:highlight w:val="white"/>
          <w:rtl w:val="0"/>
        </w:rPr>
        <w:t xml:space="preserve">(1), pp.105-115. [Online]. Available from: </w:t>
      </w:r>
      <w:hyperlink r:id="rId19">
        <w:r w:rsidDel="00000000" w:rsidR="00000000" w:rsidRPr="00000000">
          <w:rPr>
            <w:rFonts w:ascii="Times New Roman" w:cs="Times New Roman" w:eastAsia="Times New Roman" w:hAnsi="Times New Roman"/>
            <w:sz w:val="24"/>
            <w:szCs w:val="24"/>
            <w:highlight w:val="white"/>
            <w:u w:val="single"/>
            <w:rtl w:val="0"/>
          </w:rPr>
          <w:t xml:space="preserve">https://journals.humankinetics.com/view/journals/japa/25/1/article-p105.xml</w:t>
        </w:r>
      </w:hyperlink>
      <w:r w:rsidDel="00000000" w:rsidR="00000000" w:rsidRPr="00000000">
        <w:rPr>
          <w:rFonts w:ascii="Times New Roman" w:cs="Times New Roman" w:eastAsia="Times New Roman" w:hAnsi="Times New Roman"/>
          <w:sz w:val="24"/>
          <w:szCs w:val="24"/>
          <w:highlight w:val="white"/>
          <w:rtl w:val="0"/>
        </w:rPr>
        <w:t xml:space="preserve"> [Accessed on 20 January 2021].</w:t>
      </w:r>
    </w:p>
    <w:p w:rsidR="00000000" w:rsidDel="00000000" w:rsidP="00000000" w:rsidRDefault="00000000" w:rsidRPr="00000000" w14:paraId="0000013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Hale, T. (2008). History of developments in sport and exercise physiology: AV Hill, maximal oxygen uptake, and oxygen debt. </w:t>
      </w:r>
      <w:r w:rsidDel="00000000" w:rsidR="00000000" w:rsidRPr="00000000">
        <w:rPr>
          <w:rFonts w:ascii="Times New Roman" w:cs="Times New Roman" w:eastAsia="Times New Roman" w:hAnsi="Times New Roman"/>
          <w:i w:val="1"/>
          <w:sz w:val="24"/>
          <w:szCs w:val="24"/>
          <w:highlight w:val="white"/>
          <w:rtl w:val="0"/>
        </w:rPr>
        <w:t xml:space="preserve">Journal of sports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26</w:t>
      </w:r>
      <w:r w:rsidDel="00000000" w:rsidR="00000000" w:rsidRPr="00000000">
        <w:rPr>
          <w:rFonts w:ascii="Times New Roman" w:cs="Times New Roman" w:eastAsia="Times New Roman" w:hAnsi="Times New Roman"/>
          <w:sz w:val="24"/>
          <w:szCs w:val="24"/>
          <w:highlight w:val="white"/>
          <w:rtl w:val="0"/>
        </w:rPr>
        <w:t xml:space="preserve">(4), pp.365-400. [Online]. Available from: </w:t>
      </w:r>
      <w:hyperlink r:id="rId20">
        <w:r w:rsidDel="00000000" w:rsidR="00000000" w:rsidRPr="00000000">
          <w:rPr>
            <w:rFonts w:ascii="Times New Roman" w:cs="Times New Roman" w:eastAsia="Times New Roman" w:hAnsi="Times New Roman"/>
            <w:sz w:val="24"/>
            <w:szCs w:val="24"/>
            <w:highlight w:val="white"/>
            <w:u w:val="single"/>
            <w:rtl w:val="0"/>
          </w:rPr>
          <w:t xml:space="preserve">https://shapeamerica.tandfonline.com/doi/abs/10.1080/02640410701701016</w:t>
        </w:r>
      </w:hyperlink>
      <w:r w:rsidDel="00000000" w:rsidR="00000000" w:rsidRPr="00000000">
        <w:rPr>
          <w:rFonts w:ascii="Times New Roman" w:cs="Times New Roman" w:eastAsia="Times New Roman" w:hAnsi="Times New Roman"/>
          <w:sz w:val="24"/>
          <w:szCs w:val="24"/>
          <w:highlight w:val="white"/>
          <w:rtl w:val="0"/>
        </w:rPr>
        <w:t xml:space="preserve"> [Accessed on 20 January 2021].</w:t>
      </w:r>
    </w:p>
    <w:p w:rsidR="00000000" w:rsidDel="00000000" w:rsidP="00000000" w:rsidRDefault="00000000" w:rsidRPr="00000000" w14:paraId="0000013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7">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Hill-Haas, S., Bishop, D., Dawson, B., Goodman, C. and Edge, J. (2007). Effects of rest interval during high-repetition resistance training on strength, aerobic fitness, and repeated-sprint ability. </w:t>
      </w:r>
      <w:r w:rsidDel="00000000" w:rsidR="00000000" w:rsidRPr="00000000">
        <w:rPr>
          <w:rFonts w:ascii="Times New Roman" w:cs="Times New Roman" w:eastAsia="Times New Roman" w:hAnsi="Times New Roman"/>
          <w:i w:val="1"/>
          <w:sz w:val="24"/>
          <w:szCs w:val="24"/>
          <w:highlight w:val="white"/>
          <w:rtl w:val="0"/>
        </w:rPr>
        <w:t xml:space="preserve">Journal of sports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25</w:t>
      </w:r>
      <w:r w:rsidDel="00000000" w:rsidR="00000000" w:rsidRPr="00000000">
        <w:rPr>
          <w:rFonts w:ascii="Times New Roman" w:cs="Times New Roman" w:eastAsia="Times New Roman" w:hAnsi="Times New Roman"/>
          <w:sz w:val="24"/>
          <w:szCs w:val="24"/>
          <w:highlight w:val="white"/>
          <w:rtl w:val="0"/>
        </w:rPr>
        <w:t xml:space="preserve">(6), pp.619-628. [Online]. Available from: </w:t>
      </w:r>
      <w:hyperlink r:id="rId21">
        <w:r w:rsidDel="00000000" w:rsidR="00000000" w:rsidRPr="00000000">
          <w:rPr>
            <w:rFonts w:ascii="Times New Roman" w:cs="Times New Roman" w:eastAsia="Times New Roman" w:hAnsi="Times New Roman"/>
            <w:sz w:val="24"/>
            <w:szCs w:val="24"/>
            <w:highlight w:val="white"/>
            <w:u w:val="single"/>
            <w:rtl w:val="0"/>
          </w:rPr>
          <w:t xml:space="preserve">https://www.tandfonline.com/doi/abs/10.1080/02640410600874849</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p>
    <w:p w:rsidR="00000000" w:rsidDel="00000000" w:rsidP="00000000" w:rsidRDefault="00000000" w:rsidRPr="00000000" w14:paraId="0000013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Kirk, S.E., 2016. </w:t>
      </w:r>
      <w:r w:rsidDel="00000000" w:rsidR="00000000" w:rsidRPr="00000000">
        <w:rPr>
          <w:rFonts w:ascii="Times New Roman" w:cs="Times New Roman" w:eastAsia="Times New Roman" w:hAnsi="Times New Roman"/>
          <w:i w:val="1"/>
          <w:sz w:val="24"/>
          <w:szCs w:val="24"/>
          <w:highlight w:val="white"/>
          <w:rtl w:val="0"/>
        </w:rPr>
        <w:t xml:space="preserve">Comparison of the Apple Watch, Fitbit Surge, and Actigraph GT9X Link in Measuring Energy Expenditure, Steps, Distance, and Heart Rate</w:t>
      </w:r>
      <w:r w:rsidDel="00000000" w:rsidR="00000000" w:rsidRPr="00000000">
        <w:rPr>
          <w:rFonts w:ascii="Times New Roman" w:cs="Times New Roman" w:eastAsia="Times New Roman" w:hAnsi="Times New Roman"/>
          <w:sz w:val="24"/>
          <w:szCs w:val="24"/>
          <w:highlight w:val="white"/>
          <w:rtl w:val="0"/>
        </w:rPr>
        <w:t xml:space="preserve"> (Doctoral dissertation, Cleveland State University). [Online]. Available from: </w:t>
      </w:r>
      <w:hyperlink r:id="rId22">
        <w:r w:rsidDel="00000000" w:rsidR="00000000" w:rsidRPr="00000000">
          <w:rPr>
            <w:rFonts w:ascii="Times New Roman" w:cs="Times New Roman" w:eastAsia="Times New Roman" w:hAnsi="Times New Roman"/>
            <w:sz w:val="24"/>
            <w:szCs w:val="24"/>
            <w:highlight w:val="white"/>
            <w:u w:val="single"/>
            <w:rtl w:val="0"/>
          </w:rPr>
          <w:t xml:space="preserve">https://etd.ohiolink.edu/apexprod/rws_olink/r/1501/10?clear=10&amp;p10_accession_num=csu1462375247</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r w:rsidDel="00000000" w:rsidR="00000000" w:rsidRPr="00000000">
        <w:rPr>
          <w:rtl w:val="0"/>
        </w:rPr>
      </w:r>
    </w:p>
    <w:p w:rsidR="00000000" w:rsidDel="00000000" w:rsidP="00000000" w:rsidRDefault="00000000" w:rsidRPr="00000000" w14:paraId="0000013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Koral, J., Oranchuk, D.J., Herrera, R. and Millet, G.Y. (2018). Six sessions of sprint interval training improves running performance in trained athletes. </w:t>
      </w:r>
      <w:r w:rsidDel="00000000" w:rsidR="00000000" w:rsidRPr="00000000">
        <w:rPr>
          <w:rFonts w:ascii="Times New Roman" w:cs="Times New Roman" w:eastAsia="Times New Roman" w:hAnsi="Times New Roman"/>
          <w:i w:val="1"/>
          <w:sz w:val="24"/>
          <w:szCs w:val="24"/>
          <w:highlight w:val="white"/>
          <w:rtl w:val="0"/>
        </w:rPr>
        <w:t xml:space="preserve">Journal of strength and conditioning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32</w:t>
      </w:r>
      <w:r w:rsidDel="00000000" w:rsidR="00000000" w:rsidRPr="00000000">
        <w:rPr>
          <w:rFonts w:ascii="Times New Roman" w:cs="Times New Roman" w:eastAsia="Times New Roman" w:hAnsi="Times New Roman"/>
          <w:sz w:val="24"/>
          <w:szCs w:val="24"/>
          <w:highlight w:val="white"/>
          <w:rtl w:val="0"/>
        </w:rPr>
        <w:t xml:space="preserve">(3), p.617. [Online]. Available from: </w:t>
      </w:r>
      <w:hyperlink r:id="rId23">
        <w:r w:rsidDel="00000000" w:rsidR="00000000" w:rsidRPr="00000000">
          <w:rPr>
            <w:rFonts w:ascii="Times New Roman" w:cs="Times New Roman" w:eastAsia="Times New Roman" w:hAnsi="Times New Roman"/>
            <w:sz w:val="24"/>
            <w:szCs w:val="24"/>
            <w:highlight w:val="white"/>
            <w:u w:val="single"/>
            <w:rtl w:val="0"/>
          </w:rPr>
          <w:t xml:space="preserve">https://www.ncbi.nlm.nih.gov/pmc/articles/PMC5839711/</w:t>
        </w:r>
      </w:hyperlink>
      <w:r w:rsidDel="00000000" w:rsidR="00000000" w:rsidRPr="00000000">
        <w:rPr>
          <w:rFonts w:ascii="Times New Roman" w:cs="Times New Roman" w:eastAsia="Times New Roman" w:hAnsi="Times New Roman"/>
          <w:sz w:val="24"/>
          <w:szCs w:val="24"/>
          <w:highlight w:val="white"/>
          <w:rtl w:val="0"/>
        </w:rPr>
        <w:t xml:space="preserve"> [Accessed on 29 January 2021].</w:t>
      </w:r>
    </w:p>
    <w:p w:rsidR="00000000" w:rsidDel="00000000" w:rsidP="00000000" w:rsidRDefault="00000000" w:rsidRPr="00000000" w14:paraId="0000013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LeBrasseur, N.K., Walsh, K. and Arany, Z. (2011). Metabolic benefits of resistance training and fast glycolytic skeletal muscle. </w:t>
      </w:r>
      <w:r w:rsidDel="00000000" w:rsidR="00000000" w:rsidRPr="00000000">
        <w:rPr>
          <w:rFonts w:ascii="Times New Roman" w:cs="Times New Roman" w:eastAsia="Times New Roman" w:hAnsi="Times New Roman"/>
          <w:i w:val="1"/>
          <w:sz w:val="24"/>
          <w:szCs w:val="24"/>
          <w:highlight w:val="white"/>
          <w:rtl w:val="0"/>
        </w:rPr>
        <w:t xml:space="preserve">American Journal of Physiology-Endocrinology and Metabolism</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300</w:t>
      </w:r>
      <w:r w:rsidDel="00000000" w:rsidR="00000000" w:rsidRPr="00000000">
        <w:rPr>
          <w:rFonts w:ascii="Times New Roman" w:cs="Times New Roman" w:eastAsia="Times New Roman" w:hAnsi="Times New Roman"/>
          <w:sz w:val="24"/>
          <w:szCs w:val="24"/>
          <w:highlight w:val="white"/>
          <w:rtl w:val="0"/>
        </w:rPr>
        <w:t xml:space="preserve">(1), pp.E3-E10. [Online]. Available from: </w:t>
      </w:r>
      <w:hyperlink r:id="rId24">
        <w:r w:rsidDel="00000000" w:rsidR="00000000" w:rsidRPr="00000000">
          <w:rPr>
            <w:rFonts w:ascii="Times New Roman" w:cs="Times New Roman" w:eastAsia="Times New Roman" w:hAnsi="Times New Roman"/>
            <w:sz w:val="24"/>
            <w:szCs w:val="24"/>
            <w:highlight w:val="white"/>
            <w:u w:val="single"/>
            <w:rtl w:val="0"/>
          </w:rPr>
          <w:t xml:space="preserve">https://journals.physiology.org/doi/full/10.1152/ajpendo.00512.2010</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3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Lehmann, M., Foster, C., Gastmann, U., Keizer, H. and Steinacker, J.M. (1999). Definition, types, symptoms, findings, underlying mechanisms, and frequency of overtraining and overtraining syndrome. In </w:t>
      </w:r>
      <w:r w:rsidDel="00000000" w:rsidR="00000000" w:rsidRPr="00000000">
        <w:rPr>
          <w:rFonts w:ascii="Times New Roman" w:cs="Times New Roman" w:eastAsia="Times New Roman" w:hAnsi="Times New Roman"/>
          <w:i w:val="1"/>
          <w:sz w:val="24"/>
          <w:szCs w:val="24"/>
          <w:highlight w:val="white"/>
          <w:rtl w:val="0"/>
        </w:rPr>
        <w:t xml:space="preserve">Overload, performance incompetence, and regeneration in sport</w:t>
      </w:r>
      <w:r w:rsidDel="00000000" w:rsidR="00000000" w:rsidRPr="00000000">
        <w:rPr>
          <w:rFonts w:ascii="Times New Roman" w:cs="Times New Roman" w:eastAsia="Times New Roman" w:hAnsi="Times New Roman"/>
          <w:sz w:val="24"/>
          <w:szCs w:val="24"/>
          <w:highlight w:val="white"/>
          <w:rtl w:val="0"/>
        </w:rPr>
        <w:t xml:space="preserve"> (pp. 1-6). Springer, Boston, MA. [Online]. Available from: </w:t>
      </w:r>
      <w:hyperlink r:id="rId25">
        <w:r w:rsidDel="00000000" w:rsidR="00000000" w:rsidRPr="00000000">
          <w:rPr>
            <w:rFonts w:ascii="Times New Roman" w:cs="Times New Roman" w:eastAsia="Times New Roman" w:hAnsi="Times New Roman"/>
            <w:sz w:val="24"/>
            <w:szCs w:val="24"/>
            <w:highlight w:val="white"/>
            <w:u w:val="single"/>
            <w:rtl w:val="0"/>
          </w:rPr>
          <w:t xml:space="preserve">https://link.springer.com/chapter/10.1007/978-0-585-34048-7_1</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r w:rsidDel="00000000" w:rsidR="00000000" w:rsidRPr="00000000">
        <w:rPr>
          <w:rtl w:val="0"/>
        </w:rPr>
      </w:r>
    </w:p>
    <w:p w:rsidR="00000000" w:rsidDel="00000000" w:rsidP="00000000" w:rsidRDefault="00000000" w:rsidRPr="00000000" w14:paraId="0000014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Marlin, D. and Nankervis, K.J. (2013). </w:t>
      </w:r>
      <w:r w:rsidDel="00000000" w:rsidR="00000000" w:rsidRPr="00000000">
        <w:rPr>
          <w:rFonts w:ascii="Times New Roman" w:cs="Times New Roman" w:eastAsia="Times New Roman" w:hAnsi="Times New Roman"/>
          <w:i w:val="1"/>
          <w:sz w:val="24"/>
          <w:szCs w:val="24"/>
          <w:highlight w:val="white"/>
          <w:rtl w:val="0"/>
        </w:rPr>
        <w:t xml:space="preserve">Equine exercise physiology</w:t>
      </w:r>
      <w:r w:rsidDel="00000000" w:rsidR="00000000" w:rsidRPr="00000000">
        <w:rPr>
          <w:rFonts w:ascii="Times New Roman" w:cs="Times New Roman" w:eastAsia="Times New Roman" w:hAnsi="Times New Roman"/>
          <w:sz w:val="24"/>
          <w:szCs w:val="24"/>
          <w:highlight w:val="white"/>
          <w:rtl w:val="0"/>
        </w:rPr>
        <w:t xml:space="preserve">. John Wiley &amp; Sons. [Online]. Available from: </w:t>
      </w:r>
      <w:hyperlink r:id="rId26">
        <w:r w:rsidDel="00000000" w:rsidR="00000000" w:rsidRPr="00000000">
          <w:rPr>
            <w:rFonts w:ascii="Times New Roman" w:cs="Times New Roman" w:eastAsia="Times New Roman" w:hAnsi="Times New Roman"/>
            <w:sz w:val="24"/>
            <w:szCs w:val="24"/>
            <w:highlight w:val="white"/>
            <w:u w:val="single"/>
            <w:rtl w:val="0"/>
          </w:rPr>
          <w:t xml:space="preserve">https://books.google.co.uk/books?hl=en&amp;lr=&amp;id=tkOsTiuQzBwC&amp;oi=fnd&amp;pg=PT12&amp;dq=Anaerobic+exercise+can+only+operate+glucose+for+fuel,+this+is+because+glucose+is+obtainable+in+the+muscles+for+short+bursts+of+exercise&amp;ots=lKlL6Ul2Lb&amp;sig=R4EPe08xrwrZeZdALWK94l3ig1k&amp;redir_esc=y#v=onepage&amp;q&amp;f=false</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r w:rsidDel="00000000" w:rsidR="00000000" w:rsidRPr="00000000">
        <w:rPr>
          <w:rtl w:val="0"/>
        </w:rPr>
      </w:r>
    </w:p>
    <w:p w:rsidR="00000000" w:rsidDel="00000000" w:rsidP="00000000" w:rsidRDefault="00000000" w:rsidRPr="00000000" w14:paraId="0000014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Megonigal, J.P., Hines, M.E. and Visscher, P.T. (2004). Anaerobic metabolism: linkages to trace gases and aerobic processes. </w:t>
      </w:r>
      <w:r w:rsidDel="00000000" w:rsidR="00000000" w:rsidRPr="00000000">
        <w:rPr>
          <w:rFonts w:ascii="Times New Roman" w:cs="Times New Roman" w:eastAsia="Times New Roman" w:hAnsi="Times New Roman"/>
          <w:i w:val="1"/>
          <w:sz w:val="24"/>
          <w:szCs w:val="24"/>
          <w:highlight w:val="white"/>
          <w:rtl w:val="0"/>
        </w:rPr>
        <w:t xml:space="preserve">Biogeochemistry</w:t>
      </w:r>
      <w:r w:rsidDel="00000000" w:rsidR="00000000" w:rsidRPr="00000000">
        <w:rPr>
          <w:rFonts w:ascii="Times New Roman" w:cs="Times New Roman" w:eastAsia="Times New Roman" w:hAnsi="Times New Roman"/>
          <w:sz w:val="24"/>
          <w:szCs w:val="24"/>
          <w:highlight w:val="white"/>
          <w:rtl w:val="0"/>
        </w:rPr>
        <w:t xml:space="preserve">. [Online]. Available from: </w:t>
      </w:r>
      <w:hyperlink r:id="rId27">
        <w:r w:rsidDel="00000000" w:rsidR="00000000" w:rsidRPr="00000000">
          <w:rPr>
            <w:rFonts w:ascii="Times New Roman" w:cs="Times New Roman" w:eastAsia="Times New Roman" w:hAnsi="Times New Roman"/>
            <w:sz w:val="24"/>
            <w:szCs w:val="24"/>
            <w:highlight w:val="white"/>
            <w:u w:val="single"/>
            <w:rtl w:val="0"/>
          </w:rPr>
          <w:t xml:space="preserve">https://repository.si.edu/bitstream/handle/10088/15579/Megonigal_Hines_Visscher_2004.pdf</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r w:rsidDel="00000000" w:rsidR="00000000" w:rsidRPr="00000000">
        <w:rPr>
          <w:rtl w:val="0"/>
        </w:rPr>
      </w:r>
    </w:p>
    <w:p w:rsidR="00000000" w:rsidDel="00000000" w:rsidP="00000000" w:rsidRDefault="00000000" w:rsidRPr="00000000" w14:paraId="0000014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14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Nabi, T., Rafiq, N. and Qayoom, O. (2015). Assessment of cardiovascular fitness [VO2 max] among medical students by Queens College step test. </w:t>
      </w:r>
      <w:r w:rsidDel="00000000" w:rsidR="00000000" w:rsidRPr="00000000">
        <w:rPr>
          <w:rFonts w:ascii="Times New Roman" w:cs="Times New Roman" w:eastAsia="Times New Roman" w:hAnsi="Times New Roman"/>
          <w:i w:val="1"/>
          <w:sz w:val="24"/>
          <w:szCs w:val="24"/>
          <w:highlight w:val="white"/>
          <w:rtl w:val="0"/>
        </w:rPr>
        <w:t xml:space="preserve">Int J Biomed Adv Res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6</w:t>
      </w:r>
      <w:r w:rsidDel="00000000" w:rsidR="00000000" w:rsidRPr="00000000">
        <w:rPr>
          <w:rFonts w:ascii="Times New Roman" w:cs="Times New Roman" w:eastAsia="Times New Roman" w:hAnsi="Times New Roman"/>
          <w:sz w:val="24"/>
          <w:szCs w:val="24"/>
          <w:highlight w:val="white"/>
          <w:rtl w:val="0"/>
        </w:rPr>
        <w:t xml:space="preserve">(5), pp.418-21. [Online]. Available from: </w:t>
      </w:r>
      <w:hyperlink r:id="rId28">
        <w:r w:rsidDel="00000000" w:rsidR="00000000" w:rsidRPr="00000000">
          <w:rPr>
            <w:rFonts w:ascii="Times New Roman" w:cs="Times New Roman" w:eastAsia="Times New Roman" w:hAnsi="Times New Roman"/>
            <w:sz w:val="24"/>
            <w:szCs w:val="24"/>
            <w:highlight w:val="white"/>
            <w:u w:val="single"/>
            <w:rtl w:val="0"/>
          </w:rPr>
          <w:t xml:space="preserve">http://citeseerx.ist.psu.edu/viewdoc/download?doi=10.1.1.1010.969&amp;rep=rep1&amp;type=pdf</w:t>
        </w:r>
      </w:hyperlink>
      <w:r w:rsidDel="00000000" w:rsidR="00000000" w:rsidRPr="00000000">
        <w:rPr>
          <w:rFonts w:ascii="Times New Roman" w:cs="Times New Roman" w:eastAsia="Times New Roman" w:hAnsi="Times New Roman"/>
          <w:sz w:val="24"/>
          <w:szCs w:val="24"/>
          <w:highlight w:val="white"/>
          <w:rtl w:val="0"/>
        </w:rPr>
        <w:t xml:space="preserve"> [Accessed on 19 January 2021]. </w:t>
      </w:r>
    </w:p>
    <w:p w:rsidR="00000000" w:rsidDel="00000000" w:rsidP="00000000" w:rsidRDefault="00000000" w:rsidRPr="00000000" w14:paraId="0000014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7">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Nagle, E.F., Sanders, M.E. and Franklin, B.A. (2017). Aquatic high intensity interval training for cardiometabolic health: benefits and training design. </w:t>
      </w:r>
      <w:r w:rsidDel="00000000" w:rsidR="00000000" w:rsidRPr="00000000">
        <w:rPr>
          <w:rFonts w:ascii="Times New Roman" w:cs="Times New Roman" w:eastAsia="Times New Roman" w:hAnsi="Times New Roman"/>
          <w:i w:val="1"/>
          <w:sz w:val="24"/>
          <w:szCs w:val="24"/>
          <w:highlight w:val="white"/>
          <w:rtl w:val="0"/>
        </w:rPr>
        <w:t xml:space="preserve">American journal of lifestyle medicine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11</w:t>
      </w:r>
      <w:r w:rsidDel="00000000" w:rsidR="00000000" w:rsidRPr="00000000">
        <w:rPr>
          <w:rFonts w:ascii="Times New Roman" w:cs="Times New Roman" w:eastAsia="Times New Roman" w:hAnsi="Times New Roman"/>
          <w:sz w:val="24"/>
          <w:szCs w:val="24"/>
          <w:highlight w:val="white"/>
          <w:rtl w:val="0"/>
        </w:rPr>
        <w:t xml:space="preserve">(1), pp.64-76. [Online]. Available from: </w:t>
      </w:r>
      <w:hyperlink r:id="rId29">
        <w:r w:rsidDel="00000000" w:rsidR="00000000" w:rsidRPr="00000000">
          <w:rPr>
            <w:rFonts w:ascii="Times New Roman" w:cs="Times New Roman" w:eastAsia="Times New Roman" w:hAnsi="Times New Roman"/>
            <w:sz w:val="24"/>
            <w:szCs w:val="24"/>
            <w:highlight w:val="white"/>
            <w:u w:val="single"/>
            <w:rtl w:val="0"/>
          </w:rPr>
          <w:t xml:space="preserve">https://journals.sagepub.com/doi/abs/10.1177/1559827615583640</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r w:rsidDel="00000000" w:rsidR="00000000" w:rsidRPr="00000000">
        <w:rPr>
          <w:rtl w:val="0"/>
        </w:rPr>
      </w:r>
    </w:p>
    <w:p w:rsidR="00000000" w:rsidDel="00000000" w:rsidP="00000000" w:rsidRDefault="00000000" w:rsidRPr="00000000" w14:paraId="0000014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Narkhede, P.R., Jaimala, S. and Amita, M. (2014). Comparison of maximal oxygen consumption values estimated from six minute walk test and Queens College step test. </w:t>
      </w:r>
      <w:r w:rsidDel="00000000" w:rsidR="00000000" w:rsidRPr="00000000">
        <w:rPr>
          <w:rFonts w:ascii="Times New Roman" w:cs="Times New Roman" w:eastAsia="Times New Roman" w:hAnsi="Times New Roman"/>
          <w:i w:val="1"/>
          <w:sz w:val="24"/>
          <w:szCs w:val="24"/>
          <w:highlight w:val="white"/>
          <w:rtl w:val="0"/>
        </w:rPr>
        <w:t xml:space="preserve">Indian Journal of Physiotherapy and Occupational Therapy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8</w:t>
      </w:r>
      <w:r w:rsidDel="00000000" w:rsidR="00000000" w:rsidRPr="00000000">
        <w:rPr>
          <w:rFonts w:ascii="Times New Roman" w:cs="Times New Roman" w:eastAsia="Times New Roman" w:hAnsi="Times New Roman"/>
          <w:sz w:val="24"/>
          <w:szCs w:val="24"/>
          <w:highlight w:val="white"/>
          <w:rtl w:val="0"/>
        </w:rPr>
        <w:t xml:space="preserve">(1), p.154. [Online]. Available from: </w:t>
      </w:r>
      <w:hyperlink r:id="rId30">
        <w:r w:rsidDel="00000000" w:rsidR="00000000" w:rsidRPr="00000000">
          <w:rPr>
            <w:rFonts w:ascii="Times New Roman" w:cs="Times New Roman" w:eastAsia="Times New Roman" w:hAnsi="Times New Roman"/>
            <w:sz w:val="24"/>
            <w:szCs w:val="24"/>
            <w:highlight w:val="white"/>
            <w:u w:val="single"/>
            <w:rtl w:val="0"/>
          </w:rPr>
          <w:t xml:space="preserve">https://search.proquest.com/openview/83849814e589af15dafd90519268f569/1?pq-origsite=gscholar&amp;cbl=2028906</w:t>
        </w:r>
      </w:hyperlink>
      <w:r w:rsidDel="00000000" w:rsidR="00000000" w:rsidRPr="00000000">
        <w:rPr>
          <w:rFonts w:ascii="Times New Roman" w:cs="Times New Roman" w:eastAsia="Times New Roman" w:hAnsi="Times New Roman"/>
          <w:sz w:val="24"/>
          <w:szCs w:val="24"/>
          <w:highlight w:val="white"/>
          <w:rtl w:val="0"/>
        </w:rPr>
        <w:t xml:space="preserve"> [Accessed on 19 January 2021]. </w:t>
      </w:r>
    </w:p>
    <w:p w:rsidR="00000000" w:rsidDel="00000000" w:rsidP="00000000" w:rsidRDefault="00000000" w:rsidRPr="00000000" w14:paraId="0000014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Nytrøen, K., Rustad, L.A., Aukrust, P., Ueland, T., Hallén, J., Holm, I., Rolid, K., Lekva, T., Fiane, A.E., Amlie, J.P. and Aakhus, S. (2012). High‐intensity interval training improves peak oxygen uptake and muscular exercise capacity in heart transplant recipients. </w:t>
      </w:r>
      <w:r w:rsidDel="00000000" w:rsidR="00000000" w:rsidRPr="00000000">
        <w:rPr>
          <w:rFonts w:ascii="Times New Roman" w:cs="Times New Roman" w:eastAsia="Times New Roman" w:hAnsi="Times New Roman"/>
          <w:i w:val="1"/>
          <w:sz w:val="24"/>
          <w:szCs w:val="24"/>
          <w:highlight w:val="white"/>
          <w:rtl w:val="0"/>
        </w:rPr>
        <w:t xml:space="preserve">American journal of transplantation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(11), pp.3134-3142. [Online]. Available from: </w:t>
      </w:r>
      <w:hyperlink r:id="rId31">
        <w:r w:rsidDel="00000000" w:rsidR="00000000" w:rsidRPr="00000000">
          <w:rPr>
            <w:rFonts w:ascii="Times New Roman" w:cs="Times New Roman" w:eastAsia="Times New Roman" w:hAnsi="Times New Roman"/>
            <w:sz w:val="24"/>
            <w:szCs w:val="24"/>
            <w:highlight w:val="white"/>
            <w:u w:val="single"/>
            <w:rtl w:val="0"/>
          </w:rPr>
          <w:t xml:space="preserve">https://onlinelibrary.wiley.com/doi/full/10.1111/j.1600-6143.2012.04221.x</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p>
    <w:p w:rsidR="00000000" w:rsidDel="00000000" w:rsidP="00000000" w:rsidRDefault="00000000" w:rsidRPr="00000000" w14:paraId="0000014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Pasadyn, S.R., Soudan, M., Gillinov, M., Houghtaling, P., Phelan, D., Gillinov, N., Bittel, B. and Desai, M.Y. (2019). Accuracy of commercially available heart rate monitors in athletes: a prospective study. </w:t>
      </w:r>
      <w:r w:rsidDel="00000000" w:rsidR="00000000" w:rsidRPr="00000000">
        <w:rPr>
          <w:rFonts w:ascii="Times New Roman" w:cs="Times New Roman" w:eastAsia="Times New Roman" w:hAnsi="Times New Roman"/>
          <w:i w:val="1"/>
          <w:sz w:val="24"/>
          <w:szCs w:val="24"/>
          <w:highlight w:val="white"/>
          <w:rtl w:val="0"/>
        </w:rPr>
        <w:t xml:space="preserve">Cardiovascular diagnosis and therapy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9</w:t>
      </w:r>
      <w:r w:rsidDel="00000000" w:rsidR="00000000" w:rsidRPr="00000000">
        <w:rPr>
          <w:rFonts w:ascii="Times New Roman" w:cs="Times New Roman" w:eastAsia="Times New Roman" w:hAnsi="Times New Roman"/>
          <w:sz w:val="24"/>
          <w:szCs w:val="24"/>
          <w:highlight w:val="white"/>
          <w:rtl w:val="0"/>
        </w:rPr>
        <w:t xml:space="preserve">(4), p.379. [Online]. Available from: </w:t>
      </w:r>
      <w:hyperlink r:id="rId32">
        <w:r w:rsidDel="00000000" w:rsidR="00000000" w:rsidRPr="00000000">
          <w:rPr>
            <w:rFonts w:ascii="Times New Roman" w:cs="Times New Roman" w:eastAsia="Times New Roman" w:hAnsi="Times New Roman"/>
            <w:sz w:val="24"/>
            <w:szCs w:val="24"/>
            <w:highlight w:val="white"/>
            <w:u w:val="single"/>
            <w:rtl w:val="0"/>
          </w:rPr>
          <w:t xml:space="preserve">https://www.ncbi.nlm.nih.gov/pmc/articles/PMC6732081/</w:t>
        </w:r>
      </w:hyperlink>
      <w:r w:rsidDel="00000000" w:rsidR="00000000" w:rsidRPr="00000000">
        <w:rPr>
          <w:rFonts w:ascii="Times New Roman" w:cs="Times New Roman" w:eastAsia="Times New Roman" w:hAnsi="Times New Roman"/>
          <w:sz w:val="24"/>
          <w:szCs w:val="24"/>
          <w:highlight w:val="white"/>
          <w:rtl w:val="0"/>
        </w:rPr>
        <w:t xml:space="preserve"> [Accessed on 10 March 2021].</w:t>
      </w:r>
      <w:r w:rsidDel="00000000" w:rsidR="00000000" w:rsidRPr="00000000">
        <w:rPr>
          <w:rtl w:val="0"/>
        </w:rPr>
      </w:r>
    </w:p>
    <w:p w:rsidR="00000000" w:rsidDel="00000000" w:rsidP="00000000" w:rsidRDefault="00000000" w:rsidRPr="00000000" w14:paraId="0000014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Penry, J.T., Wilcox, A.R. and Yun, J. (2011). Validity and reliability analysis of Cooper's 12-minute run and the multistage shuttle run in healthy adults. </w:t>
      </w:r>
      <w:r w:rsidDel="00000000" w:rsidR="00000000" w:rsidRPr="00000000">
        <w:rPr>
          <w:rFonts w:ascii="Times New Roman" w:cs="Times New Roman" w:eastAsia="Times New Roman" w:hAnsi="Times New Roman"/>
          <w:i w:val="1"/>
          <w:sz w:val="24"/>
          <w:szCs w:val="24"/>
          <w:highlight w:val="white"/>
          <w:rtl w:val="0"/>
        </w:rPr>
        <w:t xml:space="preserve">The Journal of Strength &amp; Conditioning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25</w:t>
      </w:r>
      <w:r w:rsidDel="00000000" w:rsidR="00000000" w:rsidRPr="00000000">
        <w:rPr>
          <w:rFonts w:ascii="Times New Roman" w:cs="Times New Roman" w:eastAsia="Times New Roman" w:hAnsi="Times New Roman"/>
          <w:sz w:val="24"/>
          <w:szCs w:val="24"/>
          <w:highlight w:val="white"/>
          <w:rtl w:val="0"/>
        </w:rPr>
        <w:t xml:space="preserve">(3), pp.597-605. [Online]. Available from: </w:t>
      </w:r>
      <w:hyperlink r:id="rId33">
        <w:r w:rsidDel="00000000" w:rsidR="00000000" w:rsidRPr="00000000">
          <w:rPr>
            <w:rFonts w:ascii="Times New Roman" w:cs="Times New Roman" w:eastAsia="Times New Roman" w:hAnsi="Times New Roman"/>
            <w:sz w:val="24"/>
            <w:szCs w:val="24"/>
            <w:highlight w:val="white"/>
            <w:u w:val="single"/>
            <w:rtl w:val="0"/>
          </w:rPr>
          <w:t xml:space="preserve">https://journals.lww.com/nsca-jscr/FullText/2011/03000/Validity_and_Reliability_Analysis_of_Cooper_s.4.aspx</w:t>
        </w:r>
      </w:hyperlink>
      <w:r w:rsidDel="00000000" w:rsidR="00000000" w:rsidRPr="00000000">
        <w:rPr>
          <w:rFonts w:ascii="Times New Roman" w:cs="Times New Roman" w:eastAsia="Times New Roman" w:hAnsi="Times New Roman"/>
          <w:sz w:val="24"/>
          <w:szCs w:val="24"/>
          <w:highlight w:val="white"/>
          <w:rtl w:val="0"/>
        </w:rPr>
        <w:t xml:space="preserve"> [Accessed on 19 January 2021]. </w:t>
      </w:r>
    </w:p>
    <w:p w:rsidR="00000000" w:rsidDel="00000000" w:rsidP="00000000" w:rsidRDefault="00000000" w:rsidRPr="00000000" w14:paraId="0000015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Phillips, S. (2015). </w:t>
      </w:r>
      <w:r w:rsidDel="00000000" w:rsidR="00000000" w:rsidRPr="00000000">
        <w:rPr>
          <w:rFonts w:ascii="Times New Roman" w:cs="Times New Roman" w:eastAsia="Times New Roman" w:hAnsi="Times New Roman"/>
          <w:i w:val="1"/>
          <w:sz w:val="24"/>
          <w:szCs w:val="24"/>
          <w:highlight w:val="white"/>
          <w:rtl w:val="0"/>
        </w:rPr>
        <w:t xml:space="preserve">Fatigue in sport and exercise</w:t>
      </w:r>
      <w:r w:rsidDel="00000000" w:rsidR="00000000" w:rsidRPr="00000000">
        <w:rPr>
          <w:rFonts w:ascii="Times New Roman" w:cs="Times New Roman" w:eastAsia="Times New Roman" w:hAnsi="Times New Roman"/>
          <w:sz w:val="24"/>
          <w:szCs w:val="24"/>
          <w:highlight w:val="white"/>
          <w:rtl w:val="0"/>
        </w:rPr>
        <w:t xml:space="preserve">. Routledge. [Online]. Available from: </w:t>
      </w:r>
      <w:hyperlink r:id="rId34">
        <w:r w:rsidDel="00000000" w:rsidR="00000000" w:rsidRPr="00000000">
          <w:rPr>
            <w:rFonts w:ascii="Times New Roman" w:cs="Times New Roman" w:eastAsia="Times New Roman" w:hAnsi="Times New Roman"/>
            <w:sz w:val="24"/>
            <w:szCs w:val="24"/>
            <w:highlight w:val="white"/>
            <w:u w:val="single"/>
            <w:rtl w:val="0"/>
          </w:rPr>
          <w:t xml:space="preserve">https://digitalcommons.brockport.edu/honors/89/</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5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Robineau, J., Lacome, M., Piscione, J., Bigard, X. and Babault, N. (2017). Concurrent training in rugby sevens: effects of high-intensity interval exercises. </w:t>
      </w:r>
      <w:r w:rsidDel="00000000" w:rsidR="00000000" w:rsidRPr="00000000">
        <w:rPr>
          <w:rFonts w:ascii="Times New Roman" w:cs="Times New Roman" w:eastAsia="Times New Roman" w:hAnsi="Times New Roman"/>
          <w:i w:val="1"/>
          <w:sz w:val="24"/>
          <w:szCs w:val="24"/>
          <w:highlight w:val="white"/>
          <w:rtl w:val="0"/>
        </w:rPr>
        <w:t xml:space="preserve">International journal of sports physiology and performance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(3), pp.336-344. [Online]. Available from: </w:t>
      </w:r>
      <w:hyperlink r:id="rId35">
        <w:r w:rsidDel="00000000" w:rsidR="00000000" w:rsidRPr="00000000">
          <w:rPr>
            <w:rFonts w:ascii="Times New Roman" w:cs="Times New Roman" w:eastAsia="Times New Roman" w:hAnsi="Times New Roman"/>
            <w:sz w:val="24"/>
            <w:szCs w:val="24"/>
            <w:highlight w:val="white"/>
            <w:u w:val="single"/>
            <w:rtl w:val="0"/>
          </w:rPr>
          <w:t xml:space="preserve">https://journals.humankinetics.com/view/journals/ijspp/12/3/article-p336.xml</w:t>
        </w:r>
      </w:hyperlink>
      <w:r w:rsidDel="00000000" w:rsidR="00000000" w:rsidRPr="00000000">
        <w:rPr>
          <w:rFonts w:ascii="Times New Roman" w:cs="Times New Roman" w:eastAsia="Times New Roman" w:hAnsi="Times New Roman"/>
          <w:sz w:val="24"/>
          <w:szCs w:val="24"/>
          <w:highlight w:val="white"/>
          <w:rtl w:val="0"/>
        </w:rPr>
        <w:t xml:space="preserve"> [Accessed on 3 March 2021]. </w:t>
      </w:r>
      <w:r w:rsidDel="00000000" w:rsidR="00000000" w:rsidRPr="00000000">
        <w:rPr>
          <w:rtl w:val="0"/>
        </w:rPr>
      </w:r>
    </w:p>
    <w:p w:rsidR="00000000" w:rsidDel="00000000" w:rsidP="00000000" w:rsidRDefault="00000000" w:rsidRPr="00000000" w14:paraId="0000015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Scott, C. (2005). Misconceptions about aerobic and anaerobic energy expenditure. </w:t>
      </w:r>
      <w:r w:rsidDel="00000000" w:rsidR="00000000" w:rsidRPr="00000000">
        <w:rPr>
          <w:rFonts w:ascii="Times New Roman" w:cs="Times New Roman" w:eastAsia="Times New Roman" w:hAnsi="Times New Roman"/>
          <w:i w:val="1"/>
          <w:sz w:val="24"/>
          <w:szCs w:val="24"/>
          <w:highlight w:val="white"/>
          <w:rtl w:val="0"/>
        </w:rPr>
        <w:t xml:space="preserve">Journal of the International Society of Sports Nutrition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w:t>
      </w:r>
      <w:r w:rsidDel="00000000" w:rsidR="00000000" w:rsidRPr="00000000">
        <w:rPr>
          <w:rFonts w:ascii="Times New Roman" w:cs="Times New Roman" w:eastAsia="Times New Roman" w:hAnsi="Times New Roman"/>
          <w:sz w:val="24"/>
          <w:szCs w:val="24"/>
          <w:highlight w:val="white"/>
          <w:rtl w:val="0"/>
        </w:rPr>
        <w:t xml:space="preserve">(2), pp.1-6. [Online]. Available from: </w:t>
      </w:r>
      <w:hyperlink r:id="rId36">
        <w:r w:rsidDel="00000000" w:rsidR="00000000" w:rsidRPr="00000000">
          <w:rPr>
            <w:rFonts w:ascii="Times New Roman" w:cs="Times New Roman" w:eastAsia="Times New Roman" w:hAnsi="Times New Roman"/>
            <w:sz w:val="24"/>
            <w:szCs w:val="24"/>
            <w:highlight w:val="white"/>
            <w:u w:val="single"/>
            <w:rtl w:val="0"/>
          </w:rPr>
          <w:t xml:space="preserve">https://jissn.biomedcentral.com/articles/10.1186/1550-2783-2-2-32</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p>
    <w:p w:rsidR="00000000" w:rsidDel="00000000" w:rsidP="00000000" w:rsidRDefault="00000000" w:rsidRPr="00000000" w14:paraId="0000015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7">
      <w:pPr>
        <w:pBdr>
          <w:top w:color="000000" w:space="0" w:sz="0" w:val="none"/>
          <w:left w:color="000000" w:space="0" w:sz="0" w:val="none"/>
          <w:bottom w:color="000000" w:space="0" w:sz="0" w:val="none"/>
          <w:right w:color="000000" w:space="0" w:sz="0" w:val="none"/>
          <w:between w:color="000000" w:space="0" w:sz="0" w:val="none"/>
        </w:pBdr>
        <w:shd w:fill="ffffff" w:val="clea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Sözen. H and Akyıldız. C (2018). THE EFFECTS OF AEROBIC AND ANAEROBIC TRAINING ON AEROBIC AND ANAEROBIC CAPACITY. </w:t>
      </w:r>
      <w:r w:rsidDel="00000000" w:rsidR="00000000" w:rsidRPr="00000000">
        <w:rPr>
          <w:rFonts w:ascii="Times New Roman" w:cs="Times New Roman" w:eastAsia="Times New Roman" w:hAnsi="Times New Roman"/>
          <w:i w:val="1"/>
          <w:sz w:val="24"/>
          <w:szCs w:val="24"/>
          <w:highlight w:val="white"/>
          <w:rtl w:val="0"/>
        </w:rPr>
        <w:t xml:space="preserve">The Journal of International Anatolia Sport Science,</w:t>
      </w:r>
      <w:r w:rsidDel="00000000" w:rsidR="00000000" w:rsidRPr="00000000">
        <w:rPr>
          <w:rFonts w:ascii="Times New Roman" w:cs="Times New Roman" w:eastAsia="Times New Roman" w:hAnsi="Times New Roman"/>
          <w:sz w:val="24"/>
          <w:szCs w:val="24"/>
          <w:highlight w:val="white"/>
          <w:rtl w:val="0"/>
        </w:rPr>
        <w:t xml:space="preserve"> Vol. 3, No. 3. [Online]. AVailable from: </w:t>
      </w:r>
      <w:hyperlink r:id="rId37">
        <w:r w:rsidDel="00000000" w:rsidR="00000000" w:rsidRPr="00000000">
          <w:rPr>
            <w:rFonts w:ascii="Times New Roman" w:cs="Times New Roman" w:eastAsia="Times New Roman" w:hAnsi="Times New Roman"/>
            <w:sz w:val="24"/>
            <w:szCs w:val="24"/>
            <w:highlight w:val="white"/>
            <w:u w:val="single"/>
            <w:rtl w:val="0"/>
          </w:rPr>
          <w:t xml:space="preserve">https://jag.journalagent.com/jiasscience/pdfs/JIASS-68077-ORIGINAL_RESEARCH-SOZEN.pdf</w:t>
        </w:r>
      </w:hyperlink>
      <w:r w:rsidDel="00000000" w:rsidR="00000000" w:rsidRPr="00000000">
        <w:rPr>
          <w:rFonts w:ascii="Times New Roman" w:cs="Times New Roman" w:eastAsia="Times New Roman" w:hAnsi="Times New Roman"/>
          <w:sz w:val="24"/>
          <w:szCs w:val="24"/>
          <w:highlight w:val="white"/>
          <w:rtl w:val="0"/>
        </w:rPr>
        <w:t xml:space="preserve"> [Accessed on 10 March 2021]. </w:t>
      </w:r>
    </w:p>
    <w:p w:rsidR="00000000" w:rsidDel="00000000" w:rsidP="00000000" w:rsidRDefault="00000000" w:rsidRPr="00000000" w14:paraId="00000158">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9">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Van Hooren, B. and Peake, J.M. (2018). Do we need a cool-down after exercise? A narrative review of the psychophysiological effects and the effects on performance, injuries and the long-term adaptive response. </w:t>
      </w:r>
      <w:r w:rsidDel="00000000" w:rsidR="00000000" w:rsidRPr="00000000">
        <w:rPr>
          <w:rFonts w:ascii="Times New Roman" w:cs="Times New Roman" w:eastAsia="Times New Roman" w:hAnsi="Times New Roman"/>
          <w:i w:val="1"/>
          <w:sz w:val="24"/>
          <w:szCs w:val="24"/>
          <w:highlight w:val="white"/>
          <w:rtl w:val="0"/>
        </w:rPr>
        <w:t xml:space="preserve">Sports Medicine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48</w:t>
      </w:r>
      <w:r w:rsidDel="00000000" w:rsidR="00000000" w:rsidRPr="00000000">
        <w:rPr>
          <w:rFonts w:ascii="Times New Roman" w:cs="Times New Roman" w:eastAsia="Times New Roman" w:hAnsi="Times New Roman"/>
          <w:sz w:val="24"/>
          <w:szCs w:val="24"/>
          <w:highlight w:val="white"/>
          <w:rtl w:val="0"/>
        </w:rPr>
        <w:t xml:space="preserve">(7), pp.1575-1595. [Online]. Available from: </w:t>
      </w:r>
      <w:hyperlink r:id="rId38">
        <w:r w:rsidDel="00000000" w:rsidR="00000000" w:rsidRPr="00000000">
          <w:rPr>
            <w:rFonts w:ascii="Times New Roman" w:cs="Times New Roman" w:eastAsia="Times New Roman" w:hAnsi="Times New Roman"/>
            <w:sz w:val="24"/>
            <w:szCs w:val="24"/>
            <w:highlight w:val="white"/>
            <w:u w:val="single"/>
            <w:rtl w:val="0"/>
          </w:rPr>
          <w:t xml:space="preserve">https://link.springer.com/article/10.1007/s40279-018-0916-2</w:t>
        </w:r>
      </w:hyperlink>
      <w:r w:rsidDel="00000000" w:rsidR="00000000" w:rsidRPr="00000000">
        <w:rPr>
          <w:rFonts w:ascii="Times New Roman" w:cs="Times New Roman" w:eastAsia="Times New Roman" w:hAnsi="Times New Roman"/>
          <w:sz w:val="24"/>
          <w:szCs w:val="24"/>
          <w:highlight w:val="white"/>
          <w:rtl w:val="0"/>
        </w:rPr>
        <w:t xml:space="preserve"> [Accessed on 22 January 2021]. </w:t>
      </w:r>
    </w:p>
    <w:p w:rsidR="00000000" w:rsidDel="00000000" w:rsidP="00000000" w:rsidRDefault="00000000" w:rsidRPr="00000000" w14:paraId="0000015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B">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Watanabe, J., Thamilarasan, M., Blackstone, E.H., Thomas, J.D. and Lauer, M.S. (2001). Heart rate recovery immediately after treadmill exercise and left ventricular systolic dysfunction as predictors of mortality: the case of stress echocardiography. </w:t>
      </w:r>
      <w:r w:rsidDel="00000000" w:rsidR="00000000" w:rsidRPr="00000000">
        <w:rPr>
          <w:rFonts w:ascii="Times New Roman" w:cs="Times New Roman" w:eastAsia="Times New Roman" w:hAnsi="Times New Roman"/>
          <w:i w:val="1"/>
          <w:sz w:val="24"/>
          <w:szCs w:val="24"/>
          <w:highlight w:val="white"/>
          <w:rtl w:val="0"/>
        </w:rPr>
        <w:t xml:space="preserve">Circulation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104</w:t>
      </w:r>
      <w:r w:rsidDel="00000000" w:rsidR="00000000" w:rsidRPr="00000000">
        <w:rPr>
          <w:rFonts w:ascii="Times New Roman" w:cs="Times New Roman" w:eastAsia="Times New Roman" w:hAnsi="Times New Roman"/>
          <w:sz w:val="24"/>
          <w:szCs w:val="24"/>
          <w:highlight w:val="white"/>
          <w:rtl w:val="0"/>
        </w:rPr>
        <w:t xml:space="preserve">(16), pp.1911-1916. [Online]. Available from: </w:t>
      </w:r>
      <w:hyperlink r:id="rId39">
        <w:r w:rsidDel="00000000" w:rsidR="00000000" w:rsidRPr="00000000">
          <w:rPr>
            <w:rFonts w:ascii="Times New Roman" w:cs="Times New Roman" w:eastAsia="Times New Roman" w:hAnsi="Times New Roman"/>
            <w:sz w:val="24"/>
            <w:szCs w:val="24"/>
            <w:highlight w:val="white"/>
            <w:u w:val="single"/>
            <w:rtl w:val="0"/>
          </w:rPr>
          <w:t xml:space="preserve">https://www.ahajournals.org/doi/full/10.1161/circ.104.16.1911</w:t>
        </w:r>
      </w:hyperlink>
      <w:r w:rsidDel="00000000" w:rsidR="00000000" w:rsidRPr="00000000">
        <w:rPr>
          <w:rFonts w:ascii="Times New Roman" w:cs="Times New Roman" w:eastAsia="Times New Roman" w:hAnsi="Times New Roman"/>
          <w:sz w:val="24"/>
          <w:szCs w:val="24"/>
          <w:highlight w:val="white"/>
          <w:rtl w:val="0"/>
        </w:rPr>
        <w:t xml:space="preserve"> [Accessed on 22 January 2021]. </w:t>
      </w:r>
      <w:r w:rsidDel="00000000" w:rsidR="00000000" w:rsidRPr="00000000">
        <w:rPr>
          <w:rtl w:val="0"/>
        </w:rPr>
      </w:r>
    </w:p>
    <w:p w:rsidR="00000000" w:rsidDel="00000000" w:rsidP="00000000" w:rsidRDefault="00000000" w:rsidRPr="00000000" w14:paraId="0000015C">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15D">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Weisgerber, M., Danduran, M., Meurer, J., Hartmann, K., Berger, S. and Flores, G. (2009). Evaluation of Cooper 12-minute walk/run test as a marker of cardiorespiratory fitness in young urban children with persistent asthma. </w:t>
      </w:r>
      <w:r w:rsidDel="00000000" w:rsidR="00000000" w:rsidRPr="00000000">
        <w:rPr>
          <w:rFonts w:ascii="Times New Roman" w:cs="Times New Roman" w:eastAsia="Times New Roman" w:hAnsi="Times New Roman"/>
          <w:i w:val="1"/>
          <w:sz w:val="24"/>
          <w:szCs w:val="24"/>
          <w:highlight w:val="white"/>
          <w:rtl w:val="0"/>
        </w:rPr>
        <w:t xml:space="preserve">Clinical Journal of Sport Medicine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19</w:t>
      </w:r>
      <w:r w:rsidDel="00000000" w:rsidR="00000000" w:rsidRPr="00000000">
        <w:rPr>
          <w:rFonts w:ascii="Times New Roman" w:cs="Times New Roman" w:eastAsia="Times New Roman" w:hAnsi="Times New Roman"/>
          <w:sz w:val="24"/>
          <w:szCs w:val="24"/>
          <w:highlight w:val="white"/>
          <w:rtl w:val="0"/>
        </w:rPr>
        <w:t xml:space="preserve">(4), pp.300-305. [Online]. Available from: </w:t>
      </w:r>
      <w:hyperlink r:id="rId40">
        <w:r w:rsidDel="00000000" w:rsidR="00000000" w:rsidRPr="00000000">
          <w:rPr>
            <w:rFonts w:ascii="Times New Roman" w:cs="Times New Roman" w:eastAsia="Times New Roman" w:hAnsi="Times New Roman"/>
            <w:sz w:val="24"/>
            <w:szCs w:val="24"/>
            <w:highlight w:val="white"/>
            <w:u w:val="single"/>
            <w:rtl w:val="0"/>
          </w:rPr>
          <w:t xml:space="preserve">https://journals.lww.com/cjsportsmed/Abstract/2009/07000/Evaluation_of_Cooper_12_Minute_Walk_Run_Test_as_a.6.aspx</w:t>
        </w:r>
      </w:hyperlink>
      <w:r w:rsidDel="00000000" w:rsidR="00000000" w:rsidRPr="00000000">
        <w:rPr>
          <w:rFonts w:ascii="Times New Roman" w:cs="Times New Roman" w:eastAsia="Times New Roman" w:hAnsi="Times New Roman"/>
          <w:sz w:val="24"/>
          <w:szCs w:val="24"/>
          <w:highlight w:val="white"/>
          <w:rtl w:val="0"/>
        </w:rPr>
        <w:t xml:space="preserve"> [Accessed on 19 January 2021]. </w:t>
      </w:r>
    </w:p>
    <w:p w:rsidR="00000000" w:rsidDel="00000000" w:rsidP="00000000" w:rsidRDefault="00000000" w:rsidRPr="00000000" w14:paraId="0000015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F">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Willoughby, T.N., Thomas, M.P., Schmale, M.S., Copeland, J.L. and Hazell, T.J. (2016). Four weeks of running sprint interval training improves cardiorespiratory fitness in young and middle-aged adults. </w:t>
      </w:r>
      <w:r w:rsidDel="00000000" w:rsidR="00000000" w:rsidRPr="00000000">
        <w:rPr>
          <w:rFonts w:ascii="Times New Roman" w:cs="Times New Roman" w:eastAsia="Times New Roman" w:hAnsi="Times New Roman"/>
          <w:i w:val="1"/>
          <w:sz w:val="24"/>
          <w:szCs w:val="24"/>
          <w:highlight w:val="white"/>
          <w:rtl w:val="0"/>
        </w:rPr>
        <w:t xml:space="preserve">Journal of sports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34</w:t>
      </w:r>
      <w:r w:rsidDel="00000000" w:rsidR="00000000" w:rsidRPr="00000000">
        <w:rPr>
          <w:rFonts w:ascii="Times New Roman" w:cs="Times New Roman" w:eastAsia="Times New Roman" w:hAnsi="Times New Roman"/>
          <w:sz w:val="24"/>
          <w:szCs w:val="24"/>
          <w:highlight w:val="white"/>
          <w:rtl w:val="0"/>
        </w:rPr>
        <w:t xml:space="preserve">(13), pp.1207-1214. [Online]. Available from: </w:t>
      </w:r>
      <w:hyperlink r:id="rId41">
        <w:r w:rsidDel="00000000" w:rsidR="00000000" w:rsidRPr="00000000">
          <w:rPr>
            <w:rFonts w:ascii="Times New Roman" w:cs="Times New Roman" w:eastAsia="Times New Roman" w:hAnsi="Times New Roman"/>
            <w:sz w:val="24"/>
            <w:szCs w:val="24"/>
            <w:highlight w:val="white"/>
            <w:u w:val="single"/>
            <w:rtl w:val="0"/>
          </w:rPr>
          <w:t xml:space="preserve">https://www.tandfonline.com/doi/abs/10.1080/02640414.2015.1102316</w:t>
        </w:r>
      </w:hyperlink>
      <w:r w:rsidDel="00000000" w:rsidR="00000000" w:rsidRPr="00000000">
        <w:rPr>
          <w:rFonts w:ascii="Times New Roman" w:cs="Times New Roman" w:eastAsia="Times New Roman" w:hAnsi="Times New Roman"/>
          <w:sz w:val="24"/>
          <w:szCs w:val="24"/>
          <w:highlight w:val="white"/>
          <w:rtl w:val="0"/>
        </w:rPr>
        <w:t xml:space="preserve"> [Accessed on 3 March 2021].</w:t>
      </w:r>
      <w:r w:rsidDel="00000000" w:rsidR="00000000" w:rsidRPr="00000000">
        <w:rPr>
          <w:rtl w:val="0"/>
        </w:rPr>
      </w:r>
    </w:p>
    <w:p w:rsidR="00000000" w:rsidDel="00000000" w:rsidP="00000000" w:rsidRDefault="00000000" w:rsidRPr="00000000" w14:paraId="00000160">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1">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Wood, K.M., Olive, B., LaValle, K., Thompson, H., Greer, K. and Astorino, T.A. (2016). Dissimilar physiological and perceptual responses between sprint interval training and high-intensity interval training. </w:t>
      </w:r>
      <w:r w:rsidDel="00000000" w:rsidR="00000000" w:rsidRPr="00000000">
        <w:rPr>
          <w:rFonts w:ascii="Times New Roman" w:cs="Times New Roman" w:eastAsia="Times New Roman" w:hAnsi="Times New Roman"/>
          <w:i w:val="1"/>
          <w:sz w:val="24"/>
          <w:szCs w:val="24"/>
          <w:highlight w:val="white"/>
          <w:rtl w:val="0"/>
        </w:rPr>
        <w:t xml:space="preserve">The Journal of Strength &amp; Conditioning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30</w:t>
      </w:r>
      <w:r w:rsidDel="00000000" w:rsidR="00000000" w:rsidRPr="00000000">
        <w:rPr>
          <w:rFonts w:ascii="Times New Roman" w:cs="Times New Roman" w:eastAsia="Times New Roman" w:hAnsi="Times New Roman"/>
          <w:sz w:val="24"/>
          <w:szCs w:val="24"/>
          <w:highlight w:val="white"/>
          <w:rtl w:val="0"/>
        </w:rPr>
        <w:t xml:space="preserve">(1), pp.244-250. [Online]. Available from: </w:t>
      </w:r>
      <w:hyperlink r:id="rId42">
        <w:r w:rsidDel="00000000" w:rsidR="00000000" w:rsidRPr="00000000">
          <w:rPr>
            <w:rFonts w:ascii="Times New Roman" w:cs="Times New Roman" w:eastAsia="Times New Roman" w:hAnsi="Times New Roman"/>
            <w:sz w:val="24"/>
            <w:szCs w:val="24"/>
            <w:highlight w:val="white"/>
            <w:u w:val="single"/>
            <w:rtl w:val="0"/>
          </w:rPr>
          <w:t xml:space="preserve">https://journals.lww.com/nsca-jscr/FullText/2016/01000/Dissimilar_Physiological_and_Perceptual_Responses.28.aspx</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r w:rsidDel="00000000" w:rsidR="00000000" w:rsidRPr="00000000">
        <w:rPr>
          <w:rtl w:val="0"/>
        </w:rPr>
      </w:r>
    </w:p>
    <w:p w:rsidR="00000000" w:rsidDel="00000000" w:rsidP="00000000" w:rsidRDefault="00000000" w:rsidRPr="00000000" w14:paraId="0000016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3">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4"/>
          <w:szCs w:val="24"/>
          <w:highlight w:val="white"/>
          <w:rtl w:val="0"/>
        </w:rPr>
        <w:t xml:space="preserve">Zwetsloot, K.A., John, C.S., Lawrence, M.M., Battista, R.A. and Shanely, R.A. (2014). High-intensity interval training induces a modest systemic inflammatory response in active, young men. </w:t>
      </w:r>
      <w:r w:rsidDel="00000000" w:rsidR="00000000" w:rsidRPr="00000000">
        <w:rPr>
          <w:rFonts w:ascii="Times New Roman" w:cs="Times New Roman" w:eastAsia="Times New Roman" w:hAnsi="Times New Roman"/>
          <w:i w:val="1"/>
          <w:sz w:val="24"/>
          <w:szCs w:val="24"/>
          <w:highlight w:val="white"/>
          <w:rtl w:val="0"/>
        </w:rPr>
        <w:t xml:space="preserve">Journal of inflammation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 p.9. [Online]. Available from: </w:t>
      </w:r>
      <w:hyperlink r:id="rId43">
        <w:r w:rsidDel="00000000" w:rsidR="00000000" w:rsidRPr="00000000">
          <w:rPr>
            <w:rFonts w:ascii="Times New Roman" w:cs="Times New Roman" w:eastAsia="Times New Roman" w:hAnsi="Times New Roman"/>
            <w:sz w:val="24"/>
            <w:szCs w:val="24"/>
            <w:highlight w:val="white"/>
            <w:u w:val="single"/>
            <w:rtl w:val="0"/>
          </w:rPr>
          <w:t xml:space="preserve">https://www.ncbi.nlm.nih.gov/pmc/articles/PMC3920540/</w:t>
        </w:r>
      </w:hyperlink>
      <w:r w:rsidDel="00000000" w:rsidR="00000000" w:rsidRPr="00000000">
        <w:rPr>
          <w:rFonts w:ascii="Times New Roman" w:cs="Times New Roman" w:eastAsia="Times New Roman" w:hAnsi="Times New Roman"/>
          <w:sz w:val="24"/>
          <w:szCs w:val="24"/>
          <w:highlight w:val="white"/>
          <w:rtl w:val="0"/>
        </w:rPr>
        <w:t xml:space="preserve"> [Accessed on 20 January 2021]. </w:t>
      </w:r>
      <w:r w:rsidDel="00000000" w:rsidR="00000000" w:rsidRPr="00000000">
        <w:rPr>
          <w:rtl w:val="0"/>
        </w:rPr>
      </w:r>
    </w:p>
    <w:p w:rsidR="00000000" w:rsidDel="00000000" w:rsidP="00000000" w:rsidRDefault="00000000" w:rsidRPr="00000000" w14:paraId="00000164">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4"/>
          <w:szCs w:val="24"/>
          <w:highlight w:val="white"/>
        </w:rPr>
      </w:pPr>
      <w:r w:rsidDel="00000000" w:rsidR="00000000" w:rsidRPr="00000000">
        <w:rPr>
          <w:rtl w:val="0"/>
        </w:rPr>
      </w:r>
    </w:p>
    <w:p w:rsidR="00000000" w:rsidDel="00000000" w:rsidP="00000000" w:rsidRDefault="00000000" w:rsidRPr="00000000" w14:paraId="00000165">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8"/>
          <w:szCs w:val="28"/>
          <w:highlight w:val="white"/>
          <w:u w:val="single"/>
        </w:rPr>
      </w:pPr>
      <w:r w:rsidDel="00000000" w:rsidR="00000000" w:rsidRPr="00000000">
        <w:rPr>
          <w:rtl w:val="0"/>
        </w:rPr>
      </w:r>
    </w:p>
    <w:p w:rsidR="00000000" w:rsidDel="00000000" w:rsidP="00000000" w:rsidRDefault="00000000" w:rsidRPr="00000000" w14:paraId="00000166">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rPr>
          <w:rFonts w:ascii="Times New Roman" w:cs="Times New Roman" w:eastAsia="Times New Roman" w:hAnsi="Times New Roman"/>
          <w:color w:val="ff0000"/>
          <w:sz w:val="28"/>
          <w:szCs w:val="28"/>
          <w:highlight w:val="white"/>
          <w:u w:val="single"/>
        </w:rPr>
      </w:pPr>
      <w:r w:rsidDel="00000000" w:rsidR="00000000" w:rsidRPr="00000000">
        <w:rPr>
          <w:rtl w:val="0"/>
        </w:rPr>
      </w:r>
    </w:p>
    <w:p w:rsidR="00000000" w:rsidDel="00000000" w:rsidP="00000000" w:rsidRDefault="00000000" w:rsidRPr="00000000" w14:paraId="00000167">
      <w:pPr>
        <w:pBdr>
          <w:top w:color="000000" w:space="0" w:sz="0" w:val="none"/>
          <w:left w:color="000000" w:space="0" w:sz="0" w:val="none"/>
          <w:bottom w:color="000000" w:space="0" w:sz="0" w:val="none"/>
          <w:right w:color="000000" w:space="0" w:sz="0" w:val="none"/>
          <w:between w:color="000000" w:space="0" w:sz="0" w:val="none"/>
        </w:pBdr>
        <w:shd w:fill="ffffff" w:val="clea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spacing w:line="240" w:lineRule="auto"/>
        <w:jc w:val="both"/>
        <w:rPr/>
      </w:pPr>
      <w:r w:rsidDel="00000000" w:rsidR="00000000" w:rsidRPr="00000000">
        <w:rPr>
          <w:rtl w:val="0"/>
        </w:rPr>
      </w:r>
    </w:p>
    <w:p w:rsidR="00000000" w:rsidDel="00000000" w:rsidP="00000000" w:rsidRDefault="00000000" w:rsidRPr="00000000" w14:paraId="0000016B">
      <w:pPr>
        <w:spacing w:line="240" w:lineRule="auto"/>
        <w:jc w:val="both"/>
        <w:rPr/>
      </w:pPr>
      <w:r w:rsidDel="00000000" w:rsidR="00000000" w:rsidRPr="00000000">
        <w:rPr>
          <w:rtl w:val="0"/>
        </w:rPr>
      </w:r>
    </w:p>
    <w:tbl>
      <w:tblPr>
        <w:tblStyle w:val="Table5"/>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16C">
            <w:pPr>
              <w:spacing w:line="240" w:lineRule="auto"/>
              <w:rPr>
                <w:sz w:val="20"/>
                <w:szCs w:val="20"/>
              </w:rPr>
            </w:pPr>
            <w:r w:rsidDel="00000000" w:rsidR="00000000" w:rsidRPr="00000000">
              <w:rPr>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16D">
      <w:pPr>
        <w:spacing w:line="240" w:lineRule="auto"/>
        <w:rPr>
          <w:sz w:val="20"/>
          <w:szCs w:val="20"/>
        </w:rPr>
      </w:pPr>
      <w:r w:rsidDel="00000000" w:rsidR="00000000" w:rsidRPr="00000000">
        <w:rPr>
          <w:rtl w:val="0"/>
        </w:rPr>
      </w:r>
    </w:p>
    <w:p w:rsidR="00000000" w:rsidDel="00000000" w:rsidP="00000000" w:rsidRDefault="00000000" w:rsidRPr="00000000" w14:paraId="0000016E">
      <w:pPr>
        <w:tabs>
          <w:tab w:val="left" w:pos="720"/>
          <w:tab w:val="left" w:pos="1440"/>
        </w:tabs>
        <w:spacing w:line="240" w:lineRule="auto"/>
        <w:jc w:val="both"/>
        <w:rPr>
          <w:sz w:val="20"/>
          <w:szCs w:val="20"/>
        </w:rPr>
        <w:sectPr>
          <w:pgSz w:h="16834" w:w="11909" w:orient="portrait"/>
          <w:pgMar w:bottom="1440" w:top="1440" w:left="1440" w:right="1440" w:header="720" w:footer="720"/>
          <w:pgNumType w:start="1"/>
        </w:sectPr>
      </w:pPr>
      <w:r w:rsidDel="00000000" w:rsidR="00000000" w:rsidRPr="00000000">
        <w:rPr>
          <w:sz w:val="20"/>
          <w:szCs w:val="20"/>
          <w:rtl w:val="0"/>
        </w:rPr>
        <w:t xml:space="preserve">This section details the </w:t>
      </w:r>
      <w:r w:rsidDel="00000000" w:rsidR="00000000" w:rsidRPr="00000000">
        <w:rPr>
          <w:i w:val="1"/>
          <w:sz w:val="20"/>
          <w:szCs w:val="20"/>
          <w:rtl w:val="0"/>
        </w:rPr>
        <w:t xml:space="preserve">extent</w:t>
      </w:r>
      <w:r w:rsidDel="00000000" w:rsidR="00000000" w:rsidRPr="00000000">
        <w:rPr>
          <w:sz w:val="20"/>
          <w:szCs w:val="20"/>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16F">
      <w:pPr>
        <w:spacing w:line="240" w:lineRule="auto"/>
        <w:rPr>
          <w:b w:val="1"/>
        </w:rPr>
      </w:pPr>
      <w:r w:rsidDel="00000000" w:rsidR="00000000" w:rsidRPr="00000000">
        <w:rPr>
          <w:rtl w:val="0"/>
        </w:rPr>
      </w:r>
    </w:p>
    <w:tbl>
      <w:tblPr>
        <w:tblStyle w:val="Table6"/>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2"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170">
            <w:pPr>
              <w:spacing w:line="240" w:lineRule="auto"/>
              <w:rPr>
                <w:b w:val="1"/>
              </w:rPr>
            </w:pPr>
            <w:r w:rsidDel="00000000" w:rsidR="00000000" w:rsidRPr="00000000">
              <w:rPr>
                <w:b w:val="1"/>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171">
            <w:pPr>
              <w:spacing w:line="240" w:lineRule="auto"/>
              <w:ind w:left="34" w:right="113" w:firstLine="0"/>
              <w:jc w:val="center"/>
              <w:rPr>
                <w:b w:val="1"/>
                <w:sz w:val="18"/>
                <w:szCs w:val="18"/>
              </w:rPr>
            </w:pPr>
            <w:r w:rsidDel="00000000" w:rsidR="00000000" w:rsidRPr="00000000">
              <w:rPr>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72">
            <w:pPr>
              <w:spacing w:line="240" w:lineRule="auto"/>
              <w:ind w:left="113" w:right="113" w:firstLine="0"/>
              <w:jc w:val="center"/>
              <w:rPr>
                <w:b w:val="1"/>
                <w:sz w:val="18"/>
                <w:szCs w:val="18"/>
              </w:rPr>
            </w:pPr>
            <w:r w:rsidDel="00000000" w:rsidR="00000000" w:rsidRPr="00000000">
              <w:rPr>
                <w:b w:val="1"/>
                <w:sz w:val="18"/>
                <w:szCs w:val="18"/>
                <w:rtl w:val="0"/>
              </w:rPr>
              <w:t xml:space="preserve">Marks </w:t>
            </w:r>
          </w:p>
          <w:p w:rsidR="00000000" w:rsidDel="00000000" w:rsidP="00000000" w:rsidRDefault="00000000" w:rsidRPr="00000000" w14:paraId="00000173">
            <w:pPr>
              <w:spacing w:line="240" w:lineRule="auto"/>
              <w:ind w:left="113" w:right="113" w:firstLine="0"/>
              <w:jc w:val="center"/>
              <w:rPr>
                <w:b w:val="1"/>
                <w:sz w:val="18"/>
                <w:szCs w:val="18"/>
              </w:rPr>
            </w:pPr>
            <w:r w:rsidDel="00000000" w:rsidR="00000000" w:rsidRPr="00000000">
              <w:rPr>
                <w:b w:val="1"/>
                <w:sz w:val="18"/>
                <w:szCs w:val="18"/>
                <w:rtl w:val="0"/>
              </w:rPr>
              <w:t xml:space="preserve">awarded</w:t>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74">
            <w:pPr>
              <w:spacing w:line="240" w:lineRule="auto"/>
              <w:rPr>
                <w:b w:val="1"/>
                <w:sz w:val="16"/>
                <w:szCs w:val="16"/>
              </w:rPr>
            </w:pPr>
            <w:r w:rsidDel="00000000" w:rsidR="00000000" w:rsidRPr="00000000">
              <w:rPr>
                <w:b w:val="1"/>
                <w:sz w:val="20"/>
                <w:szCs w:val="20"/>
                <w:rtl w:val="0"/>
              </w:rPr>
              <w:t xml:space="preserve">1. Engagement with Literature Skills</w:t>
            </w:r>
            <w:r w:rsidDel="00000000" w:rsidR="00000000" w:rsidRPr="00000000">
              <w:rPr>
                <w:rtl w:val="0"/>
              </w:rPr>
            </w:r>
          </w:p>
          <w:p w:rsidR="00000000" w:rsidDel="00000000" w:rsidP="00000000" w:rsidRDefault="00000000" w:rsidRPr="00000000" w14:paraId="00000175">
            <w:pPr>
              <w:spacing w:after="120" w:line="240" w:lineRule="auto"/>
              <w:rPr>
                <w:sz w:val="14"/>
                <w:szCs w:val="14"/>
              </w:rPr>
            </w:pPr>
            <w:r w:rsidDel="00000000" w:rsidR="00000000" w:rsidRPr="00000000">
              <w:rPr>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76">
            <w:pPr>
              <w:spacing w:line="240" w:lineRule="auto"/>
              <w:jc w:val="center"/>
              <w:rPr>
                <w:sz w:val="32"/>
                <w:szCs w:val="32"/>
              </w:rPr>
            </w:pPr>
            <w:r w:rsidDel="00000000" w:rsidR="00000000" w:rsidRPr="00000000">
              <w:rPr>
                <w:sz w:val="32"/>
                <w:szCs w:val="32"/>
                <w:rtl w:val="0"/>
              </w:rPr>
              <w:t xml:space="preserve">25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77">
            <w:pPr>
              <w:spacing w:line="240" w:lineRule="auto"/>
              <w:jc w:val="center"/>
              <w:rPr>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78">
            <w:pPr>
              <w:spacing w:after="120" w:line="240" w:lineRule="auto"/>
              <w:rPr>
                <w:sz w:val="14"/>
                <w:szCs w:val="14"/>
              </w:rPr>
            </w:pPr>
            <w:r w:rsidDel="00000000" w:rsidR="00000000" w:rsidRPr="00000000">
              <w:rPr>
                <w:rtl w:val="0"/>
              </w:rPr>
            </w:r>
          </w:p>
          <w:p w:rsidR="00000000" w:rsidDel="00000000" w:rsidP="00000000" w:rsidRDefault="00000000" w:rsidRPr="00000000" w14:paraId="00000179">
            <w:pPr>
              <w:spacing w:after="120" w:line="240" w:lineRule="auto"/>
              <w:rPr>
                <w:sz w:val="14"/>
                <w:szCs w:val="14"/>
              </w:rPr>
            </w:pPr>
            <w:r w:rsidDel="00000000" w:rsidR="00000000" w:rsidRPr="00000000">
              <w:rPr>
                <w:rtl w:val="0"/>
              </w:rPr>
            </w:r>
          </w:p>
          <w:p w:rsidR="00000000" w:rsidDel="00000000" w:rsidP="00000000" w:rsidRDefault="00000000" w:rsidRPr="00000000" w14:paraId="0000017A">
            <w:pPr>
              <w:spacing w:after="120" w:line="240" w:lineRule="auto"/>
              <w:rPr>
                <w:sz w:val="14"/>
                <w:szCs w:val="14"/>
              </w:rPr>
            </w:pPr>
            <w:r w:rsidDel="00000000" w:rsidR="00000000" w:rsidRPr="00000000">
              <w:rPr>
                <w:rtl w:val="0"/>
              </w:rPr>
            </w:r>
          </w:p>
          <w:p w:rsidR="00000000" w:rsidDel="00000000" w:rsidP="00000000" w:rsidRDefault="00000000" w:rsidRPr="00000000" w14:paraId="0000017B">
            <w:pPr>
              <w:spacing w:after="120" w:line="240" w:lineRule="auto"/>
              <w:rPr>
                <w:sz w:val="14"/>
                <w:szCs w:val="14"/>
              </w:rPr>
            </w:pPr>
            <w:r w:rsidDel="00000000" w:rsidR="00000000" w:rsidRPr="00000000">
              <w:rPr>
                <w:rtl w:val="0"/>
              </w:rPr>
            </w:r>
          </w:p>
          <w:p w:rsidR="00000000" w:rsidDel="00000000" w:rsidP="00000000" w:rsidRDefault="00000000" w:rsidRPr="00000000" w14:paraId="0000017C">
            <w:pPr>
              <w:spacing w:after="120" w:line="240" w:lineRule="auto"/>
              <w:rPr>
                <w:sz w:val="14"/>
                <w:szCs w:val="14"/>
              </w:rPr>
            </w:pPr>
            <w:r w:rsidDel="00000000" w:rsidR="00000000" w:rsidRPr="00000000">
              <w:rPr>
                <w:rtl w:val="0"/>
              </w:rPr>
            </w:r>
          </w:p>
          <w:p w:rsidR="00000000" w:rsidDel="00000000" w:rsidP="00000000" w:rsidRDefault="00000000" w:rsidRPr="00000000" w14:paraId="0000017D">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7E">
            <w:pPr>
              <w:spacing w:line="240" w:lineRule="auto"/>
              <w:jc w:val="center"/>
              <w:rPr>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F">
            <w:pPr>
              <w:spacing w:line="240" w:lineRule="auto"/>
              <w:jc w:val="center"/>
              <w:rPr>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81">
            <w:pPr>
              <w:spacing w:line="240" w:lineRule="auto"/>
              <w:jc w:val="center"/>
              <w:rPr>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83">
            <w:pPr>
              <w:spacing w:line="240" w:lineRule="auto"/>
              <w:rPr>
                <w:b w:val="1"/>
                <w:sz w:val="20"/>
                <w:szCs w:val="20"/>
              </w:rPr>
            </w:pPr>
            <w:r w:rsidDel="00000000" w:rsidR="00000000" w:rsidRPr="00000000">
              <w:rPr>
                <w:b w:val="1"/>
                <w:sz w:val="20"/>
                <w:szCs w:val="20"/>
                <w:rtl w:val="0"/>
              </w:rPr>
              <w:t xml:space="preserve">2. Knowledge and Understanding Skills</w:t>
            </w:r>
          </w:p>
          <w:p w:rsidR="00000000" w:rsidDel="00000000" w:rsidP="00000000" w:rsidRDefault="00000000" w:rsidRPr="00000000" w14:paraId="00000184">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85">
            <w:pPr>
              <w:spacing w:line="240" w:lineRule="auto"/>
              <w:jc w:val="center"/>
              <w:rPr>
                <w:sz w:val="32"/>
                <w:szCs w:val="32"/>
              </w:rPr>
            </w:pPr>
            <w:r w:rsidDel="00000000" w:rsidR="00000000" w:rsidRPr="00000000">
              <w:rPr>
                <w:sz w:val="32"/>
                <w:szCs w:val="32"/>
                <w:rtl w:val="0"/>
              </w:rPr>
              <w:t xml:space="preserve">25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86">
            <w:pPr>
              <w:spacing w:line="240" w:lineRule="auto"/>
              <w:jc w:val="center"/>
              <w:rPr>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87">
            <w:pPr>
              <w:spacing w:after="120" w:line="240" w:lineRule="auto"/>
              <w:rPr>
                <w:sz w:val="14"/>
                <w:szCs w:val="14"/>
              </w:rPr>
            </w:pPr>
            <w:r w:rsidDel="00000000" w:rsidR="00000000" w:rsidRPr="00000000">
              <w:rPr>
                <w:rtl w:val="0"/>
              </w:rPr>
            </w:r>
          </w:p>
          <w:p w:rsidR="00000000" w:rsidDel="00000000" w:rsidP="00000000" w:rsidRDefault="00000000" w:rsidRPr="00000000" w14:paraId="00000188">
            <w:pPr>
              <w:spacing w:after="120" w:line="240" w:lineRule="auto"/>
              <w:rPr>
                <w:sz w:val="14"/>
                <w:szCs w:val="14"/>
              </w:rPr>
            </w:pPr>
            <w:r w:rsidDel="00000000" w:rsidR="00000000" w:rsidRPr="00000000">
              <w:rPr>
                <w:rtl w:val="0"/>
              </w:rPr>
            </w:r>
          </w:p>
          <w:p w:rsidR="00000000" w:rsidDel="00000000" w:rsidP="00000000" w:rsidRDefault="00000000" w:rsidRPr="00000000" w14:paraId="00000189">
            <w:pPr>
              <w:spacing w:after="120" w:line="240" w:lineRule="auto"/>
              <w:rPr>
                <w:sz w:val="14"/>
                <w:szCs w:val="14"/>
              </w:rPr>
            </w:pPr>
            <w:r w:rsidDel="00000000" w:rsidR="00000000" w:rsidRPr="00000000">
              <w:rPr>
                <w:rtl w:val="0"/>
              </w:rPr>
            </w:r>
          </w:p>
          <w:p w:rsidR="00000000" w:rsidDel="00000000" w:rsidP="00000000" w:rsidRDefault="00000000" w:rsidRPr="00000000" w14:paraId="0000018A">
            <w:pPr>
              <w:spacing w:after="120" w:line="240" w:lineRule="auto"/>
              <w:rPr>
                <w:sz w:val="14"/>
                <w:szCs w:val="14"/>
              </w:rPr>
            </w:pPr>
            <w:r w:rsidDel="00000000" w:rsidR="00000000" w:rsidRPr="00000000">
              <w:rPr>
                <w:rtl w:val="0"/>
              </w:rPr>
            </w:r>
          </w:p>
          <w:p w:rsidR="00000000" w:rsidDel="00000000" w:rsidP="00000000" w:rsidRDefault="00000000" w:rsidRPr="00000000" w14:paraId="0000018B">
            <w:pPr>
              <w:spacing w:after="120" w:line="240" w:lineRule="auto"/>
              <w:rPr>
                <w:sz w:val="14"/>
                <w:szCs w:val="14"/>
              </w:rPr>
            </w:pPr>
            <w:r w:rsidDel="00000000" w:rsidR="00000000" w:rsidRPr="00000000">
              <w:rPr>
                <w:rtl w:val="0"/>
              </w:rPr>
            </w:r>
          </w:p>
          <w:p w:rsidR="00000000" w:rsidDel="00000000" w:rsidP="00000000" w:rsidRDefault="00000000" w:rsidRPr="00000000" w14:paraId="0000018C">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8D">
            <w:pPr>
              <w:spacing w:line="240" w:lineRule="auto"/>
              <w:jc w:val="center"/>
              <w:rPr>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E">
            <w:pPr>
              <w:spacing w:line="240" w:lineRule="auto"/>
              <w:jc w:val="center"/>
              <w:rPr>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90">
            <w:pPr>
              <w:spacing w:line="240" w:lineRule="auto"/>
              <w:jc w:val="center"/>
              <w:rPr>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92">
            <w:pPr>
              <w:spacing w:line="240" w:lineRule="auto"/>
              <w:rPr>
                <w:b w:val="1"/>
                <w:sz w:val="16"/>
                <w:szCs w:val="16"/>
              </w:rPr>
            </w:pPr>
            <w:r w:rsidDel="00000000" w:rsidR="00000000" w:rsidRPr="00000000">
              <w:rPr>
                <w:b w:val="1"/>
                <w:sz w:val="20"/>
                <w:szCs w:val="20"/>
                <w:rtl w:val="0"/>
              </w:rPr>
              <w:t xml:space="preserve">3. Cognitive and Intellectual Skills</w:t>
            </w:r>
            <w:r w:rsidDel="00000000" w:rsidR="00000000" w:rsidRPr="00000000">
              <w:rPr>
                <w:rtl w:val="0"/>
              </w:rPr>
            </w:r>
          </w:p>
          <w:p w:rsidR="00000000" w:rsidDel="00000000" w:rsidP="00000000" w:rsidRDefault="00000000" w:rsidRPr="00000000" w14:paraId="00000193">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94">
            <w:pPr>
              <w:spacing w:line="240" w:lineRule="auto"/>
              <w:jc w:val="center"/>
              <w:rPr>
                <w:sz w:val="32"/>
                <w:szCs w:val="32"/>
              </w:rPr>
            </w:pPr>
            <w:r w:rsidDel="00000000" w:rsidR="00000000" w:rsidRPr="00000000">
              <w:rPr>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95">
            <w:pPr>
              <w:spacing w:line="240" w:lineRule="auto"/>
              <w:jc w:val="center"/>
              <w:rPr>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96">
            <w:pPr>
              <w:spacing w:after="120" w:line="240" w:lineRule="auto"/>
              <w:rPr>
                <w:sz w:val="14"/>
                <w:szCs w:val="14"/>
              </w:rPr>
            </w:pPr>
            <w:r w:rsidDel="00000000" w:rsidR="00000000" w:rsidRPr="00000000">
              <w:rPr>
                <w:rtl w:val="0"/>
              </w:rPr>
            </w:r>
          </w:p>
          <w:p w:rsidR="00000000" w:rsidDel="00000000" w:rsidP="00000000" w:rsidRDefault="00000000" w:rsidRPr="00000000" w14:paraId="00000197">
            <w:pPr>
              <w:spacing w:after="120" w:line="240" w:lineRule="auto"/>
              <w:rPr>
                <w:sz w:val="14"/>
                <w:szCs w:val="14"/>
              </w:rPr>
            </w:pPr>
            <w:r w:rsidDel="00000000" w:rsidR="00000000" w:rsidRPr="00000000">
              <w:rPr>
                <w:rtl w:val="0"/>
              </w:rPr>
            </w:r>
          </w:p>
          <w:p w:rsidR="00000000" w:rsidDel="00000000" w:rsidP="00000000" w:rsidRDefault="00000000" w:rsidRPr="00000000" w14:paraId="00000198">
            <w:pPr>
              <w:spacing w:after="120" w:line="240" w:lineRule="auto"/>
              <w:rPr>
                <w:sz w:val="14"/>
                <w:szCs w:val="14"/>
              </w:rPr>
            </w:pPr>
            <w:r w:rsidDel="00000000" w:rsidR="00000000" w:rsidRPr="00000000">
              <w:rPr>
                <w:rtl w:val="0"/>
              </w:rPr>
            </w:r>
          </w:p>
          <w:p w:rsidR="00000000" w:rsidDel="00000000" w:rsidP="00000000" w:rsidRDefault="00000000" w:rsidRPr="00000000" w14:paraId="00000199">
            <w:pPr>
              <w:spacing w:after="120" w:line="240" w:lineRule="auto"/>
              <w:rPr>
                <w:sz w:val="14"/>
                <w:szCs w:val="14"/>
              </w:rPr>
            </w:pPr>
            <w:r w:rsidDel="00000000" w:rsidR="00000000" w:rsidRPr="00000000">
              <w:rPr>
                <w:rtl w:val="0"/>
              </w:rPr>
            </w:r>
          </w:p>
          <w:p w:rsidR="00000000" w:rsidDel="00000000" w:rsidP="00000000" w:rsidRDefault="00000000" w:rsidRPr="00000000" w14:paraId="0000019A">
            <w:pPr>
              <w:spacing w:after="120" w:line="240" w:lineRule="auto"/>
              <w:rPr>
                <w:sz w:val="14"/>
                <w:szCs w:val="14"/>
              </w:rPr>
            </w:pPr>
            <w:r w:rsidDel="00000000" w:rsidR="00000000" w:rsidRPr="00000000">
              <w:rPr>
                <w:rtl w:val="0"/>
              </w:rPr>
            </w:r>
          </w:p>
          <w:p w:rsidR="00000000" w:rsidDel="00000000" w:rsidP="00000000" w:rsidRDefault="00000000" w:rsidRPr="00000000" w14:paraId="0000019B">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9C">
            <w:pPr>
              <w:spacing w:line="240" w:lineRule="auto"/>
              <w:jc w:val="center"/>
              <w:rPr>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spacing w:line="240" w:lineRule="auto"/>
              <w:jc w:val="center"/>
              <w:rPr>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9F">
            <w:pPr>
              <w:spacing w:line="240" w:lineRule="auto"/>
              <w:jc w:val="center"/>
              <w:rPr>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A1">
            <w:pPr>
              <w:spacing w:line="240" w:lineRule="auto"/>
              <w:rPr>
                <w:b w:val="1"/>
                <w:sz w:val="16"/>
                <w:szCs w:val="16"/>
              </w:rPr>
            </w:pPr>
            <w:r w:rsidDel="00000000" w:rsidR="00000000" w:rsidRPr="00000000">
              <w:rPr>
                <w:b w:val="1"/>
                <w:sz w:val="20"/>
                <w:szCs w:val="20"/>
                <w:rtl w:val="0"/>
              </w:rPr>
              <w:t xml:space="preserve">4. Practical Application Skills</w:t>
            </w:r>
            <w:r w:rsidDel="00000000" w:rsidR="00000000" w:rsidRPr="00000000">
              <w:rPr>
                <w:rtl w:val="0"/>
              </w:rPr>
            </w:r>
          </w:p>
          <w:p w:rsidR="00000000" w:rsidDel="00000000" w:rsidP="00000000" w:rsidRDefault="00000000" w:rsidRPr="00000000" w14:paraId="000001A2">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A3">
            <w:pPr>
              <w:spacing w:line="240" w:lineRule="auto"/>
              <w:rPr>
                <w:sz w:val="32"/>
                <w:szCs w:val="32"/>
              </w:rPr>
            </w:pPr>
            <w:r w:rsidDel="00000000" w:rsidR="00000000" w:rsidRPr="00000000">
              <w:rPr>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A4">
            <w:pPr>
              <w:spacing w:line="240" w:lineRule="auto"/>
              <w:jc w:val="center"/>
              <w:rPr>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A5">
            <w:pPr>
              <w:spacing w:after="120" w:line="240" w:lineRule="auto"/>
              <w:rPr>
                <w:sz w:val="14"/>
                <w:szCs w:val="14"/>
              </w:rPr>
            </w:pPr>
            <w:r w:rsidDel="00000000" w:rsidR="00000000" w:rsidRPr="00000000">
              <w:rPr>
                <w:rtl w:val="0"/>
              </w:rPr>
            </w:r>
          </w:p>
          <w:p w:rsidR="00000000" w:rsidDel="00000000" w:rsidP="00000000" w:rsidRDefault="00000000" w:rsidRPr="00000000" w14:paraId="000001A6">
            <w:pPr>
              <w:spacing w:after="120" w:line="240" w:lineRule="auto"/>
              <w:rPr>
                <w:sz w:val="14"/>
                <w:szCs w:val="14"/>
              </w:rPr>
            </w:pPr>
            <w:r w:rsidDel="00000000" w:rsidR="00000000" w:rsidRPr="00000000">
              <w:rPr>
                <w:rtl w:val="0"/>
              </w:rPr>
            </w:r>
          </w:p>
          <w:p w:rsidR="00000000" w:rsidDel="00000000" w:rsidP="00000000" w:rsidRDefault="00000000" w:rsidRPr="00000000" w14:paraId="000001A7">
            <w:pPr>
              <w:spacing w:after="120" w:line="240" w:lineRule="auto"/>
              <w:rPr>
                <w:sz w:val="14"/>
                <w:szCs w:val="14"/>
              </w:rPr>
            </w:pPr>
            <w:r w:rsidDel="00000000" w:rsidR="00000000" w:rsidRPr="00000000">
              <w:rPr>
                <w:rtl w:val="0"/>
              </w:rPr>
            </w:r>
          </w:p>
          <w:p w:rsidR="00000000" w:rsidDel="00000000" w:rsidP="00000000" w:rsidRDefault="00000000" w:rsidRPr="00000000" w14:paraId="000001A8">
            <w:pPr>
              <w:spacing w:after="120" w:line="240" w:lineRule="auto"/>
              <w:rPr>
                <w:sz w:val="14"/>
                <w:szCs w:val="14"/>
              </w:rPr>
            </w:pPr>
            <w:r w:rsidDel="00000000" w:rsidR="00000000" w:rsidRPr="00000000">
              <w:rPr>
                <w:rtl w:val="0"/>
              </w:rPr>
            </w:r>
          </w:p>
          <w:p w:rsidR="00000000" w:rsidDel="00000000" w:rsidP="00000000" w:rsidRDefault="00000000" w:rsidRPr="00000000" w14:paraId="000001A9">
            <w:pPr>
              <w:spacing w:after="120" w:line="240" w:lineRule="auto"/>
              <w:rPr>
                <w:sz w:val="14"/>
                <w:szCs w:val="14"/>
              </w:rPr>
            </w:pPr>
            <w:r w:rsidDel="00000000" w:rsidR="00000000" w:rsidRPr="00000000">
              <w:rPr>
                <w:rtl w:val="0"/>
              </w:rPr>
            </w:r>
          </w:p>
          <w:p w:rsidR="00000000" w:rsidDel="00000000" w:rsidP="00000000" w:rsidRDefault="00000000" w:rsidRPr="00000000" w14:paraId="000001AA">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AB">
            <w:pPr>
              <w:spacing w:line="240" w:lineRule="auto"/>
              <w:jc w:val="center"/>
              <w:rPr>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C">
            <w:pPr>
              <w:spacing w:line="240" w:lineRule="auto"/>
              <w:jc w:val="center"/>
              <w:rPr>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AE">
            <w:pPr>
              <w:spacing w:line="240" w:lineRule="auto"/>
              <w:jc w:val="center"/>
              <w:rPr>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B0">
            <w:pPr>
              <w:spacing w:line="240" w:lineRule="auto"/>
              <w:rPr>
                <w:b w:val="1"/>
                <w:sz w:val="16"/>
                <w:szCs w:val="16"/>
              </w:rPr>
            </w:pPr>
            <w:r w:rsidDel="00000000" w:rsidR="00000000" w:rsidRPr="00000000">
              <w:rPr>
                <w:b w:val="1"/>
                <w:sz w:val="20"/>
                <w:szCs w:val="20"/>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1B1">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1B2">
            <w:pPr>
              <w:spacing w:line="240" w:lineRule="auto"/>
              <w:jc w:val="center"/>
              <w:rPr>
                <w:sz w:val="32"/>
                <w:szCs w:val="32"/>
              </w:rPr>
            </w:pPr>
            <w:r w:rsidDel="00000000" w:rsidR="00000000" w:rsidRPr="00000000">
              <w:rPr>
                <w:sz w:val="32"/>
                <w:szCs w:val="32"/>
                <w:rtl w:val="0"/>
              </w:rPr>
              <w:t xml:space="preserve">10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B3">
            <w:pPr>
              <w:spacing w:line="240" w:lineRule="auto"/>
              <w:jc w:val="center"/>
              <w:rPr>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B4">
            <w:pPr>
              <w:spacing w:after="120" w:line="240" w:lineRule="auto"/>
              <w:rPr>
                <w:sz w:val="14"/>
                <w:szCs w:val="14"/>
              </w:rPr>
            </w:pPr>
            <w:r w:rsidDel="00000000" w:rsidR="00000000" w:rsidRPr="00000000">
              <w:rPr>
                <w:rtl w:val="0"/>
              </w:rPr>
            </w:r>
          </w:p>
          <w:p w:rsidR="00000000" w:rsidDel="00000000" w:rsidP="00000000" w:rsidRDefault="00000000" w:rsidRPr="00000000" w14:paraId="000001B5">
            <w:pPr>
              <w:spacing w:after="120" w:line="240" w:lineRule="auto"/>
              <w:rPr>
                <w:sz w:val="14"/>
                <w:szCs w:val="14"/>
              </w:rPr>
            </w:pPr>
            <w:r w:rsidDel="00000000" w:rsidR="00000000" w:rsidRPr="00000000">
              <w:rPr>
                <w:rtl w:val="0"/>
              </w:rPr>
            </w:r>
          </w:p>
          <w:p w:rsidR="00000000" w:rsidDel="00000000" w:rsidP="00000000" w:rsidRDefault="00000000" w:rsidRPr="00000000" w14:paraId="000001B6">
            <w:pPr>
              <w:spacing w:after="120" w:line="240" w:lineRule="auto"/>
              <w:rPr>
                <w:sz w:val="14"/>
                <w:szCs w:val="14"/>
              </w:rPr>
            </w:pPr>
            <w:r w:rsidDel="00000000" w:rsidR="00000000" w:rsidRPr="00000000">
              <w:rPr>
                <w:rtl w:val="0"/>
              </w:rPr>
            </w:r>
          </w:p>
          <w:p w:rsidR="00000000" w:rsidDel="00000000" w:rsidP="00000000" w:rsidRDefault="00000000" w:rsidRPr="00000000" w14:paraId="000001B7">
            <w:pPr>
              <w:spacing w:after="120" w:line="240" w:lineRule="auto"/>
              <w:rPr>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B8">
            <w:pPr>
              <w:spacing w:line="240" w:lineRule="auto"/>
              <w:jc w:val="center"/>
              <w:rPr>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spacing w:line="240" w:lineRule="auto"/>
              <w:jc w:val="center"/>
              <w:rPr>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BB">
            <w:pPr>
              <w:spacing w:line="240" w:lineRule="auto"/>
              <w:jc w:val="center"/>
              <w:rPr>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pPr>
            <w:r w:rsidDel="00000000" w:rsidR="00000000" w:rsidRPr="00000000">
              <w:rPr>
                <w:rtl w:val="0"/>
              </w:rPr>
            </w:r>
          </w:p>
        </w:tc>
      </w:tr>
    </w:tbl>
    <w:p w:rsidR="00000000" w:rsidDel="00000000" w:rsidP="00000000" w:rsidRDefault="00000000" w:rsidRPr="00000000" w14:paraId="000001BD">
      <w:pPr>
        <w:spacing w:line="240" w:lineRule="auto"/>
        <w:ind w:left="284" w:right="531" w:firstLine="0"/>
        <w:rPr>
          <w:b w:val="1"/>
          <w:sz w:val="16"/>
          <w:szCs w:val="16"/>
        </w:rPr>
      </w:pPr>
      <w:r w:rsidDel="00000000" w:rsidR="00000000" w:rsidRPr="00000000">
        <w:rPr>
          <w:rtl w:val="0"/>
        </w:rPr>
      </w:r>
    </w:p>
    <w:tbl>
      <w:tblPr>
        <w:tblStyle w:val="Table7"/>
        <w:tblW w:w="106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20"/>
        <w:gridCol w:w="2880"/>
        <w:gridCol w:w="640"/>
        <w:gridCol w:w="1060"/>
        <w:tblGridChange w:id="0">
          <w:tblGrid>
            <w:gridCol w:w="6020"/>
            <w:gridCol w:w="2880"/>
            <w:gridCol w:w="640"/>
            <w:gridCol w:w="1060"/>
          </w:tblGrid>
        </w:tblGridChange>
      </w:tblGrid>
      <w:tr>
        <w:tc>
          <w:tcPr>
            <w:vMerge w:val="restart"/>
            <w:shd w:fill="d9d9d9" w:val="clear"/>
            <w:vAlign w:val="center"/>
          </w:tcPr>
          <w:p w:rsidR="00000000" w:rsidDel="00000000" w:rsidP="00000000" w:rsidRDefault="00000000" w:rsidRPr="00000000" w14:paraId="000001BE">
            <w:pPr>
              <w:spacing w:line="240" w:lineRule="auto"/>
              <w:rPr>
                <w:sz w:val="16"/>
                <w:szCs w:val="16"/>
              </w:rPr>
            </w:pPr>
            <w:r w:rsidDel="00000000" w:rsidR="00000000" w:rsidRPr="00000000">
              <w:rPr>
                <w:b w:val="1"/>
                <w:rtl w:val="0"/>
              </w:rPr>
              <w:t xml:space="preserve">Assessment Mark </w:t>
            </w:r>
            <w:r w:rsidDel="00000000" w:rsidR="00000000" w:rsidRPr="00000000">
              <w:rPr>
                <w:rtl w:val="0"/>
              </w:rPr>
              <w:t xml:space="preserve">(</w:t>
            </w:r>
            <w:r w:rsidDel="00000000" w:rsidR="00000000" w:rsidRPr="00000000">
              <w:rPr>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1BF">
            <w:pPr>
              <w:spacing w:line="240" w:lineRule="auto"/>
              <w:rPr>
                <w:b w:val="1"/>
                <w:sz w:val="16"/>
                <w:szCs w:val="16"/>
              </w:rPr>
            </w:pPr>
            <w:r w:rsidDel="00000000" w:rsidR="00000000" w:rsidRPr="00000000">
              <w:rPr>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1C1">
            <w:pPr>
              <w:spacing w:line="240" w:lineRule="auto"/>
              <w:jc w:val="right"/>
              <w:rPr>
                <w:b w:val="1"/>
                <w:sz w:val="20"/>
                <w:szCs w:val="20"/>
              </w:rPr>
            </w:pPr>
            <w:r w:rsidDel="00000000" w:rsidR="00000000" w:rsidRPr="00000000">
              <w:rPr>
                <w:b w:val="1"/>
                <w:sz w:val="20"/>
                <w:szCs w:val="20"/>
                <w:rtl w:val="0"/>
              </w:rPr>
              <w:t xml:space="preserve">%</w:t>
            </w:r>
          </w:p>
        </w:tc>
      </w:tr>
      <w:tr>
        <w:tc>
          <w:tcPr>
            <w:vMerge w:val="continue"/>
            <w:shd w:fill="d9d9d9" w:val="clear"/>
            <w:vAlign w:val="center"/>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c>
          <w:tcPr>
            <w:vAlign w:val="bottom"/>
          </w:tcPr>
          <w:p w:rsidR="00000000" w:rsidDel="00000000" w:rsidP="00000000" w:rsidRDefault="00000000" w:rsidRPr="00000000" w14:paraId="000001C3">
            <w:pPr>
              <w:spacing w:line="240" w:lineRule="auto"/>
              <w:rPr>
                <w:b w:val="1"/>
                <w:sz w:val="16"/>
                <w:szCs w:val="16"/>
              </w:rPr>
            </w:pPr>
            <w:r w:rsidDel="00000000" w:rsidR="00000000" w:rsidRPr="00000000">
              <w:rPr>
                <w:sz w:val="16"/>
                <w:szCs w:val="16"/>
                <w:rtl w:val="0"/>
              </w:rPr>
              <w:t xml:space="preserve">Up to 1 week late (</w:t>
            </w:r>
            <w:r w:rsidDel="00000000" w:rsidR="00000000" w:rsidRPr="00000000">
              <w:rPr>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1C4">
            <w:pPr>
              <w:spacing w:line="240" w:lineRule="auto"/>
              <w:jc w:val="center"/>
              <w:rPr>
                <w:sz w:val="12"/>
                <w:szCs w:val="12"/>
              </w:rPr>
            </w:pPr>
            <w:r w:rsidDel="00000000" w:rsidR="00000000" w:rsidRPr="00000000">
              <w:rPr>
                <w:rtl w:val="0"/>
              </w:rPr>
            </w:r>
          </w:p>
        </w:tc>
        <w:tc>
          <w:tcPr>
            <w:vMerge w:val="continue"/>
            <w:vAlign w:val="center"/>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2"/>
                <w:szCs w:val="12"/>
              </w:rPr>
            </w:pPr>
            <w:r w:rsidDel="00000000" w:rsidR="00000000" w:rsidRPr="00000000">
              <w:rPr>
                <w:rtl w:val="0"/>
              </w:rPr>
            </w:r>
          </w:p>
        </w:tc>
      </w:tr>
      <w:tr>
        <w:tc>
          <w:tcPr>
            <w:vMerge w:val="continue"/>
            <w:shd w:fill="d9d9d9" w:val="clear"/>
            <w:vAlign w:val="center"/>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2"/>
                <w:szCs w:val="12"/>
              </w:rPr>
            </w:pPr>
            <w:r w:rsidDel="00000000" w:rsidR="00000000" w:rsidRPr="00000000">
              <w:rPr>
                <w:rtl w:val="0"/>
              </w:rPr>
            </w:r>
          </w:p>
        </w:tc>
        <w:tc>
          <w:tcPr>
            <w:vAlign w:val="bottom"/>
          </w:tcPr>
          <w:p w:rsidR="00000000" w:rsidDel="00000000" w:rsidP="00000000" w:rsidRDefault="00000000" w:rsidRPr="00000000" w14:paraId="000001C7">
            <w:pPr>
              <w:spacing w:line="240" w:lineRule="auto"/>
              <w:rPr>
                <w:b w:val="1"/>
                <w:sz w:val="16"/>
                <w:szCs w:val="16"/>
              </w:rPr>
            </w:pPr>
            <w:r w:rsidDel="00000000" w:rsidR="00000000" w:rsidRPr="00000000">
              <w:rPr>
                <w:sz w:val="16"/>
                <w:szCs w:val="16"/>
                <w:rtl w:val="0"/>
              </w:rPr>
              <w:t xml:space="preserve">Over 1 week late (</w:t>
            </w:r>
            <w:r w:rsidDel="00000000" w:rsidR="00000000" w:rsidRPr="00000000">
              <w:rPr>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1C8">
            <w:pPr>
              <w:spacing w:line="240" w:lineRule="auto"/>
              <w:jc w:val="center"/>
              <w:rPr>
                <w:sz w:val="12"/>
                <w:szCs w:val="12"/>
              </w:rPr>
            </w:pPr>
            <w:r w:rsidDel="00000000" w:rsidR="00000000" w:rsidRPr="00000000">
              <w:rPr>
                <w:rtl w:val="0"/>
              </w:rPr>
            </w:r>
          </w:p>
        </w:tc>
        <w:tc>
          <w:tcPr>
            <w:vMerge w:val="continue"/>
            <w:vAlign w:val="center"/>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2"/>
                <w:szCs w:val="12"/>
              </w:rPr>
            </w:pPr>
            <w:r w:rsidDel="00000000" w:rsidR="00000000" w:rsidRPr="00000000">
              <w:rPr>
                <w:rtl w:val="0"/>
              </w:rPr>
            </w:r>
          </w:p>
        </w:tc>
      </w:tr>
    </w:tbl>
    <w:p w:rsidR="00000000" w:rsidDel="00000000" w:rsidP="00000000" w:rsidRDefault="00000000" w:rsidRPr="00000000" w14:paraId="000001CA">
      <w:pPr>
        <w:spacing w:line="240" w:lineRule="auto"/>
        <w:rPr>
          <w:sz w:val="20"/>
          <w:szCs w:val="20"/>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sectPr>
      <w:type w:val="continuous"/>
      <w:pgSz w:h="16834" w:w="11909" w:orient="portrait"/>
      <w:pgMar w:bottom="720" w:top="720" w:left="720" w:right="72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journals.lww.com/cjsportsmed/Abstract/2009/07000/Evaluation_of_Cooper_12_Minute_Walk_Run_Test_as_a.6.aspx" TargetMode="External"/><Relationship Id="rId20" Type="http://schemas.openxmlformats.org/officeDocument/2006/relationships/hyperlink" Target="https://shapeamerica.tandfonline.com/doi/abs/10.1080/02640410701701016" TargetMode="External"/><Relationship Id="rId42" Type="http://schemas.openxmlformats.org/officeDocument/2006/relationships/hyperlink" Target="https://journals.lww.com/nsca-jscr/FullText/2016/01000/Dissimilar_Physiological_and_Perceptual_Responses.28.aspx" TargetMode="External"/><Relationship Id="rId41" Type="http://schemas.openxmlformats.org/officeDocument/2006/relationships/hyperlink" Target="https://www.tandfonline.com/doi/abs/10.1080/02640414.2015.1102316" TargetMode="External"/><Relationship Id="rId22" Type="http://schemas.openxmlformats.org/officeDocument/2006/relationships/hyperlink" Target="https://etd.ohiolink.edu/apexprod/rws_olink/r/1501/10?clear=10&amp;p10_accession_num=csu1462375247" TargetMode="External"/><Relationship Id="rId21" Type="http://schemas.openxmlformats.org/officeDocument/2006/relationships/hyperlink" Target="https://www.tandfonline.com/doi/abs/10.1080/02640410600874849" TargetMode="External"/><Relationship Id="rId43" Type="http://schemas.openxmlformats.org/officeDocument/2006/relationships/hyperlink" Target="https://www.ncbi.nlm.nih.gov/pmc/articles/PMC3920540/" TargetMode="External"/><Relationship Id="rId24" Type="http://schemas.openxmlformats.org/officeDocument/2006/relationships/hyperlink" Target="https://journals.physiology.org/doi/full/10.1152/ajpendo.00512.2010" TargetMode="External"/><Relationship Id="rId23" Type="http://schemas.openxmlformats.org/officeDocument/2006/relationships/hyperlink" Target="https://www.ncbi.nlm.nih.gov/pmc/articles/PMC583971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oodle.uwtsd.ac.uk/pluginfile.php/106336/mod_resource/content/1/Bucheit%20%20Laursen%20HIT%20programming.pdf" TargetMode="External"/><Relationship Id="rId26" Type="http://schemas.openxmlformats.org/officeDocument/2006/relationships/hyperlink" Target="https://books.google.co.uk/books?hl=en&amp;lr=&amp;id=tkOsTiuQzBwC&amp;oi=fnd&amp;pg=PT12&amp;dq=Anaerobic+exercise+can+only+operate+glucose+for+fuel,+this+is+because+glucose+is+obtainable+in+the+muscles+for+short+bursts+of+exercise&amp;ots=lKlL6Ul2Lb&amp;sig=R4EPe08xrwrZeZdALWK94l3ig1k&amp;redir_esc=y#v=onepage&amp;q&amp;f=false" TargetMode="External"/><Relationship Id="rId25" Type="http://schemas.openxmlformats.org/officeDocument/2006/relationships/hyperlink" Target="https://link.springer.com/chapter/10.1007/978-0-585-34048-7_1" TargetMode="External"/><Relationship Id="rId28" Type="http://schemas.openxmlformats.org/officeDocument/2006/relationships/hyperlink" Target="http://citeseerx.ist.psu.edu/viewdoc/download?doi=10.1.1.1010.969&amp;rep=rep1&amp;type=pdf" TargetMode="External"/><Relationship Id="rId27" Type="http://schemas.openxmlformats.org/officeDocument/2006/relationships/hyperlink" Target="https://repository.si.edu/bitstream/handle/10088/15579/Megonigal_Hines_Visscher_2004.pdf" TargetMode="External"/><Relationship Id="rId5" Type="http://schemas.openxmlformats.org/officeDocument/2006/relationships/styles" Target="styles.xml"/><Relationship Id="rId6" Type="http://schemas.openxmlformats.org/officeDocument/2006/relationships/hyperlink" Target="https://www.semanticscholar.org/paper/Limiting-factors-for-maximum-oxygen-uptake-and-of-Bassett-Howley/da68d3d5885a57afd4e0d6bb69885b48f509e6fc?p2df" TargetMode="External"/><Relationship Id="rId29" Type="http://schemas.openxmlformats.org/officeDocument/2006/relationships/hyperlink" Target="https://journals.sagepub.com/doi/abs/10.1177/1559827615583640" TargetMode="External"/><Relationship Id="rId7" Type="http://schemas.openxmlformats.org/officeDocument/2006/relationships/hyperlink" Target="https://books.google.co.uk/books?hl=en&amp;lr=&amp;id=Sf6zDwAAQBAJ&amp;oi=fnd&amp;pg=PP1&amp;dq=how+do+you+know+you+are+getting+fitter+with+heart+rate&amp;ots=C4pAsNS4qV&amp;sig=AhUmvmj596UNR8-NfTjXPlBVa0E&amp;redir_esc=y#v=onepage&amp;q=how%20do%20you%20know%20you%20are%20getting%20fitter%20with%20heart%20rate&amp;f=false" TargetMode="External"/><Relationship Id="rId8" Type="http://schemas.openxmlformats.org/officeDocument/2006/relationships/hyperlink" Target="https://web.a.ebscohost.com/abstract?direct=true&amp;profile=ehost&amp;scope=site&amp;authtype=crawler&amp;jrnl=1791325X&amp;AN=123109818&amp;h=JzzmxZUl4Smm9i%2fjnMQdF9oowC6V7JJlHdjuWaSb7TKrjBUMGCfndFosDw5NeEpKakKQpct%2bRiK1gTN9L1fjXg%3d%3d&amp;crl=c&amp;resultNs=AdminWebAuth&amp;resultLocal=ErrCrlNotAuth&amp;crlhashurl=login.aspx%3fdirect%3dtrue%26profile%3dehost%26scope%3dsite%26authtype%3dcrawler%26jrnl%3d1791325X%26AN%3d123109818" TargetMode="External"/><Relationship Id="rId31" Type="http://schemas.openxmlformats.org/officeDocument/2006/relationships/hyperlink" Target="https://onlinelibrary.wiley.com/doi/full/10.1111/j.1600-6143.2012.04221.x" TargetMode="External"/><Relationship Id="rId30" Type="http://schemas.openxmlformats.org/officeDocument/2006/relationships/hyperlink" Target="https://search.proquest.com/openview/83849814e589af15dafd90519268f569/1?pq-origsite=gscholar&amp;cbl=2028906" TargetMode="External"/><Relationship Id="rId11" Type="http://schemas.openxmlformats.org/officeDocument/2006/relationships/hyperlink" Target="https://www.researchgate.net/profile/Amit_Bandyopadhyay/publication/8019164_Validity_of_Queen's_College_Step_Test_for_estimation_of_maximum_oxygen_uptake_in_female_students/links/56026d9e08aeb30ba7356142/Validity-of-Queens-College-Step-Test-for-estimation-of-maximum-oxygen-uptake-in-female-students.pdf" TargetMode="External"/><Relationship Id="rId33" Type="http://schemas.openxmlformats.org/officeDocument/2006/relationships/hyperlink" Target="https://journals.lww.com/nsca-jscr/FullText/2011/03000/Validity_and_Reliability_Analysis_of_Cooper_s.4.aspx" TargetMode="External"/><Relationship Id="rId10" Type="http://schemas.openxmlformats.org/officeDocument/2006/relationships/hyperlink" Target="https://link.springer.com/article/10.2165/00007256-200636040-00001" TargetMode="External"/><Relationship Id="rId32" Type="http://schemas.openxmlformats.org/officeDocument/2006/relationships/hyperlink" Target="https://www.ncbi.nlm.nih.gov/pmc/articles/PMC6732081/" TargetMode="External"/><Relationship Id="rId13" Type="http://schemas.openxmlformats.org/officeDocument/2006/relationships/hyperlink" Target="https://link.springer.com/article/10.1186/1550-2783-8-12" TargetMode="External"/><Relationship Id="rId35" Type="http://schemas.openxmlformats.org/officeDocument/2006/relationships/hyperlink" Target="https://journals.humankinetics.com/view/journals/ijspp/12/3/article-p336.xml" TargetMode="External"/><Relationship Id="rId12" Type="http://schemas.openxmlformats.org/officeDocument/2006/relationships/hyperlink" Target="https://journals.lww.com/nsca-jscr/Fulltext/2015/08000/Four_Weeks_of_Sprint_Interval_Training_Improves.9.aspx" TargetMode="External"/><Relationship Id="rId34" Type="http://schemas.openxmlformats.org/officeDocument/2006/relationships/hyperlink" Target="https://digitalcommons.brockport.edu/honors/89/" TargetMode="External"/><Relationship Id="rId15" Type="http://schemas.openxmlformats.org/officeDocument/2006/relationships/hyperlink" Target="https://www.sciencedirect.com/science/article/abs/pii/S1440244018302433" TargetMode="External"/><Relationship Id="rId37" Type="http://schemas.openxmlformats.org/officeDocument/2006/relationships/hyperlink" Target="https://jag.journalagent.com/jiasscience/pdfs/JIASS-68077-ORIGINAL_RESEARCH-SOZEN.pdf" TargetMode="External"/><Relationship Id="rId14" Type="http://schemas.openxmlformats.org/officeDocument/2006/relationships/hyperlink" Target="https://journals.humankinetics.com/view/journals/ijspp/15/5/article-p705.xml" TargetMode="External"/><Relationship Id="rId36" Type="http://schemas.openxmlformats.org/officeDocument/2006/relationships/hyperlink" Target="https://jissn.biomedcentral.com/articles/10.1186/1550-2783-2-2-32" TargetMode="External"/><Relationship Id="rId17" Type="http://schemas.openxmlformats.org/officeDocument/2006/relationships/hyperlink" Target="https://mhealth.jmir.org/2019/3/e11889/" TargetMode="External"/><Relationship Id="rId39" Type="http://schemas.openxmlformats.org/officeDocument/2006/relationships/hyperlink" Target="https://www.ahajournals.org/doi/full/10.1161/circ.104.16.1911" TargetMode="External"/><Relationship Id="rId16" Type="http://schemas.openxmlformats.org/officeDocument/2006/relationships/hyperlink" Target="http://citeseerx.ist.psu.edu/viewdoc/download?doi=10.1.1.455.863&amp;rep=rep1&amp;type=pdf" TargetMode="External"/><Relationship Id="rId38" Type="http://schemas.openxmlformats.org/officeDocument/2006/relationships/hyperlink" Target="https://link.springer.com/article/10.1007/s40279-018-0916-2" TargetMode="External"/><Relationship Id="rId19" Type="http://schemas.openxmlformats.org/officeDocument/2006/relationships/hyperlink" Target="https://journals.humankinetics.com/view/journals/japa/25/1/article-p105.xml" TargetMode="External"/><Relationship Id="rId18" Type="http://schemas.openxmlformats.org/officeDocument/2006/relationships/hyperlink" Target="https://www.ncbi.nlm.nih.gov/pmc/articles/PMC4657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