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27707" w:rsidRDefault="002C5DB8" w:rsidP="00C61109">
      <w:pPr>
        <w:jc w:val="center"/>
        <w:rPr>
          <w:rFonts w:ascii="Times New Roman" w:hAnsi="Times New Roman" w:cs="Times New Roman"/>
          <w:b/>
          <w:sz w:val="28"/>
          <w:u w:val="single"/>
        </w:rPr>
      </w:pPr>
      <w:r w:rsidRPr="002C5DB8">
        <w:rPr>
          <w:rFonts w:ascii="Times New Roman" w:hAnsi="Times New Roman" w:cs="Times New Roman"/>
          <w:b/>
          <w:sz w:val="28"/>
          <w:u w:val="single"/>
        </w:rPr>
        <w:t>Using a Welsh cultural artefact as a stimulus (a song, object, painting, photograph) create a resource that is suitable for teachers to use as an inspiration for children’s learning</w:t>
      </w:r>
    </w:p>
    <w:p w:rsidR="00810F61" w:rsidRPr="00456F24" w:rsidRDefault="00E915F6" w:rsidP="00957861">
      <w:pPr>
        <w:spacing w:line="360" w:lineRule="auto"/>
        <w:rPr>
          <w:rFonts w:ascii="Times New Roman" w:hAnsi="Times New Roman" w:cs="Times New Roman"/>
          <w:sz w:val="24"/>
          <w:szCs w:val="24"/>
          <w:shd w:val="clear" w:color="auto" w:fill="FFFFFF"/>
        </w:rPr>
      </w:pPr>
      <w:proofErr w:type="spellStart"/>
      <w:r w:rsidRPr="00456F24">
        <w:rPr>
          <w:rFonts w:ascii="Times New Roman" w:hAnsi="Times New Roman" w:cs="Times New Roman"/>
          <w:sz w:val="24"/>
          <w:szCs w:val="24"/>
        </w:rPr>
        <w:t>Joubert</w:t>
      </w:r>
      <w:proofErr w:type="spellEnd"/>
      <w:r w:rsidRPr="00456F24">
        <w:rPr>
          <w:rFonts w:ascii="Times New Roman" w:hAnsi="Times New Roman" w:cs="Times New Roman"/>
          <w:sz w:val="24"/>
          <w:szCs w:val="24"/>
        </w:rPr>
        <w:t xml:space="preserve"> (</w:t>
      </w:r>
      <w:proofErr w:type="spellStart"/>
      <w:r w:rsidRPr="00456F24">
        <w:rPr>
          <w:rFonts w:ascii="Times New Roman" w:hAnsi="Times New Roman" w:cs="Times New Roman"/>
          <w:sz w:val="24"/>
          <w:szCs w:val="24"/>
        </w:rPr>
        <w:t>ed</w:t>
      </w:r>
      <w:proofErr w:type="spellEnd"/>
      <w:r w:rsidRPr="00456F24">
        <w:rPr>
          <w:rFonts w:ascii="Times New Roman" w:hAnsi="Times New Roman" w:cs="Times New Roman"/>
          <w:sz w:val="24"/>
          <w:szCs w:val="24"/>
        </w:rPr>
        <w:t>)</w:t>
      </w:r>
      <w:r w:rsidR="00345958" w:rsidRPr="00456F24">
        <w:rPr>
          <w:rFonts w:ascii="Times New Roman" w:hAnsi="Times New Roman" w:cs="Times New Roman"/>
          <w:sz w:val="24"/>
          <w:szCs w:val="24"/>
        </w:rPr>
        <w:t xml:space="preserve"> </w:t>
      </w:r>
      <w:r w:rsidRPr="00456F24">
        <w:rPr>
          <w:rFonts w:ascii="Times New Roman" w:hAnsi="Times New Roman" w:cs="Times New Roman"/>
          <w:sz w:val="24"/>
          <w:szCs w:val="24"/>
        </w:rPr>
        <w:t xml:space="preserve">(2001:18) </w:t>
      </w:r>
      <w:r w:rsidR="00345958" w:rsidRPr="00456F24">
        <w:rPr>
          <w:rFonts w:ascii="Times New Roman" w:hAnsi="Times New Roman" w:cs="Times New Roman"/>
          <w:sz w:val="24"/>
          <w:szCs w:val="24"/>
        </w:rPr>
        <w:t xml:space="preserve">makes the claim that ‘young children have a natural ability for using their imagination’; if we </w:t>
      </w:r>
      <w:r w:rsidR="0044072B" w:rsidRPr="00456F24">
        <w:rPr>
          <w:rFonts w:ascii="Times New Roman" w:hAnsi="Times New Roman" w:cs="Times New Roman"/>
          <w:sz w:val="24"/>
          <w:szCs w:val="24"/>
        </w:rPr>
        <w:t>take this statement to be correct</w:t>
      </w:r>
      <w:r w:rsidR="00A11CD1" w:rsidRPr="00456F24">
        <w:rPr>
          <w:rFonts w:ascii="Times New Roman" w:hAnsi="Times New Roman" w:cs="Times New Roman"/>
          <w:sz w:val="24"/>
          <w:szCs w:val="24"/>
        </w:rPr>
        <w:t>,</w:t>
      </w:r>
      <w:r w:rsidR="0044072B" w:rsidRPr="00456F24">
        <w:rPr>
          <w:rFonts w:ascii="Times New Roman" w:hAnsi="Times New Roman" w:cs="Times New Roman"/>
          <w:sz w:val="24"/>
          <w:szCs w:val="24"/>
        </w:rPr>
        <w:t xml:space="preserve"> then we must concede that it is our responsibility as practitioners to nurture</w:t>
      </w:r>
      <w:r w:rsidR="000065F0" w:rsidRPr="00456F24">
        <w:rPr>
          <w:rFonts w:ascii="Times New Roman" w:hAnsi="Times New Roman" w:cs="Times New Roman"/>
          <w:sz w:val="24"/>
          <w:szCs w:val="24"/>
        </w:rPr>
        <w:t xml:space="preserve"> and encourage</w:t>
      </w:r>
      <w:r w:rsidR="0044072B" w:rsidRPr="00456F24">
        <w:rPr>
          <w:rFonts w:ascii="Times New Roman" w:hAnsi="Times New Roman" w:cs="Times New Roman"/>
          <w:sz w:val="24"/>
          <w:szCs w:val="24"/>
        </w:rPr>
        <w:t xml:space="preserve"> this ‘natural ability’. </w:t>
      </w:r>
      <w:r w:rsidR="00A11CD1" w:rsidRPr="00456F24">
        <w:rPr>
          <w:rFonts w:ascii="Times New Roman" w:hAnsi="Times New Roman" w:cs="Times New Roman"/>
          <w:sz w:val="24"/>
          <w:szCs w:val="24"/>
        </w:rPr>
        <w:t xml:space="preserve">Additionally, </w:t>
      </w:r>
      <w:r w:rsidR="00F97AA2" w:rsidRPr="00456F24">
        <w:rPr>
          <w:rFonts w:ascii="Times New Roman" w:hAnsi="Times New Roman" w:cs="Times New Roman"/>
          <w:sz w:val="24"/>
          <w:szCs w:val="24"/>
        </w:rPr>
        <w:t>‘</w:t>
      </w:r>
      <w:r w:rsidR="00A11CD1" w:rsidRPr="00456F24">
        <w:rPr>
          <w:rFonts w:ascii="Times New Roman" w:hAnsi="Times New Roman" w:cs="Times New Roman"/>
          <w:sz w:val="24"/>
          <w:szCs w:val="24"/>
        </w:rPr>
        <w:t>c</w:t>
      </w:r>
      <w:r w:rsidR="00F97AA2" w:rsidRPr="00456F24">
        <w:rPr>
          <w:rFonts w:ascii="Times New Roman" w:hAnsi="Times New Roman" w:cs="Times New Roman"/>
          <w:sz w:val="24"/>
          <w:szCs w:val="24"/>
        </w:rPr>
        <w:t>reativity’ is defined in The Oxford Dictionary (2017) as ‘t</w:t>
      </w:r>
      <w:r w:rsidR="00F97AA2" w:rsidRPr="00456F24">
        <w:rPr>
          <w:rFonts w:ascii="Times New Roman" w:hAnsi="Times New Roman" w:cs="Times New Roman"/>
          <w:sz w:val="24"/>
          <w:szCs w:val="24"/>
          <w:shd w:val="clear" w:color="auto" w:fill="FFFFFF"/>
        </w:rPr>
        <w:t xml:space="preserve">he use of imagination or original ideas to create something; inventiveness’, this supports the line of thought that one of our greatest </w:t>
      </w:r>
      <w:r w:rsidR="00A11CD1" w:rsidRPr="00456F24">
        <w:rPr>
          <w:rFonts w:ascii="Times New Roman" w:hAnsi="Times New Roman" w:cs="Times New Roman"/>
          <w:sz w:val="24"/>
          <w:szCs w:val="24"/>
          <w:shd w:val="clear" w:color="auto" w:fill="FFFFFF"/>
        </w:rPr>
        <w:t>tools as practitioners t</w:t>
      </w:r>
      <w:r w:rsidR="009F3D19">
        <w:rPr>
          <w:rFonts w:ascii="Times New Roman" w:hAnsi="Times New Roman" w:cs="Times New Roman"/>
          <w:sz w:val="24"/>
          <w:szCs w:val="24"/>
          <w:shd w:val="clear" w:color="auto" w:fill="FFFFFF"/>
        </w:rPr>
        <w:t>hat aids us in</w:t>
      </w:r>
      <w:r w:rsidR="00A11CD1" w:rsidRPr="00456F24">
        <w:rPr>
          <w:rFonts w:ascii="Times New Roman" w:hAnsi="Times New Roman" w:cs="Times New Roman"/>
          <w:sz w:val="24"/>
          <w:szCs w:val="24"/>
          <w:shd w:val="clear" w:color="auto" w:fill="FFFFFF"/>
        </w:rPr>
        <w:t xml:space="preserve"> encourag</w:t>
      </w:r>
      <w:r w:rsidR="009F3D19">
        <w:rPr>
          <w:rFonts w:ascii="Times New Roman" w:hAnsi="Times New Roman" w:cs="Times New Roman"/>
          <w:sz w:val="24"/>
          <w:szCs w:val="24"/>
          <w:shd w:val="clear" w:color="auto" w:fill="FFFFFF"/>
        </w:rPr>
        <w:t>ing</w:t>
      </w:r>
      <w:r w:rsidR="00A11CD1" w:rsidRPr="00456F24">
        <w:rPr>
          <w:rFonts w:ascii="Times New Roman" w:hAnsi="Times New Roman" w:cs="Times New Roman"/>
          <w:sz w:val="24"/>
          <w:szCs w:val="24"/>
          <w:shd w:val="clear" w:color="auto" w:fill="FFFFFF"/>
        </w:rPr>
        <w:t xml:space="preserve"> this ‘natural ability’</w:t>
      </w:r>
      <w:r w:rsidR="009F3D19">
        <w:rPr>
          <w:rFonts w:ascii="Times New Roman" w:hAnsi="Times New Roman" w:cs="Times New Roman"/>
          <w:sz w:val="24"/>
          <w:szCs w:val="24"/>
          <w:shd w:val="clear" w:color="auto" w:fill="FFFFFF"/>
        </w:rPr>
        <w:t>,</w:t>
      </w:r>
      <w:r w:rsidR="00A11CD1" w:rsidRPr="00456F24">
        <w:rPr>
          <w:rFonts w:ascii="Times New Roman" w:hAnsi="Times New Roman" w:cs="Times New Roman"/>
          <w:sz w:val="24"/>
          <w:szCs w:val="24"/>
          <w:shd w:val="clear" w:color="auto" w:fill="FFFFFF"/>
        </w:rPr>
        <w:t xml:space="preserve"> is activities that give learners opportunities to think creatively.</w:t>
      </w:r>
      <w:r w:rsidR="004D529F">
        <w:rPr>
          <w:rFonts w:ascii="Times New Roman" w:hAnsi="Times New Roman" w:cs="Times New Roman"/>
          <w:sz w:val="24"/>
          <w:szCs w:val="24"/>
          <w:shd w:val="clear" w:color="auto" w:fill="FFFFFF"/>
        </w:rPr>
        <w:t xml:space="preserve"> With regards to education, creativity in the curriculum has manifested itself into the six Expressive Arts; Music, Art </w:t>
      </w:r>
      <w:r w:rsidR="00C233EB">
        <w:rPr>
          <w:rFonts w:ascii="Times New Roman" w:hAnsi="Times New Roman" w:cs="Times New Roman"/>
          <w:sz w:val="24"/>
          <w:szCs w:val="24"/>
          <w:shd w:val="clear" w:color="auto" w:fill="FFFFFF"/>
        </w:rPr>
        <w:t>&amp;</w:t>
      </w:r>
      <w:r w:rsidR="004D529F">
        <w:rPr>
          <w:rFonts w:ascii="Times New Roman" w:hAnsi="Times New Roman" w:cs="Times New Roman"/>
          <w:sz w:val="24"/>
          <w:szCs w:val="24"/>
          <w:shd w:val="clear" w:color="auto" w:fill="FFFFFF"/>
        </w:rPr>
        <w:t xml:space="preserve"> Design, Physical Education, Drama, Dance and Design &amp; Technology.</w:t>
      </w:r>
      <w:r w:rsidR="00A11CD1" w:rsidRPr="00456F24">
        <w:rPr>
          <w:rFonts w:ascii="Times New Roman" w:hAnsi="Times New Roman" w:cs="Times New Roman"/>
          <w:sz w:val="24"/>
          <w:szCs w:val="24"/>
          <w:shd w:val="clear" w:color="auto" w:fill="FFFFFF"/>
        </w:rPr>
        <w:t xml:space="preserve"> In the context</w:t>
      </w:r>
      <w:r w:rsidR="00BC31E3" w:rsidRPr="00456F24">
        <w:rPr>
          <w:rFonts w:ascii="Times New Roman" w:hAnsi="Times New Roman" w:cs="Times New Roman"/>
          <w:sz w:val="24"/>
          <w:szCs w:val="24"/>
          <w:shd w:val="clear" w:color="auto" w:fill="FFFFFF"/>
        </w:rPr>
        <w:t xml:space="preserve"> of this assignment, there will be an aim to discuss and evaluate the arguments for and against the concept of creativity in education, through the medium of three activities that have been stimulated by a Welsh cultural artefact. </w:t>
      </w:r>
      <w:r w:rsidR="00251EFD" w:rsidRPr="00456F24">
        <w:rPr>
          <w:rFonts w:ascii="Times New Roman" w:hAnsi="Times New Roman" w:cs="Times New Roman"/>
          <w:sz w:val="24"/>
          <w:szCs w:val="24"/>
          <w:shd w:val="clear" w:color="auto" w:fill="FFFFFF"/>
        </w:rPr>
        <w:t>An attempt will also be made to explore the importance of creating meaningful links to W</w:t>
      </w:r>
      <w:r w:rsidR="00456F24">
        <w:rPr>
          <w:rFonts w:ascii="Times New Roman" w:hAnsi="Times New Roman" w:cs="Times New Roman"/>
          <w:sz w:val="24"/>
          <w:szCs w:val="24"/>
          <w:shd w:val="clear" w:color="auto" w:fill="FFFFFF"/>
        </w:rPr>
        <w:t xml:space="preserve">ales and </w:t>
      </w:r>
      <w:r w:rsidR="00E25B05">
        <w:rPr>
          <w:rFonts w:ascii="Times New Roman" w:hAnsi="Times New Roman" w:cs="Times New Roman"/>
          <w:sz w:val="24"/>
          <w:szCs w:val="24"/>
          <w:shd w:val="clear" w:color="auto" w:fill="FFFFFF"/>
        </w:rPr>
        <w:t>its</w:t>
      </w:r>
      <w:r w:rsidR="00456F24">
        <w:rPr>
          <w:rFonts w:ascii="Times New Roman" w:hAnsi="Times New Roman" w:cs="Times New Roman"/>
          <w:sz w:val="24"/>
          <w:szCs w:val="24"/>
          <w:shd w:val="clear" w:color="auto" w:fill="FFFFFF"/>
        </w:rPr>
        <w:t xml:space="preserve"> background throughout education. </w:t>
      </w:r>
    </w:p>
    <w:p w:rsidR="00BC31E3" w:rsidRDefault="00BC31E3" w:rsidP="00957861">
      <w:pPr>
        <w:spacing w:line="360" w:lineRule="auto"/>
        <w:rPr>
          <w:rFonts w:ascii="Times New Roman" w:hAnsi="Times New Roman" w:cs="Times New Roman"/>
          <w:sz w:val="24"/>
          <w:szCs w:val="24"/>
        </w:rPr>
      </w:pPr>
      <w:r>
        <w:rPr>
          <w:rFonts w:ascii="Times New Roman" w:hAnsi="Times New Roman" w:cs="Times New Roman"/>
          <w:sz w:val="24"/>
          <w:szCs w:val="24"/>
        </w:rPr>
        <w:t xml:space="preserve">In Wales, it is a statutory requirement to present learners with the ‘Curriculum Cymreig’, </w:t>
      </w:r>
      <w:r w:rsidR="00424AB6">
        <w:rPr>
          <w:rFonts w:ascii="Times New Roman" w:hAnsi="Times New Roman" w:cs="Times New Roman"/>
          <w:sz w:val="24"/>
          <w:szCs w:val="24"/>
        </w:rPr>
        <w:t xml:space="preserve">which Estyn </w:t>
      </w:r>
      <w:r w:rsidR="00251EFD">
        <w:rPr>
          <w:rFonts w:ascii="Times New Roman" w:hAnsi="Times New Roman" w:cs="Times New Roman"/>
          <w:sz w:val="24"/>
          <w:szCs w:val="24"/>
        </w:rPr>
        <w:t>(2000 cited in ACCAC 2003:55) insist should ‘permeate the life of the school as a whole’</w:t>
      </w:r>
      <w:r w:rsidR="00B85539">
        <w:rPr>
          <w:rFonts w:ascii="Times New Roman" w:hAnsi="Times New Roman" w:cs="Times New Roman"/>
          <w:sz w:val="24"/>
          <w:szCs w:val="24"/>
        </w:rPr>
        <w:t>;</w:t>
      </w:r>
      <w:r w:rsidR="00456F24">
        <w:rPr>
          <w:rFonts w:ascii="Times New Roman" w:hAnsi="Times New Roman" w:cs="Times New Roman"/>
          <w:sz w:val="24"/>
          <w:szCs w:val="24"/>
        </w:rPr>
        <w:t xml:space="preserve"> meaning that the </w:t>
      </w:r>
      <w:r w:rsidR="00251EFD">
        <w:rPr>
          <w:rFonts w:ascii="Times New Roman" w:hAnsi="Times New Roman" w:cs="Times New Roman"/>
          <w:sz w:val="24"/>
          <w:szCs w:val="24"/>
        </w:rPr>
        <w:t xml:space="preserve">Curriculum </w:t>
      </w:r>
      <w:r w:rsidR="00B85539">
        <w:rPr>
          <w:rFonts w:ascii="Times New Roman" w:hAnsi="Times New Roman" w:cs="Times New Roman"/>
          <w:sz w:val="24"/>
          <w:szCs w:val="24"/>
        </w:rPr>
        <w:t xml:space="preserve">Cymreig has been </w:t>
      </w:r>
      <w:r w:rsidR="00251EFD">
        <w:rPr>
          <w:rFonts w:ascii="Times New Roman" w:hAnsi="Times New Roman" w:cs="Times New Roman"/>
          <w:sz w:val="24"/>
          <w:szCs w:val="24"/>
        </w:rPr>
        <w:t>in</w:t>
      </w:r>
      <w:r w:rsidR="00456F24">
        <w:rPr>
          <w:rFonts w:ascii="Times New Roman" w:hAnsi="Times New Roman" w:cs="Times New Roman"/>
          <w:sz w:val="24"/>
          <w:szCs w:val="24"/>
        </w:rPr>
        <w:t>tegrated in</w:t>
      </w:r>
      <w:r w:rsidR="00B85539">
        <w:rPr>
          <w:rFonts w:ascii="Times New Roman" w:hAnsi="Times New Roman" w:cs="Times New Roman"/>
          <w:sz w:val="24"/>
          <w:szCs w:val="24"/>
        </w:rPr>
        <w:t>to</w:t>
      </w:r>
      <w:r w:rsidR="00251EFD">
        <w:rPr>
          <w:rFonts w:ascii="Times New Roman" w:hAnsi="Times New Roman" w:cs="Times New Roman"/>
          <w:sz w:val="24"/>
          <w:szCs w:val="24"/>
        </w:rPr>
        <w:t xml:space="preserve"> every aspect of the Welsh Curriculum</w:t>
      </w:r>
      <w:r w:rsidR="00456F24">
        <w:rPr>
          <w:rFonts w:ascii="Times New Roman" w:hAnsi="Times New Roman" w:cs="Times New Roman"/>
          <w:sz w:val="24"/>
          <w:szCs w:val="24"/>
        </w:rPr>
        <w:t xml:space="preserve">. The ACCAC (2003:4) argue that this is because it enables pupils ‘to understand what is distinctive about life in Wales, to celebrate diversity and to acquire a real sense of belonging’. So, if we acknowledge the implications of this, it could be argued that the Curriculum Cymreig allows children to realise their significance in the wider world; this is likely to enhance their sense of pride in where they live, </w:t>
      </w:r>
      <w:r w:rsidR="005E273B">
        <w:rPr>
          <w:rFonts w:ascii="Times New Roman" w:hAnsi="Times New Roman" w:cs="Times New Roman"/>
          <w:sz w:val="24"/>
          <w:szCs w:val="24"/>
        </w:rPr>
        <w:t>consequently consolidating their emotional well-being. It seems apparent that the Curriculum Cymreig embellishes pupils with a sense of purpose, which learners</w:t>
      </w:r>
      <w:r w:rsidR="000A35BD">
        <w:rPr>
          <w:rFonts w:ascii="Times New Roman" w:hAnsi="Times New Roman" w:cs="Times New Roman"/>
          <w:sz w:val="24"/>
          <w:szCs w:val="24"/>
        </w:rPr>
        <w:t xml:space="preserve"> should be given the opportunity to</w:t>
      </w:r>
      <w:r w:rsidR="005E273B">
        <w:rPr>
          <w:rFonts w:ascii="Times New Roman" w:hAnsi="Times New Roman" w:cs="Times New Roman"/>
          <w:sz w:val="24"/>
          <w:szCs w:val="24"/>
        </w:rPr>
        <w:t xml:space="preserve"> express through creativity. Donaldson (2015:29:30) presents the idea that our curriculum should encourage this, producing ‘informed’ and ‘creative contributors’</w:t>
      </w:r>
      <w:r w:rsidR="00E25B05">
        <w:rPr>
          <w:rFonts w:ascii="Times New Roman" w:hAnsi="Times New Roman" w:cs="Times New Roman"/>
          <w:sz w:val="24"/>
          <w:szCs w:val="24"/>
        </w:rPr>
        <w:t>. This would support the idea</w:t>
      </w:r>
      <w:r w:rsidR="000A35BD">
        <w:rPr>
          <w:rFonts w:ascii="Times New Roman" w:hAnsi="Times New Roman" w:cs="Times New Roman"/>
          <w:sz w:val="24"/>
          <w:szCs w:val="24"/>
        </w:rPr>
        <w:t xml:space="preserve"> that</w:t>
      </w:r>
      <w:r w:rsidR="00E25B05">
        <w:rPr>
          <w:rFonts w:ascii="Times New Roman" w:hAnsi="Times New Roman" w:cs="Times New Roman"/>
          <w:sz w:val="24"/>
          <w:szCs w:val="24"/>
        </w:rPr>
        <w:t xml:space="preserve"> it is crucial to provide learners with creative and cultural teaching, among other things. </w:t>
      </w:r>
    </w:p>
    <w:p w:rsidR="00716F95" w:rsidRDefault="00716F95" w:rsidP="00716F95">
      <w:pPr>
        <w:spacing w:line="360" w:lineRule="auto"/>
        <w:rPr>
          <w:rFonts w:ascii="Times New Roman" w:hAnsi="Times New Roman" w:cs="Times New Roman"/>
          <w:sz w:val="24"/>
          <w:szCs w:val="24"/>
        </w:rPr>
      </w:pPr>
      <w:r>
        <w:rPr>
          <w:rFonts w:ascii="Times New Roman" w:hAnsi="Times New Roman" w:cs="Times New Roman"/>
          <w:sz w:val="24"/>
          <w:szCs w:val="24"/>
        </w:rPr>
        <w:t xml:space="preserve">Also, the ACCAC (2003) summate the intention of the Curriculum Cymreig as the following: </w:t>
      </w:r>
    </w:p>
    <w:p w:rsidR="00031F30" w:rsidRDefault="00031F30" w:rsidP="00031F30">
      <w:pPr>
        <w:spacing w:line="240" w:lineRule="auto"/>
        <w:ind w:left="720"/>
        <w:rPr>
          <w:rFonts w:ascii="Times New Roman" w:hAnsi="Times New Roman" w:cs="Times New Roman"/>
          <w:sz w:val="24"/>
          <w:szCs w:val="24"/>
        </w:rPr>
      </w:pPr>
    </w:p>
    <w:p w:rsidR="00031F30" w:rsidRDefault="00716F95" w:rsidP="00031F30">
      <w:pPr>
        <w:spacing w:line="240" w:lineRule="auto"/>
        <w:ind w:left="720"/>
        <w:rPr>
          <w:rFonts w:ascii="Times New Roman" w:hAnsi="Times New Roman" w:cs="Times New Roman"/>
          <w:sz w:val="24"/>
          <w:szCs w:val="24"/>
        </w:rPr>
      </w:pPr>
      <w:r>
        <w:rPr>
          <w:rFonts w:ascii="Times New Roman" w:hAnsi="Times New Roman" w:cs="Times New Roman"/>
          <w:sz w:val="24"/>
          <w:szCs w:val="24"/>
        </w:rPr>
        <w:lastRenderedPageBreak/>
        <w:t>Pupils should be given opportunities, where appropriate, to develop and apply knowledge and understanding of the cultural, economic, environmental, historical and linguistic characteristic of Wales.</w:t>
      </w:r>
    </w:p>
    <w:p w:rsidR="00716F95" w:rsidRDefault="00716F95" w:rsidP="00031F30">
      <w:pPr>
        <w:spacing w:line="240" w:lineRule="auto"/>
        <w:ind w:left="720"/>
        <w:jc w:val="right"/>
        <w:rPr>
          <w:rFonts w:ascii="Times New Roman" w:hAnsi="Times New Roman" w:cs="Times New Roman"/>
          <w:sz w:val="24"/>
          <w:szCs w:val="24"/>
        </w:rPr>
      </w:pPr>
      <w:r>
        <w:rPr>
          <w:rFonts w:ascii="Times New Roman" w:hAnsi="Times New Roman" w:cs="Times New Roman"/>
          <w:sz w:val="24"/>
          <w:szCs w:val="24"/>
        </w:rPr>
        <w:t>(ACCAC, 2003:4)</w:t>
      </w:r>
    </w:p>
    <w:p w:rsidR="00D32C14" w:rsidRDefault="00D32C14" w:rsidP="00716F95">
      <w:pPr>
        <w:spacing w:line="360" w:lineRule="auto"/>
        <w:rPr>
          <w:rFonts w:ascii="Times New Roman" w:hAnsi="Times New Roman" w:cs="Times New Roman"/>
          <w:sz w:val="24"/>
          <w:szCs w:val="24"/>
        </w:rPr>
      </w:pPr>
    </w:p>
    <w:p w:rsidR="00716F95" w:rsidRDefault="00716F95" w:rsidP="00716F95">
      <w:pPr>
        <w:spacing w:line="360" w:lineRule="auto"/>
        <w:rPr>
          <w:rFonts w:ascii="Times New Roman" w:hAnsi="Times New Roman" w:cs="Times New Roman"/>
          <w:sz w:val="24"/>
          <w:szCs w:val="24"/>
        </w:rPr>
      </w:pPr>
      <w:r>
        <w:rPr>
          <w:rFonts w:ascii="Times New Roman" w:hAnsi="Times New Roman" w:cs="Times New Roman"/>
          <w:sz w:val="24"/>
          <w:szCs w:val="24"/>
        </w:rPr>
        <w:t xml:space="preserve">With regards to this, we must be wary as practitioners not to create meaningless links that would succeed in confusing or upsetting learners. The term ‘where appropriate’ is very important in this context, as the intention is to create passionate and informed learners, not bored and frustrated ones. </w:t>
      </w:r>
      <w:r w:rsidR="0005447D">
        <w:rPr>
          <w:rFonts w:ascii="Times New Roman" w:hAnsi="Times New Roman" w:cs="Times New Roman"/>
          <w:sz w:val="24"/>
          <w:szCs w:val="24"/>
        </w:rPr>
        <w:t>Smith (2015:203) accuses the Curriculum Cymre</w:t>
      </w:r>
      <w:r w:rsidR="00DE1AE3">
        <w:rPr>
          <w:rFonts w:ascii="Times New Roman" w:hAnsi="Times New Roman" w:cs="Times New Roman"/>
          <w:sz w:val="24"/>
          <w:szCs w:val="24"/>
        </w:rPr>
        <w:t>ig of not providing pupils or teachers with the ‘benefits’ of celebrating Welsh culture and a sense of belonging, nor does it allow them to see aspects of Welsh culture through a critical or analytical perspective. Speaking from experience, practitioners are often guilty of using aspects of Welsh culture in their lessons just for the sake of doing so and it could be argued the Curriculum Cymreig encourages this. The execution of this curriculum does not coincide with its intentions and as a result, learners are becoming disenfranchised</w:t>
      </w:r>
      <w:r w:rsidR="004B4881">
        <w:rPr>
          <w:rFonts w:ascii="Times New Roman" w:hAnsi="Times New Roman" w:cs="Times New Roman"/>
          <w:sz w:val="24"/>
          <w:szCs w:val="24"/>
        </w:rPr>
        <w:t xml:space="preserve"> from</w:t>
      </w:r>
      <w:r w:rsidR="008D0CDB">
        <w:rPr>
          <w:rFonts w:ascii="Times New Roman" w:hAnsi="Times New Roman" w:cs="Times New Roman"/>
          <w:sz w:val="24"/>
          <w:szCs w:val="24"/>
        </w:rPr>
        <w:t xml:space="preserve"> </w:t>
      </w:r>
      <w:r w:rsidR="00DE1AE3">
        <w:rPr>
          <w:rFonts w:ascii="Times New Roman" w:hAnsi="Times New Roman" w:cs="Times New Roman"/>
          <w:sz w:val="24"/>
          <w:szCs w:val="24"/>
        </w:rPr>
        <w:t xml:space="preserve">the right to take pride in their culture and heritage.  </w:t>
      </w:r>
      <w:r>
        <w:rPr>
          <w:rFonts w:ascii="Times New Roman" w:hAnsi="Times New Roman" w:cs="Times New Roman"/>
          <w:sz w:val="24"/>
          <w:szCs w:val="24"/>
        </w:rPr>
        <w:t xml:space="preserve">This discussion requires a focus on creativity and the Expressive Arts, so we must be cautious and calculating when selecting our links so that they are meaningful and work to consolidate the learning, not hinder it. In consequence, we should certainly see meaningful connections to the ‘cultural’ and ‘historical’ aspects as they appear to display the most relevance within the Expressive Arts. </w:t>
      </w:r>
    </w:p>
    <w:p w:rsidR="000D2A29" w:rsidRDefault="000D2A29" w:rsidP="00957861">
      <w:pPr>
        <w:spacing w:line="360" w:lineRule="auto"/>
        <w:rPr>
          <w:rFonts w:ascii="Times New Roman" w:hAnsi="Times New Roman" w:cs="Times New Roman"/>
          <w:sz w:val="24"/>
          <w:szCs w:val="24"/>
        </w:rPr>
      </w:pPr>
      <w:r>
        <w:rPr>
          <w:rFonts w:ascii="Times New Roman" w:hAnsi="Times New Roman" w:cs="Times New Roman"/>
          <w:sz w:val="24"/>
          <w:szCs w:val="24"/>
        </w:rPr>
        <w:t>In relation to that, I have selected the piece of music ‘</w:t>
      </w:r>
      <w:r w:rsidR="00C841F7">
        <w:rPr>
          <w:rFonts w:ascii="Times New Roman" w:hAnsi="Times New Roman" w:cs="Times New Roman"/>
          <w:sz w:val="24"/>
          <w:szCs w:val="24"/>
        </w:rPr>
        <w:t xml:space="preserve">To </w:t>
      </w:r>
      <w:r>
        <w:rPr>
          <w:rFonts w:ascii="Times New Roman" w:hAnsi="Times New Roman" w:cs="Times New Roman"/>
          <w:sz w:val="24"/>
          <w:szCs w:val="24"/>
        </w:rPr>
        <w:t>Daffodils’ (see appendix 1) from composer John Metcalf’s (see appendix 2) ‘In Time of Daffodils’ as the stimulus for my activities. ‘In Time of Daffodils’ is a series of compositions that have been inspired by numerous poems about daffodils, a national symbol of Wales</w:t>
      </w:r>
      <w:r w:rsidR="005D4F55">
        <w:rPr>
          <w:rFonts w:ascii="Times New Roman" w:hAnsi="Times New Roman" w:cs="Times New Roman"/>
          <w:sz w:val="24"/>
          <w:szCs w:val="24"/>
        </w:rPr>
        <w:t>, meeting the ‘</w:t>
      </w:r>
      <w:r w:rsidR="00D32C14">
        <w:rPr>
          <w:rFonts w:ascii="Times New Roman" w:hAnsi="Times New Roman" w:cs="Times New Roman"/>
          <w:sz w:val="24"/>
          <w:szCs w:val="24"/>
        </w:rPr>
        <w:t xml:space="preserve">cultural’ </w:t>
      </w:r>
      <w:r w:rsidR="005D4F55">
        <w:rPr>
          <w:rFonts w:ascii="Times New Roman" w:hAnsi="Times New Roman" w:cs="Times New Roman"/>
          <w:sz w:val="24"/>
          <w:szCs w:val="24"/>
        </w:rPr>
        <w:t>aspect of the Curriculum Cymreig</w:t>
      </w:r>
      <w:r w:rsidR="00042ED2">
        <w:rPr>
          <w:rFonts w:ascii="Times New Roman" w:hAnsi="Times New Roman" w:cs="Times New Roman"/>
          <w:sz w:val="24"/>
          <w:szCs w:val="24"/>
        </w:rPr>
        <w:t xml:space="preserve"> (see appendix 3</w:t>
      </w:r>
      <w:r w:rsidR="005D4F55">
        <w:rPr>
          <w:rFonts w:ascii="Times New Roman" w:hAnsi="Times New Roman" w:cs="Times New Roman"/>
          <w:sz w:val="24"/>
          <w:szCs w:val="24"/>
        </w:rPr>
        <w:t>)</w:t>
      </w:r>
      <w:r>
        <w:rPr>
          <w:rFonts w:ascii="Times New Roman" w:hAnsi="Times New Roman" w:cs="Times New Roman"/>
          <w:sz w:val="24"/>
          <w:szCs w:val="24"/>
        </w:rPr>
        <w:t>. This artefact has generated three activities</w:t>
      </w:r>
      <w:r w:rsidR="00C233EB">
        <w:rPr>
          <w:rFonts w:ascii="Times New Roman" w:hAnsi="Times New Roman" w:cs="Times New Roman"/>
          <w:sz w:val="24"/>
          <w:szCs w:val="24"/>
        </w:rPr>
        <w:t xml:space="preserve"> for Key Stage 2</w:t>
      </w:r>
      <w:r w:rsidR="005126BE">
        <w:rPr>
          <w:rFonts w:ascii="Times New Roman" w:hAnsi="Times New Roman" w:cs="Times New Roman"/>
          <w:sz w:val="24"/>
          <w:szCs w:val="24"/>
        </w:rPr>
        <w:t xml:space="preserve"> class in the city of Swansea</w:t>
      </w:r>
      <w:r w:rsidR="00C233EB">
        <w:rPr>
          <w:rFonts w:ascii="Times New Roman" w:hAnsi="Times New Roman" w:cs="Times New Roman"/>
          <w:sz w:val="24"/>
          <w:szCs w:val="24"/>
        </w:rPr>
        <w:t>,</w:t>
      </w:r>
      <w:r w:rsidR="004D529F">
        <w:rPr>
          <w:rFonts w:ascii="Times New Roman" w:hAnsi="Times New Roman" w:cs="Times New Roman"/>
          <w:sz w:val="24"/>
          <w:szCs w:val="24"/>
        </w:rPr>
        <w:t xml:space="preserve"> centred around four of the six Expressive </w:t>
      </w:r>
      <w:r w:rsidR="00C233EB">
        <w:rPr>
          <w:rFonts w:ascii="Times New Roman" w:hAnsi="Times New Roman" w:cs="Times New Roman"/>
          <w:sz w:val="24"/>
          <w:szCs w:val="24"/>
        </w:rPr>
        <w:t xml:space="preserve">Arts: - </w:t>
      </w:r>
    </w:p>
    <w:p w:rsidR="00C233EB" w:rsidRDefault="00C233EB" w:rsidP="00957861">
      <w:pPr>
        <w:pStyle w:val="ListParagraph"/>
        <w:numPr>
          <w:ilvl w:val="0"/>
          <w:numId w:val="1"/>
        </w:numPr>
        <w:spacing w:line="360" w:lineRule="auto"/>
        <w:rPr>
          <w:rFonts w:ascii="Times New Roman" w:hAnsi="Times New Roman" w:cs="Times New Roman"/>
          <w:sz w:val="24"/>
          <w:szCs w:val="24"/>
        </w:rPr>
      </w:pPr>
      <w:r>
        <w:rPr>
          <w:rFonts w:ascii="Times New Roman" w:hAnsi="Times New Roman" w:cs="Times New Roman"/>
          <w:sz w:val="24"/>
          <w:szCs w:val="24"/>
        </w:rPr>
        <w:t xml:space="preserve">A Music Activity </w:t>
      </w:r>
    </w:p>
    <w:p w:rsidR="00C233EB" w:rsidRDefault="00C233EB" w:rsidP="00957861">
      <w:pPr>
        <w:pStyle w:val="ListParagraph"/>
        <w:numPr>
          <w:ilvl w:val="0"/>
          <w:numId w:val="1"/>
        </w:numPr>
        <w:spacing w:line="360" w:lineRule="auto"/>
        <w:rPr>
          <w:rFonts w:ascii="Times New Roman" w:hAnsi="Times New Roman" w:cs="Times New Roman"/>
          <w:sz w:val="24"/>
          <w:szCs w:val="24"/>
        </w:rPr>
      </w:pPr>
      <w:r>
        <w:rPr>
          <w:rFonts w:ascii="Times New Roman" w:hAnsi="Times New Roman" w:cs="Times New Roman"/>
          <w:sz w:val="24"/>
          <w:szCs w:val="24"/>
        </w:rPr>
        <w:t xml:space="preserve">An Art &amp; Design and Design &amp; Technology Activity </w:t>
      </w:r>
    </w:p>
    <w:p w:rsidR="00B109CB" w:rsidRDefault="00C233EB" w:rsidP="00957861">
      <w:pPr>
        <w:pStyle w:val="ListParagraph"/>
        <w:numPr>
          <w:ilvl w:val="0"/>
          <w:numId w:val="1"/>
        </w:numPr>
        <w:spacing w:line="360" w:lineRule="auto"/>
        <w:rPr>
          <w:rFonts w:ascii="Times New Roman" w:hAnsi="Times New Roman" w:cs="Times New Roman"/>
          <w:sz w:val="24"/>
          <w:szCs w:val="24"/>
        </w:rPr>
      </w:pPr>
      <w:r>
        <w:rPr>
          <w:rFonts w:ascii="Times New Roman" w:hAnsi="Times New Roman" w:cs="Times New Roman"/>
          <w:sz w:val="24"/>
          <w:szCs w:val="24"/>
        </w:rPr>
        <w:t xml:space="preserve">A Dance Activity </w:t>
      </w:r>
    </w:p>
    <w:p w:rsidR="00B109CB" w:rsidRDefault="00B109CB" w:rsidP="00B109CB">
      <w:pPr>
        <w:pStyle w:val="ListParagraph"/>
        <w:spacing w:line="360" w:lineRule="auto"/>
        <w:rPr>
          <w:rFonts w:ascii="Times New Roman" w:hAnsi="Times New Roman" w:cs="Times New Roman"/>
          <w:sz w:val="24"/>
          <w:szCs w:val="24"/>
        </w:rPr>
      </w:pPr>
    </w:p>
    <w:p w:rsidR="00C233EB" w:rsidRPr="00042ED2" w:rsidRDefault="00C55C71" w:rsidP="00042ED2">
      <w:pPr>
        <w:spacing w:line="360" w:lineRule="auto"/>
        <w:rPr>
          <w:rFonts w:ascii="Times New Roman" w:hAnsi="Times New Roman" w:cs="Times New Roman"/>
          <w:sz w:val="24"/>
          <w:szCs w:val="24"/>
        </w:rPr>
      </w:pPr>
      <w:r w:rsidRPr="00042ED2">
        <w:rPr>
          <w:rFonts w:ascii="Times New Roman" w:hAnsi="Times New Roman" w:cs="Times New Roman"/>
          <w:sz w:val="24"/>
          <w:szCs w:val="24"/>
        </w:rPr>
        <w:t>Even though sometimes activities have specific aims and skills that aim to be developed, there is a teaching style that consists of incorporating other KS2 subject curriculum</w:t>
      </w:r>
      <w:r w:rsidR="00B109CB" w:rsidRPr="00042ED2">
        <w:rPr>
          <w:rFonts w:ascii="Times New Roman" w:hAnsi="Times New Roman" w:cs="Times New Roman"/>
          <w:sz w:val="24"/>
          <w:szCs w:val="24"/>
        </w:rPr>
        <w:t xml:space="preserve"> aims within one activity</w:t>
      </w:r>
      <w:r w:rsidRPr="00042ED2">
        <w:rPr>
          <w:rFonts w:ascii="Times New Roman" w:hAnsi="Times New Roman" w:cs="Times New Roman"/>
          <w:sz w:val="24"/>
          <w:szCs w:val="24"/>
        </w:rPr>
        <w:t xml:space="preserve">. </w:t>
      </w:r>
      <w:r w:rsidR="00B109CB" w:rsidRPr="00042ED2">
        <w:rPr>
          <w:rFonts w:ascii="Times New Roman" w:hAnsi="Times New Roman" w:cs="Times New Roman"/>
          <w:sz w:val="24"/>
          <w:szCs w:val="24"/>
        </w:rPr>
        <w:t>This would</w:t>
      </w:r>
      <w:r w:rsidR="0034642B" w:rsidRPr="00042ED2">
        <w:rPr>
          <w:rFonts w:ascii="Times New Roman" w:hAnsi="Times New Roman" w:cs="Times New Roman"/>
          <w:sz w:val="24"/>
          <w:szCs w:val="24"/>
        </w:rPr>
        <w:t xml:space="preserve"> foster</w:t>
      </w:r>
      <w:r w:rsidR="00C233EB" w:rsidRPr="00042ED2">
        <w:rPr>
          <w:rFonts w:ascii="Times New Roman" w:hAnsi="Times New Roman" w:cs="Times New Roman"/>
          <w:sz w:val="24"/>
          <w:szCs w:val="24"/>
        </w:rPr>
        <w:t xml:space="preserve"> a </w:t>
      </w:r>
      <w:r w:rsidRPr="00042ED2">
        <w:rPr>
          <w:rFonts w:ascii="Times New Roman" w:hAnsi="Times New Roman" w:cs="Times New Roman"/>
          <w:sz w:val="24"/>
          <w:szCs w:val="24"/>
        </w:rPr>
        <w:t>‘</w:t>
      </w:r>
      <w:r w:rsidR="00C233EB" w:rsidRPr="00042ED2">
        <w:rPr>
          <w:rFonts w:ascii="Times New Roman" w:hAnsi="Times New Roman" w:cs="Times New Roman"/>
          <w:sz w:val="24"/>
          <w:szCs w:val="24"/>
        </w:rPr>
        <w:t>holistic approach</w:t>
      </w:r>
      <w:r w:rsidRPr="00042ED2">
        <w:rPr>
          <w:rFonts w:ascii="Times New Roman" w:hAnsi="Times New Roman" w:cs="Times New Roman"/>
          <w:sz w:val="24"/>
          <w:szCs w:val="24"/>
        </w:rPr>
        <w:t>’</w:t>
      </w:r>
      <w:r w:rsidR="00B109CB" w:rsidRPr="00042ED2">
        <w:rPr>
          <w:rFonts w:ascii="Times New Roman" w:hAnsi="Times New Roman" w:cs="Times New Roman"/>
          <w:sz w:val="24"/>
          <w:szCs w:val="24"/>
        </w:rPr>
        <w:t xml:space="preserve"> in the delivery of </w:t>
      </w:r>
      <w:r w:rsidR="00C233EB" w:rsidRPr="00042ED2">
        <w:rPr>
          <w:rFonts w:ascii="Times New Roman" w:hAnsi="Times New Roman" w:cs="Times New Roman"/>
          <w:sz w:val="24"/>
          <w:szCs w:val="24"/>
        </w:rPr>
        <w:t>sessions</w:t>
      </w:r>
      <w:r w:rsidR="0034642B" w:rsidRPr="00042ED2">
        <w:rPr>
          <w:rFonts w:ascii="Times New Roman" w:hAnsi="Times New Roman" w:cs="Times New Roman"/>
          <w:sz w:val="24"/>
          <w:szCs w:val="24"/>
        </w:rPr>
        <w:t xml:space="preserve">, which </w:t>
      </w:r>
      <w:r w:rsidR="0034642B" w:rsidRPr="00042ED2">
        <w:rPr>
          <w:rFonts w:ascii="Times New Roman" w:hAnsi="Times New Roman" w:cs="Times New Roman"/>
          <w:sz w:val="24"/>
          <w:szCs w:val="24"/>
        </w:rPr>
        <w:lastRenderedPageBreak/>
        <w:t>then</w:t>
      </w:r>
      <w:r w:rsidR="006C4D8E" w:rsidRPr="00042ED2">
        <w:rPr>
          <w:rFonts w:ascii="Times New Roman" w:hAnsi="Times New Roman" w:cs="Times New Roman"/>
          <w:sz w:val="24"/>
          <w:szCs w:val="24"/>
        </w:rPr>
        <w:t xml:space="preserve"> places the focus of the learning more on the </w:t>
      </w:r>
      <w:r w:rsidR="00A8204B" w:rsidRPr="00042ED2">
        <w:rPr>
          <w:rFonts w:ascii="Times New Roman" w:hAnsi="Times New Roman" w:cs="Times New Roman"/>
          <w:sz w:val="24"/>
          <w:szCs w:val="24"/>
        </w:rPr>
        <w:t xml:space="preserve">skills developed rather than the </w:t>
      </w:r>
      <w:r w:rsidR="00495039" w:rsidRPr="00042ED2">
        <w:rPr>
          <w:rFonts w:ascii="Times New Roman" w:hAnsi="Times New Roman" w:cs="Times New Roman"/>
          <w:sz w:val="24"/>
          <w:szCs w:val="24"/>
        </w:rPr>
        <w:t>content</w:t>
      </w:r>
      <w:r w:rsidR="0034642B" w:rsidRPr="00042ED2">
        <w:rPr>
          <w:rFonts w:ascii="Times New Roman" w:hAnsi="Times New Roman" w:cs="Times New Roman"/>
          <w:sz w:val="24"/>
          <w:szCs w:val="24"/>
        </w:rPr>
        <w:t>;</w:t>
      </w:r>
      <w:r w:rsidR="00A8204B" w:rsidRPr="00042ED2">
        <w:rPr>
          <w:rFonts w:ascii="Times New Roman" w:hAnsi="Times New Roman" w:cs="Times New Roman"/>
          <w:sz w:val="24"/>
          <w:szCs w:val="24"/>
        </w:rPr>
        <w:t xml:space="preserve"> which doesn’t necessarily coincide with what the Curriculum Cymreig is trying to achieve in its attempt to produce </w:t>
      </w:r>
      <w:r w:rsidR="0034642B" w:rsidRPr="00042ED2">
        <w:rPr>
          <w:rFonts w:ascii="Times New Roman" w:hAnsi="Times New Roman" w:cs="Times New Roman"/>
          <w:sz w:val="24"/>
          <w:szCs w:val="24"/>
        </w:rPr>
        <w:t>‘</w:t>
      </w:r>
      <w:r w:rsidR="00A8204B" w:rsidRPr="00042ED2">
        <w:rPr>
          <w:rFonts w:ascii="Times New Roman" w:hAnsi="Times New Roman" w:cs="Times New Roman"/>
          <w:sz w:val="24"/>
          <w:szCs w:val="24"/>
        </w:rPr>
        <w:t>informed</w:t>
      </w:r>
      <w:r w:rsidR="0034642B" w:rsidRPr="00042ED2">
        <w:rPr>
          <w:rFonts w:ascii="Times New Roman" w:hAnsi="Times New Roman" w:cs="Times New Roman"/>
          <w:sz w:val="24"/>
          <w:szCs w:val="24"/>
        </w:rPr>
        <w:t>’</w:t>
      </w:r>
      <w:r w:rsidR="00A8204B" w:rsidRPr="00042ED2">
        <w:rPr>
          <w:rFonts w:ascii="Times New Roman" w:hAnsi="Times New Roman" w:cs="Times New Roman"/>
          <w:sz w:val="24"/>
          <w:szCs w:val="24"/>
        </w:rPr>
        <w:t xml:space="preserve"> children rather than </w:t>
      </w:r>
      <w:r w:rsidR="0034642B" w:rsidRPr="00042ED2">
        <w:rPr>
          <w:rFonts w:ascii="Times New Roman" w:hAnsi="Times New Roman" w:cs="Times New Roman"/>
          <w:sz w:val="24"/>
          <w:szCs w:val="24"/>
        </w:rPr>
        <w:t>‘</w:t>
      </w:r>
      <w:r w:rsidR="00A8204B" w:rsidRPr="00042ED2">
        <w:rPr>
          <w:rFonts w:ascii="Times New Roman" w:hAnsi="Times New Roman" w:cs="Times New Roman"/>
          <w:sz w:val="24"/>
          <w:szCs w:val="24"/>
        </w:rPr>
        <w:t>skilful</w:t>
      </w:r>
      <w:r w:rsidR="0034642B" w:rsidRPr="00042ED2">
        <w:rPr>
          <w:rFonts w:ascii="Times New Roman" w:hAnsi="Times New Roman" w:cs="Times New Roman"/>
          <w:sz w:val="24"/>
          <w:szCs w:val="24"/>
        </w:rPr>
        <w:t>’</w:t>
      </w:r>
      <w:r w:rsidR="00A8204B" w:rsidRPr="00042ED2">
        <w:rPr>
          <w:rFonts w:ascii="Times New Roman" w:hAnsi="Times New Roman" w:cs="Times New Roman"/>
          <w:sz w:val="24"/>
          <w:szCs w:val="24"/>
        </w:rPr>
        <w:t>. Kelly (</w:t>
      </w:r>
      <w:proofErr w:type="spellStart"/>
      <w:r w:rsidR="00A8204B" w:rsidRPr="00042ED2">
        <w:rPr>
          <w:rFonts w:ascii="Times New Roman" w:hAnsi="Times New Roman" w:cs="Times New Roman"/>
          <w:sz w:val="24"/>
          <w:szCs w:val="24"/>
        </w:rPr>
        <w:t>ed</w:t>
      </w:r>
      <w:proofErr w:type="spellEnd"/>
      <w:r w:rsidR="00A8204B" w:rsidRPr="00042ED2">
        <w:rPr>
          <w:rFonts w:ascii="Times New Roman" w:hAnsi="Times New Roman" w:cs="Times New Roman"/>
          <w:sz w:val="24"/>
          <w:szCs w:val="24"/>
        </w:rPr>
        <w:t>) (2013:</w:t>
      </w:r>
      <w:r w:rsidR="00B3004C" w:rsidRPr="00042ED2">
        <w:rPr>
          <w:rFonts w:ascii="Times New Roman" w:hAnsi="Times New Roman" w:cs="Times New Roman"/>
          <w:sz w:val="24"/>
          <w:szCs w:val="24"/>
        </w:rPr>
        <w:t xml:space="preserve">5) does however </w:t>
      </w:r>
      <w:r w:rsidR="0034642B" w:rsidRPr="00042ED2">
        <w:rPr>
          <w:rFonts w:ascii="Times New Roman" w:hAnsi="Times New Roman" w:cs="Times New Roman"/>
          <w:sz w:val="24"/>
          <w:szCs w:val="24"/>
        </w:rPr>
        <w:t>propose</w:t>
      </w:r>
      <w:r w:rsidR="00B3004C" w:rsidRPr="00042ED2">
        <w:rPr>
          <w:rFonts w:ascii="Times New Roman" w:hAnsi="Times New Roman" w:cs="Times New Roman"/>
          <w:sz w:val="24"/>
          <w:szCs w:val="24"/>
        </w:rPr>
        <w:t xml:space="preserve"> that </w:t>
      </w:r>
      <w:r w:rsidR="0034642B" w:rsidRPr="00042ED2">
        <w:rPr>
          <w:rFonts w:ascii="Times New Roman" w:hAnsi="Times New Roman" w:cs="Times New Roman"/>
          <w:sz w:val="24"/>
          <w:szCs w:val="24"/>
        </w:rPr>
        <w:t xml:space="preserve">through a cross-curricular approach, </w:t>
      </w:r>
      <w:r w:rsidR="00B3004C" w:rsidRPr="00042ED2">
        <w:rPr>
          <w:rFonts w:ascii="Times New Roman" w:hAnsi="Times New Roman" w:cs="Times New Roman"/>
          <w:sz w:val="24"/>
          <w:szCs w:val="24"/>
        </w:rPr>
        <w:t>‘children are able to apply skills developed in one subject to other subjects’, meaning a holistic approach would be more successful in attempting to develop the whole child. Therefore, it stands to reason that incorporating the holistic approach into the Curriculum Cymreig would produce more efficient results</w:t>
      </w:r>
      <w:r w:rsidR="0034642B" w:rsidRPr="00042ED2">
        <w:rPr>
          <w:rFonts w:ascii="Times New Roman" w:hAnsi="Times New Roman" w:cs="Times New Roman"/>
          <w:sz w:val="24"/>
          <w:szCs w:val="24"/>
        </w:rPr>
        <w:t xml:space="preserve"> than having it stand on its own. </w:t>
      </w:r>
      <w:r w:rsidR="006A33AD" w:rsidRPr="00042ED2">
        <w:rPr>
          <w:rFonts w:ascii="Times New Roman" w:hAnsi="Times New Roman" w:cs="Times New Roman"/>
          <w:sz w:val="24"/>
          <w:szCs w:val="24"/>
        </w:rPr>
        <w:t xml:space="preserve">Furthermore, if you flip it on its head, holistic teaching would allow you to embed the Curriculum Cymreig and the Expressive Arts in </w:t>
      </w:r>
      <w:r w:rsidR="00DA27EE" w:rsidRPr="00042ED2">
        <w:rPr>
          <w:rFonts w:ascii="Times New Roman" w:hAnsi="Times New Roman" w:cs="Times New Roman"/>
          <w:sz w:val="24"/>
          <w:szCs w:val="24"/>
        </w:rPr>
        <w:t xml:space="preserve">other areas of learning also, consolidating learning through exposure and the application of skills in a variety of contexts. </w:t>
      </w:r>
      <w:r w:rsidR="006A7E53" w:rsidRPr="00042ED2">
        <w:rPr>
          <w:rFonts w:ascii="Times New Roman" w:hAnsi="Times New Roman" w:cs="Times New Roman"/>
          <w:sz w:val="24"/>
          <w:szCs w:val="24"/>
        </w:rPr>
        <w:t>In the activities listed above, even though the benefits of holistic teaching have been acknowledged, the activities are quite focussed so the links to other curriculum areas are not as strong or frequent</w:t>
      </w:r>
      <w:r w:rsidR="00042ED2">
        <w:rPr>
          <w:rFonts w:ascii="Times New Roman" w:hAnsi="Times New Roman" w:cs="Times New Roman"/>
          <w:sz w:val="24"/>
          <w:szCs w:val="24"/>
        </w:rPr>
        <w:t xml:space="preserve"> (a</w:t>
      </w:r>
      <w:r w:rsidR="008A0FD9" w:rsidRPr="00042ED2">
        <w:rPr>
          <w:rFonts w:ascii="Times New Roman" w:hAnsi="Times New Roman" w:cs="Times New Roman"/>
          <w:sz w:val="24"/>
          <w:szCs w:val="24"/>
        </w:rPr>
        <w:t xml:space="preserve">ppendix </w:t>
      </w:r>
      <w:r w:rsidR="00D32C14">
        <w:rPr>
          <w:rFonts w:ascii="Times New Roman" w:hAnsi="Times New Roman" w:cs="Times New Roman"/>
          <w:sz w:val="24"/>
          <w:szCs w:val="24"/>
        </w:rPr>
        <w:t>4</w:t>
      </w:r>
      <w:r w:rsidR="008A0FD9" w:rsidRPr="00042ED2">
        <w:rPr>
          <w:rFonts w:ascii="Times New Roman" w:hAnsi="Times New Roman" w:cs="Times New Roman"/>
          <w:sz w:val="24"/>
          <w:szCs w:val="24"/>
        </w:rPr>
        <w:t>)</w:t>
      </w:r>
      <w:r w:rsidR="006A7E53" w:rsidRPr="00042ED2">
        <w:rPr>
          <w:rFonts w:ascii="Times New Roman" w:hAnsi="Times New Roman" w:cs="Times New Roman"/>
          <w:sz w:val="24"/>
          <w:szCs w:val="24"/>
        </w:rPr>
        <w:t xml:space="preserve">, but this isn’t to say </w:t>
      </w:r>
      <w:r w:rsidR="00C841F7" w:rsidRPr="00042ED2">
        <w:rPr>
          <w:rFonts w:ascii="Times New Roman" w:hAnsi="Times New Roman" w:cs="Times New Roman"/>
          <w:sz w:val="24"/>
          <w:szCs w:val="24"/>
        </w:rPr>
        <w:t xml:space="preserve">that </w:t>
      </w:r>
      <w:r w:rsidR="006A7E53" w:rsidRPr="00042ED2">
        <w:rPr>
          <w:rFonts w:ascii="Times New Roman" w:hAnsi="Times New Roman" w:cs="Times New Roman"/>
          <w:sz w:val="24"/>
          <w:szCs w:val="24"/>
        </w:rPr>
        <w:t xml:space="preserve">the activities still aren’t meaningful or beneficial. </w:t>
      </w:r>
    </w:p>
    <w:p w:rsidR="00EF373D" w:rsidRDefault="00EF373D" w:rsidP="00957861">
      <w:pPr>
        <w:spacing w:line="360" w:lineRule="auto"/>
        <w:rPr>
          <w:rFonts w:ascii="Times New Roman" w:hAnsi="Times New Roman" w:cs="Times New Roman"/>
          <w:sz w:val="24"/>
          <w:szCs w:val="24"/>
        </w:rPr>
      </w:pPr>
      <w:r>
        <w:rPr>
          <w:rFonts w:ascii="Times New Roman" w:hAnsi="Times New Roman" w:cs="Times New Roman"/>
          <w:sz w:val="24"/>
          <w:szCs w:val="24"/>
        </w:rPr>
        <w:t xml:space="preserve">Firstly, the series of activities would begin with the children listening to the piece of music </w:t>
      </w:r>
      <w:r w:rsidR="00B85539">
        <w:rPr>
          <w:rFonts w:ascii="Times New Roman" w:hAnsi="Times New Roman" w:cs="Times New Roman"/>
          <w:sz w:val="24"/>
          <w:szCs w:val="24"/>
        </w:rPr>
        <w:t>(‘</w:t>
      </w:r>
      <w:r w:rsidR="00C841F7">
        <w:rPr>
          <w:rFonts w:ascii="Times New Roman" w:hAnsi="Times New Roman" w:cs="Times New Roman"/>
          <w:sz w:val="24"/>
          <w:szCs w:val="24"/>
        </w:rPr>
        <w:t xml:space="preserve">To </w:t>
      </w:r>
      <w:r w:rsidR="00B85539">
        <w:rPr>
          <w:rFonts w:ascii="Times New Roman" w:hAnsi="Times New Roman" w:cs="Times New Roman"/>
          <w:sz w:val="24"/>
          <w:szCs w:val="24"/>
        </w:rPr>
        <w:t xml:space="preserve">Daffodils’) </w:t>
      </w:r>
      <w:r>
        <w:rPr>
          <w:rFonts w:ascii="Times New Roman" w:hAnsi="Times New Roman" w:cs="Times New Roman"/>
          <w:sz w:val="24"/>
          <w:szCs w:val="24"/>
        </w:rPr>
        <w:t>without any sort of insight as to where the music might have come from or what it represents. The children would be tasked with thinking about what the music means to them and what sort</w:t>
      </w:r>
      <w:r w:rsidR="000A3D3B">
        <w:rPr>
          <w:rFonts w:ascii="Times New Roman" w:hAnsi="Times New Roman" w:cs="Times New Roman"/>
          <w:sz w:val="24"/>
          <w:szCs w:val="24"/>
        </w:rPr>
        <w:t>s</w:t>
      </w:r>
      <w:r>
        <w:rPr>
          <w:rFonts w:ascii="Times New Roman" w:hAnsi="Times New Roman" w:cs="Times New Roman"/>
          <w:sz w:val="24"/>
          <w:szCs w:val="24"/>
        </w:rPr>
        <w:t xml:space="preserve"> of things come to mind when they listen to it</w:t>
      </w:r>
      <w:r w:rsidR="000A3D3B">
        <w:rPr>
          <w:rFonts w:ascii="Times New Roman" w:hAnsi="Times New Roman" w:cs="Times New Roman"/>
          <w:sz w:val="24"/>
          <w:szCs w:val="24"/>
        </w:rPr>
        <w:t xml:space="preserve">, this is to allow the children the opportunity to respond to music without a given purpose and to let their imaginations run away with them. According to Glover and Ward (2004:3), ‘all children are able to make and respond to music’, meaning that they would </w:t>
      </w:r>
      <w:r w:rsidR="002E5BA7">
        <w:rPr>
          <w:rFonts w:ascii="Times New Roman" w:hAnsi="Times New Roman" w:cs="Times New Roman"/>
          <w:sz w:val="24"/>
          <w:szCs w:val="24"/>
        </w:rPr>
        <w:t>both concur</w:t>
      </w:r>
      <w:r w:rsidR="000A3D3B">
        <w:rPr>
          <w:rFonts w:ascii="Times New Roman" w:hAnsi="Times New Roman" w:cs="Times New Roman"/>
          <w:sz w:val="24"/>
          <w:szCs w:val="24"/>
        </w:rPr>
        <w:t xml:space="preserve"> that this was an inclusive activity that encouraged children’s creativity</w:t>
      </w:r>
      <w:r w:rsidR="00924426">
        <w:rPr>
          <w:rFonts w:ascii="Times New Roman" w:hAnsi="Times New Roman" w:cs="Times New Roman"/>
          <w:sz w:val="24"/>
          <w:szCs w:val="24"/>
        </w:rPr>
        <w:t xml:space="preserve"> with regards to music</w:t>
      </w:r>
      <w:r w:rsidR="000A3D3B">
        <w:rPr>
          <w:rFonts w:ascii="Times New Roman" w:hAnsi="Times New Roman" w:cs="Times New Roman"/>
          <w:sz w:val="24"/>
          <w:szCs w:val="24"/>
        </w:rPr>
        <w:t xml:space="preserve">. Once learners had been given the opportunity to express and share their ideas about the music, the practitioner would then </w:t>
      </w:r>
      <w:r w:rsidR="002E5BA7">
        <w:rPr>
          <w:rFonts w:ascii="Times New Roman" w:hAnsi="Times New Roman" w:cs="Times New Roman"/>
          <w:sz w:val="24"/>
          <w:szCs w:val="24"/>
        </w:rPr>
        <w:t xml:space="preserve">share the background of the piece and its relation to Welsh culture. </w:t>
      </w:r>
      <w:r w:rsidR="00255424">
        <w:rPr>
          <w:rFonts w:ascii="Times New Roman" w:hAnsi="Times New Roman" w:cs="Times New Roman"/>
          <w:sz w:val="24"/>
          <w:szCs w:val="24"/>
        </w:rPr>
        <w:t xml:space="preserve">Learners may have already picked up through the lyrics of the piece </w:t>
      </w:r>
      <w:r w:rsidR="00042ED2">
        <w:rPr>
          <w:rFonts w:ascii="Times New Roman" w:hAnsi="Times New Roman" w:cs="Times New Roman"/>
          <w:sz w:val="24"/>
          <w:szCs w:val="24"/>
        </w:rPr>
        <w:t xml:space="preserve">(see appendix </w:t>
      </w:r>
      <w:r w:rsidR="00C374DF">
        <w:rPr>
          <w:rFonts w:ascii="Times New Roman" w:hAnsi="Times New Roman" w:cs="Times New Roman"/>
          <w:sz w:val="24"/>
          <w:szCs w:val="24"/>
        </w:rPr>
        <w:t>5</w:t>
      </w:r>
      <w:r w:rsidR="00042ED2">
        <w:rPr>
          <w:rFonts w:ascii="Times New Roman" w:hAnsi="Times New Roman" w:cs="Times New Roman"/>
          <w:sz w:val="24"/>
          <w:szCs w:val="24"/>
        </w:rPr>
        <w:t>) that</w:t>
      </w:r>
      <w:r w:rsidR="00255424">
        <w:rPr>
          <w:rFonts w:ascii="Times New Roman" w:hAnsi="Times New Roman" w:cs="Times New Roman"/>
          <w:sz w:val="24"/>
          <w:szCs w:val="24"/>
        </w:rPr>
        <w:t xml:space="preserve"> it was about Daffodils, but as the focus of this activity is creativity, opportunities for exploration of other possible meanings would have to have been given. </w:t>
      </w:r>
      <w:r w:rsidR="00042ED2">
        <w:rPr>
          <w:rFonts w:ascii="Times New Roman" w:hAnsi="Times New Roman" w:cs="Times New Roman"/>
          <w:sz w:val="24"/>
          <w:szCs w:val="24"/>
        </w:rPr>
        <w:t xml:space="preserve"> </w:t>
      </w:r>
    </w:p>
    <w:p w:rsidR="00255424" w:rsidRDefault="00255424" w:rsidP="00957861">
      <w:pPr>
        <w:spacing w:line="360" w:lineRule="auto"/>
        <w:rPr>
          <w:rFonts w:ascii="Times New Roman" w:hAnsi="Times New Roman" w:cs="Times New Roman"/>
          <w:sz w:val="24"/>
          <w:szCs w:val="24"/>
        </w:rPr>
      </w:pPr>
      <w:r>
        <w:rPr>
          <w:rFonts w:ascii="Times New Roman" w:hAnsi="Times New Roman" w:cs="Times New Roman"/>
          <w:sz w:val="24"/>
          <w:szCs w:val="24"/>
        </w:rPr>
        <w:t>Then, each child would be given an iPad and a set of earphones with the piece of music downloaded onto it</w:t>
      </w:r>
      <w:r w:rsidR="004C0110">
        <w:rPr>
          <w:rFonts w:ascii="Times New Roman" w:hAnsi="Times New Roman" w:cs="Times New Roman"/>
          <w:sz w:val="24"/>
          <w:szCs w:val="24"/>
        </w:rPr>
        <w:t xml:space="preserve"> and</w:t>
      </w:r>
      <w:r>
        <w:rPr>
          <w:rFonts w:ascii="Times New Roman" w:hAnsi="Times New Roman" w:cs="Times New Roman"/>
          <w:sz w:val="24"/>
          <w:szCs w:val="24"/>
        </w:rPr>
        <w:t xml:space="preserve"> </w:t>
      </w:r>
      <w:r w:rsidR="00B4413D">
        <w:rPr>
          <w:rFonts w:ascii="Times New Roman" w:hAnsi="Times New Roman" w:cs="Times New Roman"/>
          <w:sz w:val="24"/>
          <w:szCs w:val="24"/>
        </w:rPr>
        <w:t xml:space="preserve">a </w:t>
      </w:r>
      <w:r w:rsidR="00C374DF">
        <w:rPr>
          <w:rFonts w:ascii="Times New Roman" w:hAnsi="Times New Roman" w:cs="Times New Roman"/>
          <w:sz w:val="24"/>
          <w:szCs w:val="24"/>
        </w:rPr>
        <w:t>sheet of paper (see Appendix 6</w:t>
      </w:r>
      <w:r>
        <w:rPr>
          <w:rFonts w:ascii="Times New Roman" w:hAnsi="Times New Roman" w:cs="Times New Roman"/>
          <w:sz w:val="24"/>
          <w:szCs w:val="24"/>
        </w:rPr>
        <w:t xml:space="preserve">) with the </w:t>
      </w:r>
      <w:r w:rsidR="00EC004A">
        <w:rPr>
          <w:rFonts w:ascii="Times New Roman" w:hAnsi="Times New Roman" w:cs="Times New Roman"/>
          <w:sz w:val="24"/>
          <w:szCs w:val="24"/>
        </w:rPr>
        <w:t>‘</w:t>
      </w:r>
      <w:r>
        <w:rPr>
          <w:rFonts w:ascii="Times New Roman" w:hAnsi="Times New Roman" w:cs="Times New Roman"/>
          <w:sz w:val="24"/>
          <w:szCs w:val="24"/>
        </w:rPr>
        <w:t>scaffolding</w:t>
      </w:r>
      <w:r w:rsidR="00EC004A">
        <w:rPr>
          <w:rFonts w:ascii="Times New Roman" w:hAnsi="Times New Roman" w:cs="Times New Roman"/>
          <w:sz w:val="24"/>
          <w:szCs w:val="24"/>
        </w:rPr>
        <w:t xml:space="preserve">’ </w:t>
      </w:r>
      <w:r w:rsidR="00EC004A" w:rsidRPr="00EC004A">
        <w:rPr>
          <w:rFonts w:ascii="Times New Roman" w:hAnsi="Times New Roman" w:cs="Times New Roman"/>
          <w:sz w:val="24"/>
          <w:szCs w:val="24"/>
        </w:rPr>
        <w:t>(Bruner cited by Mercer 1995:73)</w:t>
      </w:r>
      <w:r w:rsidR="00EC004A">
        <w:rPr>
          <w:sz w:val="24"/>
          <w:szCs w:val="24"/>
        </w:rPr>
        <w:t xml:space="preserve"> </w:t>
      </w:r>
      <w:r>
        <w:rPr>
          <w:rFonts w:ascii="Times New Roman" w:hAnsi="Times New Roman" w:cs="Times New Roman"/>
          <w:sz w:val="24"/>
          <w:szCs w:val="24"/>
        </w:rPr>
        <w:t xml:space="preserve">to support children in their appraising of the piece. This is to ensure that </w:t>
      </w:r>
      <w:r w:rsidR="004C0110">
        <w:rPr>
          <w:rFonts w:ascii="Times New Roman" w:hAnsi="Times New Roman" w:cs="Times New Roman"/>
          <w:sz w:val="24"/>
          <w:szCs w:val="24"/>
        </w:rPr>
        <w:t>the appropriate curriculum requirements for appraisin</w:t>
      </w:r>
      <w:r w:rsidR="006159CC">
        <w:rPr>
          <w:rFonts w:ascii="Times New Roman" w:hAnsi="Times New Roman" w:cs="Times New Roman"/>
          <w:sz w:val="24"/>
          <w:szCs w:val="24"/>
        </w:rPr>
        <w:t>g at a KS2 level (see Appendix 7</w:t>
      </w:r>
      <w:r w:rsidR="004C0110">
        <w:rPr>
          <w:rFonts w:ascii="Times New Roman" w:hAnsi="Times New Roman" w:cs="Times New Roman"/>
          <w:sz w:val="24"/>
          <w:szCs w:val="24"/>
        </w:rPr>
        <w:t>) are being met and learners are being given the opportunities to look for and distinguish b</w:t>
      </w:r>
      <w:r w:rsidR="00C374DF">
        <w:rPr>
          <w:rFonts w:ascii="Times New Roman" w:hAnsi="Times New Roman" w:cs="Times New Roman"/>
          <w:sz w:val="24"/>
          <w:szCs w:val="24"/>
        </w:rPr>
        <w:t xml:space="preserve">etween </w:t>
      </w:r>
      <w:r w:rsidR="006159CC">
        <w:rPr>
          <w:rFonts w:ascii="Times New Roman" w:hAnsi="Times New Roman" w:cs="Times New Roman"/>
          <w:sz w:val="24"/>
          <w:szCs w:val="24"/>
        </w:rPr>
        <w:t>the eight (see Appendix 8</w:t>
      </w:r>
      <w:r w:rsidR="004C0110">
        <w:rPr>
          <w:rFonts w:ascii="Times New Roman" w:hAnsi="Times New Roman" w:cs="Times New Roman"/>
          <w:sz w:val="24"/>
          <w:szCs w:val="24"/>
        </w:rPr>
        <w:t xml:space="preserve">) elements of music. The idea behind the learners having an iPad </w:t>
      </w:r>
      <w:r w:rsidR="004C0110">
        <w:rPr>
          <w:rFonts w:ascii="Times New Roman" w:hAnsi="Times New Roman" w:cs="Times New Roman"/>
          <w:sz w:val="24"/>
          <w:szCs w:val="24"/>
        </w:rPr>
        <w:lastRenderedPageBreak/>
        <w:t xml:space="preserve">each is so that each learner can work at their own pace and </w:t>
      </w:r>
      <w:r w:rsidR="00EA2506">
        <w:rPr>
          <w:rFonts w:ascii="Times New Roman" w:hAnsi="Times New Roman" w:cs="Times New Roman"/>
          <w:sz w:val="24"/>
          <w:szCs w:val="24"/>
        </w:rPr>
        <w:t>is supported in theory by Holt (</w:t>
      </w:r>
      <w:r w:rsidR="00245E48">
        <w:rPr>
          <w:rFonts w:ascii="Times New Roman" w:hAnsi="Times New Roman" w:cs="Times New Roman"/>
          <w:sz w:val="24"/>
          <w:szCs w:val="24"/>
        </w:rPr>
        <w:t>1983:xi</w:t>
      </w:r>
      <w:r w:rsidR="00EA2506">
        <w:rPr>
          <w:rFonts w:ascii="Times New Roman" w:hAnsi="Times New Roman" w:cs="Times New Roman"/>
          <w:sz w:val="24"/>
          <w:szCs w:val="24"/>
        </w:rPr>
        <w:t>) who claims ‘children have a style of learning that fits their condition’</w:t>
      </w:r>
      <w:r w:rsidR="00B4413D">
        <w:rPr>
          <w:rFonts w:ascii="Times New Roman" w:hAnsi="Times New Roman" w:cs="Times New Roman"/>
          <w:sz w:val="24"/>
          <w:szCs w:val="24"/>
        </w:rPr>
        <w:t>.</w:t>
      </w:r>
      <w:r w:rsidR="00EA2506">
        <w:rPr>
          <w:rFonts w:ascii="Times New Roman" w:hAnsi="Times New Roman" w:cs="Times New Roman"/>
          <w:sz w:val="24"/>
          <w:szCs w:val="24"/>
        </w:rPr>
        <w:t xml:space="preserve"> </w:t>
      </w:r>
      <w:r w:rsidR="00B4413D">
        <w:rPr>
          <w:rFonts w:ascii="Times New Roman" w:hAnsi="Times New Roman" w:cs="Times New Roman"/>
          <w:sz w:val="24"/>
          <w:szCs w:val="24"/>
        </w:rPr>
        <w:t>I</w:t>
      </w:r>
      <w:r w:rsidR="00EA2506">
        <w:rPr>
          <w:rFonts w:ascii="Times New Roman" w:hAnsi="Times New Roman" w:cs="Times New Roman"/>
          <w:sz w:val="24"/>
          <w:szCs w:val="24"/>
        </w:rPr>
        <w:t>f we acknowledge that each child is an individual with different conditions and experiences, then we are conceding that they have their own style and speed of learning</w:t>
      </w:r>
      <w:r w:rsidR="00B4413D">
        <w:rPr>
          <w:rFonts w:ascii="Times New Roman" w:hAnsi="Times New Roman" w:cs="Times New Roman"/>
          <w:sz w:val="24"/>
          <w:szCs w:val="24"/>
        </w:rPr>
        <w:t>. G</w:t>
      </w:r>
      <w:r w:rsidR="00EA2506">
        <w:rPr>
          <w:rFonts w:ascii="Times New Roman" w:hAnsi="Times New Roman" w:cs="Times New Roman"/>
          <w:sz w:val="24"/>
          <w:szCs w:val="24"/>
        </w:rPr>
        <w:t>iving the children the opportunity to peruse the piece of music at their leisure</w:t>
      </w:r>
      <w:r w:rsidR="008977C1">
        <w:rPr>
          <w:rFonts w:ascii="Times New Roman" w:hAnsi="Times New Roman" w:cs="Times New Roman"/>
          <w:sz w:val="24"/>
          <w:szCs w:val="24"/>
        </w:rPr>
        <w:t>,</w:t>
      </w:r>
      <w:r w:rsidR="00EA2506">
        <w:rPr>
          <w:rFonts w:ascii="Times New Roman" w:hAnsi="Times New Roman" w:cs="Times New Roman"/>
          <w:sz w:val="24"/>
          <w:szCs w:val="24"/>
        </w:rPr>
        <w:t xml:space="preserve"> gives them the time and pace to learn comfortably</w:t>
      </w:r>
      <w:r w:rsidR="008977C1">
        <w:rPr>
          <w:rFonts w:ascii="Times New Roman" w:hAnsi="Times New Roman" w:cs="Times New Roman"/>
          <w:sz w:val="24"/>
          <w:szCs w:val="24"/>
        </w:rPr>
        <w:t xml:space="preserve"> and effectively</w:t>
      </w:r>
      <w:r w:rsidR="00EA2506">
        <w:rPr>
          <w:rFonts w:ascii="Times New Roman" w:hAnsi="Times New Roman" w:cs="Times New Roman"/>
          <w:sz w:val="24"/>
          <w:szCs w:val="24"/>
        </w:rPr>
        <w:t xml:space="preserve">. </w:t>
      </w:r>
      <w:r w:rsidR="00B4413D">
        <w:rPr>
          <w:rFonts w:ascii="Times New Roman" w:hAnsi="Times New Roman" w:cs="Times New Roman"/>
          <w:sz w:val="24"/>
          <w:szCs w:val="24"/>
        </w:rPr>
        <w:t xml:space="preserve"> </w:t>
      </w:r>
    </w:p>
    <w:p w:rsidR="00E16EDF" w:rsidRDefault="00E16EDF" w:rsidP="00957861">
      <w:pPr>
        <w:spacing w:line="360" w:lineRule="auto"/>
        <w:rPr>
          <w:rFonts w:ascii="Times New Roman" w:hAnsi="Times New Roman" w:cs="Times New Roman"/>
          <w:sz w:val="24"/>
          <w:szCs w:val="24"/>
        </w:rPr>
      </w:pPr>
      <w:r>
        <w:rPr>
          <w:rFonts w:ascii="Times New Roman" w:hAnsi="Times New Roman" w:cs="Times New Roman"/>
          <w:sz w:val="24"/>
          <w:szCs w:val="24"/>
        </w:rPr>
        <w:t>Once this part of the session has been complete</w:t>
      </w:r>
      <w:r w:rsidR="008977C1">
        <w:rPr>
          <w:rFonts w:ascii="Times New Roman" w:hAnsi="Times New Roman" w:cs="Times New Roman"/>
          <w:sz w:val="24"/>
          <w:szCs w:val="24"/>
        </w:rPr>
        <w:t xml:space="preserve">, the next half would focus on the composing and performing elements of music. The learners would be given </w:t>
      </w:r>
      <w:r w:rsidR="00791677">
        <w:rPr>
          <w:rFonts w:ascii="Times New Roman" w:hAnsi="Times New Roman" w:cs="Times New Roman"/>
          <w:sz w:val="24"/>
          <w:szCs w:val="24"/>
        </w:rPr>
        <w:t xml:space="preserve">the concept </w:t>
      </w:r>
      <w:r w:rsidR="00C374DF">
        <w:rPr>
          <w:rFonts w:ascii="Times New Roman" w:hAnsi="Times New Roman" w:cs="Times New Roman"/>
          <w:sz w:val="24"/>
          <w:szCs w:val="24"/>
        </w:rPr>
        <w:t>of ‘A</w:t>
      </w:r>
      <w:r w:rsidR="008977C1">
        <w:rPr>
          <w:rFonts w:ascii="Times New Roman" w:hAnsi="Times New Roman" w:cs="Times New Roman"/>
          <w:sz w:val="24"/>
          <w:szCs w:val="24"/>
        </w:rPr>
        <w:t xml:space="preserve"> Field of Daffodils’ as a stimulus and would be expected to compose and perform a piece of music that reflects this</w:t>
      </w:r>
      <w:r w:rsidR="005D4F55">
        <w:rPr>
          <w:rFonts w:ascii="Times New Roman" w:hAnsi="Times New Roman" w:cs="Times New Roman"/>
          <w:sz w:val="24"/>
          <w:szCs w:val="24"/>
        </w:rPr>
        <w:t>, as the daffodil is an esteemed Welsh tradition, this meets the ‘cultural’ aspect of the Curriculum Cymreig</w:t>
      </w:r>
      <w:r w:rsidR="00C374DF">
        <w:rPr>
          <w:rFonts w:ascii="Times New Roman" w:hAnsi="Times New Roman" w:cs="Times New Roman"/>
          <w:sz w:val="24"/>
          <w:szCs w:val="24"/>
        </w:rPr>
        <w:t xml:space="preserve"> (see Appendix 3</w:t>
      </w:r>
      <w:r w:rsidR="005D4F55">
        <w:rPr>
          <w:rFonts w:ascii="Times New Roman" w:hAnsi="Times New Roman" w:cs="Times New Roman"/>
          <w:sz w:val="24"/>
          <w:szCs w:val="24"/>
        </w:rPr>
        <w:t>)</w:t>
      </w:r>
      <w:r w:rsidR="008977C1">
        <w:rPr>
          <w:rFonts w:ascii="Times New Roman" w:hAnsi="Times New Roman" w:cs="Times New Roman"/>
          <w:sz w:val="24"/>
          <w:szCs w:val="24"/>
        </w:rPr>
        <w:t>. To encourage the children to think creatively, no other stimulus would be given and complete control of what happens within the field of daffodils would be given to the children</w:t>
      </w:r>
      <w:r w:rsidR="00C374DF">
        <w:rPr>
          <w:rFonts w:ascii="Times New Roman" w:hAnsi="Times New Roman" w:cs="Times New Roman"/>
          <w:sz w:val="24"/>
          <w:szCs w:val="24"/>
        </w:rPr>
        <w:t xml:space="preserve"> (se</w:t>
      </w:r>
      <w:r w:rsidR="006159CC">
        <w:rPr>
          <w:rFonts w:ascii="Times New Roman" w:hAnsi="Times New Roman" w:cs="Times New Roman"/>
          <w:sz w:val="24"/>
          <w:szCs w:val="24"/>
        </w:rPr>
        <w:t>e Appendix 9</w:t>
      </w:r>
      <w:r w:rsidR="00C1701A">
        <w:rPr>
          <w:rFonts w:ascii="Times New Roman" w:hAnsi="Times New Roman" w:cs="Times New Roman"/>
          <w:sz w:val="24"/>
          <w:szCs w:val="24"/>
        </w:rPr>
        <w:t xml:space="preserve">). Not only would this cover the respective statutory KS2 Performing and Composing </w:t>
      </w:r>
      <w:r w:rsidR="006159CC">
        <w:rPr>
          <w:rFonts w:ascii="Times New Roman" w:hAnsi="Times New Roman" w:cs="Times New Roman"/>
          <w:sz w:val="24"/>
          <w:szCs w:val="24"/>
        </w:rPr>
        <w:t>elements for KS2 (see Appendix 7</w:t>
      </w:r>
      <w:r w:rsidR="00C1701A">
        <w:rPr>
          <w:rFonts w:ascii="Times New Roman" w:hAnsi="Times New Roman" w:cs="Times New Roman"/>
          <w:sz w:val="24"/>
          <w:szCs w:val="24"/>
        </w:rPr>
        <w:t>), the very idea of conveying stories and images through song would be emphasised to the children</w:t>
      </w:r>
      <w:r w:rsidR="00B4413D">
        <w:rPr>
          <w:rFonts w:ascii="Times New Roman" w:hAnsi="Times New Roman" w:cs="Times New Roman"/>
          <w:sz w:val="24"/>
          <w:szCs w:val="24"/>
        </w:rPr>
        <w:t xml:space="preserve">, opening their minds </w:t>
      </w:r>
      <w:r w:rsidR="00C1701A">
        <w:rPr>
          <w:rFonts w:ascii="Times New Roman" w:hAnsi="Times New Roman" w:cs="Times New Roman"/>
          <w:sz w:val="24"/>
          <w:szCs w:val="24"/>
        </w:rPr>
        <w:t>to the idea of composing for a purpose as well as for enjoyment. Bloomfield and Childs (2000:66) write of music</w:t>
      </w:r>
      <w:r w:rsidR="00C07EA4">
        <w:rPr>
          <w:rFonts w:ascii="Times New Roman" w:hAnsi="Times New Roman" w:cs="Times New Roman"/>
          <w:sz w:val="24"/>
          <w:szCs w:val="24"/>
        </w:rPr>
        <w:t>,</w:t>
      </w:r>
      <w:r w:rsidR="00C1701A">
        <w:rPr>
          <w:rFonts w:ascii="Times New Roman" w:hAnsi="Times New Roman" w:cs="Times New Roman"/>
          <w:sz w:val="24"/>
          <w:szCs w:val="24"/>
        </w:rPr>
        <w:t xml:space="preserve"> that ‘the information it conveys is understood by people around the world’, with consolidating this fact to children comes the understanding that their creativity can be appreciated not just in Wales, but within the wider world. If learners can </w:t>
      </w:r>
      <w:r w:rsidR="0085621E">
        <w:rPr>
          <w:rFonts w:ascii="Times New Roman" w:hAnsi="Times New Roman" w:cs="Times New Roman"/>
          <w:sz w:val="24"/>
          <w:szCs w:val="24"/>
        </w:rPr>
        <w:t>perceive</w:t>
      </w:r>
      <w:r w:rsidR="00C1701A">
        <w:rPr>
          <w:rFonts w:ascii="Times New Roman" w:hAnsi="Times New Roman" w:cs="Times New Roman"/>
          <w:sz w:val="24"/>
          <w:szCs w:val="24"/>
        </w:rPr>
        <w:t xml:space="preserve"> creativity as a form of communication, then it’s very possible that </w:t>
      </w:r>
      <w:r w:rsidR="0085621E">
        <w:rPr>
          <w:rFonts w:ascii="Times New Roman" w:hAnsi="Times New Roman" w:cs="Times New Roman"/>
          <w:sz w:val="24"/>
          <w:szCs w:val="24"/>
        </w:rPr>
        <w:t xml:space="preserve">they could put more meaning into their artwork. </w:t>
      </w:r>
    </w:p>
    <w:p w:rsidR="0085621E" w:rsidRDefault="00B4413D" w:rsidP="00957861">
      <w:pPr>
        <w:spacing w:line="360" w:lineRule="auto"/>
        <w:rPr>
          <w:rFonts w:ascii="Times New Roman" w:hAnsi="Times New Roman" w:cs="Times New Roman"/>
          <w:sz w:val="24"/>
          <w:szCs w:val="24"/>
        </w:rPr>
      </w:pPr>
      <w:r>
        <w:rPr>
          <w:rFonts w:ascii="Times New Roman" w:hAnsi="Times New Roman" w:cs="Times New Roman"/>
          <w:sz w:val="24"/>
          <w:szCs w:val="24"/>
        </w:rPr>
        <w:t>Next</w:t>
      </w:r>
      <w:r w:rsidR="0085621E">
        <w:rPr>
          <w:rFonts w:ascii="Times New Roman" w:hAnsi="Times New Roman" w:cs="Times New Roman"/>
          <w:sz w:val="24"/>
          <w:szCs w:val="24"/>
        </w:rPr>
        <w:t xml:space="preserve">, the children would be given an array of instruments to choose from to help convey their story through sound. Learners would be given the opportunity to divide themselves </w:t>
      </w:r>
      <w:r>
        <w:rPr>
          <w:rFonts w:ascii="Times New Roman" w:hAnsi="Times New Roman" w:cs="Times New Roman"/>
          <w:sz w:val="24"/>
          <w:szCs w:val="24"/>
        </w:rPr>
        <w:t xml:space="preserve">into </w:t>
      </w:r>
      <w:r w:rsidR="0085621E">
        <w:rPr>
          <w:rFonts w:ascii="Times New Roman" w:hAnsi="Times New Roman" w:cs="Times New Roman"/>
          <w:sz w:val="24"/>
          <w:szCs w:val="24"/>
        </w:rPr>
        <w:t>3</w:t>
      </w:r>
      <w:r>
        <w:rPr>
          <w:rFonts w:ascii="Times New Roman" w:hAnsi="Times New Roman" w:cs="Times New Roman"/>
          <w:sz w:val="24"/>
          <w:szCs w:val="24"/>
        </w:rPr>
        <w:t xml:space="preserve"> or 4 </w:t>
      </w:r>
      <w:r w:rsidR="0085621E">
        <w:rPr>
          <w:rFonts w:ascii="Times New Roman" w:hAnsi="Times New Roman" w:cs="Times New Roman"/>
          <w:sz w:val="24"/>
          <w:szCs w:val="24"/>
        </w:rPr>
        <w:t xml:space="preserve">and would be tasked with giving themselves different roles within the group. </w:t>
      </w:r>
      <w:r w:rsidR="00362729">
        <w:rPr>
          <w:rFonts w:ascii="Times New Roman" w:hAnsi="Times New Roman" w:cs="Times New Roman"/>
          <w:sz w:val="24"/>
          <w:szCs w:val="24"/>
        </w:rPr>
        <w:t>Within their work, Galton and Williamson (2005:2) draw attention to the divide amongst teachers on the subject of group work</w:t>
      </w:r>
      <w:r w:rsidR="00D01B42">
        <w:rPr>
          <w:rFonts w:ascii="Times New Roman" w:hAnsi="Times New Roman" w:cs="Times New Roman"/>
          <w:sz w:val="24"/>
          <w:szCs w:val="24"/>
        </w:rPr>
        <w:t>;</w:t>
      </w:r>
      <w:r w:rsidR="00362729">
        <w:rPr>
          <w:rFonts w:ascii="Times New Roman" w:hAnsi="Times New Roman" w:cs="Times New Roman"/>
          <w:sz w:val="24"/>
          <w:szCs w:val="24"/>
        </w:rPr>
        <w:t xml:space="preserve"> the argument</w:t>
      </w:r>
      <w:r w:rsidR="00D01B42">
        <w:rPr>
          <w:rFonts w:ascii="Times New Roman" w:hAnsi="Times New Roman" w:cs="Times New Roman"/>
          <w:sz w:val="24"/>
          <w:szCs w:val="24"/>
        </w:rPr>
        <w:t>s</w:t>
      </w:r>
      <w:r w:rsidR="00362729">
        <w:rPr>
          <w:rFonts w:ascii="Times New Roman" w:hAnsi="Times New Roman" w:cs="Times New Roman"/>
          <w:sz w:val="24"/>
          <w:szCs w:val="24"/>
        </w:rPr>
        <w:t xml:space="preserve"> being that </w:t>
      </w:r>
      <w:r w:rsidR="00D01B42">
        <w:rPr>
          <w:rFonts w:ascii="Times New Roman" w:hAnsi="Times New Roman" w:cs="Times New Roman"/>
          <w:sz w:val="24"/>
          <w:szCs w:val="24"/>
        </w:rPr>
        <w:t xml:space="preserve">group work is an ‘adult activity’ so children are going to struggle, that success depends on the group ‘size and make-up’, or that it depends on the selection of an ‘appropriate task’. With this being a task that has creativity at the heart, it can be debated that group work could be hindering or beneficial to learners; learners could draw inspiration from one and another to influence their work (as artists do) but there is a risk that certain individuals may be shadowed or intimidated by their peers, providing they work better independently. </w:t>
      </w:r>
      <w:r w:rsidR="005B5335">
        <w:rPr>
          <w:rFonts w:ascii="Times New Roman" w:hAnsi="Times New Roman" w:cs="Times New Roman"/>
          <w:sz w:val="24"/>
          <w:szCs w:val="24"/>
        </w:rPr>
        <w:t xml:space="preserve">To cater to this, learners would be given the opportunity to evaluate </w:t>
      </w:r>
      <w:r w:rsidR="005B5335">
        <w:rPr>
          <w:rFonts w:ascii="Times New Roman" w:hAnsi="Times New Roman" w:cs="Times New Roman"/>
          <w:i/>
          <w:sz w:val="24"/>
          <w:szCs w:val="24"/>
        </w:rPr>
        <w:t xml:space="preserve">their own </w:t>
      </w:r>
      <w:r w:rsidR="005B5335">
        <w:rPr>
          <w:rFonts w:ascii="Times New Roman" w:hAnsi="Times New Roman" w:cs="Times New Roman"/>
          <w:sz w:val="24"/>
          <w:szCs w:val="24"/>
        </w:rPr>
        <w:t xml:space="preserve">group’s work, giving alternative ways that they could have </w:t>
      </w:r>
      <w:r w:rsidR="005B5335">
        <w:rPr>
          <w:rFonts w:ascii="Times New Roman" w:hAnsi="Times New Roman" w:cs="Times New Roman"/>
          <w:sz w:val="24"/>
          <w:szCs w:val="24"/>
        </w:rPr>
        <w:lastRenderedPageBreak/>
        <w:t xml:space="preserve">approached the task. This would not only give learners the opportunity to evaluate their own compositions, but would also ensure that their own personal contributions or alternations are acknowledged and praised. </w:t>
      </w:r>
    </w:p>
    <w:p w:rsidR="005126BE" w:rsidRDefault="00601B1F" w:rsidP="005126BE">
      <w:pPr>
        <w:spacing w:line="360" w:lineRule="auto"/>
        <w:rPr>
          <w:rFonts w:ascii="Times New Roman" w:hAnsi="Times New Roman" w:cs="Times New Roman"/>
          <w:sz w:val="24"/>
          <w:szCs w:val="24"/>
        </w:rPr>
      </w:pPr>
      <w:r>
        <w:rPr>
          <w:rFonts w:ascii="Times New Roman" w:hAnsi="Times New Roman" w:cs="Times New Roman"/>
          <w:sz w:val="24"/>
          <w:szCs w:val="24"/>
        </w:rPr>
        <w:t>Once each group had composed and performed their pieces, a class discussion would be</w:t>
      </w:r>
      <w:r w:rsidR="00252B44">
        <w:rPr>
          <w:rFonts w:ascii="Times New Roman" w:hAnsi="Times New Roman" w:cs="Times New Roman"/>
          <w:sz w:val="24"/>
          <w:szCs w:val="24"/>
        </w:rPr>
        <w:t xml:space="preserve"> held</w:t>
      </w:r>
      <w:r>
        <w:rPr>
          <w:rFonts w:ascii="Times New Roman" w:hAnsi="Times New Roman" w:cs="Times New Roman"/>
          <w:sz w:val="24"/>
          <w:szCs w:val="24"/>
        </w:rPr>
        <w:t xml:space="preserve"> on how our pieces compared to Metcalf’s and what of th</w:t>
      </w:r>
      <w:r w:rsidR="008E7EF1">
        <w:rPr>
          <w:rFonts w:ascii="Times New Roman" w:hAnsi="Times New Roman" w:cs="Times New Roman"/>
          <w:sz w:val="24"/>
          <w:szCs w:val="24"/>
        </w:rPr>
        <w:t xml:space="preserve">e eight elements </w:t>
      </w:r>
      <w:r>
        <w:rPr>
          <w:rFonts w:ascii="Times New Roman" w:hAnsi="Times New Roman" w:cs="Times New Roman"/>
          <w:sz w:val="24"/>
          <w:szCs w:val="24"/>
        </w:rPr>
        <w:t>our pieces display and how we could have incorporated</w:t>
      </w:r>
      <w:r w:rsidR="003B2C50">
        <w:rPr>
          <w:rFonts w:ascii="Times New Roman" w:hAnsi="Times New Roman" w:cs="Times New Roman"/>
          <w:sz w:val="24"/>
          <w:szCs w:val="24"/>
        </w:rPr>
        <w:t xml:space="preserve"> the</w:t>
      </w:r>
      <w:r>
        <w:rPr>
          <w:rFonts w:ascii="Times New Roman" w:hAnsi="Times New Roman" w:cs="Times New Roman"/>
          <w:sz w:val="24"/>
          <w:szCs w:val="24"/>
        </w:rPr>
        <w:t xml:space="preserve"> different elements into our pieces. </w:t>
      </w:r>
      <w:r w:rsidR="003B2C50">
        <w:rPr>
          <w:rFonts w:ascii="Times New Roman" w:hAnsi="Times New Roman" w:cs="Times New Roman"/>
          <w:sz w:val="24"/>
          <w:szCs w:val="24"/>
        </w:rPr>
        <w:t xml:space="preserve">Next, learners would record their compositions for a future activity and we would hold a class discussion on </w:t>
      </w:r>
      <w:r w:rsidR="00252B44">
        <w:rPr>
          <w:rFonts w:ascii="Times New Roman" w:hAnsi="Times New Roman" w:cs="Times New Roman"/>
          <w:sz w:val="24"/>
          <w:szCs w:val="24"/>
        </w:rPr>
        <w:t>whether</w:t>
      </w:r>
      <w:r w:rsidR="003B2C50">
        <w:rPr>
          <w:rFonts w:ascii="Times New Roman" w:hAnsi="Times New Roman" w:cs="Times New Roman"/>
          <w:sz w:val="24"/>
          <w:szCs w:val="24"/>
        </w:rPr>
        <w:t xml:space="preserve"> we like John Metcalf’s piece of music and what else he could have incorporated into the piece. </w:t>
      </w:r>
      <w:r w:rsidR="00252B44">
        <w:rPr>
          <w:rFonts w:ascii="Times New Roman" w:hAnsi="Times New Roman" w:cs="Times New Roman"/>
          <w:sz w:val="24"/>
          <w:szCs w:val="24"/>
        </w:rPr>
        <w:t xml:space="preserve">Stevenson </w:t>
      </w:r>
      <w:r w:rsidR="00041F75">
        <w:rPr>
          <w:rFonts w:ascii="Times New Roman" w:hAnsi="Times New Roman" w:cs="Times New Roman"/>
          <w:sz w:val="24"/>
          <w:szCs w:val="24"/>
        </w:rPr>
        <w:t xml:space="preserve">(2000:12) reasons that children form certain conclusions about artwork through ‘observation, guesswork, reading labels, listening to others in the group and by listening and responding to an informed adult’. Despite the fact that Stevenson would perhaps </w:t>
      </w:r>
      <w:r w:rsidR="004E7DC1">
        <w:rPr>
          <w:rFonts w:ascii="Times New Roman" w:hAnsi="Times New Roman" w:cs="Times New Roman"/>
          <w:sz w:val="24"/>
          <w:szCs w:val="24"/>
        </w:rPr>
        <w:t xml:space="preserve">oppose </w:t>
      </w:r>
      <w:r w:rsidR="00041F75">
        <w:rPr>
          <w:rFonts w:ascii="Times New Roman" w:hAnsi="Times New Roman" w:cs="Times New Roman"/>
          <w:sz w:val="24"/>
          <w:szCs w:val="24"/>
        </w:rPr>
        <w:t>an idea proposed by Galton and Williamson regarding group work, Stevenson would likely a</w:t>
      </w:r>
      <w:r w:rsidR="00924426">
        <w:rPr>
          <w:rFonts w:ascii="Times New Roman" w:hAnsi="Times New Roman" w:cs="Times New Roman"/>
          <w:sz w:val="24"/>
          <w:szCs w:val="24"/>
        </w:rPr>
        <w:t>rgue</w:t>
      </w:r>
      <w:r w:rsidR="00041F75">
        <w:rPr>
          <w:rFonts w:ascii="Times New Roman" w:hAnsi="Times New Roman" w:cs="Times New Roman"/>
          <w:sz w:val="24"/>
          <w:szCs w:val="24"/>
        </w:rPr>
        <w:t xml:space="preserve"> that the activity would be sufficient in granting learners with the ability to evaluate and form an opinion on the work of an established artist</w:t>
      </w:r>
      <w:r w:rsidR="00924426">
        <w:rPr>
          <w:rFonts w:ascii="Times New Roman" w:hAnsi="Times New Roman" w:cs="Times New Roman"/>
          <w:sz w:val="24"/>
          <w:szCs w:val="24"/>
        </w:rPr>
        <w:t xml:space="preserve">. </w:t>
      </w:r>
      <w:r w:rsidR="005126BE">
        <w:rPr>
          <w:rFonts w:ascii="Times New Roman" w:hAnsi="Times New Roman" w:cs="Times New Roman"/>
          <w:sz w:val="24"/>
          <w:szCs w:val="24"/>
        </w:rPr>
        <w:t xml:space="preserve">Arguably, the pupils would gain a cultural and historical insight in that activity, experiencing music written by a real Welsh composer and musician that lived in their local area. </w:t>
      </w:r>
      <w:r w:rsidR="00381F50">
        <w:rPr>
          <w:rFonts w:ascii="Times New Roman" w:hAnsi="Times New Roman" w:cs="Times New Roman"/>
          <w:sz w:val="24"/>
          <w:szCs w:val="24"/>
        </w:rPr>
        <w:t>If delivered effectively, the aim would be for children to</w:t>
      </w:r>
      <w:r w:rsidR="005126BE">
        <w:rPr>
          <w:rFonts w:ascii="Times New Roman" w:hAnsi="Times New Roman" w:cs="Times New Roman"/>
          <w:sz w:val="24"/>
          <w:szCs w:val="24"/>
        </w:rPr>
        <w:t xml:space="preserve"> realise the cultural significance of having somebody from their own area make such a </w:t>
      </w:r>
      <w:r w:rsidR="00381F50">
        <w:rPr>
          <w:rFonts w:ascii="Times New Roman" w:hAnsi="Times New Roman" w:cs="Times New Roman"/>
          <w:sz w:val="24"/>
          <w:szCs w:val="24"/>
        </w:rPr>
        <w:t>substantial contribution</w:t>
      </w:r>
      <w:r w:rsidR="005126BE">
        <w:rPr>
          <w:rFonts w:ascii="Times New Roman" w:hAnsi="Times New Roman" w:cs="Times New Roman"/>
          <w:sz w:val="24"/>
          <w:szCs w:val="24"/>
        </w:rPr>
        <w:t xml:space="preserve"> to the world of music. </w:t>
      </w:r>
    </w:p>
    <w:p w:rsidR="00381F50" w:rsidRDefault="008317D6" w:rsidP="005126BE">
      <w:pPr>
        <w:spacing w:line="360" w:lineRule="auto"/>
        <w:rPr>
          <w:rFonts w:ascii="Times New Roman" w:hAnsi="Times New Roman" w:cs="Times New Roman"/>
          <w:sz w:val="24"/>
          <w:szCs w:val="24"/>
        </w:rPr>
      </w:pPr>
      <w:r>
        <w:rPr>
          <w:rFonts w:ascii="Times New Roman" w:hAnsi="Times New Roman" w:cs="Times New Roman"/>
          <w:sz w:val="24"/>
          <w:szCs w:val="24"/>
        </w:rPr>
        <w:t>At the same time</w:t>
      </w:r>
      <w:r w:rsidR="000146E5">
        <w:rPr>
          <w:rFonts w:ascii="Times New Roman" w:hAnsi="Times New Roman" w:cs="Times New Roman"/>
          <w:sz w:val="24"/>
          <w:szCs w:val="24"/>
        </w:rPr>
        <w:t xml:space="preserve">, a substantial amount of research has gone into the </w:t>
      </w:r>
      <w:r w:rsidR="0083246F">
        <w:rPr>
          <w:rFonts w:ascii="Times New Roman" w:hAnsi="Times New Roman" w:cs="Times New Roman"/>
          <w:sz w:val="24"/>
          <w:szCs w:val="24"/>
        </w:rPr>
        <w:t xml:space="preserve">connection between </w:t>
      </w:r>
      <w:r w:rsidR="000146E5">
        <w:rPr>
          <w:rFonts w:ascii="Times New Roman" w:hAnsi="Times New Roman" w:cs="Times New Roman"/>
          <w:sz w:val="24"/>
          <w:szCs w:val="24"/>
        </w:rPr>
        <w:t>art and the brain, Geake (2009:173)</w:t>
      </w:r>
      <w:r w:rsidR="0083246F">
        <w:rPr>
          <w:rFonts w:ascii="Times New Roman" w:hAnsi="Times New Roman" w:cs="Times New Roman"/>
          <w:sz w:val="24"/>
          <w:szCs w:val="24"/>
        </w:rPr>
        <w:t xml:space="preserve"> reasons that ‘no two brains are the same’</w:t>
      </w:r>
      <w:r w:rsidR="00B4413D">
        <w:rPr>
          <w:rFonts w:ascii="Times New Roman" w:hAnsi="Times New Roman" w:cs="Times New Roman"/>
          <w:sz w:val="24"/>
          <w:szCs w:val="24"/>
        </w:rPr>
        <w:t xml:space="preserve"> and</w:t>
      </w:r>
      <w:r w:rsidR="0083246F">
        <w:rPr>
          <w:rFonts w:ascii="Times New Roman" w:hAnsi="Times New Roman" w:cs="Times New Roman"/>
          <w:sz w:val="24"/>
          <w:szCs w:val="24"/>
        </w:rPr>
        <w:t xml:space="preserve"> that interpretation of experiences always produces slightly different results, this is quite possibly the very science behind creativity itself. Geake also proposes that art uses the same</w:t>
      </w:r>
      <w:r w:rsidR="006D1AC0">
        <w:rPr>
          <w:rFonts w:ascii="Times New Roman" w:hAnsi="Times New Roman" w:cs="Times New Roman"/>
          <w:sz w:val="24"/>
          <w:szCs w:val="24"/>
        </w:rPr>
        <w:t xml:space="preserve"> area of the brain in the precise use of artistic tools as musicians do with musical instruments. Thi</w:t>
      </w:r>
      <w:r w:rsidR="00CC5DC6">
        <w:rPr>
          <w:rFonts w:ascii="Times New Roman" w:hAnsi="Times New Roman" w:cs="Times New Roman"/>
          <w:sz w:val="24"/>
          <w:szCs w:val="24"/>
        </w:rPr>
        <w:t xml:space="preserve">s means (as Geake continues) that any art activity would work in exercising and refining the use of the cerebellum to ‘coordinate the fine motor control and muscle coordination. This would ingrain purpose and meaning into most artistic activities. </w:t>
      </w:r>
      <w:r w:rsidR="001F6CB9">
        <w:rPr>
          <w:rFonts w:ascii="Times New Roman" w:hAnsi="Times New Roman" w:cs="Times New Roman"/>
          <w:sz w:val="24"/>
          <w:szCs w:val="24"/>
        </w:rPr>
        <w:t>Learners would be given opportunities to develop themselves bio</w:t>
      </w:r>
      <w:r w:rsidR="00777844">
        <w:rPr>
          <w:rFonts w:ascii="Times New Roman" w:hAnsi="Times New Roman" w:cs="Times New Roman"/>
          <w:sz w:val="24"/>
          <w:szCs w:val="24"/>
        </w:rPr>
        <w:t>logically</w:t>
      </w:r>
      <w:r w:rsidR="001F6CB9">
        <w:rPr>
          <w:rFonts w:ascii="Times New Roman" w:hAnsi="Times New Roman" w:cs="Times New Roman"/>
          <w:sz w:val="24"/>
          <w:szCs w:val="24"/>
        </w:rPr>
        <w:t xml:space="preserve"> and creatively</w:t>
      </w:r>
      <w:r w:rsidR="00777844">
        <w:rPr>
          <w:rFonts w:ascii="Times New Roman" w:hAnsi="Times New Roman" w:cs="Times New Roman"/>
          <w:sz w:val="24"/>
          <w:szCs w:val="24"/>
        </w:rPr>
        <w:t xml:space="preserve"> through artistic activities. </w:t>
      </w:r>
    </w:p>
    <w:p w:rsidR="001A7DE3" w:rsidRDefault="001A7DE3" w:rsidP="005126BE">
      <w:pPr>
        <w:spacing w:line="360" w:lineRule="auto"/>
        <w:rPr>
          <w:rFonts w:ascii="Times New Roman" w:hAnsi="Times New Roman" w:cs="Times New Roman"/>
          <w:sz w:val="24"/>
          <w:szCs w:val="24"/>
        </w:rPr>
      </w:pPr>
      <w:r>
        <w:rPr>
          <w:rFonts w:ascii="Times New Roman" w:hAnsi="Times New Roman" w:cs="Times New Roman"/>
          <w:sz w:val="24"/>
          <w:szCs w:val="24"/>
        </w:rPr>
        <w:t xml:space="preserve">Therefore, to get the most out of this creative activity, it would take place </w:t>
      </w:r>
      <w:r w:rsidR="000618D4">
        <w:rPr>
          <w:rFonts w:ascii="Times New Roman" w:hAnsi="Times New Roman" w:cs="Times New Roman"/>
          <w:sz w:val="24"/>
          <w:szCs w:val="24"/>
        </w:rPr>
        <w:t>in</w:t>
      </w:r>
      <w:r>
        <w:rPr>
          <w:rFonts w:ascii="Times New Roman" w:hAnsi="Times New Roman" w:cs="Times New Roman"/>
          <w:sz w:val="24"/>
          <w:szCs w:val="24"/>
        </w:rPr>
        <w:t xml:space="preserve"> a carousel format, with three different activities taking place on each different table. The activities are as follows: </w:t>
      </w:r>
    </w:p>
    <w:p w:rsidR="001A7DE3" w:rsidRDefault="00F45577" w:rsidP="001A7DE3">
      <w:pPr>
        <w:pStyle w:val="ListParagraph"/>
        <w:numPr>
          <w:ilvl w:val="0"/>
          <w:numId w:val="1"/>
        </w:numPr>
        <w:spacing w:line="360" w:lineRule="auto"/>
        <w:rPr>
          <w:rFonts w:ascii="Times New Roman" w:hAnsi="Times New Roman" w:cs="Times New Roman"/>
          <w:sz w:val="24"/>
          <w:szCs w:val="24"/>
        </w:rPr>
      </w:pPr>
      <w:r>
        <w:rPr>
          <w:rFonts w:ascii="Times New Roman" w:hAnsi="Times New Roman" w:cs="Times New Roman"/>
          <w:sz w:val="24"/>
          <w:szCs w:val="24"/>
        </w:rPr>
        <w:t xml:space="preserve">Straw and Cake Case Daffodil </w:t>
      </w:r>
      <w:r w:rsidR="008E7EF1">
        <w:rPr>
          <w:rFonts w:ascii="Times New Roman" w:hAnsi="Times New Roman" w:cs="Times New Roman"/>
          <w:sz w:val="24"/>
          <w:szCs w:val="24"/>
        </w:rPr>
        <w:t>(see Appendix 10</w:t>
      </w:r>
      <w:r w:rsidR="00A65B89">
        <w:rPr>
          <w:rFonts w:ascii="Times New Roman" w:hAnsi="Times New Roman" w:cs="Times New Roman"/>
          <w:sz w:val="24"/>
          <w:szCs w:val="24"/>
        </w:rPr>
        <w:t>)</w:t>
      </w:r>
    </w:p>
    <w:p w:rsidR="00F45577" w:rsidRDefault="00F45577" w:rsidP="001A7DE3">
      <w:pPr>
        <w:pStyle w:val="ListParagraph"/>
        <w:numPr>
          <w:ilvl w:val="0"/>
          <w:numId w:val="1"/>
        </w:numPr>
        <w:spacing w:line="360" w:lineRule="auto"/>
        <w:rPr>
          <w:rFonts w:ascii="Times New Roman" w:hAnsi="Times New Roman" w:cs="Times New Roman"/>
          <w:sz w:val="24"/>
          <w:szCs w:val="24"/>
        </w:rPr>
      </w:pPr>
      <w:r>
        <w:rPr>
          <w:rFonts w:ascii="Times New Roman" w:hAnsi="Times New Roman" w:cs="Times New Roman"/>
          <w:sz w:val="24"/>
          <w:szCs w:val="24"/>
        </w:rPr>
        <w:t>Daffodil Art Piece</w:t>
      </w:r>
      <w:r w:rsidR="000618D4">
        <w:rPr>
          <w:rFonts w:ascii="Times New Roman" w:hAnsi="Times New Roman" w:cs="Times New Roman"/>
          <w:sz w:val="24"/>
          <w:szCs w:val="24"/>
        </w:rPr>
        <w:t>s</w:t>
      </w:r>
      <w:r>
        <w:rPr>
          <w:rFonts w:ascii="Times New Roman" w:hAnsi="Times New Roman" w:cs="Times New Roman"/>
          <w:sz w:val="24"/>
          <w:szCs w:val="24"/>
        </w:rPr>
        <w:t xml:space="preserve"> </w:t>
      </w:r>
      <w:r w:rsidR="008E7EF1">
        <w:rPr>
          <w:rFonts w:ascii="Times New Roman" w:hAnsi="Times New Roman" w:cs="Times New Roman"/>
          <w:sz w:val="24"/>
          <w:szCs w:val="24"/>
        </w:rPr>
        <w:t>(see Appendix 11</w:t>
      </w:r>
      <w:r w:rsidR="00A65B89">
        <w:rPr>
          <w:rFonts w:ascii="Times New Roman" w:hAnsi="Times New Roman" w:cs="Times New Roman"/>
          <w:sz w:val="24"/>
          <w:szCs w:val="24"/>
        </w:rPr>
        <w:t>)</w:t>
      </w:r>
    </w:p>
    <w:p w:rsidR="00F45577" w:rsidRDefault="00F45577" w:rsidP="001A7DE3">
      <w:pPr>
        <w:pStyle w:val="ListParagraph"/>
        <w:numPr>
          <w:ilvl w:val="0"/>
          <w:numId w:val="1"/>
        </w:num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Clay Vases </w:t>
      </w:r>
    </w:p>
    <w:p w:rsidR="006F5F72" w:rsidRDefault="006F5F72" w:rsidP="00A65B89">
      <w:pPr>
        <w:spacing w:line="360" w:lineRule="auto"/>
        <w:rPr>
          <w:rFonts w:ascii="Times New Roman" w:hAnsi="Times New Roman" w:cs="Times New Roman"/>
          <w:sz w:val="24"/>
          <w:szCs w:val="24"/>
        </w:rPr>
      </w:pPr>
      <w:r>
        <w:rPr>
          <w:rFonts w:ascii="Times New Roman" w:hAnsi="Times New Roman" w:cs="Times New Roman"/>
          <w:sz w:val="24"/>
          <w:szCs w:val="24"/>
        </w:rPr>
        <w:t xml:space="preserve">Each activity allows learners to practise and refine a different skill in a creative fashion. The </w:t>
      </w:r>
      <w:r w:rsidR="0040656A">
        <w:rPr>
          <w:rFonts w:ascii="Times New Roman" w:hAnsi="Times New Roman" w:cs="Times New Roman"/>
          <w:sz w:val="24"/>
          <w:szCs w:val="24"/>
        </w:rPr>
        <w:t>‘</w:t>
      </w:r>
      <w:r>
        <w:rPr>
          <w:rFonts w:ascii="Times New Roman" w:hAnsi="Times New Roman" w:cs="Times New Roman"/>
          <w:sz w:val="24"/>
          <w:szCs w:val="24"/>
        </w:rPr>
        <w:t>Straw and Cake Case</w:t>
      </w:r>
      <w:r w:rsidR="0040656A">
        <w:rPr>
          <w:rFonts w:ascii="Times New Roman" w:hAnsi="Times New Roman" w:cs="Times New Roman"/>
          <w:sz w:val="24"/>
          <w:szCs w:val="24"/>
        </w:rPr>
        <w:t>’</w:t>
      </w:r>
      <w:r>
        <w:rPr>
          <w:rFonts w:ascii="Times New Roman" w:hAnsi="Times New Roman" w:cs="Times New Roman"/>
          <w:sz w:val="24"/>
          <w:szCs w:val="24"/>
        </w:rPr>
        <w:t xml:space="preserve"> activity allows learners to refine their fine-motor skills and appreciate the delicacy in some forms of arts and crafts</w:t>
      </w:r>
      <w:r w:rsidR="00E22166">
        <w:rPr>
          <w:rFonts w:ascii="Times New Roman" w:hAnsi="Times New Roman" w:cs="Times New Roman"/>
          <w:sz w:val="24"/>
          <w:szCs w:val="24"/>
        </w:rPr>
        <w:t>.</w:t>
      </w:r>
      <w:r>
        <w:rPr>
          <w:rFonts w:ascii="Times New Roman" w:hAnsi="Times New Roman" w:cs="Times New Roman"/>
          <w:sz w:val="24"/>
          <w:szCs w:val="24"/>
        </w:rPr>
        <w:t xml:space="preserve"> </w:t>
      </w:r>
      <w:r w:rsidR="00E22166">
        <w:rPr>
          <w:rFonts w:ascii="Times New Roman" w:hAnsi="Times New Roman" w:cs="Times New Roman"/>
          <w:sz w:val="24"/>
          <w:szCs w:val="24"/>
        </w:rPr>
        <w:t xml:space="preserve">Learners are also given the opportunity to be creative, while </w:t>
      </w:r>
      <w:r w:rsidR="0040656A">
        <w:rPr>
          <w:rFonts w:ascii="Times New Roman" w:hAnsi="Times New Roman" w:cs="Times New Roman"/>
          <w:sz w:val="24"/>
          <w:szCs w:val="24"/>
        </w:rPr>
        <w:t xml:space="preserve">meeting the statutory requirements of the ‘Making’ </w:t>
      </w:r>
      <w:r w:rsidR="00E22166">
        <w:rPr>
          <w:rFonts w:ascii="Times New Roman" w:hAnsi="Times New Roman" w:cs="Times New Roman"/>
          <w:sz w:val="24"/>
          <w:szCs w:val="24"/>
        </w:rPr>
        <w:t>section</w:t>
      </w:r>
      <w:r w:rsidR="0040656A">
        <w:rPr>
          <w:rFonts w:ascii="Times New Roman" w:hAnsi="Times New Roman" w:cs="Times New Roman"/>
          <w:sz w:val="24"/>
          <w:szCs w:val="24"/>
        </w:rPr>
        <w:t xml:space="preserve"> of the KS2 Design &amp; Tec</w:t>
      </w:r>
      <w:r w:rsidR="008E7EF1">
        <w:rPr>
          <w:rFonts w:ascii="Times New Roman" w:hAnsi="Times New Roman" w:cs="Times New Roman"/>
          <w:sz w:val="24"/>
          <w:szCs w:val="24"/>
        </w:rPr>
        <w:t>hnology document (see Appendix 12</w:t>
      </w:r>
      <w:r w:rsidR="0040656A">
        <w:rPr>
          <w:rFonts w:ascii="Times New Roman" w:hAnsi="Times New Roman" w:cs="Times New Roman"/>
          <w:sz w:val="24"/>
          <w:szCs w:val="24"/>
        </w:rPr>
        <w:t>). The ‘Daffodil Art Pieces’ activity focuses highly on several points in the Art &amp; Desig</w:t>
      </w:r>
      <w:r w:rsidR="008E7EF1">
        <w:rPr>
          <w:rFonts w:ascii="Times New Roman" w:hAnsi="Times New Roman" w:cs="Times New Roman"/>
          <w:sz w:val="24"/>
          <w:szCs w:val="24"/>
        </w:rPr>
        <w:t>n KS2 curriculum (see appendix 13</w:t>
      </w:r>
      <w:r w:rsidR="0040656A">
        <w:rPr>
          <w:rFonts w:ascii="Times New Roman" w:hAnsi="Times New Roman" w:cs="Times New Roman"/>
          <w:sz w:val="24"/>
          <w:szCs w:val="24"/>
        </w:rPr>
        <w:t>), especially when the importance of ‘choice’ and ‘diversity’ are persistently emphasised in the activity. Paradoxically, asking learners to stick within the same template arguably requires the children to think more creatively, as the key requirement in all the pieces is ‘diversity’</w:t>
      </w:r>
      <w:r w:rsidR="00185A8C">
        <w:rPr>
          <w:rFonts w:ascii="Times New Roman" w:hAnsi="Times New Roman" w:cs="Times New Roman"/>
          <w:sz w:val="24"/>
          <w:szCs w:val="24"/>
        </w:rPr>
        <w:t>.</w:t>
      </w:r>
      <w:r w:rsidR="0040656A">
        <w:rPr>
          <w:rFonts w:ascii="Times New Roman" w:hAnsi="Times New Roman" w:cs="Times New Roman"/>
          <w:sz w:val="24"/>
          <w:szCs w:val="24"/>
        </w:rPr>
        <w:t xml:space="preserve"> If the children are given a wide enough range of media, such a goal should be easily attainable and would also emphasise the importance of media within art and what it adds to a piece. </w:t>
      </w:r>
    </w:p>
    <w:p w:rsidR="0040656A" w:rsidRDefault="0040656A" w:rsidP="00A65B89">
      <w:pPr>
        <w:spacing w:line="360" w:lineRule="auto"/>
        <w:rPr>
          <w:rFonts w:ascii="Times New Roman" w:hAnsi="Times New Roman" w:cs="Times New Roman"/>
          <w:sz w:val="24"/>
          <w:szCs w:val="24"/>
        </w:rPr>
      </w:pPr>
      <w:r>
        <w:rPr>
          <w:rFonts w:ascii="Times New Roman" w:hAnsi="Times New Roman" w:cs="Times New Roman"/>
          <w:sz w:val="24"/>
          <w:szCs w:val="24"/>
        </w:rPr>
        <w:t xml:space="preserve">Additionally, the ‘Clay Vases’ activity </w:t>
      </w:r>
      <w:r w:rsidR="00B4413D">
        <w:rPr>
          <w:rFonts w:ascii="Times New Roman" w:hAnsi="Times New Roman" w:cs="Times New Roman"/>
          <w:sz w:val="24"/>
          <w:szCs w:val="24"/>
        </w:rPr>
        <w:t>gives learners opportunities to refine their ‘forming’ skills and meets certain points within the KS2 curriculum f</w:t>
      </w:r>
      <w:r w:rsidR="001C66EC">
        <w:rPr>
          <w:rFonts w:ascii="Times New Roman" w:hAnsi="Times New Roman" w:cs="Times New Roman"/>
          <w:sz w:val="24"/>
          <w:szCs w:val="24"/>
        </w:rPr>
        <w:t xml:space="preserve">or Art &amp; </w:t>
      </w:r>
      <w:r w:rsidR="008E7EF1">
        <w:rPr>
          <w:rFonts w:ascii="Times New Roman" w:hAnsi="Times New Roman" w:cs="Times New Roman"/>
          <w:sz w:val="24"/>
          <w:szCs w:val="24"/>
        </w:rPr>
        <w:t>Design (see appendix 13)</w:t>
      </w:r>
      <w:r w:rsidR="00B4413D">
        <w:rPr>
          <w:rFonts w:ascii="Times New Roman" w:hAnsi="Times New Roman" w:cs="Times New Roman"/>
          <w:sz w:val="24"/>
          <w:szCs w:val="24"/>
        </w:rPr>
        <w:t xml:space="preserve">. The making of an artefact is again, sticking to a certain template and maybe does not allow </w:t>
      </w:r>
      <w:r w:rsidR="003A2D35">
        <w:rPr>
          <w:rFonts w:ascii="Times New Roman" w:hAnsi="Times New Roman" w:cs="Times New Roman"/>
          <w:sz w:val="24"/>
          <w:szCs w:val="24"/>
        </w:rPr>
        <w:t>learners</w:t>
      </w:r>
      <w:r w:rsidR="00B4413D">
        <w:rPr>
          <w:rFonts w:ascii="Times New Roman" w:hAnsi="Times New Roman" w:cs="Times New Roman"/>
          <w:sz w:val="24"/>
          <w:szCs w:val="24"/>
        </w:rPr>
        <w:t xml:space="preserve"> to fully use their creativity, </w:t>
      </w:r>
      <w:r w:rsidR="00E22166">
        <w:rPr>
          <w:rFonts w:ascii="Times New Roman" w:hAnsi="Times New Roman" w:cs="Times New Roman"/>
          <w:sz w:val="24"/>
          <w:szCs w:val="24"/>
        </w:rPr>
        <w:t xml:space="preserve">but </w:t>
      </w:r>
      <w:r w:rsidR="00B4413D">
        <w:rPr>
          <w:rFonts w:ascii="Times New Roman" w:hAnsi="Times New Roman" w:cs="Times New Roman"/>
          <w:sz w:val="24"/>
          <w:szCs w:val="24"/>
        </w:rPr>
        <w:t xml:space="preserve">it does give them the challenge of making their artefact as individual as possible using </w:t>
      </w:r>
      <w:r w:rsidR="00E22166">
        <w:rPr>
          <w:rFonts w:ascii="Times New Roman" w:hAnsi="Times New Roman" w:cs="Times New Roman"/>
          <w:sz w:val="24"/>
          <w:szCs w:val="24"/>
        </w:rPr>
        <w:t xml:space="preserve">the media that is available to them. This would again outline the idea that art takes many forms, sometimes even the same form, but it’s what is different about it that makes it special. </w:t>
      </w:r>
      <w:r w:rsidR="00185A8C">
        <w:rPr>
          <w:rFonts w:ascii="Times New Roman" w:hAnsi="Times New Roman" w:cs="Times New Roman"/>
          <w:sz w:val="24"/>
          <w:szCs w:val="24"/>
        </w:rPr>
        <w:t xml:space="preserve">Once finished, the vases can be used to hold the flowers made in the other activity, emphasising the practical use of art as well it’s aesthetic benefits. The vases would then be placed around the classroom, school and even the home if that is what the children wished to happen. </w:t>
      </w:r>
      <w:r w:rsidR="003C07D4">
        <w:rPr>
          <w:rFonts w:ascii="Times New Roman" w:hAnsi="Times New Roman" w:cs="Times New Roman"/>
          <w:sz w:val="24"/>
          <w:szCs w:val="24"/>
        </w:rPr>
        <w:t xml:space="preserve">Giving the children choice in where their art is placed not only demonstrates a deserved level of respect for them as the artists, the choice validates what and how they feel and makes them feel that what they think counts, catering for their emotional health and well-being. </w:t>
      </w:r>
    </w:p>
    <w:p w:rsidR="003C07D4" w:rsidRDefault="003C07D4" w:rsidP="00A65B89">
      <w:pPr>
        <w:spacing w:line="360" w:lineRule="auto"/>
        <w:rPr>
          <w:rFonts w:ascii="Times New Roman" w:hAnsi="Times New Roman" w:cs="Times New Roman"/>
          <w:sz w:val="24"/>
          <w:szCs w:val="24"/>
        </w:rPr>
      </w:pPr>
      <w:proofErr w:type="spellStart"/>
      <w:r>
        <w:rPr>
          <w:rFonts w:ascii="Times New Roman" w:hAnsi="Times New Roman" w:cs="Times New Roman"/>
          <w:sz w:val="24"/>
          <w:szCs w:val="24"/>
        </w:rPr>
        <w:t>Seefeldt</w:t>
      </w:r>
      <w:proofErr w:type="spellEnd"/>
      <w:r>
        <w:rPr>
          <w:rFonts w:ascii="Times New Roman" w:hAnsi="Times New Roman" w:cs="Times New Roman"/>
          <w:sz w:val="24"/>
          <w:szCs w:val="24"/>
        </w:rPr>
        <w:t xml:space="preserve"> (</w:t>
      </w:r>
      <w:r w:rsidR="006D198B">
        <w:rPr>
          <w:rFonts w:ascii="Times New Roman" w:hAnsi="Times New Roman" w:cs="Times New Roman"/>
          <w:sz w:val="24"/>
          <w:szCs w:val="24"/>
        </w:rPr>
        <w:t>2002: n.pg.</w:t>
      </w:r>
      <w:r>
        <w:rPr>
          <w:rFonts w:ascii="Times New Roman" w:hAnsi="Times New Roman" w:cs="Times New Roman"/>
          <w:sz w:val="24"/>
          <w:szCs w:val="24"/>
        </w:rPr>
        <w:t>)</w:t>
      </w:r>
      <w:r w:rsidR="00244B29">
        <w:rPr>
          <w:rFonts w:ascii="Times New Roman" w:hAnsi="Times New Roman" w:cs="Times New Roman"/>
          <w:sz w:val="24"/>
          <w:szCs w:val="24"/>
        </w:rPr>
        <w:t xml:space="preserve"> proposes that there are</w:t>
      </w:r>
      <w:r w:rsidR="00F40C96">
        <w:rPr>
          <w:rFonts w:ascii="Times New Roman" w:hAnsi="Times New Roman" w:cs="Times New Roman"/>
          <w:sz w:val="24"/>
          <w:szCs w:val="24"/>
        </w:rPr>
        <w:t xml:space="preserve"> certain</w:t>
      </w:r>
      <w:r w:rsidR="00244B29">
        <w:rPr>
          <w:rFonts w:ascii="Times New Roman" w:hAnsi="Times New Roman" w:cs="Times New Roman"/>
          <w:sz w:val="24"/>
          <w:szCs w:val="24"/>
        </w:rPr>
        <w:t xml:space="preserve"> benefits to displaying children’s work, she believes it ‘dignifies and recognises the value of children’s expression of their thoughts, ideas, and imaginations’. With regards to creativity and the Expressive Arts, this is exactly what we should hope to be doing if we wish to encourage and nurture that ‘natural ability’ </w:t>
      </w:r>
      <w:r w:rsidR="00B90C5E">
        <w:rPr>
          <w:rFonts w:ascii="Times New Roman" w:hAnsi="Times New Roman" w:cs="Times New Roman"/>
          <w:sz w:val="24"/>
          <w:szCs w:val="24"/>
        </w:rPr>
        <w:t xml:space="preserve">that </w:t>
      </w:r>
      <w:proofErr w:type="spellStart"/>
      <w:r w:rsidR="00244B29">
        <w:rPr>
          <w:rFonts w:ascii="Times New Roman" w:hAnsi="Times New Roman" w:cs="Times New Roman"/>
          <w:sz w:val="24"/>
          <w:szCs w:val="24"/>
        </w:rPr>
        <w:t>Joubert</w:t>
      </w:r>
      <w:proofErr w:type="spellEnd"/>
      <w:r w:rsidR="00244B29">
        <w:rPr>
          <w:rFonts w:ascii="Times New Roman" w:hAnsi="Times New Roman" w:cs="Times New Roman"/>
          <w:sz w:val="24"/>
          <w:szCs w:val="24"/>
        </w:rPr>
        <w:t xml:space="preserve"> (</w:t>
      </w:r>
      <w:proofErr w:type="spellStart"/>
      <w:r w:rsidR="00244B29">
        <w:rPr>
          <w:rFonts w:ascii="Times New Roman" w:hAnsi="Times New Roman" w:cs="Times New Roman"/>
          <w:sz w:val="24"/>
          <w:szCs w:val="24"/>
        </w:rPr>
        <w:t>ed</w:t>
      </w:r>
      <w:proofErr w:type="spellEnd"/>
      <w:r w:rsidR="00244B29">
        <w:rPr>
          <w:rFonts w:ascii="Times New Roman" w:hAnsi="Times New Roman" w:cs="Times New Roman"/>
          <w:sz w:val="24"/>
          <w:szCs w:val="24"/>
        </w:rPr>
        <w:t>) (2001:18)</w:t>
      </w:r>
      <w:r w:rsidR="00B90C5E">
        <w:rPr>
          <w:rFonts w:ascii="Times New Roman" w:hAnsi="Times New Roman" w:cs="Times New Roman"/>
          <w:sz w:val="24"/>
          <w:szCs w:val="24"/>
        </w:rPr>
        <w:t xml:space="preserve"> speaks of. In relation to this, it also supports the intention to make a display of the children’s work using the daffodil </w:t>
      </w:r>
      <w:r w:rsidR="008E7EF1">
        <w:rPr>
          <w:rFonts w:ascii="Times New Roman" w:hAnsi="Times New Roman" w:cs="Times New Roman"/>
          <w:sz w:val="24"/>
          <w:szCs w:val="24"/>
        </w:rPr>
        <w:t>art pieces that they make (see a</w:t>
      </w:r>
      <w:r w:rsidR="00B90C5E">
        <w:rPr>
          <w:rFonts w:ascii="Times New Roman" w:hAnsi="Times New Roman" w:cs="Times New Roman"/>
          <w:sz w:val="24"/>
          <w:szCs w:val="24"/>
        </w:rPr>
        <w:t xml:space="preserve">ppendix </w:t>
      </w:r>
      <w:r w:rsidR="008E7EF1">
        <w:rPr>
          <w:rFonts w:ascii="Times New Roman" w:hAnsi="Times New Roman" w:cs="Times New Roman"/>
          <w:sz w:val="24"/>
          <w:szCs w:val="24"/>
        </w:rPr>
        <w:lastRenderedPageBreak/>
        <w:t>14</w:t>
      </w:r>
      <w:r w:rsidR="00B90C5E">
        <w:rPr>
          <w:rFonts w:ascii="Times New Roman" w:hAnsi="Times New Roman" w:cs="Times New Roman"/>
          <w:sz w:val="24"/>
          <w:szCs w:val="24"/>
        </w:rPr>
        <w:t xml:space="preserve">), this is so that whatever the children decide to do with their vases, there will still be a creative and cultural display of their work within in the learning environment. </w:t>
      </w:r>
    </w:p>
    <w:p w:rsidR="00F40C96" w:rsidRDefault="008317D6" w:rsidP="00A65B89">
      <w:pPr>
        <w:spacing w:line="360" w:lineRule="auto"/>
        <w:rPr>
          <w:rFonts w:ascii="Times New Roman" w:hAnsi="Times New Roman" w:cs="Times New Roman"/>
          <w:sz w:val="24"/>
          <w:szCs w:val="24"/>
        </w:rPr>
      </w:pPr>
      <w:r>
        <w:rPr>
          <w:rFonts w:ascii="Times New Roman" w:hAnsi="Times New Roman" w:cs="Times New Roman"/>
          <w:sz w:val="24"/>
          <w:szCs w:val="24"/>
        </w:rPr>
        <w:t xml:space="preserve">Furthermore, </w:t>
      </w:r>
      <w:r w:rsidR="00151746">
        <w:rPr>
          <w:rFonts w:ascii="Times New Roman" w:hAnsi="Times New Roman" w:cs="Times New Roman"/>
          <w:sz w:val="24"/>
          <w:szCs w:val="24"/>
        </w:rPr>
        <w:t xml:space="preserve">Tickle (1996:8), outlines the beauty of art and the visual arts themselves when he describes it as ‘a kind of flexible foraging for understanding is used, coupled with encouragement of a willingness to accept the unknown and the imponderable’. It could be argued that what Tickle means when he says ‘flexible’, is </w:t>
      </w:r>
      <w:r>
        <w:rPr>
          <w:rFonts w:ascii="Times New Roman" w:hAnsi="Times New Roman" w:cs="Times New Roman"/>
          <w:sz w:val="24"/>
          <w:szCs w:val="24"/>
        </w:rPr>
        <w:t>perhaps</w:t>
      </w:r>
      <w:r w:rsidR="006F5F72">
        <w:rPr>
          <w:rFonts w:ascii="Times New Roman" w:hAnsi="Times New Roman" w:cs="Times New Roman"/>
          <w:sz w:val="24"/>
          <w:szCs w:val="24"/>
        </w:rPr>
        <w:t>,</w:t>
      </w:r>
      <w:r w:rsidR="00151746">
        <w:rPr>
          <w:rFonts w:ascii="Times New Roman" w:hAnsi="Times New Roman" w:cs="Times New Roman"/>
          <w:sz w:val="24"/>
          <w:szCs w:val="24"/>
        </w:rPr>
        <w:t xml:space="preserve"> ‘creative’; Tickle </w:t>
      </w:r>
      <w:r>
        <w:rPr>
          <w:rFonts w:ascii="Times New Roman" w:hAnsi="Times New Roman" w:cs="Times New Roman"/>
          <w:sz w:val="24"/>
          <w:szCs w:val="24"/>
        </w:rPr>
        <w:t>could be</w:t>
      </w:r>
      <w:r w:rsidR="00151746">
        <w:rPr>
          <w:rFonts w:ascii="Times New Roman" w:hAnsi="Times New Roman" w:cs="Times New Roman"/>
          <w:sz w:val="24"/>
          <w:szCs w:val="24"/>
        </w:rPr>
        <w:t xml:space="preserve"> </w:t>
      </w:r>
      <w:r>
        <w:rPr>
          <w:rFonts w:ascii="Times New Roman" w:hAnsi="Times New Roman" w:cs="Times New Roman"/>
          <w:sz w:val="24"/>
          <w:szCs w:val="24"/>
        </w:rPr>
        <w:t>inferring</w:t>
      </w:r>
      <w:r w:rsidR="00151746">
        <w:rPr>
          <w:rFonts w:ascii="Times New Roman" w:hAnsi="Times New Roman" w:cs="Times New Roman"/>
          <w:sz w:val="24"/>
          <w:szCs w:val="24"/>
        </w:rPr>
        <w:t xml:space="preserve"> that the Expressive Arts are creative endeavours that encourage </w:t>
      </w:r>
      <w:r w:rsidR="006F5F72">
        <w:rPr>
          <w:rFonts w:ascii="Times New Roman" w:hAnsi="Times New Roman" w:cs="Times New Roman"/>
          <w:sz w:val="24"/>
          <w:szCs w:val="24"/>
        </w:rPr>
        <w:t xml:space="preserve">an adventurous mindset. Learners may be a lot more motivated if they concede that there is so much out there to be explored, and even more so if they believe that their creativity will help them do this. </w:t>
      </w:r>
      <w:r w:rsidR="00F40C96">
        <w:rPr>
          <w:rFonts w:ascii="Times New Roman" w:hAnsi="Times New Roman" w:cs="Times New Roman"/>
          <w:sz w:val="24"/>
          <w:szCs w:val="24"/>
        </w:rPr>
        <w:t xml:space="preserve">Acknowledging this, we can see that allowing children to express their creativity through the medium of the Expressive Arts demonstrates positive results in both the process and the product. The effort and final product that goes into and comes out of creativity is something children can have endless pride in, providing we give them the opportunities, motivation, and provision to do so. </w:t>
      </w:r>
    </w:p>
    <w:p w:rsidR="00D102B2" w:rsidRDefault="00D102B2" w:rsidP="00A65B89">
      <w:pPr>
        <w:spacing w:line="360" w:lineRule="auto"/>
        <w:rPr>
          <w:rFonts w:ascii="Times New Roman" w:hAnsi="Times New Roman" w:cs="Times New Roman"/>
          <w:sz w:val="24"/>
          <w:szCs w:val="24"/>
        </w:rPr>
      </w:pPr>
      <w:r>
        <w:rPr>
          <w:rFonts w:ascii="Times New Roman" w:hAnsi="Times New Roman" w:cs="Times New Roman"/>
          <w:sz w:val="24"/>
          <w:szCs w:val="24"/>
        </w:rPr>
        <w:t xml:space="preserve">Though, not </w:t>
      </w:r>
      <w:r w:rsidR="00B22B12">
        <w:rPr>
          <w:rFonts w:ascii="Times New Roman" w:hAnsi="Times New Roman" w:cs="Times New Roman"/>
          <w:sz w:val="24"/>
          <w:szCs w:val="24"/>
        </w:rPr>
        <w:t>all</w:t>
      </w:r>
      <w:r>
        <w:rPr>
          <w:rFonts w:ascii="Times New Roman" w:hAnsi="Times New Roman" w:cs="Times New Roman"/>
          <w:sz w:val="24"/>
          <w:szCs w:val="24"/>
        </w:rPr>
        <w:t xml:space="preserve"> the Expressive Arts produce a final product that can be displayed and distributed with </w:t>
      </w:r>
      <w:r w:rsidR="003B08B9">
        <w:rPr>
          <w:rFonts w:ascii="Times New Roman" w:hAnsi="Times New Roman" w:cs="Times New Roman"/>
          <w:sz w:val="24"/>
          <w:szCs w:val="24"/>
        </w:rPr>
        <w:t xml:space="preserve">such </w:t>
      </w:r>
      <w:r>
        <w:rPr>
          <w:rFonts w:ascii="Times New Roman" w:hAnsi="Times New Roman" w:cs="Times New Roman"/>
          <w:sz w:val="24"/>
          <w:szCs w:val="24"/>
        </w:rPr>
        <w:t>ease. Dance</w:t>
      </w:r>
      <w:r w:rsidR="00B22B12">
        <w:rPr>
          <w:rFonts w:ascii="Times New Roman" w:hAnsi="Times New Roman" w:cs="Times New Roman"/>
          <w:sz w:val="24"/>
          <w:szCs w:val="24"/>
        </w:rPr>
        <w:t>s</w:t>
      </w:r>
      <w:r>
        <w:rPr>
          <w:rFonts w:ascii="Times New Roman" w:hAnsi="Times New Roman" w:cs="Times New Roman"/>
          <w:sz w:val="24"/>
          <w:szCs w:val="24"/>
        </w:rPr>
        <w:t xml:space="preserve"> for example, whether done in a group, pair or as a solo c</w:t>
      </w:r>
      <w:r w:rsidR="00B22B12">
        <w:rPr>
          <w:rFonts w:ascii="Times New Roman" w:hAnsi="Times New Roman" w:cs="Times New Roman"/>
          <w:sz w:val="24"/>
          <w:szCs w:val="24"/>
        </w:rPr>
        <w:t>an</w:t>
      </w:r>
      <w:r>
        <w:rPr>
          <w:rFonts w:ascii="Times New Roman" w:hAnsi="Times New Roman" w:cs="Times New Roman"/>
          <w:sz w:val="24"/>
          <w:szCs w:val="24"/>
        </w:rPr>
        <w:t xml:space="preserve"> be difficult for learners </w:t>
      </w:r>
      <w:r w:rsidR="00B22B12">
        <w:rPr>
          <w:rFonts w:ascii="Times New Roman" w:hAnsi="Times New Roman" w:cs="Times New Roman"/>
          <w:sz w:val="24"/>
          <w:szCs w:val="24"/>
        </w:rPr>
        <w:t xml:space="preserve">to share with peers or family members outside of the session; this could possibly lead to learners becoming distressed or quickly losing motivation and a sense of purpose. Consequently, practitioners (especially those in a technological age) must and have found ways around this, so physical movement and its benefits can not and should not be dismissed so easily. </w:t>
      </w:r>
      <w:r w:rsidR="003B08B9">
        <w:rPr>
          <w:rFonts w:ascii="Times New Roman" w:hAnsi="Times New Roman" w:cs="Times New Roman"/>
          <w:sz w:val="24"/>
          <w:szCs w:val="24"/>
        </w:rPr>
        <w:t>Bloomfield (2000:52) outlines the vast numbers of opportunities that dance offers in a concis</w:t>
      </w:r>
      <w:r w:rsidR="008E7EF1">
        <w:rPr>
          <w:rFonts w:ascii="Times New Roman" w:hAnsi="Times New Roman" w:cs="Times New Roman"/>
          <w:sz w:val="24"/>
          <w:szCs w:val="24"/>
        </w:rPr>
        <w:t>e ‘Dance Wheel’ (see Appendix 15</w:t>
      </w:r>
      <w:r w:rsidR="003B08B9">
        <w:rPr>
          <w:rFonts w:ascii="Times New Roman" w:hAnsi="Times New Roman" w:cs="Times New Roman"/>
          <w:sz w:val="24"/>
          <w:szCs w:val="24"/>
        </w:rPr>
        <w:t xml:space="preserve">), small efforts such as recording sessions on iPads and downloading onto memory sticks for the children or inviting parents into the school to come and view the dances can allow children to feel that vast benefits of dance that Bloomfield outlines, as well the emotional benefits </w:t>
      </w:r>
      <w:r w:rsidR="0016643E">
        <w:rPr>
          <w:rFonts w:ascii="Times New Roman" w:hAnsi="Times New Roman" w:cs="Times New Roman"/>
          <w:sz w:val="24"/>
          <w:szCs w:val="24"/>
        </w:rPr>
        <w:t>outlined</w:t>
      </w:r>
      <w:r w:rsidR="003B08B9">
        <w:rPr>
          <w:rFonts w:ascii="Times New Roman" w:hAnsi="Times New Roman" w:cs="Times New Roman"/>
          <w:sz w:val="24"/>
          <w:szCs w:val="24"/>
        </w:rPr>
        <w:t xml:space="preserve"> by </w:t>
      </w:r>
      <w:proofErr w:type="spellStart"/>
      <w:r w:rsidR="003B08B9">
        <w:rPr>
          <w:rFonts w:ascii="Times New Roman" w:hAnsi="Times New Roman" w:cs="Times New Roman"/>
          <w:sz w:val="24"/>
          <w:szCs w:val="24"/>
        </w:rPr>
        <w:t>Seefeldt</w:t>
      </w:r>
      <w:proofErr w:type="spellEnd"/>
      <w:r w:rsidR="003B08B9">
        <w:rPr>
          <w:rFonts w:ascii="Times New Roman" w:hAnsi="Times New Roman" w:cs="Times New Roman"/>
          <w:sz w:val="24"/>
          <w:szCs w:val="24"/>
        </w:rPr>
        <w:t xml:space="preserve">. </w:t>
      </w:r>
    </w:p>
    <w:p w:rsidR="008F40FD" w:rsidRDefault="0016643E" w:rsidP="00A65B89">
      <w:pPr>
        <w:spacing w:line="360" w:lineRule="auto"/>
        <w:rPr>
          <w:rFonts w:ascii="Times New Roman" w:hAnsi="Times New Roman" w:cs="Times New Roman"/>
          <w:sz w:val="24"/>
          <w:szCs w:val="24"/>
        </w:rPr>
      </w:pPr>
      <w:r>
        <w:rPr>
          <w:rFonts w:ascii="Times New Roman" w:hAnsi="Times New Roman" w:cs="Times New Roman"/>
          <w:sz w:val="24"/>
          <w:szCs w:val="24"/>
        </w:rPr>
        <w:t xml:space="preserve">In the proposed dance activity, the learners </w:t>
      </w:r>
      <w:r w:rsidR="004D2243">
        <w:rPr>
          <w:rFonts w:ascii="Times New Roman" w:hAnsi="Times New Roman" w:cs="Times New Roman"/>
          <w:sz w:val="24"/>
          <w:szCs w:val="24"/>
        </w:rPr>
        <w:t>(i</w:t>
      </w:r>
      <w:r>
        <w:rPr>
          <w:rFonts w:ascii="Times New Roman" w:hAnsi="Times New Roman" w:cs="Times New Roman"/>
          <w:sz w:val="24"/>
          <w:szCs w:val="24"/>
        </w:rPr>
        <w:t>n groups</w:t>
      </w:r>
      <w:r w:rsidR="004D2243">
        <w:rPr>
          <w:rFonts w:ascii="Times New Roman" w:hAnsi="Times New Roman" w:cs="Times New Roman"/>
          <w:sz w:val="24"/>
          <w:szCs w:val="24"/>
        </w:rPr>
        <w:t>)</w:t>
      </w:r>
      <w:r>
        <w:rPr>
          <w:rFonts w:ascii="Times New Roman" w:hAnsi="Times New Roman" w:cs="Times New Roman"/>
          <w:sz w:val="24"/>
          <w:szCs w:val="24"/>
        </w:rPr>
        <w:t xml:space="preserve"> would begin the session thinking about the </w:t>
      </w:r>
      <w:r>
        <w:rPr>
          <w:rFonts w:ascii="Times New Roman" w:hAnsi="Times New Roman" w:cs="Times New Roman"/>
          <w:i/>
          <w:sz w:val="24"/>
          <w:szCs w:val="24"/>
        </w:rPr>
        <w:t xml:space="preserve">movement </w:t>
      </w:r>
      <w:r>
        <w:rPr>
          <w:rFonts w:ascii="Times New Roman" w:hAnsi="Times New Roman" w:cs="Times New Roman"/>
          <w:sz w:val="24"/>
          <w:szCs w:val="24"/>
        </w:rPr>
        <w:t xml:space="preserve">of a daffodil. This type of creative thinking is known as ‘divergent inventive thinking’ (Nichols, Thomson, Wolfe and </w:t>
      </w:r>
      <w:proofErr w:type="spellStart"/>
      <w:r>
        <w:rPr>
          <w:rFonts w:ascii="Times New Roman" w:hAnsi="Times New Roman" w:cs="Times New Roman"/>
          <w:sz w:val="24"/>
          <w:szCs w:val="24"/>
        </w:rPr>
        <w:t>Merrit</w:t>
      </w:r>
      <w:proofErr w:type="spellEnd"/>
      <w:r>
        <w:rPr>
          <w:rFonts w:ascii="Times New Roman" w:hAnsi="Times New Roman" w:cs="Times New Roman"/>
          <w:sz w:val="24"/>
          <w:szCs w:val="24"/>
        </w:rPr>
        <w:t xml:space="preserve"> (2012:81</w:t>
      </w:r>
      <w:r w:rsidR="004D2243">
        <w:rPr>
          <w:rFonts w:ascii="Times New Roman" w:hAnsi="Times New Roman" w:cs="Times New Roman"/>
          <w:sz w:val="24"/>
          <w:szCs w:val="24"/>
        </w:rPr>
        <w:t xml:space="preserve">)) and focuses particularly on the skill of ‘elaboration’. Nichols, Thomson, Wolfe and </w:t>
      </w:r>
      <w:proofErr w:type="spellStart"/>
      <w:r w:rsidR="004D2243">
        <w:rPr>
          <w:rFonts w:ascii="Times New Roman" w:hAnsi="Times New Roman" w:cs="Times New Roman"/>
          <w:sz w:val="24"/>
          <w:szCs w:val="24"/>
        </w:rPr>
        <w:t>Merrit</w:t>
      </w:r>
      <w:proofErr w:type="spellEnd"/>
      <w:r w:rsidR="004D2243">
        <w:rPr>
          <w:rFonts w:ascii="Times New Roman" w:hAnsi="Times New Roman" w:cs="Times New Roman"/>
          <w:sz w:val="24"/>
          <w:szCs w:val="24"/>
        </w:rPr>
        <w:t xml:space="preserve"> insist that this takes time, so it is important to ‘give students plenty of time’. This supports the intention to ensure that</w:t>
      </w:r>
      <w:r w:rsidR="00717F95">
        <w:rPr>
          <w:rFonts w:ascii="Times New Roman" w:hAnsi="Times New Roman" w:cs="Times New Roman"/>
          <w:sz w:val="24"/>
          <w:szCs w:val="24"/>
        </w:rPr>
        <w:t xml:space="preserve"> </w:t>
      </w:r>
      <w:r w:rsidR="00C33C24">
        <w:rPr>
          <w:rFonts w:ascii="Times New Roman" w:hAnsi="Times New Roman" w:cs="Times New Roman"/>
          <w:sz w:val="24"/>
          <w:szCs w:val="24"/>
        </w:rPr>
        <w:t xml:space="preserve">the children </w:t>
      </w:r>
      <w:r w:rsidR="00717F95">
        <w:rPr>
          <w:rFonts w:ascii="Times New Roman" w:hAnsi="Times New Roman" w:cs="Times New Roman"/>
          <w:sz w:val="24"/>
          <w:szCs w:val="24"/>
        </w:rPr>
        <w:t>are given time to</w:t>
      </w:r>
      <w:r w:rsidR="004D2243">
        <w:rPr>
          <w:rFonts w:ascii="Times New Roman" w:hAnsi="Times New Roman" w:cs="Times New Roman"/>
          <w:sz w:val="24"/>
          <w:szCs w:val="24"/>
        </w:rPr>
        <w:t xml:space="preserve"> think about what they’re going to do, before they do it. However, they also suggest that group work hinders ‘individual creativity’, as a result it </w:t>
      </w:r>
      <w:r w:rsidR="004D2243">
        <w:rPr>
          <w:rFonts w:ascii="Times New Roman" w:hAnsi="Times New Roman" w:cs="Times New Roman"/>
          <w:sz w:val="24"/>
          <w:szCs w:val="24"/>
        </w:rPr>
        <w:lastRenderedPageBreak/>
        <w:t>comes to a matter of personal professional opinion. While on SBE, children were observed struggling</w:t>
      </w:r>
      <w:r w:rsidR="004945CF">
        <w:rPr>
          <w:rFonts w:ascii="Times New Roman" w:hAnsi="Times New Roman" w:cs="Times New Roman"/>
          <w:sz w:val="24"/>
          <w:szCs w:val="24"/>
        </w:rPr>
        <w:t xml:space="preserve"> with creative tasks</w:t>
      </w:r>
      <w:r w:rsidR="004D2243">
        <w:rPr>
          <w:rFonts w:ascii="Times New Roman" w:hAnsi="Times New Roman" w:cs="Times New Roman"/>
          <w:sz w:val="24"/>
          <w:szCs w:val="24"/>
        </w:rPr>
        <w:t xml:space="preserve"> while working independently and were more reluctant to share their creative contributions </w:t>
      </w:r>
      <w:r w:rsidR="00717F95">
        <w:rPr>
          <w:rFonts w:ascii="Times New Roman" w:hAnsi="Times New Roman" w:cs="Times New Roman"/>
          <w:sz w:val="24"/>
          <w:szCs w:val="24"/>
        </w:rPr>
        <w:t xml:space="preserve">if working on their own as their vulnerability was heightened. From this, individual responses </w:t>
      </w:r>
      <w:r w:rsidR="008F40FD">
        <w:rPr>
          <w:rFonts w:ascii="Times New Roman" w:hAnsi="Times New Roman" w:cs="Times New Roman"/>
          <w:sz w:val="24"/>
          <w:szCs w:val="24"/>
        </w:rPr>
        <w:t>are</w:t>
      </w:r>
      <w:r w:rsidR="00717F95">
        <w:rPr>
          <w:rFonts w:ascii="Times New Roman" w:hAnsi="Times New Roman" w:cs="Times New Roman"/>
          <w:sz w:val="24"/>
          <w:szCs w:val="24"/>
        </w:rPr>
        <w:t xml:space="preserve"> not deemed </w:t>
      </w:r>
      <w:r w:rsidR="008F40FD">
        <w:rPr>
          <w:rFonts w:ascii="Times New Roman" w:hAnsi="Times New Roman" w:cs="Times New Roman"/>
          <w:sz w:val="24"/>
          <w:szCs w:val="24"/>
        </w:rPr>
        <w:t>necessary</w:t>
      </w:r>
      <w:r w:rsidR="00717F95">
        <w:rPr>
          <w:rFonts w:ascii="Times New Roman" w:hAnsi="Times New Roman" w:cs="Times New Roman"/>
          <w:sz w:val="24"/>
          <w:szCs w:val="24"/>
        </w:rPr>
        <w:t xml:space="preserve"> in this situation. </w:t>
      </w:r>
    </w:p>
    <w:p w:rsidR="008F40FD" w:rsidRDefault="008F40FD" w:rsidP="00A65B89">
      <w:pPr>
        <w:spacing w:line="360" w:lineRule="auto"/>
        <w:rPr>
          <w:rFonts w:ascii="Times New Roman" w:hAnsi="Times New Roman" w:cs="Times New Roman"/>
          <w:sz w:val="24"/>
          <w:szCs w:val="24"/>
        </w:rPr>
      </w:pPr>
      <w:r>
        <w:rPr>
          <w:rFonts w:ascii="Times New Roman" w:hAnsi="Times New Roman" w:cs="Times New Roman"/>
          <w:sz w:val="24"/>
          <w:szCs w:val="24"/>
        </w:rPr>
        <w:t xml:space="preserve">After this, learners would be encouraged to find their own space where they feel they could move comfortably and safely. Edwards (2000:135) proposes: </w:t>
      </w:r>
    </w:p>
    <w:p w:rsidR="008F40FD" w:rsidRDefault="008F40FD" w:rsidP="008F40FD">
      <w:pPr>
        <w:spacing w:line="276" w:lineRule="auto"/>
        <w:ind w:left="720"/>
        <w:jc w:val="center"/>
        <w:rPr>
          <w:rFonts w:ascii="Times New Roman" w:hAnsi="Times New Roman" w:cs="Times New Roman"/>
          <w:sz w:val="24"/>
          <w:szCs w:val="24"/>
        </w:rPr>
      </w:pPr>
    </w:p>
    <w:p w:rsidR="008F40FD" w:rsidRDefault="008F40FD" w:rsidP="008F40FD">
      <w:pPr>
        <w:spacing w:line="276" w:lineRule="auto"/>
        <w:ind w:left="720"/>
        <w:jc w:val="center"/>
        <w:rPr>
          <w:rFonts w:ascii="Times New Roman" w:hAnsi="Times New Roman" w:cs="Times New Roman"/>
          <w:sz w:val="24"/>
          <w:szCs w:val="24"/>
        </w:rPr>
      </w:pPr>
      <w:r>
        <w:rPr>
          <w:rFonts w:ascii="Times New Roman" w:hAnsi="Times New Roman" w:cs="Times New Roman"/>
          <w:sz w:val="24"/>
          <w:szCs w:val="24"/>
        </w:rPr>
        <w:t>When children find themselves in a safe, supportive, and encouraging environment, they are free to explore, experiment and respond with unlimited creative expression.’</w:t>
      </w:r>
    </w:p>
    <w:p w:rsidR="008F40FD" w:rsidRDefault="008F40FD" w:rsidP="008F40FD">
      <w:pPr>
        <w:spacing w:line="276" w:lineRule="auto"/>
        <w:ind w:left="720"/>
        <w:jc w:val="right"/>
        <w:rPr>
          <w:rFonts w:ascii="Times New Roman" w:hAnsi="Times New Roman" w:cs="Times New Roman"/>
          <w:sz w:val="24"/>
          <w:szCs w:val="24"/>
        </w:rPr>
      </w:pPr>
      <w:r>
        <w:rPr>
          <w:rFonts w:ascii="Times New Roman" w:hAnsi="Times New Roman" w:cs="Times New Roman"/>
          <w:sz w:val="24"/>
          <w:szCs w:val="24"/>
        </w:rPr>
        <w:t xml:space="preserve">(Edwards (2000:135). </w:t>
      </w:r>
    </w:p>
    <w:p w:rsidR="00EA573A" w:rsidRDefault="00EA573A" w:rsidP="00E065EB">
      <w:pPr>
        <w:spacing w:line="276" w:lineRule="auto"/>
        <w:rPr>
          <w:rFonts w:ascii="Times New Roman" w:hAnsi="Times New Roman" w:cs="Times New Roman"/>
          <w:sz w:val="24"/>
          <w:szCs w:val="24"/>
        </w:rPr>
      </w:pPr>
    </w:p>
    <w:p w:rsidR="008F40FD" w:rsidRDefault="00E065EB" w:rsidP="00E065EB">
      <w:pPr>
        <w:spacing w:line="276" w:lineRule="auto"/>
        <w:rPr>
          <w:rFonts w:ascii="Times New Roman" w:hAnsi="Times New Roman" w:cs="Times New Roman"/>
          <w:sz w:val="24"/>
          <w:szCs w:val="24"/>
        </w:rPr>
      </w:pPr>
      <w:r>
        <w:rPr>
          <w:rFonts w:ascii="Times New Roman" w:hAnsi="Times New Roman" w:cs="Times New Roman"/>
          <w:sz w:val="24"/>
          <w:szCs w:val="24"/>
        </w:rPr>
        <w:t>The implications of this are that the learning environment would have a severe effect on the outcome of the lesson; this would mean that it would be key to create not only a safe and open physical environ</w:t>
      </w:r>
      <w:r w:rsidR="00C33C24">
        <w:rPr>
          <w:rFonts w:ascii="Times New Roman" w:hAnsi="Times New Roman" w:cs="Times New Roman"/>
          <w:sz w:val="24"/>
          <w:szCs w:val="24"/>
        </w:rPr>
        <w:t>ment, but also one that was</w:t>
      </w:r>
      <w:r>
        <w:rPr>
          <w:rFonts w:ascii="Times New Roman" w:hAnsi="Times New Roman" w:cs="Times New Roman"/>
          <w:sz w:val="24"/>
          <w:szCs w:val="24"/>
        </w:rPr>
        <w:t xml:space="preserve"> supportive and encouraging</w:t>
      </w:r>
      <w:r w:rsidR="00C33C24">
        <w:rPr>
          <w:rFonts w:ascii="Times New Roman" w:hAnsi="Times New Roman" w:cs="Times New Roman"/>
          <w:sz w:val="24"/>
          <w:szCs w:val="24"/>
        </w:rPr>
        <w:t>,</w:t>
      </w:r>
      <w:r w:rsidR="00C92C0B">
        <w:rPr>
          <w:rFonts w:ascii="Times New Roman" w:hAnsi="Times New Roman" w:cs="Times New Roman"/>
          <w:sz w:val="24"/>
          <w:szCs w:val="24"/>
        </w:rPr>
        <w:t xml:space="preserve"> so that children can be their best creatively. Once this environment has been created, learners would be free to demonstrate how they felt a daffodil would move in a field with their </w:t>
      </w:r>
      <w:r w:rsidR="00EA573A">
        <w:rPr>
          <w:rFonts w:ascii="Times New Roman" w:hAnsi="Times New Roman" w:cs="Times New Roman"/>
          <w:sz w:val="24"/>
          <w:szCs w:val="24"/>
        </w:rPr>
        <w:t>body, using</w:t>
      </w:r>
      <w:r w:rsidR="00C33C24">
        <w:rPr>
          <w:rFonts w:ascii="Times New Roman" w:hAnsi="Times New Roman" w:cs="Times New Roman"/>
          <w:sz w:val="24"/>
          <w:szCs w:val="24"/>
        </w:rPr>
        <w:t xml:space="preserve"> as much of </w:t>
      </w:r>
      <w:r w:rsidR="00C92C0B">
        <w:rPr>
          <w:rFonts w:ascii="Times New Roman" w:hAnsi="Times New Roman" w:cs="Times New Roman"/>
          <w:sz w:val="24"/>
          <w:szCs w:val="24"/>
        </w:rPr>
        <w:t xml:space="preserve">their body as possible. The </w:t>
      </w:r>
      <w:r w:rsidR="00EA573A">
        <w:rPr>
          <w:rFonts w:ascii="Times New Roman" w:hAnsi="Times New Roman" w:cs="Times New Roman"/>
          <w:sz w:val="24"/>
          <w:szCs w:val="24"/>
        </w:rPr>
        <w:t>practitioner</w:t>
      </w:r>
      <w:r w:rsidR="00C92C0B">
        <w:rPr>
          <w:rFonts w:ascii="Times New Roman" w:hAnsi="Times New Roman" w:cs="Times New Roman"/>
          <w:sz w:val="24"/>
          <w:szCs w:val="24"/>
        </w:rPr>
        <w:t xml:space="preserve"> would then walk around the room praising and </w:t>
      </w:r>
      <w:r w:rsidR="00EA573A">
        <w:rPr>
          <w:rFonts w:ascii="Times New Roman" w:hAnsi="Times New Roman" w:cs="Times New Roman"/>
          <w:sz w:val="24"/>
          <w:szCs w:val="24"/>
        </w:rPr>
        <w:t xml:space="preserve">drawing attention </w:t>
      </w:r>
      <w:r w:rsidR="00C33C24">
        <w:rPr>
          <w:rFonts w:ascii="Times New Roman" w:hAnsi="Times New Roman" w:cs="Times New Roman"/>
          <w:sz w:val="24"/>
          <w:szCs w:val="24"/>
        </w:rPr>
        <w:t xml:space="preserve">to </w:t>
      </w:r>
      <w:r w:rsidR="00EA573A">
        <w:rPr>
          <w:rFonts w:ascii="Times New Roman" w:hAnsi="Times New Roman" w:cs="Times New Roman"/>
          <w:sz w:val="24"/>
          <w:szCs w:val="24"/>
        </w:rPr>
        <w:t xml:space="preserve">particularly creative movement and efforts so as to validate </w:t>
      </w:r>
      <w:r w:rsidR="00A13393">
        <w:rPr>
          <w:rFonts w:ascii="Times New Roman" w:hAnsi="Times New Roman" w:cs="Times New Roman"/>
          <w:sz w:val="24"/>
          <w:szCs w:val="24"/>
        </w:rPr>
        <w:t>learners’</w:t>
      </w:r>
      <w:r w:rsidR="00EA573A">
        <w:rPr>
          <w:rFonts w:ascii="Times New Roman" w:hAnsi="Times New Roman" w:cs="Times New Roman"/>
          <w:sz w:val="24"/>
          <w:szCs w:val="24"/>
        </w:rPr>
        <w:t xml:space="preserve"> attempts.</w:t>
      </w:r>
      <w:r w:rsidR="00C92C0B">
        <w:rPr>
          <w:rFonts w:ascii="Times New Roman" w:hAnsi="Times New Roman" w:cs="Times New Roman"/>
          <w:sz w:val="24"/>
          <w:szCs w:val="24"/>
        </w:rPr>
        <w:t xml:space="preserve">  </w:t>
      </w:r>
    </w:p>
    <w:p w:rsidR="00A13393" w:rsidRDefault="00A13393" w:rsidP="00E065EB">
      <w:pPr>
        <w:spacing w:line="276" w:lineRule="auto"/>
        <w:rPr>
          <w:rFonts w:ascii="Times New Roman" w:hAnsi="Times New Roman" w:cs="Times New Roman"/>
          <w:sz w:val="24"/>
          <w:szCs w:val="24"/>
        </w:rPr>
      </w:pPr>
      <w:r>
        <w:rPr>
          <w:rFonts w:ascii="Times New Roman" w:hAnsi="Times New Roman" w:cs="Times New Roman"/>
          <w:sz w:val="24"/>
          <w:szCs w:val="24"/>
        </w:rPr>
        <w:t>Eventually, the practitioner would play Metcalf’s ‘Daffodils’ and ask learners to attempt to move in time with the music</w:t>
      </w:r>
      <w:r w:rsidR="00B43AC6">
        <w:rPr>
          <w:rFonts w:ascii="Times New Roman" w:hAnsi="Times New Roman" w:cs="Times New Roman"/>
          <w:sz w:val="24"/>
          <w:szCs w:val="24"/>
        </w:rPr>
        <w:t xml:space="preserve">, as daffodils. </w:t>
      </w:r>
      <w:r w:rsidR="003C54E4">
        <w:rPr>
          <w:rFonts w:ascii="Times New Roman" w:hAnsi="Times New Roman" w:cs="Times New Roman"/>
          <w:sz w:val="24"/>
          <w:szCs w:val="24"/>
        </w:rPr>
        <w:t xml:space="preserve">Particular attention would be drawn to </w:t>
      </w:r>
      <w:r w:rsidR="00E86D36">
        <w:rPr>
          <w:rFonts w:ascii="Times New Roman" w:hAnsi="Times New Roman" w:cs="Times New Roman"/>
          <w:sz w:val="24"/>
          <w:szCs w:val="24"/>
        </w:rPr>
        <w:t xml:space="preserve">previous discussions in the music activity about whether we think the music accurately conveys the concept of the daffodil and whether this is acceptable. This connection to prior learning would hopefully motivate the children and help them self-validate their own thoughts and feelings, helping them give more meaningful contributions. The practitioner would then ask the children to get back into the groups they were in for the music activity and form an interpretative dance to their own compositions. This grants the learners opportunities to express themselves further creatively, to their own creativity. On a practical level, learners would be asked to incorporate </w:t>
      </w:r>
      <w:r w:rsidR="00A07A4C">
        <w:rPr>
          <w:rFonts w:ascii="Times New Roman" w:hAnsi="Times New Roman" w:cs="Times New Roman"/>
          <w:sz w:val="24"/>
          <w:szCs w:val="24"/>
        </w:rPr>
        <w:t>suitable and appropriate el</w:t>
      </w:r>
      <w:r w:rsidR="008E7EF1">
        <w:rPr>
          <w:rFonts w:ascii="Times New Roman" w:hAnsi="Times New Roman" w:cs="Times New Roman"/>
          <w:sz w:val="24"/>
          <w:szCs w:val="24"/>
        </w:rPr>
        <w:t>ements of dance (see Appendix 16</w:t>
      </w:r>
      <w:r w:rsidR="00A07A4C">
        <w:rPr>
          <w:rFonts w:ascii="Times New Roman" w:hAnsi="Times New Roman" w:cs="Times New Roman"/>
          <w:sz w:val="24"/>
          <w:szCs w:val="24"/>
        </w:rPr>
        <w:t>) so that the lea</w:t>
      </w:r>
      <w:r w:rsidR="00C33C24">
        <w:rPr>
          <w:rFonts w:ascii="Times New Roman" w:hAnsi="Times New Roman" w:cs="Times New Roman"/>
          <w:sz w:val="24"/>
          <w:szCs w:val="24"/>
        </w:rPr>
        <w:t xml:space="preserve">rning is being blended with </w:t>
      </w:r>
      <w:r w:rsidR="00A07A4C">
        <w:rPr>
          <w:rFonts w:ascii="Times New Roman" w:hAnsi="Times New Roman" w:cs="Times New Roman"/>
          <w:sz w:val="24"/>
          <w:szCs w:val="24"/>
        </w:rPr>
        <w:t xml:space="preserve">creativity. Finally, all children would demonstrate their creative movement so that they may be evaluated and praised by their peers. </w:t>
      </w:r>
    </w:p>
    <w:p w:rsidR="00A07A4C" w:rsidRDefault="00A84F92" w:rsidP="00E065EB">
      <w:pPr>
        <w:spacing w:line="276" w:lineRule="auto"/>
        <w:rPr>
          <w:rFonts w:ascii="Times New Roman" w:hAnsi="Times New Roman" w:cs="Times New Roman"/>
          <w:sz w:val="24"/>
          <w:szCs w:val="24"/>
        </w:rPr>
      </w:pPr>
      <w:r>
        <w:rPr>
          <w:rFonts w:ascii="Times New Roman" w:hAnsi="Times New Roman" w:cs="Times New Roman"/>
          <w:sz w:val="24"/>
          <w:szCs w:val="24"/>
        </w:rPr>
        <w:t>Significantly</w:t>
      </w:r>
      <w:r w:rsidR="00A07A4C">
        <w:rPr>
          <w:rFonts w:ascii="Times New Roman" w:hAnsi="Times New Roman" w:cs="Times New Roman"/>
          <w:sz w:val="24"/>
          <w:szCs w:val="24"/>
        </w:rPr>
        <w:t xml:space="preserve">, </w:t>
      </w:r>
      <w:r>
        <w:rPr>
          <w:rFonts w:ascii="Times New Roman" w:hAnsi="Times New Roman" w:cs="Times New Roman"/>
          <w:sz w:val="24"/>
          <w:szCs w:val="24"/>
        </w:rPr>
        <w:t xml:space="preserve">it appears </w:t>
      </w:r>
      <w:r w:rsidR="00B52780">
        <w:rPr>
          <w:rFonts w:ascii="Times New Roman" w:hAnsi="Times New Roman" w:cs="Times New Roman"/>
          <w:sz w:val="24"/>
          <w:szCs w:val="24"/>
        </w:rPr>
        <w:t>that creativity plays a crucial role in education across the primary sector. It seems apparent that children need creativity to develop effectively and manifest their ‘natural ability</w:t>
      </w:r>
      <w:r w:rsidR="006A33AD">
        <w:rPr>
          <w:rFonts w:ascii="Times New Roman" w:hAnsi="Times New Roman" w:cs="Times New Roman"/>
          <w:sz w:val="24"/>
          <w:szCs w:val="24"/>
        </w:rPr>
        <w:t xml:space="preserve"> for using their imagination’. It’s apparent that creativity offers children new and exciting ways to express their thoughts and ideas in an environment where fear of failure or being incorre</w:t>
      </w:r>
      <w:r>
        <w:rPr>
          <w:rFonts w:ascii="Times New Roman" w:hAnsi="Times New Roman" w:cs="Times New Roman"/>
          <w:sz w:val="24"/>
          <w:szCs w:val="24"/>
        </w:rPr>
        <w:t>ct is no longer a barrier, and it</w:t>
      </w:r>
      <w:r w:rsidR="006A33AD">
        <w:rPr>
          <w:rFonts w:ascii="Times New Roman" w:hAnsi="Times New Roman" w:cs="Times New Roman"/>
          <w:sz w:val="24"/>
          <w:szCs w:val="24"/>
        </w:rPr>
        <w:t xml:space="preserve"> c</w:t>
      </w:r>
      <w:r>
        <w:rPr>
          <w:rFonts w:ascii="Times New Roman" w:hAnsi="Times New Roman" w:cs="Times New Roman"/>
          <w:sz w:val="24"/>
          <w:szCs w:val="24"/>
        </w:rPr>
        <w:t>ould be reasoned</w:t>
      </w:r>
      <w:r w:rsidR="006A33AD">
        <w:rPr>
          <w:rFonts w:ascii="Times New Roman" w:hAnsi="Times New Roman" w:cs="Times New Roman"/>
          <w:sz w:val="24"/>
          <w:szCs w:val="24"/>
        </w:rPr>
        <w:t xml:space="preserve"> that this is</w:t>
      </w:r>
      <w:r>
        <w:rPr>
          <w:rFonts w:ascii="Times New Roman" w:hAnsi="Times New Roman" w:cs="Times New Roman"/>
          <w:sz w:val="24"/>
          <w:szCs w:val="24"/>
        </w:rPr>
        <w:t xml:space="preserve"> </w:t>
      </w:r>
      <w:r w:rsidR="006A33AD">
        <w:rPr>
          <w:rFonts w:ascii="Times New Roman" w:hAnsi="Times New Roman" w:cs="Times New Roman"/>
          <w:sz w:val="24"/>
          <w:szCs w:val="24"/>
        </w:rPr>
        <w:t xml:space="preserve">children </w:t>
      </w:r>
      <w:r>
        <w:rPr>
          <w:rFonts w:ascii="Times New Roman" w:hAnsi="Times New Roman" w:cs="Times New Roman"/>
          <w:sz w:val="24"/>
          <w:szCs w:val="24"/>
        </w:rPr>
        <w:t xml:space="preserve">can </w:t>
      </w:r>
      <w:r w:rsidR="006A33AD">
        <w:rPr>
          <w:rFonts w:ascii="Times New Roman" w:hAnsi="Times New Roman" w:cs="Times New Roman"/>
          <w:sz w:val="24"/>
          <w:szCs w:val="24"/>
        </w:rPr>
        <w:t>enjoy being creative so much. In relation to that, it would be fair to reason that the key difference of ‘creativity’ to any other area of education, is its assessment and</w:t>
      </w:r>
      <w:r>
        <w:rPr>
          <w:rFonts w:ascii="Times New Roman" w:hAnsi="Times New Roman" w:cs="Times New Roman"/>
          <w:sz w:val="24"/>
          <w:szCs w:val="24"/>
        </w:rPr>
        <w:t xml:space="preserve"> that fostering</w:t>
      </w:r>
      <w:r w:rsidR="006A33AD">
        <w:rPr>
          <w:rFonts w:ascii="Times New Roman" w:hAnsi="Times New Roman" w:cs="Times New Roman"/>
          <w:sz w:val="24"/>
          <w:szCs w:val="24"/>
        </w:rPr>
        <w:t xml:space="preserve"> a </w:t>
      </w:r>
      <w:r w:rsidR="006A33AD">
        <w:rPr>
          <w:rFonts w:ascii="Times New Roman" w:hAnsi="Times New Roman" w:cs="Times New Roman"/>
          <w:sz w:val="24"/>
          <w:szCs w:val="24"/>
        </w:rPr>
        <w:lastRenderedPageBreak/>
        <w:t>‘no right or wrong answers’ environment removes th</w:t>
      </w:r>
      <w:r>
        <w:rPr>
          <w:rFonts w:ascii="Times New Roman" w:hAnsi="Times New Roman" w:cs="Times New Roman"/>
          <w:sz w:val="24"/>
          <w:szCs w:val="24"/>
        </w:rPr>
        <w:t xml:space="preserve">e pressure from learners. Jones (1972:97) proposes that some learners ‘prefer to learn in creative ways’; if we combine this with what </w:t>
      </w:r>
      <w:proofErr w:type="spellStart"/>
      <w:r>
        <w:rPr>
          <w:rFonts w:ascii="Times New Roman" w:hAnsi="Times New Roman" w:cs="Times New Roman"/>
          <w:sz w:val="24"/>
          <w:szCs w:val="24"/>
        </w:rPr>
        <w:t>Joubert</w:t>
      </w:r>
      <w:proofErr w:type="spellEnd"/>
      <w:r>
        <w:rPr>
          <w:rFonts w:ascii="Times New Roman" w:hAnsi="Times New Roman" w:cs="Times New Roman"/>
          <w:sz w:val="24"/>
          <w:szCs w:val="24"/>
        </w:rPr>
        <w:t xml:space="preserve"> (2001:18) presents in his belief of the ‘natural ability’ with regards to imagination, we have a situation where learners excel in their preferred way of learning, this is very beneficial insight to anybody involved with children and most certainly supports the use of it in education. </w:t>
      </w:r>
    </w:p>
    <w:p w:rsidR="004140E8" w:rsidRDefault="004140E8" w:rsidP="00E065EB">
      <w:pPr>
        <w:spacing w:line="276" w:lineRule="auto"/>
        <w:rPr>
          <w:rFonts w:ascii="Times New Roman" w:hAnsi="Times New Roman" w:cs="Times New Roman"/>
          <w:sz w:val="24"/>
          <w:szCs w:val="24"/>
        </w:rPr>
      </w:pPr>
      <w:r>
        <w:rPr>
          <w:rFonts w:ascii="Times New Roman" w:hAnsi="Times New Roman" w:cs="Times New Roman"/>
          <w:sz w:val="24"/>
          <w:szCs w:val="24"/>
        </w:rPr>
        <w:t>In summation</w:t>
      </w:r>
      <w:r w:rsidR="00C33C24">
        <w:rPr>
          <w:rFonts w:ascii="Times New Roman" w:hAnsi="Times New Roman" w:cs="Times New Roman"/>
          <w:sz w:val="24"/>
          <w:szCs w:val="24"/>
        </w:rPr>
        <w:t>, we can conclude that there are many benefits to incorporating creativity into education and that practitioners have a level of statutory and practical responsibility to do so. From close observation, learner emotional well-being is a recurring factor within the benefits of creativity. It is healthy and beneficial for learners to be given opportunities to express themselves creatively</w:t>
      </w:r>
      <w:r w:rsidR="00D430E2">
        <w:rPr>
          <w:rFonts w:ascii="Times New Roman" w:hAnsi="Times New Roman" w:cs="Times New Roman"/>
          <w:sz w:val="24"/>
          <w:szCs w:val="24"/>
        </w:rPr>
        <w:t>,</w:t>
      </w:r>
      <w:r w:rsidR="00C33C24">
        <w:rPr>
          <w:rFonts w:ascii="Times New Roman" w:hAnsi="Times New Roman" w:cs="Times New Roman"/>
          <w:sz w:val="24"/>
          <w:szCs w:val="24"/>
        </w:rPr>
        <w:t xml:space="preserve"> and practitioners can aid them substantially </w:t>
      </w:r>
      <w:r w:rsidR="00D430E2">
        <w:rPr>
          <w:rFonts w:ascii="Times New Roman" w:hAnsi="Times New Roman" w:cs="Times New Roman"/>
          <w:sz w:val="24"/>
          <w:szCs w:val="24"/>
        </w:rPr>
        <w:t xml:space="preserve">by giving them a myriad of </w:t>
      </w:r>
      <w:r w:rsidR="00C33C24">
        <w:rPr>
          <w:rFonts w:ascii="Times New Roman" w:hAnsi="Times New Roman" w:cs="Times New Roman"/>
          <w:sz w:val="24"/>
          <w:szCs w:val="24"/>
        </w:rPr>
        <w:t xml:space="preserve">ways to do so. Encouraging and broadening children’s imaginations makes them feel validated </w:t>
      </w:r>
      <w:r w:rsidR="005131C1">
        <w:rPr>
          <w:rFonts w:ascii="Times New Roman" w:hAnsi="Times New Roman" w:cs="Times New Roman"/>
          <w:sz w:val="24"/>
          <w:szCs w:val="24"/>
        </w:rPr>
        <w:t xml:space="preserve">as individuals and as citizens of Wales, creativity is an area where every child can feel special, and where every child can succeed, which is again beneficial for their well-being. </w:t>
      </w:r>
    </w:p>
    <w:p w:rsidR="000D21E6" w:rsidRDefault="000D21E6" w:rsidP="00E065EB">
      <w:pPr>
        <w:spacing w:line="276" w:lineRule="auto"/>
        <w:rPr>
          <w:rFonts w:ascii="Times New Roman" w:hAnsi="Times New Roman" w:cs="Times New Roman"/>
          <w:sz w:val="24"/>
          <w:szCs w:val="24"/>
        </w:rPr>
      </w:pPr>
      <w:r>
        <w:rPr>
          <w:rFonts w:ascii="Times New Roman" w:hAnsi="Times New Roman" w:cs="Times New Roman"/>
          <w:sz w:val="24"/>
          <w:szCs w:val="24"/>
        </w:rPr>
        <w:t xml:space="preserve">Again, exposing learners to different mediums of expressing creativity can help them foster positive relationships with practical subjects. For example, John Metcalf’s musical and compositional ability was likely introduced to him by an early year’s practitioner, that opportunity to excel </w:t>
      </w:r>
      <w:r w:rsidR="00D430E2">
        <w:rPr>
          <w:rFonts w:ascii="Times New Roman" w:hAnsi="Times New Roman" w:cs="Times New Roman"/>
          <w:sz w:val="24"/>
          <w:szCs w:val="24"/>
        </w:rPr>
        <w:t xml:space="preserve">in </w:t>
      </w:r>
      <w:r>
        <w:rPr>
          <w:rFonts w:ascii="Times New Roman" w:hAnsi="Times New Roman" w:cs="Times New Roman"/>
          <w:sz w:val="24"/>
          <w:szCs w:val="24"/>
        </w:rPr>
        <w:t xml:space="preserve">and practise a creative subject is one every child is entitled to and every experience in that respect, should be an attempt to make them love it. If Metcalf had had frequent negative experience of music throughout his childhood, then it is probable we wouldn’t </w:t>
      </w:r>
      <w:r w:rsidR="00D430E2">
        <w:rPr>
          <w:rFonts w:ascii="Times New Roman" w:hAnsi="Times New Roman" w:cs="Times New Roman"/>
          <w:sz w:val="24"/>
          <w:szCs w:val="24"/>
        </w:rPr>
        <w:t>have the fruits of his creativity today, and this is the case for all</w:t>
      </w:r>
      <w:r>
        <w:rPr>
          <w:rFonts w:ascii="Times New Roman" w:hAnsi="Times New Roman" w:cs="Times New Roman"/>
          <w:sz w:val="24"/>
          <w:szCs w:val="24"/>
        </w:rPr>
        <w:t xml:space="preserve"> of the Expressive Arts. </w:t>
      </w:r>
      <w:r w:rsidR="00A133BE">
        <w:rPr>
          <w:rFonts w:ascii="Times New Roman" w:hAnsi="Times New Roman" w:cs="Times New Roman"/>
          <w:sz w:val="24"/>
          <w:szCs w:val="24"/>
        </w:rPr>
        <w:t>In an ever-growing and ever-changing future, the Expressive Arts and creativity needs to take c</w:t>
      </w:r>
      <w:r w:rsidR="0010653A">
        <w:rPr>
          <w:rFonts w:ascii="Times New Roman" w:hAnsi="Times New Roman" w:cs="Times New Roman"/>
          <w:sz w:val="24"/>
          <w:szCs w:val="24"/>
        </w:rPr>
        <w:t>entre-stage if we hope to develop</w:t>
      </w:r>
      <w:r w:rsidR="00A133BE">
        <w:rPr>
          <w:rFonts w:ascii="Times New Roman" w:hAnsi="Times New Roman" w:cs="Times New Roman"/>
          <w:sz w:val="24"/>
          <w:szCs w:val="24"/>
        </w:rPr>
        <w:t xml:space="preserve"> those ‘enterprising and creative contributors’ described in the curriculum review (Donaldson 2015).  </w:t>
      </w:r>
    </w:p>
    <w:p w:rsidR="00A84F92" w:rsidRDefault="00A84F92" w:rsidP="00E065EB">
      <w:pPr>
        <w:spacing w:line="276" w:lineRule="auto"/>
        <w:rPr>
          <w:rFonts w:ascii="Times New Roman" w:hAnsi="Times New Roman" w:cs="Times New Roman"/>
          <w:sz w:val="24"/>
          <w:szCs w:val="24"/>
        </w:rPr>
      </w:pPr>
    </w:p>
    <w:p w:rsidR="006C2898" w:rsidRDefault="00366F34" w:rsidP="00E065EB">
      <w:pPr>
        <w:spacing w:line="276" w:lineRule="auto"/>
        <w:rPr>
          <w:rFonts w:ascii="Times New Roman" w:hAnsi="Times New Roman" w:cs="Times New Roman"/>
          <w:sz w:val="24"/>
          <w:szCs w:val="24"/>
        </w:rPr>
      </w:pPr>
      <w:r>
        <w:rPr>
          <w:rFonts w:ascii="Times New Roman" w:hAnsi="Times New Roman" w:cs="Times New Roman"/>
          <w:sz w:val="24"/>
          <w:szCs w:val="24"/>
        </w:rPr>
        <w:t>Word Count: 3909</w:t>
      </w:r>
    </w:p>
    <w:p w:rsidR="00A13393" w:rsidRDefault="00A13393" w:rsidP="00E065EB">
      <w:pPr>
        <w:spacing w:line="276" w:lineRule="auto"/>
        <w:rPr>
          <w:rFonts w:ascii="Times New Roman" w:hAnsi="Times New Roman" w:cs="Times New Roman"/>
          <w:sz w:val="24"/>
          <w:szCs w:val="24"/>
        </w:rPr>
      </w:pPr>
    </w:p>
    <w:p w:rsidR="008F40FD" w:rsidRDefault="008F40FD" w:rsidP="008F40FD">
      <w:pPr>
        <w:spacing w:line="276" w:lineRule="auto"/>
        <w:ind w:left="1440"/>
        <w:rPr>
          <w:rFonts w:ascii="Times New Roman" w:hAnsi="Times New Roman" w:cs="Times New Roman"/>
          <w:sz w:val="24"/>
          <w:szCs w:val="24"/>
        </w:rPr>
      </w:pPr>
    </w:p>
    <w:p w:rsidR="00906ACD" w:rsidRDefault="00906ACD" w:rsidP="00A65B89">
      <w:pPr>
        <w:spacing w:line="360" w:lineRule="auto"/>
        <w:rPr>
          <w:rFonts w:ascii="Times New Roman" w:hAnsi="Times New Roman" w:cs="Times New Roman"/>
          <w:sz w:val="24"/>
          <w:szCs w:val="24"/>
        </w:rPr>
      </w:pPr>
    </w:p>
    <w:p w:rsidR="004945CF" w:rsidRPr="0016643E" w:rsidRDefault="004945CF" w:rsidP="00A65B89">
      <w:pPr>
        <w:spacing w:line="360" w:lineRule="auto"/>
        <w:rPr>
          <w:rFonts w:ascii="Times New Roman" w:hAnsi="Times New Roman" w:cs="Times New Roman"/>
          <w:sz w:val="24"/>
          <w:szCs w:val="24"/>
        </w:rPr>
      </w:pPr>
    </w:p>
    <w:p w:rsidR="00021086" w:rsidRDefault="00021086" w:rsidP="00A65B89">
      <w:pPr>
        <w:spacing w:line="360" w:lineRule="auto"/>
        <w:rPr>
          <w:rFonts w:ascii="Times New Roman" w:hAnsi="Times New Roman" w:cs="Times New Roman"/>
          <w:sz w:val="24"/>
          <w:szCs w:val="24"/>
        </w:rPr>
      </w:pPr>
    </w:p>
    <w:p w:rsidR="00F40C96" w:rsidRDefault="00F40C96" w:rsidP="00A65B89">
      <w:pPr>
        <w:spacing w:line="360" w:lineRule="auto"/>
        <w:rPr>
          <w:rFonts w:ascii="Times New Roman" w:hAnsi="Times New Roman" w:cs="Times New Roman"/>
          <w:sz w:val="24"/>
          <w:szCs w:val="24"/>
        </w:rPr>
      </w:pPr>
    </w:p>
    <w:p w:rsidR="00F40C96" w:rsidRPr="00A65B89" w:rsidRDefault="00F40C96" w:rsidP="00A65B89">
      <w:pPr>
        <w:spacing w:line="360" w:lineRule="auto"/>
        <w:rPr>
          <w:rFonts w:ascii="Times New Roman" w:hAnsi="Times New Roman" w:cs="Times New Roman"/>
          <w:sz w:val="24"/>
          <w:szCs w:val="24"/>
        </w:rPr>
      </w:pPr>
    </w:p>
    <w:p w:rsidR="00E108BB" w:rsidRDefault="00E108BB" w:rsidP="006D198B">
      <w:pPr>
        <w:rPr>
          <w:rFonts w:ascii="Times New Roman" w:hAnsi="Times New Roman" w:cs="Times New Roman"/>
          <w:b/>
          <w:sz w:val="28"/>
          <w:u w:val="single"/>
        </w:rPr>
      </w:pPr>
    </w:p>
    <w:p w:rsidR="00366F34" w:rsidRDefault="00366F34" w:rsidP="00366F34">
      <w:pPr>
        <w:rPr>
          <w:rFonts w:ascii="Times New Roman" w:hAnsi="Times New Roman" w:cs="Times New Roman"/>
          <w:b/>
          <w:u w:val="single"/>
        </w:rPr>
      </w:pPr>
    </w:p>
    <w:p w:rsidR="00AE5190" w:rsidRPr="00EC004A" w:rsidRDefault="00AE5190" w:rsidP="00366F34">
      <w:pPr>
        <w:jc w:val="center"/>
        <w:rPr>
          <w:rFonts w:ascii="Times New Roman" w:hAnsi="Times New Roman" w:cs="Times New Roman"/>
          <w:b/>
          <w:u w:val="single"/>
        </w:rPr>
      </w:pPr>
      <w:r w:rsidRPr="00EC004A">
        <w:rPr>
          <w:rFonts w:ascii="Times New Roman" w:hAnsi="Times New Roman" w:cs="Times New Roman"/>
          <w:b/>
          <w:u w:val="single"/>
        </w:rPr>
        <w:lastRenderedPageBreak/>
        <w:t>Bibliograph</w:t>
      </w:r>
      <w:r w:rsidR="00E915F6" w:rsidRPr="00EC004A">
        <w:rPr>
          <w:rFonts w:ascii="Times New Roman" w:hAnsi="Times New Roman" w:cs="Times New Roman"/>
          <w:b/>
          <w:u w:val="single"/>
        </w:rPr>
        <w:t>y</w:t>
      </w:r>
    </w:p>
    <w:p w:rsidR="00C34119" w:rsidRPr="00EC004A" w:rsidRDefault="00C34119" w:rsidP="002C5DB8">
      <w:pPr>
        <w:rPr>
          <w:rFonts w:ascii="Times New Roman" w:hAnsi="Times New Roman" w:cs="Times New Roman"/>
        </w:rPr>
      </w:pPr>
      <w:r w:rsidRPr="00EC004A">
        <w:rPr>
          <w:rFonts w:ascii="Times New Roman" w:hAnsi="Times New Roman" w:cs="Times New Roman"/>
        </w:rPr>
        <w:t xml:space="preserve">ACCAC. (2003) </w:t>
      </w:r>
      <w:r w:rsidRPr="00EC004A">
        <w:rPr>
          <w:rFonts w:ascii="Times New Roman" w:hAnsi="Times New Roman" w:cs="Times New Roman"/>
          <w:i/>
        </w:rPr>
        <w:t>Developing the Curriculum Cymreig</w:t>
      </w:r>
      <w:r w:rsidRPr="00EC004A">
        <w:rPr>
          <w:rFonts w:ascii="Times New Roman" w:hAnsi="Times New Roman" w:cs="Times New Roman"/>
        </w:rPr>
        <w:t xml:space="preserve">. Cardiff: ACCAC. </w:t>
      </w:r>
    </w:p>
    <w:p w:rsidR="00C34119" w:rsidRPr="00EC004A" w:rsidRDefault="00C34119" w:rsidP="000A35BD">
      <w:pPr>
        <w:rPr>
          <w:rFonts w:ascii="Times New Roman" w:hAnsi="Times New Roman" w:cs="Times New Roman"/>
        </w:rPr>
      </w:pPr>
      <w:bookmarkStart w:id="0" w:name="_Hlk497356974"/>
      <w:r w:rsidRPr="00EC004A">
        <w:rPr>
          <w:rFonts w:ascii="Times New Roman" w:hAnsi="Times New Roman" w:cs="Times New Roman"/>
        </w:rPr>
        <w:t xml:space="preserve">Bloomfield, A. &amp; Childs, J. (2000) </w:t>
      </w:r>
      <w:r w:rsidRPr="00EC004A">
        <w:rPr>
          <w:rFonts w:ascii="Times New Roman" w:hAnsi="Times New Roman" w:cs="Times New Roman"/>
          <w:i/>
        </w:rPr>
        <w:t xml:space="preserve">Teaching Integrated Arts in the Primary School. </w:t>
      </w:r>
      <w:r w:rsidRPr="00EC004A">
        <w:rPr>
          <w:rFonts w:ascii="Times New Roman" w:hAnsi="Times New Roman" w:cs="Times New Roman"/>
        </w:rPr>
        <w:t xml:space="preserve">London: David Fulton </w:t>
      </w:r>
    </w:p>
    <w:bookmarkEnd w:id="0"/>
    <w:p w:rsidR="00C34119" w:rsidRPr="00EC004A" w:rsidRDefault="00C34119" w:rsidP="000A35BD">
      <w:pPr>
        <w:rPr>
          <w:rFonts w:ascii="Times New Roman" w:hAnsi="Times New Roman" w:cs="Times New Roman"/>
        </w:rPr>
      </w:pPr>
      <w:r w:rsidRPr="00EC004A">
        <w:rPr>
          <w:rFonts w:ascii="Times New Roman" w:hAnsi="Times New Roman" w:cs="Times New Roman"/>
        </w:rPr>
        <w:t xml:space="preserve">Donaldson, G. (2015) </w:t>
      </w:r>
      <w:r w:rsidRPr="00EC004A">
        <w:rPr>
          <w:rFonts w:ascii="Times New Roman" w:hAnsi="Times New Roman" w:cs="Times New Roman"/>
          <w:i/>
        </w:rPr>
        <w:t xml:space="preserve">Successful Futures: Independent Review of Curriculum and Assessment Arrangements in Wales. </w:t>
      </w:r>
      <w:r w:rsidRPr="00EC004A">
        <w:rPr>
          <w:rFonts w:ascii="Times New Roman" w:hAnsi="Times New Roman" w:cs="Times New Roman"/>
        </w:rPr>
        <w:t xml:space="preserve">Welsh Government. </w:t>
      </w:r>
    </w:p>
    <w:p w:rsidR="00C34119" w:rsidRPr="00EC004A" w:rsidRDefault="00C34119" w:rsidP="002C5DB8">
      <w:pPr>
        <w:rPr>
          <w:rFonts w:ascii="Times New Roman" w:hAnsi="Times New Roman" w:cs="Times New Roman"/>
        </w:rPr>
      </w:pPr>
      <w:r w:rsidRPr="00EC004A">
        <w:rPr>
          <w:rFonts w:ascii="Times New Roman" w:hAnsi="Times New Roman" w:cs="Times New Roman"/>
        </w:rPr>
        <w:t xml:space="preserve">Edwards, L. (2009) </w:t>
      </w:r>
      <w:r w:rsidRPr="00EC004A">
        <w:rPr>
          <w:rFonts w:ascii="Times New Roman" w:hAnsi="Times New Roman" w:cs="Times New Roman"/>
          <w:i/>
        </w:rPr>
        <w:t>The Creative Arts: A Process Approach for Teachers and Children. (5</w:t>
      </w:r>
      <w:r w:rsidRPr="00EC004A">
        <w:rPr>
          <w:rFonts w:ascii="Times New Roman" w:hAnsi="Times New Roman" w:cs="Times New Roman"/>
          <w:i/>
          <w:vertAlign w:val="superscript"/>
        </w:rPr>
        <w:t>th</w:t>
      </w:r>
      <w:r w:rsidRPr="00EC004A">
        <w:rPr>
          <w:rFonts w:ascii="Times New Roman" w:hAnsi="Times New Roman" w:cs="Times New Roman"/>
          <w:i/>
        </w:rPr>
        <w:t xml:space="preserve"> </w:t>
      </w:r>
      <w:proofErr w:type="spellStart"/>
      <w:r w:rsidRPr="00EC004A">
        <w:rPr>
          <w:rFonts w:ascii="Times New Roman" w:hAnsi="Times New Roman" w:cs="Times New Roman"/>
          <w:i/>
        </w:rPr>
        <w:t>ed</w:t>
      </w:r>
      <w:proofErr w:type="spellEnd"/>
      <w:r w:rsidRPr="00EC004A">
        <w:rPr>
          <w:rFonts w:ascii="Times New Roman" w:hAnsi="Times New Roman" w:cs="Times New Roman"/>
          <w:i/>
        </w:rPr>
        <w:t xml:space="preserve">), </w:t>
      </w:r>
      <w:r w:rsidRPr="00EC004A">
        <w:rPr>
          <w:rFonts w:ascii="Times New Roman" w:hAnsi="Times New Roman" w:cs="Times New Roman"/>
        </w:rPr>
        <w:t xml:space="preserve">London: Merrill Publishers. </w:t>
      </w:r>
    </w:p>
    <w:p w:rsidR="00C34119" w:rsidRPr="00EC004A" w:rsidRDefault="00C34119" w:rsidP="000A35BD">
      <w:pPr>
        <w:rPr>
          <w:rFonts w:ascii="Times New Roman" w:hAnsi="Times New Roman" w:cs="Times New Roman"/>
        </w:rPr>
      </w:pPr>
      <w:r w:rsidRPr="00EC004A">
        <w:rPr>
          <w:rFonts w:ascii="Times New Roman" w:hAnsi="Times New Roman" w:cs="Times New Roman"/>
        </w:rPr>
        <w:t xml:space="preserve">Galton, M. &amp; Williamson, J. (2005) </w:t>
      </w:r>
      <w:r w:rsidRPr="00EC004A">
        <w:rPr>
          <w:rFonts w:ascii="Times New Roman" w:hAnsi="Times New Roman" w:cs="Times New Roman"/>
          <w:i/>
        </w:rPr>
        <w:t xml:space="preserve">Group Work in the Primary Classroom. </w:t>
      </w:r>
      <w:r w:rsidRPr="00EC004A">
        <w:rPr>
          <w:rFonts w:ascii="Times New Roman" w:hAnsi="Times New Roman" w:cs="Times New Roman"/>
        </w:rPr>
        <w:t xml:space="preserve">London: Routledge </w:t>
      </w:r>
    </w:p>
    <w:p w:rsidR="00C34119" w:rsidRPr="00EC004A" w:rsidRDefault="00C34119" w:rsidP="000A35BD">
      <w:pPr>
        <w:rPr>
          <w:rFonts w:ascii="Times New Roman" w:hAnsi="Times New Roman" w:cs="Times New Roman"/>
        </w:rPr>
      </w:pPr>
      <w:r w:rsidRPr="00EC004A">
        <w:rPr>
          <w:rFonts w:ascii="Times New Roman" w:hAnsi="Times New Roman" w:cs="Times New Roman"/>
        </w:rPr>
        <w:t xml:space="preserve">Geake, J. (2009) </w:t>
      </w:r>
      <w:r w:rsidRPr="00EC004A">
        <w:rPr>
          <w:rFonts w:ascii="Times New Roman" w:hAnsi="Times New Roman" w:cs="Times New Roman"/>
          <w:i/>
        </w:rPr>
        <w:t>The Brain at School</w:t>
      </w:r>
      <w:r w:rsidRPr="00EC004A">
        <w:rPr>
          <w:rFonts w:ascii="Times New Roman" w:hAnsi="Times New Roman" w:cs="Times New Roman"/>
        </w:rPr>
        <w:t xml:space="preserve">. Berkshire: Open University Press </w:t>
      </w:r>
    </w:p>
    <w:p w:rsidR="00C34119" w:rsidRPr="00EC004A" w:rsidRDefault="00C34119" w:rsidP="000A35BD">
      <w:pPr>
        <w:rPr>
          <w:rFonts w:ascii="Times New Roman" w:hAnsi="Times New Roman" w:cs="Times New Roman"/>
        </w:rPr>
      </w:pPr>
      <w:r w:rsidRPr="00EC004A">
        <w:rPr>
          <w:rFonts w:ascii="Times New Roman" w:hAnsi="Times New Roman" w:cs="Times New Roman"/>
        </w:rPr>
        <w:t>Glover, J. and Ward, S. ‘Understanding Music’ in Glover, J. and Ward, S. (</w:t>
      </w:r>
      <w:proofErr w:type="spellStart"/>
      <w:r w:rsidRPr="00EC004A">
        <w:rPr>
          <w:rFonts w:ascii="Times New Roman" w:hAnsi="Times New Roman" w:cs="Times New Roman"/>
        </w:rPr>
        <w:t>eds</w:t>
      </w:r>
      <w:proofErr w:type="spellEnd"/>
      <w:r w:rsidRPr="00EC004A">
        <w:rPr>
          <w:rFonts w:ascii="Times New Roman" w:hAnsi="Times New Roman" w:cs="Times New Roman"/>
        </w:rPr>
        <w:t xml:space="preserve">) (2004) </w:t>
      </w:r>
      <w:r w:rsidRPr="00EC004A">
        <w:rPr>
          <w:rFonts w:ascii="Times New Roman" w:hAnsi="Times New Roman" w:cs="Times New Roman"/>
          <w:i/>
        </w:rPr>
        <w:t xml:space="preserve">Teaching Music in the Primary School. </w:t>
      </w:r>
      <w:r w:rsidRPr="00EC004A">
        <w:rPr>
          <w:rFonts w:ascii="Times New Roman" w:hAnsi="Times New Roman" w:cs="Times New Roman"/>
        </w:rPr>
        <w:t>London: Continuum, pp.3.</w:t>
      </w:r>
    </w:p>
    <w:p w:rsidR="00C34119" w:rsidRPr="00EC004A" w:rsidRDefault="00C34119" w:rsidP="000A35BD">
      <w:pPr>
        <w:rPr>
          <w:rFonts w:ascii="Times New Roman" w:hAnsi="Times New Roman" w:cs="Times New Roman"/>
        </w:rPr>
      </w:pPr>
      <w:r w:rsidRPr="00EC004A">
        <w:rPr>
          <w:rFonts w:ascii="Times New Roman" w:hAnsi="Times New Roman" w:cs="Times New Roman"/>
        </w:rPr>
        <w:t>Holt, J. (1983) ‘</w:t>
      </w:r>
      <w:r w:rsidRPr="00EC004A">
        <w:rPr>
          <w:rFonts w:ascii="Times New Roman" w:hAnsi="Times New Roman" w:cs="Times New Roman"/>
          <w:i/>
        </w:rPr>
        <w:t xml:space="preserve">How Children Learn’ </w:t>
      </w:r>
      <w:r w:rsidRPr="00EC004A">
        <w:rPr>
          <w:rFonts w:ascii="Times New Roman" w:hAnsi="Times New Roman" w:cs="Times New Roman"/>
        </w:rPr>
        <w:t>New York: Da Capo Press</w:t>
      </w:r>
    </w:p>
    <w:p w:rsidR="00C34119" w:rsidRPr="00EC004A" w:rsidRDefault="00C34119" w:rsidP="002C5DB8">
      <w:pPr>
        <w:rPr>
          <w:rFonts w:ascii="Times New Roman" w:hAnsi="Times New Roman" w:cs="Times New Roman"/>
        </w:rPr>
      </w:pPr>
      <w:r w:rsidRPr="00EC004A">
        <w:rPr>
          <w:rFonts w:ascii="Times New Roman" w:hAnsi="Times New Roman" w:cs="Times New Roman"/>
        </w:rPr>
        <w:t xml:space="preserve">Jones, T. (1972) </w:t>
      </w:r>
      <w:r w:rsidRPr="00EC004A">
        <w:rPr>
          <w:rFonts w:ascii="Times New Roman" w:hAnsi="Times New Roman" w:cs="Times New Roman"/>
          <w:i/>
        </w:rPr>
        <w:t>Creative Learning in Perspective</w:t>
      </w:r>
      <w:r w:rsidRPr="00EC004A">
        <w:rPr>
          <w:rFonts w:ascii="Times New Roman" w:hAnsi="Times New Roman" w:cs="Times New Roman"/>
        </w:rPr>
        <w:t>: London: University of London Press</w:t>
      </w:r>
    </w:p>
    <w:p w:rsidR="00C34119" w:rsidRPr="00EC004A" w:rsidRDefault="00C34119" w:rsidP="002C5DB8">
      <w:pPr>
        <w:rPr>
          <w:rFonts w:ascii="Times New Roman" w:hAnsi="Times New Roman" w:cs="Times New Roman"/>
        </w:rPr>
      </w:pPr>
      <w:proofErr w:type="spellStart"/>
      <w:r w:rsidRPr="00EC004A">
        <w:rPr>
          <w:rFonts w:ascii="Times New Roman" w:hAnsi="Times New Roman" w:cs="Times New Roman"/>
        </w:rPr>
        <w:t>Joubert</w:t>
      </w:r>
      <w:proofErr w:type="spellEnd"/>
      <w:r w:rsidRPr="00EC004A">
        <w:rPr>
          <w:rFonts w:ascii="Times New Roman" w:hAnsi="Times New Roman" w:cs="Times New Roman"/>
        </w:rPr>
        <w:t xml:space="preserve">, M. ‘The Art of Creative Teaching: NACCE and Beyond’ in Craft, A. Jeffrey, B. </w:t>
      </w:r>
      <w:proofErr w:type="spellStart"/>
      <w:r w:rsidRPr="00EC004A">
        <w:rPr>
          <w:rFonts w:ascii="Times New Roman" w:hAnsi="Times New Roman" w:cs="Times New Roman"/>
        </w:rPr>
        <w:t>Leibling</w:t>
      </w:r>
      <w:proofErr w:type="spellEnd"/>
      <w:r w:rsidRPr="00EC004A">
        <w:rPr>
          <w:rFonts w:ascii="Times New Roman" w:hAnsi="Times New Roman" w:cs="Times New Roman"/>
        </w:rPr>
        <w:t>, M. (</w:t>
      </w:r>
      <w:proofErr w:type="spellStart"/>
      <w:r w:rsidRPr="00EC004A">
        <w:rPr>
          <w:rFonts w:ascii="Times New Roman" w:hAnsi="Times New Roman" w:cs="Times New Roman"/>
        </w:rPr>
        <w:t>eds</w:t>
      </w:r>
      <w:proofErr w:type="spellEnd"/>
      <w:r w:rsidRPr="00EC004A">
        <w:rPr>
          <w:rFonts w:ascii="Times New Roman" w:hAnsi="Times New Roman" w:cs="Times New Roman"/>
        </w:rPr>
        <w:t xml:space="preserve">), (2001) </w:t>
      </w:r>
      <w:r w:rsidRPr="00EC004A">
        <w:rPr>
          <w:rFonts w:ascii="Times New Roman" w:hAnsi="Times New Roman" w:cs="Times New Roman"/>
          <w:i/>
        </w:rPr>
        <w:t>Creativity in Education</w:t>
      </w:r>
      <w:r w:rsidRPr="00EC004A">
        <w:rPr>
          <w:rFonts w:ascii="Times New Roman" w:hAnsi="Times New Roman" w:cs="Times New Roman"/>
        </w:rPr>
        <w:t xml:space="preserve">. London: Continuum. </w:t>
      </w:r>
    </w:p>
    <w:p w:rsidR="00C34119" w:rsidRPr="00EC004A" w:rsidRDefault="00C34119" w:rsidP="000A35BD">
      <w:pPr>
        <w:rPr>
          <w:rFonts w:ascii="Times New Roman" w:hAnsi="Times New Roman" w:cs="Times New Roman"/>
        </w:rPr>
      </w:pPr>
      <w:r w:rsidRPr="00EC004A">
        <w:rPr>
          <w:rFonts w:ascii="Times New Roman" w:hAnsi="Times New Roman" w:cs="Times New Roman"/>
        </w:rPr>
        <w:t>Kelly, L. ‘Why use a cross-curricular approach to teaching and learning?’ in Kelly, L. and Stead, D. (</w:t>
      </w:r>
      <w:proofErr w:type="spellStart"/>
      <w:r w:rsidRPr="00EC004A">
        <w:rPr>
          <w:rFonts w:ascii="Times New Roman" w:hAnsi="Times New Roman" w:cs="Times New Roman"/>
        </w:rPr>
        <w:t>eds</w:t>
      </w:r>
      <w:proofErr w:type="spellEnd"/>
      <w:r w:rsidRPr="00EC004A">
        <w:rPr>
          <w:rFonts w:ascii="Times New Roman" w:hAnsi="Times New Roman" w:cs="Times New Roman"/>
        </w:rPr>
        <w:t xml:space="preserve">) (2013) </w:t>
      </w:r>
      <w:r w:rsidRPr="00EC004A">
        <w:rPr>
          <w:rFonts w:ascii="Times New Roman" w:hAnsi="Times New Roman" w:cs="Times New Roman"/>
          <w:i/>
        </w:rPr>
        <w:t>Enhancing Primary Science</w:t>
      </w:r>
      <w:r w:rsidRPr="00EC004A">
        <w:rPr>
          <w:rFonts w:ascii="Times New Roman" w:hAnsi="Times New Roman" w:cs="Times New Roman"/>
        </w:rPr>
        <w:t xml:space="preserve">. Berkshire: Open University Press, pp.5. </w:t>
      </w:r>
    </w:p>
    <w:p w:rsidR="00C34119" w:rsidRPr="00EC004A" w:rsidRDefault="00C34119" w:rsidP="00EC004A">
      <w:pPr>
        <w:spacing w:after="120"/>
        <w:rPr>
          <w:rFonts w:ascii="Times New Roman" w:hAnsi="Times New Roman" w:cs="Times New Roman"/>
        </w:rPr>
      </w:pPr>
      <w:r w:rsidRPr="00EC004A">
        <w:rPr>
          <w:rFonts w:ascii="Times New Roman" w:hAnsi="Times New Roman" w:cs="Times New Roman"/>
        </w:rPr>
        <w:t xml:space="preserve">Mercer, N. (1995) </w:t>
      </w:r>
      <w:r w:rsidRPr="00EC004A">
        <w:rPr>
          <w:rFonts w:ascii="Times New Roman" w:hAnsi="Times New Roman" w:cs="Times New Roman"/>
          <w:i/>
        </w:rPr>
        <w:t xml:space="preserve">The Guided Construction of Knowledge: Talk Amongst Teachers and Learners. </w:t>
      </w:r>
      <w:r w:rsidRPr="00EC004A">
        <w:rPr>
          <w:rFonts w:ascii="Times New Roman" w:hAnsi="Times New Roman" w:cs="Times New Roman"/>
        </w:rPr>
        <w:t xml:space="preserve">Clevedon: Multilingual Matters. </w:t>
      </w:r>
    </w:p>
    <w:p w:rsidR="00C34119" w:rsidRPr="00EC004A" w:rsidRDefault="00C34119" w:rsidP="002C5DB8">
      <w:pPr>
        <w:rPr>
          <w:rFonts w:ascii="Times New Roman" w:hAnsi="Times New Roman" w:cs="Times New Roman"/>
        </w:rPr>
      </w:pPr>
      <w:r w:rsidRPr="00EC004A">
        <w:rPr>
          <w:rFonts w:ascii="Times New Roman" w:hAnsi="Times New Roman" w:cs="Times New Roman"/>
        </w:rPr>
        <w:t xml:space="preserve">Nichols, J., Thomson, S., Wolfe, M. and </w:t>
      </w:r>
      <w:proofErr w:type="spellStart"/>
      <w:r w:rsidRPr="00EC004A">
        <w:rPr>
          <w:rFonts w:ascii="Times New Roman" w:hAnsi="Times New Roman" w:cs="Times New Roman"/>
        </w:rPr>
        <w:t>Merrit</w:t>
      </w:r>
      <w:proofErr w:type="spellEnd"/>
      <w:r w:rsidRPr="00EC004A">
        <w:rPr>
          <w:rFonts w:ascii="Times New Roman" w:hAnsi="Times New Roman" w:cs="Times New Roman"/>
        </w:rPr>
        <w:t xml:space="preserve">, D. (2012) </w:t>
      </w:r>
      <w:r w:rsidRPr="00EC004A">
        <w:rPr>
          <w:rFonts w:ascii="Times New Roman" w:hAnsi="Times New Roman" w:cs="Times New Roman"/>
          <w:i/>
        </w:rPr>
        <w:t>Primary Education Thinking Skills: A Curriculum for Higher Level Thinking</w:t>
      </w:r>
      <w:r w:rsidRPr="00EC004A">
        <w:rPr>
          <w:rFonts w:ascii="Times New Roman" w:hAnsi="Times New Roman" w:cs="Times New Roman"/>
        </w:rPr>
        <w:t xml:space="preserve">: Marion IL: Pieces of Learning </w:t>
      </w:r>
    </w:p>
    <w:p w:rsidR="00C34119" w:rsidRPr="00EC004A" w:rsidRDefault="00C34119" w:rsidP="002C5DB8">
      <w:pPr>
        <w:rPr>
          <w:rFonts w:ascii="Times New Roman" w:hAnsi="Times New Roman" w:cs="Times New Roman"/>
        </w:rPr>
      </w:pPr>
      <w:r w:rsidRPr="00EC004A">
        <w:rPr>
          <w:rFonts w:ascii="Times New Roman" w:hAnsi="Times New Roman" w:cs="Times New Roman"/>
        </w:rPr>
        <w:t xml:space="preserve">Oxford Dictionary (2017) ‘Creativity’ Available at: </w:t>
      </w:r>
      <w:r w:rsidRPr="00401B5A">
        <w:rPr>
          <w:rFonts w:ascii="Times New Roman" w:hAnsi="Times New Roman" w:cs="Times New Roman"/>
        </w:rPr>
        <w:t>https://en.oxforddictionaries.com/definition/creati</w:t>
      </w:r>
      <w:bookmarkStart w:id="1" w:name="_GoBack"/>
      <w:bookmarkEnd w:id="1"/>
      <w:r w:rsidRPr="00401B5A">
        <w:rPr>
          <w:rFonts w:ascii="Times New Roman" w:hAnsi="Times New Roman" w:cs="Times New Roman"/>
        </w:rPr>
        <w:t>vity</w:t>
      </w:r>
      <w:r w:rsidRPr="00EC004A">
        <w:rPr>
          <w:rFonts w:ascii="Times New Roman" w:hAnsi="Times New Roman" w:cs="Times New Roman"/>
        </w:rPr>
        <w:t xml:space="preserve"> [Accessed: 29</w:t>
      </w:r>
      <w:r w:rsidRPr="00EC004A">
        <w:rPr>
          <w:rFonts w:ascii="Times New Roman" w:hAnsi="Times New Roman" w:cs="Times New Roman"/>
          <w:vertAlign w:val="superscript"/>
        </w:rPr>
        <w:t>th</w:t>
      </w:r>
      <w:r w:rsidRPr="00EC004A">
        <w:rPr>
          <w:rFonts w:ascii="Times New Roman" w:hAnsi="Times New Roman" w:cs="Times New Roman"/>
        </w:rPr>
        <w:t xml:space="preserve"> October 2017]</w:t>
      </w:r>
    </w:p>
    <w:p w:rsidR="00C34119" w:rsidRPr="00EC004A" w:rsidRDefault="00C34119" w:rsidP="000A35BD">
      <w:pPr>
        <w:rPr>
          <w:rFonts w:ascii="Times New Roman" w:hAnsi="Times New Roman" w:cs="Times New Roman"/>
        </w:rPr>
      </w:pPr>
      <w:proofErr w:type="spellStart"/>
      <w:r w:rsidRPr="00EC004A">
        <w:rPr>
          <w:rFonts w:ascii="Times New Roman" w:hAnsi="Times New Roman" w:cs="Times New Roman"/>
        </w:rPr>
        <w:t>Seefeldt</w:t>
      </w:r>
      <w:proofErr w:type="spellEnd"/>
      <w:r w:rsidRPr="00EC004A">
        <w:rPr>
          <w:rFonts w:ascii="Times New Roman" w:hAnsi="Times New Roman" w:cs="Times New Roman"/>
        </w:rPr>
        <w:t xml:space="preserve">, C. (2002) </w:t>
      </w:r>
      <w:r w:rsidRPr="00EC004A">
        <w:rPr>
          <w:rFonts w:ascii="Times New Roman" w:hAnsi="Times New Roman" w:cs="Times New Roman"/>
          <w:i/>
        </w:rPr>
        <w:t>Creating Rooms of Wonder: Valuing and Displaying Children’s Work to Enhance the Learning Process</w:t>
      </w:r>
      <w:r w:rsidRPr="00EC004A">
        <w:rPr>
          <w:rFonts w:ascii="Times New Roman" w:hAnsi="Times New Roman" w:cs="Times New Roman"/>
        </w:rPr>
        <w:t>:</w:t>
      </w:r>
      <w:r w:rsidRPr="00EC004A">
        <w:rPr>
          <w:rFonts w:ascii="Times New Roman" w:hAnsi="Times New Roman" w:cs="Times New Roman"/>
          <w:i/>
        </w:rPr>
        <w:t xml:space="preserve"> </w:t>
      </w:r>
      <w:r w:rsidRPr="00EC004A">
        <w:rPr>
          <w:rFonts w:ascii="Times New Roman" w:hAnsi="Times New Roman" w:cs="Times New Roman"/>
        </w:rPr>
        <w:t xml:space="preserve">Beltsville: Gryphon House </w:t>
      </w:r>
    </w:p>
    <w:p w:rsidR="00C34119" w:rsidRPr="00EC004A" w:rsidRDefault="00C34119" w:rsidP="002C5DB8">
      <w:pPr>
        <w:rPr>
          <w:rFonts w:ascii="Times New Roman" w:hAnsi="Times New Roman" w:cs="Times New Roman"/>
        </w:rPr>
      </w:pPr>
      <w:r w:rsidRPr="00EC004A">
        <w:rPr>
          <w:rFonts w:ascii="Times New Roman" w:hAnsi="Times New Roman" w:cs="Times New Roman"/>
        </w:rPr>
        <w:t xml:space="preserve">Smith, K. (2015) ‘Learning </w:t>
      </w:r>
      <w:proofErr w:type="spellStart"/>
      <w:r w:rsidRPr="00EC004A">
        <w:rPr>
          <w:rFonts w:ascii="Times New Roman" w:hAnsi="Times New Roman" w:cs="Times New Roman"/>
        </w:rPr>
        <w:t>Welshness</w:t>
      </w:r>
      <w:proofErr w:type="spellEnd"/>
      <w:r w:rsidRPr="00EC004A">
        <w:rPr>
          <w:rFonts w:ascii="Times New Roman" w:hAnsi="Times New Roman" w:cs="Times New Roman"/>
        </w:rPr>
        <w:t xml:space="preserve">: Does the Curriculum Cymreig positively affect pupils’ orientation to Wales and </w:t>
      </w:r>
      <w:proofErr w:type="spellStart"/>
      <w:r w:rsidRPr="00EC004A">
        <w:rPr>
          <w:rFonts w:ascii="Times New Roman" w:hAnsi="Times New Roman" w:cs="Times New Roman"/>
        </w:rPr>
        <w:t>Welshness</w:t>
      </w:r>
      <w:proofErr w:type="spellEnd"/>
      <w:r w:rsidRPr="00EC004A">
        <w:rPr>
          <w:rFonts w:ascii="Times New Roman" w:hAnsi="Times New Roman" w:cs="Times New Roman"/>
        </w:rPr>
        <w:t xml:space="preserve">?’ </w:t>
      </w:r>
      <w:r w:rsidRPr="00EC004A">
        <w:rPr>
          <w:rFonts w:ascii="Times New Roman" w:hAnsi="Times New Roman" w:cs="Times New Roman"/>
          <w:i/>
        </w:rPr>
        <w:t xml:space="preserve">Education, Citizenship and Social Justice, </w:t>
      </w:r>
      <w:r w:rsidRPr="00EC004A">
        <w:rPr>
          <w:rFonts w:ascii="Times New Roman" w:hAnsi="Times New Roman" w:cs="Times New Roman"/>
        </w:rPr>
        <w:t>10, 3, pp. 199-216.</w:t>
      </w:r>
    </w:p>
    <w:p w:rsidR="00C34119" w:rsidRPr="00EC004A" w:rsidRDefault="00C34119" w:rsidP="000A35BD">
      <w:pPr>
        <w:rPr>
          <w:rFonts w:ascii="Times New Roman" w:hAnsi="Times New Roman" w:cs="Times New Roman"/>
        </w:rPr>
      </w:pPr>
      <w:r w:rsidRPr="00EC004A">
        <w:rPr>
          <w:rFonts w:ascii="Times New Roman" w:hAnsi="Times New Roman" w:cs="Times New Roman"/>
        </w:rPr>
        <w:t>Stevenson, C. ‘Thinking through the issues surrounding indigenous art, children and galleries’ in Schiller, W. (</w:t>
      </w:r>
      <w:proofErr w:type="spellStart"/>
      <w:r w:rsidRPr="00EC004A">
        <w:rPr>
          <w:rFonts w:ascii="Times New Roman" w:hAnsi="Times New Roman" w:cs="Times New Roman"/>
        </w:rPr>
        <w:t>ed</w:t>
      </w:r>
      <w:proofErr w:type="spellEnd"/>
      <w:r w:rsidRPr="00EC004A">
        <w:rPr>
          <w:rFonts w:ascii="Times New Roman" w:hAnsi="Times New Roman" w:cs="Times New Roman"/>
        </w:rPr>
        <w:t xml:space="preserve">) (2000) </w:t>
      </w:r>
      <w:r w:rsidRPr="00EC004A">
        <w:rPr>
          <w:rFonts w:ascii="Times New Roman" w:hAnsi="Times New Roman" w:cs="Times New Roman"/>
          <w:i/>
        </w:rPr>
        <w:t xml:space="preserve">Thinking Through the Arts. </w:t>
      </w:r>
      <w:r w:rsidRPr="00EC004A">
        <w:rPr>
          <w:rFonts w:ascii="Times New Roman" w:hAnsi="Times New Roman" w:cs="Times New Roman"/>
        </w:rPr>
        <w:t>London: Routledge, pp.12.</w:t>
      </w:r>
    </w:p>
    <w:p w:rsidR="00C34119" w:rsidRPr="00EC004A" w:rsidRDefault="00C34119" w:rsidP="000A35BD">
      <w:pPr>
        <w:rPr>
          <w:rFonts w:ascii="Times New Roman" w:hAnsi="Times New Roman" w:cs="Times New Roman"/>
        </w:rPr>
      </w:pPr>
      <w:r w:rsidRPr="00EC004A">
        <w:rPr>
          <w:rFonts w:ascii="Times New Roman" w:hAnsi="Times New Roman" w:cs="Times New Roman"/>
        </w:rPr>
        <w:t xml:space="preserve">Tickle, L. (1996) </w:t>
      </w:r>
      <w:r w:rsidRPr="00EC004A">
        <w:rPr>
          <w:rFonts w:ascii="Times New Roman" w:hAnsi="Times New Roman" w:cs="Times New Roman"/>
          <w:i/>
        </w:rPr>
        <w:t xml:space="preserve">Understanding Art in Primary Schools: Cases from teachers’ research. </w:t>
      </w:r>
      <w:r w:rsidRPr="00EC004A">
        <w:rPr>
          <w:rFonts w:ascii="Times New Roman" w:hAnsi="Times New Roman" w:cs="Times New Roman"/>
        </w:rPr>
        <w:t xml:space="preserve">London: Routledge </w:t>
      </w:r>
    </w:p>
    <w:sectPr w:rsidR="00C34119" w:rsidRPr="00EC004A">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0B0BBC" w:rsidRDefault="000B0BBC" w:rsidP="00BE5840">
      <w:pPr>
        <w:spacing w:after="0" w:line="240" w:lineRule="auto"/>
      </w:pPr>
      <w:r>
        <w:separator/>
      </w:r>
    </w:p>
  </w:endnote>
  <w:endnote w:type="continuationSeparator" w:id="0">
    <w:p w:rsidR="000B0BBC" w:rsidRDefault="000B0BBC" w:rsidP="00BE584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0B0BBC" w:rsidRDefault="000B0BBC" w:rsidP="00BE5840">
      <w:pPr>
        <w:spacing w:after="0" w:line="240" w:lineRule="auto"/>
      </w:pPr>
      <w:r>
        <w:separator/>
      </w:r>
    </w:p>
  </w:footnote>
  <w:footnote w:type="continuationSeparator" w:id="0">
    <w:p w:rsidR="000B0BBC" w:rsidRDefault="000B0BBC" w:rsidP="00BE584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554893269"/>
      <w:docPartObj>
        <w:docPartGallery w:val="Page Numbers (Top of Page)"/>
        <w:docPartUnique/>
      </w:docPartObj>
    </w:sdtPr>
    <w:sdtEndPr>
      <w:rPr>
        <w:noProof/>
      </w:rPr>
    </w:sdtEndPr>
    <w:sdtContent>
      <w:p w:rsidR="00C61109" w:rsidRDefault="00C61109" w:rsidP="00C61109">
        <w:pPr>
          <w:pStyle w:val="Header"/>
        </w:pPr>
        <w:r>
          <w:fldChar w:fldCharType="begin"/>
        </w:r>
        <w:r>
          <w:instrText xml:space="preserve"> PAGE   \* MERGEFORMAT </w:instrText>
        </w:r>
        <w:r>
          <w:fldChar w:fldCharType="separate"/>
        </w:r>
        <w:r w:rsidR="00401B5A">
          <w:rPr>
            <w:noProof/>
          </w:rPr>
          <w:t>9</w:t>
        </w:r>
        <w:r>
          <w:rPr>
            <w:noProof/>
          </w:rPr>
          <w:fldChar w:fldCharType="end"/>
        </w:r>
        <w:r>
          <w:rPr>
            <w:noProof/>
          </w:rPr>
          <w:tab/>
        </w:r>
        <w:r>
          <w:rPr>
            <w:noProof/>
          </w:rPr>
          <w:tab/>
          <w:t>1600473</w:t>
        </w:r>
      </w:p>
    </w:sdtContent>
  </w:sdt>
  <w:p w:rsidR="00C61109" w:rsidRDefault="00C61109">
    <w:pPr>
      <w:pStyle w:val="Header"/>
    </w:pP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68A97640"/>
    <w:multiLevelType w:val="hybridMultilevel"/>
    <w:tmpl w:val="B754A508"/>
    <w:lvl w:ilvl="0" w:tplc="8DEABB2A">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C5DB8"/>
    <w:rsid w:val="000065F0"/>
    <w:rsid w:val="0000755F"/>
    <w:rsid w:val="000126D5"/>
    <w:rsid w:val="000146E5"/>
    <w:rsid w:val="00021086"/>
    <w:rsid w:val="00031F30"/>
    <w:rsid w:val="00041F75"/>
    <w:rsid w:val="00042ED2"/>
    <w:rsid w:val="0005447D"/>
    <w:rsid w:val="000618D4"/>
    <w:rsid w:val="00097CD1"/>
    <w:rsid w:val="000A35BD"/>
    <w:rsid w:val="000A3D3B"/>
    <w:rsid w:val="000B0BBC"/>
    <w:rsid w:val="000B5F88"/>
    <w:rsid w:val="000C5E2A"/>
    <w:rsid w:val="000D21E6"/>
    <w:rsid w:val="000D2A29"/>
    <w:rsid w:val="0010653A"/>
    <w:rsid w:val="00114B5F"/>
    <w:rsid w:val="00151746"/>
    <w:rsid w:val="0016643E"/>
    <w:rsid w:val="00185A8C"/>
    <w:rsid w:val="001A7DE3"/>
    <w:rsid w:val="001C66EC"/>
    <w:rsid w:val="001F6CB9"/>
    <w:rsid w:val="00244B29"/>
    <w:rsid w:val="00245E48"/>
    <w:rsid w:val="00251EFD"/>
    <w:rsid w:val="00252B44"/>
    <w:rsid w:val="00255424"/>
    <w:rsid w:val="002946EA"/>
    <w:rsid w:val="002C5DB8"/>
    <w:rsid w:val="002E5BA7"/>
    <w:rsid w:val="00345958"/>
    <w:rsid w:val="0034642B"/>
    <w:rsid w:val="00360394"/>
    <w:rsid w:val="00362729"/>
    <w:rsid w:val="00366F34"/>
    <w:rsid w:val="00381F50"/>
    <w:rsid w:val="003A010A"/>
    <w:rsid w:val="003A2D35"/>
    <w:rsid w:val="003B08B9"/>
    <w:rsid w:val="003B2C50"/>
    <w:rsid w:val="003C07D4"/>
    <w:rsid w:val="003C54E4"/>
    <w:rsid w:val="003D56E4"/>
    <w:rsid w:val="0040097A"/>
    <w:rsid w:val="00401B5A"/>
    <w:rsid w:val="0040656A"/>
    <w:rsid w:val="004140E8"/>
    <w:rsid w:val="00424AB6"/>
    <w:rsid w:val="00427707"/>
    <w:rsid w:val="0044072B"/>
    <w:rsid w:val="00456F24"/>
    <w:rsid w:val="004654C3"/>
    <w:rsid w:val="004945CF"/>
    <w:rsid w:val="00495039"/>
    <w:rsid w:val="004B4881"/>
    <w:rsid w:val="004B490E"/>
    <w:rsid w:val="004C0110"/>
    <w:rsid w:val="004D2243"/>
    <w:rsid w:val="004D529F"/>
    <w:rsid w:val="004E7DC1"/>
    <w:rsid w:val="005126BE"/>
    <w:rsid w:val="005131C1"/>
    <w:rsid w:val="00524406"/>
    <w:rsid w:val="0056402A"/>
    <w:rsid w:val="00574D22"/>
    <w:rsid w:val="005B5335"/>
    <w:rsid w:val="005D34BD"/>
    <w:rsid w:val="005D4F55"/>
    <w:rsid w:val="005E273B"/>
    <w:rsid w:val="005F4E00"/>
    <w:rsid w:val="00601B1F"/>
    <w:rsid w:val="006159CC"/>
    <w:rsid w:val="006A33AD"/>
    <w:rsid w:val="006A7E53"/>
    <w:rsid w:val="006C2898"/>
    <w:rsid w:val="006C4D8E"/>
    <w:rsid w:val="006D198B"/>
    <w:rsid w:val="006D1AC0"/>
    <w:rsid w:val="006E2B2B"/>
    <w:rsid w:val="006F5F72"/>
    <w:rsid w:val="00716F95"/>
    <w:rsid w:val="00717F95"/>
    <w:rsid w:val="00755FF3"/>
    <w:rsid w:val="00777844"/>
    <w:rsid w:val="00791677"/>
    <w:rsid w:val="00810F61"/>
    <w:rsid w:val="00812344"/>
    <w:rsid w:val="008317D6"/>
    <w:rsid w:val="0083246F"/>
    <w:rsid w:val="0085621E"/>
    <w:rsid w:val="00877628"/>
    <w:rsid w:val="0089351F"/>
    <w:rsid w:val="008977C1"/>
    <w:rsid w:val="008A0FD9"/>
    <w:rsid w:val="008B4A96"/>
    <w:rsid w:val="008D0CDB"/>
    <w:rsid w:val="008E7EF1"/>
    <w:rsid w:val="008F40FD"/>
    <w:rsid w:val="00906ACD"/>
    <w:rsid w:val="00924426"/>
    <w:rsid w:val="00957861"/>
    <w:rsid w:val="00960A5F"/>
    <w:rsid w:val="00971D11"/>
    <w:rsid w:val="009F3D19"/>
    <w:rsid w:val="00A07A4C"/>
    <w:rsid w:val="00A11CD1"/>
    <w:rsid w:val="00A13393"/>
    <w:rsid w:val="00A133BE"/>
    <w:rsid w:val="00A65B89"/>
    <w:rsid w:val="00A8204B"/>
    <w:rsid w:val="00A84F92"/>
    <w:rsid w:val="00AA76BA"/>
    <w:rsid w:val="00AE20D2"/>
    <w:rsid w:val="00AE5190"/>
    <w:rsid w:val="00B109CB"/>
    <w:rsid w:val="00B22B12"/>
    <w:rsid w:val="00B3004C"/>
    <w:rsid w:val="00B43AC6"/>
    <w:rsid w:val="00B4413D"/>
    <w:rsid w:val="00B52780"/>
    <w:rsid w:val="00B85539"/>
    <w:rsid w:val="00B90C5E"/>
    <w:rsid w:val="00BA61A0"/>
    <w:rsid w:val="00BC31E3"/>
    <w:rsid w:val="00BE5840"/>
    <w:rsid w:val="00C07EA4"/>
    <w:rsid w:val="00C1701A"/>
    <w:rsid w:val="00C233EB"/>
    <w:rsid w:val="00C33C24"/>
    <w:rsid w:val="00C34119"/>
    <w:rsid w:val="00C374DF"/>
    <w:rsid w:val="00C55C71"/>
    <w:rsid w:val="00C61109"/>
    <w:rsid w:val="00C841F7"/>
    <w:rsid w:val="00C92C0B"/>
    <w:rsid w:val="00CB1806"/>
    <w:rsid w:val="00CC5DC6"/>
    <w:rsid w:val="00D01B42"/>
    <w:rsid w:val="00D102B2"/>
    <w:rsid w:val="00D32C14"/>
    <w:rsid w:val="00D430E2"/>
    <w:rsid w:val="00D75333"/>
    <w:rsid w:val="00DA27EE"/>
    <w:rsid w:val="00DC7B35"/>
    <w:rsid w:val="00DE1AE3"/>
    <w:rsid w:val="00E02B19"/>
    <w:rsid w:val="00E065EB"/>
    <w:rsid w:val="00E108BB"/>
    <w:rsid w:val="00E16EDF"/>
    <w:rsid w:val="00E22166"/>
    <w:rsid w:val="00E25B05"/>
    <w:rsid w:val="00E35B5E"/>
    <w:rsid w:val="00E77B82"/>
    <w:rsid w:val="00E86D36"/>
    <w:rsid w:val="00E915F6"/>
    <w:rsid w:val="00EA2506"/>
    <w:rsid w:val="00EA573A"/>
    <w:rsid w:val="00EC004A"/>
    <w:rsid w:val="00EF373D"/>
    <w:rsid w:val="00F06E11"/>
    <w:rsid w:val="00F37C0F"/>
    <w:rsid w:val="00F40C96"/>
    <w:rsid w:val="00F45577"/>
    <w:rsid w:val="00F97AA2"/>
    <w:rsid w:val="00FA4B4F"/>
    <w:rsid w:val="00FD6F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20F172"/>
  <w15:chartTrackingRefBased/>
  <w15:docId w15:val="{8AD4D395-38BA-487F-AC17-0B6025E2FF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11CD1"/>
    <w:rPr>
      <w:color w:val="0563C1" w:themeColor="hyperlink"/>
      <w:u w:val="single"/>
    </w:rPr>
  </w:style>
  <w:style w:type="character" w:customStyle="1" w:styleId="UnresolvedMention">
    <w:name w:val="Unresolved Mention"/>
    <w:basedOn w:val="DefaultParagraphFont"/>
    <w:uiPriority w:val="99"/>
    <w:semiHidden/>
    <w:unhideWhenUsed/>
    <w:rsid w:val="00A11CD1"/>
    <w:rPr>
      <w:color w:val="808080"/>
      <w:shd w:val="clear" w:color="auto" w:fill="E6E6E6"/>
    </w:rPr>
  </w:style>
  <w:style w:type="paragraph" w:styleId="ListParagraph">
    <w:name w:val="List Paragraph"/>
    <w:basedOn w:val="Normal"/>
    <w:uiPriority w:val="34"/>
    <w:qFormat/>
    <w:rsid w:val="00C233EB"/>
    <w:pPr>
      <w:ind w:left="720"/>
      <w:contextualSpacing/>
    </w:pPr>
  </w:style>
  <w:style w:type="paragraph" w:styleId="Header">
    <w:name w:val="header"/>
    <w:basedOn w:val="Normal"/>
    <w:link w:val="HeaderChar"/>
    <w:uiPriority w:val="99"/>
    <w:unhideWhenUsed/>
    <w:rsid w:val="00BE584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5840"/>
  </w:style>
  <w:style w:type="paragraph" w:styleId="Footer">
    <w:name w:val="footer"/>
    <w:basedOn w:val="Normal"/>
    <w:link w:val="FooterChar"/>
    <w:uiPriority w:val="99"/>
    <w:unhideWhenUsed/>
    <w:rsid w:val="00BE584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5840"/>
  </w:style>
  <w:style w:type="paragraph" w:styleId="BalloonText">
    <w:name w:val="Balloon Text"/>
    <w:basedOn w:val="Normal"/>
    <w:link w:val="BalloonTextChar"/>
    <w:uiPriority w:val="99"/>
    <w:semiHidden/>
    <w:unhideWhenUsed/>
    <w:rsid w:val="00401B5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01B5A"/>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0BFFD94-5AAF-4526-BBE9-34390F8CB4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194</TotalTime>
  <Pages>10</Pages>
  <Words>3999</Words>
  <Characters>22797</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26743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Carwyn Davies</dc:creator>
  <cp:keywords/>
  <dc:description/>
  <cp:lastModifiedBy>Carwyn Davies (1600473)</cp:lastModifiedBy>
  <cp:revision>26</cp:revision>
  <cp:lastPrinted>2017-11-03T12:16:00Z</cp:lastPrinted>
  <dcterms:created xsi:type="dcterms:W3CDTF">2017-11-03T07:11:00Z</dcterms:created>
  <dcterms:modified xsi:type="dcterms:W3CDTF">2017-11-03T12:18:00Z</dcterms:modified>
</cp:coreProperties>
</file>