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8D8440" w14:textId="6AEA6DA7" w:rsidR="001A70DF" w:rsidRPr="0076442E" w:rsidRDefault="0076442E" w:rsidP="0076442E">
      <w:pPr>
        <w:spacing w:line="360" w:lineRule="auto"/>
        <w:jc w:val="center"/>
        <w:rPr>
          <w:rFonts w:ascii="Arial" w:hAnsi="Arial" w:cs="Arial"/>
          <w:sz w:val="56"/>
          <w:szCs w:val="56"/>
          <w:lang w:val="en-US"/>
        </w:rPr>
      </w:pPr>
      <w:r w:rsidRPr="0076442E">
        <w:rPr>
          <w:rFonts w:ascii="Arial" w:hAnsi="Arial" w:cs="Arial"/>
          <w:sz w:val="56"/>
          <w:szCs w:val="56"/>
          <w:lang w:val="en-US"/>
        </w:rPr>
        <w:t>Iqra Ali</w:t>
      </w:r>
    </w:p>
    <w:p w14:paraId="728535B0" w14:textId="43D27051" w:rsidR="0076442E" w:rsidRPr="0076442E" w:rsidRDefault="0076442E" w:rsidP="0076442E">
      <w:pPr>
        <w:spacing w:line="360" w:lineRule="auto"/>
        <w:jc w:val="center"/>
        <w:rPr>
          <w:rFonts w:ascii="Arial" w:hAnsi="Arial" w:cs="Arial"/>
          <w:sz w:val="56"/>
          <w:szCs w:val="56"/>
          <w:lang w:val="en-US"/>
        </w:rPr>
      </w:pPr>
      <w:r w:rsidRPr="0076442E">
        <w:rPr>
          <w:rFonts w:ascii="Arial" w:hAnsi="Arial" w:cs="Arial"/>
          <w:sz w:val="56"/>
          <w:szCs w:val="56"/>
          <w:lang w:val="en-US"/>
        </w:rPr>
        <w:t>Student number:2433750</w:t>
      </w:r>
    </w:p>
    <w:p w14:paraId="574C483C" w14:textId="74C9FE69" w:rsidR="0076442E" w:rsidRPr="0076442E" w:rsidRDefault="0076442E" w:rsidP="0076442E">
      <w:pPr>
        <w:spacing w:line="360" w:lineRule="auto"/>
        <w:jc w:val="center"/>
        <w:rPr>
          <w:rFonts w:ascii="Arial" w:hAnsi="Arial" w:cs="Arial"/>
          <w:sz w:val="56"/>
          <w:szCs w:val="56"/>
          <w:lang w:val="en-US"/>
        </w:rPr>
      </w:pPr>
      <w:r w:rsidRPr="0076442E">
        <w:rPr>
          <w:rFonts w:ascii="Arial" w:hAnsi="Arial" w:cs="Arial"/>
          <w:sz w:val="56"/>
          <w:szCs w:val="56"/>
          <w:lang w:val="en-US"/>
        </w:rPr>
        <w:t>Module code: BMHP5021</w:t>
      </w:r>
    </w:p>
    <w:p w14:paraId="0A74A5FB" w14:textId="2C011072" w:rsidR="0076442E" w:rsidRPr="0076442E" w:rsidRDefault="0076442E" w:rsidP="0076442E">
      <w:pPr>
        <w:spacing w:line="360" w:lineRule="auto"/>
        <w:jc w:val="center"/>
        <w:rPr>
          <w:rFonts w:ascii="Arial" w:hAnsi="Arial" w:cs="Arial"/>
          <w:sz w:val="56"/>
          <w:szCs w:val="56"/>
          <w:lang w:val="en-US"/>
        </w:rPr>
      </w:pPr>
      <w:r w:rsidRPr="0076442E">
        <w:rPr>
          <w:rFonts w:ascii="Arial" w:hAnsi="Arial" w:cs="Arial"/>
          <w:sz w:val="56"/>
          <w:szCs w:val="56"/>
          <w:lang w:val="en-US"/>
        </w:rPr>
        <w:t>Title: Protecting and supporting families in health and care</w:t>
      </w:r>
    </w:p>
    <w:p w14:paraId="5D70B675" w14:textId="3CCBD2E4" w:rsidR="0076442E" w:rsidRPr="0076442E" w:rsidRDefault="0076442E" w:rsidP="0076442E">
      <w:pPr>
        <w:spacing w:line="360" w:lineRule="auto"/>
        <w:jc w:val="center"/>
        <w:rPr>
          <w:rFonts w:ascii="Arial" w:hAnsi="Arial" w:cs="Arial"/>
          <w:sz w:val="56"/>
          <w:szCs w:val="56"/>
          <w:lang w:val="en-US"/>
        </w:rPr>
      </w:pPr>
      <w:r w:rsidRPr="0076442E">
        <w:rPr>
          <w:rFonts w:ascii="Arial" w:hAnsi="Arial" w:cs="Arial"/>
          <w:sz w:val="56"/>
          <w:szCs w:val="56"/>
          <w:lang w:val="en-US"/>
        </w:rPr>
        <w:t>Lecturer: Kennedy Obohwemu</w:t>
      </w:r>
    </w:p>
    <w:p w14:paraId="5A57C29E" w14:textId="6B8E3212" w:rsidR="0076442E" w:rsidRPr="0076442E" w:rsidRDefault="0076442E" w:rsidP="0076442E">
      <w:pPr>
        <w:spacing w:line="360" w:lineRule="auto"/>
        <w:jc w:val="center"/>
        <w:rPr>
          <w:rFonts w:ascii="Arial" w:hAnsi="Arial" w:cs="Arial"/>
          <w:sz w:val="56"/>
          <w:szCs w:val="56"/>
          <w:lang w:val="en-US"/>
        </w:rPr>
      </w:pPr>
      <w:r w:rsidRPr="0076442E">
        <w:rPr>
          <w:rFonts w:ascii="Arial" w:hAnsi="Arial" w:cs="Arial"/>
          <w:sz w:val="56"/>
          <w:szCs w:val="56"/>
          <w:lang w:val="en-US"/>
        </w:rPr>
        <w:t>Assignment title: Component 1: presentation (round-the- table group discussion)</w:t>
      </w:r>
    </w:p>
    <w:p w14:paraId="63F5BB33" w14:textId="098745C1" w:rsidR="0076442E" w:rsidRPr="0076442E" w:rsidRDefault="0076442E" w:rsidP="0076442E">
      <w:pPr>
        <w:spacing w:line="360" w:lineRule="auto"/>
        <w:jc w:val="center"/>
        <w:rPr>
          <w:rFonts w:ascii="Arial" w:hAnsi="Arial" w:cs="Arial"/>
          <w:sz w:val="56"/>
          <w:szCs w:val="56"/>
          <w:lang w:val="en-US"/>
        </w:rPr>
      </w:pPr>
      <w:r w:rsidRPr="0076442E">
        <w:rPr>
          <w:rFonts w:ascii="Arial" w:hAnsi="Arial" w:cs="Arial"/>
          <w:sz w:val="56"/>
          <w:szCs w:val="56"/>
          <w:lang w:val="en-US"/>
        </w:rPr>
        <w:t>Submission deadline: Sunday 18</w:t>
      </w:r>
      <w:r w:rsidRPr="0076442E">
        <w:rPr>
          <w:rFonts w:ascii="Arial" w:hAnsi="Arial" w:cs="Arial"/>
          <w:sz w:val="56"/>
          <w:szCs w:val="56"/>
          <w:vertAlign w:val="superscript"/>
          <w:lang w:val="en-US"/>
        </w:rPr>
        <w:t>th</w:t>
      </w:r>
      <w:r w:rsidRPr="0076442E">
        <w:rPr>
          <w:rFonts w:ascii="Arial" w:hAnsi="Arial" w:cs="Arial"/>
          <w:sz w:val="56"/>
          <w:szCs w:val="56"/>
          <w:lang w:val="en-US"/>
        </w:rPr>
        <w:t xml:space="preserve"> October 2026</w:t>
      </w:r>
    </w:p>
    <w:p w14:paraId="028F4B70" w14:textId="77777777" w:rsidR="0076442E" w:rsidRDefault="0076442E">
      <w:pPr>
        <w:rPr>
          <w:lang w:val="en-US"/>
        </w:rPr>
      </w:pPr>
    </w:p>
    <w:p w14:paraId="7B716976" w14:textId="77777777" w:rsidR="0076442E" w:rsidRDefault="0076442E">
      <w:pPr>
        <w:rPr>
          <w:lang w:val="en-US"/>
        </w:rPr>
      </w:pPr>
    </w:p>
    <w:p w14:paraId="025A95DF" w14:textId="77777777" w:rsidR="0076442E" w:rsidRDefault="0076442E">
      <w:pPr>
        <w:rPr>
          <w:lang w:val="en-US"/>
        </w:rPr>
      </w:pPr>
    </w:p>
    <w:p w14:paraId="376610BB" w14:textId="77777777" w:rsidR="0076442E" w:rsidRDefault="0076442E">
      <w:pPr>
        <w:rPr>
          <w:lang w:val="en-US"/>
        </w:rPr>
      </w:pPr>
    </w:p>
    <w:p w14:paraId="53C80853" w14:textId="77777777" w:rsidR="0076442E" w:rsidRDefault="0076442E">
      <w:pPr>
        <w:rPr>
          <w:lang w:val="en-US"/>
        </w:rPr>
      </w:pPr>
    </w:p>
    <w:p w14:paraId="22D56772" w14:textId="77777777" w:rsidR="0076442E" w:rsidRPr="00903A48" w:rsidRDefault="0076442E" w:rsidP="00903A48">
      <w:pPr>
        <w:spacing w:line="360" w:lineRule="auto"/>
        <w:rPr>
          <w:lang w:val="en-US"/>
        </w:rPr>
      </w:pPr>
    </w:p>
    <w:p w14:paraId="24A4D153" w14:textId="77777777" w:rsidR="0076442E" w:rsidRPr="00903A48" w:rsidRDefault="0076442E" w:rsidP="00903A48">
      <w:pPr>
        <w:spacing w:line="360" w:lineRule="auto"/>
        <w:rPr>
          <w:lang w:val="en-US"/>
        </w:rPr>
      </w:pPr>
    </w:p>
    <w:p w14:paraId="7D826B25" w14:textId="2D5B06AB" w:rsidR="00B56E63" w:rsidRPr="00903A48" w:rsidRDefault="0076442E" w:rsidP="00903A48">
      <w:pPr>
        <w:spacing w:line="360" w:lineRule="auto"/>
        <w:rPr>
          <w:rFonts w:ascii="Arial" w:hAnsi="Arial" w:cs="Arial"/>
        </w:rPr>
      </w:pPr>
      <w:r w:rsidRPr="00903A48">
        <w:rPr>
          <w:rFonts w:ascii="Arial" w:hAnsi="Arial" w:cs="Arial"/>
          <w:lang w:val="en-US"/>
        </w:rPr>
        <w:t>Reference list</w:t>
      </w:r>
    </w:p>
    <w:p w14:paraId="095EC3DF" w14:textId="37A2668E" w:rsidR="00B56E63" w:rsidRPr="00903A48" w:rsidRDefault="00B56E63" w:rsidP="00903A4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903A48">
        <w:rPr>
          <w:rFonts w:ascii="Arial" w:hAnsi="Arial" w:cs="Arial"/>
        </w:rPr>
        <w:t>https://www.college.police.uk/app/major-investigation-and-public-protection/investigating-child-abuse-and-safeguarding-children</w:t>
      </w:r>
    </w:p>
    <w:p w14:paraId="06AE7403" w14:textId="7960F6DB" w:rsidR="00B56E63" w:rsidRPr="00903A48" w:rsidRDefault="00B56E63" w:rsidP="00903A4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7" w:history="1">
        <w:r w:rsidRPr="00903A48">
          <w:rPr>
            <w:rStyle w:val="Hyperlink"/>
            <w:rFonts w:ascii="Arial" w:hAnsi="Arial" w:cs="Arial"/>
            <w:color w:val="auto"/>
            <w:u w:val="none"/>
          </w:rPr>
          <w:t>https://www.college.police.uk/app/information-management/information-sharing</w:t>
        </w:r>
      </w:hyperlink>
    </w:p>
    <w:p w14:paraId="6576252A" w14:textId="233A433A" w:rsidR="00B56E63" w:rsidRPr="00903A48" w:rsidRDefault="00B56E63" w:rsidP="00903A4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8" w:history="1">
        <w:r w:rsidRPr="00903A48">
          <w:rPr>
            <w:rStyle w:val="Hyperlink"/>
            <w:rFonts w:ascii="Arial" w:hAnsi="Arial" w:cs="Arial"/>
            <w:color w:val="auto"/>
            <w:u w:val="none"/>
          </w:rPr>
          <w:t>https://www.college.police.uk/app/major-investigation-and-public-protection/investigating-child-abuse-and-safeguarding-children/police-response-concern-child</w:t>
        </w:r>
      </w:hyperlink>
    </w:p>
    <w:p w14:paraId="55CC6111" w14:textId="64407DB0" w:rsidR="00B56E63" w:rsidRPr="00903A48" w:rsidRDefault="00B56E63" w:rsidP="00903A4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9" w:history="1">
        <w:r w:rsidRPr="00903A48">
          <w:rPr>
            <w:rStyle w:val="Hyperlink"/>
            <w:rFonts w:ascii="Arial" w:hAnsi="Arial" w:cs="Arial"/>
            <w:color w:val="auto"/>
            <w:u w:val="none"/>
          </w:rPr>
          <w:t>https://www.college.police.uk/app/major-investigation-and-public-protection/investigating-child-abuse-and-safeguarding-children/police-response-investigating-child-abuse/information-management</w:t>
        </w:r>
      </w:hyperlink>
    </w:p>
    <w:p w14:paraId="42EE3166" w14:textId="3405C08C" w:rsidR="00B56E63" w:rsidRPr="00903A48" w:rsidRDefault="00B56E63" w:rsidP="00903A4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10" w:history="1">
        <w:r w:rsidRPr="00903A48">
          <w:rPr>
            <w:rStyle w:val="Hyperlink"/>
            <w:rFonts w:ascii="Arial" w:hAnsi="Arial" w:cs="Arial"/>
            <w:color w:val="auto"/>
            <w:u w:val="none"/>
          </w:rPr>
          <w:t>https://www.gov.uk/government/publications/working-together-to-safeguard-children--2</w:t>
        </w:r>
      </w:hyperlink>
    </w:p>
    <w:p w14:paraId="271FC13C" w14:textId="2AFC323A" w:rsidR="00B56E63" w:rsidRPr="00903A48" w:rsidRDefault="00B56E63" w:rsidP="00903A4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11" w:history="1">
        <w:r w:rsidRPr="00903A48">
          <w:rPr>
            <w:rStyle w:val="Hyperlink"/>
            <w:rFonts w:ascii="Arial" w:hAnsi="Arial" w:cs="Arial"/>
            <w:color w:val="auto"/>
            <w:u w:val="none"/>
          </w:rPr>
          <w:t>https://cpdonline.co.uk/safeguarding-guides/safeguarding-guide-for-police-officers/</w:t>
        </w:r>
      </w:hyperlink>
    </w:p>
    <w:p w14:paraId="48729F4C" w14:textId="3948853E" w:rsidR="00B56E63" w:rsidRPr="00903A48" w:rsidRDefault="00903A48" w:rsidP="00903A4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12" w:history="1">
        <w:r w:rsidRPr="00903A48">
          <w:rPr>
            <w:rStyle w:val="Hyperlink"/>
            <w:rFonts w:ascii="Arial" w:hAnsi="Arial" w:cs="Arial"/>
            <w:color w:val="auto"/>
            <w:u w:val="none"/>
          </w:rPr>
          <w:t>https://www.westmidlands.police.uk/police-forces/west-midlands-police/areas/about-us/about-us/local-safeguarding-partnerships/</w:t>
        </w:r>
      </w:hyperlink>
    </w:p>
    <w:p w14:paraId="220C3386" w14:textId="3D451B9F" w:rsidR="00903A48" w:rsidRPr="003D37F9" w:rsidRDefault="00903A48" w:rsidP="00903A4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13" w:history="1">
        <w:r w:rsidRPr="00903A48">
          <w:rPr>
            <w:rStyle w:val="Hyperlink"/>
            <w:rFonts w:ascii="Arial" w:hAnsi="Arial" w:cs="Arial"/>
            <w:color w:val="auto"/>
            <w:u w:val="none"/>
          </w:rPr>
          <w:t>https://www.college.police.uk/app/major-investigation-and-public-protection/investigating-child-abuse-and-safeguarding-children/police-response-concern-child</w:t>
        </w:r>
      </w:hyperlink>
    </w:p>
    <w:p w14:paraId="27DEE5FC" w14:textId="1F8BB212" w:rsidR="003D37F9" w:rsidRPr="003D37F9" w:rsidRDefault="003D37F9" w:rsidP="00903A4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14" w:history="1">
        <w:r w:rsidRPr="003D37F9">
          <w:rPr>
            <w:rStyle w:val="Hyperlink"/>
            <w:rFonts w:ascii="Arial" w:hAnsi="Arial" w:cs="Arial"/>
            <w:color w:val="auto"/>
            <w:u w:val="none"/>
          </w:rPr>
          <w:t>https://cpdonline.co.uk/safeguarding-guides/safeguarding-guide-for-police-officers/</w:t>
        </w:r>
      </w:hyperlink>
    </w:p>
    <w:p w14:paraId="37D798B7" w14:textId="27064DCD" w:rsidR="003D37F9" w:rsidRPr="003D37F9" w:rsidRDefault="003D37F9" w:rsidP="00903A4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15" w:history="1">
        <w:r w:rsidRPr="003D37F9">
          <w:rPr>
            <w:rStyle w:val="Hyperlink"/>
            <w:rFonts w:ascii="Arial" w:hAnsi="Arial" w:cs="Arial"/>
            <w:color w:val="auto"/>
            <w:u w:val="none"/>
          </w:rPr>
          <w:t>https://bluelinehub.co.uk/roles/safeguarding-officer</w:t>
        </w:r>
      </w:hyperlink>
    </w:p>
    <w:p w14:paraId="16733C9A" w14:textId="77777777" w:rsidR="003D37F9" w:rsidRPr="003D37F9" w:rsidRDefault="003D37F9" w:rsidP="003D37F9">
      <w:pPr>
        <w:spacing w:line="360" w:lineRule="auto"/>
        <w:ind w:left="360"/>
        <w:rPr>
          <w:rFonts w:ascii="Arial" w:hAnsi="Arial" w:cs="Arial"/>
        </w:rPr>
      </w:pPr>
    </w:p>
    <w:p w14:paraId="02E185A7" w14:textId="77777777" w:rsidR="00903A48" w:rsidRPr="00903A48" w:rsidRDefault="00903A48" w:rsidP="00903A48">
      <w:pPr>
        <w:ind w:left="360"/>
        <w:rPr>
          <w:rFonts w:ascii="Arial" w:hAnsi="Arial" w:cs="Arial"/>
        </w:rPr>
      </w:pPr>
    </w:p>
    <w:p w14:paraId="32C97656" w14:textId="77777777" w:rsidR="00B56E63" w:rsidRDefault="00B56E63" w:rsidP="00B56E63">
      <w:pPr>
        <w:rPr>
          <w:rFonts w:ascii="Arial" w:hAnsi="Arial" w:cs="Arial"/>
        </w:rPr>
      </w:pPr>
    </w:p>
    <w:p w14:paraId="79E7EDF1" w14:textId="77777777" w:rsidR="00B56E63" w:rsidRPr="00B56E63" w:rsidRDefault="00B56E63" w:rsidP="00B56E63">
      <w:pPr>
        <w:rPr>
          <w:rFonts w:ascii="Arial" w:hAnsi="Arial" w:cs="Arial"/>
        </w:rPr>
      </w:pPr>
    </w:p>
    <w:sectPr w:rsidR="00B56E63" w:rsidRPr="00B56E63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6709CF" w14:textId="77777777" w:rsidR="00A356B5" w:rsidRDefault="00A356B5" w:rsidP="003D37F9">
      <w:pPr>
        <w:spacing w:after="0" w:line="240" w:lineRule="auto"/>
      </w:pPr>
      <w:r>
        <w:separator/>
      </w:r>
    </w:p>
  </w:endnote>
  <w:endnote w:type="continuationSeparator" w:id="0">
    <w:p w14:paraId="1D388790" w14:textId="77777777" w:rsidR="00A356B5" w:rsidRDefault="00A356B5" w:rsidP="003D37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unito">
    <w:charset w:val="00"/>
    <w:family w:val="auto"/>
    <w:pitch w:val="variable"/>
    <w:sig w:usb0="A00002FF" w:usb1="5000204B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085630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CA46BA" w14:textId="4C22FF0E" w:rsidR="003D37F9" w:rsidRDefault="003D37F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7F01D8" w14:textId="77777777" w:rsidR="003D37F9" w:rsidRDefault="003D37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6FDCAB" w14:textId="77777777" w:rsidR="00A356B5" w:rsidRDefault="00A356B5" w:rsidP="003D37F9">
      <w:pPr>
        <w:spacing w:after="0" w:line="240" w:lineRule="auto"/>
      </w:pPr>
      <w:r>
        <w:separator/>
      </w:r>
    </w:p>
  </w:footnote>
  <w:footnote w:type="continuationSeparator" w:id="0">
    <w:p w14:paraId="15671FC9" w14:textId="77777777" w:rsidR="00A356B5" w:rsidRDefault="00A356B5" w:rsidP="003D37F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25196D"/>
    <w:multiLevelType w:val="hybridMultilevel"/>
    <w:tmpl w:val="5726D65E"/>
    <w:lvl w:ilvl="0" w:tplc="B6F08960">
      <w:start w:val="1"/>
      <w:numFmt w:val="bullet"/>
      <w:lvlText w:val=" "/>
      <w:lvlJc w:val="left"/>
      <w:pPr>
        <w:ind w:left="720" w:hanging="360"/>
      </w:pPr>
      <w:rPr>
        <w:rFonts w:ascii="Nunito" w:hAnsi="Nunito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485A74"/>
    <w:multiLevelType w:val="hybridMultilevel"/>
    <w:tmpl w:val="5882CF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E24F7E"/>
    <w:multiLevelType w:val="hybridMultilevel"/>
    <w:tmpl w:val="B7363D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56B6933"/>
    <w:multiLevelType w:val="hybridMultilevel"/>
    <w:tmpl w:val="847C02E8"/>
    <w:lvl w:ilvl="0" w:tplc="B6F08960">
      <w:start w:val="1"/>
      <w:numFmt w:val="bullet"/>
      <w:lvlText w:val=" "/>
      <w:lvlJc w:val="left"/>
      <w:pPr>
        <w:ind w:left="720" w:hanging="360"/>
      </w:pPr>
      <w:rPr>
        <w:rFonts w:ascii="Nunito" w:hAnsi="Nunito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636293">
    <w:abstractNumId w:val="3"/>
  </w:num>
  <w:num w:numId="2" w16cid:durableId="649022255">
    <w:abstractNumId w:val="0"/>
  </w:num>
  <w:num w:numId="3" w16cid:durableId="1613979479">
    <w:abstractNumId w:val="1"/>
  </w:num>
  <w:num w:numId="4" w16cid:durableId="17751297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442E"/>
    <w:rsid w:val="001A70DF"/>
    <w:rsid w:val="00340C09"/>
    <w:rsid w:val="003D37F9"/>
    <w:rsid w:val="0076442E"/>
    <w:rsid w:val="00903A48"/>
    <w:rsid w:val="00A356B5"/>
    <w:rsid w:val="00A86CD0"/>
    <w:rsid w:val="00B56E63"/>
    <w:rsid w:val="00BC1C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53C80"/>
  <w15:chartTrackingRefBased/>
  <w15:docId w15:val="{7421A04F-CBBB-45C2-87AC-B40DFCAF3A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44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44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44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44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44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44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44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44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44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44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44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44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44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44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44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44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44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44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44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44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44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44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44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44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44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44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44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44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442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6442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442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56E63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D37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37F9"/>
  </w:style>
  <w:style w:type="paragraph" w:styleId="Footer">
    <w:name w:val="footer"/>
    <w:basedOn w:val="Normal"/>
    <w:link w:val="FooterChar"/>
    <w:uiPriority w:val="99"/>
    <w:unhideWhenUsed/>
    <w:rsid w:val="003D37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37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major-investigation-and-public-protection/investigating-child-abuse-and-safeguarding-children/police-response-concern-child" TargetMode="External"/><Relationship Id="rId13" Type="http://schemas.openxmlformats.org/officeDocument/2006/relationships/hyperlink" Target="https://www.college.police.uk/app/major-investigation-and-public-protection/investigating-child-abuse-and-safeguarding-children/police-response-concern-child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college.police.uk/app/information-management/information-sharing" TargetMode="External"/><Relationship Id="rId12" Type="http://schemas.openxmlformats.org/officeDocument/2006/relationships/hyperlink" Target="https://www.westmidlands.police.uk/police-forces/west-midlands-police/areas/about-us/about-us/local-safeguarding-partnerships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pdonline.co.uk/safeguarding-guides/safeguarding-guide-for-police-officer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bluelinehub.co.uk/roles/safeguarding-officer" TargetMode="Externa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llege.police.uk/app/major-investigation-and-public-protection/investigating-child-abuse-and-safeguarding-children/police-response-investigating-child-abuse/information-management" TargetMode="External"/><Relationship Id="rId14" Type="http://schemas.openxmlformats.org/officeDocument/2006/relationships/hyperlink" Target="https://cpdonline.co.uk/safeguarding-guides/safeguarding-guide-for-police-offic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387</Words>
  <Characters>2206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Iqra Ali</dc:creator>
  <cp:keywords/>
  <dc:description/>
  <cp:lastModifiedBy>Iqra Ali</cp:lastModifiedBy>
  <cp:revision>2</cp:revision>
  <dcterms:created xsi:type="dcterms:W3CDTF">2026-10-13T22:40:00Z</dcterms:created>
  <dcterms:modified xsi:type="dcterms:W3CDTF">2026-10-14T22:48:00Z</dcterms:modified>
</cp:coreProperties>
</file>