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713E80" w14:textId="77777777" w:rsidR="00FC4878" w:rsidRDefault="00FC4878" w:rsidP="00FC4878">
      <w:pPr>
        <w:spacing w:line="360" w:lineRule="auto"/>
        <w:rPr>
          <w:rFonts w:ascii="Arial" w:hAnsi="Arial" w:cs="Arial"/>
          <w:b/>
          <w:bCs/>
        </w:rPr>
      </w:pPr>
    </w:p>
    <w:p w14:paraId="1BFDAA5A" w14:textId="44412102" w:rsidR="00FC4878" w:rsidRDefault="00FC4878" w:rsidP="00FC4878">
      <w:pPr>
        <w:spacing w:line="360" w:lineRule="auto"/>
        <w:rPr>
          <w:rFonts w:ascii="Arial" w:hAnsi="Arial" w:cs="Arial"/>
          <w:b/>
          <w:bCs/>
        </w:rPr>
      </w:pPr>
      <w:r w:rsidRPr="00FC4878">
        <w:rPr>
          <w:rFonts w:ascii="Arial" w:hAnsi="Arial" w:cs="Arial"/>
          <w:b/>
          <w:bCs/>
        </w:rPr>
        <w:t>Certificate of Higher Education in Employability Skills LEVEL 4 Academic Skills for the Digital Era (BMSW4013)</w:t>
      </w:r>
    </w:p>
    <w:p w14:paraId="09448210" w14:textId="77777777" w:rsidR="00FC4878" w:rsidRDefault="00FC4878" w:rsidP="00FC4878">
      <w:pPr>
        <w:spacing w:line="360" w:lineRule="auto"/>
        <w:rPr>
          <w:rFonts w:ascii="Arial" w:hAnsi="Arial" w:cs="Arial"/>
          <w:b/>
          <w:bCs/>
        </w:rPr>
      </w:pPr>
    </w:p>
    <w:p w14:paraId="05CBF288" w14:textId="77777777" w:rsidR="00FC4878" w:rsidRDefault="00FC4878" w:rsidP="00FC4878">
      <w:pPr>
        <w:spacing w:line="360" w:lineRule="auto"/>
        <w:rPr>
          <w:rFonts w:ascii="Arial" w:hAnsi="Arial" w:cs="Arial"/>
          <w:b/>
          <w:bCs/>
        </w:rPr>
      </w:pPr>
    </w:p>
    <w:p w14:paraId="0E997763" w14:textId="77777777" w:rsidR="00FC4878" w:rsidRDefault="00FC4878" w:rsidP="00FC4878">
      <w:pPr>
        <w:spacing w:line="360" w:lineRule="auto"/>
        <w:rPr>
          <w:rFonts w:ascii="Arial" w:hAnsi="Arial" w:cs="Arial"/>
          <w:b/>
          <w:bCs/>
        </w:rPr>
      </w:pPr>
    </w:p>
    <w:p w14:paraId="722AD714" w14:textId="7C24107D" w:rsidR="001E53C1" w:rsidRPr="00FC4878" w:rsidRDefault="001E53C1" w:rsidP="00FC4878">
      <w:pPr>
        <w:spacing w:line="360" w:lineRule="auto"/>
        <w:rPr>
          <w:rFonts w:ascii="Arial" w:hAnsi="Arial" w:cs="Arial"/>
          <w:b/>
          <w:bCs/>
        </w:rPr>
      </w:pPr>
      <w:r w:rsidRPr="00FC4878">
        <w:rPr>
          <w:rFonts w:ascii="Arial" w:hAnsi="Arial" w:cs="Arial"/>
          <w:b/>
          <w:bCs/>
        </w:rPr>
        <w:t xml:space="preserve">Introduction- </w:t>
      </w:r>
    </w:p>
    <w:p w14:paraId="38899B22" w14:textId="77777777" w:rsidR="001E53C1" w:rsidRPr="00FC4878" w:rsidRDefault="001E53C1" w:rsidP="00FC4878">
      <w:pPr>
        <w:spacing w:line="360" w:lineRule="auto"/>
        <w:rPr>
          <w:rFonts w:ascii="Arial" w:hAnsi="Arial" w:cs="Arial"/>
        </w:rPr>
      </w:pPr>
      <w:r w:rsidRPr="001E53C1">
        <w:rPr>
          <w:rFonts w:ascii="Arial" w:hAnsi="Arial" w:cs="Arial"/>
        </w:rPr>
        <w:t xml:space="preserve">This essay aims to critically examine how I have developed both academically and </w:t>
      </w:r>
      <w:r w:rsidRPr="00FC4878">
        <w:rPr>
          <w:rFonts w:ascii="Arial" w:hAnsi="Arial" w:cs="Arial"/>
        </w:rPr>
        <w:t>I'll use Gibbs' approach in this article to consider important aspects of my growth, such as time management, digital tool utilisation, and academic writing. I want to learn how I have honed these abilities, what obstacles I have encountered, and how I may keep improving in both academic and digital learning by going through each step of the cycle.</w:t>
      </w:r>
    </w:p>
    <w:p w14:paraId="71C4BC35" w14:textId="1D17E31D" w:rsidR="001E53C1" w:rsidRPr="00FC4878" w:rsidRDefault="001E53C1" w:rsidP="00FC4878">
      <w:pPr>
        <w:spacing w:line="360" w:lineRule="auto"/>
        <w:rPr>
          <w:rFonts w:ascii="Arial" w:hAnsi="Arial" w:cs="Arial"/>
        </w:rPr>
      </w:pPr>
      <w:r w:rsidRPr="001E53C1">
        <w:rPr>
          <w:rFonts w:ascii="Arial" w:hAnsi="Arial" w:cs="Arial"/>
        </w:rPr>
        <w:t>Because digital skills are necessary for using online tools and platforms effectively in a new learning environment, and because good academic abilities aid in improving thinking, writing, and research, it is crucial to reflect on these areas (Bickford, 2020). Reflection enables students to consider how they learn, identify areas for future improvement, and gain a better understanding of their own strengths and shortcomings.</w:t>
      </w:r>
    </w:p>
    <w:p w14:paraId="680ED705" w14:textId="77777777" w:rsidR="001E53C1" w:rsidRPr="00FC4878" w:rsidRDefault="001E53C1" w:rsidP="00FC4878">
      <w:pPr>
        <w:spacing w:line="360" w:lineRule="auto"/>
        <w:rPr>
          <w:rFonts w:ascii="Arial" w:hAnsi="Arial" w:cs="Arial"/>
        </w:rPr>
      </w:pPr>
      <w:r w:rsidRPr="001E53C1">
        <w:rPr>
          <w:rFonts w:ascii="Arial" w:hAnsi="Arial" w:cs="Arial"/>
        </w:rPr>
        <w:t>Gibbs' Reflective Cycle (1988), an established model with six stages—description, feelings, assessment, analysis, conclusion, and action plan—will serve as the framework for this reflection. I can better analyse how I felt, what went well and what didn't, and what I can learn from my experiences thanks to this framework. Additionally, it facilitates clear thinking about my future improvement (Khuziahmetov &amp; Valeev, 2020).</w:t>
      </w:r>
    </w:p>
    <w:p w14:paraId="1C11A63D" w14:textId="70159806" w:rsidR="00D63F20" w:rsidRPr="00FC4878" w:rsidRDefault="00D63F20" w:rsidP="00FC4878">
      <w:pPr>
        <w:spacing w:line="360" w:lineRule="auto"/>
        <w:rPr>
          <w:rFonts w:ascii="Arial" w:hAnsi="Arial" w:cs="Arial"/>
          <w:b/>
          <w:bCs/>
        </w:rPr>
      </w:pPr>
      <w:r w:rsidRPr="00D63F20">
        <w:rPr>
          <w:rFonts w:ascii="Arial" w:hAnsi="Arial" w:cs="Arial"/>
        </w:rPr>
        <w:br/>
      </w:r>
      <w:r w:rsidRPr="00D63F20">
        <w:rPr>
          <w:rFonts w:ascii="Arial" w:hAnsi="Arial" w:cs="Arial"/>
        </w:rPr>
        <w:br/>
      </w:r>
      <w:r w:rsidR="00A835FB" w:rsidRPr="00FC4878">
        <w:rPr>
          <w:rFonts w:ascii="Arial" w:hAnsi="Arial" w:cs="Arial"/>
          <w:b/>
          <w:bCs/>
        </w:rPr>
        <w:t>Academic writing</w:t>
      </w:r>
    </w:p>
    <w:p w14:paraId="7925E802" w14:textId="3072B1D5" w:rsidR="00A835FB" w:rsidRPr="00A835FB" w:rsidRDefault="00A835FB" w:rsidP="00FC4878">
      <w:pPr>
        <w:spacing w:line="360" w:lineRule="auto"/>
        <w:rPr>
          <w:rFonts w:ascii="Arial" w:hAnsi="Arial" w:cs="Arial"/>
        </w:rPr>
      </w:pPr>
      <w:r w:rsidRPr="00A835FB">
        <w:rPr>
          <w:rFonts w:ascii="Arial" w:hAnsi="Arial" w:cs="Arial"/>
        </w:rPr>
        <w:lastRenderedPageBreak/>
        <w:t>Gaining success in</w:t>
      </w:r>
      <w:r w:rsidR="00D92DB9">
        <w:rPr>
          <w:rFonts w:ascii="Arial" w:hAnsi="Arial" w:cs="Arial"/>
        </w:rPr>
        <w:t xml:space="preserve"> university</w:t>
      </w:r>
      <w:r w:rsidRPr="00A835FB">
        <w:rPr>
          <w:rFonts w:ascii="Arial" w:hAnsi="Arial" w:cs="Arial"/>
        </w:rPr>
        <w:t xml:space="preserve"> and beyond requires improving academic writing. My objective is to improve my ability to create essays that are precise, well-structured, and well-referenced. Every week, I will work on writing assignments that emphasise thesis statements, paragraph construction, and citation styles. To monitor my progress, I will turn in drafts for peer or tutor critique and actively reflect on the feedback to identify areas for improvement.</w:t>
      </w:r>
    </w:p>
    <w:p w14:paraId="3E428B90" w14:textId="77777777" w:rsidR="00A835FB" w:rsidRPr="00A835FB" w:rsidRDefault="00A835FB" w:rsidP="00FC4878">
      <w:pPr>
        <w:spacing w:line="360" w:lineRule="auto"/>
        <w:rPr>
          <w:rFonts w:ascii="Arial" w:hAnsi="Arial" w:cs="Arial"/>
        </w:rPr>
      </w:pPr>
      <w:r w:rsidRPr="00A835FB">
        <w:rPr>
          <w:rFonts w:ascii="Arial" w:hAnsi="Arial" w:cs="Arial"/>
        </w:rPr>
        <w:t>I'll practise writing for an hour per week, which works nicely with my existing schedule. It has been demonstrated that consistent practice and feedback greatly enhance writing abilities and boost self-esteem (Devitt, 2020). Additionally, writing growth promotes deeper engagement with academic material and critical thinking (Lillis &amp; Curry, 2021). Strong academic writing is crucial for both academic achievement and successful professional communication, according to Coffin et al. (2020). Furthermore, developing these skills encourages effective argumentation and clarity of thought, which are essential for presenting complex ideas coherently.</w:t>
      </w:r>
    </w:p>
    <w:p w14:paraId="19F0F073" w14:textId="77777777" w:rsidR="00A835FB" w:rsidRPr="00A835FB" w:rsidRDefault="00A835FB" w:rsidP="00FC4878">
      <w:pPr>
        <w:spacing w:line="360" w:lineRule="auto"/>
        <w:rPr>
          <w:rFonts w:ascii="Arial" w:hAnsi="Arial" w:cs="Arial"/>
        </w:rPr>
      </w:pPr>
      <w:r w:rsidRPr="00A835FB">
        <w:rPr>
          <w:rFonts w:ascii="Arial" w:hAnsi="Arial" w:cs="Arial"/>
        </w:rPr>
        <w:t>Developing my writing skills will help me achieve my academic objectives of delivering excellent work and effectively conveying concepts. Additionally, it will prepare me for professions that emphasise clear and persuasive writing. I intend to turn in two revised essay versions before the conclusion of the 12-week term that show greater structure, clarity, and proper citing in light of the criticism I've received.</w:t>
      </w:r>
    </w:p>
    <w:p w14:paraId="56144E67" w14:textId="77777777" w:rsidR="00A835FB" w:rsidRPr="00D63F20" w:rsidRDefault="00A835FB" w:rsidP="00FC4878">
      <w:pPr>
        <w:spacing w:line="360" w:lineRule="auto"/>
        <w:rPr>
          <w:rFonts w:ascii="Arial" w:hAnsi="Arial" w:cs="Arial"/>
        </w:rPr>
      </w:pPr>
    </w:p>
    <w:p w14:paraId="4DEE0958" w14:textId="77777777" w:rsidR="00D63F20" w:rsidRPr="00FC4878" w:rsidRDefault="00D63F20" w:rsidP="00FC4878">
      <w:pPr>
        <w:spacing w:line="360" w:lineRule="auto"/>
        <w:rPr>
          <w:rFonts w:ascii="Arial" w:hAnsi="Arial" w:cs="Arial"/>
        </w:rPr>
      </w:pPr>
    </w:p>
    <w:p w14:paraId="54F8E114" w14:textId="48552FAA" w:rsidR="00D63F20" w:rsidRPr="00D63F20" w:rsidRDefault="00D63F20" w:rsidP="00FC4878">
      <w:pPr>
        <w:spacing w:line="360" w:lineRule="auto"/>
        <w:rPr>
          <w:rFonts w:ascii="Arial" w:hAnsi="Arial" w:cs="Arial"/>
        </w:rPr>
      </w:pPr>
    </w:p>
    <w:p w14:paraId="2286290B" w14:textId="77777777" w:rsidR="00D63F20" w:rsidRPr="00FC4878" w:rsidRDefault="00D63F20" w:rsidP="00FC4878">
      <w:pPr>
        <w:spacing w:line="360" w:lineRule="auto"/>
        <w:rPr>
          <w:rFonts w:ascii="Arial" w:hAnsi="Arial" w:cs="Arial"/>
        </w:rPr>
      </w:pPr>
    </w:p>
    <w:p w14:paraId="53E0A32F" w14:textId="77777777" w:rsidR="00D63F20" w:rsidRPr="00FC4878" w:rsidRDefault="00D63F20" w:rsidP="00FC4878">
      <w:pPr>
        <w:spacing w:line="360" w:lineRule="auto"/>
        <w:rPr>
          <w:rFonts w:ascii="Arial" w:hAnsi="Arial" w:cs="Arial"/>
        </w:rPr>
      </w:pPr>
    </w:p>
    <w:p w14:paraId="40B70C17" w14:textId="0FE15E05" w:rsidR="00D87AF7" w:rsidRPr="00FC4878" w:rsidRDefault="00D63F20" w:rsidP="00FC4878">
      <w:pPr>
        <w:spacing w:line="360" w:lineRule="auto"/>
        <w:rPr>
          <w:rFonts w:ascii="Arial" w:hAnsi="Arial" w:cs="Arial"/>
          <w:b/>
          <w:bCs/>
        </w:rPr>
      </w:pPr>
      <w:r w:rsidRPr="00D63F20">
        <w:rPr>
          <w:rFonts w:ascii="Arial" w:hAnsi="Arial" w:cs="Arial"/>
          <w:b/>
          <w:bCs/>
        </w:rPr>
        <w:t>Efficient time management</w:t>
      </w:r>
    </w:p>
    <w:p w14:paraId="3909FB20" w14:textId="292F07DA" w:rsidR="00D63F20" w:rsidRPr="00D63F20" w:rsidRDefault="00D63F20" w:rsidP="00FC4878">
      <w:pPr>
        <w:spacing w:line="360" w:lineRule="auto"/>
        <w:rPr>
          <w:rFonts w:ascii="Arial" w:hAnsi="Arial" w:cs="Arial"/>
        </w:rPr>
      </w:pPr>
      <w:r w:rsidRPr="00D63F20">
        <w:rPr>
          <w:rFonts w:ascii="Arial" w:hAnsi="Arial" w:cs="Arial"/>
        </w:rPr>
        <w:t xml:space="preserve">Efficient time management is a fundamental skill that significantly contributes to academic achievement, especially for freshmen transitioning into the demands of </w:t>
      </w:r>
      <w:r w:rsidR="00F072F9">
        <w:rPr>
          <w:rFonts w:ascii="Arial" w:hAnsi="Arial" w:cs="Arial"/>
        </w:rPr>
        <w:t>university</w:t>
      </w:r>
      <w:r w:rsidRPr="00D63F20">
        <w:rPr>
          <w:rFonts w:ascii="Arial" w:hAnsi="Arial" w:cs="Arial"/>
        </w:rPr>
        <w:t xml:space="preserve"> life. Recognizing the complexity of balancing lectures, study sessions, and assignment deadlines, my specific goal is to establish a clear and adaptable scheduling system. I plan to utilize both a digital calendar, such as Google Calendar, </w:t>
      </w:r>
      <w:r w:rsidRPr="00D63F20">
        <w:rPr>
          <w:rFonts w:ascii="Arial" w:hAnsi="Arial" w:cs="Arial"/>
        </w:rPr>
        <w:lastRenderedPageBreak/>
        <w:t>and a physical planner to organize my academic commitments comprehensively. By maintaining a weekly log to track how I use these tools, I will be able to assess and adjust my schedule to better align with changing academic priorities and personal responsibilities.</w:t>
      </w:r>
    </w:p>
    <w:p w14:paraId="4EF3C09C" w14:textId="77777777" w:rsidR="00D63F20" w:rsidRPr="00D63F20" w:rsidRDefault="00D63F20" w:rsidP="00FC4878">
      <w:pPr>
        <w:spacing w:line="360" w:lineRule="auto"/>
        <w:rPr>
          <w:rFonts w:ascii="Arial" w:hAnsi="Arial" w:cs="Arial"/>
        </w:rPr>
      </w:pPr>
      <w:r w:rsidRPr="00D63F20">
        <w:rPr>
          <w:rFonts w:ascii="Arial" w:hAnsi="Arial" w:cs="Arial"/>
        </w:rPr>
        <w:t>I aim to devote at least one hour per week to managing and reviewing my schedule. This time allocation is realistic and sustainable given my current academic workload and personal commitments. Consistent engagement with my planner will help me avoid the pitfalls of last-minute cramming and reduce the anxiety that often accompanies disorganized time management.</w:t>
      </w:r>
    </w:p>
    <w:p w14:paraId="7830ED2C" w14:textId="77777777" w:rsidR="00D63F20" w:rsidRPr="00D63F20" w:rsidRDefault="00D63F20" w:rsidP="00FC4878">
      <w:pPr>
        <w:spacing w:line="360" w:lineRule="auto"/>
        <w:rPr>
          <w:rFonts w:ascii="Arial" w:hAnsi="Arial" w:cs="Arial"/>
        </w:rPr>
      </w:pPr>
      <w:r w:rsidRPr="00D63F20">
        <w:rPr>
          <w:rFonts w:ascii="Arial" w:hAnsi="Arial" w:cs="Arial"/>
        </w:rPr>
        <w:t>Research demonstrates that students who actively monitor and manage their time experience lower levels of stress and achieve higher academic outcomes compared to those who do not (Aeon &amp; Aguinis, 2017). Effective time management also mitigates common challenges such as procrastination and diminished motivation, issues frequently encountered by new university students adjusting to greater independence and workload (Macan, 2020). Moreover, the development of strong time management skills early in university correlates with improved student retention and academic success, highlighting its critical role during the first year of study (Rabbitt et al., 2020).</w:t>
      </w:r>
    </w:p>
    <w:p w14:paraId="08079C49" w14:textId="77777777" w:rsidR="00D63F20" w:rsidRPr="00D63F20" w:rsidRDefault="00D63F20" w:rsidP="00FC4878">
      <w:pPr>
        <w:spacing w:line="360" w:lineRule="auto"/>
        <w:rPr>
          <w:rFonts w:ascii="Arial" w:hAnsi="Arial" w:cs="Arial"/>
        </w:rPr>
      </w:pPr>
      <w:r w:rsidRPr="00D63F20">
        <w:rPr>
          <w:rFonts w:ascii="Arial" w:hAnsi="Arial" w:cs="Arial"/>
        </w:rPr>
        <w:t>Developing these time management skills will directly support my academic objectives by enabling me to meet deadlines consistently and balance my studies alongside extracurricular and personal commitments. Furthermore, time management is a highly transferable skill that will serve me well beyond university. In many professional contexts, the ability to juggle multiple responsibilities and deadlines is essential for maintaining productivity and reducing stress.</w:t>
      </w:r>
    </w:p>
    <w:p w14:paraId="27035431" w14:textId="77777777" w:rsidR="00D63F20" w:rsidRPr="00D63F20" w:rsidRDefault="00D63F20" w:rsidP="00FC4878">
      <w:pPr>
        <w:spacing w:line="360" w:lineRule="auto"/>
        <w:rPr>
          <w:rFonts w:ascii="Arial" w:hAnsi="Arial" w:cs="Arial"/>
        </w:rPr>
      </w:pPr>
      <w:r w:rsidRPr="00D63F20">
        <w:rPr>
          <w:rFonts w:ascii="Arial" w:hAnsi="Arial" w:cs="Arial"/>
        </w:rPr>
        <w:t>My goal is to integrate the regular use of both my digital and physical planners into my weekly routine. By the end of the 12-week academic term, I aim to have reduced instances of last-minute work, increased my overall productivity, and gained a greater sense of control over my academic workload. This structured approach will not only enhance my academic performance but also foster habits that contribute to long-term personal and professional success.</w:t>
      </w:r>
    </w:p>
    <w:p w14:paraId="1874EA72" w14:textId="77777777" w:rsidR="00B2604B" w:rsidRPr="00FC4878" w:rsidRDefault="00B2604B" w:rsidP="00FC4878">
      <w:pPr>
        <w:spacing w:line="360" w:lineRule="auto"/>
        <w:rPr>
          <w:rFonts w:ascii="Arial" w:hAnsi="Arial" w:cs="Arial"/>
        </w:rPr>
      </w:pPr>
    </w:p>
    <w:p w14:paraId="7F2F511A" w14:textId="77777777" w:rsidR="00B2604B" w:rsidRPr="00FC4878" w:rsidRDefault="00B2604B" w:rsidP="00FC4878">
      <w:pPr>
        <w:spacing w:line="360" w:lineRule="auto"/>
        <w:rPr>
          <w:rFonts w:ascii="Arial" w:hAnsi="Arial" w:cs="Arial"/>
        </w:rPr>
      </w:pPr>
    </w:p>
    <w:p w14:paraId="087AD702" w14:textId="06B0233A" w:rsidR="00B2604B" w:rsidRPr="00B2604B" w:rsidRDefault="00B2604B" w:rsidP="00FC4878">
      <w:pPr>
        <w:spacing w:line="360" w:lineRule="auto"/>
        <w:rPr>
          <w:rFonts w:ascii="Arial" w:hAnsi="Arial" w:cs="Arial"/>
        </w:rPr>
      </w:pPr>
      <w:r w:rsidRPr="00B2604B">
        <w:rPr>
          <w:rFonts w:ascii="Arial" w:hAnsi="Arial" w:cs="Arial"/>
          <w:b/>
          <w:bCs/>
        </w:rPr>
        <w:t>Use of Digital Tools</w:t>
      </w:r>
      <w:r w:rsidRPr="00B2604B">
        <w:rPr>
          <w:rFonts w:ascii="Arial" w:hAnsi="Arial" w:cs="Arial"/>
        </w:rPr>
        <w:br/>
      </w:r>
      <w:r w:rsidRPr="00B2604B">
        <w:rPr>
          <w:rFonts w:ascii="Arial" w:hAnsi="Arial" w:cs="Arial"/>
        </w:rPr>
        <w:br/>
        <w:t xml:space="preserve">Proficiency using digital technologies is crucial for successful research in today's academic setting. My objective is to become more proficient with word powerpoint and the internet for reference management, Google </w:t>
      </w:r>
      <w:r w:rsidR="00A835FB" w:rsidRPr="00FC4878">
        <w:rPr>
          <w:rFonts w:ascii="Arial" w:hAnsi="Arial" w:cs="Arial"/>
        </w:rPr>
        <w:t>Scholar,</w:t>
      </w:r>
      <w:r w:rsidRPr="00B2604B">
        <w:rPr>
          <w:rFonts w:ascii="Arial" w:hAnsi="Arial" w:cs="Arial"/>
        </w:rPr>
        <w:t xml:space="preserve"> </w:t>
      </w:r>
      <w:r w:rsidR="00A835FB" w:rsidRPr="00FC4878">
        <w:rPr>
          <w:rFonts w:ascii="Arial" w:hAnsi="Arial" w:cs="Arial"/>
        </w:rPr>
        <w:t>Moodle</w:t>
      </w:r>
      <w:r w:rsidRPr="00B2604B">
        <w:rPr>
          <w:rFonts w:ascii="Arial" w:hAnsi="Arial" w:cs="Arial"/>
        </w:rPr>
        <w:t xml:space="preserve"> and the internet for academic article discovery, and Microsoft OneNote for note organisation. I'll keep track of how frequently I use these resources each week and consider how they help me develop better study habits.</w:t>
      </w:r>
    </w:p>
    <w:p w14:paraId="41BBE346" w14:textId="77777777" w:rsidR="00B2604B" w:rsidRPr="00B2604B" w:rsidRDefault="00B2604B" w:rsidP="00FC4878">
      <w:pPr>
        <w:spacing w:line="360" w:lineRule="auto"/>
        <w:rPr>
          <w:rFonts w:ascii="Arial" w:hAnsi="Arial" w:cs="Arial"/>
        </w:rPr>
      </w:pPr>
      <w:r w:rsidRPr="00B2604B">
        <w:rPr>
          <w:rFonts w:ascii="Arial" w:hAnsi="Arial" w:cs="Arial"/>
        </w:rPr>
        <w:t>I'll set out an hour each week to study and practise using these resources in addition to my schoolwork in order to do this. Research indicates that instruction in digital literacy improves students' capacity for conducting research and their interaction with course materials (Misra &amp; Stokols, 2019). Additionally, Pérez-Sánchez et al. (2021) stress that digital competency fosters critical thinking and independence in academic work. Digital fluency is emphasised by Johnson et al. (2020) as an essential talent for both professional and higher education.</w:t>
      </w:r>
      <w:r w:rsidRPr="00B2604B">
        <w:rPr>
          <w:rFonts w:ascii="Arial" w:hAnsi="Arial" w:cs="Arial"/>
        </w:rPr>
        <w:br/>
      </w:r>
      <w:r w:rsidRPr="00B2604B">
        <w:rPr>
          <w:rFonts w:ascii="Arial" w:hAnsi="Arial" w:cs="Arial"/>
        </w:rPr>
        <w:br/>
        <w:t>These abilities are crucial to achieving my academic objectives because they make research easier and keep me organised, which frees me up to concentrate more on comprehending and evaluating data. They also fit with my plans to work in an area that relies heavily on technology and requires digital skills.</w:t>
      </w:r>
    </w:p>
    <w:p w14:paraId="356C5388" w14:textId="77777777" w:rsidR="00B2604B" w:rsidRPr="00FC4878" w:rsidRDefault="00B2604B" w:rsidP="00FC4878">
      <w:pPr>
        <w:spacing w:line="360" w:lineRule="auto"/>
        <w:rPr>
          <w:rFonts w:ascii="Arial" w:hAnsi="Arial" w:cs="Arial"/>
        </w:rPr>
      </w:pPr>
      <w:r w:rsidRPr="00B2604B">
        <w:rPr>
          <w:rFonts w:ascii="Arial" w:hAnsi="Arial" w:cs="Arial"/>
        </w:rPr>
        <w:t>I want to increase the calibre and effectiveness of my research and writing by the end of the 12-week term by using these digital tools with assurance in at least two assignments.</w:t>
      </w:r>
    </w:p>
    <w:p w14:paraId="6878205A" w14:textId="77777777" w:rsidR="006D6957" w:rsidRPr="006D6957" w:rsidRDefault="006D6957" w:rsidP="00FC4878">
      <w:pPr>
        <w:spacing w:line="360" w:lineRule="auto"/>
        <w:rPr>
          <w:rFonts w:ascii="Arial" w:hAnsi="Arial" w:cs="Arial"/>
        </w:rPr>
      </w:pPr>
      <w:r w:rsidRPr="006D6957">
        <w:rPr>
          <w:rFonts w:ascii="Arial" w:hAnsi="Arial" w:cs="Arial"/>
        </w:rPr>
        <w:t>Achieving success in university and in future professional endeavors necessitates the development of strong academic writing skills. My primary objective is to enhance my ability to produce essays and assignments that are precise, logically structured, and thoroughly referenced. These skills are essential not only for communicating my ideas effectively but also for demonstrating critical thinking and scholarly rigor.</w:t>
      </w:r>
    </w:p>
    <w:p w14:paraId="637E0751" w14:textId="77777777" w:rsidR="006D6957" w:rsidRPr="006D6957" w:rsidRDefault="006D6957" w:rsidP="00FC4878">
      <w:pPr>
        <w:spacing w:line="360" w:lineRule="auto"/>
        <w:rPr>
          <w:rFonts w:ascii="Arial" w:hAnsi="Arial" w:cs="Arial"/>
        </w:rPr>
      </w:pPr>
      <w:r w:rsidRPr="006D6957">
        <w:rPr>
          <w:rFonts w:ascii="Arial" w:hAnsi="Arial" w:cs="Arial"/>
        </w:rPr>
        <w:lastRenderedPageBreak/>
        <w:t>To achieve this, I plan to engage in weekly writing exercises that focus on key components of academic writing: crafting clear and arguable thesis statements and organizing paragraphs coherently. Each week, I will dedicate one hour specifically to writing practice. This time commitment fits well within my existing academic schedule, ensuring consistent progress without overwhelming my workload.</w:t>
      </w:r>
    </w:p>
    <w:p w14:paraId="74EB9A78" w14:textId="77777777" w:rsidR="006D6957" w:rsidRPr="006D6957" w:rsidRDefault="006D6957" w:rsidP="00FC4878">
      <w:pPr>
        <w:spacing w:line="360" w:lineRule="auto"/>
        <w:rPr>
          <w:rFonts w:ascii="Arial" w:hAnsi="Arial" w:cs="Arial"/>
        </w:rPr>
      </w:pPr>
      <w:r w:rsidRPr="006D6957">
        <w:rPr>
          <w:rFonts w:ascii="Arial" w:hAnsi="Arial" w:cs="Arial"/>
        </w:rPr>
        <w:t>An important part of this process will involve submitting drafts for peer or tutor review. Constructive feedback is invaluable in identifying areas for improvement, refining my writing style, and building confidence. Research supports that regular practice combined with targeted feedback significantly enhances writing proficiency and self-efficacy (Devitt, 2020). Moreover, ongoing writing practice fosters deeper engagement with academic content, encouraging analytical thinking and synthesis of information (Lillis &amp; Curry, 2021).</w:t>
      </w:r>
    </w:p>
    <w:p w14:paraId="0D91EAF4" w14:textId="77777777" w:rsidR="006D6957" w:rsidRPr="006D6957" w:rsidRDefault="006D6957" w:rsidP="00FC4878">
      <w:pPr>
        <w:spacing w:line="360" w:lineRule="auto"/>
        <w:rPr>
          <w:rFonts w:ascii="Arial" w:hAnsi="Arial" w:cs="Arial"/>
        </w:rPr>
      </w:pPr>
      <w:r w:rsidRPr="006D6957">
        <w:rPr>
          <w:rFonts w:ascii="Arial" w:hAnsi="Arial" w:cs="Arial"/>
        </w:rPr>
        <w:t>The development of robust academic writing skills is crucial for academic success and professional communication alike. Coffin et al. (2020) emphasize that clear and effective writing is foundational for articulating complex ideas, participating in scholarly discourse, and succeeding in various career paths that demand strong communication abilities.</w:t>
      </w:r>
    </w:p>
    <w:p w14:paraId="31EF41C6" w14:textId="77777777" w:rsidR="006D6957" w:rsidRPr="00FC4878" w:rsidRDefault="006D6957" w:rsidP="00FC4878">
      <w:pPr>
        <w:spacing w:line="360" w:lineRule="auto"/>
        <w:rPr>
          <w:rFonts w:ascii="Arial" w:hAnsi="Arial" w:cs="Arial"/>
        </w:rPr>
      </w:pPr>
      <w:r w:rsidRPr="006D6957">
        <w:rPr>
          <w:rFonts w:ascii="Arial" w:hAnsi="Arial" w:cs="Arial"/>
        </w:rPr>
        <w:t>By systematically improving my writing, I will be better equipped to meet my academic goals of producing high-quality work and clearly expressing complex concepts. Furthermore, these skills will prepare me for professional environments where precision and clarity in writing are highly valued. Ultimately, this focused approach to academic writing will contribute significantly to both my academic achievements and long-term career readiness.</w:t>
      </w:r>
    </w:p>
    <w:p w14:paraId="349CE154" w14:textId="77777777" w:rsidR="00D63F20" w:rsidRPr="00FC4878" w:rsidRDefault="00D63F20" w:rsidP="00FC4878">
      <w:pPr>
        <w:spacing w:line="360" w:lineRule="auto"/>
        <w:rPr>
          <w:rFonts w:ascii="Arial" w:hAnsi="Arial" w:cs="Arial"/>
        </w:rPr>
      </w:pPr>
    </w:p>
    <w:p w14:paraId="3A308E82" w14:textId="77777777" w:rsidR="00D63F20" w:rsidRPr="00FC4878" w:rsidRDefault="00D63F20" w:rsidP="00FC4878">
      <w:pPr>
        <w:spacing w:line="360" w:lineRule="auto"/>
        <w:rPr>
          <w:rFonts w:ascii="Arial" w:hAnsi="Arial" w:cs="Arial"/>
        </w:rPr>
      </w:pPr>
    </w:p>
    <w:p w14:paraId="3B4560A0" w14:textId="77777777" w:rsidR="00D63F20" w:rsidRPr="00FC4878" w:rsidRDefault="00D63F20" w:rsidP="00FC4878">
      <w:pPr>
        <w:spacing w:line="360" w:lineRule="auto"/>
        <w:rPr>
          <w:rFonts w:ascii="Arial" w:hAnsi="Arial" w:cs="Arial"/>
        </w:rPr>
      </w:pPr>
    </w:p>
    <w:p w14:paraId="501A5DF4" w14:textId="77777777" w:rsidR="00D63F20" w:rsidRPr="006D6957" w:rsidRDefault="00D63F20" w:rsidP="00FC4878">
      <w:pPr>
        <w:spacing w:line="360" w:lineRule="auto"/>
        <w:rPr>
          <w:rFonts w:ascii="Arial" w:hAnsi="Arial" w:cs="Arial"/>
        </w:rPr>
      </w:pPr>
    </w:p>
    <w:p w14:paraId="2DDB493A" w14:textId="77777777" w:rsidR="00B2604B" w:rsidRPr="00FC4878" w:rsidRDefault="00B2604B" w:rsidP="00FC4878">
      <w:pPr>
        <w:spacing w:line="360" w:lineRule="auto"/>
        <w:rPr>
          <w:rFonts w:ascii="Arial" w:hAnsi="Arial" w:cs="Arial"/>
          <w:b/>
          <w:bCs/>
        </w:rPr>
      </w:pPr>
    </w:p>
    <w:p w14:paraId="10FDF777" w14:textId="00B26A0B" w:rsidR="006D6957" w:rsidRPr="00FC4878" w:rsidRDefault="006D6957" w:rsidP="00FC4878">
      <w:pPr>
        <w:spacing w:line="360" w:lineRule="auto"/>
        <w:rPr>
          <w:rFonts w:ascii="Arial" w:hAnsi="Arial" w:cs="Arial"/>
          <w:b/>
          <w:bCs/>
        </w:rPr>
      </w:pPr>
      <w:r w:rsidRPr="00FC4878">
        <w:rPr>
          <w:rFonts w:ascii="Arial" w:hAnsi="Arial" w:cs="Arial"/>
          <w:b/>
          <w:bCs/>
        </w:rPr>
        <w:t>Conclusion-</w:t>
      </w:r>
    </w:p>
    <w:p w14:paraId="1DDAAC2A" w14:textId="77777777" w:rsidR="00A835FB" w:rsidRPr="00FC4878" w:rsidRDefault="00A835FB" w:rsidP="00FC4878">
      <w:pPr>
        <w:spacing w:line="360" w:lineRule="auto"/>
        <w:rPr>
          <w:rFonts w:ascii="Arial" w:hAnsi="Arial" w:cs="Arial"/>
        </w:rPr>
      </w:pPr>
      <w:r w:rsidRPr="00A835FB">
        <w:rPr>
          <w:rFonts w:ascii="Arial" w:hAnsi="Arial" w:cs="Arial"/>
        </w:rPr>
        <w:lastRenderedPageBreak/>
        <w:t>In summary, using Gibbs’ Reflective Cycle has provided valuable insights into the development of my academic and digital skills throughout university. Reflecting on time management, digital tool use, and academic writing has helped me identify strengths and areas needing improvement. Efficient time management has been vital in balancing deadlines and reducing stress, supported by research from Aeon and Aguinis (2017) and Macan (2020). My proficiency with digital tools has enhanced my research and organization, emphasizing the importance of digital literacy in higher education (Misra and Stokols, 2019; Pérez-Sánchez et al., 2021). Additionally, focusing on academic writing has improved my confidence, critical thinking, and assignment clarity, aligning with Devitt (2020) and Coffin et al. (2020). This reflection highlights how these skills are interconnected and essential for academic success. It also underlines the need for ongoing effort in planning, digital learning, and drafting work early. Ultimately, these skills are transferable to professional environments where time management, digital competence, and clear communication are crucial. By continuing to use Gibbs’ model, I can maintain a structured approach to self-improvement and ensure continuous growth both academically and beyond.</w:t>
      </w:r>
    </w:p>
    <w:p w14:paraId="2E3C93BE" w14:textId="77777777" w:rsidR="00FC4878" w:rsidRDefault="00FC4878" w:rsidP="00A835FB"/>
    <w:p w14:paraId="49A7BC2E" w14:textId="77777777" w:rsidR="00FC4878" w:rsidRDefault="00FC4878" w:rsidP="00A835FB"/>
    <w:p w14:paraId="6CC5E4EF" w14:textId="64FC99DE" w:rsidR="00A835FB" w:rsidRPr="00A835FB" w:rsidRDefault="00A835FB" w:rsidP="00A835FB">
      <w:pPr>
        <w:rPr>
          <w:rFonts w:ascii="Arial" w:hAnsi="Arial" w:cs="Arial"/>
        </w:rPr>
      </w:pPr>
      <w:r w:rsidRPr="00FC4878">
        <w:rPr>
          <w:rFonts w:ascii="Arial" w:hAnsi="Arial" w:cs="Arial"/>
        </w:rPr>
        <w:t xml:space="preserve">Word count- </w:t>
      </w:r>
      <w:r w:rsidR="00FC4878" w:rsidRPr="00FC4878">
        <w:rPr>
          <w:rFonts w:ascii="Arial" w:hAnsi="Arial" w:cs="Arial"/>
        </w:rPr>
        <w:t>1523</w:t>
      </w:r>
    </w:p>
    <w:p w14:paraId="2234C492" w14:textId="171F66CF" w:rsidR="006D6957" w:rsidRPr="006D6957" w:rsidRDefault="006D6957" w:rsidP="006D6957"/>
    <w:p w14:paraId="6A1F0B6C" w14:textId="77777777" w:rsidR="006D6957" w:rsidRPr="006618E7" w:rsidRDefault="006D6957" w:rsidP="006618E7"/>
    <w:p w14:paraId="7E2EF63D" w14:textId="5F0CF518" w:rsidR="00B2604B" w:rsidRDefault="00B2604B" w:rsidP="00B2604B"/>
    <w:p w14:paraId="220ACA3F" w14:textId="0F237E33" w:rsidR="00B2604B" w:rsidRPr="00A835FB" w:rsidRDefault="00A835FB" w:rsidP="00B2604B">
      <w:pPr>
        <w:rPr>
          <w:b/>
          <w:bCs/>
        </w:rPr>
      </w:pPr>
      <w:r w:rsidRPr="00A835FB">
        <w:rPr>
          <w:b/>
          <w:bCs/>
        </w:rPr>
        <w:t>SMART PLAN-</w:t>
      </w:r>
    </w:p>
    <w:p w14:paraId="79404E95" w14:textId="77777777" w:rsidR="00D87AF7" w:rsidRDefault="00D87AF7" w:rsidP="00D87AF7">
      <w:r>
        <w:t>Time Management</w:t>
      </w:r>
    </w:p>
    <w:p w14:paraId="33139979" w14:textId="77777777" w:rsidR="00D87AF7" w:rsidRDefault="00D87AF7" w:rsidP="00D87AF7"/>
    <w:p w14:paraId="11F38DCD" w14:textId="77777777" w:rsidR="00D87AF7" w:rsidRDefault="00D87AF7" w:rsidP="00D87AF7">
      <w:r>
        <w:t>Specific: I want to get better at organizing my study time and deadlines by using Google Calendar. I will schedule all my classes, study times, and assignment due dates to keep track of everything.</w:t>
      </w:r>
    </w:p>
    <w:p w14:paraId="4793B8F4" w14:textId="77777777" w:rsidR="00D87AF7" w:rsidRDefault="00D87AF7" w:rsidP="00D87AF7"/>
    <w:p w14:paraId="092B4D6C" w14:textId="77777777" w:rsidR="00D87AF7" w:rsidRDefault="00D87AF7" w:rsidP="00D87AF7">
      <w:r>
        <w:t>Measurable: Each week, I will check how well I followed my schedule and make changes if needed. I will keep a record of my planning habits to see my progress.</w:t>
      </w:r>
    </w:p>
    <w:p w14:paraId="5D45E779" w14:textId="77777777" w:rsidR="00D87AF7" w:rsidRDefault="00D87AF7" w:rsidP="00D87AF7"/>
    <w:p w14:paraId="5DCDF27C" w14:textId="77777777" w:rsidR="00D87AF7" w:rsidRDefault="00D87AF7" w:rsidP="00D87AF7">
      <w:r>
        <w:t>Achievable: I will spend at least one hour every week planning my schedule. This is realistic because it fits with my current classes and other activities.</w:t>
      </w:r>
    </w:p>
    <w:p w14:paraId="40DC5D9B" w14:textId="77777777" w:rsidR="00D87AF7" w:rsidRDefault="00D87AF7" w:rsidP="00D87AF7"/>
    <w:p w14:paraId="60FFE5FD" w14:textId="77777777" w:rsidR="00D87AF7" w:rsidRDefault="00D87AF7" w:rsidP="00D87AF7">
      <w:r>
        <w:t>Relevant: Managing my time better will help me finish assignments on time, reduce stress, and improve my grades. It will also help me in my future job when I need to handle many tasks.</w:t>
      </w:r>
    </w:p>
    <w:p w14:paraId="5426FD37" w14:textId="77777777" w:rsidR="00D87AF7" w:rsidRDefault="00D87AF7" w:rsidP="00D87AF7"/>
    <w:p w14:paraId="76CD0CCE" w14:textId="77777777" w:rsidR="00D87AF7" w:rsidRDefault="00D87AF7" w:rsidP="00D87AF7">
      <w:r>
        <w:t>Time-bound: I will use Google Calendar every week for the next 12 weeks and aim to meet all deadlines during this time.</w:t>
      </w:r>
    </w:p>
    <w:p w14:paraId="33713545" w14:textId="77777777" w:rsidR="00D87AF7" w:rsidRDefault="00D87AF7" w:rsidP="00D87AF7"/>
    <w:p w14:paraId="19156A6A" w14:textId="77777777" w:rsidR="00D87AF7" w:rsidRDefault="00D87AF7" w:rsidP="00D87AF7">
      <w:r>
        <w:t>2. Digital Tool Utilization</w:t>
      </w:r>
    </w:p>
    <w:p w14:paraId="65A02FE2" w14:textId="77777777" w:rsidR="00D87AF7" w:rsidRDefault="00D87AF7" w:rsidP="00D87AF7"/>
    <w:p w14:paraId="4D59E6F7" w14:textId="77777777" w:rsidR="00D87AF7" w:rsidRDefault="00D87AF7" w:rsidP="00D87AF7">
      <w:r>
        <w:t>Specific: I want to improve how I use Microsoft OneNote for notes, Google Scholar to find articles, and Mendeley to manage references.</w:t>
      </w:r>
    </w:p>
    <w:p w14:paraId="0CFE60DC" w14:textId="77777777" w:rsidR="00D87AF7" w:rsidRDefault="00D87AF7" w:rsidP="00D87AF7"/>
    <w:p w14:paraId="15D68435" w14:textId="77777777" w:rsidR="00D87AF7" w:rsidRDefault="00D87AF7" w:rsidP="00D87AF7">
      <w:r>
        <w:t>Measurable: I will keep track of how often I use these tools each week and try to use them in at least two assignments before the term ends.</w:t>
      </w:r>
    </w:p>
    <w:p w14:paraId="619AA624" w14:textId="77777777" w:rsidR="00D87AF7" w:rsidRDefault="00D87AF7" w:rsidP="00D87AF7"/>
    <w:p w14:paraId="04E49876" w14:textId="77777777" w:rsidR="00D87AF7" w:rsidRDefault="00D87AF7" w:rsidP="00D87AF7">
      <w:r>
        <w:t>Achievable: I will spend one hour each week learning and practicing these tools using tutorials and help from my school.</w:t>
      </w:r>
    </w:p>
    <w:p w14:paraId="50B99120" w14:textId="77777777" w:rsidR="00D87AF7" w:rsidRDefault="00D87AF7" w:rsidP="00D87AF7"/>
    <w:p w14:paraId="7A01638B" w14:textId="77777777" w:rsidR="00D87AF7" w:rsidRDefault="00D87AF7" w:rsidP="00D87AF7">
      <w:r>
        <w:t>Relevant: Learning these digital tools will help me research better, stay organized, and get ready for academic work and future jobs.</w:t>
      </w:r>
    </w:p>
    <w:p w14:paraId="2254D36B" w14:textId="77777777" w:rsidR="00D87AF7" w:rsidRDefault="00D87AF7" w:rsidP="00D87AF7"/>
    <w:p w14:paraId="2B3F7688" w14:textId="77777777" w:rsidR="00D87AF7" w:rsidRDefault="00D87AF7" w:rsidP="00D87AF7">
      <w:r>
        <w:t>Time-bound: By the end of the 12-week term, I want to confidently use all three tools in my assignments.</w:t>
      </w:r>
    </w:p>
    <w:p w14:paraId="3CB2FDE6" w14:textId="77777777" w:rsidR="00D87AF7" w:rsidRDefault="00D87AF7" w:rsidP="00D87AF7"/>
    <w:p w14:paraId="39C326C3" w14:textId="77777777" w:rsidR="00D87AF7" w:rsidRDefault="00D87AF7" w:rsidP="00D87AF7">
      <w:r>
        <w:t>3. Academic Writing</w:t>
      </w:r>
    </w:p>
    <w:p w14:paraId="0EB2E840" w14:textId="77777777" w:rsidR="00D87AF7" w:rsidRDefault="00D87AF7" w:rsidP="00D87AF7"/>
    <w:p w14:paraId="008497D3" w14:textId="77777777" w:rsidR="00D87AF7" w:rsidRDefault="00D87AF7" w:rsidP="00D87AF7">
      <w:r>
        <w:lastRenderedPageBreak/>
        <w:t>Specific: I want to improve my essay writing by practicing weekly and getting feedback from tutors or classmates.</w:t>
      </w:r>
    </w:p>
    <w:p w14:paraId="79C13272" w14:textId="77777777" w:rsidR="00D87AF7" w:rsidRDefault="00D87AF7" w:rsidP="00D87AF7"/>
    <w:p w14:paraId="03B9337C" w14:textId="77777777" w:rsidR="00D87AF7" w:rsidRDefault="00D87AF7" w:rsidP="00D87AF7">
      <w:r>
        <w:t>Measurable: I will complete weekly writing exercises and submit two essays to get feedback and improve my skills.</w:t>
      </w:r>
    </w:p>
    <w:p w14:paraId="72F8C2A2" w14:textId="77777777" w:rsidR="00D87AF7" w:rsidRDefault="00D87AF7" w:rsidP="00D87AF7"/>
    <w:p w14:paraId="4C4FAF98" w14:textId="77777777" w:rsidR="00D87AF7" w:rsidRDefault="00D87AF7" w:rsidP="00D87AF7">
      <w:r>
        <w:t>Achievable: I will set aside one hour each week to work on my writing, which fits well with my current schedule.</w:t>
      </w:r>
    </w:p>
    <w:p w14:paraId="2810460B" w14:textId="77777777" w:rsidR="00D87AF7" w:rsidRDefault="00D87AF7" w:rsidP="00D87AF7"/>
    <w:p w14:paraId="135BD616" w14:textId="77777777" w:rsidR="00D87AF7" w:rsidRDefault="00D87AF7" w:rsidP="00D87AF7">
      <w:r>
        <w:t>Relevant: Good writing is important for getting better grades and for communicating clearly in future jobs.</w:t>
      </w:r>
    </w:p>
    <w:p w14:paraId="4530C569" w14:textId="77777777" w:rsidR="00D87AF7" w:rsidRDefault="00D87AF7" w:rsidP="00D87AF7"/>
    <w:p w14:paraId="5404157C" w14:textId="7B12288E" w:rsidR="00E93C82" w:rsidRDefault="00D87AF7" w:rsidP="00D87AF7">
      <w:r>
        <w:t>Time-bound: By the end of the 12-week term, I plan to submit two improved essays showing better structure and correct referencing.</w:t>
      </w:r>
    </w:p>
    <w:p w14:paraId="39BBAF89" w14:textId="77777777" w:rsidR="00B2604B" w:rsidRDefault="00B2604B" w:rsidP="00B2604B"/>
    <w:p w14:paraId="5D851583" w14:textId="1D26AE98" w:rsidR="00B2604B" w:rsidRDefault="00B2604B" w:rsidP="00B2604B">
      <w:r>
        <w:t>Reference list-</w:t>
      </w:r>
    </w:p>
    <w:p w14:paraId="67A419DE" w14:textId="77777777" w:rsidR="00B2604B" w:rsidRDefault="00B2604B" w:rsidP="00B2604B">
      <w:r w:rsidRPr="00B2604B">
        <w:t xml:space="preserve">Aeon, B., &amp; Aguinis, H. (2017). It’s about time: New perspectives and insights on time management. </w:t>
      </w:r>
      <w:r w:rsidRPr="00B2604B">
        <w:rPr>
          <w:i/>
          <w:iCs/>
        </w:rPr>
        <w:t>Academy of Management Perspectives</w:t>
      </w:r>
      <w:r w:rsidRPr="00B2604B">
        <w:t xml:space="preserve">, 31(4), 309–330. </w:t>
      </w:r>
      <w:hyperlink r:id="rId7" w:tgtFrame="_new" w:history="1">
        <w:r w:rsidRPr="00B2604B">
          <w:rPr>
            <w:rStyle w:val="Hyperlink"/>
          </w:rPr>
          <w:t>https://doi.org/10.5465/amp.2016.0156</w:t>
        </w:r>
      </w:hyperlink>
      <w:r w:rsidRPr="00B2604B">
        <w:br/>
        <w:t xml:space="preserve">Macan, T. H. (2020). Time management: Test of a process model. </w:t>
      </w:r>
      <w:r w:rsidRPr="00B2604B">
        <w:rPr>
          <w:i/>
          <w:iCs/>
        </w:rPr>
        <w:t>Journal of Applied Psychology</w:t>
      </w:r>
      <w:r w:rsidRPr="00B2604B">
        <w:t xml:space="preserve">, 85(3), 376–389. </w:t>
      </w:r>
      <w:hyperlink r:id="rId8" w:tgtFrame="_new" w:history="1">
        <w:r w:rsidRPr="00B2604B">
          <w:rPr>
            <w:rStyle w:val="Hyperlink"/>
          </w:rPr>
          <w:t>https://doi.org/10.1037/0021-9010.85.3.376</w:t>
        </w:r>
      </w:hyperlink>
      <w:r w:rsidRPr="00B2604B">
        <w:br/>
        <w:t xml:space="preserve">Rabbitt, S. M., Kazanis, W., &amp; Hull, D. C. (2020). Time management skills and academic success in first-year students. </w:t>
      </w:r>
      <w:r w:rsidRPr="00B2604B">
        <w:rPr>
          <w:i/>
          <w:iCs/>
        </w:rPr>
        <w:t>Journal of College Student Retention: Research, Theory &amp; Practice</w:t>
      </w:r>
      <w:r w:rsidRPr="00B2604B">
        <w:t xml:space="preserve">, 22(4), 517-534. </w:t>
      </w:r>
      <w:hyperlink r:id="rId9" w:tgtFrame="_new" w:history="1">
        <w:r w:rsidRPr="00B2604B">
          <w:rPr>
            <w:rStyle w:val="Hyperlink"/>
          </w:rPr>
          <w:t>https://doi.org/10.1177/1521025119880267</w:t>
        </w:r>
      </w:hyperlink>
    </w:p>
    <w:p w14:paraId="51F86176" w14:textId="1E5A4C91" w:rsidR="00B2604B" w:rsidRDefault="00B2604B" w:rsidP="00B2604B">
      <w:r w:rsidRPr="00B2604B">
        <w:t xml:space="preserve">Johnson, D., Adams Becker, S., Cummins, M., &amp; Estrada, V. (2020). </w:t>
      </w:r>
      <w:r w:rsidRPr="00B2604B">
        <w:rPr>
          <w:i/>
          <w:iCs/>
        </w:rPr>
        <w:t>NMC Horizon Report: 2020 Higher Education Edition</w:t>
      </w:r>
      <w:r w:rsidRPr="00B2604B">
        <w:t xml:space="preserve">. EDUCAUSE. </w:t>
      </w:r>
      <w:hyperlink r:id="rId10" w:tgtFrame="_new" w:history="1">
        <w:r w:rsidRPr="00B2604B">
          <w:rPr>
            <w:rStyle w:val="Hyperlink"/>
          </w:rPr>
          <w:t>https://library.educause.edu/resources/2020/3/2020-horizon-report</w:t>
        </w:r>
      </w:hyperlink>
      <w:r w:rsidRPr="00B2604B">
        <w:br/>
        <w:t xml:space="preserve">Misra, S., &amp; Stokols, D. (2019). Digital literacy and academic performance among university students: A systematic review. </w:t>
      </w:r>
      <w:r w:rsidRPr="00B2604B">
        <w:rPr>
          <w:i/>
          <w:iCs/>
        </w:rPr>
        <w:t>Computers &amp; Education</w:t>
      </w:r>
      <w:r w:rsidRPr="00B2604B">
        <w:t xml:space="preserve">, 142, 103648. </w:t>
      </w:r>
      <w:hyperlink r:id="rId11" w:tgtFrame="_new" w:history="1">
        <w:r w:rsidRPr="00B2604B">
          <w:rPr>
            <w:rStyle w:val="Hyperlink"/>
          </w:rPr>
          <w:t>https://doi.org/10.1016/j.compedu.2019.103648</w:t>
        </w:r>
      </w:hyperlink>
      <w:r w:rsidRPr="00B2604B">
        <w:br/>
        <w:t xml:space="preserve">Pérez-Sánchez, J., Rodríguez-Castro, Y., &amp; García-Peñalvo, F. J. (2021). Digital competences in higher education: The importance of training in digital tools for university students. </w:t>
      </w:r>
      <w:r w:rsidRPr="00B2604B">
        <w:rPr>
          <w:i/>
          <w:iCs/>
        </w:rPr>
        <w:t>Education Sciences</w:t>
      </w:r>
      <w:r w:rsidRPr="00B2604B">
        <w:t xml:space="preserve">, 11(9), 500. </w:t>
      </w:r>
      <w:hyperlink r:id="rId12" w:tgtFrame="_new" w:history="1">
        <w:r w:rsidRPr="00B2604B">
          <w:rPr>
            <w:rStyle w:val="Hyperlink"/>
          </w:rPr>
          <w:t>https://doi.org/10.3390/educsci11090500</w:t>
        </w:r>
      </w:hyperlink>
    </w:p>
    <w:p w14:paraId="45209159" w14:textId="77777777" w:rsidR="006618E7" w:rsidRPr="006618E7" w:rsidRDefault="006618E7" w:rsidP="006618E7">
      <w:r w:rsidRPr="006618E7">
        <w:lastRenderedPageBreak/>
        <w:t xml:space="preserve">Coffin, C., Curry, M.J., Goodman, S., Hewings, A., Lillis, T. and Swann, J., 2020. </w:t>
      </w:r>
      <w:r w:rsidRPr="006618E7">
        <w:rPr>
          <w:i/>
          <w:iCs/>
        </w:rPr>
        <w:t>Teaching Academic Writing: A Toolkit for Higher Education</w:t>
      </w:r>
      <w:r w:rsidRPr="006618E7">
        <w:t>. Routledge.</w:t>
      </w:r>
    </w:p>
    <w:p w14:paraId="0D74E4BE" w14:textId="77777777" w:rsidR="006618E7" w:rsidRPr="006618E7" w:rsidRDefault="006618E7" w:rsidP="006618E7">
      <w:r w:rsidRPr="006618E7">
        <w:t xml:space="preserve">Devitt, A., 2020. Writing and academic development: Multiple spaces, multiple practices. </w:t>
      </w:r>
      <w:r w:rsidRPr="006618E7">
        <w:rPr>
          <w:i/>
          <w:iCs/>
        </w:rPr>
        <w:t>Journal of Academic Writing</w:t>
      </w:r>
      <w:r w:rsidRPr="006618E7">
        <w:t xml:space="preserve">, 10(1), pp.38-50. Available at: </w:t>
      </w:r>
      <w:hyperlink r:id="rId13" w:tgtFrame="_new" w:history="1">
        <w:r w:rsidRPr="006618E7">
          <w:rPr>
            <w:rStyle w:val="Hyperlink"/>
          </w:rPr>
          <w:t>https://doi.org/10.18552/joaw.v10i1.576</w:t>
        </w:r>
      </w:hyperlink>
      <w:r w:rsidRPr="006618E7">
        <w:t xml:space="preserve"> [Accessed 24 Aug. 2025].</w:t>
      </w:r>
    </w:p>
    <w:p w14:paraId="58780598" w14:textId="77777777" w:rsidR="006618E7" w:rsidRDefault="006618E7" w:rsidP="006618E7">
      <w:r w:rsidRPr="006618E7">
        <w:t xml:space="preserve">Lillis, T. and Curry, M.J., 2021. </w:t>
      </w:r>
      <w:r w:rsidRPr="006618E7">
        <w:rPr>
          <w:i/>
          <w:iCs/>
        </w:rPr>
        <w:t>Academic Writing in a Global Context: The Politics and Practices of Publishing in English</w:t>
      </w:r>
      <w:r w:rsidRPr="006618E7">
        <w:t>. Routledge.</w:t>
      </w:r>
    </w:p>
    <w:p w14:paraId="735EA537" w14:textId="77777777" w:rsidR="006618E7" w:rsidRDefault="006618E7" w:rsidP="006618E7">
      <w:r>
        <w:t>Bickford, C. (2020). Digitalization and the Writing Classroom: A Reflection on Classroom Practices.</w:t>
      </w:r>
      <w:r>
        <w:rPr>
          <w:rFonts w:ascii="Arial" w:hAnsi="Arial" w:cs="Arial"/>
        </w:rPr>
        <w:t> </w:t>
      </w:r>
      <w:r>
        <w:t>Journal of Academic Writing, 10(1), 146</w:t>
      </w:r>
      <w:r>
        <w:rPr>
          <w:rFonts w:ascii="Aptos" w:hAnsi="Aptos" w:cs="Aptos"/>
        </w:rPr>
        <w:t>–</w:t>
      </w:r>
      <w:r>
        <w:t xml:space="preserve">153. </w:t>
      </w:r>
    </w:p>
    <w:p w14:paraId="10F52AB1" w14:textId="77777777" w:rsidR="006618E7" w:rsidRDefault="006618E7" w:rsidP="006618E7">
      <w:r>
        <w:t>publications.coventry.ac.uk</w:t>
      </w:r>
    </w:p>
    <w:p w14:paraId="70BF5A34" w14:textId="77777777" w:rsidR="006618E7" w:rsidRDefault="006618E7" w:rsidP="006618E7">
      <w:r>
        <w:t xml:space="preserve">Khuziahmetov, I., &amp; Valeev, D. (2020). Reflection as a powerful tool for self-education and self-development in academic writing. In Developing Academic Writing Skills Through Reflection, European Proceedings. </w:t>
      </w:r>
    </w:p>
    <w:p w14:paraId="7A399F5E" w14:textId="77777777" w:rsidR="00B2604B" w:rsidRPr="00B2604B" w:rsidRDefault="00B2604B" w:rsidP="00B2604B"/>
    <w:p w14:paraId="0185111D" w14:textId="77777777" w:rsidR="00B2604B" w:rsidRPr="00B2604B" w:rsidRDefault="00B2604B" w:rsidP="00B2604B"/>
    <w:sectPr w:rsidR="00B2604B" w:rsidRPr="00B2604B">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1BB6D3" w14:textId="77777777" w:rsidR="00355698" w:rsidRDefault="00355698" w:rsidP="00FC4878">
      <w:pPr>
        <w:spacing w:after="0" w:line="240" w:lineRule="auto"/>
      </w:pPr>
      <w:r>
        <w:separator/>
      </w:r>
    </w:p>
  </w:endnote>
  <w:endnote w:type="continuationSeparator" w:id="0">
    <w:p w14:paraId="1787D956" w14:textId="77777777" w:rsidR="00355698" w:rsidRDefault="00355698" w:rsidP="00FC48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DF9A04" w14:textId="77777777" w:rsidR="00355698" w:rsidRDefault="00355698" w:rsidP="00FC4878">
      <w:pPr>
        <w:spacing w:after="0" w:line="240" w:lineRule="auto"/>
      </w:pPr>
      <w:r>
        <w:separator/>
      </w:r>
    </w:p>
  </w:footnote>
  <w:footnote w:type="continuationSeparator" w:id="0">
    <w:p w14:paraId="6B36E766" w14:textId="77777777" w:rsidR="00355698" w:rsidRDefault="00355698" w:rsidP="00FC48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52541C" w14:textId="7D32FF1F" w:rsidR="00FC4878" w:rsidRDefault="00FC4878">
    <w:pPr>
      <w:pStyle w:val="Header"/>
    </w:pPr>
    <w:r>
      <w:t>Rita Tong</w:t>
    </w:r>
  </w:p>
  <w:p w14:paraId="24EED087" w14:textId="26C3B272" w:rsidR="00FC4878" w:rsidRDefault="00FC4878">
    <w:pPr>
      <w:pStyle w:val="Header"/>
    </w:pPr>
    <w:r>
      <w:t>Student number- 2421850</w:t>
    </w:r>
  </w:p>
  <w:p w14:paraId="42C5F564" w14:textId="77777777" w:rsidR="00FC4878" w:rsidRDefault="00FC48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4D2E72"/>
    <w:multiLevelType w:val="multilevel"/>
    <w:tmpl w:val="F10CD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BE30637"/>
    <w:multiLevelType w:val="multilevel"/>
    <w:tmpl w:val="4FB43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9EF0909"/>
    <w:multiLevelType w:val="multilevel"/>
    <w:tmpl w:val="9DCE7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2741325">
    <w:abstractNumId w:val="0"/>
  </w:num>
  <w:num w:numId="2" w16cid:durableId="736898273">
    <w:abstractNumId w:val="1"/>
  </w:num>
  <w:num w:numId="3" w16cid:durableId="4497867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3C1"/>
    <w:rsid w:val="00163B46"/>
    <w:rsid w:val="001E53C1"/>
    <w:rsid w:val="00355698"/>
    <w:rsid w:val="006618E7"/>
    <w:rsid w:val="006D6957"/>
    <w:rsid w:val="009375FC"/>
    <w:rsid w:val="00A36458"/>
    <w:rsid w:val="00A835FB"/>
    <w:rsid w:val="00B2604B"/>
    <w:rsid w:val="00D63F20"/>
    <w:rsid w:val="00D66CAB"/>
    <w:rsid w:val="00D87AF7"/>
    <w:rsid w:val="00D92DB9"/>
    <w:rsid w:val="00E93C82"/>
    <w:rsid w:val="00F072F9"/>
    <w:rsid w:val="00FC48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830BC"/>
  <w15:chartTrackingRefBased/>
  <w15:docId w15:val="{D5610848-4E67-4CB5-98F1-06FD3CB9E8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53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53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53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53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53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53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53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53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53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53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53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53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53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53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53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53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53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53C1"/>
    <w:rPr>
      <w:rFonts w:eastAsiaTheme="majorEastAsia" w:cstheme="majorBidi"/>
      <w:color w:val="272727" w:themeColor="text1" w:themeTint="D8"/>
    </w:rPr>
  </w:style>
  <w:style w:type="paragraph" w:styleId="Title">
    <w:name w:val="Title"/>
    <w:basedOn w:val="Normal"/>
    <w:next w:val="Normal"/>
    <w:link w:val="TitleChar"/>
    <w:uiPriority w:val="10"/>
    <w:qFormat/>
    <w:rsid w:val="001E53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53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53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53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53C1"/>
    <w:pPr>
      <w:spacing w:before="160"/>
      <w:jc w:val="center"/>
    </w:pPr>
    <w:rPr>
      <w:i/>
      <w:iCs/>
      <w:color w:val="404040" w:themeColor="text1" w:themeTint="BF"/>
    </w:rPr>
  </w:style>
  <w:style w:type="character" w:customStyle="1" w:styleId="QuoteChar">
    <w:name w:val="Quote Char"/>
    <w:basedOn w:val="DefaultParagraphFont"/>
    <w:link w:val="Quote"/>
    <w:uiPriority w:val="29"/>
    <w:rsid w:val="001E53C1"/>
    <w:rPr>
      <w:i/>
      <w:iCs/>
      <w:color w:val="404040" w:themeColor="text1" w:themeTint="BF"/>
    </w:rPr>
  </w:style>
  <w:style w:type="paragraph" w:styleId="ListParagraph">
    <w:name w:val="List Paragraph"/>
    <w:basedOn w:val="Normal"/>
    <w:uiPriority w:val="34"/>
    <w:qFormat/>
    <w:rsid w:val="001E53C1"/>
    <w:pPr>
      <w:ind w:left="720"/>
      <w:contextualSpacing/>
    </w:pPr>
  </w:style>
  <w:style w:type="character" w:styleId="IntenseEmphasis">
    <w:name w:val="Intense Emphasis"/>
    <w:basedOn w:val="DefaultParagraphFont"/>
    <w:uiPriority w:val="21"/>
    <w:qFormat/>
    <w:rsid w:val="001E53C1"/>
    <w:rPr>
      <w:i/>
      <w:iCs/>
      <w:color w:val="0F4761" w:themeColor="accent1" w:themeShade="BF"/>
    </w:rPr>
  </w:style>
  <w:style w:type="paragraph" w:styleId="IntenseQuote">
    <w:name w:val="Intense Quote"/>
    <w:basedOn w:val="Normal"/>
    <w:next w:val="Normal"/>
    <w:link w:val="IntenseQuoteChar"/>
    <w:uiPriority w:val="30"/>
    <w:qFormat/>
    <w:rsid w:val="001E53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53C1"/>
    <w:rPr>
      <w:i/>
      <w:iCs/>
      <w:color w:val="0F4761" w:themeColor="accent1" w:themeShade="BF"/>
    </w:rPr>
  </w:style>
  <w:style w:type="character" w:styleId="IntenseReference">
    <w:name w:val="Intense Reference"/>
    <w:basedOn w:val="DefaultParagraphFont"/>
    <w:uiPriority w:val="32"/>
    <w:qFormat/>
    <w:rsid w:val="001E53C1"/>
    <w:rPr>
      <w:b/>
      <w:bCs/>
      <w:smallCaps/>
      <w:color w:val="0F4761" w:themeColor="accent1" w:themeShade="BF"/>
      <w:spacing w:val="5"/>
    </w:rPr>
  </w:style>
  <w:style w:type="character" w:styleId="Hyperlink">
    <w:name w:val="Hyperlink"/>
    <w:basedOn w:val="DefaultParagraphFont"/>
    <w:uiPriority w:val="99"/>
    <w:unhideWhenUsed/>
    <w:rsid w:val="00B2604B"/>
    <w:rPr>
      <w:color w:val="467886" w:themeColor="hyperlink"/>
      <w:u w:val="single"/>
    </w:rPr>
  </w:style>
  <w:style w:type="character" w:styleId="UnresolvedMention">
    <w:name w:val="Unresolved Mention"/>
    <w:basedOn w:val="DefaultParagraphFont"/>
    <w:uiPriority w:val="99"/>
    <w:semiHidden/>
    <w:unhideWhenUsed/>
    <w:rsid w:val="00B2604B"/>
    <w:rPr>
      <w:color w:val="605E5C"/>
      <w:shd w:val="clear" w:color="auto" w:fill="E1DFDD"/>
    </w:rPr>
  </w:style>
  <w:style w:type="paragraph" w:styleId="Header">
    <w:name w:val="header"/>
    <w:basedOn w:val="Normal"/>
    <w:link w:val="HeaderChar"/>
    <w:uiPriority w:val="99"/>
    <w:unhideWhenUsed/>
    <w:rsid w:val="00FC48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4878"/>
  </w:style>
  <w:style w:type="paragraph" w:styleId="Footer">
    <w:name w:val="footer"/>
    <w:basedOn w:val="Normal"/>
    <w:link w:val="FooterChar"/>
    <w:uiPriority w:val="99"/>
    <w:unhideWhenUsed/>
    <w:rsid w:val="00FC48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48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01391">
      <w:bodyDiv w:val="1"/>
      <w:marLeft w:val="0"/>
      <w:marRight w:val="0"/>
      <w:marTop w:val="0"/>
      <w:marBottom w:val="0"/>
      <w:divBdr>
        <w:top w:val="none" w:sz="0" w:space="0" w:color="auto"/>
        <w:left w:val="none" w:sz="0" w:space="0" w:color="auto"/>
        <w:bottom w:val="none" w:sz="0" w:space="0" w:color="auto"/>
        <w:right w:val="none" w:sz="0" w:space="0" w:color="auto"/>
      </w:divBdr>
    </w:div>
    <w:div w:id="162282042">
      <w:bodyDiv w:val="1"/>
      <w:marLeft w:val="0"/>
      <w:marRight w:val="0"/>
      <w:marTop w:val="0"/>
      <w:marBottom w:val="0"/>
      <w:divBdr>
        <w:top w:val="none" w:sz="0" w:space="0" w:color="auto"/>
        <w:left w:val="none" w:sz="0" w:space="0" w:color="auto"/>
        <w:bottom w:val="none" w:sz="0" w:space="0" w:color="auto"/>
        <w:right w:val="none" w:sz="0" w:space="0" w:color="auto"/>
      </w:divBdr>
    </w:div>
    <w:div w:id="170491886">
      <w:bodyDiv w:val="1"/>
      <w:marLeft w:val="0"/>
      <w:marRight w:val="0"/>
      <w:marTop w:val="0"/>
      <w:marBottom w:val="0"/>
      <w:divBdr>
        <w:top w:val="none" w:sz="0" w:space="0" w:color="auto"/>
        <w:left w:val="none" w:sz="0" w:space="0" w:color="auto"/>
        <w:bottom w:val="none" w:sz="0" w:space="0" w:color="auto"/>
        <w:right w:val="none" w:sz="0" w:space="0" w:color="auto"/>
      </w:divBdr>
    </w:div>
    <w:div w:id="224611067">
      <w:bodyDiv w:val="1"/>
      <w:marLeft w:val="0"/>
      <w:marRight w:val="0"/>
      <w:marTop w:val="0"/>
      <w:marBottom w:val="0"/>
      <w:divBdr>
        <w:top w:val="none" w:sz="0" w:space="0" w:color="auto"/>
        <w:left w:val="none" w:sz="0" w:space="0" w:color="auto"/>
        <w:bottom w:val="none" w:sz="0" w:space="0" w:color="auto"/>
        <w:right w:val="none" w:sz="0" w:space="0" w:color="auto"/>
      </w:divBdr>
    </w:div>
    <w:div w:id="245306105">
      <w:bodyDiv w:val="1"/>
      <w:marLeft w:val="0"/>
      <w:marRight w:val="0"/>
      <w:marTop w:val="0"/>
      <w:marBottom w:val="0"/>
      <w:divBdr>
        <w:top w:val="none" w:sz="0" w:space="0" w:color="auto"/>
        <w:left w:val="none" w:sz="0" w:space="0" w:color="auto"/>
        <w:bottom w:val="none" w:sz="0" w:space="0" w:color="auto"/>
        <w:right w:val="none" w:sz="0" w:space="0" w:color="auto"/>
      </w:divBdr>
    </w:div>
    <w:div w:id="249894048">
      <w:bodyDiv w:val="1"/>
      <w:marLeft w:val="0"/>
      <w:marRight w:val="0"/>
      <w:marTop w:val="0"/>
      <w:marBottom w:val="0"/>
      <w:divBdr>
        <w:top w:val="none" w:sz="0" w:space="0" w:color="auto"/>
        <w:left w:val="none" w:sz="0" w:space="0" w:color="auto"/>
        <w:bottom w:val="none" w:sz="0" w:space="0" w:color="auto"/>
        <w:right w:val="none" w:sz="0" w:space="0" w:color="auto"/>
      </w:divBdr>
    </w:div>
    <w:div w:id="250241551">
      <w:bodyDiv w:val="1"/>
      <w:marLeft w:val="0"/>
      <w:marRight w:val="0"/>
      <w:marTop w:val="0"/>
      <w:marBottom w:val="0"/>
      <w:divBdr>
        <w:top w:val="none" w:sz="0" w:space="0" w:color="auto"/>
        <w:left w:val="none" w:sz="0" w:space="0" w:color="auto"/>
        <w:bottom w:val="none" w:sz="0" w:space="0" w:color="auto"/>
        <w:right w:val="none" w:sz="0" w:space="0" w:color="auto"/>
      </w:divBdr>
    </w:div>
    <w:div w:id="296377263">
      <w:bodyDiv w:val="1"/>
      <w:marLeft w:val="0"/>
      <w:marRight w:val="0"/>
      <w:marTop w:val="0"/>
      <w:marBottom w:val="0"/>
      <w:divBdr>
        <w:top w:val="none" w:sz="0" w:space="0" w:color="auto"/>
        <w:left w:val="none" w:sz="0" w:space="0" w:color="auto"/>
        <w:bottom w:val="none" w:sz="0" w:space="0" w:color="auto"/>
        <w:right w:val="none" w:sz="0" w:space="0" w:color="auto"/>
      </w:divBdr>
    </w:div>
    <w:div w:id="315645010">
      <w:bodyDiv w:val="1"/>
      <w:marLeft w:val="0"/>
      <w:marRight w:val="0"/>
      <w:marTop w:val="0"/>
      <w:marBottom w:val="0"/>
      <w:divBdr>
        <w:top w:val="none" w:sz="0" w:space="0" w:color="auto"/>
        <w:left w:val="none" w:sz="0" w:space="0" w:color="auto"/>
        <w:bottom w:val="none" w:sz="0" w:space="0" w:color="auto"/>
        <w:right w:val="none" w:sz="0" w:space="0" w:color="auto"/>
      </w:divBdr>
    </w:div>
    <w:div w:id="331882285">
      <w:bodyDiv w:val="1"/>
      <w:marLeft w:val="0"/>
      <w:marRight w:val="0"/>
      <w:marTop w:val="0"/>
      <w:marBottom w:val="0"/>
      <w:divBdr>
        <w:top w:val="none" w:sz="0" w:space="0" w:color="auto"/>
        <w:left w:val="none" w:sz="0" w:space="0" w:color="auto"/>
        <w:bottom w:val="none" w:sz="0" w:space="0" w:color="auto"/>
        <w:right w:val="none" w:sz="0" w:space="0" w:color="auto"/>
      </w:divBdr>
    </w:div>
    <w:div w:id="368536132">
      <w:bodyDiv w:val="1"/>
      <w:marLeft w:val="0"/>
      <w:marRight w:val="0"/>
      <w:marTop w:val="0"/>
      <w:marBottom w:val="0"/>
      <w:divBdr>
        <w:top w:val="none" w:sz="0" w:space="0" w:color="auto"/>
        <w:left w:val="none" w:sz="0" w:space="0" w:color="auto"/>
        <w:bottom w:val="none" w:sz="0" w:space="0" w:color="auto"/>
        <w:right w:val="none" w:sz="0" w:space="0" w:color="auto"/>
      </w:divBdr>
    </w:div>
    <w:div w:id="390931773">
      <w:bodyDiv w:val="1"/>
      <w:marLeft w:val="0"/>
      <w:marRight w:val="0"/>
      <w:marTop w:val="0"/>
      <w:marBottom w:val="0"/>
      <w:divBdr>
        <w:top w:val="none" w:sz="0" w:space="0" w:color="auto"/>
        <w:left w:val="none" w:sz="0" w:space="0" w:color="auto"/>
        <w:bottom w:val="none" w:sz="0" w:space="0" w:color="auto"/>
        <w:right w:val="none" w:sz="0" w:space="0" w:color="auto"/>
      </w:divBdr>
    </w:div>
    <w:div w:id="400759868">
      <w:bodyDiv w:val="1"/>
      <w:marLeft w:val="0"/>
      <w:marRight w:val="0"/>
      <w:marTop w:val="0"/>
      <w:marBottom w:val="0"/>
      <w:divBdr>
        <w:top w:val="none" w:sz="0" w:space="0" w:color="auto"/>
        <w:left w:val="none" w:sz="0" w:space="0" w:color="auto"/>
        <w:bottom w:val="none" w:sz="0" w:space="0" w:color="auto"/>
        <w:right w:val="none" w:sz="0" w:space="0" w:color="auto"/>
      </w:divBdr>
    </w:div>
    <w:div w:id="402728273">
      <w:bodyDiv w:val="1"/>
      <w:marLeft w:val="0"/>
      <w:marRight w:val="0"/>
      <w:marTop w:val="0"/>
      <w:marBottom w:val="0"/>
      <w:divBdr>
        <w:top w:val="none" w:sz="0" w:space="0" w:color="auto"/>
        <w:left w:val="none" w:sz="0" w:space="0" w:color="auto"/>
        <w:bottom w:val="none" w:sz="0" w:space="0" w:color="auto"/>
        <w:right w:val="none" w:sz="0" w:space="0" w:color="auto"/>
      </w:divBdr>
    </w:div>
    <w:div w:id="429663760">
      <w:bodyDiv w:val="1"/>
      <w:marLeft w:val="0"/>
      <w:marRight w:val="0"/>
      <w:marTop w:val="0"/>
      <w:marBottom w:val="0"/>
      <w:divBdr>
        <w:top w:val="none" w:sz="0" w:space="0" w:color="auto"/>
        <w:left w:val="none" w:sz="0" w:space="0" w:color="auto"/>
        <w:bottom w:val="none" w:sz="0" w:space="0" w:color="auto"/>
        <w:right w:val="none" w:sz="0" w:space="0" w:color="auto"/>
      </w:divBdr>
    </w:div>
    <w:div w:id="483011232">
      <w:bodyDiv w:val="1"/>
      <w:marLeft w:val="0"/>
      <w:marRight w:val="0"/>
      <w:marTop w:val="0"/>
      <w:marBottom w:val="0"/>
      <w:divBdr>
        <w:top w:val="none" w:sz="0" w:space="0" w:color="auto"/>
        <w:left w:val="none" w:sz="0" w:space="0" w:color="auto"/>
        <w:bottom w:val="none" w:sz="0" w:space="0" w:color="auto"/>
        <w:right w:val="none" w:sz="0" w:space="0" w:color="auto"/>
      </w:divBdr>
    </w:div>
    <w:div w:id="487281558">
      <w:bodyDiv w:val="1"/>
      <w:marLeft w:val="0"/>
      <w:marRight w:val="0"/>
      <w:marTop w:val="0"/>
      <w:marBottom w:val="0"/>
      <w:divBdr>
        <w:top w:val="none" w:sz="0" w:space="0" w:color="auto"/>
        <w:left w:val="none" w:sz="0" w:space="0" w:color="auto"/>
        <w:bottom w:val="none" w:sz="0" w:space="0" w:color="auto"/>
        <w:right w:val="none" w:sz="0" w:space="0" w:color="auto"/>
      </w:divBdr>
    </w:div>
    <w:div w:id="571044160">
      <w:bodyDiv w:val="1"/>
      <w:marLeft w:val="0"/>
      <w:marRight w:val="0"/>
      <w:marTop w:val="0"/>
      <w:marBottom w:val="0"/>
      <w:divBdr>
        <w:top w:val="none" w:sz="0" w:space="0" w:color="auto"/>
        <w:left w:val="none" w:sz="0" w:space="0" w:color="auto"/>
        <w:bottom w:val="none" w:sz="0" w:space="0" w:color="auto"/>
        <w:right w:val="none" w:sz="0" w:space="0" w:color="auto"/>
      </w:divBdr>
    </w:div>
    <w:div w:id="576330309">
      <w:bodyDiv w:val="1"/>
      <w:marLeft w:val="0"/>
      <w:marRight w:val="0"/>
      <w:marTop w:val="0"/>
      <w:marBottom w:val="0"/>
      <w:divBdr>
        <w:top w:val="none" w:sz="0" w:space="0" w:color="auto"/>
        <w:left w:val="none" w:sz="0" w:space="0" w:color="auto"/>
        <w:bottom w:val="none" w:sz="0" w:space="0" w:color="auto"/>
        <w:right w:val="none" w:sz="0" w:space="0" w:color="auto"/>
      </w:divBdr>
    </w:div>
    <w:div w:id="608317827">
      <w:bodyDiv w:val="1"/>
      <w:marLeft w:val="0"/>
      <w:marRight w:val="0"/>
      <w:marTop w:val="0"/>
      <w:marBottom w:val="0"/>
      <w:divBdr>
        <w:top w:val="none" w:sz="0" w:space="0" w:color="auto"/>
        <w:left w:val="none" w:sz="0" w:space="0" w:color="auto"/>
        <w:bottom w:val="none" w:sz="0" w:space="0" w:color="auto"/>
        <w:right w:val="none" w:sz="0" w:space="0" w:color="auto"/>
      </w:divBdr>
    </w:div>
    <w:div w:id="624315686">
      <w:bodyDiv w:val="1"/>
      <w:marLeft w:val="0"/>
      <w:marRight w:val="0"/>
      <w:marTop w:val="0"/>
      <w:marBottom w:val="0"/>
      <w:divBdr>
        <w:top w:val="none" w:sz="0" w:space="0" w:color="auto"/>
        <w:left w:val="none" w:sz="0" w:space="0" w:color="auto"/>
        <w:bottom w:val="none" w:sz="0" w:space="0" w:color="auto"/>
        <w:right w:val="none" w:sz="0" w:space="0" w:color="auto"/>
      </w:divBdr>
    </w:div>
    <w:div w:id="646325357">
      <w:bodyDiv w:val="1"/>
      <w:marLeft w:val="0"/>
      <w:marRight w:val="0"/>
      <w:marTop w:val="0"/>
      <w:marBottom w:val="0"/>
      <w:divBdr>
        <w:top w:val="none" w:sz="0" w:space="0" w:color="auto"/>
        <w:left w:val="none" w:sz="0" w:space="0" w:color="auto"/>
        <w:bottom w:val="none" w:sz="0" w:space="0" w:color="auto"/>
        <w:right w:val="none" w:sz="0" w:space="0" w:color="auto"/>
      </w:divBdr>
    </w:div>
    <w:div w:id="872690976">
      <w:bodyDiv w:val="1"/>
      <w:marLeft w:val="0"/>
      <w:marRight w:val="0"/>
      <w:marTop w:val="0"/>
      <w:marBottom w:val="0"/>
      <w:divBdr>
        <w:top w:val="none" w:sz="0" w:space="0" w:color="auto"/>
        <w:left w:val="none" w:sz="0" w:space="0" w:color="auto"/>
        <w:bottom w:val="none" w:sz="0" w:space="0" w:color="auto"/>
        <w:right w:val="none" w:sz="0" w:space="0" w:color="auto"/>
      </w:divBdr>
    </w:div>
    <w:div w:id="874081355">
      <w:bodyDiv w:val="1"/>
      <w:marLeft w:val="0"/>
      <w:marRight w:val="0"/>
      <w:marTop w:val="0"/>
      <w:marBottom w:val="0"/>
      <w:divBdr>
        <w:top w:val="none" w:sz="0" w:space="0" w:color="auto"/>
        <w:left w:val="none" w:sz="0" w:space="0" w:color="auto"/>
        <w:bottom w:val="none" w:sz="0" w:space="0" w:color="auto"/>
        <w:right w:val="none" w:sz="0" w:space="0" w:color="auto"/>
      </w:divBdr>
    </w:div>
    <w:div w:id="891386920">
      <w:bodyDiv w:val="1"/>
      <w:marLeft w:val="0"/>
      <w:marRight w:val="0"/>
      <w:marTop w:val="0"/>
      <w:marBottom w:val="0"/>
      <w:divBdr>
        <w:top w:val="none" w:sz="0" w:space="0" w:color="auto"/>
        <w:left w:val="none" w:sz="0" w:space="0" w:color="auto"/>
        <w:bottom w:val="none" w:sz="0" w:space="0" w:color="auto"/>
        <w:right w:val="none" w:sz="0" w:space="0" w:color="auto"/>
      </w:divBdr>
    </w:div>
    <w:div w:id="973097583">
      <w:bodyDiv w:val="1"/>
      <w:marLeft w:val="0"/>
      <w:marRight w:val="0"/>
      <w:marTop w:val="0"/>
      <w:marBottom w:val="0"/>
      <w:divBdr>
        <w:top w:val="none" w:sz="0" w:space="0" w:color="auto"/>
        <w:left w:val="none" w:sz="0" w:space="0" w:color="auto"/>
        <w:bottom w:val="none" w:sz="0" w:space="0" w:color="auto"/>
        <w:right w:val="none" w:sz="0" w:space="0" w:color="auto"/>
      </w:divBdr>
    </w:div>
    <w:div w:id="1038891197">
      <w:bodyDiv w:val="1"/>
      <w:marLeft w:val="0"/>
      <w:marRight w:val="0"/>
      <w:marTop w:val="0"/>
      <w:marBottom w:val="0"/>
      <w:divBdr>
        <w:top w:val="none" w:sz="0" w:space="0" w:color="auto"/>
        <w:left w:val="none" w:sz="0" w:space="0" w:color="auto"/>
        <w:bottom w:val="none" w:sz="0" w:space="0" w:color="auto"/>
        <w:right w:val="none" w:sz="0" w:space="0" w:color="auto"/>
      </w:divBdr>
    </w:div>
    <w:div w:id="1042511597">
      <w:bodyDiv w:val="1"/>
      <w:marLeft w:val="0"/>
      <w:marRight w:val="0"/>
      <w:marTop w:val="0"/>
      <w:marBottom w:val="0"/>
      <w:divBdr>
        <w:top w:val="none" w:sz="0" w:space="0" w:color="auto"/>
        <w:left w:val="none" w:sz="0" w:space="0" w:color="auto"/>
        <w:bottom w:val="none" w:sz="0" w:space="0" w:color="auto"/>
        <w:right w:val="none" w:sz="0" w:space="0" w:color="auto"/>
      </w:divBdr>
    </w:div>
    <w:div w:id="1188984354">
      <w:bodyDiv w:val="1"/>
      <w:marLeft w:val="0"/>
      <w:marRight w:val="0"/>
      <w:marTop w:val="0"/>
      <w:marBottom w:val="0"/>
      <w:divBdr>
        <w:top w:val="none" w:sz="0" w:space="0" w:color="auto"/>
        <w:left w:val="none" w:sz="0" w:space="0" w:color="auto"/>
        <w:bottom w:val="none" w:sz="0" w:space="0" w:color="auto"/>
        <w:right w:val="none" w:sz="0" w:space="0" w:color="auto"/>
      </w:divBdr>
    </w:div>
    <w:div w:id="1200508214">
      <w:bodyDiv w:val="1"/>
      <w:marLeft w:val="0"/>
      <w:marRight w:val="0"/>
      <w:marTop w:val="0"/>
      <w:marBottom w:val="0"/>
      <w:divBdr>
        <w:top w:val="none" w:sz="0" w:space="0" w:color="auto"/>
        <w:left w:val="none" w:sz="0" w:space="0" w:color="auto"/>
        <w:bottom w:val="none" w:sz="0" w:space="0" w:color="auto"/>
        <w:right w:val="none" w:sz="0" w:space="0" w:color="auto"/>
      </w:divBdr>
    </w:div>
    <w:div w:id="1224174739">
      <w:bodyDiv w:val="1"/>
      <w:marLeft w:val="0"/>
      <w:marRight w:val="0"/>
      <w:marTop w:val="0"/>
      <w:marBottom w:val="0"/>
      <w:divBdr>
        <w:top w:val="none" w:sz="0" w:space="0" w:color="auto"/>
        <w:left w:val="none" w:sz="0" w:space="0" w:color="auto"/>
        <w:bottom w:val="none" w:sz="0" w:space="0" w:color="auto"/>
        <w:right w:val="none" w:sz="0" w:space="0" w:color="auto"/>
      </w:divBdr>
    </w:div>
    <w:div w:id="1238788661">
      <w:bodyDiv w:val="1"/>
      <w:marLeft w:val="0"/>
      <w:marRight w:val="0"/>
      <w:marTop w:val="0"/>
      <w:marBottom w:val="0"/>
      <w:divBdr>
        <w:top w:val="none" w:sz="0" w:space="0" w:color="auto"/>
        <w:left w:val="none" w:sz="0" w:space="0" w:color="auto"/>
        <w:bottom w:val="none" w:sz="0" w:space="0" w:color="auto"/>
        <w:right w:val="none" w:sz="0" w:space="0" w:color="auto"/>
      </w:divBdr>
    </w:div>
    <w:div w:id="1269313787">
      <w:bodyDiv w:val="1"/>
      <w:marLeft w:val="0"/>
      <w:marRight w:val="0"/>
      <w:marTop w:val="0"/>
      <w:marBottom w:val="0"/>
      <w:divBdr>
        <w:top w:val="none" w:sz="0" w:space="0" w:color="auto"/>
        <w:left w:val="none" w:sz="0" w:space="0" w:color="auto"/>
        <w:bottom w:val="none" w:sz="0" w:space="0" w:color="auto"/>
        <w:right w:val="none" w:sz="0" w:space="0" w:color="auto"/>
      </w:divBdr>
    </w:div>
    <w:div w:id="1314986594">
      <w:bodyDiv w:val="1"/>
      <w:marLeft w:val="0"/>
      <w:marRight w:val="0"/>
      <w:marTop w:val="0"/>
      <w:marBottom w:val="0"/>
      <w:divBdr>
        <w:top w:val="none" w:sz="0" w:space="0" w:color="auto"/>
        <w:left w:val="none" w:sz="0" w:space="0" w:color="auto"/>
        <w:bottom w:val="none" w:sz="0" w:space="0" w:color="auto"/>
        <w:right w:val="none" w:sz="0" w:space="0" w:color="auto"/>
      </w:divBdr>
    </w:div>
    <w:div w:id="1343240789">
      <w:bodyDiv w:val="1"/>
      <w:marLeft w:val="0"/>
      <w:marRight w:val="0"/>
      <w:marTop w:val="0"/>
      <w:marBottom w:val="0"/>
      <w:divBdr>
        <w:top w:val="none" w:sz="0" w:space="0" w:color="auto"/>
        <w:left w:val="none" w:sz="0" w:space="0" w:color="auto"/>
        <w:bottom w:val="none" w:sz="0" w:space="0" w:color="auto"/>
        <w:right w:val="none" w:sz="0" w:space="0" w:color="auto"/>
      </w:divBdr>
    </w:div>
    <w:div w:id="1348094669">
      <w:bodyDiv w:val="1"/>
      <w:marLeft w:val="0"/>
      <w:marRight w:val="0"/>
      <w:marTop w:val="0"/>
      <w:marBottom w:val="0"/>
      <w:divBdr>
        <w:top w:val="none" w:sz="0" w:space="0" w:color="auto"/>
        <w:left w:val="none" w:sz="0" w:space="0" w:color="auto"/>
        <w:bottom w:val="none" w:sz="0" w:space="0" w:color="auto"/>
        <w:right w:val="none" w:sz="0" w:space="0" w:color="auto"/>
      </w:divBdr>
    </w:div>
    <w:div w:id="1367871349">
      <w:bodyDiv w:val="1"/>
      <w:marLeft w:val="0"/>
      <w:marRight w:val="0"/>
      <w:marTop w:val="0"/>
      <w:marBottom w:val="0"/>
      <w:divBdr>
        <w:top w:val="none" w:sz="0" w:space="0" w:color="auto"/>
        <w:left w:val="none" w:sz="0" w:space="0" w:color="auto"/>
        <w:bottom w:val="none" w:sz="0" w:space="0" w:color="auto"/>
        <w:right w:val="none" w:sz="0" w:space="0" w:color="auto"/>
      </w:divBdr>
    </w:div>
    <w:div w:id="1460605313">
      <w:bodyDiv w:val="1"/>
      <w:marLeft w:val="0"/>
      <w:marRight w:val="0"/>
      <w:marTop w:val="0"/>
      <w:marBottom w:val="0"/>
      <w:divBdr>
        <w:top w:val="none" w:sz="0" w:space="0" w:color="auto"/>
        <w:left w:val="none" w:sz="0" w:space="0" w:color="auto"/>
        <w:bottom w:val="none" w:sz="0" w:space="0" w:color="auto"/>
        <w:right w:val="none" w:sz="0" w:space="0" w:color="auto"/>
      </w:divBdr>
    </w:div>
    <w:div w:id="1506823465">
      <w:bodyDiv w:val="1"/>
      <w:marLeft w:val="0"/>
      <w:marRight w:val="0"/>
      <w:marTop w:val="0"/>
      <w:marBottom w:val="0"/>
      <w:divBdr>
        <w:top w:val="none" w:sz="0" w:space="0" w:color="auto"/>
        <w:left w:val="none" w:sz="0" w:space="0" w:color="auto"/>
        <w:bottom w:val="none" w:sz="0" w:space="0" w:color="auto"/>
        <w:right w:val="none" w:sz="0" w:space="0" w:color="auto"/>
      </w:divBdr>
    </w:div>
    <w:div w:id="1511022749">
      <w:bodyDiv w:val="1"/>
      <w:marLeft w:val="0"/>
      <w:marRight w:val="0"/>
      <w:marTop w:val="0"/>
      <w:marBottom w:val="0"/>
      <w:divBdr>
        <w:top w:val="none" w:sz="0" w:space="0" w:color="auto"/>
        <w:left w:val="none" w:sz="0" w:space="0" w:color="auto"/>
        <w:bottom w:val="none" w:sz="0" w:space="0" w:color="auto"/>
        <w:right w:val="none" w:sz="0" w:space="0" w:color="auto"/>
      </w:divBdr>
    </w:div>
    <w:div w:id="1539052732">
      <w:bodyDiv w:val="1"/>
      <w:marLeft w:val="0"/>
      <w:marRight w:val="0"/>
      <w:marTop w:val="0"/>
      <w:marBottom w:val="0"/>
      <w:divBdr>
        <w:top w:val="none" w:sz="0" w:space="0" w:color="auto"/>
        <w:left w:val="none" w:sz="0" w:space="0" w:color="auto"/>
        <w:bottom w:val="none" w:sz="0" w:space="0" w:color="auto"/>
        <w:right w:val="none" w:sz="0" w:space="0" w:color="auto"/>
      </w:divBdr>
    </w:div>
    <w:div w:id="1547527065">
      <w:bodyDiv w:val="1"/>
      <w:marLeft w:val="0"/>
      <w:marRight w:val="0"/>
      <w:marTop w:val="0"/>
      <w:marBottom w:val="0"/>
      <w:divBdr>
        <w:top w:val="none" w:sz="0" w:space="0" w:color="auto"/>
        <w:left w:val="none" w:sz="0" w:space="0" w:color="auto"/>
        <w:bottom w:val="none" w:sz="0" w:space="0" w:color="auto"/>
        <w:right w:val="none" w:sz="0" w:space="0" w:color="auto"/>
      </w:divBdr>
    </w:div>
    <w:div w:id="1559777586">
      <w:bodyDiv w:val="1"/>
      <w:marLeft w:val="0"/>
      <w:marRight w:val="0"/>
      <w:marTop w:val="0"/>
      <w:marBottom w:val="0"/>
      <w:divBdr>
        <w:top w:val="none" w:sz="0" w:space="0" w:color="auto"/>
        <w:left w:val="none" w:sz="0" w:space="0" w:color="auto"/>
        <w:bottom w:val="none" w:sz="0" w:space="0" w:color="auto"/>
        <w:right w:val="none" w:sz="0" w:space="0" w:color="auto"/>
      </w:divBdr>
    </w:div>
    <w:div w:id="1604462096">
      <w:bodyDiv w:val="1"/>
      <w:marLeft w:val="0"/>
      <w:marRight w:val="0"/>
      <w:marTop w:val="0"/>
      <w:marBottom w:val="0"/>
      <w:divBdr>
        <w:top w:val="none" w:sz="0" w:space="0" w:color="auto"/>
        <w:left w:val="none" w:sz="0" w:space="0" w:color="auto"/>
        <w:bottom w:val="none" w:sz="0" w:space="0" w:color="auto"/>
        <w:right w:val="none" w:sz="0" w:space="0" w:color="auto"/>
      </w:divBdr>
    </w:div>
    <w:div w:id="1605381499">
      <w:bodyDiv w:val="1"/>
      <w:marLeft w:val="0"/>
      <w:marRight w:val="0"/>
      <w:marTop w:val="0"/>
      <w:marBottom w:val="0"/>
      <w:divBdr>
        <w:top w:val="none" w:sz="0" w:space="0" w:color="auto"/>
        <w:left w:val="none" w:sz="0" w:space="0" w:color="auto"/>
        <w:bottom w:val="none" w:sz="0" w:space="0" w:color="auto"/>
        <w:right w:val="none" w:sz="0" w:space="0" w:color="auto"/>
      </w:divBdr>
    </w:div>
    <w:div w:id="1651402975">
      <w:bodyDiv w:val="1"/>
      <w:marLeft w:val="0"/>
      <w:marRight w:val="0"/>
      <w:marTop w:val="0"/>
      <w:marBottom w:val="0"/>
      <w:divBdr>
        <w:top w:val="none" w:sz="0" w:space="0" w:color="auto"/>
        <w:left w:val="none" w:sz="0" w:space="0" w:color="auto"/>
        <w:bottom w:val="none" w:sz="0" w:space="0" w:color="auto"/>
        <w:right w:val="none" w:sz="0" w:space="0" w:color="auto"/>
      </w:divBdr>
    </w:div>
    <w:div w:id="1677078521">
      <w:bodyDiv w:val="1"/>
      <w:marLeft w:val="0"/>
      <w:marRight w:val="0"/>
      <w:marTop w:val="0"/>
      <w:marBottom w:val="0"/>
      <w:divBdr>
        <w:top w:val="none" w:sz="0" w:space="0" w:color="auto"/>
        <w:left w:val="none" w:sz="0" w:space="0" w:color="auto"/>
        <w:bottom w:val="none" w:sz="0" w:space="0" w:color="auto"/>
        <w:right w:val="none" w:sz="0" w:space="0" w:color="auto"/>
      </w:divBdr>
    </w:div>
    <w:div w:id="1701709316">
      <w:bodyDiv w:val="1"/>
      <w:marLeft w:val="0"/>
      <w:marRight w:val="0"/>
      <w:marTop w:val="0"/>
      <w:marBottom w:val="0"/>
      <w:divBdr>
        <w:top w:val="none" w:sz="0" w:space="0" w:color="auto"/>
        <w:left w:val="none" w:sz="0" w:space="0" w:color="auto"/>
        <w:bottom w:val="none" w:sz="0" w:space="0" w:color="auto"/>
        <w:right w:val="none" w:sz="0" w:space="0" w:color="auto"/>
      </w:divBdr>
    </w:div>
    <w:div w:id="1703047646">
      <w:bodyDiv w:val="1"/>
      <w:marLeft w:val="0"/>
      <w:marRight w:val="0"/>
      <w:marTop w:val="0"/>
      <w:marBottom w:val="0"/>
      <w:divBdr>
        <w:top w:val="none" w:sz="0" w:space="0" w:color="auto"/>
        <w:left w:val="none" w:sz="0" w:space="0" w:color="auto"/>
        <w:bottom w:val="none" w:sz="0" w:space="0" w:color="auto"/>
        <w:right w:val="none" w:sz="0" w:space="0" w:color="auto"/>
      </w:divBdr>
    </w:div>
    <w:div w:id="1828009723">
      <w:bodyDiv w:val="1"/>
      <w:marLeft w:val="0"/>
      <w:marRight w:val="0"/>
      <w:marTop w:val="0"/>
      <w:marBottom w:val="0"/>
      <w:divBdr>
        <w:top w:val="none" w:sz="0" w:space="0" w:color="auto"/>
        <w:left w:val="none" w:sz="0" w:space="0" w:color="auto"/>
        <w:bottom w:val="none" w:sz="0" w:space="0" w:color="auto"/>
        <w:right w:val="none" w:sz="0" w:space="0" w:color="auto"/>
      </w:divBdr>
    </w:div>
    <w:div w:id="1829857468">
      <w:bodyDiv w:val="1"/>
      <w:marLeft w:val="0"/>
      <w:marRight w:val="0"/>
      <w:marTop w:val="0"/>
      <w:marBottom w:val="0"/>
      <w:divBdr>
        <w:top w:val="none" w:sz="0" w:space="0" w:color="auto"/>
        <w:left w:val="none" w:sz="0" w:space="0" w:color="auto"/>
        <w:bottom w:val="none" w:sz="0" w:space="0" w:color="auto"/>
        <w:right w:val="none" w:sz="0" w:space="0" w:color="auto"/>
      </w:divBdr>
    </w:div>
    <w:div w:id="1887255153">
      <w:bodyDiv w:val="1"/>
      <w:marLeft w:val="0"/>
      <w:marRight w:val="0"/>
      <w:marTop w:val="0"/>
      <w:marBottom w:val="0"/>
      <w:divBdr>
        <w:top w:val="none" w:sz="0" w:space="0" w:color="auto"/>
        <w:left w:val="none" w:sz="0" w:space="0" w:color="auto"/>
        <w:bottom w:val="none" w:sz="0" w:space="0" w:color="auto"/>
        <w:right w:val="none" w:sz="0" w:space="0" w:color="auto"/>
      </w:divBdr>
    </w:div>
    <w:div w:id="1941796948">
      <w:bodyDiv w:val="1"/>
      <w:marLeft w:val="0"/>
      <w:marRight w:val="0"/>
      <w:marTop w:val="0"/>
      <w:marBottom w:val="0"/>
      <w:divBdr>
        <w:top w:val="none" w:sz="0" w:space="0" w:color="auto"/>
        <w:left w:val="none" w:sz="0" w:space="0" w:color="auto"/>
        <w:bottom w:val="none" w:sz="0" w:space="0" w:color="auto"/>
        <w:right w:val="none" w:sz="0" w:space="0" w:color="auto"/>
      </w:divBdr>
    </w:div>
    <w:div w:id="1945840699">
      <w:bodyDiv w:val="1"/>
      <w:marLeft w:val="0"/>
      <w:marRight w:val="0"/>
      <w:marTop w:val="0"/>
      <w:marBottom w:val="0"/>
      <w:divBdr>
        <w:top w:val="none" w:sz="0" w:space="0" w:color="auto"/>
        <w:left w:val="none" w:sz="0" w:space="0" w:color="auto"/>
        <w:bottom w:val="none" w:sz="0" w:space="0" w:color="auto"/>
        <w:right w:val="none" w:sz="0" w:space="0" w:color="auto"/>
      </w:divBdr>
    </w:div>
    <w:div w:id="1946770497">
      <w:bodyDiv w:val="1"/>
      <w:marLeft w:val="0"/>
      <w:marRight w:val="0"/>
      <w:marTop w:val="0"/>
      <w:marBottom w:val="0"/>
      <w:divBdr>
        <w:top w:val="none" w:sz="0" w:space="0" w:color="auto"/>
        <w:left w:val="none" w:sz="0" w:space="0" w:color="auto"/>
        <w:bottom w:val="none" w:sz="0" w:space="0" w:color="auto"/>
        <w:right w:val="none" w:sz="0" w:space="0" w:color="auto"/>
      </w:divBdr>
    </w:div>
    <w:div w:id="2027709750">
      <w:bodyDiv w:val="1"/>
      <w:marLeft w:val="0"/>
      <w:marRight w:val="0"/>
      <w:marTop w:val="0"/>
      <w:marBottom w:val="0"/>
      <w:divBdr>
        <w:top w:val="none" w:sz="0" w:space="0" w:color="auto"/>
        <w:left w:val="none" w:sz="0" w:space="0" w:color="auto"/>
        <w:bottom w:val="none" w:sz="0" w:space="0" w:color="auto"/>
        <w:right w:val="none" w:sz="0" w:space="0" w:color="auto"/>
      </w:divBdr>
    </w:div>
    <w:div w:id="2040934256">
      <w:bodyDiv w:val="1"/>
      <w:marLeft w:val="0"/>
      <w:marRight w:val="0"/>
      <w:marTop w:val="0"/>
      <w:marBottom w:val="0"/>
      <w:divBdr>
        <w:top w:val="none" w:sz="0" w:space="0" w:color="auto"/>
        <w:left w:val="none" w:sz="0" w:space="0" w:color="auto"/>
        <w:bottom w:val="none" w:sz="0" w:space="0" w:color="auto"/>
        <w:right w:val="none" w:sz="0" w:space="0" w:color="auto"/>
      </w:divBdr>
    </w:div>
    <w:div w:id="2087217230">
      <w:bodyDiv w:val="1"/>
      <w:marLeft w:val="0"/>
      <w:marRight w:val="0"/>
      <w:marTop w:val="0"/>
      <w:marBottom w:val="0"/>
      <w:divBdr>
        <w:top w:val="none" w:sz="0" w:space="0" w:color="auto"/>
        <w:left w:val="none" w:sz="0" w:space="0" w:color="auto"/>
        <w:bottom w:val="none" w:sz="0" w:space="0" w:color="auto"/>
        <w:right w:val="none" w:sz="0" w:space="0" w:color="auto"/>
      </w:divBdr>
    </w:div>
    <w:div w:id="2089959313">
      <w:bodyDiv w:val="1"/>
      <w:marLeft w:val="0"/>
      <w:marRight w:val="0"/>
      <w:marTop w:val="0"/>
      <w:marBottom w:val="0"/>
      <w:divBdr>
        <w:top w:val="none" w:sz="0" w:space="0" w:color="auto"/>
        <w:left w:val="none" w:sz="0" w:space="0" w:color="auto"/>
        <w:bottom w:val="none" w:sz="0" w:space="0" w:color="auto"/>
        <w:right w:val="none" w:sz="0" w:space="0" w:color="auto"/>
      </w:divBdr>
    </w:div>
    <w:div w:id="2104104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0021-9010.85.3.376" TargetMode="External"/><Relationship Id="rId13" Type="http://schemas.openxmlformats.org/officeDocument/2006/relationships/hyperlink" Target="https://doi.org/10.18552/joaw.v10i1.576" TargetMode="External"/><Relationship Id="rId3" Type="http://schemas.openxmlformats.org/officeDocument/2006/relationships/settings" Target="settings.xml"/><Relationship Id="rId7" Type="http://schemas.openxmlformats.org/officeDocument/2006/relationships/hyperlink" Target="https://doi.org/10.5465/amp.2016.0156" TargetMode="External"/><Relationship Id="rId12" Type="http://schemas.openxmlformats.org/officeDocument/2006/relationships/hyperlink" Target="https://doi.org/10.3390/educsci11090500"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compedu.2019.103648"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library.educause.edu/resources/2020/3/2020-horizon-report" TargetMode="External"/><Relationship Id="rId4" Type="http://schemas.openxmlformats.org/officeDocument/2006/relationships/webSettings" Target="webSettings.xml"/><Relationship Id="rId9" Type="http://schemas.openxmlformats.org/officeDocument/2006/relationships/hyperlink" Target="https://doi.org/10.1177/1521025119880267"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100</TotalTime>
  <Pages>9</Pages>
  <Words>2298</Words>
  <Characters>13104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Rita Lyn Tong (2421850)</dc:creator>
  <cp:keywords/>
  <dc:description/>
  <cp:lastModifiedBy>Rita Lyn Tong (2421850)</cp:lastModifiedBy>
  <cp:revision>6</cp:revision>
  <dcterms:created xsi:type="dcterms:W3CDTF">2025-08-24T17:10:00Z</dcterms:created>
  <dcterms:modified xsi:type="dcterms:W3CDTF">2025-08-24T18:50:00Z</dcterms:modified>
</cp:coreProperties>
</file>