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6643" w:rsidRDefault="002826EF">
      <w:r>
        <w:t>Carl Mitchell 1806399 (Speaker notes poster presentation)</w:t>
      </w:r>
    </w:p>
    <w:p w:rsidR="002826EF" w:rsidRDefault="002826EF">
      <w:r>
        <w:t>Beliefs, attitudes and values that make organisational success work.</w:t>
      </w:r>
    </w:p>
    <w:p w:rsidR="002826EF" w:rsidRDefault="00982B40">
      <w:r>
        <w:t>Hyde</w:t>
      </w:r>
      <w:r w:rsidR="007801BB">
        <w:t xml:space="preserve"> and Williamson (2000) explain a v</w:t>
      </w:r>
      <w:r w:rsidR="002826EF">
        <w:t>alue choice process. Measure, diagnose, decide and embed.</w:t>
      </w:r>
    </w:p>
    <w:p w:rsidR="002826EF" w:rsidRDefault="002826EF">
      <w:r>
        <w:t>Measuring and describing the values a person holds is the first step but needs the next step to be complete.</w:t>
      </w:r>
    </w:p>
    <w:p w:rsidR="002826EF" w:rsidRDefault="002826EF">
      <w:r>
        <w:t>Diagnosing values originated from the discovery that not all employees share the same vital values needed for a set organisation. These can be diagnosed with many methods from surveys, meetings</w:t>
      </w:r>
      <w:r w:rsidR="00E50E8A">
        <w:t>, focus groups.</w:t>
      </w:r>
    </w:p>
    <w:p w:rsidR="00E50E8A" w:rsidRDefault="00E50E8A">
      <w:r>
        <w:t>Deciding requires an extensive discussion process as an analytical approach is not enough, due to values are naturally based on feelings over the choice and need to have an equal balance.</w:t>
      </w:r>
    </w:p>
    <w:p w:rsidR="00E50E8A" w:rsidRDefault="00E50E8A">
      <w:r>
        <w:t xml:space="preserve">Embedding or values driven is only the starting point, where ignoring the importance of alignment is a big mistake that will not occur by itself. With a wider business strategy achieving value congruence </w:t>
      </w:r>
      <w:r w:rsidR="004C6801">
        <w:t>can align objectives with tangible mechanisms that are designed to achieve objectives, promote behaviours within the core values and remove factors that can conflict with core values.</w:t>
      </w:r>
    </w:p>
    <w:p w:rsidR="004C6801" w:rsidRDefault="004C6801">
      <w:r>
        <w:t>A case based on a solicitor</w:t>
      </w:r>
      <w:r w:rsidR="007801BB">
        <w:t>’</w:t>
      </w:r>
      <w:r>
        <w:t>s office undertook a values survey to develop a business strategy and vision for the organisation which provided strategic goals.</w:t>
      </w:r>
    </w:p>
    <w:p w:rsidR="008F75A5" w:rsidRDefault="008F75A5">
      <w:r>
        <w:t>Nudge theory.</w:t>
      </w:r>
    </w:p>
    <w:p w:rsidR="008F75A5" w:rsidRDefault="008F75A5">
      <w:proofErr w:type="spellStart"/>
      <w:r>
        <w:t>Binns</w:t>
      </w:r>
      <w:proofErr w:type="spellEnd"/>
      <w:r>
        <w:t xml:space="preserve"> and Low (2017), write that nudge theory was based on Richard H, Thaler for his contributions to behavioural economics and explains that a person should not be forced into a certain behaviour but rather to be encouraged to act in a way that will benefit the person and gradually halting bad habits. A gentle push or “nudge” is the way to change behaviours and patterns.</w:t>
      </w:r>
    </w:p>
    <w:p w:rsidR="007801BB" w:rsidRDefault="00603614">
      <w:proofErr w:type="spellStart"/>
      <w:r>
        <w:t>Abdukadirov</w:t>
      </w:r>
      <w:proofErr w:type="spellEnd"/>
      <w:r>
        <w:t xml:space="preserve"> </w:t>
      </w:r>
      <w:r w:rsidR="00BF73CF">
        <w:t xml:space="preserve">(2016), </w:t>
      </w:r>
      <w:r>
        <w:t xml:space="preserve">informs that nudges have a few problems categorised as epistemic, ethical and practical which overlap to some extent all three can combine to create different nudges than offered by use of the theory. Using Thaler’s example </w:t>
      </w:r>
      <w:r w:rsidR="00BF73CF">
        <w:t>where cafeterias are used when promoting healthy eating, these nudges may not promote the true interests of a person and less than the general population.</w:t>
      </w:r>
    </w:p>
    <w:p w:rsidR="007801BB" w:rsidRDefault="00946064">
      <w:r>
        <w:t xml:space="preserve">In his E-Book, </w:t>
      </w:r>
      <w:r w:rsidR="00CB01B3">
        <w:t xml:space="preserve">Pearson </w:t>
      </w:r>
      <w:r>
        <w:t>(2017) explains his RED model is a framework to help individuals to think about thinking with the three keys which are, Recognize Assumptions, evaluate arguments and Draw conclusions. There includes a case study where a senior financial analyst found that she could save money she emailed notifications to shareholders rather than sending by normal mail, she understood how important critical thinking was and  evaluated all her assumptions before making a decision that may have resulted in a mistake. A further case study in the E</w:t>
      </w:r>
      <w:r w:rsidR="001654E2">
        <w:t>-book mentions the launch of telecommuting program where the president of an accounting firm stood fast on his rule that all staff had to come into the office every day, because he never fully explained the reasons, even though he eventually realised the personal biases and assumptions about telecommuting this resulted in less work getting done at home from workers and resentment among employees.</w:t>
      </w:r>
    </w:p>
    <w:p w:rsidR="00525425" w:rsidRDefault="00525425"/>
    <w:p w:rsidR="00525425" w:rsidRDefault="00525425"/>
    <w:p w:rsidR="00525425" w:rsidRDefault="00525425"/>
    <w:p w:rsidR="00946064" w:rsidRDefault="0084005A">
      <w:r>
        <w:lastRenderedPageBreak/>
        <w:t>Core values</w:t>
      </w:r>
    </w:p>
    <w:p w:rsidR="00525425" w:rsidRDefault="00525425">
      <w:r>
        <w:t>Lee, K. (2013) lists 4 core values every organisation should have which are: Integrity and ethics, meaning doing the right thing, honestly, fair and responsibly. Respect: which can be from rights, belief, religion or healthy workplace. Innovation: follow the principal of innovation, not imitation to set trends and encourage employees to come up with successful ideas. Drive: Provide a dynamic platform for employees with a culture to improve, knowing the employees are the most valuable resource.</w:t>
      </w:r>
    </w:p>
    <w:p w:rsidR="007801BB" w:rsidRDefault="007801BB"/>
    <w:p w:rsidR="007801BB" w:rsidRDefault="007801BB"/>
    <w:p w:rsidR="007801BB" w:rsidRDefault="007801BB"/>
    <w:p w:rsidR="007801BB" w:rsidRDefault="007801BB"/>
    <w:p w:rsidR="007801BB" w:rsidRDefault="007801BB"/>
    <w:p w:rsidR="007801BB" w:rsidRDefault="007801BB"/>
    <w:p w:rsidR="007801BB" w:rsidRDefault="007801BB">
      <w:r>
        <w:t>References</w:t>
      </w:r>
    </w:p>
    <w:p w:rsidR="00B50A92" w:rsidRDefault="00B50A92" w:rsidP="007801BB">
      <w:proofErr w:type="spellStart"/>
      <w:r>
        <w:t>Abdukadirov</w:t>
      </w:r>
      <w:proofErr w:type="spellEnd"/>
      <w:r>
        <w:t xml:space="preserve">, S. (2016) </w:t>
      </w:r>
      <w:r w:rsidRPr="00BF73CF">
        <w:rPr>
          <w:i/>
        </w:rPr>
        <w:t xml:space="preserve">Nudge Theory in Action: </w:t>
      </w:r>
      <w:proofErr w:type="spellStart"/>
      <w:r w:rsidRPr="00BF73CF">
        <w:rPr>
          <w:i/>
        </w:rPr>
        <w:t>Behavioral</w:t>
      </w:r>
      <w:proofErr w:type="spellEnd"/>
      <w:r w:rsidRPr="00BF73CF">
        <w:rPr>
          <w:i/>
        </w:rPr>
        <w:t xml:space="preserve"> Design in Policy and Markets</w:t>
      </w:r>
      <w:r w:rsidRPr="00BF73CF">
        <w:t>. USA</w:t>
      </w:r>
      <w:r>
        <w:t>: Palgrave MacMillan.</w:t>
      </w:r>
    </w:p>
    <w:p w:rsidR="00B50A92" w:rsidRPr="00691DAD" w:rsidRDefault="00B50A92" w:rsidP="007801BB">
      <w:proofErr w:type="spellStart"/>
      <w:r>
        <w:t>Binns</w:t>
      </w:r>
      <w:proofErr w:type="spellEnd"/>
      <w:r>
        <w:t>, C and Low, Y. W. (2017) ‘</w:t>
      </w:r>
      <w:r w:rsidRPr="008F75A5">
        <w:t>Nobel Prizes, Nudge Theory, and Public Health</w:t>
      </w:r>
      <w:r>
        <w:t xml:space="preserve">’, </w:t>
      </w:r>
      <w:r w:rsidRPr="00691DAD">
        <w:rPr>
          <w:i/>
        </w:rPr>
        <w:t>Asia Pacific Journal of Public Health</w:t>
      </w:r>
      <w:r w:rsidRPr="00691DAD">
        <w:t>, (6</w:t>
      </w:r>
      <w:r>
        <w:t>,</w:t>
      </w:r>
      <w:r w:rsidRPr="00691DAD">
        <w:t xml:space="preserve"> </w:t>
      </w:r>
      <w:r>
        <w:t>N</w:t>
      </w:r>
      <w:r w:rsidRPr="00691DAD">
        <w:t>ovember)</w:t>
      </w:r>
    </w:p>
    <w:p w:rsidR="00B50A92" w:rsidRPr="00B50A92" w:rsidRDefault="00B50A92" w:rsidP="007801BB">
      <w:r>
        <w:t>Hyde, P. and Williamson, B. (2000) ‘</w:t>
      </w:r>
      <w:r w:rsidRPr="007801BB">
        <w:t>The Importance of Organisational Values</w:t>
      </w:r>
      <w:r>
        <w:t xml:space="preserve"> </w:t>
      </w:r>
      <w:r w:rsidRPr="007801BB">
        <w:t>Part 3: Choosing and implementing organisational values’</w:t>
      </w:r>
      <w:r>
        <w:rPr>
          <w:i/>
        </w:rPr>
        <w:t>,</w:t>
      </w:r>
      <w:r w:rsidRPr="007801BB">
        <w:rPr>
          <w:i/>
        </w:rPr>
        <w:t xml:space="preserve"> Focus on Change Management</w:t>
      </w:r>
      <w:r>
        <w:rPr>
          <w:i/>
        </w:rPr>
        <w:t xml:space="preserve">, </w:t>
      </w:r>
      <w:r w:rsidRPr="00C177DB">
        <w:t>(issue 68)</w:t>
      </w:r>
      <w:r>
        <w:t>, (October 2000), pp 10-14.</w:t>
      </w:r>
    </w:p>
    <w:p w:rsidR="00B50A92" w:rsidRPr="00525425" w:rsidRDefault="00B50A92" w:rsidP="007801BB">
      <w:pPr>
        <w:rPr>
          <w:i/>
        </w:rPr>
      </w:pPr>
      <w:r>
        <w:t xml:space="preserve">Lee, K. (2013) </w:t>
      </w:r>
      <w:r w:rsidRPr="00525425">
        <w:rPr>
          <w:i/>
        </w:rPr>
        <w:t>4 Core Values That Every Organization Should Have</w:t>
      </w:r>
      <w:r>
        <w:rPr>
          <w:i/>
        </w:rPr>
        <w:t xml:space="preserve">. </w:t>
      </w:r>
      <w:hyperlink r:id="rId4" w:history="1">
        <w:r w:rsidRPr="00912A72">
          <w:rPr>
            <w:rStyle w:val="Hyperlink"/>
          </w:rPr>
          <w:t>https://www.workitdaily.com/core-values-every-organization</w:t>
        </w:r>
      </w:hyperlink>
      <w:r>
        <w:t xml:space="preserve"> (Accessed: 15 November 2019).</w:t>
      </w:r>
    </w:p>
    <w:p w:rsidR="00B50A92" w:rsidRPr="00DC6511" w:rsidRDefault="00B50A92" w:rsidP="005E1977">
      <w:r>
        <w:t xml:space="preserve">Pearson (2017) </w:t>
      </w:r>
      <w:r w:rsidRPr="005E1977">
        <w:rPr>
          <w:i/>
        </w:rPr>
        <w:t>Better decisions.</w:t>
      </w:r>
      <w:r w:rsidRPr="005E1977">
        <w:rPr>
          <w:i/>
        </w:rPr>
        <w:t xml:space="preserve"> </w:t>
      </w:r>
      <w:r w:rsidRPr="005E1977">
        <w:rPr>
          <w:i/>
        </w:rPr>
        <w:t>Everyday. Everywhere.</w:t>
      </w:r>
      <w:r>
        <w:rPr>
          <w:i/>
        </w:rPr>
        <w:t xml:space="preserve"> </w:t>
      </w:r>
      <w:proofErr w:type="spellStart"/>
      <w:r>
        <w:rPr>
          <w:i/>
        </w:rPr>
        <w:t>Talentlens</w:t>
      </w:r>
      <w:proofErr w:type="spellEnd"/>
      <w:r>
        <w:rPr>
          <w:i/>
        </w:rPr>
        <w:t xml:space="preserve">. </w:t>
      </w:r>
      <w:r w:rsidRPr="00DC6511">
        <w:t>[</w:t>
      </w:r>
      <w:r>
        <w:t xml:space="preserve">Online]. Available at: </w:t>
      </w:r>
      <w:hyperlink r:id="rId5" w:history="1">
        <w:r w:rsidRPr="00032A0C">
          <w:rPr>
            <w:rStyle w:val="Hyperlink"/>
          </w:rPr>
          <w:t>https://downloads.pearsonassessments.com/images/assets/talentlens/CriticalThinking-eBook.pdf</w:t>
        </w:r>
      </w:hyperlink>
      <w:r>
        <w:t xml:space="preserve"> (Accessed: 15 November 2019).</w:t>
      </w:r>
    </w:p>
    <w:p w:rsidR="007801BB" w:rsidRDefault="007801BB" w:rsidP="007801BB">
      <w:bookmarkStart w:id="0" w:name="_GoBack"/>
      <w:bookmarkEnd w:id="0"/>
    </w:p>
    <w:p w:rsidR="00E50E8A" w:rsidRDefault="00E50E8A"/>
    <w:p w:rsidR="002826EF" w:rsidRDefault="002826EF"/>
    <w:sectPr w:rsidR="00282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6EF"/>
    <w:rsid w:val="001654E2"/>
    <w:rsid w:val="002826EF"/>
    <w:rsid w:val="004C6801"/>
    <w:rsid w:val="00525425"/>
    <w:rsid w:val="005E1977"/>
    <w:rsid w:val="00603614"/>
    <w:rsid w:val="00691DAD"/>
    <w:rsid w:val="00696643"/>
    <w:rsid w:val="007801BB"/>
    <w:rsid w:val="00807D11"/>
    <w:rsid w:val="0084005A"/>
    <w:rsid w:val="008F75A5"/>
    <w:rsid w:val="00946064"/>
    <w:rsid w:val="00982B40"/>
    <w:rsid w:val="00B50A92"/>
    <w:rsid w:val="00BF73CF"/>
    <w:rsid w:val="00C177DB"/>
    <w:rsid w:val="00CB01B3"/>
    <w:rsid w:val="00DC6511"/>
    <w:rsid w:val="00E50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F5779"/>
  <w15:chartTrackingRefBased/>
  <w15:docId w15:val="{4A63DE4E-79DF-4ADA-B9AC-FB9C6E02F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6511"/>
    <w:rPr>
      <w:color w:val="0563C1" w:themeColor="hyperlink"/>
      <w:u w:val="single"/>
    </w:rPr>
  </w:style>
  <w:style w:type="character" w:styleId="UnresolvedMention">
    <w:name w:val="Unresolved Mention"/>
    <w:basedOn w:val="DefaultParagraphFont"/>
    <w:uiPriority w:val="99"/>
    <w:semiHidden/>
    <w:unhideWhenUsed/>
    <w:rsid w:val="00DC6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wnloads.pearsonassessments.com/images/assets/talentlens/CriticalThinking-eBook.pdf" TargetMode="External"/><Relationship Id="rId4" Type="http://schemas.openxmlformats.org/officeDocument/2006/relationships/hyperlink" Target="https://www.workitdaily.com/core-values-every-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679</Words>
  <Characters>3872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Mitchell (1806399)</dc:creator>
  <cp:keywords/>
  <dc:description/>
  <cp:lastModifiedBy>Carl Mitchell (1806399)</cp:lastModifiedBy>
  <cp:revision>7</cp:revision>
  <dcterms:created xsi:type="dcterms:W3CDTF">2019-11-16T09:46:00Z</dcterms:created>
  <dcterms:modified xsi:type="dcterms:W3CDTF">2019-11-16T23:30:00Z</dcterms:modified>
</cp:coreProperties>
</file>