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A5F6C7" w14:textId="77777777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>Level 7 Database Systems</w:t>
      </w:r>
      <w:r w:rsidR="00301EFA">
        <w:t xml:space="preserve">– </w:t>
      </w:r>
    </w:p>
    <w:p w14:paraId="3EF8F7C6" w14:textId="37C64B8A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191A6F">
        <w:rPr>
          <w:u w:val="single"/>
        </w:rPr>
        <w:t>Nathan Morgan</w:t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06"/>
        <w:gridCol w:w="1708"/>
        <w:gridCol w:w="1828"/>
        <w:gridCol w:w="1914"/>
        <w:gridCol w:w="1808"/>
        <w:gridCol w:w="1912"/>
        <w:gridCol w:w="1854"/>
      </w:tblGrid>
      <w:tr w:rsidR="00787A35" w14:paraId="72A5035A" w14:textId="77777777" w:rsidTr="00787A35">
        <w:tc>
          <w:tcPr>
            <w:tcW w:w="190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0464BB5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53D3445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6AF23C9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A0B250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28" w:type="dxa"/>
            <w:tcBorders>
              <w:top w:val="double" w:sz="4" w:space="0" w:color="auto"/>
              <w:bottom w:val="double" w:sz="4" w:space="0" w:color="auto"/>
            </w:tcBorders>
          </w:tcPr>
          <w:p w14:paraId="4899468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3B347F7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80AD5D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914" w:type="dxa"/>
            <w:tcBorders>
              <w:top w:val="double" w:sz="4" w:space="0" w:color="auto"/>
              <w:bottom w:val="double" w:sz="4" w:space="0" w:color="auto"/>
            </w:tcBorders>
          </w:tcPr>
          <w:p w14:paraId="02B987C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229975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808" w:type="dxa"/>
            <w:tcBorders>
              <w:top w:val="double" w:sz="4" w:space="0" w:color="auto"/>
              <w:bottom w:val="double" w:sz="4" w:space="0" w:color="auto"/>
            </w:tcBorders>
          </w:tcPr>
          <w:p w14:paraId="743F101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325934D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34D314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912" w:type="dxa"/>
            <w:tcBorders>
              <w:top w:val="double" w:sz="4" w:space="0" w:color="auto"/>
              <w:bottom w:val="double" w:sz="4" w:space="0" w:color="auto"/>
            </w:tcBorders>
          </w:tcPr>
          <w:p w14:paraId="6368B028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423AEB49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696139E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4" w:type="dxa"/>
            <w:tcBorders>
              <w:top w:val="double" w:sz="4" w:space="0" w:color="auto"/>
              <w:bottom w:val="double" w:sz="4" w:space="0" w:color="auto"/>
            </w:tcBorders>
          </w:tcPr>
          <w:p w14:paraId="51F7C38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29145BF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D18273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EA55147" w14:textId="77777777" w:rsidTr="00787A35">
        <w:tc>
          <w:tcPr>
            <w:tcW w:w="1906" w:type="dxa"/>
            <w:tcBorders>
              <w:top w:val="double" w:sz="4" w:space="0" w:color="auto"/>
              <w:right w:val="double" w:sz="4" w:space="0" w:color="auto"/>
            </w:tcBorders>
          </w:tcPr>
          <w:p w14:paraId="3F7E9180" w14:textId="7777777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</w:t>
            </w:r>
            <w:r w:rsidRPr="0063025E">
              <w:rPr>
                <w:rFonts w:ascii="Arial" w:hAnsi="Arial" w:cs="Arial"/>
                <w:sz w:val="20"/>
                <w:szCs w:val="20"/>
              </w:rPr>
              <w:t>ebate on the use of SQL vs. NoSQL databases.</w:t>
            </w:r>
          </w:p>
          <w:p w14:paraId="75A0B47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63025E">
              <w:rPr>
                <w:rFonts w:ascii="Arial" w:hAnsi="Arial" w:cs="Arial"/>
                <w:sz w:val="20"/>
                <w:szCs w:val="20"/>
              </w:rPr>
              <w:t>15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</w:tcBorders>
          </w:tcPr>
          <w:p w14:paraId="31371DD5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>debate extensive range of sources</w:t>
            </w:r>
          </w:p>
        </w:tc>
        <w:tc>
          <w:tcPr>
            <w:tcW w:w="1828" w:type="dxa"/>
            <w:tcBorders>
              <w:top w:val="double" w:sz="4" w:space="0" w:color="auto"/>
            </w:tcBorders>
          </w:tcPr>
          <w:p w14:paraId="2A8032A5" w14:textId="77777777" w:rsidR="000018CB" w:rsidRPr="00014C67" w:rsidRDefault="00787A35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4913E4">
              <w:rPr>
                <w:rFonts w:ascii="Arial" w:hAnsi="Arial" w:cs="Arial"/>
                <w:sz w:val="20"/>
                <w:szCs w:val="20"/>
                <w:highlight w:val="yellow"/>
              </w:rPr>
              <w:t>Relevant and credible literature references good understanding demonstrated</w:t>
            </w:r>
            <w:r w:rsidR="000018CB" w:rsidRPr="00014C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14" w:type="dxa"/>
            <w:tcBorders>
              <w:top w:val="double" w:sz="4" w:space="0" w:color="auto"/>
            </w:tcBorders>
          </w:tcPr>
          <w:p w14:paraId="1323BB9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Explains the main good points in terms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with few inaccuracy’s</w:t>
            </w:r>
          </w:p>
        </w:tc>
        <w:tc>
          <w:tcPr>
            <w:tcW w:w="1808" w:type="dxa"/>
            <w:tcBorders>
              <w:top w:val="double" w:sz="4" w:space="0" w:color="auto"/>
            </w:tcBorders>
          </w:tcPr>
          <w:p w14:paraId="5CE11714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main points with some suitable referencing </w:t>
            </w:r>
          </w:p>
        </w:tc>
        <w:tc>
          <w:tcPr>
            <w:tcW w:w="1912" w:type="dxa"/>
            <w:tcBorders>
              <w:top w:val="double" w:sz="4" w:space="0" w:color="auto"/>
            </w:tcBorders>
          </w:tcPr>
          <w:p w14:paraId="423F3813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one or two obvious </w:t>
            </w:r>
            <w:r w:rsidR="00787A35">
              <w:rPr>
                <w:rFonts w:ascii="Arial" w:hAnsi="Arial" w:cs="Arial"/>
                <w:sz w:val="20"/>
                <w:szCs w:val="20"/>
              </w:rPr>
              <w:t>facts not enough referencing or debate</w:t>
            </w:r>
          </w:p>
        </w:tc>
        <w:tc>
          <w:tcPr>
            <w:tcW w:w="1854" w:type="dxa"/>
            <w:tcBorders>
              <w:top w:val="double" w:sz="4" w:space="0" w:color="auto"/>
            </w:tcBorders>
          </w:tcPr>
          <w:p w14:paraId="0E571AA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ideas relating </w:t>
            </w:r>
            <w:r w:rsidR="00787A35">
              <w:rPr>
                <w:rFonts w:ascii="Arial" w:hAnsi="Arial" w:cs="Arial"/>
                <w:sz w:val="20"/>
                <w:szCs w:val="20"/>
              </w:rPr>
              <w:t>to the topic little evidence of reading</w:t>
            </w:r>
          </w:p>
        </w:tc>
      </w:tr>
      <w:tr w:rsidR="00787A35" w14:paraId="61AEB83C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672BF2DF" w14:textId="659CD15F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 design methods must be employed and justified</w:t>
            </w:r>
            <w:r w:rsidR="0052319E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52319E" w:rsidRPr="0052319E">
              <w:rPr>
                <w:rFonts w:ascii="Arial" w:hAnsi="Arial" w:cs="Arial"/>
                <w:sz w:val="20"/>
                <w:szCs w:val="20"/>
              </w:rPr>
              <w:t xml:space="preserve">Distributed Database Design Analysis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114C4D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of database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014C67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28" w:type="dxa"/>
          </w:tcPr>
          <w:p w14:paraId="5EA8E00A" w14:textId="77777777" w:rsidR="000018CB" w:rsidRPr="004913E4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4913E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BE5D5C" w:rsidRPr="004913E4">
              <w:rPr>
                <w:rFonts w:ascii="Arial" w:hAnsi="Arial" w:cs="Arial"/>
                <w:sz w:val="20"/>
                <w:szCs w:val="20"/>
                <w:highlight w:val="yellow"/>
              </w:rPr>
              <w:t>main requirements</w:t>
            </w:r>
            <w:r w:rsidR="00905F48" w:rsidRPr="004913E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BE5D5C" w:rsidRPr="004913E4">
              <w:rPr>
                <w:rFonts w:ascii="Arial" w:hAnsi="Arial" w:cs="Arial"/>
                <w:sz w:val="20"/>
                <w:szCs w:val="20"/>
                <w:highlight w:val="yellow"/>
              </w:rPr>
              <w:t>and provides</w:t>
            </w:r>
            <w:r w:rsidR="00905F48" w:rsidRPr="004913E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a good overall design</w:t>
            </w:r>
          </w:p>
        </w:tc>
        <w:tc>
          <w:tcPr>
            <w:tcW w:w="1914" w:type="dxa"/>
          </w:tcPr>
          <w:p w14:paraId="0FA7D712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808" w:type="dxa"/>
          </w:tcPr>
          <w:p w14:paraId="34F2958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912" w:type="dxa"/>
          </w:tcPr>
          <w:p w14:paraId="595FE4B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4" w:type="dxa"/>
          </w:tcPr>
          <w:p w14:paraId="4ED5230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2FF80DDD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6DEC212" w14:textId="77777777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Ability to analyse the case study problem and produce database schema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2AC7F213" w14:textId="77777777" w:rsidR="000018CB" w:rsidRPr="004913E4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4913E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Provides detailed breakdown </w:t>
            </w:r>
            <w:r w:rsidR="00905F48" w:rsidRPr="004913E4">
              <w:rPr>
                <w:rFonts w:ascii="Arial" w:hAnsi="Arial" w:cs="Arial"/>
                <w:sz w:val="20"/>
                <w:szCs w:val="20"/>
                <w:highlight w:val="yellow"/>
              </w:rPr>
              <w:t>schema design</w:t>
            </w:r>
          </w:p>
        </w:tc>
        <w:tc>
          <w:tcPr>
            <w:tcW w:w="1828" w:type="dxa"/>
          </w:tcPr>
          <w:p w14:paraId="539E8BF5" w14:textId="77777777" w:rsidR="000018CB" w:rsidRPr="004913E4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4913E4">
              <w:rPr>
                <w:rFonts w:ascii="Arial" w:hAnsi="Arial" w:cs="Arial"/>
                <w:sz w:val="20"/>
                <w:szCs w:val="20"/>
                <w:highlight w:val="yellow"/>
              </w:rPr>
              <w:t>Demonstrates a good understanding and provides a good schema design</w:t>
            </w:r>
          </w:p>
        </w:tc>
        <w:tc>
          <w:tcPr>
            <w:tcW w:w="1914" w:type="dxa"/>
          </w:tcPr>
          <w:p w14:paraId="046C13AB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schema design requirements</w:t>
            </w:r>
          </w:p>
        </w:tc>
        <w:tc>
          <w:tcPr>
            <w:tcW w:w="1808" w:type="dxa"/>
          </w:tcPr>
          <w:p w14:paraId="413B3C8C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912" w:type="dxa"/>
          </w:tcPr>
          <w:p w14:paraId="188E8DE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4" w:type="dxa"/>
          </w:tcPr>
          <w:p w14:paraId="2FE64529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67F34188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5A389433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Secondary Indexes </w:t>
            </w:r>
          </w:p>
          <w:p w14:paraId="07D09535" w14:textId="52550100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45%)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67F8C2F5" w14:textId="77777777" w:rsidR="000018CB" w:rsidRPr="00990050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990050">
              <w:rPr>
                <w:rFonts w:ascii="Arial" w:hAnsi="Arial" w:cs="Arial"/>
                <w:sz w:val="20"/>
                <w:szCs w:val="20"/>
                <w:highlight w:val="yellow"/>
              </w:rPr>
              <w:t xml:space="preserve">Demonstrates outstanding application of design techniques and ability to code and test </w:t>
            </w:r>
          </w:p>
        </w:tc>
        <w:tc>
          <w:tcPr>
            <w:tcW w:w="1828" w:type="dxa"/>
          </w:tcPr>
          <w:p w14:paraId="4D5C0D64" w14:textId="77777777" w:rsidR="000018CB" w:rsidRPr="00990050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990050">
              <w:rPr>
                <w:rFonts w:ascii="Arial" w:hAnsi="Arial" w:cs="Arial"/>
                <w:sz w:val="20"/>
                <w:szCs w:val="20"/>
                <w:highlight w:val="yellow"/>
              </w:rPr>
              <w:t>Advance knowledge of database design and SQL coding and testing</w:t>
            </w:r>
          </w:p>
        </w:tc>
        <w:tc>
          <w:tcPr>
            <w:tcW w:w="1914" w:type="dxa"/>
          </w:tcPr>
          <w:p w14:paraId="5F7A8DBE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>Good application of the methods and techniques required</w:t>
            </w:r>
          </w:p>
        </w:tc>
        <w:tc>
          <w:tcPr>
            <w:tcW w:w="1808" w:type="dxa"/>
          </w:tcPr>
          <w:p w14:paraId="7B9C98BF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912" w:type="dxa"/>
          </w:tcPr>
          <w:p w14:paraId="419CD8B7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4" w:type="dxa"/>
          </w:tcPr>
          <w:p w14:paraId="3932ABBD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339C3CF6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7A25F05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(10%)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8350EB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 w:rsidRPr="00014C67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28" w:type="dxa"/>
          </w:tcPr>
          <w:p w14:paraId="74C40A21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D15931">
              <w:rPr>
                <w:rFonts w:ascii="Arial" w:hAnsi="Arial" w:cs="Arial"/>
                <w:sz w:val="20"/>
                <w:szCs w:val="20"/>
                <w:highlight w:val="yellow"/>
              </w:rPr>
              <w:t>good use of English; tables of figures and tables</w:t>
            </w:r>
            <w:r w:rsidR="0063025E" w:rsidRPr="00D15931">
              <w:rPr>
                <w:rFonts w:ascii="Arial" w:hAnsi="Arial" w:cs="Arial"/>
                <w:sz w:val="20"/>
                <w:szCs w:val="20"/>
                <w:highlight w:val="yellow"/>
              </w:rPr>
              <w:t xml:space="preserve">&gt;4 </w:t>
            </w:r>
            <w:r w:rsidR="00787A35" w:rsidRPr="00D15931">
              <w:rPr>
                <w:rFonts w:ascii="Arial" w:hAnsi="Arial" w:cs="Arial"/>
                <w:sz w:val="20"/>
                <w:szCs w:val="20"/>
                <w:highlight w:val="yellow"/>
              </w:rPr>
              <w:t>r</w:t>
            </w:r>
            <w:r w:rsidR="0063025E" w:rsidRPr="00D15931">
              <w:rPr>
                <w:rFonts w:ascii="Arial" w:hAnsi="Arial" w:cs="Arial"/>
                <w:sz w:val="20"/>
                <w:szCs w:val="20"/>
                <w:highlight w:val="yellow"/>
              </w:rPr>
              <w:t>eferences are book/journal standard</w:t>
            </w:r>
          </w:p>
        </w:tc>
        <w:tc>
          <w:tcPr>
            <w:tcW w:w="1914" w:type="dxa"/>
          </w:tcPr>
          <w:p w14:paraId="1FC58E2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808" w:type="dxa"/>
          </w:tcPr>
          <w:p w14:paraId="78EA181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912" w:type="dxa"/>
          </w:tcPr>
          <w:p w14:paraId="47AB52F2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4" w:type="dxa"/>
          </w:tcPr>
          <w:p w14:paraId="1299DC1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109A531F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BDB7978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7DCFAAB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28" w:type="dxa"/>
          </w:tcPr>
          <w:p w14:paraId="22D5EC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4" w:type="dxa"/>
          </w:tcPr>
          <w:p w14:paraId="03E6795B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08" w:type="dxa"/>
          </w:tcPr>
          <w:p w14:paraId="3BCA41DF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2" w:type="dxa"/>
          </w:tcPr>
          <w:p w14:paraId="594DC920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4" w:type="dxa"/>
          </w:tcPr>
          <w:p w14:paraId="1829A4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0B7391F3" w14:textId="63349135" w:rsidR="008515DD" w:rsidRDefault="008515DD" w:rsidP="008515DD">
      <w:pPr>
        <w:pStyle w:val="Heading2"/>
      </w:pPr>
      <w:r>
        <w:lastRenderedPageBreak/>
        <w:t>C</w:t>
      </w:r>
      <w:r w:rsidR="005B4F07">
        <w:t>omments</w:t>
      </w:r>
    </w:p>
    <w:p w14:paraId="72B3850E" w14:textId="602DA586" w:rsidR="003E1C9E" w:rsidRDefault="003E1C9E" w:rsidP="003E1C9E">
      <w:r w:rsidRPr="003E1C9E">
        <w:rPr>
          <w:noProof/>
        </w:rPr>
        <w:drawing>
          <wp:inline distT="0" distB="0" distL="0" distR="0" wp14:anchorId="772FA15E" wp14:editId="54551C5B">
            <wp:extent cx="2600325" cy="3714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E51EE0" w14:textId="77777777" w:rsidR="003E1C9E" w:rsidRPr="003E1C9E" w:rsidRDefault="003E1C9E" w:rsidP="003E1C9E"/>
    <w:p w14:paraId="5FB4F450" w14:textId="363D55D3" w:rsidR="00375F7A" w:rsidRPr="00375F7A" w:rsidRDefault="00FD5919" w:rsidP="005D4BFB">
      <w:r w:rsidRPr="00FD5919">
        <w:t xml:space="preserve">The essence of your </w:t>
      </w:r>
      <w:r w:rsidR="00037CBE">
        <w:t>ERD</w:t>
      </w:r>
      <w:r w:rsidRPr="00FD5919">
        <w:t xml:space="preserve"> is good although I would have liked to have seen a little bit more attributes in the trading table for example, I totally understand the link between customer one and customer two but I think I would have liked some sort of pricing and date included within the attributes.</w:t>
      </w:r>
    </w:p>
    <w:p w14:paraId="499668AA" w14:textId="09D4DA2A" w:rsidR="005D4BFB" w:rsidRDefault="00037CBE" w:rsidP="005D4BFB">
      <w:r>
        <w:t>Similarly</w:t>
      </w:r>
      <w:r w:rsidR="003C180B">
        <w:t xml:space="preserve"> </w:t>
      </w:r>
      <w:r w:rsidR="00375F7A" w:rsidRPr="00375F7A">
        <w:t xml:space="preserve">with the bookings maybe </w:t>
      </w:r>
      <w:r w:rsidR="001E12DF" w:rsidRPr="00375F7A">
        <w:t>add</w:t>
      </w:r>
      <w:r w:rsidR="00375F7A" w:rsidRPr="00375F7A">
        <w:t xml:space="preserve"> some time</w:t>
      </w:r>
      <w:r w:rsidRPr="00037CBE">
        <w:t xml:space="preserve"> attributes to </w:t>
      </w:r>
      <w:r w:rsidR="00482C49">
        <w:t>provide a</w:t>
      </w:r>
      <w:r w:rsidRPr="00037CBE">
        <w:t xml:space="preserve"> better understanding of the initial design.</w:t>
      </w:r>
    </w:p>
    <w:p w14:paraId="55EDD0B1" w14:textId="5438A4A0" w:rsidR="003C180B" w:rsidRDefault="00B36B4C" w:rsidP="005D4BFB">
      <w:r w:rsidRPr="00B36B4C">
        <w:t>obviously once reading through your sql</w:t>
      </w:r>
      <w:r w:rsidR="00482C49">
        <w:t xml:space="preserve"> </w:t>
      </w:r>
      <w:r w:rsidRPr="00B36B4C">
        <w:t xml:space="preserve">code the database schema has changed somewhat maybe include a copy of the schema diagram </w:t>
      </w:r>
      <w:r w:rsidR="00482C49" w:rsidRPr="00B36B4C">
        <w:t>that can be</w:t>
      </w:r>
      <w:r w:rsidRPr="00B36B4C">
        <w:t xml:space="preserve"> produced within SQL and this gives an overview of the final database design.</w:t>
      </w:r>
    </w:p>
    <w:p w14:paraId="56A057EC" w14:textId="6DE7A48A" w:rsidR="008301F2" w:rsidRDefault="00E77E4E" w:rsidP="005D4BFB">
      <w:r w:rsidRPr="00E77E4E">
        <w:t xml:space="preserve">Thoughtful transactions have been designed where </w:t>
      </w:r>
      <w:r w:rsidR="00731684">
        <w:t xml:space="preserve">you </w:t>
      </w:r>
      <w:r w:rsidRPr="00E77E4E">
        <w:t xml:space="preserve">have </w:t>
      </w:r>
      <w:r w:rsidR="00731684">
        <w:t>considered</w:t>
      </w:r>
      <w:r w:rsidRPr="00E77E4E">
        <w:t xml:space="preserve"> the business practises and business requirements of the organisation.</w:t>
      </w:r>
    </w:p>
    <w:p w14:paraId="53E665F7" w14:textId="6AA033A6" w:rsidR="00037CBE" w:rsidRDefault="00037CBE" w:rsidP="005D4BFB"/>
    <w:p w14:paraId="1EEA4857" w14:textId="4C02A4A5" w:rsidR="00731684" w:rsidRDefault="00731684" w:rsidP="005D4BFB">
      <w:r>
        <w:t xml:space="preserve">Well written report </w:t>
      </w:r>
      <w:r w:rsidR="00624F02" w:rsidRPr="00624F02">
        <w:t>you have reflected on all the necessary subsections</w:t>
      </w:r>
      <w:r w:rsidR="001D5494" w:rsidRPr="001D5494">
        <w:t>. Perhaps a more detailed explanation of the distribution of the database providing some theoretical aspects would have enhanced this section and maybe a conclusion for the overall report</w:t>
      </w:r>
      <w:r w:rsidR="00127F71" w:rsidRPr="00127F71">
        <w:t>.</w:t>
      </w:r>
    </w:p>
    <w:p w14:paraId="0DBADF9D" w14:textId="5521429B" w:rsidR="00C4592A" w:rsidRDefault="00C4592A" w:rsidP="005D4BFB"/>
    <w:p w14:paraId="78051377" w14:textId="54F06773" w:rsidR="00C4592A" w:rsidRDefault="00C4592A" w:rsidP="005D4BFB">
      <w:r>
        <w:t xml:space="preserve">Testing: </w:t>
      </w:r>
      <w:r w:rsidR="003C180B" w:rsidRPr="003C180B">
        <w:t>good testing throughout true false, and Nope</w:t>
      </w:r>
      <w:r w:rsidR="003C180B">
        <w:t>.</w:t>
      </w:r>
    </w:p>
    <w:p w14:paraId="3670299E" w14:textId="77777777" w:rsidR="00037CBE" w:rsidRPr="005D4BFB" w:rsidRDefault="00037CBE" w:rsidP="005D4BFB"/>
    <w:p w14:paraId="05E207D2" w14:textId="577A58FB" w:rsidR="000D627B" w:rsidRPr="0005402E" w:rsidRDefault="000D627B" w:rsidP="0005402E"/>
    <w:sectPr w:rsidR="000D627B" w:rsidRPr="0005402E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37045E" w14:textId="77777777" w:rsidR="0023530E" w:rsidRDefault="0023530E" w:rsidP="000D627B">
      <w:r>
        <w:separator/>
      </w:r>
    </w:p>
  </w:endnote>
  <w:endnote w:type="continuationSeparator" w:id="0">
    <w:p w14:paraId="1C169EFC" w14:textId="77777777" w:rsidR="0023530E" w:rsidRDefault="0023530E" w:rsidP="000D6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DEB867" w14:textId="77777777" w:rsidR="0023530E" w:rsidRDefault="0023530E" w:rsidP="000D627B">
      <w:r>
        <w:separator/>
      </w:r>
    </w:p>
  </w:footnote>
  <w:footnote w:type="continuationSeparator" w:id="0">
    <w:p w14:paraId="59EEC46C" w14:textId="77777777" w:rsidR="0023530E" w:rsidRDefault="0023530E" w:rsidP="000D62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14C67"/>
    <w:rsid w:val="00037CBE"/>
    <w:rsid w:val="0005402E"/>
    <w:rsid w:val="000A13EF"/>
    <w:rsid w:val="000A5F10"/>
    <w:rsid w:val="000D627B"/>
    <w:rsid w:val="000E27BD"/>
    <w:rsid w:val="000F0AC4"/>
    <w:rsid w:val="00123665"/>
    <w:rsid w:val="00127F71"/>
    <w:rsid w:val="00191A6F"/>
    <w:rsid w:val="001D5494"/>
    <w:rsid w:val="001E12DF"/>
    <w:rsid w:val="0023530E"/>
    <w:rsid w:val="002D5FD9"/>
    <w:rsid w:val="002F7EC9"/>
    <w:rsid w:val="00301EFA"/>
    <w:rsid w:val="00323FBC"/>
    <w:rsid w:val="00375F7A"/>
    <w:rsid w:val="00391416"/>
    <w:rsid w:val="003C180B"/>
    <w:rsid w:val="003E0EBA"/>
    <w:rsid w:val="003E1C9E"/>
    <w:rsid w:val="00402154"/>
    <w:rsid w:val="004057BA"/>
    <w:rsid w:val="00412A02"/>
    <w:rsid w:val="00420B40"/>
    <w:rsid w:val="00432717"/>
    <w:rsid w:val="004375AB"/>
    <w:rsid w:val="00440138"/>
    <w:rsid w:val="00482C49"/>
    <w:rsid w:val="004913E4"/>
    <w:rsid w:val="00504028"/>
    <w:rsid w:val="0052319E"/>
    <w:rsid w:val="00526FB9"/>
    <w:rsid w:val="005529B1"/>
    <w:rsid w:val="005A043B"/>
    <w:rsid w:val="005A7FD8"/>
    <w:rsid w:val="005B0B7E"/>
    <w:rsid w:val="005B4F07"/>
    <w:rsid w:val="005D4BFB"/>
    <w:rsid w:val="00624F02"/>
    <w:rsid w:val="0063025E"/>
    <w:rsid w:val="006503B9"/>
    <w:rsid w:val="0067791B"/>
    <w:rsid w:val="006D1C8A"/>
    <w:rsid w:val="0070170D"/>
    <w:rsid w:val="00721485"/>
    <w:rsid w:val="00731684"/>
    <w:rsid w:val="00737B84"/>
    <w:rsid w:val="00741CAD"/>
    <w:rsid w:val="007527CC"/>
    <w:rsid w:val="0078075C"/>
    <w:rsid w:val="00787A35"/>
    <w:rsid w:val="00796C74"/>
    <w:rsid w:val="0080271E"/>
    <w:rsid w:val="008301F2"/>
    <w:rsid w:val="0083654A"/>
    <w:rsid w:val="008515DD"/>
    <w:rsid w:val="00894643"/>
    <w:rsid w:val="008B594A"/>
    <w:rsid w:val="008C2AC9"/>
    <w:rsid w:val="008D00DC"/>
    <w:rsid w:val="00905F48"/>
    <w:rsid w:val="00990050"/>
    <w:rsid w:val="009B019C"/>
    <w:rsid w:val="009F1B58"/>
    <w:rsid w:val="00A737B6"/>
    <w:rsid w:val="00A92D14"/>
    <w:rsid w:val="00B07E5F"/>
    <w:rsid w:val="00B36B4C"/>
    <w:rsid w:val="00B532A5"/>
    <w:rsid w:val="00B761ED"/>
    <w:rsid w:val="00B80D13"/>
    <w:rsid w:val="00BA71B3"/>
    <w:rsid w:val="00BE5D5C"/>
    <w:rsid w:val="00C06E8A"/>
    <w:rsid w:val="00C10FAF"/>
    <w:rsid w:val="00C14836"/>
    <w:rsid w:val="00C4592A"/>
    <w:rsid w:val="00C47083"/>
    <w:rsid w:val="00C82E94"/>
    <w:rsid w:val="00CA79E9"/>
    <w:rsid w:val="00CB687A"/>
    <w:rsid w:val="00CF3A82"/>
    <w:rsid w:val="00D0010D"/>
    <w:rsid w:val="00D15931"/>
    <w:rsid w:val="00D15FB8"/>
    <w:rsid w:val="00D431DE"/>
    <w:rsid w:val="00E32099"/>
    <w:rsid w:val="00E77E4E"/>
    <w:rsid w:val="00EC3C7C"/>
    <w:rsid w:val="00EF39DE"/>
    <w:rsid w:val="00F07F9F"/>
    <w:rsid w:val="00F430F5"/>
    <w:rsid w:val="00F43EDA"/>
    <w:rsid w:val="00F44812"/>
    <w:rsid w:val="00F47167"/>
    <w:rsid w:val="00F96EF7"/>
    <w:rsid w:val="00FB521B"/>
    <w:rsid w:val="00FD5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2B07F04B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0D627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0D627B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507</Words>
  <Characters>2958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3459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21</cp:revision>
  <cp:lastPrinted>2015-05-22T14:54:00Z</cp:lastPrinted>
  <dcterms:created xsi:type="dcterms:W3CDTF">2022-03-04T15:01:00Z</dcterms:created>
  <dcterms:modified xsi:type="dcterms:W3CDTF">2022-03-05T13:31:00Z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