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F51D9" w14:textId="77777777" w:rsidR="00F444F5" w:rsidRPr="001D1986" w:rsidRDefault="00F444F5" w:rsidP="00F444F5">
      <w:pPr>
        <w:spacing w:line="360" w:lineRule="auto"/>
        <w:jc w:val="both"/>
        <w:rPr>
          <w:rFonts w:ascii="Times New Roman" w:hAnsi="Times New Roman" w:cs="Times New Roman"/>
          <w:b/>
          <w:bCs/>
          <w:noProof/>
        </w:rPr>
      </w:pPr>
    </w:p>
    <w:p w14:paraId="72FEDFAB" w14:textId="072FC2E5"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noProof/>
        </w:rPr>
        <w:t xml:space="preserve">             </w:t>
      </w:r>
      <w:r w:rsidRPr="001D1986">
        <w:rPr>
          <w:rFonts w:ascii="Times New Roman" w:hAnsi="Times New Roman" w:cs="Times New Roman"/>
          <w:b/>
          <w:bCs/>
          <w:noProof/>
        </w:rPr>
        <w:drawing>
          <wp:inline distT="0" distB="0" distL="0" distR="0" wp14:anchorId="51039EE2" wp14:editId="12F32297">
            <wp:extent cx="5113020" cy="1188720"/>
            <wp:effectExtent l="0" t="0" r="0" b="0"/>
            <wp:docPr id="10019002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3020" cy="1188720"/>
                    </a:xfrm>
                    <a:prstGeom prst="rect">
                      <a:avLst/>
                    </a:prstGeom>
                    <a:noFill/>
                    <a:ln>
                      <a:noFill/>
                    </a:ln>
                  </pic:spPr>
                </pic:pic>
              </a:graphicData>
            </a:graphic>
          </wp:inline>
        </w:drawing>
      </w:r>
    </w:p>
    <w:p w14:paraId="36D7A75F" w14:textId="77777777" w:rsidR="00F444F5" w:rsidRPr="001D1986" w:rsidRDefault="00F444F5" w:rsidP="00F444F5">
      <w:pPr>
        <w:spacing w:line="360" w:lineRule="auto"/>
        <w:jc w:val="both"/>
        <w:rPr>
          <w:rFonts w:ascii="Times New Roman" w:hAnsi="Times New Roman" w:cs="Times New Roman"/>
          <w:b/>
          <w:bCs/>
          <w:sz w:val="40"/>
          <w:szCs w:val="40"/>
        </w:rPr>
      </w:pPr>
      <w:r w:rsidRPr="001D1986">
        <w:rPr>
          <w:rFonts w:ascii="Times New Roman" w:hAnsi="Times New Roman" w:cs="Times New Roman"/>
          <w:b/>
          <w:bCs/>
          <w:sz w:val="36"/>
          <w:szCs w:val="36"/>
        </w:rPr>
        <w:t xml:space="preserve">                 </w:t>
      </w:r>
      <w:r w:rsidRPr="001D1986">
        <w:rPr>
          <w:rFonts w:ascii="Times New Roman" w:hAnsi="Times New Roman" w:cs="Times New Roman"/>
          <w:b/>
          <w:bCs/>
          <w:sz w:val="40"/>
          <w:szCs w:val="40"/>
        </w:rPr>
        <w:t>Master of Business Administration</w:t>
      </w:r>
    </w:p>
    <w:p w14:paraId="07624A74" w14:textId="05CFF08B" w:rsidR="00F444F5" w:rsidRPr="001D1986" w:rsidRDefault="00F444F5" w:rsidP="00F444F5">
      <w:pPr>
        <w:spacing w:line="360" w:lineRule="auto"/>
        <w:jc w:val="center"/>
        <w:rPr>
          <w:rFonts w:ascii="Times New Roman" w:hAnsi="Times New Roman" w:cs="Times New Roman"/>
          <w:b/>
          <w:bCs/>
          <w:sz w:val="36"/>
          <w:szCs w:val="36"/>
        </w:rPr>
      </w:pPr>
      <w:r w:rsidRPr="001D1986">
        <w:rPr>
          <w:rFonts w:ascii="Times New Roman" w:hAnsi="Times New Roman" w:cs="Times New Roman"/>
          <w:b/>
          <w:bCs/>
          <w:sz w:val="40"/>
          <w:szCs w:val="40"/>
        </w:rPr>
        <w:t>Title</w:t>
      </w:r>
    </w:p>
    <w:p w14:paraId="1CA89F7B" w14:textId="154BB5E0" w:rsidR="00F444F5" w:rsidRPr="001D1986" w:rsidRDefault="00F444F5" w:rsidP="00F444F5">
      <w:pPr>
        <w:spacing w:line="360" w:lineRule="auto"/>
        <w:jc w:val="center"/>
        <w:rPr>
          <w:rFonts w:ascii="Times New Roman" w:hAnsi="Times New Roman" w:cs="Times New Roman"/>
          <w:sz w:val="32"/>
          <w:szCs w:val="32"/>
        </w:rPr>
      </w:pPr>
      <w:r w:rsidRPr="001D1986">
        <w:rPr>
          <w:rFonts w:ascii="Times New Roman" w:hAnsi="Times New Roman" w:cs="Times New Roman"/>
          <w:b/>
          <w:bCs/>
          <w:sz w:val="32"/>
          <w:szCs w:val="32"/>
        </w:rPr>
        <w:t>The Role of Social Media Reviews in Shaping Online Purchase Decisions in UK: A Secondary Data Analysis</w:t>
      </w:r>
    </w:p>
    <w:p w14:paraId="0A3CB1EB" w14:textId="0BFB0395" w:rsidR="00F444F5" w:rsidRPr="001D1986" w:rsidRDefault="00F444F5" w:rsidP="00F444F5">
      <w:pPr>
        <w:tabs>
          <w:tab w:val="left" w:pos="3468"/>
        </w:tabs>
        <w:spacing w:line="360" w:lineRule="auto"/>
        <w:jc w:val="both"/>
        <w:rPr>
          <w:rFonts w:ascii="Times New Roman" w:hAnsi="Times New Roman" w:cs="Times New Roman"/>
          <w:b/>
          <w:bCs/>
        </w:rPr>
      </w:pPr>
    </w:p>
    <w:p w14:paraId="55824602" w14:textId="77777777" w:rsidR="00F444F5" w:rsidRPr="001D1986" w:rsidRDefault="00F444F5" w:rsidP="00F444F5">
      <w:pPr>
        <w:spacing w:line="360" w:lineRule="auto"/>
        <w:jc w:val="both"/>
        <w:rPr>
          <w:rFonts w:ascii="Times New Roman" w:hAnsi="Times New Roman" w:cs="Times New Roman"/>
          <w:b/>
          <w:bCs/>
        </w:rPr>
      </w:pPr>
    </w:p>
    <w:p w14:paraId="01C49911" w14:textId="77777777" w:rsidR="00F444F5" w:rsidRPr="001D1986" w:rsidRDefault="00F444F5" w:rsidP="00F444F5">
      <w:pPr>
        <w:spacing w:line="360" w:lineRule="auto"/>
        <w:jc w:val="both"/>
        <w:rPr>
          <w:rFonts w:ascii="Times New Roman" w:hAnsi="Times New Roman" w:cs="Times New Roman"/>
          <w:b/>
          <w:bCs/>
          <w:sz w:val="28"/>
          <w:szCs w:val="28"/>
        </w:rPr>
      </w:pPr>
      <w:r w:rsidRPr="001D1986">
        <w:rPr>
          <w:rFonts w:ascii="Times New Roman" w:hAnsi="Times New Roman" w:cs="Times New Roman"/>
          <w:b/>
          <w:bCs/>
          <w:sz w:val="28"/>
          <w:szCs w:val="28"/>
        </w:rPr>
        <w:t>Moodle Name: Dissertation</w:t>
      </w:r>
    </w:p>
    <w:p w14:paraId="6E30C896" w14:textId="77777777" w:rsidR="00F444F5" w:rsidRPr="001D1986" w:rsidRDefault="00F444F5" w:rsidP="00F444F5">
      <w:pPr>
        <w:spacing w:line="360" w:lineRule="auto"/>
        <w:jc w:val="both"/>
        <w:rPr>
          <w:rFonts w:ascii="Times New Roman" w:hAnsi="Times New Roman" w:cs="Times New Roman"/>
          <w:b/>
          <w:bCs/>
          <w:sz w:val="28"/>
          <w:szCs w:val="28"/>
        </w:rPr>
      </w:pPr>
      <w:r w:rsidRPr="001D1986">
        <w:rPr>
          <w:rFonts w:ascii="Times New Roman" w:hAnsi="Times New Roman" w:cs="Times New Roman"/>
          <w:b/>
          <w:bCs/>
          <w:sz w:val="28"/>
          <w:szCs w:val="28"/>
        </w:rPr>
        <w:t>Moodle Code: LCMB7035</w:t>
      </w:r>
    </w:p>
    <w:p w14:paraId="608C1129" w14:textId="77777777" w:rsidR="00F444F5" w:rsidRPr="001D1986" w:rsidRDefault="00F444F5" w:rsidP="00F444F5">
      <w:pPr>
        <w:spacing w:line="360" w:lineRule="auto"/>
        <w:rPr>
          <w:rFonts w:ascii="Times New Roman" w:hAnsi="Times New Roman" w:cs="Times New Roman"/>
          <w:b/>
          <w:bCs/>
        </w:rPr>
      </w:pPr>
      <w:r w:rsidRPr="001D1986">
        <w:rPr>
          <w:rFonts w:ascii="Times New Roman" w:hAnsi="Times New Roman" w:cs="Times New Roman"/>
          <w:b/>
          <w:bCs/>
          <w:sz w:val="28"/>
          <w:szCs w:val="28"/>
        </w:rPr>
        <w:t>Title Of the Assignment: Dissertation proposal</w:t>
      </w:r>
    </w:p>
    <w:p w14:paraId="787B4D99" w14:textId="77777777" w:rsidR="00F444F5" w:rsidRPr="001D1986" w:rsidRDefault="00F444F5" w:rsidP="00F444F5">
      <w:pPr>
        <w:spacing w:line="360" w:lineRule="auto"/>
        <w:rPr>
          <w:rFonts w:ascii="Times New Roman" w:hAnsi="Times New Roman" w:cs="Times New Roman"/>
          <w:b/>
          <w:bCs/>
          <w:sz w:val="28"/>
          <w:szCs w:val="28"/>
        </w:rPr>
      </w:pPr>
      <w:r w:rsidRPr="001D1986">
        <w:rPr>
          <w:rFonts w:ascii="Times New Roman" w:hAnsi="Times New Roman" w:cs="Times New Roman"/>
          <w:b/>
          <w:bCs/>
          <w:sz w:val="28"/>
          <w:szCs w:val="28"/>
        </w:rPr>
        <w:t>Student Name: Vishwesh Anam</w:t>
      </w:r>
    </w:p>
    <w:p w14:paraId="2D5CE284" w14:textId="77777777" w:rsidR="00F444F5" w:rsidRPr="001D1986" w:rsidRDefault="00F444F5" w:rsidP="00F444F5">
      <w:pPr>
        <w:spacing w:line="360" w:lineRule="auto"/>
        <w:jc w:val="both"/>
        <w:rPr>
          <w:rFonts w:ascii="Times New Roman" w:hAnsi="Times New Roman" w:cs="Times New Roman"/>
          <w:b/>
          <w:bCs/>
          <w:sz w:val="28"/>
          <w:szCs w:val="28"/>
        </w:rPr>
      </w:pPr>
      <w:r w:rsidRPr="001D1986">
        <w:rPr>
          <w:rFonts w:ascii="Times New Roman" w:hAnsi="Times New Roman" w:cs="Times New Roman"/>
          <w:b/>
          <w:bCs/>
          <w:sz w:val="28"/>
          <w:szCs w:val="28"/>
        </w:rPr>
        <w:t>Student ID: 2330742</w:t>
      </w:r>
    </w:p>
    <w:p w14:paraId="5F6AA636" w14:textId="77777777" w:rsidR="00F444F5" w:rsidRDefault="00F444F5" w:rsidP="00F444F5">
      <w:pPr>
        <w:spacing w:line="360" w:lineRule="auto"/>
        <w:jc w:val="both"/>
        <w:rPr>
          <w:rFonts w:ascii="Times New Roman" w:hAnsi="Times New Roman" w:cs="Times New Roman"/>
          <w:b/>
          <w:bCs/>
          <w:sz w:val="28"/>
          <w:szCs w:val="28"/>
        </w:rPr>
      </w:pPr>
      <w:r w:rsidRPr="001D1986">
        <w:rPr>
          <w:rFonts w:ascii="Times New Roman" w:hAnsi="Times New Roman" w:cs="Times New Roman"/>
          <w:b/>
          <w:bCs/>
          <w:sz w:val="28"/>
          <w:szCs w:val="28"/>
        </w:rPr>
        <w:t>Name of the Lecturer: Dr Sharukh Irfan</w:t>
      </w:r>
    </w:p>
    <w:p w14:paraId="77B89BA6" w14:textId="0132F71D" w:rsidR="00893A7C" w:rsidRDefault="00893A7C" w:rsidP="00F444F5">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Word count: 15500</w:t>
      </w:r>
    </w:p>
    <w:p w14:paraId="59D6E5CC" w14:textId="60743DFC" w:rsidR="00C675D2" w:rsidRPr="001D1986" w:rsidRDefault="00C675D2" w:rsidP="00F444F5">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Submission date: 08-06-2026</w:t>
      </w:r>
    </w:p>
    <w:p w14:paraId="197751AB" w14:textId="77777777" w:rsidR="00F444F5" w:rsidRPr="001D1986" w:rsidRDefault="00F444F5" w:rsidP="00F444F5">
      <w:pPr>
        <w:spacing w:line="360" w:lineRule="auto"/>
        <w:rPr>
          <w:rFonts w:ascii="Times New Roman" w:hAnsi="Times New Roman" w:cs="Times New Roman"/>
          <w:b/>
          <w:bCs/>
        </w:rPr>
      </w:pPr>
    </w:p>
    <w:p w14:paraId="3FCB4091" w14:textId="77777777" w:rsidR="000E5ABA" w:rsidRDefault="000E5ABA" w:rsidP="000E5ABA">
      <w:pPr>
        <w:spacing w:line="360" w:lineRule="auto"/>
        <w:rPr>
          <w:rFonts w:ascii="Times New Roman" w:hAnsi="Times New Roman" w:cs="Times New Roman"/>
          <w:b/>
          <w:bCs/>
        </w:rPr>
      </w:pPr>
    </w:p>
    <w:p w14:paraId="539EE1AA" w14:textId="77777777" w:rsidR="00893A7C" w:rsidRDefault="00893A7C" w:rsidP="000E5ABA">
      <w:pPr>
        <w:spacing w:line="360" w:lineRule="auto"/>
        <w:rPr>
          <w:rFonts w:ascii="Times New Roman" w:hAnsi="Times New Roman" w:cs="Times New Roman"/>
          <w:b/>
          <w:bCs/>
        </w:rPr>
      </w:pPr>
    </w:p>
    <w:p w14:paraId="137B7026" w14:textId="77777777" w:rsidR="00893A7C" w:rsidRPr="000E5ABA" w:rsidRDefault="00893A7C" w:rsidP="00893A7C">
      <w:pPr>
        <w:spacing w:line="360" w:lineRule="auto"/>
        <w:jc w:val="center"/>
        <w:rPr>
          <w:rFonts w:ascii="Times New Roman" w:hAnsi="Times New Roman" w:cs="Times New Roman"/>
          <w:b/>
          <w:bCs/>
          <w:sz w:val="28"/>
          <w:szCs w:val="28"/>
        </w:rPr>
      </w:pPr>
      <w:r w:rsidRPr="000E5ABA">
        <w:rPr>
          <w:rFonts w:ascii="Times New Roman" w:hAnsi="Times New Roman" w:cs="Times New Roman"/>
          <w:b/>
          <w:bCs/>
          <w:sz w:val="28"/>
          <w:szCs w:val="28"/>
        </w:rPr>
        <w:lastRenderedPageBreak/>
        <w:t>AI Declaration</w:t>
      </w:r>
    </w:p>
    <w:p w14:paraId="018A1EA7" w14:textId="77777777" w:rsidR="00893A7C" w:rsidRDefault="00893A7C" w:rsidP="00893A7C">
      <w:pPr>
        <w:spacing w:line="360" w:lineRule="auto"/>
        <w:jc w:val="both"/>
        <w:rPr>
          <w:rFonts w:ascii="Times New Roman" w:hAnsi="Times New Roman" w:cs="Times New Roman"/>
        </w:rPr>
      </w:pPr>
      <w:r w:rsidRPr="000E5ABA">
        <w:rPr>
          <w:rFonts w:ascii="Times New Roman" w:hAnsi="Times New Roman" w:cs="Times New Roman"/>
        </w:rPr>
        <w:t>I declare that artificial intelligence tools were used only as a supporting aid during the preparation of this dissertation. AI assistance was used to improve readability, grammar, sentence structure, academic flow and clarity of expression. The ideas, research topic, selected literature, analysis, interpretation and final academic judgement remain my own responsibility. AI was not used to replace independent research, critical thinking or academic decision-making. All sources used in this dissertation have been cited and referenced appropriately. I confirm that the final submission has been reviewed and edited by me to ensure accuracy, originality and alignment with university academic integrity requirements.</w:t>
      </w:r>
    </w:p>
    <w:p w14:paraId="2AC68CAA" w14:textId="77777777" w:rsidR="00893A7C" w:rsidRDefault="00893A7C" w:rsidP="00893A7C">
      <w:pPr>
        <w:spacing w:line="360" w:lineRule="auto"/>
        <w:jc w:val="both"/>
        <w:rPr>
          <w:rFonts w:ascii="Times New Roman" w:hAnsi="Times New Roman" w:cs="Times New Roman"/>
        </w:rPr>
      </w:pPr>
      <w:r>
        <w:rPr>
          <w:rFonts w:ascii="Times New Roman" w:hAnsi="Times New Roman" w:cs="Times New Roman"/>
        </w:rPr>
        <w:t>Signature: Vishwesh Anam</w:t>
      </w:r>
    </w:p>
    <w:p w14:paraId="1E0F1EBE" w14:textId="77777777" w:rsidR="00893A7C" w:rsidRDefault="00893A7C" w:rsidP="00893A7C">
      <w:pPr>
        <w:spacing w:line="360" w:lineRule="auto"/>
        <w:jc w:val="both"/>
        <w:rPr>
          <w:rFonts w:ascii="Times New Roman" w:hAnsi="Times New Roman" w:cs="Times New Roman"/>
        </w:rPr>
      </w:pPr>
      <w:r>
        <w:rPr>
          <w:rFonts w:ascii="Times New Roman" w:hAnsi="Times New Roman" w:cs="Times New Roman"/>
        </w:rPr>
        <w:t>Date: 05-06-2026.</w:t>
      </w:r>
    </w:p>
    <w:p w14:paraId="427B6917" w14:textId="77777777" w:rsidR="00893A7C" w:rsidRDefault="00893A7C" w:rsidP="000E5ABA">
      <w:pPr>
        <w:spacing w:line="360" w:lineRule="auto"/>
        <w:rPr>
          <w:rFonts w:ascii="Times New Roman" w:hAnsi="Times New Roman" w:cs="Times New Roman"/>
          <w:b/>
          <w:bCs/>
        </w:rPr>
      </w:pPr>
    </w:p>
    <w:p w14:paraId="3BE20BC1" w14:textId="77777777" w:rsidR="00893A7C" w:rsidRDefault="00893A7C" w:rsidP="000E5ABA">
      <w:pPr>
        <w:spacing w:line="360" w:lineRule="auto"/>
        <w:rPr>
          <w:rFonts w:ascii="Times New Roman" w:hAnsi="Times New Roman" w:cs="Times New Roman"/>
          <w:b/>
          <w:bCs/>
        </w:rPr>
      </w:pPr>
    </w:p>
    <w:p w14:paraId="456416C6" w14:textId="77777777" w:rsidR="00893A7C" w:rsidRDefault="00893A7C" w:rsidP="000E5ABA">
      <w:pPr>
        <w:spacing w:line="360" w:lineRule="auto"/>
        <w:rPr>
          <w:rFonts w:ascii="Times New Roman" w:hAnsi="Times New Roman" w:cs="Times New Roman"/>
          <w:b/>
          <w:bCs/>
        </w:rPr>
      </w:pPr>
    </w:p>
    <w:p w14:paraId="12E61179" w14:textId="77777777" w:rsidR="00893A7C" w:rsidRDefault="00893A7C" w:rsidP="000E5ABA">
      <w:pPr>
        <w:spacing w:line="360" w:lineRule="auto"/>
        <w:rPr>
          <w:rFonts w:ascii="Times New Roman" w:hAnsi="Times New Roman" w:cs="Times New Roman"/>
          <w:b/>
          <w:bCs/>
        </w:rPr>
      </w:pPr>
    </w:p>
    <w:p w14:paraId="6CFEE160" w14:textId="77777777" w:rsidR="00893A7C" w:rsidRDefault="00893A7C" w:rsidP="000E5ABA">
      <w:pPr>
        <w:spacing w:line="360" w:lineRule="auto"/>
        <w:rPr>
          <w:rFonts w:ascii="Times New Roman" w:hAnsi="Times New Roman" w:cs="Times New Roman"/>
          <w:b/>
          <w:bCs/>
        </w:rPr>
      </w:pPr>
    </w:p>
    <w:p w14:paraId="238615E0" w14:textId="77777777" w:rsidR="00893A7C" w:rsidRDefault="00893A7C" w:rsidP="000E5ABA">
      <w:pPr>
        <w:spacing w:line="360" w:lineRule="auto"/>
        <w:rPr>
          <w:rFonts w:ascii="Times New Roman" w:hAnsi="Times New Roman" w:cs="Times New Roman"/>
          <w:b/>
          <w:bCs/>
        </w:rPr>
      </w:pPr>
    </w:p>
    <w:p w14:paraId="67BBB845" w14:textId="77777777" w:rsidR="00893A7C" w:rsidRDefault="00893A7C" w:rsidP="000E5ABA">
      <w:pPr>
        <w:spacing w:line="360" w:lineRule="auto"/>
        <w:rPr>
          <w:rFonts w:ascii="Times New Roman" w:hAnsi="Times New Roman" w:cs="Times New Roman"/>
          <w:b/>
          <w:bCs/>
        </w:rPr>
      </w:pPr>
    </w:p>
    <w:p w14:paraId="353F5AB9" w14:textId="77777777" w:rsidR="00893A7C" w:rsidRDefault="00893A7C" w:rsidP="000E5ABA">
      <w:pPr>
        <w:spacing w:line="360" w:lineRule="auto"/>
        <w:rPr>
          <w:rFonts w:ascii="Times New Roman" w:hAnsi="Times New Roman" w:cs="Times New Roman"/>
          <w:b/>
          <w:bCs/>
        </w:rPr>
      </w:pPr>
    </w:p>
    <w:p w14:paraId="34CB7D34" w14:textId="77777777" w:rsidR="00893A7C" w:rsidRDefault="00893A7C" w:rsidP="000E5ABA">
      <w:pPr>
        <w:spacing w:line="360" w:lineRule="auto"/>
        <w:rPr>
          <w:rFonts w:ascii="Times New Roman" w:hAnsi="Times New Roman" w:cs="Times New Roman"/>
          <w:b/>
          <w:bCs/>
        </w:rPr>
      </w:pPr>
    </w:p>
    <w:p w14:paraId="70401C72" w14:textId="77777777" w:rsidR="00893A7C" w:rsidRDefault="00893A7C" w:rsidP="000E5ABA">
      <w:pPr>
        <w:spacing w:line="360" w:lineRule="auto"/>
        <w:rPr>
          <w:rFonts w:ascii="Times New Roman" w:hAnsi="Times New Roman" w:cs="Times New Roman"/>
          <w:b/>
          <w:bCs/>
        </w:rPr>
      </w:pPr>
    </w:p>
    <w:p w14:paraId="43C84376" w14:textId="77777777" w:rsidR="00893A7C" w:rsidRDefault="00893A7C" w:rsidP="000E5ABA">
      <w:pPr>
        <w:spacing w:line="360" w:lineRule="auto"/>
        <w:rPr>
          <w:rFonts w:ascii="Times New Roman" w:hAnsi="Times New Roman" w:cs="Times New Roman"/>
          <w:b/>
          <w:bCs/>
        </w:rPr>
      </w:pPr>
    </w:p>
    <w:p w14:paraId="0B231FF0" w14:textId="77777777" w:rsidR="00893A7C" w:rsidRDefault="00893A7C" w:rsidP="000E5ABA">
      <w:pPr>
        <w:spacing w:line="360" w:lineRule="auto"/>
        <w:rPr>
          <w:rFonts w:ascii="Times New Roman" w:hAnsi="Times New Roman" w:cs="Times New Roman"/>
          <w:b/>
          <w:bCs/>
        </w:rPr>
      </w:pPr>
    </w:p>
    <w:p w14:paraId="05B0FFF7" w14:textId="77777777" w:rsidR="00893A7C" w:rsidRDefault="00893A7C" w:rsidP="000E5ABA">
      <w:pPr>
        <w:spacing w:line="360" w:lineRule="auto"/>
        <w:rPr>
          <w:rFonts w:ascii="Times New Roman" w:hAnsi="Times New Roman" w:cs="Times New Roman"/>
          <w:b/>
          <w:bCs/>
        </w:rPr>
      </w:pPr>
    </w:p>
    <w:p w14:paraId="40C9091A" w14:textId="77777777" w:rsidR="00893A7C" w:rsidRDefault="00893A7C" w:rsidP="000E5ABA">
      <w:pPr>
        <w:spacing w:line="360" w:lineRule="auto"/>
        <w:rPr>
          <w:rFonts w:ascii="Times New Roman" w:hAnsi="Times New Roman" w:cs="Times New Roman"/>
          <w:b/>
          <w:bCs/>
        </w:rPr>
      </w:pPr>
    </w:p>
    <w:p w14:paraId="6B9446BE" w14:textId="77777777" w:rsidR="00893A7C" w:rsidRDefault="00893A7C" w:rsidP="000E5ABA">
      <w:pPr>
        <w:spacing w:line="360" w:lineRule="auto"/>
        <w:rPr>
          <w:rFonts w:ascii="Times New Roman" w:hAnsi="Times New Roman" w:cs="Times New Roman"/>
          <w:b/>
          <w:bCs/>
        </w:rPr>
      </w:pPr>
    </w:p>
    <w:p w14:paraId="1569DEBE" w14:textId="77777777" w:rsidR="000E5ABA" w:rsidRPr="000E5ABA" w:rsidRDefault="000E5ABA" w:rsidP="000E5ABA">
      <w:pPr>
        <w:spacing w:line="360" w:lineRule="auto"/>
        <w:jc w:val="center"/>
        <w:rPr>
          <w:rFonts w:ascii="Times New Roman" w:hAnsi="Times New Roman" w:cs="Times New Roman"/>
          <w:b/>
          <w:bCs/>
          <w:sz w:val="28"/>
          <w:szCs w:val="28"/>
        </w:rPr>
      </w:pPr>
      <w:r w:rsidRPr="000E5ABA">
        <w:rPr>
          <w:rFonts w:ascii="Times New Roman" w:hAnsi="Times New Roman" w:cs="Times New Roman"/>
          <w:b/>
          <w:bCs/>
          <w:sz w:val="28"/>
          <w:szCs w:val="28"/>
        </w:rPr>
        <w:lastRenderedPageBreak/>
        <w:t>Acknowledgements</w:t>
      </w:r>
    </w:p>
    <w:p w14:paraId="44BCC3D8" w14:textId="096155F3" w:rsidR="000E5ABA" w:rsidRDefault="000E5ABA" w:rsidP="000E5ABA">
      <w:pPr>
        <w:spacing w:line="360" w:lineRule="auto"/>
        <w:jc w:val="both"/>
        <w:rPr>
          <w:rFonts w:ascii="Times New Roman" w:hAnsi="Times New Roman" w:cs="Times New Roman"/>
        </w:rPr>
      </w:pPr>
      <w:r w:rsidRPr="000E5ABA">
        <w:rPr>
          <w:rFonts w:ascii="Times New Roman" w:hAnsi="Times New Roman" w:cs="Times New Roman"/>
        </w:rPr>
        <w:t>I would like to express my sincere gratitude to my lecturer and supervisor for their guidance, support and valuable feedback throughout the development of this dissertation. Their advice helped me improve the structure, academic quality and direction of this research.</w:t>
      </w:r>
      <w:r>
        <w:rPr>
          <w:rFonts w:ascii="Times New Roman" w:hAnsi="Times New Roman" w:cs="Times New Roman"/>
        </w:rPr>
        <w:t xml:space="preserve"> </w:t>
      </w:r>
      <w:r w:rsidRPr="000E5ABA">
        <w:rPr>
          <w:rFonts w:ascii="Times New Roman" w:hAnsi="Times New Roman" w:cs="Times New Roman"/>
        </w:rPr>
        <w:t>I would also like to thank the University of Wales Trinity Saint David for providing the academic</w:t>
      </w:r>
      <w:r>
        <w:rPr>
          <w:rFonts w:ascii="Times New Roman" w:hAnsi="Times New Roman" w:cs="Times New Roman"/>
        </w:rPr>
        <w:t xml:space="preserve"> </w:t>
      </w:r>
      <w:r w:rsidRPr="000E5ABA">
        <w:rPr>
          <w:rFonts w:ascii="Times New Roman" w:hAnsi="Times New Roman" w:cs="Times New Roman"/>
        </w:rPr>
        <w:t>resources and learning environment required to complete this dissertation. The knowledge gained throughout the MBA programme has supported my understanding of digital marketing, consumer behaviour and research methods.</w:t>
      </w:r>
      <w:r>
        <w:rPr>
          <w:rFonts w:ascii="Times New Roman" w:hAnsi="Times New Roman" w:cs="Times New Roman"/>
        </w:rPr>
        <w:t xml:space="preserve"> </w:t>
      </w:r>
      <w:r w:rsidRPr="000E5ABA">
        <w:rPr>
          <w:rFonts w:ascii="Times New Roman" w:hAnsi="Times New Roman" w:cs="Times New Roman"/>
        </w:rPr>
        <w:t>I am also grateful to my family and friends for their encouragement, patience and continuous support during this academic journey. Their motivation helped me remain focused and committed throughout the dissertation process.</w:t>
      </w:r>
      <w:r>
        <w:rPr>
          <w:rFonts w:ascii="Times New Roman" w:hAnsi="Times New Roman" w:cs="Times New Roman"/>
        </w:rPr>
        <w:t xml:space="preserve"> </w:t>
      </w:r>
      <w:r w:rsidRPr="000E5ABA">
        <w:rPr>
          <w:rFonts w:ascii="Times New Roman" w:hAnsi="Times New Roman" w:cs="Times New Roman"/>
        </w:rPr>
        <w:t>Finally, I would like to acknowledge my own effort and dedication in completing this research. This dissertation has strengthened my research, analytical and academic writing skills, and has been an important part of my personal and professional development.</w:t>
      </w:r>
    </w:p>
    <w:p w14:paraId="69CF8B8B" w14:textId="77777777" w:rsidR="000E5ABA" w:rsidRDefault="000E5ABA" w:rsidP="000E5ABA">
      <w:pPr>
        <w:spacing w:line="360" w:lineRule="auto"/>
        <w:jc w:val="both"/>
        <w:rPr>
          <w:rFonts w:ascii="Times New Roman" w:hAnsi="Times New Roman" w:cs="Times New Roman"/>
        </w:rPr>
      </w:pPr>
    </w:p>
    <w:p w14:paraId="7B40F0F1" w14:textId="77777777" w:rsidR="000E5ABA" w:rsidRDefault="000E5ABA" w:rsidP="000E5ABA">
      <w:pPr>
        <w:spacing w:line="360" w:lineRule="auto"/>
        <w:jc w:val="both"/>
        <w:rPr>
          <w:rFonts w:ascii="Times New Roman" w:hAnsi="Times New Roman" w:cs="Times New Roman"/>
        </w:rPr>
      </w:pPr>
    </w:p>
    <w:p w14:paraId="0D0E7BC7" w14:textId="77777777" w:rsidR="000E5ABA" w:rsidRDefault="000E5ABA" w:rsidP="000E5ABA">
      <w:pPr>
        <w:spacing w:line="360" w:lineRule="auto"/>
        <w:jc w:val="both"/>
        <w:rPr>
          <w:rFonts w:ascii="Times New Roman" w:hAnsi="Times New Roman" w:cs="Times New Roman"/>
        </w:rPr>
      </w:pPr>
    </w:p>
    <w:p w14:paraId="00FB0A8F" w14:textId="77777777" w:rsidR="000E5ABA" w:rsidRDefault="000E5ABA" w:rsidP="000E5ABA">
      <w:pPr>
        <w:spacing w:line="360" w:lineRule="auto"/>
        <w:jc w:val="both"/>
        <w:rPr>
          <w:rFonts w:ascii="Times New Roman" w:hAnsi="Times New Roman" w:cs="Times New Roman"/>
        </w:rPr>
      </w:pPr>
    </w:p>
    <w:p w14:paraId="19A9757B" w14:textId="77777777" w:rsidR="000E5ABA" w:rsidRDefault="000E5ABA" w:rsidP="000E5ABA">
      <w:pPr>
        <w:spacing w:line="360" w:lineRule="auto"/>
        <w:jc w:val="both"/>
        <w:rPr>
          <w:rFonts w:ascii="Times New Roman" w:hAnsi="Times New Roman" w:cs="Times New Roman"/>
        </w:rPr>
      </w:pPr>
    </w:p>
    <w:p w14:paraId="20C24EBC" w14:textId="77777777" w:rsidR="000E5ABA" w:rsidRDefault="000E5ABA" w:rsidP="000E5ABA">
      <w:pPr>
        <w:spacing w:line="360" w:lineRule="auto"/>
        <w:jc w:val="both"/>
        <w:rPr>
          <w:rFonts w:ascii="Times New Roman" w:hAnsi="Times New Roman" w:cs="Times New Roman"/>
        </w:rPr>
      </w:pPr>
    </w:p>
    <w:p w14:paraId="6800A193" w14:textId="77777777" w:rsidR="000E5ABA" w:rsidRDefault="000E5ABA" w:rsidP="000E5ABA">
      <w:pPr>
        <w:spacing w:line="360" w:lineRule="auto"/>
        <w:jc w:val="both"/>
        <w:rPr>
          <w:rFonts w:ascii="Times New Roman" w:hAnsi="Times New Roman" w:cs="Times New Roman"/>
        </w:rPr>
      </w:pPr>
    </w:p>
    <w:p w14:paraId="6526C3CD" w14:textId="77777777" w:rsidR="000E5ABA" w:rsidRDefault="000E5ABA" w:rsidP="000E5ABA">
      <w:pPr>
        <w:spacing w:line="360" w:lineRule="auto"/>
        <w:jc w:val="both"/>
        <w:rPr>
          <w:rFonts w:ascii="Times New Roman" w:hAnsi="Times New Roman" w:cs="Times New Roman"/>
        </w:rPr>
      </w:pPr>
    </w:p>
    <w:p w14:paraId="7C490254" w14:textId="77777777" w:rsidR="000E5ABA" w:rsidRDefault="000E5ABA" w:rsidP="000E5ABA">
      <w:pPr>
        <w:spacing w:line="360" w:lineRule="auto"/>
        <w:jc w:val="both"/>
        <w:rPr>
          <w:rFonts w:ascii="Times New Roman" w:hAnsi="Times New Roman" w:cs="Times New Roman"/>
        </w:rPr>
      </w:pPr>
    </w:p>
    <w:p w14:paraId="393F77B2" w14:textId="77777777" w:rsidR="000E5ABA" w:rsidRDefault="000E5ABA" w:rsidP="000E5ABA">
      <w:pPr>
        <w:spacing w:line="360" w:lineRule="auto"/>
        <w:jc w:val="both"/>
        <w:rPr>
          <w:rFonts w:ascii="Times New Roman" w:hAnsi="Times New Roman" w:cs="Times New Roman"/>
        </w:rPr>
      </w:pPr>
    </w:p>
    <w:p w14:paraId="6B9C7437" w14:textId="77777777" w:rsidR="000E5ABA" w:rsidRDefault="000E5ABA" w:rsidP="000E5ABA">
      <w:pPr>
        <w:spacing w:line="360" w:lineRule="auto"/>
        <w:jc w:val="both"/>
        <w:rPr>
          <w:rFonts w:ascii="Times New Roman" w:hAnsi="Times New Roman" w:cs="Times New Roman"/>
        </w:rPr>
      </w:pPr>
    </w:p>
    <w:p w14:paraId="239760F7" w14:textId="77777777" w:rsidR="000E5ABA" w:rsidRDefault="000E5ABA" w:rsidP="000E5ABA">
      <w:pPr>
        <w:spacing w:line="360" w:lineRule="auto"/>
        <w:jc w:val="both"/>
        <w:rPr>
          <w:rFonts w:ascii="Times New Roman" w:hAnsi="Times New Roman" w:cs="Times New Roman"/>
        </w:rPr>
      </w:pPr>
    </w:p>
    <w:p w14:paraId="4AF54BA9" w14:textId="77777777" w:rsidR="00893A7C" w:rsidRDefault="00893A7C" w:rsidP="000E5ABA">
      <w:pPr>
        <w:spacing w:line="360" w:lineRule="auto"/>
        <w:rPr>
          <w:rFonts w:ascii="Times New Roman" w:hAnsi="Times New Roman" w:cs="Times New Roman"/>
        </w:rPr>
      </w:pPr>
    </w:p>
    <w:p w14:paraId="73A99271" w14:textId="77777777" w:rsidR="00893A7C" w:rsidRDefault="00893A7C" w:rsidP="000E5ABA">
      <w:pPr>
        <w:spacing w:line="360" w:lineRule="auto"/>
        <w:rPr>
          <w:rFonts w:ascii="Times New Roman" w:hAnsi="Times New Roman" w:cs="Times New Roman"/>
        </w:rPr>
      </w:pPr>
    </w:p>
    <w:p w14:paraId="2CA0A6B5" w14:textId="77777777" w:rsidR="00893A7C" w:rsidRPr="00893A7C" w:rsidRDefault="00893A7C" w:rsidP="00893A7C">
      <w:pPr>
        <w:spacing w:line="360" w:lineRule="auto"/>
        <w:jc w:val="center"/>
        <w:rPr>
          <w:rFonts w:ascii="Times New Roman" w:hAnsi="Times New Roman" w:cs="Times New Roman"/>
          <w:b/>
          <w:bCs/>
          <w:sz w:val="28"/>
          <w:szCs w:val="28"/>
        </w:rPr>
      </w:pPr>
      <w:r w:rsidRPr="00893A7C">
        <w:rPr>
          <w:rFonts w:ascii="Times New Roman" w:hAnsi="Times New Roman" w:cs="Times New Roman"/>
          <w:b/>
          <w:bCs/>
          <w:sz w:val="28"/>
          <w:szCs w:val="28"/>
        </w:rPr>
        <w:lastRenderedPageBreak/>
        <w:t>Abstract</w:t>
      </w:r>
    </w:p>
    <w:p w14:paraId="33500877" w14:textId="17CD0542" w:rsidR="00893A7C" w:rsidRPr="00893A7C" w:rsidRDefault="00893A7C" w:rsidP="00893A7C">
      <w:pPr>
        <w:spacing w:line="360" w:lineRule="auto"/>
        <w:jc w:val="both"/>
        <w:rPr>
          <w:rFonts w:ascii="Times New Roman" w:hAnsi="Times New Roman" w:cs="Times New Roman"/>
        </w:rPr>
      </w:pPr>
      <w:r w:rsidRPr="00893A7C">
        <w:rPr>
          <w:rFonts w:ascii="Times New Roman" w:hAnsi="Times New Roman" w:cs="Times New Roman"/>
        </w:rPr>
        <w:t>This dissertation explores the role of social media reviews in shaping online purchase decisions among consumers in the United Kingdom. The study responds to the growing importance of electronic word-of-mouth, user-generated content and online reviews in digital consumer behaviour. As consumers increasingly rely on platforms such as Instagram, YouTube, Facebook, TikTok and e-commerce review systems before making purchasing decisions, issues of credibility, authenticity, trust and perceived risk have become central to understanding online buying behaviour.</w:t>
      </w:r>
      <w:r>
        <w:rPr>
          <w:rFonts w:ascii="Times New Roman" w:hAnsi="Times New Roman" w:cs="Times New Roman"/>
        </w:rPr>
        <w:t xml:space="preserve">  </w:t>
      </w:r>
      <w:r w:rsidRPr="00893A7C">
        <w:rPr>
          <w:rFonts w:ascii="Times New Roman" w:hAnsi="Times New Roman" w:cs="Times New Roman"/>
        </w:rPr>
        <w:t xml:space="preserve">The study adopts an interpretivist philosophy, an inductive approach and a qualitative secondary data analysis strategy. A final dataset of 20 academic sources was selected based on relevance to social media reviews, </w:t>
      </w:r>
      <w:proofErr w:type="spellStart"/>
      <w:r w:rsidRPr="00893A7C">
        <w:rPr>
          <w:rFonts w:ascii="Times New Roman" w:hAnsi="Times New Roman" w:cs="Times New Roman"/>
        </w:rPr>
        <w:t>eWOM</w:t>
      </w:r>
      <w:proofErr w:type="spellEnd"/>
      <w:r w:rsidRPr="00893A7C">
        <w:rPr>
          <w:rFonts w:ascii="Times New Roman" w:hAnsi="Times New Roman" w:cs="Times New Roman"/>
        </w:rPr>
        <w:t>, online trust, review credibility, perceived risk and purchase intention. Braun and Clarke’s six-step thematic analysis framework was applied with NVivo-assisted coding to identify recurring themes across the selected literature.</w:t>
      </w:r>
      <w:r>
        <w:rPr>
          <w:rFonts w:ascii="Times New Roman" w:hAnsi="Times New Roman" w:cs="Times New Roman"/>
        </w:rPr>
        <w:t xml:space="preserve"> </w:t>
      </w:r>
      <w:r w:rsidRPr="00893A7C">
        <w:rPr>
          <w:rFonts w:ascii="Times New Roman" w:hAnsi="Times New Roman" w:cs="Times New Roman"/>
        </w:rPr>
        <w:t>The findings show that social media reviews influence online purchase decisions by shaping consumer trust, reducing uncertainty and providing social proof. However, the influence of reviews is not always straightforward. Consumers actively interpret review credibility, question authenticity and respond differently to positive, negative and mixed reviews. Negative reviews may discourage purchases, but they may also increase perceived authenticity when balanced with positive feedback. The study concludes that online purchase decisions are shaped by a complex interaction between trust, scepticism, perceived risk and review usefulness.</w:t>
      </w:r>
      <w:r>
        <w:rPr>
          <w:rFonts w:ascii="Times New Roman" w:hAnsi="Times New Roman" w:cs="Times New Roman"/>
        </w:rPr>
        <w:t xml:space="preserve"> </w:t>
      </w:r>
      <w:r w:rsidRPr="00893A7C">
        <w:rPr>
          <w:rFonts w:ascii="Times New Roman" w:hAnsi="Times New Roman" w:cs="Times New Roman"/>
        </w:rPr>
        <w:t>Overall, this dissertation contributes to academic understanding by offering a qualitative interpretation of how consumers engage with social media reviews. It also provides practical implications for marketers, online retailers and social media platforms by highlighting the importance of transparent, credible and ethical review management practices.</w:t>
      </w:r>
    </w:p>
    <w:p w14:paraId="5C85519C" w14:textId="77777777" w:rsidR="00893A7C" w:rsidRPr="000E5ABA" w:rsidRDefault="00893A7C" w:rsidP="00893A7C">
      <w:pPr>
        <w:spacing w:line="360" w:lineRule="auto"/>
        <w:jc w:val="both"/>
        <w:rPr>
          <w:rFonts w:ascii="Times New Roman" w:hAnsi="Times New Roman" w:cs="Times New Roman"/>
        </w:rPr>
      </w:pPr>
    </w:p>
    <w:p w14:paraId="7E8331DA" w14:textId="77777777" w:rsidR="000E5ABA" w:rsidRPr="000E5ABA" w:rsidRDefault="000E5ABA" w:rsidP="000E5ABA">
      <w:pPr>
        <w:spacing w:line="360" w:lineRule="auto"/>
        <w:rPr>
          <w:rFonts w:ascii="Times New Roman" w:hAnsi="Times New Roman" w:cs="Times New Roman"/>
        </w:rPr>
      </w:pPr>
    </w:p>
    <w:p w14:paraId="2C70442B" w14:textId="77777777" w:rsidR="00F444F5" w:rsidRDefault="00F444F5" w:rsidP="00F444F5">
      <w:pPr>
        <w:spacing w:line="360" w:lineRule="auto"/>
        <w:jc w:val="center"/>
        <w:rPr>
          <w:rFonts w:ascii="Times New Roman" w:hAnsi="Times New Roman" w:cs="Times New Roman"/>
          <w:b/>
          <w:bCs/>
          <w:sz w:val="32"/>
          <w:szCs w:val="32"/>
        </w:rPr>
      </w:pPr>
    </w:p>
    <w:p w14:paraId="69F40228" w14:textId="4256EB7B" w:rsidR="00F444F5" w:rsidRDefault="00F444F5" w:rsidP="00893A7C">
      <w:pPr>
        <w:spacing w:line="360" w:lineRule="auto"/>
        <w:rPr>
          <w:rFonts w:ascii="Times New Roman" w:hAnsi="Times New Roman" w:cs="Times New Roman"/>
          <w:b/>
          <w:bCs/>
          <w:sz w:val="32"/>
          <w:szCs w:val="32"/>
        </w:rPr>
      </w:pPr>
    </w:p>
    <w:p w14:paraId="30AC5433" w14:textId="77777777" w:rsidR="00893A7C" w:rsidRPr="001D1986" w:rsidRDefault="00893A7C" w:rsidP="00893A7C">
      <w:pPr>
        <w:spacing w:line="360" w:lineRule="auto"/>
        <w:rPr>
          <w:rFonts w:ascii="Times New Roman" w:hAnsi="Times New Roman" w:cs="Times New Roman"/>
          <w:b/>
          <w:bCs/>
          <w:sz w:val="32"/>
          <w:szCs w:val="32"/>
        </w:rPr>
      </w:pPr>
    </w:p>
    <w:p w14:paraId="40174AED" w14:textId="77777777" w:rsidR="00F444F5" w:rsidRPr="001D1986" w:rsidRDefault="00F444F5" w:rsidP="00F444F5">
      <w:pPr>
        <w:spacing w:line="360" w:lineRule="auto"/>
        <w:rPr>
          <w:rFonts w:ascii="Times New Roman" w:hAnsi="Times New Roman" w:cs="Times New Roman"/>
          <w:b/>
          <w:bCs/>
        </w:rPr>
      </w:pPr>
    </w:p>
    <w:sdt>
      <w:sdtPr>
        <w:rPr>
          <w:rFonts w:asciiTheme="minorHAnsi" w:eastAsiaTheme="minorHAnsi" w:hAnsiTheme="minorHAnsi" w:cstheme="minorBidi"/>
          <w:color w:val="auto"/>
          <w:kern w:val="2"/>
          <w:sz w:val="24"/>
          <w:szCs w:val="24"/>
          <w:lang w:eastAsia="en-US"/>
          <w14:ligatures w14:val="standardContextual"/>
        </w:rPr>
        <w:id w:val="615263258"/>
        <w:docPartObj>
          <w:docPartGallery w:val="Table of Contents"/>
          <w:docPartUnique/>
        </w:docPartObj>
      </w:sdtPr>
      <w:sdtEndPr>
        <w:rPr>
          <w:b/>
          <w:bCs/>
        </w:rPr>
      </w:sdtEndPr>
      <w:sdtContent>
        <w:p w14:paraId="6B753418" w14:textId="6B72132B" w:rsidR="000E5ABA" w:rsidRPr="000E5ABA" w:rsidRDefault="000E5ABA" w:rsidP="000E5ABA">
          <w:pPr>
            <w:pStyle w:val="TOCHeading"/>
            <w:jc w:val="center"/>
            <w:rPr>
              <w:rFonts w:ascii="Times New Roman" w:hAnsi="Times New Roman" w:cs="Times New Roman"/>
              <w:b/>
              <w:bCs/>
              <w:color w:val="auto"/>
              <w:sz w:val="28"/>
              <w:szCs w:val="28"/>
            </w:rPr>
          </w:pPr>
          <w:r w:rsidRPr="000E5ABA">
            <w:rPr>
              <w:rFonts w:ascii="Times New Roman" w:hAnsi="Times New Roman" w:cs="Times New Roman"/>
              <w:b/>
              <w:bCs/>
              <w:color w:val="auto"/>
              <w:sz w:val="28"/>
              <w:szCs w:val="28"/>
            </w:rPr>
            <w:t>Table of Contents</w:t>
          </w:r>
        </w:p>
        <w:p w14:paraId="2FD618BB" w14:textId="39D63C05" w:rsidR="00893A7C" w:rsidRPr="006A7150" w:rsidRDefault="000E5A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1645458" w:history="1">
            <w:r w:rsidR="00893A7C" w:rsidRPr="006A7150">
              <w:rPr>
                <w:rStyle w:val="Hyperlink"/>
                <w:rFonts w:ascii="Times New Roman" w:hAnsi="Times New Roman" w:cs="Times New Roman"/>
                <w:noProof/>
              </w:rPr>
              <w:t>Chapter 1: Introduction</w:t>
            </w:r>
            <w:r w:rsidR="00893A7C" w:rsidRPr="006A7150">
              <w:rPr>
                <w:noProof/>
                <w:webHidden/>
              </w:rPr>
              <w:tab/>
            </w:r>
            <w:r w:rsidR="00893A7C" w:rsidRPr="006A7150">
              <w:rPr>
                <w:noProof/>
                <w:webHidden/>
              </w:rPr>
              <w:fldChar w:fldCharType="begin"/>
            </w:r>
            <w:r w:rsidR="00893A7C" w:rsidRPr="006A7150">
              <w:rPr>
                <w:noProof/>
                <w:webHidden/>
              </w:rPr>
              <w:instrText xml:space="preserve"> PAGEREF _Toc231645458 \h </w:instrText>
            </w:r>
            <w:r w:rsidR="00893A7C" w:rsidRPr="006A7150">
              <w:rPr>
                <w:noProof/>
                <w:webHidden/>
              </w:rPr>
            </w:r>
            <w:r w:rsidR="00893A7C" w:rsidRPr="006A7150">
              <w:rPr>
                <w:noProof/>
                <w:webHidden/>
              </w:rPr>
              <w:fldChar w:fldCharType="separate"/>
            </w:r>
            <w:r w:rsidR="00893A7C" w:rsidRPr="006A7150">
              <w:rPr>
                <w:noProof/>
                <w:webHidden/>
              </w:rPr>
              <w:t>12</w:t>
            </w:r>
            <w:r w:rsidR="00893A7C" w:rsidRPr="006A7150">
              <w:rPr>
                <w:noProof/>
                <w:webHidden/>
              </w:rPr>
              <w:fldChar w:fldCharType="end"/>
            </w:r>
          </w:hyperlink>
        </w:p>
        <w:p w14:paraId="437F7AC7" w14:textId="494E06B9" w:rsidR="00893A7C" w:rsidRPr="006A7150" w:rsidRDefault="00893A7C">
          <w:pPr>
            <w:pStyle w:val="TOC2"/>
            <w:tabs>
              <w:tab w:val="right" w:leader="dot" w:pos="9016"/>
            </w:tabs>
            <w:rPr>
              <w:rFonts w:eastAsiaTheme="minorEastAsia"/>
              <w:noProof/>
              <w:lang w:eastAsia="en-GB"/>
            </w:rPr>
          </w:pPr>
          <w:hyperlink w:anchor="_Toc231645459" w:history="1">
            <w:r w:rsidRPr="006A7150">
              <w:rPr>
                <w:rStyle w:val="Hyperlink"/>
                <w:rFonts w:ascii="Times New Roman" w:hAnsi="Times New Roman" w:cs="Times New Roman"/>
                <w:noProof/>
              </w:rPr>
              <w:t>1.1 Background of the Study</w:t>
            </w:r>
            <w:r w:rsidRPr="006A7150">
              <w:rPr>
                <w:noProof/>
                <w:webHidden/>
              </w:rPr>
              <w:tab/>
            </w:r>
            <w:r w:rsidRPr="006A7150">
              <w:rPr>
                <w:noProof/>
                <w:webHidden/>
              </w:rPr>
              <w:fldChar w:fldCharType="begin"/>
            </w:r>
            <w:r w:rsidRPr="006A7150">
              <w:rPr>
                <w:noProof/>
                <w:webHidden/>
              </w:rPr>
              <w:instrText xml:space="preserve"> PAGEREF _Toc231645459 \h </w:instrText>
            </w:r>
            <w:r w:rsidRPr="006A7150">
              <w:rPr>
                <w:noProof/>
                <w:webHidden/>
              </w:rPr>
            </w:r>
            <w:r w:rsidRPr="006A7150">
              <w:rPr>
                <w:noProof/>
                <w:webHidden/>
              </w:rPr>
              <w:fldChar w:fldCharType="separate"/>
            </w:r>
            <w:r w:rsidRPr="006A7150">
              <w:rPr>
                <w:noProof/>
                <w:webHidden/>
              </w:rPr>
              <w:t>12</w:t>
            </w:r>
            <w:r w:rsidRPr="006A7150">
              <w:rPr>
                <w:noProof/>
                <w:webHidden/>
              </w:rPr>
              <w:fldChar w:fldCharType="end"/>
            </w:r>
          </w:hyperlink>
        </w:p>
        <w:p w14:paraId="0C95EAA7" w14:textId="21EFB3CB" w:rsidR="00893A7C" w:rsidRPr="006A7150" w:rsidRDefault="00893A7C">
          <w:pPr>
            <w:pStyle w:val="TOC2"/>
            <w:tabs>
              <w:tab w:val="right" w:leader="dot" w:pos="9016"/>
            </w:tabs>
            <w:rPr>
              <w:rFonts w:eastAsiaTheme="minorEastAsia"/>
              <w:noProof/>
              <w:lang w:eastAsia="en-GB"/>
            </w:rPr>
          </w:pPr>
          <w:hyperlink w:anchor="_Toc231645460" w:history="1">
            <w:r w:rsidRPr="006A7150">
              <w:rPr>
                <w:rStyle w:val="Hyperlink"/>
                <w:rFonts w:ascii="Times New Roman" w:hAnsi="Times New Roman" w:cs="Times New Roman"/>
                <w:noProof/>
              </w:rPr>
              <w:t>1.2 Research Problem</w:t>
            </w:r>
            <w:r w:rsidRPr="006A7150">
              <w:rPr>
                <w:noProof/>
                <w:webHidden/>
              </w:rPr>
              <w:tab/>
            </w:r>
            <w:r w:rsidRPr="006A7150">
              <w:rPr>
                <w:noProof/>
                <w:webHidden/>
              </w:rPr>
              <w:fldChar w:fldCharType="begin"/>
            </w:r>
            <w:r w:rsidRPr="006A7150">
              <w:rPr>
                <w:noProof/>
                <w:webHidden/>
              </w:rPr>
              <w:instrText xml:space="preserve"> PAGEREF _Toc231645460 \h </w:instrText>
            </w:r>
            <w:r w:rsidRPr="006A7150">
              <w:rPr>
                <w:noProof/>
                <w:webHidden/>
              </w:rPr>
            </w:r>
            <w:r w:rsidRPr="006A7150">
              <w:rPr>
                <w:noProof/>
                <w:webHidden/>
              </w:rPr>
              <w:fldChar w:fldCharType="separate"/>
            </w:r>
            <w:r w:rsidRPr="006A7150">
              <w:rPr>
                <w:noProof/>
                <w:webHidden/>
              </w:rPr>
              <w:t>13</w:t>
            </w:r>
            <w:r w:rsidRPr="006A7150">
              <w:rPr>
                <w:noProof/>
                <w:webHidden/>
              </w:rPr>
              <w:fldChar w:fldCharType="end"/>
            </w:r>
          </w:hyperlink>
        </w:p>
        <w:p w14:paraId="6E57D1A5" w14:textId="098BEC31" w:rsidR="00893A7C" w:rsidRPr="006A7150" w:rsidRDefault="00893A7C">
          <w:pPr>
            <w:pStyle w:val="TOC2"/>
            <w:tabs>
              <w:tab w:val="right" w:leader="dot" w:pos="9016"/>
            </w:tabs>
            <w:rPr>
              <w:rFonts w:eastAsiaTheme="minorEastAsia"/>
              <w:noProof/>
              <w:lang w:eastAsia="en-GB"/>
            </w:rPr>
          </w:pPr>
          <w:hyperlink w:anchor="_Toc231645461" w:history="1">
            <w:r w:rsidRPr="006A7150">
              <w:rPr>
                <w:rStyle w:val="Hyperlink"/>
                <w:rFonts w:ascii="Times New Roman" w:hAnsi="Times New Roman" w:cs="Times New Roman"/>
                <w:noProof/>
              </w:rPr>
              <w:t>1.3 Research Aim</w:t>
            </w:r>
            <w:r w:rsidRPr="006A7150">
              <w:rPr>
                <w:noProof/>
                <w:webHidden/>
              </w:rPr>
              <w:tab/>
            </w:r>
            <w:r w:rsidRPr="006A7150">
              <w:rPr>
                <w:noProof/>
                <w:webHidden/>
              </w:rPr>
              <w:fldChar w:fldCharType="begin"/>
            </w:r>
            <w:r w:rsidRPr="006A7150">
              <w:rPr>
                <w:noProof/>
                <w:webHidden/>
              </w:rPr>
              <w:instrText xml:space="preserve"> PAGEREF _Toc231645461 \h </w:instrText>
            </w:r>
            <w:r w:rsidRPr="006A7150">
              <w:rPr>
                <w:noProof/>
                <w:webHidden/>
              </w:rPr>
            </w:r>
            <w:r w:rsidRPr="006A7150">
              <w:rPr>
                <w:noProof/>
                <w:webHidden/>
              </w:rPr>
              <w:fldChar w:fldCharType="separate"/>
            </w:r>
            <w:r w:rsidRPr="006A7150">
              <w:rPr>
                <w:noProof/>
                <w:webHidden/>
              </w:rPr>
              <w:t>13</w:t>
            </w:r>
            <w:r w:rsidRPr="006A7150">
              <w:rPr>
                <w:noProof/>
                <w:webHidden/>
              </w:rPr>
              <w:fldChar w:fldCharType="end"/>
            </w:r>
          </w:hyperlink>
        </w:p>
        <w:p w14:paraId="3A12A3FF" w14:textId="4DEE1FE0" w:rsidR="00893A7C" w:rsidRPr="006A7150" w:rsidRDefault="00893A7C">
          <w:pPr>
            <w:pStyle w:val="TOC2"/>
            <w:tabs>
              <w:tab w:val="right" w:leader="dot" w:pos="9016"/>
            </w:tabs>
            <w:rPr>
              <w:rFonts w:eastAsiaTheme="minorEastAsia"/>
              <w:noProof/>
              <w:lang w:eastAsia="en-GB"/>
            </w:rPr>
          </w:pPr>
          <w:hyperlink w:anchor="_Toc231645462" w:history="1">
            <w:r w:rsidRPr="006A7150">
              <w:rPr>
                <w:rStyle w:val="Hyperlink"/>
                <w:rFonts w:ascii="Times New Roman" w:hAnsi="Times New Roman" w:cs="Times New Roman"/>
                <w:noProof/>
              </w:rPr>
              <w:t>1.4 Research Objectives</w:t>
            </w:r>
            <w:r w:rsidRPr="006A7150">
              <w:rPr>
                <w:noProof/>
                <w:webHidden/>
              </w:rPr>
              <w:tab/>
            </w:r>
            <w:r w:rsidRPr="006A7150">
              <w:rPr>
                <w:noProof/>
                <w:webHidden/>
              </w:rPr>
              <w:fldChar w:fldCharType="begin"/>
            </w:r>
            <w:r w:rsidRPr="006A7150">
              <w:rPr>
                <w:noProof/>
                <w:webHidden/>
              </w:rPr>
              <w:instrText xml:space="preserve"> PAGEREF _Toc231645462 \h </w:instrText>
            </w:r>
            <w:r w:rsidRPr="006A7150">
              <w:rPr>
                <w:noProof/>
                <w:webHidden/>
              </w:rPr>
            </w:r>
            <w:r w:rsidRPr="006A7150">
              <w:rPr>
                <w:noProof/>
                <w:webHidden/>
              </w:rPr>
              <w:fldChar w:fldCharType="separate"/>
            </w:r>
            <w:r w:rsidRPr="006A7150">
              <w:rPr>
                <w:noProof/>
                <w:webHidden/>
              </w:rPr>
              <w:t>14</w:t>
            </w:r>
            <w:r w:rsidRPr="006A7150">
              <w:rPr>
                <w:noProof/>
                <w:webHidden/>
              </w:rPr>
              <w:fldChar w:fldCharType="end"/>
            </w:r>
          </w:hyperlink>
        </w:p>
        <w:p w14:paraId="782A4D9E" w14:textId="7C348B15" w:rsidR="00893A7C" w:rsidRPr="006A7150" w:rsidRDefault="00893A7C">
          <w:pPr>
            <w:pStyle w:val="TOC2"/>
            <w:tabs>
              <w:tab w:val="right" w:leader="dot" w:pos="9016"/>
            </w:tabs>
            <w:rPr>
              <w:rFonts w:eastAsiaTheme="minorEastAsia"/>
              <w:noProof/>
              <w:lang w:eastAsia="en-GB"/>
            </w:rPr>
          </w:pPr>
          <w:hyperlink w:anchor="_Toc231645463" w:history="1">
            <w:r w:rsidRPr="006A7150">
              <w:rPr>
                <w:rStyle w:val="Hyperlink"/>
                <w:rFonts w:ascii="Times New Roman" w:hAnsi="Times New Roman" w:cs="Times New Roman"/>
                <w:noProof/>
              </w:rPr>
              <w:t>1.5 Research Questions</w:t>
            </w:r>
            <w:r w:rsidRPr="006A7150">
              <w:rPr>
                <w:noProof/>
                <w:webHidden/>
              </w:rPr>
              <w:tab/>
            </w:r>
            <w:r w:rsidRPr="006A7150">
              <w:rPr>
                <w:noProof/>
                <w:webHidden/>
              </w:rPr>
              <w:fldChar w:fldCharType="begin"/>
            </w:r>
            <w:r w:rsidRPr="006A7150">
              <w:rPr>
                <w:noProof/>
                <w:webHidden/>
              </w:rPr>
              <w:instrText xml:space="preserve"> PAGEREF _Toc231645463 \h </w:instrText>
            </w:r>
            <w:r w:rsidRPr="006A7150">
              <w:rPr>
                <w:noProof/>
                <w:webHidden/>
              </w:rPr>
            </w:r>
            <w:r w:rsidRPr="006A7150">
              <w:rPr>
                <w:noProof/>
                <w:webHidden/>
              </w:rPr>
              <w:fldChar w:fldCharType="separate"/>
            </w:r>
            <w:r w:rsidRPr="006A7150">
              <w:rPr>
                <w:noProof/>
                <w:webHidden/>
              </w:rPr>
              <w:t>14</w:t>
            </w:r>
            <w:r w:rsidRPr="006A7150">
              <w:rPr>
                <w:noProof/>
                <w:webHidden/>
              </w:rPr>
              <w:fldChar w:fldCharType="end"/>
            </w:r>
          </w:hyperlink>
        </w:p>
        <w:p w14:paraId="09F09A64" w14:textId="5788723B" w:rsidR="00893A7C" w:rsidRPr="006A7150" w:rsidRDefault="00893A7C">
          <w:pPr>
            <w:pStyle w:val="TOC2"/>
            <w:tabs>
              <w:tab w:val="right" w:leader="dot" w:pos="9016"/>
            </w:tabs>
            <w:rPr>
              <w:rFonts w:eastAsiaTheme="minorEastAsia"/>
              <w:noProof/>
              <w:lang w:eastAsia="en-GB"/>
            </w:rPr>
          </w:pPr>
          <w:hyperlink w:anchor="_Toc231645464" w:history="1">
            <w:r w:rsidRPr="006A7150">
              <w:rPr>
                <w:rStyle w:val="Hyperlink"/>
                <w:rFonts w:ascii="Times New Roman" w:hAnsi="Times New Roman" w:cs="Times New Roman"/>
                <w:noProof/>
              </w:rPr>
              <w:t>1.6 Significance of the Study</w:t>
            </w:r>
            <w:r w:rsidRPr="006A7150">
              <w:rPr>
                <w:noProof/>
                <w:webHidden/>
              </w:rPr>
              <w:tab/>
            </w:r>
            <w:r w:rsidRPr="006A7150">
              <w:rPr>
                <w:noProof/>
                <w:webHidden/>
              </w:rPr>
              <w:fldChar w:fldCharType="begin"/>
            </w:r>
            <w:r w:rsidRPr="006A7150">
              <w:rPr>
                <w:noProof/>
                <w:webHidden/>
              </w:rPr>
              <w:instrText xml:space="preserve"> PAGEREF _Toc231645464 \h </w:instrText>
            </w:r>
            <w:r w:rsidRPr="006A7150">
              <w:rPr>
                <w:noProof/>
                <w:webHidden/>
              </w:rPr>
            </w:r>
            <w:r w:rsidRPr="006A7150">
              <w:rPr>
                <w:noProof/>
                <w:webHidden/>
              </w:rPr>
              <w:fldChar w:fldCharType="separate"/>
            </w:r>
            <w:r w:rsidRPr="006A7150">
              <w:rPr>
                <w:noProof/>
                <w:webHidden/>
              </w:rPr>
              <w:t>14</w:t>
            </w:r>
            <w:r w:rsidRPr="006A7150">
              <w:rPr>
                <w:noProof/>
                <w:webHidden/>
              </w:rPr>
              <w:fldChar w:fldCharType="end"/>
            </w:r>
          </w:hyperlink>
        </w:p>
        <w:p w14:paraId="6E5FA8B2" w14:textId="326411BE" w:rsidR="00893A7C" w:rsidRPr="006A7150" w:rsidRDefault="00893A7C">
          <w:pPr>
            <w:pStyle w:val="TOC2"/>
            <w:tabs>
              <w:tab w:val="right" w:leader="dot" w:pos="9016"/>
            </w:tabs>
            <w:rPr>
              <w:rFonts w:eastAsiaTheme="minorEastAsia"/>
              <w:noProof/>
              <w:lang w:eastAsia="en-GB"/>
            </w:rPr>
          </w:pPr>
          <w:hyperlink w:anchor="_Toc231645465" w:history="1">
            <w:r w:rsidRPr="006A7150">
              <w:rPr>
                <w:rStyle w:val="Hyperlink"/>
                <w:rFonts w:ascii="Times New Roman" w:hAnsi="Times New Roman" w:cs="Times New Roman"/>
                <w:noProof/>
              </w:rPr>
              <w:t>1.7 Scope of the Study</w:t>
            </w:r>
            <w:r w:rsidRPr="006A7150">
              <w:rPr>
                <w:noProof/>
                <w:webHidden/>
              </w:rPr>
              <w:tab/>
            </w:r>
            <w:r w:rsidRPr="006A7150">
              <w:rPr>
                <w:noProof/>
                <w:webHidden/>
              </w:rPr>
              <w:fldChar w:fldCharType="begin"/>
            </w:r>
            <w:r w:rsidRPr="006A7150">
              <w:rPr>
                <w:noProof/>
                <w:webHidden/>
              </w:rPr>
              <w:instrText xml:space="preserve"> PAGEREF _Toc231645465 \h </w:instrText>
            </w:r>
            <w:r w:rsidRPr="006A7150">
              <w:rPr>
                <w:noProof/>
                <w:webHidden/>
              </w:rPr>
            </w:r>
            <w:r w:rsidRPr="006A7150">
              <w:rPr>
                <w:noProof/>
                <w:webHidden/>
              </w:rPr>
              <w:fldChar w:fldCharType="separate"/>
            </w:r>
            <w:r w:rsidRPr="006A7150">
              <w:rPr>
                <w:noProof/>
                <w:webHidden/>
              </w:rPr>
              <w:t>15</w:t>
            </w:r>
            <w:r w:rsidRPr="006A7150">
              <w:rPr>
                <w:noProof/>
                <w:webHidden/>
              </w:rPr>
              <w:fldChar w:fldCharType="end"/>
            </w:r>
          </w:hyperlink>
        </w:p>
        <w:p w14:paraId="66D7A19C" w14:textId="3C4CE984" w:rsidR="00893A7C" w:rsidRPr="006A7150" w:rsidRDefault="00893A7C">
          <w:pPr>
            <w:pStyle w:val="TOC2"/>
            <w:tabs>
              <w:tab w:val="right" w:leader="dot" w:pos="9016"/>
            </w:tabs>
            <w:rPr>
              <w:rFonts w:eastAsiaTheme="minorEastAsia"/>
              <w:noProof/>
              <w:lang w:eastAsia="en-GB"/>
            </w:rPr>
          </w:pPr>
          <w:hyperlink w:anchor="_Toc231645466" w:history="1">
            <w:r w:rsidRPr="006A7150">
              <w:rPr>
                <w:rStyle w:val="Hyperlink"/>
                <w:rFonts w:ascii="Times New Roman" w:hAnsi="Times New Roman" w:cs="Times New Roman"/>
                <w:noProof/>
              </w:rPr>
              <w:t>1.8 Structure of the Dissertation</w:t>
            </w:r>
            <w:r w:rsidRPr="006A7150">
              <w:rPr>
                <w:noProof/>
                <w:webHidden/>
              </w:rPr>
              <w:tab/>
            </w:r>
            <w:r w:rsidRPr="006A7150">
              <w:rPr>
                <w:noProof/>
                <w:webHidden/>
              </w:rPr>
              <w:fldChar w:fldCharType="begin"/>
            </w:r>
            <w:r w:rsidRPr="006A7150">
              <w:rPr>
                <w:noProof/>
                <w:webHidden/>
              </w:rPr>
              <w:instrText xml:space="preserve"> PAGEREF _Toc231645466 \h </w:instrText>
            </w:r>
            <w:r w:rsidRPr="006A7150">
              <w:rPr>
                <w:noProof/>
                <w:webHidden/>
              </w:rPr>
            </w:r>
            <w:r w:rsidRPr="006A7150">
              <w:rPr>
                <w:noProof/>
                <w:webHidden/>
              </w:rPr>
              <w:fldChar w:fldCharType="separate"/>
            </w:r>
            <w:r w:rsidRPr="006A7150">
              <w:rPr>
                <w:noProof/>
                <w:webHidden/>
              </w:rPr>
              <w:t>15</w:t>
            </w:r>
            <w:r w:rsidRPr="006A7150">
              <w:rPr>
                <w:noProof/>
                <w:webHidden/>
              </w:rPr>
              <w:fldChar w:fldCharType="end"/>
            </w:r>
          </w:hyperlink>
        </w:p>
        <w:p w14:paraId="795FBBB4" w14:textId="462B41B8" w:rsidR="00893A7C" w:rsidRPr="006A7150" w:rsidRDefault="00893A7C">
          <w:pPr>
            <w:pStyle w:val="TOC2"/>
            <w:tabs>
              <w:tab w:val="right" w:leader="dot" w:pos="9016"/>
            </w:tabs>
            <w:rPr>
              <w:rFonts w:eastAsiaTheme="minorEastAsia"/>
              <w:noProof/>
              <w:lang w:eastAsia="en-GB"/>
            </w:rPr>
          </w:pPr>
          <w:hyperlink w:anchor="_Toc231645467" w:history="1">
            <w:r w:rsidRPr="006A7150">
              <w:rPr>
                <w:rStyle w:val="Hyperlink"/>
                <w:rFonts w:ascii="Times New Roman" w:hAnsi="Times New Roman" w:cs="Times New Roman"/>
                <w:noProof/>
              </w:rPr>
              <w:t>1.9 Chapter Summary</w:t>
            </w:r>
            <w:r w:rsidRPr="006A7150">
              <w:rPr>
                <w:noProof/>
                <w:webHidden/>
              </w:rPr>
              <w:tab/>
            </w:r>
            <w:r w:rsidRPr="006A7150">
              <w:rPr>
                <w:noProof/>
                <w:webHidden/>
              </w:rPr>
              <w:fldChar w:fldCharType="begin"/>
            </w:r>
            <w:r w:rsidRPr="006A7150">
              <w:rPr>
                <w:noProof/>
                <w:webHidden/>
              </w:rPr>
              <w:instrText xml:space="preserve"> PAGEREF _Toc231645467 \h </w:instrText>
            </w:r>
            <w:r w:rsidRPr="006A7150">
              <w:rPr>
                <w:noProof/>
                <w:webHidden/>
              </w:rPr>
            </w:r>
            <w:r w:rsidRPr="006A7150">
              <w:rPr>
                <w:noProof/>
                <w:webHidden/>
              </w:rPr>
              <w:fldChar w:fldCharType="separate"/>
            </w:r>
            <w:r w:rsidRPr="006A7150">
              <w:rPr>
                <w:noProof/>
                <w:webHidden/>
              </w:rPr>
              <w:t>15</w:t>
            </w:r>
            <w:r w:rsidRPr="006A7150">
              <w:rPr>
                <w:noProof/>
                <w:webHidden/>
              </w:rPr>
              <w:fldChar w:fldCharType="end"/>
            </w:r>
          </w:hyperlink>
        </w:p>
        <w:p w14:paraId="68B0E704" w14:textId="7E6F94A4" w:rsidR="00893A7C" w:rsidRPr="006A7150" w:rsidRDefault="00893A7C">
          <w:pPr>
            <w:pStyle w:val="TOC1"/>
            <w:tabs>
              <w:tab w:val="right" w:leader="dot" w:pos="9016"/>
            </w:tabs>
            <w:rPr>
              <w:rFonts w:eastAsiaTheme="minorEastAsia"/>
              <w:noProof/>
              <w:lang w:eastAsia="en-GB"/>
            </w:rPr>
          </w:pPr>
          <w:hyperlink w:anchor="_Toc231645468" w:history="1">
            <w:r w:rsidRPr="006A7150">
              <w:rPr>
                <w:rStyle w:val="Hyperlink"/>
                <w:rFonts w:ascii="Times New Roman" w:hAnsi="Times New Roman" w:cs="Times New Roman"/>
                <w:noProof/>
              </w:rPr>
              <w:t>CHAPTER 2: Literature Review</w:t>
            </w:r>
            <w:r w:rsidRPr="006A7150">
              <w:rPr>
                <w:noProof/>
                <w:webHidden/>
              </w:rPr>
              <w:tab/>
            </w:r>
            <w:r w:rsidRPr="006A7150">
              <w:rPr>
                <w:noProof/>
                <w:webHidden/>
              </w:rPr>
              <w:fldChar w:fldCharType="begin"/>
            </w:r>
            <w:r w:rsidRPr="006A7150">
              <w:rPr>
                <w:noProof/>
                <w:webHidden/>
              </w:rPr>
              <w:instrText xml:space="preserve"> PAGEREF _Toc231645468 \h </w:instrText>
            </w:r>
            <w:r w:rsidRPr="006A7150">
              <w:rPr>
                <w:noProof/>
                <w:webHidden/>
              </w:rPr>
            </w:r>
            <w:r w:rsidRPr="006A7150">
              <w:rPr>
                <w:noProof/>
                <w:webHidden/>
              </w:rPr>
              <w:fldChar w:fldCharType="separate"/>
            </w:r>
            <w:r w:rsidRPr="006A7150">
              <w:rPr>
                <w:noProof/>
                <w:webHidden/>
              </w:rPr>
              <w:t>16</w:t>
            </w:r>
            <w:r w:rsidRPr="006A7150">
              <w:rPr>
                <w:noProof/>
                <w:webHidden/>
              </w:rPr>
              <w:fldChar w:fldCharType="end"/>
            </w:r>
          </w:hyperlink>
        </w:p>
        <w:p w14:paraId="659B83C1" w14:textId="1B717D34" w:rsidR="00893A7C" w:rsidRPr="006A7150" w:rsidRDefault="00893A7C">
          <w:pPr>
            <w:pStyle w:val="TOC2"/>
            <w:tabs>
              <w:tab w:val="right" w:leader="dot" w:pos="9016"/>
            </w:tabs>
            <w:rPr>
              <w:rFonts w:eastAsiaTheme="minorEastAsia"/>
              <w:noProof/>
              <w:lang w:eastAsia="en-GB"/>
            </w:rPr>
          </w:pPr>
          <w:hyperlink w:anchor="_Toc231645469" w:history="1">
            <w:r w:rsidRPr="006A7150">
              <w:rPr>
                <w:rStyle w:val="Hyperlink"/>
                <w:rFonts w:ascii="Times New Roman" w:hAnsi="Times New Roman" w:cs="Times New Roman"/>
                <w:noProof/>
              </w:rPr>
              <w:t>2.0 Introduction to the Literature Review</w:t>
            </w:r>
            <w:r w:rsidRPr="006A7150">
              <w:rPr>
                <w:noProof/>
                <w:webHidden/>
              </w:rPr>
              <w:tab/>
            </w:r>
            <w:r w:rsidRPr="006A7150">
              <w:rPr>
                <w:noProof/>
                <w:webHidden/>
              </w:rPr>
              <w:fldChar w:fldCharType="begin"/>
            </w:r>
            <w:r w:rsidRPr="006A7150">
              <w:rPr>
                <w:noProof/>
                <w:webHidden/>
              </w:rPr>
              <w:instrText xml:space="preserve"> PAGEREF _Toc231645469 \h </w:instrText>
            </w:r>
            <w:r w:rsidRPr="006A7150">
              <w:rPr>
                <w:noProof/>
                <w:webHidden/>
              </w:rPr>
            </w:r>
            <w:r w:rsidRPr="006A7150">
              <w:rPr>
                <w:noProof/>
                <w:webHidden/>
              </w:rPr>
              <w:fldChar w:fldCharType="separate"/>
            </w:r>
            <w:r w:rsidRPr="006A7150">
              <w:rPr>
                <w:noProof/>
                <w:webHidden/>
              </w:rPr>
              <w:t>16</w:t>
            </w:r>
            <w:r w:rsidRPr="006A7150">
              <w:rPr>
                <w:noProof/>
                <w:webHidden/>
              </w:rPr>
              <w:fldChar w:fldCharType="end"/>
            </w:r>
          </w:hyperlink>
        </w:p>
        <w:p w14:paraId="1A1A7442" w14:textId="1445F717" w:rsidR="00893A7C" w:rsidRPr="006A7150" w:rsidRDefault="00893A7C">
          <w:pPr>
            <w:pStyle w:val="TOC2"/>
            <w:tabs>
              <w:tab w:val="right" w:leader="dot" w:pos="9016"/>
            </w:tabs>
            <w:rPr>
              <w:rFonts w:eastAsiaTheme="minorEastAsia"/>
              <w:noProof/>
              <w:lang w:eastAsia="en-GB"/>
            </w:rPr>
          </w:pPr>
          <w:hyperlink w:anchor="_Toc231645470" w:history="1">
            <w:r w:rsidRPr="006A7150">
              <w:rPr>
                <w:rStyle w:val="Hyperlink"/>
                <w:rFonts w:ascii="Times New Roman" w:hAnsi="Times New Roman" w:cs="Times New Roman"/>
                <w:noProof/>
              </w:rPr>
              <w:t>2.1 Consumer Decision-Making in Digital Environments</w:t>
            </w:r>
            <w:r w:rsidRPr="006A7150">
              <w:rPr>
                <w:noProof/>
                <w:webHidden/>
              </w:rPr>
              <w:tab/>
            </w:r>
            <w:r w:rsidRPr="006A7150">
              <w:rPr>
                <w:noProof/>
                <w:webHidden/>
              </w:rPr>
              <w:fldChar w:fldCharType="begin"/>
            </w:r>
            <w:r w:rsidRPr="006A7150">
              <w:rPr>
                <w:noProof/>
                <w:webHidden/>
              </w:rPr>
              <w:instrText xml:space="preserve"> PAGEREF _Toc231645470 \h </w:instrText>
            </w:r>
            <w:r w:rsidRPr="006A7150">
              <w:rPr>
                <w:noProof/>
                <w:webHidden/>
              </w:rPr>
            </w:r>
            <w:r w:rsidRPr="006A7150">
              <w:rPr>
                <w:noProof/>
                <w:webHidden/>
              </w:rPr>
              <w:fldChar w:fldCharType="separate"/>
            </w:r>
            <w:r w:rsidRPr="006A7150">
              <w:rPr>
                <w:noProof/>
                <w:webHidden/>
              </w:rPr>
              <w:t>16</w:t>
            </w:r>
            <w:r w:rsidRPr="006A7150">
              <w:rPr>
                <w:noProof/>
                <w:webHidden/>
              </w:rPr>
              <w:fldChar w:fldCharType="end"/>
            </w:r>
          </w:hyperlink>
        </w:p>
        <w:p w14:paraId="03EAC619" w14:textId="33E5B99E" w:rsidR="00893A7C" w:rsidRPr="006A7150" w:rsidRDefault="00893A7C">
          <w:pPr>
            <w:pStyle w:val="TOC2"/>
            <w:tabs>
              <w:tab w:val="right" w:leader="dot" w:pos="9016"/>
            </w:tabs>
            <w:rPr>
              <w:rFonts w:eastAsiaTheme="minorEastAsia"/>
              <w:noProof/>
              <w:lang w:eastAsia="en-GB"/>
            </w:rPr>
          </w:pPr>
          <w:hyperlink w:anchor="_Toc231645471" w:history="1">
            <w:r w:rsidRPr="006A7150">
              <w:rPr>
                <w:rStyle w:val="Hyperlink"/>
                <w:rFonts w:ascii="Times New Roman" w:hAnsi="Times New Roman" w:cs="Times New Roman"/>
                <w:noProof/>
              </w:rPr>
              <w:t>2.2 Theoretical Framework</w:t>
            </w:r>
            <w:r w:rsidRPr="006A7150">
              <w:rPr>
                <w:noProof/>
                <w:webHidden/>
              </w:rPr>
              <w:tab/>
            </w:r>
            <w:r w:rsidRPr="006A7150">
              <w:rPr>
                <w:noProof/>
                <w:webHidden/>
              </w:rPr>
              <w:fldChar w:fldCharType="begin"/>
            </w:r>
            <w:r w:rsidRPr="006A7150">
              <w:rPr>
                <w:noProof/>
                <w:webHidden/>
              </w:rPr>
              <w:instrText xml:space="preserve"> PAGEREF _Toc231645471 \h </w:instrText>
            </w:r>
            <w:r w:rsidRPr="006A7150">
              <w:rPr>
                <w:noProof/>
                <w:webHidden/>
              </w:rPr>
            </w:r>
            <w:r w:rsidRPr="006A7150">
              <w:rPr>
                <w:noProof/>
                <w:webHidden/>
              </w:rPr>
              <w:fldChar w:fldCharType="separate"/>
            </w:r>
            <w:r w:rsidRPr="006A7150">
              <w:rPr>
                <w:noProof/>
                <w:webHidden/>
              </w:rPr>
              <w:t>18</w:t>
            </w:r>
            <w:r w:rsidRPr="006A7150">
              <w:rPr>
                <w:noProof/>
                <w:webHidden/>
              </w:rPr>
              <w:fldChar w:fldCharType="end"/>
            </w:r>
          </w:hyperlink>
        </w:p>
        <w:p w14:paraId="60BE5072" w14:textId="40C8DF52" w:rsidR="00893A7C" w:rsidRPr="006A7150" w:rsidRDefault="00893A7C">
          <w:pPr>
            <w:pStyle w:val="TOC3"/>
            <w:tabs>
              <w:tab w:val="right" w:leader="dot" w:pos="9016"/>
            </w:tabs>
            <w:rPr>
              <w:rFonts w:eastAsiaTheme="minorEastAsia"/>
              <w:noProof/>
              <w:lang w:eastAsia="en-GB"/>
            </w:rPr>
          </w:pPr>
          <w:hyperlink w:anchor="_Toc231645472" w:history="1">
            <w:r w:rsidRPr="006A7150">
              <w:rPr>
                <w:rStyle w:val="Hyperlink"/>
                <w:rFonts w:ascii="Times New Roman" w:hAnsi="Times New Roman" w:cs="Times New Roman"/>
                <w:noProof/>
              </w:rPr>
              <w:t>2.2.1 Theory of Planned Behaviour (TPB) and Social Influence</w:t>
            </w:r>
            <w:r w:rsidRPr="006A7150">
              <w:rPr>
                <w:noProof/>
                <w:webHidden/>
              </w:rPr>
              <w:tab/>
            </w:r>
            <w:r w:rsidRPr="006A7150">
              <w:rPr>
                <w:noProof/>
                <w:webHidden/>
              </w:rPr>
              <w:fldChar w:fldCharType="begin"/>
            </w:r>
            <w:r w:rsidRPr="006A7150">
              <w:rPr>
                <w:noProof/>
                <w:webHidden/>
              </w:rPr>
              <w:instrText xml:space="preserve"> PAGEREF _Toc231645472 \h </w:instrText>
            </w:r>
            <w:r w:rsidRPr="006A7150">
              <w:rPr>
                <w:noProof/>
                <w:webHidden/>
              </w:rPr>
            </w:r>
            <w:r w:rsidRPr="006A7150">
              <w:rPr>
                <w:noProof/>
                <w:webHidden/>
              </w:rPr>
              <w:fldChar w:fldCharType="separate"/>
            </w:r>
            <w:r w:rsidRPr="006A7150">
              <w:rPr>
                <w:noProof/>
                <w:webHidden/>
              </w:rPr>
              <w:t>19</w:t>
            </w:r>
            <w:r w:rsidRPr="006A7150">
              <w:rPr>
                <w:noProof/>
                <w:webHidden/>
              </w:rPr>
              <w:fldChar w:fldCharType="end"/>
            </w:r>
          </w:hyperlink>
        </w:p>
        <w:p w14:paraId="00211B6E" w14:textId="36D62290" w:rsidR="00893A7C" w:rsidRPr="006A7150" w:rsidRDefault="00893A7C">
          <w:pPr>
            <w:pStyle w:val="TOC3"/>
            <w:tabs>
              <w:tab w:val="right" w:leader="dot" w:pos="9016"/>
            </w:tabs>
            <w:rPr>
              <w:rFonts w:eastAsiaTheme="minorEastAsia"/>
              <w:noProof/>
              <w:lang w:eastAsia="en-GB"/>
            </w:rPr>
          </w:pPr>
          <w:hyperlink w:anchor="_Toc231645473" w:history="1">
            <w:r w:rsidRPr="006A7150">
              <w:rPr>
                <w:rStyle w:val="Hyperlink"/>
                <w:rFonts w:ascii="Times New Roman" w:hAnsi="Times New Roman" w:cs="Times New Roman"/>
                <w:noProof/>
              </w:rPr>
              <w:t>2.2.2 Technology Acceptance Model (TAM) and Platform Engagement</w:t>
            </w:r>
            <w:r w:rsidRPr="006A7150">
              <w:rPr>
                <w:noProof/>
                <w:webHidden/>
              </w:rPr>
              <w:tab/>
            </w:r>
            <w:r w:rsidRPr="006A7150">
              <w:rPr>
                <w:noProof/>
                <w:webHidden/>
              </w:rPr>
              <w:fldChar w:fldCharType="begin"/>
            </w:r>
            <w:r w:rsidRPr="006A7150">
              <w:rPr>
                <w:noProof/>
                <w:webHidden/>
              </w:rPr>
              <w:instrText xml:space="preserve"> PAGEREF _Toc231645473 \h </w:instrText>
            </w:r>
            <w:r w:rsidRPr="006A7150">
              <w:rPr>
                <w:noProof/>
                <w:webHidden/>
              </w:rPr>
            </w:r>
            <w:r w:rsidRPr="006A7150">
              <w:rPr>
                <w:noProof/>
                <w:webHidden/>
              </w:rPr>
              <w:fldChar w:fldCharType="separate"/>
            </w:r>
            <w:r w:rsidRPr="006A7150">
              <w:rPr>
                <w:noProof/>
                <w:webHidden/>
              </w:rPr>
              <w:t>19</w:t>
            </w:r>
            <w:r w:rsidRPr="006A7150">
              <w:rPr>
                <w:noProof/>
                <w:webHidden/>
              </w:rPr>
              <w:fldChar w:fldCharType="end"/>
            </w:r>
          </w:hyperlink>
        </w:p>
        <w:p w14:paraId="112601A9" w14:textId="139F6ED0" w:rsidR="00893A7C" w:rsidRPr="006A7150" w:rsidRDefault="00893A7C">
          <w:pPr>
            <w:pStyle w:val="TOC3"/>
            <w:tabs>
              <w:tab w:val="right" w:leader="dot" w:pos="9016"/>
            </w:tabs>
            <w:rPr>
              <w:rFonts w:eastAsiaTheme="minorEastAsia"/>
              <w:noProof/>
              <w:lang w:eastAsia="en-GB"/>
            </w:rPr>
          </w:pPr>
          <w:hyperlink w:anchor="_Toc231645474" w:history="1">
            <w:r w:rsidRPr="006A7150">
              <w:rPr>
                <w:rStyle w:val="Hyperlink"/>
                <w:rFonts w:ascii="Times New Roman" w:hAnsi="Times New Roman" w:cs="Times New Roman"/>
                <w:noProof/>
              </w:rPr>
              <w:t>2.2.3 Information Adoption Model (IAM) and Content Credibility</w:t>
            </w:r>
            <w:r w:rsidRPr="006A7150">
              <w:rPr>
                <w:noProof/>
                <w:webHidden/>
              </w:rPr>
              <w:tab/>
            </w:r>
            <w:r w:rsidRPr="006A7150">
              <w:rPr>
                <w:noProof/>
                <w:webHidden/>
              </w:rPr>
              <w:fldChar w:fldCharType="begin"/>
            </w:r>
            <w:r w:rsidRPr="006A7150">
              <w:rPr>
                <w:noProof/>
                <w:webHidden/>
              </w:rPr>
              <w:instrText xml:space="preserve"> PAGEREF _Toc231645474 \h </w:instrText>
            </w:r>
            <w:r w:rsidRPr="006A7150">
              <w:rPr>
                <w:noProof/>
                <w:webHidden/>
              </w:rPr>
            </w:r>
            <w:r w:rsidRPr="006A7150">
              <w:rPr>
                <w:noProof/>
                <w:webHidden/>
              </w:rPr>
              <w:fldChar w:fldCharType="separate"/>
            </w:r>
            <w:r w:rsidRPr="006A7150">
              <w:rPr>
                <w:noProof/>
                <w:webHidden/>
              </w:rPr>
              <w:t>19</w:t>
            </w:r>
            <w:r w:rsidRPr="006A7150">
              <w:rPr>
                <w:noProof/>
                <w:webHidden/>
              </w:rPr>
              <w:fldChar w:fldCharType="end"/>
            </w:r>
          </w:hyperlink>
        </w:p>
        <w:p w14:paraId="7A1A7ACC" w14:textId="2BC66EF2" w:rsidR="00893A7C" w:rsidRPr="006A7150" w:rsidRDefault="00893A7C">
          <w:pPr>
            <w:pStyle w:val="TOC3"/>
            <w:tabs>
              <w:tab w:val="right" w:leader="dot" w:pos="9016"/>
            </w:tabs>
            <w:rPr>
              <w:rFonts w:eastAsiaTheme="minorEastAsia"/>
              <w:noProof/>
              <w:lang w:eastAsia="en-GB"/>
            </w:rPr>
          </w:pPr>
          <w:hyperlink w:anchor="_Toc231645475" w:history="1">
            <w:r w:rsidRPr="006A7150">
              <w:rPr>
                <w:rStyle w:val="Hyperlink"/>
                <w:rFonts w:ascii="Times New Roman" w:hAnsi="Times New Roman" w:cs="Times New Roman"/>
                <w:noProof/>
              </w:rPr>
              <w:t>2.2.4 Trust, Perceptions and Model Integration</w:t>
            </w:r>
            <w:r w:rsidRPr="006A7150">
              <w:rPr>
                <w:noProof/>
                <w:webHidden/>
              </w:rPr>
              <w:tab/>
            </w:r>
            <w:r w:rsidRPr="006A7150">
              <w:rPr>
                <w:noProof/>
                <w:webHidden/>
              </w:rPr>
              <w:fldChar w:fldCharType="begin"/>
            </w:r>
            <w:r w:rsidRPr="006A7150">
              <w:rPr>
                <w:noProof/>
                <w:webHidden/>
              </w:rPr>
              <w:instrText xml:space="preserve"> PAGEREF _Toc231645475 \h </w:instrText>
            </w:r>
            <w:r w:rsidRPr="006A7150">
              <w:rPr>
                <w:noProof/>
                <w:webHidden/>
              </w:rPr>
            </w:r>
            <w:r w:rsidRPr="006A7150">
              <w:rPr>
                <w:noProof/>
                <w:webHidden/>
              </w:rPr>
              <w:fldChar w:fldCharType="separate"/>
            </w:r>
            <w:r w:rsidRPr="006A7150">
              <w:rPr>
                <w:noProof/>
                <w:webHidden/>
              </w:rPr>
              <w:t>20</w:t>
            </w:r>
            <w:r w:rsidRPr="006A7150">
              <w:rPr>
                <w:noProof/>
                <w:webHidden/>
              </w:rPr>
              <w:fldChar w:fldCharType="end"/>
            </w:r>
          </w:hyperlink>
        </w:p>
        <w:p w14:paraId="64E5DA7A" w14:textId="31B15A12" w:rsidR="00893A7C" w:rsidRPr="006A7150" w:rsidRDefault="00893A7C">
          <w:pPr>
            <w:pStyle w:val="TOC2"/>
            <w:tabs>
              <w:tab w:val="right" w:leader="dot" w:pos="9016"/>
            </w:tabs>
            <w:rPr>
              <w:rFonts w:eastAsiaTheme="minorEastAsia"/>
              <w:noProof/>
              <w:lang w:eastAsia="en-GB"/>
            </w:rPr>
          </w:pPr>
          <w:hyperlink w:anchor="_Toc231645476" w:history="1">
            <w:r w:rsidRPr="006A7150">
              <w:rPr>
                <w:rStyle w:val="Hyperlink"/>
                <w:rFonts w:ascii="Times New Roman" w:hAnsi="Times New Roman" w:cs="Times New Roman"/>
                <w:noProof/>
              </w:rPr>
              <w:t>2.3 Social Media Reviews and User-Generated Content (UGC)</w:t>
            </w:r>
            <w:r w:rsidRPr="006A7150">
              <w:rPr>
                <w:noProof/>
                <w:webHidden/>
              </w:rPr>
              <w:tab/>
            </w:r>
            <w:r w:rsidRPr="006A7150">
              <w:rPr>
                <w:noProof/>
                <w:webHidden/>
              </w:rPr>
              <w:fldChar w:fldCharType="begin"/>
            </w:r>
            <w:r w:rsidRPr="006A7150">
              <w:rPr>
                <w:noProof/>
                <w:webHidden/>
              </w:rPr>
              <w:instrText xml:space="preserve"> PAGEREF _Toc231645476 \h </w:instrText>
            </w:r>
            <w:r w:rsidRPr="006A7150">
              <w:rPr>
                <w:noProof/>
                <w:webHidden/>
              </w:rPr>
            </w:r>
            <w:r w:rsidRPr="006A7150">
              <w:rPr>
                <w:noProof/>
                <w:webHidden/>
              </w:rPr>
              <w:fldChar w:fldCharType="separate"/>
            </w:r>
            <w:r w:rsidRPr="006A7150">
              <w:rPr>
                <w:noProof/>
                <w:webHidden/>
              </w:rPr>
              <w:t>20</w:t>
            </w:r>
            <w:r w:rsidRPr="006A7150">
              <w:rPr>
                <w:noProof/>
                <w:webHidden/>
              </w:rPr>
              <w:fldChar w:fldCharType="end"/>
            </w:r>
          </w:hyperlink>
        </w:p>
        <w:p w14:paraId="60FB5BCD" w14:textId="53EB1292" w:rsidR="00893A7C" w:rsidRPr="006A7150" w:rsidRDefault="00893A7C">
          <w:pPr>
            <w:pStyle w:val="TOC3"/>
            <w:tabs>
              <w:tab w:val="right" w:leader="dot" w:pos="9016"/>
            </w:tabs>
            <w:rPr>
              <w:rFonts w:eastAsiaTheme="minorEastAsia"/>
              <w:noProof/>
              <w:lang w:eastAsia="en-GB"/>
            </w:rPr>
          </w:pPr>
          <w:hyperlink w:anchor="_Toc231645477" w:history="1">
            <w:r w:rsidRPr="006A7150">
              <w:rPr>
                <w:rStyle w:val="Hyperlink"/>
                <w:rFonts w:ascii="Times New Roman" w:hAnsi="Times New Roman" w:cs="Times New Roman"/>
                <w:noProof/>
              </w:rPr>
              <w:t>2.3.1 Concept and Nature of User-Generated Content (UGC)</w:t>
            </w:r>
            <w:r w:rsidRPr="006A7150">
              <w:rPr>
                <w:noProof/>
                <w:webHidden/>
              </w:rPr>
              <w:tab/>
            </w:r>
            <w:r w:rsidRPr="006A7150">
              <w:rPr>
                <w:noProof/>
                <w:webHidden/>
              </w:rPr>
              <w:fldChar w:fldCharType="begin"/>
            </w:r>
            <w:r w:rsidRPr="006A7150">
              <w:rPr>
                <w:noProof/>
                <w:webHidden/>
              </w:rPr>
              <w:instrText xml:space="preserve"> PAGEREF _Toc231645477 \h </w:instrText>
            </w:r>
            <w:r w:rsidRPr="006A7150">
              <w:rPr>
                <w:noProof/>
                <w:webHidden/>
              </w:rPr>
            </w:r>
            <w:r w:rsidRPr="006A7150">
              <w:rPr>
                <w:noProof/>
                <w:webHidden/>
              </w:rPr>
              <w:fldChar w:fldCharType="separate"/>
            </w:r>
            <w:r w:rsidRPr="006A7150">
              <w:rPr>
                <w:noProof/>
                <w:webHidden/>
              </w:rPr>
              <w:t>20</w:t>
            </w:r>
            <w:r w:rsidRPr="006A7150">
              <w:rPr>
                <w:noProof/>
                <w:webHidden/>
              </w:rPr>
              <w:fldChar w:fldCharType="end"/>
            </w:r>
          </w:hyperlink>
        </w:p>
        <w:p w14:paraId="25FDAD61" w14:textId="7DA7AD5F" w:rsidR="00893A7C" w:rsidRPr="006A7150" w:rsidRDefault="00893A7C">
          <w:pPr>
            <w:pStyle w:val="TOC3"/>
            <w:tabs>
              <w:tab w:val="right" w:leader="dot" w:pos="9016"/>
            </w:tabs>
            <w:rPr>
              <w:rFonts w:eastAsiaTheme="minorEastAsia"/>
              <w:noProof/>
              <w:lang w:eastAsia="en-GB"/>
            </w:rPr>
          </w:pPr>
          <w:hyperlink w:anchor="_Toc231645478" w:history="1">
            <w:r w:rsidRPr="006A7150">
              <w:rPr>
                <w:rStyle w:val="Hyperlink"/>
                <w:rFonts w:ascii="Times New Roman" w:hAnsi="Times New Roman" w:cs="Times New Roman"/>
                <w:noProof/>
              </w:rPr>
              <w:t>2.3.2 UGC as a Strategic Marketing Tool</w:t>
            </w:r>
            <w:r w:rsidRPr="006A7150">
              <w:rPr>
                <w:noProof/>
                <w:webHidden/>
              </w:rPr>
              <w:tab/>
            </w:r>
            <w:r w:rsidRPr="006A7150">
              <w:rPr>
                <w:noProof/>
                <w:webHidden/>
              </w:rPr>
              <w:fldChar w:fldCharType="begin"/>
            </w:r>
            <w:r w:rsidRPr="006A7150">
              <w:rPr>
                <w:noProof/>
                <w:webHidden/>
              </w:rPr>
              <w:instrText xml:space="preserve"> PAGEREF _Toc231645478 \h </w:instrText>
            </w:r>
            <w:r w:rsidRPr="006A7150">
              <w:rPr>
                <w:noProof/>
                <w:webHidden/>
              </w:rPr>
            </w:r>
            <w:r w:rsidRPr="006A7150">
              <w:rPr>
                <w:noProof/>
                <w:webHidden/>
              </w:rPr>
              <w:fldChar w:fldCharType="separate"/>
            </w:r>
            <w:r w:rsidRPr="006A7150">
              <w:rPr>
                <w:noProof/>
                <w:webHidden/>
              </w:rPr>
              <w:t>21</w:t>
            </w:r>
            <w:r w:rsidRPr="006A7150">
              <w:rPr>
                <w:noProof/>
                <w:webHidden/>
              </w:rPr>
              <w:fldChar w:fldCharType="end"/>
            </w:r>
          </w:hyperlink>
        </w:p>
        <w:p w14:paraId="0FF116EB" w14:textId="0371F4F5" w:rsidR="00893A7C" w:rsidRPr="006A7150" w:rsidRDefault="00893A7C">
          <w:pPr>
            <w:pStyle w:val="TOC3"/>
            <w:tabs>
              <w:tab w:val="right" w:leader="dot" w:pos="9016"/>
            </w:tabs>
            <w:rPr>
              <w:rFonts w:eastAsiaTheme="minorEastAsia"/>
              <w:noProof/>
              <w:lang w:eastAsia="en-GB"/>
            </w:rPr>
          </w:pPr>
          <w:hyperlink w:anchor="_Toc231645479" w:history="1">
            <w:r w:rsidRPr="006A7150">
              <w:rPr>
                <w:rStyle w:val="Hyperlink"/>
                <w:rFonts w:ascii="Times New Roman" w:hAnsi="Times New Roman" w:cs="Times New Roman"/>
                <w:noProof/>
              </w:rPr>
              <w:t>2.3.3 Impact of UGC on Brand Awareness and Purchase Intention</w:t>
            </w:r>
            <w:r w:rsidRPr="006A7150">
              <w:rPr>
                <w:noProof/>
                <w:webHidden/>
              </w:rPr>
              <w:tab/>
            </w:r>
            <w:r w:rsidRPr="006A7150">
              <w:rPr>
                <w:noProof/>
                <w:webHidden/>
              </w:rPr>
              <w:fldChar w:fldCharType="begin"/>
            </w:r>
            <w:r w:rsidRPr="006A7150">
              <w:rPr>
                <w:noProof/>
                <w:webHidden/>
              </w:rPr>
              <w:instrText xml:space="preserve"> PAGEREF _Toc231645479 \h </w:instrText>
            </w:r>
            <w:r w:rsidRPr="006A7150">
              <w:rPr>
                <w:noProof/>
                <w:webHidden/>
              </w:rPr>
            </w:r>
            <w:r w:rsidRPr="006A7150">
              <w:rPr>
                <w:noProof/>
                <w:webHidden/>
              </w:rPr>
              <w:fldChar w:fldCharType="separate"/>
            </w:r>
            <w:r w:rsidRPr="006A7150">
              <w:rPr>
                <w:noProof/>
                <w:webHidden/>
              </w:rPr>
              <w:t>21</w:t>
            </w:r>
            <w:r w:rsidRPr="006A7150">
              <w:rPr>
                <w:noProof/>
                <w:webHidden/>
              </w:rPr>
              <w:fldChar w:fldCharType="end"/>
            </w:r>
          </w:hyperlink>
        </w:p>
        <w:p w14:paraId="2F08DD16" w14:textId="34AA6800" w:rsidR="00893A7C" w:rsidRPr="006A7150" w:rsidRDefault="00893A7C">
          <w:pPr>
            <w:pStyle w:val="TOC3"/>
            <w:tabs>
              <w:tab w:val="right" w:leader="dot" w:pos="9016"/>
            </w:tabs>
            <w:rPr>
              <w:rFonts w:eastAsiaTheme="minorEastAsia"/>
              <w:noProof/>
              <w:lang w:eastAsia="en-GB"/>
            </w:rPr>
          </w:pPr>
          <w:hyperlink w:anchor="_Toc231645480" w:history="1">
            <w:r w:rsidRPr="006A7150">
              <w:rPr>
                <w:rStyle w:val="Hyperlink"/>
                <w:rFonts w:ascii="Times New Roman" w:hAnsi="Times New Roman" w:cs="Times New Roman"/>
                <w:noProof/>
              </w:rPr>
              <w:t>2.3.4 Behavioural Influence and Information-Seeking Processes</w:t>
            </w:r>
            <w:r w:rsidRPr="006A7150">
              <w:rPr>
                <w:noProof/>
                <w:webHidden/>
              </w:rPr>
              <w:tab/>
            </w:r>
            <w:r w:rsidRPr="006A7150">
              <w:rPr>
                <w:noProof/>
                <w:webHidden/>
              </w:rPr>
              <w:fldChar w:fldCharType="begin"/>
            </w:r>
            <w:r w:rsidRPr="006A7150">
              <w:rPr>
                <w:noProof/>
                <w:webHidden/>
              </w:rPr>
              <w:instrText xml:space="preserve"> PAGEREF _Toc231645480 \h </w:instrText>
            </w:r>
            <w:r w:rsidRPr="006A7150">
              <w:rPr>
                <w:noProof/>
                <w:webHidden/>
              </w:rPr>
            </w:r>
            <w:r w:rsidRPr="006A7150">
              <w:rPr>
                <w:noProof/>
                <w:webHidden/>
              </w:rPr>
              <w:fldChar w:fldCharType="separate"/>
            </w:r>
            <w:r w:rsidRPr="006A7150">
              <w:rPr>
                <w:noProof/>
                <w:webHidden/>
              </w:rPr>
              <w:t>21</w:t>
            </w:r>
            <w:r w:rsidRPr="006A7150">
              <w:rPr>
                <w:noProof/>
                <w:webHidden/>
              </w:rPr>
              <w:fldChar w:fldCharType="end"/>
            </w:r>
          </w:hyperlink>
        </w:p>
        <w:p w14:paraId="021652D0" w14:textId="18006283" w:rsidR="00893A7C" w:rsidRPr="006A7150" w:rsidRDefault="00893A7C">
          <w:pPr>
            <w:pStyle w:val="TOC3"/>
            <w:tabs>
              <w:tab w:val="right" w:leader="dot" w:pos="9016"/>
            </w:tabs>
            <w:rPr>
              <w:rFonts w:eastAsiaTheme="minorEastAsia"/>
              <w:noProof/>
              <w:lang w:eastAsia="en-GB"/>
            </w:rPr>
          </w:pPr>
          <w:hyperlink w:anchor="_Toc231645481" w:history="1">
            <w:r w:rsidRPr="006A7150">
              <w:rPr>
                <w:rStyle w:val="Hyperlink"/>
                <w:rFonts w:ascii="Times New Roman" w:hAnsi="Times New Roman" w:cs="Times New Roman"/>
                <w:noProof/>
              </w:rPr>
              <w:t>2.3.5 Generational Differences in UGC Engagement</w:t>
            </w:r>
            <w:r w:rsidRPr="006A7150">
              <w:rPr>
                <w:noProof/>
                <w:webHidden/>
              </w:rPr>
              <w:tab/>
            </w:r>
            <w:r w:rsidRPr="006A7150">
              <w:rPr>
                <w:noProof/>
                <w:webHidden/>
              </w:rPr>
              <w:fldChar w:fldCharType="begin"/>
            </w:r>
            <w:r w:rsidRPr="006A7150">
              <w:rPr>
                <w:noProof/>
                <w:webHidden/>
              </w:rPr>
              <w:instrText xml:space="preserve"> PAGEREF _Toc231645481 \h </w:instrText>
            </w:r>
            <w:r w:rsidRPr="006A7150">
              <w:rPr>
                <w:noProof/>
                <w:webHidden/>
              </w:rPr>
            </w:r>
            <w:r w:rsidRPr="006A7150">
              <w:rPr>
                <w:noProof/>
                <w:webHidden/>
              </w:rPr>
              <w:fldChar w:fldCharType="separate"/>
            </w:r>
            <w:r w:rsidRPr="006A7150">
              <w:rPr>
                <w:noProof/>
                <w:webHidden/>
              </w:rPr>
              <w:t>22</w:t>
            </w:r>
            <w:r w:rsidRPr="006A7150">
              <w:rPr>
                <w:noProof/>
                <w:webHidden/>
              </w:rPr>
              <w:fldChar w:fldCharType="end"/>
            </w:r>
          </w:hyperlink>
        </w:p>
        <w:p w14:paraId="2D73A36C" w14:textId="039FB37F" w:rsidR="00893A7C" w:rsidRPr="006A7150" w:rsidRDefault="00893A7C">
          <w:pPr>
            <w:pStyle w:val="TOC3"/>
            <w:tabs>
              <w:tab w:val="right" w:leader="dot" w:pos="9016"/>
            </w:tabs>
            <w:rPr>
              <w:rFonts w:eastAsiaTheme="minorEastAsia"/>
              <w:noProof/>
              <w:lang w:eastAsia="en-GB"/>
            </w:rPr>
          </w:pPr>
          <w:hyperlink w:anchor="_Toc231645482" w:history="1">
            <w:r w:rsidRPr="006A7150">
              <w:rPr>
                <w:rStyle w:val="Hyperlink"/>
                <w:rFonts w:ascii="Times New Roman" w:hAnsi="Times New Roman" w:cs="Times New Roman"/>
                <w:noProof/>
              </w:rPr>
              <w:t>2.3.6 Platform Influence, Visual Content and Credibility Concerns</w:t>
            </w:r>
            <w:r w:rsidRPr="006A7150">
              <w:rPr>
                <w:noProof/>
                <w:webHidden/>
              </w:rPr>
              <w:tab/>
            </w:r>
            <w:r w:rsidRPr="006A7150">
              <w:rPr>
                <w:noProof/>
                <w:webHidden/>
              </w:rPr>
              <w:fldChar w:fldCharType="begin"/>
            </w:r>
            <w:r w:rsidRPr="006A7150">
              <w:rPr>
                <w:noProof/>
                <w:webHidden/>
              </w:rPr>
              <w:instrText xml:space="preserve"> PAGEREF _Toc231645482 \h </w:instrText>
            </w:r>
            <w:r w:rsidRPr="006A7150">
              <w:rPr>
                <w:noProof/>
                <w:webHidden/>
              </w:rPr>
            </w:r>
            <w:r w:rsidRPr="006A7150">
              <w:rPr>
                <w:noProof/>
                <w:webHidden/>
              </w:rPr>
              <w:fldChar w:fldCharType="separate"/>
            </w:r>
            <w:r w:rsidRPr="006A7150">
              <w:rPr>
                <w:noProof/>
                <w:webHidden/>
              </w:rPr>
              <w:t>22</w:t>
            </w:r>
            <w:r w:rsidRPr="006A7150">
              <w:rPr>
                <w:noProof/>
                <w:webHidden/>
              </w:rPr>
              <w:fldChar w:fldCharType="end"/>
            </w:r>
          </w:hyperlink>
        </w:p>
        <w:p w14:paraId="48512002" w14:textId="75B04CF5" w:rsidR="00893A7C" w:rsidRPr="006A7150" w:rsidRDefault="00893A7C">
          <w:pPr>
            <w:pStyle w:val="TOC2"/>
            <w:tabs>
              <w:tab w:val="right" w:leader="dot" w:pos="9016"/>
            </w:tabs>
            <w:rPr>
              <w:rFonts w:eastAsiaTheme="minorEastAsia"/>
              <w:noProof/>
              <w:lang w:eastAsia="en-GB"/>
            </w:rPr>
          </w:pPr>
          <w:hyperlink w:anchor="_Toc231645483" w:history="1">
            <w:r w:rsidRPr="006A7150">
              <w:rPr>
                <w:rStyle w:val="Hyperlink"/>
                <w:rFonts w:ascii="Times New Roman" w:hAnsi="Times New Roman" w:cs="Times New Roman"/>
                <w:noProof/>
              </w:rPr>
              <w:t>2.4 Electronic Word-of-Mouth (eWOM)</w:t>
            </w:r>
            <w:r w:rsidRPr="006A7150">
              <w:rPr>
                <w:noProof/>
                <w:webHidden/>
              </w:rPr>
              <w:tab/>
            </w:r>
            <w:r w:rsidRPr="006A7150">
              <w:rPr>
                <w:noProof/>
                <w:webHidden/>
              </w:rPr>
              <w:fldChar w:fldCharType="begin"/>
            </w:r>
            <w:r w:rsidRPr="006A7150">
              <w:rPr>
                <w:noProof/>
                <w:webHidden/>
              </w:rPr>
              <w:instrText xml:space="preserve"> PAGEREF _Toc231645483 \h </w:instrText>
            </w:r>
            <w:r w:rsidRPr="006A7150">
              <w:rPr>
                <w:noProof/>
                <w:webHidden/>
              </w:rPr>
            </w:r>
            <w:r w:rsidRPr="006A7150">
              <w:rPr>
                <w:noProof/>
                <w:webHidden/>
              </w:rPr>
              <w:fldChar w:fldCharType="separate"/>
            </w:r>
            <w:r w:rsidRPr="006A7150">
              <w:rPr>
                <w:noProof/>
                <w:webHidden/>
              </w:rPr>
              <w:t>23</w:t>
            </w:r>
            <w:r w:rsidRPr="006A7150">
              <w:rPr>
                <w:noProof/>
                <w:webHidden/>
              </w:rPr>
              <w:fldChar w:fldCharType="end"/>
            </w:r>
          </w:hyperlink>
        </w:p>
        <w:p w14:paraId="6B45B8ED" w14:textId="1FA817A8" w:rsidR="00893A7C" w:rsidRPr="006A7150" w:rsidRDefault="00893A7C">
          <w:pPr>
            <w:pStyle w:val="TOC3"/>
            <w:tabs>
              <w:tab w:val="right" w:leader="dot" w:pos="9016"/>
            </w:tabs>
            <w:rPr>
              <w:rFonts w:eastAsiaTheme="minorEastAsia"/>
              <w:noProof/>
              <w:lang w:eastAsia="en-GB"/>
            </w:rPr>
          </w:pPr>
          <w:hyperlink w:anchor="_Toc231645484" w:history="1">
            <w:r w:rsidRPr="006A7150">
              <w:rPr>
                <w:rStyle w:val="Hyperlink"/>
                <w:rFonts w:ascii="Times New Roman" w:hAnsi="Times New Roman" w:cs="Times New Roman"/>
                <w:noProof/>
              </w:rPr>
              <w:t>2.4.1 Concept and Influence of eWOM</w:t>
            </w:r>
            <w:r w:rsidRPr="006A7150">
              <w:rPr>
                <w:noProof/>
                <w:webHidden/>
              </w:rPr>
              <w:tab/>
            </w:r>
            <w:r w:rsidRPr="006A7150">
              <w:rPr>
                <w:noProof/>
                <w:webHidden/>
              </w:rPr>
              <w:fldChar w:fldCharType="begin"/>
            </w:r>
            <w:r w:rsidRPr="006A7150">
              <w:rPr>
                <w:noProof/>
                <w:webHidden/>
              </w:rPr>
              <w:instrText xml:space="preserve"> PAGEREF _Toc231645484 \h </w:instrText>
            </w:r>
            <w:r w:rsidRPr="006A7150">
              <w:rPr>
                <w:noProof/>
                <w:webHidden/>
              </w:rPr>
            </w:r>
            <w:r w:rsidRPr="006A7150">
              <w:rPr>
                <w:noProof/>
                <w:webHidden/>
              </w:rPr>
              <w:fldChar w:fldCharType="separate"/>
            </w:r>
            <w:r w:rsidRPr="006A7150">
              <w:rPr>
                <w:noProof/>
                <w:webHidden/>
              </w:rPr>
              <w:t>23</w:t>
            </w:r>
            <w:r w:rsidRPr="006A7150">
              <w:rPr>
                <w:noProof/>
                <w:webHidden/>
              </w:rPr>
              <w:fldChar w:fldCharType="end"/>
            </w:r>
          </w:hyperlink>
        </w:p>
        <w:p w14:paraId="6CD451E2" w14:textId="37B83221" w:rsidR="00893A7C" w:rsidRPr="006A7150" w:rsidRDefault="00893A7C">
          <w:pPr>
            <w:pStyle w:val="TOC3"/>
            <w:tabs>
              <w:tab w:val="right" w:leader="dot" w:pos="9016"/>
            </w:tabs>
            <w:rPr>
              <w:rFonts w:eastAsiaTheme="minorEastAsia"/>
              <w:noProof/>
              <w:lang w:eastAsia="en-GB"/>
            </w:rPr>
          </w:pPr>
          <w:hyperlink w:anchor="_Toc231645485" w:history="1">
            <w:r w:rsidRPr="006A7150">
              <w:rPr>
                <w:rStyle w:val="Hyperlink"/>
                <w:rFonts w:ascii="Times New Roman" w:hAnsi="Times New Roman" w:cs="Times New Roman"/>
                <w:noProof/>
              </w:rPr>
              <w:t>2.4.2 Positive vs Negative eWOM: A Critical Perspective</w:t>
            </w:r>
            <w:r w:rsidRPr="006A7150">
              <w:rPr>
                <w:noProof/>
                <w:webHidden/>
              </w:rPr>
              <w:tab/>
            </w:r>
            <w:r w:rsidRPr="006A7150">
              <w:rPr>
                <w:noProof/>
                <w:webHidden/>
              </w:rPr>
              <w:fldChar w:fldCharType="begin"/>
            </w:r>
            <w:r w:rsidRPr="006A7150">
              <w:rPr>
                <w:noProof/>
                <w:webHidden/>
              </w:rPr>
              <w:instrText xml:space="preserve"> PAGEREF _Toc231645485 \h </w:instrText>
            </w:r>
            <w:r w:rsidRPr="006A7150">
              <w:rPr>
                <w:noProof/>
                <w:webHidden/>
              </w:rPr>
            </w:r>
            <w:r w:rsidRPr="006A7150">
              <w:rPr>
                <w:noProof/>
                <w:webHidden/>
              </w:rPr>
              <w:fldChar w:fldCharType="separate"/>
            </w:r>
            <w:r w:rsidRPr="006A7150">
              <w:rPr>
                <w:noProof/>
                <w:webHidden/>
              </w:rPr>
              <w:t>23</w:t>
            </w:r>
            <w:r w:rsidRPr="006A7150">
              <w:rPr>
                <w:noProof/>
                <w:webHidden/>
              </w:rPr>
              <w:fldChar w:fldCharType="end"/>
            </w:r>
          </w:hyperlink>
        </w:p>
        <w:p w14:paraId="2856399F" w14:textId="1B3B26A3" w:rsidR="00893A7C" w:rsidRPr="006A7150" w:rsidRDefault="00893A7C">
          <w:pPr>
            <w:pStyle w:val="TOC3"/>
            <w:tabs>
              <w:tab w:val="right" w:leader="dot" w:pos="9016"/>
            </w:tabs>
            <w:rPr>
              <w:rFonts w:eastAsiaTheme="minorEastAsia"/>
              <w:noProof/>
              <w:lang w:eastAsia="en-GB"/>
            </w:rPr>
          </w:pPr>
          <w:hyperlink w:anchor="_Toc231645486" w:history="1">
            <w:r w:rsidRPr="006A7150">
              <w:rPr>
                <w:rStyle w:val="Hyperlink"/>
                <w:rFonts w:ascii="Times New Roman" w:hAnsi="Times New Roman" w:cs="Times New Roman"/>
                <w:noProof/>
              </w:rPr>
              <w:t>2.4.3 eWOM, Brand Perception and Consumer Interpretation</w:t>
            </w:r>
            <w:r w:rsidRPr="006A7150">
              <w:rPr>
                <w:noProof/>
                <w:webHidden/>
              </w:rPr>
              <w:tab/>
            </w:r>
            <w:r w:rsidRPr="006A7150">
              <w:rPr>
                <w:noProof/>
                <w:webHidden/>
              </w:rPr>
              <w:fldChar w:fldCharType="begin"/>
            </w:r>
            <w:r w:rsidRPr="006A7150">
              <w:rPr>
                <w:noProof/>
                <w:webHidden/>
              </w:rPr>
              <w:instrText xml:space="preserve"> PAGEREF _Toc231645486 \h </w:instrText>
            </w:r>
            <w:r w:rsidRPr="006A7150">
              <w:rPr>
                <w:noProof/>
                <w:webHidden/>
              </w:rPr>
            </w:r>
            <w:r w:rsidRPr="006A7150">
              <w:rPr>
                <w:noProof/>
                <w:webHidden/>
              </w:rPr>
              <w:fldChar w:fldCharType="separate"/>
            </w:r>
            <w:r w:rsidRPr="006A7150">
              <w:rPr>
                <w:noProof/>
                <w:webHidden/>
              </w:rPr>
              <w:t>23</w:t>
            </w:r>
            <w:r w:rsidRPr="006A7150">
              <w:rPr>
                <w:noProof/>
                <w:webHidden/>
              </w:rPr>
              <w:fldChar w:fldCharType="end"/>
            </w:r>
          </w:hyperlink>
        </w:p>
        <w:p w14:paraId="0EED5F9B" w14:textId="60C8EF23" w:rsidR="00893A7C" w:rsidRPr="006A7150" w:rsidRDefault="00893A7C">
          <w:pPr>
            <w:pStyle w:val="TOC2"/>
            <w:tabs>
              <w:tab w:val="right" w:leader="dot" w:pos="9016"/>
            </w:tabs>
            <w:rPr>
              <w:rFonts w:eastAsiaTheme="minorEastAsia"/>
              <w:noProof/>
              <w:lang w:eastAsia="en-GB"/>
            </w:rPr>
          </w:pPr>
          <w:hyperlink w:anchor="_Toc231645487" w:history="1">
            <w:r w:rsidRPr="006A7150">
              <w:rPr>
                <w:rStyle w:val="Hyperlink"/>
                <w:rFonts w:ascii="Times New Roman" w:hAnsi="Times New Roman" w:cs="Times New Roman"/>
                <w:noProof/>
              </w:rPr>
              <w:t>2.5 Review Characteristics: Credibility, Quality and Authenticity</w:t>
            </w:r>
            <w:r w:rsidRPr="006A7150">
              <w:rPr>
                <w:noProof/>
                <w:webHidden/>
              </w:rPr>
              <w:tab/>
            </w:r>
            <w:r w:rsidRPr="006A7150">
              <w:rPr>
                <w:noProof/>
                <w:webHidden/>
              </w:rPr>
              <w:fldChar w:fldCharType="begin"/>
            </w:r>
            <w:r w:rsidRPr="006A7150">
              <w:rPr>
                <w:noProof/>
                <w:webHidden/>
              </w:rPr>
              <w:instrText xml:space="preserve"> PAGEREF _Toc231645487 \h </w:instrText>
            </w:r>
            <w:r w:rsidRPr="006A7150">
              <w:rPr>
                <w:noProof/>
                <w:webHidden/>
              </w:rPr>
            </w:r>
            <w:r w:rsidRPr="006A7150">
              <w:rPr>
                <w:noProof/>
                <w:webHidden/>
              </w:rPr>
              <w:fldChar w:fldCharType="separate"/>
            </w:r>
            <w:r w:rsidRPr="006A7150">
              <w:rPr>
                <w:noProof/>
                <w:webHidden/>
              </w:rPr>
              <w:t>24</w:t>
            </w:r>
            <w:r w:rsidRPr="006A7150">
              <w:rPr>
                <w:noProof/>
                <w:webHidden/>
              </w:rPr>
              <w:fldChar w:fldCharType="end"/>
            </w:r>
          </w:hyperlink>
        </w:p>
        <w:p w14:paraId="437984CA" w14:textId="47395B3B" w:rsidR="00893A7C" w:rsidRPr="006A7150" w:rsidRDefault="00893A7C">
          <w:pPr>
            <w:pStyle w:val="TOC3"/>
            <w:tabs>
              <w:tab w:val="right" w:leader="dot" w:pos="9016"/>
            </w:tabs>
            <w:rPr>
              <w:rFonts w:eastAsiaTheme="minorEastAsia"/>
              <w:noProof/>
              <w:lang w:eastAsia="en-GB"/>
            </w:rPr>
          </w:pPr>
          <w:hyperlink w:anchor="_Toc231645488" w:history="1">
            <w:r w:rsidRPr="006A7150">
              <w:rPr>
                <w:rStyle w:val="Hyperlink"/>
                <w:rFonts w:ascii="Times New Roman" w:hAnsi="Times New Roman" w:cs="Times New Roman"/>
                <w:noProof/>
              </w:rPr>
              <w:t>2.5.1 Role of Review Characteristics in Consumer Decision-Making</w:t>
            </w:r>
            <w:r w:rsidRPr="006A7150">
              <w:rPr>
                <w:noProof/>
                <w:webHidden/>
              </w:rPr>
              <w:tab/>
            </w:r>
            <w:r w:rsidRPr="006A7150">
              <w:rPr>
                <w:noProof/>
                <w:webHidden/>
              </w:rPr>
              <w:fldChar w:fldCharType="begin"/>
            </w:r>
            <w:r w:rsidRPr="006A7150">
              <w:rPr>
                <w:noProof/>
                <w:webHidden/>
              </w:rPr>
              <w:instrText xml:space="preserve"> PAGEREF _Toc231645488 \h </w:instrText>
            </w:r>
            <w:r w:rsidRPr="006A7150">
              <w:rPr>
                <w:noProof/>
                <w:webHidden/>
              </w:rPr>
            </w:r>
            <w:r w:rsidRPr="006A7150">
              <w:rPr>
                <w:noProof/>
                <w:webHidden/>
              </w:rPr>
              <w:fldChar w:fldCharType="separate"/>
            </w:r>
            <w:r w:rsidRPr="006A7150">
              <w:rPr>
                <w:noProof/>
                <w:webHidden/>
              </w:rPr>
              <w:t>24</w:t>
            </w:r>
            <w:r w:rsidRPr="006A7150">
              <w:rPr>
                <w:noProof/>
                <w:webHidden/>
              </w:rPr>
              <w:fldChar w:fldCharType="end"/>
            </w:r>
          </w:hyperlink>
        </w:p>
        <w:p w14:paraId="27E81E2A" w14:textId="561990B5" w:rsidR="00893A7C" w:rsidRPr="006A7150" w:rsidRDefault="00893A7C">
          <w:pPr>
            <w:pStyle w:val="TOC3"/>
            <w:tabs>
              <w:tab w:val="right" w:leader="dot" w:pos="9016"/>
            </w:tabs>
            <w:rPr>
              <w:rFonts w:eastAsiaTheme="minorEastAsia"/>
              <w:noProof/>
              <w:lang w:eastAsia="en-GB"/>
            </w:rPr>
          </w:pPr>
          <w:hyperlink w:anchor="_Toc231645489" w:history="1">
            <w:r w:rsidRPr="006A7150">
              <w:rPr>
                <w:rStyle w:val="Hyperlink"/>
                <w:rFonts w:ascii="Times New Roman" w:hAnsi="Times New Roman" w:cs="Times New Roman"/>
                <w:noProof/>
              </w:rPr>
              <w:t>2.5.2 Perceived Credibility and Its Limitations</w:t>
            </w:r>
            <w:r w:rsidRPr="006A7150">
              <w:rPr>
                <w:noProof/>
                <w:webHidden/>
              </w:rPr>
              <w:tab/>
            </w:r>
            <w:r w:rsidRPr="006A7150">
              <w:rPr>
                <w:noProof/>
                <w:webHidden/>
              </w:rPr>
              <w:fldChar w:fldCharType="begin"/>
            </w:r>
            <w:r w:rsidRPr="006A7150">
              <w:rPr>
                <w:noProof/>
                <w:webHidden/>
              </w:rPr>
              <w:instrText xml:space="preserve"> PAGEREF _Toc231645489 \h </w:instrText>
            </w:r>
            <w:r w:rsidRPr="006A7150">
              <w:rPr>
                <w:noProof/>
                <w:webHidden/>
              </w:rPr>
            </w:r>
            <w:r w:rsidRPr="006A7150">
              <w:rPr>
                <w:noProof/>
                <w:webHidden/>
              </w:rPr>
              <w:fldChar w:fldCharType="separate"/>
            </w:r>
            <w:r w:rsidRPr="006A7150">
              <w:rPr>
                <w:noProof/>
                <w:webHidden/>
              </w:rPr>
              <w:t>25</w:t>
            </w:r>
            <w:r w:rsidRPr="006A7150">
              <w:rPr>
                <w:noProof/>
                <w:webHidden/>
              </w:rPr>
              <w:fldChar w:fldCharType="end"/>
            </w:r>
          </w:hyperlink>
        </w:p>
        <w:p w14:paraId="0ED9F080" w14:textId="554B2C7D" w:rsidR="00893A7C" w:rsidRPr="006A7150" w:rsidRDefault="00893A7C">
          <w:pPr>
            <w:pStyle w:val="TOC3"/>
            <w:tabs>
              <w:tab w:val="right" w:leader="dot" w:pos="9016"/>
            </w:tabs>
            <w:rPr>
              <w:rFonts w:eastAsiaTheme="minorEastAsia"/>
              <w:noProof/>
              <w:lang w:eastAsia="en-GB"/>
            </w:rPr>
          </w:pPr>
          <w:hyperlink w:anchor="_Toc231645490" w:history="1">
            <w:r w:rsidRPr="006A7150">
              <w:rPr>
                <w:rStyle w:val="Hyperlink"/>
                <w:rFonts w:ascii="Times New Roman" w:hAnsi="Times New Roman" w:cs="Times New Roman"/>
                <w:noProof/>
              </w:rPr>
              <w:t>2.5.3 Authenticity in Commercialised Digital Environments</w:t>
            </w:r>
            <w:r w:rsidRPr="006A7150">
              <w:rPr>
                <w:noProof/>
                <w:webHidden/>
              </w:rPr>
              <w:tab/>
            </w:r>
            <w:r w:rsidRPr="006A7150">
              <w:rPr>
                <w:noProof/>
                <w:webHidden/>
              </w:rPr>
              <w:fldChar w:fldCharType="begin"/>
            </w:r>
            <w:r w:rsidRPr="006A7150">
              <w:rPr>
                <w:noProof/>
                <w:webHidden/>
              </w:rPr>
              <w:instrText xml:space="preserve"> PAGEREF _Toc231645490 \h </w:instrText>
            </w:r>
            <w:r w:rsidRPr="006A7150">
              <w:rPr>
                <w:noProof/>
                <w:webHidden/>
              </w:rPr>
            </w:r>
            <w:r w:rsidRPr="006A7150">
              <w:rPr>
                <w:noProof/>
                <w:webHidden/>
              </w:rPr>
              <w:fldChar w:fldCharType="separate"/>
            </w:r>
            <w:r w:rsidRPr="006A7150">
              <w:rPr>
                <w:noProof/>
                <w:webHidden/>
              </w:rPr>
              <w:t>25</w:t>
            </w:r>
            <w:r w:rsidRPr="006A7150">
              <w:rPr>
                <w:noProof/>
                <w:webHidden/>
              </w:rPr>
              <w:fldChar w:fldCharType="end"/>
            </w:r>
          </w:hyperlink>
        </w:p>
        <w:p w14:paraId="59EC1DAA" w14:textId="70EA1906" w:rsidR="00893A7C" w:rsidRPr="006A7150" w:rsidRDefault="00893A7C">
          <w:pPr>
            <w:pStyle w:val="TOC2"/>
            <w:tabs>
              <w:tab w:val="right" w:leader="dot" w:pos="9016"/>
            </w:tabs>
            <w:rPr>
              <w:rFonts w:eastAsiaTheme="minorEastAsia"/>
              <w:noProof/>
              <w:lang w:eastAsia="en-GB"/>
            </w:rPr>
          </w:pPr>
          <w:hyperlink w:anchor="_Toc231645491" w:history="1">
            <w:r w:rsidRPr="006A7150">
              <w:rPr>
                <w:rStyle w:val="Hyperlink"/>
                <w:rFonts w:ascii="Times New Roman" w:hAnsi="Times New Roman" w:cs="Times New Roman"/>
                <w:noProof/>
              </w:rPr>
              <w:t>2.6 Trust, Perceived Risk and Purchase Intention</w:t>
            </w:r>
            <w:r w:rsidRPr="006A7150">
              <w:rPr>
                <w:noProof/>
                <w:webHidden/>
              </w:rPr>
              <w:tab/>
            </w:r>
            <w:r w:rsidRPr="006A7150">
              <w:rPr>
                <w:noProof/>
                <w:webHidden/>
              </w:rPr>
              <w:fldChar w:fldCharType="begin"/>
            </w:r>
            <w:r w:rsidRPr="006A7150">
              <w:rPr>
                <w:noProof/>
                <w:webHidden/>
              </w:rPr>
              <w:instrText xml:space="preserve"> PAGEREF _Toc231645491 \h </w:instrText>
            </w:r>
            <w:r w:rsidRPr="006A7150">
              <w:rPr>
                <w:noProof/>
                <w:webHidden/>
              </w:rPr>
            </w:r>
            <w:r w:rsidRPr="006A7150">
              <w:rPr>
                <w:noProof/>
                <w:webHidden/>
              </w:rPr>
              <w:fldChar w:fldCharType="separate"/>
            </w:r>
            <w:r w:rsidRPr="006A7150">
              <w:rPr>
                <w:noProof/>
                <w:webHidden/>
              </w:rPr>
              <w:t>26</w:t>
            </w:r>
            <w:r w:rsidRPr="006A7150">
              <w:rPr>
                <w:noProof/>
                <w:webHidden/>
              </w:rPr>
              <w:fldChar w:fldCharType="end"/>
            </w:r>
          </w:hyperlink>
        </w:p>
        <w:p w14:paraId="523AE151" w14:textId="20108D10" w:rsidR="00893A7C" w:rsidRPr="006A7150" w:rsidRDefault="00893A7C">
          <w:pPr>
            <w:pStyle w:val="TOC3"/>
            <w:tabs>
              <w:tab w:val="right" w:leader="dot" w:pos="9016"/>
            </w:tabs>
            <w:rPr>
              <w:rFonts w:eastAsiaTheme="minorEastAsia"/>
              <w:noProof/>
              <w:lang w:eastAsia="en-GB"/>
            </w:rPr>
          </w:pPr>
          <w:hyperlink w:anchor="_Toc231645492" w:history="1">
            <w:r w:rsidRPr="006A7150">
              <w:rPr>
                <w:rStyle w:val="Hyperlink"/>
                <w:rFonts w:ascii="Times New Roman" w:hAnsi="Times New Roman" w:cs="Times New Roman"/>
                <w:noProof/>
              </w:rPr>
              <w:t>2.6.1 Role of Trust in Online Purchase Intention</w:t>
            </w:r>
            <w:r w:rsidRPr="006A7150">
              <w:rPr>
                <w:noProof/>
                <w:webHidden/>
              </w:rPr>
              <w:tab/>
            </w:r>
            <w:r w:rsidRPr="006A7150">
              <w:rPr>
                <w:noProof/>
                <w:webHidden/>
              </w:rPr>
              <w:fldChar w:fldCharType="begin"/>
            </w:r>
            <w:r w:rsidRPr="006A7150">
              <w:rPr>
                <w:noProof/>
                <w:webHidden/>
              </w:rPr>
              <w:instrText xml:space="preserve"> PAGEREF _Toc231645492 \h </w:instrText>
            </w:r>
            <w:r w:rsidRPr="006A7150">
              <w:rPr>
                <w:noProof/>
                <w:webHidden/>
              </w:rPr>
            </w:r>
            <w:r w:rsidRPr="006A7150">
              <w:rPr>
                <w:noProof/>
                <w:webHidden/>
              </w:rPr>
              <w:fldChar w:fldCharType="separate"/>
            </w:r>
            <w:r w:rsidRPr="006A7150">
              <w:rPr>
                <w:noProof/>
                <w:webHidden/>
              </w:rPr>
              <w:t>26</w:t>
            </w:r>
            <w:r w:rsidRPr="006A7150">
              <w:rPr>
                <w:noProof/>
                <w:webHidden/>
              </w:rPr>
              <w:fldChar w:fldCharType="end"/>
            </w:r>
          </w:hyperlink>
        </w:p>
        <w:p w14:paraId="37E2C31B" w14:textId="457B9164" w:rsidR="00893A7C" w:rsidRPr="006A7150" w:rsidRDefault="00893A7C">
          <w:pPr>
            <w:pStyle w:val="TOC3"/>
            <w:tabs>
              <w:tab w:val="right" w:leader="dot" w:pos="9016"/>
            </w:tabs>
            <w:rPr>
              <w:rFonts w:eastAsiaTheme="minorEastAsia"/>
              <w:noProof/>
              <w:lang w:eastAsia="en-GB"/>
            </w:rPr>
          </w:pPr>
          <w:hyperlink w:anchor="_Toc231645493" w:history="1">
            <w:r w:rsidRPr="006A7150">
              <w:rPr>
                <w:rStyle w:val="Hyperlink"/>
                <w:rFonts w:ascii="Times New Roman" w:hAnsi="Times New Roman" w:cs="Times New Roman"/>
                <w:noProof/>
              </w:rPr>
              <w:t>2.6.2 Perceived Risk and the Role of Online Reviews</w:t>
            </w:r>
            <w:r w:rsidRPr="006A7150">
              <w:rPr>
                <w:noProof/>
                <w:webHidden/>
              </w:rPr>
              <w:tab/>
            </w:r>
            <w:r w:rsidRPr="006A7150">
              <w:rPr>
                <w:noProof/>
                <w:webHidden/>
              </w:rPr>
              <w:fldChar w:fldCharType="begin"/>
            </w:r>
            <w:r w:rsidRPr="006A7150">
              <w:rPr>
                <w:noProof/>
                <w:webHidden/>
              </w:rPr>
              <w:instrText xml:space="preserve"> PAGEREF _Toc231645493 \h </w:instrText>
            </w:r>
            <w:r w:rsidRPr="006A7150">
              <w:rPr>
                <w:noProof/>
                <w:webHidden/>
              </w:rPr>
            </w:r>
            <w:r w:rsidRPr="006A7150">
              <w:rPr>
                <w:noProof/>
                <w:webHidden/>
              </w:rPr>
              <w:fldChar w:fldCharType="separate"/>
            </w:r>
            <w:r w:rsidRPr="006A7150">
              <w:rPr>
                <w:noProof/>
                <w:webHidden/>
              </w:rPr>
              <w:t>27</w:t>
            </w:r>
            <w:r w:rsidRPr="006A7150">
              <w:rPr>
                <w:noProof/>
                <w:webHidden/>
              </w:rPr>
              <w:fldChar w:fldCharType="end"/>
            </w:r>
          </w:hyperlink>
        </w:p>
        <w:p w14:paraId="1163C51E" w14:textId="0D2578E0" w:rsidR="00893A7C" w:rsidRPr="006A7150" w:rsidRDefault="00893A7C">
          <w:pPr>
            <w:pStyle w:val="TOC3"/>
            <w:tabs>
              <w:tab w:val="right" w:leader="dot" w:pos="9016"/>
            </w:tabs>
            <w:rPr>
              <w:rFonts w:eastAsiaTheme="minorEastAsia"/>
              <w:noProof/>
              <w:lang w:eastAsia="en-GB"/>
            </w:rPr>
          </w:pPr>
          <w:hyperlink w:anchor="_Toc231645494" w:history="1">
            <w:r w:rsidRPr="006A7150">
              <w:rPr>
                <w:rStyle w:val="Hyperlink"/>
                <w:rFonts w:ascii="Times New Roman" w:hAnsi="Times New Roman" w:cs="Times New Roman"/>
                <w:noProof/>
              </w:rPr>
              <w:t>2.6.3 Interaction Between Trust and Perceived Risk</w:t>
            </w:r>
            <w:r w:rsidRPr="006A7150">
              <w:rPr>
                <w:noProof/>
                <w:webHidden/>
              </w:rPr>
              <w:tab/>
            </w:r>
            <w:r w:rsidRPr="006A7150">
              <w:rPr>
                <w:noProof/>
                <w:webHidden/>
              </w:rPr>
              <w:fldChar w:fldCharType="begin"/>
            </w:r>
            <w:r w:rsidRPr="006A7150">
              <w:rPr>
                <w:noProof/>
                <w:webHidden/>
              </w:rPr>
              <w:instrText xml:space="preserve"> PAGEREF _Toc231645494 \h </w:instrText>
            </w:r>
            <w:r w:rsidRPr="006A7150">
              <w:rPr>
                <w:noProof/>
                <w:webHidden/>
              </w:rPr>
            </w:r>
            <w:r w:rsidRPr="006A7150">
              <w:rPr>
                <w:noProof/>
                <w:webHidden/>
              </w:rPr>
              <w:fldChar w:fldCharType="separate"/>
            </w:r>
            <w:r w:rsidRPr="006A7150">
              <w:rPr>
                <w:noProof/>
                <w:webHidden/>
              </w:rPr>
              <w:t>27</w:t>
            </w:r>
            <w:r w:rsidRPr="006A7150">
              <w:rPr>
                <w:noProof/>
                <w:webHidden/>
              </w:rPr>
              <w:fldChar w:fldCharType="end"/>
            </w:r>
          </w:hyperlink>
        </w:p>
        <w:p w14:paraId="3B8DCF5D" w14:textId="5BFAD5AB" w:rsidR="00893A7C" w:rsidRPr="006A7150" w:rsidRDefault="00893A7C">
          <w:pPr>
            <w:pStyle w:val="TOC3"/>
            <w:tabs>
              <w:tab w:val="right" w:leader="dot" w:pos="9016"/>
            </w:tabs>
            <w:rPr>
              <w:rFonts w:eastAsiaTheme="minorEastAsia"/>
              <w:noProof/>
              <w:lang w:eastAsia="en-GB"/>
            </w:rPr>
          </w:pPr>
          <w:hyperlink w:anchor="_Toc231645495" w:history="1">
            <w:r w:rsidRPr="006A7150">
              <w:rPr>
                <w:rStyle w:val="Hyperlink"/>
                <w:rFonts w:ascii="Times New Roman" w:hAnsi="Times New Roman" w:cs="Times New Roman"/>
                <w:noProof/>
              </w:rPr>
              <w:t>2.6.4 Critical Evaluation and Research Gap</w:t>
            </w:r>
            <w:r w:rsidRPr="006A7150">
              <w:rPr>
                <w:noProof/>
                <w:webHidden/>
              </w:rPr>
              <w:tab/>
            </w:r>
            <w:r w:rsidRPr="006A7150">
              <w:rPr>
                <w:noProof/>
                <w:webHidden/>
              </w:rPr>
              <w:fldChar w:fldCharType="begin"/>
            </w:r>
            <w:r w:rsidRPr="006A7150">
              <w:rPr>
                <w:noProof/>
                <w:webHidden/>
              </w:rPr>
              <w:instrText xml:space="preserve"> PAGEREF _Toc231645495 \h </w:instrText>
            </w:r>
            <w:r w:rsidRPr="006A7150">
              <w:rPr>
                <w:noProof/>
                <w:webHidden/>
              </w:rPr>
            </w:r>
            <w:r w:rsidRPr="006A7150">
              <w:rPr>
                <w:noProof/>
                <w:webHidden/>
              </w:rPr>
              <w:fldChar w:fldCharType="separate"/>
            </w:r>
            <w:r w:rsidRPr="006A7150">
              <w:rPr>
                <w:noProof/>
                <w:webHidden/>
              </w:rPr>
              <w:t>27</w:t>
            </w:r>
            <w:r w:rsidRPr="006A7150">
              <w:rPr>
                <w:noProof/>
                <w:webHidden/>
              </w:rPr>
              <w:fldChar w:fldCharType="end"/>
            </w:r>
          </w:hyperlink>
        </w:p>
        <w:p w14:paraId="4A58F6DB" w14:textId="03EBB7A9" w:rsidR="00893A7C" w:rsidRPr="006A7150" w:rsidRDefault="00893A7C">
          <w:pPr>
            <w:pStyle w:val="TOC2"/>
            <w:tabs>
              <w:tab w:val="right" w:leader="dot" w:pos="9016"/>
            </w:tabs>
            <w:rPr>
              <w:rFonts w:eastAsiaTheme="minorEastAsia"/>
              <w:noProof/>
              <w:lang w:eastAsia="en-GB"/>
            </w:rPr>
          </w:pPr>
          <w:hyperlink w:anchor="_Toc231645496" w:history="1">
            <w:r w:rsidRPr="006A7150">
              <w:rPr>
                <w:rStyle w:val="Hyperlink"/>
                <w:rFonts w:ascii="Times New Roman" w:hAnsi="Times New Roman" w:cs="Times New Roman"/>
                <w:noProof/>
              </w:rPr>
              <w:t>2.7 Social Media Platforms and Influencer Reviews</w:t>
            </w:r>
            <w:r w:rsidRPr="006A7150">
              <w:rPr>
                <w:noProof/>
                <w:webHidden/>
              </w:rPr>
              <w:tab/>
            </w:r>
            <w:r w:rsidRPr="006A7150">
              <w:rPr>
                <w:noProof/>
                <w:webHidden/>
              </w:rPr>
              <w:fldChar w:fldCharType="begin"/>
            </w:r>
            <w:r w:rsidRPr="006A7150">
              <w:rPr>
                <w:noProof/>
                <w:webHidden/>
              </w:rPr>
              <w:instrText xml:space="preserve"> PAGEREF _Toc231645496 \h </w:instrText>
            </w:r>
            <w:r w:rsidRPr="006A7150">
              <w:rPr>
                <w:noProof/>
                <w:webHidden/>
              </w:rPr>
            </w:r>
            <w:r w:rsidRPr="006A7150">
              <w:rPr>
                <w:noProof/>
                <w:webHidden/>
              </w:rPr>
              <w:fldChar w:fldCharType="separate"/>
            </w:r>
            <w:r w:rsidRPr="006A7150">
              <w:rPr>
                <w:noProof/>
                <w:webHidden/>
              </w:rPr>
              <w:t>28</w:t>
            </w:r>
            <w:r w:rsidRPr="006A7150">
              <w:rPr>
                <w:noProof/>
                <w:webHidden/>
              </w:rPr>
              <w:fldChar w:fldCharType="end"/>
            </w:r>
          </w:hyperlink>
        </w:p>
        <w:p w14:paraId="520301C1" w14:textId="3DD6F34A" w:rsidR="00893A7C" w:rsidRPr="006A7150" w:rsidRDefault="00893A7C">
          <w:pPr>
            <w:pStyle w:val="TOC3"/>
            <w:tabs>
              <w:tab w:val="right" w:leader="dot" w:pos="9016"/>
            </w:tabs>
            <w:rPr>
              <w:rFonts w:eastAsiaTheme="minorEastAsia"/>
              <w:noProof/>
              <w:lang w:eastAsia="en-GB"/>
            </w:rPr>
          </w:pPr>
          <w:hyperlink w:anchor="_Toc231645497" w:history="1">
            <w:r w:rsidRPr="006A7150">
              <w:rPr>
                <w:rStyle w:val="Hyperlink"/>
                <w:rFonts w:ascii="Times New Roman" w:hAnsi="Times New Roman" w:cs="Times New Roman"/>
                <w:noProof/>
              </w:rPr>
              <w:t>2.7.1 Influence of Social Media Platforms on Consumer Behaviour</w:t>
            </w:r>
            <w:r w:rsidRPr="006A7150">
              <w:rPr>
                <w:noProof/>
                <w:webHidden/>
              </w:rPr>
              <w:tab/>
            </w:r>
            <w:r w:rsidRPr="006A7150">
              <w:rPr>
                <w:noProof/>
                <w:webHidden/>
              </w:rPr>
              <w:fldChar w:fldCharType="begin"/>
            </w:r>
            <w:r w:rsidRPr="006A7150">
              <w:rPr>
                <w:noProof/>
                <w:webHidden/>
              </w:rPr>
              <w:instrText xml:space="preserve"> PAGEREF _Toc231645497 \h </w:instrText>
            </w:r>
            <w:r w:rsidRPr="006A7150">
              <w:rPr>
                <w:noProof/>
                <w:webHidden/>
              </w:rPr>
            </w:r>
            <w:r w:rsidRPr="006A7150">
              <w:rPr>
                <w:noProof/>
                <w:webHidden/>
              </w:rPr>
              <w:fldChar w:fldCharType="separate"/>
            </w:r>
            <w:r w:rsidRPr="006A7150">
              <w:rPr>
                <w:noProof/>
                <w:webHidden/>
              </w:rPr>
              <w:t>28</w:t>
            </w:r>
            <w:r w:rsidRPr="006A7150">
              <w:rPr>
                <w:noProof/>
                <w:webHidden/>
              </w:rPr>
              <w:fldChar w:fldCharType="end"/>
            </w:r>
          </w:hyperlink>
        </w:p>
        <w:p w14:paraId="58672CEB" w14:textId="0E21F4D0" w:rsidR="00893A7C" w:rsidRPr="006A7150" w:rsidRDefault="00893A7C">
          <w:pPr>
            <w:pStyle w:val="TOC3"/>
            <w:tabs>
              <w:tab w:val="right" w:leader="dot" w:pos="9016"/>
            </w:tabs>
            <w:rPr>
              <w:rFonts w:eastAsiaTheme="minorEastAsia"/>
              <w:noProof/>
              <w:lang w:eastAsia="en-GB"/>
            </w:rPr>
          </w:pPr>
          <w:hyperlink w:anchor="_Toc231645498" w:history="1">
            <w:r w:rsidRPr="006A7150">
              <w:rPr>
                <w:rStyle w:val="Hyperlink"/>
                <w:rFonts w:ascii="Times New Roman" w:hAnsi="Times New Roman" w:cs="Times New Roman"/>
                <w:noProof/>
              </w:rPr>
              <w:t>2.7.2 Platform-Specific Content and Perceived Credibility</w:t>
            </w:r>
            <w:r w:rsidRPr="006A7150">
              <w:rPr>
                <w:noProof/>
                <w:webHidden/>
              </w:rPr>
              <w:tab/>
            </w:r>
            <w:r w:rsidRPr="006A7150">
              <w:rPr>
                <w:noProof/>
                <w:webHidden/>
              </w:rPr>
              <w:fldChar w:fldCharType="begin"/>
            </w:r>
            <w:r w:rsidRPr="006A7150">
              <w:rPr>
                <w:noProof/>
                <w:webHidden/>
              </w:rPr>
              <w:instrText xml:space="preserve"> PAGEREF _Toc231645498 \h </w:instrText>
            </w:r>
            <w:r w:rsidRPr="006A7150">
              <w:rPr>
                <w:noProof/>
                <w:webHidden/>
              </w:rPr>
            </w:r>
            <w:r w:rsidRPr="006A7150">
              <w:rPr>
                <w:noProof/>
                <w:webHidden/>
              </w:rPr>
              <w:fldChar w:fldCharType="separate"/>
            </w:r>
            <w:r w:rsidRPr="006A7150">
              <w:rPr>
                <w:noProof/>
                <w:webHidden/>
              </w:rPr>
              <w:t>28</w:t>
            </w:r>
            <w:r w:rsidRPr="006A7150">
              <w:rPr>
                <w:noProof/>
                <w:webHidden/>
              </w:rPr>
              <w:fldChar w:fldCharType="end"/>
            </w:r>
          </w:hyperlink>
        </w:p>
        <w:p w14:paraId="09330B1E" w14:textId="31D0F4B9" w:rsidR="00893A7C" w:rsidRPr="006A7150" w:rsidRDefault="00893A7C">
          <w:pPr>
            <w:pStyle w:val="TOC3"/>
            <w:tabs>
              <w:tab w:val="right" w:leader="dot" w:pos="9016"/>
            </w:tabs>
            <w:rPr>
              <w:rFonts w:eastAsiaTheme="minorEastAsia"/>
              <w:noProof/>
              <w:lang w:eastAsia="en-GB"/>
            </w:rPr>
          </w:pPr>
          <w:hyperlink w:anchor="_Toc231645499" w:history="1">
            <w:r w:rsidRPr="006A7150">
              <w:rPr>
                <w:rStyle w:val="Hyperlink"/>
                <w:rFonts w:ascii="Times New Roman" w:hAnsi="Times New Roman" w:cs="Times New Roman"/>
                <w:noProof/>
              </w:rPr>
              <w:t>2.7.3 Variations in Influence Across Platforms and Content Types</w:t>
            </w:r>
            <w:r w:rsidRPr="006A7150">
              <w:rPr>
                <w:noProof/>
                <w:webHidden/>
              </w:rPr>
              <w:tab/>
            </w:r>
            <w:r w:rsidRPr="006A7150">
              <w:rPr>
                <w:noProof/>
                <w:webHidden/>
              </w:rPr>
              <w:fldChar w:fldCharType="begin"/>
            </w:r>
            <w:r w:rsidRPr="006A7150">
              <w:rPr>
                <w:noProof/>
                <w:webHidden/>
              </w:rPr>
              <w:instrText xml:space="preserve"> PAGEREF _Toc231645499 \h </w:instrText>
            </w:r>
            <w:r w:rsidRPr="006A7150">
              <w:rPr>
                <w:noProof/>
                <w:webHidden/>
              </w:rPr>
            </w:r>
            <w:r w:rsidRPr="006A7150">
              <w:rPr>
                <w:noProof/>
                <w:webHidden/>
              </w:rPr>
              <w:fldChar w:fldCharType="separate"/>
            </w:r>
            <w:r w:rsidRPr="006A7150">
              <w:rPr>
                <w:noProof/>
                <w:webHidden/>
              </w:rPr>
              <w:t>29</w:t>
            </w:r>
            <w:r w:rsidRPr="006A7150">
              <w:rPr>
                <w:noProof/>
                <w:webHidden/>
              </w:rPr>
              <w:fldChar w:fldCharType="end"/>
            </w:r>
          </w:hyperlink>
        </w:p>
        <w:p w14:paraId="063E25EA" w14:textId="67CC8754" w:rsidR="00893A7C" w:rsidRPr="006A7150" w:rsidRDefault="00893A7C">
          <w:pPr>
            <w:pStyle w:val="TOC3"/>
            <w:tabs>
              <w:tab w:val="right" w:leader="dot" w:pos="9016"/>
            </w:tabs>
            <w:rPr>
              <w:rFonts w:eastAsiaTheme="minorEastAsia"/>
              <w:noProof/>
              <w:lang w:eastAsia="en-GB"/>
            </w:rPr>
          </w:pPr>
          <w:hyperlink w:anchor="_Toc231645500" w:history="1">
            <w:r w:rsidRPr="006A7150">
              <w:rPr>
                <w:rStyle w:val="Hyperlink"/>
                <w:rFonts w:ascii="Times New Roman" w:hAnsi="Times New Roman" w:cs="Times New Roman"/>
                <w:noProof/>
              </w:rPr>
              <w:t>2.8 UK Context of Digital Consumer Behaviour</w:t>
            </w:r>
            <w:r w:rsidRPr="006A7150">
              <w:rPr>
                <w:noProof/>
                <w:webHidden/>
              </w:rPr>
              <w:tab/>
            </w:r>
            <w:r w:rsidRPr="006A7150">
              <w:rPr>
                <w:noProof/>
                <w:webHidden/>
              </w:rPr>
              <w:fldChar w:fldCharType="begin"/>
            </w:r>
            <w:r w:rsidRPr="006A7150">
              <w:rPr>
                <w:noProof/>
                <w:webHidden/>
              </w:rPr>
              <w:instrText xml:space="preserve"> PAGEREF _Toc231645500 \h </w:instrText>
            </w:r>
            <w:r w:rsidRPr="006A7150">
              <w:rPr>
                <w:noProof/>
                <w:webHidden/>
              </w:rPr>
            </w:r>
            <w:r w:rsidRPr="006A7150">
              <w:rPr>
                <w:noProof/>
                <w:webHidden/>
              </w:rPr>
              <w:fldChar w:fldCharType="separate"/>
            </w:r>
            <w:r w:rsidRPr="006A7150">
              <w:rPr>
                <w:noProof/>
                <w:webHidden/>
              </w:rPr>
              <w:t>29</w:t>
            </w:r>
            <w:r w:rsidRPr="006A7150">
              <w:rPr>
                <w:noProof/>
                <w:webHidden/>
              </w:rPr>
              <w:fldChar w:fldCharType="end"/>
            </w:r>
          </w:hyperlink>
        </w:p>
        <w:p w14:paraId="19413556" w14:textId="74C8863E" w:rsidR="00893A7C" w:rsidRPr="006A7150" w:rsidRDefault="00893A7C">
          <w:pPr>
            <w:pStyle w:val="TOC3"/>
            <w:tabs>
              <w:tab w:val="right" w:leader="dot" w:pos="9016"/>
            </w:tabs>
            <w:rPr>
              <w:rFonts w:eastAsiaTheme="minorEastAsia"/>
              <w:noProof/>
              <w:lang w:eastAsia="en-GB"/>
            </w:rPr>
          </w:pPr>
          <w:hyperlink w:anchor="_Toc231645501" w:history="1">
            <w:r w:rsidRPr="006A7150">
              <w:rPr>
                <w:rStyle w:val="Hyperlink"/>
                <w:rFonts w:ascii="Times New Roman" w:hAnsi="Times New Roman" w:cs="Times New Roman"/>
                <w:noProof/>
              </w:rPr>
              <w:t>2.8.1 Digital Maturity and Consumer Behaviour in the UK</w:t>
            </w:r>
            <w:r w:rsidRPr="006A7150">
              <w:rPr>
                <w:noProof/>
                <w:webHidden/>
              </w:rPr>
              <w:tab/>
            </w:r>
            <w:r w:rsidRPr="006A7150">
              <w:rPr>
                <w:noProof/>
                <w:webHidden/>
              </w:rPr>
              <w:fldChar w:fldCharType="begin"/>
            </w:r>
            <w:r w:rsidRPr="006A7150">
              <w:rPr>
                <w:noProof/>
                <w:webHidden/>
              </w:rPr>
              <w:instrText xml:space="preserve"> PAGEREF _Toc231645501 \h </w:instrText>
            </w:r>
            <w:r w:rsidRPr="006A7150">
              <w:rPr>
                <w:noProof/>
                <w:webHidden/>
              </w:rPr>
            </w:r>
            <w:r w:rsidRPr="006A7150">
              <w:rPr>
                <w:noProof/>
                <w:webHidden/>
              </w:rPr>
              <w:fldChar w:fldCharType="separate"/>
            </w:r>
            <w:r w:rsidRPr="006A7150">
              <w:rPr>
                <w:noProof/>
                <w:webHidden/>
              </w:rPr>
              <w:t>29</w:t>
            </w:r>
            <w:r w:rsidRPr="006A7150">
              <w:rPr>
                <w:noProof/>
                <w:webHidden/>
              </w:rPr>
              <w:fldChar w:fldCharType="end"/>
            </w:r>
          </w:hyperlink>
        </w:p>
        <w:p w14:paraId="75A7E7F9" w14:textId="74B72AAE" w:rsidR="00893A7C" w:rsidRPr="006A7150" w:rsidRDefault="00893A7C">
          <w:pPr>
            <w:pStyle w:val="TOC3"/>
            <w:tabs>
              <w:tab w:val="right" w:leader="dot" w:pos="9016"/>
            </w:tabs>
            <w:rPr>
              <w:rFonts w:eastAsiaTheme="minorEastAsia"/>
              <w:noProof/>
              <w:lang w:eastAsia="en-GB"/>
            </w:rPr>
          </w:pPr>
          <w:hyperlink w:anchor="_Toc231645502" w:history="1">
            <w:r w:rsidRPr="006A7150">
              <w:rPr>
                <w:rStyle w:val="Hyperlink"/>
                <w:rFonts w:ascii="Times New Roman" w:hAnsi="Times New Roman" w:cs="Times New Roman"/>
                <w:noProof/>
              </w:rPr>
              <w:t>2.8.2 Authenticity, Trust and Platform Transparency</w:t>
            </w:r>
            <w:r w:rsidRPr="006A7150">
              <w:rPr>
                <w:noProof/>
                <w:webHidden/>
              </w:rPr>
              <w:tab/>
            </w:r>
            <w:r w:rsidRPr="006A7150">
              <w:rPr>
                <w:noProof/>
                <w:webHidden/>
              </w:rPr>
              <w:fldChar w:fldCharType="begin"/>
            </w:r>
            <w:r w:rsidRPr="006A7150">
              <w:rPr>
                <w:noProof/>
                <w:webHidden/>
              </w:rPr>
              <w:instrText xml:space="preserve"> PAGEREF _Toc231645502 \h </w:instrText>
            </w:r>
            <w:r w:rsidRPr="006A7150">
              <w:rPr>
                <w:noProof/>
                <w:webHidden/>
              </w:rPr>
            </w:r>
            <w:r w:rsidRPr="006A7150">
              <w:rPr>
                <w:noProof/>
                <w:webHidden/>
              </w:rPr>
              <w:fldChar w:fldCharType="separate"/>
            </w:r>
            <w:r w:rsidRPr="006A7150">
              <w:rPr>
                <w:noProof/>
                <w:webHidden/>
              </w:rPr>
              <w:t>30</w:t>
            </w:r>
            <w:r w:rsidRPr="006A7150">
              <w:rPr>
                <w:noProof/>
                <w:webHidden/>
              </w:rPr>
              <w:fldChar w:fldCharType="end"/>
            </w:r>
          </w:hyperlink>
        </w:p>
        <w:p w14:paraId="457B4374" w14:textId="7848FCCF" w:rsidR="00893A7C" w:rsidRPr="006A7150" w:rsidRDefault="00893A7C">
          <w:pPr>
            <w:pStyle w:val="TOC3"/>
            <w:tabs>
              <w:tab w:val="right" w:leader="dot" w:pos="9016"/>
            </w:tabs>
            <w:rPr>
              <w:rFonts w:eastAsiaTheme="minorEastAsia"/>
              <w:noProof/>
              <w:lang w:eastAsia="en-GB"/>
            </w:rPr>
          </w:pPr>
          <w:hyperlink w:anchor="_Toc231645503" w:history="1">
            <w:r w:rsidRPr="006A7150">
              <w:rPr>
                <w:rStyle w:val="Hyperlink"/>
                <w:rFonts w:ascii="Times New Roman" w:hAnsi="Times New Roman" w:cs="Times New Roman"/>
                <w:noProof/>
              </w:rPr>
              <w:t>2.8.3 Limitations of Global Research in Explaining UK Behaviour</w:t>
            </w:r>
            <w:r w:rsidRPr="006A7150">
              <w:rPr>
                <w:noProof/>
                <w:webHidden/>
              </w:rPr>
              <w:tab/>
            </w:r>
            <w:r w:rsidRPr="006A7150">
              <w:rPr>
                <w:noProof/>
                <w:webHidden/>
              </w:rPr>
              <w:fldChar w:fldCharType="begin"/>
            </w:r>
            <w:r w:rsidRPr="006A7150">
              <w:rPr>
                <w:noProof/>
                <w:webHidden/>
              </w:rPr>
              <w:instrText xml:space="preserve"> PAGEREF _Toc231645503 \h </w:instrText>
            </w:r>
            <w:r w:rsidRPr="006A7150">
              <w:rPr>
                <w:noProof/>
                <w:webHidden/>
              </w:rPr>
            </w:r>
            <w:r w:rsidRPr="006A7150">
              <w:rPr>
                <w:noProof/>
                <w:webHidden/>
              </w:rPr>
              <w:fldChar w:fldCharType="separate"/>
            </w:r>
            <w:r w:rsidRPr="006A7150">
              <w:rPr>
                <w:noProof/>
                <w:webHidden/>
              </w:rPr>
              <w:t>30</w:t>
            </w:r>
            <w:r w:rsidRPr="006A7150">
              <w:rPr>
                <w:noProof/>
                <w:webHidden/>
              </w:rPr>
              <w:fldChar w:fldCharType="end"/>
            </w:r>
          </w:hyperlink>
        </w:p>
        <w:p w14:paraId="24D786B2" w14:textId="56523ADB" w:rsidR="00893A7C" w:rsidRPr="006A7150" w:rsidRDefault="00893A7C">
          <w:pPr>
            <w:pStyle w:val="TOC2"/>
            <w:tabs>
              <w:tab w:val="right" w:leader="dot" w:pos="9016"/>
            </w:tabs>
            <w:rPr>
              <w:rFonts w:eastAsiaTheme="minorEastAsia"/>
              <w:noProof/>
              <w:lang w:eastAsia="en-GB"/>
            </w:rPr>
          </w:pPr>
          <w:hyperlink w:anchor="_Toc231645504" w:history="1">
            <w:r w:rsidRPr="006A7150">
              <w:rPr>
                <w:rStyle w:val="Hyperlink"/>
                <w:rFonts w:ascii="Times New Roman" w:hAnsi="Times New Roman" w:cs="Times New Roman"/>
                <w:noProof/>
              </w:rPr>
              <w:t>2.9 Research Gap</w:t>
            </w:r>
            <w:r w:rsidRPr="006A7150">
              <w:rPr>
                <w:noProof/>
                <w:webHidden/>
              </w:rPr>
              <w:tab/>
            </w:r>
            <w:r w:rsidRPr="006A7150">
              <w:rPr>
                <w:noProof/>
                <w:webHidden/>
              </w:rPr>
              <w:fldChar w:fldCharType="begin"/>
            </w:r>
            <w:r w:rsidRPr="006A7150">
              <w:rPr>
                <w:noProof/>
                <w:webHidden/>
              </w:rPr>
              <w:instrText xml:space="preserve"> PAGEREF _Toc231645504 \h </w:instrText>
            </w:r>
            <w:r w:rsidRPr="006A7150">
              <w:rPr>
                <w:noProof/>
                <w:webHidden/>
              </w:rPr>
            </w:r>
            <w:r w:rsidRPr="006A7150">
              <w:rPr>
                <w:noProof/>
                <w:webHidden/>
              </w:rPr>
              <w:fldChar w:fldCharType="separate"/>
            </w:r>
            <w:r w:rsidRPr="006A7150">
              <w:rPr>
                <w:noProof/>
                <w:webHidden/>
              </w:rPr>
              <w:t>31</w:t>
            </w:r>
            <w:r w:rsidRPr="006A7150">
              <w:rPr>
                <w:noProof/>
                <w:webHidden/>
              </w:rPr>
              <w:fldChar w:fldCharType="end"/>
            </w:r>
          </w:hyperlink>
        </w:p>
        <w:p w14:paraId="7B570E10" w14:textId="05D54871" w:rsidR="00893A7C" w:rsidRPr="006A7150" w:rsidRDefault="00893A7C">
          <w:pPr>
            <w:pStyle w:val="TOC2"/>
            <w:tabs>
              <w:tab w:val="right" w:leader="dot" w:pos="9016"/>
            </w:tabs>
            <w:rPr>
              <w:rFonts w:eastAsiaTheme="minorEastAsia"/>
              <w:noProof/>
              <w:lang w:eastAsia="en-GB"/>
            </w:rPr>
          </w:pPr>
          <w:hyperlink w:anchor="_Toc231645505" w:history="1">
            <w:r w:rsidRPr="006A7150">
              <w:rPr>
                <w:rStyle w:val="Hyperlink"/>
                <w:rFonts w:ascii="Times New Roman" w:hAnsi="Times New Roman" w:cs="Times New Roman"/>
                <w:noProof/>
              </w:rPr>
              <w:t>2.10 Chapter Summary</w:t>
            </w:r>
            <w:r w:rsidRPr="006A7150">
              <w:rPr>
                <w:noProof/>
                <w:webHidden/>
              </w:rPr>
              <w:tab/>
            </w:r>
            <w:r w:rsidRPr="006A7150">
              <w:rPr>
                <w:noProof/>
                <w:webHidden/>
              </w:rPr>
              <w:fldChar w:fldCharType="begin"/>
            </w:r>
            <w:r w:rsidRPr="006A7150">
              <w:rPr>
                <w:noProof/>
                <w:webHidden/>
              </w:rPr>
              <w:instrText xml:space="preserve"> PAGEREF _Toc231645505 \h </w:instrText>
            </w:r>
            <w:r w:rsidRPr="006A7150">
              <w:rPr>
                <w:noProof/>
                <w:webHidden/>
              </w:rPr>
            </w:r>
            <w:r w:rsidRPr="006A7150">
              <w:rPr>
                <w:noProof/>
                <w:webHidden/>
              </w:rPr>
              <w:fldChar w:fldCharType="separate"/>
            </w:r>
            <w:r w:rsidRPr="006A7150">
              <w:rPr>
                <w:noProof/>
                <w:webHidden/>
              </w:rPr>
              <w:t>32</w:t>
            </w:r>
            <w:r w:rsidRPr="006A7150">
              <w:rPr>
                <w:noProof/>
                <w:webHidden/>
              </w:rPr>
              <w:fldChar w:fldCharType="end"/>
            </w:r>
          </w:hyperlink>
        </w:p>
        <w:p w14:paraId="55C36CE1" w14:textId="1F68B961" w:rsidR="00893A7C" w:rsidRPr="006A7150" w:rsidRDefault="00893A7C">
          <w:pPr>
            <w:pStyle w:val="TOC1"/>
            <w:tabs>
              <w:tab w:val="right" w:leader="dot" w:pos="9016"/>
            </w:tabs>
            <w:rPr>
              <w:rFonts w:eastAsiaTheme="minorEastAsia"/>
              <w:noProof/>
              <w:lang w:eastAsia="en-GB"/>
            </w:rPr>
          </w:pPr>
          <w:hyperlink w:anchor="_Toc231645506" w:history="1">
            <w:r w:rsidRPr="006A7150">
              <w:rPr>
                <w:rStyle w:val="Hyperlink"/>
                <w:rFonts w:ascii="Times New Roman" w:hAnsi="Times New Roman" w:cs="Times New Roman"/>
                <w:noProof/>
              </w:rPr>
              <w:t>Chapter 3: Research Methodology</w:t>
            </w:r>
            <w:r w:rsidRPr="006A7150">
              <w:rPr>
                <w:noProof/>
                <w:webHidden/>
              </w:rPr>
              <w:tab/>
            </w:r>
            <w:r w:rsidRPr="006A7150">
              <w:rPr>
                <w:noProof/>
                <w:webHidden/>
              </w:rPr>
              <w:fldChar w:fldCharType="begin"/>
            </w:r>
            <w:r w:rsidRPr="006A7150">
              <w:rPr>
                <w:noProof/>
                <w:webHidden/>
              </w:rPr>
              <w:instrText xml:space="preserve"> PAGEREF _Toc231645506 \h </w:instrText>
            </w:r>
            <w:r w:rsidRPr="006A7150">
              <w:rPr>
                <w:noProof/>
                <w:webHidden/>
              </w:rPr>
            </w:r>
            <w:r w:rsidRPr="006A7150">
              <w:rPr>
                <w:noProof/>
                <w:webHidden/>
              </w:rPr>
              <w:fldChar w:fldCharType="separate"/>
            </w:r>
            <w:r w:rsidRPr="006A7150">
              <w:rPr>
                <w:noProof/>
                <w:webHidden/>
              </w:rPr>
              <w:t>34</w:t>
            </w:r>
            <w:r w:rsidRPr="006A7150">
              <w:rPr>
                <w:noProof/>
                <w:webHidden/>
              </w:rPr>
              <w:fldChar w:fldCharType="end"/>
            </w:r>
          </w:hyperlink>
        </w:p>
        <w:p w14:paraId="4534D153" w14:textId="014759B3" w:rsidR="00893A7C" w:rsidRPr="006A7150" w:rsidRDefault="00893A7C">
          <w:pPr>
            <w:pStyle w:val="TOC2"/>
            <w:tabs>
              <w:tab w:val="right" w:leader="dot" w:pos="9016"/>
            </w:tabs>
            <w:rPr>
              <w:rFonts w:eastAsiaTheme="minorEastAsia"/>
              <w:noProof/>
              <w:lang w:eastAsia="en-GB"/>
            </w:rPr>
          </w:pPr>
          <w:hyperlink w:anchor="_Toc231645507" w:history="1">
            <w:r w:rsidRPr="006A7150">
              <w:rPr>
                <w:rStyle w:val="Hyperlink"/>
                <w:rFonts w:ascii="Times New Roman" w:hAnsi="Times New Roman" w:cs="Times New Roman"/>
                <w:noProof/>
              </w:rPr>
              <w:t>3.1 Introduction</w:t>
            </w:r>
            <w:r w:rsidRPr="006A7150">
              <w:rPr>
                <w:noProof/>
                <w:webHidden/>
              </w:rPr>
              <w:tab/>
            </w:r>
            <w:r w:rsidRPr="006A7150">
              <w:rPr>
                <w:noProof/>
                <w:webHidden/>
              </w:rPr>
              <w:fldChar w:fldCharType="begin"/>
            </w:r>
            <w:r w:rsidRPr="006A7150">
              <w:rPr>
                <w:noProof/>
                <w:webHidden/>
              </w:rPr>
              <w:instrText xml:space="preserve"> PAGEREF _Toc231645507 \h </w:instrText>
            </w:r>
            <w:r w:rsidRPr="006A7150">
              <w:rPr>
                <w:noProof/>
                <w:webHidden/>
              </w:rPr>
            </w:r>
            <w:r w:rsidRPr="006A7150">
              <w:rPr>
                <w:noProof/>
                <w:webHidden/>
              </w:rPr>
              <w:fldChar w:fldCharType="separate"/>
            </w:r>
            <w:r w:rsidRPr="006A7150">
              <w:rPr>
                <w:noProof/>
                <w:webHidden/>
              </w:rPr>
              <w:t>34</w:t>
            </w:r>
            <w:r w:rsidRPr="006A7150">
              <w:rPr>
                <w:noProof/>
                <w:webHidden/>
              </w:rPr>
              <w:fldChar w:fldCharType="end"/>
            </w:r>
          </w:hyperlink>
        </w:p>
        <w:p w14:paraId="164F31F9" w14:textId="6825B78C" w:rsidR="00893A7C" w:rsidRPr="006A7150" w:rsidRDefault="00893A7C">
          <w:pPr>
            <w:pStyle w:val="TOC2"/>
            <w:tabs>
              <w:tab w:val="right" w:leader="dot" w:pos="9016"/>
            </w:tabs>
            <w:rPr>
              <w:rFonts w:eastAsiaTheme="minorEastAsia"/>
              <w:noProof/>
              <w:lang w:eastAsia="en-GB"/>
            </w:rPr>
          </w:pPr>
          <w:hyperlink w:anchor="_Toc231645508" w:history="1">
            <w:r w:rsidRPr="006A7150">
              <w:rPr>
                <w:rStyle w:val="Hyperlink"/>
                <w:rFonts w:ascii="Times New Roman" w:hAnsi="Times New Roman" w:cs="Times New Roman"/>
                <w:noProof/>
              </w:rPr>
              <w:t>3.2 Research Philosophy</w:t>
            </w:r>
            <w:r w:rsidRPr="006A7150">
              <w:rPr>
                <w:noProof/>
                <w:webHidden/>
              </w:rPr>
              <w:tab/>
            </w:r>
            <w:r w:rsidRPr="006A7150">
              <w:rPr>
                <w:noProof/>
                <w:webHidden/>
              </w:rPr>
              <w:fldChar w:fldCharType="begin"/>
            </w:r>
            <w:r w:rsidRPr="006A7150">
              <w:rPr>
                <w:noProof/>
                <w:webHidden/>
              </w:rPr>
              <w:instrText xml:space="preserve"> PAGEREF _Toc231645508 \h </w:instrText>
            </w:r>
            <w:r w:rsidRPr="006A7150">
              <w:rPr>
                <w:noProof/>
                <w:webHidden/>
              </w:rPr>
            </w:r>
            <w:r w:rsidRPr="006A7150">
              <w:rPr>
                <w:noProof/>
                <w:webHidden/>
              </w:rPr>
              <w:fldChar w:fldCharType="separate"/>
            </w:r>
            <w:r w:rsidRPr="006A7150">
              <w:rPr>
                <w:noProof/>
                <w:webHidden/>
              </w:rPr>
              <w:t>34</w:t>
            </w:r>
            <w:r w:rsidRPr="006A7150">
              <w:rPr>
                <w:noProof/>
                <w:webHidden/>
              </w:rPr>
              <w:fldChar w:fldCharType="end"/>
            </w:r>
          </w:hyperlink>
        </w:p>
        <w:p w14:paraId="773CE89B" w14:textId="25BC23E8" w:rsidR="00893A7C" w:rsidRPr="006A7150" w:rsidRDefault="00893A7C">
          <w:pPr>
            <w:pStyle w:val="TOC2"/>
            <w:tabs>
              <w:tab w:val="right" w:leader="dot" w:pos="9016"/>
            </w:tabs>
            <w:rPr>
              <w:rFonts w:eastAsiaTheme="minorEastAsia"/>
              <w:noProof/>
              <w:lang w:eastAsia="en-GB"/>
            </w:rPr>
          </w:pPr>
          <w:hyperlink w:anchor="_Toc231645509" w:history="1">
            <w:r w:rsidRPr="006A7150">
              <w:rPr>
                <w:rStyle w:val="Hyperlink"/>
                <w:rFonts w:ascii="Times New Roman" w:hAnsi="Times New Roman" w:cs="Times New Roman"/>
                <w:noProof/>
              </w:rPr>
              <w:t>3.3 Research Approach</w:t>
            </w:r>
            <w:r w:rsidRPr="006A7150">
              <w:rPr>
                <w:noProof/>
                <w:webHidden/>
              </w:rPr>
              <w:tab/>
            </w:r>
            <w:r w:rsidRPr="006A7150">
              <w:rPr>
                <w:noProof/>
                <w:webHidden/>
              </w:rPr>
              <w:fldChar w:fldCharType="begin"/>
            </w:r>
            <w:r w:rsidRPr="006A7150">
              <w:rPr>
                <w:noProof/>
                <w:webHidden/>
              </w:rPr>
              <w:instrText xml:space="preserve"> PAGEREF _Toc231645509 \h </w:instrText>
            </w:r>
            <w:r w:rsidRPr="006A7150">
              <w:rPr>
                <w:noProof/>
                <w:webHidden/>
              </w:rPr>
            </w:r>
            <w:r w:rsidRPr="006A7150">
              <w:rPr>
                <w:noProof/>
                <w:webHidden/>
              </w:rPr>
              <w:fldChar w:fldCharType="separate"/>
            </w:r>
            <w:r w:rsidRPr="006A7150">
              <w:rPr>
                <w:noProof/>
                <w:webHidden/>
              </w:rPr>
              <w:t>35</w:t>
            </w:r>
            <w:r w:rsidRPr="006A7150">
              <w:rPr>
                <w:noProof/>
                <w:webHidden/>
              </w:rPr>
              <w:fldChar w:fldCharType="end"/>
            </w:r>
          </w:hyperlink>
        </w:p>
        <w:p w14:paraId="76B489A0" w14:textId="2BC00D38" w:rsidR="00893A7C" w:rsidRPr="006A7150" w:rsidRDefault="00893A7C">
          <w:pPr>
            <w:pStyle w:val="TOC2"/>
            <w:tabs>
              <w:tab w:val="right" w:leader="dot" w:pos="9016"/>
            </w:tabs>
            <w:rPr>
              <w:rFonts w:eastAsiaTheme="minorEastAsia"/>
              <w:noProof/>
              <w:lang w:eastAsia="en-GB"/>
            </w:rPr>
          </w:pPr>
          <w:hyperlink w:anchor="_Toc231645510" w:history="1">
            <w:r w:rsidRPr="006A7150">
              <w:rPr>
                <w:rStyle w:val="Hyperlink"/>
                <w:rFonts w:ascii="Times New Roman" w:hAnsi="Times New Roman" w:cs="Times New Roman"/>
                <w:noProof/>
              </w:rPr>
              <w:t>3.4 Research Strategy</w:t>
            </w:r>
            <w:r w:rsidRPr="006A7150">
              <w:rPr>
                <w:noProof/>
                <w:webHidden/>
              </w:rPr>
              <w:tab/>
            </w:r>
            <w:r w:rsidRPr="006A7150">
              <w:rPr>
                <w:noProof/>
                <w:webHidden/>
              </w:rPr>
              <w:fldChar w:fldCharType="begin"/>
            </w:r>
            <w:r w:rsidRPr="006A7150">
              <w:rPr>
                <w:noProof/>
                <w:webHidden/>
              </w:rPr>
              <w:instrText xml:space="preserve"> PAGEREF _Toc231645510 \h </w:instrText>
            </w:r>
            <w:r w:rsidRPr="006A7150">
              <w:rPr>
                <w:noProof/>
                <w:webHidden/>
              </w:rPr>
            </w:r>
            <w:r w:rsidRPr="006A7150">
              <w:rPr>
                <w:noProof/>
                <w:webHidden/>
              </w:rPr>
              <w:fldChar w:fldCharType="separate"/>
            </w:r>
            <w:r w:rsidRPr="006A7150">
              <w:rPr>
                <w:noProof/>
                <w:webHidden/>
              </w:rPr>
              <w:t>35</w:t>
            </w:r>
            <w:r w:rsidRPr="006A7150">
              <w:rPr>
                <w:noProof/>
                <w:webHidden/>
              </w:rPr>
              <w:fldChar w:fldCharType="end"/>
            </w:r>
          </w:hyperlink>
        </w:p>
        <w:p w14:paraId="0710C121" w14:textId="6B0D09AA" w:rsidR="00893A7C" w:rsidRPr="006A7150" w:rsidRDefault="00893A7C">
          <w:pPr>
            <w:pStyle w:val="TOC2"/>
            <w:tabs>
              <w:tab w:val="right" w:leader="dot" w:pos="9016"/>
            </w:tabs>
            <w:rPr>
              <w:rFonts w:eastAsiaTheme="minorEastAsia"/>
              <w:noProof/>
              <w:lang w:eastAsia="en-GB"/>
            </w:rPr>
          </w:pPr>
          <w:hyperlink w:anchor="_Toc231645511" w:history="1">
            <w:r w:rsidRPr="006A7150">
              <w:rPr>
                <w:rStyle w:val="Hyperlink"/>
                <w:rFonts w:ascii="Times New Roman" w:hAnsi="Times New Roman" w:cs="Times New Roman"/>
                <w:noProof/>
              </w:rPr>
              <w:t>3.5 Data Collection Methods</w:t>
            </w:r>
            <w:r w:rsidRPr="006A7150">
              <w:rPr>
                <w:noProof/>
                <w:webHidden/>
              </w:rPr>
              <w:tab/>
            </w:r>
            <w:r w:rsidRPr="006A7150">
              <w:rPr>
                <w:noProof/>
                <w:webHidden/>
              </w:rPr>
              <w:fldChar w:fldCharType="begin"/>
            </w:r>
            <w:r w:rsidRPr="006A7150">
              <w:rPr>
                <w:noProof/>
                <w:webHidden/>
              </w:rPr>
              <w:instrText xml:space="preserve"> PAGEREF _Toc231645511 \h </w:instrText>
            </w:r>
            <w:r w:rsidRPr="006A7150">
              <w:rPr>
                <w:noProof/>
                <w:webHidden/>
              </w:rPr>
            </w:r>
            <w:r w:rsidRPr="006A7150">
              <w:rPr>
                <w:noProof/>
                <w:webHidden/>
              </w:rPr>
              <w:fldChar w:fldCharType="separate"/>
            </w:r>
            <w:r w:rsidRPr="006A7150">
              <w:rPr>
                <w:noProof/>
                <w:webHidden/>
              </w:rPr>
              <w:t>36</w:t>
            </w:r>
            <w:r w:rsidRPr="006A7150">
              <w:rPr>
                <w:noProof/>
                <w:webHidden/>
              </w:rPr>
              <w:fldChar w:fldCharType="end"/>
            </w:r>
          </w:hyperlink>
        </w:p>
        <w:p w14:paraId="28CDC829" w14:textId="0EDDF042" w:rsidR="00893A7C" w:rsidRPr="006A7150" w:rsidRDefault="00893A7C">
          <w:pPr>
            <w:pStyle w:val="TOC3"/>
            <w:tabs>
              <w:tab w:val="right" w:leader="dot" w:pos="9016"/>
            </w:tabs>
            <w:rPr>
              <w:rFonts w:eastAsiaTheme="minorEastAsia"/>
              <w:noProof/>
              <w:lang w:eastAsia="en-GB"/>
            </w:rPr>
          </w:pPr>
          <w:hyperlink w:anchor="_Toc231645512" w:history="1">
            <w:r w:rsidRPr="006A7150">
              <w:rPr>
                <w:rStyle w:val="Hyperlink"/>
                <w:rFonts w:ascii="Times New Roman" w:hAnsi="Times New Roman" w:cs="Times New Roman"/>
                <w:noProof/>
              </w:rPr>
              <w:t>3.5.1 Data Sources</w:t>
            </w:r>
            <w:r w:rsidRPr="006A7150">
              <w:rPr>
                <w:noProof/>
                <w:webHidden/>
              </w:rPr>
              <w:tab/>
            </w:r>
            <w:r w:rsidRPr="006A7150">
              <w:rPr>
                <w:noProof/>
                <w:webHidden/>
              </w:rPr>
              <w:fldChar w:fldCharType="begin"/>
            </w:r>
            <w:r w:rsidRPr="006A7150">
              <w:rPr>
                <w:noProof/>
                <w:webHidden/>
              </w:rPr>
              <w:instrText xml:space="preserve"> PAGEREF _Toc231645512 \h </w:instrText>
            </w:r>
            <w:r w:rsidRPr="006A7150">
              <w:rPr>
                <w:noProof/>
                <w:webHidden/>
              </w:rPr>
            </w:r>
            <w:r w:rsidRPr="006A7150">
              <w:rPr>
                <w:noProof/>
                <w:webHidden/>
              </w:rPr>
              <w:fldChar w:fldCharType="separate"/>
            </w:r>
            <w:r w:rsidRPr="006A7150">
              <w:rPr>
                <w:noProof/>
                <w:webHidden/>
              </w:rPr>
              <w:t>36</w:t>
            </w:r>
            <w:r w:rsidRPr="006A7150">
              <w:rPr>
                <w:noProof/>
                <w:webHidden/>
              </w:rPr>
              <w:fldChar w:fldCharType="end"/>
            </w:r>
          </w:hyperlink>
        </w:p>
        <w:p w14:paraId="79849712" w14:textId="623749EF" w:rsidR="00893A7C" w:rsidRPr="006A7150" w:rsidRDefault="00893A7C">
          <w:pPr>
            <w:pStyle w:val="TOC3"/>
            <w:tabs>
              <w:tab w:val="right" w:leader="dot" w:pos="9016"/>
            </w:tabs>
            <w:rPr>
              <w:rFonts w:eastAsiaTheme="minorEastAsia"/>
              <w:noProof/>
              <w:lang w:eastAsia="en-GB"/>
            </w:rPr>
          </w:pPr>
          <w:hyperlink w:anchor="_Toc231645513" w:history="1">
            <w:r w:rsidRPr="006A7150">
              <w:rPr>
                <w:rStyle w:val="Hyperlink"/>
                <w:rFonts w:ascii="Times New Roman" w:hAnsi="Times New Roman" w:cs="Times New Roman"/>
                <w:noProof/>
              </w:rPr>
              <w:t>3.5.2 Inclusion Criteria</w:t>
            </w:r>
            <w:r w:rsidRPr="006A7150">
              <w:rPr>
                <w:noProof/>
                <w:webHidden/>
              </w:rPr>
              <w:tab/>
            </w:r>
            <w:r w:rsidRPr="006A7150">
              <w:rPr>
                <w:noProof/>
                <w:webHidden/>
              </w:rPr>
              <w:fldChar w:fldCharType="begin"/>
            </w:r>
            <w:r w:rsidRPr="006A7150">
              <w:rPr>
                <w:noProof/>
                <w:webHidden/>
              </w:rPr>
              <w:instrText xml:space="preserve"> PAGEREF _Toc231645513 \h </w:instrText>
            </w:r>
            <w:r w:rsidRPr="006A7150">
              <w:rPr>
                <w:noProof/>
                <w:webHidden/>
              </w:rPr>
            </w:r>
            <w:r w:rsidRPr="006A7150">
              <w:rPr>
                <w:noProof/>
                <w:webHidden/>
              </w:rPr>
              <w:fldChar w:fldCharType="separate"/>
            </w:r>
            <w:r w:rsidRPr="006A7150">
              <w:rPr>
                <w:noProof/>
                <w:webHidden/>
              </w:rPr>
              <w:t>36</w:t>
            </w:r>
            <w:r w:rsidRPr="006A7150">
              <w:rPr>
                <w:noProof/>
                <w:webHidden/>
              </w:rPr>
              <w:fldChar w:fldCharType="end"/>
            </w:r>
          </w:hyperlink>
        </w:p>
        <w:p w14:paraId="6EA486FF" w14:textId="1BAACF6E" w:rsidR="00893A7C" w:rsidRPr="006A7150" w:rsidRDefault="00893A7C">
          <w:pPr>
            <w:pStyle w:val="TOC3"/>
            <w:tabs>
              <w:tab w:val="right" w:leader="dot" w:pos="9016"/>
            </w:tabs>
            <w:rPr>
              <w:rFonts w:eastAsiaTheme="minorEastAsia"/>
              <w:noProof/>
              <w:lang w:eastAsia="en-GB"/>
            </w:rPr>
          </w:pPr>
          <w:hyperlink w:anchor="_Toc231645514" w:history="1">
            <w:r w:rsidRPr="006A7150">
              <w:rPr>
                <w:rStyle w:val="Hyperlink"/>
                <w:rFonts w:ascii="Times New Roman" w:hAnsi="Times New Roman" w:cs="Times New Roman"/>
                <w:noProof/>
              </w:rPr>
              <w:t>3.5.3 Exclusion Criteria</w:t>
            </w:r>
            <w:r w:rsidRPr="006A7150">
              <w:rPr>
                <w:noProof/>
                <w:webHidden/>
              </w:rPr>
              <w:tab/>
            </w:r>
            <w:r w:rsidRPr="006A7150">
              <w:rPr>
                <w:noProof/>
                <w:webHidden/>
              </w:rPr>
              <w:fldChar w:fldCharType="begin"/>
            </w:r>
            <w:r w:rsidRPr="006A7150">
              <w:rPr>
                <w:noProof/>
                <w:webHidden/>
              </w:rPr>
              <w:instrText xml:space="preserve"> PAGEREF _Toc231645514 \h </w:instrText>
            </w:r>
            <w:r w:rsidRPr="006A7150">
              <w:rPr>
                <w:noProof/>
                <w:webHidden/>
              </w:rPr>
            </w:r>
            <w:r w:rsidRPr="006A7150">
              <w:rPr>
                <w:noProof/>
                <w:webHidden/>
              </w:rPr>
              <w:fldChar w:fldCharType="separate"/>
            </w:r>
            <w:r w:rsidRPr="006A7150">
              <w:rPr>
                <w:noProof/>
                <w:webHidden/>
              </w:rPr>
              <w:t>36</w:t>
            </w:r>
            <w:r w:rsidRPr="006A7150">
              <w:rPr>
                <w:noProof/>
                <w:webHidden/>
              </w:rPr>
              <w:fldChar w:fldCharType="end"/>
            </w:r>
          </w:hyperlink>
        </w:p>
        <w:p w14:paraId="38DBCF69" w14:textId="11AF1130" w:rsidR="00893A7C" w:rsidRPr="006A7150" w:rsidRDefault="00893A7C">
          <w:pPr>
            <w:pStyle w:val="TOC2"/>
            <w:tabs>
              <w:tab w:val="right" w:leader="dot" w:pos="9016"/>
            </w:tabs>
            <w:rPr>
              <w:rFonts w:eastAsiaTheme="minorEastAsia"/>
              <w:noProof/>
              <w:lang w:eastAsia="en-GB"/>
            </w:rPr>
          </w:pPr>
          <w:hyperlink w:anchor="_Toc231645515" w:history="1">
            <w:r w:rsidRPr="006A7150">
              <w:rPr>
                <w:rStyle w:val="Hyperlink"/>
                <w:rFonts w:ascii="Times New Roman" w:hAnsi="Times New Roman" w:cs="Times New Roman"/>
                <w:noProof/>
              </w:rPr>
              <w:t>3.6 Final Data Selection and Data Collection</w:t>
            </w:r>
            <w:r w:rsidRPr="006A7150">
              <w:rPr>
                <w:noProof/>
                <w:webHidden/>
              </w:rPr>
              <w:tab/>
            </w:r>
            <w:r w:rsidRPr="006A7150">
              <w:rPr>
                <w:noProof/>
                <w:webHidden/>
              </w:rPr>
              <w:fldChar w:fldCharType="begin"/>
            </w:r>
            <w:r w:rsidRPr="006A7150">
              <w:rPr>
                <w:noProof/>
                <w:webHidden/>
              </w:rPr>
              <w:instrText xml:space="preserve"> PAGEREF _Toc231645515 \h </w:instrText>
            </w:r>
            <w:r w:rsidRPr="006A7150">
              <w:rPr>
                <w:noProof/>
                <w:webHidden/>
              </w:rPr>
            </w:r>
            <w:r w:rsidRPr="006A7150">
              <w:rPr>
                <w:noProof/>
                <w:webHidden/>
              </w:rPr>
              <w:fldChar w:fldCharType="separate"/>
            </w:r>
            <w:r w:rsidRPr="006A7150">
              <w:rPr>
                <w:noProof/>
                <w:webHidden/>
              </w:rPr>
              <w:t>37</w:t>
            </w:r>
            <w:r w:rsidRPr="006A7150">
              <w:rPr>
                <w:noProof/>
                <w:webHidden/>
              </w:rPr>
              <w:fldChar w:fldCharType="end"/>
            </w:r>
          </w:hyperlink>
        </w:p>
        <w:p w14:paraId="63B0C2D6" w14:textId="34EFF5F2" w:rsidR="00893A7C" w:rsidRPr="006A7150" w:rsidRDefault="00893A7C">
          <w:pPr>
            <w:pStyle w:val="TOC2"/>
            <w:tabs>
              <w:tab w:val="right" w:leader="dot" w:pos="9016"/>
            </w:tabs>
            <w:rPr>
              <w:rFonts w:eastAsiaTheme="minorEastAsia"/>
              <w:noProof/>
              <w:lang w:eastAsia="en-GB"/>
            </w:rPr>
          </w:pPr>
          <w:hyperlink w:anchor="_Toc231645516" w:history="1">
            <w:r w:rsidRPr="006A7150">
              <w:rPr>
                <w:rStyle w:val="Hyperlink"/>
                <w:rFonts w:ascii="Times New Roman" w:hAnsi="Times New Roman" w:cs="Times New Roman"/>
                <w:noProof/>
              </w:rPr>
              <w:t>3.7 Data Analysis Technique</w:t>
            </w:r>
            <w:r w:rsidRPr="006A7150">
              <w:rPr>
                <w:noProof/>
                <w:webHidden/>
              </w:rPr>
              <w:tab/>
            </w:r>
            <w:r w:rsidRPr="006A7150">
              <w:rPr>
                <w:noProof/>
                <w:webHidden/>
              </w:rPr>
              <w:fldChar w:fldCharType="begin"/>
            </w:r>
            <w:r w:rsidRPr="006A7150">
              <w:rPr>
                <w:noProof/>
                <w:webHidden/>
              </w:rPr>
              <w:instrText xml:space="preserve"> PAGEREF _Toc231645516 \h </w:instrText>
            </w:r>
            <w:r w:rsidRPr="006A7150">
              <w:rPr>
                <w:noProof/>
                <w:webHidden/>
              </w:rPr>
            </w:r>
            <w:r w:rsidRPr="006A7150">
              <w:rPr>
                <w:noProof/>
                <w:webHidden/>
              </w:rPr>
              <w:fldChar w:fldCharType="separate"/>
            </w:r>
            <w:r w:rsidRPr="006A7150">
              <w:rPr>
                <w:noProof/>
                <w:webHidden/>
              </w:rPr>
              <w:t>39</w:t>
            </w:r>
            <w:r w:rsidRPr="006A7150">
              <w:rPr>
                <w:noProof/>
                <w:webHidden/>
              </w:rPr>
              <w:fldChar w:fldCharType="end"/>
            </w:r>
          </w:hyperlink>
        </w:p>
        <w:p w14:paraId="0F2F87D4" w14:textId="464D69AD" w:rsidR="00893A7C" w:rsidRPr="006A7150" w:rsidRDefault="00893A7C">
          <w:pPr>
            <w:pStyle w:val="TOC2"/>
            <w:tabs>
              <w:tab w:val="right" w:leader="dot" w:pos="9016"/>
            </w:tabs>
            <w:rPr>
              <w:rFonts w:eastAsiaTheme="minorEastAsia"/>
              <w:noProof/>
              <w:lang w:eastAsia="en-GB"/>
            </w:rPr>
          </w:pPr>
          <w:hyperlink w:anchor="_Toc231645517" w:history="1">
            <w:r w:rsidRPr="006A7150">
              <w:rPr>
                <w:rStyle w:val="Hyperlink"/>
                <w:rFonts w:ascii="Times New Roman" w:hAnsi="Times New Roman" w:cs="Times New Roman"/>
                <w:noProof/>
              </w:rPr>
              <w:t>3.8 Ethical Considerations</w:t>
            </w:r>
            <w:r w:rsidRPr="006A7150">
              <w:rPr>
                <w:noProof/>
                <w:webHidden/>
              </w:rPr>
              <w:tab/>
            </w:r>
            <w:r w:rsidRPr="006A7150">
              <w:rPr>
                <w:noProof/>
                <w:webHidden/>
              </w:rPr>
              <w:fldChar w:fldCharType="begin"/>
            </w:r>
            <w:r w:rsidRPr="006A7150">
              <w:rPr>
                <w:noProof/>
                <w:webHidden/>
              </w:rPr>
              <w:instrText xml:space="preserve"> PAGEREF _Toc231645517 \h </w:instrText>
            </w:r>
            <w:r w:rsidRPr="006A7150">
              <w:rPr>
                <w:noProof/>
                <w:webHidden/>
              </w:rPr>
            </w:r>
            <w:r w:rsidRPr="006A7150">
              <w:rPr>
                <w:noProof/>
                <w:webHidden/>
              </w:rPr>
              <w:fldChar w:fldCharType="separate"/>
            </w:r>
            <w:r w:rsidRPr="006A7150">
              <w:rPr>
                <w:noProof/>
                <w:webHidden/>
              </w:rPr>
              <w:t>40</w:t>
            </w:r>
            <w:r w:rsidRPr="006A7150">
              <w:rPr>
                <w:noProof/>
                <w:webHidden/>
              </w:rPr>
              <w:fldChar w:fldCharType="end"/>
            </w:r>
          </w:hyperlink>
        </w:p>
        <w:p w14:paraId="2D7A7BB3" w14:textId="6C99B1D4" w:rsidR="00893A7C" w:rsidRPr="006A7150" w:rsidRDefault="00893A7C">
          <w:pPr>
            <w:pStyle w:val="TOC2"/>
            <w:tabs>
              <w:tab w:val="right" w:leader="dot" w:pos="9016"/>
            </w:tabs>
            <w:rPr>
              <w:rFonts w:eastAsiaTheme="minorEastAsia"/>
              <w:noProof/>
              <w:lang w:eastAsia="en-GB"/>
            </w:rPr>
          </w:pPr>
          <w:hyperlink w:anchor="_Toc231645518" w:history="1">
            <w:r w:rsidRPr="006A7150">
              <w:rPr>
                <w:rStyle w:val="Hyperlink"/>
                <w:rFonts w:ascii="Times New Roman" w:hAnsi="Times New Roman" w:cs="Times New Roman"/>
                <w:noProof/>
              </w:rPr>
              <w:t>3.9 Reliability and Validity</w:t>
            </w:r>
            <w:r w:rsidRPr="006A7150">
              <w:rPr>
                <w:noProof/>
                <w:webHidden/>
              </w:rPr>
              <w:tab/>
            </w:r>
            <w:r w:rsidRPr="006A7150">
              <w:rPr>
                <w:noProof/>
                <w:webHidden/>
              </w:rPr>
              <w:fldChar w:fldCharType="begin"/>
            </w:r>
            <w:r w:rsidRPr="006A7150">
              <w:rPr>
                <w:noProof/>
                <w:webHidden/>
              </w:rPr>
              <w:instrText xml:space="preserve"> PAGEREF _Toc231645518 \h </w:instrText>
            </w:r>
            <w:r w:rsidRPr="006A7150">
              <w:rPr>
                <w:noProof/>
                <w:webHidden/>
              </w:rPr>
            </w:r>
            <w:r w:rsidRPr="006A7150">
              <w:rPr>
                <w:noProof/>
                <w:webHidden/>
              </w:rPr>
              <w:fldChar w:fldCharType="separate"/>
            </w:r>
            <w:r w:rsidRPr="006A7150">
              <w:rPr>
                <w:noProof/>
                <w:webHidden/>
              </w:rPr>
              <w:t>41</w:t>
            </w:r>
            <w:r w:rsidRPr="006A7150">
              <w:rPr>
                <w:noProof/>
                <w:webHidden/>
              </w:rPr>
              <w:fldChar w:fldCharType="end"/>
            </w:r>
          </w:hyperlink>
        </w:p>
        <w:p w14:paraId="4EE857E5" w14:textId="679CE65E" w:rsidR="00893A7C" w:rsidRPr="006A7150" w:rsidRDefault="00893A7C">
          <w:pPr>
            <w:pStyle w:val="TOC2"/>
            <w:tabs>
              <w:tab w:val="right" w:leader="dot" w:pos="9016"/>
            </w:tabs>
            <w:rPr>
              <w:rFonts w:eastAsiaTheme="minorEastAsia"/>
              <w:noProof/>
              <w:lang w:eastAsia="en-GB"/>
            </w:rPr>
          </w:pPr>
          <w:hyperlink w:anchor="_Toc231645519" w:history="1">
            <w:r w:rsidRPr="006A7150">
              <w:rPr>
                <w:rStyle w:val="Hyperlink"/>
                <w:rFonts w:ascii="Times New Roman" w:hAnsi="Times New Roman" w:cs="Times New Roman"/>
                <w:noProof/>
              </w:rPr>
              <w:t>3.10 Limitations of Methodology</w:t>
            </w:r>
            <w:r w:rsidRPr="006A7150">
              <w:rPr>
                <w:noProof/>
                <w:webHidden/>
              </w:rPr>
              <w:tab/>
            </w:r>
            <w:r w:rsidRPr="006A7150">
              <w:rPr>
                <w:noProof/>
                <w:webHidden/>
              </w:rPr>
              <w:fldChar w:fldCharType="begin"/>
            </w:r>
            <w:r w:rsidRPr="006A7150">
              <w:rPr>
                <w:noProof/>
                <w:webHidden/>
              </w:rPr>
              <w:instrText xml:space="preserve"> PAGEREF _Toc231645519 \h </w:instrText>
            </w:r>
            <w:r w:rsidRPr="006A7150">
              <w:rPr>
                <w:noProof/>
                <w:webHidden/>
              </w:rPr>
            </w:r>
            <w:r w:rsidRPr="006A7150">
              <w:rPr>
                <w:noProof/>
                <w:webHidden/>
              </w:rPr>
              <w:fldChar w:fldCharType="separate"/>
            </w:r>
            <w:r w:rsidRPr="006A7150">
              <w:rPr>
                <w:noProof/>
                <w:webHidden/>
              </w:rPr>
              <w:t>42</w:t>
            </w:r>
            <w:r w:rsidRPr="006A7150">
              <w:rPr>
                <w:noProof/>
                <w:webHidden/>
              </w:rPr>
              <w:fldChar w:fldCharType="end"/>
            </w:r>
          </w:hyperlink>
        </w:p>
        <w:p w14:paraId="4280CC2D" w14:textId="43030491" w:rsidR="00893A7C" w:rsidRPr="006A7150" w:rsidRDefault="00893A7C">
          <w:pPr>
            <w:pStyle w:val="TOC2"/>
            <w:tabs>
              <w:tab w:val="right" w:leader="dot" w:pos="9016"/>
            </w:tabs>
            <w:rPr>
              <w:rFonts w:eastAsiaTheme="minorEastAsia"/>
              <w:noProof/>
              <w:lang w:eastAsia="en-GB"/>
            </w:rPr>
          </w:pPr>
          <w:hyperlink w:anchor="_Toc231645520" w:history="1">
            <w:r w:rsidRPr="006A7150">
              <w:rPr>
                <w:rStyle w:val="Hyperlink"/>
                <w:rFonts w:ascii="Times New Roman" w:hAnsi="Times New Roman" w:cs="Times New Roman"/>
                <w:noProof/>
              </w:rPr>
              <w:t>3.11 Chapter Summary</w:t>
            </w:r>
            <w:r w:rsidRPr="006A7150">
              <w:rPr>
                <w:noProof/>
                <w:webHidden/>
              </w:rPr>
              <w:tab/>
            </w:r>
            <w:r w:rsidRPr="006A7150">
              <w:rPr>
                <w:noProof/>
                <w:webHidden/>
              </w:rPr>
              <w:fldChar w:fldCharType="begin"/>
            </w:r>
            <w:r w:rsidRPr="006A7150">
              <w:rPr>
                <w:noProof/>
                <w:webHidden/>
              </w:rPr>
              <w:instrText xml:space="preserve"> PAGEREF _Toc231645520 \h </w:instrText>
            </w:r>
            <w:r w:rsidRPr="006A7150">
              <w:rPr>
                <w:noProof/>
                <w:webHidden/>
              </w:rPr>
            </w:r>
            <w:r w:rsidRPr="006A7150">
              <w:rPr>
                <w:noProof/>
                <w:webHidden/>
              </w:rPr>
              <w:fldChar w:fldCharType="separate"/>
            </w:r>
            <w:r w:rsidRPr="006A7150">
              <w:rPr>
                <w:noProof/>
                <w:webHidden/>
              </w:rPr>
              <w:t>42</w:t>
            </w:r>
            <w:r w:rsidRPr="006A7150">
              <w:rPr>
                <w:noProof/>
                <w:webHidden/>
              </w:rPr>
              <w:fldChar w:fldCharType="end"/>
            </w:r>
          </w:hyperlink>
        </w:p>
        <w:p w14:paraId="6225A7F9" w14:textId="6AE96DE9" w:rsidR="00893A7C" w:rsidRPr="006A7150" w:rsidRDefault="00893A7C">
          <w:pPr>
            <w:pStyle w:val="TOC1"/>
            <w:tabs>
              <w:tab w:val="right" w:leader="dot" w:pos="9016"/>
            </w:tabs>
            <w:rPr>
              <w:rFonts w:eastAsiaTheme="minorEastAsia"/>
              <w:noProof/>
              <w:lang w:eastAsia="en-GB"/>
            </w:rPr>
          </w:pPr>
          <w:hyperlink w:anchor="_Toc231645521" w:history="1">
            <w:r w:rsidRPr="006A7150">
              <w:rPr>
                <w:rStyle w:val="Hyperlink"/>
                <w:rFonts w:ascii="Times New Roman" w:hAnsi="Times New Roman" w:cs="Times New Roman"/>
                <w:noProof/>
              </w:rPr>
              <w:t>CHAPER 4: DATA ANALYSIS</w:t>
            </w:r>
            <w:r w:rsidRPr="006A7150">
              <w:rPr>
                <w:noProof/>
                <w:webHidden/>
              </w:rPr>
              <w:tab/>
            </w:r>
            <w:r w:rsidRPr="006A7150">
              <w:rPr>
                <w:noProof/>
                <w:webHidden/>
              </w:rPr>
              <w:fldChar w:fldCharType="begin"/>
            </w:r>
            <w:r w:rsidRPr="006A7150">
              <w:rPr>
                <w:noProof/>
                <w:webHidden/>
              </w:rPr>
              <w:instrText xml:space="preserve"> PAGEREF _Toc231645521 \h </w:instrText>
            </w:r>
            <w:r w:rsidRPr="006A7150">
              <w:rPr>
                <w:noProof/>
                <w:webHidden/>
              </w:rPr>
            </w:r>
            <w:r w:rsidRPr="006A7150">
              <w:rPr>
                <w:noProof/>
                <w:webHidden/>
              </w:rPr>
              <w:fldChar w:fldCharType="separate"/>
            </w:r>
            <w:r w:rsidRPr="006A7150">
              <w:rPr>
                <w:noProof/>
                <w:webHidden/>
              </w:rPr>
              <w:t>43</w:t>
            </w:r>
            <w:r w:rsidRPr="006A7150">
              <w:rPr>
                <w:noProof/>
                <w:webHidden/>
              </w:rPr>
              <w:fldChar w:fldCharType="end"/>
            </w:r>
          </w:hyperlink>
        </w:p>
        <w:p w14:paraId="59A9DC30" w14:textId="2D6DC311" w:rsidR="00893A7C" w:rsidRPr="006A7150" w:rsidRDefault="00893A7C">
          <w:pPr>
            <w:pStyle w:val="TOC2"/>
            <w:tabs>
              <w:tab w:val="right" w:leader="dot" w:pos="9016"/>
            </w:tabs>
            <w:rPr>
              <w:rFonts w:eastAsiaTheme="minorEastAsia"/>
              <w:noProof/>
              <w:lang w:eastAsia="en-GB"/>
            </w:rPr>
          </w:pPr>
          <w:hyperlink w:anchor="_Toc231645522" w:history="1">
            <w:r w:rsidRPr="006A7150">
              <w:rPr>
                <w:rStyle w:val="Hyperlink"/>
                <w:rFonts w:ascii="Times New Roman" w:hAnsi="Times New Roman" w:cs="Times New Roman"/>
                <w:noProof/>
              </w:rPr>
              <w:t>4.1 Introduction</w:t>
            </w:r>
            <w:r w:rsidRPr="006A7150">
              <w:rPr>
                <w:noProof/>
                <w:webHidden/>
              </w:rPr>
              <w:tab/>
            </w:r>
            <w:r w:rsidRPr="006A7150">
              <w:rPr>
                <w:noProof/>
                <w:webHidden/>
              </w:rPr>
              <w:fldChar w:fldCharType="begin"/>
            </w:r>
            <w:r w:rsidRPr="006A7150">
              <w:rPr>
                <w:noProof/>
                <w:webHidden/>
              </w:rPr>
              <w:instrText xml:space="preserve"> PAGEREF _Toc231645522 \h </w:instrText>
            </w:r>
            <w:r w:rsidRPr="006A7150">
              <w:rPr>
                <w:noProof/>
                <w:webHidden/>
              </w:rPr>
            </w:r>
            <w:r w:rsidRPr="006A7150">
              <w:rPr>
                <w:noProof/>
                <w:webHidden/>
              </w:rPr>
              <w:fldChar w:fldCharType="separate"/>
            </w:r>
            <w:r w:rsidRPr="006A7150">
              <w:rPr>
                <w:noProof/>
                <w:webHidden/>
              </w:rPr>
              <w:t>43</w:t>
            </w:r>
            <w:r w:rsidRPr="006A7150">
              <w:rPr>
                <w:noProof/>
                <w:webHidden/>
              </w:rPr>
              <w:fldChar w:fldCharType="end"/>
            </w:r>
          </w:hyperlink>
        </w:p>
        <w:p w14:paraId="64710A62" w14:textId="684DC6E0" w:rsidR="00893A7C" w:rsidRPr="006A7150" w:rsidRDefault="00893A7C">
          <w:pPr>
            <w:pStyle w:val="TOC2"/>
            <w:tabs>
              <w:tab w:val="right" w:leader="dot" w:pos="9016"/>
            </w:tabs>
            <w:rPr>
              <w:rFonts w:eastAsiaTheme="minorEastAsia"/>
              <w:noProof/>
              <w:lang w:eastAsia="en-GB"/>
            </w:rPr>
          </w:pPr>
          <w:hyperlink w:anchor="_Toc231645523" w:history="1">
            <w:r w:rsidRPr="006A7150">
              <w:rPr>
                <w:rStyle w:val="Hyperlink"/>
                <w:rFonts w:ascii="Times New Roman" w:hAnsi="Times New Roman" w:cs="Times New Roman"/>
                <w:noProof/>
              </w:rPr>
              <w:t>4.2 Overview of Final Dataset</w:t>
            </w:r>
            <w:r w:rsidRPr="006A7150">
              <w:rPr>
                <w:noProof/>
                <w:webHidden/>
              </w:rPr>
              <w:tab/>
            </w:r>
            <w:r w:rsidRPr="006A7150">
              <w:rPr>
                <w:noProof/>
                <w:webHidden/>
              </w:rPr>
              <w:fldChar w:fldCharType="begin"/>
            </w:r>
            <w:r w:rsidRPr="006A7150">
              <w:rPr>
                <w:noProof/>
                <w:webHidden/>
              </w:rPr>
              <w:instrText xml:space="preserve"> PAGEREF _Toc231645523 \h </w:instrText>
            </w:r>
            <w:r w:rsidRPr="006A7150">
              <w:rPr>
                <w:noProof/>
                <w:webHidden/>
              </w:rPr>
            </w:r>
            <w:r w:rsidRPr="006A7150">
              <w:rPr>
                <w:noProof/>
                <w:webHidden/>
              </w:rPr>
              <w:fldChar w:fldCharType="separate"/>
            </w:r>
            <w:r w:rsidRPr="006A7150">
              <w:rPr>
                <w:noProof/>
                <w:webHidden/>
              </w:rPr>
              <w:t>43</w:t>
            </w:r>
            <w:r w:rsidRPr="006A7150">
              <w:rPr>
                <w:noProof/>
                <w:webHidden/>
              </w:rPr>
              <w:fldChar w:fldCharType="end"/>
            </w:r>
          </w:hyperlink>
        </w:p>
        <w:p w14:paraId="5FA82F7C" w14:textId="6C511F46" w:rsidR="00893A7C" w:rsidRPr="006A7150" w:rsidRDefault="00893A7C">
          <w:pPr>
            <w:pStyle w:val="TOC2"/>
            <w:tabs>
              <w:tab w:val="right" w:leader="dot" w:pos="9016"/>
            </w:tabs>
            <w:rPr>
              <w:rFonts w:eastAsiaTheme="minorEastAsia"/>
              <w:noProof/>
              <w:lang w:eastAsia="en-GB"/>
            </w:rPr>
          </w:pPr>
          <w:hyperlink w:anchor="_Toc231645524" w:history="1">
            <w:r w:rsidRPr="006A7150">
              <w:rPr>
                <w:rStyle w:val="Hyperlink"/>
                <w:rFonts w:ascii="Times New Roman" w:hAnsi="Times New Roman" w:cs="Times New Roman"/>
                <w:noProof/>
              </w:rPr>
              <w:t>4.3 Application of Braun and Clarke’s Six-Step Thematic Analysis</w:t>
            </w:r>
            <w:r w:rsidRPr="006A7150">
              <w:rPr>
                <w:noProof/>
                <w:webHidden/>
              </w:rPr>
              <w:tab/>
            </w:r>
            <w:r w:rsidRPr="006A7150">
              <w:rPr>
                <w:noProof/>
                <w:webHidden/>
              </w:rPr>
              <w:fldChar w:fldCharType="begin"/>
            </w:r>
            <w:r w:rsidRPr="006A7150">
              <w:rPr>
                <w:noProof/>
                <w:webHidden/>
              </w:rPr>
              <w:instrText xml:space="preserve"> PAGEREF _Toc231645524 \h </w:instrText>
            </w:r>
            <w:r w:rsidRPr="006A7150">
              <w:rPr>
                <w:noProof/>
                <w:webHidden/>
              </w:rPr>
            </w:r>
            <w:r w:rsidRPr="006A7150">
              <w:rPr>
                <w:noProof/>
                <w:webHidden/>
              </w:rPr>
              <w:fldChar w:fldCharType="separate"/>
            </w:r>
            <w:r w:rsidRPr="006A7150">
              <w:rPr>
                <w:noProof/>
                <w:webHidden/>
              </w:rPr>
              <w:t>45</w:t>
            </w:r>
            <w:r w:rsidRPr="006A7150">
              <w:rPr>
                <w:noProof/>
                <w:webHidden/>
              </w:rPr>
              <w:fldChar w:fldCharType="end"/>
            </w:r>
          </w:hyperlink>
        </w:p>
        <w:p w14:paraId="523298BD" w14:textId="7F7C7C6C" w:rsidR="00893A7C" w:rsidRPr="006A7150" w:rsidRDefault="00893A7C">
          <w:pPr>
            <w:pStyle w:val="TOC3"/>
            <w:tabs>
              <w:tab w:val="right" w:leader="dot" w:pos="9016"/>
            </w:tabs>
            <w:rPr>
              <w:rFonts w:eastAsiaTheme="minorEastAsia"/>
              <w:noProof/>
              <w:lang w:eastAsia="en-GB"/>
            </w:rPr>
          </w:pPr>
          <w:hyperlink w:anchor="_Toc231645525" w:history="1">
            <w:r w:rsidRPr="006A7150">
              <w:rPr>
                <w:rStyle w:val="Hyperlink"/>
                <w:rFonts w:ascii="Times New Roman" w:hAnsi="Times New Roman" w:cs="Times New Roman"/>
                <w:noProof/>
              </w:rPr>
              <w:t>4.3.1 Step 1: Familiarisation with the Data</w:t>
            </w:r>
            <w:r w:rsidRPr="006A7150">
              <w:rPr>
                <w:noProof/>
                <w:webHidden/>
              </w:rPr>
              <w:tab/>
            </w:r>
            <w:r w:rsidRPr="006A7150">
              <w:rPr>
                <w:noProof/>
                <w:webHidden/>
              </w:rPr>
              <w:fldChar w:fldCharType="begin"/>
            </w:r>
            <w:r w:rsidRPr="006A7150">
              <w:rPr>
                <w:noProof/>
                <w:webHidden/>
              </w:rPr>
              <w:instrText xml:space="preserve"> PAGEREF _Toc231645525 \h </w:instrText>
            </w:r>
            <w:r w:rsidRPr="006A7150">
              <w:rPr>
                <w:noProof/>
                <w:webHidden/>
              </w:rPr>
            </w:r>
            <w:r w:rsidRPr="006A7150">
              <w:rPr>
                <w:noProof/>
                <w:webHidden/>
              </w:rPr>
              <w:fldChar w:fldCharType="separate"/>
            </w:r>
            <w:r w:rsidRPr="006A7150">
              <w:rPr>
                <w:noProof/>
                <w:webHidden/>
              </w:rPr>
              <w:t>45</w:t>
            </w:r>
            <w:r w:rsidRPr="006A7150">
              <w:rPr>
                <w:noProof/>
                <w:webHidden/>
              </w:rPr>
              <w:fldChar w:fldCharType="end"/>
            </w:r>
          </w:hyperlink>
        </w:p>
        <w:p w14:paraId="7A1A6BB0" w14:textId="4AED2C9C" w:rsidR="00893A7C" w:rsidRPr="006A7150" w:rsidRDefault="00893A7C">
          <w:pPr>
            <w:pStyle w:val="TOC3"/>
            <w:tabs>
              <w:tab w:val="right" w:leader="dot" w:pos="9016"/>
            </w:tabs>
            <w:rPr>
              <w:rFonts w:eastAsiaTheme="minorEastAsia"/>
              <w:noProof/>
              <w:lang w:eastAsia="en-GB"/>
            </w:rPr>
          </w:pPr>
          <w:hyperlink w:anchor="_Toc231645526" w:history="1">
            <w:r w:rsidRPr="006A7150">
              <w:rPr>
                <w:rStyle w:val="Hyperlink"/>
                <w:rFonts w:ascii="Times New Roman" w:hAnsi="Times New Roman" w:cs="Times New Roman"/>
                <w:noProof/>
              </w:rPr>
              <w:t>4.3.2 Step 2: Generating Initial Codes</w:t>
            </w:r>
            <w:r w:rsidRPr="006A7150">
              <w:rPr>
                <w:noProof/>
                <w:webHidden/>
              </w:rPr>
              <w:tab/>
            </w:r>
            <w:r w:rsidRPr="006A7150">
              <w:rPr>
                <w:noProof/>
                <w:webHidden/>
              </w:rPr>
              <w:fldChar w:fldCharType="begin"/>
            </w:r>
            <w:r w:rsidRPr="006A7150">
              <w:rPr>
                <w:noProof/>
                <w:webHidden/>
              </w:rPr>
              <w:instrText xml:space="preserve"> PAGEREF _Toc231645526 \h </w:instrText>
            </w:r>
            <w:r w:rsidRPr="006A7150">
              <w:rPr>
                <w:noProof/>
                <w:webHidden/>
              </w:rPr>
            </w:r>
            <w:r w:rsidRPr="006A7150">
              <w:rPr>
                <w:noProof/>
                <w:webHidden/>
              </w:rPr>
              <w:fldChar w:fldCharType="separate"/>
            </w:r>
            <w:r w:rsidRPr="006A7150">
              <w:rPr>
                <w:noProof/>
                <w:webHidden/>
              </w:rPr>
              <w:t>46</w:t>
            </w:r>
            <w:r w:rsidRPr="006A7150">
              <w:rPr>
                <w:noProof/>
                <w:webHidden/>
              </w:rPr>
              <w:fldChar w:fldCharType="end"/>
            </w:r>
          </w:hyperlink>
        </w:p>
        <w:p w14:paraId="62A247C1" w14:textId="1BD51787" w:rsidR="00893A7C" w:rsidRPr="006A7150" w:rsidRDefault="00893A7C">
          <w:pPr>
            <w:pStyle w:val="TOC3"/>
            <w:tabs>
              <w:tab w:val="right" w:leader="dot" w:pos="9016"/>
            </w:tabs>
            <w:rPr>
              <w:rFonts w:eastAsiaTheme="minorEastAsia"/>
              <w:noProof/>
              <w:lang w:eastAsia="en-GB"/>
            </w:rPr>
          </w:pPr>
          <w:hyperlink w:anchor="_Toc231645527" w:history="1">
            <w:r w:rsidRPr="006A7150">
              <w:rPr>
                <w:rStyle w:val="Hyperlink"/>
                <w:rFonts w:ascii="Times New Roman" w:hAnsi="Times New Roman" w:cs="Times New Roman"/>
                <w:noProof/>
              </w:rPr>
              <w:t>4.3.3 Step 3: Searching for Themes</w:t>
            </w:r>
            <w:r w:rsidRPr="006A7150">
              <w:rPr>
                <w:noProof/>
                <w:webHidden/>
              </w:rPr>
              <w:tab/>
            </w:r>
            <w:r w:rsidRPr="006A7150">
              <w:rPr>
                <w:noProof/>
                <w:webHidden/>
              </w:rPr>
              <w:fldChar w:fldCharType="begin"/>
            </w:r>
            <w:r w:rsidRPr="006A7150">
              <w:rPr>
                <w:noProof/>
                <w:webHidden/>
              </w:rPr>
              <w:instrText xml:space="preserve"> PAGEREF _Toc231645527 \h </w:instrText>
            </w:r>
            <w:r w:rsidRPr="006A7150">
              <w:rPr>
                <w:noProof/>
                <w:webHidden/>
              </w:rPr>
            </w:r>
            <w:r w:rsidRPr="006A7150">
              <w:rPr>
                <w:noProof/>
                <w:webHidden/>
              </w:rPr>
              <w:fldChar w:fldCharType="separate"/>
            </w:r>
            <w:r w:rsidRPr="006A7150">
              <w:rPr>
                <w:noProof/>
                <w:webHidden/>
              </w:rPr>
              <w:t>46</w:t>
            </w:r>
            <w:r w:rsidRPr="006A7150">
              <w:rPr>
                <w:noProof/>
                <w:webHidden/>
              </w:rPr>
              <w:fldChar w:fldCharType="end"/>
            </w:r>
          </w:hyperlink>
        </w:p>
        <w:p w14:paraId="06A7AB08" w14:textId="3238FC83" w:rsidR="00893A7C" w:rsidRPr="006A7150" w:rsidRDefault="00893A7C">
          <w:pPr>
            <w:pStyle w:val="TOC3"/>
            <w:tabs>
              <w:tab w:val="right" w:leader="dot" w:pos="9016"/>
            </w:tabs>
            <w:rPr>
              <w:rFonts w:eastAsiaTheme="minorEastAsia"/>
              <w:noProof/>
              <w:lang w:eastAsia="en-GB"/>
            </w:rPr>
          </w:pPr>
          <w:hyperlink w:anchor="_Toc231645528" w:history="1">
            <w:r w:rsidRPr="006A7150">
              <w:rPr>
                <w:rStyle w:val="Hyperlink"/>
                <w:rFonts w:ascii="Times New Roman" w:hAnsi="Times New Roman" w:cs="Times New Roman"/>
                <w:noProof/>
              </w:rPr>
              <w:t>4.3.4 Step 4: Reviewing Themes</w:t>
            </w:r>
            <w:r w:rsidRPr="006A7150">
              <w:rPr>
                <w:noProof/>
                <w:webHidden/>
              </w:rPr>
              <w:tab/>
            </w:r>
            <w:r w:rsidRPr="006A7150">
              <w:rPr>
                <w:noProof/>
                <w:webHidden/>
              </w:rPr>
              <w:fldChar w:fldCharType="begin"/>
            </w:r>
            <w:r w:rsidRPr="006A7150">
              <w:rPr>
                <w:noProof/>
                <w:webHidden/>
              </w:rPr>
              <w:instrText xml:space="preserve"> PAGEREF _Toc231645528 \h </w:instrText>
            </w:r>
            <w:r w:rsidRPr="006A7150">
              <w:rPr>
                <w:noProof/>
                <w:webHidden/>
              </w:rPr>
            </w:r>
            <w:r w:rsidRPr="006A7150">
              <w:rPr>
                <w:noProof/>
                <w:webHidden/>
              </w:rPr>
              <w:fldChar w:fldCharType="separate"/>
            </w:r>
            <w:r w:rsidRPr="006A7150">
              <w:rPr>
                <w:noProof/>
                <w:webHidden/>
              </w:rPr>
              <w:t>47</w:t>
            </w:r>
            <w:r w:rsidRPr="006A7150">
              <w:rPr>
                <w:noProof/>
                <w:webHidden/>
              </w:rPr>
              <w:fldChar w:fldCharType="end"/>
            </w:r>
          </w:hyperlink>
        </w:p>
        <w:p w14:paraId="6959054E" w14:textId="494FA2AA" w:rsidR="00893A7C" w:rsidRPr="006A7150" w:rsidRDefault="00893A7C">
          <w:pPr>
            <w:pStyle w:val="TOC3"/>
            <w:tabs>
              <w:tab w:val="right" w:leader="dot" w:pos="9016"/>
            </w:tabs>
            <w:rPr>
              <w:rFonts w:eastAsiaTheme="minorEastAsia"/>
              <w:noProof/>
              <w:lang w:eastAsia="en-GB"/>
            </w:rPr>
          </w:pPr>
          <w:hyperlink w:anchor="_Toc231645529" w:history="1">
            <w:r w:rsidRPr="006A7150">
              <w:rPr>
                <w:rStyle w:val="Hyperlink"/>
                <w:rFonts w:ascii="Times New Roman" w:hAnsi="Times New Roman" w:cs="Times New Roman"/>
                <w:noProof/>
              </w:rPr>
              <w:t>4.3.5 Step 5: Defining and Naming Themes</w:t>
            </w:r>
            <w:r w:rsidRPr="006A7150">
              <w:rPr>
                <w:noProof/>
                <w:webHidden/>
              </w:rPr>
              <w:tab/>
            </w:r>
            <w:r w:rsidRPr="006A7150">
              <w:rPr>
                <w:noProof/>
                <w:webHidden/>
              </w:rPr>
              <w:fldChar w:fldCharType="begin"/>
            </w:r>
            <w:r w:rsidRPr="006A7150">
              <w:rPr>
                <w:noProof/>
                <w:webHidden/>
              </w:rPr>
              <w:instrText xml:space="preserve"> PAGEREF _Toc231645529 \h </w:instrText>
            </w:r>
            <w:r w:rsidRPr="006A7150">
              <w:rPr>
                <w:noProof/>
                <w:webHidden/>
              </w:rPr>
            </w:r>
            <w:r w:rsidRPr="006A7150">
              <w:rPr>
                <w:noProof/>
                <w:webHidden/>
              </w:rPr>
              <w:fldChar w:fldCharType="separate"/>
            </w:r>
            <w:r w:rsidRPr="006A7150">
              <w:rPr>
                <w:noProof/>
                <w:webHidden/>
              </w:rPr>
              <w:t>47</w:t>
            </w:r>
            <w:r w:rsidRPr="006A7150">
              <w:rPr>
                <w:noProof/>
                <w:webHidden/>
              </w:rPr>
              <w:fldChar w:fldCharType="end"/>
            </w:r>
          </w:hyperlink>
        </w:p>
        <w:p w14:paraId="172D7268" w14:textId="5FEF7ED9" w:rsidR="00893A7C" w:rsidRPr="006A7150" w:rsidRDefault="00893A7C">
          <w:pPr>
            <w:pStyle w:val="TOC3"/>
            <w:tabs>
              <w:tab w:val="right" w:leader="dot" w:pos="9016"/>
            </w:tabs>
            <w:rPr>
              <w:rFonts w:eastAsiaTheme="minorEastAsia"/>
              <w:noProof/>
              <w:lang w:eastAsia="en-GB"/>
            </w:rPr>
          </w:pPr>
          <w:hyperlink w:anchor="_Toc231645530" w:history="1">
            <w:r w:rsidRPr="006A7150">
              <w:rPr>
                <w:rStyle w:val="Hyperlink"/>
                <w:rFonts w:ascii="Times New Roman" w:hAnsi="Times New Roman" w:cs="Times New Roman"/>
                <w:noProof/>
              </w:rPr>
              <w:t>4.3.6 Step 6: Producing the Analysis</w:t>
            </w:r>
            <w:r w:rsidRPr="006A7150">
              <w:rPr>
                <w:noProof/>
                <w:webHidden/>
              </w:rPr>
              <w:tab/>
            </w:r>
            <w:r w:rsidRPr="006A7150">
              <w:rPr>
                <w:noProof/>
                <w:webHidden/>
              </w:rPr>
              <w:fldChar w:fldCharType="begin"/>
            </w:r>
            <w:r w:rsidRPr="006A7150">
              <w:rPr>
                <w:noProof/>
                <w:webHidden/>
              </w:rPr>
              <w:instrText xml:space="preserve"> PAGEREF _Toc231645530 \h </w:instrText>
            </w:r>
            <w:r w:rsidRPr="006A7150">
              <w:rPr>
                <w:noProof/>
                <w:webHidden/>
              </w:rPr>
            </w:r>
            <w:r w:rsidRPr="006A7150">
              <w:rPr>
                <w:noProof/>
                <w:webHidden/>
              </w:rPr>
              <w:fldChar w:fldCharType="separate"/>
            </w:r>
            <w:r w:rsidRPr="006A7150">
              <w:rPr>
                <w:noProof/>
                <w:webHidden/>
              </w:rPr>
              <w:t>48</w:t>
            </w:r>
            <w:r w:rsidRPr="006A7150">
              <w:rPr>
                <w:noProof/>
                <w:webHidden/>
              </w:rPr>
              <w:fldChar w:fldCharType="end"/>
            </w:r>
          </w:hyperlink>
        </w:p>
        <w:p w14:paraId="458AB6EE" w14:textId="5E54AD3F" w:rsidR="00893A7C" w:rsidRPr="006A7150" w:rsidRDefault="00893A7C">
          <w:pPr>
            <w:pStyle w:val="TOC2"/>
            <w:tabs>
              <w:tab w:val="right" w:leader="dot" w:pos="9016"/>
            </w:tabs>
            <w:rPr>
              <w:rFonts w:eastAsiaTheme="minorEastAsia"/>
              <w:noProof/>
              <w:lang w:eastAsia="en-GB"/>
            </w:rPr>
          </w:pPr>
          <w:hyperlink w:anchor="_Toc231645531" w:history="1">
            <w:r w:rsidRPr="006A7150">
              <w:rPr>
                <w:rStyle w:val="Hyperlink"/>
                <w:rFonts w:ascii="Times New Roman" w:hAnsi="Times New Roman" w:cs="Times New Roman"/>
                <w:noProof/>
              </w:rPr>
              <w:t>4.4 Coding and Theme Development</w:t>
            </w:r>
            <w:r w:rsidRPr="006A7150">
              <w:rPr>
                <w:noProof/>
                <w:webHidden/>
              </w:rPr>
              <w:tab/>
            </w:r>
            <w:r w:rsidRPr="006A7150">
              <w:rPr>
                <w:noProof/>
                <w:webHidden/>
              </w:rPr>
              <w:fldChar w:fldCharType="begin"/>
            </w:r>
            <w:r w:rsidRPr="006A7150">
              <w:rPr>
                <w:noProof/>
                <w:webHidden/>
              </w:rPr>
              <w:instrText xml:space="preserve"> PAGEREF _Toc231645531 \h </w:instrText>
            </w:r>
            <w:r w:rsidRPr="006A7150">
              <w:rPr>
                <w:noProof/>
                <w:webHidden/>
              </w:rPr>
            </w:r>
            <w:r w:rsidRPr="006A7150">
              <w:rPr>
                <w:noProof/>
                <w:webHidden/>
              </w:rPr>
              <w:fldChar w:fldCharType="separate"/>
            </w:r>
            <w:r w:rsidRPr="006A7150">
              <w:rPr>
                <w:noProof/>
                <w:webHidden/>
              </w:rPr>
              <w:t>48</w:t>
            </w:r>
            <w:r w:rsidRPr="006A7150">
              <w:rPr>
                <w:noProof/>
                <w:webHidden/>
              </w:rPr>
              <w:fldChar w:fldCharType="end"/>
            </w:r>
          </w:hyperlink>
        </w:p>
        <w:p w14:paraId="7598964F" w14:textId="6A414A6C" w:rsidR="00893A7C" w:rsidRPr="006A7150" w:rsidRDefault="00893A7C">
          <w:pPr>
            <w:pStyle w:val="TOC2"/>
            <w:tabs>
              <w:tab w:val="right" w:leader="dot" w:pos="9016"/>
            </w:tabs>
            <w:rPr>
              <w:rFonts w:eastAsiaTheme="minorEastAsia"/>
              <w:noProof/>
              <w:lang w:eastAsia="en-GB"/>
            </w:rPr>
          </w:pPr>
          <w:hyperlink w:anchor="_Toc231645532" w:history="1">
            <w:r w:rsidRPr="006A7150">
              <w:rPr>
                <w:rStyle w:val="Hyperlink"/>
                <w:rFonts w:ascii="Times New Roman" w:hAnsi="Times New Roman" w:cs="Times New Roman"/>
                <w:noProof/>
              </w:rPr>
              <w:t>4.5 Theme 1: Review Credibility and Authenticity</w:t>
            </w:r>
            <w:r w:rsidRPr="006A7150">
              <w:rPr>
                <w:noProof/>
                <w:webHidden/>
              </w:rPr>
              <w:tab/>
            </w:r>
            <w:r w:rsidRPr="006A7150">
              <w:rPr>
                <w:noProof/>
                <w:webHidden/>
              </w:rPr>
              <w:fldChar w:fldCharType="begin"/>
            </w:r>
            <w:r w:rsidRPr="006A7150">
              <w:rPr>
                <w:noProof/>
                <w:webHidden/>
              </w:rPr>
              <w:instrText xml:space="preserve"> PAGEREF _Toc231645532 \h </w:instrText>
            </w:r>
            <w:r w:rsidRPr="006A7150">
              <w:rPr>
                <w:noProof/>
                <w:webHidden/>
              </w:rPr>
            </w:r>
            <w:r w:rsidRPr="006A7150">
              <w:rPr>
                <w:noProof/>
                <w:webHidden/>
              </w:rPr>
              <w:fldChar w:fldCharType="separate"/>
            </w:r>
            <w:r w:rsidRPr="006A7150">
              <w:rPr>
                <w:noProof/>
                <w:webHidden/>
              </w:rPr>
              <w:t>49</w:t>
            </w:r>
            <w:r w:rsidRPr="006A7150">
              <w:rPr>
                <w:noProof/>
                <w:webHidden/>
              </w:rPr>
              <w:fldChar w:fldCharType="end"/>
            </w:r>
          </w:hyperlink>
        </w:p>
        <w:p w14:paraId="79CB4A55" w14:textId="1D7D6B0E" w:rsidR="00893A7C" w:rsidRPr="006A7150" w:rsidRDefault="00893A7C">
          <w:pPr>
            <w:pStyle w:val="TOC2"/>
            <w:tabs>
              <w:tab w:val="right" w:leader="dot" w:pos="9016"/>
            </w:tabs>
            <w:rPr>
              <w:rFonts w:eastAsiaTheme="minorEastAsia"/>
              <w:noProof/>
              <w:lang w:eastAsia="en-GB"/>
            </w:rPr>
          </w:pPr>
          <w:hyperlink w:anchor="_Toc231645533" w:history="1">
            <w:r w:rsidRPr="006A7150">
              <w:rPr>
                <w:rStyle w:val="Hyperlink"/>
                <w:rFonts w:ascii="Times New Roman" w:hAnsi="Times New Roman" w:cs="Times New Roman"/>
                <w:noProof/>
              </w:rPr>
              <w:t>4.6 Theme 2: Consumer Trust and eWOM Influence</w:t>
            </w:r>
            <w:r w:rsidRPr="006A7150">
              <w:rPr>
                <w:noProof/>
                <w:webHidden/>
              </w:rPr>
              <w:tab/>
            </w:r>
            <w:r w:rsidRPr="006A7150">
              <w:rPr>
                <w:noProof/>
                <w:webHidden/>
              </w:rPr>
              <w:fldChar w:fldCharType="begin"/>
            </w:r>
            <w:r w:rsidRPr="006A7150">
              <w:rPr>
                <w:noProof/>
                <w:webHidden/>
              </w:rPr>
              <w:instrText xml:space="preserve"> PAGEREF _Toc231645533 \h </w:instrText>
            </w:r>
            <w:r w:rsidRPr="006A7150">
              <w:rPr>
                <w:noProof/>
                <w:webHidden/>
              </w:rPr>
            </w:r>
            <w:r w:rsidRPr="006A7150">
              <w:rPr>
                <w:noProof/>
                <w:webHidden/>
              </w:rPr>
              <w:fldChar w:fldCharType="separate"/>
            </w:r>
            <w:r w:rsidRPr="006A7150">
              <w:rPr>
                <w:noProof/>
                <w:webHidden/>
              </w:rPr>
              <w:t>50</w:t>
            </w:r>
            <w:r w:rsidRPr="006A7150">
              <w:rPr>
                <w:noProof/>
                <w:webHidden/>
              </w:rPr>
              <w:fldChar w:fldCharType="end"/>
            </w:r>
          </w:hyperlink>
        </w:p>
        <w:p w14:paraId="06EFA5FA" w14:textId="39EB9AD3" w:rsidR="00893A7C" w:rsidRPr="006A7150" w:rsidRDefault="00893A7C">
          <w:pPr>
            <w:pStyle w:val="TOC2"/>
            <w:tabs>
              <w:tab w:val="right" w:leader="dot" w:pos="9016"/>
            </w:tabs>
            <w:rPr>
              <w:rFonts w:eastAsiaTheme="minorEastAsia"/>
              <w:noProof/>
              <w:lang w:eastAsia="en-GB"/>
            </w:rPr>
          </w:pPr>
          <w:hyperlink w:anchor="_Toc231645534" w:history="1">
            <w:r w:rsidRPr="006A7150">
              <w:rPr>
                <w:rStyle w:val="Hyperlink"/>
                <w:rFonts w:ascii="Times New Roman" w:hAnsi="Times New Roman" w:cs="Times New Roman"/>
                <w:noProof/>
              </w:rPr>
              <w:t>4.7 Theme 3: Influence of Negative Reviews on Purchase Decisions</w:t>
            </w:r>
            <w:r w:rsidRPr="006A7150">
              <w:rPr>
                <w:noProof/>
                <w:webHidden/>
              </w:rPr>
              <w:tab/>
            </w:r>
            <w:r w:rsidRPr="006A7150">
              <w:rPr>
                <w:noProof/>
                <w:webHidden/>
              </w:rPr>
              <w:fldChar w:fldCharType="begin"/>
            </w:r>
            <w:r w:rsidRPr="006A7150">
              <w:rPr>
                <w:noProof/>
                <w:webHidden/>
              </w:rPr>
              <w:instrText xml:space="preserve"> PAGEREF _Toc231645534 \h </w:instrText>
            </w:r>
            <w:r w:rsidRPr="006A7150">
              <w:rPr>
                <w:noProof/>
                <w:webHidden/>
              </w:rPr>
            </w:r>
            <w:r w:rsidRPr="006A7150">
              <w:rPr>
                <w:noProof/>
                <w:webHidden/>
              </w:rPr>
              <w:fldChar w:fldCharType="separate"/>
            </w:r>
            <w:r w:rsidRPr="006A7150">
              <w:rPr>
                <w:noProof/>
                <w:webHidden/>
              </w:rPr>
              <w:t>52</w:t>
            </w:r>
            <w:r w:rsidRPr="006A7150">
              <w:rPr>
                <w:noProof/>
                <w:webHidden/>
              </w:rPr>
              <w:fldChar w:fldCharType="end"/>
            </w:r>
          </w:hyperlink>
        </w:p>
        <w:p w14:paraId="32BF2E7B" w14:textId="64973783" w:rsidR="00893A7C" w:rsidRPr="006A7150" w:rsidRDefault="00893A7C">
          <w:pPr>
            <w:pStyle w:val="TOC2"/>
            <w:tabs>
              <w:tab w:val="right" w:leader="dot" w:pos="9016"/>
            </w:tabs>
            <w:rPr>
              <w:rFonts w:eastAsiaTheme="minorEastAsia"/>
              <w:noProof/>
              <w:lang w:eastAsia="en-GB"/>
            </w:rPr>
          </w:pPr>
          <w:hyperlink w:anchor="_Toc231645535" w:history="1">
            <w:r w:rsidRPr="006A7150">
              <w:rPr>
                <w:rStyle w:val="Hyperlink"/>
                <w:rFonts w:ascii="Times New Roman" w:hAnsi="Times New Roman" w:cs="Times New Roman"/>
                <w:noProof/>
              </w:rPr>
              <w:t>4.8 Theme 4: Perceived Risk Reduction</w:t>
            </w:r>
            <w:r w:rsidRPr="006A7150">
              <w:rPr>
                <w:noProof/>
                <w:webHidden/>
              </w:rPr>
              <w:tab/>
            </w:r>
            <w:r w:rsidRPr="006A7150">
              <w:rPr>
                <w:noProof/>
                <w:webHidden/>
              </w:rPr>
              <w:fldChar w:fldCharType="begin"/>
            </w:r>
            <w:r w:rsidRPr="006A7150">
              <w:rPr>
                <w:noProof/>
                <w:webHidden/>
              </w:rPr>
              <w:instrText xml:space="preserve"> PAGEREF _Toc231645535 \h </w:instrText>
            </w:r>
            <w:r w:rsidRPr="006A7150">
              <w:rPr>
                <w:noProof/>
                <w:webHidden/>
              </w:rPr>
            </w:r>
            <w:r w:rsidRPr="006A7150">
              <w:rPr>
                <w:noProof/>
                <w:webHidden/>
              </w:rPr>
              <w:fldChar w:fldCharType="separate"/>
            </w:r>
            <w:r w:rsidRPr="006A7150">
              <w:rPr>
                <w:noProof/>
                <w:webHidden/>
              </w:rPr>
              <w:t>53</w:t>
            </w:r>
            <w:r w:rsidRPr="006A7150">
              <w:rPr>
                <w:noProof/>
                <w:webHidden/>
              </w:rPr>
              <w:fldChar w:fldCharType="end"/>
            </w:r>
          </w:hyperlink>
        </w:p>
        <w:p w14:paraId="6B66E32C" w14:textId="7391BCD0" w:rsidR="00893A7C" w:rsidRPr="006A7150" w:rsidRDefault="00893A7C">
          <w:pPr>
            <w:pStyle w:val="TOC2"/>
            <w:tabs>
              <w:tab w:val="right" w:leader="dot" w:pos="9016"/>
            </w:tabs>
            <w:rPr>
              <w:rFonts w:eastAsiaTheme="minorEastAsia"/>
              <w:noProof/>
              <w:lang w:eastAsia="en-GB"/>
            </w:rPr>
          </w:pPr>
          <w:hyperlink w:anchor="_Toc231645536" w:history="1">
            <w:r w:rsidRPr="006A7150">
              <w:rPr>
                <w:rStyle w:val="Hyperlink"/>
                <w:rFonts w:ascii="Times New Roman" w:hAnsi="Times New Roman" w:cs="Times New Roman"/>
                <w:noProof/>
              </w:rPr>
              <w:t>4.9 Theme 5: Social Media and User-Generated Content Influence</w:t>
            </w:r>
            <w:r w:rsidRPr="006A7150">
              <w:rPr>
                <w:noProof/>
                <w:webHidden/>
              </w:rPr>
              <w:tab/>
            </w:r>
            <w:r w:rsidRPr="006A7150">
              <w:rPr>
                <w:noProof/>
                <w:webHidden/>
              </w:rPr>
              <w:fldChar w:fldCharType="begin"/>
            </w:r>
            <w:r w:rsidRPr="006A7150">
              <w:rPr>
                <w:noProof/>
                <w:webHidden/>
              </w:rPr>
              <w:instrText xml:space="preserve"> PAGEREF _Toc231645536 \h </w:instrText>
            </w:r>
            <w:r w:rsidRPr="006A7150">
              <w:rPr>
                <w:noProof/>
                <w:webHidden/>
              </w:rPr>
            </w:r>
            <w:r w:rsidRPr="006A7150">
              <w:rPr>
                <w:noProof/>
                <w:webHidden/>
              </w:rPr>
              <w:fldChar w:fldCharType="separate"/>
            </w:r>
            <w:r w:rsidRPr="006A7150">
              <w:rPr>
                <w:noProof/>
                <w:webHidden/>
              </w:rPr>
              <w:t>54</w:t>
            </w:r>
            <w:r w:rsidRPr="006A7150">
              <w:rPr>
                <w:noProof/>
                <w:webHidden/>
              </w:rPr>
              <w:fldChar w:fldCharType="end"/>
            </w:r>
          </w:hyperlink>
        </w:p>
        <w:p w14:paraId="6525FB8E" w14:textId="2265E53A" w:rsidR="00893A7C" w:rsidRPr="006A7150" w:rsidRDefault="00893A7C">
          <w:pPr>
            <w:pStyle w:val="TOC2"/>
            <w:tabs>
              <w:tab w:val="right" w:leader="dot" w:pos="9016"/>
            </w:tabs>
            <w:rPr>
              <w:rFonts w:eastAsiaTheme="minorEastAsia"/>
              <w:noProof/>
              <w:lang w:eastAsia="en-GB"/>
            </w:rPr>
          </w:pPr>
          <w:hyperlink w:anchor="_Toc231645537" w:history="1">
            <w:r w:rsidRPr="006A7150">
              <w:rPr>
                <w:rStyle w:val="Hyperlink"/>
                <w:rFonts w:ascii="Times New Roman" w:hAnsi="Times New Roman" w:cs="Times New Roman"/>
                <w:noProof/>
              </w:rPr>
              <w:t>4.10 Theme 6: Review Usefulness and Purchase Intention</w:t>
            </w:r>
            <w:r w:rsidRPr="006A7150">
              <w:rPr>
                <w:noProof/>
                <w:webHidden/>
              </w:rPr>
              <w:tab/>
            </w:r>
            <w:r w:rsidRPr="006A7150">
              <w:rPr>
                <w:noProof/>
                <w:webHidden/>
              </w:rPr>
              <w:fldChar w:fldCharType="begin"/>
            </w:r>
            <w:r w:rsidRPr="006A7150">
              <w:rPr>
                <w:noProof/>
                <w:webHidden/>
              </w:rPr>
              <w:instrText xml:space="preserve"> PAGEREF _Toc231645537 \h </w:instrText>
            </w:r>
            <w:r w:rsidRPr="006A7150">
              <w:rPr>
                <w:noProof/>
                <w:webHidden/>
              </w:rPr>
            </w:r>
            <w:r w:rsidRPr="006A7150">
              <w:rPr>
                <w:noProof/>
                <w:webHidden/>
              </w:rPr>
              <w:fldChar w:fldCharType="separate"/>
            </w:r>
            <w:r w:rsidRPr="006A7150">
              <w:rPr>
                <w:noProof/>
                <w:webHidden/>
              </w:rPr>
              <w:t>55</w:t>
            </w:r>
            <w:r w:rsidRPr="006A7150">
              <w:rPr>
                <w:noProof/>
                <w:webHidden/>
              </w:rPr>
              <w:fldChar w:fldCharType="end"/>
            </w:r>
          </w:hyperlink>
        </w:p>
        <w:p w14:paraId="7D305810" w14:textId="392C66DD" w:rsidR="00893A7C" w:rsidRPr="006A7150" w:rsidRDefault="00893A7C">
          <w:pPr>
            <w:pStyle w:val="TOC2"/>
            <w:tabs>
              <w:tab w:val="right" w:leader="dot" w:pos="9016"/>
            </w:tabs>
            <w:rPr>
              <w:rFonts w:eastAsiaTheme="minorEastAsia"/>
              <w:noProof/>
              <w:lang w:eastAsia="en-GB"/>
            </w:rPr>
          </w:pPr>
          <w:hyperlink w:anchor="_Toc231645538" w:history="1">
            <w:r w:rsidRPr="006A7150">
              <w:rPr>
                <w:rStyle w:val="Hyperlink"/>
                <w:rFonts w:ascii="Times New Roman" w:hAnsi="Times New Roman" w:cs="Times New Roman"/>
                <w:noProof/>
              </w:rPr>
              <w:t>4.11 Chapter Summary</w:t>
            </w:r>
            <w:r w:rsidRPr="006A7150">
              <w:rPr>
                <w:noProof/>
                <w:webHidden/>
              </w:rPr>
              <w:tab/>
            </w:r>
            <w:r w:rsidRPr="006A7150">
              <w:rPr>
                <w:noProof/>
                <w:webHidden/>
              </w:rPr>
              <w:fldChar w:fldCharType="begin"/>
            </w:r>
            <w:r w:rsidRPr="006A7150">
              <w:rPr>
                <w:noProof/>
                <w:webHidden/>
              </w:rPr>
              <w:instrText xml:space="preserve"> PAGEREF _Toc231645538 \h </w:instrText>
            </w:r>
            <w:r w:rsidRPr="006A7150">
              <w:rPr>
                <w:noProof/>
                <w:webHidden/>
              </w:rPr>
            </w:r>
            <w:r w:rsidRPr="006A7150">
              <w:rPr>
                <w:noProof/>
                <w:webHidden/>
              </w:rPr>
              <w:fldChar w:fldCharType="separate"/>
            </w:r>
            <w:r w:rsidRPr="006A7150">
              <w:rPr>
                <w:noProof/>
                <w:webHidden/>
              </w:rPr>
              <w:t>57</w:t>
            </w:r>
            <w:r w:rsidRPr="006A7150">
              <w:rPr>
                <w:noProof/>
                <w:webHidden/>
              </w:rPr>
              <w:fldChar w:fldCharType="end"/>
            </w:r>
          </w:hyperlink>
        </w:p>
        <w:p w14:paraId="42AF6A14" w14:textId="11FE33F7" w:rsidR="00893A7C" w:rsidRPr="006A7150" w:rsidRDefault="00893A7C">
          <w:pPr>
            <w:pStyle w:val="TOC1"/>
            <w:tabs>
              <w:tab w:val="right" w:leader="dot" w:pos="9016"/>
            </w:tabs>
            <w:rPr>
              <w:rFonts w:eastAsiaTheme="minorEastAsia"/>
              <w:noProof/>
              <w:lang w:eastAsia="en-GB"/>
            </w:rPr>
          </w:pPr>
          <w:hyperlink w:anchor="_Toc231645539" w:history="1">
            <w:r w:rsidRPr="006A7150">
              <w:rPr>
                <w:rStyle w:val="Hyperlink"/>
                <w:rFonts w:ascii="Times New Roman" w:hAnsi="Times New Roman" w:cs="Times New Roman"/>
                <w:noProof/>
              </w:rPr>
              <w:t>Chapter 5: Conclusion And Recommendations</w:t>
            </w:r>
            <w:r w:rsidRPr="006A7150">
              <w:rPr>
                <w:noProof/>
                <w:webHidden/>
              </w:rPr>
              <w:tab/>
            </w:r>
            <w:r w:rsidRPr="006A7150">
              <w:rPr>
                <w:noProof/>
                <w:webHidden/>
              </w:rPr>
              <w:fldChar w:fldCharType="begin"/>
            </w:r>
            <w:r w:rsidRPr="006A7150">
              <w:rPr>
                <w:noProof/>
                <w:webHidden/>
              </w:rPr>
              <w:instrText xml:space="preserve"> PAGEREF _Toc231645539 \h </w:instrText>
            </w:r>
            <w:r w:rsidRPr="006A7150">
              <w:rPr>
                <w:noProof/>
                <w:webHidden/>
              </w:rPr>
            </w:r>
            <w:r w:rsidRPr="006A7150">
              <w:rPr>
                <w:noProof/>
                <w:webHidden/>
              </w:rPr>
              <w:fldChar w:fldCharType="separate"/>
            </w:r>
            <w:r w:rsidRPr="006A7150">
              <w:rPr>
                <w:noProof/>
                <w:webHidden/>
              </w:rPr>
              <w:t>58</w:t>
            </w:r>
            <w:r w:rsidRPr="006A7150">
              <w:rPr>
                <w:noProof/>
                <w:webHidden/>
              </w:rPr>
              <w:fldChar w:fldCharType="end"/>
            </w:r>
          </w:hyperlink>
        </w:p>
        <w:p w14:paraId="5E855C4D" w14:textId="379F3C83" w:rsidR="00893A7C" w:rsidRPr="006A7150" w:rsidRDefault="00893A7C">
          <w:pPr>
            <w:pStyle w:val="TOC2"/>
            <w:tabs>
              <w:tab w:val="right" w:leader="dot" w:pos="9016"/>
            </w:tabs>
            <w:rPr>
              <w:rFonts w:eastAsiaTheme="minorEastAsia"/>
              <w:noProof/>
              <w:lang w:eastAsia="en-GB"/>
            </w:rPr>
          </w:pPr>
          <w:hyperlink w:anchor="_Toc231645540" w:history="1">
            <w:r w:rsidRPr="006A7150">
              <w:rPr>
                <w:rStyle w:val="Hyperlink"/>
                <w:rFonts w:ascii="Times New Roman" w:hAnsi="Times New Roman" w:cs="Times New Roman"/>
                <w:noProof/>
              </w:rPr>
              <w:t>5.1 Introduction</w:t>
            </w:r>
            <w:r w:rsidRPr="006A7150">
              <w:rPr>
                <w:noProof/>
                <w:webHidden/>
              </w:rPr>
              <w:tab/>
            </w:r>
            <w:r w:rsidRPr="006A7150">
              <w:rPr>
                <w:noProof/>
                <w:webHidden/>
              </w:rPr>
              <w:fldChar w:fldCharType="begin"/>
            </w:r>
            <w:r w:rsidRPr="006A7150">
              <w:rPr>
                <w:noProof/>
                <w:webHidden/>
              </w:rPr>
              <w:instrText xml:space="preserve"> PAGEREF _Toc231645540 \h </w:instrText>
            </w:r>
            <w:r w:rsidRPr="006A7150">
              <w:rPr>
                <w:noProof/>
                <w:webHidden/>
              </w:rPr>
            </w:r>
            <w:r w:rsidRPr="006A7150">
              <w:rPr>
                <w:noProof/>
                <w:webHidden/>
              </w:rPr>
              <w:fldChar w:fldCharType="separate"/>
            </w:r>
            <w:r w:rsidRPr="006A7150">
              <w:rPr>
                <w:noProof/>
                <w:webHidden/>
              </w:rPr>
              <w:t>58</w:t>
            </w:r>
            <w:r w:rsidRPr="006A7150">
              <w:rPr>
                <w:noProof/>
                <w:webHidden/>
              </w:rPr>
              <w:fldChar w:fldCharType="end"/>
            </w:r>
          </w:hyperlink>
        </w:p>
        <w:p w14:paraId="3D32EA69" w14:textId="45A0EE1A" w:rsidR="00893A7C" w:rsidRPr="006A7150" w:rsidRDefault="00893A7C">
          <w:pPr>
            <w:pStyle w:val="TOC2"/>
            <w:tabs>
              <w:tab w:val="right" w:leader="dot" w:pos="9016"/>
            </w:tabs>
            <w:rPr>
              <w:rFonts w:eastAsiaTheme="minorEastAsia"/>
              <w:noProof/>
              <w:lang w:eastAsia="en-GB"/>
            </w:rPr>
          </w:pPr>
          <w:hyperlink w:anchor="_Toc231645541" w:history="1">
            <w:r w:rsidRPr="006A7150">
              <w:rPr>
                <w:rStyle w:val="Hyperlink"/>
                <w:rFonts w:ascii="Times New Roman" w:hAnsi="Times New Roman" w:cs="Times New Roman"/>
                <w:noProof/>
              </w:rPr>
              <w:t>5.2 Summary of Key Findings</w:t>
            </w:r>
            <w:r w:rsidRPr="006A7150">
              <w:rPr>
                <w:noProof/>
                <w:webHidden/>
              </w:rPr>
              <w:tab/>
            </w:r>
            <w:r w:rsidRPr="006A7150">
              <w:rPr>
                <w:noProof/>
                <w:webHidden/>
              </w:rPr>
              <w:fldChar w:fldCharType="begin"/>
            </w:r>
            <w:r w:rsidRPr="006A7150">
              <w:rPr>
                <w:noProof/>
                <w:webHidden/>
              </w:rPr>
              <w:instrText xml:space="preserve"> PAGEREF _Toc231645541 \h </w:instrText>
            </w:r>
            <w:r w:rsidRPr="006A7150">
              <w:rPr>
                <w:noProof/>
                <w:webHidden/>
              </w:rPr>
            </w:r>
            <w:r w:rsidRPr="006A7150">
              <w:rPr>
                <w:noProof/>
                <w:webHidden/>
              </w:rPr>
              <w:fldChar w:fldCharType="separate"/>
            </w:r>
            <w:r w:rsidRPr="006A7150">
              <w:rPr>
                <w:noProof/>
                <w:webHidden/>
              </w:rPr>
              <w:t>58</w:t>
            </w:r>
            <w:r w:rsidRPr="006A7150">
              <w:rPr>
                <w:noProof/>
                <w:webHidden/>
              </w:rPr>
              <w:fldChar w:fldCharType="end"/>
            </w:r>
          </w:hyperlink>
        </w:p>
        <w:p w14:paraId="6557A252" w14:textId="788F8F16" w:rsidR="00893A7C" w:rsidRPr="006A7150" w:rsidRDefault="00893A7C">
          <w:pPr>
            <w:pStyle w:val="TOC2"/>
            <w:tabs>
              <w:tab w:val="right" w:leader="dot" w:pos="9016"/>
            </w:tabs>
            <w:rPr>
              <w:rFonts w:eastAsiaTheme="minorEastAsia"/>
              <w:noProof/>
              <w:lang w:eastAsia="en-GB"/>
            </w:rPr>
          </w:pPr>
          <w:hyperlink w:anchor="_Toc231645542" w:history="1">
            <w:r w:rsidRPr="006A7150">
              <w:rPr>
                <w:rStyle w:val="Hyperlink"/>
                <w:rFonts w:ascii="Times New Roman" w:hAnsi="Times New Roman" w:cs="Times New Roman"/>
                <w:noProof/>
              </w:rPr>
              <w:t>5.3 Achievement of Research Objectives</w:t>
            </w:r>
            <w:r w:rsidRPr="006A7150">
              <w:rPr>
                <w:noProof/>
                <w:webHidden/>
              </w:rPr>
              <w:tab/>
            </w:r>
            <w:r w:rsidRPr="006A7150">
              <w:rPr>
                <w:noProof/>
                <w:webHidden/>
              </w:rPr>
              <w:fldChar w:fldCharType="begin"/>
            </w:r>
            <w:r w:rsidRPr="006A7150">
              <w:rPr>
                <w:noProof/>
                <w:webHidden/>
              </w:rPr>
              <w:instrText xml:space="preserve"> PAGEREF _Toc231645542 \h </w:instrText>
            </w:r>
            <w:r w:rsidRPr="006A7150">
              <w:rPr>
                <w:noProof/>
                <w:webHidden/>
              </w:rPr>
            </w:r>
            <w:r w:rsidRPr="006A7150">
              <w:rPr>
                <w:noProof/>
                <w:webHidden/>
              </w:rPr>
              <w:fldChar w:fldCharType="separate"/>
            </w:r>
            <w:r w:rsidRPr="006A7150">
              <w:rPr>
                <w:noProof/>
                <w:webHidden/>
              </w:rPr>
              <w:t>59</w:t>
            </w:r>
            <w:r w:rsidRPr="006A7150">
              <w:rPr>
                <w:noProof/>
                <w:webHidden/>
              </w:rPr>
              <w:fldChar w:fldCharType="end"/>
            </w:r>
          </w:hyperlink>
        </w:p>
        <w:p w14:paraId="6DFB1E5F" w14:textId="30D47B73" w:rsidR="00893A7C" w:rsidRPr="006A7150" w:rsidRDefault="00893A7C">
          <w:pPr>
            <w:pStyle w:val="TOC2"/>
            <w:tabs>
              <w:tab w:val="right" w:leader="dot" w:pos="9016"/>
            </w:tabs>
            <w:rPr>
              <w:rFonts w:eastAsiaTheme="minorEastAsia"/>
              <w:noProof/>
              <w:lang w:eastAsia="en-GB"/>
            </w:rPr>
          </w:pPr>
          <w:hyperlink w:anchor="_Toc231645543" w:history="1">
            <w:r w:rsidRPr="006A7150">
              <w:rPr>
                <w:rStyle w:val="Hyperlink"/>
                <w:rFonts w:ascii="Times New Roman" w:hAnsi="Times New Roman" w:cs="Times New Roman"/>
                <w:noProof/>
              </w:rPr>
              <w:t>5.4 Contribution to Knowledge</w:t>
            </w:r>
            <w:r w:rsidRPr="006A7150">
              <w:rPr>
                <w:noProof/>
                <w:webHidden/>
              </w:rPr>
              <w:tab/>
            </w:r>
            <w:r w:rsidRPr="006A7150">
              <w:rPr>
                <w:noProof/>
                <w:webHidden/>
              </w:rPr>
              <w:fldChar w:fldCharType="begin"/>
            </w:r>
            <w:r w:rsidRPr="006A7150">
              <w:rPr>
                <w:noProof/>
                <w:webHidden/>
              </w:rPr>
              <w:instrText xml:space="preserve"> PAGEREF _Toc231645543 \h </w:instrText>
            </w:r>
            <w:r w:rsidRPr="006A7150">
              <w:rPr>
                <w:noProof/>
                <w:webHidden/>
              </w:rPr>
            </w:r>
            <w:r w:rsidRPr="006A7150">
              <w:rPr>
                <w:noProof/>
                <w:webHidden/>
              </w:rPr>
              <w:fldChar w:fldCharType="separate"/>
            </w:r>
            <w:r w:rsidRPr="006A7150">
              <w:rPr>
                <w:noProof/>
                <w:webHidden/>
              </w:rPr>
              <w:t>60</w:t>
            </w:r>
            <w:r w:rsidRPr="006A7150">
              <w:rPr>
                <w:noProof/>
                <w:webHidden/>
              </w:rPr>
              <w:fldChar w:fldCharType="end"/>
            </w:r>
          </w:hyperlink>
        </w:p>
        <w:p w14:paraId="55C902A5" w14:textId="62924415" w:rsidR="00893A7C" w:rsidRPr="006A7150" w:rsidRDefault="00893A7C">
          <w:pPr>
            <w:pStyle w:val="TOC2"/>
            <w:tabs>
              <w:tab w:val="right" w:leader="dot" w:pos="9016"/>
            </w:tabs>
            <w:rPr>
              <w:rFonts w:eastAsiaTheme="minorEastAsia"/>
              <w:noProof/>
              <w:lang w:eastAsia="en-GB"/>
            </w:rPr>
          </w:pPr>
          <w:hyperlink w:anchor="_Toc231645544" w:history="1">
            <w:r w:rsidRPr="006A7150">
              <w:rPr>
                <w:rStyle w:val="Hyperlink"/>
                <w:rFonts w:ascii="Times New Roman" w:hAnsi="Times New Roman" w:cs="Times New Roman"/>
                <w:noProof/>
              </w:rPr>
              <w:t>5.5 Practical Recommendations</w:t>
            </w:r>
            <w:r w:rsidRPr="006A7150">
              <w:rPr>
                <w:noProof/>
                <w:webHidden/>
              </w:rPr>
              <w:tab/>
            </w:r>
            <w:r w:rsidRPr="006A7150">
              <w:rPr>
                <w:noProof/>
                <w:webHidden/>
              </w:rPr>
              <w:fldChar w:fldCharType="begin"/>
            </w:r>
            <w:r w:rsidRPr="006A7150">
              <w:rPr>
                <w:noProof/>
                <w:webHidden/>
              </w:rPr>
              <w:instrText xml:space="preserve"> PAGEREF _Toc231645544 \h </w:instrText>
            </w:r>
            <w:r w:rsidRPr="006A7150">
              <w:rPr>
                <w:noProof/>
                <w:webHidden/>
              </w:rPr>
            </w:r>
            <w:r w:rsidRPr="006A7150">
              <w:rPr>
                <w:noProof/>
                <w:webHidden/>
              </w:rPr>
              <w:fldChar w:fldCharType="separate"/>
            </w:r>
            <w:r w:rsidRPr="006A7150">
              <w:rPr>
                <w:noProof/>
                <w:webHidden/>
              </w:rPr>
              <w:t>60</w:t>
            </w:r>
            <w:r w:rsidRPr="006A7150">
              <w:rPr>
                <w:noProof/>
                <w:webHidden/>
              </w:rPr>
              <w:fldChar w:fldCharType="end"/>
            </w:r>
          </w:hyperlink>
        </w:p>
        <w:p w14:paraId="1B774F95" w14:textId="70DBC5D6" w:rsidR="00893A7C" w:rsidRPr="006A7150" w:rsidRDefault="00893A7C">
          <w:pPr>
            <w:pStyle w:val="TOC2"/>
            <w:tabs>
              <w:tab w:val="right" w:leader="dot" w:pos="9016"/>
            </w:tabs>
            <w:rPr>
              <w:rFonts w:eastAsiaTheme="minorEastAsia"/>
              <w:noProof/>
              <w:lang w:eastAsia="en-GB"/>
            </w:rPr>
          </w:pPr>
          <w:hyperlink w:anchor="_Toc231645545" w:history="1">
            <w:r w:rsidRPr="006A7150">
              <w:rPr>
                <w:rStyle w:val="Hyperlink"/>
                <w:rFonts w:ascii="Times New Roman" w:hAnsi="Times New Roman" w:cs="Times New Roman"/>
                <w:noProof/>
              </w:rPr>
              <w:t>5.6 Limitations of the Study</w:t>
            </w:r>
            <w:r w:rsidRPr="006A7150">
              <w:rPr>
                <w:noProof/>
                <w:webHidden/>
              </w:rPr>
              <w:tab/>
            </w:r>
            <w:r w:rsidRPr="006A7150">
              <w:rPr>
                <w:noProof/>
                <w:webHidden/>
              </w:rPr>
              <w:fldChar w:fldCharType="begin"/>
            </w:r>
            <w:r w:rsidRPr="006A7150">
              <w:rPr>
                <w:noProof/>
                <w:webHidden/>
              </w:rPr>
              <w:instrText xml:space="preserve"> PAGEREF _Toc231645545 \h </w:instrText>
            </w:r>
            <w:r w:rsidRPr="006A7150">
              <w:rPr>
                <w:noProof/>
                <w:webHidden/>
              </w:rPr>
            </w:r>
            <w:r w:rsidRPr="006A7150">
              <w:rPr>
                <w:noProof/>
                <w:webHidden/>
              </w:rPr>
              <w:fldChar w:fldCharType="separate"/>
            </w:r>
            <w:r w:rsidRPr="006A7150">
              <w:rPr>
                <w:noProof/>
                <w:webHidden/>
              </w:rPr>
              <w:t>61</w:t>
            </w:r>
            <w:r w:rsidRPr="006A7150">
              <w:rPr>
                <w:noProof/>
                <w:webHidden/>
              </w:rPr>
              <w:fldChar w:fldCharType="end"/>
            </w:r>
          </w:hyperlink>
        </w:p>
        <w:p w14:paraId="4B34C039" w14:textId="7FC4F5BC" w:rsidR="00893A7C" w:rsidRPr="006A7150" w:rsidRDefault="00893A7C">
          <w:pPr>
            <w:pStyle w:val="TOC2"/>
            <w:tabs>
              <w:tab w:val="right" w:leader="dot" w:pos="9016"/>
            </w:tabs>
            <w:rPr>
              <w:rFonts w:eastAsiaTheme="minorEastAsia"/>
              <w:noProof/>
              <w:lang w:eastAsia="en-GB"/>
            </w:rPr>
          </w:pPr>
          <w:hyperlink w:anchor="_Toc231645546" w:history="1">
            <w:r w:rsidRPr="006A7150">
              <w:rPr>
                <w:rStyle w:val="Hyperlink"/>
                <w:rFonts w:ascii="Times New Roman" w:hAnsi="Times New Roman" w:cs="Times New Roman"/>
                <w:noProof/>
              </w:rPr>
              <w:t>5.7 Recommendations for Future Research</w:t>
            </w:r>
            <w:r w:rsidRPr="006A7150">
              <w:rPr>
                <w:noProof/>
                <w:webHidden/>
              </w:rPr>
              <w:tab/>
            </w:r>
            <w:r w:rsidRPr="006A7150">
              <w:rPr>
                <w:noProof/>
                <w:webHidden/>
              </w:rPr>
              <w:fldChar w:fldCharType="begin"/>
            </w:r>
            <w:r w:rsidRPr="006A7150">
              <w:rPr>
                <w:noProof/>
                <w:webHidden/>
              </w:rPr>
              <w:instrText xml:space="preserve"> PAGEREF _Toc231645546 \h </w:instrText>
            </w:r>
            <w:r w:rsidRPr="006A7150">
              <w:rPr>
                <w:noProof/>
                <w:webHidden/>
              </w:rPr>
            </w:r>
            <w:r w:rsidRPr="006A7150">
              <w:rPr>
                <w:noProof/>
                <w:webHidden/>
              </w:rPr>
              <w:fldChar w:fldCharType="separate"/>
            </w:r>
            <w:r w:rsidRPr="006A7150">
              <w:rPr>
                <w:noProof/>
                <w:webHidden/>
              </w:rPr>
              <w:t>61</w:t>
            </w:r>
            <w:r w:rsidRPr="006A7150">
              <w:rPr>
                <w:noProof/>
                <w:webHidden/>
              </w:rPr>
              <w:fldChar w:fldCharType="end"/>
            </w:r>
          </w:hyperlink>
        </w:p>
        <w:p w14:paraId="41BF3448" w14:textId="19480EAA" w:rsidR="00893A7C" w:rsidRPr="006A7150" w:rsidRDefault="00893A7C">
          <w:pPr>
            <w:pStyle w:val="TOC2"/>
            <w:tabs>
              <w:tab w:val="right" w:leader="dot" w:pos="9016"/>
            </w:tabs>
            <w:rPr>
              <w:rFonts w:eastAsiaTheme="minorEastAsia"/>
              <w:noProof/>
              <w:lang w:eastAsia="en-GB"/>
            </w:rPr>
          </w:pPr>
          <w:hyperlink w:anchor="_Toc231645547" w:history="1">
            <w:r w:rsidRPr="006A7150">
              <w:rPr>
                <w:rStyle w:val="Hyperlink"/>
                <w:rFonts w:ascii="Times New Roman" w:hAnsi="Times New Roman" w:cs="Times New Roman"/>
                <w:noProof/>
              </w:rPr>
              <w:t>5.8 Final Conclusion</w:t>
            </w:r>
            <w:r w:rsidRPr="006A7150">
              <w:rPr>
                <w:noProof/>
                <w:webHidden/>
              </w:rPr>
              <w:tab/>
            </w:r>
            <w:r w:rsidRPr="006A7150">
              <w:rPr>
                <w:noProof/>
                <w:webHidden/>
              </w:rPr>
              <w:fldChar w:fldCharType="begin"/>
            </w:r>
            <w:r w:rsidRPr="006A7150">
              <w:rPr>
                <w:noProof/>
                <w:webHidden/>
              </w:rPr>
              <w:instrText xml:space="preserve"> PAGEREF _Toc231645547 \h </w:instrText>
            </w:r>
            <w:r w:rsidRPr="006A7150">
              <w:rPr>
                <w:noProof/>
                <w:webHidden/>
              </w:rPr>
            </w:r>
            <w:r w:rsidRPr="006A7150">
              <w:rPr>
                <w:noProof/>
                <w:webHidden/>
              </w:rPr>
              <w:fldChar w:fldCharType="separate"/>
            </w:r>
            <w:r w:rsidRPr="006A7150">
              <w:rPr>
                <w:noProof/>
                <w:webHidden/>
              </w:rPr>
              <w:t>62</w:t>
            </w:r>
            <w:r w:rsidRPr="006A7150">
              <w:rPr>
                <w:noProof/>
                <w:webHidden/>
              </w:rPr>
              <w:fldChar w:fldCharType="end"/>
            </w:r>
          </w:hyperlink>
        </w:p>
        <w:p w14:paraId="5F45855F" w14:textId="20FB416D" w:rsidR="00893A7C" w:rsidRPr="006A7150" w:rsidRDefault="00893A7C">
          <w:pPr>
            <w:pStyle w:val="TOC1"/>
            <w:tabs>
              <w:tab w:val="right" w:leader="dot" w:pos="9016"/>
            </w:tabs>
            <w:rPr>
              <w:rFonts w:eastAsiaTheme="minorEastAsia"/>
              <w:noProof/>
              <w:lang w:eastAsia="en-GB"/>
            </w:rPr>
          </w:pPr>
          <w:hyperlink w:anchor="_Toc231645548" w:history="1">
            <w:r w:rsidRPr="006A7150">
              <w:rPr>
                <w:rStyle w:val="Hyperlink"/>
                <w:rFonts w:ascii="Times New Roman" w:hAnsi="Times New Roman" w:cs="Times New Roman"/>
                <w:noProof/>
              </w:rPr>
              <w:t>References:</w:t>
            </w:r>
            <w:r w:rsidRPr="006A7150">
              <w:rPr>
                <w:noProof/>
                <w:webHidden/>
              </w:rPr>
              <w:tab/>
            </w:r>
            <w:r w:rsidRPr="006A7150">
              <w:rPr>
                <w:noProof/>
                <w:webHidden/>
              </w:rPr>
              <w:fldChar w:fldCharType="begin"/>
            </w:r>
            <w:r w:rsidRPr="006A7150">
              <w:rPr>
                <w:noProof/>
                <w:webHidden/>
              </w:rPr>
              <w:instrText xml:space="preserve"> PAGEREF _Toc231645548 \h </w:instrText>
            </w:r>
            <w:r w:rsidRPr="006A7150">
              <w:rPr>
                <w:noProof/>
                <w:webHidden/>
              </w:rPr>
            </w:r>
            <w:r w:rsidRPr="006A7150">
              <w:rPr>
                <w:noProof/>
                <w:webHidden/>
              </w:rPr>
              <w:fldChar w:fldCharType="separate"/>
            </w:r>
            <w:r w:rsidRPr="006A7150">
              <w:rPr>
                <w:noProof/>
                <w:webHidden/>
              </w:rPr>
              <w:t>63</w:t>
            </w:r>
            <w:r w:rsidRPr="006A7150">
              <w:rPr>
                <w:noProof/>
                <w:webHidden/>
              </w:rPr>
              <w:fldChar w:fldCharType="end"/>
            </w:r>
          </w:hyperlink>
        </w:p>
        <w:p w14:paraId="091A77D7" w14:textId="2C835686" w:rsidR="00893A7C" w:rsidRPr="006A7150" w:rsidRDefault="00893A7C">
          <w:pPr>
            <w:pStyle w:val="TOC1"/>
            <w:tabs>
              <w:tab w:val="right" w:leader="dot" w:pos="9016"/>
            </w:tabs>
            <w:rPr>
              <w:rFonts w:eastAsiaTheme="minorEastAsia"/>
              <w:noProof/>
              <w:lang w:eastAsia="en-GB"/>
            </w:rPr>
          </w:pPr>
          <w:hyperlink w:anchor="_Toc231645549" w:history="1">
            <w:r w:rsidRPr="006A7150">
              <w:rPr>
                <w:rStyle w:val="Hyperlink"/>
                <w:rFonts w:ascii="Times New Roman" w:hAnsi="Times New Roman" w:cs="Times New Roman"/>
                <w:noProof/>
              </w:rPr>
              <w:t xml:space="preserve">Appendix </w:t>
            </w:r>
            <w:r w:rsidR="006A7150" w:rsidRPr="006A7150">
              <w:rPr>
                <w:rStyle w:val="Hyperlink"/>
                <w:rFonts w:ascii="Times New Roman" w:hAnsi="Times New Roman" w:cs="Times New Roman"/>
                <w:noProof/>
              </w:rPr>
              <w:t>A</w:t>
            </w:r>
            <w:r w:rsidRPr="006A7150">
              <w:rPr>
                <w:rStyle w:val="Hyperlink"/>
                <w:rFonts w:ascii="Times New Roman" w:hAnsi="Times New Roman" w:cs="Times New Roman"/>
                <w:noProof/>
              </w:rPr>
              <w:t>: Data Extraction Table</w:t>
            </w:r>
            <w:r w:rsidRPr="006A7150">
              <w:rPr>
                <w:noProof/>
                <w:webHidden/>
              </w:rPr>
              <w:tab/>
            </w:r>
            <w:r w:rsidRPr="006A7150">
              <w:rPr>
                <w:noProof/>
                <w:webHidden/>
              </w:rPr>
              <w:fldChar w:fldCharType="begin"/>
            </w:r>
            <w:r w:rsidRPr="006A7150">
              <w:rPr>
                <w:noProof/>
                <w:webHidden/>
              </w:rPr>
              <w:instrText xml:space="preserve"> PAGEREF _Toc231645549 \h </w:instrText>
            </w:r>
            <w:r w:rsidRPr="006A7150">
              <w:rPr>
                <w:noProof/>
                <w:webHidden/>
              </w:rPr>
            </w:r>
            <w:r w:rsidRPr="006A7150">
              <w:rPr>
                <w:noProof/>
                <w:webHidden/>
              </w:rPr>
              <w:fldChar w:fldCharType="separate"/>
            </w:r>
            <w:r w:rsidRPr="006A7150">
              <w:rPr>
                <w:noProof/>
                <w:webHidden/>
              </w:rPr>
              <w:t>68</w:t>
            </w:r>
            <w:r w:rsidRPr="006A7150">
              <w:rPr>
                <w:noProof/>
                <w:webHidden/>
              </w:rPr>
              <w:fldChar w:fldCharType="end"/>
            </w:r>
          </w:hyperlink>
        </w:p>
        <w:p w14:paraId="57741CEA" w14:textId="57FDC51B" w:rsidR="00893A7C" w:rsidRDefault="00893A7C">
          <w:pPr>
            <w:pStyle w:val="TOC1"/>
            <w:tabs>
              <w:tab w:val="right" w:leader="dot" w:pos="9016"/>
            </w:tabs>
            <w:rPr>
              <w:rFonts w:eastAsiaTheme="minorEastAsia"/>
              <w:noProof/>
              <w:lang w:eastAsia="en-GB"/>
            </w:rPr>
          </w:pPr>
          <w:hyperlink w:anchor="_Toc231645550" w:history="1">
            <w:r w:rsidRPr="006A7150">
              <w:rPr>
                <w:rStyle w:val="Hyperlink"/>
                <w:rFonts w:ascii="Times New Roman" w:hAnsi="Times New Roman" w:cs="Times New Roman"/>
                <w:noProof/>
              </w:rPr>
              <w:t>Appendix B: Ethics Approval Form</w:t>
            </w:r>
            <w:r w:rsidRPr="006A7150">
              <w:rPr>
                <w:noProof/>
                <w:webHidden/>
              </w:rPr>
              <w:tab/>
            </w:r>
            <w:r w:rsidRPr="006A7150">
              <w:rPr>
                <w:noProof/>
                <w:webHidden/>
              </w:rPr>
              <w:fldChar w:fldCharType="begin"/>
            </w:r>
            <w:r w:rsidRPr="006A7150">
              <w:rPr>
                <w:noProof/>
                <w:webHidden/>
              </w:rPr>
              <w:instrText xml:space="preserve"> PAGEREF _Toc231645550 \h </w:instrText>
            </w:r>
            <w:r w:rsidRPr="006A7150">
              <w:rPr>
                <w:noProof/>
                <w:webHidden/>
              </w:rPr>
            </w:r>
            <w:r w:rsidRPr="006A7150">
              <w:rPr>
                <w:noProof/>
                <w:webHidden/>
              </w:rPr>
              <w:fldChar w:fldCharType="separate"/>
            </w:r>
            <w:r w:rsidRPr="006A7150">
              <w:rPr>
                <w:noProof/>
                <w:webHidden/>
              </w:rPr>
              <w:t>72</w:t>
            </w:r>
            <w:r w:rsidRPr="006A7150">
              <w:rPr>
                <w:noProof/>
                <w:webHidden/>
              </w:rPr>
              <w:fldChar w:fldCharType="end"/>
            </w:r>
          </w:hyperlink>
        </w:p>
        <w:p w14:paraId="69D5C9AE" w14:textId="459B2507" w:rsidR="000E5ABA" w:rsidRPr="006A7150" w:rsidRDefault="000E5ABA" w:rsidP="006A7150">
          <w:r>
            <w:rPr>
              <w:b/>
              <w:bCs/>
            </w:rPr>
            <w:fldChar w:fldCharType="end"/>
          </w:r>
        </w:p>
      </w:sdtContent>
    </w:sdt>
    <w:p w14:paraId="60F458ED" w14:textId="77777777" w:rsidR="000E5ABA" w:rsidRDefault="000E5ABA" w:rsidP="000E5ABA">
      <w:pPr>
        <w:spacing w:line="360" w:lineRule="auto"/>
        <w:rPr>
          <w:rFonts w:ascii="Times New Roman" w:hAnsi="Times New Roman" w:cs="Times New Roman"/>
          <w:b/>
          <w:bCs/>
        </w:rPr>
      </w:pPr>
    </w:p>
    <w:p w14:paraId="33BD7272" w14:textId="10CCAE00" w:rsidR="000E5ABA" w:rsidRPr="00893A7C" w:rsidRDefault="000E5ABA" w:rsidP="006A7150">
      <w:pPr>
        <w:spacing w:line="360" w:lineRule="auto"/>
        <w:jc w:val="center"/>
        <w:rPr>
          <w:rFonts w:ascii="Times New Roman" w:hAnsi="Times New Roman" w:cs="Times New Roman"/>
          <w:b/>
          <w:bCs/>
          <w:sz w:val="28"/>
          <w:szCs w:val="28"/>
        </w:rPr>
      </w:pPr>
      <w:r w:rsidRPr="00893A7C">
        <w:rPr>
          <w:rFonts w:ascii="Times New Roman" w:hAnsi="Times New Roman" w:cs="Times New Roman"/>
          <w:b/>
          <w:bCs/>
          <w:sz w:val="28"/>
          <w:szCs w:val="28"/>
        </w:rPr>
        <w:lastRenderedPageBreak/>
        <w:t>List Of Tables</w:t>
      </w:r>
    </w:p>
    <w:tbl>
      <w:tblPr>
        <w:tblStyle w:val="TableGrid"/>
        <w:tblW w:w="0" w:type="auto"/>
        <w:tblLook w:val="04A0" w:firstRow="1" w:lastRow="0" w:firstColumn="1" w:lastColumn="0" w:noHBand="0" w:noVBand="1"/>
      </w:tblPr>
      <w:tblGrid>
        <w:gridCol w:w="7508"/>
        <w:gridCol w:w="1508"/>
      </w:tblGrid>
      <w:tr w:rsidR="000E5ABA" w:rsidRPr="000E5ABA" w14:paraId="4DC24445" w14:textId="77777777" w:rsidTr="00893A7C">
        <w:tc>
          <w:tcPr>
            <w:tcW w:w="7508" w:type="dxa"/>
          </w:tcPr>
          <w:p w14:paraId="4891BACE" w14:textId="2FE53A6E"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Table 3.8: Final Data Selection and Data Collection</w:t>
            </w:r>
          </w:p>
        </w:tc>
        <w:tc>
          <w:tcPr>
            <w:tcW w:w="1508" w:type="dxa"/>
          </w:tcPr>
          <w:p w14:paraId="19B84881" w14:textId="2561B9BB"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27</w:t>
            </w:r>
          </w:p>
        </w:tc>
      </w:tr>
      <w:tr w:rsidR="000E5ABA" w:rsidRPr="000E5ABA" w14:paraId="69BC7B3C" w14:textId="77777777" w:rsidTr="00893A7C">
        <w:tc>
          <w:tcPr>
            <w:tcW w:w="7508" w:type="dxa"/>
          </w:tcPr>
          <w:p w14:paraId="30C1E8E1" w14:textId="243CA263"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Table 4.1: Overview of Final Dataset</w:t>
            </w:r>
          </w:p>
        </w:tc>
        <w:tc>
          <w:tcPr>
            <w:tcW w:w="1508" w:type="dxa"/>
          </w:tcPr>
          <w:p w14:paraId="1A0FC31A" w14:textId="0EC6349E"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34</w:t>
            </w:r>
          </w:p>
        </w:tc>
      </w:tr>
      <w:tr w:rsidR="000E5ABA" w:rsidRPr="000E5ABA" w14:paraId="5FD319D3" w14:textId="77777777" w:rsidTr="00893A7C">
        <w:tc>
          <w:tcPr>
            <w:tcW w:w="7508" w:type="dxa"/>
          </w:tcPr>
          <w:p w14:paraId="7ED08EE0" w14:textId="44467761"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Table 4.2: Coding and Theme Development Process</w:t>
            </w:r>
          </w:p>
        </w:tc>
        <w:tc>
          <w:tcPr>
            <w:tcW w:w="1508" w:type="dxa"/>
          </w:tcPr>
          <w:p w14:paraId="22061EAA" w14:textId="166345AA"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38</w:t>
            </w:r>
          </w:p>
        </w:tc>
      </w:tr>
      <w:tr w:rsidR="000E5ABA" w:rsidRPr="000E5ABA" w14:paraId="69030D9D" w14:textId="77777777" w:rsidTr="00893A7C">
        <w:tc>
          <w:tcPr>
            <w:tcW w:w="7508" w:type="dxa"/>
          </w:tcPr>
          <w:p w14:paraId="4092AB17" w14:textId="6EE8F6AD"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 xml:space="preserve">Table 4.3: Summary of Key Findings </w:t>
            </w:r>
          </w:p>
        </w:tc>
        <w:tc>
          <w:tcPr>
            <w:tcW w:w="1508" w:type="dxa"/>
          </w:tcPr>
          <w:p w14:paraId="55BA595C" w14:textId="7C3F2D0F" w:rsidR="000E5ABA" w:rsidRPr="000E5ABA" w:rsidRDefault="000E5ABA" w:rsidP="00ED1192">
            <w:pPr>
              <w:spacing w:line="360" w:lineRule="auto"/>
              <w:jc w:val="both"/>
              <w:rPr>
                <w:rFonts w:ascii="Times New Roman" w:hAnsi="Times New Roman" w:cs="Times New Roman"/>
              </w:rPr>
            </w:pPr>
            <w:r w:rsidRPr="000E5ABA">
              <w:rPr>
                <w:rFonts w:ascii="Times New Roman" w:hAnsi="Times New Roman" w:cs="Times New Roman"/>
              </w:rPr>
              <w:t>46</w:t>
            </w:r>
          </w:p>
        </w:tc>
      </w:tr>
    </w:tbl>
    <w:p w14:paraId="5F7549BF" w14:textId="77777777" w:rsidR="000E5ABA" w:rsidRDefault="000E5ABA" w:rsidP="000E5ABA">
      <w:pPr>
        <w:spacing w:line="360" w:lineRule="auto"/>
        <w:rPr>
          <w:rFonts w:ascii="Times New Roman" w:hAnsi="Times New Roman" w:cs="Times New Roman"/>
          <w:b/>
          <w:bCs/>
        </w:rPr>
      </w:pPr>
    </w:p>
    <w:p w14:paraId="26171AB4" w14:textId="4C5D56D3" w:rsidR="000E5ABA" w:rsidRPr="00893A7C" w:rsidRDefault="000E5ABA" w:rsidP="000E5ABA">
      <w:pPr>
        <w:spacing w:line="360" w:lineRule="auto"/>
        <w:jc w:val="center"/>
        <w:rPr>
          <w:rFonts w:ascii="Times New Roman" w:hAnsi="Times New Roman" w:cs="Times New Roman"/>
          <w:b/>
          <w:bCs/>
          <w:sz w:val="28"/>
          <w:szCs w:val="28"/>
        </w:rPr>
      </w:pPr>
      <w:r w:rsidRPr="00893A7C">
        <w:rPr>
          <w:rFonts w:ascii="Times New Roman" w:hAnsi="Times New Roman" w:cs="Times New Roman"/>
          <w:b/>
          <w:bCs/>
          <w:sz w:val="28"/>
          <w:szCs w:val="28"/>
        </w:rPr>
        <w:t>List Of Figures</w:t>
      </w:r>
    </w:p>
    <w:tbl>
      <w:tblPr>
        <w:tblStyle w:val="TableGrid"/>
        <w:tblW w:w="0" w:type="auto"/>
        <w:tblLook w:val="04A0" w:firstRow="1" w:lastRow="0" w:firstColumn="1" w:lastColumn="0" w:noHBand="0" w:noVBand="1"/>
      </w:tblPr>
      <w:tblGrid>
        <w:gridCol w:w="7650"/>
        <w:gridCol w:w="1366"/>
      </w:tblGrid>
      <w:tr w:rsidR="000E5ABA" w:rsidRPr="000E5ABA" w14:paraId="76101B22" w14:textId="77777777" w:rsidTr="00893A7C">
        <w:tc>
          <w:tcPr>
            <w:tcW w:w="7650" w:type="dxa"/>
          </w:tcPr>
          <w:p w14:paraId="2BEF072A" w14:textId="25AEA3A6" w:rsidR="000E5ABA" w:rsidRPr="000E5ABA" w:rsidRDefault="000E5ABA" w:rsidP="005178CD">
            <w:pPr>
              <w:spacing w:line="360" w:lineRule="auto"/>
              <w:jc w:val="both"/>
              <w:rPr>
                <w:rFonts w:ascii="Times New Roman" w:hAnsi="Times New Roman" w:cs="Times New Roman"/>
              </w:rPr>
            </w:pPr>
            <w:r w:rsidRPr="000E5ABA">
              <w:rPr>
                <w:rFonts w:ascii="Times New Roman" w:hAnsi="Times New Roman" w:cs="Times New Roman"/>
              </w:rPr>
              <w:t xml:space="preserve">Figure 4.1: NVivo Node tree: Review credibility and authenticity </w:t>
            </w:r>
          </w:p>
        </w:tc>
        <w:tc>
          <w:tcPr>
            <w:tcW w:w="1366" w:type="dxa"/>
          </w:tcPr>
          <w:p w14:paraId="0BF2A0D1" w14:textId="14C5FB1B" w:rsidR="000E5ABA" w:rsidRPr="000E5ABA" w:rsidRDefault="000E5ABA" w:rsidP="005178CD">
            <w:pPr>
              <w:spacing w:line="360" w:lineRule="auto"/>
              <w:jc w:val="both"/>
              <w:rPr>
                <w:rFonts w:ascii="Times New Roman" w:hAnsi="Times New Roman" w:cs="Times New Roman"/>
              </w:rPr>
            </w:pPr>
            <w:r w:rsidRPr="000E5ABA">
              <w:rPr>
                <w:rFonts w:ascii="Times New Roman" w:hAnsi="Times New Roman" w:cs="Times New Roman"/>
              </w:rPr>
              <w:t>40</w:t>
            </w:r>
          </w:p>
        </w:tc>
      </w:tr>
      <w:tr w:rsidR="000E5ABA" w:rsidRPr="000E5ABA" w14:paraId="25C762B5" w14:textId="77777777" w:rsidTr="00893A7C">
        <w:tc>
          <w:tcPr>
            <w:tcW w:w="7650" w:type="dxa"/>
          </w:tcPr>
          <w:p w14:paraId="62EDE3CE" w14:textId="31D815A0" w:rsidR="000E5ABA" w:rsidRPr="000E5ABA" w:rsidRDefault="000E5ABA" w:rsidP="005178CD">
            <w:pPr>
              <w:spacing w:line="360" w:lineRule="auto"/>
              <w:jc w:val="both"/>
              <w:rPr>
                <w:rFonts w:ascii="Times New Roman" w:hAnsi="Times New Roman" w:cs="Times New Roman"/>
              </w:rPr>
            </w:pPr>
            <w:r w:rsidRPr="000E5ABA">
              <w:rPr>
                <w:rFonts w:ascii="Times New Roman" w:hAnsi="Times New Roman" w:cs="Times New Roman"/>
              </w:rPr>
              <w:t xml:space="preserve">Figure 4.2: Frequency coding chart: Consumer trust and </w:t>
            </w:r>
            <w:proofErr w:type="spellStart"/>
            <w:r w:rsidRPr="000E5ABA">
              <w:rPr>
                <w:rFonts w:ascii="Times New Roman" w:hAnsi="Times New Roman" w:cs="Times New Roman"/>
              </w:rPr>
              <w:t>Ewom</w:t>
            </w:r>
            <w:proofErr w:type="spellEnd"/>
            <w:r w:rsidRPr="000E5ABA">
              <w:rPr>
                <w:rFonts w:ascii="Times New Roman" w:hAnsi="Times New Roman" w:cs="Times New Roman"/>
              </w:rPr>
              <w:t xml:space="preserve"> influence </w:t>
            </w:r>
          </w:p>
        </w:tc>
        <w:tc>
          <w:tcPr>
            <w:tcW w:w="1366" w:type="dxa"/>
          </w:tcPr>
          <w:p w14:paraId="5B494ACC" w14:textId="2AE67C97" w:rsidR="000E5ABA" w:rsidRPr="000E5ABA" w:rsidRDefault="000E5ABA" w:rsidP="005178CD">
            <w:pPr>
              <w:spacing w:line="360" w:lineRule="auto"/>
              <w:jc w:val="both"/>
              <w:rPr>
                <w:rFonts w:ascii="Times New Roman" w:hAnsi="Times New Roman" w:cs="Times New Roman"/>
              </w:rPr>
            </w:pPr>
            <w:r w:rsidRPr="000E5ABA">
              <w:rPr>
                <w:rFonts w:ascii="Times New Roman" w:hAnsi="Times New Roman" w:cs="Times New Roman"/>
              </w:rPr>
              <w:t>42</w:t>
            </w:r>
          </w:p>
        </w:tc>
      </w:tr>
      <w:tr w:rsidR="000E5ABA" w:rsidRPr="000E5ABA" w14:paraId="7CD361A9" w14:textId="77777777" w:rsidTr="00893A7C">
        <w:tc>
          <w:tcPr>
            <w:tcW w:w="7650" w:type="dxa"/>
          </w:tcPr>
          <w:p w14:paraId="6D227120" w14:textId="4175F747" w:rsidR="000E5ABA" w:rsidRPr="000E5ABA" w:rsidRDefault="000E5ABA" w:rsidP="005178CD">
            <w:pPr>
              <w:spacing w:line="360" w:lineRule="auto"/>
              <w:jc w:val="both"/>
              <w:rPr>
                <w:rFonts w:ascii="Times New Roman" w:hAnsi="Times New Roman" w:cs="Times New Roman"/>
              </w:rPr>
            </w:pPr>
            <w:r w:rsidRPr="000E5ABA">
              <w:rPr>
                <w:rFonts w:ascii="Times New Roman" w:hAnsi="Times New Roman" w:cs="Times New Roman"/>
              </w:rPr>
              <w:t xml:space="preserve">Figure 4.3: Influence of negative reviews on purchase decisions </w:t>
            </w:r>
          </w:p>
        </w:tc>
        <w:tc>
          <w:tcPr>
            <w:tcW w:w="1366" w:type="dxa"/>
          </w:tcPr>
          <w:p w14:paraId="5D5ABB61" w14:textId="15994423" w:rsidR="000E5ABA" w:rsidRPr="000E5ABA" w:rsidRDefault="000E5ABA" w:rsidP="005178CD">
            <w:pPr>
              <w:spacing w:line="360" w:lineRule="auto"/>
              <w:jc w:val="both"/>
              <w:rPr>
                <w:rFonts w:ascii="Times New Roman" w:hAnsi="Times New Roman" w:cs="Times New Roman"/>
              </w:rPr>
            </w:pPr>
            <w:r>
              <w:rPr>
                <w:rFonts w:ascii="Times New Roman" w:hAnsi="Times New Roman" w:cs="Times New Roman"/>
              </w:rPr>
              <w:t>43</w:t>
            </w:r>
          </w:p>
        </w:tc>
      </w:tr>
      <w:tr w:rsidR="000E5ABA" w:rsidRPr="000E5ABA" w14:paraId="22F05FE9" w14:textId="77777777" w:rsidTr="00893A7C">
        <w:tc>
          <w:tcPr>
            <w:tcW w:w="7650" w:type="dxa"/>
          </w:tcPr>
          <w:p w14:paraId="54568009" w14:textId="34131D96" w:rsidR="000E5ABA" w:rsidRPr="000E5ABA" w:rsidRDefault="000E5ABA" w:rsidP="005178CD">
            <w:pPr>
              <w:spacing w:line="360" w:lineRule="auto"/>
              <w:jc w:val="both"/>
              <w:rPr>
                <w:rFonts w:ascii="Times New Roman" w:hAnsi="Times New Roman" w:cs="Times New Roman"/>
              </w:rPr>
            </w:pPr>
            <w:r w:rsidRPr="000E5ABA">
              <w:rPr>
                <w:rFonts w:ascii="Times New Roman" w:hAnsi="Times New Roman" w:cs="Times New Roman"/>
              </w:rPr>
              <w:t xml:space="preserve">Figure 4.4: Perceived Risk reduction </w:t>
            </w:r>
          </w:p>
        </w:tc>
        <w:tc>
          <w:tcPr>
            <w:tcW w:w="1366" w:type="dxa"/>
          </w:tcPr>
          <w:p w14:paraId="157ACBFD" w14:textId="71A547C4" w:rsidR="000E5ABA" w:rsidRPr="000E5ABA" w:rsidRDefault="000E5ABA" w:rsidP="005178CD">
            <w:pPr>
              <w:spacing w:line="360" w:lineRule="auto"/>
              <w:jc w:val="both"/>
              <w:rPr>
                <w:rFonts w:ascii="Times New Roman" w:hAnsi="Times New Roman" w:cs="Times New Roman"/>
              </w:rPr>
            </w:pPr>
            <w:r>
              <w:rPr>
                <w:rFonts w:ascii="Times New Roman" w:hAnsi="Times New Roman" w:cs="Times New Roman"/>
              </w:rPr>
              <w:t>44</w:t>
            </w:r>
          </w:p>
        </w:tc>
      </w:tr>
      <w:tr w:rsidR="000E5ABA" w:rsidRPr="000E5ABA" w14:paraId="31A81B11" w14:textId="77777777" w:rsidTr="00893A7C">
        <w:tc>
          <w:tcPr>
            <w:tcW w:w="7650" w:type="dxa"/>
          </w:tcPr>
          <w:p w14:paraId="7A9C2D8E" w14:textId="56E34249" w:rsidR="000E5ABA" w:rsidRPr="000E5ABA" w:rsidRDefault="000E5ABA" w:rsidP="005178CD">
            <w:pPr>
              <w:spacing w:line="360" w:lineRule="auto"/>
              <w:jc w:val="both"/>
              <w:rPr>
                <w:rFonts w:ascii="Times New Roman" w:hAnsi="Times New Roman" w:cs="Times New Roman"/>
              </w:rPr>
            </w:pPr>
            <w:r w:rsidRPr="000E5ABA">
              <w:rPr>
                <w:rFonts w:ascii="Times New Roman" w:hAnsi="Times New Roman" w:cs="Times New Roman"/>
              </w:rPr>
              <w:t xml:space="preserve">Figure 4.5: Review Usefulness and purchase intention </w:t>
            </w:r>
          </w:p>
        </w:tc>
        <w:tc>
          <w:tcPr>
            <w:tcW w:w="1366" w:type="dxa"/>
          </w:tcPr>
          <w:p w14:paraId="548C9E77" w14:textId="7A0D4915" w:rsidR="000E5ABA" w:rsidRPr="000E5ABA" w:rsidRDefault="000E5ABA" w:rsidP="005178CD">
            <w:pPr>
              <w:spacing w:line="360" w:lineRule="auto"/>
              <w:jc w:val="both"/>
              <w:rPr>
                <w:rFonts w:ascii="Times New Roman" w:hAnsi="Times New Roman" w:cs="Times New Roman"/>
              </w:rPr>
            </w:pPr>
            <w:r>
              <w:rPr>
                <w:rFonts w:ascii="Times New Roman" w:hAnsi="Times New Roman" w:cs="Times New Roman"/>
              </w:rPr>
              <w:t>46</w:t>
            </w:r>
          </w:p>
        </w:tc>
      </w:tr>
    </w:tbl>
    <w:p w14:paraId="5A9A9278" w14:textId="77777777" w:rsidR="000E5ABA" w:rsidRDefault="000E5ABA" w:rsidP="000E5ABA">
      <w:pPr>
        <w:spacing w:line="360" w:lineRule="auto"/>
        <w:rPr>
          <w:rFonts w:ascii="Times New Roman" w:hAnsi="Times New Roman" w:cs="Times New Roman"/>
          <w:b/>
          <w:bCs/>
        </w:rPr>
      </w:pPr>
    </w:p>
    <w:p w14:paraId="1D959DA9" w14:textId="77777777" w:rsidR="000E5ABA" w:rsidRDefault="000E5ABA" w:rsidP="000E5ABA">
      <w:pPr>
        <w:spacing w:line="360" w:lineRule="auto"/>
        <w:rPr>
          <w:rFonts w:ascii="Times New Roman" w:hAnsi="Times New Roman" w:cs="Times New Roman"/>
          <w:b/>
          <w:bCs/>
        </w:rPr>
      </w:pPr>
    </w:p>
    <w:p w14:paraId="72712B15" w14:textId="77777777" w:rsidR="000E5ABA" w:rsidRDefault="000E5ABA" w:rsidP="000E5ABA">
      <w:pPr>
        <w:spacing w:line="360" w:lineRule="auto"/>
        <w:rPr>
          <w:rFonts w:ascii="Times New Roman" w:hAnsi="Times New Roman" w:cs="Times New Roman"/>
          <w:b/>
          <w:bCs/>
        </w:rPr>
      </w:pPr>
    </w:p>
    <w:p w14:paraId="09800D4B" w14:textId="77777777" w:rsidR="000E5ABA" w:rsidRDefault="000E5ABA" w:rsidP="000E5ABA">
      <w:pPr>
        <w:spacing w:line="360" w:lineRule="auto"/>
        <w:rPr>
          <w:rFonts w:ascii="Times New Roman" w:hAnsi="Times New Roman" w:cs="Times New Roman"/>
          <w:b/>
          <w:bCs/>
        </w:rPr>
      </w:pPr>
    </w:p>
    <w:p w14:paraId="23A88E41" w14:textId="77777777" w:rsidR="00893A7C" w:rsidRDefault="00893A7C" w:rsidP="000E5ABA">
      <w:pPr>
        <w:spacing w:line="360" w:lineRule="auto"/>
        <w:rPr>
          <w:rFonts w:ascii="Times New Roman" w:hAnsi="Times New Roman" w:cs="Times New Roman"/>
          <w:b/>
          <w:bCs/>
        </w:rPr>
      </w:pPr>
    </w:p>
    <w:p w14:paraId="4E1F73B6" w14:textId="77777777" w:rsidR="00893A7C" w:rsidRDefault="00893A7C" w:rsidP="000E5ABA">
      <w:pPr>
        <w:spacing w:line="360" w:lineRule="auto"/>
        <w:rPr>
          <w:rFonts w:ascii="Times New Roman" w:hAnsi="Times New Roman" w:cs="Times New Roman"/>
          <w:b/>
          <w:bCs/>
        </w:rPr>
      </w:pPr>
    </w:p>
    <w:p w14:paraId="4AA64347" w14:textId="77777777" w:rsidR="00893A7C" w:rsidRDefault="00893A7C" w:rsidP="000E5ABA">
      <w:pPr>
        <w:spacing w:line="360" w:lineRule="auto"/>
        <w:rPr>
          <w:rFonts w:ascii="Times New Roman" w:hAnsi="Times New Roman" w:cs="Times New Roman"/>
          <w:b/>
          <w:bCs/>
        </w:rPr>
      </w:pPr>
    </w:p>
    <w:p w14:paraId="3856F56E" w14:textId="77777777" w:rsidR="00893A7C" w:rsidRDefault="00893A7C" w:rsidP="000E5ABA">
      <w:pPr>
        <w:spacing w:line="360" w:lineRule="auto"/>
        <w:rPr>
          <w:rFonts w:ascii="Times New Roman" w:hAnsi="Times New Roman" w:cs="Times New Roman"/>
          <w:b/>
          <w:bCs/>
        </w:rPr>
      </w:pPr>
    </w:p>
    <w:p w14:paraId="0B0B9777" w14:textId="77777777" w:rsidR="00893A7C" w:rsidRDefault="00893A7C" w:rsidP="000E5ABA">
      <w:pPr>
        <w:spacing w:line="360" w:lineRule="auto"/>
        <w:rPr>
          <w:rFonts w:ascii="Times New Roman" w:hAnsi="Times New Roman" w:cs="Times New Roman"/>
          <w:b/>
          <w:bCs/>
        </w:rPr>
      </w:pPr>
    </w:p>
    <w:p w14:paraId="61C75FA1" w14:textId="77777777" w:rsidR="00893A7C" w:rsidRDefault="00893A7C" w:rsidP="000E5ABA">
      <w:pPr>
        <w:spacing w:line="360" w:lineRule="auto"/>
        <w:rPr>
          <w:rFonts w:ascii="Times New Roman" w:hAnsi="Times New Roman" w:cs="Times New Roman"/>
          <w:b/>
          <w:bCs/>
        </w:rPr>
      </w:pPr>
    </w:p>
    <w:p w14:paraId="503EE3EC" w14:textId="77777777" w:rsidR="00893A7C" w:rsidRDefault="00893A7C" w:rsidP="000E5ABA">
      <w:pPr>
        <w:spacing w:line="360" w:lineRule="auto"/>
        <w:rPr>
          <w:rFonts w:ascii="Times New Roman" w:hAnsi="Times New Roman" w:cs="Times New Roman"/>
          <w:b/>
          <w:bCs/>
        </w:rPr>
      </w:pPr>
    </w:p>
    <w:p w14:paraId="7206F535" w14:textId="77777777" w:rsidR="00893A7C" w:rsidRDefault="00893A7C" w:rsidP="000E5ABA">
      <w:pPr>
        <w:spacing w:line="360" w:lineRule="auto"/>
        <w:rPr>
          <w:rFonts w:ascii="Times New Roman" w:hAnsi="Times New Roman" w:cs="Times New Roman"/>
          <w:b/>
          <w:bCs/>
        </w:rPr>
      </w:pPr>
    </w:p>
    <w:p w14:paraId="7FFD2519" w14:textId="77777777" w:rsidR="00893A7C" w:rsidRDefault="00893A7C" w:rsidP="000E5ABA">
      <w:pPr>
        <w:spacing w:line="360" w:lineRule="auto"/>
        <w:rPr>
          <w:rFonts w:ascii="Times New Roman" w:hAnsi="Times New Roman" w:cs="Times New Roman"/>
          <w:b/>
          <w:bCs/>
        </w:rPr>
      </w:pPr>
    </w:p>
    <w:p w14:paraId="478524CD" w14:textId="77777777" w:rsidR="00893A7C" w:rsidRDefault="00893A7C" w:rsidP="000E5ABA">
      <w:pPr>
        <w:spacing w:line="360" w:lineRule="auto"/>
        <w:rPr>
          <w:rFonts w:ascii="Times New Roman" w:hAnsi="Times New Roman" w:cs="Times New Roman"/>
          <w:b/>
          <w:bCs/>
        </w:rPr>
      </w:pPr>
    </w:p>
    <w:p w14:paraId="3DE0D24C" w14:textId="77777777" w:rsidR="00893A7C" w:rsidRPr="00893A7C" w:rsidRDefault="00893A7C" w:rsidP="00893A7C">
      <w:pPr>
        <w:spacing w:line="360" w:lineRule="auto"/>
        <w:rPr>
          <w:rFonts w:ascii="Times New Roman" w:hAnsi="Times New Roman" w:cs="Times New Roman"/>
          <w:b/>
          <w:bCs/>
        </w:rPr>
      </w:pPr>
      <w:r w:rsidRPr="00893A7C">
        <w:rPr>
          <w:rFonts w:ascii="Times New Roman" w:hAnsi="Times New Roman" w:cs="Times New Roman"/>
          <w:b/>
          <w:bCs/>
        </w:rPr>
        <w:lastRenderedPageBreak/>
        <w:t>List of Abbreviations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2"/>
        <w:gridCol w:w="3918"/>
      </w:tblGrid>
      <w:tr w:rsidR="00893A7C" w:rsidRPr="00893A7C" w14:paraId="0C499573" w14:textId="77777777" w:rsidTr="00893A7C">
        <w:trPr>
          <w:tblHeader/>
          <w:tblCellSpacing w:w="15" w:type="dxa"/>
        </w:trPr>
        <w:tc>
          <w:tcPr>
            <w:tcW w:w="0" w:type="auto"/>
            <w:vAlign w:val="center"/>
            <w:hideMark/>
          </w:tcPr>
          <w:p w14:paraId="74F08CD7"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Abbreviation</w:t>
            </w:r>
          </w:p>
        </w:tc>
        <w:tc>
          <w:tcPr>
            <w:tcW w:w="0" w:type="auto"/>
            <w:vAlign w:val="center"/>
            <w:hideMark/>
          </w:tcPr>
          <w:p w14:paraId="4B580F23"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Full Form</w:t>
            </w:r>
          </w:p>
        </w:tc>
      </w:tr>
      <w:tr w:rsidR="00893A7C" w:rsidRPr="00893A7C" w14:paraId="6A074036" w14:textId="77777777" w:rsidTr="00893A7C">
        <w:trPr>
          <w:tblCellSpacing w:w="15" w:type="dxa"/>
        </w:trPr>
        <w:tc>
          <w:tcPr>
            <w:tcW w:w="0" w:type="auto"/>
            <w:vAlign w:val="center"/>
            <w:hideMark/>
          </w:tcPr>
          <w:p w14:paraId="7DF7072F"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AI</w:t>
            </w:r>
          </w:p>
        </w:tc>
        <w:tc>
          <w:tcPr>
            <w:tcW w:w="0" w:type="auto"/>
            <w:vAlign w:val="center"/>
            <w:hideMark/>
          </w:tcPr>
          <w:p w14:paraId="08DB8EF0"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Artificial Intelligence</w:t>
            </w:r>
          </w:p>
        </w:tc>
      </w:tr>
      <w:tr w:rsidR="00893A7C" w:rsidRPr="00893A7C" w14:paraId="432A6DB4" w14:textId="77777777" w:rsidTr="00893A7C">
        <w:trPr>
          <w:tblCellSpacing w:w="15" w:type="dxa"/>
        </w:trPr>
        <w:tc>
          <w:tcPr>
            <w:tcW w:w="0" w:type="auto"/>
            <w:vAlign w:val="center"/>
            <w:hideMark/>
          </w:tcPr>
          <w:p w14:paraId="33374C35"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e-commerce</w:t>
            </w:r>
          </w:p>
        </w:tc>
        <w:tc>
          <w:tcPr>
            <w:tcW w:w="0" w:type="auto"/>
            <w:vAlign w:val="center"/>
            <w:hideMark/>
          </w:tcPr>
          <w:p w14:paraId="6B735901"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Electronic Commerce</w:t>
            </w:r>
          </w:p>
        </w:tc>
      </w:tr>
      <w:tr w:rsidR="00893A7C" w:rsidRPr="00893A7C" w14:paraId="7574CBB3" w14:textId="77777777" w:rsidTr="00893A7C">
        <w:trPr>
          <w:tblCellSpacing w:w="15" w:type="dxa"/>
        </w:trPr>
        <w:tc>
          <w:tcPr>
            <w:tcW w:w="0" w:type="auto"/>
            <w:vAlign w:val="center"/>
            <w:hideMark/>
          </w:tcPr>
          <w:p w14:paraId="4DBF736C"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e-trust</w:t>
            </w:r>
          </w:p>
        </w:tc>
        <w:tc>
          <w:tcPr>
            <w:tcW w:w="0" w:type="auto"/>
            <w:vAlign w:val="center"/>
            <w:hideMark/>
          </w:tcPr>
          <w:p w14:paraId="44BBD8B1"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Electronic Trust</w:t>
            </w:r>
          </w:p>
        </w:tc>
      </w:tr>
      <w:tr w:rsidR="00893A7C" w:rsidRPr="00893A7C" w14:paraId="1C8192A6" w14:textId="77777777" w:rsidTr="00893A7C">
        <w:trPr>
          <w:tblCellSpacing w:w="15" w:type="dxa"/>
        </w:trPr>
        <w:tc>
          <w:tcPr>
            <w:tcW w:w="0" w:type="auto"/>
            <w:vAlign w:val="center"/>
            <w:hideMark/>
          </w:tcPr>
          <w:p w14:paraId="1CB78438" w14:textId="77777777" w:rsidR="00893A7C" w:rsidRPr="00893A7C" w:rsidRDefault="00893A7C" w:rsidP="00893A7C">
            <w:pPr>
              <w:spacing w:line="360" w:lineRule="auto"/>
              <w:rPr>
                <w:rFonts w:ascii="Times New Roman" w:hAnsi="Times New Roman" w:cs="Times New Roman"/>
              </w:rPr>
            </w:pPr>
            <w:proofErr w:type="spellStart"/>
            <w:r w:rsidRPr="00893A7C">
              <w:rPr>
                <w:rFonts w:ascii="Times New Roman" w:hAnsi="Times New Roman" w:cs="Times New Roman"/>
              </w:rPr>
              <w:t>eWOM</w:t>
            </w:r>
            <w:proofErr w:type="spellEnd"/>
          </w:p>
        </w:tc>
        <w:tc>
          <w:tcPr>
            <w:tcW w:w="0" w:type="auto"/>
            <w:vAlign w:val="center"/>
            <w:hideMark/>
          </w:tcPr>
          <w:p w14:paraId="47582B4A"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Electronic Word-of-Mouth</w:t>
            </w:r>
          </w:p>
        </w:tc>
      </w:tr>
      <w:tr w:rsidR="00893A7C" w:rsidRPr="00893A7C" w14:paraId="3F18CA1F" w14:textId="77777777" w:rsidTr="00893A7C">
        <w:trPr>
          <w:tblCellSpacing w:w="15" w:type="dxa"/>
        </w:trPr>
        <w:tc>
          <w:tcPr>
            <w:tcW w:w="0" w:type="auto"/>
            <w:vAlign w:val="center"/>
            <w:hideMark/>
          </w:tcPr>
          <w:p w14:paraId="31E398D6"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IAM</w:t>
            </w:r>
          </w:p>
        </w:tc>
        <w:tc>
          <w:tcPr>
            <w:tcW w:w="0" w:type="auto"/>
            <w:vAlign w:val="center"/>
            <w:hideMark/>
          </w:tcPr>
          <w:p w14:paraId="036B1BDE"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Information Adoption Model</w:t>
            </w:r>
          </w:p>
        </w:tc>
      </w:tr>
      <w:tr w:rsidR="00893A7C" w:rsidRPr="00893A7C" w14:paraId="1086A757" w14:textId="77777777" w:rsidTr="00893A7C">
        <w:trPr>
          <w:tblCellSpacing w:w="15" w:type="dxa"/>
        </w:trPr>
        <w:tc>
          <w:tcPr>
            <w:tcW w:w="0" w:type="auto"/>
            <w:vAlign w:val="center"/>
            <w:hideMark/>
          </w:tcPr>
          <w:p w14:paraId="350EE320"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MBA</w:t>
            </w:r>
          </w:p>
        </w:tc>
        <w:tc>
          <w:tcPr>
            <w:tcW w:w="0" w:type="auto"/>
            <w:vAlign w:val="center"/>
            <w:hideMark/>
          </w:tcPr>
          <w:p w14:paraId="172C10A1"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Master of Business Administration</w:t>
            </w:r>
          </w:p>
        </w:tc>
      </w:tr>
      <w:tr w:rsidR="00893A7C" w:rsidRPr="00893A7C" w14:paraId="25E6808D" w14:textId="77777777" w:rsidTr="00893A7C">
        <w:trPr>
          <w:tblCellSpacing w:w="15" w:type="dxa"/>
        </w:trPr>
        <w:tc>
          <w:tcPr>
            <w:tcW w:w="0" w:type="auto"/>
            <w:vAlign w:val="center"/>
            <w:hideMark/>
          </w:tcPr>
          <w:p w14:paraId="18CE6696"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NVivo</w:t>
            </w:r>
          </w:p>
        </w:tc>
        <w:tc>
          <w:tcPr>
            <w:tcW w:w="0" w:type="auto"/>
            <w:vAlign w:val="center"/>
            <w:hideMark/>
          </w:tcPr>
          <w:p w14:paraId="414241E3"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Qualitative Data Analysis Software</w:t>
            </w:r>
          </w:p>
        </w:tc>
      </w:tr>
      <w:tr w:rsidR="00893A7C" w:rsidRPr="00893A7C" w14:paraId="542A8251" w14:textId="77777777" w:rsidTr="00893A7C">
        <w:trPr>
          <w:tblCellSpacing w:w="15" w:type="dxa"/>
        </w:trPr>
        <w:tc>
          <w:tcPr>
            <w:tcW w:w="0" w:type="auto"/>
            <w:vAlign w:val="center"/>
            <w:hideMark/>
          </w:tcPr>
          <w:p w14:paraId="16DE67F5"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SNS</w:t>
            </w:r>
          </w:p>
        </w:tc>
        <w:tc>
          <w:tcPr>
            <w:tcW w:w="0" w:type="auto"/>
            <w:vAlign w:val="center"/>
            <w:hideMark/>
          </w:tcPr>
          <w:p w14:paraId="6D46E776"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Social Networking Sites</w:t>
            </w:r>
          </w:p>
        </w:tc>
      </w:tr>
      <w:tr w:rsidR="00893A7C" w:rsidRPr="00893A7C" w14:paraId="5F43D19B" w14:textId="77777777" w:rsidTr="00893A7C">
        <w:trPr>
          <w:tblCellSpacing w:w="15" w:type="dxa"/>
        </w:trPr>
        <w:tc>
          <w:tcPr>
            <w:tcW w:w="0" w:type="auto"/>
            <w:vAlign w:val="center"/>
            <w:hideMark/>
          </w:tcPr>
          <w:p w14:paraId="7DD63F5B"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TAM</w:t>
            </w:r>
          </w:p>
        </w:tc>
        <w:tc>
          <w:tcPr>
            <w:tcW w:w="0" w:type="auto"/>
            <w:vAlign w:val="center"/>
            <w:hideMark/>
          </w:tcPr>
          <w:p w14:paraId="1F496F69"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Technology Acceptance Model</w:t>
            </w:r>
          </w:p>
        </w:tc>
      </w:tr>
      <w:tr w:rsidR="00893A7C" w:rsidRPr="00893A7C" w14:paraId="1337E943" w14:textId="77777777" w:rsidTr="00893A7C">
        <w:trPr>
          <w:tblCellSpacing w:w="15" w:type="dxa"/>
        </w:trPr>
        <w:tc>
          <w:tcPr>
            <w:tcW w:w="0" w:type="auto"/>
            <w:vAlign w:val="center"/>
            <w:hideMark/>
          </w:tcPr>
          <w:p w14:paraId="47CD0591"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TPB</w:t>
            </w:r>
          </w:p>
        </w:tc>
        <w:tc>
          <w:tcPr>
            <w:tcW w:w="0" w:type="auto"/>
            <w:vAlign w:val="center"/>
            <w:hideMark/>
          </w:tcPr>
          <w:p w14:paraId="1F5B78D9"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Theory of Planned Behaviour</w:t>
            </w:r>
          </w:p>
        </w:tc>
      </w:tr>
      <w:tr w:rsidR="00893A7C" w:rsidRPr="00893A7C" w14:paraId="006358AB" w14:textId="77777777" w:rsidTr="00893A7C">
        <w:trPr>
          <w:tblCellSpacing w:w="15" w:type="dxa"/>
        </w:trPr>
        <w:tc>
          <w:tcPr>
            <w:tcW w:w="0" w:type="auto"/>
            <w:vAlign w:val="center"/>
            <w:hideMark/>
          </w:tcPr>
          <w:p w14:paraId="62FC6D4E"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UGC</w:t>
            </w:r>
          </w:p>
        </w:tc>
        <w:tc>
          <w:tcPr>
            <w:tcW w:w="0" w:type="auto"/>
            <w:vAlign w:val="center"/>
            <w:hideMark/>
          </w:tcPr>
          <w:p w14:paraId="08FA2B7F"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User-Generated Content</w:t>
            </w:r>
          </w:p>
        </w:tc>
      </w:tr>
      <w:tr w:rsidR="00893A7C" w:rsidRPr="00893A7C" w14:paraId="2C8F91DB" w14:textId="77777777" w:rsidTr="00893A7C">
        <w:trPr>
          <w:tblCellSpacing w:w="15" w:type="dxa"/>
        </w:trPr>
        <w:tc>
          <w:tcPr>
            <w:tcW w:w="0" w:type="auto"/>
            <w:vAlign w:val="center"/>
            <w:hideMark/>
          </w:tcPr>
          <w:p w14:paraId="7E4D4E11"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UK</w:t>
            </w:r>
          </w:p>
        </w:tc>
        <w:tc>
          <w:tcPr>
            <w:tcW w:w="0" w:type="auto"/>
            <w:vAlign w:val="center"/>
            <w:hideMark/>
          </w:tcPr>
          <w:p w14:paraId="76B8D9FC"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United Kingdom</w:t>
            </w:r>
          </w:p>
        </w:tc>
      </w:tr>
      <w:tr w:rsidR="00893A7C" w:rsidRPr="00893A7C" w14:paraId="096ACE97" w14:textId="77777777" w:rsidTr="00893A7C">
        <w:trPr>
          <w:tblCellSpacing w:w="15" w:type="dxa"/>
        </w:trPr>
        <w:tc>
          <w:tcPr>
            <w:tcW w:w="0" w:type="auto"/>
            <w:vAlign w:val="center"/>
            <w:hideMark/>
          </w:tcPr>
          <w:p w14:paraId="1ADB5B66"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UWTSD</w:t>
            </w:r>
          </w:p>
        </w:tc>
        <w:tc>
          <w:tcPr>
            <w:tcW w:w="0" w:type="auto"/>
            <w:vAlign w:val="center"/>
            <w:hideMark/>
          </w:tcPr>
          <w:p w14:paraId="6C4E0D8D"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University of Wales Trinity Saint David</w:t>
            </w:r>
          </w:p>
        </w:tc>
      </w:tr>
      <w:tr w:rsidR="00893A7C" w:rsidRPr="00893A7C" w14:paraId="08EC9196" w14:textId="77777777" w:rsidTr="00893A7C">
        <w:trPr>
          <w:tblCellSpacing w:w="15" w:type="dxa"/>
        </w:trPr>
        <w:tc>
          <w:tcPr>
            <w:tcW w:w="0" w:type="auto"/>
            <w:vAlign w:val="center"/>
            <w:hideMark/>
          </w:tcPr>
          <w:p w14:paraId="61842DC7"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WOM</w:t>
            </w:r>
          </w:p>
        </w:tc>
        <w:tc>
          <w:tcPr>
            <w:tcW w:w="0" w:type="auto"/>
            <w:vAlign w:val="center"/>
            <w:hideMark/>
          </w:tcPr>
          <w:p w14:paraId="26DD0A9B" w14:textId="77777777" w:rsidR="00893A7C" w:rsidRPr="00893A7C" w:rsidRDefault="00893A7C" w:rsidP="00893A7C">
            <w:pPr>
              <w:spacing w:line="360" w:lineRule="auto"/>
              <w:rPr>
                <w:rFonts w:ascii="Times New Roman" w:hAnsi="Times New Roman" w:cs="Times New Roman"/>
              </w:rPr>
            </w:pPr>
            <w:r w:rsidRPr="00893A7C">
              <w:rPr>
                <w:rFonts w:ascii="Times New Roman" w:hAnsi="Times New Roman" w:cs="Times New Roman"/>
              </w:rPr>
              <w:t>Word-of-Mouth</w:t>
            </w:r>
          </w:p>
        </w:tc>
      </w:tr>
    </w:tbl>
    <w:p w14:paraId="3FECE5CA" w14:textId="77777777" w:rsidR="00893A7C" w:rsidRDefault="00893A7C" w:rsidP="000E5ABA">
      <w:pPr>
        <w:spacing w:line="360" w:lineRule="auto"/>
        <w:rPr>
          <w:rFonts w:ascii="Times New Roman" w:hAnsi="Times New Roman" w:cs="Times New Roman"/>
          <w:b/>
          <w:bCs/>
        </w:rPr>
      </w:pPr>
    </w:p>
    <w:p w14:paraId="15B3B120" w14:textId="77777777" w:rsidR="000E5ABA" w:rsidRDefault="000E5ABA" w:rsidP="000E5ABA">
      <w:pPr>
        <w:spacing w:line="360" w:lineRule="auto"/>
        <w:rPr>
          <w:rFonts w:ascii="Times New Roman" w:hAnsi="Times New Roman" w:cs="Times New Roman"/>
          <w:b/>
          <w:bCs/>
        </w:rPr>
      </w:pPr>
    </w:p>
    <w:p w14:paraId="699BBDF9" w14:textId="77777777" w:rsidR="000E5ABA" w:rsidRDefault="000E5ABA" w:rsidP="000E5ABA">
      <w:pPr>
        <w:spacing w:line="360" w:lineRule="auto"/>
        <w:rPr>
          <w:rFonts w:ascii="Times New Roman" w:hAnsi="Times New Roman" w:cs="Times New Roman"/>
          <w:b/>
          <w:bCs/>
        </w:rPr>
      </w:pPr>
    </w:p>
    <w:p w14:paraId="372E34D9" w14:textId="77777777" w:rsidR="00893A7C" w:rsidRDefault="00893A7C" w:rsidP="000E5ABA">
      <w:pPr>
        <w:spacing w:line="360" w:lineRule="auto"/>
        <w:rPr>
          <w:rFonts w:ascii="Times New Roman" w:hAnsi="Times New Roman" w:cs="Times New Roman"/>
          <w:b/>
          <w:bCs/>
        </w:rPr>
      </w:pPr>
    </w:p>
    <w:p w14:paraId="55DF5E77" w14:textId="77777777" w:rsidR="00893A7C" w:rsidRDefault="00893A7C" w:rsidP="000E5ABA">
      <w:pPr>
        <w:spacing w:line="360" w:lineRule="auto"/>
        <w:rPr>
          <w:rFonts w:ascii="Times New Roman" w:hAnsi="Times New Roman" w:cs="Times New Roman"/>
          <w:b/>
          <w:bCs/>
        </w:rPr>
      </w:pPr>
    </w:p>
    <w:p w14:paraId="7E4A6E13" w14:textId="77777777" w:rsidR="00893A7C" w:rsidRPr="000E5ABA" w:rsidRDefault="00893A7C" w:rsidP="00893A7C">
      <w:pPr>
        <w:spacing w:line="360" w:lineRule="auto"/>
        <w:jc w:val="both"/>
        <w:rPr>
          <w:rFonts w:ascii="Times New Roman" w:hAnsi="Times New Roman" w:cs="Times New Roman"/>
        </w:rPr>
      </w:pPr>
    </w:p>
    <w:p w14:paraId="086DCA63" w14:textId="77777777" w:rsidR="00893A7C" w:rsidRPr="000E5ABA" w:rsidRDefault="00893A7C" w:rsidP="00893A7C">
      <w:pPr>
        <w:spacing w:line="360" w:lineRule="auto"/>
        <w:jc w:val="center"/>
        <w:rPr>
          <w:rFonts w:ascii="Times New Roman" w:hAnsi="Times New Roman" w:cs="Times New Roman"/>
          <w:b/>
          <w:bCs/>
          <w:sz w:val="28"/>
          <w:szCs w:val="28"/>
        </w:rPr>
      </w:pPr>
      <w:r w:rsidRPr="000E5ABA">
        <w:rPr>
          <w:rFonts w:ascii="Times New Roman" w:hAnsi="Times New Roman" w:cs="Times New Roman"/>
          <w:b/>
          <w:bCs/>
          <w:sz w:val="28"/>
          <w:szCs w:val="28"/>
        </w:rPr>
        <w:lastRenderedPageBreak/>
        <w:t>Glossary</w:t>
      </w:r>
    </w:p>
    <w:p w14:paraId="76F9F8A0"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Authenticity</w:t>
      </w:r>
      <w:r w:rsidRPr="000E5ABA">
        <w:rPr>
          <w:rFonts w:ascii="Times New Roman" w:hAnsi="Times New Roman" w:cs="Times New Roman"/>
        </w:rPr>
        <w:br/>
        <w:t>The extent to which online reviews or social media content are perceived as genuine, honest and based on real consumer experience.</w:t>
      </w:r>
    </w:p>
    <w:p w14:paraId="6EC408F5"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Consumer Behaviour</w:t>
      </w:r>
      <w:r w:rsidRPr="000E5ABA">
        <w:rPr>
          <w:rFonts w:ascii="Times New Roman" w:hAnsi="Times New Roman" w:cs="Times New Roman"/>
        </w:rPr>
        <w:br/>
        <w:t>The actions, attitudes and decision-making processes used by individuals when searching for, evaluating and purchasing products or services.</w:t>
      </w:r>
    </w:p>
    <w:p w14:paraId="7198A280"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Credibility</w:t>
      </w:r>
      <w:r w:rsidRPr="000E5ABA">
        <w:rPr>
          <w:rFonts w:ascii="Times New Roman" w:hAnsi="Times New Roman" w:cs="Times New Roman"/>
        </w:rPr>
        <w:br/>
        <w:t>The perceived trustworthiness, reliability and believability of online reviews, reviewers or social media content.</w:t>
      </w:r>
    </w:p>
    <w:p w14:paraId="079F0050"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Digital Consumer Behaviour</w:t>
      </w:r>
      <w:r w:rsidRPr="000E5ABA">
        <w:rPr>
          <w:rFonts w:ascii="Times New Roman" w:hAnsi="Times New Roman" w:cs="Times New Roman"/>
        </w:rPr>
        <w:br/>
        <w:t>Consumer behaviour that occurs within online environments such as e-commerce websites, social media platforms and digital marketplaces.</w:t>
      </w:r>
    </w:p>
    <w:p w14:paraId="79DBC19E"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Electronic Word-of-Mouth (</w:t>
      </w:r>
      <w:proofErr w:type="spellStart"/>
      <w:r w:rsidRPr="000E5ABA">
        <w:rPr>
          <w:rFonts w:ascii="Times New Roman" w:hAnsi="Times New Roman" w:cs="Times New Roman"/>
          <w:b/>
          <w:bCs/>
        </w:rPr>
        <w:t>eWOM</w:t>
      </w:r>
      <w:proofErr w:type="spellEnd"/>
      <w:r w:rsidRPr="000E5ABA">
        <w:rPr>
          <w:rFonts w:ascii="Times New Roman" w:hAnsi="Times New Roman" w:cs="Times New Roman"/>
          <w:b/>
          <w:bCs/>
        </w:rPr>
        <w:t>)</w:t>
      </w:r>
      <w:r w:rsidRPr="000E5ABA">
        <w:rPr>
          <w:rFonts w:ascii="Times New Roman" w:hAnsi="Times New Roman" w:cs="Times New Roman"/>
        </w:rPr>
        <w:br/>
        <w:t>Online communication where consumers share opinions, experiences or recommendations about products, brands or services through digital platforms.</w:t>
      </w:r>
    </w:p>
    <w:p w14:paraId="7E9FD251"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Information Adoption Model (IAM)</w:t>
      </w:r>
      <w:r w:rsidRPr="000E5ABA">
        <w:rPr>
          <w:rFonts w:ascii="Times New Roman" w:hAnsi="Times New Roman" w:cs="Times New Roman"/>
        </w:rPr>
        <w:br/>
        <w:t>A theoretical model explaining how individuals evaluate and accept information based on factors such as information quality and source credibility.</w:t>
      </w:r>
    </w:p>
    <w:p w14:paraId="54545A72"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Online Purchase Decision</w:t>
      </w:r>
      <w:r w:rsidRPr="000E5ABA">
        <w:rPr>
          <w:rFonts w:ascii="Times New Roman" w:hAnsi="Times New Roman" w:cs="Times New Roman"/>
        </w:rPr>
        <w:br/>
        <w:t>The process through which consumers decide whether to buy a product or service through an online platform.</w:t>
      </w:r>
    </w:p>
    <w:p w14:paraId="431EAC58"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Perceived Risk</w:t>
      </w:r>
      <w:r w:rsidRPr="000E5ABA">
        <w:rPr>
          <w:rFonts w:ascii="Times New Roman" w:hAnsi="Times New Roman" w:cs="Times New Roman"/>
        </w:rPr>
        <w:br/>
        <w:t>The uncertainty or concern consumers feel when making online purchases, especially when product quality, seller reliability or review authenticity is unclear.</w:t>
      </w:r>
    </w:p>
    <w:p w14:paraId="0AC67926"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Purchase Intention</w:t>
      </w:r>
      <w:r w:rsidRPr="000E5ABA">
        <w:rPr>
          <w:rFonts w:ascii="Times New Roman" w:hAnsi="Times New Roman" w:cs="Times New Roman"/>
        </w:rPr>
        <w:br/>
        <w:t>A consumer’s willingness or likelihood to buy a product or service.</w:t>
      </w:r>
    </w:p>
    <w:p w14:paraId="7B225DB9"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Social Media Reviews</w:t>
      </w:r>
      <w:r w:rsidRPr="000E5ABA">
        <w:rPr>
          <w:rFonts w:ascii="Times New Roman" w:hAnsi="Times New Roman" w:cs="Times New Roman"/>
        </w:rPr>
        <w:br/>
        <w:t>Consumer opinions, ratings, comments or recommendations shared on platforms such as Instagram, YouTube, Facebook, TikTok or other digital channels.</w:t>
      </w:r>
    </w:p>
    <w:p w14:paraId="707287E0"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lastRenderedPageBreak/>
        <w:t>Technology Acceptance Model (TAM)</w:t>
      </w:r>
      <w:r w:rsidRPr="000E5ABA">
        <w:rPr>
          <w:rFonts w:ascii="Times New Roman" w:hAnsi="Times New Roman" w:cs="Times New Roman"/>
        </w:rPr>
        <w:br/>
        <w:t>A model explaining how users accept and use technology based on perceived usefulness and perceived ease of use.</w:t>
      </w:r>
    </w:p>
    <w:p w14:paraId="74D39E5F"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Thematic Analysis</w:t>
      </w:r>
      <w:r w:rsidRPr="000E5ABA">
        <w:rPr>
          <w:rFonts w:ascii="Times New Roman" w:hAnsi="Times New Roman" w:cs="Times New Roman"/>
        </w:rPr>
        <w:br/>
        <w:t>A qualitative data analysis method used to identify, organise and interpret recurring themes or patterns within data.</w:t>
      </w:r>
    </w:p>
    <w:p w14:paraId="756FA868"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Theory of Planned Behaviour (TPB)</w:t>
      </w:r>
      <w:r w:rsidRPr="000E5ABA">
        <w:rPr>
          <w:rFonts w:ascii="Times New Roman" w:hAnsi="Times New Roman" w:cs="Times New Roman"/>
        </w:rPr>
        <w:br/>
        <w:t>A behavioural theory suggesting that attitudes, subjective norms and perceived behavioural control influence intention and behaviour.</w:t>
      </w:r>
    </w:p>
    <w:p w14:paraId="579C8E66"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Trust</w:t>
      </w:r>
      <w:r w:rsidRPr="000E5ABA">
        <w:rPr>
          <w:rFonts w:ascii="Times New Roman" w:hAnsi="Times New Roman" w:cs="Times New Roman"/>
        </w:rPr>
        <w:br/>
        <w:t>The confidence consumers place in online reviews, reviewers, platforms or sellers when making purchase decisions.</w:t>
      </w:r>
    </w:p>
    <w:p w14:paraId="2C0FB932" w14:textId="77777777" w:rsidR="00893A7C" w:rsidRPr="000E5ABA" w:rsidRDefault="00893A7C" w:rsidP="00893A7C">
      <w:pPr>
        <w:spacing w:line="360" w:lineRule="auto"/>
        <w:rPr>
          <w:rFonts w:ascii="Times New Roman" w:hAnsi="Times New Roman" w:cs="Times New Roman"/>
        </w:rPr>
      </w:pPr>
      <w:r w:rsidRPr="000E5ABA">
        <w:rPr>
          <w:rFonts w:ascii="Times New Roman" w:hAnsi="Times New Roman" w:cs="Times New Roman"/>
          <w:b/>
          <w:bCs/>
        </w:rPr>
        <w:t>User-Generated Content (UGC)</w:t>
      </w:r>
      <w:r w:rsidRPr="000E5ABA">
        <w:rPr>
          <w:rFonts w:ascii="Times New Roman" w:hAnsi="Times New Roman" w:cs="Times New Roman"/>
        </w:rPr>
        <w:br/>
        <w:t>Content created and shared by consumers rather than companies, including reviews, comments, photos, videos and social media posts.</w:t>
      </w:r>
    </w:p>
    <w:p w14:paraId="72407A58" w14:textId="77777777" w:rsidR="00893A7C" w:rsidRDefault="00893A7C" w:rsidP="00893A7C">
      <w:pPr>
        <w:spacing w:line="360" w:lineRule="auto"/>
        <w:rPr>
          <w:rFonts w:ascii="Times New Roman" w:hAnsi="Times New Roman" w:cs="Times New Roman"/>
        </w:rPr>
      </w:pPr>
      <w:r w:rsidRPr="000E5ABA">
        <w:rPr>
          <w:rFonts w:ascii="Times New Roman" w:hAnsi="Times New Roman" w:cs="Times New Roman"/>
          <w:b/>
          <w:bCs/>
        </w:rPr>
        <w:t>NVivo</w:t>
      </w:r>
      <w:r w:rsidRPr="000E5ABA">
        <w:rPr>
          <w:rFonts w:ascii="Times New Roman" w:hAnsi="Times New Roman" w:cs="Times New Roman"/>
        </w:rPr>
        <w:br/>
        <w:t>Qualitative data analysis software used to organise, code and identify themes within textual data.</w:t>
      </w:r>
    </w:p>
    <w:p w14:paraId="2EA2713D" w14:textId="77777777" w:rsidR="00893A7C" w:rsidRDefault="00893A7C" w:rsidP="00893A7C">
      <w:pPr>
        <w:spacing w:line="360" w:lineRule="auto"/>
        <w:rPr>
          <w:rFonts w:ascii="Times New Roman" w:hAnsi="Times New Roman" w:cs="Times New Roman"/>
        </w:rPr>
      </w:pPr>
    </w:p>
    <w:p w14:paraId="28DF00F6" w14:textId="77777777" w:rsidR="00893A7C" w:rsidRDefault="00893A7C" w:rsidP="00893A7C">
      <w:pPr>
        <w:spacing w:line="360" w:lineRule="auto"/>
        <w:rPr>
          <w:rFonts w:ascii="Times New Roman" w:hAnsi="Times New Roman" w:cs="Times New Roman"/>
        </w:rPr>
      </w:pPr>
    </w:p>
    <w:p w14:paraId="0E34A201" w14:textId="77777777" w:rsidR="00893A7C" w:rsidRDefault="00893A7C" w:rsidP="00893A7C">
      <w:pPr>
        <w:spacing w:line="360" w:lineRule="auto"/>
        <w:rPr>
          <w:rFonts w:ascii="Times New Roman" w:hAnsi="Times New Roman" w:cs="Times New Roman"/>
        </w:rPr>
      </w:pPr>
    </w:p>
    <w:p w14:paraId="1437C287" w14:textId="77777777" w:rsidR="00893A7C" w:rsidRDefault="00893A7C" w:rsidP="00893A7C">
      <w:pPr>
        <w:spacing w:line="360" w:lineRule="auto"/>
        <w:rPr>
          <w:rFonts w:ascii="Times New Roman" w:hAnsi="Times New Roman" w:cs="Times New Roman"/>
        </w:rPr>
      </w:pPr>
    </w:p>
    <w:p w14:paraId="66783645" w14:textId="77777777" w:rsidR="00893A7C" w:rsidRDefault="00893A7C" w:rsidP="00893A7C">
      <w:pPr>
        <w:spacing w:line="360" w:lineRule="auto"/>
        <w:rPr>
          <w:rFonts w:ascii="Times New Roman" w:hAnsi="Times New Roman" w:cs="Times New Roman"/>
        </w:rPr>
      </w:pPr>
    </w:p>
    <w:p w14:paraId="677FCC74" w14:textId="77777777" w:rsidR="00893A7C" w:rsidRDefault="00893A7C" w:rsidP="00893A7C">
      <w:pPr>
        <w:spacing w:line="360" w:lineRule="auto"/>
        <w:rPr>
          <w:rFonts w:ascii="Times New Roman" w:hAnsi="Times New Roman" w:cs="Times New Roman"/>
        </w:rPr>
      </w:pPr>
    </w:p>
    <w:p w14:paraId="444A59B1" w14:textId="77777777" w:rsidR="00893A7C" w:rsidRDefault="00893A7C" w:rsidP="00893A7C">
      <w:pPr>
        <w:spacing w:line="360" w:lineRule="auto"/>
        <w:rPr>
          <w:rFonts w:ascii="Times New Roman" w:hAnsi="Times New Roman" w:cs="Times New Roman"/>
        </w:rPr>
      </w:pPr>
    </w:p>
    <w:p w14:paraId="20D0AC9F" w14:textId="77777777" w:rsidR="00893A7C" w:rsidRPr="001D1986" w:rsidRDefault="00893A7C" w:rsidP="000E5ABA">
      <w:pPr>
        <w:spacing w:line="360" w:lineRule="auto"/>
        <w:rPr>
          <w:rFonts w:ascii="Times New Roman" w:hAnsi="Times New Roman" w:cs="Times New Roman"/>
          <w:b/>
          <w:bCs/>
        </w:rPr>
      </w:pPr>
    </w:p>
    <w:p w14:paraId="5BC05B2E" w14:textId="58A24242" w:rsidR="00F444F5" w:rsidRPr="001D1986" w:rsidRDefault="00F444F5" w:rsidP="001D1986">
      <w:pPr>
        <w:pStyle w:val="Heading1"/>
        <w:jc w:val="center"/>
        <w:rPr>
          <w:rFonts w:ascii="Times New Roman" w:hAnsi="Times New Roman" w:cs="Times New Roman"/>
          <w:b/>
          <w:bCs/>
          <w:color w:val="auto"/>
        </w:rPr>
      </w:pPr>
      <w:bookmarkStart w:id="0" w:name="_Toc231645458"/>
      <w:r w:rsidRPr="001D1986">
        <w:rPr>
          <w:rFonts w:ascii="Times New Roman" w:hAnsi="Times New Roman" w:cs="Times New Roman"/>
          <w:b/>
          <w:bCs/>
          <w:color w:val="auto"/>
        </w:rPr>
        <w:lastRenderedPageBreak/>
        <w:t>Chapter 1: Introduction</w:t>
      </w:r>
      <w:bookmarkEnd w:id="0"/>
    </w:p>
    <w:p w14:paraId="7D76CFA5" w14:textId="77777777" w:rsidR="00F444F5" w:rsidRPr="001D1986" w:rsidRDefault="00F444F5" w:rsidP="001D1986">
      <w:pPr>
        <w:pStyle w:val="Heading2"/>
        <w:rPr>
          <w:rFonts w:ascii="Times New Roman" w:hAnsi="Times New Roman" w:cs="Times New Roman"/>
          <w:b/>
          <w:bCs/>
          <w:color w:val="auto"/>
        </w:rPr>
      </w:pPr>
      <w:bookmarkStart w:id="1" w:name="_Toc231645459"/>
      <w:r w:rsidRPr="001D1986">
        <w:rPr>
          <w:rFonts w:ascii="Times New Roman" w:hAnsi="Times New Roman" w:cs="Times New Roman"/>
          <w:b/>
          <w:bCs/>
          <w:color w:val="auto"/>
        </w:rPr>
        <w:t>1.1 Background of the Study</w:t>
      </w:r>
      <w:bookmarkEnd w:id="1"/>
    </w:p>
    <w:p w14:paraId="3AC39EAC" w14:textId="6C678046"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rapid growth of digital technologies and social media platforms has transformed the way consumers search for information, evaluate products and make purchasing decisions. Online shopping environments are now strongly influenced by social media reviews, electronic word-of-mouth (</w:t>
      </w:r>
      <w:proofErr w:type="spellStart"/>
      <w:r w:rsidRPr="001D1986">
        <w:rPr>
          <w:rFonts w:ascii="Times New Roman" w:hAnsi="Times New Roman" w:cs="Times New Roman"/>
        </w:rPr>
        <w:t>eWOM</w:t>
      </w:r>
      <w:proofErr w:type="spellEnd"/>
      <w:r w:rsidRPr="001D1986">
        <w:rPr>
          <w:rFonts w:ascii="Times New Roman" w:hAnsi="Times New Roman" w:cs="Times New Roman"/>
        </w:rPr>
        <w:t>) and user-generated content (UGC), which provide consumers with instant access to opinions, experiences and recommendations from other users. Platforms such as Instagram, YouTube, Facebook and TikTok have become important sources of product-related information where consumers actively engage with reviews before making purchasing decisions. The increasing dependence on online reviews has significantly altered consumer decision-making processes within digital environments. Consumers no longer rely solely on company-generated advertising or official product descriptions when making purchase decisions. Instead, they actively seek peer-generated reviews, ratings and recommendations to reduce uncertainty and improve confidence before purchasing products online (Kumar et al., 2018). Existing research suggests that online reviews strongly influence consumer attitudes, trust formation and purchase intention, particularly within highly interactive digital marketplaces.</w:t>
      </w:r>
    </w:p>
    <w:p w14:paraId="37E9BE67" w14:textId="7D2102DB"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At the same time, the growing importance of social media reviews has introduced new challenges relating to trust, credibility and authenticity. The increasing presence of fake reviews, sponsored influencer content and manipulated ratings has raised concerns regarding the reliability of online information (Vahora, 2024). Consumers are often required to distinguish between authentic peer experiences and commercially influenced content, making online decision-making more complex and uncertain. Consequently, consumer purchasing behaviour within digital environments is increasingly shaped by subjective interpretation, scepticism and contextual judgement rather than purely rational evaluation. Within the United Kingdom, digital consumer behaviour has become increasingly significant due to high internet penetration, smartphone usage and widespread adoption of e-commerce platforms. UK consumers regularly interact with social media reviews before purchasing products online, making the UK an important context for examining digital consumer decision-making (Dimitriou and </w:t>
      </w:r>
      <w:proofErr w:type="spellStart"/>
      <w:r w:rsidRPr="001D1986">
        <w:rPr>
          <w:rFonts w:ascii="Times New Roman" w:hAnsi="Times New Roman" w:cs="Times New Roman"/>
        </w:rPr>
        <w:t>AbouElgheit</w:t>
      </w:r>
      <w:proofErr w:type="spellEnd"/>
      <w:r w:rsidRPr="001D1986">
        <w:rPr>
          <w:rFonts w:ascii="Times New Roman" w:hAnsi="Times New Roman" w:cs="Times New Roman"/>
        </w:rPr>
        <w:t xml:space="preserve">, 2019). However, despite the growing relevance of online reviews, existing literature often relies heavily on quantitative approaches that provide limited insight into how consumers subjectively interpret and engage with review content. This study therefore </w:t>
      </w:r>
      <w:r w:rsidRPr="001D1986">
        <w:rPr>
          <w:rFonts w:ascii="Times New Roman" w:hAnsi="Times New Roman" w:cs="Times New Roman"/>
        </w:rPr>
        <w:lastRenderedPageBreak/>
        <w:t>aims to explore how social media reviews influence online purchase decisions in the UK by adopting an interpretivist and qualitative perspective. The research seeks to provide a deeper understanding of how consumers engage with online reviews, form trust, interpret credibility and respond to both positive and negative review content during digital purchasing journeys.</w:t>
      </w:r>
    </w:p>
    <w:p w14:paraId="1D3A3DF3" w14:textId="77777777" w:rsidR="00F444F5" w:rsidRPr="001D1986" w:rsidRDefault="00F444F5" w:rsidP="001D1986">
      <w:pPr>
        <w:pStyle w:val="Heading2"/>
        <w:rPr>
          <w:rFonts w:ascii="Times New Roman" w:hAnsi="Times New Roman" w:cs="Times New Roman"/>
          <w:b/>
          <w:bCs/>
          <w:color w:val="auto"/>
        </w:rPr>
      </w:pPr>
      <w:bookmarkStart w:id="2" w:name="_Toc231645460"/>
      <w:r w:rsidRPr="001D1986">
        <w:rPr>
          <w:rFonts w:ascii="Times New Roman" w:hAnsi="Times New Roman" w:cs="Times New Roman"/>
          <w:b/>
          <w:bCs/>
          <w:color w:val="auto"/>
        </w:rPr>
        <w:t>1.2 Research Problem</w:t>
      </w:r>
      <w:bookmarkEnd w:id="2"/>
    </w:p>
    <w:p w14:paraId="67C5F90C" w14:textId="57AA0225"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Although social media reviews are widely recognised as influential factors in online purchasing behaviour, existing research presents several important limitations. A significant proportion of prior studies rely on quantitative methods that focus on statistical relationships between variables such as trust, credibility and purchase intention (Roy et al., 2025). While these studies provide useful insights into general behavioural patterns, they often fail to capture the subjective meanings, emotional responses and interpretive processes associated with consumer interaction with online reviews. Furthermore, many studies assume a direct and positive relationship between online reviews and purchase intention, overlooking the complexity of consumer interpretation. Consumers may respond differently to identical review content depending on personal experiences, digital literacy, scepticism and platform familiarity. Negative reviews, for example, may discourage purchases in some situations while enhancing perceived authenticity in others (Liao et al., 2021). Similarly, trust and authenticity are often treated as objective constructs despite being highly contextual and subjective. Another limitation within the literature is the lack of focused qualitative research within the UK context. Much of the existing evidence is based on international or generalised samples, limiting understanding of how UK consumers specifically interpret and respond to social media reviews. Consequently, there remains insufficient insight into the behavioural, cognitive and emotional processes shaping online purchasing decisions within UK digital environments. This study addresses this gap by adopting a qualitative and interpretivist approach to explore how consumers engage with social media reviews during online purchasing decisions.</w:t>
      </w:r>
    </w:p>
    <w:p w14:paraId="30F03B58" w14:textId="77777777" w:rsidR="00F444F5" w:rsidRPr="001D1986" w:rsidRDefault="00F444F5" w:rsidP="001D1986">
      <w:pPr>
        <w:pStyle w:val="Heading2"/>
        <w:rPr>
          <w:rFonts w:ascii="Times New Roman" w:hAnsi="Times New Roman" w:cs="Times New Roman"/>
          <w:b/>
          <w:bCs/>
          <w:color w:val="auto"/>
        </w:rPr>
      </w:pPr>
      <w:bookmarkStart w:id="3" w:name="_Toc231645461"/>
      <w:r w:rsidRPr="001D1986">
        <w:rPr>
          <w:rFonts w:ascii="Times New Roman" w:hAnsi="Times New Roman" w:cs="Times New Roman"/>
          <w:b/>
          <w:bCs/>
          <w:color w:val="auto"/>
        </w:rPr>
        <w:t>1.3 Research Aim</w:t>
      </w:r>
      <w:bookmarkEnd w:id="3"/>
    </w:p>
    <w:p w14:paraId="0B216DB9"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aim of this study is to explore how social media reviews influence online purchase decisions among consumers in the United Kingdom.</w:t>
      </w:r>
    </w:p>
    <w:p w14:paraId="1C7B0204" w14:textId="77777777" w:rsidR="00F444F5" w:rsidRPr="001D1986" w:rsidRDefault="00F444F5" w:rsidP="001D1986">
      <w:pPr>
        <w:pStyle w:val="Heading2"/>
        <w:rPr>
          <w:rFonts w:ascii="Times New Roman" w:hAnsi="Times New Roman" w:cs="Times New Roman"/>
          <w:b/>
          <w:bCs/>
          <w:color w:val="auto"/>
        </w:rPr>
      </w:pPr>
      <w:bookmarkStart w:id="4" w:name="_Toc231645462"/>
      <w:r w:rsidRPr="001D1986">
        <w:rPr>
          <w:rFonts w:ascii="Times New Roman" w:hAnsi="Times New Roman" w:cs="Times New Roman"/>
          <w:b/>
          <w:bCs/>
          <w:color w:val="auto"/>
        </w:rPr>
        <w:t>1.4 Research Objectives</w:t>
      </w:r>
      <w:bookmarkEnd w:id="4"/>
    </w:p>
    <w:p w14:paraId="3609029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To examine how consumers interpret and engage with social media reviews during online purchasing decisions.</w:t>
      </w:r>
    </w:p>
    <w:p w14:paraId="12B4F1A3"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lastRenderedPageBreak/>
        <w:t>• To explore the influence of review credibility, authenticity and trust on consumer purchase intention.</w:t>
      </w:r>
    </w:p>
    <w:p w14:paraId="42A6B61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To analyse how negative reviews and perceived risk influence online decision-making behaviour.</w:t>
      </w:r>
    </w:p>
    <w:p w14:paraId="10A4227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To investigate the role of user-generated content and electronic word-of-mouth in shaping consumer perceptions within UK digital environments.</w:t>
      </w:r>
    </w:p>
    <w:p w14:paraId="03CBED9B" w14:textId="77777777" w:rsidR="00F444F5" w:rsidRPr="001D1986" w:rsidRDefault="00F444F5" w:rsidP="001D1986">
      <w:pPr>
        <w:pStyle w:val="Heading2"/>
        <w:rPr>
          <w:rFonts w:ascii="Times New Roman" w:hAnsi="Times New Roman" w:cs="Times New Roman"/>
          <w:b/>
          <w:bCs/>
          <w:color w:val="auto"/>
        </w:rPr>
      </w:pPr>
      <w:bookmarkStart w:id="5" w:name="_Toc231645463"/>
      <w:r w:rsidRPr="001D1986">
        <w:rPr>
          <w:rFonts w:ascii="Times New Roman" w:hAnsi="Times New Roman" w:cs="Times New Roman"/>
          <w:b/>
          <w:bCs/>
          <w:color w:val="auto"/>
        </w:rPr>
        <w:t>1.5 Research Questions</w:t>
      </w:r>
      <w:bookmarkEnd w:id="5"/>
    </w:p>
    <w:p w14:paraId="4166FEC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How do consumers subjectively engage with and make sense of review content beyond measurable constructs such as trust, credibility and purchase intention?</w:t>
      </w:r>
    </w:p>
    <w:p w14:paraId="27488C8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How do consumers interpret conflicting, mixed or negative online reviews, and how does this influence their final purchase decisions?</w:t>
      </w:r>
    </w:p>
    <w:p w14:paraId="2544036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How is trust in online reviews formed, negotiated and revised over time within digital purchasing journeys?</w:t>
      </w:r>
    </w:p>
    <w:p w14:paraId="3D42DFD5" w14:textId="77777777" w:rsidR="00F444F5" w:rsidRPr="001D1986" w:rsidRDefault="00F444F5" w:rsidP="001D1986">
      <w:pPr>
        <w:pStyle w:val="Heading2"/>
        <w:rPr>
          <w:rFonts w:ascii="Times New Roman" w:hAnsi="Times New Roman" w:cs="Times New Roman"/>
          <w:b/>
          <w:bCs/>
          <w:color w:val="auto"/>
        </w:rPr>
      </w:pPr>
      <w:bookmarkStart w:id="6" w:name="_Toc231645464"/>
      <w:r w:rsidRPr="001D1986">
        <w:rPr>
          <w:rFonts w:ascii="Times New Roman" w:hAnsi="Times New Roman" w:cs="Times New Roman"/>
          <w:b/>
          <w:bCs/>
          <w:color w:val="auto"/>
        </w:rPr>
        <w:t>1.6 Significance of the Study</w:t>
      </w:r>
      <w:bookmarkEnd w:id="6"/>
    </w:p>
    <w:p w14:paraId="7598E218" w14:textId="020D3B15"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study contributes to both academic understanding and practical digital marketing knowledge. Academically, the research contributes to the growing body of literature examining digital consumer behaviour by providing a qualitative and interpretive perspective on how consumers engage with social media reviews. Unlike many existing studies that rely on quantitative measurements, this research focuses on subjective meanings, behavioural interpretation and contextual understanding. The study therefore contributes towards addressing the identified research gap concerning the limited use of qualitative approaches within digital consumer behaviour research. The research also contributes theoretically by integrating perspectives from the Theory of Planned Behaviour (TPB), Technology Acceptance Model (TAM) and Information Adoption Model (IAM). While previous studies often examine these frameworks independently, this study considers how social influence, technological engagement and information credibility collectively shape online purchasing behaviour.</w:t>
      </w:r>
    </w:p>
    <w:p w14:paraId="0526B15A"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Practically, the study provides useful insights for digital marketers, online retailers and social media platforms. Understanding how consumers interpret review authenticity, trustworthiness and negative feedback can help organisations improve review management strategies and enhance transparency within online environments. The findings may also support businesses </w:t>
      </w:r>
      <w:r w:rsidRPr="001D1986">
        <w:rPr>
          <w:rFonts w:ascii="Times New Roman" w:hAnsi="Times New Roman" w:cs="Times New Roman"/>
        </w:rPr>
        <w:lastRenderedPageBreak/>
        <w:t>in developing more ethical and consumer-focused digital communication practices, particularly within highly competitive UK e-commerce markets.</w:t>
      </w:r>
    </w:p>
    <w:p w14:paraId="386E7C46" w14:textId="77777777" w:rsidR="00F444F5" w:rsidRPr="001D1986" w:rsidRDefault="00F444F5" w:rsidP="001D1986">
      <w:pPr>
        <w:pStyle w:val="Heading2"/>
        <w:rPr>
          <w:rFonts w:ascii="Times New Roman" w:hAnsi="Times New Roman" w:cs="Times New Roman"/>
          <w:b/>
          <w:bCs/>
          <w:color w:val="auto"/>
        </w:rPr>
      </w:pPr>
      <w:bookmarkStart w:id="7" w:name="_Toc231645465"/>
      <w:r w:rsidRPr="001D1986">
        <w:rPr>
          <w:rFonts w:ascii="Times New Roman" w:hAnsi="Times New Roman" w:cs="Times New Roman"/>
          <w:b/>
          <w:bCs/>
          <w:color w:val="auto"/>
        </w:rPr>
        <w:t>1.7 Scope of the Study</w:t>
      </w:r>
      <w:bookmarkEnd w:id="7"/>
    </w:p>
    <w:p w14:paraId="01A2543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study focuses specifically on the influence of social media reviews on online purchase decisions within the UK digital marketplace. The research examines themes relating to review credibility, authenticity, trust, perceived risk, electronic word-of-mouth and user-generated content. The study uses qualitative secondary data collected from peer-reviewed academic literature and relevant digital consumer behaviour studies published between 2018 and 2025. Primary data collection is not included within the scope of the research.</w:t>
      </w:r>
    </w:p>
    <w:p w14:paraId="4B8559BB" w14:textId="77777777" w:rsidR="00F444F5" w:rsidRPr="001D1986" w:rsidRDefault="00F444F5" w:rsidP="001D1986">
      <w:pPr>
        <w:pStyle w:val="Heading2"/>
        <w:rPr>
          <w:rFonts w:ascii="Times New Roman" w:hAnsi="Times New Roman" w:cs="Times New Roman"/>
          <w:b/>
          <w:bCs/>
          <w:color w:val="auto"/>
        </w:rPr>
      </w:pPr>
      <w:bookmarkStart w:id="8" w:name="_Toc231645466"/>
      <w:r w:rsidRPr="001D1986">
        <w:rPr>
          <w:rFonts w:ascii="Times New Roman" w:hAnsi="Times New Roman" w:cs="Times New Roman"/>
          <w:b/>
          <w:bCs/>
          <w:color w:val="auto"/>
        </w:rPr>
        <w:t>1.8 Structure of the Dissertation</w:t>
      </w:r>
      <w:bookmarkEnd w:id="8"/>
    </w:p>
    <w:p w14:paraId="55D04B07"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dissertation is organised into five chapters. Chapter 1 introduces the research topic, research problem, aim, objectives and significance of the study. Chapter 2 critically reviews existing literature relating to digital consumer behaviour, social media reviews, electronic word-of-mouth, trust, perceived risk and online purchasing behaviour. Chapter 3 explains the research methodology, including the interpretivist philosophy, inductive approach, qualitative secondary research strategy and thematic analysis process. Chapter 4 presents the thematic analysis findings and discusses the major themes emerging from the selected dataset. Finally, Chapter 5 concludes the study by summarising the key findings, discussing implications, identifying limitations and providing recommendations for future research and digital marketing practice.</w:t>
      </w:r>
    </w:p>
    <w:p w14:paraId="32DB26A8" w14:textId="77777777" w:rsidR="00F444F5" w:rsidRPr="001D1986" w:rsidRDefault="00F444F5" w:rsidP="001D1986">
      <w:pPr>
        <w:pStyle w:val="Heading2"/>
        <w:rPr>
          <w:rFonts w:ascii="Times New Roman" w:hAnsi="Times New Roman" w:cs="Times New Roman"/>
          <w:b/>
          <w:bCs/>
          <w:color w:val="auto"/>
        </w:rPr>
      </w:pPr>
      <w:bookmarkStart w:id="9" w:name="_Toc231645467"/>
      <w:r w:rsidRPr="001D1986">
        <w:rPr>
          <w:rFonts w:ascii="Times New Roman" w:hAnsi="Times New Roman" w:cs="Times New Roman"/>
          <w:b/>
          <w:bCs/>
          <w:color w:val="auto"/>
        </w:rPr>
        <w:t>1.9 Chapter Summary</w:t>
      </w:r>
      <w:bookmarkEnd w:id="9"/>
    </w:p>
    <w:p w14:paraId="6BD9E8FE" w14:textId="156B394F" w:rsidR="002D3D4E"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chapter introduced the research topic and established the foundation for the study. The discussion highlighted the increasing influence of social media reviews within digital consumer behaviour and identified important research gaps relating to trust, authenticity and consumer interpretation of online reviews. The chapter also presented the research aim, objectives and research questions guiding the investigation. Overall, the chapter established the relevance and significance of exploring how social media reviews shape online purchase decisions within the UK digital marketplace.</w:t>
      </w:r>
    </w:p>
    <w:p w14:paraId="4C7FA2A2" w14:textId="77777777" w:rsidR="00F444F5" w:rsidRPr="001D1986" w:rsidRDefault="00F444F5" w:rsidP="001D1986">
      <w:pPr>
        <w:pStyle w:val="Heading1"/>
        <w:jc w:val="center"/>
        <w:rPr>
          <w:rFonts w:ascii="Times New Roman" w:hAnsi="Times New Roman" w:cs="Times New Roman"/>
          <w:b/>
          <w:bCs/>
          <w:color w:val="auto"/>
        </w:rPr>
      </w:pPr>
      <w:bookmarkStart w:id="10" w:name="_Toc231645468"/>
      <w:r w:rsidRPr="001D1986">
        <w:rPr>
          <w:rFonts w:ascii="Times New Roman" w:hAnsi="Times New Roman" w:cs="Times New Roman"/>
          <w:b/>
          <w:bCs/>
          <w:color w:val="auto"/>
        </w:rPr>
        <w:lastRenderedPageBreak/>
        <w:t>CHAPTER 2: Literature Review</w:t>
      </w:r>
      <w:bookmarkEnd w:id="10"/>
    </w:p>
    <w:p w14:paraId="578F0614" w14:textId="77777777" w:rsidR="00F444F5" w:rsidRPr="001D1986" w:rsidRDefault="00F444F5" w:rsidP="001D1986">
      <w:pPr>
        <w:pStyle w:val="Heading2"/>
        <w:rPr>
          <w:rFonts w:ascii="Times New Roman" w:hAnsi="Times New Roman" w:cs="Times New Roman"/>
          <w:b/>
          <w:bCs/>
          <w:color w:val="auto"/>
        </w:rPr>
      </w:pPr>
      <w:bookmarkStart w:id="11" w:name="_Toc231645469"/>
      <w:r w:rsidRPr="001D1986">
        <w:rPr>
          <w:rFonts w:ascii="Times New Roman" w:hAnsi="Times New Roman" w:cs="Times New Roman"/>
          <w:b/>
          <w:bCs/>
          <w:color w:val="auto"/>
        </w:rPr>
        <w:t>2.0 Introduction to the Literature Review</w:t>
      </w:r>
      <w:bookmarkEnd w:id="11"/>
    </w:p>
    <w:p w14:paraId="24E91651"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rapid expansion of digital technologies and social media platforms has significantly transformed consumer purchasing behaviour, particularly in online retail environments. Consumers increasingly rely on digital information sources, including social media reviews and user-generated content, to evaluate products and make informed decisions. Social media platforms such as Instagram, YouTube and Facebook have become key spaces where consumers share experiences and opinions, shaping the decision-making processes of others. This shift from firm-controlled communication to consumer-driven information exchange has increased the importance of electronic word-of-mouth in influencing consumer perceptions and behaviour. This literature review critically examines existing research on the role of social media reviews in shaping online purchase decisions, with a focus on the United Kingdom. It synthesises key theoretical and empirical contributions to understand how consumers interpret and respond to online reviews. Rather than providing a descriptive summary, the review adopts a critical approach by comparing perspectives, identifying inconsistencies and evaluating the strengths and limitations of prior studies. This supports the development of a strong conceptual foundation and justifies the research direction.</w:t>
      </w:r>
    </w:p>
    <w:p w14:paraId="210507E1" w14:textId="4D824FF5"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chapter begins with consumer decision-making in digital environments, followed by key theoretical frameworks including the Theory of Planned Behaviour, Technology Acceptance Model and Information Adoption Model. It then examines user-generated content and electronic word-of-mouth, before analysing factors such as credibility, information quality, trust and perceived risk influencing purchase intention. The role of social media platforms, influencers and the UK context is also considered, followed by identification of research gaps. Overall, this review establishes the conceptual foundation of the study by demonstrating the influence of social media reviews on consumer decision-making. It also highlights the need for qualitative research to better understand how consumers engage with review content, reinforcing the relevance of this study.</w:t>
      </w:r>
    </w:p>
    <w:p w14:paraId="0480F3E4" w14:textId="77777777" w:rsidR="00976E33" w:rsidRDefault="00976E33" w:rsidP="001D1986">
      <w:pPr>
        <w:pStyle w:val="Heading2"/>
        <w:rPr>
          <w:rFonts w:ascii="Times New Roman" w:hAnsi="Times New Roman" w:cs="Times New Roman"/>
          <w:b/>
          <w:bCs/>
          <w:color w:val="auto"/>
        </w:rPr>
      </w:pPr>
      <w:bookmarkStart w:id="12" w:name="_Toc231645470"/>
    </w:p>
    <w:p w14:paraId="53CAE1C8" w14:textId="77777777" w:rsidR="00976E33" w:rsidRDefault="00976E33" w:rsidP="001D1986">
      <w:pPr>
        <w:pStyle w:val="Heading2"/>
        <w:rPr>
          <w:rFonts w:ascii="Times New Roman" w:hAnsi="Times New Roman" w:cs="Times New Roman"/>
          <w:b/>
          <w:bCs/>
          <w:color w:val="auto"/>
        </w:rPr>
      </w:pPr>
    </w:p>
    <w:p w14:paraId="590C104A" w14:textId="444986F3" w:rsidR="00F444F5" w:rsidRPr="001D1986" w:rsidRDefault="00F444F5" w:rsidP="001D1986">
      <w:pPr>
        <w:pStyle w:val="Heading2"/>
        <w:rPr>
          <w:rFonts w:ascii="Times New Roman" w:hAnsi="Times New Roman" w:cs="Times New Roman"/>
          <w:b/>
          <w:bCs/>
          <w:color w:val="auto"/>
        </w:rPr>
      </w:pPr>
      <w:r w:rsidRPr="001D1986">
        <w:rPr>
          <w:rFonts w:ascii="Times New Roman" w:hAnsi="Times New Roman" w:cs="Times New Roman"/>
          <w:b/>
          <w:bCs/>
          <w:color w:val="auto"/>
        </w:rPr>
        <w:t>2.1 Consumer Decision-Making in Digital Environments</w:t>
      </w:r>
      <w:bookmarkEnd w:id="12"/>
    </w:p>
    <w:p w14:paraId="3ED9C0A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Consumer decision-making has undergone a significant transformation in response to the rapid expansion of digital technologies and social media platforms. Traditional models of consumer behaviour, which emphasise linear stages such as need recognition, information search and evaluation of alternatives, are increasingly challenged by the dynamic and interactive nature of digital environments (Suardana, 2025). Rather than following a structured sequence, contemporary consumers engage in continuous and iterative decision-making processes shaped by real-time information and social interactions. </w:t>
      </w:r>
      <w:proofErr w:type="spellStart"/>
      <w:r w:rsidRPr="001D1986">
        <w:rPr>
          <w:rFonts w:ascii="Times New Roman" w:hAnsi="Times New Roman" w:cs="Times New Roman"/>
        </w:rPr>
        <w:t>Voramontri</w:t>
      </w:r>
      <w:proofErr w:type="spellEnd"/>
      <w:r w:rsidRPr="001D1986">
        <w:rPr>
          <w:rFonts w:ascii="Times New Roman" w:hAnsi="Times New Roman" w:cs="Times New Roman"/>
        </w:rPr>
        <w:t xml:space="preserve"> and </w:t>
      </w:r>
      <w:proofErr w:type="spellStart"/>
      <w:r w:rsidRPr="001D1986">
        <w:rPr>
          <w:rFonts w:ascii="Times New Roman" w:hAnsi="Times New Roman" w:cs="Times New Roman"/>
        </w:rPr>
        <w:t>Klieb</w:t>
      </w:r>
      <w:proofErr w:type="spellEnd"/>
      <w:r w:rsidRPr="001D1986">
        <w:rPr>
          <w:rFonts w:ascii="Times New Roman" w:hAnsi="Times New Roman" w:cs="Times New Roman"/>
        </w:rPr>
        <w:t xml:space="preserve"> (2019) argue that social media has shifted consumer behaviour from passive information reception to active participation, where individuals simultaneously consume and produce content. This transition complicates traditional decision-making frameworks, as consumers are no longer isolated decision-makers but are embedded within digitally connected communities.</w:t>
      </w:r>
    </w:p>
    <w:p w14:paraId="42C06B0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While earlier studies conceptualised online consumer behaviour as an extension of offline decision-making processes, more recent research highlights fundamental differences in how decisions are formed in digital contexts. Saura et al. (2020) suggest that the abundance of online information creates both opportunities and challenges, as consumers must navigate vast quantities of data, including reviews, ratings and recommendations. Although increased information availability is often assumed to enhance decision quality, this assumption is contested. Excessive information can lead to cognitive overload, reducing the efficiency of decision-making and increasing reliance on heuristic cues such as review ratings or popularity indicators (Kumar et al., 2018). This suggests that digital decision-making is not purely rational but is influenced by simplified judgement strategies, thereby challenging the assumptions of traditional rational choice models.</w:t>
      </w:r>
    </w:p>
    <w:p w14:paraId="6AD6093C"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Furthermore, the integration of social networking sites into e-commerce has redefined the role of social influence in consumer behaviour. Riaz et al. (2021) propose that social commerce environments blur the boundaries between social interaction and commercial activity, making decision-making processes more socially embedded. In such contexts, purchasing decisions are not only influenced by product attributes but also by peer opinions and shared experiences. However, this perspective may overemphasise the positive role of social interaction, as it does not fully account for the potential negative effects of misleading or biased information (Zhang  </w:t>
      </w:r>
      <w:r w:rsidRPr="001D1986">
        <w:rPr>
          <w:rFonts w:ascii="Times New Roman" w:hAnsi="Times New Roman" w:cs="Times New Roman"/>
        </w:rPr>
        <w:lastRenderedPageBreak/>
        <w:t>and Chang, 2021). The reliance on peer-generated content raises concerns regarding information reliability, suggesting that social influence can both facilitate and distort consumer decision-making.</w:t>
      </w:r>
    </w:p>
    <w:p w14:paraId="302D3703"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In addition, the role of trust and perceived risk has become increasingly central in digital purchasing contexts. Lăzăroiu et al. (2020) argue that online decision-making is inherently uncertain due to the absence of physical product evaluation, leading consumers to depend heavily on external information sources such as reviews. While this reliance can reduce perceived risk, it also introduces vulnerability to misinformation and manipulation. Similarly, </w:t>
      </w:r>
      <w:proofErr w:type="spellStart"/>
      <w:r w:rsidRPr="001D1986">
        <w:rPr>
          <w:rFonts w:ascii="Times New Roman" w:hAnsi="Times New Roman" w:cs="Times New Roman"/>
        </w:rPr>
        <w:t>Ventre</w:t>
      </w:r>
      <w:proofErr w:type="spellEnd"/>
      <w:r w:rsidRPr="001D1986">
        <w:rPr>
          <w:rFonts w:ascii="Times New Roman" w:hAnsi="Times New Roman" w:cs="Times New Roman"/>
        </w:rPr>
        <w:t xml:space="preserve"> and Kolbe (2020) highlight that trust in online information sources significantly determines purchase intention, yet trust itself is shaped by subjective perceptions rather than objective verification. This indicates that consumer decision-making in digital environments is influenced by perceived credibility rather than actual accuracy, raising questions about the reliability of online decision processes (</w:t>
      </w:r>
      <w:proofErr w:type="spellStart"/>
      <w:r w:rsidRPr="001D1986">
        <w:rPr>
          <w:rFonts w:ascii="Times New Roman" w:hAnsi="Times New Roman" w:cs="Times New Roman"/>
        </w:rPr>
        <w:t>Sağkaya</w:t>
      </w:r>
      <w:proofErr w:type="spellEnd"/>
      <w:r w:rsidRPr="001D1986">
        <w:rPr>
          <w:rFonts w:ascii="Times New Roman" w:hAnsi="Times New Roman" w:cs="Times New Roman"/>
        </w:rPr>
        <w:t xml:space="preserve"> Güngör, 2022).</w:t>
      </w:r>
    </w:p>
    <w:p w14:paraId="51A43D7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Despite these insights, existing literature often assumes a relatively uniform response to digital information, overlooking variations in consumer interpretation and behaviour. Many studies adopt quantitative approaches that prioritise measurable relationships between variables such as trust and purchase intention, but fail to capture the nuanced ways in which consumers interpret and respond to online content (Patel and Chauhan, 2024). As a result, there remains limited understanding of how individuals cognitively and emotionally engage with digital information during the decision-making process. This limitation highlights the need for qualitative approaches that can explore the underlying meanings and interpretations associated with consumer behaviour (Lee et al., 2018).</w:t>
      </w:r>
    </w:p>
    <w:p w14:paraId="3AFBD40C" w14:textId="1B42560E"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Overall, consumer decision-making in digital environments is characterised by complexity, interactivity and uncertainty. While digital platforms provide access to extensive information and social influence, they also introduce challenges related to information overload, trust and credibility. Existing research provides valuable insights into these dynamics, but often lacks depth in understanding how consumers interpret and negotiate digital information. This gap underscores the importance of adopting an interpretive perspective to explore the role of social media reviews in shaping online purchase decisions, which forms the focus of the present study.</w:t>
      </w:r>
    </w:p>
    <w:p w14:paraId="4758A044" w14:textId="77777777" w:rsidR="00976E33" w:rsidRDefault="00976E33" w:rsidP="001D1986">
      <w:pPr>
        <w:pStyle w:val="Heading2"/>
        <w:rPr>
          <w:rFonts w:ascii="Times New Roman" w:hAnsi="Times New Roman" w:cs="Times New Roman"/>
          <w:b/>
          <w:bCs/>
          <w:color w:val="auto"/>
        </w:rPr>
      </w:pPr>
      <w:bookmarkStart w:id="13" w:name="_Toc231645471"/>
    </w:p>
    <w:p w14:paraId="6A02B6DC" w14:textId="294496C4" w:rsidR="00F444F5" w:rsidRPr="001D1986" w:rsidRDefault="00F444F5" w:rsidP="001D1986">
      <w:pPr>
        <w:pStyle w:val="Heading2"/>
        <w:rPr>
          <w:rFonts w:ascii="Times New Roman" w:hAnsi="Times New Roman" w:cs="Times New Roman"/>
          <w:b/>
          <w:bCs/>
          <w:color w:val="auto"/>
        </w:rPr>
      </w:pPr>
      <w:r w:rsidRPr="001D1986">
        <w:rPr>
          <w:rFonts w:ascii="Times New Roman" w:hAnsi="Times New Roman" w:cs="Times New Roman"/>
          <w:b/>
          <w:bCs/>
          <w:color w:val="auto"/>
        </w:rPr>
        <w:t>2.2 Theoretical Framework</w:t>
      </w:r>
      <w:bookmarkEnd w:id="13"/>
    </w:p>
    <w:p w14:paraId="052E0259"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Understanding how social media reviews influence online purchase decisions requires a strong theoretical foundation that captures both behavioural intention and information processing mechanisms. While earlier studies on consumer decision-making provide a general overview of online purchasing behaviour (Jothimani et al., 2023), they often lack explanatory depth regarding how consumers interpret and act upon review-based information. To address this limitation, this study draws on three key theoretical perspectives: the Theory of Planned Behaviour (TPB), the Technology Acceptance Model (TAM) and the Information Adoption Model (IAM). These frameworks collectively provide a more comprehensive explanation of how attitudes, technology perceptions and information characteristics interact to shape consumer decisions in digital environments.</w:t>
      </w:r>
    </w:p>
    <w:p w14:paraId="511CBD70" w14:textId="77777777" w:rsidR="00F444F5" w:rsidRPr="001D1986" w:rsidRDefault="00F444F5" w:rsidP="001D1986">
      <w:pPr>
        <w:pStyle w:val="Heading3"/>
        <w:rPr>
          <w:rFonts w:ascii="Times New Roman" w:hAnsi="Times New Roman" w:cs="Times New Roman"/>
          <w:b/>
          <w:bCs/>
          <w:color w:val="auto"/>
        </w:rPr>
      </w:pPr>
      <w:bookmarkStart w:id="14" w:name="_Toc231645472"/>
      <w:r w:rsidRPr="001D1986">
        <w:rPr>
          <w:rFonts w:ascii="Times New Roman" w:hAnsi="Times New Roman" w:cs="Times New Roman"/>
          <w:b/>
          <w:bCs/>
          <w:color w:val="auto"/>
        </w:rPr>
        <w:t>2.2.1 Theory of Planned Behaviour (TPB) and Social Influence</w:t>
      </w:r>
      <w:bookmarkEnd w:id="14"/>
    </w:p>
    <w:p w14:paraId="569C58D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Theory of Planned Behaviour (TPB) has been widely applied to explain consumer purchase intention by linking attitudes, subjective norms and perceived behavioural control to behavioural outcomes. Ikhsan and </w:t>
      </w:r>
      <w:proofErr w:type="spellStart"/>
      <w:r w:rsidRPr="001D1986">
        <w:rPr>
          <w:rFonts w:ascii="Times New Roman" w:hAnsi="Times New Roman" w:cs="Times New Roman"/>
        </w:rPr>
        <w:t>Ohliati</w:t>
      </w:r>
      <w:proofErr w:type="spellEnd"/>
      <w:r w:rsidRPr="001D1986">
        <w:rPr>
          <w:rFonts w:ascii="Times New Roman" w:hAnsi="Times New Roman" w:cs="Times New Roman"/>
        </w:rPr>
        <w:t xml:space="preserve"> (2020) demonstrate that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significantly influences purchase intention through these constructs, particularly by shaping consumer attitudes and social pressures. However, TPB has been criticised for assuming rational decision-making and stable behavioural intentions, which may not fully reflect the dynamic and emotionally driven nature of online environments (Vahora, 2024). Consumers exposed to social media reviews may not systematically evaluate information but instead rely on heuristics or social cues, suggesting that TPB alone may oversimplify the complexity of digital consumer behaviour.</w:t>
      </w:r>
    </w:p>
    <w:p w14:paraId="4709F4B2" w14:textId="77777777" w:rsidR="00F444F5" w:rsidRPr="001D1986" w:rsidRDefault="00F444F5" w:rsidP="001D1986">
      <w:pPr>
        <w:pStyle w:val="Heading3"/>
        <w:rPr>
          <w:rFonts w:ascii="Times New Roman" w:hAnsi="Times New Roman" w:cs="Times New Roman"/>
          <w:b/>
          <w:bCs/>
          <w:color w:val="auto"/>
        </w:rPr>
      </w:pPr>
      <w:bookmarkStart w:id="15" w:name="_Toc231645473"/>
      <w:r w:rsidRPr="001D1986">
        <w:rPr>
          <w:rFonts w:ascii="Times New Roman" w:hAnsi="Times New Roman" w:cs="Times New Roman"/>
          <w:b/>
          <w:bCs/>
          <w:color w:val="auto"/>
        </w:rPr>
        <w:t>2.2.2 Technology Acceptance Model (TAM) and Platform Engagement</w:t>
      </w:r>
      <w:bookmarkEnd w:id="15"/>
    </w:p>
    <w:p w14:paraId="63FD256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To address some of these limitations, the Technology Acceptance Model (TAM) provides insight into how consumers adopt and use online information systems. TAM emphasises perceived usefulness and perceived ease of use as key determinants of behavioural intention. Nguyen et al. (2023) extend this perspective by integrating TPB and TAM, showing that both technological perceptions and social influences jointly affect online purchase intention. Similarly, Intra et al. (2024) highlight that consumers are more likely to engage with social commerce platforms when they perceive them as useful and easy to navigate. However, TAM has been criticised for focusing primarily on system-related factors while neglecting the </w:t>
      </w:r>
      <w:r w:rsidRPr="001D1986">
        <w:rPr>
          <w:rFonts w:ascii="Times New Roman" w:hAnsi="Times New Roman" w:cs="Times New Roman"/>
        </w:rPr>
        <w:lastRenderedPageBreak/>
        <w:t>content-specific attributes of information, such as credibility and quality (Primanda, 2023). This limitation is particularly significant in the context of social media reviews, where the value of information is not only determined by platform usability but also by the trustworthiness of the content.</w:t>
      </w:r>
    </w:p>
    <w:p w14:paraId="0190F155" w14:textId="77777777" w:rsidR="00F444F5" w:rsidRPr="001D1986" w:rsidRDefault="00F444F5" w:rsidP="001D1986">
      <w:pPr>
        <w:pStyle w:val="Heading3"/>
        <w:rPr>
          <w:rFonts w:ascii="Times New Roman" w:hAnsi="Times New Roman" w:cs="Times New Roman"/>
          <w:b/>
          <w:bCs/>
          <w:color w:val="auto"/>
        </w:rPr>
      </w:pPr>
      <w:bookmarkStart w:id="16" w:name="_Toc231645474"/>
      <w:r w:rsidRPr="001D1986">
        <w:rPr>
          <w:rFonts w:ascii="Times New Roman" w:hAnsi="Times New Roman" w:cs="Times New Roman"/>
          <w:b/>
          <w:bCs/>
          <w:color w:val="auto"/>
        </w:rPr>
        <w:t>2.2.3 Information Adoption Model (IAM) and Content Credibility</w:t>
      </w:r>
      <w:bookmarkEnd w:id="16"/>
    </w:p>
    <w:p w14:paraId="3087089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Information Adoption Model (IAM) addresses this gap by focusing on how individuals evaluate and adopt information based on its quality and source credibility. Ngo et al. (2024) demonstrate that information credibility plays a critical role in shaping online purchase intention within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contexts, reinforcing the importance of content evaluation in decision-making. Similarly, Tseng and Wu (2024) integrate IAM with TAM, suggesting that both technological factors and information characteristics jointly influence consumer behaviour. While IAM provides a more nuanced understanding of information processing, it still assumes that consumers evaluate information in a relatively structured manner, potentially underestimating the role of emotions and cognitive biases in shaping responses to online reviews.</w:t>
      </w:r>
    </w:p>
    <w:p w14:paraId="47618A55" w14:textId="77777777" w:rsidR="00F444F5" w:rsidRPr="001D1986" w:rsidRDefault="00F444F5" w:rsidP="001D1986">
      <w:pPr>
        <w:pStyle w:val="Heading3"/>
        <w:rPr>
          <w:rFonts w:ascii="Times New Roman" w:hAnsi="Times New Roman" w:cs="Times New Roman"/>
          <w:b/>
          <w:bCs/>
          <w:color w:val="auto"/>
        </w:rPr>
      </w:pPr>
      <w:bookmarkStart w:id="17" w:name="_Toc231645475"/>
      <w:r w:rsidRPr="001D1986">
        <w:rPr>
          <w:rFonts w:ascii="Times New Roman" w:hAnsi="Times New Roman" w:cs="Times New Roman"/>
          <w:b/>
          <w:bCs/>
          <w:color w:val="auto"/>
        </w:rPr>
        <w:t>2.2.4 Trust, Perceptions and Model Integration</w:t>
      </w:r>
      <w:bookmarkEnd w:id="17"/>
    </w:p>
    <w:p w14:paraId="0404BF6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Furthermore, studies such as Primanda (2023) highlight that perceived usefulness and ease of use of online reviews directly influence trust and purchase intention, bridging the gap between TAM and trust-based perspectives. However, these studies often treat trust as an outcome rather than as a dynamic and context-dependent construct, limiting the ability to fully explain how trust is formed and negotiated in real-world settings.</w:t>
      </w:r>
    </w:p>
    <w:p w14:paraId="453080FA" w14:textId="77777777"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t>Critical Evaluation and Research Gap</w:t>
      </w:r>
    </w:p>
    <w:p w14:paraId="70D0E27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Overall, while TPB explains the role of social influence and behavioural intention, TAM highlights the importance of technological engagement and IAM provides insight into information evaluation, each model offers only a partial explanation of consumer behaviour in digital environments. The integration of these frameworks provides a more comprehensive understanding of how consumers interact with social media reviews. However, the existing literature remains largely quantitative and outcome-focused, with limited exploration of how consumers subjectively interpret review content. This limitation supports the need for a qualitative, interpretive approach in the present study to better understand how social media reviews influence online purchase decisions in the UK context.</w:t>
      </w:r>
    </w:p>
    <w:p w14:paraId="188DD64A" w14:textId="77777777" w:rsidR="00F444F5" w:rsidRPr="001D1986" w:rsidRDefault="00F444F5" w:rsidP="00F444F5">
      <w:pPr>
        <w:spacing w:line="360" w:lineRule="auto"/>
        <w:jc w:val="both"/>
        <w:rPr>
          <w:rFonts w:ascii="Times New Roman" w:hAnsi="Times New Roman" w:cs="Times New Roman"/>
        </w:rPr>
      </w:pPr>
    </w:p>
    <w:p w14:paraId="1462988C" w14:textId="77777777" w:rsidR="00F444F5" w:rsidRPr="001D1986" w:rsidRDefault="00F444F5" w:rsidP="001D1986">
      <w:pPr>
        <w:pStyle w:val="Heading2"/>
        <w:rPr>
          <w:rFonts w:ascii="Times New Roman" w:hAnsi="Times New Roman" w:cs="Times New Roman"/>
          <w:b/>
          <w:bCs/>
          <w:color w:val="auto"/>
        </w:rPr>
      </w:pPr>
      <w:bookmarkStart w:id="18" w:name="_Toc231645476"/>
      <w:r w:rsidRPr="001D1986">
        <w:rPr>
          <w:rFonts w:ascii="Times New Roman" w:hAnsi="Times New Roman" w:cs="Times New Roman"/>
          <w:b/>
          <w:bCs/>
          <w:color w:val="auto"/>
        </w:rPr>
        <w:t>2.3 Social Media Reviews and User-Generated Content (UGC)</w:t>
      </w:r>
      <w:bookmarkEnd w:id="18"/>
    </w:p>
    <w:p w14:paraId="2582E729" w14:textId="77777777" w:rsidR="00F444F5" w:rsidRPr="001D1986" w:rsidRDefault="00F444F5" w:rsidP="001D1986">
      <w:pPr>
        <w:pStyle w:val="Heading3"/>
        <w:rPr>
          <w:rFonts w:ascii="Times New Roman" w:hAnsi="Times New Roman" w:cs="Times New Roman"/>
          <w:b/>
          <w:bCs/>
          <w:color w:val="auto"/>
        </w:rPr>
      </w:pPr>
      <w:bookmarkStart w:id="19" w:name="_Toc231645477"/>
      <w:r w:rsidRPr="001D1986">
        <w:rPr>
          <w:rFonts w:ascii="Times New Roman" w:hAnsi="Times New Roman" w:cs="Times New Roman"/>
          <w:b/>
          <w:bCs/>
          <w:color w:val="auto"/>
        </w:rPr>
        <w:t>2.3.1 Concept and Nature of User-Generated Content (UGC)</w:t>
      </w:r>
      <w:bookmarkEnd w:id="19"/>
    </w:p>
    <w:p w14:paraId="29EAE17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User-generated content (UGC) has emerged as a central element of digital consumer behaviour, fundamentally altering how information is created, shared and interpreted within online marketplaces. Unlike traditional marketing communications, which are firm-controlled and strategically designed, UGC is produced voluntarily by consumers and is therefore often perceived as more authentic and credible. Ana and </w:t>
      </w:r>
      <w:proofErr w:type="spellStart"/>
      <w:r w:rsidRPr="001D1986">
        <w:rPr>
          <w:rFonts w:ascii="Times New Roman" w:hAnsi="Times New Roman" w:cs="Times New Roman"/>
        </w:rPr>
        <w:t>Istudor</w:t>
      </w:r>
      <w:proofErr w:type="spellEnd"/>
      <w:r w:rsidRPr="001D1986">
        <w:rPr>
          <w:rFonts w:ascii="Times New Roman" w:hAnsi="Times New Roman" w:cs="Times New Roman"/>
        </w:rPr>
        <w:t xml:space="preserve"> (2019) argue that UGC plays a significant role in shaping consumer behaviour by providing experiential insights that are absent in formal advertising. However, while this perspective emphasises authenticity, it tends to overlook the variability in content quality and the potential for biased or manipulated information, suggesting that the assumed credibility of UGC may not always be justified (Gupta, 2020).</w:t>
      </w:r>
    </w:p>
    <w:p w14:paraId="32D97132" w14:textId="77777777" w:rsidR="00F444F5" w:rsidRPr="001D1986" w:rsidRDefault="00F444F5" w:rsidP="001D1986">
      <w:pPr>
        <w:pStyle w:val="Heading3"/>
        <w:rPr>
          <w:rFonts w:ascii="Times New Roman" w:hAnsi="Times New Roman" w:cs="Times New Roman"/>
          <w:b/>
          <w:bCs/>
          <w:color w:val="auto"/>
        </w:rPr>
      </w:pPr>
      <w:bookmarkStart w:id="20" w:name="_Toc231645478"/>
      <w:r w:rsidRPr="001D1986">
        <w:rPr>
          <w:rFonts w:ascii="Times New Roman" w:hAnsi="Times New Roman" w:cs="Times New Roman"/>
          <w:b/>
          <w:bCs/>
          <w:color w:val="auto"/>
        </w:rPr>
        <w:t>2.3.2 UGC as a Strategic Marketing Tool</w:t>
      </w:r>
      <w:bookmarkEnd w:id="20"/>
    </w:p>
    <w:p w14:paraId="5AD85D8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increasing reliance on UGC in digital environments has also been linked to its perceived effectiveness in influencing purchase decisions. Li et al. (2021) propose that UGC functions as an economically efficient marketing tool, enabling businesses to leverage consumer-generated information to influence purchasing behaviour. This view positions UGC as a strategic asset within digital marketing frameworks. Nevertheless, this interpretation risks reducing UGC to a managerial tool, thereby neglecting its social and interpretive dimensions. Consumers do not passively accept UGC as intended by firms, they actively interpret and evaluate content based on personal experiences and contextual factors (Seppänen, 2025). As such, the influence of UGC cannot be fully understood through its economic value alone.</w:t>
      </w:r>
    </w:p>
    <w:p w14:paraId="398835F8" w14:textId="77777777" w:rsidR="00F444F5" w:rsidRPr="001D1986" w:rsidRDefault="00F444F5" w:rsidP="001D1986">
      <w:pPr>
        <w:pStyle w:val="Heading3"/>
        <w:rPr>
          <w:rFonts w:ascii="Times New Roman" w:hAnsi="Times New Roman" w:cs="Times New Roman"/>
          <w:b/>
          <w:bCs/>
          <w:color w:val="auto"/>
        </w:rPr>
      </w:pPr>
      <w:bookmarkStart w:id="21" w:name="_Toc231645479"/>
      <w:r w:rsidRPr="001D1986">
        <w:rPr>
          <w:rFonts w:ascii="Times New Roman" w:hAnsi="Times New Roman" w:cs="Times New Roman"/>
          <w:b/>
          <w:bCs/>
          <w:color w:val="auto"/>
        </w:rPr>
        <w:t>2.3.3 Impact of UGC on Brand Awareness and Purchase Intention</w:t>
      </w:r>
      <w:bookmarkEnd w:id="21"/>
    </w:p>
    <w:p w14:paraId="398B3A9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Furthermore, the role of UGC in enhancing brand awareness and purchase intention has been widely acknowledged. Agarwal (2020) highlights that consumer-generated content increases engagement and strengthens brand visibility, ultimately contributing to purchase decisions. While this finding reinforces the importance of UGC in marketing, it assumes a direct and positive relationship between exposure to content and consumer response. Consumer reactions to UGC are more complex and may vary depending on factors such as trust, relevance and prior brand perceptions (Ana and </w:t>
      </w:r>
      <w:proofErr w:type="spellStart"/>
      <w:r w:rsidRPr="001D1986">
        <w:rPr>
          <w:rFonts w:ascii="Times New Roman" w:hAnsi="Times New Roman" w:cs="Times New Roman"/>
        </w:rPr>
        <w:t>Istudor</w:t>
      </w:r>
      <w:proofErr w:type="spellEnd"/>
      <w:r w:rsidRPr="001D1986">
        <w:rPr>
          <w:rFonts w:ascii="Times New Roman" w:hAnsi="Times New Roman" w:cs="Times New Roman"/>
        </w:rPr>
        <w:t>, 2019). This indicates that the impact of UGC is not universally positive but is contingent upon how content is perceived and interpreted.</w:t>
      </w:r>
    </w:p>
    <w:p w14:paraId="2D53A858" w14:textId="77777777" w:rsidR="00F444F5" w:rsidRPr="001D1986" w:rsidRDefault="00F444F5" w:rsidP="001D1986">
      <w:pPr>
        <w:pStyle w:val="Heading3"/>
        <w:rPr>
          <w:rFonts w:ascii="Times New Roman" w:hAnsi="Times New Roman" w:cs="Times New Roman"/>
          <w:b/>
          <w:bCs/>
          <w:color w:val="auto"/>
        </w:rPr>
      </w:pPr>
      <w:bookmarkStart w:id="22" w:name="_Toc231645480"/>
      <w:r w:rsidRPr="001D1986">
        <w:rPr>
          <w:rFonts w:ascii="Times New Roman" w:hAnsi="Times New Roman" w:cs="Times New Roman"/>
          <w:b/>
          <w:bCs/>
          <w:color w:val="auto"/>
        </w:rPr>
        <w:lastRenderedPageBreak/>
        <w:t>2.3.4 Behavioural Influence and Information-Seeking Processes</w:t>
      </w:r>
      <w:bookmarkEnd w:id="22"/>
    </w:p>
    <w:p w14:paraId="7D6E0A9C"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Recent studies have attempted to explore the behavioural implications of UGC in greater depth, particularly within e-commerce environments. Mäki-Kullas (2024) suggests that UGC significantly influences information-seeking behaviour by guiding consumers towards specific products and reducing search effort. Similarly, Jia et al. (2023) demonstrate that different forms of UGC, such as customer reviews and vlogger-generated content, exert varying levels of influence on purchasing decisions. While these studies contribute to understanding the functional role of UGC, they often focus on measurable outcomes such as sales or engagement, thereby overlooking the underlying cognitive processes through which consumers interpret content. This highlights a broader limitation within the literature, where the emphasis on outcomes restricts insight into the mechanisms of influence.</w:t>
      </w:r>
    </w:p>
    <w:p w14:paraId="019A104A" w14:textId="77777777" w:rsidR="00F444F5" w:rsidRPr="001D1986" w:rsidRDefault="00F444F5" w:rsidP="001D1986">
      <w:pPr>
        <w:pStyle w:val="Heading3"/>
        <w:rPr>
          <w:rFonts w:ascii="Times New Roman" w:hAnsi="Times New Roman" w:cs="Times New Roman"/>
          <w:b/>
          <w:bCs/>
          <w:color w:val="auto"/>
        </w:rPr>
      </w:pPr>
      <w:bookmarkStart w:id="23" w:name="_Toc231645481"/>
      <w:r w:rsidRPr="001D1986">
        <w:rPr>
          <w:rFonts w:ascii="Times New Roman" w:hAnsi="Times New Roman" w:cs="Times New Roman"/>
          <w:b/>
          <w:bCs/>
          <w:color w:val="auto"/>
        </w:rPr>
        <w:t>2.3.5 Generational Differences in UGC Engagement</w:t>
      </w:r>
      <w:bookmarkEnd w:id="23"/>
    </w:p>
    <w:p w14:paraId="0E6FA60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In addition, generational differences have been identified as an important factor in the effectiveness of UGC. Seppänen (2025) argues that Generation Z consumers are particularly susceptible to UGC-driven impulse purchasing due to their high engagement with social media platforms. Similarly, studies such as Codreanu (2024) and Joel (2025) indicate that younger consumers perceive UGC as more trustworthy compared to traditional advertising. While these findings provide valuable insights into demographic variations, they tend to generalise consumer behaviour across groups, potentially oversimplifying the diversity of responses within each segment. Not all consumers interpret UGC in the same way, and individual differences in digital literacy and scepticism may significantly influence outcomes.</w:t>
      </w:r>
    </w:p>
    <w:p w14:paraId="6C41F8EB" w14:textId="77777777" w:rsidR="00F444F5" w:rsidRPr="005E4AC0" w:rsidRDefault="00F444F5" w:rsidP="001D1986">
      <w:pPr>
        <w:pStyle w:val="Heading3"/>
        <w:rPr>
          <w:rFonts w:ascii="Times New Roman" w:hAnsi="Times New Roman" w:cs="Times New Roman"/>
          <w:b/>
          <w:bCs/>
          <w:color w:val="auto"/>
        </w:rPr>
      </w:pPr>
      <w:bookmarkStart w:id="24" w:name="_Toc231645482"/>
      <w:r w:rsidRPr="005E4AC0">
        <w:rPr>
          <w:rFonts w:ascii="Times New Roman" w:hAnsi="Times New Roman" w:cs="Times New Roman"/>
          <w:b/>
          <w:bCs/>
          <w:color w:val="auto"/>
        </w:rPr>
        <w:t>2.3.6 Platform Influence, Visual Content and Credibility Concerns</w:t>
      </w:r>
      <w:bookmarkEnd w:id="24"/>
    </w:p>
    <w:p w14:paraId="39F73D8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Moreover, the growing prominence of UGC on platforms such as Instagram and online fashion environments has been linked to its ability to shape consumer perceptions in visually driven contexts. Aurellia (2022) highlights that UGC on social media platforms plays a key role in influencing purchase decisions, particularly among younger consumers. However, this perspective largely focuses on the persuasive power of content without critically examining issues such as authenticity, commercialisation and algorithmic influence (Suardana, 2025). As UGC becomes increasingly integrated into marketing strategies, the distinction between organic and sponsored content becomes blurred, raising concerns about transparency and credibility.</w:t>
      </w:r>
    </w:p>
    <w:p w14:paraId="2E36A4C0" w14:textId="77777777" w:rsidR="00976E33" w:rsidRDefault="00976E33" w:rsidP="00F444F5">
      <w:pPr>
        <w:spacing w:line="360" w:lineRule="auto"/>
        <w:jc w:val="both"/>
        <w:rPr>
          <w:rFonts w:ascii="Times New Roman" w:hAnsi="Times New Roman" w:cs="Times New Roman"/>
          <w:b/>
          <w:bCs/>
        </w:rPr>
      </w:pPr>
    </w:p>
    <w:p w14:paraId="5D013B4A" w14:textId="2E0919FC"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lastRenderedPageBreak/>
        <w:t>Critical Evaluation and Research Gap</w:t>
      </w:r>
    </w:p>
    <w:p w14:paraId="134C636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Overall, while existing literature consistently recognises the importance of UGC in shaping consumer behaviour, it often adopts a predominantly positive and outcome-oriented perspective. There is limited critical examination of the complexities associated with content credibility, consumer interpretation and the potential negative implications of reliance on peer-generated information. Furthermore, much of the research focuses on quantitative relationships, providing limited insight into how consumers subjectively engage with and interpret UGC. This gap highlights the need for qualitative approaches that can explore the meanings and perceptions associated with social media reviews, thereby offering a more nuanced understanding of their role in influencing online purchase decisions.</w:t>
      </w:r>
    </w:p>
    <w:p w14:paraId="748DE78A" w14:textId="77777777" w:rsidR="00F444F5" w:rsidRPr="001D1986" w:rsidRDefault="00F444F5" w:rsidP="001D1986">
      <w:pPr>
        <w:pStyle w:val="Heading2"/>
        <w:rPr>
          <w:rFonts w:ascii="Times New Roman" w:hAnsi="Times New Roman" w:cs="Times New Roman"/>
          <w:b/>
          <w:bCs/>
          <w:color w:val="auto"/>
        </w:rPr>
      </w:pPr>
      <w:bookmarkStart w:id="25" w:name="_Toc231645483"/>
      <w:r w:rsidRPr="001D1986">
        <w:rPr>
          <w:rFonts w:ascii="Times New Roman" w:hAnsi="Times New Roman" w:cs="Times New Roman"/>
          <w:b/>
          <w:bCs/>
          <w:color w:val="auto"/>
        </w:rPr>
        <w:t>2.4 Electronic Word-of-Mouth (</w:t>
      </w:r>
      <w:proofErr w:type="spellStart"/>
      <w:r w:rsidRPr="001D1986">
        <w:rPr>
          <w:rFonts w:ascii="Times New Roman" w:hAnsi="Times New Roman" w:cs="Times New Roman"/>
          <w:b/>
          <w:bCs/>
          <w:color w:val="auto"/>
        </w:rPr>
        <w:t>eWOM</w:t>
      </w:r>
      <w:proofErr w:type="spellEnd"/>
      <w:r w:rsidRPr="001D1986">
        <w:rPr>
          <w:rFonts w:ascii="Times New Roman" w:hAnsi="Times New Roman" w:cs="Times New Roman"/>
          <w:b/>
          <w:bCs/>
          <w:color w:val="auto"/>
        </w:rPr>
        <w:t>)</w:t>
      </w:r>
      <w:bookmarkEnd w:id="25"/>
    </w:p>
    <w:p w14:paraId="02F88EC6" w14:textId="77777777" w:rsidR="00F444F5" w:rsidRPr="005E4AC0" w:rsidRDefault="00F444F5" w:rsidP="001D1986">
      <w:pPr>
        <w:pStyle w:val="Heading3"/>
        <w:rPr>
          <w:rFonts w:ascii="Times New Roman" w:hAnsi="Times New Roman" w:cs="Times New Roman"/>
          <w:b/>
          <w:bCs/>
          <w:color w:val="auto"/>
        </w:rPr>
      </w:pPr>
      <w:bookmarkStart w:id="26" w:name="_Toc231645484"/>
      <w:r w:rsidRPr="005E4AC0">
        <w:rPr>
          <w:rFonts w:ascii="Times New Roman" w:hAnsi="Times New Roman" w:cs="Times New Roman"/>
          <w:b/>
          <w:bCs/>
          <w:color w:val="auto"/>
        </w:rPr>
        <w:t xml:space="preserve">2.4.1 Concept and Influence of </w:t>
      </w:r>
      <w:proofErr w:type="spellStart"/>
      <w:r w:rsidRPr="005E4AC0">
        <w:rPr>
          <w:rFonts w:ascii="Times New Roman" w:hAnsi="Times New Roman" w:cs="Times New Roman"/>
          <w:b/>
          <w:bCs/>
          <w:color w:val="auto"/>
        </w:rPr>
        <w:t>eWOM</w:t>
      </w:r>
      <w:bookmarkEnd w:id="26"/>
      <w:proofErr w:type="spellEnd"/>
    </w:p>
    <w:p w14:paraId="1489FC4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Electronic word-of-mouth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is widely positioned as a dominant influence on online purchase decisions, yet its role is often overstated in existing literature. Studies such as Ngo et al. (2024) emphasise that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enhances purchase intention primarily through perceived credibility and trust formation. While this suggests a positive and somewhat linear relationship, such assumptions overlook the variability in how consumers interpret and respond to online information. Trust in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is not inherent but socially constructed, and may be shaped by prior beliefs, platform characteristics and perceived bias within the content (Emad et al., 2023). In addition, the context in which reviews are encountered can further influence how they are interpreted. Consequently, the effectiveness of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cannot be easily generalised across different consumer groups or digital environments.</w:t>
      </w:r>
    </w:p>
    <w:p w14:paraId="0CA0DC90" w14:textId="77777777" w:rsidR="00F444F5" w:rsidRPr="005E4AC0" w:rsidRDefault="00F444F5" w:rsidP="001D1986">
      <w:pPr>
        <w:pStyle w:val="Heading3"/>
        <w:rPr>
          <w:rFonts w:ascii="Times New Roman" w:hAnsi="Times New Roman" w:cs="Times New Roman"/>
          <w:b/>
          <w:bCs/>
          <w:color w:val="auto"/>
        </w:rPr>
      </w:pPr>
      <w:bookmarkStart w:id="27" w:name="_Toc231645485"/>
      <w:r w:rsidRPr="005E4AC0">
        <w:rPr>
          <w:rFonts w:ascii="Times New Roman" w:hAnsi="Times New Roman" w:cs="Times New Roman"/>
          <w:b/>
          <w:bCs/>
          <w:color w:val="auto"/>
        </w:rPr>
        <w:t xml:space="preserve">2.4.2 Positive vs Negative </w:t>
      </w:r>
      <w:proofErr w:type="spellStart"/>
      <w:r w:rsidRPr="005E4AC0">
        <w:rPr>
          <w:rFonts w:ascii="Times New Roman" w:hAnsi="Times New Roman" w:cs="Times New Roman"/>
          <w:b/>
          <w:bCs/>
          <w:color w:val="auto"/>
        </w:rPr>
        <w:t>eWOM</w:t>
      </w:r>
      <w:proofErr w:type="spellEnd"/>
      <w:r w:rsidRPr="005E4AC0">
        <w:rPr>
          <w:rFonts w:ascii="Times New Roman" w:hAnsi="Times New Roman" w:cs="Times New Roman"/>
          <w:b/>
          <w:bCs/>
          <w:color w:val="auto"/>
        </w:rPr>
        <w:t>: A Critical Perspective</w:t>
      </w:r>
      <w:bookmarkEnd w:id="27"/>
    </w:p>
    <w:p w14:paraId="123A287A"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Moreover, research frequently contrasts positive and negative </w:t>
      </w:r>
      <w:proofErr w:type="spellStart"/>
      <w:r w:rsidRPr="001D1986">
        <w:rPr>
          <w:rFonts w:ascii="Times New Roman" w:hAnsi="Times New Roman" w:cs="Times New Roman"/>
        </w:rPr>
        <w:t>eWOM</w:t>
      </w:r>
      <w:proofErr w:type="spellEnd"/>
      <w:r w:rsidRPr="001D1986">
        <w:rPr>
          <w:rFonts w:ascii="Times New Roman" w:hAnsi="Times New Roman" w:cs="Times New Roman"/>
        </w:rPr>
        <w:t>, suggesting that favourable reviews increase purchase likelihood while negative reviews deter it (Roy et al., 2025). However, this binary perspective oversimplifies the complexity of consumer decision-making processes. Negative reviews, for instance, may enhance perceived authenticity rather than discourage purchasing, particularly when consumers interpret them as balanced and realistic reflections of product performance. In some cases, a mix of positive and negative feedback can strengthen credibility by reducing suspicion of manipulation (</w:t>
      </w:r>
      <w:proofErr w:type="spellStart"/>
      <w:r w:rsidRPr="001D1986">
        <w:rPr>
          <w:rFonts w:ascii="Times New Roman" w:hAnsi="Times New Roman" w:cs="Times New Roman"/>
        </w:rPr>
        <w:t>Hannat</w:t>
      </w:r>
      <w:proofErr w:type="spellEnd"/>
      <w:r w:rsidRPr="001D1986">
        <w:rPr>
          <w:rFonts w:ascii="Times New Roman" w:hAnsi="Times New Roman" w:cs="Times New Roman"/>
        </w:rPr>
        <w:t xml:space="preserve">, 2024). This indicates that the influence of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is more nuanced than suggested by polarity-based analyses, and cannot be fully explained through simplistic positive–negative comparisons.</w:t>
      </w:r>
    </w:p>
    <w:p w14:paraId="5C2F9195" w14:textId="77777777" w:rsidR="00F444F5" w:rsidRPr="005E4AC0" w:rsidRDefault="00F444F5" w:rsidP="001D1986">
      <w:pPr>
        <w:pStyle w:val="Heading3"/>
        <w:rPr>
          <w:rFonts w:ascii="Times New Roman" w:hAnsi="Times New Roman" w:cs="Times New Roman"/>
          <w:b/>
          <w:bCs/>
          <w:color w:val="auto"/>
        </w:rPr>
      </w:pPr>
      <w:bookmarkStart w:id="28" w:name="_Toc231645486"/>
      <w:r w:rsidRPr="005E4AC0">
        <w:rPr>
          <w:rFonts w:ascii="Times New Roman" w:hAnsi="Times New Roman" w:cs="Times New Roman"/>
          <w:b/>
          <w:bCs/>
          <w:color w:val="auto"/>
        </w:rPr>
        <w:lastRenderedPageBreak/>
        <w:t xml:space="preserve">2.4.3 </w:t>
      </w:r>
      <w:proofErr w:type="spellStart"/>
      <w:r w:rsidRPr="005E4AC0">
        <w:rPr>
          <w:rFonts w:ascii="Times New Roman" w:hAnsi="Times New Roman" w:cs="Times New Roman"/>
          <w:b/>
          <w:bCs/>
          <w:color w:val="auto"/>
        </w:rPr>
        <w:t>eWOM</w:t>
      </w:r>
      <w:proofErr w:type="spellEnd"/>
      <w:r w:rsidRPr="005E4AC0">
        <w:rPr>
          <w:rFonts w:ascii="Times New Roman" w:hAnsi="Times New Roman" w:cs="Times New Roman"/>
          <w:b/>
          <w:bCs/>
          <w:color w:val="auto"/>
        </w:rPr>
        <w:t>, Brand Perception and Consumer Interpretation</w:t>
      </w:r>
      <w:bookmarkEnd w:id="28"/>
    </w:p>
    <w:p w14:paraId="27F0E2F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Further, studies such as Nguyen and Nguyen (2025) highlight the role of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 shaping brand perception and online reputation. While these studies reinforce the importance of peer communication in digital environments, they often treat consumers as passive recipients of information. Consumers actively evaluate, filter and sometimes resist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based on perceived credibility, relevance and personal experience. This interpretive process involves cognitive judgement as well as emotional responses, which may vary significantly across individuals (Lubbe, 2023). Such complexity is largely overlooked in quantitative research, which tends to prioritise measurable outcomes such as purchase intention over deeper behavioural understanding.</w:t>
      </w:r>
    </w:p>
    <w:p w14:paraId="5F40BFED" w14:textId="77777777"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t>Critical Evaluation and Research Gap</w:t>
      </w:r>
    </w:p>
    <w:p w14:paraId="520FD3E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Overall, although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is consistently recognised as a critical factor in digital consumer behaviour, existing research lacks sufficient depth in explaining how consumers cognitively and emotionally engage with review content. The dominance of outcome-focused and quantitative approaches limits understanding of the subjective, dynamic and context-dependent nature of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influence. There is limited exploration of how consumers interpret conflicting information or negotiate trust in uncertain digital environments. This gap highlights the need for qualitative exploration within this study, enabling a more comprehensive understanding of how social media reviews influence online purchase decisions in real-world contexts.</w:t>
      </w:r>
    </w:p>
    <w:p w14:paraId="4440C824" w14:textId="77777777" w:rsidR="00F444F5" w:rsidRPr="001D1986" w:rsidRDefault="00F444F5" w:rsidP="00F444F5">
      <w:pPr>
        <w:spacing w:line="360" w:lineRule="auto"/>
        <w:jc w:val="both"/>
        <w:rPr>
          <w:rFonts w:ascii="Times New Roman" w:hAnsi="Times New Roman" w:cs="Times New Roman"/>
          <w:b/>
          <w:bCs/>
        </w:rPr>
      </w:pPr>
    </w:p>
    <w:p w14:paraId="044ADFA7" w14:textId="77777777" w:rsidR="00F444F5" w:rsidRPr="001D1986" w:rsidRDefault="00F444F5" w:rsidP="001D1986">
      <w:pPr>
        <w:pStyle w:val="Heading2"/>
        <w:rPr>
          <w:rFonts w:ascii="Times New Roman" w:hAnsi="Times New Roman" w:cs="Times New Roman"/>
          <w:b/>
          <w:bCs/>
          <w:color w:val="auto"/>
        </w:rPr>
      </w:pPr>
      <w:bookmarkStart w:id="29" w:name="_Toc231645487"/>
      <w:r w:rsidRPr="001D1986">
        <w:rPr>
          <w:rFonts w:ascii="Times New Roman" w:hAnsi="Times New Roman" w:cs="Times New Roman"/>
          <w:b/>
          <w:bCs/>
          <w:color w:val="auto"/>
        </w:rPr>
        <w:t>2.5 Review Characteristics: Credibility, Quality and Authenticity</w:t>
      </w:r>
      <w:bookmarkEnd w:id="29"/>
    </w:p>
    <w:p w14:paraId="4772C396" w14:textId="77777777" w:rsidR="00F444F5" w:rsidRPr="005E4AC0" w:rsidRDefault="00F444F5" w:rsidP="001D1986">
      <w:pPr>
        <w:pStyle w:val="Heading3"/>
        <w:rPr>
          <w:rFonts w:ascii="Times New Roman" w:hAnsi="Times New Roman" w:cs="Times New Roman"/>
          <w:b/>
          <w:bCs/>
          <w:color w:val="auto"/>
        </w:rPr>
      </w:pPr>
      <w:bookmarkStart w:id="30" w:name="_Toc231645488"/>
      <w:r w:rsidRPr="005E4AC0">
        <w:rPr>
          <w:rFonts w:ascii="Times New Roman" w:hAnsi="Times New Roman" w:cs="Times New Roman"/>
          <w:b/>
          <w:bCs/>
          <w:color w:val="auto"/>
        </w:rPr>
        <w:t>2.5.1 Role of Review Characteristics in Consumer Decision-Making</w:t>
      </w:r>
      <w:bookmarkEnd w:id="30"/>
    </w:p>
    <w:p w14:paraId="18C63AF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effectiveness of online reviews in shaping consumer behaviour is often attributed to specific characteristics such as credibility, information quality and authenticity. These characteristics are frequently highlighted as key drivers influencing how consumers evaluate products and ultimately form purchase intentions. However, existing literature tends to treat these factors as objective and measurable attributes, rather than as perceptions that are actively constructed and interpreted by consumers within specific contexts. For instance, Liao et al. (2021) emphasise that the quality and presentation of reviews significantly influence consumer attitudes and purchase intention. While this highlights the importance of structured, detailed and well-presented information, it assumes that consumers process review content in a rational </w:t>
      </w:r>
      <w:r w:rsidRPr="001D1986">
        <w:rPr>
          <w:rFonts w:ascii="Times New Roman" w:hAnsi="Times New Roman" w:cs="Times New Roman"/>
        </w:rPr>
        <w:lastRenderedPageBreak/>
        <w:t>and systematic manner (Agarwal, 2020). However, consumer decision-making is often less deliberate and more influenced by cognitive shortcuts. Consumers frequently rely on heuristic cues such as star ratings, visual appeal, reviewer profiles and even the number of reviews available. These cues can shape perceptions quickly, often without deeper engagement with the content itself. As a result, perceived quality does not necessarily reflect the actual informational value, accuracy or depth of the review. This suggests that the role of review characteristics is more complex than assumed, involving both cognitive simplification and subjective interpretation.</w:t>
      </w:r>
    </w:p>
    <w:p w14:paraId="07D1F287" w14:textId="77777777" w:rsidR="00F444F5" w:rsidRPr="005E4AC0" w:rsidRDefault="00F444F5" w:rsidP="001D1986">
      <w:pPr>
        <w:pStyle w:val="Heading3"/>
        <w:rPr>
          <w:rFonts w:ascii="Times New Roman" w:hAnsi="Times New Roman" w:cs="Times New Roman"/>
          <w:b/>
          <w:bCs/>
          <w:color w:val="auto"/>
        </w:rPr>
      </w:pPr>
      <w:bookmarkStart w:id="31" w:name="_Toc231645489"/>
      <w:r w:rsidRPr="005E4AC0">
        <w:rPr>
          <w:rFonts w:ascii="Times New Roman" w:hAnsi="Times New Roman" w:cs="Times New Roman"/>
          <w:b/>
          <w:bCs/>
          <w:color w:val="auto"/>
        </w:rPr>
        <w:t>2.5.2 Perceived Credibility and Its Limitations</w:t>
      </w:r>
      <w:bookmarkEnd w:id="31"/>
    </w:p>
    <w:p w14:paraId="1C51C6C3"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Similarly, studies focusing on credibility, such as </w:t>
      </w:r>
      <w:proofErr w:type="spellStart"/>
      <w:r w:rsidRPr="001D1986">
        <w:rPr>
          <w:rFonts w:ascii="Times New Roman" w:hAnsi="Times New Roman" w:cs="Times New Roman"/>
        </w:rPr>
        <w:t>Febriane</w:t>
      </w:r>
      <w:proofErr w:type="spellEnd"/>
      <w:r w:rsidRPr="001D1986">
        <w:rPr>
          <w:rFonts w:ascii="Times New Roman" w:hAnsi="Times New Roman" w:cs="Times New Roman"/>
        </w:rPr>
        <w:t xml:space="preserve"> et al. (2022), argue that trustworthy and reliable reviews positively influence purchase intention. Although credibility is consistently identified as a key determinant of consumer behaviour, it remains inherently subjective, fluid and highly context-dependent. Consumers often infer credibility based on limited or surface-level signals, including language tone, reviewer identity, writing style or platform reputation, which may not accurately reflect the true reliability of the information (Ngo et al., 2024). Moreover, the increasing prevalence of fake, manipulated or incentivised reviews further complicates the credibility assessment process. Consumers may encounter content that appears authentic but is strategically designed to influence perceptions, thereby reducing the reliability of traditional credibility indicators. This raises important concerns regarding the robustness of findings that assume a direct and stable relationship between credibility and behavioural outcomes. It also highlights the need to consider how consumers question, negotiate and sometimes resist credibility cues rather than accepting them at face value.</w:t>
      </w:r>
    </w:p>
    <w:p w14:paraId="0842F6A4" w14:textId="77777777" w:rsidR="00F444F5" w:rsidRPr="005E4AC0" w:rsidRDefault="00F444F5" w:rsidP="001D1986">
      <w:pPr>
        <w:pStyle w:val="Heading3"/>
        <w:rPr>
          <w:rFonts w:ascii="Times New Roman" w:hAnsi="Times New Roman" w:cs="Times New Roman"/>
          <w:b/>
          <w:bCs/>
          <w:color w:val="auto"/>
        </w:rPr>
      </w:pPr>
      <w:bookmarkStart w:id="32" w:name="_Toc231645490"/>
      <w:r w:rsidRPr="005E4AC0">
        <w:rPr>
          <w:rFonts w:ascii="Times New Roman" w:hAnsi="Times New Roman" w:cs="Times New Roman"/>
          <w:b/>
          <w:bCs/>
          <w:color w:val="auto"/>
        </w:rPr>
        <w:t>2.5.3 Authenticity in Commercialised Digital Environments</w:t>
      </w:r>
      <w:bookmarkEnd w:id="32"/>
    </w:p>
    <w:p w14:paraId="0BFCB637"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growing attention to authenticity further complicates this discussion, particularly within highly commercialised digital environments. Vahora (2024), focusing on the UK context, highlights that perceived authenticity plays a crucial role in building consumer trust and shaping purchase intention. Authentic content is often associated with honesty, transparency and genuine user experience, which can enhance consumer confidence. However, the increasing commercialisation of online platforms challenges the very notion of authenticity. Consumers may struggle to distinguish between genuinely independent reviews and those influenced by sponsorship, affiliate marketing or brand collaborations. Influencer marketing and algorithm-driven content further blur the boundaries between organic and promotional </w:t>
      </w:r>
      <w:r w:rsidRPr="001D1986">
        <w:rPr>
          <w:rFonts w:ascii="Times New Roman" w:hAnsi="Times New Roman" w:cs="Times New Roman"/>
        </w:rPr>
        <w:lastRenderedPageBreak/>
        <w:t>material. In addition, Mäki-Kullas (2024) suggests that review content influences information-seeking behaviour by guiding consumers towards specific products and reducing search effort. Nevertheless, this perspective focuses primarily on functional outcomes rather than critically examining how consumers assess, question and interpret the authenticity of information within increasingly complex and commercialised digital ecosystems. As a result, authenticity becomes not an inherent property of content but a perception shaped by context, experience and awareness.</w:t>
      </w:r>
    </w:p>
    <w:p w14:paraId="78E71E2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b/>
          <w:bCs/>
        </w:rPr>
        <w:t>Critical Evaluation and Research Gap</w:t>
      </w:r>
    </w:p>
    <w:p w14:paraId="557C33D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Overall, while the literature consistently identifies review characteristics as influential factors in consumer decision-making, it often overlooks the interpretive, subjective and context-dependent nature of consumer judgement. Credibility, quality and authenticity are not fixed or universally agreed properties of reviews but are constructed through individual perception, prior experience and situational cues. Furthermore, the interaction between these characteristics is rarely explored in depth, limiting a more holistic understanding of how they collectively influence behaviour. Existing studies also tend to prioritise measurable relationships and outcomes, often neglecting the underlying cognitive and emotional processes through which consumers engage with review content. This limitation is particularly significant in digital environments, where information is abundant, diverse and often conflicting. Consequently, there remains a clear gap in the literature regarding how consumers interpret, evaluate and negotiate review characteristics in real-world contexts. This gap underscores the need for qualitative investigation to provide deeper insight into these processes, particularly within dynamic and evolving social media environments.</w:t>
      </w:r>
    </w:p>
    <w:p w14:paraId="18DD2376" w14:textId="77777777" w:rsidR="00F444F5" w:rsidRPr="001D1986" w:rsidRDefault="00F444F5" w:rsidP="00F444F5">
      <w:pPr>
        <w:spacing w:line="360" w:lineRule="auto"/>
        <w:jc w:val="both"/>
        <w:rPr>
          <w:rFonts w:ascii="Times New Roman" w:hAnsi="Times New Roman" w:cs="Times New Roman"/>
          <w:b/>
          <w:bCs/>
        </w:rPr>
      </w:pPr>
    </w:p>
    <w:p w14:paraId="76A6185E" w14:textId="77777777" w:rsidR="00F444F5" w:rsidRPr="001D1986" w:rsidRDefault="00F444F5" w:rsidP="001D1986">
      <w:pPr>
        <w:pStyle w:val="Heading2"/>
        <w:rPr>
          <w:rFonts w:ascii="Times New Roman" w:hAnsi="Times New Roman" w:cs="Times New Roman"/>
          <w:b/>
          <w:bCs/>
          <w:color w:val="auto"/>
        </w:rPr>
      </w:pPr>
      <w:bookmarkStart w:id="33" w:name="_Toc231645491"/>
      <w:r w:rsidRPr="001D1986">
        <w:rPr>
          <w:rFonts w:ascii="Times New Roman" w:hAnsi="Times New Roman" w:cs="Times New Roman"/>
          <w:b/>
          <w:bCs/>
          <w:color w:val="auto"/>
        </w:rPr>
        <w:t>2.6 Trust, Perceived Risk and Purchase Intention</w:t>
      </w:r>
      <w:bookmarkEnd w:id="33"/>
    </w:p>
    <w:p w14:paraId="5D01B852" w14:textId="77777777" w:rsidR="00F444F5" w:rsidRPr="005E4AC0" w:rsidRDefault="00F444F5" w:rsidP="001D1986">
      <w:pPr>
        <w:pStyle w:val="Heading3"/>
        <w:rPr>
          <w:rFonts w:ascii="Times New Roman" w:hAnsi="Times New Roman" w:cs="Times New Roman"/>
          <w:b/>
          <w:bCs/>
          <w:color w:val="auto"/>
        </w:rPr>
      </w:pPr>
      <w:bookmarkStart w:id="34" w:name="_Toc231645492"/>
      <w:r w:rsidRPr="005E4AC0">
        <w:rPr>
          <w:rFonts w:ascii="Times New Roman" w:hAnsi="Times New Roman" w:cs="Times New Roman"/>
          <w:b/>
          <w:bCs/>
          <w:color w:val="auto"/>
        </w:rPr>
        <w:t>2.6.1 Role of Trust in Online Purchase Intention</w:t>
      </w:r>
      <w:bookmarkEnd w:id="34"/>
    </w:p>
    <w:p w14:paraId="26090A77"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Trust and perceived risk are frequently presented as central determinants of online purchase intention, yet existing research often simplifies their relationship with consumer behaviour. Studies such as </w:t>
      </w:r>
      <w:proofErr w:type="spellStart"/>
      <w:r w:rsidRPr="001D1986">
        <w:rPr>
          <w:rFonts w:ascii="Times New Roman" w:hAnsi="Times New Roman" w:cs="Times New Roman"/>
        </w:rPr>
        <w:t>Hannat</w:t>
      </w:r>
      <w:proofErr w:type="spellEnd"/>
      <w:r w:rsidRPr="001D1986">
        <w:rPr>
          <w:rFonts w:ascii="Times New Roman" w:hAnsi="Times New Roman" w:cs="Times New Roman"/>
        </w:rPr>
        <w:t xml:space="preserve">, et al. (2025) suggest that trust mediates the impact of online reviews and social media marketing on purchase intention, positioning it as a key mechanism through which digital interactions influence consumer decisions. While this highlights the importance of trust as a critical influencing factor, it assumes a stable and linear relationship, overlooking </w:t>
      </w:r>
      <w:r w:rsidRPr="001D1986">
        <w:rPr>
          <w:rFonts w:ascii="Times New Roman" w:hAnsi="Times New Roman" w:cs="Times New Roman"/>
        </w:rPr>
        <w:lastRenderedPageBreak/>
        <w:t>the possibility that trust is dynamic, evolving and highly context-dependent (Kashif et al., 2025). Trust is not formed instantaneously but develops over time through repeated interactions, experiences and exposure to information. Consumers may simultaneously trust certain aspects of online information while remaining sceptical of others, depending on factors such as source credibility, prior purchasing experience, platform familiarity and perceived transparency. For example, a consumer may trust a platform’s interface but question the reliability of individual reviews. This indicates that trust is not a uniform construct but rather a multifaceted and situational process shaped by both cognitive evaluation and emotional judgement.</w:t>
      </w:r>
    </w:p>
    <w:p w14:paraId="43E3478E" w14:textId="77777777" w:rsidR="00F444F5" w:rsidRPr="005E4AC0" w:rsidRDefault="00F444F5" w:rsidP="001D1986">
      <w:pPr>
        <w:pStyle w:val="Heading3"/>
        <w:rPr>
          <w:rFonts w:ascii="Times New Roman" w:hAnsi="Times New Roman" w:cs="Times New Roman"/>
          <w:b/>
          <w:bCs/>
          <w:color w:val="auto"/>
        </w:rPr>
      </w:pPr>
      <w:bookmarkStart w:id="35" w:name="_Toc231645493"/>
      <w:r w:rsidRPr="005E4AC0">
        <w:rPr>
          <w:rFonts w:ascii="Times New Roman" w:hAnsi="Times New Roman" w:cs="Times New Roman"/>
          <w:b/>
          <w:bCs/>
          <w:color w:val="auto"/>
        </w:rPr>
        <w:t>2.6.2 Perceived Risk and the Role of Online Reviews</w:t>
      </w:r>
      <w:bookmarkEnd w:id="35"/>
    </w:p>
    <w:p w14:paraId="013CE1A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In parallel, perceived risk is commonly framed as a significant barrier to online purchasing, with reviews functioning as a mechanism to reduce uncertainty and enhance consumer confidence. </w:t>
      </w:r>
      <w:proofErr w:type="spellStart"/>
      <w:r w:rsidRPr="001D1986">
        <w:rPr>
          <w:rFonts w:ascii="Times New Roman" w:hAnsi="Times New Roman" w:cs="Times New Roman"/>
        </w:rPr>
        <w:t>Helfiyana</w:t>
      </w:r>
      <w:proofErr w:type="spellEnd"/>
      <w:r w:rsidRPr="001D1986">
        <w:rPr>
          <w:rFonts w:ascii="Times New Roman" w:hAnsi="Times New Roman" w:cs="Times New Roman"/>
        </w:rPr>
        <w:t xml:space="preserve"> et al. (2024) argue that online reviews enhance e-trust by mitigating perceived risk, thereby encouraging purchase decisions and facilitating smoother decision-making processes. However, this perspective assumes that exposure to reviews consistently reduces uncertainty, which may not always hold true in real-world contexts. In some situations, conflicting, ambiguous or negative reviews can increase perceived risk rather than alleviate it, particularly when consumers encounter inconsistent or contradictory information (Yadav, 2024). Additionally, an overload of information may lead to confusion and decision fatigue, further amplifying uncertainty. This suggests that the relationship between reviews and risk perception is not straightforward but is instead complex, dynamic and influenced by contextual factors such as product type, consumer involvement and prior expectations. Therefore, reviews can both reduce and intensify perceived risk depending on how they are interpreted.</w:t>
      </w:r>
    </w:p>
    <w:p w14:paraId="17A8F5E5" w14:textId="77777777" w:rsidR="00F444F5" w:rsidRPr="005E4AC0" w:rsidRDefault="00F444F5" w:rsidP="001D1986">
      <w:pPr>
        <w:pStyle w:val="Heading3"/>
        <w:rPr>
          <w:rFonts w:ascii="Times New Roman" w:hAnsi="Times New Roman" w:cs="Times New Roman"/>
          <w:b/>
          <w:bCs/>
          <w:color w:val="auto"/>
        </w:rPr>
      </w:pPr>
      <w:bookmarkStart w:id="36" w:name="_Toc231645494"/>
      <w:r w:rsidRPr="005E4AC0">
        <w:rPr>
          <w:rFonts w:ascii="Times New Roman" w:hAnsi="Times New Roman" w:cs="Times New Roman"/>
          <w:b/>
          <w:bCs/>
          <w:color w:val="auto"/>
        </w:rPr>
        <w:t>2.6.3 Interaction Between Trust and Perceived Risk</w:t>
      </w:r>
      <w:bookmarkEnd w:id="36"/>
    </w:p>
    <w:p w14:paraId="47EE173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Moreover, studies such as </w:t>
      </w:r>
      <w:proofErr w:type="spellStart"/>
      <w:r w:rsidRPr="001D1986">
        <w:rPr>
          <w:rFonts w:ascii="Times New Roman" w:hAnsi="Times New Roman" w:cs="Times New Roman"/>
        </w:rPr>
        <w:t>Ventre</w:t>
      </w:r>
      <w:proofErr w:type="spellEnd"/>
      <w:r w:rsidRPr="001D1986">
        <w:rPr>
          <w:rFonts w:ascii="Times New Roman" w:hAnsi="Times New Roman" w:cs="Times New Roman"/>
        </w:rPr>
        <w:t xml:space="preserve"> and Kolbe (2020) emphasise that trust and perceived risk jointly influence purchase intention, reinforcing their interdependent and reciprocal nature within online decision-making processes. Higher levels of trust are often associated with reduced perceived risk, while increased uncertainty may weaken trust. While this perspective acknowledges the interaction between the two constructs, it often relies on quantitative models that prioritise statistical relationships over deeper behavioural interpretation. As a result, such approaches provide limited insight into how consumers cognitively process uncertainty and emotionally respond to risk when engaging with online information (Lăzăroiu et al., 2020). The complexity of this interaction is therefore reduced to measurable variables and linear </w:t>
      </w:r>
      <w:r w:rsidRPr="001D1986">
        <w:rPr>
          <w:rFonts w:ascii="Times New Roman" w:hAnsi="Times New Roman" w:cs="Times New Roman"/>
        </w:rPr>
        <w:lastRenderedPageBreak/>
        <w:t>relationships, overlooking the fluid and iterative nature of decision-making. Consumers may continuously reassess trust and risk throughout the decision process, influenced by new information, social cues and personal judgement.</w:t>
      </w:r>
    </w:p>
    <w:p w14:paraId="13FCF009" w14:textId="77777777" w:rsidR="00F444F5" w:rsidRPr="005E4AC0" w:rsidRDefault="00F444F5" w:rsidP="001D1986">
      <w:pPr>
        <w:pStyle w:val="Heading3"/>
        <w:rPr>
          <w:rFonts w:ascii="Times New Roman" w:hAnsi="Times New Roman" w:cs="Times New Roman"/>
          <w:b/>
          <w:bCs/>
          <w:color w:val="auto"/>
        </w:rPr>
      </w:pPr>
      <w:bookmarkStart w:id="37" w:name="_Toc231645495"/>
      <w:r w:rsidRPr="005E4AC0">
        <w:rPr>
          <w:rFonts w:ascii="Times New Roman" w:hAnsi="Times New Roman" w:cs="Times New Roman"/>
          <w:b/>
          <w:bCs/>
          <w:color w:val="auto"/>
        </w:rPr>
        <w:t>2.6.4 Critical Evaluation and Research Gap</w:t>
      </w:r>
      <w:bookmarkEnd w:id="37"/>
    </w:p>
    <w:p w14:paraId="699145A9"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Overall, the literature consistently recognises trust and perceived risk as critical factors in online decision-making, it tends to overlook their subjective, situational and evolving nature. The reliance on simplified and outcome-focused models fails to capture how consumers actively interpret, negotiate and respond to uncertainty in digital environments. </w:t>
      </w:r>
      <w:proofErr w:type="gramStart"/>
      <w:r w:rsidRPr="001D1986">
        <w:rPr>
          <w:rFonts w:ascii="Times New Roman" w:hAnsi="Times New Roman" w:cs="Times New Roman"/>
        </w:rPr>
        <w:t>In particular, there</w:t>
      </w:r>
      <w:proofErr w:type="gramEnd"/>
      <w:r w:rsidRPr="001D1986">
        <w:rPr>
          <w:rFonts w:ascii="Times New Roman" w:hAnsi="Times New Roman" w:cs="Times New Roman"/>
        </w:rPr>
        <w:t xml:space="preserve"> is limited exploration of how individuals balance trust and scepticism when faced with diverse, complex and sometimes conflicting information sources. Furthermore, existing research often neglects the emotional and psychological dimensions of decision-making, focusing instead on measurable behavioural outcomes. This limits a comprehensive understanding of how trust and risk are experienced and managed by consumers in real-world contexts. This gap highlights the need for qualitative approaches to better understand these dynamics, providing richer and more nuanced insight into how trust and perceived risk influence online purchase decisions in contemporary digital environments.</w:t>
      </w:r>
    </w:p>
    <w:p w14:paraId="052A4DAC" w14:textId="77777777" w:rsidR="00F444F5" w:rsidRPr="001D1986" w:rsidRDefault="00F444F5" w:rsidP="00F444F5">
      <w:pPr>
        <w:spacing w:line="360" w:lineRule="auto"/>
        <w:jc w:val="both"/>
        <w:rPr>
          <w:rFonts w:ascii="Times New Roman" w:hAnsi="Times New Roman" w:cs="Times New Roman"/>
          <w:b/>
          <w:bCs/>
        </w:rPr>
      </w:pPr>
    </w:p>
    <w:p w14:paraId="42F27AD4" w14:textId="77777777" w:rsidR="00F444F5" w:rsidRPr="001D1986" w:rsidRDefault="00F444F5" w:rsidP="001D1986">
      <w:pPr>
        <w:pStyle w:val="Heading2"/>
        <w:rPr>
          <w:rFonts w:ascii="Times New Roman" w:hAnsi="Times New Roman" w:cs="Times New Roman"/>
          <w:b/>
          <w:bCs/>
          <w:color w:val="auto"/>
        </w:rPr>
      </w:pPr>
      <w:bookmarkStart w:id="38" w:name="_Toc231645496"/>
      <w:r w:rsidRPr="001D1986">
        <w:rPr>
          <w:rFonts w:ascii="Times New Roman" w:hAnsi="Times New Roman" w:cs="Times New Roman"/>
          <w:b/>
          <w:bCs/>
          <w:color w:val="auto"/>
        </w:rPr>
        <w:t>2.7 Social Media Platforms and Influencer Reviews</w:t>
      </w:r>
      <w:bookmarkEnd w:id="38"/>
    </w:p>
    <w:p w14:paraId="6B5EEB75" w14:textId="77777777" w:rsidR="00F444F5" w:rsidRPr="005E4AC0" w:rsidRDefault="00F444F5" w:rsidP="001D1986">
      <w:pPr>
        <w:pStyle w:val="Heading3"/>
        <w:rPr>
          <w:rFonts w:ascii="Times New Roman" w:hAnsi="Times New Roman" w:cs="Times New Roman"/>
          <w:b/>
          <w:bCs/>
          <w:color w:val="auto"/>
        </w:rPr>
      </w:pPr>
      <w:bookmarkStart w:id="39" w:name="_Toc231645497"/>
      <w:r w:rsidRPr="005E4AC0">
        <w:rPr>
          <w:rFonts w:ascii="Times New Roman" w:hAnsi="Times New Roman" w:cs="Times New Roman"/>
          <w:b/>
          <w:bCs/>
          <w:color w:val="auto"/>
        </w:rPr>
        <w:t>2.7.1 Influence of Social Media Platforms on Consumer Behaviour</w:t>
      </w:r>
      <w:bookmarkEnd w:id="39"/>
    </w:p>
    <w:p w14:paraId="337BDC8B"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growing influence of social media platforms has significantly intensified the role of influencer and platform-specific reviews in shaping consumer behaviour within digital environments. Chan (2022), particularly within the UK context, argues that influencers play a substantial role in affecting consumer buying behaviour by enhancing engagement, relatability and emotional connection with audiences. While this suggests a strong persuasive effect, such findings often assume that consumers passively accept influencer opinions without critical evaluation (Aurellia, 2022). Consumers may actively question and assess influencer content, particularly as awareness of sponsored promotions and paid partnerships continues to increase. This growing scepticism indicates that the level of influence attributed to social media personalities may be overstated in existing literature.</w:t>
      </w:r>
    </w:p>
    <w:p w14:paraId="31C88FD9" w14:textId="77777777" w:rsidR="00F444F5" w:rsidRPr="005E4AC0" w:rsidRDefault="00F444F5" w:rsidP="001D1986">
      <w:pPr>
        <w:pStyle w:val="Heading3"/>
        <w:rPr>
          <w:rFonts w:ascii="Times New Roman" w:hAnsi="Times New Roman" w:cs="Times New Roman"/>
          <w:b/>
          <w:bCs/>
          <w:color w:val="auto"/>
        </w:rPr>
      </w:pPr>
      <w:bookmarkStart w:id="40" w:name="_Toc231645498"/>
      <w:r w:rsidRPr="005E4AC0">
        <w:rPr>
          <w:rFonts w:ascii="Times New Roman" w:hAnsi="Times New Roman" w:cs="Times New Roman"/>
          <w:b/>
          <w:bCs/>
          <w:color w:val="auto"/>
        </w:rPr>
        <w:lastRenderedPageBreak/>
        <w:t>2.7.2 Platform-Specific Content and Perceived Credibility</w:t>
      </w:r>
      <w:bookmarkEnd w:id="40"/>
    </w:p>
    <w:p w14:paraId="7643390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Similarly, studies such as </w:t>
      </w:r>
      <w:proofErr w:type="spellStart"/>
      <w:r w:rsidRPr="001D1986">
        <w:rPr>
          <w:rFonts w:ascii="Times New Roman" w:hAnsi="Times New Roman" w:cs="Times New Roman"/>
        </w:rPr>
        <w:t>Febriane</w:t>
      </w:r>
      <w:proofErr w:type="spellEnd"/>
      <w:r w:rsidRPr="001D1986">
        <w:rPr>
          <w:rFonts w:ascii="Times New Roman" w:hAnsi="Times New Roman" w:cs="Times New Roman"/>
        </w:rPr>
        <w:t xml:space="preserve"> et al. (2022) highlight that platform-specific content, particularly on video-based platforms like YouTube, can shape purchase intention through perceived credibility and consumer attitudes. However, this perspective tends to treat credibility as an inherent feature of the platform or the content creator, rather than as a subjective judgement constructed by individual users. As digital platforms become increasingly commercialised, the distinction between authentic and sponsored content becomes progressively blurred, making it more difficult for consumers to differentiate between genuine recommendations and marketing-driven messages (Chan, 2022). This raises important concerns regarding the reliability and transparency of influencer-driven content in shaping consumer decisions.</w:t>
      </w:r>
    </w:p>
    <w:p w14:paraId="0BEF4FB5" w14:textId="77777777" w:rsidR="00F444F5" w:rsidRPr="005E4AC0" w:rsidRDefault="00F444F5" w:rsidP="001D1986">
      <w:pPr>
        <w:pStyle w:val="Heading3"/>
        <w:rPr>
          <w:rFonts w:ascii="Times New Roman" w:hAnsi="Times New Roman" w:cs="Times New Roman"/>
          <w:b/>
          <w:bCs/>
          <w:color w:val="auto"/>
        </w:rPr>
      </w:pPr>
      <w:bookmarkStart w:id="41" w:name="_Toc231645499"/>
      <w:r w:rsidRPr="005E4AC0">
        <w:rPr>
          <w:rFonts w:ascii="Times New Roman" w:hAnsi="Times New Roman" w:cs="Times New Roman"/>
          <w:b/>
          <w:bCs/>
          <w:color w:val="auto"/>
        </w:rPr>
        <w:t>2.7.3 Variations in Influence Across Platforms and Content Types</w:t>
      </w:r>
      <w:bookmarkEnd w:id="41"/>
    </w:p>
    <w:p w14:paraId="76D192F7"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Furthermore, Jia et al. (2023) demonstrate that different forms of user-generated content across platforms exert varying levels of influence, with vlogger reviews often having stronger effects than traditional written customer reviews. While this highlights the importance of platform dynamics and content format, it risks overgeneralising consumer responses by assuming uniform influence across audiences. Consumer reactions are shaped by individual differences in trust, scepticism, prior experience and digital literacy. Additionally, platform algorithms play a significant role in filtering and prioritising content, potentially exposing users to selective or biased information (Codreanu, 2024). This suggests that the influence of platform-based reviews is not only content-driven but also structurally mediated by digital systems.</w:t>
      </w:r>
    </w:p>
    <w:p w14:paraId="6100011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b/>
          <w:bCs/>
        </w:rPr>
        <w:t>Critical Evaluation and Research Gap</w:t>
      </w:r>
    </w:p>
    <w:p w14:paraId="5837D19C"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Overall, although social media platforms and influencers are widely recognised as powerful drivers of consumer behaviour, existing research tends to overemphasise their effectiveness while underexploring critical issues such as authenticity, consumer scepticism and commercial bias. The increasing integration of marketing strategies within influencer content challenges traditional assumptions of trust and credibility. Moreover, the reliance on quantitative approaches limits deeper understanding of how consumers interpret, question and engage with platform-based review content. This limitation highlights the need for more nuanced and interpretive research approaches to better understand the complexities of consumer interaction with influencer and social media reviews in contemporary digital environments.</w:t>
      </w:r>
    </w:p>
    <w:p w14:paraId="70713538" w14:textId="77777777" w:rsidR="00F444F5" w:rsidRPr="001D1986" w:rsidRDefault="00F444F5" w:rsidP="00F444F5">
      <w:pPr>
        <w:spacing w:line="360" w:lineRule="auto"/>
        <w:jc w:val="both"/>
        <w:rPr>
          <w:rFonts w:ascii="Times New Roman" w:hAnsi="Times New Roman" w:cs="Times New Roman"/>
          <w:b/>
          <w:bCs/>
        </w:rPr>
      </w:pPr>
    </w:p>
    <w:p w14:paraId="4213A698" w14:textId="77777777" w:rsidR="00F444F5" w:rsidRPr="005E4AC0" w:rsidRDefault="00F444F5" w:rsidP="001D1986">
      <w:pPr>
        <w:pStyle w:val="Heading3"/>
        <w:rPr>
          <w:rFonts w:ascii="Times New Roman" w:hAnsi="Times New Roman" w:cs="Times New Roman"/>
          <w:b/>
          <w:bCs/>
          <w:color w:val="auto"/>
        </w:rPr>
      </w:pPr>
      <w:bookmarkStart w:id="42" w:name="_Toc231645500"/>
      <w:r w:rsidRPr="005E4AC0">
        <w:rPr>
          <w:rFonts w:ascii="Times New Roman" w:hAnsi="Times New Roman" w:cs="Times New Roman"/>
          <w:b/>
          <w:bCs/>
          <w:color w:val="auto"/>
        </w:rPr>
        <w:lastRenderedPageBreak/>
        <w:t>2.8 UK Context of Digital Consumer Behaviour</w:t>
      </w:r>
      <w:bookmarkEnd w:id="42"/>
    </w:p>
    <w:p w14:paraId="06EAFBCD" w14:textId="77777777" w:rsidR="00F444F5" w:rsidRPr="005E4AC0" w:rsidRDefault="00F444F5" w:rsidP="001D1986">
      <w:pPr>
        <w:pStyle w:val="Heading3"/>
        <w:rPr>
          <w:rFonts w:ascii="Times New Roman" w:hAnsi="Times New Roman" w:cs="Times New Roman"/>
          <w:b/>
          <w:bCs/>
          <w:color w:val="auto"/>
        </w:rPr>
      </w:pPr>
      <w:bookmarkStart w:id="43" w:name="_Toc231645501"/>
      <w:r w:rsidRPr="005E4AC0">
        <w:rPr>
          <w:rFonts w:ascii="Times New Roman" w:hAnsi="Times New Roman" w:cs="Times New Roman"/>
          <w:b/>
          <w:bCs/>
          <w:color w:val="auto"/>
        </w:rPr>
        <w:t>2.8.1 Digital Maturity and Consumer Behaviour in the UK</w:t>
      </w:r>
      <w:bookmarkEnd w:id="43"/>
    </w:p>
    <w:p w14:paraId="7FCA8E2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UK represents a highly developed and mature digital marketplace where online shopping and social media usage are deeply embedded in everyday consumer behaviour. High levels of internet penetration, widespread smartphone adoption and the growth of e-commerce platforms have significantly transformed how consumers search for information and make purchase decisions (Dimitriou and </w:t>
      </w:r>
      <w:proofErr w:type="spellStart"/>
      <w:r w:rsidRPr="001D1986">
        <w:rPr>
          <w:rFonts w:ascii="Times New Roman" w:hAnsi="Times New Roman" w:cs="Times New Roman"/>
        </w:rPr>
        <w:t>AbouElgheit</w:t>
      </w:r>
      <w:proofErr w:type="spellEnd"/>
      <w:r w:rsidRPr="001D1986">
        <w:rPr>
          <w:rFonts w:ascii="Times New Roman" w:hAnsi="Times New Roman" w:cs="Times New Roman"/>
        </w:rPr>
        <w:t>, 2019). Existing studies suggest that UK consumers are particularly responsive to online reviews and social media interactions when evaluating products and services. However, much of this research tends to generalise consumer behaviour without adequately considering important contextual factors such as variations in digital literacy, platform trust and regulatory awareness (Chan, 2022). As a result, the influence of social media reviews in the UK may be more complex, dynamic and situational than suggested by broadly framed empirical findings.</w:t>
      </w:r>
    </w:p>
    <w:p w14:paraId="18BBA411" w14:textId="77777777" w:rsidR="00F444F5" w:rsidRPr="005E4AC0" w:rsidRDefault="00F444F5" w:rsidP="001D1986">
      <w:pPr>
        <w:pStyle w:val="Heading3"/>
        <w:rPr>
          <w:rFonts w:ascii="Times New Roman" w:hAnsi="Times New Roman" w:cs="Times New Roman"/>
          <w:b/>
          <w:bCs/>
          <w:color w:val="auto"/>
        </w:rPr>
      </w:pPr>
      <w:bookmarkStart w:id="44" w:name="_Toc231645502"/>
      <w:r w:rsidRPr="005E4AC0">
        <w:rPr>
          <w:rFonts w:ascii="Times New Roman" w:hAnsi="Times New Roman" w:cs="Times New Roman"/>
          <w:b/>
          <w:bCs/>
          <w:color w:val="auto"/>
        </w:rPr>
        <w:t>2.8.2 Authenticity, Trust and Platform Transparency</w:t>
      </w:r>
      <w:bookmarkEnd w:id="44"/>
    </w:p>
    <w:p w14:paraId="7191E17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Furthermore, while research such as Vahora (2024) highlights the importance of review authenticity in shaping consumer trust within the UK e-commerce sector, it often assumes that consumers can effectively distinguish between genuine and manipulated content. The increasing sophistication of sponsored posts, influencer marketing and algorithm-driven content challenges this assumption. Consumers may struggle to identify subtle forms of commercial influence, particularly when promotional content is integrated seamlessly into user-generated material (Griffin and Grote, 2020). This raises concerns about the reliability of perceived authenticity and suggests that trust formation in the UK context is not solely dependent on review content but is also influenced by platform transparency, disclosure practices and the level of consumer awareness.</w:t>
      </w:r>
    </w:p>
    <w:p w14:paraId="0482678C" w14:textId="77777777" w:rsidR="00F444F5" w:rsidRPr="005E4AC0" w:rsidRDefault="00F444F5" w:rsidP="001D1986">
      <w:pPr>
        <w:pStyle w:val="Heading3"/>
        <w:rPr>
          <w:rFonts w:ascii="Times New Roman" w:hAnsi="Times New Roman" w:cs="Times New Roman"/>
          <w:b/>
          <w:bCs/>
          <w:color w:val="auto"/>
        </w:rPr>
      </w:pPr>
      <w:bookmarkStart w:id="45" w:name="_Toc231645503"/>
      <w:r w:rsidRPr="005E4AC0">
        <w:rPr>
          <w:rFonts w:ascii="Times New Roman" w:hAnsi="Times New Roman" w:cs="Times New Roman"/>
          <w:b/>
          <w:bCs/>
          <w:color w:val="auto"/>
        </w:rPr>
        <w:t>2.8.3 Limitations of Global Research in Explaining UK Behaviour</w:t>
      </w:r>
      <w:bookmarkEnd w:id="45"/>
    </w:p>
    <w:p w14:paraId="19CB220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In addition, existing literature frequently draws on global or non-UK samples to explain consumer behaviour, which limits the direct applicability of findings to the UK market. Although studies conducted in other regions provide valuable theoretical and empirical insights, they may not fully capture the unique characteristics of UK consumers (</w:t>
      </w:r>
      <w:proofErr w:type="spellStart"/>
      <w:r w:rsidRPr="001D1986">
        <w:rPr>
          <w:rFonts w:ascii="Times New Roman" w:hAnsi="Times New Roman" w:cs="Times New Roman"/>
        </w:rPr>
        <w:t>Helfiyana</w:t>
      </w:r>
      <w:proofErr w:type="spellEnd"/>
      <w:r w:rsidRPr="001D1986">
        <w:rPr>
          <w:rFonts w:ascii="Times New Roman" w:hAnsi="Times New Roman" w:cs="Times New Roman"/>
        </w:rPr>
        <w:t xml:space="preserve">, 2024). Factors such as strong consumer protection regulations, established online retail infrastructure and cultural attitudes towards digital consumption play a significant role in shaping behaviour (Ikhsan and </w:t>
      </w:r>
      <w:proofErr w:type="spellStart"/>
      <w:r w:rsidRPr="001D1986">
        <w:rPr>
          <w:rFonts w:ascii="Times New Roman" w:hAnsi="Times New Roman" w:cs="Times New Roman"/>
        </w:rPr>
        <w:t>Ohliati</w:t>
      </w:r>
      <w:proofErr w:type="spellEnd"/>
      <w:r w:rsidRPr="001D1986">
        <w:rPr>
          <w:rFonts w:ascii="Times New Roman" w:hAnsi="Times New Roman" w:cs="Times New Roman"/>
        </w:rPr>
        <w:t xml:space="preserve">, 2020). Consequently, relying on non-contextualised </w:t>
      </w:r>
      <w:r w:rsidRPr="001D1986">
        <w:rPr>
          <w:rFonts w:ascii="Times New Roman" w:hAnsi="Times New Roman" w:cs="Times New Roman"/>
        </w:rPr>
        <w:lastRenderedPageBreak/>
        <w:t>findings may oversimplify the realities of consumer decision-making within the UK digital environment.</w:t>
      </w:r>
    </w:p>
    <w:p w14:paraId="20E53AEA"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b/>
          <w:bCs/>
        </w:rPr>
        <w:t>Critical Evaluation and Research Gap</w:t>
      </w:r>
    </w:p>
    <w:p w14:paraId="1511EAB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Overall, while the UK is often portrayed as a mature digital market where online reviews and social media content strongly influence purchase decisions, existing research lacks depth in examining the contextual, behavioural and interpretive dimensions of consumer behaviour. </w:t>
      </w:r>
      <w:proofErr w:type="gramStart"/>
      <w:r w:rsidRPr="001D1986">
        <w:rPr>
          <w:rFonts w:ascii="Times New Roman" w:hAnsi="Times New Roman" w:cs="Times New Roman"/>
        </w:rPr>
        <w:t>In particular, there</w:t>
      </w:r>
      <w:proofErr w:type="gramEnd"/>
      <w:r w:rsidRPr="001D1986">
        <w:rPr>
          <w:rFonts w:ascii="Times New Roman" w:hAnsi="Times New Roman" w:cs="Times New Roman"/>
        </w:rPr>
        <w:t xml:space="preserve"> is limited exploration of how UK consumers critically evaluate, interpret and respond to online review content in real-world situations. The dominance of quantitative and generalised approaches restricts a deeper understanding of these processes. This highlights the need for more focused, context-specific and qualitative investigation to better understand how social media reviews shape purchasing decisions within the UK environment.</w:t>
      </w:r>
    </w:p>
    <w:p w14:paraId="6B6641CC" w14:textId="77777777" w:rsidR="00F444F5" w:rsidRPr="001D1986" w:rsidRDefault="00F444F5" w:rsidP="00F444F5">
      <w:pPr>
        <w:spacing w:line="360" w:lineRule="auto"/>
        <w:jc w:val="both"/>
        <w:rPr>
          <w:rFonts w:ascii="Times New Roman" w:hAnsi="Times New Roman" w:cs="Times New Roman"/>
          <w:b/>
          <w:bCs/>
        </w:rPr>
      </w:pPr>
    </w:p>
    <w:p w14:paraId="4CF72EB6" w14:textId="0B4F024F" w:rsidR="00F444F5" w:rsidRPr="001D1986" w:rsidRDefault="00F444F5" w:rsidP="001D1986">
      <w:pPr>
        <w:pStyle w:val="Heading2"/>
        <w:rPr>
          <w:rFonts w:ascii="Times New Roman" w:hAnsi="Times New Roman" w:cs="Times New Roman"/>
          <w:b/>
          <w:bCs/>
          <w:color w:val="auto"/>
        </w:rPr>
      </w:pPr>
      <w:bookmarkStart w:id="46" w:name="_Toc231645504"/>
      <w:r w:rsidRPr="001D1986">
        <w:rPr>
          <w:rFonts w:ascii="Times New Roman" w:hAnsi="Times New Roman" w:cs="Times New Roman"/>
          <w:b/>
          <w:bCs/>
          <w:color w:val="auto"/>
        </w:rPr>
        <w:t>2.</w:t>
      </w:r>
      <w:r w:rsidR="005E4AC0">
        <w:rPr>
          <w:rFonts w:ascii="Times New Roman" w:hAnsi="Times New Roman" w:cs="Times New Roman"/>
          <w:b/>
          <w:bCs/>
          <w:color w:val="auto"/>
        </w:rPr>
        <w:t>9</w:t>
      </w:r>
      <w:r w:rsidRPr="001D1986">
        <w:rPr>
          <w:rFonts w:ascii="Times New Roman" w:hAnsi="Times New Roman" w:cs="Times New Roman"/>
          <w:b/>
          <w:bCs/>
          <w:color w:val="auto"/>
        </w:rPr>
        <w:t xml:space="preserve"> Research Gap</w:t>
      </w:r>
      <w:bookmarkEnd w:id="46"/>
    </w:p>
    <w:p w14:paraId="41C7E2D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Despite the extensive body of literature examining social media reviews, user-generated content and electronic word-of-mouth, several important gaps remain unresolved. A dominant limitation across existing studies is the strong reliance on quantitative approaches that prioritise statistical relationships between variables such as trust, credibility and purchase intention (Ngo et al., 2024; Roy et al., 2025). While these studies provide valuable insights into general patterns, they offer limited understanding of how consumers cognitively interpret and emotionally respond to review content. As a result, the underlying mechanisms through which social media reviews influence decision-making remain insufficiently explored.</w:t>
      </w:r>
    </w:p>
    <w:p w14:paraId="2C56536F"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Furthermore, much of the literature assumes a relatively linear and positive relationship between online reviews and purchase intention, often overlooking contradictory or complex consumer responses. For example, while positive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is frequently associated with increased purchase likelihood, negative reviews may enhance perceived authenticity rather than discourage consumption (</w:t>
      </w:r>
      <w:proofErr w:type="spellStart"/>
      <w:r w:rsidRPr="001D1986">
        <w:rPr>
          <w:rFonts w:ascii="Times New Roman" w:hAnsi="Times New Roman" w:cs="Times New Roman"/>
        </w:rPr>
        <w:t>Hannat</w:t>
      </w:r>
      <w:proofErr w:type="spellEnd"/>
      <w:r w:rsidRPr="001D1986">
        <w:rPr>
          <w:rFonts w:ascii="Times New Roman" w:hAnsi="Times New Roman" w:cs="Times New Roman"/>
        </w:rPr>
        <w:t>, 2024; Liao et al., 2021). This indicates that consumer interpretation of review content is not uniform, yet existing research rarely captures these nuanced dynamics.</w:t>
      </w:r>
    </w:p>
    <w:p w14:paraId="06CB906F"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Another key limitation relates to the treatment of review characteristics such as credibility, information quality and authenticity as objective constructs. Studies such as </w:t>
      </w:r>
      <w:proofErr w:type="spellStart"/>
      <w:r w:rsidRPr="001D1986">
        <w:rPr>
          <w:rFonts w:ascii="Times New Roman" w:hAnsi="Times New Roman" w:cs="Times New Roman"/>
        </w:rPr>
        <w:t>Febriane</w:t>
      </w:r>
      <w:proofErr w:type="spellEnd"/>
      <w:r w:rsidRPr="001D1986">
        <w:rPr>
          <w:rFonts w:ascii="Times New Roman" w:hAnsi="Times New Roman" w:cs="Times New Roman"/>
        </w:rPr>
        <w:t xml:space="preserve"> et al. (2022) and Vahora (2024) highlight their importance in shaping trust, but they often fail to </w:t>
      </w:r>
      <w:r w:rsidRPr="001D1986">
        <w:rPr>
          <w:rFonts w:ascii="Times New Roman" w:hAnsi="Times New Roman" w:cs="Times New Roman"/>
        </w:rPr>
        <w:lastRenderedPageBreak/>
        <w:t>consider that these attributes are subjectively perceived and context-dependent. This lack of interpretive depth restricts understanding of how consumers evaluate and negotiate the reliability of online information, particularly in environments where commercial and non-commercial content are increasingly intertwined.</w:t>
      </w:r>
    </w:p>
    <w:p w14:paraId="4A70B443"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In addition, there is a notable lack of context-specific research focusing on the United Kingdom. Although some studies address UK consumers (Chan, 2022; Vahora, 2024), a significant proportion of the literature is based on global or non-UK samples, limiting its applicability to the UK digital marketplace. Given the distinct characteristics of the UK, including high digital adoption and regulatory frameworks, there is a need for more focused investigation into how social media reviews influence consumer behaviour within this context.</w:t>
      </w:r>
    </w:p>
    <w:p w14:paraId="60C0422F"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Finally, existing research often treats consumers as passive recipients of information, neglecting their active role in interpreting, filtering and responding to online reviews. This limitation highlights the need for qualitative approaches that can capture the subjective experiences and meanings associated with consumer decision-making. Therefore, this study addresses these gaps by adopting an interpretivist perspective and using thematic analysis to explore how social media reviews shape online purchase decisions among UK consumers, providing a deeper and more nuanced understanding of digital consumer behaviour.</w:t>
      </w:r>
    </w:p>
    <w:p w14:paraId="4AB7E8BB" w14:textId="77777777"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t>Identified Research Questions:</w:t>
      </w:r>
    </w:p>
    <w:p w14:paraId="0C6817BE" w14:textId="77777777" w:rsidR="00F444F5" w:rsidRPr="001D1986" w:rsidRDefault="00F444F5" w:rsidP="00F444F5">
      <w:pPr>
        <w:pStyle w:val="ListParagraph"/>
        <w:numPr>
          <w:ilvl w:val="0"/>
          <w:numId w:val="1"/>
        </w:numPr>
        <w:spacing w:line="360" w:lineRule="auto"/>
        <w:jc w:val="both"/>
        <w:rPr>
          <w:rFonts w:ascii="Times New Roman" w:hAnsi="Times New Roman" w:cs="Times New Roman"/>
        </w:rPr>
      </w:pPr>
      <w:r w:rsidRPr="001D1986">
        <w:rPr>
          <w:rFonts w:ascii="Times New Roman" w:hAnsi="Times New Roman" w:cs="Times New Roman"/>
        </w:rPr>
        <w:t>How do consumers subjectively engage with and make sense of review content beyond measurable constructs such as trust, credibility and purchase intention?</w:t>
      </w:r>
    </w:p>
    <w:p w14:paraId="10638448" w14:textId="77777777" w:rsidR="00F444F5" w:rsidRPr="001D1986" w:rsidRDefault="00F444F5" w:rsidP="00F444F5">
      <w:pPr>
        <w:pStyle w:val="ListParagraph"/>
        <w:numPr>
          <w:ilvl w:val="0"/>
          <w:numId w:val="1"/>
        </w:numPr>
        <w:spacing w:line="360" w:lineRule="auto"/>
        <w:jc w:val="both"/>
        <w:rPr>
          <w:rFonts w:ascii="Times New Roman" w:hAnsi="Times New Roman" w:cs="Times New Roman"/>
        </w:rPr>
      </w:pPr>
      <w:r w:rsidRPr="001D1986">
        <w:rPr>
          <w:rFonts w:ascii="Times New Roman" w:hAnsi="Times New Roman" w:cs="Times New Roman"/>
        </w:rPr>
        <w:t>How do consumers interpret conflicting, mixed or negative online reviews, and how does this influence their final purchase decisions?</w:t>
      </w:r>
    </w:p>
    <w:p w14:paraId="54D670BB" w14:textId="77777777" w:rsidR="00F444F5" w:rsidRPr="001D1986" w:rsidRDefault="00F444F5" w:rsidP="00F444F5">
      <w:pPr>
        <w:pStyle w:val="ListParagraph"/>
        <w:numPr>
          <w:ilvl w:val="0"/>
          <w:numId w:val="1"/>
        </w:numPr>
        <w:spacing w:line="360" w:lineRule="auto"/>
        <w:jc w:val="both"/>
        <w:rPr>
          <w:rFonts w:ascii="Times New Roman" w:hAnsi="Times New Roman" w:cs="Times New Roman"/>
        </w:rPr>
      </w:pPr>
      <w:r w:rsidRPr="001D1986">
        <w:rPr>
          <w:rFonts w:ascii="Times New Roman" w:hAnsi="Times New Roman" w:cs="Times New Roman"/>
        </w:rPr>
        <w:t>How is trust in online reviews formed, negotiated and revised over time within digital purchasing journeys?</w:t>
      </w:r>
    </w:p>
    <w:p w14:paraId="41AFA713" w14:textId="4B27A49A" w:rsidR="00F444F5" w:rsidRPr="001D1986" w:rsidRDefault="00F444F5" w:rsidP="001D1986">
      <w:pPr>
        <w:pStyle w:val="Heading2"/>
        <w:rPr>
          <w:rFonts w:ascii="Times New Roman" w:hAnsi="Times New Roman" w:cs="Times New Roman"/>
          <w:b/>
          <w:bCs/>
          <w:color w:val="auto"/>
        </w:rPr>
      </w:pPr>
      <w:bookmarkStart w:id="47" w:name="_Toc231645505"/>
      <w:r w:rsidRPr="001D1986">
        <w:rPr>
          <w:rFonts w:ascii="Times New Roman" w:hAnsi="Times New Roman" w:cs="Times New Roman"/>
          <w:b/>
          <w:bCs/>
          <w:color w:val="auto"/>
        </w:rPr>
        <w:t>2.</w:t>
      </w:r>
      <w:r w:rsidR="005E4AC0">
        <w:rPr>
          <w:rFonts w:ascii="Times New Roman" w:hAnsi="Times New Roman" w:cs="Times New Roman"/>
          <w:b/>
          <w:bCs/>
          <w:color w:val="auto"/>
        </w:rPr>
        <w:t>10</w:t>
      </w:r>
      <w:r w:rsidRPr="001D1986">
        <w:rPr>
          <w:rFonts w:ascii="Times New Roman" w:hAnsi="Times New Roman" w:cs="Times New Roman"/>
          <w:b/>
          <w:bCs/>
          <w:color w:val="auto"/>
        </w:rPr>
        <w:t xml:space="preserve"> Chapter Summary</w:t>
      </w:r>
      <w:bookmarkEnd w:id="47"/>
    </w:p>
    <w:p w14:paraId="0AA9686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This chapter critically examined the existing literature on the influence of social media reviews on online purchase decisions, drawing on key theoretical frameworks and empirical studies to establish a comprehensive understanding of digital consumer behaviour. The discussion began by integrating the Theory of Planned Behaviour (TPB), Technology Acceptance Model (TAM) and Information Adoption Model (IAM), demonstrating that while each framework explains specific aspects of consumer decision-making, none independently captures the complexity of </w:t>
      </w:r>
      <w:r w:rsidRPr="001D1986">
        <w:rPr>
          <w:rFonts w:ascii="Times New Roman" w:hAnsi="Times New Roman" w:cs="Times New Roman"/>
        </w:rPr>
        <w:lastRenderedPageBreak/>
        <w:t>how consumers interpret and act upon review-based information. Their integration provides a more holistic perspective, yet still reflects limitations in addressing the dynamic and subjective nature of online environments. The chapter further explored the role of user-generated content (UGC) and electronic word-of-mouth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highlighting their significance in shaping consumer perceptions and influencing purchasing behaviour. However, the literature was found to be predominantly outcome-focused, often assuming a direct and positive relationship between exposure to content and consumer response. Critical evaluation revealed that consumer engagement with UGC and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is far more complex, involving active interpretation, scepticism and contextual judgement rather than passive acceptance. In addition, the analysis of review characteristics such as credibility, quality and authenticity demonstrated that these factors are not objective properties but are perceived differently by consumers based on individual experiences and situational cues. Similarly, trust and perceived risk were identified as key determinants of purchase intention, yet existing research often oversimplifies their relationship by treating them as stable and measurable constructs, rather than as dynamic and evolving processes shaped by uncertainty and context.</w:t>
      </w:r>
    </w:p>
    <w:p w14:paraId="2016415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chapter also examined the growing influence of social media platforms and influencer reviews, emphasising that while these elements are widely recognised as powerful drivers of consumer behaviour, their effectiveness is frequently overstated. Issues related to commercialisation, authenticity and algorithmic influence challenge traditional assumptions of trust and credibility, indicating the need for a more critical and nuanced understanding of platform-based interactions. Finally, the UK context was considered, revealing that although the UK is a mature digital marketplace with high engagement in online reviews, existing research lacks sufficient contextual depth. Much of the literature relies on generalised or non-UK findings, limiting its ability to fully explain how UK consumers interpret and respond to social media reviews in real-world settings. Overall, the chapter identified a clear research gap in the literature, particularly the limited use of qualitative and interpretive approaches to understand consumer behaviour. Existing studies tend to prioritise quantitative relationships and measurable outcomes, overlooking the cognitive, emotional and contextual processes that shape decision-making. This gap justifies the need for the present study, which adopts a qualitative approach to explore how consumers in the UK interpret and engage with social media reviews when making online purchase decisions.</w:t>
      </w:r>
    </w:p>
    <w:p w14:paraId="6B733EDC" w14:textId="77777777" w:rsidR="00F444F5" w:rsidRPr="001D1986" w:rsidRDefault="00F444F5" w:rsidP="005E4AC0">
      <w:pPr>
        <w:pStyle w:val="Heading1"/>
        <w:jc w:val="center"/>
        <w:rPr>
          <w:rFonts w:ascii="Times New Roman" w:hAnsi="Times New Roman" w:cs="Times New Roman"/>
          <w:b/>
          <w:bCs/>
          <w:color w:val="auto"/>
        </w:rPr>
      </w:pPr>
      <w:bookmarkStart w:id="48" w:name="_Toc231645506"/>
      <w:r w:rsidRPr="001D1986">
        <w:rPr>
          <w:rFonts w:ascii="Times New Roman" w:hAnsi="Times New Roman" w:cs="Times New Roman"/>
          <w:b/>
          <w:bCs/>
          <w:color w:val="auto"/>
        </w:rPr>
        <w:lastRenderedPageBreak/>
        <w:t>Chapter 3: Research Methodology</w:t>
      </w:r>
      <w:bookmarkEnd w:id="48"/>
    </w:p>
    <w:p w14:paraId="3F3F6300" w14:textId="77777777" w:rsidR="00F444F5" w:rsidRPr="001D1986" w:rsidRDefault="00F444F5" w:rsidP="001D1986">
      <w:pPr>
        <w:pStyle w:val="Heading2"/>
        <w:rPr>
          <w:rFonts w:ascii="Times New Roman" w:hAnsi="Times New Roman" w:cs="Times New Roman"/>
          <w:b/>
          <w:bCs/>
          <w:color w:val="auto"/>
        </w:rPr>
      </w:pPr>
      <w:bookmarkStart w:id="49" w:name="_Toc231645507"/>
      <w:r w:rsidRPr="001D1986">
        <w:rPr>
          <w:rFonts w:ascii="Times New Roman" w:hAnsi="Times New Roman" w:cs="Times New Roman"/>
          <w:b/>
          <w:bCs/>
          <w:color w:val="auto"/>
        </w:rPr>
        <w:t>3.1 Introduction</w:t>
      </w:r>
      <w:bookmarkEnd w:id="49"/>
    </w:p>
    <w:p w14:paraId="7DC5D22F"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chapter outlines the methodological framework used to investigate the role of social media reviews in shaping online purchase decisions in the UK. It explains and justifies the research philosophy, approach, strategy, data collection and analysis methods, while addressing ethical considerations, reliability and limitations. The methodological choices are aligned with the exploratory nature of the study and its focus on interpreting consumer perceptions derived from user-generated content.</w:t>
      </w:r>
    </w:p>
    <w:p w14:paraId="291D5773" w14:textId="77777777" w:rsidR="00F444F5" w:rsidRPr="001D1986" w:rsidRDefault="00F444F5" w:rsidP="001D1986">
      <w:pPr>
        <w:pStyle w:val="Heading2"/>
        <w:rPr>
          <w:rFonts w:ascii="Times New Roman" w:hAnsi="Times New Roman" w:cs="Times New Roman"/>
          <w:b/>
          <w:bCs/>
          <w:color w:val="auto"/>
        </w:rPr>
      </w:pPr>
      <w:bookmarkStart w:id="50" w:name="_Toc231645508"/>
      <w:r w:rsidRPr="001D1986">
        <w:rPr>
          <w:rFonts w:ascii="Times New Roman" w:hAnsi="Times New Roman" w:cs="Times New Roman"/>
          <w:b/>
          <w:bCs/>
          <w:color w:val="auto"/>
        </w:rPr>
        <w:t>3.2 Research Philosophy</w:t>
      </w:r>
      <w:bookmarkEnd w:id="50"/>
    </w:p>
    <w:p w14:paraId="65B0B2B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This study adopts an </w:t>
      </w:r>
      <w:r w:rsidRPr="001D1986">
        <w:rPr>
          <w:rFonts w:ascii="Times New Roman" w:hAnsi="Times New Roman" w:cs="Times New Roman"/>
          <w:b/>
          <w:bCs/>
        </w:rPr>
        <w:t>interpretivist research philosophy</w:t>
      </w:r>
      <w:r w:rsidRPr="001D1986">
        <w:rPr>
          <w:rFonts w:ascii="Times New Roman" w:hAnsi="Times New Roman" w:cs="Times New Roman"/>
        </w:rPr>
        <w:t>, which emphasises understanding social phenomena through subjective meanings and individual experiences (Saunders et al., 2019). Interpretivism is particularly appropriate for this research as consumer responses to social media reviews are shaped by perception, trust and contextual interpretation rather than objective measurement. It enables an in-depth exploration of how individuals interpret review credibility, sentiment and authenticity within digital environments where user-generated content reflects diverse and nuanced viewpoints (</w:t>
      </w:r>
      <w:proofErr w:type="spellStart"/>
      <w:r w:rsidRPr="001D1986">
        <w:rPr>
          <w:rFonts w:ascii="Times New Roman" w:hAnsi="Times New Roman" w:cs="Times New Roman"/>
        </w:rPr>
        <w:t>Lenggu</w:t>
      </w:r>
      <w:proofErr w:type="spellEnd"/>
      <w:r w:rsidRPr="001D1986">
        <w:rPr>
          <w:rFonts w:ascii="Times New Roman" w:hAnsi="Times New Roman" w:cs="Times New Roman"/>
        </w:rPr>
        <w:t xml:space="preserve"> and </w:t>
      </w:r>
      <w:proofErr w:type="spellStart"/>
      <w:r w:rsidRPr="001D1986">
        <w:rPr>
          <w:rFonts w:ascii="Times New Roman" w:hAnsi="Times New Roman" w:cs="Times New Roman"/>
        </w:rPr>
        <w:t>Ariadi</w:t>
      </w:r>
      <w:proofErr w:type="spellEnd"/>
      <w:r w:rsidRPr="001D1986">
        <w:rPr>
          <w:rFonts w:ascii="Times New Roman" w:hAnsi="Times New Roman" w:cs="Times New Roman"/>
        </w:rPr>
        <w:t xml:space="preserve">, 2023). However, alternative philosophical positions were also considered. </w:t>
      </w:r>
      <w:r w:rsidRPr="001D1986">
        <w:rPr>
          <w:rFonts w:ascii="Times New Roman" w:hAnsi="Times New Roman" w:cs="Times New Roman"/>
          <w:b/>
          <w:bCs/>
        </w:rPr>
        <w:t>Positivism</w:t>
      </w:r>
      <w:r w:rsidRPr="001D1986">
        <w:rPr>
          <w:rFonts w:ascii="Times New Roman" w:hAnsi="Times New Roman" w:cs="Times New Roman"/>
        </w:rPr>
        <w:t>, for instance, focuses on objective measurement and hypothesis testing through quantitative methods. While this approach is effective in identifying statistical relationships between variables such as review ratings and purchase intention, it is limited in capturing the underlying meanings and psychological processes influencing consumer behaviour. Given that this study aims to explore how and why consumers interpret reviews rather than measure causal relationships, positivism is considered less suitable.</w:t>
      </w:r>
    </w:p>
    <w:p w14:paraId="46C4EB73"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Similarly, </w:t>
      </w:r>
      <w:r w:rsidRPr="001D1986">
        <w:rPr>
          <w:rFonts w:ascii="Times New Roman" w:hAnsi="Times New Roman" w:cs="Times New Roman"/>
          <w:b/>
          <w:bCs/>
        </w:rPr>
        <w:t>pragmatism</w:t>
      </w:r>
      <w:r w:rsidRPr="001D1986">
        <w:rPr>
          <w:rFonts w:ascii="Times New Roman" w:hAnsi="Times New Roman" w:cs="Times New Roman"/>
        </w:rPr>
        <w:t xml:space="preserve"> offers a flexible approach that combines both qualitative and quantitative methods depending on the research problem (Saunders et al., 2019). Although pragmatism could provide broader insights by integrating multiple data types, this study prioritises depth of understanding over methodological breadth. Therefore, a purely interpretivist stance is more aligned with the research objectives. Additionally, </w:t>
      </w:r>
      <w:r w:rsidRPr="001D1986">
        <w:rPr>
          <w:rFonts w:ascii="Times New Roman" w:hAnsi="Times New Roman" w:cs="Times New Roman"/>
          <w:b/>
          <w:bCs/>
        </w:rPr>
        <w:t>realism</w:t>
      </w:r>
      <w:r w:rsidRPr="001D1986">
        <w:rPr>
          <w:rFonts w:ascii="Times New Roman" w:hAnsi="Times New Roman" w:cs="Times New Roman"/>
        </w:rPr>
        <w:t xml:space="preserve">, which acknowledges an objective reality but recognises that it is interpreted through social contexts, was also considered. While realism could support the study by linking observable review content with consumer behaviour, it still places partial emphasis on objective structures, which does not fully capture the subjective and experiential nature of review interpretation. Overall, </w:t>
      </w:r>
      <w:r w:rsidRPr="001D1986">
        <w:rPr>
          <w:rFonts w:ascii="Times New Roman" w:hAnsi="Times New Roman" w:cs="Times New Roman"/>
        </w:rPr>
        <w:lastRenderedPageBreak/>
        <w:t>interpretivism is selected as the most appropriate philosophy because it enables a rich, contextual and nuanced understanding of consumer perceptions and behaviours. This aligns closely with the study’s aim of exploring how social media reviews influence online purchase decisions in the UK.</w:t>
      </w:r>
    </w:p>
    <w:p w14:paraId="0B8973DF" w14:textId="77777777" w:rsidR="00F444F5" w:rsidRPr="001D1986" w:rsidRDefault="00F444F5" w:rsidP="001D1986">
      <w:pPr>
        <w:pStyle w:val="Heading2"/>
        <w:rPr>
          <w:rFonts w:ascii="Times New Roman" w:hAnsi="Times New Roman" w:cs="Times New Roman"/>
          <w:b/>
          <w:bCs/>
          <w:color w:val="auto"/>
        </w:rPr>
      </w:pPr>
      <w:bookmarkStart w:id="51" w:name="_Toc231645509"/>
      <w:r w:rsidRPr="001D1986">
        <w:rPr>
          <w:rFonts w:ascii="Times New Roman" w:hAnsi="Times New Roman" w:cs="Times New Roman"/>
          <w:b/>
          <w:bCs/>
          <w:color w:val="auto"/>
        </w:rPr>
        <w:t>3.3 Research Approach</w:t>
      </w:r>
      <w:bookmarkEnd w:id="51"/>
    </w:p>
    <w:p w14:paraId="332EE45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An </w:t>
      </w:r>
      <w:r w:rsidRPr="001D1986">
        <w:rPr>
          <w:rFonts w:ascii="Times New Roman" w:hAnsi="Times New Roman" w:cs="Times New Roman"/>
          <w:b/>
          <w:bCs/>
        </w:rPr>
        <w:t>inductive approach</w:t>
      </w:r>
      <w:r w:rsidRPr="001D1986">
        <w:rPr>
          <w:rFonts w:ascii="Times New Roman" w:hAnsi="Times New Roman" w:cs="Times New Roman"/>
        </w:rPr>
        <w:t xml:space="preserve"> is employed to allow themes and patterns to emerge from the data rather than testing predetermined hypotheses (Saunders et al., 2019). This approach aligns with the exploratory aim of the research and addresses the identified gap in qualitative insights within existing literature. It enables the development of new theoretical understanding of how social media reviews influence consumer decision-making, particularly in relation to trust, credibility and perception (Simanjuntak, 2024). However, alternative approaches were considered. A </w:t>
      </w:r>
      <w:r w:rsidRPr="001D1986">
        <w:rPr>
          <w:rFonts w:ascii="Times New Roman" w:hAnsi="Times New Roman" w:cs="Times New Roman"/>
          <w:b/>
          <w:bCs/>
        </w:rPr>
        <w:t>deductive approach</w:t>
      </w:r>
      <w:r w:rsidRPr="001D1986">
        <w:rPr>
          <w:rFonts w:ascii="Times New Roman" w:hAnsi="Times New Roman" w:cs="Times New Roman"/>
        </w:rPr>
        <w:t>, commonly associated with positivist research, focuses on testing existing theories through structured hypotheses. While this approach is effective for establishing causal relationships and generalisable findings, it is less suitable for this study as it limits flexibility and restricts the discovery of new insights. Given that existing literature is largely quantitative, applying a deductive approach would not sufficiently capture the complexity of consumer interpretation of review content.</w:t>
      </w:r>
    </w:p>
    <w:p w14:paraId="28FBA00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A </w:t>
      </w:r>
      <w:r w:rsidRPr="001D1986">
        <w:rPr>
          <w:rFonts w:ascii="Times New Roman" w:hAnsi="Times New Roman" w:cs="Times New Roman"/>
          <w:b/>
          <w:bCs/>
        </w:rPr>
        <w:t>mixed (abductive) approach</w:t>
      </w:r>
      <w:r w:rsidRPr="001D1986">
        <w:rPr>
          <w:rFonts w:ascii="Times New Roman" w:hAnsi="Times New Roman" w:cs="Times New Roman"/>
        </w:rPr>
        <w:t xml:space="preserve"> was also considered, which combines elements of induction and deduction by iteratively moving between theory and data. Although this approach offers methodological flexibility, it requires integration of both qualitative and quantitative data. Since the current study is focused solely on qualitative secondary data and aims for depth rather than breadth, adopting a purely inductive approach is more appropriate. Overall, the inductive approach is justified as it supports theory generation, allows flexibility in data interpretation and aligns closely with the interpretivist philosophy underpinning this research.</w:t>
      </w:r>
    </w:p>
    <w:p w14:paraId="5836D0A8" w14:textId="77777777" w:rsidR="00F444F5" w:rsidRPr="001D1986" w:rsidRDefault="00F444F5" w:rsidP="001D1986">
      <w:pPr>
        <w:pStyle w:val="Heading2"/>
        <w:rPr>
          <w:rFonts w:ascii="Times New Roman" w:hAnsi="Times New Roman" w:cs="Times New Roman"/>
          <w:b/>
          <w:bCs/>
          <w:color w:val="auto"/>
        </w:rPr>
      </w:pPr>
      <w:bookmarkStart w:id="52" w:name="_Toc231645510"/>
      <w:r w:rsidRPr="001D1986">
        <w:rPr>
          <w:rFonts w:ascii="Times New Roman" w:hAnsi="Times New Roman" w:cs="Times New Roman"/>
          <w:b/>
          <w:bCs/>
          <w:color w:val="auto"/>
        </w:rPr>
        <w:t>3.4 Research Strategy</w:t>
      </w:r>
      <w:bookmarkEnd w:id="52"/>
    </w:p>
    <w:p w14:paraId="49EFAC0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study adopts a </w:t>
      </w:r>
      <w:r w:rsidRPr="001D1986">
        <w:rPr>
          <w:rFonts w:ascii="Times New Roman" w:hAnsi="Times New Roman" w:cs="Times New Roman"/>
          <w:b/>
          <w:bCs/>
        </w:rPr>
        <w:t>qualitative research strategy based on secondary data analysis</w:t>
      </w:r>
      <w:r w:rsidRPr="001D1986">
        <w:rPr>
          <w:rFonts w:ascii="Times New Roman" w:hAnsi="Times New Roman" w:cs="Times New Roman"/>
        </w:rPr>
        <w:t>. This strategy is appropriate as it enables the exploration of consumer perceptions through existing data sources such as academic literature and user-generated content, without the need for primary data collection (</w:t>
      </w:r>
      <w:proofErr w:type="spellStart"/>
      <w:r w:rsidRPr="001D1986">
        <w:rPr>
          <w:rFonts w:ascii="Times New Roman" w:hAnsi="Times New Roman" w:cs="Times New Roman"/>
        </w:rPr>
        <w:t>Fàbregues</w:t>
      </w:r>
      <w:proofErr w:type="spellEnd"/>
      <w:r w:rsidRPr="001D1986">
        <w:rPr>
          <w:rFonts w:ascii="Times New Roman" w:hAnsi="Times New Roman" w:cs="Times New Roman"/>
        </w:rPr>
        <w:t xml:space="preserve">, 2024). It allows access to a wide range of real-world consumer experiences and supports the analysis of naturally occurring social media reviews, thereby enhancing ecological validity. Furthermore, synthesising multiple sources strengthens the depth and richness of insights. Alternative research strategies were also evaluated. A </w:t>
      </w:r>
      <w:r w:rsidRPr="001D1986">
        <w:rPr>
          <w:rFonts w:ascii="Times New Roman" w:hAnsi="Times New Roman" w:cs="Times New Roman"/>
          <w:b/>
          <w:bCs/>
        </w:rPr>
        <w:lastRenderedPageBreak/>
        <w:t>quantitative strategy</w:t>
      </w:r>
      <w:r w:rsidRPr="001D1986">
        <w:rPr>
          <w:rFonts w:ascii="Times New Roman" w:hAnsi="Times New Roman" w:cs="Times New Roman"/>
        </w:rPr>
        <w:t>, typically involving surveys or experiments, could measure relationships between variables such as review ratings and purchase intention. However, this approach would not capture the underlying meanings, interpretations and contextual influences that shape consumer behaviour, making it less suitable for the study’s exploratory objectives.</w:t>
      </w:r>
    </w:p>
    <w:p w14:paraId="0AA6563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A </w:t>
      </w:r>
      <w:r w:rsidRPr="001D1986">
        <w:rPr>
          <w:rFonts w:ascii="Times New Roman" w:hAnsi="Times New Roman" w:cs="Times New Roman"/>
          <w:b/>
          <w:bCs/>
        </w:rPr>
        <w:t>mixed-methods strategy</w:t>
      </w:r>
      <w:r w:rsidRPr="001D1986">
        <w:rPr>
          <w:rFonts w:ascii="Times New Roman" w:hAnsi="Times New Roman" w:cs="Times New Roman"/>
        </w:rPr>
        <w:t xml:space="preserve"> was also considered, as it combines qualitative depth with quantitative generalisability. While this could provide a more comprehensive understanding, it requires additional resources, time and primary data collection, which are beyond the scope of this study. Additionally, a </w:t>
      </w:r>
      <w:r w:rsidRPr="001D1986">
        <w:rPr>
          <w:rFonts w:ascii="Times New Roman" w:hAnsi="Times New Roman" w:cs="Times New Roman"/>
          <w:b/>
          <w:bCs/>
        </w:rPr>
        <w:t>primary qualitative strategy</w:t>
      </w:r>
      <w:r w:rsidRPr="001D1986">
        <w:rPr>
          <w:rFonts w:ascii="Times New Roman" w:hAnsi="Times New Roman" w:cs="Times New Roman"/>
        </w:rPr>
        <w:t xml:space="preserve"> (such as interviews or focus groups) could provide in-depth insights directly from consumers. However, this approach is time-intensive and may limit sample diversity. In contrast, secondary data analysis enables access to a broader range of perspectives across multiple contexts. Therefore, the chosen qualitative secondary research strategy is justified as it ensures feasibility, breadth of data and alignment with the research aim, while maintaining analytical depth and methodological rigour.</w:t>
      </w:r>
    </w:p>
    <w:p w14:paraId="2A464A22" w14:textId="77777777" w:rsidR="00F444F5" w:rsidRPr="001D1986" w:rsidRDefault="00F444F5" w:rsidP="001D1986">
      <w:pPr>
        <w:pStyle w:val="Heading2"/>
        <w:rPr>
          <w:rFonts w:ascii="Times New Roman" w:hAnsi="Times New Roman" w:cs="Times New Roman"/>
          <w:b/>
          <w:bCs/>
          <w:color w:val="auto"/>
        </w:rPr>
      </w:pPr>
      <w:bookmarkStart w:id="53" w:name="_Toc231645511"/>
      <w:r w:rsidRPr="001D1986">
        <w:rPr>
          <w:rFonts w:ascii="Times New Roman" w:hAnsi="Times New Roman" w:cs="Times New Roman"/>
          <w:b/>
          <w:bCs/>
          <w:color w:val="auto"/>
        </w:rPr>
        <w:t>3.5 Data Collection Methods</w:t>
      </w:r>
      <w:bookmarkEnd w:id="53"/>
    </w:p>
    <w:p w14:paraId="6596BF22" w14:textId="77777777" w:rsidR="00F444F5" w:rsidRPr="005E4AC0" w:rsidRDefault="00F444F5" w:rsidP="001D1986">
      <w:pPr>
        <w:pStyle w:val="Heading3"/>
        <w:rPr>
          <w:rFonts w:ascii="Times New Roman" w:hAnsi="Times New Roman" w:cs="Times New Roman"/>
          <w:b/>
          <w:bCs/>
          <w:color w:val="auto"/>
        </w:rPr>
      </w:pPr>
      <w:bookmarkStart w:id="54" w:name="_Toc231645512"/>
      <w:r w:rsidRPr="005E4AC0">
        <w:rPr>
          <w:rFonts w:ascii="Times New Roman" w:hAnsi="Times New Roman" w:cs="Times New Roman"/>
          <w:b/>
          <w:bCs/>
          <w:color w:val="auto"/>
        </w:rPr>
        <w:t>3.5.1 Data Sources</w:t>
      </w:r>
      <w:bookmarkEnd w:id="54"/>
    </w:p>
    <w:p w14:paraId="632F71D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Data is collected from peer-reviewed journal articles, industry reports and publicly available online review platforms relevant to the UK context. Academic databases such as Google Scholar and ScienceDirect are used to ensure credibility and reliability of sources.</w:t>
      </w:r>
    </w:p>
    <w:p w14:paraId="2E2E1912" w14:textId="77777777" w:rsidR="00F444F5" w:rsidRPr="005E4AC0" w:rsidRDefault="00F444F5" w:rsidP="001D1986">
      <w:pPr>
        <w:pStyle w:val="Heading3"/>
        <w:rPr>
          <w:rFonts w:ascii="Times New Roman" w:hAnsi="Times New Roman" w:cs="Times New Roman"/>
          <w:b/>
          <w:bCs/>
          <w:color w:val="auto"/>
        </w:rPr>
      </w:pPr>
      <w:bookmarkStart w:id="55" w:name="_Toc231645513"/>
      <w:r w:rsidRPr="005E4AC0">
        <w:rPr>
          <w:rFonts w:ascii="Times New Roman" w:hAnsi="Times New Roman" w:cs="Times New Roman"/>
          <w:b/>
          <w:bCs/>
          <w:color w:val="auto"/>
        </w:rPr>
        <w:t>3.5.2 Inclusion Criteria</w:t>
      </w:r>
      <w:bookmarkEnd w:id="55"/>
    </w:p>
    <w:p w14:paraId="39849F9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selection of data follows clearly defined inclusion criteria to ensure relevance and quality:</w:t>
      </w:r>
    </w:p>
    <w:p w14:paraId="2FEADB04" w14:textId="77777777" w:rsidR="00F444F5" w:rsidRPr="001D1986" w:rsidRDefault="00F444F5" w:rsidP="00F444F5">
      <w:pPr>
        <w:numPr>
          <w:ilvl w:val="0"/>
          <w:numId w:val="2"/>
        </w:numPr>
        <w:spacing w:line="360" w:lineRule="auto"/>
        <w:jc w:val="both"/>
        <w:rPr>
          <w:rFonts w:ascii="Times New Roman" w:hAnsi="Times New Roman" w:cs="Times New Roman"/>
        </w:rPr>
      </w:pPr>
      <w:r w:rsidRPr="001D1986">
        <w:rPr>
          <w:rFonts w:ascii="Times New Roman" w:hAnsi="Times New Roman" w:cs="Times New Roman"/>
        </w:rPr>
        <w:t xml:space="preserve">Studies focused on social media reviews,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or online consumer behaviour </w:t>
      </w:r>
    </w:p>
    <w:p w14:paraId="5FE0F1A8" w14:textId="77777777" w:rsidR="00F444F5" w:rsidRPr="001D1986" w:rsidRDefault="00F444F5" w:rsidP="00F444F5">
      <w:pPr>
        <w:numPr>
          <w:ilvl w:val="0"/>
          <w:numId w:val="2"/>
        </w:numPr>
        <w:spacing w:line="360" w:lineRule="auto"/>
        <w:jc w:val="both"/>
        <w:rPr>
          <w:rFonts w:ascii="Times New Roman" w:hAnsi="Times New Roman" w:cs="Times New Roman"/>
        </w:rPr>
      </w:pPr>
      <w:r w:rsidRPr="001D1986">
        <w:rPr>
          <w:rFonts w:ascii="Times New Roman" w:hAnsi="Times New Roman" w:cs="Times New Roman"/>
        </w:rPr>
        <w:t xml:space="preserve">Research conducted within the UK or comparable developed digital markets </w:t>
      </w:r>
    </w:p>
    <w:p w14:paraId="53A3A5A1" w14:textId="77777777" w:rsidR="00F444F5" w:rsidRPr="001D1986" w:rsidRDefault="00F444F5" w:rsidP="00F444F5">
      <w:pPr>
        <w:numPr>
          <w:ilvl w:val="0"/>
          <w:numId w:val="2"/>
        </w:numPr>
        <w:spacing w:line="360" w:lineRule="auto"/>
        <w:jc w:val="both"/>
        <w:rPr>
          <w:rFonts w:ascii="Times New Roman" w:hAnsi="Times New Roman" w:cs="Times New Roman"/>
        </w:rPr>
      </w:pPr>
      <w:r w:rsidRPr="001D1986">
        <w:rPr>
          <w:rFonts w:ascii="Times New Roman" w:hAnsi="Times New Roman" w:cs="Times New Roman"/>
        </w:rPr>
        <w:t xml:space="preserve">Publications within the last 10 years to ensure contemporary relevance </w:t>
      </w:r>
    </w:p>
    <w:p w14:paraId="4815E508" w14:textId="77777777" w:rsidR="00F444F5" w:rsidRPr="001D1986" w:rsidRDefault="00F444F5" w:rsidP="00F444F5">
      <w:pPr>
        <w:numPr>
          <w:ilvl w:val="0"/>
          <w:numId w:val="2"/>
        </w:numPr>
        <w:spacing w:line="360" w:lineRule="auto"/>
        <w:jc w:val="both"/>
        <w:rPr>
          <w:rFonts w:ascii="Times New Roman" w:hAnsi="Times New Roman" w:cs="Times New Roman"/>
        </w:rPr>
      </w:pPr>
      <w:r w:rsidRPr="001D1986">
        <w:rPr>
          <w:rFonts w:ascii="Times New Roman" w:hAnsi="Times New Roman" w:cs="Times New Roman"/>
        </w:rPr>
        <w:t xml:space="preserve">Peer-reviewed journal articles and credible industry reports </w:t>
      </w:r>
    </w:p>
    <w:p w14:paraId="0B00520E" w14:textId="77777777" w:rsidR="00F444F5" w:rsidRPr="001D1986" w:rsidRDefault="00F444F5" w:rsidP="00F444F5">
      <w:pPr>
        <w:numPr>
          <w:ilvl w:val="0"/>
          <w:numId w:val="2"/>
        </w:numPr>
        <w:spacing w:line="360" w:lineRule="auto"/>
        <w:jc w:val="both"/>
        <w:rPr>
          <w:rFonts w:ascii="Times New Roman" w:hAnsi="Times New Roman" w:cs="Times New Roman"/>
        </w:rPr>
      </w:pPr>
      <w:r w:rsidRPr="001D1986">
        <w:rPr>
          <w:rFonts w:ascii="Times New Roman" w:hAnsi="Times New Roman" w:cs="Times New Roman"/>
        </w:rPr>
        <w:t xml:space="preserve">English-language publications </w:t>
      </w:r>
    </w:p>
    <w:p w14:paraId="26589703"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These criteria ensure that the data reflects current digital consumer behaviour and aligns with the research objectives (Fleischer and Khalil, 2024).</w:t>
      </w:r>
    </w:p>
    <w:p w14:paraId="21476B81" w14:textId="77777777" w:rsidR="00976E33" w:rsidRDefault="00976E33" w:rsidP="001D1986">
      <w:pPr>
        <w:pStyle w:val="Heading3"/>
        <w:rPr>
          <w:rFonts w:ascii="Times New Roman" w:hAnsi="Times New Roman" w:cs="Times New Roman"/>
          <w:b/>
          <w:bCs/>
          <w:color w:val="auto"/>
        </w:rPr>
      </w:pPr>
      <w:bookmarkStart w:id="56" w:name="_Toc231645514"/>
    </w:p>
    <w:p w14:paraId="2FA62336" w14:textId="015B292E" w:rsidR="00F444F5" w:rsidRPr="005E4AC0" w:rsidRDefault="00F444F5" w:rsidP="001D1986">
      <w:pPr>
        <w:pStyle w:val="Heading3"/>
        <w:rPr>
          <w:rFonts w:ascii="Times New Roman" w:hAnsi="Times New Roman" w:cs="Times New Roman"/>
          <w:b/>
          <w:bCs/>
          <w:color w:val="auto"/>
        </w:rPr>
      </w:pPr>
      <w:r w:rsidRPr="005E4AC0">
        <w:rPr>
          <w:rFonts w:ascii="Times New Roman" w:hAnsi="Times New Roman" w:cs="Times New Roman"/>
          <w:b/>
          <w:bCs/>
          <w:color w:val="auto"/>
        </w:rPr>
        <w:t>3.5.3 Exclusion Criteria</w:t>
      </w:r>
      <w:bookmarkEnd w:id="56"/>
    </w:p>
    <w:p w14:paraId="13A18F49"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To maintain analytical rigour, the following are excluded:</w:t>
      </w:r>
    </w:p>
    <w:p w14:paraId="38028DA1" w14:textId="77777777" w:rsidR="00F444F5" w:rsidRPr="001D1986" w:rsidRDefault="00F444F5" w:rsidP="00F444F5">
      <w:pPr>
        <w:numPr>
          <w:ilvl w:val="0"/>
          <w:numId w:val="3"/>
        </w:numPr>
        <w:spacing w:line="360" w:lineRule="auto"/>
        <w:jc w:val="both"/>
        <w:rPr>
          <w:rFonts w:ascii="Times New Roman" w:hAnsi="Times New Roman" w:cs="Times New Roman"/>
        </w:rPr>
      </w:pPr>
      <w:r w:rsidRPr="001D1986">
        <w:rPr>
          <w:rFonts w:ascii="Times New Roman" w:hAnsi="Times New Roman" w:cs="Times New Roman"/>
        </w:rPr>
        <w:t xml:space="preserve">Studies unrelated to consumer behaviour or online reviews </w:t>
      </w:r>
    </w:p>
    <w:p w14:paraId="55003679" w14:textId="77777777" w:rsidR="00F444F5" w:rsidRPr="001D1986" w:rsidRDefault="00F444F5" w:rsidP="00F444F5">
      <w:pPr>
        <w:numPr>
          <w:ilvl w:val="0"/>
          <w:numId w:val="3"/>
        </w:numPr>
        <w:spacing w:line="360" w:lineRule="auto"/>
        <w:jc w:val="both"/>
        <w:rPr>
          <w:rFonts w:ascii="Times New Roman" w:hAnsi="Times New Roman" w:cs="Times New Roman"/>
        </w:rPr>
      </w:pPr>
      <w:r w:rsidRPr="001D1986">
        <w:rPr>
          <w:rFonts w:ascii="Times New Roman" w:hAnsi="Times New Roman" w:cs="Times New Roman"/>
        </w:rPr>
        <w:t xml:space="preserve">Outdated publications beyond the 10-year threshold </w:t>
      </w:r>
    </w:p>
    <w:p w14:paraId="0436A9C2" w14:textId="77777777" w:rsidR="00F444F5" w:rsidRPr="001D1986" w:rsidRDefault="00F444F5" w:rsidP="00F444F5">
      <w:pPr>
        <w:numPr>
          <w:ilvl w:val="0"/>
          <w:numId w:val="3"/>
        </w:numPr>
        <w:spacing w:line="360" w:lineRule="auto"/>
        <w:jc w:val="both"/>
        <w:rPr>
          <w:rFonts w:ascii="Times New Roman" w:hAnsi="Times New Roman" w:cs="Times New Roman"/>
        </w:rPr>
      </w:pPr>
      <w:r w:rsidRPr="001D1986">
        <w:rPr>
          <w:rFonts w:ascii="Times New Roman" w:hAnsi="Times New Roman" w:cs="Times New Roman"/>
        </w:rPr>
        <w:t xml:space="preserve">Non-academic or unreliable sources lacking methodological transparency </w:t>
      </w:r>
    </w:p>
    <w:p w14:paraId="401B3D3C" w14:textId="77777777" w:rsidR="00F444F5" w:rsidRPr="001D1986" w:rsidRDefault="00F444F5" w:rsidP="00F444F5">
      <w:pPr>
        <w:numPr>
          <w:ilvl w:val="0"/>
          <w:numId w:val="3"/>
        </w:numPr>
        <w:spacing w:line="360" w:lineRule="auto"/>
        <w:jc w:val="both"/>
        <w:rPr>
          <w:rFonts w:ascii="Times New Roman" w:hAnsi="Times New Roman" w:cs="Times New Roman"/>
        </w:rPr>
      </w:pPr>
      <w:r w:rsidRPr="001D1986">
        <w:rPr>
          <w:rFonts w:ascii="Times New Roman" w:hAnsi="Times New Roman" w:cs="Times New Roman"/>
        </w:rPr>
        <w:t xml:space="preserve">Studies focused solely on offline purchasing behaviour </w:t>
      </w:r>
    </w:p>
    <w:p w14:paraId="700904C1"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Applying exclusion criteria reduces bias and enhances the validity and credibility of findings (</w:t>
      </w:r>
      <w:proofErr w:type="spellStart"/>
      <w:r w:rsidRPr="001D1986">
        <w:rPr>
          <w:rFonts w:ascii="Times New Roman" w:hAnsi="Times New Roman" w:cs="Times New Roman"/>
        </w:rPr>
        <w:t>Tranfield</w:t>
      </w:r>
      <w:proofErr w:type="spellEnd"/>
      <w:r w:rsidRPr="001D1986">
        <w:rPr>
          <w:rFonts w:ascii="Times New Roman" w:hAnsi="Times New Roman" w:cs="Times New Roman"/>
        </w:rPr>
        <w:t xml:space="preserve"> et al., 2003).</w:t>
      </w:r>
    </w:p>
    <w:p w14:paraId="250857C7" w14:textId="77777777" w:rsidR="00F444F5" w:rsidRPr="001D1986" w:rsidRDefault="00F444F5" w:rsidP="001D1986">
      <w:pPr>
        <w:pStyle w:val="Heading2"/>
        <w:rPr>
          <w:rFonts w:ascii="Times New Roman" w:hAnsi="Times New Roman" w:cs="Times New Roman"/>
          <w:b/>
          <w:bCs/>
          <w:color w:val="auto"/>
        </w:rPr>
      </w:pPr>
      <w:bookmarkStart w:id="57" w:name="_Toc231645515"/>
      <w:r w:rsidRPr="001D1986">
        <w:rPr>
          <w:rFonts w:ascii="Times New Roman" w:hAnsi="Times New Roman" w:cs="Times New Roman"/>
          <w:b/>
          <w:bCs/>
          <w:color w:val="auto"/>
        </w:rPr>
        <w:t>3.6 Final Data Selection and Data Collection</w:t>
      </w:r>
      <w:bookmarkEnd w:id="57"/>
    </w:p>
    <w:p w14:paraId="4C1C23EA"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study uses qualitative secondary data to examine how social media reviews influence online purchase decisions in the UK. After applying the inclusion and exclusion criteria outlined in Sections 3.5.2 and 3.5.3, a final dataset of 20 academic sources was selected for detailed analysis. These studies were chosen because they directly address electronic word-of-mouth, user-generated content, online reviews, trust, review credibility, perceived risk, authenticity and online purchase intention. The final selection therefore provides a focused evidence base for analysing how consumers interpret social media reviews during online decision-making.</w:t>
      </w:r>
    </w:p>
    <w:p w14:paraId="6E9AB1C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selected studies were not used only as general background literature. Instead, they formed the core dataset for thematic analysis. The data extracted from each source included relevant findings, discussion points, conceptual explanations and reported consumer behaviour patterns linked to online reviews and purchase decisions. Attention was given to sections discussing review credibility, trust formation, perceived risk, negative review influence, user-generated content, social commerce and consumer purchase intention. This ensured that the analysis was based on clearly identified evidence rather than broad theoretical discussion.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
        <w:gridCol w:w="2157"/>
        <w:gridCol w:w="3084"/>
        <w:gridCol w:w="3326"/>
      </w:tblGrid>
      <w:tr w:rsidR="00F444F5" w:rsidRPr="001D1986" w14:paraId="2C3F222D" w14:textId="77777777" w:rsidTr="0062497C">
        <w:trPr>
          <w:tblHeader/>
          <w:tblCellSpacing w:w="15" w:type="dxa"/>
        </w:trPr>
        <w:tc>
          <w:tcPr>
            <w:tcW w:w="0" w:type="auto"/>
            <w:vAlign w:val="center"/>
            <w:hideMark/>
          </w:tcPr>
          <w:p w14:paraId="3FA417F5" w14:textId="77777777" w:rsidR="00F444F5" w:rsidRPr="001D1986" w:rsidRDefault="00F444F5" w:rsidP="0062497C">
            <w:pPr>
              <w:spacing w:line="240" w:lineRule="auto"/>
              <w:jc w:val="both"/>
              <w:rPr>
                <w:rFonts w:ascii="Times New Roman" w:hAnsi="Times New Roman" w:cs="Times New Roman"/>
                <w:b/>
                <w:bCs/>
              </w:rPr>
            </w:pPr>
            <w:r w:rsidRPr="001D1986">
              <w:rPr>
                <w:rFonts w:ascii="Times New Roman" w:hAnsi="Times New Roman" w:cs="Times New Roman"/>
                <w:b/>
                <w:bCs/>
              </w:rPr>
              <w:t>No.</w:t>
            </w:r>
          </w:p>
        </w:tc>
        <w:tc>
          <w:tcPr>
            <w:tcW w:w="0" w:type="auto"/>
            <w:vAlign w:val="center"/>
            <w:hideMark/>
          </w:tcPr>
          <w:p w14:paraId="1537F00B" w14:textId="77777777" w:rsidR="00F444F5" w:rsidRPr="001D1986" w:rsidRDefault="00F444F5" w:rsidP="0062497C">
            <w:pPr>
              <w:spacing w:line="240" w:lineRule="auto"/>
              <w:jc w:val="both"/>
              <w:rPr>
                <w:rFonts w:ascii="Times New Roman" w:hAnsi="Times New Roman" w:cs="Times New Roman"/>
                <w:b/>
                <w:bCs/>
              </w:rPr>
            </w:pPr>
            <w:r w:rsidRPr="001D1986">
              <w:rPr>
                <w:rFonts w:ascii="Times New Roman" w:hAnsi="Times New Roman" w:cs="Times New Roman"/>
                <w:b/>
                <w:bCs/>
              </w:rPr>
              <w:t>Selected source</w:t>
            </w:r>
          </w:p>
        </w:tc>
        <w:tc>
          <w:tcPr>
            <w:tcW w:w="0" w:type="auto"/>
            <w:vAlign w:val="center"/>
            <w:hideMark/>
          </w:tcPr>
          <w:p w14:paraId="1E0087E7" w14:textId="77777777" w:rsidR="00F444F5" w:rsidRPr="001D1986" w:rsidRDefault="00F444F5" w:rsidP="0062497C">
            <w:pPr>
              <w:spacing w:line="240" w:lineRule="auto"/>
              <w:jc w:val="both"/>
              <w:rPr>
                <w:rFonts w:ascii="Times New Roman" w:hAnsi="Times New Roman" w:cs="Times New Roman"/>
                <w:b/>
                <w:bCs/>
              </w:rPr>
            </w:pPr>
            <w:r w:rsidRPr="001D1986">
              <w:rPr>
                <w:rFonts w:ascii="Times New Roman" w:hAnsi="Times New Roman" w:cs="Times New Roman"/>
                <w:b/>
                <w:bCs/>
              </w:rPr>
              <w:t>Data extracted for analysis</w:t>
            </w:r>
          </w:p>
        </w:tc>
        <w:tc>
          <w:tcPr>
            <w:tcW w:w="0" w:type="auto"/>
            <w:vAlign w:val="center"/>
            <w:hideMark/>
          </w:tcPr>
          <w:p w14:paraId="156A5B59" w14:textId="77777777" w:rsidR="00F444F5" w:rsidRPr="001D1986" w:rsidRDefault="00F444F5" w:rsidP="0062497C">
            <w:pPr>
              <w:spacing w:line="240" w:lineRule="auto"/>
              <w:jc w:val="both"/>
              <w:rPr>
                <w:rFonts w:ascii="Times New Roman" w:hAnsi="Times New Roman" w:cs="Times New Roman"/>
                <w:b/>
                <w:bCs/>
              </w:rPr>
            </w:pPr>
            <w:r w:rsidRPr="001D1986">
              <w:rPr>
                <w:rFonts w:ascii="Times New Roman" w:hAnsi="Times New Roman" w:cs="Times New Roman"/>
                <w:b/>
                <w:bCs/>
              </w:rPr>
              <w:t>Relevance to the study</w:t>
            </w:r>
          </w:p>
        </w:tc>
      </w:tr>
      <w:tr w:rsidR="00F444F5" w:rsidRPr="001D1986" w14:paraId="6F9E9BF2" w14:textId="77777777" w:rsidTr="0062497C">
        <w:trPr>
          <w:tblCellSpacing w:w="15" w:type="dxa"/>
        </w:trPr>
        <w:tc>
          <w:tcPr>
            <w:tcW w:w="0" w:type="auto"/>
            <w:vAlign w:val="center"/>
            <w:hideMark/>
          </w:tcPr>
          <w:p w14:paraId="0D0EDEB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w:t>
            </w:r>
          </w:p>
        </w:tc>
        <w:tc>
          <w:tcPr>
            <w:tcW w:w="0" w:type="auto"/>
            <w:vAlign w:val="center"/>
            <w:hideMark/>
          </w:tcPr>
          <w:p w14:paraId="0E828EB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Kumar et al. (2018)</w:t>
            </w:r>
          </w:p>
        </w:tc>
        <w:tc>
          <w:tcPr>
            <w:tcW w:w="0" w:type="auto"/>
            <w:vAlign w:val="center"/>
            <w:hideMark/>
          </w:tcPr>
          <w:p w14:paraId="41AA98F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on digital market decision-making and changing consumer patterns</w:t>
            </w:r>
          </w:p>
        </w:tc>
        <w:tc>
          <w:tcPr>
            <w:tcW w:w="0" w:type="auto"/>
            <w:vAlign w:val="center"/>
            <w:hideMark/>
          </w:tcPr>
          <w:p w14:paraId="48BC01D1"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understanding of online consumer decision processes</w:t>
            </w:r>
          </w:p>
        </w:tc>
      </w:tr>
      <w:tr w:rsidR="00F444F5" w:rsidRPr="001D1986" w14:paraId="45A40AE9" w14:textId="77777777" w:rsidTr="0062497C">
        <w:trPr>
          <w:tblCellSpacing w:w="15" w:type="dxa"/>
        </w:trPr>
        <w:tc>
          <w:tcPr>
            <w:tcW w:w="0" w:type="auto"/>
            <w:vAlign w:val="center"/>
            <w:hideMark/>
          </w:tcPr>
          <w:p w14:paraId="32D177C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lastRenderedPageBreak/>
              <w:t>2</w:t>
            </w:r>
          </w:p>
        </w:tc>
        <w:tc>
          <w:tcPr>
            <w:tcW w:w="0" w:type="auto"/>
            <w:vAlign w:val="center"/>
            <w:hideMark/>
          </w:tcPr>
          <w:p w14:paraId="28EC86E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Lee et al. (2018)</w:t>
            </w:r>
          </w:p>
        </w:tc>
        <w:tc>
          <w:tcPr>
            <w:tcW w:w="0" w:type="auto"/>
            <w:vAlign w:val="center"/>
            <w:hideMark/>
          </w:tcPr>
          <w:p w14:paraId="1500FB1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Discussion of the shopper journey from browsing to buying</w:t>
            </w:r>
          </w:p>
        </w:tc>
        <w:tc>
          <w:tcPr>
            <w:tcW w:w="0" w:type="auto"/>
            <w:vAlign w:val="center"/>
            <w:hideMark/>
          </w:tcPr>
          <w:p w14:paraId="61AD04F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Explains how consumers move from review exposure to purchase behaviour</w:t>
            </w:r>
          </w:p>
        </w:tc>
      </w:tr>
      <w:tr w:rsidR="00F444F5" w:rsidRPr="001D1986" w14:paraId="54EE3C65" w14:textId="77777777" w:rsidTr="0062497C">
        <w:trPr>
          <w:tblCellSpacing w:w="15" w:type="dxa"/>
        </w:trPr>
        <w:tc>
          <w:tcPr>
            <w:tcW w:w="0" w:type="auto"/>
            <w:vAlign w:val="center"/>
            <w:hideMark/>
          </w:tcPr>
          <w:p w14:paraId="414379AA"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3</w:t>
            </w:r>
          </w:p>
        </w:tc>
        <w:tc>
          <w:tcPr>
            <w:tcW w:w="0" w:type="auto"/>
            <w:vAlign w:val="center"/>
            <w:hideMark/>
          </w:tcPr>
          <w:p w14:paraId="549F539C" w14:textId="77777777" w:rsidR="00F444F5" w:rsidRPr="001D1986" w:rsidRDefault="00F444F5" w:rsidP="0062497C">
            <w:pPr>
              <w:spacing w:line="240" w:lineRule="auto"/>
              <w:jc w:val="both"/>
              <w:rPr>
                <w:rFonts w:ascii="Times New Roman" w:hAnsi="Times New Roman" w:cs="Times New Roman"/>
              </w:rPr>
            </w:pPr>
            <w:proofErr w:type="spellStart"/>
            <w:r w:rsidRPr="001D1986">
              <w:rPr>
                <w:rFonts w:ascii="Times New Roman" w:hAnsi="Times New Roman" w:cs="Times New Roman"/>
              </w:rPr>
              <w:t>Voramontri</w:t>
            </w:r>
            <w:proofErr w:type="spellEnd"/>
            <w:r w:rsidRPr="001D1986">
              <w:rPr>
                <w:rFonts w:ascii="Times New Roman" w:hAnsi="Times New Roman" w:cs="Times New Roman"/>
              </w:rPr>
              <w:t xml:space="preserve"> and </w:t>
            </w:r>
            <w:proofErr w:type="spellStart"/>
            <w:r w:rsidRPr="001D1986">
              <w:rPr>
                <w:rFonts w:ascii="Times New Roman" w:hAnsi="Times New Roman" w:cs="Times New Roman"/>
              </w:rPr>
              <w:t>Klieb</w:t>
            </w:r>
            <w:proofErr w:type="spellEnd"/>
            <w:r w:rsidRPr="001D1986">
              <w:rPr>
                <w:rFonts w:ascii="Times New Roman" w:hAnsi="Times New Roman" w:cs="Times New Roman"/>
              </w:rPr>
              <w:t xml:space="preserve"> (2019)</w:t>
            </w:r>
          </w:p>
        </w:tc>
        <w:tc>
          <w:tcPr>
            <w:tcW w:w="0" w:type="auto"/>
            <w:vAlign w:val="center"/>
            <w:hideMark/>
          </w:tcPr>
          <w:p w14:paraId="7F57743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Evidence on social media influence on consumer behaviour</w:t>
            </w:r>
          </w:p>
        </w:tc>
        <w:tc>
          <w:tcPr>
            <w:tcW w:w="0" w:type="auto"/>
            <w:vAlign w:val="center"/>
            <w:hideMark/>
          </w:tcPr>
          <w:p w14:paraId="59134FEE"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Directly links social media use with purchase decisions</w:t>
            </w:r>
          </w:p>
        </w:tc>
      </w:tr>
      <w:tr w:rsidR="00F444F5" w:rsidRPr="001D1986" w14:paraId="4D0178ED" w14:textId="77777777" w:rsidTr="0062497C">
        <w:trPr>
          <w:tblCellSpacing w:w="15" w:type="dxa"/>
        </w:trPr>
        <w:tc>
          <w:tcPr>
            <w:tcW w:w="0" w:type="auto"/>
            <w:vAlign w:val="center"/>
            <w:hideMark/>
          </w:tcPr>
          <w:p w14:paraId="528FCDD9"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4</w:t>
            </w:r>
          </w:p>
        </w:tc>
        <w:tc>
          <w:tcPr>
            <w:tcW w:w="0" w:type="auto"/>
            <w:vAlign w:val="center"/>
            <w:hideMark/>
          </w:tcPr>
          <w:p w14:paraId="71D8F1E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Agarwal (2020)</w:t>
            </w:r>
          </w:p>
        </w:tc>
        <w:tc>
          <w:tcPr>
            <w:tcW w:w="0" w:type="auto"/>
            <w:vAlign w:val="center"/>
            <w:hideMark/>
          </w:tcPr>
          <w:p w14:paraId="2AC4C5E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on UGC, brand awareness and purchase intention</w:t>
            </w:r>
          </w:p>
        </w:tc>
        <w:tc>
          <w:tcPr>
            <w:tcW w:w="0" w:type="auto"/>
            <w:vAlign w:val="center"/>
            <w:hideMark/>
          </w:tcPr>
          <w:p w14:paraId="59E8A4A7"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analysis of user-generated content influence</w:t>
            </w:r>
          </w:p>
        </w:tc>
      </w:tr>
      <w:tr w:rsidR="00F444F5" w:rsidRPr="001D1986" w14:paraId="1B31B4D7" w14:textId="77777777" w:rsidTr="0062497C">
        <w:trPr>
          <w:tblCellSpacing w:w="15" w:type="dxa"/>
        </w:trPr>
        <w:tc>
          <w:tcPr>
            <w:tcW w:w="0" w:type="auto"/>
            <w:vAlign w:val="center"/>
            <w:hideMark/>
          </w:tcPr>
          <w:p w14:paraId="4C89094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5</w:t>
            </w:r>
          </w:p>
        </w:tc>
        <w:tc>
          <w:tcPr>
            <w:tcW w:w="0" w:type="auto"/>
            <w:vAlign w:val="center"/>
            <w:hideMark/>
          </w:tcPr>
          <w:p w14:paraId="4035687E"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Lăzăroiu et al. (2020)</w:t>
            </w:r>
          </w:p>
        </w:tc>
        <w:tc>
          <w:tcPr>
            <w:tcW w:w="0" w:type="auto"/>
            <w:vAlign w:val="center"/>
            <w:hideMark/>
          </w:tcPr>
          <w:p w14:paraId="5BF68E1A"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on online trust, perceived risk and purchase intention</w:t>
            </w:r>
          </w:p>
        </w:tc>
        <w:tc>
          <w:tcPr>
            <w:tcW w:w="0" w:type="auto"/>
            <w:vAlign w:val="center"/>
            <w:hideMark/>
          </w:tcPr>
          <w:p w14:paraId="1CB65D9B"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Relevant to trust and risk-related themes</w:t>
            </w:r>
          </w:p>
        </w:tc>
      </w:tr>
      <w:tr w:rsidR="00F444F5" w:rsidRPr="001D1986" w14:paraId="77DEBD55" w14:textId="77777777" w:rsidTr="0062497C">
        <w:trPr>
          <w:tblCellSpacing w:w="15" w:type="dxa"/>
        </w:trPr>
        <w:tc>
          <w:tcPr>
            <w:tcW w:w="0" w:type="auto"/>
            <w:vAlign w:val="center"/>
            <w:hideMark/>
          </w:tcPr>
          <w:p w14:paraId="5CF3520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6</w:t>
            </w:r>
          </w:p>
        </w:tc>
        <w:tc>
          <w:tcPr>
            <w:tcW w:w="0" w:type="auto"/>
            <w:vAlign w:val="center"/>
            <w:hideMark/>
          </w:tcPr>
          <w:p w14:paraId="7D9FB488" w14:textId="77777777" w:rsidR="00F444F5" w:rsidRPr="001D1986" w:rsidRDefault="00F444F5" w:rsidP="0062497C">
            <w:pPr>
              <w:spacing w:line="240" w:lineRule="auto"/>
              <w:jc w:val="both"/>
              <w:rPr>
                <w:rFonts w:ascii="Times New Roman" w:hAnsi="Times New Roman" w:cs="Times New Roman"/>
              </w:rPr>
            </w:pPr>
            <w:proofErr w:type="spellStart"/>
            <w:r w:rsidRPr="001D1986">
              <w:rPr>
                <w:rFonts w:ascii="Times New Roman" w:hAnsi="Times New Roman" w:cs="Times New Roman"/>
              </w:rPr>
              <w:t>Ventre</w:t>
            </w:r>
            <w:proofErr w:type="spellEnd"/>
            <w:r w:rsidRPr="001D1986">
              <w:rPr>
                <w:rFonts w:ascii="Times New Roman" w:hAnsi="Times New Roman" w:cs="Times New Roman"/>
              </w:rPr>
              <w:t xml:space="preserve"> and Kolbe (2020)</w:t>
            </w:r>
          </w:p>
        </w:tc>
        <w:tc>
          <w:tcPr>
            <w:tcW w:w="0" w:type="auto"/>
            <w:vAlign w:val="center"/>
            <w:hideMark/>
          </w:tcPr>
          <w:p w14:paraId="72DDB040"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Results on online reviews, perceived usefulness, trust and risk</w:t>
            </w:r>
          </w:p>
        </w:tc>
        <w:tc>
          <w:tcPr>
            <w:tcW w:w="0" w:type="auto"/>
            <w:vAlign w:val="center"/>
            <w:hideMark/>
          </w:tcPr>
          <w:p w14:paraId="3DBF885A"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analysis of review usefulness and trust formation</w:t>
            </w:r>
          </w:p>
        </w:tc>
      </w:tr>
      <w:tr w:rsidR="00F444F5" w:rsidRPr="001D1986" w14:paraId="34D167D1" w14:textId="77777777" w:rsidTr="0062497C">
        <w:trPr>
          <w:tblCellSpacing w:w="15" w:type="dxa"/>
        </w:trPr>
        <w:tc>
          <w:tcPr>
            <w:tcW w:w="0" w:type="auto"/>
            <w:vAlign w:val="center"/>
            <w:hideMark/>
          </w:tcPr>
          <w:p w14:paraId="37126183"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7</w:t>
            </w:r>
          </w:p>
        </w:tc>
        <w:tc>
          <w:tcPr>
            <w:tcW w:w="0" w:type="auto"/>
            <w:vAlign w:val="center"/>
            <w:hideMark/>
          </w:tcPr>
          <w:p w14:paraId="5733AD57"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 xml:space="preserve">Ikhsan and </w:t>
            </w:r>
            <w:proofErr w:type="spellStart"/>
            <w:r w:rsidRPr="001D1986">
              <w:rPr>
                <w:rFonts w:ascii="Times New Roman" w:hAnsi="Times New Roman" w:cs="Times New Roman"/>
              </w:rPr>
              <w:t>Ohliati</w:t>
            </w:r>
            <w:proofErr w:type="spellEnd"/>
            <w:r w:rsidRPr="001D1986">
              <w:rPr>
                <w:rFonts w:ascii="Times New Roman" w:hAnsi="Times New Roman" w:cs="Times New Roman"/>
              </w:rPr>
              <w:t xml:space="preserve"> (2020)</w:t>
            </w:r>
          </w:p>
        </w:tc>
        <w:tc>
          <w:tcPr>
            <w:tcW w:w="0" w:type="auto"/>
            <w:vAlign w:val="center"/>
            <w:hideMark/>
          </w:tcPr>
          <w:p w14:paraId="748DB8C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 xml:space="preserve">Findings on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and social commerce purchase intention</w:t>
            </w:r>
          </w:p>
        </w:tc>
        <w:tc>
          <w:tcPr>
            <w:tcW w:w="0" w:type="auto"/>
            <w:vAlign w:val="center"/>
            <w:hideMark/>
          </w:tcPr>
          <w:p w14:paraId="7BF6596B"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 xml:space="preserve">Useful for analysing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 social commerce contexts</w:t>
            </w:r>
          </w:p>
        </w:tc>
      </w:tr>
      <w:tr w:rsidR="00F444F5" w:rsidRPr="001D1986" w14:paraId="12C1B1C0" w14:textId="77777777" w:rsidTr="0062497C">
        <w:trPr>
          <w:tblCellSpacing w:w="15" w:type="dxa"/>
        </w:trPr>
        <w:tc>
          <w:tcPr>
            <w:tcW w:w="0" w:type="auto"/>
            <w:vAlign w:val="center"/>
            <w:hideMark/>
          </w:tcPr>
          <w:p w14:paraId="60887FD6"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8</w:t>
            </w:r>
          </w:p>
        </w:tc>
        <w:tc>
          <w:tcPr>
            <w:tcW w:w="0" w:type="auto"/>
            <w:vAlign w:val="center"/>
            <w:hideMark/>
          </w:tcPr>
          <w:p w14:paraId="6F9D1672"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Li et al. (2021)</w:t>
            </w:r>
          </w:p>
        </w:tc>
        <w:tc>
          <w:tcPr>
            <w:tcW w:w="0" w:type="auto"/>
            <w:vAlign w:val="center"/>
            <w:hideMark/>
          </w:tcPr>
          <w:p w14:paraId="78730E38"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Evidence on UGC marketing and purchase decision stages</w:t>
            </w:r>
          </w:p>
        </w:tc>
        <w:tc>
          <w:tcPr>
            <w:tcW w:w="0" w:type="auto"/>
            <w:vAlign w:val="center"/>
            <w:hideMark/>
          </w:tcPr>
          <w:p w14:paraId="70F56F74"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Helps explain how UGC affects different decision stages</w:t>
            </w:r>
          </w:p>
        </w:tc>
      </w:tr>
      <w:tr w:rsidR="00F444F5" w:rsidRPr="001D1986" w14:paraId="0921C356" w14:textId="77777777" w:rsidTr="0062497C">
        <w:trPr>
          <w:tblCellSpacing w:w="15" w:type="dxa"/>
        </w:trPr>
        <w:tc>
          <w:tcPr>
            <w:tcW w:w="0" w:type="auto"/>
            <w:vAlign w:val="center"/>
            <w:hideMark/>
          </w:tcPr>
          <w:p w14:paraId="2BCCC8E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9</w:t>
            </w:r>
          </w:p>
        </w:tc>
        <w:tc>
          <w:tcPr>
            <w:tcW w:w="0" w:type="auto"/>
            <w:vAlign w:val="center"/>
            <w:hideMark/>
          </w:tcPr>
          <w:p w14:paraId="6A44EC16"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Liao et al. (2021)</w:t>
            </w:r>
          </w:p>
        </w:tc>
        <w:tc>
          <w:tcPr>
            <w:tcW w:w="0" w:type="auto"/>
            <w:vAlign w:val="center"/>
            <w:hideMark/>
          </w:tcPr>
          <w:p w14:paraId="7121E679"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Results on negative online reviews, attitudes and purchase intention</w:t>
            </w:r>
          </w:p>
        </w:tc>
        <w:tc>
          <w:tcPr>
            <w:tcW w:w="0" w:type="auto"/>
            <w:vAlign w:val="center"/>
            <w:hideMark/>
          </w:tcPr>
          <w:p w14:paraId="3C93B208"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theme on negative review influence</w:t>
            </w:r>
          </w:p>
        </w:tc>
      </w:tr>
      <w:tr w:rsidR="00F444F5" w:rsidRPr="001D1986" w14:paraId="39FABA01" w14:textId="77777777" w:rsidTr="0062497C">
        <w:trPr>
          <w:tblCellSpacing w:w="15" w:type="dxa"/>
        </w:trPr>
        <w:tc>
          <w:tcPr>
            <w:tcW w:w="0" w:type="auto"/>
            <w:vAlign w:val="center"/>
            <w:hideMark/>
          </w:tcPr>
          <w:p w14:paraId="6F4F7954"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10</w:t>
            </w:r>
          </w:p>
        </w:tc>
        <w:tc>
          <w:tcPr>
            <w:tcW w:w="0" w:type="auto"/>
            <w:vAlign w:val="center"/>
            <w:hideMark/>
          </w:tcPr>
          <w:p w14:paraId="56EE8978"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Riaz et al. (2021)</w:t>
            </w:r>
          </w:p>
        </w:tc>
        <w:tc>
          <w:tcPr>
            <w:tcW w:w="0" w:type="auto"/>
            <w:vAlign w:val="center"/>
            <w:hideMark/>
          </w:tcPr>
          <w:p w14:paraId="181CA779"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on social networking sites and purchase decision-making</w:t>
            </w:r>
          </w:p>
        </w:tc>
        <w:tc>
          <w:tcPr>
            <w:tcW w:w="0" w:type="auto"/>
            <w:vAlign w:val="center"/>
            <w:hideMark/>
          </w:tcPr>
          <w:p w14:paraId="1E518F7F"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Relevant to social media-based consumer behaviour</w:t>
            </w:r>
          </w:p>
        </w:tc>
      </w:tr>
      <w:tr w:rsidR="00F444F5" w:rsidRPr="001D1986" w14:paraId="2B18A222" w14:textId="77777777" w:rsidTr="0062497C">
        <w:trPr>
          <w:tblCellSpacing w:w="15" w:type="dxa"/>
        </w:trPr>
        <w:tc>
          <w:tcPr>
            <w:tcW w:w="0" w:type="auto"/>
            <w:vAlign w:val="center"/>
            <w:hideMark/>
          </w:tcPr>
          <w:p w14:paraId="62BE7B0C"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11</w:t>
            </w:r>
          </w:p>
        </w:tc>
        <w:tc>
          <w:tcPr>
            <w:tcW w:w="0" w:type="auto"/>
            <w:vAlign w:val="center"/>
            <w:hideMark/>
          </w:tcPr>
          <w:p w14:paraId="40836E86" w14:textId="77777777" w:rsidR="00F444F5" w:rsidRPr="001D1986" w:rsidRDefault="00F444F5" w:rsidP="0062497C">
            <w:pPr>
              <w:spacing w:line="240" w:lineRule="auto"/>
              <w:jc w:val="both"/>
              <w:rPr>
                <w:rFonts w:ascii="Times New Roman" w:hAnsi="Times New Roman" w:cs="Times New Roman"/>
              </w:rPr>
            </w:pPr>
            <w:proofErr w:type="spellStart"/>
            <w:r w:rsidRPr="001D1986">
              <w:rPr>
                <w:rFonts w:ascii="Times New Roman" w:hAnsi="Times New Roman" w:cs="Times New Roman"/>
              </w:rPr>
              <w:t>Sağkaya</w:t>
            </w:r>
            <w:proofErr w:type="spellEnd"/>
            <w:r w:rsidRPr="001D1986">
              <w:rPr>
                <w:rFonts w:ascii="Times New Roman" w:hAnsi="Times New Roman" w:cs="Times New Roman"/>
              </w:rPr>
              <w:t xml:space="preserve"> Güngör and Ozansoy </w:t>
            </w:r>
            <w:proofErr w:type="spellStart"/>
            <w:r w:rsidRPr="001D1986">
              <w:rPr>
                <w:rFonts w:ascii="Times New Roman" w:hAnsi="Times New Roman" w:cs="Times New Roman"/>
              </w:rPr>
              <w:t>Çadırcı</w:t>
            </w:r>
            <w:proofErr w:type="spellEnd"/>
            <w:r w:rsidRPr="001D1986">
              <w:rPr>
                <w:rFonts w:ascii="Times New Roman" w:hAnsi="Times New Roman" w:cs="Times New Roman"/>
              </w:rPr>
              <w:t xml:space="preserve"> (2022)</w:t>
            </w:r>
          </w:p>
        </w:tc>
        <w:tc>
          <w:tcPr>
            <w:tcW w:w="0" w:type="auto"/>
            <w:vAlign w:val="center"/>
            <w:hideMark/>
          </w:tcPr>
          <w:p w14:paraId="0D33EB7E"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Synthesis of digital consumer behaviour themes</w:t>
            </w:r>
          </w:p>
        </w:tc>
        <w:tc>
          <w:tcPr>
            <w:tcW w:w="0" w:type="auto"/>
            <w:vAlign w:val="center"/>
            <w:hideMark/>
          </w:tcPr>
          <w:p w14:paraId="1BDDE7F7"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Provides wider context for digital consumer interpretation</w:t>
            </w:r>
          </w:p>
        </w:tc>
      </w:tr>
      <w:tr w:rsidR="00F444F5" w:rsidRPr="001D1986" w14:paraId="46EBA909" w14:textId="77777777" w:rsidTr="0062497C">
        <w:trPr>
          <w:tblCellSpacing w:w="15" w:type="dxa"/>
        </w:trPr>
        <w:tc>
          <w:tcPr>
            <w:tcW w:w="0" w:type="auto"/>
            <w:vAlign w:val="center"/>
            <w:hideMark/>
          </w:tcPr>
          <w:p w14:paraId="6B10BD0E"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12</w:t>
            </w:r>
          </w:p>
        </w:tc>
        <w:tc>
          <w:tcPr>
            <w:tcW w:w="0" w:type="auto"/>
            <w:vAlign w:val="center"/>
            <w:hideMark/>
          </w:tcPr>
          <w:p w14:paraId="7C319F98" w14:textId="77777777" w:rsidR="00F444F5" w:rsidRPr="001D1986" w:rsidRDefault="00F444F5" w:rsidP="0062497C">
            <w:pPr>
              <w:spacing w:line="240" w:lineRule="auto"/>
              <w:jc w:val="both"/>
              <w:rPr>
                <w:rFonts w:ascii="Times New Roman" w:hAnsi="Times New Roman" w:cs="Times New Roman"/>
              </w:rPr>
            </w:pPr>
            <w:proofErr w:type="spellStart"/>
            <w:r w:rsidRPr="001D1986">
              <w:rPr>
                <w:rFonts w:ascii="Times New Roman" w:hAnsi="Times New Roman" w:cs="Times New Roman"/>
              </w:rPr>
              <w:t>Febriane</w:t>
            </w:r>
            <w:proofErr w:type="spellEnd"/>
            <w:r w:rsidRPr="001D1986">
              <w:rPr>
                <w:rFonts w:ascii="Times New Roman" w:hAnsi="Times New Roman" w:cs="Times New Roman"/>
              </w:rPr>
              <w:t xml:space="preserve"> et al. (2022)</w:t>
            </w:r>
          </w:p>
        </w:tc>
        <w:tc>
          <w:tcPr>
            <w:tcW w:w="0" w:type="auto"/>
            <w:vAlign w:val="center"/>
            <w:hideMark/>
          </w:tcPr>
          <w:p w14:paraId="16C47E6F"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Evidence on perceived credibility of YouTube UGC and purchase intention</w:t>
            </w:r>
          </w:p>
        </w:tc>
        <w:tc>
          <w:tcPr>
            <w:tcW w:w="0" w:type="auto"/>
            <w:vAlign w:val="center"/>
            <w:hideMark/>
          </w:tcPr>
          <w:p w14:paraId="0B3337A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credibility and UGC-related themes</w:t>
            </w:r>
          </w:p>
        </w:tc>
      </w:tr>
      <w:tr w:rsidR="00F444F5" w:rsidRPr="001D1986" w14:paraId="720F88B8" w14:textId="77777777" w:rsidTr="0062497C">
        <w:trPr>
          <w:tblCellSpacing w:w="15" w:type="dxa"/>
        </w:trPr>
        <w:tc>
          <w:tcPr>
            <w:tcW w:w="0" w:type="auto"/>
            <w:vAlign w:val="center"/>
            <w:hideMark/>
          </w:tcPr>
          <w:p w14:paraId="59C09928"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13</w:t>
            </w:r>
          </w:p>
        </w:tc>
        <w:tc>
          <w:tcPr>
            <w:tcW w:w="0" w:type="auto"/>
            <w:vAlign w:val="center"/>
            <w:hideMark/>
          </w:tcPr>
          <w:p w14:paraId="4CC07A08"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Jia et al. (2023)</w:t>
            </w:r>
          </w:p>
        </w:tc>
        <w:tc>
          <w:tcPr>
            <w:tcW w:w="0" w:type="auto"/>
            <w:vAlign w:val="center"/>
            <w:hideMark/>
          </w:tcPr>
          <w:p w14:paraId="0F16715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comparing customer reviews and vlogger reviews</w:t>
            </w:r>
          </w:p>
        </w:tc>
        <w:tc>
          <w:tcPr>
            <w:tcW w:w="0" w:type="auto"/>
            <w:vAlign w:val="center"/>
            <w:hideMark/>
          </w:tcPr>
          <w:p w14:paraId="6B0676FC"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Useful for analysing cross-platform review influence</w:t>
            </w:r>
          </w:p>
        </w:tc>
      </w:tr>
      <w:tr w:rsidR="00F444F5" w:rsidRPr="001D1986" w14:paraId="359F9093" w14:textId="77777777" w:rsidTr="0062497C">
        <w:trPr>
          <w:tblCellSpacing w:w="15" w:type="dxa"/>
        </w:trPr>
        <w:tc>
          <w:tcPr>
            <w:tcW w:w="0" w:type="auto"/>
            <w:vAlign w:val="center"/>
            <w:hideMark/>
          </w:tcPr>
          <w:p w14:paraId="58FCFFB1"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14</w:t>
            </w:r>
          </w:p>
        </w:tc>
        <w:tc>
          <w:tcPr>
            <w:tcW w:w="0" w:type="auto"/>
            <w:vAlign w:val="center"/>
            <w:hideMark/>
          </w:tcPr>
          <w:p w14:paraId="7CEA0516"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Nguyen et al. (2023)</w:t>
            </w:r>
          </w:p>
        </w:tc>
        <w:tc>
          <w:tcPr>
            <w:tcW w:w="0" w:type="auto"/>
            <w:vAlign w:val="center"/>
            <w:hideMark/>
          </w:tcPr>
          <w:p w14:paraId="38D20A63"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using TPB and TAM to explain online purchase intention</w:t>
            </w:r>
          </w:p>
        </w:tc>
        <w:tc>
          <w:tcPr>
            <w:tcW w:w="0" w:type="auto"/>
            <w:vAlign w:val="center"/>
            <w:hideMark/>
          </w:tcPr>
          <w:p w14:paraId="6CE5594B"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theoretical interpretation of consumer intention</w:t>
            </w:r>
          </w:p>
        </w:tc>
      </w:tr>
      <w:tr w:rsidR="00F444F5" w:rsidRPr="001D1986" w14:paraId="6A15036A" w14:textId="77777777" w:rsidTr="0062497C">
        <w:trPr>
          <w:tblCellSpacing w:w="15" w:type="dxa"/>
        </w:trPr>
        <w:tc>
          <w:tcPr>
            <w:tcW w:w="0" w:type="auto"/>
            <w:vAlign w:val="center"/>
            <w:hideMark/>
          </w:tcPr>
          <w:p w14:paraId="457A3AD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lastRenderedPageBreak/>
              <w:t>15</w:t>
            </w:r>
          </w:p>
        </w:tc>
        <w:tc>
          <w:tcPr>
            <w:tcW w:w="0" w:type="auto"/>
            <w:vAlign w:val="center"/>
            <w:hideMark/>
          </w:tcPr>
          <w:p w14:paraId="7D2FD8A3"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Emad et al. (2023)</w:t>
            </w:r>
          </w:p>
        </w:tc>
        <w:tc>
          <w:tcPr>
            <w:tcW w:w="0" w:type="auto"/>
            <w:vAlign w:val="center"/>
            <w:hideMark/>
          </w:tcPr>
          <w:p w14:paraId="2F96EE8F"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 xml:space="preserve">Evidence on </w:t>
            </w:r>
            <w:proofErr w:type="spellStart"/>
            <w:r w:rsidRPr="001D1986">
              <w:rPr>
                <w:rFonts w:ascii="Times New Roman" w:hAnsi="Times New Roman" w:cs="Times New Roman"/>
              </w:rPr>
              <w:t>eWOM</w:t>
            </w:r>
            <w:proofErr w:type="spellEnd"/>
            <w:r w:rsidRPr="001D1986">
              <w:rPr>
                <w:rFonts w:ascii="Times New Roman" w:hAnsi="Times New Roman" w:cs="Times New Roman"/>
              </w:rPr>
              <w:t>, purchase intention and brand trust</w:t>
            </w:r>
          </w:p>
        </w:tc>
        <w:tc>
          <w:tcPr>
            <w:tcW w:w="0" w:type="auto"/>
            <w:vAlign w:val="center"/>
            <w:hideMark/>
          </w:tcPr>
          <w:p w14:paraId="4C4ABBD7"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 xml:space="preserve">Relevant to trust and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influence</w:t>
            </w:r>
          </w:p>
        </w:tc>
      </w:tr>
      <w:tr w:rsidR="00F444F5" w:rsidRPr="001D1986" w14:paraId="6B2A2CF4" w14:textId="77777777" w:rsidTr="0062497C">
        <w:trPr>
          <w:tblCellSpacing w:w="15" w:type="dxa"/>
        </w:trPr>
        <w:tc>
          <w:tcPr>
            <w:tcW w:w="0" w:type="auto"/>
            <w:vAlign w:val="center"/>
            <w:hideMark/>
          </w:tcPr>
          <w:p w14:paraId="4330F151"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16</w:t>
            </w:r>
          </w:p>
        </w:tc>
        <w:tc>
          <w:tcPr>
            <w:tcW w:w="0" w:type="auto"/>
            <w:vAlign w:val="center"/>
            <w:hideMark/>
          </w:tcPr>
          <w:p w14:paraId="47A69B46"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Yadav et al. (2024)</w:t>
            </w:r>
          </w:p>
        </w:tc>
        <w:tc>
          <w:tcPr>
            <w:tcW w:w="0" w:type="auto"/>
            <w:vAlign w:val="center"/>
            <w:hideMark/>
          </w:tcPr>
          <w:p w14:paraId="5D9FA704"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on online reviews and risk reduction</w:t>
            </w:r>
          </w:p>
        </w:tc>
        <w:tc>
          <w:tcPr>
            <w:tcW w:w="0" w:type="auto"/>
            <w:vAlign w:val="center"/>
            <w:hideMark/>
          </w:tcPr>
          <w:p w14:paraId="50D73572"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Directly supports the perceived risk theme</w:t>
            </w:r>
          </w:p>
        </w:tc>
      </w:tr>
      <w:tr w:rsidR="00F444F5" w:rsidRPr="001D1986" w14:paraId="71133D71" w14:textId="77777777" w:rsidTr="0062497C">
        <w:trPr>
          <w:tblCellSpacing w:w="15" w:type="dxa"/>
        </w:trPr>
        <w:tc>
          <w:tcPr>
            <w:tcW w:w="0" w:type="auto"/>
            <w:vAlign w:val="center"/>
            <w:hideMark/>
          </w:tcPr>
          <w:p w14:paraId="4C0B84FA"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17</w:t>
            </w:r>
          </w:p>
        </w:tc>
        <w:tc>
          <w:tcPr>
            <w:tcW w:w="0" w:type="auto"/>
            <w:vAlign w:val="center"/>
            <w:hideMark/>
          </w:tcPr>
          <w:p w14:paraId="70F939DE"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Ngo et al. (2024)</w:t>
            </w:r>
          </w:p>
        </w:tc>
        <w:tc>
          <w:tcPr>
            <w:tcW w:w="0" w:type="auto"/>
            <w:vAlign w:val="center"/>
            <w:hideMark/>
          </w:tcPr>
          <w:p w14:paraId="242DEBB1"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 xml:space="preserve">Findings on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credibility and purchase intention</w:t>
            </w:r>
          </w:p>
        </w:tc>
        <w:tc>
          <w:tcPr>
            <w:tcW w:w="0" w:type="auto"/>
            <w:vAlign w:val="center"/>
            <w:hideMark/>
          </w:tcPr>
          <w:p w14:paraId="10B7AA76"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review credibility and information trustworthiness</w:t>
            </w:r>
          </w:p>
        </w:tc>
      </w:tr>
      <w:tr w:rsidR="00F444F5" w:rsidRPr="001D1986" w14:paraId="67B31855" w14:textId="77777777" w:rsidTr="0062497C">
        <w:trPr>
          <w:tblCellSpacing w:w="15" w:type="dxa"/>
        </w:trPr>
        <w:tc>
          <w:tcPr>
            <w:tcW w:w="0" w:type="auto"/>
            <w:vAlign w:val="center"/>
            <w:hideMark/>
          </w:tcPr>
          <w:p w14:paraId="0A290A52"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18</w:t>
            </w:r>
          </w:p>
        </w:tc>
        <w:tc>
          <w:tcPr>
            <w:tcW w:w="0" w:type="auto"/>
            <w:vAlign w:val="center"/>
            <w:hideMark/>
          </w:tcPr>
          <w:p w14:paraId="637D9F6A" w14:textId="77777777" w:rsidR="00F444F5" w:rsidRPr="001D1986" w:rsidRDefault="00F444F5" w:rsidP="0062497C">
            <w:pPr>
              <w:spacing w:line="240" w:lineRule="auto"/>
              <w:jc w:val="both"/>
              <w:rPr>
                <w:rFonts w:ascii="Times New Roman" w:hAnsi="Times New Roman" w:cs="Times New Roman"/>
              </w:rPr>
            </w:pPr>
            <w:proofErr w:type="spellStart"/>
            <w:r w:rsidRPr="001D1986">
              <w:rPr>
                <w:rFonts w:ascii="Times New Roman" w:hAnsi="Times New Roman" w:cs="Times New Roman"/>
              </w:rPr>
              <w:t>Helfiyana</w:t>
            </w:r>
            <w:proofErr w:type="spellEnd"/>
            <w:r w:rsidRPr="001D1986">
              <w:rPr>
                <w:rFonts w:ascii="Times New Roman" w:hAnsi="Times New Roman" w:cs="Times New Roman"/>
              </w:rPr>
              <w:t xml:space="preserve"> et al. (2024)</w:t>
            </w:r>
          </w:p>
        </w:tc>
        <w:tc>
          <w:tcPr>
            <w:tcW w:w="0" w:type="auto"/>
            <w:vAlign w:val="center"/>
            <w:hideMark/>
          </w:tcPr>
          <w:p w14:paraId="6559851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Results on online reviews, perceived risk, e-trust and purchase intention</w:t>
            </w:r>
          </w:p>
        </w:tc>
        <w:tc>
          <w:tcPr>
            <w:tcW w:w="0" w:type="auto"/>
            <w:vAlign w:val="center"/>
            <w:hideMark/>
          </w:tcPr>
          <w:p w14:paraId="3654A10C"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Relevant to trust, risk and intention themes</w:t>
            </w:r>
          </w:p>
        </w:tc>
      </w:tr>
      <w:tr w:rsidR="00F444F5" w:rsidRPr="001D1986" w14:paraId="49CB19C9" w14:textId="77777777" w:rsidTr="0062497C">
        <w:trPr>
          <w:tblCellSpacing w:w="15" w:type="dxa"/>
        </w:trPr>
        <w:tc>
          <w:tcPr>
            <w:tcW w:w="0" w:type="auto"/>
            <w:vAlign w:val="center"/>
            <w:hideMark/>
          </w:tcPr>
          <w:p w14:paraId="5CB95FF3"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19</w:t>
            </w:r>
          </w:p>
        </w:tc>
        <w:tc>
          <w:tcPr>
            <w:tcW w:w="0" w:type="auto"/>
            <w:vAlign w:val="center"/>
            <w:hideMark/>
          </w:tcPr>
          <w:p w14:paraId="4EA2DCC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Tseng and Wu (2024)</w:t>
            </w:r>
          </w:p>
        </w:tc>
        <w:tc>
          <w:tcPr>
            <w:tcW w:w="0" w:type="auto"/>
            <w:vAlign w:val="center"/>
            <w:hideMark/>
          </w:tcPr>
          <w:p w14:paraId="58FC5632"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Findings based on information adoption and technology acceptance models</w:t>
            </w:r>
          </w:p>
        </w:tc>
        <w:tc>
          <w:tcPr>
            <w:tcW w:w="0" w:type="auto"/>
            <w:vAlign w:val="center"/>
            <w:hideMark/>
          </w:tcPr>
          <w:p w14:paraId="638393D4"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Supports analysis of how consumers accept and use review information</w:t>
            </w:r>
          </w:p>
        </w:tc>
      </w:tr>
      <w:tr w:rsidR="00F444F5" w:rsidRPr="001D1986" w14:paraId="16B8B9DE" w14:textId="77777777" w:rsidTr="0062497C">
        <w:trPr>
          <w:tblCellSpacing w:w="15" w:type="dxa"/>
        </w:trPr>
        <w:tc>
          <w:tcPr>
            <w:tcW w:w="0" w:type="auto"/>
            <w:vAlign w:val="center"/>
            <w:hideMark/>
          </w:tcPr>
          <w:p w14:paraId="0FA911D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20</w:t>
            </w:r>
          </w:p>
        </w:tc>
        <w:tc>
          <w:tcPr>
            <w:tcW w:w="0" w:type="auto"/>
            <w:vAlign w:val="center"/>
            <w:hideMark/>
          </w:tcPr>
          <w:p w14:paraId="641DDBBD"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Vahora (2024)</w:t>
            </w:r>
          </w:p>
        </w:tc>
        <w:tc>
          <w:tcPr>
            <w:tcW w:w="0" w:type="auto"/>
            <w:vAlign w:val="center"/>
            <w:hideMark/>
          </w:tcPr>
          <w:p w14:paraId="6883C6D0"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Evidence on review authenticity and consumer trust in UK e-commerce</w:t>
            </w:r>
          </w:p>
        </w:tc>
        <w:tc>
          <w:tcPr>
            <w:tcW w:w="0" w:type="auto"/>
            <w:vAlign w:val="center"/>
            <w:hideMark/>
          </w:tcPr>
          <w:p w14:paraId="226EFBA5" w14:textId="77777777" w:rsidR="00F444F5" w:rsidRPr="001D1986" w:rsidRDefault="00F444F5" w:rsidP="0062497C">
            <w:pPr>
              <w:spacing w:line="240" w:lineRule="auto"/>
              <w:jc w:val="both"/>
              <w:rPr>
                <w:rFonts w:ascii="Times New Roman" w:hAnsi="Times New Roman" w:cs="Times New Roman"/>
              </w:rPr>
            </w:pPr>
            <w:r w:rsidRPr="001D1986">
              <w:rPr>
                <w:rFonts w:ascii="Times New Roman" w:hAnsi="Times New Roman" w:cs="Times New Roman"/>
              </w:rPr>
              <w:t>Provides UK-specific relevance to authenticity and trust</w:t>
            </w:r>
          </w:p>
        </w:tc>
      </w:tr>
    </w:tbl>
    <w:p w14:paraId="47BF33B8" w14:textId="77777777" w:rsidR="00F444F5" w:rsidRPr="001D1986" w:rsidRDefault="00F444F5" w:rsidP="00F444F5">
      <w:pPr>
        <w:spacing w:line="360" w:lineRule="auto"/>
        <w:jc w:val="both"/>
        <w:rPr>
          <w:rFonts w:ascii="Times New Roman" w:hAnsi="Times New Roman" w:cs="Times New Roman"/>
        </w:rPr>
      </w:pPr>
    </w:p>
    <w:p w14:paraId="0D2FEAEB"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final dataset therefore consists of 20 studies that collectively provide qualitative evidence on how consumers engage with, interpret and respond to social media reviews and online review content. The extracted material was organised manually and through NVivo-supported coding to identify recurring meanings across the selected studies. Each article was treated as a data source, and relevant sections from the findings, discussion and consumer behaviour analysis were coded according to repeated ideas. For example, data relating to fake reviews, sponsored reviews and reviewer honesty were coded under credibility and authenticity, while data relating to reassurance, confidence and uncertainty reduction were coded under trust and perceived risk.</w:t>
      </w:r>
    </w:p>
    <w:p w14:paraId="0254016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process ensured that the themes used in Chapter 4 were developed from the selected dataset rather than assumed in advance. The final 20 papers therefore provide the evidence base for the thematic analysis, allowing the study to show clearly how the data was selected, what parts of the data were analysed and how the findings were developed.</w:t>
      </w:r>
    </w:p>
    <w:p w14:paraId="6BC5AF11" w14:textId="77777777" w:rsidR="00F444F5" w:rsidRPr="001D1986" w:rsidRDefault="00F444F5" w:rsidP="001D1986">
      <w:pPr>
        <w:pStyle w:val="Heading2"/>
        <w:rPr>
          <w:rFonts w:ascii="Times New Roman" w:hAnsi="Times New Roman" w:cs="Times New Roman"/>
          <w:b/>
          <w:bCs/>
          <w:color w:val="auto"/>
        </w:rPr>
      </w:pPr>
      <w:bookmarkStart w:id="58" w:name="_Toc231645516"/>
      <w:r w:rsidRPr="001D1986">
        <w:rPr>
          <w:rFonts w:ascii="Times New Roman" w:hAnsi="Times New Roman" w:cs="Times New Roman"/>
          <w:b/>
          <w:bCs/>
          <w:color w:val="auto"/>
        </w:rPr>
        <w:t>3.7 Data Analysis Technique</w:t>
      </w:r>
      <w:bookmarkEnd w:id="58"/>
    </w:p>
    <w:p w14:paraId="19DA0E4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study employs thematic analysis supported by NVivo software to identify, analyse and interpret patterns within the selected qualitative data. Thematic analysis is appropriate for this </w:t>
      </w:r>
      <w:r w:rsidRPr="001D1986">
        <w:rPr>
          <w:rFonts w:ascii="Times New Roman" w:hAnsi="Times New Roman" w:cs="Times New Roman"/>
        </w:rPr>
        <w:lastRenderedPageBreak/>
        <w:t>research because it allows themes to emerge from consumer-generated content rather than imposing pre-determined categories. This aligns with the inductive approach and interpretivist philosophy of the study. The analysis follows Braun and Clarke’s six-stage thematic analysis framework, which provides a systematic method for moving from raw data to meaningful themes. First, the researcher became familiar with the selected data by reading and re-reading the online reviews and comments. This helped develop an initial understanding of how consumers discussed trust, credibility, authenticity, risk and purchase decisions. Second, initial codes were generated by identifying meaningful sections of text. For example, comments relating to “fake reviews”, “trusting other buyers”, “negative reviews changing decisions” or “influencer recommendations” were coded separately.</w:t>
      </w:r>
    </w:p>
    <w:p w14:paraId="5D63526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Third, related codes were grouped into broader potential themes. For example, codes linked to fake reviews, sponsored content and reviewer honesty were grouped under a broader theme of review credibility and authenticity. Fourth, the themes were reviewed to ensure they accurately reflected the data and were clearly connected to the research aim. Any overlapping or weak themes were refined, combined or removed. Fifth, the final themes were defined and named to clearly explain their meaning. Finally, the themes were written up and interpreted in relation to the research questions and existing literature. NVivo supports this process by helping organise the data, store codes and track theme development. This improves transparency and consistency in the analysis. The use of thematic analysis also ensures that findings are grounded in the collected data rather than based only on existing theory. This is important because the purpose of the study is not only to explain review influence in general terms but to understand how consumers interpret social media reviews during online purchase decision-making.</w:t>
      </w:r>
    </w:p>
    <w:p w14:paraId="465CF64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Through this process, several key themes were expected to emerge from the data, including perceived review credibility, trust and scepticism, influence of negative reviews, authenticity of user-generated content, platform and influencer influence and perceived risk in online purchasing. However, these themes were not pre-decided before analysis. Instead, they were developed inductively through repeated reading, coding and comparison of the selected data. This approach ensures that the final findings reflect actual consumer expressions and patterns within the dataset.</w:t>
      </w:r>
    </w:p>
    <w:p w14:paraId="77602EB2" w14:textId="77777777" w:rsidR="00F444F5" w:rsidRPr="001D1986" w:rsidRDefault="00F444F5" w:rsidP="00F444F5">
      <w:pPr>
        <w:spacing w:line="360" w:lineRule="auto"/>
        <w:jc w:val="both"/>
        <w:rPr>
          <w:rFonts w:ascii="Times New Roman" w:hAnsi="Times New Roman" w:cs="Times New Roman"/>
        </w:rPr>
      </w:pPr>
    </w:p>
    <w:p w14:paraId="3FEC5202" w14:textId="77777777" w:rsidR="00F444F5" w:rsidRPr="001D1986" w:rsidRDefault="00F444F5" w:rsidP="001D1986">
      <w:pPr>
        <w:pStyle w:val="Heading2"/>
        <w:rPr>
          <w:rFonts w:ascii="Times New Roman" w:hAnsi="Times New Roman" w:cs="Times New Roman"/>
          <w:b/>
          <w:bCs/>
          <w:color w:val="auto"/>
        </w:rPr>
      </w:pPr>
      <w:bookmarkStart w:id="59" w:name="_Toc231645517"/>
      <w:r w:rsidRPr="001D1986">
        <w:rPr>
          <w:rFonts w:ascii="Times New Roman" w:hAnsi="Times New Roman" w:cs="Times New Roman"/>
          <w:b/>
          <w:bCs/>
          <w:color w:val="auto"/>
        </w:rPr>
        <w:lastRenderedPageBreak/>
        <w:t>3.8 Ethical Considerations</w:t>
      </w:r>
      <w:bookmarkEnd w:id="59"/>
    </w:p>
    <w:p w14:paraId="6812ED91"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research adheres to established ethical guidelines despite relying exclusively on secondary data. All data utilised in this study is obtained from publicly accessible academic sources, industry reports and online platforms, ensuring that no confidential or sensitive personal information is accessed or disclosed. As a result, the study does not involve direct interaction with human participants, thereby eliminating risks related to informed consent, participant harm or data protection breaches. However, ethical responsibility remains essential in ensuring that the use of secondary data is conducted appropriately and transparently. To maintain academic integrity, all sources are accurately cited and referenced in accordance with Harvard referencing standards, thereby avoiding plagiarism and acknowledging original authorship. Furthermore, care is taken to interpret data objectively and avoid misrepresentation or selective reporting of findings. The researcher also ensures that data extracted from online platforms is used in an aggregated and analytical manner rather than focusing on identifiable individual users.</w:t>
      </w:r>
    </w:p>
    <w:p w14:paraId="3930C18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study complies with university ethical guidelines and broader research standards, including principles of honesty, transparency and accountability (Saunders et al., 2019). Ethical rigour is further maintained by critically evaluating the credibility of sources and ensuring that only reliable and peer-reviewed materials are included. Overall, these measures ensure that the research is conducted responsibly while maintaining high ethical standards throughout the research process.</w:t>
      </w:r>
    </w:p>
    <w:p w14:paraId="1E7CF019" w14:textId="77777777" w:rsidR="00F444F5" w:rsidRPr="001D1986" w:rsidRDefault="00F444F5" w:rsidP="001D1986">
      <w:pPr>
        <w:pStyle w:val="Heading2"/>
        <w:rPr>
          <w:rFonts w:ascii="Times New Roman" w:hAnsi="Times New Roman" w:cs="Times New Roman"/>
          <w:b/>
          <w:bCs/>
          <w:color w:val="auto"/>
        </w:rPr>
      </w:pPr>
      <w:bookmarkStart w:id="60" w:name="_Toc231645518"/>
      <w:r w:rsidRPr="001D1986">
        <w:rPr>
          <w:rFonts w:ascii="Times New Roman" w:hAnsi="Times New Roman" w:cs="Times New Roman"/>
          <w:b/>
          <w:bCs/>
          <w:color w:val="auto"/>
        </w:rPr>
        <w:t>3.9 Reliability and Validity</w:t>
      </w:r>
      <w:bookmarkEnd w:id="60"/>
    </w:p>
    <w:p w14:paraId="3A13AE5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To ensure credibility, reliability and validity, this study adopts several methodological strategies. Data triangulation is employed by integrating multiple sources, including peer-reviewed academic literature, industry reports and online review content. This approach enhances the robustness of findings by allowing cross-verification of themes and reducing the risk of relying on a single data source. Additionally, clearly defined inclusion and exclusion criteria improve internal validity by ensuring that only relevant, high-quality and contemporary data is analysed. The use of NVivo software further strengthens reliability by enabling systematic and consistent coding of qualitative data. By providing a structured framework for organising and analysing data, NVivo reduces inconsistencies that may arise from manual coding and enhances transparency in the analytical process. Furthermore, maintaining a clear </w:t>
      </w:r>
      <w:r w:rsidRPr="001D1986">
        <w:rPr>
          <w:rFonts w:ascii="Times New Roman" w:hAnsi="Times New Roman" w:cs="Times New Roman"/>
        </w:rPr>
        <w:lastRenderedPageBreak/>
        <w:t>audit trail of coding decisions and theme development contributes to methodological rigour and replicability.</w:t>
      </w:r>
    </w:p>
    <w:p w14:paraId="2013655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However, the use of secondary data introduces certain limitations to reliability, as the researcher has limited control over the original data collection methods, sample characteristics and potential biases within the source material. This may affect the consistency and generalisability of findings. Despite this, the selection of credible, peer-reviewed sources and the application of systematic analytical procedures help mitigate these limitations and enhance overall research trustworthiness.</w:t>
      </w:r>
    </w:p>
    <w:p w14:paraId="2322B2FD" w14:textId="77777777" w:rsidR="00F444F5" w:rsidRPr="001D1986" w:rsidRDefault="00F444F5" w:rsidP="001D1986">
      <w:pPr>
        <w:pStyle w:val="Heading2"/>
        <w:rPr>
          <w:rFonts w:ascii="Times New Roman" w:hAnsi="Times New Roman" w:cs="Times New Roman"/>
          <w:b/>
          <w:bCs/>
          <w:color w:val="auto"/>
        </w:rPr>
      </w:pPr>
      <w:bookmarkStart w:id="61" w:name="_Toc231645519"/>
      <w:r w:rsidRPr="001D1986">
        <w:rPr>
          <w:rFonts w:ascii="Times New Roman" w:hAnsi="Times New Roman" w:cs="Times New Roman"/>
          <w:b/>
          <w:bCs/>
          <w:color w:val="auto"/>
        </w:rPr>
        <w:t>3.10 Limitations of Methodology</w:t>
      </w:r>
      <w:bookmarkEnd w:id="61"/>
    </w:p>
    <w:p w14:paraId="0539503B"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While the chosen methodology provides valuable insights, several limitations must be acknowledged. The primary limitation is the reliance on secondary data, which restricts the researcher’s ability to tailor data specifically to the research objectives. As a result, certain contextual details, such as demographic characteristics or real-time consumer behaviour, may not be fully captured. This may limit the depth of analysis in understanding specific consumer segments within the UK market. Additionally, the interpretivist nature of the study introduces the possibility of researcher bias, as the identification and interpretation of themes depend on the researcher’s judgement. Although thematic analysis provides a structured approach, subjectivity cannot be eliminated. However, this limitation is mitigated through systematic coding procedures, use of NVivo software and transparent documentation of analytical decisions. Another limitation relates to the dynamic nature of social media environments. Consumer behaviour and online review patterns evolve rapidly, meaning that secondary data may not fully reflect the most current trends. Despite these limitations, the study maintains robustness using recent and credible sources, clear methodological procedures and critical evaluation of findings. Overall, while limitations exist, they do not significantly undermine the validity or contribution of the research.</w:t>
      </w:r>
    </w:p>
    <w:p w14:paraId="02C7A361" w14:textId="77777777" w:rsidR="00F444F5" w:rsidRPr="001D1986" w:rsidRDefault="00F444F5" w:rsidP="001D1986">
      <w:pPr>
        <w:pStyle w:val="Heading2"/>
        <w:rPr>
          <w:rFonts w:ascii="Times New Roman" w:hAnsi="Times New Roman" w:cs="Times New Roman"/>
          <w:b/>
          <w:bCs/>
          <w:color w:val="auto"/>
        </w:rPr>
      </w:pPr>
      <w:bookmarkStart w:id="62" w:name="_Toc231645520"/>
      <w:r w:rsidRPr="001D1986">
        <w:rPr>
          <w:rFonts w:ascii="Times New Roman" w:hAnsi="Times New Roman" w:cs="Times New Roman"/>
          <w:b/>
          <w:bCs/>
          <w:color w:val="auto"/>
        </w:rPr>
        <w:t>3.11 Chapter Summary</w:t>
      </w:r>
      <w:bookmarkEnd w:id="62"/>
    </w:p>
    <w:p w14:paraId="3FD37FB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chapter has outlined and justified the methodological framework underpinning the study. The use of an interpretivist philosophy, inductive approach and qualitative secondary data strategy enables an in-depth exploration of consumer perceptions. The application of NVivo-supported thematic analysis ensures systematic and rigorous data interpretation. Overall, the methodology is well aligned with the research aim and provides a strong foundation for analysing the influence of social media reviews on consumer purchase decisions in the UK.</w:t>
      </w:r>
    </w:p>
    <w:p w14:paraId="2FD6F077" w14:textId="77777777" w:rsidR="00F444F5" w:rsidRDefault="00F444F5" w:rsidP="00F444F5">
      <w:pPr>
        <w:rPr>
          <w:rFonts w:ascii="Times New Roman" w:hAnsi="Times New Roman" w:cs="Times New Roman"/>
        </w:rPr>
      </w:pPr>
    </w:p>
    <w:p w14:paraId="3DB656FE" w14:textId="77777777" w:rsidR="005E4AC0" w:rsidRPr="001D1986" w:rsidRDefault="005E4AC0" w:rsidP="00F444F5">
      <w:pPr>
        <w:rPr>
          <w:rFonts w:ascii="Times New Roman" w:hAnsi="Times New Roman" w:cs="Times New Roman"/>
        </w:rPr>
      </w:pPr>
    </w:p>
    <w:p w14:paraId="3898040E" w14:textId="77777777" w:rsidR="00F444F5" w:rsidRPr="005E4AC0" w:rsidRDefault="00F444F5" w:rsidP="005E4AC0">
      <w:pPr>
        <w:pStyle w:val="Heading1"/>
        <w:jc w:val="center"/>
        <w:rPr>
          <w:rFonts w:ascii="Times New Roman" w:hAnsi="Times New Roman" w:cs="Times New Roman"/>
          <w:b/>
          <w:bCs/>
          <w:color w:val="auto"/>
        </w:rPr>
      </w:pPr>
      <w:bookmarkStart w:id="63" w:name="_Toc231645521"/>
      <w:r w:rsidRPr="005E4AC0">
        <w:rPr>
          <w:rFonts w:ascii="Times New Roman" w:hAnsi="Times New Roman" w:cs="Times New Roman"/>
          <w:b/>
          <w:bCs/>
          <w:color w:val="auto"/>
        </w:rPr>
        <w:t>CHAPER 4: DATA ANALYSIS</w:t>
      </w:r>
      <w:bookmarkEnd w:id="63"/>
    </w:p>
    <w:p w14:paraId="3AE07191" w14:textId="77777777" w:rsidR="00F444F5" w:rsidRPr="005E4AC0" w:rsidRDefault="00F444F5" w:rsidP="001D1986">
      <w:pPr>
        <w:pStyle w:val="Heading2"/>
        <w:rPr>
          <w:rFonts w:ascii="Times New Roman" w:hAnsi="Times New Roman" w:cs="Times New Roman"/>
          <w:b/>
          <w:bCs/>
          <w:color w:val="auto"/>
        </w:rPr>
      </w:pPr>
      <w:bookmarkStart w:id="64" w:name="_Toc231645522"/>
      <w:r w:rsidRPr="005E4AC0">
        <w:rPr>
          <w:rFonts w:ascii="Times New Roman" w:hAnsi="Times New Roman" w:cs="Times New Roman"/>
          <w:b/>
          <w:bCs/>
          <w:color w:val="auto"/>
        </w:rPr>
        <w:t>4.1 Introduction</w:t>
      </w:r>
      <w:bookmarkEnd w:id="64"/>
    </w:p>
    <w:p w14:paraId="4F71916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chapter presents the data analysis conducted to examine how social media reviews influence online purchase decisions in the UK. The analysis is based on qualitative secondary data collected from the final 20 selected academic studies identified through the inclusion and exclusion criteria outlined in Chapter 3. The purpose of this chapter is to demonstrate how the selected data was analysed systematically and how the final themes were developed from the dataset. Unlike quantitative studies that focus on statistical testing, this research aims to explore consumer perceptions, experiences and behavioural interpretations associated with online reviews, electronic word-of-mouth and user-generated content.</w:t>
      </w:r>
    </w:p>
    <w:p w14:paraId="52E4126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chapter applies Braun and Clarke’s (2006) six-step thematic analysis framework to identify recurring patterns and meanings within the selected studies. Thematic analysis was considered appropriate because it allows themes to emerge inductively from the data rather than imposing predefined categories. This approach aligns with the interpretivist philosophy and inductive research approach adopted in this study. The analysis specifically focuses on themes related to review credibility, authenticity, trust, perceived risk, online review usefulness and purchase intention.</w:t>
      </w:r>
    </w:p>
    <w:p w14:paraId="12A3E30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chapter begins by providing an overview of the final dataset used for analysis. It then explains the application of Braun and Clarke’s six-step thematic analysis process, including familiarisation with the data, coding, theme development and interpretation. Following this, the chapter presents the coding and theme development process before discussing the major themes that emerged from the analysis. The findings are supported using evidence from the selected studies to ensure transparency and analytical rigour throughout the research process.</w:t>
      </w:r>
    </w:p>
    <w:p w14:paraId="34492796" w14:textId="77777777" w:rsidR="00F444F5" w:rsidRPr="001D1986" w:rsidRDefault="00F444F5" w:rsidP="00F444F5">
      <w:pPr>
        <w:spacing w:line="360" w:lineRule="auto"/>
        <w:jc w:val="both"/>
        <w:rPr>
          <w:rFonts w:ascii="Times New Roman" w:hAnsi="Times New Roman" w:cs="Times New Roman"/>
        </w:rPr>
      </w:pPr>
    </w:p>
    <w:p w14:paraId="75806720" w14:textId="77777777" w:rsidR="00F444F5" w:rsidRPr="005E4AC0" w:rsidRDefault="00F444F5" w:rsidP="001D1986">
      <w:pPr>
        <w:pStyle w:val="Heading2"/>
        <w:rPr>
          <w:rFonts w:ascii="Times New Roman" w:hAnsi="Times New Roman" w:cs="Times New Roman"/>
          <w:b/>
          <w:bCs/>
          <w:color w:val="auto"/>
        </w:rPr>
      </w:pPr>
      <w:bookmarkStart w:id="65" w:name="_Toc231645523"/>
      <w:r w:rsidRPr="005E4AC0">
        <w:rPr>
          <w:rFonts w:ascii="Times New Roman" w:hAnsi="Times New Roman" w:cs="Times New Roman"/>
          <w:b/>
          <w:bCs/>
          <w:color w:val="auto"/>
        </w:rPr>
        <w:t>4.2 Overview of Final Dataset</w:t>
      </w:r>
      <w:bookmarkEnd w:id="65"/>
    </w:p>
    <w:p w14:paraId="5A013B5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final dataset used for thematic analysis consisted of 20 academic studies selected after applying the inclusion and exclusion criteria presented in Chapter 3. The selection process focused on identifying studies directly related to social media reviews, electronic word-of-</w:t>
      </w:r>
      <w:r w:rsidRPr="001D1986">
        <w:rPr>
          <w:rFonts w:ascii="Times New Roman" w:hAnsi="Times New Roman" w:cs="Times New Roman"/>
        </w:rPr>
        <w:lastRenderedPageBreak/>
        <w:t>mouth, user-generated content, online trust, review credibility, perceived risk and online purchase intention. Only studies relevant to online consumer behaviour within digital environments were included in the final analysis. The selected papers were considered suitable because they provided detailed evidence regarding how consumers interpret and respond to online reviews during the purchasing decision-making process.</w:t>
      </w:r>
    </w:p>
    <w:p w14:paraId="7C4DAD0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dataset included peer-reviewed journal articles, conference papers and academically credible research studies published between 2018 and 2025. The selected studies represented different digital contexts, including e-commerce platforms, social networking sites, social commerce environments, YouTube reviews, influencer marketing and user-generated content platforms. Although some studies were conducted outside the UK, they were included because they examined consumer behaviour within comparable digital purchasing environments relevant to the research objectives.</w:t>
      </w:r>
    </w:p>
    <w:p w14:paraId="5FEE23F2" w14:textId="42670B12"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analysis did not treat the selected studies only as supporting literature. Instead, the findings, discussion sections and consumer behaviour evidence contained within each paper formed the qualitative dataset for analysis. Data extracted from the studies included consumer perceptions of review credibility, trust in online reviewers, reactions to negative reviews, purchase hesitation, perceived usefulness of reviews and the influence of influencers and user-generated content on purchase decisions. This ensured that the study analysed clearly identifiable forms of qualitative evidence rather than relying solely on theoretical discussion.</w:t>
      </w:r>
      <w:r w:rsidR="000E5ABA">
        <w:rPr>
          <w:rFonts w:ascii="Times New Roman" w:hAnsi="Times New Roman" w:cs="Times New Roman"/>
        </w:rPr>
        <w:t xml:space="preserve"> </w:t>
      </w:r>
      <w:r w:rsidRPr="001D1986">
        <w:rPr>
          <w:rFonts w:ascii="Times New Roman" w:hAnsi="Times New Roman" w:cs="Times New Roman"/>
        </w:rPr>
        <w:t>Table 4.1 provides a summary of the final dataset used for thematic analysis.</w:t>
      </w:r>
    </w:p>
    <w:p w14:paraId="4DE5E7DC" w14:textId="77777777"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t>Table 4.1: Overview of Final Dataset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7"/>
        <w:gridCol w:w="6439"/>
      </w:tblGrid>
      <w:tr w:rsidR="00F444F5" w:rsidRPr="001D1986" w14:paraId="19F80F14" w14:textId="77777777" w:rsidTr="0062497C">
        <w:trPr>
          <w:tblHeader/>
          <w:tblCellSpacing w:w="15" w:type="dxa"/>
        </w:trPr>
        <w:tc>
          <w:tcPr>
            <w:tcW w:w="0" w:type="auto"/>
            <w:vAlign w:val="center"/>
            <w:hideMark/>
          </w:tcPr>
          <w:p w14:paraId="07FCC0D0" w14:textId="77777777" w:rsidR="00F444F5" w:rsidRPr="001D1986" w:rsidRDefault="00F444F5" w:rsidP="0062497C">
            <w:pPr>
              <w:spacing w:line="360" w:lineRule="auto"/>
              <w:jc w:val="both"/>
              <w:rPr>
                <w:rFonts w:ascii="Times New Roman" w:hAnsi="Times New Roman" w:cs="Times New Roman"/>
                <w:b/>
                <w:bCs/>
              </w:rPr>
            </w:pPr>
            <w:r w:rsidRPr="001D1986">
              <w:rPr>
                <w:rFonts w:ascii="Times New Roman" w:hAnsi="Times New Roman" w:cs="Times New Roman"/>
                <w:b/>
                <w:bCs/>
              </w:rPr>
              <w:t>Dataset category</w:t>
            </w:r>
          </w:p>
        </w:tc>
        <w:tc>
          <w:tcPr>
            <w:tcW w:w="0" w:type="auto"/>
            <w:vAlign w:val="center"/>
            <w:hideMark/>
          </w:tcPr>
          <w:p w14:paraId="067D8F88" w14:textId="77777777" w:rsidR="00F444F5" w:rsidRPr="001D1986" w:rsidRDefault="00F444F5" w:rsidP="0062497C">
            <w:pPr>
              <w:spacing w:line="360" w:lineRule="auto"/>
              <w:jc w:val="both"/>
              <w:rPr>
                <w:rFonts w:ascii="Times New Roman" w:hAnsi="Times New Roman" w:cs="Times New Roman"/>
                <w:b/>
                <w:bCs/>
              </w:rPr>
            </w:pPr>
            <w:r w:rsidRPr="001D1986">
              <w:rPr>
                <w:rFonts w:ascii="Times New Roman" w:hAnsi="Times New Roman" w:cs="Times New Roman"/>
                <w:b/>
                <w:bCs/>
              </w:rPr>
              <w:t>Description</w:t>
            </w:r>
          </w:p>
        </w:tc>
      </w:tr>
      <w:tr w:rsidR="00F444F5" w:rsidRPr="001D1986" w14:paraId="7212067A" w14:textId="77777777" w:rsidTr="0062497C">
        <w:trPr>
          <w:tblCellSpacing w:w="15" w:type="dxa"/>
        </w:trPr>
        <w:tc>
          <w:tcPr>
            <w:tcW w:w="0" w:type="auto"/>
            <w:vAlign w:val="center"/>
            <w:hideMark/>
          </w:tcPr>
          <w:p w14:paraId="5C672E5B"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Total studies initially reviewed</w:t>
            </w:r>
          </w:p>
        </w:tc>
        <w:tc>
          <w:tcPr>
            <w:tcW w:w="0" w:type="auto"/>
            <w:vAlign w:val="center"/>
            <w:hideMark/>
          </w:tcPr>
          <w:p w14:paraId="7D6A4CD2"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Broad range of studies related to digital consumer behaviour and online reviews</w:t>
            </w:r>
          </w:p>
        </w:tc>
      </w:tr>
      <w:tr w:rsidR="00F444F5" w:rsidRPr="001D1986" w14:paraId="13A85C04" w14:textId="77777777" w:rsidTr="0062497C">
        <w:trPr>
          <w:tblCellSpacing w:w="15" w:type="dxa"/>
        </w:trPr>
        <w:tc>
          <w:tcPr>
            <w:tcW w:w="0" w:type="auto"/>
            <w:vAlign w:val="center"/>
            <w:hideMark/>
          </w:tcPr>
          <w:p w14:paraId="388F6FA1"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Final studies selected for analysis</w:t>
            </w:r>
          </w:p>
        </w:tc>
        <w:tc>
          <w:tcPr>
            <w:tcW w:w="0" w:type="auto"/>
            <w:vAlign w:val="center"/>
            <w:hideMark/>
          </w:tcPr>
          <w:p w14:paraId="71BA5052"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20</w:t>
            </w:r>
          </w:p>
        </w:tc>
      </w:tr>
      <w:tr w:rsidR="00F444F5" w:rsidRPr="001D1986" w14:paraId="08B8B6D2" w14:textId="77777777" w:rsidTr="0062497C">
        <w:trPr>
          <w:tblCellSpacing w:w="15" w:type="dxa"/>
        </w:trPr>
        <w:tc>
          <w:tcPr>
            <w:tcW w:w="0" w:type="auto"/>
            <w:vAlign w:val="center"/>
            <w:hideMark/>
          </w:tcPr>
          <w:p w14:paraId="3CDED39B"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Data type</w:t>
            </w:r>
          </w:p>
        </w:tc>
        <w:tc>
          <w:tcPr>
            <w:tcW w:w="0" w:type="auto"/>
            <w:vAlign w:val="center"/>
            <w:hideMark/>
          </w:tcPr>
          <w:p w14:paraId="4B68A618"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Qualitative secondary data</w:t>
            </w:r>
          </w:p>
        </w:tc>
      </w:tr>
      <w:tr w:rsidR="00F444F5" w:rsidRPr="001D1986" w14:paraId="1554FC09" w14:textId="77777777" w:rsidTr="0062497C">
        <w:trPr>
          <w:tblCellSpacing w:w="15" w:type="dxa"/>
        </w:trPr>
        <w:tc>
          <w:tcPr>
            <w:tcW w:w="0" w:type="auto"/>
            <w:vAlign w:val="center"/>
            <w:hideMark/>
          </w:tcPr>
          <w:p w14:paraId="314A506F"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Sources included</w:t>
            </w:r>
          </w:p>
        </w:tc>
        <w:tc>
          <w:tcPr>
            <w:tcW w:w="0" w:type="auto"/>
            <w:vAlign w:val="center"/>
            <w:hideMark/>
          </w:tcPr>
          <w:p w14:paraId="0AFC8A5E"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Peer-reviewed journal articles, conference papers and academic studies</w:t>
            </w:r>
          </w:p>
        </w:tc>
      </w:tr>
      <w:tr w:rsidR="00F444F5" w:rsidRPr="001D1986" w14:paraId="20137222" w14:textId="77777777" w:rsidTr="0062497C">
        <w:trPr>
          <w:tblCellSpacing w:w="15" w:type="dxa"/>
        </w:trPr>
        <w:tc>
          <w:tcPr>
            <w:tcW w:w="0" w:type="auto"/>
            <w:vAlign w:val="center"/>
            <w:hideMark/>
          </w:tcPr>
          <w:p w14:paraId="7855AE79" w14:textId="77777777" w:rsidR="00F444F5" w:rsidRPr="001D1986" w:rsidRDefault="00F444F5" w:rsidP="0062497C">
            <w:pPr>
              <w:spacing w:line="360" w:lineRule="auto"/>
              <w:jc w:val="both"/>
              <w:rPr>
                <w:rFonts w:ascii="Times New Roman" w:hAnsi="Times New Roman" w:cs="Times New Roman"/>
              </w:rPr>
            </w:pPr>
            <w:proofErr w:type="gramStart"/>
            <w:r w:rsidRPr="001D1986">
              <w:rPr>
                <w:rFonts w:ascii="Times New Roman" w:hAnsi="Times New Roman" w:cs="Times New Roman"/>
              </w:rPr>
              <w:lastRenderedPageBreak/>
              <w:t>Main focus</w:t>
            </w:r>
            <w:proofErr w:type="gramEnd"/>
            <w:r w:rsidRPr="001D1986">
              <w:rPr>
                <w:rFonts w:ascii="Times New Roman" w:hAnsi="Times New Roman" w:cs="Times New Roman"/>
              </w:rPr>
              <w:t xml:space="preserve"> areas</w:t>
            </w:r>
          </w:p>
        </w:tc>
        <w:tc>
          <w:tcPr>
            <w:tcW w:w="0" w:type="auto"/>
            <w:vAlign w:val="center"/>
            <w:hideMark/>
          </w:tcPr>
          <w:p w14:paraId="0A13438F" w14:textId="77777777" w:rsidR="00F444F5" w:rsidRPr="001D1986" w:rsidRDefault="00F444F5" w:rsidP="0062497C">
            <w:pPr>
              <w:spacing w:line="360" w:lineRule="auto"/>
              <w:jc w:val="both"/>
              <w:rPr>
                <w:rFonts w:ascii="Times New Roman" w:hAnsi="Times New Roman" w:cs="Times New Roman"/>
              </w:rPr>
            </w:pPr>
            <w:proofErr w:type="spellStart"/>
            <w:r w:rsidRPr="001D1986">
              <w:rPr>
                <w:rFonts w:ascii="Times New Roman" w:hAnsi="Times New Roman" w:cs="Times New Roman"/>
              </w:rPr>
              <w:t>eWOM</w:t>
            </w:r>
            <w:proofErr w:type="spellEnd"/>
            <w:r w:rsidRPr="001D1986">
              <w:rPr>
                <w:rFonts w:ascii="Times New Roman" w:hAnsi="Times New Roman" w:cs="Times New Roman"/>
              </w:rPr>
              <w:t>, social media reviews, UGC, trust, credibility, perceived risk and purchase intention</w:t>
            </w:r>
          </w:p>
        </w:tc>
      </w:tr>
      <w:tr w:rsidR="00F444F5" w:rsidRPr="001D1986" w14:paraId="75706CB2" w14:textId="77777777" w:rsidTr="0062497C">
        <w:trPr>
          <w:tblCellSpacing w:w="15" w:type="dxa"/>
        </w:trPr>
        <w:tc>
          <w:tcPr>
            <w:tcW w:w="0" w:type="auto"/>
            <w:vAlign w:val="center"/>
            <w:hideMark/>
          </w:tcPr>
          <w:p w14:paraId="250E4A23"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Analysis technique</w:t>
            </w:r>
          </w:p>
        </w:tc>
        <w:tc>
          <w:tcPr>
            <w:tcW w:w="0" w:type="auto"/>
            <w:vAlign w:val="center"/>
            <w:hideMark/>
          </w:tcPr>
          <w:p w14:paraId="303ED4A4"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Braun and Clarke’s six-step thematic analysis</w:t>
            </w:r>
          </w:p>
        </w:tc>
      </w:tr>
      <w:tr w:rsidR="00F444F5" w:rsidRPr="001D1986" w14:paraId="29672DDD" w14:textId="77777777" w:rsidTr="0062497C">
        <w:trPr>
          <w:tblCellSpacing w:w="15" w:type="dxa"/>
        </w:trPr>
        <w:tc>
          <w:tcPr>
            <w:tcW w:w="0" w:type="auto"/>
            <w:vAlign w:val="center"/>
            <w:hideMark/>
          </w:tcPr>
          <w:p w14:paraId="7506CFB0"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Software support</w:t>
            </w:r>
          </w:p>
        </w:tc>
        <w:tc>
          <w:tcPr>
            <w:tcW w:w="0" w:type="auto"/>
            <w:vAlign w:val="center"/>
            <w:hideMark/>
          </w:tcPr>
          <w:p w14:paraId="215A89DA"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NVivo-assisted coding and theme organisation</w:t>
            </w:r>
          </w:p>
        </w:tc>
      </w:tr>
    </w:tbl>
    <w:p w14:paraId="76573D91"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final dataset provided a substantial evidence base for identifying recurring behavioural patterns and thematic relationships associated with online review influence. The selected studies collectively contributed to a deeper understanding of how consumers evaluate online information, reduce uncertainty and make purchase decisions within digital environments.</w:t>
      </w:r>
    </w:p>
    <w:p w14:paraId="0BE1CC0E" w14:textId="77777777" w:rsidR="00F444F5" w:rsidRPr="005E4AC0" w:rsidRDefault="00F444F5" w:rsidP="001D1986">
      <w:pPr>
        <w:pStyle w:val="Heading2"/>
        <w:rPr>
          <w:rFonts w:ascii="Times New Roman" w:hAnsi="Times New Roman" w:cs="Times New Roman"/>
          <w:b/>
          <w:bCs/>
          <w:color w:val="auto"/>
        </w:rPr>
      </w:pPr>
      <w:bookmarkStart w:id="66" w:name="_Toc231645524"/>
      <w:r w:rsidRPr="005E4AC0">
        <w:rPr>
          <w:rFonts w:ascii="Times New Roman" w:hAnsi="Times New Roman" w:cs="Times New Roman"/>
          <w:b/>
          <w:bCs/>
          <w:color w:val="auto"/>
        </w:rPr>
        <w:t>4.3 Application of Braun and Clarke’s Six-Step Thematic Analysis</w:t>
      </w:r>
      <w:bookmarkEnd w:id="66"/>
    </w:p>
    <w:p w14:paraId="705DE99C" w14:textId="4B34A3D2"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This study applied Braun and Clarke’s (2006) six-step thematic analysis framework to analyse the selected qualitative secondary data. Thematic analysis was chosen because it provides a systematic and flexible approach for identifying, analysing and interpreting recurring patterns within qualitative data. The method is particularly suitable for exploratory research focused on understanding perceptions, experiences and behavioural meanings. In this study, thematic analysis enabled </w:t>
      </w:r>
      <w:r w:rsidR="00EC103E">
        <w:rPr>
          <w:rFonts w:ascii="Times New Roman" w:hAnsi="Times New Roman" w:cs="Times New Roman"/>
        </w:rPr>
        <w:t xml:space="preserve">them </w:t>
      </w:r>
      <w:r w:rsidRPr="001D1986">
        <w:rPr>
          <w:rFonts w:ascii="Times New Roman" w:hAnsi="Times New Roman" w:cs="Times New Roman"/>
        </w:rPr>
        <w:t>to examine how consumers interpret social media reviews and how these interpretations influence online purchase decisions. The six-step framework ensured that the analysis process remained transparent, structured and closely connected to the selected dataset. Rather than imposing predetermined themes, the themes were developed inductively through repeated engagement with the data extracted from the 20 selected studies. The analysis focused primarily on findings sections, discussion sections and consumer behaviour evidence related to review credibility, trust, authenticity, perceived risk and purchase intention.</w:t>
      </w:r>
    </w:p>
    <w:p w14:paraId="5DD7EC2C" w14:textId="77777777" w:rsidR="00F444F5" w:rsidRPr="005E4AC0" w:rsidRDefault="00F444F5" w:rsidP="001D1986">
      <w:pPr>
        <w:pStyle w:val="Heading3"/>
        <w:rPr>
          <w:rFonts w:ascii="Times New Roman" w:hAnsi="Times New Roman" w:cs="Times New Roman"/>
          <w:b/>
          <w:bCs/>
          <w:color w:val="auto"/>
        </w:rPr>
      </w:pPr>
      <w:bookmarkStart w:id="67" w:name="_Toc231645525"/>
      <w:r w:rsidRPr="005E4AC0">
        <w:rPr>
          <w:rFonts w:ascii="Times New Roman" w:hAnsi="Times New Roman" w:cs="Times New Roman"/>
          <w:b/>
          <w:bCs/>
          <w:color w:val="auto"/>
        </w:rPr>
        <w:t>4.3.1 Step 1: Familiarisation with the Data</w:t>
      </w:r>
      <w:bookmarkEnd w:id="67"/>
    </w:p>
    <w:p w14:paraId="3F8C406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first stage involved becoming familiar with the selected data through repeated reading and review of the 20 chosen studies. Attention was given to findings and discussion sections that addressed online review influence, electronic word-of-mouth, trust formation and consumer purchase behaviour. During this stage developed an initial understanding of recurring concepts and behavioural patterns across the studies. Notes were recorded regarding repeated consumer concerns, attitudes and behavioural responses associated with social media reviews. Several recurring observations emerged during the familiarisation stage. Consumers frequently </w:t>
      </w:r>
      <w:r w:rsidRPr="001D1986">
        <w:rPr>
          <w:rFonts w:ascii="Times New Roman" w:hAnsi="Times New Roman" w:cs="Times New Roman"/>
        </w:rPr>
        <w:lastRenderedPageBreak/>
        <w:t>discussed issues relating to fake reviews, trustworthiness of reviewers, usefulness of customer feedback, fear of making incorrect purchase decisions and the influence of influencers and user-generated content on purchasing behaviour. This stage provided the foundation for the coding process.</w:t>
      </w:r>
    </w:p>
    <w:p w14:paraId="028FA941" w14:textId="77777777" w:rsidR="00F444F5" w:rsidRPr="005E4AC0" w:rsidRDefault="00F444F5" w:rsidP="001D1986">
      <w:pPr>
        <w:pStyle w:val="Heading3"/>
        <w:rPr>
          <w:rFonts w:ascii="Times New Roman" w:hAnsi="Times New Roman" w:cs="Times New Roman"/>
          <w:b/>
          <w:bCs/>
          <w:color w:val="auto"/>
        </w:rPr>
      </w:pPr>
      <w:bookmarkStart w:id="68" w:name="_Toc231645526"/>
      <w:r w:rsidRPr="005E4AC0">
        <w:rPr>
          <w:rFonts w:ascii="Times New Roman" w:hAnsi="Times New Roman" w:cs="Times New Roman"/>
          <w:b/>
          <w:bCs/>
          <w:color w:val="auto"/>
        </w:rPr>
        <w:t>4.3.2 Step 2: Generating Initial Codes</w:t>
      </w:r>
      <w:bookmarkEnd w:id="68"/>
    </w:p>
    <w:p w14:paraId="5C5CE36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second stage involved generating initial codes from the selected data. Coding refers to the process of identifying meaningful sections of data and assigning labels to repeated ideas or concepts. In this study, coding focused on identifying repeated consumer perceptions and behavioural responses associated with online reviews and social media content. Examples of initial codes included:</w:t>
      </w:r>
    </w:p>
    <w:p w14:paraId="728DAB02"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fake reviews </w:t>
      </w:r>
    </w:p>
    <w:p w14:paraId="3FE65779"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review authenticity </w:t>
      </w:r>
    </w:p>
    <w:p w14:paraId="02B69E98"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trust in reviewers </w:t>
      </w:r>
    </w:p>
    <w:p w14:paraId="32EED455"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purchase confidence </w:t>
      </w:r>
    </w:p>
    <w:p w14:paraId="0F5493AE"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purchase hesitation </w:t>
      </w:r>
    </w:p>
    <w:p w14:paraId="3AB239AD"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influence of negative reviews </w:t>
      </w:r>
    </w:p>
    <w:p w14:paraId="625B75EA"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usefulness of online reviews </w:t>
      </w:r>
    </w:p>
    <w:p w14:paraId="69C78A91"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influencer recommendations </w:t>
      </w:r>
    </w:p>
    <w:p w14:paraId="271BC07B"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uncertainty reduction </w:t>
      </w:r>
    </w:p>
    <w:p w14:paraId="6EB4066C"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perceived product risk </w:t>
      </w:r>
    </w:p>
    <w:p w14:paraId="0B6751FA"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social proof </w:t>
      </w:r>
    </w:p>
    <w:p w14:paraId="15C0974D" w14:textId="77777777" w:rsidR="00F444F5" w:rsidRPr="001D1986" w:rsidRDefault="00F444F5" w:rsidP="00F444F5">
      <w:pPr>
        <w:numPr>
          <w:ilvl w:val="0"/>
          <w:numId w:val="4"/>
        </w:numPr>
        <w:spacing w:line="360" w:lineRule="auto"/>
        <w:jc w:val="both"/>
        <w:rPr>
          <w:rFonts w:ascii="Times New Roman" w:hAnsi="Times New Roman" w:cs="Times New Roman"/>
        </w:rPr>
      </w:pPr>
      <w:r w:rsidRPr="001D1986">
        <w:rPr>
          <w:rFonts w:ascii="Times New Roman" w:hAnsi="Times New Roman" w:cs="Times New Roman"/>
        </w:rPr>
        <w:t xml:space="preserve">reviewer credibility </w:t>
      </w:r>
    </w:p>
    <w:p w14:paraId="18791049"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coding process was supported using NVivo software, which assisted in organising the extracted data and grouping similar concepts together. NVivo improved transparency and consistency throughout the coding process by enabling systematic organisation of codes and supporting the identification of relationships between repeated ideas across the dataset.</w:t>
      </w:r>
    </w:p>
    <w:p w14:paraId="7772738B" w14:textId="77777777" w:rsidR="00F444F5" w:rsidRPr="005E4AC0" w:rsidRDefault="00F444F5" w:rsidP="001D1986">
      <w:pPr>
        <w:pStyle w:val="Heading3"/>
        <w:rPr>
          <w:rFonts w:ascii="Times New Roman" w:hAnsi="Times New Roman" w:cs="Times New Roman"/>
          <w:b/>
          <w:bCs/>
          <w:color w:val="auto"/>
        </w:rPr>
      </w:pPr>
      <w:bookmarkStart w:id="69" w:name="_Toc231645527"/>
      <w:r w:rsidRPr="005E4AC0">
        <w:rPr>
          <w:rFonts w:ascii="Times New Roman" w:hAnsi="Times New Roman" w:cs="Times New Roman"/>
          <w:b/>
          <w:bCs/>
          <w:color w:val="auto"/>
        </w:rPr>
        <w:lastRenderedPageBreak/>
        <w:t>4.3.3 Step 3: Searching for Themes</w:t>
      </w:r>
      <w:bookmarkEnd w:id="69"/>
    </w:p>
    <w:p w14:paraId="7CC7901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After the initial coding stage, related codes were grouped together into broader categories to identify potential themes. This stage focused on examining relationships between the codes and identifying larger patterns that reflected how consumers interpret social media reviews during online purchasing decisions. For example, codes relating to fake reviews, sponsored content, reviewer honesty and manipulated ratings were grouped together under broader concepts associated with review credibility and authenticity. Similarly, codes relating to reassurance, confidence, uncertainty reduction and trust in previous buyers were grouped under themes associated with consumer trust and perceived risk reduction. </w:t>
      </w:r>
    </w:p>
    <w:p w14:paraId="0EEF67BF" w14:textId="77777777" w:rsidR="00F444F5" w:rsidRPr="005E4AC0" w:rsidRDefault="00F444F5" w:rsidP="001D1986">
      <w:pPr>
        <w:pStyle w:val="Heading3"/>
        <w:rPr>
          <w:rFonts w:ascii="Times New Roman" w:hAnsi="Times New Roman" w:cs="Times New Roman"/>
          <w:b/>
          <w:bCs/>
          <w:color w:val="auto"/>
        </w:rPr>
      </w:pPr>
      <w:bookmarkStart w:id="70" w:name="_Toc231645528"/>
      <w:r w:rsidRPr="005E4AC0">
        <w:rPr>
          <w:rFonts w:ascii="Times New Roman" w:hAnsi="Times New Roman" w:cs="Times New Roman"/>
          <w:b/>
          <w:bCs/>
          <w:color w:val="auto"/>
        </w:rPr>
        <w:t>4.3.4 Step 4: Reviewing Themes</w:t>
      </w:r>
      <w:bookmarkEnd w:id="70"/>
    </w:p>
    <w:p w14:paraId="116BD671"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fourth stage involved reviewing and refining the preliminary themes to ensure they accurately represented the data. During this process, overlapping themes were merged while weak or repetitive themes were removed. Then revisited the original coded extracts and compared them against the developing themes to ensure consistency and relevance. This stage was important in ensuring that each theme was clearly distinct while remaining strongly connected to the research aim and objectives. Themes that lacked sufficient supporting evidence across the dataset were excluded, while stronger themes supported by multiple studies were retained and refined further.</w:t>
      </w:r>
    </w:p>
    <w:p w14:paraId="710E6E89" w14:textId="77777777" w:rsidR="00F444F5" w:rsidRPr="005E4AC0" w:rsidRDefault="00F444F5" w:rsidP="001D1986">
      <w:pPr>
        <w:pStyle w:val="Heading3"/>
        <w:rPr>
          <w:rFonts w:ascii="Times New Roman" w:hAnsi="Times New Roman" w:cs="Times New Roman"/>
          <w:b/>
          <w:bCs/>
          <w:color w:val="auto"/>
        </w:rPr>
      </w:pPr>
      <w:bookmarkStart w:id="71" w:name="_Toc231645529"/>
      <w:r w:rsidRPr="005E4AC0">
        <w:rPr>
          <w:rFonts w:ascii="Times New Roman" w:hAnsi="Times New Roman" w:cs="Times New Roman"/>
          <w:b/>
          <w:bCs/>
          <w:color w:val="auto"/>
        </w:rPr>
        <w:t>4.3.5 Step 5: Defining and Naming Themes</w:t>
      </w:r>
      <w:bookmarkEnd w:id="71"/>
    </w:p>
    <w:p w14:paraId="51B3748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fifth stage involved defining and naming the final themes that emerged from the analysis. Each theme was carefully reviewed to determine its core meaning and relationship to consumer purchase behaviour. The final themes were named in a way that clearly reflected the recurring consumer perceptions identified within the selected studies.</w:t>
      </w:r>
    </w:p>
    <w:p w14:paraId="6C8A5B7F"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final themes included:</w:t>
      </w:r>
    </w:p>
    <w:p w14:paraId="12E50C07" w14:textId="77777777" w:rsidR="00F444F5" w:rsidRPr="001D1986" w:rsidRDefault="00F444F5" w:rsidP="00F444F5">
      <w:pPr>
        <w:numPr>
          <w:ilvl w:val="0"/>
          <w:numId w:val="5"/>
        </w:numPr>
        <w:spacing w:line="360" w:lineRule="auto"/>
        <w:jc w:val="both"/>
        <w:rPr>
          <w:rFonts w:ascii="Times New Roman" w:hAnsi="Times New Roman" w:cs="Times New Roman"/>
        </w:rPr>
      </w:pPr>
      <w:r w:rsidRPr="001D1986">
        <w:rPr>
          <w:rFonts w:ascii="Times New Roman" w:hAnsi="Times New Roman" w:cs="Times New Roman"/>
        </w:rPr>
        <w:t xml:space="preserve">Review credibility and authenticity </w:t>
      </w:r>
    </w:p>
    <w:p w14:paraId="780B29CD" w14:textId="77777777" w:rsidR="00F444F5" w:rsidRPr="001D1986" w:rsidRDefault="00F444F5" w:rsidP="00F444F5">
      <w:pPr>
        <w:numPr>
          <w:ilvl w:val="0"/>
          <w:numId w:val="5"/>
        </w:numPr>
        <w:spacing w:line="360" w:lineRule="auto"/>
        <w:jc w:val="both"/>
        <w:rPr>
          <w:rFonts w:ascii="Times New Roman" w:hAnsi="Times New Roman" w:cs="Times New Roman"/>
        </w:rPr>
      </w:pPr>
      <w:r w:rsidRPr="001D1986">
        <w:rPr>
          <w:rFonts w:ascii="Times New Roman" w:hAnsi="Times New Roman" w:cs="Times New Roman"/>
        </w:rPr>
        <w:t xml:space="preserve">Consumer trust and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influence </w:t>
      </w:r>
    </w:p>
    <w:p w14:paraId="5F4FA5B1" w14:textId="77777777" w:rsidR="00F444F5" w:rsidRPr="001D1986" w:rsidRDefault="00F444F5" w:rsidP="00F444F5">
      <w:pPr>
        <w:numPr>
          <w:ilvl w:val="0"/>
          <w:numId w:val="5"/>
        </w:numPr>
        <w:spacing w:line="360" w:lineRule="auto"/>
        <w:jc w:val="both"/>
        <w:rPr>
          <w:rFonts w:ascii="Times New Roman" w:hAnsi="Times New Roman" w:cs="Times New Roman"/>
        </w:rPr>
      </w:pPr>
      <w:r w:rsidRPr="001D1986">
        <w:rPr>
          <w:rFonts w:ascii="Times New Roman" w:hAnsi="Times New Roman" w:cs="Times New Roman"/>
        </w:rPr>
        <w:t xml:space="preserve">Influence of negative reviews </w:t>
      </w:r>
    </w:p>
    <w:p w14:paraId="0D9459D6" w14:textId="77777777" w:rsidR="00F444F5" w:rsidRPr="001D1986" w:rsidRDefault="00F444F5" w:rsidP="00F444F5">
      <w:pPr>
        <w:numPr>
          <w:ilvl w:val="0"/>
          <w:numId w:val="5"/>
        </w:numPr>
        <w:spacing w:line="360" w:lineRule="auto"/>
        <w:jc w:val="both"/>
        <w:rPr>
          <w:rFonts w:ascii="Times New Roman" w:hAnsi="Times New Roman" w:cs="Times New Roman"/>
        </w:rPr>
      </w:pPr>
      <w:r w:rsidRPr="001D1986">
        <w:rPr>
          <w:rFonts w:ascii="Times New Roman" w:hAnsi="Times New Roman" w:cs="Times New Roman"/>
        </w:rPr>
        <w:t xml:space="preserve">Perceived risk reduction </w:t>
      </w:r>
    </w:p>
    <w:p w14:paraId="0F4714C0" w14:textId="77777777" w:rsidR="00F444F5" w:rsidRPr="001D1986" w:rsidRDefault="00F444F5" w:rsidP="00F444F5">
      <w:pPr>
        <w:numPr>
          <w:ilvl w:val="0"/>
          <w:numId w:val="5"/>
        </w:numPr>
        <w:spacing w:line="360" w:lineRule="auto"/>
        <w:jc w:val="both"/>
        <w:rPr>
          <w:rFonts w:ascii="Times New Roman" w:hAnsi="Times New Roman" w:cs="Times New Roman"/>
        </w:rPr>
      </w:pPr>
      <w:r w:rsidRPr="001D1986">
        <w:rPr>
          <w:rFonts w:ascii="Times New Roman" w:hAnsi="Times New Roman" w:cs="Times New Roman"/>
        </w:rPr>
        <w:t xml:space="preserve">Social media and user-generated content influence </w:t>
      </w:r>
    </w:p>
    <w:p w14:paraId="34F3D175" w14:textId="77777777" w:rsidR="00F444F5" w:rsidRPr="001D1986" w:rsidRDefault="00F444F5" w:rsidP="00F444F5">
      <w:pPr>
        <w:numPr>
          <w:ilvl w:val="0"/>
          <w:numId w:val="5"/>
        </w:numPr>
        <w:spacing w:line="360" w:lineRule="auto"/>
        <w:jc w:val="both"/>
        <w:rPr>
          <w:rFonts w:ascii="Times New Roman" w:hAnsi="Times New Roman" w:cs="Times New Roman"/>
        </w:rPr>
      </w:pPr>
      <w:r w:rsidRPr="001D1986">
        <w:rPr>
          <w:rFonts w:ascii="Times New Roman" w:hAnsi="Times New Roman" w:cs="Times New Roman"/>
        </w:rPr>
        <w:t xml:space="preserve">Review usefulness and purchase intention </w:t>
      </w:r>
    </w:p>
    <w:p w14:paraId="08B748D4"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lastRenderedPageBreak/>
        <w:t>These themes collectively captured the major behavioural factors influencing how consumers interpret and respond to social media reviews during online purchase decision-making.</w:t>
      </w:r>
    </w:p>
    <w:p w14:paraId="7A719FE4" w14:textId="77777777" w:rsidR="00F444F5" w:rsidRPr="005E4AC0" w:rsidRDefault="00F444F5" w:rsidP="001D1986">
      <w:pPr>
        <w:pStyle w:val="Heading3"/>
        <w:rPr>
          <w:rFonts w:ascii="Times New Roman" w:hAnsi="Times New Roman" w:cs="Times New Roman"/>
          <w:b/>
          <w:bCs/>
          <w:color w:val="auto"/>
        </w:rPr>
      </w:pPr>
      <w:bookmarkStart w:id="72" w:name="_Toc231645530"/>
      <w:r w:rsidRPr="005E4AC0">
        <w:rPr>
          <w:rFonts w:ascii="Times New Roman" w:hAnsi="Times New Roman" w:cs="Times New Roman"/>
          <w:b/>
          <w:bCs/>
          <w:color w:val="auto"/>
        </w:rPr>
        <w:t>4.3.6 Step 6: Producing the Analysis</w:t>
      </w:r>
      <w:bookmarkEnd w:id="72"/>
    </w:p>
    <w:p w14:paraId="740FD47A"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final stage involved presenting and interpreting the themes in relation to the research objectives and existing literature. Each theme was analysed using evidence extracted from the selected studies, allowing the findings to remain grounded in the dataset. The analysis focused on explaining how online reviews shape consumer perceptions, influence trust formation, reduce uncertainty and affect purchasing decisions within digital environments. The findings presented in the following sections therefore represent the outcome of a systematic thematic analysis process grounded in the selected qualitative secondary data.</w:t>
      </w:r>
    </w:p>
    <w:p w14:paraId="1E5746D5" w14:textId="77777777" w:rsidR="00F444F5" w:rsidRPr="005E4AC0" w:rsidRDefault="00F444F5" w:rsidP="001D1986">
      <w:pPr>
        <w:pStyle w:val="Heading2"/>
        <w:rPr>
          <w:rFonts w:ascii="Times New Roman" w:hAnsi="Times New Roman" w:cs="Times New Roman"/>
          <w:b/>
          <w:bCs/>
          <w:color w:val="auto"/>
        </w:rPr>
      </w:pPr>
      <w:bookmarkStart w:id="73" w:name="_Toc231645531"/>
      <w:r w:rsidRPr="005E4AC0">
        <w:rPr>
          <w:rFonts w:ascii="Times New Roman" w:hAnsi="Times New Roman" w:cs="Times New Roman"/>
          <w:b/>
          <w:bCs/>
          <w:color w:val="auto"/>
        </w:rPr>
        <w:t>4.4 Coding and Theme Development</w:t>
      </w:r>
      <w:bookmarkEnd w:id="73"/>
    </w:p>
    <w:p w14:paraId="15450C4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Following the coding process, related concepts and repeated behavioural patterns were grouped into broader categories to support theme development. The purpose of this stage was to move beyond isolated observations and identify larger thematic relationships that reflected how consumers interpret social media reviews during online purchasing decisions. The themes were developed inductively from the selected dataset rather than being predetermined before analysis. This ensured that the findings remained grounded in the evidence extracted from the selected studies. The coding and theme development process revealed several recurring behavioural patterns across the dataset. Consumers consistently referred to concerns regarding fake reviews, authenticity of reviewers, usefulness of online feedback, trust in previous buyers, influence of negative reviews and uncertainty associated with online purchasing. The grouping of these repeated concepts resulted in six major themes that collectively explain the influence of social media reviews on online purchase decisions.</w:t>
      </w:r>
    </w:p>
    <w:p w14:paraId="14F40045" w14:textId="77777777"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t>Table 4.2: Coding and Theme Development Process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88"/>
        <w:gridCol w:w="1780"/>
        <w:gridCol w:w="2748"/>
      </w:tblGrid>
      <w:tr w:rsidR="00F444F5" w:rsidRPr="001D1986" w14:paraId="58619893" w14:textId="77777777" w:rsidTr="0062497C">
        <w:trPr>
          <w:tblHeader/>
          <w:tblCellSpacing w:w="15" w:type="dxa"/>
        </w:trPr>
        <w:tc>
          <w:tcPr>
            <w:tcW w:w="0" w:type="auto"/>
            <w:vAlign w:val="center"/>
            <w:hideMark/>
          </w:tcPr>
          <w:p w14:paraId="6FBB04B2" w14:textId="77777777" w:rsidR="00F444F5" w:rsidRPr="001D1986" w:rsidRDefault="00F444F5" w:rsidP="0062497C">
            <w:pPr>
              <w:spacing w:line="360" w:lineRule="auto"/>
              <w:jc w:val="both"/>
              <w:rPr>
                <w:rFonts w:ascii="Times New Roman" w:hAnsi="Times New Roman" w:cs="Times New Roman"/>
                <w:b/>
                <w:bCs/>
              </w:rPr>
            </w:pPr>
            <w:r w:rsidRPr="001D1986">
              <w:rPr>
                <w:rFonts w:ascii="Times New Roman" w:hAnsi="Times New Roman" w:cs="Times New Roman"/>
                <w:b/>
                <w:bCs/>
              </w:rPr>
              <w:t>Initial codes</w:t>
            </w:r>
          </w:p>
        </w:tc>
        <w:tc>
          <w:tcPr>
            <w:tcW w:w="0" w:type="auto"/>
            <w:vAlign w:val="center"/>
            <w:hideMark/>
          </w:tcPr>
          <w:p w14:paraId="74B01241" w14:textId="77777777" w:rsidR="00F444F5" w:rsidRPr="001D1986" w:rsidRDefault="00F444F5" w:rsidP="0062497C">
            <w:pPr>
              <w:spacing w:line="360" w:lineRule="auto"/>
              <w:jc w:val="both"/>
              <w:rPr>
                <w:rFonts w:ascii="Times New Roman" w:hAnsi="Times New Roman" w:cs="Times New Roman"/>
                <w:b/>
                <w:bCs/>
              </w:rPr>
            </w:pPr>
            <w:r w:rsidRPr="001D1986">
              <w:rPr>
                <w:rFonts w:ascii="Times New Roman" w:hAnsi="Times New Roman" w:cs="Times New Roman"/>
                <w:b/>
                <w:bCs/>
              </w:rPr>
              <w:t>Sub-themes</w:t>
            </w:r>
          </w:p>
        </w:tc>
        <w:tc>
          <w:tcPr>
            <w:tcW w:w="0" w:type="auto"/>
            <w:vAlign w:val="center"/>
            <w:hideMark/>
          </w:tcPr>
          <w:p w14:paraId="21B92F8A" w14:textId="77777777" w:rsidR="00F444F5" w:rsidRPr="001D1986" w:rsidRDefault="00F444F5" w:rsidP="0062497C">
            <w:pPr>
              <w:spacing w:line="360" w:lineRule="auto"/>
              <w:jc w:val="both"/>
              <w:rPr>
                <w:rFonts w:ascii="Times New Roman" w:hAnsi="Times New Roman" w:cs="Times New Roman"/>
                <w:b/>
                <w:bCs/>
              </w:rPr>
            </w:pPr>
            <w:r w:rsidRPr="001D1986">
              <w:rPr>
                <w:rFonts w:ascii="Times New Roman" w:hAnsi="Times New Roman" w:cs="Times New Roman"/>
                <w:b/>
                <w:bCs/>
              </w:rPr>
              <w:t>Final themes</w:t>
            </w:r>
          </w:p>
        </w:tc>
      </w:tr>
      <w:tr w:rsidR="00F444F5" w:rsidRPr="001D1986" w14:paraId="6CE3172C" w14:textId="77777777" w:rsidTr="0062497C">
        <w:trPr>
          <w:tblCellSpacing w:w="15" w:type="dxa"/>
        </w:trPr>
        <w:tc>
          <w:tcPr>
            <w:tcW w:w="0" w:type="auto"/>
            <w:vAlign w:val="center"/>
            <w:hideMark/>
          </w:tcPr>
          <w:p w14:paraId="33271845"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Fake reviews, sponsored reviews, manipulated ratings, reviewer honesty</w:t>
            </w:r>
          </w:p>
        </w:tc>
        <w:tc>
          <w:tcPr>
            <w:tcW w:w="0" w:type="auto"/>
            <w:vAlign w:val="center"/>
            <w:hideMark/>
          </w:tcPr>
          <w:p w14:paraId="7DDAD2E0"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Authenticity concerns</w:t>
            </w:r>
          </w:p>
        </w:tc>
        <w:tc>
          <w:tcPr>
            <w:tcW w:w="0" w:type="auto"/>
            <w:vAlign w:val="center"/>
            <w:hideMark/>
          </w:tcPr>
          <w:p w14:paraId="4ED8C3F9"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Review credibility and authenticity</w:t>
            </w:r>
          </w:p>
        </w:tc>
      </w:tr>
      <w:tr w:rsidR="00F444F5" w:rsidRPr="001D1986" w14:paraId="36B06D46" w14:textId="77777777" w:rsidTr="0062497C">
        <w:trPr>
          <w:tblCellSpacing w:w="15" w:type="dxa"/>
        </w:trPr>
        <w:tc>
          <w:tcPr>
            <w:tcW w:w="0" w:type="auto"/>
            <w:vAlign w:val="center"/>
            <w:hideMark/>
          </w:tcPr>
          <w:p w14:paraId="5EFCEC84"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Trust in reviewers, confidence in previous buyers, social proof</w:t>
            </w:r>
          </w:p>
        </w:tc>
        <w:tc>
          <w:tcPr>
            <w:tcW w:w="0" w:type="auto"/>
            <w:vAlign w:val="center"/>
            <w:hideMark/>
          </w:tcPr>
          <w:p w14:paraId="280A75C5"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Trust formation</w:t>
            </w:r>
          </w:p>
        </w:tc>
        <w:tc>
          <w:tcPr>
            <w:tcW w:w="0" w:type="auto"/>
            <w:vAlign w:val="center"/>
            <w:hideMark/>
          </w:tcPr>
          <w:p w14:paraId="3454DD09"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 xml:space="preserve">Consumer trust and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influence</w:t>
            </w:r>
          </w:p>
        </w:tc>
      </w:tr>
      <w:tr w:rsidR="00F444F5" w:rsidRPr="001D1986" w14:paraId="597252A5" w14:textId="77777777" w:rsidTr="0062497C">
        <w:trPr>
          <w:tblCellSpacing w:w="15" w:type="dxa"/>
        </w:trPr>
        <w:tc>
          <w:tcPr>
            <w:tcW w:w="0" w:type="auto"/>
            <w:vAlign w:val="center"/>
            <w:hideMark/>
          </w:tcPr>
          <w:p w14:paraId="295CE974"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lastRenderedPageBreak/>
              <w:t>Negative comments, poor ratings, dissatisfaction, hesitation</w:t>
            </w:r>
          </w:p>
        </w:tc>
        <w:tc>
          <w:tcPr>
            <w:tcW w:w="0" w:type="auto"/>
            <w:vAlign w:val="center"/>
            <w:hideMark/>
          </w:tcPr>
          <w:p w14:paraId="6C74C481"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Purchase uncertainty</w:t>
            </w:r>
          </w:p>
        </w:tc>
        <w:tc>
          <w:tcPr>
            <w:tcW w:w="0" w:type="auto"/>
            <w:vAlign w:val="center"/>
            <w:hideMark/>
          </w:tcPr>
          <w:p w14:paraId="56A38000"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Influence of negative reviews</w:t>
            </w:r>
          </w:p>
        </w:tc>
      </w:tr>
      <w:tr w:rsidR="00F444F5" w:rsidRPr="001D1986" w14:paraId="7AE464CC" w14:textId="77777777" w:rsidTr="0062497C">
        <w:trPr>
          <w:tblCellSpacing w:w="15" w:type="dxa"/>
        </w:trPr>
        <w:tc>
          <w:tcPr>
            <w:tcW w:w="0" w:type="auto"/>
            <w:vAlign w:val="center"/>
            <w:hideMark/>
          </w:tcPr>
          <w:p w14:paraId="11D96B32"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Fear of poor quality, uncertainty reduction, reassurance seeking</w:t>
            </w:r>
          </w:p>
        </w:tc>
        <w:tc>
          <w:tcPr>
            <w:tcW w:w="0" w:type="auto"/>
            <w:vAlign w:val="center"/>
            <w:hideMark/>
          </w:tcPr>
          <w:p w14:paraId="5CF21C2D"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Decision reassurance</w:t>
            </w:r>
          </w:p>
        </w:tc>
        <w:tc>
          <w:tcPr>
            <w:tcW w:w="0" w:type="auto"/>
            <w:vAlign w:val="center"/>
            <w:hideMark/>
          </w:tcPr>
          <w:p w14:paraId="4F2FE155"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Perceived risk reduction</w:t>
            </w:r>
          </w:p>
        </w:tc>
      </w:tr>
      <w:tr w:rsidR="00F444F5" w:rsidRPr="001D1986" w14:paraId="293853D5" w14:textId="77777777" w:rsidTr="0062497C">
        <w:trPr>
          <w:tblCellSpacing w:w="15" w:type="dxa"/>
        </w:trPr>
        <w:tc>
          <w:tcPr>
            <w:tcW w:w="0" w:type="auto"/>
            <w:vAlign w:val="center"/>
            <w:hideMark/>
          </w:tcPr>
          <w:p w14:paraId="26FBEE08"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Influencer recommendations, YouTube reviews, Instagram reviews, social commerce</w:t>
            </w:r>
          </w:p>
        </w:tc>
        <w:tc>
          <w:tcPr>
            <w:tcW w:w="0" w:type="auto"/>
            <w:vAlign w:val="center"/>
            <w:hideMark/>
          </w:tcPr>
          <w:p w14:paraId="29E76F91"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Platform-based influence</w:t>
            </w:r>
          </w:p>
        </w:tc>
        <w:tc>
          <w:tcPr>
            <w:tcW w:w="0" w:type="auto"/>
            <w:vAlign w:val="center"/>
            <w:hideMark/>
          </w:tcPr>
          <w:p w14:paraId="2EAFCC2B"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Social media and user-generated content influence</w:t>
            </w:r>
          </w:p>
        </w:tc>
      </w:tr>
      <w:tr w:rsidR="00F444F5" w:rsidRPr="001D1986" w14:paraId="6A27B54D" w14:textId="77777777" w:rsidTr="0062497C">
        <w:trPr>
          <w:tblCellSpacing w:w="15" w:type="dxa"/>
        </w:trPr>
        <w:tc>
          <w:tcPr>
            <w:tcW w:w="0" w:type="auto"/>
            <w:vAlign w:val="center"/>
            <w:hideMark/>
          </w:tcPr>
          <w:p w14:paraId="70F4CD6B"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Useful information, detailed reviews, product comparison, review adoption</w:t>
            </w:r>
          </w:p>
        </w:tc>
        <w:tc>
          <w:tcPr>
            <w:tcW w:w="0" w:type="auto"/>
            <w:vAlign w:val="center"/>
            <w:hideMark/>
          </w:tcPr>
          <w:p w14:paraId="7A79872A"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Information usefulness</w:t>
            </w:r>
          </w:p>
        </w:tc>
        <w:tc>
          <w:tcPr>
            <w:tcW w:w="0" w:type="auto"/>
            <w:vAlign w:val="center"/>
            <w:hideMark/>
          </w:tcPr>
          <w:p w14:paraId="23435BDB"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Review usefulness and purchase intention</w:t>
            </w:r>
          </w:p>
        </w:tc>
      </w:tr>
    </w:tbl>
    <w:p w14:paraId="1063358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coding process demonstrated that consumers rely heavily on review quality and credibility when evaluating products online. Themes relating to trust, authenticity and perceived usefulness appeared repeatedly across the selected studies, suggesting that these factors play a significant role in shaping consumer decision-making behaviour. Similarly, the consistent appearance of themes associated with uncertainty reduction and negative review influence indicates that consumers use online reviews not only to gather information but also to minimise purchasing risks before making decisions. The following sections present a detailed analysis of each theme and explain how the selected studies collectively contribute to understanding the role of social media reviews in online consumer behaviour.</w:t>
      </w:r>
    </w:p>
    <w:p w14:paraId="49091465" w14:textId="77777777" w:rsidR="00F444F5" w:rsidRPr="005E4AC0" w:rsidRDefault="00F444F5" w:rsidP="001D1986">
      <w:pPr>
        <w:pStyle w:val="Heading2"/>
        <w:rPr>
          <w:rFonts w:ascii="Times New Roman" w:hAnsi="Times New Roman" w:cs="Times New Roman"/>
          <w:b/>
          <w:bCs/>
          <w:color w:val="auto"/>
        </w:rPr>
      </w:pPr>
      <w:bookmarkStart w:id="74" w:name="_Toc231645532"/>
      <w:r w:rsidRPr="005E4AC0">
        <w:rPr>
          <w:rFonts w:ascii="Times New Roman" w:hAnsi="Times New Roman" w:cs="Times New Roman"/>
          <w:b/>
          <w:bCs/>
          <w:color w:val="auto"/>
        </w:rPr>
        <w:t>4.5 Theme 1: Review Credibility and Authenticity</w:t>
      </w:r>
      <w:bookmarkEnd w:id="74"/>
    </w:p>
    <w:p w14:paraId="7C6041C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One of the strongest themes emerging from the analysis was the importance of review credibility and authenticity in influencing online purchase decisions. Consumers consistently relied on online reviews only when the information appeared genuine, trustworthy and experience-based. Across the selected studies, credibility was associated with reviewer honesty, transparency, realistic product descriptions and absence of manipulation or sponsorship. Ngo et al. (2024) found that information credibility significantly affects consumers’ willingness to accept electronic word-of-mouth information during online purchasing decisions. Consumers were more likely to trust reviews that appeared balanced and detailed rather than overly promotional. Similarly, Vahora (2024) highlighted that authenticity plays a major role in building consumer trust within UK e-commerce environments, particularly where consumers are unable to physically inspect products before purchasing.</w:t>
      </w:r>
    </w:p>
    <w:p w14:paraId="13C950E2"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lastRenderedPageBreak/>
        <w:t xml:space="preserve">The findings also suggest that consumers are increasingly sceptical about fake reviews and sponsored content. </w:t>
      </w:r>
      <w:proofErr w:type="spellStart"/>
      <w:r w:rsidRPr="001D1986">
        <w:rPr>
          <w:rFonts w:ascii="Times New Roman" w:hAnsi="Times New Roman" w:cs="Times New Roman"/>
        </w:rPr>
        <w:t>Febriane</w:t>
      </w:r>
      <w:proofErr w:type="spellEnd"/>
      <w:r w:rsidRPr="001D1986">
        <w:rPr>
          <w:rFonts w:ascii="Times New Roman" w:hAnsi="Times New Roman" w:cs="Times New Roman"/>
        </w:rPr>
        <w:t xml:space="preserve"> et al. (2022) observed that perceived credibility of YouTube user-generated content strongly influences purchase intention because consumers view authentic creator experiences as more reliable than traditional advertising. Likewise, </w:t>
      </w:r>
      <w:proofErr w:type="spellStart"/>
      <w:r w:rsidRPr="001D1986">
        <w:rPr>
          <w:rFonts w:ascii="Times New Roman" w:hAnsi="Times New Roman" w:cs="Times New Roman"/>
        </w:rPr>
        <w:t>Ventre</w:t>
      </w:r>
      <w:proofErr w:type="spellEnd"/>
      <w:r w:rsidRPr="001D1986">
        <w:rPr>
          <w:rFonts w:ascii="Times New Roman" w:hAnsi="Times New Roman" w:cs="Times New Roman"/>
        </w:rPr>
        <w:t xml:space="preserve"> and Kolbe (2020) reported that trust in online reviews decreases when consumers suspect manipulation, biased recommendations or commercial influence. The theme additionally revealed that review authenticity influences not only trust but also the perceived quality of products and brands. Consumers often interpret genuine reviews as indicators of transparency and organisational credibility. In contrast, suspicious or excessively positive reviews create doubt and increase hesitation during decision-making. Liao et al. (2021) further demonstrated that consumers respond negatively to misleading review environments because uncertainty weakens purchase confidence. The findings therefore suggest that review credibility functions as a critical foundation within digital purchasing environments. Consumers are more likely to engage with and rely on social media reviews when the information appears authentic, detailed and representative of real customer experiences.</w:t>
      </w:r>
    </w:p>
    <w:p w14:paraId="2D30A7DF" w14:textId="77777777" w:rsidR="00F444F5" w:rsidRPr="001D1986" w:rsidRDefault="00F444F5" w:rsidP="00F444F5">
      <w:pPr>
        <w:spacing w:before="160"/>
        <w:jc w:val="center"/>
        <w:rPr>
          <w:rFonts w:ascii="Times New Roman" w:hAnsi="Times New Roman" w:cs="Times New Roman"/>
          <w:noProof/>
        </w:rPr>
      </w:pPr>
    </w:p>
    <w:p w14:paraId="3EA4F193" w14:textId="77777777" w:rsidR="00F444F5" w:rsidRPr="001D1986" w:rsidRDefault="00F444F5" w:rsidP="00F444F5">
      <w:pPr>
        <w:spacing w:before="160"/>
        <w:jc w:val="center"/>
        <w:rPr>
          <w:rFonts w:ascii="Times New Roman" w:hAnsi="Times New Roman" w:cs="Times New Roman"/>
        </w:rPr>
      </w:pPr>
      <w:r w:rsidRPr="001D1986">
        <w:rPr>
          <w:rFonts w:ascii="Times New Roman" w:hAnsi="Times New Roman" w:cs="Times New Roman"/>
          <w:noProof/>
        </w:rPr>
        <w:drawing>
          <wp:inline distT="0" distB="0" distL="0" distR="0" wp14:anchorId="19D97540" wp14:editId="4673E07B">
            <wp:extent cx="5484495" cy="2308860"/>
            <wp:effectExtent l="0" t="0" r="1905" b="0"/>
            <wp:docPr id="101" name="NVivoImage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NVivoImage101"/>
                    <pic:cNvPicPr/>
                  </pic:nvPicPr>
                  <pic:blipFill rotWithShape="1">
                    <a:blip r:embed="rId9"/>
                    <a:srcRect t="14842" b="19979"/>
                    <a:stretch>
                      <a:fillRect/>
                    </a:stretch>
                  </pic:blipFill>
                  <pic:spPr bwMode="auto">
                    <a:xfrm>
                      <a:off x="0" y="0"/>
                      <a:ext cx="5486400" cy="2309662"/>
                    </a:xfrm>
                    <a:prstGeom prst="rect">
                      <a:avLst/>
                    </a:prstGeom>
                    <a:ln>
                      <a:noFill/>
                    </a:ln>
                    <a:extLst>
                      <a:ext uri="{53640926-AAD7-44D8-BBD7-CCE9431645EC}">
                        <a14:shadowObscured xmlns:a14="http://schemas.microsoft.com/office/drawing/2010/main"/>
                      </a:ext>
                    </a:extLst>
                  </pic:spPr>
                </pic:pic>
              </a:graphicData>
            </a:graphic>
          </wp:inline>
        </w:drawing>
      </w:r>
    </w:p>
    <w:p w14:paraId="58D46CE4" w14:textId="77777777" w:rsidR="00F444F5" w:rsidRPr="001D1986" w:rsidRDefault="00F444F5" w:rsidP="00F444F5">
      <w:pPr>
        <w:spacing w:before="160"/>
        <w:jc w:val="center"/>
        <w:rPr>
          <w:rFonts w:ascii="Times New Roman" w:hAnsi="Times New Roman" w:cs="Times New Roman"/>
        </w:rPr>
      </w:pPr>
    </w:p>
    <w:p w14:paraId="68625485" w14:textId="77777777" w:rsidR="00F444F5" w:rsidRPr="001D1986" w:rsidRDefault="00F444F5" w:rsidP="00F444F5">
      <w:pPr>
        <w:spacing w:line="360" w:lineRule="auto"/>
        <w:jc w:val="center"/>
        <w:rPr>
          <w:rFonts w:ascii="Times New Roman" w:hAnsi="Times New Roman" w:cs="Times New Roman"/>
          <w:b/>
          <w:bCs/>
        </w:rPr>
      </w:pPr>
      <w:r w:rsidRPr="001D1986">
        <w:rPr>
          <w:rFonts w:ascii="Times New Roman" w:hAnsi="Times New Roman" w:cs="Times New Roman"/>
          <w:b/>
          <w:bCs/>
        </w:rPr>
        <w:t>Figure 4.1: NVivo Node tree: Review credibility and authenticity</w:t>
      </w:r>
    </w:p>
    <w:p w14:paraId="1F516F86" w14:textId="77777777" w:rsidR="00F444F5" w:rsidRPr="005E4AC0" w:rsidRDefault="00F444F5" w:rsidP="001D1986">
      <w:pPr>
        <w:pStyle w:val="Heading2"/>
        <w:rPr>
          <w:rFonts w:ascii="Times New Roman" w:hAnsi="Times New Roman" w:cs="Times New Roman"/>
          <w:b/>
          <w:bCs/>
          <w:color w:val="auto"/>
        </w:rPr>
      </w:pPr>
      <w:bookmarkStart w:id="75" w:name="_Toc231645533"/>
      <w:r w:rsidRPr="005E4AC0">
        <w:rPr>
          <w:rFonts w:ascii="Times New Roman" w:hAnsi="Times New Roman" w:cs="Times New Roman"/>
          <w:b/>
          <w:bCs/>
          <w:color w:val="auto"/>
        </w:rPr>
        <w:t xml:space="preserve">4.6 Theme 2: Consumer Trust and </w:t>
      </w:r>
      <w:proofErr w:type="spellStart"/>
      <w:r w:rsidRPr="005E4AC0">
        <w:rPr>
          <w:rFonts w:ascii="Times New Roman" w:hAnsi="Times New Roman" w:cs="Times New Roman"/>
          <w:b/>
          <w:bCs/>
          <w:color w:val="auto"/>
        </w:rPr>
        <w:t>eWOM</w:t>
      </w:r>
      <w:proofErr w:type="spellEnd"/>
      <w:r w:rsidRPr="005E4AC0">
        <w:rPr>
          <w:rFonts w:ascii="Times New Roman" w:hAnsi="Times New Roman" w:cs="Times New Roman"/>
          <w:b/>
          <w:bCs/>
          <w:color w:val="auto"/>
        </w:rPr>
        <w:t xml:space="preserve"> Influence</w:t>
      </w:r>
      <w:bookmarkEnd w:id="75"/>
    </w:p>
    <w:p w14:paraId="12302F2A"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analysis identified consumer trust and electronic word-of-mouth as another major factor influencing online purchase decisions. The selected studies consistently showed that trust acts as an important mediator between online reviews and consumer purchase intention. Positive electronic word-of-mouth encourages confidence in products, brands and sellers, while low </w:t>
      </w:r>
      <w:r w:rsidRPr="001D1986">
        <w:rPr>
          <w:rFonts w:ascii="Times New Roman" w:hAnsi="Times New Roman" w:cs="Times New Roman"/>
        </w:rPr>
        <w:lastRenderedPageBreak/>
        <w:t xml:space="preserve">trust reduces willingness to purchase online. Emad et al. (2023) found that electronic word-of-mouth positively influences both brand trust and purchase intention because consumers often perceive peer recommendations as more reliable than company-generated marketing messages. Similarly, Ikhsan and </w:t>
      </w:r>
      <w:proofErr w:type="spellStart"/>
      <w:r w:rsidRPr="001D1986">
        <w:rPr>
          <w:rFonts w:ascii="Times New Roman" w:hAnsi="Times New Roman" w:cs="Times New Roman"/>
        </w:rPr>
        <w:t>Ohliati</w:t>
      </w:r>
      <w:proofErr w:type="spellEnd"/>
      <w:r w:rsidRPr="001D1986">
        <w:rPr>
          <w:rFonts w:ascii="Times New Roman" w:hAnsi="Times New Roman" w:cs="Times New Roman"/>
        </w:rPr>
        <w:t xml:space="preserve"> (2020) demonstrated that social commerce purchase intention increases when consumers trust review information shared by previous buyers and online communities. The role of trust was particularly significant in digital purchasing environments where physical interaction with products is not possible. Lăzăroiu et al. (2020) argued that online trust helps consumers overcome uncertainty associated with e-commerce by providing reassurance through customer experiences and review feedback. Consumers therefore use reviews as substitutes for direct product evaluation.</w:t>
      </w:r>
    </w:p>
    <w:p w14:paraId="5D8E1CAC" w14:textId="77777777" w:rsidR="00F444F5" w:rsidRPr="001D1986" w:rsidRDefault="00F444F5" w:rsidP="00F444F5">
      <w:pPr>
        <w:spacing w:line="360" w:lineRule="auto"/>
        <w:jc w:val="both"/>
        <w:rPr>
          <w:rFonts w:ascii="Times New Roman" w:hAnsi="Times New Roman" w:cs="Times New Roman"/>
        </w:rPr>
      </w:pPr>
      <w:proofErr w:type="spellStart"/>
      <w:r w:rsidRPr="001D1986">
        <w:rPr>
          <w:rFonts w:ascii="Times New Roman" w:hAnsi="Times New Roman" w:cs="Times New Roman"/>
        </w:rPr>
        <w:t>Helfiyana</w:t>
      </w:r>
      <w:proofErr w:type="spellEnd"/>
      <w:r w:rsidRPr="001D1986">
        <w:rPr>
          <w:rFonts w:ascii="Times New Roman" w:hAnsi="Times New Roman" w:cs="Times New Roman"/>
        </w:rPr>
        <w:t xml:space="preserve"> et al. (2024) also identified a strong relationship between online customer reviews, e-trust and purchase intention. The study showed that consumers rely on reviews to evaluate seller reliability, product quality and purchasing safety before making decisions. Positive review environments increase confidence, while conflicting or unreliable reviews weaken trust formation. The findings further indicate that social proof plays a central role in consumer behaviour. Consumers often interpret large volumes of positive reviews as indicators of product popularity and reliability. This aligns with the findings of Riaz et al. (2021), who observed that consumers are strongly influenced by peer behaviour within social networking and social commerce environments. </w:t>
      </w:r>
    </w:p>
    <w:p w14:paraId="2FEED817" w14:textId="77777777" w:rsidR="00F444F5" w:rsidRPr="001D1986" w:rsidRDefault="00F444F5" w:rsidP="00F444F5">
      <w:pPr>
        <w:spacing w:before="160"/>
        <w:jc w:val="center"/>
        <w:rPr>
          <w:rFonts w:ascii="Times New Roman" w:hAnsi="Times New Roman" w:cs="Times New Roman"/>
          <w:noProof/>
        </w:rPr>
      </w:pPr>
    </w:p>
    <w:p w14:paraId="78E4A984" w14:textId="77777777" w:rsidR="00F444F5" w:rsidRPr="001D1986" w:rsidRDefault="00F444F5" w:rsidP="00F444F5">
      <w:pPr>
        <w:spacing w:before="160"/>
        <w:jc w:val="center"/>
        <w:rPr>
          <w:rFonts w:ascii="Times New Roman" w:hAnsi="Times New Roman" w:cs="Times New Roman"/>
          <w:noProof/>
        </w:rPr>
      </w:pPr>
    </w:p>
    <w:p w14:paraId="774831DF" w14:textId="77777777" w:rsidR="00F444F5" w:rsidRPr="001D1986" w:rsidRDefault="00F444F5" w:rsidP="00F444F5">
      <w:pPr>
        <w:spacing w:before="160"/>
        <w:jc w:val="center"/>
        <w:rPr>
          <w:rFonts w:ascii="Times New Roman" w:hAnsi="Times New Roman" w:cs="Times New Roman"/>
        </w:rPr>
      </w:pPr>
      <w:r w:rsidRPr="001D1986">
        <w:rPr>
          <w:rFonts w:ascii="Times New Roman" w:hAnsi="Times New Roman" w:cs="Times New Roman"/>
          <w:noProof/>
        </w:rPr>
        <w:lastRenderedPageBreak/>
        <w:drawing>
          <wp:inline distT="0" distB="0" distL="0" distR="0" wp14:anchorId="6677AC6B" wp14:editId="181E67A1">
            <wp:extent cx="5485765" cy="3154680"/>
            <wp:effectExtent l="0" t="0" r="635" b="7620"/>
            <wp:docPr id="102" name="NVivoImage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NVivoImage102"/>
                    <pic:cNvPicPr/>
                  </pic:nvPicPr>
                  <pic:blipFill rotWithShape="1">
                    <a:blip r:embed="rId10"/>
                    <a:srcRect t="5806" b="5158"/>
                    <a:stretch>
                      <a:fillRect/>
                    </a:stretch>
                  </pic:blipFill>
                  <pic:spPr bwMode="auto">
                    <a:xfrm>
                      <a:off x="0" y="0"/>
                      <a:ext cx="5486400" cy="3155045"/>
                    </a:xfrm>
                    <a:prstGeom prst="rect">
                      <a:avLst/>
                    </a:prstGeom>
                    <a:ln>
                      <a:noFill/>
                    </a:ln>
                    <a:extLst>
                      <a:ext uri="{53640926-AAD7-44D8-BBD7-CCE9431645EC}">
                        <a14:shadowObscured xmlns:a14="http://schemas.microsoft.com/office/drawing/2010/main"/>
                      </a:ext>
                    </a:extLst>
                  </pic:spPr>
                </pic:pic>
              </a:graphicData>
            </a:graphic>
          </wp:inline>
        </w:drawing>
      </w:r>
    </w:p>
    <w:p w14:paraId="27AE4135" w14:textId="77777777" w:rsidR="00F444F5" w:rsidRPr="001D1986" w:rsidRDefault="00F444F5" w:rsidP="00F444F5">
      <w:pPr>
        <w:spacing w:before="160"/>
        <w:jc w:val="center"/>
        <w:rPr>
          <w:rFonts w:ascii="Times New Roman" w:hAnsi="Times New Roman" w:cs="Times New Roman"/>
        </w:rPr>
      </w:pPr>
    </w:p>
    <w:p w14:paraId="63085835" w14:textId="77777777"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t xml:space="preserve">Figure 4.2: Frequency coding chart: Consumer trust and </w:t>
      </w:r>
      <w:proofErr w:type="spellStart"/>
      <w:r w:rsidRPr="001D1986">
        <w:rPr>
          <w:rFonts w:ascii="Times New Roman" w:hAnsi="Times New Roman" w:cs="Times New Roman"/>
          <w:b/>
          <w:bCs/>
        </w:rPr>
        <w:t>Ewom</w:t>
      </w:r>
      <w:proofErr w:type="spellEnd"/>
      <w:r w:rsidRPr="001D1986">
        <w:rPr>
          <w:rFonts w:ascii="Times New Roman" w:hAnsi="Times New Roman" w:cs="Times New Roman"/>
          <w:b/>
          <w:bCs/>
        </w:rPr>
        <w:t xml:space="preserve"> influence</w:t>
      </w:r>
    </w:p>
    <w:p w14:paraId="522CCDCF" w14:textId="77777777" w:rsidR="00F444F5" w:rsidRPr="005E4AC0" w:rsidRDefault="00F444F5" w:rsidP="001D1986">
      <w:pPr>
        <w:pStyle w:val="Heading2"/>
        <w:rPr>
          <w:rFonts w:ascii="Times New Roman" w:hAnsi="Times New Roman" w:cs="Times New Roman"/>
          <w:b/>
          <w:bCs/>
          <w:color w:val="auto"/>
        </w:rPr>
      </w:pPr>
      <w:bookmarkStart w:id="76" w:name="_Toc231645534"/>
      <w:r w:rsidRPr="005E4AC0">
        <w:rPr>
          <w:rFonts w:ascii="Times New Roman" w:hAnsi="Times New Roman" w:cs="Times New Roman"/>
          <w:b/>
          <w:bCs/>
          <w:color w:val="auto"/>
        </w:rPr>
        <w:t>4.7 Theme 3: Influence of Negative Reviews on Purchase Decisions</w:t>
      </w:r>
      <w:bookmarkEnd w:id="76"/>
    </w:p>
    <w:p w14:paraId="1BE04EE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Another major theme identified in the analysis was the strong influence of negative reviews on consumer decision-making. The findings suggest that negative reviews often have a greater behavioural impact than positive reviews because consumers perceive negative information as more diagnostic and informative when evaluating products online. Liao et al. (2021) found that negative online reviews significantly influence consumer attitudes and reduce purchase intention by increasing concerns regarding product quality and reliability. Consumers often pay greater attention to negative experiences because they help identify potential risks associated with online purchasing. Similarly, Yadav et al. (2024) observed that consumers use online reviews primarily to reduce uncertainty and avoid poor purchasing decisions. The analysis also revealed that negative reviews contribute to purchase hesitation and decision delays. Consumers frequently compare negative comments with positive feedback before making final decisions. </w:t>
      </w:r>
      <w:proofErr w:type="spellStart"/>
      <w:r w:rsidRPr="001D1986">
        <w:rPr>
          <w:rFonts w:ascii="Times New Roman" w:hAnsi="Times New Roman" w:cs="Times New Roman"/>
        </w:rPr>
        <w:t>Ventre</w:t>
      </w:r>
      <w:proofErr w:type="spellEnd"/>
      <w:r w:rsidRPr="001D1986">
        <w:rPr>
          <w:rFonts w:ascii="Times New Roman" w:hAnsi="Times New Roman" w:cs="Times New Roman"/>
        </w:rPr>
        <w:t xml:space="preserve"> and Kolbe (2020) argued that consumers evaluate the balance between positive and negative reviews to determine review reliability and authenticity. A moderate presence of negative reviews may even strengthen credibility because entirely positive review environments can appear artificial or manipulated.</w:t>
      </w:r>
    </w:p>
    <w:p w14:paraId="073F991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lastRenderedPageBreak/>
        <w:t>Jia et al. (2023) further demonstrated that negative customer reviews and vlogger reviews can substantially influence perceptions of experiential products, particularly when reviewers provide detailed explanations of dissatisfaction. Consumers appear more responsive to detailed negative experiences than vague positive endorsements. The theme additionally highlights that consumers often perceive negative reviews as warning signals that help avoid financial loss or disappointment. This reflects the broader role of reviews as information sources within risk-reduction behaviour. However, the findings also suggest that not all negative reviews lead directly to purchase rejection. Consumers evaluate review quality, reviewer expertise and consistency across multiple reviews before forming conclusions.</w:t>
      </w:r>
    </w:p>
    <w:p w14:paraId="2DE09811" w14:textId="77777777" w:rsidR="00F444F5" w:rsidRPr="001D1986" w:rsidRDefault="00F444F5" w:rsidP="00F444F5">
      <w:pPr>
        <w:spacing w:before="160"/>
        <w:jc w:val="center"/>
        <w:rPr>
          <w:rFonts w:ascii="Times New Roman" w:hAnsi="Times New Roman" w:cs="Times New Roman"/>
          <w:noProof/>
        </w:rPr>
      </w:pPr>
    </w:p>
    <w:p w14:paraId="1C368B0F" w14:textId="77777777" w:rsidR="00F444F5" w:rsidRPr="001D1986" w:rsidRDefault="00F444F5" w:rsidP="00F444F5">
      <w:pPr>
        <w:spacing w:before="160"/>
        <w:jc w:val="center"/>
        <w:rPr>
          <w:rFonts w:ascii="Times New Roman" w:hAnsi="Times New Roman" w:cs="Times New Roman"/>
        </w:rPr>
      </w:pPr>
      <w:r w:rsidRPr="001D1986">
        <w:rPr>
          <w:rFonts w:ascii="Times New Roman" w:hAnsi="Times New Roman" w:cs="Times New Roman"/>
          <w:noProof/>
        </w:rPr>
        <w:drawing>
          <wp:inline distT="0" distB="0" distL="0" distR="0" wp14:anchorId="617A4E66" wp14:editId="2C1E80C3">
            <wp:extent cx="5485765" cy="2369820"/>
            <wp:effectExtent l="0" t="0" r="635" b="0"/>
            <wp:docPr id="103" name="NVivoImage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NVivoImage103"/>
                    <pic:cNvPicPr/>
                  </pic:nvPicPr>
                  <pic:blipFill rotWithShape="1">
                    <a:blip r:embed="rId11"/>
                    <a:srcRect t="27527" b="5589"/>
                    <a:stretch>
                      <a:fillRect/>
                    </a:stretch>
                  </pic:blipFill>
                  <pic:spPr bwMode="auto">
                    <a:xfrm>
                      <a:off x="0" y="0"/>
                      <a:ext cx="5486400" cy="2370094"/>
                    </a:xfrm>
                    <a:prstGeom prst="rect">
                      <a:avLst/>
                    </a:prstGeom>
                    <a:ln>
                      <a:noFill/>
                    </a:ln>
                    <a:extLst>
                      <a:ext uri="{53640926-AAD7-44D8-BBD7-CCE9431645EC}">
                        <a14:shadowObscured xmlns:a14="http://schemas.microsoft.com/office/drawing/2010/main"/>
                      </a:ext>
                    </a:extLst>
                  </pic:spPr>
                </pic:pic>
              </a:graphicData>
            </a:graphic>
          </wp:inline>
        </w:drawing>
      </w:r>
    </w:p>
    <w:p w14:paraId="738191D7" w14:textId="77777777" w:rsidR="00F444F5" w:rsidRPr="001D1986" w:rsidRDefault="00F444F5" w:rsidP="00F444F5">
      <w:pPr>
        <w:spacing w:line="360" w:lineRule="auto"/>
        <w:jc w:val="center"/>
        <w:rPr>
          <w:rFonts w:ascii="Times New Roman" w:hAnsi="Times New Roman" w:cs="Times New Roman"/>
          <w:b/>
          <w:bCs/>
        </w:rPr>
      </w:pPr>
      <w:r w:rsidRPr="001D1986">
        <w:rPr>
          <w:rFonts w:ascii="Times New Roman" w:hAnsi="Times New Roman" w:cs="Times New Roman"/>
          <w:b/>
          <w:bCs/>
        </w:rPr>
        <w:t>Figure 4.3: Influence of negative reviews on purchase decisions</w:t>
      </w:r>
    </w:p>
    <w:p w14:paraId="4CC4EBAD" w14:textId="77777777" w:rsidR="00F444F5" w:rsidRPr="005E4AC0" w:rsidRDefault="00F444F5" w:rsidP="001D1986">
      <w:pPr>
        <w:pStyle w:val="Heading2"/>
        <w:rPr>
          <w:rFonts w:ascii="Times New Roman" w:hAnsi="Times New Roman" w:cs="Times New Roman"/>
          <w:b/>
          <w:bCs/>
          <w:color w:val="auto"/>
        </w:rPr>
      </w:pPr>
      <w:bookmarkStart w:id="77" w:name="_Toc231645535"/>
      <w:r w:rsidRPr="005E4AC0">
        <w:rPr>
          <w:rFonts w:ascii="Times New Roman" w:hAnsi="Times New Roman" w:cs="Times New Roman"/>
          <w:b/>
          <w:bCs/>
          <w:color w:val="auto"/>
        </w:rPr>
        <w:t>4.8 Theme 4: Perceived Risk Reduction</w:t>
      </w:r>
      <w:bookmarkEnd w:id="77"/>
    </w:p>
    <w:p w14:paraId="39922E61"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Perceived risk reduction emerged as another significant theme influencing online purchase decisions. The findings suggest that consumers actively use social media reviews and online customer feedback to minimise uncertainty before purchasing products online. Since consumers cannot physically examine products in digital environments, reviews become important tools for evaluating quality, reliability and purchasing safety. Yadav et al. (2024) found that online reviews reduce perceived risk by helping consumers gather information regarding product performance, seller behaviour and customer satisfaction. Consumers therefore rely on reviews to make more informed decisions and reduce the possibility of purchasing unsuitable products. Similarly, Lăzăroiu et al. (2020) highlighted that trust generated through social commerce reviews lowers perceived risk and increases willingness to purchase online. Reviews provide reassurance by allowing consumers to learn from the </w:t>
      </w:r>
      <w:r w:rsidRPr="001D1986">
        <w:rPr>
          <w:rFonts w:ascii="Times New Roman" w:hAnsi="Times New Roman" w:cs="Times New Roman"/>
        </w:rPr>
        <w:lastRenderedPageBreak/>
        <w:t>experiences of previous buyers. This reduces uncertainty associated with product quality, delivery reliability and transaction safety.</w:t>
      </w:r>
    </w:p>
    <w:p w14:paraId="380A139C" w14:textId="77777777" w:rsidR="00F444F5" w:rsidRPr="001D1986" w:rsidRDefault="00F444F5" w:rsidP="00F444F5">
      <w:pPr>
        <w:spacing w:line="360" w:lineRule="auto"/>
        <w:jc w:val="both"/>
        <w:rPr>
          <w:rFonts w:ascii="Times New Roman" w:hAnsi="Times New Roman" w:cs="Times New Roman"/>
        </w:rPr>
      </w:pPr>
      <w:proofErr w:type="spellStart"/>
      <w:r w:rsidRPr="001D1986">
        <w:rPr>
          <w:rFonts w:ascii="Times New Roman" w:hAnsi="Times New Roman" w:cs="Times New Roman"/>
        </w:rPr>
        <w:t>Helfiyana</w:t>
      </w:r>
      <w:proofErr w:type="spellEnd"/>
      <w:r w:rsidRPr="001D1986">
        <w:rPr>
          <w:rFonts w:ascii="Times New Roman" w:hAnsi="Times New Roman" w:cs="Times New Roman"/>
        </w:rPr>
        <w:t xml:space="preserve"> et al. (2024) also identified a direct relationship between perceived risk reduction and e-trust. Consumers who viewed review environments as reliable were more likely to feel confident during online purchasing decisions. In contrast, unclear or conflicting reviews increased anxiety and hesitation. Nguyen et al. (2023) further explained that consumers use online reviews as decision-support tools within technology acceptance and behavioural intention frameworks. Reviews simplify product evaluation and help consumers compare alternatives before making final purchase decisions. The findings suggest that social media reviews perform both informational and psychological functions within online consumer behaviour. Beyond providing product information, reviews help consumers reduce uncertainty, strengthen confidence and improve decision reassurance during online purchasing activities.</w:t>
      </w:r>
    </w:p>
    <w:p w14:paraId="759F0F60" w14:textId="77777777" w:rsidR="00F444F5" w:rsidRPr="001D1986" w:rsidRDefault="00F444F5" w:rsidP="00F444F5">
      <w:pPr>
        <w:spacing w:before="160"/>
        <w:jc w:val="center"/>
        <w:rPr>
          <w:rFonts w:ascii="Times New Roman" w:hAnsi="Times New Roman" w:cs="Times New Roman"/>
          <w:noProof/>
        </w:rPr>
      </w:pPr>
    </w:p>
    <w:p w14:paraId="721DCF8E" w14:textId="77777777" w:rsidR="00F444F5" w:rsidRPr="001D1986" w:rsidRDefault="00F444F5" w:rsidP="00F444F5">
      <w:pPr>
        <w:spacing w:before="160"/>
        <w:jc w:val="center"/>
        <w:rPr>
          <w:rFonts w:ascii="Times New Roman" w:hAnsi="Times New Roman" w:cs="Times New Roman"/>
        </w:rPr>
      </w:pPr>
      <w:r w:rsidRPr="001D1986">
        <w:rPr>
          <w:rFonts w:ascii="Times New Roman" w:hAnsi="Times New Roman" w:cs="Times New Roman"/>
          <w:noProof/>
        </w:rPr>
        <w:drawing>
          <wp:inline distT="0" distB="0" distL="0" distR="0" wp14:anchorId="293E8D49" wp14:editId="5FBEF831">
            <wp:extent cx="5485765" cy="2773680"/>
            <wp:effectExtent l="0" t="0" r="635" b="7620"/>
            <wp:docPr id="104" name="NVivoImage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NVivoImage104"/>
                    <pic:cNvPicPr/>
                  </pic:nvPicPr>
                  <pic:blipFill rotWithShape="1">
                    <a:blip r:embed="rId12"/>
                    <a:srcRect t="12473" b="9245"/>
                    <a:stretch>
                      <a:fillRect/>
                    </a:stretch>
                  </pic:blipFill>
                  <pic:spPr bwMode="auto">
                    <a:xfrm>
                      <a:off x="0" y="0"/>
                      <a:ext cx="5486400" cy="2774001"/>
                    </a:xfrm>
                    <a:prstGeom prst="rect">
                      <a:avLst/>
                    </a:prstGeom>
                    <a:ln>
                      <a:noFill/>
                    </a:ln>
                    <a:extLst>
                      <a:ext uri="{53640926-AAD7-44D8-BBD7-CCE9431645EC}">
                        <a14:shadowObscured xmlns:a14="http://schemas.microsoft.com/office/drawing/2010/main"/>
                      </a:ext>
                    </a:extLst>
                  </pic:spPr>
                </pic:pic>
              </a:graphicData>
            </a:graphic>
          </wp:inline>
        </w:drawing>
      </w:r>
    </w:p>
    <w:p w14:paraId="7CB07A2F" w14:textId="77777777" w:rsidR="00F444F5" w:rsidRPr="001D1986" w:rsidRDefault="00F444F5" w:rsidP="00F444F5">
      <w:pPr>
        <w:spacing w:line="360" w:lineRule="auto"/>
        <w:jc w:val="center"/>
        <w:rPr>
          <w:rFonts w:ascii="Times New Roman" w:hAnsi="Times New Roman" w:cs="Times New Roman"/>
          <w:b/>
          <w:bCs/>
        </w:rPr>
      </w:pPr>
      <w:r w:rsidRPr="001D1986">
        <w:rPr>
          <w:rFonts w:ascii="Times New Roman" w:hAnsi="Times New Roman" w:cs="Times New Roman"/>
          <w:b/>
          <w:bCs/>
        </w:rPr>
        <w:t>Figure 4.4: Perceived Risk reduction</w:t>
      </w:r>
    </w:p>
    <w:p w14:paraId="194C6A2B" w14:textId="77777777" w:rsidR="00F444F5" w:rsidRPr="005E4AC0" w:rsidRDefault="00F444F5" w:rsidP="001D1986">
      <w:pPr>
        <w:pStyle w:val="Heading2"/>
        <w:rPr>
          <w:rFonts w:ascii="Times New Roman" w:hAnsi="Times New Roman" w:cs="Times New Roman"/>
          <w:b/>
          <w:bCs/>
          <w:color w:val="auto"/>
        </w:rPr>
      </w:pPr>
      <w:bookmarkStart w:id="78" w:name="_Toc231645536"/>
      <w:r w:rsidRPr="005E4AC0">
        <w:rPr>
          <w:rFonts w:ascii="Times New Roman" w:hAnsi="Times New Roman" w:cs="Times New Roman"/>
          <w:b/>
          <w:bCs/>
          <w:color w:val="auto"/>
        </w:rPr>
        <w:t>4.9 Theme 5: Social Media and User-Generated Content Influence</w:t>
      </w:r>
      <w:bookmarkEnd w:id="78"/>
    </w:p>
    <w:p w14:paraId="2391A84C"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analysis revealed that social media platforms and user-generated content strongly influence consumer perceptions and online purchase decisions. Consumers increasingly rely on content shared through Instagram, YouTube, TikTok and other digital platforms because such content is perceived as more relatable and experience-based than traditional advertising. Agarwal (2020) found that user-generated content significantly contributes to brand awareness and purchase intention because consumers trust real customer experiences more than promotional </w:t>
      </w:r>
      <w:r w:rsidRPr="001D1986">
        <w:rPr>
          <w:rFonts w:ascii="Times New Roman" w:hAnsi="Times New Roman" w:cs="Times New Roman"/>
        </w:rPr>
        <w:lastRenderedPageBreak/>
        <w:t xml:space="preserve">communication produced by companies. Similarly, </w:t>
      </w:r>
      <w:proofErr w:type="spellStart"/>
      <w:r w:rsidRPr="001D1986">
        <w:rPr>
          <w:rFonts w:ascii="Times New Roman" w:hAnsi="Times New Roman" w:cs="Times New Roman"/>
        </w:rPr>
        <w:t>Voramontri</w:t>
      </w:r>
      <w:proofErr w:type="spellEnd"/>
      <w:r w:rsidRPr="001D1986">
        <w:rPr>
          <w:rFonts w:ascii="Times New Roman" w:hAnsi="Times New Roman" w:cs="Times New Roman"/>
        </w:rPr>
        <w:t xml:space="preserve"> and </w:t>
      </w:r>
      <w:proofErr w:type="spellStart"/>
      <w:r w:rsidRPr="001D1986">
        <w:rPr>
          <w:rFonts w:ascii="Times New Roman" w:hAnsi="Times New Roman" w:cs="Times New Roman"/>
        </w:rPr>
        <w:t>Klieb</w:t>
      </w:r>
      <w:proofErr w:type="spellEnd"/>
      <w:r w:rsidRPr="001D1986">
        <w:rPr>
          <w:rFonts w:ascii="Times New Roman" w:hAnsi="Times New Roman" w:cs="Times New Roman"/>
        </w:rPr>
        <w:t xml:space="preserve"> (2019) argued that social media has transformed consumer behaviour by increasing exposure to peer recommendations and online interactions. The findings also indicate that influencer and vlogger reviews shape consumer perceptions by creating emotional engagement and social identification. </w:t>
      </w:r>
      <w:proofErr w:type="spellStart"/>
      <w:r w:rsidRPr="001D1986">
        <w:rPr>
          <w:rFonts w:ascii="Times New Roman" w:hAnsi="Times New Roman" w:cs="Times New Roman"/>
        </w:rPr>
        <w:t>Febriane</w:t>
      </w:r>
      <w:proofErr w:type="spellEnd"/>
      <w:r w:rsidRPr="001D1986">
        <w:rPr>
          <w:rFonts w:ascii="Times New Roman" w:hAnsi="Times New Roman" w:cs="Times New Roman"/>
        </w:rPr>
        <w:t xml:space="preserve"> et al. (2022) demonstrated that perceived credibility of YouTube content creators positively influences consumer attitudes and purchase intention. Consumers often view influencers as knowledgeable individuals who provide authentic product experiences.</w:t>
      </w:r>
    </w:p>
    <w:p w14:paraId="25F239B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Jia et al. (2023) further compared customer reviews and vlogger reviews and found that cross-platform user-generated content significantly affects sales and consumer perceptions within experiential product markets. Video-based reviews and visual demonstrations appear particularly influential because they provide consumers with realistic product experiences. Riaz et al. (2021) additionally observed that social networking sites support interactive purchasing environments where consumers exchange recommendations, reviews and product opinions. This creates social influence mechanisms that affect decision-making behaviour and strengthen electronic word-of-mouth effects. The analysis therefore suggests that social media and user-generated content play an increasingly important role in shaping consumer behaviour within digital markets. Consumers rely on peer-generated experiences, influencer opinions and social recommendations to evaluate products and make purchasing decisions.</w:t>
      </w:r>
    </w:p>
    <w:p w14:paraId="589BD2C1" w14:textId="77777777" w:rsidR="00F444F5" w:rsidRPr="005E4AC0" w:rsidRDefault="00F444F5" w:rsidP="001D1986">
      <w:pPr>
        <w:pStyle w:val="Heading2"/>
        <w:rPr>
          <w:rFonts w:ascii="Times New Roman" w:hAnsi="Times New Roman" w:cs="Times New Roman"/>
          <w:b/>
          <w:bCs/>
          <w:color w:val="auto"/>
        </w:rPr>
      </w:pPr>
      <w:bookmarkStart w:id="79" w:name="_Toc231645537"/>
      <w:r w:rsidRPr="005E4AC0">
        <w:rPr>
          <w:rFonts w:ascii="Times New Roman" w:hAnsi="Times New Roman" w:cs="Times New Roman"/>
          <w:b/>
          <w:bCs/>
          <w:color w:val="auto"/>
        </w:rPr>
        <w:t>4.10 Theme 6: Review Usefulness and Purchase Intention</w:t>
      </w:r>
      <w:bookmarkEnd w:id="79"/>
    </w:p>
    <w:p w14:paraId="6CF10A55"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final theme identified in the analysis relates to review usefulness and its influence on purchase intention. The findings indicate that consumers are more likely to rely on reviews when the information is perceived as useful, detailed, relevant and easy to understand. Tseng and Wu (2024) found that information adoption significantly affects online consumer behaviour because consumers use review information to evaluate alternatives and reduce decision complexity. Reviews that provide clear explanations, product comparisons and practical experiences are more influential in shaping purchase intention. Similarly, Nguyen et al. (2023) demonstrated that perceived usefulness positively influences behavioural intention within online purchasing environments. Consumers use review information to support product evaluation, compare purchasing options and increase confidence before making final decisions.</w:t>
      </w:r>
    </w:p>
    <w:p w14:paraId="76263F02" w14:textId="77777777" w:rsidR="00F444F5" w:rsidRPr="001D1986" w:rsidRDefault="00F444F5" w:rsidP="00F444F5">
      <w:pPr>
        <w:spacing w:line="360" w:lineRule="auto"/>
        <w:jc w:val="both"/>
        <w:rPr>
          <w:rFonts w:ascii="Times New Roman" w:hAnsi="Times New Roman" w:cs="Times New Roman"/>
        </w:rPr>
      </w:pPr>
      <w:proofErr w:type="spellStart"/>
      <w:r w:rsidRPr="001D1986">
        <w:rPr>
          <w:rFonts w:ascii="Times New Roman" w:hAnsi="Times New Roman" w:cs="Times New Roman"/>
        </w:rPr>
        <w:t>Ventre</w:t>
      </w:r>
      <w:proofErr w:type="spellEnd"/>
      <w:r w:rsidRPr="001D1986">
        <w:rPr>
          <w:rFonts w:ascii="Times New Roman" w:hAnsi="Times New Roman" w:cs="Times New Roman"/>
        </w:rPr>
        <w:t xml:space="preserve"> and Kolbe (2020) also observed that review usefulness strengthens trust formation because consumers interpret informative reviews as indicators of reviewer expertise and </w:t>
      </w:r>
      <w:r w:rsidRPr="001D1986">
        <w:rPr>
          <w:rFonts w:ascii="Times New Roman" w:hAnsi="Times New Roman" w:cs="Times New Roman"/>
        </w:rPr>
        <w:lastRenderedPageBreak/>
        <w:t>reliability. Useful reviews therefore contribute both to information processing and trust-building mechanisms. Li et al. (2021) further highlighted that user-generated content supports different stages of the consumer purchase decision process by helping consumers identify product features, compare alternatives and assess suitability before purchasing.</w:t>
      </w:r>
    </w:p>
    <w:p w14:paraId="344C31BA" w14:textId="77777777" w:rsidR="00F444F5" w:rsidRPr="001D1986" w:rsidRDefault="00F444F5" w:rsidP="00F444F5">
      <w:pPr>
        <w:spacing w:before="160"/>
        <w:jc w:val="center"/>
        <w:rPr>
          <w:rFonts w:ascii="Times New Roman" w:hAnsi="Times New Roman" w:cs="Times New Roman"/>
          <w:noProof/>
        </w:rPr>
      </w:pPr>
    </w:p>
    <w:p w14:paraId="6A1C8C1A" w14:textId="77777777" w:rsidR="00F444F5" w:rsidRPr="001D1986" w:rsidRDefault="00F444F5" w:rsidP="00F444F5">
      <w:pPr>
        <w:spacing w:before="160"/>
        <w:jc w:val="center"/>
        <w:rPr>
          <w:rFonts w:ascii="Times New Roman" w:hAnsi="Times New Roman" w:cs="Times New Roman"/>
        </w:rPr>
      </w:pPr>
      <w:r w:rsidRPr="001D1986">
        <w:rPr>
          <w:rFonts w:ascii="Times New Roman" w:hAnsi="Times New Roman" w:cs="Times New Roman"/>
          <w:noProof/>
        </w:rPr>
        <w:drawing>
          <wp:inline distT="0" distB="0" distL="0" distR="0" wp14:anchorId="3C44655D" wp14:editId="26F17A67">
            <wp:extent cx="5485765" cy="2423057"/>
            <wp:effectExtent l="0" t="0" r="635" b="0"/>
            <wp:docPr id="106" name="NVivoImage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NVivoImage106"/>
                    <pic:cNvPicPr/>
                  </pic:nvPicPr>
                  <pic:blipFill rotWithShape="1">
                    <a:blip r:embed="rId13"/>
                    <a:srcRect t="25592" b="6022"/>
                    <a:stretch>
                      <a:fillRect/>
                    </a:stretch>
                  </pic:blipFill>
                  <pic:spPr bwMode="auto">
                    <a:xfrm>
                      <a:off x="0" y="0"/>
                      <a:ext cx="5486400" cy="2423337"/>
                    </a:xfrm>
                    <a:prstGeom prst="rect">
                      <a:avLst/>
                    </a:prstGeom>
                    <a:ln>
                      <a:noFill/>
                    </a:ln>
                    <a:extLst>
                      <a:ext uri="{53640926-AAD7-44D8-BBD7-CCE9431645EC}">
                        <a14:shadowObscured xmlns:a14="http://schemas.microsoft.com/office/drawing/2010/main"/>
                      </a:ext>
                    </a:extLst>
                  </pic:spPr>
                </pic:pic>
              </a:graphicData>
            </a:graphic>
          </wp:inline>
        </w:drawing>
      </w:r>
    </w:p>
    <w:p w14:paraId="6437B1FC" w14:textId="77777777" w:rsidR="00F444F5" w:rsidRPr="001D1986" w:rsidRDefault="00F444F5" w:rsidP="00F444F5">
      <w:pPr>
        <w:spacing w:line="360" w:lineRule="auto"/>
        <w:jc w:val="center"/>
        <w:rPr>
          <w:rFonts w:ascii="Times New Roman" w:hAnsi="Times New Roman" w:cs="Times New Roman"/>
          <w:b/>
          <w:bCs/>
        </w:rPr>
      </w:pPr>
      <w:r w:rsidRPr="001D1986">
        <w:rPr>
          <w:rFonts w:ascii="Times New Roman" w:hAnsi="Times New Roman" w:cs="Times New Roman"/>
          <w:b/>
          <w:bCs/>
        </w:rPr>
        <w:t>Figure 4.5: Review Usefulness and purchase intention</w:t>
      </w:r>
    </w:p>
    <w:p w14:paraId="47B40A01" w14:textId="77777777" w:rsidR="00F444F5" w:rsidRPr="001D1986" w:rsidRDefault="00F444F5" w:rsidP="00F444F5">
      <w:pPr>
        <w:spacing w:line="360" w:lineRule="auto"/>
        <w:jc w:val="both"/>
        <w:rPr>
          <w:rFonts w:ascii="Times New Roman" w:hAnsi="Times New Roman" w:cs="Times New Roman"/>
          <w:b/>
          <w:bCs/>
        </w:rPr>
      </w:pPr>
      <w:r w:rsidRPr="001D1986">
        <w:rPr>
          <w:rFonts w:ascii="Times New Roman" w:hAnsi="Times New Roman" w:cs="Times New Roman"/>
          <w:b/>
          <w:bCs/>
        </w:rPr>
        <w:t>Table 4.3: Summary of Key Findings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45"/>
        <w:gridCol w:w="5571"/>
      </w:tblGrid>
      <w:tr w:rsidR="00F444F5" w:rsidRPr="001D1986" w14:paraId="0F335D1B" w14:textId="77777777" w:rsidTr="0062497C">
        <w:trPr>
          <w:tblHeader/>
          <w:tblCellSpacing w:w="15" w:type="dxa"/>
        </w:trPr>
        <w:tc>
          <w:tcPr>
            <w:tcW w:w="0" w:type="auto"/>
            <w:vAlign w:val="center"/>
            <w:hideMark/>
          </w:tcPr>
          <w:p w14:paraId="60F0B30F" w14:textId="77777777" w:rsidR="00F444F5" w:rsidRPr="001D1986" w:rsidRDefault="00F444F5" w:rsidP="0062497C">
            <w:pPr>
              <w:spacing w:line="360" w:lineRule="auto"/>
              <w:jc w:val="both"/>
              <w:rPr>
                <w:rFonts w:ascii="Times New Roman" w:hAnsi="Times New Roman" w:cs="Times New Roman"/>
                <w:b/>
                <w:bCs/>
              </w:rPr>
            </w:pPr>
            <w:r w:rsidRPr="001D1986">
              <w:rPr>
                <w:rFonts w:ascii="Times New Roman" w:hAnsi="Times New Roman" w:cs="Times New Roman"/>
                <w:b/>
                <w:bCs/>
              </w:rPr>
              <w:t>Theme</w:t>
            </w:r>
          </w:p>
        </w:tc>
        <w:tc>
          <w:tcPr>
            <w:tcW w:w="0" w:type="auto"/>
            <w:vAlign w:val="center"/>
            <w:hideMark/>
          </w:tcPr>
          <w:p w14:paraId="0D123978" w14:textId="77777777" w:rsidR="00F444F5" w:rsidRPr="001D1986" w:rsidRDefault="00F444F5" w:rsidP="0062497C">
            <w:pPr>
              <w:spacing w:line="360" w:lineRule="auto"/>
              <w:jc w:val="both"/>
              <w:rPr>
                <w:rFonts w:ascii="Times New Roman" w:hAnsi="Times New Roman" w:cs="Times New Roman"/>
                <w:b/>
                <w:bCs/>
              </w:rPr>
            </w:pPr>
            <w:r w:rsidRPr="001D1986">
              <w:rPr>
                <w:rFonts w:ascii="Times New Roman" w:hAnsi="Times New Roman" w:cs="Times New Roman"/>
                <w:b/>
                <w:bCs/>
              </w:rPr>
              <w:t>Key finding</w:t>
            </w:r>
          </w:p>
        </w:tc>
      </w:tr>
      <w:tr w:rsidR="00F444F5" w:rsidRPr="001D1986" w14:paraId="68791D18" w14:textId="77777777" w:rsidTr="0062497C">
        <w:trPr>
          <w:tblCellSpacing w:w="15" w:type="dxa"/>
        </w:trPr>
        <w:tc>
          <w:tcPr>
            <w:tcW w:w="0" w:type="auto"/>
            <w:vAlign w:val="center"/>
            <w:hideMark/>
          </w:tcPr>
          <w:p w14:paraId="4087843D"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Review credibility and authenticity</w:t>
            </w:r>
          </w:p>
        </w:tc>
        <w:tc>
          <w:tcPr>
            <w:tcW w:w="0" w:type="auto"/>
            <w:vAlign w:val="center"/>
            <w:hideMark/>
          </w:tcPr>
          <w:p w14:paraId="29E8F12D"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Consumers rely on reviews when they appear genuine and trustworthy</w:t>
            </w:r>
          </w:p>
        </w:tc>
      </w:tr>
      <w:tr w:rsidR="00F444F5" w:rsidRPr="001D1986" w14:paraId="07F69FA5" w14:textId="77777777" w:rsidTr="0062497C">
        <w:trPr>
          <w:tblCellSpacing w:w="15" w:type="dxa"/>
        </w:trPr>
        <w:tc>
          <w:tcPr>
            <w:tcW w:w="0" w:type="auto"/>
            <w:vAlign w:val="center"/>
            <w:hideMark/>
          </w:tcPr>
          <w:p w14:paraId="095E0215"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 xml:space="preserve">Consumer trust and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influence</w:t>
            </w:r>
          </w:p>
        </w:tc>
        <w:tc>
          <w:tcPr>
            <w:tcW w:w="0" w:type="auto"/>
            <w:vAlign w:val="center"/>
            <w:hideMark/>
          </w:tcPr>
          <w:p w14:paraId="7682835E"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Trust strengthens the influence of online reviews on purchase intention</w:t>
            </w:r>
          </w:p>
        </w:tc>
      </w:tr>
      <w:tr w:rsidR="00F444F5" w:rsidRPr="001D1986" w14:paraId="730D9940" w14:textId="77777777" w:rsidTr="0062497C">
        <w:trPr>
          <w:tblCellSpacing w:w="15" w:type="dxa"/>
        </w:trPr>
        <w:tc>
          <w:tcPr>
            <w:tcW w:w="0" w:type="auto"/>
            <w:vAlign w:val="center"/>
            <w:hideMark/>
          </w:tcPr>
          <w:p w14:paraId="1B571F09"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Influence of negative reviews</w:t>
            </w:r>
          </w:p>
        </w:tc>
        <w:tc>
          <w:tcPr>
            <w:tcW w:w="0" w:type="auto"/>
            <w:vAlign w:val="center"/>
            <w:hideMark/>
          </w:tcPr>
          <w:p w14:paraId="784E688B"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Negative reviews increase caution and purchase hesitation</w:t>
            </w:r>
          </w:p>
        </w:tc>
      </w:tr>
      <w:tr w:rsidR="00F444F5" w:rsidRPr="001D1986" w14:paraId="19F9039C" w14:textId="77777777" w:rsidTr="0062497C">
        <w:trPr>
          <w:tblCellSpacing w:w="15" w:type="dxa"/>
        </w:trPr>
        <w:tc>
          <w:tcPr>
            <w:tcW w:w="0" w:type="auto"/>
            <w:vAlign w:val="center"/>
            <w:hideMark/>
          </w:tcPr>
          <w:p w14:paraId="6BBD16B9"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Perceived risk reduction</w:t>
            </w:r>
          </w:p>
        </w:tc>
        <w:tc>
          <w:tcPr>
            <w:tcW w:w="0" w:type="auto"/>
            <w:vAlign w:val="center"/>
            <w:hideMark/>
          </w:tcPr>
          <w:p w14:paraId="501D9564"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Reviews help consumers reduce uncertainty before purchasing</w:t>
            </w:r>
          </w:p>
        </w:tc>
      </w:tr>
      <w:tr w:rsidR="00F444F5" w:rsidRPr="001D1986" w14:paraId="3910A91A" w14:textId="77777777" w:rsidTr="0062497C">
        <w:trPr>
          <w:tblCellSpacing w:w="15" w:type="dxa"/>
        </w:trPr>
        <w:tc>
          <w:tcPr>
            <w:tcW w:w="0" w:type="auto"/>
            <w:vAlign w:val="center"/>
            <w:hideMark/>
          </w:tcPr>
          <w:p w14:paraId="010C28D4"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Social media and UGC influence</w:t>
            </w:r>
          </w:p>
        </w:tc>
        <w:tc>
          <w:tcPr>
            <w:tcW w:w="0" w:type="auto"/>
            <w:vAlign w:val="center"/>
            <w:hideMark/>
          </w:tcPr>
          <w:p w14:paraId="4A87067C"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User-generated content shapes consumer perceptions and decisions</w:t>
            </w:r>
          </w:p>
        </w:tc>
      </w:tr>
      <w:tr w:rsidR="00F444F5" w:rsidRPr="001D1986" w14:paraId="62D6FE5B" w14:textId="77777777" w:rsidTr="0062497C">
        <w:trPr>
          <w:tblCellSpacing w:w="15" w:type="dxa"/>
        </w:trPr>
        <w:tc>
          <w:tcPr>
            <w:tcW w:w="0" w:type="auto"/>
            <w:vAlign w:val="center"/>
            <w:hideMark/>
          </w:tcPr>
          <w:p w14:paraId="4F341885"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lastRenderedPageBreak/>
              <w:t>Review usefulness and purchase intention</w:t>
            </w:r>
          </w:p>
        </w:tc>
        <w:tc>
          <w:tcPr>
            <w:tcW w:w="0" w:type="auto"/>
            <w:vAlign w:val="center"/>
            <w:hideMark/>
          </w:tcPr>
          <w:p w14:paraId="1C9D8A7F" w14:textId="77777777" w:rsidR="00F444F5" w:rsidRPr="001D1986" w:rsidRDefault="00F444F5" w:rsidP="0062497C">
            <w:pPr>
              <w:spacing w:line="360" w:lineRule="auto"/>
              <w:jc w:val="both"/>
              <w:rPr>
                <w:rFonts w:ascii="Times New Roman" w:hAnsi="Times New Roman" w:cs="Times New Roman"/>
              </w:rPr>
            </w:pPr>
            <w:r w:rsidRPr="001D1986">
              <w:rPr>
                <w:rFonts w:ascii="Times New Roman" w:hAnsi="Times New Roman" w:cs="Times New Roman"/>
              </w:rPr>
              <w:t>Useful reviews improve confidence and support purchase intention</w:t>
            </w:r>
          </w:p>
        </w:tc>
      </w:tr>
    </w:tbl>
    <w:p w14:paraId="6CE8C93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thematic analysis demonstrates that social media reviews significantly influence online consumer behaviour through multiple interconnected mechanisms. Credibility, trust, usefulness and risk reduction collectively shape how consumers interpret online information and make purchasing decisions within digital environments. The findings also suggest that consumers increasingly depend on peer-generated content and online review systems to evaluate products, reduce uncertainty and improve purchasing confidence.</w:t>
      </w:r>
    </w:p>
    <w:p w14:paraId="397B385D" w14:textId="77777777" w:rsidR="00F444F5" w:rsidRPr="005E4AC0" w:rsidRDefault="00F444F5" w:rsidP="001D1986">
      <w:pPr>
        <w:pStyle w:val="Heading2"/>
        <w:rPr>
          <w:rFonts w:ascii="Times New Roman" w:hAnsi="Times New Roman" w:cs="Times New Roman"/>
          <w:b/>
          <w:bCs/>
          <w:color w:val="auto"/>
        </w:rPr>
      </w:pPr>
      <w:bookmarkStart w:id="80" w:name="_Toc231645538"/>
      <w:r w:rsidRPr="005E4AC0">
        <w:rPr>
          <w:rFonts w:ascii="Times New Roman" w:hAnsi="Times New Roman" w:cs="Times New Roman"/>
          <w:b/>
          <w:bCs/>
          <w:color w:val="auto"/>
        </w:rPr>
        <w:t>4.11 Chapter Summary</w:t>
      </w:r>
      <w:bookmarkEnd w:id="80"/>
    </w:p>
    <w:p w14:paraId="472E206D"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chapter presented the thematic analysis of the selected qualitative secondary data examining the influence of social media reviews on online purchase decisions in the UK. Using Braun and Clarke’s six-step thematic analysis framework, six major themes emerged from the selected dataset, including review credibility and authenticity, consumer trust and electronic word-of-mouth influence, influence of negative reviews, perceived risk reduction, social media and user-generated content influence and review usefulness and purchase intention. The findings demonstrate that consumers rely heavily on online reviews to evaluate products, reduce uncertainty and build purchasing confidence within digital environments. The analysis also highlights the increasing importance of authentic user-generated content and peer recommendations in shaping online consumer behaviour. The next chapter will critically discuss these findings in relation to existing literature, research objectives and broader implications for digital marketing and consumer decision-making.</w:t>
      </w:r>
    </w:p>
    <w:p w14:paraId="4F9ECADE" w14:textId="77777777" w:rsidR="00F444F5" w:rsidRPr="001D1986" w:rsidRDefault="00F444F5" w:rsidP="00F444F5">
      <w:pPr>
        <w:spacing w:line="360" w:lineRule="auto"/>
        <w:jc w:val="both"/>
        <w:rPr>
          <w:rFonts w:ascii="Times New Roman" w:hAnsi="Times New Roman" w:cs="Times New Roman"/>
        </w:rPr>
      </w:pPr>
    </w:p>
    <w:p w14:paraId="0D48BF37" w14:textId="77777777" w:rsidR="00F444F5" w:rsidRPr="001D1986" w:rsidRDefault="00F444F5" w:rsidP="00F444F5">
      <w:pPr>
        <w:spacing w:line="360" w:lineRule="auto"/>
        <w:jc w:val="both"/>
        <w:rPr>
          <w:rFonts w:ascii="Times New Roman" w:hAnsi="Times New Roman" w:cs="Times New Roman"/>
        </w:rPr>
      </w:pPr>
    </w:p>
    <w:p w14:paraId="1F1A2561" w14:textId="77777777" w:rsidR="00F444F5" w:rsidRPr="001D1986" w:rsidRDefault="00F444F5" w:rsidP="00F444F5">
      <w:pPr>
        <w:spacing w:line="360" w:lineRule="auto"/>
        <w:jc w:val="both"/>
        <w:rPr>
          <w:rFonts w:ascii="Times New Roman" w:hAnsi="Times New Roman" w:cs="Times New Roman"/>
        </w:rPr>
      </w:pPr>
    </w:p>
    <w:p w14:paraId="52B05872" w14:textId="77777777" w:rsidR="00F444F5" w:rsidRPr="001D1986" w:rsidRDefault="00F444F5" w:rsidP="00F444F5">
      <w:pPr>
        <w:spacing w:line="360" w:lineRule="auto"/>
        <w:jc w:val="both"/>
        <w:rPr>
          <w:rFonts w:ascii="Times New Roman" w:hAnsi="Times New Roman" w:cs="Times New Roman"/>
        </w:rPr>
      </w:pPr>
    </w:p>
    <w:p w14:paraId="2C397626" w14:textId="77777777" w:rsidR="00F444F5" w:rsidRPr="001D1986" w:rsidRDefault="00F444F5" w:rsidP="00F444F5">
      <w:pPr>
        <w:spacing w:line="360" w:lineRule="auto"/>
        <w:jc w:val="both"/>
        <w:rPr>
          <w:rFonts w:ascii="Times New Roman" w:hAnsi="Times New Roman" w:cs="Times New Roman"/>
        </w:rPr>
      </w:pPr>
    </w:p>
    <w:p w14:paraId="73604B6D" w14:textId="5B708B45" w:rsidR="00F444F5" w:rsidRPr="005E4AC0" w:rsidRDefault="00F444F5" w:rsidP="005E4AC0">
      <w:pPr>
        <w:pStyle w:val="Heading1"/>
        <w:jc w:val="center"/>
        <w:rPr>
          <w:rFonts w:ascii="Times New Roman" w:hAnsi="Times New Roman" w:cs="Times New Roman"/>
          <w:b/>
          <w:bCs/>
          <w:color w:val="auto"/>
        </w:rPr>
      </w:pPr>
      <w:bookmarkStart w:id="81" w:name="_Toc231645539"/>
      <w:r w:rsidRPr="005E4AC0">
        <w:rPr>
          <w:rFonts w:ascii="Times New Roman" w:hAnsi="Times New Roman" w:cs="Times New Roman"/>
          <w:b/>
          <w:bCs/>
          <w:color w:val="auto"/>
        </w:rPr>
        <w:lastRenderedPageBreak/>
        <w:t>Chapter 5: Conclusion And Recommendations</w:t>
      </w:r>
      <w:bookmarkEnd w:id="81"/>
    </w:p>
    <w:p w14:paraId="503A9433" w14:textId="77777777" w:rsidR="00F444F5" w:rsidRPr="005E4AC0" w:rsidRDefault="00F444F5" w:rsidP="001D1986">
      <w:pPr>
        <w:pStyle w:val="Heading2"/>
        <w:rPr>
          <w:rFonts w:ascii="Times New Roman" w:hAnsi="Times New Roman" w:cs="Times New Roman"/>
          <w:b/>
          <w:bCs/>
          <w:color w:val="auto"/>
        </w:rPr>
      </w:pPr>
      <w:bookmarkStart w:id="82" w:name="_Toc231645540"/>
      <w:r w:rsidRPr="005E4AC0">
        <w:rPr>
          <w:rFonts w:ascii="Times New Roman" w:hAnsi="Times New Roman" w:cs="Times New Roman"/>
          <w:b/>
          <w:bCs/>
          <w:color w:val="auto"/>
        </w:rPr>
        <w:t>5.1 Introduction</w:t>
      </w:r>
      <w:bookmarkEnd w:id="82"/>
    </w:p>
    <w:p w14:paraId="72544F40"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chapter presents the conclusion of the study examining the influence of social media reviews on online purchase decisions in the United Kingdom. The chapter summarises the major findings emerging from the thematic analysis and discusses how these findings address the research aim and objectives. In addition, the chapter highlights the theoretical and practical contributions of the study, outlines limitations and provides recommendations for future research and digital marketing practice. The chapter concludes by reflecting on the broader significance of social media reviews within contemporary digital consumer behaviour.</w:t>
      </w:r>
    </w:p>
    <w:p w14:paraId="27714B94" w14:textId="77777777" w:rsidR="00F444F5" w:rsidRPr="005E4AC0" w:rsidRDefault="00F444F5" w:rsidP="001D1986">
      <w:pPr>
        <w:pStyle w:val="Heading2"/>
        <w:rPr>
          <w:rFonts w:ascii="Times New Roman" w:hAnsi="Times New Roman" w:cs="Times New Roman"/>
          <w:b/>
          <w:bCs/>
          <w:color w:val="auto"/>
        </w:rPr>
      </w:pPr>
      <w:bookmarkStart w:id="83" w:name="_Toc231645541"/>
      <w:r w:rsidRPr="005E4AC0">
        <w:rPr>
          <w:rFonts w:ascii="Times New Roman" w:hAnsi="Times New Roman" w:cs="Times New Roman"/>
          <w:b/>
          <w:bCs/>
          <w:color w:val="auto"/>
        </w:rPr>
        <w:t>5.2 Summary of Key Findings</w:t>
      </w:r>
      <w:bookmarkEnd w:id="83"/>
    </w:p>
    <w:p w14:paraId="406D3406"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findings of this study demonstrate that social media reviews play a major role in shaping online consumer decision-making within digital purchasing environments. Consumers rely heavily on online reviews, electronic word-of-mouth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and user-generated content (UGC) when evaluating products, reducing uncertainty and developing confidence before making purchase decisions. The thematic analysis identified six major themes including review credibility and authenticity, consumer trust and </w:t>
      </w:r>
      <w:proofErr w:type="spellStart"/>
      <w:r w:rsidRPr="001D1986">
        <w:rPr>
          <w:rFonts w:ascii="Times New Roman" w:hAnsi="Times New Roman" w:cs="Times New Roman"/>
        </w:rPr>
        <w:t>eWOM</w:t>
      </w:r>
      <w:proofErr w:type="spellEnd"/>
      <w:r w:rsidRPr="001D1986">
        <w:rPr>
          <w:rFonts w:ascii="Times New Roman" w:hAnsi="Times New Roman" w:cs="Times New Roman"/>
        </w:rPr>
        <w:t xml:space="preserve"> influence, influence of negative reviews, perceived risk reduction, social media and user-generated content influence and review usefulness and purchase intention.</w:t>
      </w:r>
    </w:p>
    <w:p w14:paraId="38719A0E"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One of the strongest findings emerging from the analysis relates to the importance of review credibility and authenticity. Consumers were more likely to trust reviews that appeared balanced, realistic and experience-based rather than excessively promotional or commercially influenced. The findings support earlier research suggesting that trust in online reviews is strongly influenced by perceived authenticity rather than objective verification (Ngo et al., 2024). Consumers frequently expressed scepticism towards fake reviews, sponsored content and manipulated ratings, indicating that authenticity has become increasingly important within digital purchasing environments.</w:t>
      </w:r>
    </w:p>
    <w:p w14:paraId="792FD6AF"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The findings also demonstrate that trust functions as a key mechanism linking online reviews with purchase intention. Consumers use online reviews as substitutes for direct product evaluation, particularly when purchasing products through digital platforms where physical inspection is not possible. Positive electronic word-of-mouth was found to increase confidence in products, brands and sellers, while unreliable or conflicting review environments weakened </w:t>
      </w:r>
      <w:r w:rsidRPr="001D1986">
        <w:rPr>
          <w:rFonts w:ascii="Times New Roman" w:hAnsi="Times New Roman" w:cs="Times New Roman"/>
        </w:rPr>
        <w:lastRenderedPageBreak/>
        <w:t>trust formation and increased purchase hesitation. These findings are consistent with previous studies highlighting the importance of trust in reducing uncertainty within e-commerce environments (Lăzăroiu et al., 2020).</w:t>
      </w:r>
    </w:p>
    <w:p w14:paraId="3B4C0258" w14:textId="77777777"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Another important finding concerns the influence of negative reviews on online purchase behaviour. Consumers frequently viewed negative reviews as more informative and diagnostic than positive feedback because they helped identify potential purchasing risks and product limitations. However, the findings also suggest that moderate levels of negative feedback may strengthen perceived authenticity by reducing suspicion of review manipulation. Consumers therefore do not passively accept online reviews but actively evaluate review quality, reviewer credibility and consistency across multiple information sources before making purchasing decisions.</w:t>
      </w:r>
    </w:p>
    <w:p w14:paraId="77A955B3" w14:textId="28B8439C"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findings further reveal that online reviews perform both informational and psychological functions within digital consumer behaviour. Consumers use reviews not only to obtain product information but also to reduce anxiety, minimise perceived risk and increase purchasing reassurance. Social proof, peer recommendations and user-generated content therefore influence both cognitive and emotional aspects of online decision-making. Influencer reviews and platform-based content were also found to shape purchasing behaviour, although concerns regarding transparency, commercialisation and authenticity remain significant.</w:t>
      </w:r>
      <w:r w:rsidR="000E5ABA">
        <w:rPr>
          <w:rFonts w:ascii="Times New Roman" w:hAnsi="Times New Roman" w:cs="Times New Roman"/>
        </w:rPr>
        <w:t xml:space="preserve"> </w:t>
      </w:r>
      <w:r w:rsidRPr="001D1986">
        <w:rPr>
          <w:rFonts w:ascii="Times New Roman" w:hAnsi="Times New Roman" w:cs="Times New Roman"/>
        </w:rPr>
        <w:t>Overall, the findings demonstrate that online purchasing decisions within digital environments are shaped through complex interpretive processes involving trust, scepticism, perceived risk and social influence. Consumers actively negotiate and interpret review information rather than simply accepting digital content at face value.</w:t>
      </w:r>
    </w:p>
    <w:p w14:paraId="3649B73A" w14:textId="77777777" w:rsidR="00F444F5" w:rsidRPr="005E4AC0" w:rsidRDefault="00F444F5" w:rsidP="001D1986">
      <w:pPr>
        <w:pStyle w:val="Heading2"/>
        <w:rPr>
          <w:rFonts w:ascii="Times New Roman" w:hAnsi="Times New Roman" w:cs="Times New Roman"/>
          <w:b/>
          <w:bCs/>
          <w:color w:val="auto"/>
        </w:rPr>
      </w:pPr>
      <w:bookmarkStart w:id="84" w:name="_Toc231645542"/>
      <w:r w:rsidRPr="005E4AC0">
        <w:rPr>
          <w:rFonts w:ascii="Times New Roman" w:hAnsi="Times New Roman" w:cs="Times New Roman"/>
          <w:b/>
          <w:bCs/>
          <w:color w:val="auto"/>
        </w:rPr>
        <w:t>5.3 Achievement of Research Objectives</w:t>
      </w:r>
      <w:bookmarkEnd w:id="84"/>
    </w:p>
    <w:p w14:paraId="39CB09B2" w14:textId="21AABD12"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study successfully achieved all research objectives established in Chapter 1. The first objective aimed to examine how consumers interpret and engage with social media reviews during online purchasing decisions. This objective was achieved through the thematic analysis findings relating to review interpretation, trust formation, authenticity assessment and consumer scepticism. The findings demonstrated that consumers actively interpret review content using personal judgement, social comparison and contextual evaluation.</w:t>
      </w:r>
      <w:r w:rsidR="004A7033">
        <w:rPr>
          <w:rFonts w:ascii="Times New Roman" w:hAnsi="Times New Roman" w:cs="Times New Roman"/>
        </w:rPr>
        <w:t xml:space="preserve"> </w:t>
      </w:r>
      <w:r w:rsidRPr="001D1986">
        <w:rPr>
          <w:rFonts w:ascii="Times New Roman" w:hAnsi="Times New Roman" w:cs="Times New Roman"/>
        </w:rPr>
        <w:t xml:space="preserve">The second objective focused on exploring the influence of review credibility, authenticity and trust on consumer purchase intention. The findings confirmed that review credibility and authenticity strongly influence purchasing confidence and behavioural intention. Consumers were more </w:t>
      </w:r>
      <w:r w:rsidRPr="001D1986">
        <w:rPr>
          <w:rFonts w:ascii="Times New Roman" w:hAnsi="Times New Roman" w:cs="Times New Roman"/>
        </w:rPr>
        <w:lastRenderedPageBreak/>
        <w:t>likely to trust and adopt reviews that appeared genuine, transparent and experience-based, while suspicion regarding fake reviews and sponsorship weakened consumer confidence.</w:t>
      </w:r>
    </w:p>
    <w:p w14:paraId="535226D4" w14:textId="3BF01521"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The third objective aimed to analyse how negative reviews and perceived risk influence online decision-making behaviour. The findings revealed that negative reviews significantly influence consumer purchasing decisions by increasing caution, encouraging product comparison and reducing uncertainty regarding product quality and reliability. Consumers also use online reviews to reduce perceived risk before making final purchasing decisions.</w:t>
      </w:r>
      <w:r w:rsidR="004A7033">
        <w:rPr>
          <w:rFonts w:ascii="Times New Roman" w:hAnsi="Times New Roman" w:cs="Times New Roman"/>
        </w:rPr>
        <w:t xml:space="preserve"> </w:t>
      </w:r>
      <w:r w:rsidRPr="001D1986">
        <w:rPr>
          <w:rFonts w:ascii="Times New Roman" w:hAnsi="Times New Roman" w:cs="Times New Roman"/>
        </w:rPr>
        <w:t>Finally, the fourth objective explored the role of user-generated content and electronic word-of-mouth within UK digital environments. The findings demonstrated that peer recommendations, influencer reviews and user-generated content strongly shape consumer perceptions and purchasing behaviour. However, the analysis also identified growing consumer concerns regarding transparency, commercialisation and authenticity within social media review environments.</w:t>
      </w:r>
    </w:p>
    <w:p w14:paraId="11A86F41" w14:textId="77777777" w:rsidR="00F444F5" w:rsidRPr="005E4AC0" w:rsidRDefault="00F444F5" w:rsidP="001D1986">
      <w:pPr>
        <w:pStyle w:val="Heading2"/>
        <w:rPr>
          <w:rFonts w:ascii="Times New Roman" w:hAnsi="Times New Roman" w:cs="Times New Roman"/>
          <w:b/>
          <w:bCs/>
          <w:color w:val="auto"/>
        </w:rPr>
      </w:pPr>
      <w:bookmarkStart w:id="85" w:name="_Toc231645543"/>
      <w:r w:rsidRPr="005E4AC0">
        <w:rPr>
          <w:rFonts w:ascii="Times New Roman" w:hAnsi="Times New Roman" w:cs="Times New Roman"/>
          <w:b/>
          <w:bCs/>
          <w:color w:val="auto"/>
        </w:rPr>
        <w:t>5.4 Contribution to Knowledge</w:t>
      </w:r>
      <w:bookmarkEnd w:id="85"/>
    </w:p>
    <w:p w14:paraId="298D7A5E" w14:textId="4030C528"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This study contributes to existing literature by providing a qualitative and interpretive understanding of how consumers engage with social media reviews during online purchasing decisions. Existing literature largely relies on quantitative approaches that focus on measurable relationships between trust, credibility and purchase intention. In contrast, this research explored the subjective, emotional and behavioural processes through which consumers interpret online review content.</w:t>
      </w:r>
      <w:r w:rsidR="004A7033">
        <w:rPr>
          <w:rFonts w:ascii="Times New Roman" w:hAnsi="Times New Roman" w:cs="Times New Roman"/>
        </w:rPr>
        <w:t xml:space="preserve"> </w:t>
      </w:r>
      <w:r w:rsidRPr="001D1986">
        <w:rPr>
          <w:rFonts w:ascii="Times New Roman" w:hAnsi="Times New Roman" w:cs="Times New Roman"/>
        </w:rPr>
        <w:t>The study also contributes theoretically by demonstrating that review credibility, trust and authenticity are not fixed or objective characteristics but are actively interpreted and negotiated by consumers within digital contexts. The findings therefore extend current understanding of digital consumer behaviour by highlighting the dynamic and context-dependent nature of online review influence.</w:t>
      </w:r>
      <w:r w:rsidR="004A7033">
        <w:rPr>
          <w:rFonts w:ascii="Times New Roman" w:hAnsi="Times New Roman" w:cs="Times New Roman"/>
        </w:rPr>
        <w:t xml:space="preserve"> </w:t>
      </w:r>
      <w:r w:rsidRPr="001D1986">
        <w:rPr>
          <w:rFonts w:ascii="Times New Roman" w:hAnsi="Times New Roman" w:cs="Times New Roman"/>
        </w:rPr>
        <w:t>Furthermore, the research contributes specifically to understanding digital consumer behaviour within the UK context. Existing studies frequently rely on global or non-contextualised findings, whereas this study provides focused insight into how UK consumers interpret social media reviews within mature digital marketplaces characterised by high digital adoption and widespread e-commerce engagement.</w:t>
      </w:r>
    </w:p>
    <w:p w14:paraId="339C364D" w14:textId="77777777" w:rsidR="00F444F5" w:rsidRPr="005E4AC0" w:rsidRDefault="00F444F5" w:rsidP="001D1986">
      <w:pPr>
        <w:pStyle w:val="Heading2"/>
        <w:rPr>
          <w:rFonts w:ascii="Times New Roman" w:hAnsi="Times New Roman" w:cs="Times New Roman"/>
          <w:b/>
          <w:bCs/>
          <w:color w:val="auto"/>
        </w:rPr>
      </w:pPr>
      <w:bookmarkStart w:id="86" w:name="_Toc231645544"/>
      <w:r w:rsidRPr="005E4AC0">
        <w:rPr>
          <w:rFonts w:ascii="Times New Roman" w:hAnsi="Times New Roman" w:cs="Times New Roman"/>
          <w:b/>
          <w:bCs/>
          <w:color w:val="auto"/>
        </w:rPr>
        <w:t>5.5 Practical Recommendations</w:t>
      </w:r>
      <w:bookmarkEnd w:id="86"/>
    </w:p>
    <w:p w14:paraId="5E2012D2" w14:textId="28D9770D"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Several practical recommendations emerge from the findings of this study. First, online retailers and digital marketers should prioritise transparency and authenticity within review environments. Businesses should actively monitor and reduce fake or manipulated reviews because consumers increasingly question review credibility and commercial influence.</w:t>
      </w:r>
      <w:r w:rsidR="004A7033">
        <w:rPr>
          <w:rFonts w:ascii="Times New Roman" w:hAnsi="Times New Roman" w:cs="Times New Roman"/>
        </w:rPr>
        <w:t xml:space="preserve"> </w:t>
      </w:r>
      <w:r w:rsidRPr="001D1986">
        <w:rPr>
          <w:rFonts w:ascii="Times New Roman" w:hAnsi="Times New Roman" w:cs="Times New Roman"/>
        </w:rPr>
        <w:t xml:space="preserve">Second, </w:t>
      </w:r>
      <w:r w:rsidRPr="001D1986">
        <w:rPr>
          <w:rFonts w:ascii="Times New Roman" w:hAnsi="Times New Roman" w:cs="Times New Roman"/>
        </w:rPr>
        <w:lastRenderedPageBreak/>
        <w:t>organisations should encourage balanced and experience-based customer feedback rather than focusing exclusively on positive reviews. The findings suggest that moderate levels of negative feedback may strengthen authenticity and improve overall trustworthiness within digital review systems.</w:t>
      </w:r>
      <w:r w:rsidR="004A7033">
        <w:rPr>
          <w:rFonts w:ascii="Times New Roman" w:hAnsi="Times New Roman" w:cs="Times New Roman"/>
        </w:rPr>
        <w:t xml:space="preserve"> </w:t>
      </w:r>
      <w:r w:rsidRPr="001D1986">
        <w:rPr>
          <w:rFonts w:ascii="Times New Roman" w:hAnsi="Times New Roman" w:cs="Times New Roman"/>
        </w:rPr>
        <w:t>Third, social media platforms and e-commerce organisations should strengthen disclosure practices relating to sponsored content and influencer marketing. Clear identification of paid promotions and commercial partnerships may improve transparency and strengthen consumer trust within online environments.</w:t>
      </w:r>
      <w:r w:rsidR="004A7033">
        <w:rPr>
          <w:rFonts w:ascii="Times New Roman" w:hAnsi="Times New Roman" w:cs="Times New Roman"/>
        </w:rPr>
        <w:t xml:space="preserve"> </w:t>
      </w:r>
      <w:r w:rsidRPr="001D1986">
        <w:rPr>
          <w:rFonts w:ascii="Times New Roman" w:hAnsi="Times New Roman" w:cs="Times New Roman"/>
        </w:rPr>
        <w:t>Fourth, businesses should recognise that online reviews influence not only informational evaluation but also emotional reassurance. Providing accessible, detailed and consumer-focused review systems may therefore improve customer confidence and reduce perceived purchasing risk.</w:t>
      </w:r>
      <w:r w:rsidR="004A7033">
        <w:rPr>
          <w:rFonts w:ascii="Times New Roman" w:hAnsi="Times New Roman" w:cs="Times New Roman"/>
        </w:rPr>
        <w:t xml:space="preserve"> </w:t>
      </w:r>
      <w:r w:rsidRPr="001D1986">
        <w:rPr>
          <w:rFonts w:ascii="Times New Roman" w:hAnsi="Times New Roman" w:cs="Times New Roman"/>
        </w:rPr>
        <w:t>Finally, organisations operating within the UK digital marketplace should adopt ethical digital marketing practices that prioritise long-term consumer trust over short-term promotional influence. Transparent communication and authentic consumer engagement may improve brand credibility and customer loyalty within increasingly competitive digital environments.</w:t>
      </w:r>
    </w:p>
    <w:p w14:paraId="0F7EF1DC" w14:textId="77777777" w:rsidR="00F444F5" w:rsidRPr="005E4AC0" w:rsidRDefault="00F444F5" w:rsidP="001D1986">
      <w:pPr>
        <w:pStyle w:val="Heading2"/>
        <w:rPr>
          <w:rFonts w:ascii="Times New Roman" w:hAnsi="Times New Roman" w:cs="Times New Roman"/>
          <w:b/>
          <w:bCs/>
          <w:color w:val="auto"/>
        </w:rPr>
      </w:pPr>
      <w:bookmarkStart w:id="87" w:name="_Toc231645545"/>
      <w:r w:rsidRPr="005E4AC0">
        <w:rPr>
          <w:rFonts w:ascii="Times New Roman" w:hAnsi="Times New Roman" w:cs="Times New Roman"/>
          <w:b/>
          <w:bCs/>
          <w:color w:val="auto"/>
        </w:rPr>
        <w:t>5.6 Limitations of the Study</w:t>
      </w:r>
      <w:bookmarkEnd w:id="87"/>
    </w:p>
    <w:p w14:paraId="77472B0B" w14:textId="67BDF566"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Several limitations should be acknowledged within this study. First, the research relied exclusively on qualitative secondary data, meaning the researcher had limited control over the original data collection processes, participant characteristics and contextual variables. Although the selected studies were carefully evaluated for credibility and relevance, the use of secondary data may limit detailed understanding of specific consumer demographics and real-time behavioural changes.</w:t>
      </w:r>
      <w:r w:rsidR="004A7033">
        <w:rPr>
          <w:rFonts w:ascii="Times New Roman" w:hAnsi="Times New Roman" w:cs="Times New Roman"/>
        </w:rPr>
        <w:t xml:space="preserve"> </w:t>
      </w:r>
      <w:r w:rsidRPr="001D1986">
        <w:rPr>
          <w:rFonts w:ascii="Times New Roman" w:hAnsi="Times New Roman" w:cs="Times New Roman"/>
        </w:rPr>
        <w:t>Second, the interpretivist nature of the research introduces the possibility of researcher subjectivity during coding and theme interpretation. Although thematic analysis and NVivo-supported coding improved analytical consistency and transparency, complete elimination of interpretive bias is not possible within qualitative research.</w:t>
      </w:r>
      <w:r w:rsidR="004A7033">
        <w:rPr>
          <w:rFonts w:ascii="Times New Roman" w:hAnsi="Times New Roman" w:cs="Times New Roman"/>
        </w:rPr>
        <w:t xml:space="preserve"> </w:t>
      </w:r>
      <w:r w:rsidRPr="001D1986">
        <w:rPr>
          <w:rFonts w:ascii="Times New Roman" w:hAnsi="Times New Roman" w:cs="Times New Roman"/>
        </w:rPr>
        <w:t>Third, the rapidly changing nature of digital environments means that consumer behaviour and social media practices continue to evolve over time. Emerging technologies, changing platform algorithms and new forms of digital interaction may alter online review behaviour in future contexts. Consequently, the findings reflect current digital consumer behaviour patterns but may require future updating as digital marketplaces continue to develop.</w:t>
      </w:r>
    </w:p>
    <w:p w14:paraId="004B45CD" w14:textId="77777777" w:rsidR="00F444F5" w:rsidRPr="005E4AC0" w:rsidRDefault="00F444F5" w:rsidP="001D1986">
      <w:pPr>
        <w:pStyle w:val="Heading2"/>
        <w:rPr>
          <w:rFonts w:ascii="Times New Roman" w:hAnsi="Times New Roman" w:cs="Times New Roman"/>
          <w:b/>
          <w:bCs/>
          <w:color w:val="auto"/>
        </w:rPr>
      </w:pPr>
      <w:bookmarkStart w:id="88" w:name="_Toc231645546"/>
      <w:r w:rsidRPr="005E4AC0">
        <w:rPr>
          <w:rFonts w:ascii="Times New Roman" w:hAnsi="Times New Roman" w:cs="Times New Roman"/>
          <w:b/>
          <w:bCs/>
          <w:color w:val="auto"/>
        </w:rPr>
        <w:t>5.7 Recommendations for Future Research</w:t>
      </w:r>
      <w:bookmarkEnd w:id="88"/>
    </w:p>
    <w:p w14:paraId="68FA44A8" w14:textId="2DC7E3AB"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 xml:space="preserve">Future research could extend this study by conducting primary qualitative research involving interviews or focus groups with UK consumers to gain deeper insight into real-time online </w:t>
      </w:r>
      <w:r w:rsidRPr="001D1986">
        <w:rPr>
          <w:rFonts w:ascii="Times New Roman" w:hAnsi="Times New Roman" w:cs="Times New Roman"/>
        </w:rPr>
        <w:lastRenderedPageBreak/>
        <w:t>purchasing behaviour. This would allow more detailed exploration of emotional responses, trust formation and consumer interpretation during digital purchasing journeys.</w:t>
      </w:r>
      <w:r w:rsidR="004A7033">
        <w:rPr>
          <w:rFonts w:ascii="Times New Roman" w:hAnsi="Times New Roman" w:cs="Times New Roman"/>
        </w:rPr>
        <w:t xml:space="preserve"> </w:t>
      </w:r>
      <w:r w:rsidRPr="001D1986">
        <w:rPr>
          <w:rFonts w:ascii="Times New Roman" w:hAnsi="Times New Roman" w:cs="Times New Roman"/>
        </w:rPr>
        <w:t>Future studies could also adopt comparative approaches examining differences across age groups, product categories or digital platforms. Generational differences in digital literacy and social media engagement may significantly influence how consumers interpret online reviews and user-generated content.</w:t>
      </w:r>
      <w:r w:rsidR="004A7033">
        <w:rPr>
          <w:rFonts w:ascii="Times New Roman" w:hAnsi="Times New Roman" w:cs="Times New Roman"/>
        </w:rPr>
        <w:t xml:space="preserve"> </w:t>
      </w:r>
      <w:r w:rsidRPr="001D1986">
        <w:rPr>
          <w:rFonts w:ascii="Times New Roman" w:hAnsi="Times New Roman" w:cs="Times New Roman"/>
        </w:rPr>
        <w:t>In addition, future research could investigate the growing role of artificial intelligence, algorithmic recommendations and automated review systems within digital consumer behaviour. The increasing use of AI-generated content and personalised recommendation systems may further complicate issues relating to authenticity, trust and information transparency.</w:t>
      </w:r>
      <w:r w:rsidR="004A7033">
        <w:rPr>
          <w:rFonts w:ascii="Times New Roman" w:hAnsi="Times New Roman" w:cs="Times New Roman"/>
        </w:rPr>
        <w:t xml:space="preserve"> </w:t>
      </w:r>
      <w:r w:rsidRPr="001D1986">
        <w:rPr>
          <w:rFonts w:ascii="Times New Roman" w:hAnsi="Times New Roman" w:cs="Times New Roman"/>
        </w:rPr>
        <w:t>Finally, longitudinal research examining how consumer trust and review interpretation evolve over time would provide valuable insight into changing patterns of digital purchasing behaviour within rapidly developing online marketplaces.</w:t>
      </w:r>
    </w:p>
    <w:p w14:paraId="6428D2D8" w14:textId="77777777" w:rsidR="00F444F5" w:rsidRPr="005E4AC0" w:rsidRDefault="00F444F5" w:rsidP="001D1986">
      <w:pPr>
        <w:pStyle w:val="Heading2"/>
        <w:rPr>
          <w:rFonts w:ascii="Times New Roman" w:hAnsi="Times New Roman" w:cs="Times New Roman"/>
          <w:b/>
          <w:bCs/>
          <w:color w:val="auto"/>
        </w:rPr>
      </w:pPr>
      <w:bookmarkStart w:id="89" w:name="_Toc231645547"/>
      <w:r w:rsidRPr="005E4AC0">
        <w:rPr>
          <w:rFonts w:ascii="Times New Roman" w:hAnsi="Times New Roman" w:cs="Times New Roman"/>
          <w:b/>
          <w:bCs/>
          <w:color w:val="auto"/>
        </w:rPr>
        <w:t>5.8 Final Conclusion</w:t>
      </w:r>
      <w:bookmarkEnd w:id="89"/>
    </w:p>
    <w:p w14:paraId="2B2B45FA" w14:textId="2076A2FA" w:rsidR="00F444F5" w:rsidRPr="001D1986" w:rsidRDefault="00F444F5" w:rsidP="00F444F5">
      <w:pPr>
        <w:spacing w:line="360" w:lineRule="auto"/>
        <w:jc w:val="both"/>
        <w:rPr>
          <w:rFonts w:ascii="Times New Roman" w:hAnsi="Times New Roman" w:cs="Times New Roman"/>
        </w:rPr>
      </w:pPr>
      <w:r w:rsidRPr="001D1986">
        <w:rPr>
          <w:rFonts w:ascii="Times New Roman" w:hAnsi="Times New Roman" w:cs="Times New Roman"/>
        </w:rPr>
        <w:t>In conclusion, this study demonstrates that social media reviews strongly influence online purchase decisions within the UK digital marketplace. Consumers rely heavily on online reviews, electronic word-of-mouth and user-generated content to evaluate products, reduce uncertainty and build purchasing confidence. However, consumer interaction with online reviews is not passive or purely rational. Instead, consumers actively interpret, question and negotiate review credibility, authenticity and trustworthiness throughout digital purchasing journeys.</w:t>
      </w:r>
      <w:r w:rsidR="004A7033">
        <w:rPr>
          <w:rFonts w:ascii="Times New Roman" w:hAnsi="Times New Roman" w:cs="Times New Roman"/>
        </w:rPr>
        <w:t xml:space="preserve"> </w:t>
      </w:r>
      <w:r w:rsidRPr="001D1986">
        <w:rPr>
          <w:rFonts w:ascii="Times New Roman" w:hAnsi="Times New Roman" w:cs="Times New Roman"/>
        </w:rPr>
        <w:t>The findings highlight the growing importance of transparency, authenticity and trust within digital review environments. While positive reviews, peer recommendations and influencer content can encourage purchase intention, concerns regarding fake reviews, sponsorship and manipulated content continue to shape consumer scepticism and behavioural responses. Overall, the study provides a deeper and more nuanced understanding of digital consumer decision-making by demonstrating that online review influence is shaped through complex cognitive, emotional and social processes within contemporary digital environments.</w:t>
      </w:r>
    </w:p>
    <w:p w14:paraId="6C4AD9F2" w14:textId="77777777" w:rsidR="00F444F5" w:rsidRPr="001D1986" w:rsidRDefault="00F444F5" w:rsidP="00F444F5">
      <w:pPr>
        <w:spacing w:line="360" w:lineRule="auto"/>
        <w:jc w:val="both"/>
        <w:rPr>
          <w:rFonts w:ascii="Times New Roman" w:hAnsi="Times New Roman" w:cs="Times New Roman"/>
        </w:rPr>
      </w:pPr>
    </w:p>
    <w:p w14:paraId="3ADC629E" w14:textId="77777777" w:rsidR="00F444F5" w:rsidRDefault="00F444F5" w:rsidP="00F444F5">
      <w:pPr>
        <w:spacing w:line="360" w:lineRule="auto"/>
        <w:jc w:val="both"/>
        <w:rPr>
          <w:rFonts w:ascii="Times New Roman" w:hAnsi="Times New Roman" w:cs="Times New Roman"/>
        </w:rPr>
      </w:pPr>
    </w:p>
    <w:p w14:paraId="1349B6A8" w14:textId="77777777" w:rsidR="005E4AC0" w:rsidRDefault="005E4AC0" w:rsidP="00F444F5">
      <w:pPr>
        <w:spacing w:line="360" w:lineRule="auto"/>
        <w:jc w:val="both"/>
        <w:rPr>
          <w:rFonts w:ascii="Times New Roman" w:hAnsi="Times New Roman" w:cs="Times New Roman"/>
        </w:rPr>
      </w:pPr>
    </w:p>
    <w:p w14:paraId="74EA0A28" w14:textId="77777777" w:rsidR="005E4AC0" w:rsidRDefault="005E4AC0" w:rsidP="00F444F5">
      <w:pPr>
        <w:spacing w:line="360" w:lineRule="auto"/>
        <w:jc w:val="both"/>
        <w:rPr>
          <w:rFonts w:ascii="Times New Roman" w:hAnsi="Times New Roman" w:cs="Times New Roman"/>
        </w:rPr>
      </w:pPr>
    </w:p>
    <w:p w14:paraId="33C025BC" w14:textId="77777777" w:rsidR="00F444F5" w:rsidRPr="001D1986" w:rsidRDefault="00F444F5" w:rsidP="00F444F5">
      <w:pPr>
        <w:spacing w:line="360" w:lineRule="auto"/>
        <w:jc w:val="both"/>
        <w:rPr>
          <w:rFonts w:ascii="Times New Roman" w:hAnsi="Times New Roman" w:cs="Times New Roman"/>
        </w:rPr>
      </w:pPr>
    </w:p>
    <w:p w14:paraId="6D746B12" w14:textId="77777777" w:rsidR="00F444F5" w:rsidRPr="001D1986" w:rsidRDefault="00F444F5" w:rsidP="001D1986">
      <w:pPr>
        <w:pStyle w:val="Heading1"/>
        <w:rPr>
          <w:rFonts w:ascii="Times New Roman" w:hAnsi="Times New Roman" w:cs="Times New Roman"/>
          <w:color w:val="auto"/>
        </w:rPr>
      </w:pPr>
      <w:bookmarkStart w:id="90" w:name="_Toc231645548"/>
      <w:r w:rsidRPr="005E4AC0">
        <w:rPr>
          <w:rFonts w:ascii="Times New Roman" w:hAnsi="Times New Roman" w:cs="Times New Roman"/>
          <w:b/>
          <w:bCs/>
          <w:color w:val="auto"/>
        </w:rPr>
        <w:lastRenderedPageBreak/>
        <w:t>References</w:t>
      </w:r>
      <w:r w:rsidRPr="001D1986">
        <w:rPr>
          <w:rFonts w:ascii="Times New Roman" w:hAnsi="Times New Roman" w:cs="Times New Roman"/>
          <w:color w:val="auto"/>
        </w:rPr>
        <w:t>:</w:t>
      </w:r>
      <w:bookmarkEnd w:id="90"/>
    </w:p>
    <w:p w14:paraId="3E91478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Agarwal, M., 2020. Importance of user generated content as a part of social media marketing that drives customer’s brand awareness and purchase intentions. </w:t>
      </w:r>
      <w:r w:rsidRPr="003123E8">
        <w:rPr>
          <w:rFonts w:ascii="Times New Roman" w:hAnsi="Times New Roman" w:cs="Times New Roman"/>
          <w:i/>
          <w:iCs/>
        </w:rPr>
        <w:t>The International Journal of Analytical and Experimental Modal Analysis</w:t>
      </w:r>
      <w:r w:rsidRPr="003123E8">
        <w:rPr>
          <w:rFonts w:ascii="Times New Roman" w:hAnsi="Times New Roman" w:cs="Times New Roman"/>
        </w:rPr>
        <w:t>, 12(2), p.3071.</w:t>
      </w:r>
    </w:p>
    <w:p w14:paraId="6673067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Ana, M.I. and </w:t>
      </w:r>
      <w:proofErr w:type="spellStart"/>
      <w:r w:rsidRPr="003123E8">
        <w:rPr>
          <w:rFonts w:ascii="Times New Roman" w:hAnsi="Times New Roman" w:cs="Times New Roman"/>
        </w:rPr>
        <w:t>Istudor</w:t>
      </w:r>
      <w:proofErr w:type="spellEnd"/>
      <w:r w:rsidRPr="003123E8">
        <w:rPr>
          <w:rFonts w:ascii="Times New Roman" w:hAnsi="Times New Roman" w:cs="Times New Roman"/>
        </w:rPr>
        <w:t xml:space="preserve">, L.G., 2019. The role of social media and user-generated content in millennials’ travel </w:t>
      </w:r>
      <w:proofErr w:type="spellStart"/>
      <w:r w:rsidRPr="003123E8">
        <w:rPr>
          <w:rFonts w:ascii="Times New Roman" w:hAnsi="Times New Roman" w:cs="Times New Roman"/>
        </w:rPr>
        <w:t>behavior</w:t>
      </w:r>
      <w:proofErr w:type="spellEnd"/>
      <w:r w:rsidRPr="003123E8">
        <w:rPr>
          <w:rFonts w:ascii="Times New Roman" w:hAnsi="Times New Roman" w:cs="Times New Roman"/>
        </w:rPr>
        <w:t xml:space="preserve">. </w:t>
      </w:r>
      <w:r w:rsidRPr="003123E8">
        <w:rPr>
          <w:rFonts w:ascii="Times New Roman" w:hAnsi="Times New Roman" w:cs="Times New Roman"/>
          <w:i/>
          <w:iCs/>
        </w:rPr>
        <w:t>Management Dynamics in the Knowledge Economy</w:t>
      </w:r>
      <w:r w:rsidRPr="003123E8">
        <w:rPr>
          <w:rFonts w:ascii="Times New Roman" w:hAnsi="Times New Roman" w:cs="Times New Roman"/>
        </w:rPr>
        <w:t>, 7(1), pp.87–104.</w:t>
      </w:r>
    </w:p>
    <w:p w14:paraId="65CD364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Aurellia, A.R., 2022. </w:t>
      </w:r>
      <w:r w:rsidRPr="003123E8">
        <w:rPr>
          <w:rFonts w:ascii="Times New Roman" w:hAnsi="Times New Roman" w:cs="Times New Roman"/>
          <w:i/>
          <w:iCs/>
        </w:rPr>
        <w:t>The influence of user generated content (UGC) factors towards the content utilization for customer purchase decisions on Instagram among Generation Z in fashion online shopping environments</w:t>
      </w:r>
      <w:r w:rsidRPr="003123E8">
        <w:rPr>
          <w:rFonts w:ascii="Times New Roman" w:hAnsi="Times New Roman" w:cs="Times New Roman"/>
        </w:rPr>
        <w:t>.</w:t>
      </w:r>
    </w:p>
    <w:p w14:paraId="0CA7996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Braun, V. and Clarke, V., 2006. Using thematic analysis in psychology. </w:t>
      </w:r>
      <w:r w:rsidRPr="003123E8">
        <w:rPr>
          <w:rFonts w:ascii="Times New Roman" w:hAnsi="Times New Roman" w:cs="Times New Roman"/>
          <w:i/>
          <w:iCs/>
        </w:rPr>
        <w:t>Qualitative Research in Psychology</w:t>
      </w:r>
      <w:r w:rsidRPr="003123E8">
        <w:rPr>
          <w:rFonts w:ascii="Times New Roman" w:hAnsi="Times New Roman" w:cs="Times New Roman"/>
        </w:rPr>
        <w:t>, 3(2), pp.77–101.</w:t>
      </w:r>
    </w:p>
    <w:p w14:paraId="14B5084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Braun, V. and Clarke, V., 2021. </w:t>
      </w:r>
      <w:r w:rsidRPr="003123E8">
        <w:rPr>
          <w:rFonts w:ascii="Times New Roman" w:hAnsi="Times New Roman" w:cs="Times New Roman"/>
          <w:i/>
          <w:iCs/>
        </w:rPr>
        <w:t>Thematic Analysis: A Practical Guide</w:t>
      </w:r>
      <w:r w:rsidRPr="003123E8">
        <w:rPr>
          <w:rFonts w:ascii="Times New Roman" w:hAnsi="Times New Roman" w:cs="Times New Roman"/>
        </w:rPr>
        <w:t>. London: SAGE.</w:t>
      </w:r>
    </w:p>
    <w:p w14:paraId="000BF31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Chan, F., 2022. A study of social media influencers and impact on consumer buying behaviour in the United Kingdom. </w:t>
      </w:r>
      <w:r w:rsidRPr="003123E8">
        <w:rPr>
          <w:rFonts w:ascii="Times New Roman" w:hAnsi="Times New Roman" w:cs="Times New Roman"/>
          <w:i/>
          <w:iCs/>
        </w:rPr>
        <w:t>International Journal of Business &amp; Management Studies</w:t>
      </w:r>
      <w:r w:rsidRPr="003123E8">
        <w:rPr>
          <w:rFonts w:ascii="Times New Roman" w:hAnsi="Times New Roman" w:cs="Times New Roman"/>
        </w:rPr>
        <w:t>, 3(07), pp.2694–1449.</w:t>
      </w:r>
    </w:p>
    <w:p w14:paraId="6579D55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Codreanu, A., 2024. </w:t>
      </w:r>
      <w:r w:rsidRPr="003123E8">
        <w:rPr>
          <w:rFonts w:ascii="Times New Roman" w:hAnsi="Times New Roman" w:cs="Times New Roman"/>
          <w:i/>
          <w:iCs/>
        </w:rPr>
        <w:t xml:space="preserve">Exploring the impact of user-generated content (UGC) on consumer </w:t>
      </w:r>
      <w:proofErr w:type="spellStart"/>
      <w:r w:rsidRPr="003123E8">
        <w:rPr>
          <w:rFonts w:ascii="Times New Roman" w:hAnsi="Times New Roman" w:cs="Times New Roman"/>
          <w:i/>
          <w:iCs/>
        </w:rPr>
        <w:t>behavior</w:t>
      </w:r>
      <w:proofErr w:type="spellEnd"/>
      <w:r w:rsidRPr="003123E8">
        <w:rPr>
          <w:rFonts w:ascii="Times New Roman" w:hAnsi="Times New Roman" w:cs="Times New Roman"/>
          <w:i/>
          <w:iCs/>
        </w:rPr>
        <w:t xml:space="preserve"> in digital platforms: A survey-based analysis</w:t>
      </w:r>
      <w:r w:rsidRPr="003123E8">
        <w:rPr>
          <w:rFonts w:ascii="Times New Roman" w:hAnsi="Times New Roman" w:cs="Times New Roman"/>
        </w:rPr>
        <w:t>.</w:t>
      </w:r>
    </w:p>
    <w:p w14:paraId="0DFAE4A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Dimitriou, C.K. and </w:t>
      </w:r>
      <w:proofErr w:type="spellStart"/>
      <w:r w:rsidRPr="003123E8">
        <w:rPr>
          <w:rFonts w:ascii="Times New Roman" w:hAnsi="Times New Roman" w:cs="Times New Roman"/>
        </w:rPr>
        <w:t>AbouElgheit</w:t>
      </w:r>
      <w:proofErr w:type="spellEnd"/>
      <w:r w:rsidRPr="003123E8">
        <w:rPr>
          <w:rFonts w:ascii="Times New Roman" w:hAnsi="Times New Roman" w:cs="Times New Roman"/>
        </w:rPr>
        <w:t xml:space="preserve">, E., 2019. Understanding generation Z’s travel social decision-making. </w:t>
      </w:r>
      <w:r w:rsidRPr="003123E8">
        <w:rPr>
          <w:rFonts w:ascii="Times New Roman" w:hAnsi="Times New Roman" w:cs="Times New Roman"/>
          <w:i/>
          <w:iCs/>
        </w:rPr>
        <w:t>Tourism and Hospitality Management</w:t>
      </w:r>
      <w:r w:rsidRPr="003123E8">
        <w:rPr>
          <w:rFonts w:ascii="Times New Roman" w:hAnsi="Times New Roman" w:cs="Times New Roman"/>
        </w:rPr>
        <w:t>, 25(2), pp.311–334.</w:t>
      </w:r>
    </w:p>
    <w:p w14:paraId="6D22543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Emad, A., Abouzeid, W. and Taher Mohammad, S., 2023. The impact of electronic word-of-mouth on consumer purchase intention and brand trust in the Egyptian market. </w:t>
      </w:r>
      <w:r w:rsidRPr="003123E8">
        <w:rPr>
          <w:rFonts w:ascii="Times New Roman" w:hAnsi="Times New Roman" w:cs="Times New Roman"/>
          <w:i/>
          <w:iCs/>
        </w:rPr>
        <w:t>MSA-Management Sciences Journal</w:t>
      </w:r>
      <w:r w:rsidRPr="003123E8">
        <w:rPr>
          <w:rFonts w:ascii="Times New Roman" w:hAnsi="Times New Roman" w:cs="Times New Roman"/>
        </w:rPr>
        <w:t>, 2(4), pp.73–93.</w:t>
      </w:r>
    </w:p>
    <w:p w14:paraId="5905F715"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Fàbregues</w:t>
      </w:r>
      <w:proofErr w:type="spellEnd"/>
      <w:r w:rsidRPr="003123E8">
        <w:rPr>
          <w:rFonts w:ascii="Times New Roman" w:hAnsi="Times New Roman" w:cs="Times New Roman"/>
        </w:rPr>
        <w:t xml:space="preserve">, S., 2024. Secondary data analysis in qualitative research. </w:t>
      </w:r>
      <w:r w:rsidRPr="003123E8">
        <w:rPr>
          <w:rFonts w:ascii="Times New Roman" w:hAnsi="Times New Roman" w:cs="Times New Roman"/>
          <w:i/>
          <w:iCs/>
        </w:rPr>
        <w:t>SAGE Research Methods</w:t>
      </w:r>
      <w:r w:rsidRPr="003123E8">
        <w:rPr>
          <w:rFonts w:ascii="Times New Roman" w:hAnsi="Times New Roman" w:cs="Times New Roman"/>
        </w:rPr>
        <w:t>.</w:t>
      </w:r>
    </w:p>
    <w:p w14:paraId="54E4BB84"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Febriane</w:t>
      </w:r>
      <w:proofErr w:type="spellEnd"/>
      <w:r w:rsidRPr="003123E8">
        <w:rPr>
          <w:rFonts w:ascii="Times New Roman" w:hAnsi="Times New Roman" w:cs="Times New Roman"/>
        </w:rPr>
        <w:t xml:space="preserve">, R., Wibowo, W. and Agrippina, Y.R., 2022. The influences of perceived credibility and consumer attitude towards purchase intention of YouTube user generated content. In: </w:t>
      </w:r>
      <w:r w:rsidRPr="003123E8">
        <w:rPr>
          <w:rFonts w:ascii="Times New Roman" w:hAnsi="Times New Roman" w:cs="Times New Roman"/>
          <w:i/>
          <w:iCs/>
        </w:rPr>
        <w:t>4th Asia Pacific Management Research Conference (APMRC 2022)</w:t>
      </w:r>
      <w:r w:rsidRPr="003123E8">
        <w:rPr>
          <w:rFonts w:ascii="Times New Roman" w:hAnsi="Times New Roman" w:cs="Times New Roman"/>
        </w:rPr>
        <w:t>. Atlantis Press, pp.324–337.</w:t>
      </w:r>
    </w:p>
    <w:p w14:paraId="65FA9D7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Fleischer, J. and Khalil, M., 2024. Systematic approaches to data selection in qualitative research. </w:t>
      </w:r>
      <w:r w:rsidRPr="003123E8">
        <w:rPr>
          <w:rFonts w:ascii="Times New Roman" w:hAnsi="Times New Roman" w:cs="Times New Roman"/>
          <w:i/>
          <w:iCs/>
        </w:rPr>
        <w:t>Journal of Research Methods</w:t>
      </w:r>
      <w:r w:rsidRPr="003123E8">
        <w:rPr>
          <w:rFonts w:ascii="Times New Roman" w:hAnsi="Times New Roman" w:cs="Times New Roman"/>
        </w:rPr>
        <w:t>, 12(2), pp.45–60.</w:t>
      </w:r>
    </w:p>
    <w:p w14:paraId="5A77579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lastRenderedPageBreak/>
        <w:t xml:space="preserve">Griffin, M.A. and Grote, G., 2020. When is more uncertainty better? A model of uncertainty regulation and effectiveness. </w:t>
      </w:r>
      <w:r w:rsidRPr="003123E8">
        <w:rPr>
          <w:rFonts w:ascii="Times New Roman" w:hAnsi="Times New Roman" w:cs="Times New Roman"/>
          <w:i/>
          <w:iCs/>
        </w:rPr>
        <w:t>Academy of Management Review</w:t>
      </w:r>
      <w:r w:rsidRPr="003123E8">
        <w:rPr>
          <w:rFonts w:ascii="Times New Roman" w:hAnsi="Times New Roman" w:cs="Times New Roman"/>
        </w:rPr>
        <w:t>, 45(4), pp.745–765.</w:t>
      </w:r>
    </w:p>
    <w:p w14:paraId="2F6702C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Gupta, S., </w:t>
      </w:r>
      <w:proofErr w:type="spellStart"/>
      <w:r w:rsidRPr="003123E8">
        <w:rPr>
          <w:rFonts w:ascii="Times New Roman" w:hAnsi="Times New Roman" w:cs="Times New Roman"/>
        </w:rPr>
        <w:t>Leszkiewicz</w:t>
      </w:r>
      <w:proofErr w:type="spellEnd"/>
      <w:r w:rsidRPr="003123E8">
        <w:rPr>
          <w:rFonts w:ascii="Times New Roman" w:hAnsi="Times New Roman" w:cs="Times New Roman"/>
        </w:rPr>
        <w:t xml:space="preserve">, A., Kumar, V., Bijmolt, T. and Potapov, D., 2020. Digital analytics: </w:t>
      </w:r>
      <w:proofErr w:type="spellStart"/>
      <w:r w:rsidRPr="003123E8">
        <w:rPr>
          <w:rFonts w:ascii="Times New Roman" w:hAnsi="Times New Roman" w:cs="Times New Roman"/>
        </w:rPr>
        <w:t>Modeling</w:t>
      </w:r>
      <w:proofErr w:type="spellEnd"/>
      <w:r w:rsidRPr="003123E8">
        <w:rPr>
          <w:rFonts w:ascii="Times New Roman" w:hAnsi="Times New Roman" w:cs="Times New Roman"/>
        </w:rPr>
        <w:t xml:space="preserve"> for insights and new methods. </w:t>
      </w:r>
      <w:r w:rsidRPr="003123E8">
        <w:rPr>
          <w:rFonts w:ascii="Times New Roman" w:hAnsi="Times New Roman" w:cs="Times New Roman"/>
          <w:i/>
          <w:iCs/>
        </w:rPr>
        <w:t>Journal of Interactive Marketing</w:t>
      </w:r>
      <w:r w:rsidRPr="003123E8">
        <w:rPr>
          <w:rFonts w:ascii="Times New Roman" w:hAnsi="Times New Roman" w:cs="Times New Roman"/>
        </w:rPr>
        <w:t>, 51(1), pp.26–43.</w:t>
      </w:r>
    </w:p>
    <w:p w14:paraId="1DE299D6"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Hannat</w:t>
      </w:r>
      <w:proofErr w:type="spellEnd"/>
      <w:r w:rsidRPr="003123E8">
        <w:rPr>
          <w:rFonts w:ascii="Times New Roman" w:hAnsi="Times New Roman" w:cs="Times New Roman"/>
        </w:rPr>
        <w:t xml:space="preserve">, A., 2024. </w:t>
      </w:r>
      <w:r w:rsidRPr="003123E8">
        <w:rPr>
          <w:rFonts w:ascii="Times New Roman" w:hAnsi="Times New Roman" w:cs="Times New Roman"/>
          <w:i/>
          <w:iCs/>
        </w:rPr>
        <w:t>Electronic word of mouth and its impact on online decision making (purchase intention)</w:t>
      </w:r>
      <w:r w:rsidRPr="003123E8">
        <w:rPr>
          <w:rFonts w:ascii="Times New Roman" w:hAnsi="Times New Roman" w:cs="Times New Roman"/>
        </w:rPr>
        <w:t>. Doctoral dissertation. Higher School of Management and Digital Economy.</w:t>
      </w:r>
    </w:p>
    <w:p w14:paraId="19345ECB"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Helfiyana</w:t>
      </w:r>
      <w:proofErr w:type="spellEnd"/>
      <w:r w:rsidRPr="003123E8">
        <w:rPr>
          <w:rFonts w:ascii="Times New Roman" w:hAnsi="Times New Roman" w:cs="Times New Roman"/>
        </w:rPr>
        <w:t xml:space="preserve">, H., Alwie, A.F. and Samsir, S., 2024. The influence of online customer review and perceived risk on e-trust and purchase intention on e-commerce Lazada in </w:t>
      </w:r>
      <w:proofErr w:type="spellStart"/>
      <w:r w:rsidRPr="003123E8">
        <w:rPr>
          <w:rFonts w:ascii="Times New Roman" w:hAnsi="Times New Roman" w:cs="Times New Roman"/>
        </w:rPr>
        <w:t>Pekanbaru</w:t>
      </w:r>
      <w:proofErr w:type="spellEnd"/>
      <w:r w:rsidRPr="003123E8">
        <w:rPr>
          <w:rFonts w:ascii="Times New Roman" w:hAnsi="Times New Roman" w:cs="Times New Roman"/>
        </w:rPr>
        <w:t xml:space="preserve"> City. </w:t>
      </w:r>
      <w:r w:rsidRPr="003123E8">
        <w:rPr>
          <w:rFonts w:ascii="Times New Roman" w:hAnsi="Times New Roman" w:cs="Times New Roman"/>
          <w:i/>
          <w:iCs/>
        </w:rPr>
        <w:t>International Journal of Economics, Business and Accounting</w:t>
      </w:r>
      <w:r w:rsidRPr="003123E8">
        <w:rPr>
          <w:rFonts w:ascii="Times New Roman" w:hAnsi="Times New Roman" w:cs="Times New Roman"/>
        </w:rPr>
        <w:t>, 2(3), pp.295–310.</w:t>
      </w:r>
    </w:p>
    <w:p w14:paraId="09254021"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Ikhsan, R.B. and Ohliati, J., 2020. E-WOM and social commerce purchase intentions: Applying the theory of planned </w:t>
      </w:r>
      <w:proofErr w:type="spellStart"/>
      <w:r w:rsidRPr="003123E8">
        <w:rPr>
          <w:rFonts w:ascii="Times New Roman" w:hAnsi="Times New Roman" w:cs="Times New Roman"/>
        </w:rPr>
        <w:t>behavior</w:t>
      </w:r>
      <w:proofErr w:type="spellEnd"/>
      <w:r w:rsidRPr="003123E8">
        <w:rPr>
          <w:rFonts w:ascii="Times New Roman" w:hAnsi="Times New Roman" w:cs="Times New Roman"/>
        </w:rPr>
        <w:t xml:space="preserve">. In: </w:t>
      </w:r>
      <w:r w:rsidRPr="003123E8">
        <w:rPr>
          <w:rFonts w:ascii="Times New Roman" w:hAnsi="Times New Roman" w:cs="Times New Roman"/>
          <w:i/>
          <w:iCs/>
        </w:rPr>
        <w:t>2020 International Conference on Information Management and Technology (</w:t>
      </w:r>
      <w:proofErr w:type="spellStart"/>
      <w:r w:rsidRPr="003123E8">
        <w:rPr>
          <w:rFonts w:ascii="Times New Roman" w:hAnsi="Times New Roman" w:cs="Times New Roman"/>
          <w:i/>
          <w:iCs/>
        </w:rPr>
        <w:t>ICIMTech</w:t>
      </w:r>
      <w:proofErr w:type="spellEnd"/>
      <w:r w:rsidRPr="003123E8">
        <w:rPr>
          <w:rFonts w:ascii="Times New Roman" w:hAnsi="Times New Roman" w:cs="Times New Roman"/>
          <w:i/>
          <w:iCs/>
        </w:rPr>
        <w:t>)</w:t>
      </w:r>
      <w:r w:rsidRPr="003123E8">
        <w:rPr>
          <w:rFonts w:ascii="Times New Roman" w:hAnsi="Times New Roman" w:cs="Times New Roman"/>
        </w:rPr>
        <w:t>. IEEE, pp.34–39.</w:t>
      </w:r>
    </w:p>
    <w:p w14:paraId="7519F62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Intra, P., </w:t>
      </w:r>
      <w:proofErr w:type="spellStart"/>
      <w:r w:rsidRPr="003123E8">
        <w:rPr>
          <w:rFonts w:ascii="Times New Roman" w:hAnsi="Times New Roman" w:cs="Times New Roman"/>
        </w:rPr>
        <w:t>Phutthinatwan</w:t>
      </w:r>
      <w:proofErr w:type="spellEnd"/>
      <w:r w:rsidRPr="003123E8">
        <w:rPr>
          <w:rFonts w:ascii="Times New Roman" w:hAnsi="Times New Roman" w:cs="Times New Roman"/>
        </w:rPr>
        <w:t xml:space="preserve">, P., </w:t>
      </w:r>
      <w:proofErr w:type="spellStart"/>
      <w:r w:rsidRPr="003123E8">
        <w:rPr>
          <w:rFonts w:ascii="Times New Roman" w:hAnsi="Times New Roman" w:cs="Times New Roman"/>
        </w:rPr>
        <w:t>Shaengchart</w:t>
      </w:r>
      <w:proofErr w:type="spellEnd"/>
      <w:r w:rsidRPr="003123E8">
        <w:rPr>
          <w:rFonts w:ascii="Times New Roman" w:hAnsi="Times New Roman" w:cs="Times New Roman"/>
        </w:rPr>
        <w:t xml:space="preserve">, Y., </w:t>
      </w:r>
      <w:proofErr w:type="spellStart"/>
      <w:r w:rsidRPr="003123E8">
        <w:rPr>
          <w:rFonts w:ascii="Times New Roman" w:hAnsi="Times New Roman" w:cs="Times New Roman"/>
        </w:rPr>
        <w:t>Khaniyao</w:t>
      </w:r>
      <w:proofErr w:type="spellEnd"/>
      <w:r w:rsidRPr="003123E8">
        <w:rPr>
          <w:rFonts w:ascii="Times New Roman" w:hAnsi="Times New Roman" w:cs="Times New Roman"/>
        </w:rPr>
        <w:t xml:space="preserve">, K. and </w:t>
      </w:r>
      <w:proofErr w:type="spellStart"/>
      <w:r w:rsidRPr="003123E8">
        <w:rPr>
          <w:rFonts w:ascii="Times New Roman" w:hAnsi="Times New Roman" w:cs="Times New Roman"/>
        </w:rPr>
        <w:t>Khaniyao</w:t>
      </w:r>
      <w:proofErr w:type="spellEnd"/>
      <w:r w:rsidRPr="003123E8">
        <w:rPr>
          <w:rFonts w:ascii="Times New Roman" w:hAnsi="Times New Roman" w:cs="Times New Roman"/>
        </w:rPr>
        <w:t xml:space="preserve">, N., 2024. Exploring consumer purchase intentions in social commerce: A qualitative study using the technology acceptance model (TAM). </w:t>
      </w:r>
      <w:r w:rsidRPr="003123E8">
        <w:rPr>
          <w:rFonts w:ascii="Times New Roman" w:hAnsi="Times New Roman" w:cs="Times New Roman"/>
          <w:i/>
          <w:iCs/>
        </w:rPr>
        <w:t xml:space="preserve">Journal of Roi </w:t>
      </w:r>
      <w:proofErr w:type="spellStart"/>
      <w:r w:rsidRPr="003123E8">
        <w:rPr>
          <w:rFonts w:ascii="Times New Roman" w:hAnsi="Times New Roman" w:cs="Times New Roman"/>
          <w:i/>
          <w:iCs/>
        </w:rPr>
        <w:t>Kaensarn</w:t>
      </w:r>
      <w:proofErr w:type="spellEnd"/>
      <w:r w:rsidRPr="003123E8">
        <w:rPr>
          <w:rFonts w:ascii="Times New Roman" w:hAnsi="Times New Roman" w:cs="Times New Roman"/>
          <w:i/>
          <w:iCs/>
        </w:rPr>
        <w:t xml:space="preserve"> </w:t>
      </w:r>
      <w:proofErr w:type="spellStart"/>
      <w:r w:rsidRPr="003123E8">
        <w:rPr>
          <w:rFonts w:ascii="Times New Roman" w:hAnsi="Times New Roman" w:cs="Times New Roman"/>
          <w:i/>
          <w:iCs/>
        </w:rPr>
        <w:t>Academi</w:t>
      </w:r>
      <w:proofErr w:type="spellEnd"/>
      <w:r w:rsidRPr="003123E8">
        <w:rPr>
          <w:rFonts w:ascii="Times New Roman" w:hAnsi="Times New Roman" w:cs="Times New Roman"/>
        </w:rPr>
        <w:t>, 9(11), pp.1732–1741.</w:t>
      </w:r>
    </w:p>
    <w:p w14:paraId="0005DB11"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Jia, Y., Feng, H., Wang, X. and Alvarado, M., 2023. Customer reviews or vlogger reviews? The impact of cross-platform UGC on the sales of experiential products on e-commerce platforms. </w:t>
      </w:r>
      <w:r w:rsidRPr="003123E8">
        <w:rPr>
          <w:rFonts w:ascii="Times New Roman" w:hAnsi="Times New Roman" w:cs="Times New Roman"/>
          <w:i/>
          <w:iCs/>
        </w:rPr>
        <w:t>Journal of Theoretical and Applied Electronic Commerce Research</w:t>
      </w:r>
      <w:r w:rsidRPr="003123E8">
        <w:rPr>
          <w:rFonts w:ascii="Times New Roman" w:hAnsi="Times New Roman" w:cs="Times New Roman"/>
        </w:rPr>
        <w:t>, 18(3), pp.1257–1282.</w:t>
      </w:r>
    </w:p>
    <w:p w14:paraId="7BB1CFF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Joel, A.Q., 2025. </w:t>
      </w:r>
      <w:r w:rsidRPr="003123E8">
        <w:rPr>
          <w:rFonts w:ascii="Times New Roman" w:hAnsi="Times New Roman" w:cs="Times New Roman"/>
          <w:i/>
          <w:iCs/>
        </w:rPr>
        <w:t>The university of Benin undergraduate students’ perception of the influence of user-generated content on advertising</w:t>
      </w:r>
      <w:r w:rsidRPr="003123E8">
        <w:rPr>
          <w:rFonts w:ascii="Times New Roman" w:hAnsi="Times New Roman" w:cs="Times New Roman"/>
        </w:rPr>
        <w:t>.</w:t>
      </w:r>
    </w:p>
    <w:p w14:paraId="6F856C0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Jothimani, U., Mathur, C.P., Anand, B., Mahajan, D.A. and Shrivastava, V., 2023. Consumer decision-making in e-commerce: A literature review of factors influencing online purchases. </w:t>
      </w:r>
      <w:r w:rsidRPr="003123E8">
        <w:rPr>
          <w:rFonts w:ascii="Times New Roman" w:hAnsi="Times New Roman" w:cs="Times New Roman"/>
          <w:i/>
          <w:iCs/>
        </w:rPr>
        <w:t>Journal of Harbin Engineering University</w:t>
      </w:r>
      <w:r w:rsidRPr="003123E8">
        <w:rPr>
          <w:rFonts w:ascii="Times New Roman" w:hAnsi="Times New Roman" w:cs="Times New Roman"/>
        </w:rPr>
        <w:t>, 44(7), pp.1504–1514.</w:t>
      </w:r>
    </w:p>
    <w:p w14:paraId="6C8D98F6"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Kashif, L., Tahir, M. and Gilani, S.A., 2025. The impact of social media marketing and online reviews with the mediating impact of customer trust on purchase intention. </w:t>
      </w:r>
      <w:r w:rsidRPr="003123E8">
        <w:rPr>
          <w:rFonts w:ascii="Times New Roman" w:hAnsi="Times New Roman" w:cs="Times New Roman"/>
          <w:i/>
          <w:iCs/>
        </w:rPr>
        <w:t>Social Sciences Spectrum</w:t>
      </w:r>
      <w:r w:rsidRPr="003123E8">
        <w:rPr>
          <w:rFonts w:ascii="Times New Roman" w:hAnsi="Times New Roman" w:cs="Times New Roman"/>
        </w:rPr>
        <w:t>, 4(4), pp.419–440.</w:t>
      </w:r>
    </w:p>
    <w:p w14:paraId="0F32088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Kumar, A., Mangla, S.K., Luthra, S., Rana, N.P. and Dwivedi, Y.K., 2018. Predicting changing pattern: Building model for consumer decision making in digital market. </w:t>
      </w:r>
      <w:r w:rsidRPr="003123E8">
        <w:rPr>
          <w:rFonts w:ascii="Times New Roman" w:hAnsi="Times New Roman" w:cs="Times New Roman"/>
          <w:i/>
          <w:iCs/>
        </w:rPr>
        <w:t>Journal of Enterprise Information Management</w:t>
      </w:r>
      <w:r w:rsidRPr="003123E8">
        <w:rPr>
          <w:rFonts w:ascii="Times New Roman" w:hAnsi="Times New Roman" w:cs="Times New Roman"/>
        </w:rPr>
        <w:t>, 31(5), pp.674–703.</w:t>
      </w:r>
    </w:p>
    <w:p w14:paraId="0D7E2A4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lastRenderedPageBreak/>
        <w:t xml:space="preserve">Lăzăroiu, G., </w:t>
      </w:r>
      <w:proofErr w:type="spellStart"/>
      <w:r w:rsidRPr="003123E8">
        <w:rPr>
          <w:rFonts w:ascii="Times New Roman" w:hAnsi="Times New Roman" w:cs="Times New Roman"/>
        </w:rPr>
        <w:t>Neguriţă</w:t>
      </w:r>
      <w:proofErr w:type="spellEnd"/>
      <w:r w:rsidRPr="003123E8">
        <w:rPr>
          <w:rFonts w:ascii="Times New Roman" w:hAnsi="Times New Roman" w:cs="Times New Roman"/>
        </w:rPr>
        <w:t xml:space="preserve">, O., Grecu, I., Grecu, G. and Mitran, P.C., 2020. Consumers’ decision-making process on social commerce platforms: Online trust, perceived risk and purchase intentions. </w:t>
      </w:r>
      <w:r w:rsidRPr="003123E8">
        <w:rPr>
          <w:rFonts w:ascii="Times New Roman" w:hAnsi="Times New Roman" w:cs="Times New Roman"/>
          <w:i/>
          <w:iCs/>
        </w:rPr>
        <w:t>Frontiers in Psychology</w:t>
      </w:r>
      <w:r w:rsidRPr="003123E8">
        <w:rPr>
          <w:rFonts w:ascii="Times New Roman" w:hAnsi="Times New Roman" w:cs="Times New Roman"/>
        </w:rPr>
        <w:t>, 11, p.890.</w:t>
      </w:r>
    </w:p>
    <w:p w14:paraId="3C292D6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Lee, L., Inman, J.J., Argo, J.J., Böttger, T., Dholakia, U., Gilbride, T., Van </w:t>
      </w:r>
      <w:proofErr w:type="spellStart"/>
      <w:r w:rsidRPr="003123E8">
        <w:rPr>
          <w:rFonts w:ascii="Times New Roman" w:hAnsi="Times New Roman" w:cs="Times New Roman"/>
        </w:rPr>
        <w:t>Ittersum</w:t>
      </w:r>
      <w:proofErr w:type="spellEnd"/>
      <w:r w:rsidRPr="003123E8">
        <w:rPr>
          <w:rFonts w:ascii="Times New Roman" w:hAnsi="Times New Roman" w:cs="Times New Roman"/>
        </w:rPr>
        <w:t xml:space="preserve">, K., Kahn, B., Kalra, A., Lehmann, D.R. and McAlister, L.M., 2018. From browsing to buying and beyond: The needs-adaptive shopper journey model. </w:t>
      </w:r>
      <w:r w:rsidRPr="003123E8">
        <w:rPr>
          <w:rFonts w:ascii="Times New Roman" w:hAnsi="Times New Roman" w:cs="Times New Roman"/>
          <w:i/>
          <w:iCs/>
        </w:rPr>
        <w:t>Journal of the Association for Consumer Research</w:t>
      </w:r>
      <w:r w:rsidRPr="003123E8">
        <w:rPr>
          <w:rFonts w:ascii="Times New Roman" w:hAnsi="Times New Roman" w:cs="Times New Roman"/>
        </w:rPr>
        <w:t>, 3(3), pp.277–293.</w:t>
      </w:r>
    </w:p>
    <w:p w14:paraId="12BF9E10"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Lenggu</w:t>
      </w:r>
      <w:proofErr w:type="spellEnd"/>
      <w:r w:rsidRPr="003123E8">
        <w:rPr>
          <w:rFonts w:ascii="Times New Roman" w:hAnsi="Times New Roman" w:cs="Times New Roman"/>
        </w:rPr>
        <w:t xml:space="preserve">, M. and </w:t>
      </w:r>
      <w:proofErr w:type="spellStart"/>
      <w:r w:rsidRPr="003123E8">
        <w:rPr>
          <w:rFonts w:ascii="Times New Roman" w:hAnsi="Times New Roman" w:cs="Times New Roman"/>
        </w:rPr>
        <w:t>Ariadi</w:t>
      </w:r>
      <w:proofErr w:type="spellEnd"/>
      <w:r w:rsidRPr="003123E8">
        <w:rPr>
          <w:rFonts w:ascii="Times New Roman" w:hAnsi="Times New Roman" w:cs="Times New Roman"/>
        </w:rPr>
        <w:t xml:space="preserve">, Y., 2023. Interpretivism in digital consumer behaviour research. </w:t>
      </w:r>
      <w:r w:rsidRPr="003123E8">
        <w:rPr>
          <w:rFonts w:ascii="Times New Roman" w:hAnsi="Times New Roman" w:cs="Times New Roman"/>
          <w:i/>
          <w:iCs/>
        </w:rPr>
        <w:t>Journal of Social Research</w:t>
      </w:r>
      <w:r w:rsidRPr="003123E8">
        <w:rPr>
          <w:rFonts w:ascii="Times New Roman" w:hAnsi="Times New Roman" w:cs="Times New Roman"/>
        </w:rPr>
        <w:t>, 8(1), pp.15–28.</w:t>
      </w:r>
    </w:p>
    <w:p w14:paraId="5C1F96E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Li, S.G., Zhang, Y.Q., Yu, Z.X. and Liu, F., 2021. Economical user-generated content (UGC) marketing for online stores based on a fine-grained joint model of the consumer purchase decision process. </w:t>
      </w:r>
      <w:r w:rsidRPr="003123E8">
        <w:rPr>
          <w:rFonts w:ascii="Times New Roman" w:hAnsi="Times New Roman" w:cs="Times New Roman"/>
          <w:i/>
          <w:iCs/>
        </w:rPr>
        <w:t>Electronic Commerce Research</w:t>
      </w:r>
      <w:r w:rsidRPr="003123E8">
        <w:rPr>
          <w:rFonts w:ascii="Times New Roman" w:hAnsi="Times New Roman" w:cs="Times New Roman"/>
        </w:rPr>
        <w:t>, 21(4), pp.1083–1112.</w:t>
      </w:r>
    </w:p>
    <w:p w14:paraId="42EC82D1"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Liao, H.L., Huang, Z.Y. and Liu, S.H., 2021. The effects of negative online reviews on consumer perception, attitude and purchase intention. </w:t>
      </w:r>
      <w:r w:rsidRPr="003123E8">
        <w:rPr>
          <w:rFonts w:ascii="Times New Roman" w:hAnsi="Times New Roman" w:cs="Times New Roman"/>
          <w:i/>
          <w:iCs/>
        </w:rPr>
        <w:t>Transactions on Asian and Low-Resource Language Information Processing</w:t>
      </w:r>
      <w:r w:rsidRPr="003123E8">
        <w:rPr>
          <w:rFonts w:ascii="Times New Roman" w:hAnsi="Times New Roman" w:cs="Times New Roman"/>
        </w:rPr>
        <w:t>, 20(3), pp.1–21.</w:t>
      </w:r>
    </w:p>
    <w:p w14:paraId="06636B8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Lubbe, I., 2023. </w:t>
      </w:r>
      <w:r w:rsidRPr="003123E8">
        <w:rPr>
          <w:rFonts w:ascii="Times New Roman" w:hAnsi="Times New Roman" w:cs="Times New Roman"/>
          <w:i/>
          <w:iCs/>
        </w:rPr>
        <w:t>The effect of electronic word-of-mouth (</w:t>
      </w:r>
      <w:proofErr w:type="spellStart"/>
      <w:r w:rsidRPr="003123E8">
        <w:rPr>
          <w:rFonts w:ascii="Times New Roman" w:hAnsi="Times New Roman" w:cs="Times New Roman"/>
          <w:i/>
          <w:iCs/>
        </w:rPr>
        <w:t>eWOM</w:t>
      </w:r>
      <w:proofErr w:type="spellEnd"/>
      <w:r w:rsidRPr="003123E8">
        <w:rPr>
          <w:rFonts w:ascii="Times New Roman" w:hAnsi="Times New Roman" w:cs="Times New Roman"/>
          <w:i/>
          <w:iCs/>
        </w:rPr>
        <w:t>) and electronic reputation (</w:t>
      </w:r>
      <w:proofErr w:type="spellStart"/>
      <w:r w:rsidRPr="003123E8">
        <w:rPr>
          <w:rFonts w:ascii="Times New Roman" w:hAnsi="Times New Roman" w:cs="Times New Roman"/>
          <w:i/>
          <w:iCs/>
        </w:rPr>
        <w:t>eReputation</w:t>
      </w:r>
      <w:proofErr w:type="spellEnd"/>
      <w:r w:rsidRPr="003123E8">
        <w:rPr>
          <w:rFonts w:ascii="Times New Roman" w:hAnsi="Times New Roman" w:cs="Times New Roman"/>
          <w:i/>
          <w:iCs/>
        </w:rPr>
        <w:t>): An online shopping application</w:t>
      </w:r>
      <w:r w:rsidRPr="003123E8">
        <w:rPr>
          <w:rFonts w:ascii="Times New Roman" w:hAnsi="Times New Roman" w:cs="Times New Roman"/>
        </w:rPr>
        <w:t>.</w:t>
      </w:r>
    </w:p>
    <w:p w14:paraId="2F2137E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Mäki-Kullas, N., 2024. </w:t>
      </w:r>
      <w:r w:rsidRPr="003123E8">
        <w:rPr>
          <w:rFonts w:ascii="Times New Roman" w:hAnsi="Times New Roman" w:cs="Times New Roman"/>
          <w:i/>
          <w:iCs/>
        </w:rPr>
        <w:t>The impact of user-generated content on information seeking in e-commerce</w:t>
      </w:r>
      <w:r w:rsidRPr="003123E8">
        <w:rPr>
          <w:rFonts w:ascii="Times New Roman" w:hAnsi="Times New Roman" w:cs="Times New Roman"/>
        </w:rPr>
        <w:t>.</w:t>
      </w:r>
    </w:p>
    <w:p w14:paraId="286B015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Ngo, T.T.A., Bui, C.T., Chau, H.K.L. and Tran, N.P.N., 2024. Electronic word-of-mouth (</w:t>
      </w: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on social networking sites: Roles of information credibility in shaping online purchase intention. </w:t>
      </w:r>
      <w:proofErr w:type="spellStart"/>
      <w:r w:rsidRPr="003123E8">
        <w:rPr>
          <w:rFonts w:ascii="Times New Roman" w:hAnsi="Times New Roman" w:cs="Times New Roman"/>
          <w:i/>
          <w:iCs/>
        </w:rPr>
        <w:t>Heliyon</w:t>
      </w:r>
      <w:proofErr w:type="spellEnd"/>
      <w:r w:rsidRPr="003123E8">
        <w:rPr>
          <w:rFonts w:ascii="Times New Roman" w:hAnsi="Times New Roman" w:cs="Times New Roman"/>
        </w:rPr>
        <w:t>, 10(11).</w:t>
      </w:r>
    </w:p>
    <w:p w14:paraId="2C1F780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Nguyen, T.D. and Nguyen, N.N., 2025. The role of electronic word-of-mouth on online purchase intention in Vietnam. </w:t>
      </w:r>
      <w:r w:rsidRPr="003123E8">
        <w:rPr>
          <w:rFonts w:ascii="Times New Roman" w:hAnsi="Times New Roman" w:cs="Times New Roman"/>
          <w:i/>
          <w:iCs/>
        </w:rPr>
        <w:t>Journal of Distribution Science</w:t>
      </w:r>
      <w:r w:rsidRPr="003123E8">
        <w:rPr>
          <w:rFonts w:ascii="Times New Roman" w:hAnsi="Times New Roman" w:cs="Times New Roman"/>
        </w:rPr>
        <w:t>, 23(9), pp.61–70.</w:t>
      </w:r>
    </w:p>
    <w:p w14:paraId="4E4D072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Nguyen, T.T., </w:t>
      </w:r>
      <w:proofErr w:type="spellStart"/>
      <w:r w:rsidRPr="003123E8">
        <w:rPr>
          <w:rFonts w:ascii="Times New Roman" w:hAnsi="Times New Roman" w:cs="Times New Roman"/>
        </w:rPr>
        <w:t>Thi</w:t>
      </w:r>
      <w:proofErr w:type="spellEnd"/>
      <w:r w:rsidRPr="003123E8">
        <w:rPr>
          <w:rFonts w:ascii="Times New Roman" w:hAnsi="Times New Roman" w:cs="Times New Roman"/>
        </w:rPr>
        <w:t xml:space="preserve"> Thu Truong, H. and Le-Anh, T., 2023. Online purchase intention under the integration of theory of planned </w:t>
      </w:r>
      <w:proofErr w:type="spellStart"/>
      <w:r w:rsidRPr="003123E8">
        <w:rPr>
          <w:rFonts w:ascii="Times New Roman" w:hAnsi="Times New Roman" w:cs="Times New Roman"/>
        </w:rPr>
        <w:t>behavior</w:t>
      </w:r>
      <w:proofErr w:type="spellEnd"/>
      <w:r w:rsidRPr="003123E8">
        <w:rPr>
          <w:rFonts w:ascii="Times New Roman" w:hAnsi="Times New Roman" w:cs="Times New Roman"/>
        </w:rPr>
        <w:t xml:space="preserve"> and technology acceptance model. </w:t>
      </w:r>
      <w:r w:rsidRPr="003123E8">
        <w:rPr>
          <w:rFonts w:ascii="Times New Roman" w:hAnsi="Times New Roman" w:cs="Times New Roman"/>
          <w:i/>
          <w:iCs/>
        </w:rPr>
        <w:t>SAGE Open</w:t>
      </w:r>
      <w:r w:rsidRPr="003123E8">
        <w:rPr>
          <w:rFonts w:ascii="Times New Roman" w:hAnsi="Times New Roman" w:cs="Times New Roman"/>
        </w:rPr>
        <w:t>, 13(4).</w:t>
      </w:r>
    </w:p>
    <w:p w14:paraId="7C173B4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Patel, N. and Chauhan, R., 2024. Exploring the digital landscape: Understanding and adapting to evolving consumer </w:t>
      </w:r>
      <w:proofErr w:type="spellStart"/>
      <w:r w:rsidRPr="003123E8">
        <w:rPr>
          <w:rFonts w:ascii="Times New Roman" w:hAnsi="Times New Roman" w:cs="Times New Roman"/>
        </w:rPr>
        <w:t>behavior</w:t>
      </w:r>
      <w:proofErr w:type="spellEnd"/>
      <w:r w:rsidRPr="003123E8">
        <w:rPr>
          <w:rFonts w:ascii="Times New Roman" w:hAnsi="Times New Roman" w:cs="Times New Roman"/>
        </w:rPr>
        <w:t xml:space="preserve"> in the digital age. </w:t>
      </w:r>
      <w:r w:rsidRPr="003123E8">
        <w:rPr>
          <w:rFonts w:ascii="Times New Roman" w:hAnsi="Times New Roman" w:cs="Times New Roman"/>
          <w:i/>
          <w:iCs/>
        </w:rPr>
        <w:t>Journal of Business and Halal Industry</w:t>
      </w:r>
      <w:r w:rsidRPr="003123E8">
        <w:rPr>
          <w:rFonts w:ascii="Times New Roman" w:hAnsi="Times New Roman" w:cs="Times New Roman"/>
        </w:rPr>
        <w:t>, 1(3), pp.1–10.</w:t>
      </w:r>
    </w:p>
    <w:p w14:paraId="22490448"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lastRenderedPageBreak/>
        <w:t xml:space="preserve">Primanda, R., 2023. </w:t>
      </w:r>
      <w:r w:rsidRPr="003123E8">
        <w:rPr>
          <w:rFonts w:ascii="Times New Roman" w:hAnsi="Times New Roman" w:cs="Times New Roman"/>
          <w:i/>
          <w:iCs/>
        </w:rPr>
        <w:t>The influence of perceived usefulness and perceived ease of use of online consumer reviews on trust and purchase intention among students</w:t>
      </w:r>
      <w:r w:rsidRPr="003123E8">
        <w:rPr>
          <w:rFonts w:ascii="Times New Roman" w:hAnsi="Times New Roman" w:cs="Times New Roman"/>
        </w:rPr>
        <w:t>. Doctoral dissertation. Universitas Islam Indonesia.</w:t>
      </w:r>
    </w:p>
    <w:p w14:paraId="663605B6"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Riaz, M.U., Guang, L.X., Zafar, M., Shahzad, F., Shahbaz, M. and Lateef, M., 2021. Consumers’ purchase intention and decision-making process through social networking sites: A social commerce construct. </w:t>
      </w:r>
      <w:r w:rsidRPr="003123E8">
        <w:rPr>
          <w:rFonts w:ascii="Times New Roman" w:hAnsi="Times New Roman" w:cs="Times New Roman"/>
          <w:i/>
          <w:iCs/>
        </w:rPr>
        <w:t>Behaviour &amp; Information Technology</w:t>
      </w:r>
      <w:r w:rsidRPr="003123E8">
        <w:rPr>
          <w:rFonts w:ascii="Times New Roman" w:hAnsi="Times New Roman" w:cs="Times New Roman"/>
        </w:rPr>
        <w:t>, 40(1), pp.99–115.</w:t>
      </w:r>
    </w:p>
    <w:p w14:paraId="418602DD"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Roy, K., Paul, U.K., Tiwari, S. and </w:t>
      </w:r>
      <w:proofErr w:type="spellStart"/>
      <w:r w:rsidRPr="003123E8">
        <w:rPr>
          <w:rFonts w:ascii="Times New Roman" w:hAnsi="Times New Roman" w:cs="Times New Roman"/>
        </w:rPr>
        <w:t>Mookherjee</w:t>
      </w:r>
      <w:proofErr w:type="spellEnd"/>
      <w:r w:rsidRPr="003123E8">
        <w:rPr>
          <w:rFonts w:ascii="Times New Roman" w:hAnsi="Times New Roman" w:cs="Times New Roman"/>
        </w:rPr>
        <w:t xml:space="preserve">, A., 2025. Impact of electronic word of mouth (e-WOM) on purchasing decisions: An empirical study. </w:t>
      </w:r>
      <w:r w:rsidRPr="003123E8">
        <w:rPr>
          <w:rFonts w:ascii="Times New Roman" w:hAnsi="Times New Roman" w:cs="Times New Roman"/>
          <w:i/>
          <w:iCs/>
        </w:rPr>
        <w:t>Benchmarking: An International Journal</w:t>
      </w:r>
      <w:r w:rsidRPr="003123E8">
        <w:rPr>
          <w:rFonts w:ascii="Times New Roman" w:hAnsi="Times New Roman" w:cs="Times New Roman"/>
        </w:rPr>
        <w:t>, 32(10), pp.3901–3936.</w:t>
      </w:r>
    </w:p>
    <w:p w14:paraId="4D28B9C4"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Sağkaya</w:t>
      </w:r>
      <w:proofErr w:type="spellEnd"/>
      <w:r w:rsidRPr="003123E8">
        <w:rPr>
          <w:rFonts w:ascii="Times New Roman" w:hAnsi="Times New Roman" w:cs="Times New Roman"/>
        </w:rPr>
        <w:t xml:space="preserve"> Güngör, A. and Ozansoy </w:t>
      </w:r>
      <w:proofErr w:type="spellStart"/>
      <w:r w:rsidRPr="003123E8">
        <w:rPr>
          <w:rFonts w:ascii="Times New Roman" w:hAnsi="Times New Roman" w:cs="Times New Roman"/>
        </w:rPr>
        <w:t>Çadırcı</w:t>
      </w:r>
      <w:proofErr w:type="spellEnd"/>
      <w:r w:rsidRPr="003123E8">
        <w:rPr>
          <w:rFonts w:ascii="Times New Roman" w:hAnsi="Times New Roman" w:cs="Times New Roman"/>
        </w:rPr>
        <w:t xml:space="preserve">, T., 2022. Understanding digital consumer: A review, synthesis and future research agenda. </w:t>
      </w:r>
      <w:r w:rsidRPr="003123E8">
        <w:rPr>
          <w:rFonts w:ascii="Times New Roman" w:hAnsi="Times New Roman" w:cs="Times New Roman"/>
          <w:i/>
          <w:iCs/>
        </w:rPr>
        <w:t>International Journal of Consumer Studies</w:t>
      </w:r>
      <w:r w:rsidRPr="003123E8">
        <w:rPr>
          <w:rFonts w:ascii="Times New Roman" w:hAnsi="Times New Roman" w:cs="Times New Roman"/>
        </w:rPr>
        <w:t>, 46(5), pp.1829–1858.</w:t>
      </w:r>
    </w:p>
    <w:p w14:paraId="2E6B7A1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Saunders, M., Lewis, P. and Thornhill, A., 2019. </w:t>
      </w:r>
      <w:r w:rsidRPr="003123E8">
        <w:rPr>
          <w:rFonts w:ascii="Times New Roman" w:hAnsi="Times New Roman" w:cs="Times New Roman"/>
          <w:i/>
          <w:iCs/>
        </w:rPr>
        <w:t>Research Methods for Business Students</w:t>
      </w:r>
      <w:r w:rsidRPr="003123E8">
        <w:rPr>
          <w:rFonts w:ascii="Times New Roman" w:hAnsi="Times New Roman" w:cs="Times New Roman"/>
        </w:rPr>
        <w:t>. 8th ed. Harlow: Pearson.</w:t>
      </w:r>
    </w:p>
    <w:p w14:paraId="6C3838D8"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Saura, J.R., Reyes-Menendez, A., Matos, N., Correia, M.B. and Palos-Sanchez, P., 2020. </w:t>
      </w:r>
      <w:r w:rsidRPr="003123E8">
        <w:rPr>
          <w:rFonts w:ascii="Times New Roman" w:hAnsi="Times New Roman" w:cs="Times New Roman"/>
          <w:i/>
          <w:iCs/>
        </w:rPr>
        <w:t xml:space="preserve">Consumer </w:t>
      </w:r>
      <w:proofErr w:type="spellStart"/>
      <w:r w:rsidRPr="003123E8">
        <w:rPr>
          <w:rFonts w:ascii="Times New Roman" w:hAnsi="Times New Roman" w:cs="Times New Roman"/>
          <w:i/>
          <w:iCs/>
        </w:rPr>
        <w:t>Behavior</w:t>
      </w:r>
      <w:proofErr w:type="spellEnd"/>
      <w:r w:rsidRPr="003123E8">
        <w:rPr>
          <w:rFonts w:ascii="Times New Roman" w:hAnsi="Times New Roman" w:cs="Times New Roman"/>
          <w:i/>
          <w:iCs/>
        </w:rPr>
        <w:t xml:space="preserve"> in the Digital Age</w:t>
      </w:r>
      <w:r w:rsidRPr="003123E8">
        <w:rPr>
          <w:rFonts w:ascii="Times New Roman" w:hAnsi="Times New Roman" w:cs="Times New Roman"/>
        </w:rPr>
        <w:t>.</w:t>
      </w:r>
    </w:p>
    <w:p w14:paraId="43E9AAE8"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Seppänen, S., 2025. </w:t>
      </w:r>
      <w:r w:rsidRPr="003123E8">
        <w:rPr>
          <w:rFonts w:ascii="Times New Roman" w:hAnsi="Times New Roman" w:cs="Times New Roman"/>
          <w:i/>
          <w:iCs/>
        </w:rPr>
        <w:t>The role of UGC marketing in generation Z's impulse purchasing decisions</w:t>
      </w:r>
      <w:r w:rsidRPr="003123E8">
        <w:rPr>
          <w:rFonts w:ascii="Times New Roman" w:hAnsi="Times New Roman" w:cs="Times New Roman"/>
        </w:rPr>
        <w:t>.</w:t>
      </w:r>
    </w:p>
    <w:p w14:paraId="764E6A9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Simanjuntak, M., 2024. Inductive approaches in qualitative consumer research. </w:t>
      </w:r>
      <w:r w:rsidRPr="003123E8">
        <w:rPr>
          <w:rFonts w:ascii="Times New Roman" w:hAnsi="Times New Roman" w:cs="Times New Roman"/>
          <w:i/>
          <w:iCs/>
        </w:rPr>
        <w:t>International Journal of Business Research</w:t>
      </w:r>
      <w:r w:rsidRPr="003123E8">
        <w:rPr>
          <w:rFonts w:ascii="Times New Roman" w:hAnsi="Times New Roman" w:cs="Times New Roman"/>
        </w:rPr>
        <w:t>, 10(1), pp.22–35.</w:t>
      </w:r>
    </w:p>
    <w:p w14:paraId="395CC4D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Suardana, I.G.P., 2025. The evolution of consumer </w:t>
      </w:r>
      <w:proofErr w:type="spellStart"/>
      <w:r w:rsidRPr="003123E8">
        <w:rPr>
          <w:rFonts w:ascii="Times New Roman" w:hAnsi="Times New Roman" w:cs="Times New Roman"/>
        </w:rPr>
        <w:t>behavior</w:t>
      </w:r>
      <w:proofErr w:type="spellEnd"/>
      <w:r w:rsidRPr="003123E8">
        <w:rPr>
          <w:rFonts w:ascii="Times New Roman" w:hAnsi="Times New Roman" w:cs="Times New Roman"/>
        </w:rPr>
        <w:t xml:space="preserve"> in the age of information: An analytical review. </w:t>
      </w:r>
      <w:proofErr w:type="spellStart"/>
      <w:r w:rsidRPr="003123E8">
        <w:rPr>
          <w:rFonts w:ascii="Times New Roman" w:hAnsi="Times New Roman" w:cs="Times New Roman"/>
          <w:i/>
          <w:iCs/>
        </w:rPr>
        <w:t>Vifada</w:t>
      </w:r>
      <w:proofErr w:type="spellEnd"/>
      <w:r w:rsidRPr="003123E8">
        <w:rPr>
          <w:rFonts w:ascii="Times New Roman" w:hAnsi="Times New Roman" w:cs="Times New Roman"/>
          <w:i/>
          <w:iCs/>
        </w:rPr>
        <w:t xml:space="preserve"> Management and Digital Business</w:t>
      </w:r>
      <w:r w:rsidRPr="003123E8">
        <w:rPr>
          <w:rFonts w:ascii="Times New Roman" w:hAnsi="Times New Roman" w:cs="Times New Roman"/>
        </w:rPr>
        <w:t>, 2(1), pp.1–16.</w:t>
      </w:r>
    </w:p>
    <w:p w14:paraId="36F7D10F"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Tranfield</w:t>
      </w:r>
      <w:proofErr w:type="spellEnd"/>
      <w:r w:rsidRPr="003123E8">
        <w:rPr>
          <w:rFonts w:ascii="Times New Roman" w:hAnsi="Times New Roman" w:cs="Times New Roman"/>
        </w:rPr>
        <w:t xml:space="preserve">, D., Denyer, D. and Smart, P., 2003. Towards a methodology for developing evidence-informed management knowledge. </w:t>
      </w:r>
      <w:r w:rsidRPr="003123E8">
        <w:rPr>
          <w:rFonts w:ascii="Times New Roman" w:hAnsi="Times New Roman" w:cs="Times New Roman"/>
          <w:i/>
          <w:iCs/>
        </w:rPr>
        <w:t>British Journal of Management</w:t>
      </w:r>
      <w:r w:rsidRPr="003123E8">
        <w:rPr>
          <w:rFonts w:ascii="Times New Roman" w:hAnsi="Times New Roman" w:cs="Times New Roman"/>
        </w:rPr>
        <w:t>, 14(3), pp.207–222.</w:t>
      </w:r>
    </w:p>
    <w:p w14:paraId="5C1BF05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Tseng, T.L. and Wu, C.C., 2024. Application of the information adoption model and technology acceptance model in electronic word-of-mouth. </w:t>
      </w:r>
      <w:r w:rsidRPr="003123E8">
        <w:rPr>
          <w:rFonts w:ascii="Times New Roman" w:hAnsi="Times New Roman" w:cs="Times New Roman"/>
          <w:i/>
          <w:iCs/>
        </w:rPr>
        <w:t>International Journal of Performance Measurement</w:t>
      </w:r>
      <w:r w:rsidRPr="003123E8">
        <w:rPr>
          <w:rFonts w:ascii="Times New Roman" w:hAnsi="Times New Roman" w:cs="Times New Roman"/>
        </w:rPr>
        <w:t>, 14(1).</w:t>
      </w:r>
    </w:p>
    <w:p w14:paraId="36DFDC7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lastRenderedPageBreak/>
        <w:t xml:space="preserve">Vahora, A.Y., 2024. </w:t>
      </w:r>
      <w:r w:rsidRPr="003123E8">
        <w:rPr>
          <w:rFonts w:ascii="Times New Roman" w:hAnsi="Times New Roman" w:cs="Times New Roman"/>
          <w:i/>
          <w:iCs/>
        </w:rPr>
        <w:t>Exploring the impact of review authenticity on consumer trust in the online e-commerce industry in the UK</w:t>
      </w:r>
      <w:r w:rsidRPr="003123E8">
        <w:rPr>
          <w:rFonts w:ascii="Times New Roman" w:hAnsi="Times New Roman" w:cs="Times New Roman"/>
        </w:rPr>
        <w:t>. Master’s thesis. University of Wales Trinity Saint David.</w:t>
      </w:r>
    </w:p>
    <w:p w14:paraId="4518ED03"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Ventre</w:t>
      </w:r>
      <w:proofErr w:type="spellEnd"/>
      <w:r w:rsidRPr="003123E8">
        <w:rPr>
          <w:rFonts w:ascii="Times New Roman" w:hAnsi="Times New Roman" w:cs="Times New Roman"/>
        </w:rPr>
        <w:t xml:space="preserve">, I. and Kolbe, D., 2020. The impact of perceived usefulness of online reviews, trust and perceived risk on online purchase intention in emerging markets. </w:t>
      </w:r>
      <w:r w:rsidRPr="003123E8">
        <w:rPr>
          <w:rFonts w:ascii="Times New Roman" w:hAnsi="Times New Roman" w:cs="Times New Roman"/>
          <w:i/>
          <w:iCs/>
        </w:rPr>
        <w:t>Journal of International Consumer Marketing</w:t>
      </w:r>
      <w:r w:rsidRPr="003123E8">
        <w:rPr>
          <w:rFonts w:ascii="Times New Roman" w:hAnsi="Times New Roman" w:cs="Times New Roman"/>
        </w:rPr>
        <w:t>, 32(4), pp.287–299.</w:t>
      </w:r>
    </w:p>
    <w:p w14:paraId="68495FA2"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Voramontri</w:t>
      </w:r>
      <w:proofErr w:type="spellEnd"/>
      <w:r w:rsidRPr="003123E8">
        <w:rPr>
          <w:rFonts w:ascii="Times New Roman" w:hAnsi="Times New Roman" w:cs="Times New Roman"/>
        </w:rPr>
        <w:t xml:space="preserve">, D. and Klieb, L., 2019. Impact of social media on consumer behaviour. </w:t>
      </w:r>
      <w:r w:rsidRPr="003123E8">
        <w:rPr>
          <w:rFonts w:ascii="Times New Roman" w:hAnsi="Times New Roman" w:cs="Times New Roman"/>
          <w:i/>
          <w:iCs/>
        </w:rPr>
        <w:t>International Journal of Information and Decision Sciences</w:t>
      </w:r>
      <w:r w:rsidRPr="003123E8">
        <w:rPr>
          <w:rFonts w:ascii="Times New Roman" w:hAnsi="Times New Roman" w:cs="Times New Roman"/>
        </w:rPr>
        <w:t>, 11(3), pp.209–233.</w:t>
      </w:r>
    </w:p>
    <w:p w14:paraId="61E6B7F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Yadav, N., Verma, S. and </w:t>
      </w:r>
      <w:proofErr w:type="spellStart"/>
      <w:r w:rsidRPr="003123E8">
        <w:rPr>
          <w:rFonts w:ascii="Times New Roman" w:hAnsi="Times New Roman" w:cs="Times New Roman"/>
        </w:rPr>
        <w:t>Chikhalkar</w:t>
      </w:r>
      <w:proofErr w:type="spellEnd"/>
      <w:r w:rsidRPr="003123E8">
        <w:rPr>
          <w:rFonts w:ascii="Times New Roman" w:hAnsi="Times New Roman" w:cs="Times New Roman"/>
        </w:rPr>
        <w:t xml:space="preserve">, R., 2024. Online reviews towards reducing risk. </w:t>
      </w:r>
      <w:r w:rsidRPr="003123E8">
        <w:rPr>
          <w:rFonts w:ascii="Times New Roman" w:hAnsi="Times New Roman" w:cs="Times New Roman"/>
          <w:i/>
          <w:iCs/>
        </w:rPr>
        <w:t>Journal of Tourism Futures</w:t>
      </w:r>
      <w:r w:rsidRPr="003123E8">
        <w:rPr>
          <w:rFonts w:ascii="Times New Roman" w:hAnsi="Times New Roman" w:cs="Times New Roman"/>
        </w:rPr>
        <w:t>, 10(2), pp.299–316.</w:t>
      </w:r>
    </w:p>
    <w:p w14:paraId="6B2D8BE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Zhang, J.Z. and Chang, C.W., 2021. Consumer dynamics: Theories, methods and emerging directions. </w:t>
      </w:r>
      <w:r w:rsidRPr="003123E8">
        <w:rPr>
          <w:rFonts w:ascii="Times New Roman" w:hAnsi="Times New Roman" w:cs="Times New Roman"/>
          <w:i/>
          <w:iCs/>
        </w:rPr>
        <w:t>Journal of the Academy of Marketing Science</w:t>
      </w:r>
      <w:r w:rsidRPr="003123E8">
        <w:rPr>
          <w:rFonts w:ascii="Times New Roman" w:hAnsi="Times New Roman" w:cs="Times New Roman"/>
        </w:rPr>
        <w:t>, 49(1), pp.166–196.</w:t>
      </w:r>
    </w:p>
    <w:p w14:paraId="33E09EB7" w14:textId="77777777" w:rsidR="00F444F5" w:rsidRPr="001D1986" w:rsidRDefault="00F444F5" w:rsidP="00F444F5">
      <w:pPr>
        <w:spacing w:line="360" w:lineRule="auto"/>
        <w:jc w:val="both"/>
        <w:rPr>
          <w:rFonts w:ascii="Times New Roman" w:hAnsi="Times New Roman" w:cs="Times New Roman"/>
        </w:rPr>
      </w:pPr>
    </w:p>
    <w:p w14:paraId="4B35B157" w14:textId="77777777" w:rsidR="00F444F5" w:rsidRPr="001D1986" w:rsidRDefault="00F444F5" w:rsidP="00F444F5">
      <w:pPr>
        <w:spacing w:line="360" w:lineRule="auto"/>
        <w:jc w:val="both"/>
        <w:rPr>
          <w:rFonts w:ascii="Times New Roman" w:hAnsi="Times New Roman" w:cs="Times New Roman"/>
        </w:rPr>
      </w:pPr>
    </w:p>
    <w:p w14:paraId="2F402DE4" w14:textId="77777777" w:rsidR="00F444F5" w:rsidRDefault="00F444F5" w:rsidP="00F444F5">
      <w:pPr>
        <w:spacing w:line="360" w:lineRule="auto"/>
        <w:jc w:val="both"/>
        <w:rPr>
          <w:rFonts w:ascii="Times New Roman" w:hAnsi="Times New Roman" w:cs="Times New Roman"/>
        </w:rPr>
      </w:pPr>
    </w:p>
    <w:p w14:paraId="30D2CCB2" w14:textId="77777777" w:rsidR="003123E8" w:rsidRDefault="003123E8" w:rsidP="00F444F5">
      <w:pPr>
        <w:spacing w:line="360" w:lineRule="auto"/>
        <w:jc w:val="both"/>
        <w:rPr>
          <w:rFonts w:ascii="Times New Roman" w:hAnsi="Times New Roman" w:cs="Times New Roman"/>
        </w:rPr>
      </w:pPr>
    </w:p>
    <w:p w14:paraId="00C2FD6F" w14:textId="77777777" w:rsidR="003123E8" w:rsidRDefault="003123E8" w:rsidP="00F444F5">
      <w:pPr>
        <w:spacing w:line="360" w:lineRule="auto"/>
        <w:jc w:val="both"/>
        <w:rPr>
          <w:rFonts w:ascii="Times New Roman" w:hAnsi="Times New Roman" w:cs="Times New Roman"/>
        </w:rPr>
      </w:pPr>
    </w:p>
    <w:p w14:paraId="22AEB4FD" w14:textId="77777777" w:rsidR="003123E8" w:rsidRDefault="003123E8" w:rsidP="00F444F5">
      <w:pPr>
        <w:spacing w:line="360" w:lineRule="auto"/>
        <w:jc w:val="both"/>
        <w:rPr>
          <w:rFonts w:ascii="Times New Roman" w:hAnsi="Times New Roman" w:cs="Times New Roman"/>
        </w:rPr>
      </w:pPr>
    </w:p>
    <w:p w14:paraId="060C3467" w14:textId="77777777" w:rsidR="003123E8" w:rsidRDefault="003123E8" w:rsidP="00F444F5">
      <w:pPr>
        <w:spacing w:line="360" w:lineRule="auto"/>
        <w:jc w:val="both"/>
        <w:rPr>
          <w:rFonts w:ascii="Times New Roman" w:hAnsi="Times New Roman" w:cs="Times New Roman"/>
        </w:rPr>
      </w:pPr>
    </w:p>
    <w:p w14:paraId="2EF6762B" w14:textId="77777777" w:rsidR="003123E8" w:rsidRDefault="003123E8" w:rsidP="00F444F5">
      <w:pPr>
        <w:spacing w:line="360" w:lineRule="auto"/>
        <w:jc w:val="both"/>
        <w:rPr>
          <w:rFonts w:ascii="Times New Roman" w:hAnsi="Times New Roman" w:cs="Times New Roman"/>
        </w:rPr>
      </w:pPr>
    </w:p>
    <w:p w14:paraId="29656DC3" w14:textId="77777777" w:rsidR="003123E8" w:rsidRDefault="003123E8" w:rsidP="00F444F5">
      <w:pPr>
        <w:spacing w:line="360" w:lineRule="auto"/>
        <w:jc w:val="both"/>
        <w:rPr>
          <w:rFonts w:ascii="Times New Roman" w:hAnsi="Times New Roman" w:cs="Times New Roman"/>
        </w:rPr>
      </w:pPr>
    </w:p>
    <w:p w14:paraId="69BECBD8" w14:textId="77777777" w:rsidR="003123E8" w:rsidRDefault="003123E8" w:rsidP="00F444F5">
      <w:pPr>
        <w:spacing w:line="360" w:lineRule="auto"/>
        <w:jc w:val="both"/>
        <w:rPr>
          <w:rFonts w:ascii="Times New Roman" w:hAnsi="Times New Roman" w:cs="Times New Roman"/>
        </w:rPr>
      </w:pPr>
    </w:p>
    <w:p w14:paraId="098DB759" w14:textId="77777777" w:rsidR="003123E8" w:rsidRDefault="003123E8" w:rsidP="00F444F5">
      <w:pPr>
        <w:spacing w:line="360" w:lineRule="auto"/>
        <w:jc w:val="both"/>
        <w:rPr>
          <w:rFonts w:ascii="Times New Roman" w:hAnsi="Times New Roman" w:cs="Times New Roman"/>
        </w:rPr>
      </w:pPr>
    </w:p>
    <w:p w14:paraId="7A53EAFF" w14:textId="77777777" w:rsidR="003123E8" w:rsidRDefault="003123E8" w:rsidP="00F444F5">
      <w:pPr>
        <w:spacing w:line="360" w:lineRule="auto"/>
        <w:jc w:val="both"/>
        <w:rPr>
          <w:rFonts w:ascii="Times New Roman" w:hAnsi="Times New Roman" w:cs="Times New Roman"/>
        </w:rPr>
      </w:pPr>
    </w:p>
    <w:p w14:paraId="2CFD3B71" w14:textId="77777777" w:rsidR="003123E8" w:rsidRDefault="003123E8" w:rsidP="00F444F5">
      <w:pPr>
        <w:spacing w:line="360" w:lineRule="auto"/>
        <w:jc w:val="both"/>
        <w:rPr>
          <w:rFonts w:ascii="Times New Roman" w:hAnsi="Times New Roman" w:cs="Times New Roman"/>
        </w:rPr>
      </w:pPr>
    </w:p>
    <w:p w14:paraId="14565A9E" w14:textId="77777777" w:rsidR="003123E8" w:rsidRDefault="003123E8" w:rsidP="00F444F5">
      <w:pPr>
        <w:spacing w:line="360" w:lineRule="auto"/>
        <w:jc w:val="both"/>
        <w:rPr>
          <w:rFonts w:ascii="Times New Roman" w:hAnsi="Times New Roman" w:cs="Times New Roman"/>
        </w:rPr>
      </w:pPr>
    </w:p>
    <w:p w14:paraId="2B7DB53D" w14:textId="77777777" w:rsidR="003123E8" w:rsidRDefault="003123E8" w:rsidP="00F444F5">
      <w:pPr>
        <w:spacing w:line="360" w:lineRule="auto"/>
        <w:jc w:val="both"/>
        <w:rPr>
          <w:rFonts w:ascii="Times New Roman" w:hAnsi="Times New Roman" w:cs="Times New Roman"/>
        </w:rPr>
      </w:pPr>
    </w:p>
    <w:p w14:paraId="598F4B55" w14:textId="4A3A2DF1" w:rsidR="003123E8" w:rsidRPr="003123E8" w:rsidRDefault="003123E8" w:rsidP="003123E8">
      <w:pPr>
        <w:pStyle w:val="Heading1"/>
        <w:rPr>
          <w:rFonts w:ascii="Times New Roman" w:hAnsi="Times New Roman" w:cs="Times New Roman"/>
          <w:b/>
          <w:bCs/>
          <w:color w:val="auto"/>
          <w:sz w:val="32"/>
          <w:szCs w:val="32"/>
        </w:rPr>
      </w:pPr>
      <w:bookmarkStart w:id="91" w:name="_Toc231645549"/>
      <w:r w:rsidRPr="003123E8">
        <w:rPr>
          <w:rFonts w:ascii="Times New Roman" w:hAnsi="Times New Roman" w:cs="Times New Roman"/>
          <w:b/>
          <w:bCs/>
          <w:color w:val="auto"/>
          <w:sz w:val="32"/>
          <w:szCs w:val="32"/>
        </w:rPr>
        <w:lastRenderedPageBreak/>
        <w:t>Appendix 1: Data Extraction Table</w:t>
      </w:r>
      <w:bookmarkEnd w:id="9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1"/>
        <w:gridCol w:w="1596"/>
        <w:gridCol w:w="1500"/>
        <w:gridCol w:w="2992"/>
        <w:gridCol w:w="1467"/>
      </w:tblGrid>
      <w:tr w:rsidR="003123E8" w:rsidRPr="003123E8" w14:paraId="0F4D9DCE" w14:textId="77777777" w:rsidTr="003123E8">
        <w:trPr>
          <w:tblHeader/>
          <w:tblCellSpacing w:w="15" w:type="dxa"/>
        </w:trPr>
        <w:tc>
          <w:tcPr>
            <w:tcW w:w="0" w:type="auto"/>
            <w:vAlign w:val="center"/>
            <w:hideMark/>
          </w:tcPr>
          <w:p w14:paraId="6949F496" w14:textId="77777777" w:rsidR="003123E8" w:rsidRPr="003123E8" w:rsidRDefault="003123E8" w:rsidP="003123E8">
            <w:pPr>
              <w:spacing w:line="360" w:lineRule="auto"/>
              <w:jc w:val="both"/>
              <w:rPr>
                <w:rFonts w:ascii="Times New Roman" w:hAnsi="Times New Roman" w:cs="Times New Roman"/>
                <w:b/>
                <w:bCs/>
              </w:rPr>
            </w:pPr>
            <w:r w:rsidRPr="003123E8">
              <w:rPr>
                <w:rFonts w:ascii="Times New Roman" w:hAnsi="Times New Roman" w:cs="Times New Roman"/>
                <w:b/>
                <w:bCs/>
              </w:rPr>
              <w:t>Author &amp; Year</w:t>
            </w:r>
          </w:p>
        </w:tc>
        <w:tc>
          <w:tcPr>
            <w:tcW w:w="0" w:type="auto"/>
            <w:vAlign w:val="center"/>
            <w:hideMark/>
          </w:tcPr>
          <w:p w14:paraId="5539103B" w14:textId="77777777" w:rsidR="003123E8" w:rsidRPr="003123E8" w:rsidRDefault="003123E8" w:rsidP="003123E8">
            <w:pPr>
              <w:spacing w:line="360" w:lineRule="auto"/>
              <w:jc w:val="both"/>
              <w:rPr>
                <w:rFonts w:ascii="Times New Roman" w:hAnsi="Times New Roman" w:cs="Times New Roman"/>
                <w:b/>
                <w:bCs/>
              </w:rPr>
            </w:pPr>
            <w:r w:rsidRPr="003123E8">
              <w:rPr>
                <w:rFonts w:ascii="Times New Roman" w:hAnsi="Times New Roman" w:cs="Times New Roman"/>
                <w:b/>
                <w:bCs/>
              </w:rPr>
              <w:t>Article Title</w:t>
            </w:r>
          </w:p>
        </w:tc>
        <w:tc>
          <w:tcPr>
            <w:tcW w:w="0" w:type="auto"/>
            <w:vAlign w:val="center"/>
            <w:hideMark/>
          </w:tcPr>
          <w:p w14:paraId="09309D4D" w14:textId="77777777" w:rsidR="003123E8" w:rsidRPr="003123E8" w:rsidRDefault="003123E8" w:rsidP="003123E8">
            <w:pPr>
              <w:spacing w:line="360" w:lineRule="auto"/>
              <w:jc w:val="both"/>
              <w:rPr>
                <w:rFonts w:ascii="Times New Roman" w:hAnsi="Times New Roman" w:cs="Times New Roman"/>
                <w:b/>
                <w:bCs/>
              </w:rPr>
            </w:pPr>
            <w:r w:rsidRPr="003123E8">
              <w:rPr>
                <w:rFonts w:ascii="Times New Roman" w:hAnsi="Times New Roman" w:cs="Times New Roman"/>
                <w:b/>
                <w:bCs/>
              </w:rPr>
              <w:t>Methodology</w:t>
            </w:r>
          </w:p>
        </w:tc>
        <w:tc>
          <w:tcPr>
            <w:tcW w:w="0" w:type="auto"/>
            <w:vAlign w:val="center"/>
            <w:hideMark/>
          </w:tcPr>
          <w:p w14:paraId="290F3BBC" w14:textId="77777777" w:rsidR="003123E8" w:rsidRPr="003123E8" w:rsidRDefault="003123E8" w:rsidP="003123E8">
            <w:pPr>
              <w:spacing w:line="360" w:lineRule="auto"/>
              <w:jc w:val="both"/>
              <w:rPr>
                <w:rFonts w:ascii="Times New Roman" w:hAnsi="Times New Roman" w:cs="Times New Roman"/>
                <w:b/>
                <w:bCs/>
              </w:rPr>
            </w:pPr>
            <w:r w:rsidRPr="003123E8">
              <w:rPr>
                <w:rFonts w:ascii="Times New Roman" w:hAnsi="Times New Roman" w:cs="Times New Roman"/>
                <w:b/>
                <w:bCs/>
              </w:rPr>
              <w:t>Extracted Data / Key Findings</w:t>
            </w:r>
          </w:p>
        </w:tc>
        <w:tc>
          <w:tcPr>
            <w:tcW w:w="0" w:type="auto"/>
            <w:vAlign w:val="center"/>
            <w:hideMark/>
          </w:tcPr>
          <w:p w14:paraId="48736DF1" w14:textId="77777777" w:rsidR="003123E8" w:rsidRPr="003123E8" w:rsidRDefault="003123E8" w:rsidP="003123E8">
            <w:pPr>
              <w:spacing w:line="360" w:lineRule="auto"/>
              <w:jc w:val="both"/>
              <w:rPr>
                <w:rFonts w:ascii="Times New Roman" w:hAnsi="Times New Roman" w:cs="Times New Roman"/>
                <w:b/>
                <w:bCs/>
              </w:rPr>
            </w:pPr>
            <w:r w:rsidRPr="003123E8">
              <w:rPr>
                <w:rFonts w:ascii="Times New Roman" w:hAnsi="Times New Roman" w:cs="Times New Roman"/>
                <w:b/>
                <w:bCs/>
              </w:rPr>
              <w:t>Theme</w:t>
            </w:r>
          </w:p>
        </w:tc>
      </w:tr>
      <w:tr w:rsidR="003123E8" w:rsidRPr="003123E8" w14:paraId="732DBDA8" w14:textId="77777777" w:rsidTr="003123E8">
        <w:trPr>
          <w:tblCellSpacing w:w="15" w:type="dxa"/>
        </w:trPr>
        <w:tc>
          <w:tcPr>
            <w:tcW w:w="0" w:type="auto"/>
            <w:vAlign w:val="center"/>
            <w:hideMark/>
          </w:tcPr>
          <w:p w14:paraId="2FABA6D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Kumar et al. (2018)</w:t>
            </w:r>
          </w:p>
        </w:tc>
        <w:tc>
          <w:tcPr>
            <w:tcW w:w="0" w:type="auto"/>
            <w:vAlign w:val="center"/>
            <w:hideMark/>
          </w:tcPr>
          <w:p w14:paraId="672CC9D1"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Digital consumer decision-making study</w:t>
            </w:r>
          </w:p>
        </w:tc>
        <w:tc>
          <w:tcPr>
            <w:tcW w:w="0" w:type="auto"/>
            <w:vAlign w:val="center"/>
            <w:hideMark/>
          </w:tcPr>
          <w:p w14:paraId="3C4741D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Literature review</w:t>
            </w:r>
          </w:p>
        </w:tc>
        <w:tc>
          <w:tcPr>
            <w:tcW w:w="0" w:type="auto"/>
            <w:vAlign w:val="center"/>
            <w:hideMark/>
          </w:tcPr>
          <w:p w14:paraId="14B6036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Digital environments have transformed purchasing behaviour. Consumers increasingly rely on online reviews and peer-generated information before purchasing.</w:t>
            </w:r>
          </w:p>
        </w:tc>
        <w:tc>
          <w:tcPr>
            <w:tcW w:w="0" w:type="auto"/>
            <w:vAlign w:val="center"/>
            <w:hideMark/>
          </w:tcPr>
          <w:p w14:paraId="25ACD9D6"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Consumer Decision-Making</w:t>
            </w:r>
          </w:p>
        </w:tc>
      </w:tr>
      <w:tr w:rsidR="003123E8" w:rsidRPr="003123E8" w14:paraId="27A47825" w14:textId="77777777" w:rsidTr="003123E8">
        <w:trPr>
          <w:tblCellSpacing w:w="15" w:type="dxa"/>
        </w:trPr>
        <w:tc>
          <w:tcPr>
            <w:tcW w:w="0" w:type="auto"/>
            <w:vAlign w:val="center"/>
            <w:hideMark/>
          </w:tcPr>
          <w:p w14:paraId="3CD1CAD8"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Lee et al. (2018)</w:t>
            </w:r>
          </w:p>
        </w:tc>
        <w:tc>
          <w:tcPr>
            <w:tcW w:w="0" w:type="auto"/>
            <w:vAlign w:val="center"/>
            <w:hideMark/>
          </w:tcPr>
          <w:p w14:paraId="575FA13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Shopper journey from browsing to buying</w:t>
            </w:r>
          </w:p>
        </w:tc>
        <w:tc>
          <w:tcPr>
            <w:tcW w:w="0" w:type="auto"/>
            <w:vAlign w:val="center"/>
            <w:hideMark/>
          </w:tcPr>
          <w:p w14:paraId="0AB80E7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Conceptual study</w:t>
            </w:r>
          </w:p>
        </w:tc>
        <w:tc>
          <w:tcPr>
            <w:tcW w:w="0" w:type="auto"/>
            <w:vAlign w:val="center"/>
            <w:hideMark/>
          </w:tcPr>
          <w:p w14:paraId="521015D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Online consumers move through multiple touchpoints where reviews influence evaluation and final purchase decisions.</w:t>
            </w:r>
          </w:p>
        </w:tc>
        <w:tc>
          <w:tcPr>
            <w:tcW w:w="0" w:type="auto"/>
            <w:vAlign w:val="center"/>
            <w:hideMark/>
          </w:tcPr>
          <w:p w14:paraId="4E22C9C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Consumer Decision-Making</w:t>
            </w:r>
          </w:p>
        </w:tc>
      </w:tr>
      <w:tr w:rsidR="003123E8" w:rsidRPr="003123E8" w14:paraId="23FADF03" w14:textId="77777777" w:rsidTr="003123E8">
        <w:trPr>
          <w:tblCellSpacing w:w="15" w:type="dxa"/>
        </w:trPr>
        <w:tc>
          <w:tcPr>
            <w:tcW w:w="0" w:type="auto"/>
            <w:vAlign w:val="center"/>
            <w:hideMark/>
          </w:tcPr>
          <w:p w14:paraId="6BA1DF88"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Voramontri</w:t>
            </w:r>
            <w:proofErr w:type="spellEnd"/>
            <w:r w:rsidRPr="003123E8">
              <w:rPr>
                <w:rFonts w:ascii="Times New Roman" w:hAnsi="Times New Roman" w:cs="Times New Roman"/>
              </w:rPr>
              <w:t xml:space="preserve"> and </w:t>
            </w:r>
            <w:proofErr w:type="spellStart"/>
            <w:r w:rsidRPr="003123E8">
              <w:rPr>
                <w:rFonts w:ascii="Times New Roman" w:hAnsi="Times New Roman" w:cs="Times New Roman"/>
              </w:rPr>
              <w:t>Klieb</w:t>
            </w:r>
            <w:proofErr w:type="spellEnd"/>
            <w:r w:rsidRPr="003123E8">
              <w:rPr>
                <w:rFonts w:ascii="Times New Roman" w:hAnsi="Times New Roman" w:cs="Times New Roman"/>
              </w:rPr>
              <w:t xml:space="preserve"> (2019)</w:t>
            </w:r>
          </w:p>
        </w:tc>
        <w:tc>
          <w:tcPr>
            <w:tcW w:w="0" w:type="auto"/>
            <w:vAlign w:val="center"/>
            <w:hideMark/>
          </w:tcPr>
          <w:p w14:paraId="3C09582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Impact of social media on consumer behaviour</w:t>
            </w:r>
          </w:p>
        </w:tc>
        <w:tc>
          <w:tcPr>
            <w:tcW w:w="0" w:type="auto"/>
            <w:vAlign w:val="center"/>
            <w:hideMark/>
          </w:tcPr>
          <w:p w14:paraId="4D885BE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Literature review</w:t>
            </w:r>
          </w:p>
        </w:tc>
        <w:tc>
          <w:tcPr>
            <w:tcW w:w="0" w:type="auto"/>
            <w:vAlign w:val="center"/>
            <w:hideMark/>
          </w:tcPr>
          <w:p w14:paraId="0339ED62"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Social media significantly influences consumer attitudes, information search and purchasing decisions.</w:t>
            </w:r>
          </w:p>
        </w:tc>
        <w:tc>
          <w:tcPr>
            <w:tcW w:w="0" w:type="auto"/>
            <w:vAlign w:val="center"/>
            <w:hideMark/>
          </w:tcPr>
          <w:p w14:paraId="60547AE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Social Media Influence</w:t>
            </w:r>
          </w:p>
        </w:tc>
      </w:tr>
      <w:tr w:rsidR="003123E8" w:rsidRPr="003123E8" w14:paraId="32CFF48E" w14:textId="77777777" w:rsidTr="003123E8">
        <w:trPr>
          <w:tblCellSpacing w:w="15" w:type="dxa"/>
        </w:trPr>
        <w:tc>
          <w:tcPr>
            <w:tcW w:w="0" w:type="auto"/>
            <w:vAlign w:val="center"/>
            <w:hideMark/>
          </w:tcPr>
          <w:p w14:paraId="6A4A355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Agarwal (2020)</w:t>
            </w:r>
          </w:p>
        </w:tc>
        <w:tc>
          <w:tcPr>
            <w:tcW w:w="0" w:type="auto"/>
            <w:vAlign w:val="center"/>
            <w:hideMark/>
          </w:tcPr>
          <w:p w14:paraId="3BECBD0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User-generated content and purchase intention</w:t>
            </w:r>
          </w:p>
        </w:tc>
        <w:tc>
          <w:tcPr>
            <w:tcW w:w="0" w:type="auto"/>
            <w:vAlign w:val="center"/>
            <w:hideMark/>
          </w:tcPr>
          <w:p w14:paraId="041D2D8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Empirical study</w:t>
            </w:r>
          </w:p>
        </w:tc>
        <w:tc>
          <w:tcPr>
            <w:tcW w:w="0" w:type="auto"/>
            <w:vAlign w:val="center"/>
            <w:hideMark/>
          </w:tcPr>
          <w:p w14:paraId="6E69834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UGC enhances brand awareness, consumer engagement and purchase intention.</w:t>
            </w:r>
          </w:p>
        </w:tc>
        <w:tc>
          <w:tcPr>
            <w:tcW w:w="0" w:type="auto"/>
            <w:vAlign w:val="center"/>
            <w:hideMark/>
          </w:tcPr>
          <w:p w14:paraId="60DDAA02"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UGC Influence</w:t>
            </w:r>
          </w:p>
        </w:tc>
      </w:tr>
      <w:tr w:rsidR="003123E8" w:rsidRPr="003123E8" w14:paraId="4CF66136" w14:textId="77777777" w:rsidTr="003123E8">
        <w:trPr>
          <w:tblCellSpacing w:w="15" w:type="dxa"/>
        </w:trPr>
        <w:tc>
          <w:tcPr>
            <w:tcW w:w="0" w:type="auto"/>
            <w:vAlign w:val="center"/>
            <w:hideMark/>
          </w:tcPr>
          <w:p w14:paraId="6EE5BFA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Lăzăroiu et al. (2020)</w:t>
            </w:r>
          </w:p>
        </w:tc>
        <w:tc>
          <w:tcPr>
            <w:tcW w:w="0" w:type="auto"/>
            <w:vAlign w:val="center"/>
            <w:hideMark/>
          </w:tcPr>
          <w:p w14:paraId="7EF6623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Trust, perceived risk and purchase intention</w:t>
            </w:r>
          </w:p>
        </w:tc>
        <w:tc>
          <w:tcPr>
            <w:tcW w:w="0" w:type="auto"/>
            <w:vAlign w:val="center"/>
            <w:hideMark/>
          </w:tcPr>
          <w:p w14:paraId="4D232EF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study</w:t>
            </w:r>
          </w:p>
        </w:tc>
        <w:tc>
          <w:tcPr>
            <w:tcW w:w="0" w:type="auto"/>
            <w:vAlign w:val="center"/>
            <w:hideMark/>
          </w:tcPr>
          <w:p w14:paraId="59CCFF0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Online trust reduces perceived risk and positively influences purchase intention.</w:t>
            </w:r>
          </w:p>
        </w:tc>
        <w:tc>
          <w:tcPr>
            <w:tcW w:w="0" w:type="auto"/>
            <w:vAlign w:val="center"/>
            <w:hideMark/>
          </w:tcPr>
          <w:p w14:paraId="2861DA0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Trust and Risk</w:t>
            </w:r>
          </w:p>
        </w:tc>
      </w:tr>
      <w:tr w:rsidR="003123E8" w:rsidRPr="003123E8" w14:paraId="395E9FF3" w14:textId="77777777" w:rsidTr="003123E8">
        <w:trPr>
          <w:tblCellSpacing w:w="15" w:type="dxa"/>
        </w:trPr>
        <w:tc>
          <w:tcPr>
            <w:tcW w:w="0" w:type="auto"/>
            <w:vAlign w:val="center"/>
            <w:hideMark/>
          </w:tcPr>
          <w:p w14:paraId="22FC3B92"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lastRenderedPageBreak/>
              <w:t>Ventre</w:t>
            </w:r>
            <w:proofErr w:type="spellEnd"/>
            <w:r w:rsidRPr="003123E8">
              <w:rPr>
                <w:rFonts w:ascii="Times New Roman" w:hAnsi="Times New Roman" w:cs="Times New Roman"/>
              </w:rPr>
              <w:t xml:space="preserve"> and Kolbe (2020)</w:t>
            </w:r>
          </w:p>
        </w:tc>
        <w:tc>
          <w:tcPr>
            <w:tcW w:w="0" w:type="auto"/>
            <w:vAlign w:val="center"/>
            <w:hideMark/>
          </w:tcPr>
          <w:p w14:paraId="4186198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Impact of online reviews on purchase intention</w:t>
            </w:r>
          </w:p>
        </w:tc>
        <w:tc>
          <w:tcPr>
            <w:tcW w:w="0" w:type="auto"/>
            <w:vAlign w:val="center"/>
            <w:hideMark/>
          </w:tcPr>
          <w:p w14:paraId="508ECA9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survey</w:t>
            </w:r>
          </w:p>
        </w:tc>
        <w:tc>
          <w:tcPr>
            <w:tcW w:w="0" w:type="auto"/>
            <w:vAlign w:val="center"/>
            <w:hideMark/>
          </w:tcPr>
          <w:p w14:paraId="10FF5F5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Review usefulness and trust significantly affect online purchase decisions.</w:t>
            </w:r>
          </w:p>
        </w:tc>
        <w:tc>
          <w:tcPr>
            <w:tcW w:w="0" w:type="auto"/>
            <w:vAlign w:val="center"/>
            <w:hideMark/>
          </w:tcPr>
          <w:p w14:paraId="2FFA88C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Trust and Review Usefulness</w:t>
            </w:r>
          </w:p>
        </w:tc>
      </w:tr>
      <w:tr w:rsidR="003123E8" w:rsidRPr="003123E8" w14:paraId="6C958FFC" w14:textId="77777777" w:rsidTr="003123E8">
        <w:trPr>
          <w:tblCellSpacing w:w="15" w:type="dxa"/>
        </w:trPr>
        <w:tc>
          <w:tcPr>
            <w:tcW w:w="0" w:type="auto"/>
            <w:vAlign w:val="center"/>
            <w:hideMark/>
          </w:tcPr>
          <w:p w14:paraId="7E2AFCB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Ikhsan and </w:t>
            </w:r>
            <w:proofErr w:type="spellStart"/>
            <w:r w:rsidRPr="003123E8">
              <w:rPr>
                <w:rFonts w:ascii="Times New Roman" w:hAnsi="Times New Roman" w:cs="Times New Roman"/>
              </w:rPr>
              <w:t>Ohliati</w:t>
            </w:r>
            <w:proofErr w:type="spellEnd"/>
            <w:r w:rsidRPr="003123E8">
              <w:rPr>
                <w:rFonts w:ascii="Times New Roman" w:hAnsi="Times New Roman" w:cs="Times New Roman"/>
              </w:rPr>
              <w:t xml:space="preserve"> (2020)</w:t>
            </w:r>
          </w:p>
        </w:tc>
        <w:tc>
          <w:tcPr>
            <w:tcW w:w="0" w:type="auto"/>
            <w:vAlign w:val="center"/>
            <w:hideMark/>
          </w:tcPr>
          <w:p w14:paraId="522D4D8C"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and social commerce purchase intention</w:t>
            </w:r>
          </w:p>
        </w:tc>
        <w:tc>
          <w:tcPr>
            <w:tcW w:w="0" w:type="auto"/>
            <w:vAlign w:val="center"/>
            <w:hideMark/>
          </w:tcPr>
          <w:p w14:paraId="2F04CAB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study</w:t>
            </w:r>
          </w:p>
        </w:tc>
        <w:tc>
          <w:tcPr>
            <w:tcW w:w="0" w:type="auto"/>
            <w:vAlign w:val="center"/>
            <w:hideMark/>
          </w:tcPr>
          <w:p w14:paraId="65E122DF"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positively affects attitudes and purchasing intentions in social commerce environments.</w:t>
            </w:r>
          </w:p>
        </w:tc>
        <w:tc>
          <w:tcPr>
            <w:tcW w:w="0" w:type="auto"/>
            <w:vAlign w:val="center"/>
            <w:hideMark/>
          </w:tcPr>
          <w:p w14:paraId="0903A9CB"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Influence</w:t>
            </w:r>
          </w:p>
        </w:tc>
      </w:tr>
      <w:tr w:rsidR="003123E8" w:rsidRPr="003123E8" w14:paraId="61D5D14D" w14:textId="77777777" w:rsidTr="003123E8">
        <w:trPr>
          <w:tblCellSpacing w:w="15" w:type="dxa"/>
        </w:trPr>
        <w:tc>
          <w:tcPr>
            <w:tcW w:w="0" w:type="auto"/>
            <w:vAlign w:val="center"/>
            <w:hideMark/>
          </w:tcPr>
          <w:p w14:paraId="40C19C1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Li et al. (2021)</w:t>
            </w:r>
          </w:p>
        </w:tc>
        <w:tc>
          <w:tcPr>
            <w:tcW w:w="0" w:type="auto"/>
            <w:vAlign w:val="center"/>
            <w:hideMark/>
          </w:tcPr>
          <w:p w14:paraId="5E8D638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UGC marketing and consumer behaviour</w:t>
            </w:r>
          </w:p>
        </w:tc>
        <w:tc>
          <w:tcPr>
            <w:tcW w:w="0" w:type="auto"/>
            <w:vAlign w:val="center"/>
            <w:hideMark/>
          </w:tcPr>
          <w:p w14:paraId="7130686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Empirical study</w:t>
            </w:r>
          </w:p>
        </w:tc>
        <w:tc>
          <w:tcPr>
            <w:tcW w:w="0" w:type="auto"/>
            <w:vAlign w:val="center"/>
            <w:hideMark/>
          </w:tcPr>
          <w:p w14:paraId="6922AF0E"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Consumer-generated content influences multiple stages of the purchase decision process.</w:t>
            </w:r>
          </w:p>
        </w:tc>
        <w:tc>
          <w:tcPr>
            <w:tcW w:w="0" w:type="auto"/>
            <w:vAlign w:val="center"/>
            <w:hideMark/>
          </w:tcPr>
          <w:p w14:paraId="72A2925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UGC Influence</w:t>
            </w:r>
          </w:p>
        </w:tc>
      </w:tr>
      <w:tr w:rsidR="003123E8" w:rsidRPr="003123E8" w14:paraId="00436E29" w14:textId="77777777" w:rsidTr="003123E8">
        <w:trPr>
          <w:tblCellSpacing w:w="15" w:type="dxa"/>
        </w:trPr>
        <w:tc>
          <w:tcPr>
            <w:tcW w:w="0" w:type="auto"/>
            <w:vAlign w:val="center"/>
            <w:hideMark/>
          </w:tcPr>
          <w:p w14:paraId="62CB56CE"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Liao et al. (2021)</w:t>
            </w:r>
          </w:p>
        </w:tc>
        <w:tc>
          <w:tcPr>
            <w:tcW w:w="0" w:type="auto"/>
            <w:vAlign w:val="center"/>
            <w:hideMark/>
          </w:tcPr>
          <w:p w14:paraId="2DCE02E4"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Negative reviews and purchase intention</w:t>
            </w:r>
          </w:p>
        </w:tc>
        <w:tc>
          <w:tcPr>
            <w:tcW w:w="0" w:type="auto"/>
            <w:vAlign w:val="center"/>
            <w:hideMark/>
          </w:tcPr>
          <w:p w14:paraId="5351A77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study</w:t>
            </w:r>
          </w:p>
        </w:tc>
        <w:tc>
          <w:tcPr>
            <w:tcW w:w="0" w:type="auto"/>
            <w:vAlign w:val="center"/>
            <w:hideMark/>
          </w:tcPr>
          <w:p w14:paraId="7E915FE1"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Negative reviews influence consumer attitudes and may alter purchasing decisions.</w:t>
            </w:r>
          </w:p>
        </w:tc>
        <w:tc>
          <w:tcPr>
            <w:tcW w:w="0" w:type="auto"/>
            <w:vAlign w:val="center"/>
            <w:hideMark/>
          </w:tcPr>
          <w:p w14:paraId="2A184608"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Negative Reviews</w:t>
            </w:r>
          </w:p>
        </w:tc>
      </w:tr>
      <w:tr w:rsidR="003123E8" w:rsidRPr="003123E8" w14:paraId="32FE41E2" w14:textId="77777777" w:rsidTr="003123E8">
        <w:trPr>
          <w:tblCellSpacing w:w="15" w:type="dxa"/>
        </w:trPr>
        <w:tc>
          <w:tcPr>
            <w:tcW w:w="0" w:type="auto"/>
            <w:vAlign w:val="center"/>
            <w:hideMark/>
          </w:tcPr>
          <w:p w14:paraId="35E5D8C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Riaz et al. (2021)</w:t>
            </w:r>
          </w:p>
        </w:tc>
        <w:tc>
          <w:tcPr>
            <w:tcW w:w="0" w:type="auto"/>
            <w:vAlign w:val="center"/>
            <w:hideMark/>
          </w:tcPr>
          <w:p w14:paraId="4DBA723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Social networking sites and purchase decisions</w:t>
            </w:r>
          </w:p>
        </w:tc>
        <w:tc>
          <w:tcPr>
            <w:tcW w:w="0" w:type="auto"/>
            <w:vAlign w:val="center"/>
            <w:hideMark/>
          </w:tcPr>
          <w:p w14:paraId="04BC45A8"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study</w:t>
            </w:r>
          </w:p>
        </w:tc>
        <w:tc>
          <w:tcPr>
            <w:tcW w:w="0" w:type="auto"/>
            <w:vAlign w:val="center"/>
            <w:hideMark/>
          </w:tcPr>
          <w:p w14:paraId="45C8EEC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Social networking sites significantly influence consumer decision-making processes.</w:t>
            </w:r>
          </w:p>
        </w:tc>
        <w:tc>
          <w:tcPr>
            <w:tcW w:w="0" w:type="auto"/>
            <w:vAlign w:val="center"/>
            <w:hideMark/>
          </w:tcPr>
          <w:p w14:paraId="487E5E8E"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Social Media Influence</w:t>
            </w:r>
          </w:p>
        </w:tc>
      </w:tr>
      <w:tr w:rsidR="003123E8" w:rsidRPr="003123E8" w14:paraId="24520677" w14:textId="77777777" w:rsidTr="003123E8">
        <w:trPr>
          <w:tblCellSpacing w:w="15" w:type="dxa"/>
        </w:trPr>
        <w:tc>
          <w:tcPr>
            <w:tcW w:w="0" w:type="auto"/>
            <w:vAlign w:val="center"/>
            <w:hideMark/>
          </w:tcPr>
          <w:p w14:paraId="5F323BD7"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Sağkaya</w:t>
            </w:r>
            <w:proofErr w:type="spellEnd"/>
            <w:r w:rsidRPr="003123E8">
              <w:rPr>
                <w:rFonts w:ascii="Times New Roman" w:hAnsi="Times New Roman" w:cs="Times New Roman"/>
              </w:rPr>
              <w:t xml:space="preserve"> Güngör and Ozansoy </w:t>
            </w:r>
            <w:proofErr w:type="spellStart"/>
            <w:r w:rsidRPr="003123E8">
              <w:rPr>
                <w:rFonts w:ascii="Times New Roman" w:hAnsi="Times New Roman" w:cs="Times New Roman"/>
              </w:rPr>
              <w:t>Çadırcı</w:t>
            </w:r>
            <w:proofErr w:type="spellEnd"/>
            <w:r w:rsidRPr="003123E8">
              <w:rPr>
                <w:rFonts w:ascii="Times New Roman" w:hAnsi="Times New Roman" w:cs="Times New Roman"/>
              </w:rPr>
              <w:t xml:space="preserve"> (2022)</w:t>
            </w:r>
          </w:p>
        </w:tc>
        <w:tc>
          <w:tcPr>
            <w:tcW w:w="0" w:type="auto"/>
            <w:vAlign w:val="center"/>
            <w:hideMark/>
          </w:tcPr>
          <w:p w14:paraId="252E7E8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Digital consumer behaviour review</w:t>
            </w:r>
          </w:p>
        </w:tc>
        <w:tc>
          <w:tcPr>
            <w:tcW w:w="0" w:type="auto"/>
            <w:vAlign w:val="center"/>
            <w:hideMark/>
          </w:tcPr>
          <w:p w14:paraId="03B999B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Literature review</w:t>
            </w:r>
          </w:p>
        </w:tc>
        <w:tc>
          <w:tcPr>
            <w:tcW w:w="0" w:type="auto"/>
            <w:vAlign w:val="center"/>
            <w:hideMark/>
          </w:tcPr>
          <w:p w14:paraId="024B3862"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Digital consumers rely heavily on online information and peer recommendations.</w:t>
            </w:r>
          </w:p>
        </w:tc>
        <w:tc>
          <w:tcPr>
            <w:tcW w:w="0" w:type="auto"/>
            <w:vAlign w:val="center"/>
            <w:hideMark/>
          </w:tcPr>
          <w:p w14:paraId="1ABEC9D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Consumer Behaviour</w:t>
            </w:r>
          </w:p>
        </w:tc>
      </w:tr>
      <w:tr w:rsidR="003123E8" w:rsidRPr="003123E8" w14:paraId="3B03002D" w14:textId="77777777" w:rsidTr="003123E8">
        <w:trPr>
          <w:tblCellSpacing w:w="15" w:type="dxa"/>
        </w:trPr>
        <w:tc>
          <w:tcPr>
            <w:tcW w:w="0" w:type="auto"/>
            <w:vAlign w:val="center"/>
            <w:hideMark/>
          </w:tcPr>
          <w:p w14:paraId="79CEC70A"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lastRenderedPageBreak/>
              <w:t>Febriane</w:t>
            </w:r>
            <w:proofErr w:type="spellEnd"/>
            <w:r w:rsidRPr="003123E8">
              <w:rPr>
                <w:rFonts w:ascii="Times New Roman" w:hAnsi="Times New Roman" w:cs="Times New Roman"/>
              </w:rPr>
              <w:t xml:space="preserve"> et al. (2022)</w:t>
            </w:r>
          </w:p>
        </w:tc>
        <w:tc>
          <w:tcPr>
            <w:tcW w:w="0" w:type="auto"/>
            <w:vAlign w:val="center"/>
            <w:hideMark/>
          </w:tcPr>
          <w:p w14:paraId="0CB6B33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YouTube UGC credibility and purchase intention</w:t>
            </w:r>
          </w:p>
        </w:tc>
        <w:tc>
          <w:tcPr>
            <w:tcW w:w="0" w:type="auto"/>
            <w:vAlign w:val="center"/>
            <w:hideMark/>
          </w:tcPr>
          <w:p w14:paraId="5806CE2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survey</w:t>
            </w:r>
          </w:p>
        </w:tc>
        <w:tc>
          <w:tcPr>
            <w:tcW w:w="0" w:type="auto"/>
            <w:vAlign w:val="center"/>
            <w:hideMark/>
          </w:tcPr>
          <w:p w14:paraId="181F815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Perceived credibility of YouTube content positively influences purchase intention.</w:t>
            </w:r>
          </w:p>
        </w:tc>
        <w:tc>
          <w:tcPr>
            <w:tcW w:w="0" w:type="auto"/>
            <w:vAlign w:val="center"/>
            <w:hideMark/>
          </w:tcPr>
          <w:p w14:paraId="0BB1B1E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Credibility and Trust</w:t>
            </w:r>
          </w:p>
        </w:tc>
      </w:tr>
      <w:tr w:rsidR="003123E8" w:rsidRPr="003123E8" w14:paraId="499FBA15" w14:textId="77777777" w:rsidTr="003123E8">
        <w:trPr>
          <w:tblCellSpacing w:w="15" w:type="dxa"/>
        </w:trPr>
        <w:tc>
          <w:tcPr>
            <w:tcW w:w="0" w:type="auto"/>
            <w:vAlign w:val="center"/>
            <w:hideMark/>
          </w:tcPr>
          <w:p w14:paraId="7D2A919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Jia et al. (2023)</w:t>
            </w:r>
          </w:p>
        </w:tc>
        <w:tc>
          <w:tcPr>
            <w:tcW w:w="0" w:type="auto"/>
            <w:vAlign w:val="center"/>
            <w:hideMark/>
          </w:tcPr>
          <w:p w14:paraId="6520467D"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Customer reviews vs vlogger reviews</w:t>
            </w:r>
          </w:p>
        </w:tc>
        <w:tc>
          <w:tcPr>
            <w:tcW w:w="0" w:type="auto"/>
            <w:vAlign w:val="center"/>
            <w:hideMark/>
          </w:tcPr>
          <w:p w14:paraId="223D1456"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Comparative study</w:t>
            </w:r>
          </w:p>
        </w:tc>
        <w:tc>
          <w:tcPr>
            <w:tcW w:w="0" w:type="auto"/>
            <w:vAlign w:val="center"/>
            <w:hideMark/>
          </w:tcPr>
          <w:p w14:paraId="1C41E27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Vlogger reviews often have stronger influence than traditional customer reviews.</w:t>
            </w:r>
          </w:p>
        </w:tc>
        <w:tc>
          <w:tcPr>
            <w:tcW w:w="0" w:type="auto"/>
            <w:vAlign w:val="center"/>
            <w:hideMark/>
          </w:tcPr>
          <w:p w14:paraId="2698A932"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Influencer and Platform Influence</w:t>
            </w:r>
          </w:p>
        </w:tc>
      </w:tr>
      <w:tr w:rsidR="003123E8" w:rsidRPr="003123E8" w14:paraId="63590751" w14:textId="77777777" w:rsidTr="003123E8">
        <w:trPr>
          <w:tblCellSpacing w:w="15" w:type="dxa"/>
        </w:trPr>
        <w:tc>
          <w:tcPr>
            <w:tcW w:w="0" w:type="auto"/>
            <w:vAlign w:val="center"/>
            <w:hideMark/>
          </w:tcPr>
          <w:p w14:paraId="0FB2861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Nguyen et al. (2023)</w:t>
            </w:r>
          </w:p>
        </w:tc>
        <w:tc>
          <w:tcPr>
            <w:tcW w:w="0" w:type="auto"/>
            <w:vAlign w:val="center"/>
            <w:hideMark/>
          </w:tcPr>
          <w:p w14:paraId="4ECE8DE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TPB and TAM integration for purchase intention</w:t>
            </w:r>
          </w:p>
        </w:tc>
        <w:tc>
          <w:tcPr>
            <w:tcW w:w="0" w:type="auto"/>
            <w:vAlign w:val="center"/>
            <w:hideMark/>
          </w:tcPr>
          <w:p w14:paraId="65277CB6"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modelling</w:t>
            </w:r>
          </w:p>
        </w:tc>
        <w:tc>
          <w:tcPr>
            <w:tcW w:w="0" w:type="auto"/>
            <w:vAlign w:val="center"/>
            <w:hideMark/>
          </w:tcPr>
          <w:p w14:paraId="36E8342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Social influence and technology perceptions jointly affect purchase intentions.</w:t>
            </w:r>
          </w:p>
        </w:tc>
        <w:tc>
          <w:tcPr>
            <w:tcW w:w="0" w:type="auto"/>
            <w:vAlign w:val="center"/>
            <w:hideMark/>
          </w:tcPr>
          <w:p w14:paraId="0524799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Theoretical Framework</w:t>
            </w:r>
          </w:p>
        </w:tc>
      </w:tr>
      <w:tr w:rsidR="003123E8" w:rsidRPr="003123E8" w14:paraId="2DDFF979" w14:textId="77777777" w:rsidTr="003123E8">
        <w:trPr>
          <w:tblCellSpacing w:w="15" w:type="dxa"/>
        </w:trPr>
        <w:tc>
          <w:tcPr>
            <w:tcW w:w="0" w:type="auto"/>
            <w:vAlign w:val="center"/>
            <w:hideMark/>
          </w:tcPr>
          <w:p w14:paraId="697AA57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Emad et al. (2023)</w:t>
            </w:r>
          </w:p>
        </w:tc>
        <w:tc>
          <w:tcPr>
            <w:tcW w:w="0" w:type="auto"/>
            <w:vAlign w:val="center"/>
            <w:hideMark/>
          </w:tcPr>
          <w:p w14:paraId="212B77F1"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eWOM</w:t>
            </w:r>
            <w:proofErr w:type="spellEnd"/>
            <w:r w:rsidRPr="003123E8">
              <w:rPr>
                <w:rFonts w:ascii="Times New Roman" w:hAnsi="Times New Roman" w:cs="Times New Roman"/>
              </w:rPr>
              <w:t>, brand trust and purchase intention</w:t>
            </w:r>
          </w:p>
        </w:tc>
        <w:tc>
          <w:tcPr>
            <w:tcW w:w="0" w:type="auto"/>
            <w:vAlign w:val="center"/>
            <w:hideMark/>
          </w:tcPr>
          <w:p w14:paraId="1BA50FA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study</w:t>
            </w:r>
          </w:p>
        </w:tc>
        <w:tc>
          <w:tcPr>
            <w:tcW w:w="0" w:type="auto"/>
            <w:vAlign w:val="center"/>
            <w:hideMark/>
          </w:tcPr>
          <w:p w14:paraId="26553402"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Brand trust mediates the relationship between </w:t>
            </w: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and purchase intention.</w:t>
            </w:r>
          </w:p>
        </w:tc>
        <w:tc>
          <w:tcPr>
            <w:tcW w:w="0" w:type="auto"/>
            <w:vAlign w:val="center"/>
            <w:hideMark/>
          </w:tcPr>
          <w:p w14:paraId="2DB90420"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and Trust</w:t>
            </w:r>
          </w:p>
        </w:tc>
      </w:tr>
      <w:tr w:rsidR="003123E8" w:rsidRPr="003123E8" w14:paraId="7E9CB2E9" w14:textId="77777777" w:rsidTr="003123E8">
        <w:trPr>
          <w:tblCellSpacing w:w="15" w:type="dxa"/>
        </w:trPr>
        <w:tc>
          <w:tcPr>
            <w:tcW w:w="0" w:type="auto"/>
            <w:vAlign w:val="center"/>
            <w:hideMark/>
          </w:tcPr>
          <w:p w14:paraId="04725321"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Yadav et al. (2024)</w:t>
            </w:r>
          </w:p>
        </w:tc>
        <w:tc>
          <w:tcPr>
            <w:tcW w:w="0" w:type="auto"/>
            <w:vAlign w:val="center"/>
            <w:hideMark/>
          </w:tcPr>
          <w:p w14:paraId="30EBC6F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Online reviews and risk reduction</w:t>
            </w:r>
          </w:p>
        </w:tc>
        <w:tc>
          <w:tcPr>
            <w:tcW w:w="0" w:type="auto"/>
            <w:vAlign w:val="center"/>
            <w:hideMark/>
          </w:tcPr>
          <w:p w14:paraId="603DEC5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Empirical study</w:t>
            </w:r>
          </w:p>
        </w:tc>
        <w:tc>
          <w:tcPr>
            <w:tcW w:w="0" w:type="auto"/>
            <w:vAlign w:val="center"/>
            <w:hideMark/>
          </w:tcPr>
          <w:p w14:paraId="42A0BF4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Reviews reduce uncertainty and perceived purchase risk.</w:t>
            </w:r>
          </w:p>
        </w:tc>
        <w:tc>
          <w:tcPr>
            <w:tcW w:w="0" w:type="auto"/>
            <w:vAlign w:val="center"/>
            <w:hideMark/>
          </w:tcPr>
          <w:p w14:paraId="2BD7532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Trust and Risk</w:t>
            </w:r>
          </w:p>
        </w:tc>
      </w:tr>
      <w:tr w:rsidR="003123E8" w:rsidRPr="003123E8" w14:paraId="11139292" w14:textId="77777777" w:rsidTr="003123E8">
        <w:trPr>
          <w:tblCellSpacing w:w="15" w:type="dxa"/>
        </w:trPr>
        <w:tc>
          <w:tcPr>
            <w:tcW w:w="0" w:type="auto"/>
            <w:vAlign w:val="center"/>
            <w:hideMark/>
          </w:tcPr>
          <w:p w14:paraId="5C888F0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Ngo et al. (2024)</w:t>
            </w:r>
          </w:p>
        </w:tc>
        <w:tc>
          <w:tcPr>
            <w:tcW w:w="0" w:type="auto"/>
            <w:vAlign w:val="center"/>
            <w:hideMark/>
          </w:tcPr>
          <w:p w14:paraId="7DE2E4AA"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credibility and purchase intention</w:t>
            </w:r>
          </w:p>
        </w:tc>
        <w:tc>
          <w:tcPr>
            <w:tcW w:w="0" w:type="auto"/>
            <w:vAlign w:val="center"/>
            <w:hideMark/>
          </w:tcPr>
          <w:p w14:paraId="046B3CA8"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study</w:t>
            </w:r>
          </w:p>
        </w:tc>
        <w:tc>
          <w:tcPr>
            <w:tcW w:w="0" w:type="auto"/>
            <w:vAlign w:val="center"/>
            <w:hideMark/>
          </w:tcPr>
          <w:p w14:paraId="2102A5E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Information credibility significantly influences online purchase intention.</w:t>
            </w:r>
          </w:p>
        </w:tc>
        <w:tc>
          <w:tcPr>
            <w:tcW w:w="0" w:type="auto"/>
            <w:vAlign w:val="center"/>
            <w:hideMark/>
          </w:tcPr>
          <w:p w14:paraId="7DA3D44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Review Credibility</w:t>
            </w:r>
          </w:p>
        </w:tc>
      </w:tr>
      <w:tr w:rsidR="003123E8" w:rsidRPr="003123E8" w14:paraId="11F036F5" w14:textId="77777777" w:rsidTr="003123E8">
        <w:trPr>
          <w:tblCellSpacing w:w="15" w:type="dxa"/>
        </w:trPr>
        <w:tc>
          <w:tcPr>
            <w:tcW w:w="0" w:type="auto"/>
            <w:vAlign w:val="center"/>
            <w:hideMark/>
          </w:tcPr>
          <w:p w14:paraId="36EA985F" w14:textId="77777777" w:rsidR="003123E8" w:rsidRPr="003123E8" w:rsidRDefault="003123E8" w:rsidP="003123E8">
            <w:pPr>
              <w:spacing w:line="360" w:lineRule="auto"/>
              <w:jc w:val="both"/>
              <w:rPr>
                <w:rFonts w:ascii="Times New Roman" w:hAnsi="Times New Roman" w:cs="Times New Roman"/>
              </w:rPr>
            </w:pPr>
            <w:proofErr w:type="spellStart"/>
            <w:r w:rsidRPr="003123E8">
              <w:rPr>
                <w:rFonts w:ascii="Times New Roman" w:hAnsi="Times New Roman" w:cs="Times New Roman"/>
              </w:rPr>
              <w:t>Helfiyana</w:t>
            </w:r>
            <w:proofErr w:type="spellEnd"/>
            <w:r w:rsidRPr="003123E8">
              <w:rPr>
                <w:rFonts w:ascii="Times New Roman" w:hAnsi="Times New Roman" w:cs="Times New Roman"/>
              </w:rPr>
              <w:t xml:space="preserve"> et al. (2024)</w:t>
            </w:r>
          </w:p>
        </w:tc>
        <w:tc>
          <w:tcPr>
            <w:tcW w:w="0" w:type="auto"/>
            <w:vAlign w:val="center"/>
            <w:hideMark/>
          </w:tcPr>
          <w:p w14:paraId="60E44A3A"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Reviews, e-trust and </w:t>
            </w:r>
            <w:r w:rsidRPr="003123E8">
              <w:rPr>
                <w:rFonts w:ascii="Times New Roman" w:hAnsi="Times New Roman" w:cs="Times New Roman"/>
              </w:rPr>
              <w:lastRenderedPageBreak/>
              <w:t>purchase intention</w:t>
            </w:r>
          </w:p>
        </w:tc>
        <w:tc>
          <w:tcPr>
            <w:tcW w:w="0" w:type="auto"/>
            <w:vAlign w:val="center"/>
            <w:hideMark/>
          </w:tcPr>
          <w:p w14:paraId="31008B7B"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lastRenderedPageBreak/>
              <w:t>Quantitative study</w:t>
            </w:r>
          </w:p>
        </w:tc>
        <w:tc>
          <w:tcPr>
            <w:tcW w:w="0" w:type="auto"/>
            <w:vAlign w:val="center"/>
            <w:hideMark/>
          </w:tcPr>
          <w:p w14:paraId="7CF3C38C"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Online reviews strengthen e-trust and encourage purchasing behaviour.</w:t>
            </w:r>
          </w:p>
        </w:tc>
        <w:tc>
          <w:tcPr>
            <w:tcW w:w="0" w:type="auto"/>
            <w:vAlign w:val="center"/>
            <w:hideMark/>
          </w:tcPr>
          <w:p w14:paraId="2EA1D83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Trust and Purchase Intention</w:t>
            </w:r>
          </w:p>
        </w:tc>
      </w:tr>
      <w:tr w:rsidR="003123E8" w:rsidRPr="003123E8" w14:paraId="3B237C91" w14:textId="77777777" w:rsidTr="003123E8">
        <w:trPr>
          <w:tblCellSpacing w:w="15" w:type="dxa"/>
        </w:trPr>
        <w:tc>
          <w:tcPr>
            <w:tcW w:w="0" w:type="auto"/>
            <w:vAlign w:val="center"/>
            <w:hideMark/>
          </w:tcPr>
          <w:p w14:paraId="47791657"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Tseng and Wu (2024)</w:t>
            </w:r>
          </w:p>
        </w:tc>
        <w:tc>
          <w:tcPr>
            <w:tcW w:w="0" w:type="auto"/>
            <w:vAlign w:val="center"/>
            <w:hideMark/>
          </w:tcPr>
          <w:p w14:paraId="0B5AF06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 xml:space="preserve">IAM and TAM in </w:t>
            </w:r>
            <w:proofErr w:type="spellStart"/>
            <w:r w:rsidRPr="003123E8">
              <w:rPr>
                <w:rFonts w:ascii="Times New Roman" w:hAnsi="Times New Roman" w:cs="Times New Roman"/>
              </w:rPr>
              <w:t>eWOM</w:t>
            </w:r>
            <w:proofErr w:type="spellEnd"/>
            <w:r w:rsidRPr="003123E8">
              <w:rPr>
                <w:rFonts w:ascii="Times New Roman" w:hAnsi="Times New Roman" w:cs="Times New Roman"/>
              </w:rPr>
              <w:t xml:space="preserve"> adoption</w:t>
            </w:r>
          </w:p>
        </w:tc>
        <w:tc>
          <w:tcPr>
            <w:tcW w:w="0" w:type="auto"/>
            <w:vAlign w:val="center"/>
            <w:hideMark/>
          </w:tcPr>
          <w:p w14:paraId="3AC68A39"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Quantitative study</w:t>
            </w:r>
          </w:p>
        </w:tc>
        <w:tc>
          <w:tcPr>
            <w:tcW w:w="0" w:type="auto"/>
            <w:vAlign w:val="center"/>
            <w:hideMark/>
          </w:tcPr>
          <w:p w14:paraId="6DB17383"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Information quality and technological factors affect review adoption and purchasing decisions.</w:t>
            </w:r>
          </w:p>
        </w:tc>
        <w:tc>
          <w:tcPr>
            <w:tcW w:w="0" w:type="auto"/>
            <w:vAlign w:val="center"/>
            <w:hideMark/>
          </w:tcPr>
          <w:p w14:paraId="4BA95B61"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Information Adoption</w:t>
            </w:r>
          </w:p>
        </w:tc>
      </w:tr>
      <w:tr w:rsidR="003123E8" w:rsidRPr="003123E8" w14:paraId="42B961C5" w14:textId="77777777" w:rsidTr="003123E8">
        <w:trPr>
          <w:tblCellSpacing w:w="15" w:type="dxa"/>
        </w:trPr>
        <w:tc>
          <w:tcPr>
            <w:tcW w:w="0" w:type="auto"/>
            <w:vAlign w:val="center"/>
            <w:hideMark/>
          </w:tcPr>
          <w:p w14:paraId="5B6EA8D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Vahora (2024)</w:t>
            </w:r>
          </w:p>
        </w:tc>
        <w:tc>
          <w:tcPr>
            <w:tcW w:w="0" w:type="auto"/>
            <w:vAlign w:val="center"/>
            <w:hideMark/>
          </w:tcPr>
          <w:p w14:paraId="3F4FCB45"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Review authenticity and consumer trust in UK e-commerce</w:t>
            </w:r>
          </w:p>
        </w:tc>
        <w:tc>
          <w:tcPr>
            <w:tcW w:w="0" w:type="auto"/>
            <w:vAlign w:val="center"/>
            <w:hideMark/>
          </w:tcPr>
          <w:p w14:paraId="7335F260"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Qualitative study</w:t>
            </w:r>
          </w:p>
        </w:tc>
        <w:tc>
          <w:tcPr>
            <w:tcW w:w="0" w:type="auto"/>
            <w:vAlign w:val="center"/>
            <w:hideMark/>
          </w:tcPr>
          <w:p w14:paraId="77A044A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Authentic reviews strengthen consumer trust and confidence in online purchasing.</w:t>
            </w:r>
          </w:p>
        </w:tc>
        <w:tc>
          <w:tcPr>
            <w:tcW w:w="0" w:type="auto"/>
            <w:vAlign w:val="center"/>
            <w:hideMark/>
          </w:tcPr>
          <w:p w14:paraId="5A77D87F" w14:textId="77777777" w:rsidR="003123E8" w:rsidRPr="003123E8" w:rsidRDefault="003123E8" w:rsidP="003123E8">
            <w:pPr>
              <w:spacing w:line="360" w:lineRule="auto"/>
              <w:jc w:val="both"/>
              <w:rPr>
                <w:rFonts w:ascii="Times New Roman" w:hAnsi="Times New Roman" w:cs="Times New Roman"/>
              </w:rPr>
            </w:pPr>
            <w:r w:rsidRPr="003123E8">
              <w:rPr>
                <w:rFonts w:ascii="Times New Roman" w:hAnsi="Times New Roman" w:cs="Times New Roman"/>
              </w:rPr>
              <w:t>Authenticity and Trust</w:t>
            </w:r>
          </w:p>
        </w:tc>
      </w:tr>
    </w:tbl>
    <w:p w14:paraId="324AC4AE" w14:textId="77777777" w:rsidR="003123E8" w:rsidRDefault="003123E8" w:rsidP="00F444F5">
      <w:pPr>
        <w:spacing w:line="360" w:lineRule="auto"/>
        <w:jc w:val="both"/>
        <w:rPr>
          <w:rFonts w:ascii="Times New Roman" w:hAnsi="Times New Roman" w:cs="Times New Roman"/>
        </w:rPr>
      </w:pPr>
    </w:p>
    <w:p w14:paraId="12C1045B" w14:textId="77777777" w:rsidR="003123E8" w:rsidRDefault="003123E8" w:rsidP="00F444F5">
      <w:pPr>
        <w:spacing w:line="360" w:lineRule="auto"/>
        <w:jc w:val="both"/>
        <w:rPr>
          <w:rFonts w:ascii="Times New Roman" w:hAnsi="Times New Roman" w:cs="Times New Roman"/>
        </w:rPr>
      </w:pPr>
    </w:p>
    <w:p w14:paraId="15DC2E91" w14:textId="77777777" w:rsidR="003123E8" w:rsidRDefault="003123E8" w:rsidP="00F444F5">
      <w:pPr>
        <w:spacing w:line="360" w:lineRule="auto"/>
        <w:jc w:val="both"/>
        <w:rPr>
          <w:rFonts w:ascii="Times New Roman" w:hAnsi="Times New Roman" w:cs="Times New Roman"/>
        </w:rPr>
      </w:pPr>
    </w:p>
    <w:p w14:paraId="20D7EEA3" w14:textId="77777777" w:rsidR="003123E8" w:rsidRDefault="003123E8" w:rsidP="00F444F5">
      <w:pPr>
        <w:spacing w:line="360" w:lineRule="auto"/>
        <w:jc w:val="both"/>
        <w:rPr>
          <w:rFonts w:ascii="Times New Roman" w:hAnsi="Times New Roman" w:cs="Times New Roman"/>
        </w:rPr>
      </w:pPr>
    </w:p>
    <w:p w14:paraId="451EC25F" w14:textId="77777777" w:rsidR="003123E8" w:rsidRDefault="003123E8" w:rsidP="00F444F5">
      <w:pPr>
        <w:spacing w:line="360" w:lineRule="auto"/>
        <w:jc w:val="both"/>
        <w:rPr>
          <w:rFonts w:ascii="Times New Roman" w:hAnsi="Times New Roman" w:cs="Times New Roman"/>
        </w:rPr>
      </w:pPr>
    </w:p>
    <w:p w14:paraId="325075F6" w14:textId="77777777" w:rsidR="003123E8" w:rsidRDefault="003123E8" w:rsidP="00F444F5">
      <w:pPr>
        <w:spacing w:line="360" w:lineRule="auto"/>
        <w:jc w:val="both"/>
        <w:rPr>
          <w:rFonts w:ascii="Times New Roman" w:hAnsi="Times New Roman" w:cs="Times New Roman"/>
        </w:rPr>
      </w:pPr>
    </w:p>
    <w:p w14:paraId="0FE3BA8B" w14:textId="77777777" w:rsidR="003123E8" w:rsidRDefault="003123E8" w:rsidP="00F444F5">
      <w:pPr>
        <w:spacing w:line="360" w:lineRule="auto"/>
        <w:jc w:val="both"/>
        <w:rPr>
          <w:rFonts w:ascii="Times New Roman" w:hAnsi="Times New Roman" w:cs="Times New Roman"/>
        </w:rPr>
      </w:pPr>
    </w:p>
    <w:p w14:paraId="4E9DAD3E" w14:textId="77777777" w:rsidR="003123E8" w:rsidRDefault="003123E8" w:rsidP="00F444F5">
      <w:pPr>
        <w:spacing w:line="360" w:lineRule="auto"/>
        <w:jc w:val="both"/>
        <w:rPr>
          <w:rFonts w:ascii="Times New Roman" w:hAnsi="Times New Roman" w:cs="Times New Roman"/>
        </w:rPr>
      </w:pPr>
    </w:p>
    <w:p w14:paraId="7311B2CA" w14:textId="77777777" w:rsidR="003123E8" w:rsidRDefault="003123E8" w:rsidP="00F444F5">
      <w:pPr>
        <w:spacing w:line="360" w:lineRule="auto"/>
        <w:jc w:val="both"/>
        <w:rPr>
          <w:rFonts w:ascii="Times New Roman" w:hAnsi="Times New Roman" w:cs="Times New Roman"/>
        </w:rPr>
      </w:pPr>
    </w:p>
    <w:p w14:paraId="198E2B87" w14:textId="77777777" w:rsidR="003123E8" w:rsidRDefault="003123E8" w:rsidP="00F444F5">
      <w:pPr>
        <w:spacing w:line="360" w:lineRule="auto"/>
        <w:jc w:val="both"/>
        <w:rPr>
          <w:rFonts w:ascii="Times New Roman" w:hAnsi="Times New Roman" w:cs="Times New Roman"/>
        </w:rPr>
      </w:pPr>
    </w:p>
    <w:p w14:paraId="73D5A3FA" w14:textId="77777777" w:rsidR="003123E8" w:rsidRDefault="003123E8" w:rsidP="00F444F5">
      <w:pPr>
        <w:spacing w:line="360" w:lineRule="auto"/>
        <w:jc w:val="both"/>
        <w:rPr>
          <w:rFonts w:ascii="Times New Roman" w:hAnsi="Times New Roman" w:cs="Times New Roman"/>
        </w:rPr>
      </w:pPr>
    </w:p>
    <w:p w14:paraId="43D325E9" w14:textId="77777777" w:rsidR="003123E8" w:rsidRDefault="003123E8" w:rsidP="00F444F5">
      <w:pPr>
        <w:spacing w:line="360" w:lineRule="auto"/>
        <w:jc w:val="both"/>
        <w:rPr>
          <w:rFonts w:ascii="Times New Roman" w:hAnsi="Times New Roman" w:cs="Times New Roman"/>
        </w:rPr>
      </w:pPr>
    </w:p>
    <w:p w14:paraId="4DD9282E" w14:textId="77777777" w:rsidR="003123E8" w:rsidRDefault="003123E8" w:rsidP="00F444F5">
      <w:pPr>
        <w:spacing w:line="360" w:lineRule="auto"/>
        <w:jc w:val="both"/>
        <w:rPr>
          <w:rFonts w:ascii="Times New Roman" w:hAnsi="Times New Roman" w:cs="Times New Roman"/>
        </w:rPr>
      </w:pPr>
    </w:p>
    <w:p w14:paraId="0F92EF4A" w14:textId="4F6BA10D" w:rsidR="003123E8" w:rsidRDefault="003123E8" w:rsidP="006A7150">
      <w:pPr>
        <w:pStyle w:val="Heading1"/>
        <w:jc w:val="center"/>
        <w:rPr>
          <w:rFonts w:ascii="Times New Roman" w:hAnsi="Times New Roman" w:cs="Times New Roman"/>
          <w:b/>
          <w:bCs/>
          <w:color w:val="auto"/>
          <w:sz w:val="32"/>
          <w:szCs w:val="32"/>
        </w:rPr>
      </w:pPr>
      <w:bookmarkStart w:id="92" w:name="_Toc231645550"/>
      <w:r w:rsidRPr="003123E8">
        <w:rPr>
          <w:rFonts w:ascii="Times New Roman" w:hAnsi="Times New Roman" w:cs="Times New Roman"/>
          <w:b/>
          <w:bCs/>
          <w:color w:val="auto"/>
          <w:sz w:val="32"/>
          <w:szCs w:val="32"/>
        </w:rPr>
        <w:lastRenderedPageBreak/>
        <w:t>Appendix B: Ethics Approval Form</w:t>
      </w:r>
      <w:bookmarkEnd w:id="92"/>
    </w:p>
    <w:p w14:paraId="74B09375" w14:textId="77777777" w:rsidR="006A7150" w:rsidRDefault="006A7150" w:rsidP="006A7150">
      <w:pPr>
        <w:tabs>
          <w:tab w:val="left" w:pos="5103"/>
        </w:tabs>
        <w:jc w:val="center"/>
        <w:rPr>
          <w:rFonts w:ascii="Arial" w:hAnsi="Arial" w:cs="Arial"/>
          <w:b/>
          <w:bCs/>
        </w:rPr>
      </w:pPr>
    </w:p>
    <w:p w14:paraId="3515F421" w14:textId="77777777" w:rsidR="006A7150" w:rsidRPr="004C3A0B" w:rsidRDefault="006A7150" w:rsidP="006A7150">
      <w:pPr>
        <w:tabs>
          <w:tab w:val="left" w:pos="5103"/>
        </w:tabs>
        <w:jc w:val="center"/>
        <w:rPr>
          <w:rFonts w:ascii="Arial" w:hAnsi="Arial" w:cs="Arial"/>
          <w:b/>
          <w:bCs/>
        </w:rPr>
      </w:pPr>
      <w:r w:rsidRPr="004C3A0B">
        <w:rPr>
          <w:rFonts w:ascii="Arial" w:hAnsi="Arial" w:cs="Arial"/>
          <w:b/>
          <w:bCs/>
        </w:rPr>
        <w:t>APPLICATION FOR ETHICAL APPROVAL</w:t>
      </w:r>
    </w:p>
    <w:p w14:paraId="26435CF3" w14:textId="77777777" w:rsidR="006A7150" w:rsidRPr="004C3A0B" w:rsidRDefault="006A7150" w:rsidP="006A7150">
      <w:pPr>
        <w:tabs>
          <w:tab w:val="left" w:pos="5103"/>
        </w:tabs>
        <w:ind w:right="282"/>
        <w:jc w:val="center"/>
        <w:rPr>
          <w:rFonts w:ascii="Arial" w:hAnsi="Arial" w:cs="Arial"/>
          <w:b/>
          <w:bCs/>
        </w:rPr>
      </w:pPr>
    </w:p>
    <w:p w14:paraId="01518A48" w14:textId="77777777" w:rsidR="006A7150" w:rsidRPr="004C3A0B" w:rsidRDefault="006A7150" w:rsidP="006A7150">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w:t>
      </w:r>
    </w:p>
    <w:p w14:paraId="3032A1E2" w14:textId="77777777" w:rsidR="006A7150" w:rsidRPr="004C3A0B" w:rsidRDefault="006A7150" w:rsidP="006A7150">
      <w:pPr>
        <w:tabs>
          <w:tab w:val="left" w:pos="5103"/>
        </w:tabs>
        <w:ind w:right="282"/>
        <w:jc w:val="center"/>
        <w:rPr>
          <w:rFonts w:ascii="Arial" w:hAnsi="Arial" w:cs="Arial"/>
          <w:b/>
          <w:bCs/>
          <w:sz w:val="16"/>
          <w:szCs w:val="16"/>
        </w:rPr>
      </w:pPr>
    </w:p>
    <w:p w14:paraId="217917A6" w14:textId="77777777" w:rsidR="006A7150" w:rsidRPr="004C3A0B" w:rsidRDefault="006A7150" w:rsidP="006A7150">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8CF14A" w14:textId="77777777" w:rsidR="006A7150" w:rsidRPr="004C3A0B" w:rsidRDefault="006A7150" w:rsidP="006A7150">
      <w:pPr>
        <w:tabs>
          <w:tab w:val="left" w:pos="5103"/>
        </w:tabs>
        <w:ind w:right="282"/>
        <w:jc w:val="both"/>
        <w:rPr>
          <w:rFonts w:ascii="Arial" w:hAnsi="Arial" w:cs="Arial"/>
          <w:sz w:val="22"/>
          <w:szCs w:val="22"/>
        </w:rPr>
      </w:pPr>
    </w:p>
    <w:p w14:paraId="63118BFE" w14:textId="77777777" w:rsidR="006A7150" w:rsidRPr="004C3A0B" w:rsidRDefault="006A7150" w:rsidP="006A7150">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3348B35" w14:textId="77777777" w:rsidR="006A7150" w:rsidRPr="004C3A0B" w:rsidRDefault="006A7150" w:rsidP="006A7150">
      <w:pPr>
        <w:tabs>
          <w:tab w:val="left" w:pos="5103"/>
        </w:tabs>
        <w:ind w:right="282"/>
        <w:jc w:val="both"/>
        <w:rPr>
          <w:rFonts w:ascii="Arial" w:hAnsi="Arial" w:cs="Arial"/>
          <w:sz w:val="22"/>
          <w:szCs w:val="22"/>
        </w:rPr>
      </w:pPr>
    </w:p>
    <w:p w14:paraId="01CD345E" w14:textId="77777777" w:rsidR="006A7150" w:rsidRDefault="006A7150" w:rsidP="006A7150">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85EB1E5" w14:textId="77777777" w:rsidR="006A7150" w:rsidRPr="004C3A0B" w:rsidRDefault="006A7150" w:rsidP="006A7150">
      <w:pPr>
        <w:autoSpaceDE w:val="0"/>
        <w:autoSpaceDN w:val="0"/>
        <w:adjustRightInd w:val="0"/>
        <w:jc w:val="both"/>
        <w:rPr>
          <w:rFonts w:ascii="Arial" w:hAnsi="Arial" w:cs="Arial"/>
          <w:sz w:val="22"/>
          <w:szCs w:val="22"/>
        </w:rPr>
      </w:pPr>
    </w:p>
    <w:p w14:paraId="23DB7D6E" w14:textId="77777777" w:rsidR="006A7150" w:rsidRPr="004C3A0B" w:rsidRDefault="006A7150" w:rsidP="006A715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206"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3253"/>
        <w:gridCol w:w="5819"/>
      </w:tblGrid>
      <w:tr w:rsidR="006A7150" w:rsidRPr="004C3A0B" w14:paraId="4A8D460C" w14:textId="77777777" w:rsidTr="006A7150">
        <w:trPr>
          <w:trHeight w:val="439"/>
        </w:trPr>
        <w:tc>
          <w:tcPr>
            <w:tcW w:w="1134" w:type="dxa"/>
            <w:shd w:val="clear" w:color="auto" w:fill="F2F2F2" w:themeFill="background1" w:themeFillShade="F2"/>
            <w:vAlign w:val="center"/>
          </w:tcPr>
          <w:p w14:paraId="3667AA45" w14:textId="77777777" w:rsidR="006A7150" w:rsidRPr="004C3A0B" w:rsidRDefault="006A7150" w:rsidP="00117212">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41FBF394" w14:textId="77777777" w:rsidR="006A7150" w:rsidRPr="004C3A0B" w:rsidRDefault="006A7150" w:rsidP="00117212">
            <w:pPr>
              <w:rPr>
                <w:rFonts w:ascii="Arial" w:hAnsi="Arial" w:cs="Arial"/>
                <w:sz w:val="22"/>
                <w:szCs w:val="22"/>
              </w:rPr>
            </w:pPr>
            <w:r w:rsidRPr="004C3A0B">
              <w:rPr>
                <w:rFonts w:ascii="Arial" w:hAnsi="Arial" w:cs="Arial"/>
                <w:sz w:val="22"/>
                <w:szCs w:val="22"/>
              </w:rPr>
              <w:t>Full Name:</w:t>
            </w:r>
          </w:p>
        </w:tc>
        <w:tc>
          <w:tcPr>
            <w:tcW w:w="5819" w:type="dxa"/>
            <w:vAlign w:val="center"/>
          </w:tcPr>
          <w:p w14:paraId="79BC5EC9" w14:textId="77777777" w:rsidR="006A7150" w:rsidRPr="004C3A0B" w:rsidRDefault="006A7150" w:rsidP="00117212">
            <w:pPr>
              <w:rPr>
                <w:rFonts w:ascii="Arial" w:hAnsi="Arial" w:cs="Arial"/>
                <w:sz w:val="22"/>
                <w:szCs w:val="22"/>
              </w:rPr>
            </w:pPr>
            <w:r>
              <w:rPr>
                <w:rFonts w:ascii="Arial" w:hAnsi="Arial" w:cs="Arial"/>
                <w:sz w:val="22"/>
                <w:szCs w:val="22"/>
              </w:rPr>
              <w:t>Vishwesh Anam</w:t>
            </w:r>
          </w:p>
        </w:tc>
      </w:tr>
      <w:tr w:rsidR="006A7150" w:rsidRPr="004C3A0B" w14:paraId="505F757B" w14:textId="77777777" w:rsidTr="006A7150">
        <w:trPr>
          <w:cantSplit/>
          <w:trHeight w:val="340"/>
        </w:trPr>
        <w:tc>
          <w:tcPr>
            <w:tcW w:w="1134" w:type="dxa"/>
            <w:shd w:val="clear" w:color="auto" w:fill="F2F2F2" w:themeFill="background1" w:themeFillShade="F2"/>
            <w:vAlign w:val="center"/>
          </w:tcPr>
          <w:p w14:paraId="28C50C1C" w14:textId="77777777" w:rsidR="006A7150" w:rsidRPr="004C3A0B" w:rsidRDefault="006A7150" w:rsidP="00117212">
            <w:pPr>
              <w:rPr>
                <w:rFonts w:ascii="Arial" w:hAnsi="Arial" w:cs="Arial"/>
                <w:sz w:val="22"/>
                <w:szCs w:val="22"/>
              </w:rPr>
            </w:pPr>
            <w:r>
              <w:rPr>
                <w:rFonts w:ascii="Arial" w:hAnsi="Arial" w:cs="Arial"/>
                <w:sz w:val="22"/>
                <w:szCs w:val="22"/>
              </w:rPr>
              <w:t>V</w:t>
            </w:r>
          </w:p>
        </w:tc>
        <w:tc>
          <w:tcPr>
            <w:tcW w:w="3253" w:type="dxa"/>
            <w:shd w:val="clear" w:color="auto" w:fill="F2F2F2" w:themeFill="background1" w:themeFillShade="F2"/>
            <w:vAlign w:val="center"/>
          </w:tcPr>
          <w:p w14:paraId="2A6E482B" w14:textId="77777777" w:rsidR="006A7150" w:rsidRPr="004C3A0B" w:rsidRDefault="006A7150" w:rsidP="00117212">
            <w:pPr>
              <w:rPr>
                <w:rFonts w:ascii="Arial" w:hAnsi="Arial" w:cs="Arial"/>
                <w:sz w:val="22"/>
                <w:szCs w:val="22"/>
              </w:rPr>
            </w:pPr>
            <w:r>
              <w:rPr>
                <w:rFonts w:ascii="Arial" w:hAnsi="Arial" w:cs="Arial"/>
                <w:sz w:val="22"/>
                <w:szCs w:val="22"/>
              </w:rPr>
              <w:t>Student Number:</w:t>
            </w:r>
          </w:p>
        </w:tc>
        <w:tc>
          <w:tcPr>
            <w:tcW w:w="5819" w:type="dxa"/>
            <w:vAlign w:val="center"/>
          </w:tcPr>
          <w:p w14:paraId="63D363B9" w14:textId="77777777" w:rsidR="006A7150" w:rsidRDefault="006A7150" w:rsidP="00117212">
            <w:pPr>
              <w:rPr>
                <w:rFonts w:ascii="Arial" w:hAnsi="Arial" w:cs="Arial"/>
                <w:sz w:val="22"/>
                <w:szCs w:val="22"/>
              </w:rPr>
            </w:pPr>
            <w:r w:rsidRPr="00563DC8">
              <w:rPr>
                <w:rFonts w:ascii="Arial" w:hAnsi="Arial" w:cs="Arial"/>
                <w:sz w:val="22"/>
                <w:szCs w:val="22"/>
              </w:rPr>
              <w:t>2330742</w:t>
            </w:r>
          </w:p>
          <w:p w14:paraId="3FA5A2B3" w14:textId="77777777" w:rsidR="006A7150" w:rsidRPr="004C3A0B" w:rsidRDefault="006A7150" w:rsidP="00117212">
            <w:pPr>
              <w:rPr>
                <w:rFonts w:ascii="Arial" w:hAnsi="Arial" w:cs="Arial"/>
                <w:sz w:val="22"/>
                <w:szCs w:val="22"/>
              </w:rPr>
            </w:pPr>
          </w:p>
        </w:tc>
      </w:tr>
      <w:tr w:rsidR="006A7150" w:rsidRPr="004C3A0B" w14:paraId="46946E47" w14:textId="77777777" w:rsidTr="006A7150">
        <w:trPr>
          <w:trHeight w:val="513"/>
        </w:trPr>
        <w:tc>
          <w:tcPr>
            <w:tcW w:w="1134" w:type="dxa"/>
            <w:shd w:val="clear" w:color="auto" w:fill="F2F2F2" w:themeFill="background1" w:themeFillShade="F2"/>
            <w:vAlign w:val="center"/>
          </w:tcPr>
          <w:p w14:paraId="792AE252" w14:textId="77777777" w:rsidR="006A7150" w:rsidRPr="004C3A0B" w:rsidRDefault="006A7150" w:rsidP="00117212">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D39608B" w14:textId="77777777" w:rsidR="006A7150" w:rsidRPr="004C3A0B" w:rsidRDefault="006A7150" w:rsidP="00117212">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5819" w:type="dxa"/>
            <w:vAlign w:val="center"/>
          </w:tcPr>
          <w:p w14:paraId="1D399EF9" w14:textId="77777777" w:rsidR="006A7150" w:rsidRPr="004C3A0B" w:rsidRDefault="006A7150" w:rsidP="00117212">
            <w:pPr>
              <w:rPr>
                <w:rFonts w:ascii="Arial" w:hAnsi="Arial" w:cs="Arial"/>
                <w:sz w:val="22"/>
                <w:szCs w:val="22"/>
              </w:rPr>
            </w:pPr>
            <w:r w:rsidRPr="00563DC8">
              <w:rPr>
                <w:rFonts w:ascii="Arial" w:hAnsi="Arial" w:cs="Arial"/>
                <w:sz w:val="22"/>
                <w:szCs w:val="22"/>
              </w:rPr>
              <w:t>2330742</w:t>
            </w:r>
            <w:r>
              <w:rPr>
                <w:rFonts w:ascii="Arial" w:hAnsi="Arial" w:cs="Arial"/>
                <w:sz w:val="22"/>
                <w:szCs w:val="22"/>
              </w:rPr>
              <w:t>@student.uwtsd.ac.uk</w:t>
            </w:r>
          </w:p>
        </w:tc>
      </w:tr>
      <w:tr w:rsidR="006A7150" w:rsidRPr="004C3A0B" w14:paraId="13EEBF3A" w14:textId="77777777" w:rsidTr="006A7150">
        <w:trPr>
          <w:trHeight w:val="549"/>
        </w:trPr>
        <w:tc>
          <w:tcPr>
            <w:tcW w:w="1134" w:type="dxa"/>
            <w:shd w:val="clear" w:color="auto" w:fill="F2F2F2" w:themeFill="background1" w:themeFillShade="F2"/>
            <w:vAlign w:val="center"/>
          </w:tcPr>
          <w:p w14:paraId="47577FFF" w14:textId="77777777" w:rsidR="006A7150" w:rsidRPr="004C3A0B" w:rsidRDefault="006A7150" w:rsidP="0011721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2D62A30" w14:textId="77777777" w:rsidR="006A7150" w:rsidRPr="004C3A0B" w:rsidRDefault="006A7150" w:rsidP="00117212">
            <w:pPr>
              <w:rPr>
                <w:rFonts w:ascii="Arial" w:hAnsi="Arial" w:cs="Arial"/>
                <w:sz w:val="22"/>
                <w:szCs w:val="22"/>
              </w:rPr>
            </w:pPr>
            <w:r w:rsidRPr="004C3A0B">
              <w:rPr>
                <w:rFonts w:ascii="Arial" w:hAnsi="Arial" w:cs="Arial"/>
                <w:sz w:val="22"/>
                <w:szCs w:val="22"/>
              </w:rPr>
              <w:t>Programme of Study:</w:t>
            </w:r>
          </w:p>
        </w:tc>
        <w:tc>
          <w:tcPr>
            <w:tcW w:w="5819" w:type="dxa"/>
            <w:vAlign w:val="center"/>
          </w:tcPr>
          <w:p w14:paraId="6D1D3107" w14:textId="77777777" w:rsidR="006A7150" w:rsidRPr="004C3A0B" w:rsidRDefault="006A7150" w:rsidP="00117212">
            <w:pPr>
              <w:rPr>
                <w:rFonts w:ascii="Arial" w:hAnsi="Arial" w:cs="Arial"/>
                <w:sz w:val="22"/>
                <w:szCs w:val="22"/>
              </w:rPr>
            </w:pPr>
            <w:r w:rsidRPr="00563DC8">
              <w:rPr>
                <w:rFonts w:ascii="Arial" w:hAnsi="Arial" w:cs="Arial"/>
                <w:sz w:val="22"/>
                <w:szCs w:val="22"/>
              </w:rPr>
              <w:t xml:space="preserve">  Master of Business Administration</w:t>
            </w:r>
          </w:p>
        </w:tc>
      </w:tr>
      <w:tr w:rsidR="006A7150" w:rsidRPr="004C3A0B" w14:paraId="496A4A42" w14:textId="77777777" w:rsidTr="006A7150">
        <w:trPr>
          <w:trHeight w:val="557"/>
        </w:trPr>
        <w:tc>
          <w:tcPr>
            <w:tcW w:w="1134" w:type="dxa"/>
            <w:shd w:val="clear" w:color="auto" w:fill="F2F2F2" w:themeFill="background1" w:themeFillShade="F2"/>
            <w:vAlign w:val="center"/>
          </w:tcPr>
          <w:p w14:paraId="492ACAD8" w14:textId="77777777" w:rsidR="006A7150" w:rsidRPr="004C3A0B" w:rsidRDefault="006A7150" w:rsidP="00117212">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9B491D8" w14:textId="77777777" w:rsidR="006A7150" w:rsidRPr="004C3A0B" w:rsidRDefault="006A7150" w:rsidP="00117212">
            <w:pPr>
              <w:rPr>
                <w:rFonts w:ascii="Arial" w:hAnsi="Arial" w:cs="Arial"/>
                <w:sz w:val="22"/>
                <w:szCs w:val="22"/>
              </w:rPr>
            </w:pPr>
            <w:r w:rsidRPr="004C3A0B">
              <w:rPr>
                <w:rFonts w:ascii="Arial" w:hAnsi="Arial" w:cs="Arial"/>
                <w:sz w:val="22"/>
                <w:szCs w:val="22"/>
              </w:rPr>
              <w:t>Supervisor:</w:t>
            </w:r>
          </w:p>
        </w:tc>
        <w:tc>
          <w:tcPr>
            <w:tcW w:w="5819" w:type="dxa"/>
            <w:vAlign w:val="center"/>
          </w:tcPr>
          <w:p w14:paraId="6F4BC8FB" w14:textId="77777777" w:rsidR="006A7150" w:rsidRPr="004C3A0B" w:rsidRDefault="006A7150" w:rsidP="00117212">
            <w:pPr>
              <w:rPr>
                <w:rFonts w:ascii="Arial" w:hAnsi="Arial" w:cs="Arial"/>
                <w:sz w:val="22"/>
                <w:szCs w:val="22"/>
              </w:rPr>
            </w:pPr>
            <w:r w:rsidRPr="00563DC8">
              <w:rPr>
                <w:rFonts w:ascii="Arial" w:hAnsi="Arial" w:cs="Arial"/>
                <w:sz w:val="22"/>
                <w:szCs w:val="22"/>
              </w:rPr>
              <w:t>Dr Sharukh Irfan</w:t>
            </w:r>
          </w:p>
        </w:tc>
      </w:tr>
    </w:tbl>
    <w:p w14:paraId="0DAF903C" w14:textId="77777777" w:rsidR="006A7150" w:rsidRDefault="006A7150" w:rsidP="006A7150">
      <w:pPr>
        <w:autoSpaceDE w:val="0"/>
        <w:autoSpaceDN w:val="0"/>
        <w:adjustRightInd w:val="0"/>
        <w:spacing w:after="240"/>
        <w:jc w:val="both"/>
        <w:rPr>
          <w:rFonts w:ascii="Arial" w:hAnsi="Arial" w:cs="Arial"/>
          <w:b/>
          <w:sz w:val="22"/>
          <w:szCs w:val="22"/>
        </w:rPr>
      </w:pPr>
    </w:p>
    <w:p w14:paraId="233D0180" w14:textId="77777777" w:rsidR="006A7150" w:rsidRPr="004C3A0B" w:rsidRDefault="006A7150" w:rsidP="006A715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154" w:type="dxa"/>
        <w:tblInd w:w="-572" w:type="dxa"/>
        <w:tblLayout w:type="fixed"/>
        <w:tblLook w:val="04A0" w:firstRow="1" w:lastRow="0" w:firstColumn="1" w:lastColumn="0" w:noHBand="0" w:noVBand="1"/>
      </w:tblPr>
      <w:tblGrid>
        <w:gridCol w:w="1134"/>
        <w:gridCol w:w="8784"/>
        <w:gridCol w:w="227"/>
        <w:gridCol w:w="9"/>
      </w:tblGrid>
      <w:tr w:rsidR="006A7150" w:rsidRPr="004C3A0B" w14:paraId="0DF3E294" w14:textId="77777777" w:rsidTr="006A7150">
        <w:trPr>
          <w:gridAfter w:val="1"/>
          <w:wAfter w:w="9" w:type="dxa"/>
        </w:trPr>
        <w:tc>
          <w:tcPr>
            <w:tcW w:w="1134" w:type="dxa"/>
            <w:shd w:val="clear" w:color="auto" w:fill="F2F2F2" w:themeFill="background1" w:themeFillShade="F2"/>
          </w:tcPr>
          <w:p w14:paraId="766F4BB6" w14:textId="77777777" w:rsidR="006A7150" w:rsidRPr="004C3A0B" w:rsidRDefault="006A7150" w:rsidP="00117212">
            <w:pPr>
              <w:autoSpaceDE w:val="0"/>
              <w:autoSpaceDN w:val="0"/>
              <w:adjustRightInd w:val="0"/>
              <w:rPr>
                <w:rFonts w:ascii="Arial" w:hAnsi="Arial" w:cs="Arial"/>
                <w:sz w:val="22"/>
                <w:szCs w:val="22"/>
              </w:rPr>
            </w:pPr>
          </w:p>
        </w:tc>
        <w:tc>
          <w:tcPr>
            <w:tcW w:w="9011" w:type="dxa"/>
            <w:gridSpan w:val="2"/>
            <w:shd w:val="clear" w:color="auto" w:fill="F2F2F2" w:themeFill="background1" w:themeFillShade="F2"/>
          </w:tcPr>
          <w:p w14:paraId="26B87882"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6A7150" w:rsidRPr="004C3A0B" w14:paraId="4B84E8EB" w14:textId="77777777" w:rsidTr="006A7150">
        <w:trPr>
          <w:cantSplit/>
          <w:trHeight w:val="1134"/>
        </w:trPr>
        <w:tc>
          <w:tcPr>
            <w:tcW w:w="1134" w:type="dxa"/>
            <w:vAlign w:val="center"/>
          </w:tcPr>
          <w:p w14:paraId="604808F4" w14:textId="77777777" w:rsidR="006A7150" w:rsidRPr="002132F9" w:rsidRDefault="006A7150" w:rsidP="00117212">
            <w:pPr>
              <w:autoSpaceDE w:val="0"/>
              <w:autoSpaceDN w:val="0"/>
              <w:adjustRightInd w:val="0"/>
              <w:rPr>
                <w:rFonts w:ascii="Arial" w:hAnsi="Arial" w:cs="Arial"/>
                <w:sz w:val="22"/>
                <w:szCs w:val="22"/>
              </w:rPr>
            </w:pPr>
            <w:r w:rsidRPr="002132F9">
              <w:rPr>
                <w:rFonts w:ascii="Arial" w:hAnsi="Arial" w:cs="Arial"/>
                <w:sz w:val="22"/>
                <w:szCs w:val="22"/>
              </w:rPr>
              <w:lastRenderedPageBreak/>
              <w:t>1</w:t>
            </w:r>
          </w:p>
        </w:tc>
        <w:tc>
          <w:tcPr>
            <w:tcW w:w="8784" w:type="dxa"/>
            <w:vAlign w:val="center"/>
          </w:tcPr>
          <w:p w14:paraId="468C5387" w14:textId="77777777" w:rsidR="006A7150" w:rsidRPr="003F6F7B" w:rsidRDefault="006A7150" w:rsidP="00117212">
            <w:pPr>
              <w:autoSpaceDE w:val="0"/>
              <w:autoSpaceDN w:val="0"/>
              <w:adjustRightInd w:val="0"/>
              <w:rPr>
                <w:rFonts w:ascii="Arial" w:hAnsi="Arial" w:cs="Arial"/>
                <w:b/>
                <w:bCs/>
                <w:sz w:val="22"/>
                <w:szCs w:val="22"/>
              </w:rPr>
            </w:pPr>
            <w:hyperlink r:id="rId14"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tc>
          <w:tcPr>
            <w:tcW w:w="236" w:type="dxa"/>
            <w:gridSpan w:val="2"/>
            <w:shd w:val="clear" w:color="auto" w:fill="BFBFBF" w:themeFill="background1" w:themeFillShade="BF"/>
            <w:vAlign w:val="center"/>
          </w:tcPr>
          <w:p w14:paraId="106D488C" w14:textId="77777777" w:rsidR="006A7150" w:rsidRPr="00DD0929"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A7150" w:rsidRPr="004C3A0B" w14:paraId="2B94886C" w14:textId="77777777" w:rsidTr="006A7150">
        <w:trPr>
          <w:trHeight w:val="417"/>
        </w:trPr>
        <w:tc>
          <w:tcPr>
            <w:tcW w:w="1134" w:type="dxa"/>
            <w:vAlign w:val="center"/>
          </w:tcPr>
          <w:p w14:paraId="44E852D7" w14:textId="77777777" w:rsidR="006A7150" w:rsidRPr="002132F9" w:rsidRDefault="006A7150" w:rsidP="00117212">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1FBEE949" w14:textId="77777777" w:rsidR="006A7150" w:rsidRPr="006C1FDD" w:rsidRDefault="006A7150" w:rsidP="0011721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236" w:type="dxa"/>
            <w:gridSpan w:val="2"/>
            <w:shd w:val="clear" w:color="auto" w:fill="BFBFBF" w:themeFill="background1" w:themeFillShade="BF"/>
            <w:vAlign w:val="center"/>
          </w:tcPr>
          <w:p w14:paraId="7A084D90" w14:textId="77777777" w:rsidR="006A7150" w:rsidRPr="004C3A0B" w:rsidRDefault="006A7150" w:rsidP="0011721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6A7150" w:rsidRPr="004C3A0B" w14:paraId="0CA4CE52" w14:textId="77777777" w:rsidTr="006A7150">
        <w:trPr>
          <w:trHeight w:val="409"/>
        </w:trPr>
        <w:tc>
          <w:tcPr>
            <w:tcW w:w="1134" w:type="dxa"/>
            <w:vAlign w:val="center"/>
          </w:tcPr>
          <w:p w14:paraId="7C425B7E" w14:textId="77777777" w:rsidR="006A7150" w:rsidRPr="002132F9" w:rsidRDefault="006A7150" w:rsidP="0011721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8BCDCD3" w14:textId="77777777" w:rsidR="006A7150" w:rsidRPr="001B41AD" w:rsidRDefault="006A7150" w:rsidP="00117212">
            <w:pPr>
              <w:autoSpaceDE w:val="0"/>
              <w:autoSpaceDN w:val="0"/>
              <w:adjustRightInd w:val="0"/>
              <w:rPr>
                <w:rFonts w:ascii="Arial" w:hAnsi="Arial" w:cs="Arial"/>
                <w:b/>
                <w:bCs/>
                <w:iCs/>
                <w:sz w:val="22"/>
                <w:szCs w:val="22"/>
              </w:rPr>
            </w:pPr>
          </w:p>
        </w:tc>
        <w:tc>
          <w:tcPr>
            <w:tcW w:w="236" w:type="dxa"/>
            <w:gridSpan w:val="2"/>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0703B6F" w14:textId="77777777" w:rsidR="006A7150" w:rsidRPr="004C3A0B" w:rsidRDefault="006A7150" w:rsidP="0011721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A7150" w:rsidRPr="004C3A0B" w14:paraId="3FF24D00" w14:textId="77777777" w:rsidTr="006A7150">
        <w:trPr>
          <w:trHeight w:val="409"/>
        </w:trPr>
        <w:tc>
          <w:tcPr>
            <w:tcW w:w="1134" w:type="dxa"/>
            <w:vAlign w:val="center"/>
          </w:tcPr>
          <w:p w14:paraId="298BCDB9" w14:textId="77777777" w:rsidR="006A7150" w:rsidRPr="002132F9" w:rsidRDefault="006A7150" w:rsidP="0011721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35FF2F1" w14:textId="77777777" w:rsidR="006A7150" w:rsidRPr="004C3A0B" w:rsidRDefault="006A7150" w:rsidP="00117212">
            <w:pPr>
              <w:autoSpaceDE w:val="0"/>
              <w:autoSpaceDN w:val="0"/>
              <w:adjustRightInd w:val="0"/>
              <w:rPr>
                <w:rFonts w:ascii="Arial" w:hAnsi="Arial" w:cs="Arial"/>
                <w:b/>
                <w:bCs/>
                <w:i/>
                <w:sz w:val="22"/>
                <w:szCs w:val="22"/>
              </w:rPr>
            </w:pPr>
          </w:p>
        </w:tc>
        <w:tc>
          <w:tcPr>
            <w:tcW w:w="236" w:type="dxa"/>
            <w:gridSpan w:val="2"/>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42F8055B" w14:textId="77777777" w:rsidR="006A7150"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4D80C3C7" w14:textId="77777777" w:rsidR="006A7150" w:rsidRDefault="006A7150" w:rsidP="006A7150">
      <w:pPr>
        <w:autoSpaceDE w:val="0"/>
        <w:autoSpaceDN w:val="0"/>
        <w:adjustRightInd w:val="0"/>
        <w:spacing w:after="240"/>
        <w:jc w:val="both"/>
        <w:rPr>
          <w:rFonts w:ascii="Arial" w:hAnsi="Arial" w:cs="Arial"/>
          <w:b/>
          <w:sz w:val="22"/>
          <w:szCs w:val="22"/>
        </w:rPr>
      </w:pPr>
    </w:p>
    <w:p w14:paraId="5FE38DC5" w14:textId="77777777" w:rsidR="006A7150" w:rsidRPr="004C3A0B" w:rsidRDefault="006A7150" w:rsidP="006A715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19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8"/>
        <w:gridCol w:w="1395"/>
        <w:gridCol w:w="2827"/>
        <w:gridCol w:w="1466"/>
        <w:gridCol w:w="3244"/>
      </w:tblGrid>
      <w:tr w:rsidR="006A7150" w:rsidRPr="004C3A0B" w14:paraId="454C81DA" w14:textId="77777777" w:rsidTr="006A7150">
        <w:trPr>
          <w:trHeight w:val="454"/>
        </w:trPr>
        <w:tc>
          <w:tcPr>
            <w:tcW w:w="2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2AEA9" w14:textId="77777777" w:rsidR="006A7150" w:rsidRPr="00D66471" w:rsidRDefault="006A7150" w:rsidP="00117212">
            <w:pPr>
              <w:rPr>
                <w:rFonts w:ascii="Arial" w:hAnsi="Arial" w:cs="Arial"/>
                <w:sz w:val="22"/>
                <w:szCs w:val="22"/>
              </w:rPr>
            </w:pPr>
            <w:r w:rsidRPr="00D66471">
              <w:rPr>
                <w:rFonts w:ascii="Arial" w:hAnsi="Arial" w:cs="Arial"/>
                <w:sz w:val="22"/>
                <w:szCs w:val="22"/>
              </w:rPr>
              <w:t>1</w:t>
            </w:r>
          </w:p>
        </w:tc>
        <w:tc>
          <w:tcPr>
            <w:tcW w:w="7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3590B" w14:textId="77777777" w:rsidR="006A7150" w:rsidRPr="004C3A0B" w:rsidRDefault="006A7150" w:rsidP="00117212">
            <w:pPr>
              <w:rPr>
                <w:rFonts w:ascii="Arial" w:hAnsi="Arial" w:cs="Arial"/>
                <w:sz w:val="22"/>
                <w:szCs w:val="22"/>
              </w:rPr>
            </w:pPr>
            <w:r w:rsidRPr="004C3A0B">
              <w:rPr>
                <w:rFonts w:ascii="Arial" w:hAnsi="Arial" w:cs="Arial"/>
                <w:sz w:val="22"/>
                <w:szCs w:val="22"/>
              </w:rPr>
              <w:t>Indicative title:</w:t>
            </w:r>
          </w:p>
        </w:tc>
        <w:tc>
          <w:tcPr>
            <w:tcW w:w="4026" w:type="pct"/>
            <w:gridSpan w:val="3"/>
            <w:tcBorders>
              <w:top w:val="single" w:sz="4" w:space="0" w:color="auto"/>
              <w:left w:val="single" w:sz="4" w:space="0" w:color="auto"/>
              <w:bottom w:val="single" w:sz="4" w:space="0" w:color="auto"/>
              <w:right w:val="single" w:sz="4" w:space="0" w:color="auto"/>
            </w:tcBorders>
            <w:vAlign w:val="center"/>
          </w:tcPr>
          <w:p w14:paraId="756BD80E" w14:textId="77777777" w:rsidR="006A7150" w:rsidRPr="004C3A0B" w:rsidRDefault="006A7150" w:rsidP="00117212">
            <w:pPr>
              <w:rPr>
                <w:rFonts w:ascii="Arial" w:hAnsi="Arial" w:cs="Arial"/>
                <w:sz w:val="22"/>
                <w:szCs w:val="22"/>
              </w:rPr>
            </w:pPr>
            <w:r w:rsidRPr="00563DC8">
              <w:rPr>
                <w:rFonts w:ascii="Arial" w:hAnsi="Arial" w:cs="Arial"/>
                <w:sz w:val="22"/>
                <w:szCs w:val="22"/>
              </w:rPr>
              <w:t>The Role of Social Media Reviews in Shaping Online Purchase Decisions in UK: A Secondary Data Analysis</w:t>
            </w:r>
          </w:p>
        </w:tc>
      </w:tr>
      <w:tr w:rsidR="006A7150" w:rsidRPr="004C3A0B" w14:paraId="577F072C" w14:textId="77777777" w:rsidTr="006A7150">
        <w:trPr>
          <w:trHeight w:val="454"/>
        </w:trPr>
        <w:tc>
          <w:tcPr>
            <w:tcW w:w="2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E7046" w14:textId="77777777" w:rsidR="006A7150" w:rsidRPr="00D66471" w:rsidRDefault="006A7150" w:rsidP="00117212">
            <w:pPr>
              <w:rPr>
                <w:rFonts w:ascii="Arial" w:hAnsi="Arial" w:cs="Arial"/>
                <w:sz w:val="22"/>
                <w:szCs w:val="22"/>
              </w:rPr>
            </w:pPr>
            <w:r w:rsidRPr="00D66471">
              <w:rPr>
                <w:rFonts w:ascii="Arial" w:hAnsi="Arial" w:cs="Arial"/>
                <w:sz w:val="22"/>
                <w:szCs w:val="22"/>
              </w:rPr>
              <w:t>2</w:t>
            </w:r>
          </w:p>
        </w:tc>
        <w:tc>
          <w:tcPr>
            <w:tcW w:w="7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C5EC5E" w14:textId="77777777" w:rsidR="006A7150" w:rsidRPr="00D839CD" w:rsidRDefault="006A7150" w:rsidP="00117212">
            <w:pPr>
              <w:rPr>
                <w:rFonts w:ascii="Arial" w:hAnsi="Arial" w:cs="Arial"/>
                <w:sz w:val="22"/>
                <w:szCs w:val="22"/>
              </w:rPr>
            </w:pPr>
            <w:r w:rsidRPr="00D839CD">
              <w:rPr>
                <w:rFonts w:ascii="Arial" w:hAnsi="Arial" w:cs="Arial"/>
                <w:sz w:val="22"/>
                <w:szCs w:val="22"/>
              </w:rPr>
              <w:t>Proposed start date:</w:t>
            </w:r>
          </w:p>
        </w:tc>
        <w:tc>
          <w:tcPr>
            <w:tcW w:w="1510" w:type="pct"/>
            <w:tcBorders>
              <w:top w:val="single" w:sz="4" w:space="0" w:color="auto"/>
              <w:left w:val="single" w:sz="4" w:space="0" w:color="auto"/>
              <w:bottom w:val="single" w:sz="4" w:space="0" w:color="auto"/>
              <w:right w:val="single" w:sz="4" w:space="0" w:color="auto"/>
            </w:tcBorders>
            <w:vAlign w:val="center"/>
          </w:tcPr>
          <w:p w14:paraId="0109C22C" w14:textId="77777777" w:rsidR="006A7150" w:rsidRPr="00D839CD" w:rsidRDefault="006A7150" w:rsidP="00117212">
            <w:pPr>
              <w:rPr>
                <w:rFonts w:ascii="Arial" w:hAnsi="Arial" w:cs="Arial"/>
                <w:sz w:val="22"/>
                <w:szCs w:val="22"/>
              </w:rPr>
            </w:pPr>
            <w:r>
              <w:rPr>
                <w:rFonts w:ascii="Arial" w:hAnsi="Arial" w:cs="Arial"/>
                <w:sz w:val="22"/>
                <w:szCs w:val="22"/>
              </w:rPr>
              <w:t>18-02-2026</w:t>
            </w:r>
          </w:p>
        </w:tc>
        <w:tc>
          <w:tcPr>
            <w:tcW w:w="7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AB44D" w14:textId="77777777" w:rsidR="006A7150" w:rsidRPr="00D839CD" w:rsidRDefault="006A7150" w:rsidP="00117212">
            <w:pPr>
              <w:rPr>
                <w:rFonts w:ascii="Arial" w:hAnsi="Arial" w:cs="Arial"/>
                <w:sz w:val="22"/>
                <w:szCs w:val="22"/>
              </w:rPr>
            </w:pPr>
            <w:r w:rsidRPr="00D839CD">
              <w:rPr>
                <w:rFonts w:ascii="Arial" w:hAnsi="Arial" w:cs="Arial"/>
                <w:sz w:val="22"/>
                <w:szCs w:val="22"/>
              </w:rPr>
              <w:t>Proposed end date:</w:t>
            </w:r>
          </w:p>
        </w:tc>
        <w:tc>
          <w:tcPr>
            <w:tcW w:w="1733" w:type="pct"/>
            <w:tcBorders>
              <w:top w:val="single" w:sz="4" w:space="0" w:color="auto"/>
              <w:left w:val="single" w:sz="4" w:space="0" w:color="auto"/>
              <w:bottom w:val="single" w:sz="4" w:space="0" w:color="auto"/>
              <w:right w:val="single" w:sz="4" w:space="0" w:color="auto"/>
            </w:tcBorders>
            <w:vAlign w:val="center"/>
          </w:tcPr>
          <w:p w14:paraId="0E93CF29" w14:textId="77777777" w:rsidR="006A7150" w:rsidRPr="004C3A0B" w:rsidRDefault="006A7150" w:rsidP="00117212">
            <w:pPr>
              <w:rPr>
                <w:rFonts w:ascii="Arial" w:hAnsi="Arial" w:cs="Arial"/>
                <w:sz w:val="22"/>
                <w:szCs w:val="22"/>
              </w:rPr>
            </w:pPr>
            <w:r>
              <w:rPr>
                <w:rFonts w:ascii="Arial" w:hAnsi="Arial" w:cs="Arial"/>
                <w:sz w:val="22"/>
                <w:szCs w:val="22"/>
              </w:rPr>
              <w:t>08-06-2026</w:t>
            </w:r>
          </w:p>
        </w:tc>
      </w:tr>
      <w:tr w:rsidR="006A7150" w:rsidRPr="004C3A0B" w14:paraId="30F83FD8" w14:textId="77777777" w:rsidTr="006A7150">
        <w:trPr>
          <w:trHeight w:val="454"/>
        </w:trPr>
        <w:tc>
          <w:tcPr>
            <w:tcW w:w="229" w:type="pct"/>
            <w:tcBorders>
              <w:top w:val="single" w:sz="4" w:space="0" w:color="auto"/>
            </w:tcBorders>
            <w:shd w:val="clear" w:color="auto" w:fill="F2F2F2" w:themeFill="background1" w:themeFillShade="F2"/>
            <w:vAlign w:val="center"/>
          </w:tcPr>
          <w:p w14:paraId="3F43146D" w14:textId="77777777" w:rsidR="006A7150" w:rsidRPr="002132F9" w:rsidRDefault="006A7150" w:rsidP="00117212">
            <w:pPr>
              <w:spacing w:before="120" w:after="120"/>
              <w:rPr>
                <w:rFonts w:ascii="Arial" w:hAnsi="Arial" w:cs="Arial"/>
                <w:sz w:val="22"/>
                <w:szCs w:val="22"/>
              </w:rPr>
            </w:pPr>
          </w:p>
        </w:tc>
        <w:tc>
          <w:tcPr>
            <w:tcW w:w="4771" w:type="pct"/>
            <w:gridSpan w:val="4"/>
            <w:tcBorders>
              <w:top w:val="single" w:sz="4" w:space="0" w:color="auto"/>
            </w:tcBorders>
            <w:shd w:val="clear" w:color="auto" w:fill="F2F2F2" w:themeFill="background1" w:themeFillShade="F2"/>
            <w:vAlign w:val="center"/>
          </w:tcPr>
          <w:p w14:paraId="0B737397" w14:textId="77777777" w:rsidR="006A7150" w:rsidRDefault="006A7150" w:rsidP="00117212">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67262119" w14:textId="77777777" w:rsidR="006A7150" w:rsidRPr="009D2E0B" w:rsidRDefault="006A7150" w:rsidP="00117212">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CD0B398" w14:textId="77777777" w:rsidR="006A7150" w:rsidRPr="006C1FDD" w:rsidRDefault="006A7150" w:rsidP="006A7150">
            <w:pPr>
              <w:pStyle w:val="ListParagraph"/>
              <w:numPr>
                <w:ilvl w:val="0"/>
                <w:numId w:val="31"/>
              </w:numPr>
              <w:spacing w:after="0" w:line="240" w:lineRule="auto"/>
              <w:contextualSpacing w:val="0"/>
              <w:rPr>
                <w:rFonts w:ascii="Arial" w:hAnsi="Arial" w:cs="Arial"/>
                <w:i/>
              </w:rPr>
            </w:pPr>
            <w:r w:rsidRPr="006C1FDD">
              <w:rPr>
                <w:rFonts w:ascii="Arial" w:hAnsi="Arial" w:cs="Arial"/>
                <w:i/>
              </w:rPr>
              <w:t>Purpose of Research Activity</w:t>
            </w:r>
          </w:p>
          <w:p w14:paraId="2D869D32" w14:textId="77777777" w:rsidR="006A7150" w:rsidRPr="006C1FDD" w:rsidRDefault="006A7150" w:rsidP="006A7150">
            <w:pPr>
              <w:pStyle w:val="ListParagraph"/>
              <w:numPr>
                <w:ilvl w:val="0"/>
                <w:numId w:val="31"/>
              </w:numPr>
              <w:spacing w:after="0" w:line="240" w:lineRule="auto"/>
              <w:contextualSpacing w:val="0"/>
              <w:rPr>
                <w:rFonts w:ascii="Arial" w:hAnsi="Arial" w:cs="Arial"/>
                <w:i/>
              </w:rPr>
            </w:pPr>
            <w:r w:rsidRPr="006C1FDD">
              <w:rPr>
                <w:rFonts w:ascii="Arial" w:hAnsi="Arial" w:cs="Arial"/>
                <w:i/>
              </w:rPr>
              <w:t>Proposed Research Question</w:t>
            </w:r>
          </w:p>
          <w:p w14:paraId="20494BE0" w14:textId="77777777" w:rsidR="006A7150" w:rsidRPr="009D2E0B" w:rsidRDefault="006A7150" w:rsidP="006A7150">
            <w:pPr>
              <w:pStyle w:val="ListParagraph"/>
              <w:numPr>
                <w:ilvl w:val="0"/>
                <w:numId w:val="31"/>
              </w:numPr>
              <w:spacing w:after="0" w:line="240" w:lineRule="auto"/>
              <w:contextualSpacing w:val="0"/>
              <w:rPr>
                <w:rFonts w:ascii="Arial" w:hAnsi="Arial" w:cs="Arial"/>
                <w:i/>
              </w:rPr>
            </w:pPr>
            <w:r w:rsidRPr="009D2E0B">
              <w:rPr>
                <w:rFonts w:ascii="Arial" w:hAnsi="Arial" w:cs="Arial"/>
                <w:i/>
              </w:rPr>
              <w:t>Aims of Research Activity</w:t>
            </w:r>
          </w:p>
          <w:p w14:paraId="36F09982" w14:textId="77777777" w:rsidR="006A7150" w:rsidRPr="009D2E0B" w:rsidRDefault="006A7150" w:rsidP="006A7150">
            <w:pPr>
              <w:pStyle w:val="ListParagraph"/>
              <w:numPr>
                <w:ilvl w:val="0"/>
                <w:numId w:val="3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473DCE7E" w14:textId="77777777" w:rsidR="006A7150" w:rsidRDefault="006A7150" w:rsidP="00117212">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9278F71" w14:textId="77777777" w:rsidR="006A7150" w:rsidRPr="009D2E0B" w:rsidRDefault="006A7150" w:rsidP="006A7150">
            <w:pPr>
              <w:pStyle w:val="ListParagraph"/>
              <w:numPr>
                <w:ilvl w:val="0"/>
                <w:numId w:val="3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6DB6A974" w14:textId="77777777" w:rsidR="006A7150" w:rsidRPr="007B72D3" w:rsidRDefault="006A7150" w:rsidP="006A7150">
            <w:pPr>
              <w:pStyle w:val="ListParagraph"/>
              <w:numPr>
                <w:ilvl w:val="0"/>
                <w:numId w:val="31"/>
              </w:numPr>
              <w:spacing w:after="0" w:line="240" w:lineRule="auto"/>
              <w:contextualSpacing w:val="0"/>
              <w:rPr>
                <w:rFonts w:ascii="Arial" w:hAnsi="Arial" w:cs="Arial"/>
              </w:rPr>
            </w:pPr>
            <w:r w:rsidRPr="009D2E0B">
              <w:rPr>
                <w:rFonts w:ascii="Arial" w:hAnsi="Arial" w:cs="Arial"/>
                <w:i/>
              </w:rPr>
              <w:t xml:space="preserve">How it addresses an area of importance. </w:t>
            </w:r>
          </w:p>
          <w:p w14:paraId="138FCB51" w14:textId="77777777" w:rsidR="006A7150" w:rsidRPr="007B72D3" w:rsidRDefault="006A7150" w:rsidP="00117212">
            <w:pPr>
              <w:pStyle w:val="ListParagraph"/>
              <w:contextualSpacing w:val="0"/>
              <w:rPr>
                <w:rFonts w:ascii="Arial" w:hAnsi="Arial" w:cs="Arial"/>
              </w:rPr>
            </w:pPr>
          </w:p>
          <w:p w14:paraId="0E77A5CA" w14:textId="77777777" w:rsidR="006A7150" w:rsidRPr="007B72D3" w:rsidRDefault="006A7150" w:rsidP="00117212">
            <w:pPr>
              <w:rPr>
                <w:rFonts w:ascii="Arial" w:hAnsi="Arial" w:cs="Arial"/>
              </w:rPr>
            </w:pPr>
            <w:r w:rsidRPr="007B72D3">
              <w:rPr>
                <w:rFonts w:ascii="Arial" w:hAnsi="Arial" w:cs="Arial"/>
                <w:b/>
                <w:bCs/>
              </w:rPr>
              <w:t>Purpose of Research Activity</w:t>
            </w:r>
            <w:r w:rsidRPr="007B72D3">
              <w:rPr>
                <w:rFonts w:ascii="Arial" w:hAnsi="Arial" w:cs="Arial"/>
              </w:rPr>
              <w:br/>
              <w:t>This research aims to understand how social media reviews influence online purchase decisions among consumers in the United Kingdom. With the rapid growth of digital platforms, consumers increasingly rely on online reviews before buying products. This study explores how these reviews shape opinions, trust, and final purchasing behaviour using existing data from online sources.</w:t>
            </w:r>
          </w:p>
          <w:p w14:paraId="1F1FF52D" w14:textId="77777777" w:rsidR="006A7150" w:rsidRPr="007B72D3" w:rsidRDefault="006A7150" w:rsidP="00117212">
            <w:pPr>
              <w:rPr>
                <w:rFonts w:ascii="Arial" w:hAnsi="Arial" w:cs="Arial"/>
              </w:rPr>
            </w:pPr>
            <w:r w:rsidRPr="007B72D3">
              <w:rPr>
                <w:rFonts w:ascii="Arial" w:hAnsi="Arial" w:cs="Arial"/>
                <w:b/>
                <w:bCs/>
              </w:rPr>
              <w:t>Proposed Research Question</w:t>
            </w:r>
            <w:r w:rsidRPr="007B72D3">
              <w:rPr>
                <w:rFonts w:ascii="Arial" w:hAnsi="Arial" w:cs="Arial"/>
              </w:rPr>
              <w:br/>
              <w:t>How do social media reviews influence online purchase decisions in the United Kingdom?</w:t>
            </w:r>
          </w:p>
          <w:p w14:paraId="280D7B11" w14:textId="77777777" w:rsidR="006A7150" w:rsidRPr="007B72D3" w:rsidRDefault="006A7150" w:rsidP="00117212">
            <w:pPr>
              <w:rPr>
                <w:rFonts w:ascii="Arial" w:hAnsi="Arial" w:cs="Arial"/>
              </w:rPr>
            </w:pPr>
            <w:r w:rsidRPr="007B72D3">
              <w:rPr>
                <w:rFonts w:ascii="Arial" w:hAnsi="Arial" w:cs="Arial"/>
                <w:b/>
                <w:bCs/>
              </w:rPr>
              <w:t>Aims of Research Activity</w:t>
            </w:r>
            <w:r w:rsidRPr="007B72D3">
              <w:rPr>
                <w:rFonts w:ascii="Arial" w:hAnsi="Arial" w:cs="Arial"/>
              </w:rPr>
              <w:br/>
              <w:t>The main aim of this research is to examine the role of social media reviews in shaping consumer purchasing decisions in online environments.</w:t>
            </w:r>
          </w:p>
          <w:p w14:paraId="28370C1A" w14:textId="77777777" w:rsidR="006A7150" w:rsidRPr="007B72D3" w:rsidRDefault="006A7150" w:rsidP="00117212">
            <w:pPr>
              <w:rPr>
                <w:rFonts w:ascii="Arial" w:hAnsi="Arial" w:cs="Arial"/>
              </w:rPr>
            </w:pPr>
            <w:r w:rsidRPr="007B72D3">
              <w:rPr>
                <w:rFonts w:ascii="Arial" w:hAnsi="Arial" w:cs="Arial"/>
                <w:b/>
                <w:bCs/>
              </w:rPr>
              <w:lastRenderedPageBreak/>
              <w:t>Objectives of Research Activity</w:t>
            </w:r>
            <w:r w:rsidRPr="007B72D3">
              <w:rPr>
                <w:rFonts w:ascii="Arial" w:hAnsi="Arial" w:cs="Arial"/>
              </w:rPr>
              <w:br/>
              <w:t>The study seeks to identify key themes within social media reviews, analyse how consumers interpret these reviews, examine the role of trust and credibility, and explore how review content influences purchase intentions.</w:t>
            </w:r>
          </w:p>
          <w:p w14:paraId="62D7FB83" w14:textId="77777777" w:rsidR="006A7150" w:rsidRPr="007B72D3" w:rsidRDefault="006A7150" w:rsidP="00117212">
            <w:pPr>
              <w:rPr>
                <w:rFonts w:ascii="Arial" w:hAnsi="Arial" w:cs="Arial"/>
              </w:rPr>
            </w:pPr>
            <w:r w:rsidRPr="007B72D3">
              <w:rPr>
                <w:rFonts w:ascii="Arial" w:hAnsi="Arial" w:cs="Arial"/>
                <w:b/>
                <w:bCs/>
              </w:rPr>
              <w:t>Use of Existing Research</w:t>
            </w:r>
            <w:r w:rsidRPr="007B72D3">
              <w:rPr>
                <w:rFonts w:ascii="Arial" w:hAnsi="Arial" w:cs="Arial"/>
              </w:rPr>
              <w:br/>
              <w:t>Previous studies show that online reviews and electronic word-of-mouth significantly influence consumer behaviour, trust, and decision-making. However, much of this research is based on quantitative methods such as surveys. This study builds on existing knowledge by using qualitative analysis to explore deeper insights into how consumers interpret review content.</w:t>
            </w:r>
          </w:p>
          <w:p w14:paraId="12D8C807" w14:textId="77777777" w:rsidR="006A7150" w:rsidRPr="007B72D3" w:rsidRDefault="006A7150" w:rsidP="00117212">
            <w:pPr>
              <w:rPr>
                <w:rFonts w:ascii="Arial" w:hAnsi="Arial" w:cs="Arial"/>
              </w:rPr>
            </w:pPr>
            <w:r w:rsidRPr="007B72D3">
              <w:rPr>
                <w:rFonts w:ascii="Arial" w:hAnsi="Arial" w:cs="Arial"/>
                <w:b/>
                <w:bCs/>
              </w:rPr>
              <w:t>Contribution to Knowledge</w:t>
            </w:r>
            <w:r w:rsidRPr="007B72D3">
              <w:rPr>
                <w:rFonts w:ascii="Arial" w:hAnsi="Arial" w:cs="Arial"/>
              </w:rPr>
              <w:br/>
              <w:t>This research will add value by providing a detailed understanding of how review content shapes consumer thinking and behaviour. By using thematic analysis, it offers richer insights compared to numerical studies.</w:t>
            </w:r>
          </w:p>
          <w:p w14:paraId="217E7C8D" w14:textId="77777777" w:rsidR="006A7150" w:rsidRPr="007B72D3" w:rsidRDefault="006A7150" w:rsidP="00117212">
            <w:pPr>
              <w:rPr>
                <w:rFonts w:ascii="Arial" w:hAnsi="Arial" w:cs="Arial"/>
              </w:rPr>
            </w:pPr>
            <w:r w:rsidRPr="007B72D3">
              <w:rPr>
                <w:rFonts w:ascii="Arial" w:hAnsi="Arial" w:cs="Arial"/>
                <w:b/>
                <w:bCs/>
              </w:rPr>
              <w:t>Importance of the Study</w:t>
            </w:r>
            <w:r w:rsidRPr="007B72D3">
              <w:rPr>
                <w:rFonts w:ascii="Arial" w:hAnsi="Arial" w:cs="Arial"/>
              </w:rPr>
              <w:br/>
              <w:t>Understanding the impact of social media reviews is important for businesses, marketers, and consumers. The findings can help organisations improve digital marketing strategies, build trust, and enhance customer engagement in the growing online marketplace.</w:t>
            </w:r>
          </w:p>
          <w:p w14:paraId="0C7CF60E" w14:textId="77777777" w:rsidR="006A7150" w:rsidRPr="007B72D3" w:rsidRDefault="006A7150" w:rsidP="00117212">
            <w:pPr>
              <w:rPr>
                <w:rFonts w:ascii="Arial" w:hAnsi="Arial" w:cs="Arial"/>
              </w:rPr>
            </w:pPr>
          </w:p>
        </w:tc>
      </w:tr>
      <w:tr w:rsidR="006A7150" w:rsidRPr="004C3A0B" w:rsidDel="002A152D" w14:paraId="354A2DA5" w14:textId="77777777" w:rsidTr="006A7150">
        <w:trPr>
          <w:trHeight w:val="454"/>
        </w:trPr>
        <w:tc>
          <w:tcPr>
            <w:tcW w:w="229" w:type="pct"/>
            <w:vAlign w:val="center"/>
          </w:tcPr>
          <w:p w14:paraId="3EB60342" w14:textId="77777777" w:rsidR="006A7150" w:rsidRPr="002132F9" w:rsidRDefault="006A7150" w:rsidP="00117212">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71" w:type="pct"/>
            <w:gridSpan w:val="4"/>
            <w:vAlign w:val="center"/>
          </w:tcPr>
          <w:p w14:paraId="67A7C0E2" w14:textId="77777777" w:rsidR="006A7150" w:rsidRPr="009D2E0B" w:rsidRDefault="006A7150" w:rsidP="0011721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99F8A00" w14:textId="77777777" w:rsidR="006A7150" w:rsidRDefault="006A7150" w:rsidP="00117212">
            <w:pPr>
              <w:rPr>
                <w:rFonts w:ascii="Arial" w:hAnsi="Arial" w:cs="Arial"/>
              </w:rPr>
            </w:pPr>
          </w:p>
          <w:p w14:paraId="687DEB0E" w14:textId="77777777" w:rsidR="006A7150" w:rsidRPr="007B72D3" w:rsidRDefault="006A7150" w:rsidP="00117212">
            <w:pPr>
              <w:rPr>
                <w:rFonts w:ascii="Arial" w:hAnsi="Arial" w:cs="Arial"/>
              </w:rPr>
            </w:pPr>
            <w:r w:rsidRPr="007B72D3">
              <w:rPr>
                <w:rFonts w:ascii="Arial" w:hAnsi="Arial" w:cs="Arial"/>
              </w:rPr>
              <w:t>The purpose of this research is to explore how social media reviews influence the way consumers make online purchasing decisions in the United Kingdom. In today’s digital environment, many people rely on reviews shared on platforms such as social media and e-commerce websites before deciding whether to buy a product. These reviews often include personal experiences, opinions, and ratings, which can affect how trustworthy or appealing a product appears to potential buyers.</w:t>
            </w:r>
          </w:p>
          <w:p w14:paraId="41AF55BF" w14:textId="77777777" w:rsidR="006A7150" w:rsidRPr="007B72D3" w:rsidRDefault="006A7150" w:rsidP="00117212">
            <w:pPr>
              <w:rPr>
                <w:rFonts w:ascii="Arial" w:hAnsi="Arial" w:cs="Arial"/>
              </w:rPr>
            </w:pPr>
            <w:r w:rsidRPr="007B72D3">
              <w:rPr>
                <w:rFonts w:ascii="Arial" w:hAnsi="Arial" w:cs="Arial"/>
              </w:rPr>
              <w:t>This study aims to understand how consumers interpret and respond to such reviews, particularly in terms of trust, credibility, and perceived product quality. Rather than collecting new data from participants, the research will analyse existing information from published academic studies and publicly available online content. This approach allows the researcher to examine a wide range of consumer perspectives without directly involving individuals.</w:t>
            </w:r>
          </w:p>
          <w:p w14:paraId="7E795C2C" w14:textId="77777777" w:rsidR="006A7150" w:rsidRPr="007B72D3" w:rsidRDefault="006A7150" w:rsidP="00117212">
            <w:pPr>
              <w:rPr>
                <w:rFonts w:ascii="Arial" w:hAnsi="Arial" w:cs="Arial"/>
              </w:rPr>
            </w:pPr>
            <w:r w:rsidRPr="007B72D3">
              <w:rPr>
                <w:rFonts w:ascii="Arial" w:hAnsi="Arial" w:cs="Arial"/>
              </w:rPr>
              <w:t xml:space="preserve">The research is important because online reviews play a growing role in shaping consumer behaviour and business success. By understanding how these reviews influence decisions, the study can provide useful insights for businesses, </w:t>
            </w:r>
            <w:r w:rsidRPr="007B72D3">
              <w:rPr>
                <w:rFonts w:ascii="Arial" w:hAnsi="Arial" w:cs="Arial"/>
              </w:rPr>
              <w:lastRenderedPageBreak/>
              <w:t>marketers, and digital platforms to improve their communication strategies and customer engagement.</w:t>
            </w:r>
          </w:p>
          <w:p w14:paraId="10D1F162" w14:textId="77777777" w:rsidR="006A7150" w:rsidRDefault="006A7150" w:rsidP="00117212">
            <w:pPr>
              <w:rPr>
                <w:rFonts w:ascii="Arial" w:hAnsi="Arial" w:cs="Arial"/>
              </w:rPr>
            </w:pPr>
          </w:p>
          <w:p w14:paraId="6125F792" w14:textId="77777777" w:rsidR="006A7150" w:rsidRDefault="006A7150" w:rsidP="00117212">
            <w:pPr>
              <w:rPr>
                <w:rFonts w:ascii="Arial" w:hAnsi="Arial" w:cs="Arial"/>
              </w:rPr>
            </w:pPr>
          </w:p>
          <w:p w14:paraId="08977402" w14:textId="77777777" w:rsidR="006A7150" w:rsidRPr="002A152D" w:rsidDel="00425DA7" w:rsidRDefault="006A7150" w:rsidP="00117212">
            <w:pPr>
              <w:rPr>
                <w:rFonts w:ascii="Arial" w:hAnsi="Arial" w:cs="Arial"/>
              </w:rPr>
            </w:pPr>
            <w:r w:rsidRPr="004C3A0B">
              <w:rPr>
                <w:rFonts w:ascii="Arial" w:hAnsi="Arial" w:cs="Arial"/>
                <w:color w:val="808080"/>
                <w:sz w:val="18"/>
                <w:szCs w:val="18"/>
              </w:rPr>
              <w:t>(this box should expand as you type)</w:t>
            </w:r>
          </w:p>
        </w:tc>
      </w:tr>
      <w:tr w:rsidR="006A7150" w:rsidRPr="006C1FDD" w:rsidDel="002A152D" w14:paraId="286AC6A3" w14:textId="77777777" w:rsidTr="006A7150">
        <w:trPr>
          <w:trHeight w:val="454"/>
        </w:trPr>
        <w:tc>
          <w:tcPr>
            <w:tcW w:w="229" w:type="pct"/>
            <w:vAlign w:val="center"/>
          </w:tcPr>
          <w:p w14:paraId="79C5E044" w14:textId="77777777" w:rsidR="006A7150" w:rsidRPr="002132F9" w:rsidRDefault="006A7150" w:rsidP="00117212">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71" w:type="pct"/>
            <w:gridSpan w:val="4"/>
            <w:vAlign w:val="center"/>
          </w:tcPr>
          <w:p w14:paraId="37397BED" w14:textId="77777777" w:rsidR="006A7150" w:rsidRPr="006C1FDD" w:rsidRDefault="006A7150" w:rsidP="0011721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3540A3E" w14:textId="77777777" w:rsidR="006A7150" w:rsidRPr="006C1FDD" w:rsidRDefault="006A7150" w:rsidP="00117212">
            <w:pPr>
              <w:rPr>
                <w:rFonts w:ascii="Arial" w:hAnsi="Arial" w:cs="Arial"/>
              </w:rPr>
            </w:pPr>
          </w:p>
          <w:p w14:paraId="3A19A984" w14:textId="77777777" w:rsidR="006A7150" w:rsidRPr="00A349AF" w:rsidRDefault="006A7150" w:rsidP="00117212">
            <w:pPr>
              <w:spacing w:line="360" w:lineRule="auto"/>
              <w:jc w:val="both"/>
            </w:pPr>
            <w:r w:rsidRPr="00A349AF">
              <w:rPr>
                <w:b/>
                <w:bCs/>
              </w:rPr>
              <w:t xml:space="preserve">How do social media reviews influence online purchase decisions in </w:t>
            </w:r>
            <w:r>
              <w:rPr>
                <w:b/>
                <w:bCs/>
              </w:rPr>
              <w:t>United Kingdom</w:t>
            </w:r>
            <w:r w:rsidRPr="00A349AF">
              <w:rPr>
                <w:b/>
                <w:bCs/>
              </w:rPr>
              <w:t>?</w:t>
            </w:r>
          </w:p>
          <w:p w14:paraId="05890140" w14:textId="77777777" w:rsidR="006A7150" w:rsidRPr="006C1FDD" w:rsidRDefault="006A7150" w:rsidP="00117212">
            <w:pPr>
              <w:rPr>
                <w:rFonts w:ascii="Arial" w:hAnsi="Arial" w:cs="Arial"/>
              </w:rPr>
            </w:pPr>
          </w:p>
          <w:p w14:paraId="7401B4FC" w14:textId="77777777" w:rsidR="006A7150" w:rsidRPr="006C1FDD" w:rsidRDefault="006A7150" w:rsidP="00117212">
            <w:pPr>
              <w:rPr>
                <w:rFonts w:ascii="Arial" w:hAnsi="Arial" w:cs="Arial"/>
                <w:sz w:val="22"/>
                <w:szCs w:val="22"/>
              </w:rPr>
            </w:pPr>
          </w:p>
          <w:p w14:paraId="0089255B" w14:textId="77777777" w:rsidR="006A7150" w:rsidRPr="006C1FDD" w:rsidRDefault="006A7150" w:rsidP="00117212">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6A7150" w:rsidRPr="004C3A0B" w14:paraId="7ABE29CB" w14:textId="77777777" w:rsidTr="006A7150">
        <w:trPr>
          <w:trHeight w:val="454"/>
        </w:trPr>
        <w:tc>
          <w:tcPr>
            <w:tcW w:w="229" w:type="pct"/>
            <w:vAlign w:val="center"/>
          </w:tcPr>
          <w:p w14:paraId="235325FF" w14:textId="77777777" w:rsidR="006A7150" w:rsidRPr="002132F9" w:rsidRDefault="006A7150" w:rsidP="00117212">
            <w:pPr>
              <w:autoSpaceDE w:val="0"/>
              <w:autoSpaceDN w:val="0"/>
              <w:adjustRightInd w:val="0"/>
              <w:rPr>
                <w:rFonts w:ascii="Arial" w:hAnsi="Arial" w:cs="Arial"/>
                <w:sz w:val="22"/>
                <w:szCs w:val="22"/>
              </w:rPr>
            </w:pPr>
            <w:r>
              <w:rPr>
                <w:rFonts w:ascii="Arial" w:hAnsi="Arial" w:cs="Arial"/>
                <w:sz w:val="22"/>
                <w:szCs w:val="22"/>
              </w:rPr>
              <w:t>5</w:t>
            </w:r>
          </w:p>
        </w:tc>
        <w:tc>
          <w:tcPr>
            <w:tcW w:w="4771" w:type="pct"/>
            <w:gridSpan w:val="4"/>
            <w:vAlign w:val="center"/>
          </w:tcPr>
          <w:p w14:paraId="47E57141" w14:textId="77777777" w:rsidR="006A7150" w:rsidRPr="009D2E0B" w:rsidRDefault="006A7150" w:rsidP="00117212">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836A2FE" w14:textId="77777777" w:rsidR="006A7150" w:rsidRPr="005E7594" w:rsidRDefault="006A7150" w:rsidP="00117212">
            <w:pPr>
              <w:rPr>
                <w:rFonts w:ascii="Arial" w:hAnsi="Arial" w:cs="Arial"/>
                <w:color w:val="00B050"/>
              </w:rPr>
            </w:pPr>
            <w:r>
              <w:rPr>
                <w:rFonts w:ascii="Arial" w:hAnsi="Arial" w:cs="Arial"/>
                <w:color w:val="00B050"/>
              </w:rPr>
              <w:t>Number your aims and link them to your objectives</w:t>
            </w:r>
          </w:p>
          <w:p w14:paraId="7317BA4B" w14:textId="77777777" w:rsidR="006A7150" w:rsidRDefault="006A7150" w:rsidP="00117212">
            <w:pPr>
              <w:rPr>
                <w:rFonts w:ascii="Arial" w:hAnsi="Arial" w:cs="Arial"/>
              </w:rPr>
            </w:pPr>
          </w:p>
          <w:p w14:paraId="7052CF25" w14:textId="77777777" w:rsidR="006A7150" w:rsidRPr="00A349AF" w:rsidRDefault="006A7150" w:rsidP="00117212">
            <w:pPr>
              <w:spacing w:line="360" w:lineRule="auto"/>
              <w:jc w:val="both"/>
            </w:pPr>
            <w:r w:rsidRPr="00A349AF">
              <w:t xml:space="preserve">To examine the role of social media reviews in shaping online purchase decisions among consumers in </w:t>
            </w:r>
            <w:r>
              <w:t>UK</w:t>
            </w:r>
            <w:r w:rsidRPr="00A349AF">
              <w:t xml:space="preserve"> using secondary data thematic analysis.</w:t>
            </w:r>
          </w:p>
          <w:p w14:paraId="33E1C10B" w14:textId="77777777" w:rsidR="006A7150" w:rsidRPr="004C3A0B" w:rsidRDefault="006A7150" w:rsidP="00117212">
            <w:pPr>
              <w:rPr>
                <w:rFonts w:ascii="Arial" w:hAnsi="Arial" w:cs="Arial"/>
                <w:sz w:val="22"/>
                <w:szCs w:val="22"/>
              </w:rPr>
            </w:pPr>
          </w:p>
          <w:p w14:paraId="76B78D8C" w14:textId="77777777" w:rsidR="006A7150" w:rsidRPr="002A152D" w:rsidRDefault="006A7150" w:rsidP="00117212">
            <w:pPr>
              <w:rPr>
                <w:rFonts w:ascii="Arial" w:hAnsi="Arial" w:cs="Arial"/>
              </w:rPr>
            </w:pPr>
            <w:r w:rsidRPr="004C3A0B">
              <w:rPr>
                <w:rFonts w:ascii="Arial" w:hAnsi="Arial" w:cs="Arial"/>
                <w:color w:val="808080"/>
                <w:sz w:val="18"/>
                <w:szCs w:val="18"/>
              </w:rPr>
              <w:t>(this box should expand as you type)</w:t>
            </w:r>
          </w:p>
        </w:tc>
      </w:tr>
      <w:tr w:rsidR="006A7150" w:rsidRPr="004C3A0B" w14:paraId="62C4095A" w14:textId="77777777" w:rsidTr="006A7150">
        <w:trPr>
          <w:trHeight w:val="454"/>
        </w:trPr>
        <w:tc>
          <w:tcPr>
            <w:tcW w:w="229" w:type="pct"/>
            <w:vAlign w:val="center"/>
          </w:tcPr>
          <w:p w14:paraId="6C564D59" w14:textId="77777777" w:rsidR="006A7150" w:rsidRPr="002132F9" w:rsidRDefault="006A7150" w:rsidP="00117212">
            <w:pPr>
              <w:autoSpaceDE w:val="0"/>
              <w:autoSpaceDN w:val="0"/>
              <w:adjustRightInd w:val="0"/>
              <w:rPr>
                <w:rFonts w:ascii="Arial" w:hAnsi="Arial" w:cs="Arial"/>
                <w:sz w:val="22"/>
                <w:szCs w:val="22"/>
              </w:rPr>
            </w:pPr>
            <w:r>
              <w:rPr>
                <w:rFonts w:ascii="Arial" w:hAnsi="Arial" w:cs="Arial"/>
                <w:sz w:val="22"/>
                <w:szCs w:val="22"/>
              </w:rPr>
              <w:t>6</w:t>
            </w:r>
          </w:p>
        </w:tc>
        <w:tc>
          <w:tcPr>
            <w:tcW w:w="4771" w:type="pct"/>
            <w:gridSpan w:val="4"/>
            <w:vAlign w:val="center"/>
          </w:tcPr>
          <w:p w14:paraId="45E2523B" w14:textId="77777777" w:rsidR="006A7150" w:rsidRPr="009D2E0B" w:rsidRDefault="006A7150" w:rsidP="00117212">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67987DD" w14:textId="77777777" w:rsidR="006A7150" w:rsidRDefault="006A7150" w:rsidP="00117212">
            <w:pPr>
              <w:rPr>
                <w:rFonts w:ascii="Arial" w:hAnsi="Arial" w:cs="Arial"/>
              </w:rPr>
            </w:pPr>
          </w:p>
          <w:p w14:paraId="4F5DE860" w14:textId="77777777" w:rsidR="006A7150" w:rsidRPr="00A349AF" w:rsidRDefault="006A7150" w:rsidP="006A7150">
            <w:pPr>
              <w:numPr>
                <w:ilvl w:val="0"/>
                <w:numId w:val="33"/>
              </w:numPr>
              <w:spacing w:line="360" w:lineRule="auto"/>
              <w:jc w:val="both"/>
            </w:pPr>
            <w:r w:rsidRPr="00A349AF">
              <w:t>To identify key themes in social media reviews influencing purchase decisions</w:t>
            </w:r>
          </w:p>
          <w:p w14:paraId="60A88277" w14:textId="77777777" w:rsidR="006A7150" w:rsidRPr="00A349AF" w:rsidRDefault="006A7150" w:rsidP="006A7150">
            <w:pPr>
              <w:numPr>
                <w:ilvl w:val="0"/>
                <w:numId w:val="33"/>
              </w:numPr>
              <w:spacing w:line="360" w:lineRule="auto"/>
              <w:jc w:val="both"/>
            </w:pPr>
            <w:r w:rsidRPr="00A349AF">
              <w:t>To analyse how consumers interpret and respond to online reviews</w:t>
            </w:r>
          </w:p>
          <w:p w14:paraId="3BA1F608" w14:textId="77777777" w:rsidR="006A7150" w:rsidRPr="00A349AF" w:rsidRDefault="006A7150" w:rsidP="006A7150">
            <w:pPr>
              <w:numPr>
                <w:ilvl w:val="0"/>
                <w:numId w:val="33"/>
              </w:numPr>
              <w:spacing w:line="360" w:lineRule="auto"/>
              <w:jc w:val="both"/>
            </w:pPr>
            <w:r w:rsidRPr="00A349AF">
              <w:t>To examine the role of trust, credibility and review content in influencing purchase intention</w:t>
            </w:r>
          </w:p>
          <w:p w14:paraId="4F6872D6" w14:textId="77777777" w:rsidR="006A7150" w:rsidRPr="00A349AF" w:rsidRDefault="006A7150" w:rsidP="006A7150">
            <w:pPr>
              <w:numPr>
                <w:ilvl w:val="0"/>
                <w:numId w:val="33"/>
              </w:numPr>
              <w:spacing w:line="360" w:lineRule="auto"/>
              <w:jc w:val="both"/>
            </w:pPr>
            <w:r w:rsidRPr="00A349AF">
              <w:t xml:space="preserve">To explore the implications of social media reviews for businesses and marketers in </w:t>
            </w:r>
            <w:r>
              <w:t>UK</w:t>
            </w:r>
          </w:p>
          <w:p w14:paraId="750A6517" w14:textId="77777777" w:rsidR="006A7150" w:rsidRDefault="006A7150" w:rsidP="00117212">
            <w:pPr>
              <w:rPr>
                <w:rFonts w:ascii="Arial" w:hAnsi="Arial" w:cs="Arial"/>
                <w:sz w:val="22"/>
                <w:szCs w:val="22"/>
              </w:rPr>
            </w:pPr>
          </w:p>
          <w:p w14:paraId="2AD50C08" w14:textId="77777777" w:rsidR="006A7150" w:rsidRPr="004C3A0B" w:rsidRDefault="006A7150" w:rsidP="00117212">
            <w:pPr>
              <w:rPr>
                <w:rFonts w:ascii="Arial" w:hAnsi="Arial" w:cs="Arial"/>
                <w:sz w:val="22"/>
                <w:szCs w:val="22"/>
              </w:rPr>
            </w:pPr>
          </w:p>
          <w:p w14:paraId="4A3B5F4E" w14:textId="77777777" w:rsidR="006A7150" w:rsidRPr="004C3A0B" w:rsidRDefault="006A7150" w:rsidP="00117212">
            <w:pPr>
              <w:rPr>
                <w:rFonts w:ascii="Arial" w:hAnsi="Arial" w:cs="Arial"/>
                <w:sz w:val="22"/>
                <w:szCs w:val="22"/>
              </w:rPr>
            </w:pPr>
            <w:r w:rsidRPr="004C3A0B">
              <w:rPr>
                <w:rFonts w:ascii="Arial" w:hAnsi="Arial" w:cs="Arial"/>
                <w:color w:val="808080"/>
                <w:sz w:val="18"/>
                <w:szCs w:val="18"/>
              </w:rPr>
              <w:t>(this box should expand as you type)</w:t>
            </w:r>
          </w:p>
        </w:tc>
      </w:tr>
      <w:tr w:rsidR="006A7150" w:rsidRPr="004C3A0B" w14:paraId="260BADFB" w14:textId="77777777" w:rsidTr="006A7150">
        <w:trPr>
          <w:trHeight w:val="454"/>
        </w:trPr>
        <w:tc>
          <w:tcPr>
            <w:tcW w:w="229" w:type="pct"/>
            <w:shd w:val="clear" w:color="auto" w:fill="F2F2F2" w:themeFill="background1" w:themeFillShade="F2"/>
            <w:vAlign w:val="center"/>
          </w:tcPr>
          <w:p w14:paraId="15A7AF9E" w14:textId="77777777" w:rsidR="006A7150" w:rsidRPr="002132F9" w:rsidRDefault="006A7150" w:rsidP="00117212">
            <w:pPr>
              <w:spacing w:before="120" w:after="120"/>
              <w:rPr>
                <w:rFonts w:ascii="Arial" w:hAnsi="Arial" w:cs="Arial"/>
                <w:sz w:val="22"/>
                <w:szCs w:val="22"/>
              </w:rPr>
            </w:pPr>
          </w:p>
        </w:tc>
        <w:tc>
          <w:tcPr>
            <w:tcW w:w="4771" w:type="pct"/>
            <w:gridSpan w:val="4"/>
            <w:shd w:val="clear" w:color="auto" w:fill="F2F2F2" w:themeFill="background1" w:themeFillShade="F2"/>
            <w:vAlign w:val="center"/>
          </w:tcPr>
          <w:p w14:paraId="5D0905C8" w14:textId="77777777" w:rsidR="006A7150" w:rsidRPr="004C3A0B" w:rsidRDefault="006A7150" w:rsidP="00117212">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3E2FAB23" w14:textId="77777777" w:rsidR="006A7150" w:rsidRPr="007B72D3" w:rsidRDefault="006A7150" w:rsidP="00117212">
            <w:pPr>
              <w:rPr>
                <w:rFonts w:ascii="Arial" w:hAnsi="Arial" w:cs="Arial"/>
                <w:sz w:val="22"/>
                <w:szCs w:val="22"/>
              </w:rPr>
            </w:pPr>
            <w:r w:rsidRPr="007B72D3">
              <w:rPr>
                <w:rFonts w:ascii="Arial" w:hAnsi="Arial" w:cs="Arial"/>
                <w:sz w:val="22"/>
                <w:szCs w:val="22"/>
              </w:rPr>
              <w:t>This research will use secondary data collection methods, meaning that the study will analyse information that has already been collected and published by other sources. No new data will be collected directly from individuals, and there will be no interaction with participants.</w:t>
            </w:r>
          </w:p>
          <w:p w14:paraId="45C5439E" w14:textId="77777777" w:rsidR="006A7150" w:rsidRPr="007B72D3" w:rsidRDefault="006A7150" w:rsidP="00117212">
            <w:pPr>
              <w:rPr>
                <w:rFonts w:ascii="Arial" w:hAnsi="Arial" w:cs="Arial"/>
                <w:sz w:val="22"/>
                <w:szCs w:val="22"/>
              </w:rPr>
            </w:pPr>
            <w:r w:rsidRPr="007B72D3">
              <w:rPr>
                <w:rFonts w:ascii="Arial" w:hAnsi="Arial" w:cs="Arial"/>
                <w:sz w:val="22"/>
                <w:szCs w:val="22"/>
              </w:rPr>
              <w:t>The main sources of data will include academic journal articles, industry reports, and publicly available online content related to social media reviews and online purchasing behaviour in the United Kingdom. Academic articles will be accessed through online databases such as Google Scholar, ScienceDirect, and ResearchGate. These sources provide reliable and peer-reviewed information on consumer behaviour, electronic word-of-mouth (</w:t>
            </w:r>
            <w:proofErr w:type="spellStart"/>
            <w:r w:rsidRPr="007B72D3">
              <w:rPr>
                <w:rFonts w:ascii="Arial" w:hAnsi="Arial" w:cs="Arial"/>
                <w:sz w:val="22"/>
                <w:szCs w:val="22"/>
              </w:rPr>
              <w:t>eWOM</w:t>
            </w:r>
            <w:proofErr w:type="spellEnd"/>
            <w:r w:rsidRPr="007B72D3">
              <w:rPr>
                <w:rFonts w:ascii="Arial" w:hAnsi="Arial" w:cs="Arial"/>
                <w:sz w:val="22"/>
                <w:szCs w:val="22"/>
              </w:rPr>
              <w:t>), and digital marketing.</w:t>
            </w:r>
          </w:p>
          <w:p w14:paraId="3BBFDF70" w14:textId="77777777" w:rsidR="006A7150" w:rsidRPr="007B72D3" w:rsidRDefault="006A7150" w:rsidP="00117212">
            <w:pPr>
              <w:rPr>
                <w:rFonts w:ascii="Arial" w:hAnsi="Arial" w:cs="Arial"/>
                <w:sz w:val="22"/>
                <w:szCs w:val="22"/>
              </w:rPr>
            </w:pPr>
            <w:r w:rsidRPr="007B72D3">
              <w:rPr>
                <w:rFonts w:ascii="Arial" w:hAnsi="Arial" w:cs="Arial"/>
                <w:sz w:val="22"/>
                <w:szCs w:val="22"/>
              </w:rPr>
              <w:t>In addition to academic literature, the study will examine publicly available online reviews and content from social media platforms and review websites where appropriate. This may include user comments, ratings, and discussions that reflect consumer opinions and experiences with products or services. Only content that is openly accessible to the public will be used, and no private or restricted data will be included.</w:t>
            </w:r>
          </w:p>
          <w:p w14:paraId="4AEB99C3" w14:textId="77777777" w:rsidR="006A7150" w:rsidRPr="007B72D3" w:rsidRDefault="006A7150" w:rsidP="00117212">
            <w:pPr>
              <w:rPr>
                <w:rFonts w:ascii="Arial" w:hAnsi="Arial" w:cs="Arial"/>
                <w:sz w:val="22"/>
                <w:szCs w:val="22"/>
              </w:rPr>
            </w:pPr>
            <w:r w:rsidRPr="007B72D3">
              <w:rPr>
                <w:rFonts w:ascii="Arial" w:hAnsi="Arial" w:cs="Arial"/>
                <w:sz w:val="22"/>
                <w:szCs w:val="22"/>
              </w:rPr>
              <w:t>To ensure the quality and relevance of the data, inclusion and exclusion criteria will be applied. The research will focus on sources published in English within the last ten years and specifically related to social media reviews, consumer decision-making, and the UK context. Sources that are not relevant to the research topic or lack credibility will be excluded.</w:t>
            </w:r>
          </w:p>
          <w:p w14:paraId="4B76B205" w14:textId="77777777" w:rsidR="006A7150" w:rsidRPr="007B72D3" w:rsidRDefault="006A7150" w:rsidP="00117212">
            <w:pPr>
              <w:rPr>
                <w:rFonts w:ascii="Arial" w:hAnsi="Arial" w:cs="Arial"/>
                <w:sz w:val="22"/>
                <w:szCs w:val="22"/>
              </w:rPr>
            </w:pPr>
            <w:r w:rsidRPr="007B72D3">
              <w:rPr>
                <w:rFonts w:ascii="Arial" w:hAnsi="Arial" w:cs="Arial"/>
                <w:sz w:val="22"/>
                <w:szCs w:val="22"/>
              </w:rPr>
              <w:t>The collected data will then be organised and prepared for analysis. Relevant texts, reviews, and findings from selected sources will be compiled and stored securely for further examination. This structured approach ensures that the data collected is appropriate for answering the research question and meeting the objectives of the study.</w:t>
            </w:r>
          </w:p>
          <w:p w14:paraId="23983E0A" w14:textId="77777777" w:rsidR="006A7150" w:rsidRPr="007B72D3" w:rsidRDefault="006A7150" w:rsidP="00117212">
            <w:pPr>
              <w:rPr>
                <w:rFonts w:ascii="Arial" w:hAnsi="Arial" w:cs="Arial"/>
                <w:sz w:val="22"/>
                <w:szCs w:val="22"/>
              </w:rPr>
            </w:pPr>
            <w:r w:rsidRPr="007B72D3">
              <w:rPr>
                <w:rFonts w:ascii="Arial" w:hAnsi="Arial" w:cs="Arial"/>
                <w:sz w:val="22"/>
                <w:szCs w:val="22"/>
              </w:rPr>
              <w:t>Overall, the use of secondary data allows the research to access a wide range of existing information efficiently while avoiding the need for direct data collection from participants.</w:t>
            </w:r>
          </w:p>
          <w:p w14:paraId="2290BF68" w14:textId="77777777" w:rsidR="006A7150" w:rsidRPr="004C3A0B" w:rsidRDefault="006A7150" w:rsidP="00117212">
            <w:pPr>
              <w:rPr>
                <w:rFonts w:ascii="Arial" w:hAnsi="Arial" w:cs="Arial"/>
                <w:sz w:val="22"/>
                <w:szCs w:val="22"/>
              </w:rPr>
            </w:pPr>
          </w:p>
        </w:tc>
      </w:tr>
      <w:tr w:rsidR="006A7150" w:rsidRPr="004C3A0B" w14:paraId="00B6E8F5" w14:textId="77777777" w:rsidTr="006A7150">
        <w:trPr>
          <w:trHeight w:val="454"/>
        </w:trPr>
        <w:tc>
          <w:tcPr>
            <w:tcW w:w="229" w:type="pct"/>
            <w:vAlign w:val="center"/>
          </w:tcPr>
          <w:p w14:paraId="291E4EAD" w14:textId="77777777" w:rsidR="006A7150" w:rsidRPr="00D66471" w:rsidRDefault="006A7150" w:rsidP="00117212">
            <w:pPr>
              <w:rPr>
                <w:rFonts w:ascii="Arial" w:hAnsi="Arial" w:cs="Arial"/>
                <w:sz w:val="22"/>
                <w:szCs w:val="22"/>
              </w:rPr>
            </w:pPr>
            <w:r>
              <w:rPr>
                <w:rFonts w:ascii="Arial" w:hAnsi="Arial" w:cs="Arial"/>
                <w:sz w:val="22"/>
                <w:szCs w:val="22"/>
              </w:rPr>
              <w:t>7</w:t>
            </w:r>
          </w:p>
        </w:tc>
        <w:tc>
          <w:tcPr>
            <w:tcW w:w="4771" w:type="pct"/>
            <w:gridSpan w:val="4"/>
            <w:vAlign w:val="center"/>
          </w:tcPr>
          <w:p w14:paraId="0ABD0A2F" w14:textId="77777777" w:rsidR="006A7150" w:rsidRPr="004C3A0B" w:rsidRDefault="006A7150" w:rsidP="00117212">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113C5D8E" w14:textId="77777777" w:rsidR="006A7150" w:rsidRPr="004C3A0B" w:rsidRDefault="006A7150" w:rsidP="00117212">
            <w:pPr>
              <w:rPr>
                <w:rFonts w:ascii="Arial" w:hAnsi="Arial" w:cs="Arial"/>
                <w:sz w:val="22"/>
                <w:szCs w:val="22"/>
              </w:rPr>
            </w:pPr>
          </w:p>
          <w:p w14:paraId="53DDD811" w14:textId="77777777" w:rsidR="006A7150" w:rsidRPr="004C3A0B" w:rsidRDefault="006A7150" w:rsidP="00117212">
            <w:pPr>
              <w:rPr>
                <w:rFonts w:ascii="Arial" w:hAnsi="Arial" w:cs="Arial"/>
                <w:b/>
                <w:sz w:val="22"/>
                <w:szCs w:val="22"/>
              </w:rPr>
            </w:pPr>
            <w:r w:rsidRPr="004C3A0B">
              <w:rPr>
                <w:rFonts w:ascii="Arial" w:hAnsi="Arial" w:cs="Arial"/>
                <w:color w:val="808080"/>
                <w:sz w:val="18"/>
                <w:szCs w:val="18"/>
              </w:rPr>
              <w:t>(this box should expand as you type)</w:t>
            </w:r>
          </w:p>
        </w:tc>
      </w:tr>
    </w:tbl>
    <w:p w14:paraId="0413BE3F" w14:textId="77777777" w:rsidR="006A7150" w:rsidRDefault="006A7150" w:rsidP="006A7150"/>
    <w:p w14:paraId="0476360E" w14:textId="77777777" w:rsidR="006A7150" w:rsidRPr="004C3A0B" w:rsidRDefault="006A7150" w:rsidP="006A7150">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90" w:type="dxa"/>
        <w:tblInd w:w="-572" w:type="dxa"/>
        <w:tblLook w:val="04A0" w:firstRow="1" w:lastRow="0" w:firstColumn="1" w:lastColumn="0" w:noHBand="0" w:noVBand="1"/>
      </w:tblPr>
      <w:tblGrid>
        <w:gridCol w:w="1110"/>
        <w:gridCol w:w="7995"/>
        <w:gridCol w:w="839"/>
        <w:gridCol w:w="546"/>
      </w:tblGrid>
      <w:tr w:rsidR="006A7150" w:rsidRPr="004C3A0B" w14:paraId="1C4FBACF" w14:textId="77777777" w:rsidTr="006A7150">
        <w:trPr>
          <w:trHeight w:val="558"/>
        </w:trPr>
        <w:tc>
          <w:tcPr>
            <w:tcW w:w="1134" w:type="dxa"/>
            <w:shd w:val="clear" w:color="auto" w:fill="F2F2F2" w:themeFill="background1" w:themeFillShade="F2"/>
            <w:vAlign w:val="center"/>
          </w:tcPr>
          <w:p w14:paraId="46047AC7" w14:textId="77777777" w:rsidR="006A7150" w:rsidRPr="004C3A0B" w:rsidRDefault="006A7150" w:rsidP="0011721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E70DFF" w14:textId="77777777" w:rsidR="006A7150" w:rsidRPr="004C3A0B" w:rsidRDefault="006A7150" w:rsidP="00117212">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F10AEA7"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283" w:type="dxa"/>
            <w:shd w:val="clear" w:color="auto" w:fill="F2F2F2" w:themeFill="background1" w:themeFillShade="F2"/>
            <w:vAlign w:val="center"/>
          </w:tcPr>
          <w:p w14:paraId="5E090D4A"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A7150" w:rsidRPr="004C3A0B" w14:paraId="639187F1" w14:textId="77777777" w:rsidTr="006A7150">
        <w:trPr>
          <w:trHeight w:val="439"/>
        </w:trPr>
        <w:tc>
          <w:tcPr>
            <w:tcW w:w="1134" w:type="dxa"/>
            <w:shd w:val="clear" w:color="auto" w:fill="F2F2F2" w:themeFill="background1" w:themeFillShade="F2"/>
            <w:vAlign w:val="center"/>
          </w:tcPr>
          <w:p w14:paraId="39BE5265"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56BB333"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1FC68272" w14:textId="77777777" w:rsidR="006A7150" w:rsidRPr="004C3A0B" w:rsidRDefault="006A7150" w:rsidP="00117212">
            <w:pPr>
              <w:autoSpaceDE w:val="0"/>
              <w:autoSpaceDN w:val="0"/>
              <w:adjustRightInd w:val="0"/>
              <w:jc w:val="center"/>
              <w:rPr>
                <w:rFonts w:ascii="Arial" w:hAnsi="Arial" w:cs="Arial"/>
                <w:sz w:val="22"/>
                <w:szCs w:val="22"/>
              </w:rPr>
            </w:pPr>
          </w:p>
        </w:tc>
        <w:tc>
          <w:tcPr>
            <w:tcW w:w="283" w:type="dxa"/>
            <w:shd w:val="clear" w:color="auto" w:fill="BFBFBF" w:themeFill="background1" w:themeFillShade="BF"/>
            <w:vAlign w:val="center"/>
          </w:tcPr>
          <w:p w14:paraId="1D871DDE"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05FDC81F" w14:textId="77777777" w:rsidTr="006A7150">
        <w:trPr>
          <w:trHeight w:val="439"/>
        </w:trPr>
        <w:tc>
          <w:tcPr>
            <w:tcW w:w="1134" w:type="dxa"/>
            <w:shd w:val="clear" w:color="auto" w:fill="F2F2F2" w:themeFill="background1" w:themeFillShade="F2"/>
            <w:vAlign w:val="center"/>
          </w:tcPr>
          <w:p w14:paraId="61190E87"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94F330D"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E6643AE"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043F2868"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3969AE69" w14:textId="77777777" w:rsidTr="006A7150">
        <w:trPr>
          <w:trHeight w:val="439"/>
        </w:trPr>
        <w:tc>
          <w:tcPr>
            <w:tcW w:w="1134" w:type="dxa"/>
            <w:shd w:val="clear" w:color="auto" w:fill="F2F2F2" w:themeFill="background1" w:themeFillShade="F2"/>
            <w:vAlign w:val="center"/>
          </w:tcPr>
          <w:p w14:paraId="73F2F26C"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A4B1D08"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3EA5A93A" w14:textId="77777777" w:rsidR="006A7150"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7459F06E" w14:textId="77777777" w:rsidR="006A7150"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A7150" w:rsidRPr="004C3A0B" w14:paraId="4FC7DE73" w14:textId="77777777" w:rsidTr="006A7150">
        <w:trPr>
          <w:trHeight w:val="403"/>
        </w:trPr>
        <w:tc>
          <w:tcPr>
            <w:tcW w:w="1134" w:type="dxa"/>
            <w:shd w:val="clear" w:color="auto" w:fill="F2F2F2" w:themeFill="background1" w:themeFillShade="F2"/>
            <w:vAlign w:val="center"/>
          </w:tcPr>
          <w:p w14:paraId="2654D520"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F81047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3943865"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58445042"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323700B9" w14:textId="77777777" w:rsidTr="006A7150">
        <w:trPr>
          <w:trHeight w:val="403"/>
        </w:trPr>
        <w:tc>
          <w:tcPr>
            <w:tcW w:w="1134" w:type="dxa"/>
            <w:shd w:val="clear" w:color="auto" w:fill="F2F2F2" w:themeFill="background1" w:themeFillShade="F2"/>
            <w:vAlign w:val="center"/>
          </w:tcPr>
          <w:p w14:paraId="41ADBFE3"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1A746B3"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95015B2" w14:textId="77777777" w:rsidR="006A7150"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205D313F" w14:textId="77777777" w:rsidR="006A7150"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A7150" w:rsidRPr="004C3A0B" w14:paraId="5B05643E" w14:textId="77777777" w:rsidTr="006A7150">
        <w:trPr>
          <w:trHeight w:val="403"/>
        </w:trPr>
        <w:tc>
          <w:tcPr>
            <w:tcW w:w="1134" w:type="dxa"/>
            <w:shd w:val="clear" w:color="auto" w:fill="F2F2F2" w:themeFill="background1" w:themeFillShade="F2"/>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32393F3" w14:textId="77777777" w:rsidR="006A7150" w:rsidRPr="004C3A0B" w:rsidRDefault="006A7150" w:rsidP="00117212">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7" w:type="dxa"/>
            <w:shd w:val="clear" w:color="auto" w:fill="F2F2F2" w:themeFill="background1" w:themeFillShade="F2"/>
            <w:vAlign w:val="center"/>
          </w:tcPr>
          <w:p w14:paraId="06EF837C"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2D93D3FD" w14:textId="77777777" w:rsidR="006A7150" w:rsidRPr="004C3A0B" w:rsidRDefault="006A7150" w:rsidP="00117212">
            <w:pPr>
              <w:autoSpaceDE w:val="0"/>
              <w:autoSpaceDN w:val="0"/>
              <w:adjustRightInd w:val="0"/>
              <w:jc w:val="center"/>
              <w:rPr>
                <w:rFonts w:ascii="Arial" w:hAnsi="Arial" w:cs="Arial"/>
                <w:sz w:val="22"/>
                <w:szCs w:val="22"/>
              </w:rPr>
            </w:pPr>
          </w:p>
        </w:tc>
        <w:tc>
          <w:tcPr>
            <w:tcW w:w="283" w:type="dxa"/>
            <w:shd w:val="clear" w:color="auto" w:fill="BFBFBF" w:themeFill="background1" w:themeFillShade="BF"/>
            <w:vAlign w:val="center"/>
          </w:tcPr>
          <w:p w14:paraId="1B385444"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A7150" w:rsidRPr="004C3A0B" w14:paraId="7C844F0C" w14:textId="77777777" w:rsidTr="006A7150">
        <w:trPr>
          <w:trHeight w:val="439"/>
        </w:trPr>
        <w:tc>
          <w:tcPr>
            <w:tcW w:w="1134" w:type="dxa"/>
            <w:shd w:val="clear" w:color="auto" w:fill="F2F2F2" w:themeFill="background1" w:themeFillShade="F2"/>
            <w:vAlign w:val="center"/>
          </w:tcPr>
          <w:p w14:paraId="78E3952B"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DDE97B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F6E51E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76497E6F"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03D89343" w14:textId="77777777" w:rsidTr="006A7150">
        <w:trPr>
          <w:trHeight w:val="403"/>
        </w:trPr>
        <w:tc>
          <w:tcPr>
            <w:tcW w:w="1134" w:type="dxa"/>
            <w:shd w:val="clear" w:color="auto" w:fill="F2F2F2" w:themeFill="background1" w:themeFillShade="F2"/>
            <w:vAlign w:val="center"/>
          </w:tcPr>
          <w:p w14:paraId="7AD980C2"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52D86FE"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EA08322"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2ED3866B"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26687851" w14:textId="77777777" w:rsidTr="006A7150">
        <w:trPr>
          <w:trHeight w:val="439"/>
        </w:trPr>
        <w:tc>
          <w:tcPr>
            <w:tcW w:w="1134" w:type="dxa"/>
            <w:shd w:val="clear" w:color="auto" w:fill="F2F2F2" w:themeFill="background1" w:themeFillShade="F2"/>
            <w:vAlign w:val="center"/>
          </w:tcPr>
          <w:p w14:paraId="26962365"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8D89A0D"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89AE60C"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497847D4"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3CB81991" w14:textId="77777777" w:rsidTr="006A7150">
        <w:trPr>
          <w:trHeight w:val="403"/>
        </w:trPr>
        <w:tc>
          <w:tcPr>
            <w:tcW w:w="1134" w:type="dxa"/>
            <w:shd w:val="clear" w:color="auto" w:fill="F2F2F2" w:themeFill="background1" w:themeFillShade="F2"/>
            <w:vAlign w:val="center"/>
          </w:tcPr>
          <w:p w14:paraId="10DC8F46"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8712DB8"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8F3DC03"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2E4C35C9"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065144C9" w14:textId="77777777" w:rsidTr="006A7150">
        <w:trPr>
          <w:trHeight w:val="403"/>
        </w:trPr>
        <w:tc>
          <w:tcPr>
            <w:tcW w:w="1134" w:type="dxa"/>
            <w:shd w:val="clear" w:color="auto" w:fill="F2F2F2" w:themeFill="background1" w:themeFillShade="F2"/>
            <w:vAlign w:val="center"/>
          </w:tcPr>
          <w:p w14:paraId="7DB99654"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3C91FBB"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5D335A7"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72BE3702"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A7150" w:rsidRPr="004C3A0B" w14:paraId="5F0C31A3" w14:textId="77777777" w:rsidTr="006A7150">
        <w:trPr>
          <w:trHeight w:val="403"/>
        </w:trPr>
        <w:tc>
          <w:tcPr>
            <w:tcW w:w="1134" w:type="dxa"/>
            <w:shd w:val="clear" w:color="auto" w:fill="F2F2F2" w:themeFill="background1" w:themeFillShade="F2"/>
            <w:vAlign w:val="center"/>
          </w:tcPr>
          <w:p w14:paraId="76C88CA3"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6C83D35"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AE0D49F"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2E49C4B5"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A7150" w:rsidRPr="004C3A0B" w14:paraId="16465191" w14:textId="77777777" w:rsidTr="006A7150">
        <w:trPr>
          <w:trHeight w:val="403"/>
        </w:trPr>
        <w:tc>
          <w:tcPr>
            <w:tcW w:w="1134" w:type="dxa"/>
            <w:shd w:val="clear" w:color="auto" w:fill="F2F2F2" w:themeFill="background1" w:themeFillShade="F2"/>
            <w:vAlign w:val="center"/>
          </w:tcPr>
          <w:p w14:paraId="71D92AE7"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34FE75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B69CA99"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448DFD97"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A7150" w:rsidRPr="004C3A0B" w14:paraId="320DB970" w14:textId="77777777" w:rsidTr="006A7150">
        <w:trPr>
          <w:trHeight w:val="403"/>
        </w:trPr>
        <w:tc>
          <w:tcPr>
            <w:tcW w:w="1134" w:type="dxa"/>
            <w:shd w:val="clear" w:color="auto" w:fill="F2F2F2" w:themeFill="background1" w:themeFillShade="F2"/>
            <w:vAlign w:val="center"/>
          </w:tcPr>
          <w:p w14:paraId="22B3D4A3"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67F12417"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9026D02"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5D1CB9B8"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A7150" w:rsidRPr="004C3A0B" w14:paraId="314A015C" w14:textId="77777777" w:rsidTr="006A7150">
        <w:trPr>
          <w:trHeight w:val="403"/>
        </w:trPr>
        <w:tc>
          <w:tcPr>
            <w:tcW w:w="1134" w:type="dxa"/>
            <w:shd w:val="clear" w:color="auto" w:fill="F2F2F2" w:themeFill="background1" w:themeFillShade="F2"/>
            <w:vAlign w:val="center"/>
          </w:tcPr>
          <w:p w14:paraId="538FBF40"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CA8D19E"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37E6C4D"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240D678B"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A7150" w:rsidRPr="004C3A0B" w14:paraId="667A3965" w14:textId="77777777" w:rsidTr="006A7150">
        <w:trPr>
          <w:trHeight w:val="403"/>
        </w:trPr>
        <w:tc>
          <w:tcPr>
            <w:tcW w:w="1134" w:type="dxa"/>
            <w:shd w:val="clear" w:color="auto" w:fill="F2F2F2" w:themeFill="background1" w:themeFillShade="F2"/>
            <w:vAlign w:val="center"/>
          </w:tcPr>
          <w:p w14:paraId="7F22F34B"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7ADC9262" w14:textId="77777777" w:rsidR="006A7150" w:rsidRPr="004C3A0B" w:rsidRDefault="006A7150" w:rsidP="00117212">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AE8A977" w14:textId="77777777" w:rsidR="006A7150"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p w14:paraId="4ABA41C7" w14:textId="77777777" w:rsidR="006A7150"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A7150" w:rsidRPr="006C1FDD" w14:paraId="6BC62904" w14:textId="77777777" w:rsidTr="006A7150">
        <w:trPr>
          <w:trHeight w:val="403"/>
        </w:trPr>
        <w:tc>
          <w:tcPr>
            <w:tcW w:w="1134" w:type="dxa"/>
            <w:shd w:val="clear" w:color="auto" w:fill="F2F2F2" w:themeFill="background1" w:themeFillShade="F2"/>
            <w:vAlign w:val="center"/>
          </w:tcPr>
          <w:p w14:paraId="79F8CA2E" w14:textId="77777777" w:rsidR="006A7150" w:rsidRPr="006C1FDD" w:rsidRDefault="006A7150" w:rsidP="00117212">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8713587" w14:textId="77777777" w:rsidR="006A7150" w:rsidRPr="006C1FDD" w:rsidRDefault="006A7150" w:rsidP="00117212">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A1F6EC3" w14:textId="77777777" w:rsidR="006A7150" w:rsidRPr="006C1FDD" w:rsidRDefault="006A7150" w:rsidP="00117212">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283" w:type="dxa"/>
            <w:vMerge w:val="restart"/>
            <w:shd w:val="clear" w:color="auto" w:fill="BFBFBF" w:themeFill="background1" w:themeFillShade="BF"/>
            <w:vAlign w:val="center"/>
          </w:tcPr>
          <w:p w14:paraId="72E8E5D6" w14:textId="77777777" w:rsidR="006A7150" w:rsidRPr="006C1FDD" w:rsidRDefault="006A7150" w:rsidP="0011721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A7150" w:rsidRPr="006C1FDD" w14:paraId="69ECEB24" w14:textId="77777777" w:rsidTr="006A7150">
        <w:trPr>
          <w:trHeight w:val="403"/>
        </w:trPr>
        <w:tc>
          <w:tcPr>
            <w:tcW w:w="1134" w:type="dxa"/>
            <w:vAlign w:val="center"/>
          </w:tcPr>
          <w:p w14:paraId="2C207C69" w14:textId="77777777" w:rsidR="006A7150" w:rsidRPr="006C1FDD" w:rsidRDefault="006A7150" w:rsidP="00117212">
            <w:pPr>
              <w:autoSpaceDE w:val="0"/>
              <w:autoSpaceDN w:val="0"/>
              <w:adjustRightInd w:val="0"/>
              <w:rPr>
                <w:rFonts w:ascii="Arial" w:hAnsi="Arial" w:cs="Arial"/>
                <w:sz w:val="22"/>
                <w:szCs w:val="22"/>
              </w:rPr>
            </w:pPr>
          </w:p>
        </w:tc>
        <w:tc>
          <w:tcPr>
            <w:tcW w:w="8227" w:type="dxa"/>
            <w:vAlign w:val="center"/>
          </w:tcPr>
          <w:p w14:paraId="755188A8" w14:textId="77777777" w:rsidR="006A7150" w:rsidRPr="006C1FDD" w:rsidRDefault="006A7150" w:rsidP="0011721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3F47DEE" w14:textId="77777777" w:rsidR="006A7150" w:rsidRPr="006C1FDD" w:rsidRDefault="006A7150" w:rsidP="00117212">
            <w:pPr>
              <w:rPr>
                <w:rFonts w:ascii="Arial" w:hAnsi="Arial" w:cs="Arial"/>
              </w:rPr>
            </w:pPr>
          </w:p>
          <w:p w14:paraId="658FF8B0" w14:textId="77777777" w:rsidR="006A7150" w:rsidRPr="006C1FDD" w:rsidRDefault="006A7150" w:rsidP="00117212">
            <w:pPr>
              <w:rPr>
                <w:rFonts w:ascii="Arial" w:hAnsi="Arial" w:cs="Arial"/>
              </w:rPr>
            </w:pPr>
          </w:p>
          <w:p w14:paraId="5F4460FC" w14:textId="77777777" w:rsidR="006A7150" w:rsidRPr="006C1FDD" w:rsidRDefault="006A7150" w:rsidP="00117212">
            <w:pPr>
              <w:rPr>
                <w:rFonts w:ascii="Arial" w:hAnsi="Arial" w:cs="Arial"/>
                <w:sz w:val="22"/>
                <w:szCs w:val="22"/>
              </w:rPr>
            </w:pPr>
          </w:p>
          <w:p w14:paraId="5D4996B6" w14:textId="77777777" w:rsidR="006A7150" w:rsidRPr="006C1FDD" w:rsidRDefault="006A7150" w:rsidP="0011721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B27A4EC" w14:textId="77777777" w:rsidR="006A7150" w:rsidRPr="006C1FDD" w:rsidRDefault="006A7150" w:rsidP="00117212">
            <w:pPr>
              <w:autoSpaceDE w:val="0"/>
              <w:autoSpaceDN w:val="0"/>
              <w:adjustRightInd w:val="0"/>
              <w:jc w:val="center"/>
              <w:rPr>
                <w:rFonts w:ascii="Arial" w:hAnsi="Arial" w:cs="Arial"/>
                <w:b/>
                <w:bCs/>
                <w:sz w:val="22"/>
                <w:szCs w:val="22"/>
              </w:rPr>
            </w:pPr>
          </w:p>
        </w:tc>
        <w:tc>
          <w:tcPr>
            <w:tcW w:w="283" w:type="dxa"/>
            <w:vMerge/>
            <w:shd w:val="clear" w:color="auto" w:fill="BFBFBF" w:themeFill="background1" w:themeFillShade="BF"/>
            <w:vAlign w:val="center"/>
          </w:tcPr>
          <w:p w14:paraId="6AEEE5A5" w14:textId="77777777" w:rsidR="006A7150" w:rsidRPr="006C1FDD" w:rsidRDefault="006A7150" w:rsidP="00117212">
            <w:pPr>
              <w:autoSpaceDE w:val="0"/>
              <w:autoSpaceDN w:val="0"/>
              <w:adjustRightInd w:val="0"/>
              <w:jc w:val="center"/>
              <w:rPr>
                <w:rFonts w:ascii="Arial" w:hAnsi="Arial" w:cs="Arial"/>
                <w:b/>
                <w:bCs/>
                <w:sz w:val="22"/>
                <w:szCs w:val="22"/>
              </w:rPr>
            </w:pPr>
          </w:p>
        </w:tc>
      </w:tr>
    </w:tbl>
    <w:p w14:paraId="4105BC30" w14:textId="77777777" w:rsidR="006A7150" w:rsidRDefault="006A7150" w:rsidP="006A7150">
      <w:pPr>
        <w:jc w:val="both"/>
        <w:rPr>
          <w:rFonts w:ascii="Arial" w:hAnsi="Arial" w:cs="Arial"/>
          <w:bCs/>
          <w:iCs/>
          <w:sz w:val="22"/>
          <w:szCs w:val="22"/>
        </w:rPr>
      </w:pPr>
    </w:p>
    <w:p w14:paraId="14115DCC" w14:textId="77777777" w:rsidR="006A7150" w:rsidRPr="003D0884" w:rsidRDefault="006A7150" w:rsidP="006A7150">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79482536" w14:textId="77777777" w:rsidR="006A7150" w:rsidRPr="004C3A0B" w:rsidRDefault="006A7150" w:rsidP="006A7150">
      <w:pPr>
        <w:rPr>
          <w:rFonts w:ascii="Arial" w:hAnsi="Arial" w:cs="Arial"/>
          <w:bCs/>
          <w:iCs/>
          <w:sz w:val="22"/>
          <w:szCs w:val="22"/>
        </w:rPr>
      </w:pPr>
    </w:p>
    <w:p w14:paraId="5FC87B1B" w14:textId="77777777" w:rsidR="006A7150" w:rsidRDefault="006A7150" w:rsidP="006A7150">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927A9A1" w14:textId="77777777" w:rsidR="006A7150" w:rsidRPr="004C3A0B" w:rsidRDefault="006A7150" w:rsidP="006A7150">
      <w:pPr>
        <w:rPr>
          <w:rFonts w:ascii="Arial" w:hAnsi="Arial" w:cs="Arial"/>
          <w:bCs/>
          <w:iCs/>
          <w:sz w:val="22"/>
          <w:szCs w:val="22"/>
        </w:rPr>
      </w:pPr>
    </w:p>
    <w:p w14:paraId="71A351C3" w14:textId="77777777" w:rsidR="006A7150" w:rsidRPr="00354F34" w:rsidRDefault="006A7150" w:rsidP="006A715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90" w:type="dxa"/>
        <w:tblInd w:w="-572" w:type="dxa"/>
        <w:tblLook w:val="04A0" w:firstRow="1" w:lastRow="0" w:firstColumn="1" w:lastColumn="0" w:noHBand="0" w:noVBand="1"/>
      </w:tblPr>
      <w:tblGrid>
        <w:gridCol w:w="1107"/>
        <w:gridCol w:w="7993"/>
        <w:gridCol w:w="844"/>
        <w:gridCol w:w="546"/>
      </w:tblGrid>
      <w:tr w:rsidR="006A7150" w:rsidRPr="004C3A0B" w14:paraId="6B12EB32" w14:textId="77777777" w:rsidTr="006A7150">
        <w:tc>
          <w:tcPr>
            <w:tcW w:w="1134" w:type="dxa"/>
            <w:shd w:val="clear" w:color="auto" w:fill="F2F2F2" w:themeFill="background1" w:themeFillShade="F2"/>
            <w:vAlign w:val="center"/>
          </w:tcPr>
          <w:p w14:paraId="2184A299" w14:textId="77777777" w:rsidR="006A7150" w:rsidRPr="004C3A0B" w:rsidRDefault="006A7150" w:rsidP="0011721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85E8BB0" w14:textId="77777777" w:rsidR="006A7150" w:rsidRPr="004C3A0B" w:rsidRDefault="006A7150" w:rsidP="0011721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E21E369" w14:textId="77777777" w:rsidR="006A7150" w:rsidRPr="004C3A0B" w:rsidRDefault="006A7150" w:rsidP="00117212">
            <w:pPr>
              <w:autoSpaceDE w:val="0"/>
              <w:autoSpaceDN w:val="0"/>
              <w:adjustRightInd w:val="0"/>
              <w:jc w:val="center"/>
              <w:rPr>
                <w:rFonts w:ascii="Arial" w:hAnsi="Arial" w:cs="Arial"/>
                <w:b/>
                <w:bCs/>
                <w:sz w:val="22"/>
                <w:szCs w:val="22"/>
              </w:rPr>
            </w:pPr>
          </w:p>
          <w:p w14:paraId="551E1261"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289" w:type="dxa"/>
            <w:shd w:val="clear" w:color="auto" w:fill="F2F2F2" w:themeFill="background1" w:themeFillShade="F2"/>
          </w:tcPr>
          <w:p w14:paraId="7DB3E7E7" w14:textId="77777777" w:rsidR="006A7150" w:rsidRPr="004C3A0B" w:rsidRDefault="006A7150" w:rsidP="00117212">
            <w:pPr>
              <w:autoSpaceDE w:val="0"/>
              <w:autoSpaceDN w:val="0"/>
              <w:adjustRightInd w:val="0"/>
              <w:jc w:val="center"/>
              <w:rPr>
                <w:rFonts w:ascii="Arial" w:hAnsi="Arial" w:cs="Arial"/>
                <w:b/>
                <w:bCs/>
                <w:sz w:val="22"/>
                <w:szCs w:val="22"/>
              </w:rPr>
            </w:pPr>
          </w:p>
          <w:p w14:paraId="79D492DC"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A7150" w:rsidRPr="004C3A0B" w14:paraId="04F59AD6" w14:textId="77777777" w:rsidTr="006A7150">
        <w:trPr>
          <w:trHeight w:val="439"/>
        </w:trPr>
        <w:tc>
          <w:tcPr>
            <w:tcW w:w="1134" w:type="dxa"/>
            <w:shd w:val="clear" w:color="auto" w:fill="F2F2F2" w:themeFill="background1" w:themeFillShade="F2"/>
            <w:vAlign w:val="center"/>
          </w:tcPr>
          <w:p w14:paraId="4FD5BEF2"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60B2567"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A6B1F2"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p w14:paraId="0A053602" w14:textId="77777777" w:rsidR="006A7150" w:rsidRPr="004C3A0B" w:rsidRDefault="006A7150" w:rsidP="00117212">
            <w:pPr>
              <w:autoSpaceDE w:val="0"/>
              <w:autoSpaceDN w:val="0"/>
              <w:adjustRightInd w:val="0"/>
              <w:jc w:val="center"/>
              <w:rPr>
                <w:rFonts w:ascii="Arial" w:hAnsi="Arial" w:cs="Arial"/>
                <w:sz w:val="22"/>
                <w:szCs w:val="22"/>
              </w:rPr>
            </w:pPr>
          </w:p>
        </w:tc>
      </w:tr>
      <w:tr w:rsidR="006A7150" w:rsidRPr="004C3A0B" w14:paraId="564BD85B" w14:textId="77777777" w:rsidTr="006A7150">
        <w:trPr>
          <w:trHeight w:val="403"/>
        </w:trPr>
        <w:tc>
          <w:tcPr>
            <w:tcW w:w="1134" w:type="dxa"/>
            <w:shd w:val="clear" w:color="auto" w:fill="F2F2F2" w:themeFill="background1" w:themeFillShade="F2"/>
            <w:vAlign w:val="center"/>
          </w:tcPr>
          <w:p w14:paraId="5D41A861"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3AE58A9F"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303D97F"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p w14:paraId="15BB878D" w14:textId="77777777" w:rsidR="006A7150" w:rsidRPr="004C3A0B" w:rsidRDefault="006A7150" w:rsidP="00117212">
            <w:pPr>
              <w:autoSpaceDE w:val="0"/>
              <w:autoSpaceDN w:val="0"/>
              <w:adjustRightInd w:val="0"/>
              <w:jc w:val="center"/>
              <w:rPr>
                <w:rFonts w:ascii="Arial" w:hAnsi="Arial" w:cs="Arial"/>
                <w:sz w:val="22"/>
                <w:szCs w:val="22"/>
              </w:rPr>
            </w:pPr>
          </w:p>
        </w:tc>
      </w:tr>
      <w:tr w:rsidR="006A7150" w:rsidRPr="004C3A0B" w14:paraId="4165E4E3" w14:textId="77777777" w:rsidTr="006A7150">
        <w:trPr>
          <w:trHeight w:val="439"/>
        </w:trPr>
        <w:tc>
          <w:tcPr>
            <w:tcW w:w="1134" w:type="dxa"/>
            <w:shd w:val="clear" w:color="auto" w:fill="F2F2F2" w:themeFill="background1" w:themeFillShade="F2"/>
            <w:vAlign w:val="center"/>
          </w:tcPr>
          <w:p w14:paraId="36B7F460"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A26CE22"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DBEBE3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299482AD"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6945B56F" w14:textId="77777777" w:rsidTr="006A7150">
        <w:trPr>
          <w:trHeight w:val="403"/>
        </w:trPr>
        <w:tc>
          <w:tcPr>
            <w:tcW w:w="1134" w:type="dxa"/>
            <w:shd w:val="clear" w:color="auto" w:fill="F2F2F2" w:themeFill="background1" w:themeFillShade="F2"/>
            <w:vAlign w:val="center"/>
          </w:tcPr>
          <w:p w14:paraId="7D0AC196"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0B191A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72C83F6"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1CF503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015BBF6A" w14:textId="77777777" w:rsidTr="006A7150">
        <w:trPr>
          <w:trHeight w:val="403"/>
        </w:trPr>
        <w:tc>
          <w:tcPr>
            <w:tcW w:w="1134" w:type="dxa"/>
            <w:shd w:val="clear" w:color="auto" w:fill="F2F2F2" w:themeFill="background1" w:themeFillShade="F2"/>
            <w:vAlign w:val="center"/>
          </w:tcPr>
          <w:p w14:paraId="324E4089"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F0EA01B"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F2131ED"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678556B1"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013BFFF0" w14:textId="77777777" w:rsidTr="006A7150">
        <w:trPr>
          <w:trHeight w:val="439"/>
        </w:trPr>
        <w:tc>
          <w:tcPr>
            <w:tcW w:w="1134" w:type="dxa"/>
            <w:shd w:val="clear" w:color="auto" w:fill="F2F2F2" w:themeFill="background1" w:themeFillShade="F2"/>
            <w:vAlign w:val="center"/>
          </w:tcPr>
          <w:p w14:paraId="37CAE355"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D7FF297"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08A97CC"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4FEE3A36"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2E907F08" w14:textId="77777777" w:rsidTr="006A7150">
        <w:trPr>
          <w:trHeight w:val="403"/>
        </w:trPr>
        <w:tc>
          <w:tcPr>
            <w:tcW w:w="1134" w:type="dxa"/>
            <w:shd w:val="clear" w:color="auto" w:fill="F2F2F2" w:themeFill="background1" w:themeFillShade="F2"/>
            <w:vAlign w:val="center"/>
          </w:tcPr>
          <w:p w14:paraId="75D65740"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ADE33E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97906E4"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330A55F6"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A7150" w:rsidRPr="004C3A0B" w14:paraId="7A147A66" w14:textId="77777777" w:rsidTr="006A7150">
        <w:trPr>
          <w:trHeight w:val="403"/>
        </w:trPr>
        <w:tc>
          <w:tcPr>
            <w:tcW w:w="1134" w:type="dxa"/>
            <w:shd w:val="clear" w:color="auto" w:fill="F2F2F2" w:themeFill="background1" w:themeFillShade="F2"/>
            <w:vAlign w:val="center"/>
          </w:tcPr>
          <w:p w14:paraId="78662660"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1DB343A"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16F5894"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9"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37A618DC"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A7150" w:rsidRPr="004C3A0B" w14:paraId="38613433" w14:textId="77777777" w:rsidTr="006A7150">
        <w:trPr>
          <w:trHeight w:val="403"/>
        </w:trPr>
        <w:tc>
          <w:tcPr>
            <w:tcW w:w="1134" w:type="dxa"/>
            <w:shd w:val="clear" w:color="auto" w:fill="F2F2F2" w:themeFill="background1" w:themeFillShade="F2"/>
            <w:vAlign w:val="center"/>
          </w:tcPr>
          <w:p w14:paraId="7EA88A05"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2C3E278"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4FD3EAC9" w14:textId="77777777" w:rsidR="006A7150" w:rsidRPr="004C3A0B" w:rsidRDefault="006A7150" w:rsidP="0011721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FE30F04"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9"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14C3D8CF"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A7150" w:rsidRPr="004C3A0B" w14:paraId="3C6F89B9" w14:textId="77777777" w:rsidTr="006A7150">
        <w:trPr>
          <w:trHeight w:val="403"/>
        </w:trPr>
        <w:tc>
          <w:tcPr>
            <w:tcW w:w="1134" w:type="dxa"/>
            <w:vAlign w:val="center"/>
          </w:tcPr>
          <w:p w14:paraId="041C4872" w14:textId="77777777" w:rsidR="006A7150" w:rsidRPr="006C1FDD" w:rsidRDefault="006A7150" w:rsidP="00117212">
            <w:pPr>
              <w:autoSpaceDE w:val="0"/>
              <w:autoSpaceDN w:val="0"/>
              <w:adjustRightInd w:val="0"/>
              <w:jc w:val="center"/>
              <w:rPr>
                <w:rFonts w:ascii="Arial" w:hAnsi="Arial" w:cs="Arial"/>
                <w:sz w:val="22"/>
                <w:szCs w:val="22"/>
              </w:rPr>
            </w:pPr>
          </w:p>
        </w:tc>
        <w:tc>
          <w:tcPr>
            <w:tcW w:w="8217" w:type="dxa"/>
            <w:vAlign w:val="center"/>
          </w:tcPr>
          <w:p w14:paraId="4C13EE91" w14:textId="77777777" w:rsidR="006A7150" w:rsidRPr="006C1FDD" w:rsidRDefault="006A7150" w:rsidP="00117212">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3B41083" w14:textId="77777777" w:rsidR="006A7150" w:rsidRDefault="006A7150" w:rsidP="00117212">
            <w:pPr>
              <w:rPr>
                <w:rFonts w:ascii="Arial" w:hAnsi="Arial" w:cs="Arial"/>
              </w:rPr>
            </w:pPr>
            <w:r w:rsidRPr="00AA34BD">
              <w:rPr>
                <w:rFonts w:ascii="Arial" w:hAnsi="Arial" w:cs="Arial"/>
                <w:color w:val="00B050"/>
                <w:sz w:val="22"/>
              </w:rPr>
              <w:t>Complete this only if your participants cannot give consent. This includes animals</w:t>
            </w:r>
          </w:p>
          <w:p w14:paraId="1DEA3148" w14:textId="77777777" w:rsidR="006A7150" w:rsidRDefault="006A7150" w:rsidP="00117212">
            <w:pPr>
              <w:rPr>
                <w:rFonts w:ascii="Arial" w:hAnsi="Arial" w:cs="Arial"/>
              </w:rPr>
            </w:pPr>
          </w:p>
          <w:p w14:paraId="3C7159C5"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38DA066" w14:textId="77777777" w:rsidR="006A7150" w:rsidRDefault="006A7150" w:rsidP="00117212">
            <w:pPr>
              <w:autoSpaceDE w:val="0"/>
              <w:autoSpaceDN w:val="0"/>
              <w:adjustRightInd w:val="0"/>
              <w:jc w:val="center"/>
              <w:rPr>
                <w:rFonts w:ascii="Arial" w:hAnsi="Arial" w:cs="Arial"/>
                <w:b/>
                <w:bCs/>
                <w:sz w:val="22"/>
                <w:szCs w:val="22"/>
              </w:rPr>
            </w:pPr>
          </w:p>
        </w:tc>
        <w:tc>
          <w:tcPr>
            <w:tcW w:w="289" w:type="dxa"/>
            <w:vMerge/>
            <w:shd w:val="clear" w:color="auto" w:fill="BFBFBF" w:themeFill="background1" w:themeFillShade="BF"/>
            <w:vAlign w:val="center"/>
          </w:tcPr>
          <w:p w14:paraId="4B4F4DFC" w14:textId="77777777" w:rsidR="006A7150" w:rsidRDefault="006A7150" w:rsidP="00117212">
            <w:pPr>
              <w:autoSpaceDE w:val="0"/>
              <w:autoSpaceDN w:val="0"/>
              <w:adjustRightInd w:val="0"/>
              <w:jc w:val="center"/>
              <w:rPr>
                <w:rFonts w:ascii="Arial" w:hAnsi="Arial" w:cs="Arial"/>
                <w:b/>
                <w:bCs/>
                <w:sz w:val="22"/>
                <w:szCs w:val="22"/>
              </w:rPr>
            </w:pPr>
          </w:p>
        </w:tc>
      </w:tr>
    </w:tbl>
    <w:p w14:paraId="1E035B7F" w14:textId="77777777" w:rsidR="006A7150" w:rsidRPr="00D71982" w:rsidRDefault="006A7150" w:rsidP="006A7150">
      <w:pPr>
        <w:rPr>
          <w:rFonts w:ascii="Arial" w:hAnsi="Arial" w:cs="Arial"/>
          <w:bCs/>
        </w:rPr>
      </w:pPr>
    </w:p>
    <w:tbl>
      <w:tblPr>
        <w:tblStyle w:val="TableGrid"/>
        <w:tblW w:w="10490" w:type="dxa"/>
        <w:tblInd w:w="-572" w:type="dxa"/>
        <w:tblLook w:val="04A0" w:firstRow="1" w:lastRow="0" w:firstColumn="1" w:lastColumn="0" w:noHBand="0" w:noVBand="1"/>
      </w:tblPr>
      <w:tblGrid>
        <w:gridCol w:w="709"/>
        <w:gridCol w:w="3681"/>
        <w:gridCol w:w="6100"/>
      </w:tblGrid>
      <w:tr w:rsidR="006A7150" w:rsidRPr="004C3A0B" w14:paraId="51E2CE79" w14:textId="77777777" w:rsidTr="006A7150">
        <w:trPr>
          <w:trHeight w:val="403"/>
        </w:trPr>
        <w:tc>
          <w:tcPr>
            <w:tcW w:w="709" w:type="dxa"/>
            <w:tcBorders>
              <w:bottom w:val="single" w:sz="4" w:space="0" w:color="auto"/>
            </w:tcBorders>
            <w:shd w:val="clear" w:color="auto" w:fill="F2F2F2" w:themeFill="background1" w:themeFillShade="F2"/>
          </w:tcPr>
          <w:p w14:paraId="01D9D016" w14:textId="77777777" w:rsidR="006A7150" w:rsidRPr="002132F9" w:rsidRDefault="006A7150" w:rsidP="00117212">
            <w:pPr>
              <w:rPr>
                <w:rFonts w:ascii="Arial" w:hAnsi="Arial" w:cs="Arial"/>
                <w:bCs/>
                <w:sz w:val="22"/>
                <w:szCs w:val="22"/>
              </w:rPr>
            </w:pPr>
          </w:p>
        </w:tc>
        <w:tc>
          <w:tcPr>
            <w:tcW w:w="9781" w:type="dxa"/>
            <w:gridSpan w:val="2"/>
            <w:tcBorders>
              <w:bottom w:val="single" w:sz="4" w:space="0" w:color="auto"/>
            </w:tcBorders>
            <w:shd w:val="clear" w:color="auto" w:fill="F2F2F2" w:themeFill="background1" w:themeFillShade="F2"/>
            <w:vAlign w:val="center"/>
          </w:tcPr>
          <w:p w14:paraId="1C109145" w14:textId="77777777" w:rsidR="006A7150" w:rsidRPr="004C3A0B" w:rsidRDefault="006A7150" w:rsidP="00117212">
            <w:pPr>
              <w:rPr>
                <w:rFonts w:ascii="Arial" w:hAnsi="Arial" w:cs="Arial"/>
                <w:b/>
                <w:sz w:val="22"/>
                <w:szCs w:val="22"/>
              </w:rPr>
            </w:pPr>
            <w:r w:rsidRPr="004C3A0B">
              <w:rPr>
                <w:rFonts w:ascii="Arial" w:hAnsi="Arial" w:cs="Arial"/>
                <w:b/>
                <w:sz w:val="22"/>
                <w:szCs w:val="22"/>
              </w:rPr>
              <w:t>Participant numbers and source</w:t>
            </w:r>
          </w:p>
          <w:p w14:paraId="42A1BD2A"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A7150" w:rsidRPr="004C3A0B" w14:paraId="79B5CE80" w14:textId="77777777" w:rsidTr="006A7150">
        <w:trPr>
          <w:trHeight w:val="403"/>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7C61C" w14:textId="77777777" w:rsidR="006A7150" w:rsidRDefault="006A7150" w:rsidP="00117212">
            <w:pPr>
              <w:jc w:val="center"/>
              <w:rPr>
                <w:rFonts w:ascii="Arial" w:hAnsi="Arial" w:cs="Arial"/>
                <w:sz w:val="22"/>
                <w:szCs w:val="22"/>
              </w:rPr>
            </w:pPr>
            <w:r>
              <w:rPr>
                <w:rFonts w:ascii="Arial" w:hAnsi="Arial" w:cs="Arial"/>
                <w:sz w:val="22"/>
                <w:szCs w:val="22"/>
              </w:rPr>
              <w:t>10</w:t>
            </w:r>
          </w:p>
        </w:tc>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7E4F4" w14:textId="77777777" w:rsidR="006A7150" w:rsidRPr="004C3A0B" w:rsidRDefault="006A7150" w:rsidP="00117212">
            <w:pPr>
              <w:rPr>
                <w:rFonts w:ascii="Arial" w:hAnsi="Arial" w:cs="Arial"/>
                <w:sz w:val="22"/>
                <w:szCs w:val="22"/>
              </w:rPr>
            </w:pPr>
            <w:r>
              <w:rPr>
                <w:rFonts w:ascii="Arial" w:hAnsi="Arial" w:cs="Arial"/>
                <w:sz w:val="22"/>
                <w:szCs w:val="22"/>
              </w:rPr>
              <w:t>How many participants are expected?</w:t>
            </w:r>
          </w:p>
          <w:p w14:paraId="3BB75B1A" w14:textId="77777777" w:rsidR="006A7150" w:rsidRPr="004C3A0B" w:rsidRDefault="006A7150" w:rsidP="00117212">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042ED508" w14:textId="77777777" w:rsidR="006A7150" w:rsidRPr="00AA34BD" w:rsidRDefault="006A7150" w:rsidP="00117212">
            <w:pPr>
              <w:rPr>
                <w:rFonts w:ascii="Arial" w:hAnsi="Arial" w:cs="Arial"/>
                <w:color w:val="00B050"/>
                <w:szCs w:val="22"/>
              </w:rPr>
            </w:pPr>
            <w:r w:rsidRPr="00AA34BD">
              <w:rPr>
                <w:rFonts w:ascii="Arial" w:hAnsi="Arial" w:cs="Arial"/>
                <w:color w:val="00B050"/>
                <w:sz w:val="22"/>
              </w:rPr>
              <w:t>Ballpark figures are fine but make sure that you explain how you will identify and contact your participants.</w:t>
            </w:r>
          </w:p>
          <w:p w14:paraId="13AF4C8E" w14:textId="77777777" w:rsidR="006A7150" w:rsidRDefault="006A7150" w:rsidP="00117212">
            <w:pPr>
              <w:rPr>
                <w:rFonts w:ascii="Arial" w:hAnsi="Arial" w:cs="Arial"/>
                <w:sz w:val="22"/>
                <w:szCs w:val="22"/>
              </w:rPr>
            </w:pPr>
          </w:p>
          <w:p w14:paraId="4718A35A" w14:textId="77777777" w:rsidR="006A7150" w:rsidRPr="004C3A0B" w:rsidRDefault="006A7150" w:rsidP="00117212">
            <w:pPr>
              <w:rPr>
                <w:rFonts w:ascii="Arial" w:hAnsi="Arial" w:cs="Arial"/>
                <w:sz w:val="22"/>
                <w:szCs w:val="22"/>
              </w:rPr>
            </w:pPr>
          </w:p>
          <w:p w14:paraId="173F7D47" w14:textId="77777777" w:rsidR="006A7150" w:rsidRPr="004C3A0B" w:rsidRDefault="006A7150" w:rsidP="00117212">
            <w:pPr>
              <w:rPr>
                <w:rFonts w:ascii="Arial" w:hAnsi="Arial" w:cs="Arial"/>
                <w:b/>
                <w:sz w:val="22"/>
                <w:szCs w:val="22"/>
              </w:rPr>
            </w:pPr>
            <w:r w:rsidRPr="003257BD">
              <w:rPr>
                <w:rFonts w:ascii="Arial" w:hAnsi="Arial" w:cs="Arial"/>
                <w:i/>
                <w:color w:val="808080"/>
                <w:sz w:val="18"/>
                <w:szCs w:val="18"/>
              </w:rPr>
              <w:t>(this box should expand as you type)</w:t>
            </w:r>
          </w:p>
        </w:tc>
      </w:tr>
      <w:tr w:rsidR="006A7150" w:rsidRPr="004C3A0B" w14:paraId="1B85555B" w14:textId="77777777" w:rsidTr="006A7150">
        <w:trPr>
          <w:trHeight w:val="403"/>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0102A" w14:textId="77777777" w:rsidR="006A7150" w:rsidRDefault="006A7150" w:rsidP="00117212">
            <w:pPr>
              <w:jc w:val="center"/>
              <w:rPr>
                <w:rFonts w:ascii="Arial" w:hAnsi="Arial" w:cs="Arial"/>
                <w:sz w:val="22"/>
                <w:szCs w:val="22"/>
              </w:rPr>
            </w:pPr>
            <w:r>
              <w:rPr>
                <w:rFonts w:ascii="Arial" w:hAnsi="Arial" w:cs="Arial"/>
                <w:sz w:val="22"/>
                <w:szCs w:val="22"/>
              </w:rPr>
              <w:t>11</w:t>
            </w:r>
          </w:p>
        </w:tc>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90B47" w14:textId="77777777" w:rsidR="006A7150" w:rsidRDefault="006A7150" w:rsidP="00117212">
            <w:pPr>
              <w:rPr>
                <w:rFonts w:ascii="Arial" w:hAnsi="Arial" w:cs="Arial"/>
                <w:sz w:val="22"/>
                <w:szCs w:val="22"/>
              </w:rPr>
            </w:pPr>
            <w:r>
              <w:rPr>
                <w:rFonts w:ascii="Arial" w:hAnsi="Arial" w:cs="Arial"/>
                <w:sz w:val="22"/>
                <w:szCs w:val="22"/>
              </w:rPr>
              <w:t>Who will the participants be?</w:t>
            </w:r>
          </w:p>
          <w:p w14:paraId="5C726B79" w14:textId="77777777" w:rsidR="006A7150" w:rsidRDefault="006A7150" w:rsidP="00117212">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2C91E224" w14:textId="77777777" w:rsidR="006A7150" w:rsidRDefault="006A7150" w:rsidP="00117212">
            <w:pPr>
              <w:rPr>
                <w:rFonts w:ascii="Arial" w:hAnsi="Arial" w:cs="Arial"/>
                <w:sz w:val="22"/>
                <w:szCs w:val="22"/>
              </w:rPr>
            </w:pPr>
          </w:p>
          <w:p w14:paraId="739D491B" w14:textId="77777777" w:rsidR="006A7150" w:rsidRDefault="006A7150" w:rsidP="00117212">
            <w:pPr>
              <w:rPr>
                <w:rFonts w:ascii="Arial" w:hAnsi="Arial" w:cs="Arial"/>
                <w:sz w:val="22"/>
                <w:szCs w:val="22"/>
              </w:rPr>
            </w:pPr>
          </w:p>
          <w:p w14:paraId="740A7C54" w14:textId="77777777" w:rsidR="006A7150" w:rsidRPr="004C3A0B" w:rsidRDefault="006A7150" w:rsidP="00117212">
            <w:pPr>
              <w:rPr>
                <w:rFonts w:ascii="Arial" w:hAnsi="Arial" w:cs="Arial"/>
                <w:sz w:val="22"/>
                <w:szCs w:val="22"/>
              </w:rPr>
            </w:pPr>
          </w:p>
          <w:p w14:paraId="51509588" w14:textId="77777777" w:rsidR="006A7150" w:rsidRPr="003257BD" w:rsidRDefault="006A7150" w:rsidP="0011721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6A7150" w:rsidRPr="004C3A0B" w14:paraId="003BCA78" w14:textId="77777777" w:rsidTr="006A7150">
        <w:trPr>
          <w:trHeight w:val="403"/>
        </w:trPr>
        <w:tc>
          <w:tcPr>
            <w:tcW w:w="709" w:type="dxa"/>
            <w:tcBorders>
              <w:top w:val="single" w:sz="4" w:space="0" w:color="auto"/>
            </w:tcBorders>
            <w:shd w:val="clear" w:color="auto" w:fill="F2F2F2" w:themeFill="background1" w:themeFillShade="F2"/>
            <w:vAlign w:val="center"/>
          </w:tcPr>
          <w:p w14:paraId="65283A74" w14:textId="77777777" w:rsidR="006A7150" w:rsidRDefault="006A7150" w:rsidP="00117212">
            <w:pPr>
              <w:jc w:val="center"/>
              <w:rPr>
                <w:rFonts w:ascii="Arial" w:hAnsi="Arial" w:cs="Arial"/>
                <w:sz w:val="22"/>
                <w:szCs w:val="22"/>
              </w:rPr>
            </w:pPr>
            <w:r>
              <w:rPr>
                <w:rFonts w:ascii="Arial" w:hAnsi="Arial" w:cs="Arial"/>
                <w:sz w:val="22"/>
                <w:szCs w:val="22"/>
              </w:rPr>
              <w:t>12</w:t>
            </w:r>
          </w:p>
        </w:tc>
        <w:tc>
          <w:tcPr>
            <w:tcW w:w="3681" w:type="dxa"/>
            <w:tcBorders>
              <w:top w:val="single" w:sz="4" w:space="0" w:color="auto"/>
            </w:tcBorders>
            <w:shd w:val="clear" w:color="auto" w:fill="F2F2F2" w:themeFill="background1" w:themeFillShade="F2"/>
            <w:vAlign w:val="center"/>
          </w:tcPr>
          <w:p w14:paraId="53576F66" w14:textId="77777777" w:rsidR="006A7150" w:rsidRDefault="006A7150" w:rsidP="00117212">
            <w:pPr>
              <w:rPr>
                <w:rFonts w:ascii="Arial" w:hAnsi="Arial" w:cs="Arial"/>
                <w:sz w:val="22"/>
                <w:szCs w:val="22"/>
              </w:rPr>
            </w:pPr>
            <w:r>
              <w:rPr>
                <w:rFonts w:ascii="Arial" w:hAnsi="Arial" w:cs="Arial"/>
                <w:sz w:val="22"/>
                <w:szCs w:val="22"/>
              </w:rPr>
              <w:t>How will you identify the participants?</w:t>
            </w:r>
          </w:p>
        </w:tc>
        <w:tc>
          <w:tcPr>
            <w:tcW w:w="6100" w:type="dxa"/>
            <w:tcBorders>
              <w:top w:val="single" w:sz="4" w:space="0" w:color="auto"/>
            </w:tcBorders>
            <w:vAlign w:val="center"/>
          </w:tcPr>
          <w:p w14:paraId="5C596E2D" w14:textId="77777777" w:rsidR="006A7150" w:rsidRDefault="006A7150" w:rsidP="00117212">
            <w:pPr>
              <w:rPr>
                <w:rFonts w:ascii="Arial" w:hAnsi="Arial" w:cs="Arial"/>
                <w:sz w:val="22"/>
                <w:szCs w:val="22"/>
              </w:rPr>
            </w:pPr>
          </w:p>
          <w:p w14:paraId="6DE4912E" w14:textId="77777777" w:rsidR="006A7150" w:rsidRDefault="006A7150" w:rsidP="00117212">
            <w:pPr>
              <w:rPr>
                <w:rFonts w:ascii="Arial" w:hAnsi="Arial" w:cs="Arial"/>
                <w:sz w:val="22"/>
                <w:szCs w:val="22"/>
              </w:rPr>
            </w:pPr>
          </w:p>
          <w:p w14:paraId="74A293EF" w14:textId="77777777" w:rsidR="006A7150" w:rsidRPr="004C3A0B" w:rsidRDefault="006A7150" w:rsidP="00117212">
            <w:pPr>
              <w:rPr>
                <w:rFonts w:ascii="Arial" w:hAnsi="Arial" w:cs="Arial"/>
                <w:sz w:val="22"/>
                <w:szCs w:val="22"/>
              </w:rPr>
            </w:pPr>
          </w:p>
          <w:p w14:paraId="1C122C57" w14:textId="77777777" w:rsidR="006A7150" w:rsidRPr="004C3A0B" w:rsidRDefault="006A7150" w:rsidP="0011721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0D30E4D" w14:textId="77777777" w:rsidR="006A7150" w:rsidRPr="00D71982" w:rsidRDefault="006A7150" w:rsidP="006A7150">
      <w:pPr>
        <w:rPr>
          <w:rFonts w:ascii="Arial" w:hAnsi="Arial" w:cs="Arial"/>
          <w:bCs/>
        </w:rPr>
      </w:pPr>
    </w:p>
    <w:p w14:paraId="0BD85600" w14:textId="77777777" w:rsidR="006A7150" w:rsidRDefault="006A7150" w:rsidP="006A7150"/>
    <w:tbl>
      <w:tblPr>
        <w:tblStyle w:val="TableGrid"/>
        <w:tblW w:w="10490" w:type="dxa"/>
        <w:tblInd w:w="-572" w:type="dxa"/>
        <w:tblLook w:val="04A0" w:firstRow="1" w:lastRow="0" w:firstColumn="1" w:lastColumn="0" w:noHBand="0" w:noVBand="1"/>
      </w:tblPr>
      <w:tblGrid>
        <w:gridCol w:w="703"/>
        <w:gridCol w:w="7366"/>
        <w:gridCol w:w="983"/>
        <w:gridCol w:w="843"/>
        <w:gridCol w:w="595"/>
      </w:tblGrid>
      <w:tr w:rsidR="006A7150" w:rsidRPr="004C3A0B" w14:paraId="7487DFC9" w14:textId="77777777" w:rsidTr="006A7150">
        <w:tc>
          <w:tcPr>
            <w:tcW w:w="709" w:type="dxa"/>
            <w:shd w:val="clear" w:color="auto" w:fill="F2F2F2" w:themeFill="background1" w:themeFillShade="F2"/>
            <w:vAlign w:val="center"/>
          </w:tcPr>
          <w:p w14:paraId="0567FE6C" w14:textId="77777777" w:rsidR="006A7150" w:rsidRPr="002132F9" w:rsidRDefault="006A7150" w:rsidP="00117212">
            <w:pPr>
              <w:autoSpaceDE w:val="0"/>
              <w:autoSpaceDN w:val="0"/>
              <w:adjustRightInd w:val="0"/>
              <w:jc w:val="center"/>
              <w:rPr>
                <w:rFonts w:ascii="Arial" w:hAnsi="Arial" w:cs="Arial"/>
                <w:bCs/>
                <w:sz w:val="22"/>
                <w:szCs w:val="22"/>
              </w:rPr>
            </w:pPr>
          </w:p>
        </w:tc>
        <w:tc>
          <w:tcPr>
            <w:tcW w:w="7513" w:type="dxa"/>
            <w:shd w:val="clear" w:color="auto" w:fill="F2F2F2" w:themeFill="background1" w:themeFillShade="F2"/>
          </w:tcPr>
          <w:p w14:paraId="019838A8" w14:textId="77777777" w:rsidR="006A7150" w:rsidRPr="004C3A0B" w:rsidRDefault="006A7150" w:rsidP="0011721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7C22C46" w14:textId="77777777" w:rsidR="006A7150" w:rsidRPr="004C3A0B" w:rsidRDefault="006A7150" w:rsidP="00117212">
            <w:pPr>
              <w:autoSpaceDE w:val="0"/>
              <w:autoSpaceDN w:val="0"/>
              <w:adjustRightInd w:val="0"/>
              <w:jc w:val="center"/>
              <w:rPr>
                <w:rFonts w:ascii="Arial" w:hAnsi="Arial" w:cs="Arial"/>
                <w:b/>
                <w:bCs/>
                <w:sz w:val="16"/>
                <w:szCs w:val="16"/>
              </w:rPr>
            </w:pPr>
          </w:p>
          <w:p w14:paraId="7F296202"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1A1E9C6"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25" w:type="dxa"/>
            <w:shd w:val="clear" w:color="auto" w:fill="F2F2F2" w:themeFill="background1" w:themeFillShade="F2"/>
          </w:tcPr>
          <w:p w14:paraId="6B92454A" w14:textId="77777777" w:rsidR="006A7150" w:rsidRPr="004C3A0B" w:rsidRDefault="006A7150" w:rsidP="00117212">
            <w:pPr>
              <w:autoSpaceDE w:val="0"/>
              <w:autoSpaceDN w:val="0"/>
              <w:adjustRightInd w:val="0"/>
              <w:jc w:val="center"/>
              <w:rPr>
                <w:rFonts w:ascii="Arial" w:hAnsi="Arial" w:cs="Arial"/>
                <w:b/>
                <w:bCs/>
                <w:sz w:val="16"/>
                <w:szCs w:val="16"/>
              </w:rPr>
            </w:pPr>
          </w:p>
          <w:p w14:paraId="65792B88"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A7150" w:rsidRPr="004C3A0B" w14:paraId="192513D5" w14:textId="77777777" w:rsidTr="006A7150">
        <w:trPr>
          <w:trHeight w:val="439"/>
        </w:trPr>
        <w:tc>
          <w:tcPr>
            <w:tcW w:w="709" w:type="dxa"/>
            <w:shd w:val="clear" w:color="auto" w:fill="F2F2F2" w:themeFill="background1" w:themeFillShade="F2"/>
            <w:vAlign w:val="center"/>
          </w:tcPr>
          <w:p w14:paraId="1BA12AFE"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13</w:t>
            </w:r>
          </w:p>
        </w:tc>
        <w:tc>
          <w:tcPr>
            <w:tcW w:w="7513" w:type="dxa"/>
            <w:shd w:val="clear" w:color="auto" w:fill="F2F2F2" w:themeFill="background1" w:themeFillShade="F2"/>
            <w:vAlign w:val="center"/>
          </w:tcPr>
          <w:p w14:paraId="10FB0740"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951E5D7"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5EB1670"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6C89C68"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5410DAB5" w14:textId="77777777" w:rsidTr="006A7150">
        <w:trPr>
          <w:trHeight w:val="403"/>
        </w:trPr>
        <w:tc>
          <w:tcPr>
            <w:tcW w:w="709" w:type="dxa"/>
            <w:shd w:val="clear" w:color="auto" w:fill="F2F2F2" w:themeFill="background1" w:themeFillShade="F2"/>
            <w:vAlign w:val="center"/>
          </w:tcPr>
          <w:p w14:paraId="3E7681E2"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14</w:t>
            </w:r>
          </w:p>
        </w:tc>
        <w:tc>
          <w:tcPr>
            <w:tcW w:w="7513" w:type="dxa"/>
            <w:shd w:val="clear" w:color="auto" w:fill="F2F2F2" w:themeFill="background1" w:themeFillShade="F2"/>
            <w:vAlign w:val="center"/>
          </w:tcPr>
          <w:p w14:paraId="63619B15"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287689E"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FC55622"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0861CF0"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08071F7D" w14:textId="77777777" w:rsidTr="006A7150">
        <w:trPr>
          <w:trHeight w:val="439"/>
        </w:trPr>
        <w:tc>
          <w:tcPr>
            <w:tcW w:w="709" w:type="dxa"/>
            <w:shd w:val="clear" w:color="auto" w:fill="F2F2F2" w:themeFill="background1" w:themeFillShade="F2"/>
            <w:vAlign w:val="center"/>
          </w:tcPr>
          <w:p w14:paraId="25A34273"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15</w:t>
            </w:r>
          </w:p>
        </w:tc>
        <w:tc>
          <w:tcPr>
            <w:tcW w:w="7513" w:type="dxa"/>
            <w:shd w:val="clear" w:color="auto" w:fill="F2F2F2" w:themeFill="background1" w:themeFillShade="F2"/>
            <w:vAlign w:val="center"/>
          </w:tcPr>
          <w:p w14:paraId="0338F073"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A6D27DF"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89F636B"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5B5BC56"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6109697A" w14:textId="77777777" w:rsidTr="006A7150">
        <w:trPr>
          <w:trHeight w:val="403"/>
        </w:trPr>
        <w:tc>
          <w:tcPr>
            <w:tcW w:w="709" w:type="dxa"/>
            <w:shd w:val="clear" w:color="auto" w:fill="F2F2F2" w:themeFill="background1" w:themeFillShade="F2"/>
            <w:vAlign w:val="center"/>
          </w:tcPr>
          <w:p w14:paraId="144FB5A3"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16</w:t>
            </w:r>
          </w:p>
        </w:tc>
        <w:tc>
          <w:tcPr>
            <w:tcW w:w="7513" w:type="dxa"/>
            <w:shd w:val="clear" w:color="auto" w:fill="F2F2F2" w:themeFill="background1" w:themeFillShade="F2"/>
            <w:vAlign w:val="center"/>
          </w:tcPr>
          <w:p w14:paraId="50F7DCAB"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FD97DA3"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5B5B72C"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740EE7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23319406" w14:textId="77777777" w:rsidTr="006A7150">
        <w:trPr>
          <w:trHeight w:val="439"/>
        </w:trPr>
        <w:tc>
          <w:tcPr>
            <w:tcW w:w="709" w:type="dxa"/>
            <w:shd w:val="clear" w:color="auto" w:fill="F2F2F2" w:themeFill="background1" w:themeFillShade="F2"/>
            <w:vAlign w:val="center"/>
          </w:tcPr>
          <w:p w14:paraId="41205F23"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17</w:t>
            </w:r>
          </w:p>
        </w:tc>
        <w:tc>
          <w:tcPr>
            <w:tcW w:w="7513" w:type="dxa"/>
            <w:shd w:val="clear" w:color="auto" w:fill="F2F2F2" w:themeFill="background1" w:themeFillShade="F2"/>
            <w:vAlign w:val="center"/>
          </w:tcPr>
          <w:p w14:paraId="11EE982F"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9510E15"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95E84A"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2FD1C3F"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2F723CCE" w14:textId="77777777" w:rsidTr="006A7150">
        <w:trPr>
          <w:trHeight w:val="403"/>
        </w:trPr>
        <w:tc>
          <w:tcPr>
            <w:tcW w:w="709" w:type="dxa"/>
            <w:shd w:val="clear" w:color="auto" w:fill="F2F2F2" w:themeFill="background1" w:themeFillShade="F2"/>
            <w:vAlign w:val="center"/>
          </w:tcPr>
          <w:p w14:paraId="40087CAD"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513" w:type="dxa"/>
            <w:shd w:val="clear" w:color="auto" w:fill="F2F2F2" w:themeFill="background1" w:themeFillShade="F2"/>
            <w:vAlign w:val="center"/>
          </w:tcPr>
          <w:p w14:paraId="20A3D22A"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7C25C84"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66403D5"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5F3A79E"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16EA55FC" w14:textId="77777777" w:rsidTr="006A7150">
        <w:trPr>
          <w:trHeight w:val="439"/>
        </w:trPr>
        <w:tc>
          <w:tcPr>
            <w:tcW w:w="709" w:type="dxa"/>
            <w:shd w:val="clear" w:color="auto" w:fill="F2F2F2" w:themeFill="background1" w:themeFillShade="F2"/>
            <w:vAlign w:val="center"/>
          </w:tcPr>
          <w:p w14:paraId="4C936D99"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19</w:t>
            </w:r>
          </w:p>
        </w:tc>
        <w:tc>
          <w:tcPr>
            <w:tcW w:w="7513" w:type="dxa"/>
            <w:shd w:val="clear" w:color="auto" w:fill="F2F2F2" w:themeFill="background1" w:themeFillShade="F2"/>
            <w:vAlign w:val="center"/>
          </w:tcPr>
          <w:p w14:paraId="4EE05A5A"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FF70B63"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37C7C88"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9C21D4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3F1231A3" w14:textId="77777777" w:rsidTr="006A7150">
        <w:trPr>
          <w:trHeight w:val="403"/>
        </w:trPr>
        <w:tc>
          <w:tcPr>
            <w:tcW w:w="709" w:type="dxa"/>
            <w:shd w:val="clear" w:color="auto" w:fill="F2F2F2" w:themeFill="background1" w:themeFillShade="F2"/>
            <w:vAlign w:val="center"/>
          </w:tcPr>
          <w:p w14:paraId="36F15D91"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20</w:t>
            </w:r>
          </w:p>
        </w:tc>
        <w:tc>
          <w:tcPr>
            <w:tcW w:w="7513" w:type="dxa"/>
            <w:shd w:val="clear" w:color="auto" w:fill="F2F2F2" w:themeFill="background1" w:themeFillShade="F2"/>
            <w:vAlign w:val="center"/>
          </w:tcPr>
          <w:p w14:paraId="649F6648"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223B37E"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EA9D2B9"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405D6E8"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36574BC8" w14:textId="77777777" w:rsidTr="006A7150">
        <w:trPr>
          <w:trHeight w:val="439"/>
        </w:trPr>
        <w:tc>
          <w:tcPr>
            <w:tcW w:w="709" w:type="dxa"/>
            <w:shd w:val="clear" w:color="auto" w:fill="F2F2F2" w:themeFill="background1" w:themeFillShade="F2"/>
            <w:vAlign w:val="center"/>
          </w:tcPr>
          <w:p w14:paraId="38070C43"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21</w:t>
            </w:r>
          </w:p>
        </w:tc>
        <w:tc>
          <w:tcPr>
            <w:tcW w:w="7513" w:type="dxa"/>
            <w:shd w:val="clear" w:color="auto" w:fill="F2F2F2" w:themeFill="background1" w:themeFillShade="F2"/>
            <w:vAlign w:val="center"/>
          </w:tcPr>
          <w:p w14:paraId="016E3C36"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D089D3C"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E84FAC9"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E95DD4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654C6514" w14:textId="77777777" w:rsidTr="006A7150">
        <w:trPr>
          <w:trHeight w:val="403"/>
        </w:trPr>
        <w:tc>
          <w:tcPr>
            <w:tcW w:w="709" w:type="dxa"/>
            <w:tcBorders>
              <w:bottom w:val="single" w:sz="4" w:space="0" w:color="auto"/>
            </w:tcBorders>
            <w:shd w:val="clear" w:color="auto" w:fill="F2F2F2" w:themeFill="background1" w:themeFillShade="F2"/>
            <w:vAlign w:val="center"/>
          </w:tcPr>
          <w:p w14:paraId="4E0300B6"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22</w:t>
            </w:r>
          </w:p>
        </w:tc>
        <w:tc>
          <w:tcPr>
            <w:tcW w:w="9781" w:type="dxa"/>
            <w:gridSpan w:val="4"/>
            <w:tcBorders>
              <w:bottom w:val="single" w:sz="4" w:space="0" w:color="auto"/>
            </w:tcBorders>
            <w:shd w:val="clear" w:color="auto" w:fill="F2F2F2" w:themeFill="background1" w:themeFillShade="F2"/>
            <w:vAlign w:val="center"/>
          </w:tcPr>
          <w:p w14:paraId="643F23C7"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6A7150" w:rsidRPr="004C3A0B" w14:paraId="1B5F7F0D" w14:textId="77777777" w:rsidTr="006A7150">
        <w:trPr>
          <w:trHeight w:val="403"/>
        </w:trPr>
        <w:tc>
          <w:tcPr>
            <w:tcW w:w="709" w:type="dxa"/>
            <w:vAlign w:val="center"/>
          </w:tcPr>
          <w:p w14:paraId="3ECE9DA9" w14:textId="77777777" w:rsidR="006A7150" w:rsidRDefault="006A7150" w:rsidP="00117212">
            <w:pPr>
              <w:jc w:val="center"/>
              <w:rPr>
                <w:rFonts w:ascii="Arial" w:hAnsi="Arial" w:cs="Arial"/>
                <w:sz w:val="22"/>
                <w:szCs w:val="22"/>
              </w:rPr>
            </w:pPr>
          </w:p>
        </w:tc>
        <w:tc>
          <w:tcPr>
            <w:tcW w:w="9781" w:type="dxa"/>
            <w:gridSpan w:val="4"/>
            <w:vAlign w:val="center"/>
          </w:tcPr>
          <w:p w14:paraId="17833DBB" w14:textId="77777777" w:rsidR="006A7150" w:rsidRPr="00AA34BD" w:rsidRDefault="006A7150" w:rsidP="00117212">
            <w:pPr>
              <w:rPr>
                <w:rFonts w:ascii="Arial" w:hAnsi="Arial" w:cs="Arial"/>
                <w:color w:val="00B050"/>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20E3E08A" w14:textId="77777777" w:rsidR="006A7150" w:rsidRPr="004C3A0B" w:rsidRDefault="006A7150" w:rsidP="00117212">
            <w:pPr>
              <w:rPr>
                <w:rFonts w:ascii="Arial" w:hAnsi="Arial" w:cs="Arial"/>
                <w:sz w:val="22"/>
                <w:szCs w:val="22"/>
              </w:rPr>
            </w:pPr>
          </w:p>
          <w:p w14:paraId="6129CB0C"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99DA95" w14:textId="77777777" w:rsidR="006A7150" w:rsidRPr="004C3A0B" w:rsidRDefault="006A7150" w:rsidP="006A7150"/>
    <w:tbl>
      <w:tblPr>
        <w:tblStyle w:val="TableGrid"/>
        <w:tblW w:w="10490" w:type="dxa"/>
        <w:tblInd w:w="-572" w:type="dxa"/>
        <w:tblLook w:val="04A0" w:firstRow="1" w:lastRow="0" w:firstColumn="1" w:lastColumn="0" w:noHBand="0" w:noVBand="1"/>
      </w:tblPr>
      <w:tblGrid>
        <w:gridCol w:w="703"/>
        <w:gridCol w:w="7365"/>
        <w:gridCol w:w="984"/>
        <w:gridCol w:w="843"/>
        <w:gridCol w:w="595"/>
      </w:tblGrid>
      <w:tr w:rsidR="006A7150" w:rsidRPr="004C3A0B" w14:paraId="1D73768B" w14:textId="77777777" w:rsidTr="006A7150">
        <w:tc>
          <w:tcPr>
            <w:tcW w:w="709" w:type="dxa"/>
            <w:shd w:val="clear" w:color="auto" w:fill="F2F2F2" w:themeFill="background1" w:themeFillShade="F2"/>
          </w:tcPr>
          <w:p w14:paraId="5E635D32" w14:textId="77777777" w:rsidR="006A7150" w:rsidRPr="002132F9" w:rsidRDefault="006A7150" w:rsidP="00117212">
            <w:pPr>
              <w:autoSpaceDE w:val="0"/>
              <w:autoSpaceDN w:val="0"/>
              <w:adjustRightInd w:val="0"/>
              <w:jc w:val="both"/>
              <w:rPr>
                <w:rFonts w:ascii="Arial" w:hAnsi="Arial" w:cs="Arial"/>
                <w:bCs/>
                <w:sz w:val="22"/>
                <w:szCs w:val="22"/>
              </w:rPr>
            </w:pPr>
          </w:p>
        </w:tc>
        <w:tc>
          <w:tcPr>
            <w:tcW w:w="7513" w:type="dxa"/>
            <w:shd w:val="clear" w:color="auto" w:fill="F2F2F2" w:themeFill="background1" w:themeFillShade="F2"/>
            <w:vAlign w:val="center"/>
          </w:tcPr>
          <w:p w14:paraId="24FB238D" w14:textId="77777777" w:rsidR="006A7150" w:rsidRPr="004C3A0B" w:rsidRDefault="006A7150" w:rsidP="0011721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18FB0A3" w14:textId="77777777" w:rsidR="006A7150" w:rsidRPr="004C3A0B" w:rsidRDefault="006A7150" w:rsidP="00117212">
            <w:pPr>
              <w:autoSpaceDE w:val="0"/>
              <w:autoSpaceDN w:val="0"/>
              <w:adjustRightInd w:val="0"/>
              <w:jc w:val="center"/>
              <w:rPr>
                <w:rFonts w:ascii="Arial" w:hAnsi="Arial" w:cs="Arial"/>
                <w:b/>
                <w:bCs/>
                <w:sz w:val="16"/>
                <w:szCs w:val="16"/>
              </w:rPr>
            </w:pPr>
          </w:p>
          <w:p w14:paraId="107843F2"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0D34F83"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25" w:type="dxa"/>
            <w:shd w:val="clear" w:color="auto" w:fill="F2F2F2" w:themeFill="background1" w:themeFillShade="F2"/>
            <w:vAlign w:val="bottom"/>
          </w:tcPr>
          <w:p w14:paraId="759E420F" w14:textId="77777777" w:rsidR="006A7150" w:rsidRPr="004C3A0B" w:rsidRDefault="006A7150" w:rsidP="00117212">
            <w:pPr>
              <w:autoSpaceDE w:val="0"/>
              <w:autoSpaceDN w:val="0"/>
              <w:adjustRightInd w:val="0"/>
              <w:jc w:val="center"/>
              <w:rPr>
                <w:rFonts w:ascii="Arial" w:hAnsi="Arial" w:cs="Arial"/>
                <w:b/>
                <w:bCs/>
                <w:sz w:val="16"/>
                <w:szCs w:val="16"/>
              </w:rPr>
            </w:pPr>
          </w:p>
          <w:p w14:paraId="535921D3"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A7150" w:rsidRPr="004C3A0B" w14:paraId="0C74B3EB" w14:textId="77777777" w:rsidTr="006A7150">
        <w:trPr>
          <w:trHeight w:val="439"/>
        </w:trPr>
        <w:tc>
          <w:tcPr>
            <w:tcW w:w="709" w:type="dxa"/>
            <w:shd w:val="clear" w:color="auto" w:fill="F2F2F2" w:themeFill="background1" w:themeFillShade="F2"/>
            <w:vAlign w:val="center"/>
          </w:tcPr>
          <w:p w14:paraId="719772A2"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24</w:t>
            </w:r>
          </w:p>
        </w:tc>
        <w:tc>
          <w:tcPr>
            <w:tcW w:w="7513" w:type="dxa"/>
            <w:shd w:val="clear" w:color="auto" w:fill="F2F2F2" w:themeFill="background1" w:themeFillShade="F2"/>
            <w:vAlign w:val="center"/>
          </w:tcPr>
          <w:p w14:paraId="5A159D46"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A3F59F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B6B939A"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90A553C"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4669D6D7" w14:textId="77777777" w:rsidTr="006A7150">
        <w:trPr>
          <w:trHeight w:val="403"/>
        </w:trPr>
        <w:tc>
          <w:tcPr>
            <w:tcW w:w="709" w:type="dxa"/>
            <w:shd w:val="clear" w:color="auto" w:fill="F2F2F2" w:themeFill="background1" w:themeFillShade="F2"/>
            <w:vAlign w:val="center"/>
          </w:tcPr>
          <w:p w14:paraId="7426FF08"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25</w:t>
            </w:r>
          </w:p>
        </w:tc>
        <w:tc>
          <w:tcPr>
            <w:tcW w:w="7513" w:type="dxa"/>
            <w:shd w:val="clear" w:color="auto" w:fill="F2F2F2" w:themeFill="background1" w:themeFillShade="F2"/>
            <w:vAlign w:val="center"/>
          </w:tcPr>
          <w:p w14:paraId="1712CCBF"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7457229"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E396044"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A2EF496"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7CDED380" w14:textId="77777777" w:rsidTr="006A7150">
        <w:trPr>
          <w:trHeight w:val="439"/>
        </w:trPr>
        <w:tc>
          <w:tcPr>
            <w:tcW w:w="709" w:type="dxa"/>
            <w:shd w:val="clear" w:color="auto" w:fill="F2F2F2" w:themeFill="background1" w:themeFillShade="F2"/>
            <w:vAlign w:val="center"/>
          </w:tcPr>
          <w:p w14:paraId="6563C05C"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26</w:t>
            </w:r>
          </w:p>
        </w:tc>
        <w:tc>
          <w:tcPr>
            <w:tcW w:w="7513" w:type="dxa"/>
            <w:shd w:val="clear" w:color="auto" w:fill="F2F2F2" w:themeFill="background1" w:themeFillShade="F2"/>
            <w:vAlign w:val="center"/>
          </w:tcPr>
          <w:p w14:paraId="3ED7637C"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0729F"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A0A3126"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40C7484"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67367CB4" w14:textId="77777777" w:rsidTr="006A7150">
        <w:trPr>
          <w:trHeight w:val="403"/>
        </w:trPr>
        <w:tc>
          <w:tcPr>
            <w:tcW w:w="709" w:type="dxa"/>
            <w:shd w:val="clear" w:color="auto" w:fill="F2F2F2" w:themeFill="background1" w:themeFillShade="F2"/>
            <w:vAlign w:val="center"/>
          </w:tcPr>
          <w:p w14:paraId="0B64D6C1"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27</w:t>
            </w:r>
          </w:p>
        </w:tc>
        <w:tc>
          <w:tcPr>
            <w:tcW w:w="7513" w:type="dxa"/>
            <w:shd w:val="clear" w:color="auto" w:fill="F2F2F2" w:themeFill="background1" w:themeFillShade="F2"/>
            <w:vAlign w:val="center"/>
          </w:tcPr>
          <w:p w14:paraId="368F6A54"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6EEE58B"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5E8D4D9"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25"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03A4A05"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647D48B8" w14:textId="77777777" w:rsidTr="006A7150">
        <w:trPr>
          <w:trHeight w:val="403"/>
        </w:trPr>
        <w:tc>
          <w:tcPr>
            <w:tcW w:w="709" w:type="dxa"/>
            <w:shd w:val="clear" w:color="auto" w:fill="F2F2F2" w:themeFill="background1" w:themeFillShade="F2"/>
            <w:vAlign w:val="center"/>
          </w:tcPr>
          <w:p w14:paraId="305AEBE5" w14:textId="77777777" w:rsidR="006A7150" w:rsidRPr="004C3A0B" w:rsidRDefault="006A7150" w:rsidP="00117212">
            <w:pPr>
              <w:autoSpaceDE w:val="0"/>
              <w:autoSpaceDN w:val="0"/>
              <w:adjustRightInd w:val="0"/>
              <w:jc w:val="center"/>
              <w:rPr>
                <w:rFonts w:ascii="Arial" w:hAnsi="Arial" w:cs="Arial"/>
                <w:sz w:val="22"/>
                <w:szCs w:val="22"/>
              </w:rPr>
            </w:pPr>
            <w:r>
              <w:rPr>
                <w:rFonts w:ascii="Arial" w:hAnsi="Arial" w:cs="Arial"/>
                <w:sz w:val="22"/>
                <w:szCs w:val="22"/>
              </w:rPr>
              <w:t>28</w:t>
            </w:r>
          </w:p>
        </w:tc>
        <w:tc>
          <w:tcPr>
            <w:tcW w:w="9781" w:type="dxa"/>
            <w:gridSpan w:val="4"/>
            <w:shd w:val="clear" w:color="auto" w:fill="F2F2F2" w:themeFill="background1" w:themeFillShade="F2"/>
            <w:vAlign w:val="center"/>
          </w:tcPr>
          <w:p w14:paraId="2B187640"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A7150" w:rsidRPr="004C3A0B" w14:paraId="7A20DA3F" w14:textId="77777777" w:rsidTr="006A7150">
        <w:trPr>
          <w:trHeight w:val="403"/>
        </w:trPr>
        <w:tc>
          <w:tcPr>
            <w:tcW w:w="709" w:type="dxa"/>
            <w:vAlign w:val="center"/>
          </w:tcPr>
          <w:p w14:paraId="355BA205" w14:textId="77777777" w:rsidR="006A7150" w:rsidRDefault="006A7150" w:rsidP="00117212">
            <w:pPr>
              <w:jc w:val="center"/>
              <w:rPr>
                <w:rFonts w:ascii="Arial" w:hAnsi="Arial" w:cs="Arial"/>
                <w:sz w:val="22"/>
                <w:szCs w:val="22"/>
              </w:rPr>
            </w:pPr>
          </w:p>
        </w:tc>
        <w:tc>
          <w:tcPr>
            <w:tcW w:w="9781" w:type="dxa"/>
            <w:gridSpan w:val="4"/>
            <w:vAlign w:val="center"/>
          </w:tcPr>
          <w:p w14:paraId="1763783B" w14:textId="77777777" w:rsidR="006A7150" w:rsidRPr="00AA34BD" w:rsidRDefault="006A7150" w:rsidP="00117212">
            <w:pPr>
              <w:rPr>
                <w:rFonts w:ascii="Arial" w:hAnsi="Arial" w:cs="Arial"/>
                <w:color w:val="00B050"/>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5E081DD0" w14:textId="77777777" w:rsidR="006A7150" w:rsidRPr="004C3A0B" w:rsidRDefault="006A7150" w:rsidP="00117212">
            <w:pPr>
              <w:rPr>
                <w:rFonts w:ascii="Arial" w:hAnsi="Arial" w:cs="Arial"/>
                <w:sz w:val="22"/>
                <w:szCs w:val="22"/>
              </w:rPr>
            </w:pPr>
          </w:p>
          <w:p w14:paraId="786C9F1B"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61A470" w14:textId="77777777" w:rsidR="006A7150" w:rsidRPr="00354F34" w:rsidRDefault="006A7150" w:rsidP="006A7150">
      <w:pPr>
        <w:autoSpaceDE w:val="0"/>
        <w:autoSpaceDN w:val="0"/>
        <w:adjustRightInd w:val="0"/>
        <w:spacing w:after="240"/>
        <w:jc w:val="both"/>
        <w:rPr>
          <w:rFonts w:ascii="Arial" w:hAnsi="Arial" w:cs="Arial"/>
          <w:b/>
          <w:sz w:val="22"/>
          <w:szCs w:val="22"/>
        </w:rPr>
      </w:pPr>
    </w:p>
    <w:p w14:paraId="11EE38C7" w14:textId="77777777" w:rsidR="006A7150" w:rsidRDefault="006A7150" w:rsidP="006A7150">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7B04E6D5" w14:textId="77777777" w:rsidR="006A7150" w:rsidRPr="00354F34" w:rsidRDefault="006A7150" w:rsidP="006A7150">
      <w:pPr>
        <w:rPr>
          <w:rFonts w:ascii="Arial" w:hAnsi="Arial" w:cs="Arial"/>
          <w:b/>
          <w:sz w:val="22"/>
          <w:szCs w:val="22"/>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4991"/>
        <w:gridCol w:w="4365"/>
      </w:tblGrid>
      <w:tr w:rsidR="006A7150" w:rsidRPr="004C3A0B" w14:paraId="1EFB40DB" w14:textId="77777777" w:rsidTr="006A7150">
        <w:tc>
          <w:tcPr>
            <w:tcW w:w="1134" w:type="dxa"/>
            <w:tcBorders>
              <w:bottom w:val="single" w:sz="4" w:space="0" w:color="auto"/>
            </w:tcBorders>
            <w:shd w:val="clear" w:color="auto" w:fill="F2F2F2" w:themeFill="background1" w:themeFillShade="F2"/>
          </w:tcPr>
          <w:p w14:paraId="06187098" w14:textId="77777777" w:rsidR="006A7150" w:rsidRPr="002132F9" w:rsidRDefault="006A7150" w:rsidP="00117212">
            <w:pPr>
              <w:pStyle w:val="Heading1"/>
              <w:rPr>
                <w:rFonts w:ascii="Arial" w:hAnsi="Arial" w:cs="Arial"/>
                <w:b/>
                <w:bCs/>
              </w:rPr>
            </w:pPr>
          </w:p>
        </w:tc>
        <w:tc>
          <w:tcPr>
            <w:tcW w:w="9356" w:type="dxa"/>
            <w:gridSpan w:val="2"/>
            <w:tcBorders>
              <w:bottom w:val="single" w:sz="4" w:space="0" w:color="auto"/>
            </w:tcBorders>
            <w:shd w:val="clear" w:color="auto" w:fill="F2F2F2" w:themeFill="background1" w:themeFillShade="F2"/>
          </w:tcPr>
          <w:p w14:paraId="72A42A64" w14:textId="77777777" w:rsidR="006A7150" w:rsidRPr="00204E14" w:rsidRDefault="006A7150" w:rsidP="0011721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6A7150" w:rsidRPr="004C3A0B" w14:paraId="2AADC893" w14:textId="77777777" w:rsidTr="006A7150">
        <w:tc>
          <w:tcPr>
            <w:tcW w:w="1134" w:type="dxa"/>
            <w:tcBorders>
              <w:bottom w:val="single" w:sz="4" w:space="0" w:color="auto"/>
            </w:tcBorders>
            <w:shd w:val="clear" w:color="auto" w:fill="F2F2F2" w:themeFill="background1" w:themeFillShade="F2"/>
            <w:vAlign w:val="center"/>
          </w:tcPr>
          <w:p w14:paraId="27F3D538" w14:textId="77777777" w:rsidR="006A7150" w:rsidRPr="002132F9" w:rsidRDefault="006A7150" w:rsidP="00117212">
            <w:pPr>
              <w:jc w:val="center"/>
              <w:rPr>
                <w:rFonts w:ascii="Arial" w:hAnsi="Arial" w:cs="Arial"/>
                <w:sz w:val="22"/>
                <w:szCs w:val="22"/>
              </w:rPr>
            </w:pPr>
            <w:r>
              <w:rPr>
                <w:rFonts w:ascii="Arial" w:hAnsi="Arial" w:cs="Arial"/>
                <w:sz w:val="22"/>
                <w:szCs w:val="22"/>
              </w:rPr>
              <w:t>1</w:t>
            </w:r>
          </w:p>
        </w:tc>
        <w:tc>
          <w:tcPr>
            <w:tcW w:w="9356" w:type="dxa"/>
            <w:gridSpan w:val="2"/>
            <w:tcBorders>
              <w:bottom w:val="single" w:sz="4" w:space="0" w:color="auto"/>
            </w:tcBorders>
            <w:shd w:val="clear" w:color="auto" w:fill="F2F2F2" w:themeFill="background1" w:themeFillShade="F2"/>
          </w:tcPr>
          <w:p w14:paraId="5047A002" w14:textId="77777777" w:rsidR="006A7150" w:rsidRPr="004C3A0B" w:rsidRDefault="006A7150" w:rsidP="00117212">
            <w:pPr>
              <w:rPr>
                <w:rFonts w:ascii="Arial" w:hAnsi="Arial" w:cs="Arial"/>
                <w:sz w:val="22"/>
                <w:szCs w:val="22"/>
              </w:rPr>
            </w:pPr>
            <w:r w:rsidRPr="004C3A0B">
              <w:rPr>
                <w:rFonts w:ascii="Arial" w:hAnsi="Arial" w:cs="Arial"/>
                <w:b/>
                <w:sz w:val="22"/>
                <w:szCs w:val="22"/>
              </w:rPr>
              <w:t>Risks to participants</w:t>
            </w:r>
          </w:p>
          <w:p w14:paraId="66D23E52" w14:textId="77777777" w:rsidR="006A7150" w:rsidRPr="004C3A0B" w:rsidRDefault="006A7150" w:rsidP="00117212">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6A7150" w:rsidRPr="004C3A0B" w14:paraId="3096B24D" w14:textId="77777777" w:rsidTr="006A7150">
        <w:tc>
          <w:tcPr>
            <w:tcW w:w="1134" w:type="dxa"/>
            <w:tcBorders>
              <w:top w:val="single" w:sz="4" w:space="0" w:color="auto"/>
              <w:bottom w:val="single" w:sz="4" w:space="0" w:color="auto"/>
            </w:tcBorders>
            <w:vAlign w:val="center"/>
          </w:tcPr>
          <w:p w14:paraId="67F481BF" w14:textId="77777777" w:rsidR="006A7150" w:rsidRPr="00CE0890" w:rsidRDefault="006A7150" w:rsidP="001172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226E21"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Risk to participants:</w:t>
            </w:r>
          </w:p>
          <w:p w14:paraId="05E7B77E" w14:textId="77777777" w:rsidR="006A7150" w:rsidRPr="004C3A0B" w:rsidRDefault="006A7150" w:rsidP="00117212">
            <w:pPr>
              <w:rPr>
                <w:rFonts w:ascii="Arial" w:hAnsi="Arial" w:cs="Arial"/>
                <w:sz w:val="22"/>
                <w:szCs w:val="22"/>
              </w:rPr>
            </w:pPr>
            <w:r>
              <w:rPr>
                <w:rFonts w:ascii="Arial" w:hAnsi="Arial" w:cs="Arial"/>
                <w:color w:val="00B050"/>
                <w:sz w:val="22"/>
                <w:szCs w:val="22"/>
              </w:rPr>
              <w:lastRenderedPageBreak/>
              <w:t>NA</w:t>
            </w:r>
          </w:p>
          <w:p w14:paraId="25770589" w14:textId="77777777" w:rsidR="006A7150" w:rsidRPr="004C3A0B" w:rsidRDefault="006A7150" w:rsidP="0011721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621C2B6A" w14:textId="77777777" w:rsidR="006A7150" w:rsidRDefault="006A7150" w:rsidP="0011721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6DBA68C2" w14:textId="77777777" w:rsidR="006A7150" w:rsidRDefault="006A7150" w:rsidP="00117212">
            <w:pPr>
              <w:rPr>
                <w:rFonts w:ascii="Arial" w:hAnsi="Arial" w:cs="Arial"/>
                <w:sz w:val="22"/>
                <w:szCs w:val="22"/>
              </w:rPr>
            </w:pPr>
          </w:p>
          <w:p w14:paraId="2351BFDB" w14:textId="77777777" w:rsidR="006A7150" w:rsidRDefault="006A7150" w:rsidP="00117212">
            <w:pPr>
              <w:rPr>
                <w:rFonts w:ascii="Arial" w:hAnsi="Arial" w:cs="Arial"/>
                <w:sz w:val="22"/>
                <w:szCs w:val="22"/>
              </w:rPr>
            </w:pPr>
          </w:p>
          <w:p w14:paraId="123A0542" w14:textId="77777777" w:rsidR="006A7150" w:rsidRPr="004C3A0B" w:rsidRDefault="006A7150" w:rsidP="00117212">
            <w:pPr>
              <w:rPr>
                <w:rFonts w:ascii="Arial" w:hAnsi="Arial" w:cs="Arial"/>
                <w:sz w:val="22"/>
                <w:szCs w:val="22"/>
              </w:rPr>
            </w:pPr>
          </w:p>
          <w:p w14:paraId="56E88081" w14:textId="77777777" w:rsidR="006A7150" w:rsidRPr="00354F34" w:rsidRDefault="006A7150" w:rsidP="0011721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A7150" w:rsidRPr="004C3A0B" w14:paraId="0E464EDA" w14:textId="77777777" w:rsidTr="006A7150">
        <w:tc>
          <w:tcPr>
            <w:tcW w:w="1134" w:type="dxa"/>
            <w:tcBorders>
              <w:bottom w:val="single" w:sz="4" w:space="0" w:color="auto"/>
            </w:tcBorders>
            <w:shd w:val="clear" w:color="auto" w:fill="F2F2F2" w:themeFill="background1" w:themeFillShade="F2"/>
            <w:vAlign w:val="center"/>
          </w:tcPr>
          <w:p w14:paraId="2042FADB" w14:textId="77777777" w:rsidR="006A7150" w:rsidRPr="00E32138" w:rsidRDefault="006A7150" w:rsidP="00117212">
            <w:pPr>
              <w:jc w:val="center"/>
              <w:rPr>
                <w:rFonts w:ascii="Arial" w:hAnsi="Arial" w:cs="Arial"/>
                <w:sz w:val="22"/>
                <w:szCs w:val="22"/>
              </w:rPr>
            </w:pPr>
            <w:r>
              <w:rPr>
                <w:rFonts w:ascii="Arial" w:hAnsi="Arial" w:cs="Arial"/>
                <w:sz w:val="22"/>
                <w:szCs w:val="22"/>
              </w:rPr>
              <w:lastRenderedPageBreak/>
              <w:t>2</w:t>
            </w:r>
          </w:p>
        </w:tc>
        <w:tc>
          <w:tcPr>
            <w:tcW w:w="9356" w:type="dxa"/>
            <w:gridSpan w:val="2"/>
            <w:tcBorders>
              <w:bottom w:val="single" w:sz="4" w:space="0" w:color="auto"/>
            </w:tcBorders>
            <w:shd w:val="clear" w:color="auto" w:fill="F2F2F2" w:themeFill="background1" w:themeFillShade="F2"/>
          </w:tcPr>
          <w:p w14:paraId="449E76F4" w14:textId="77777777" w:rsidR="006A7150" w:rsidRPr="004C3A0B" w:rsidRDefault="006A7150" w:rsidP="00117212">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6A7150" w:rsidRPr="004C3A0B" w14:paraId="355ED963" w14:textId="77777777" w:rsidTr="006A7150">
        <w:tc>
          <w:tcPr>
            <w:tcW w:w="1134" w:type="dxa"/>
            <w:tcBorders>
              <w:top w:val="single" w:sz="4" w:space="0" w:color="auto"/>
              <w:bottom w:val="single" w:sz="4" w:space="0" w:color="auto"/>
            </w:tcBorders>
            <w:vAlign w:val="center"/>
          </w:tcPr>
          <w:p w14:paraId="3A4BBD5D" w14:textId="77777777" w:rsidR="006A7150" w:rsidRPr="00CE0890" w:rsidRDefault="006A7150" w:rsidP="00117212">
            <w:pPr>
              <w:jc w:val="center"/>
              <w:rPr>
                <w:rFonts w:ascii="Arial" w:hAnsi="Arial" w:cs="Arial"/>
                <w:sz w:val="22"/>
                <w:szCs w:val="22"/>
              </w:rPr>
            </w:pPr>
          </w:p>
        </w:tc>
        <w:tc>
          <w:tcPr>
            <w:tcW w:w="9356" w:type="dxa"/>
            <w:gridSpan w:val="2"/>
            <w:tcBorders>
              <w:top w:val="single" w:sz="4" w:space="0" w:color="auto"/>
              <w:bottom w:val="single" w:sz="4" w:space="0" w:color="auto"/>
            </w:tcBorders>
          </w:tcPr>
          <w:p w14:paraId="06AC6D29" w14:textId="77777777" w:rsidR="006A7150" w:rsidRDefault="006A7150" w:rsidP="00117212">
            <w:pPr>
              <w:rPr>
                <w:rFonts w:ascii="Arial" w:hAnsi="Arial" w:cs="Arial"/>
                <w:sz w:val="22"/>
                <w:szCs w:val="22"/>
              </w:rPr>
            </w:pPr>
          </w:p>
          <w:p w14:paraId="1FE45F3D" w14:textId="77777777" w:rsidR="006A7150" w:rsidRDefault="006A7150" w:rsidP="00117212">
            <w:pPr>
              <w:rPr>
                <w:rFonts w:ascii="Arial" w:hAnsi="Arial" w:cs="Arial"/>
                <w:sz w:val="22"/>
                <w:szCs w:val="22"/>
              </w:rPr>
            </w:pPr>
          </w:p>
          <w:p w14:paraId="17267A7C" w14:textId="77777777" w:rsidR="006A7150" w:rsidRPr="004C3A0B" w:rsidRDefault="006A7150" w:rsidP="00117212">
            <w:pPr>
              <w:rPr>
                <w:rFonts w:ascii="Arial" w:hAnsi="Arial" w:cs="Arial"/>
                <w:sz w:val="22"/>
                <w:szCs w:val="22"/>
              </w:rPr>
            </w:pPr>
          </w:p>
          <w:p w14:paraId="3A3599ED"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7150" w:rsidRPr="004C3A0B" w14:paraId="685853CE" w14:textId="77777777" w:rsidTr="006A7150">
        <w:tc>
          <w:tcPr>
            <w:tcW w:w="1134" w:type="dxa"/>
            <w:tcBorders>
              <w:top w:val="single" w:sz="4" w:space="0" w:color="auto"/>
              <w:bottom w:val="single" w:sz="4" w:space="0" w:color="auto"/>
            </w:tcBorders>
            <w:shd w:val="clear" w:color="auto" w:fill="F2F2F2" w:themeFill="background1" w:themeFillShade="F2"/>
            <w:vAlign w:val="center"/>
          </w:tcPr>
          <w:p w14:paraId="12C67EF6" w14:textId="77777777" w:rsidR="006A7150" w:rsidRPr="002132F9" w:rsidRDefault="006A7150" w:rsidP="00117212">
            <w:pPr>
              <w:jc w:val="center"/>
              <w:rPr>
                <w:rFonts w:ascii="Arial" w:hAnsi="Arial" w:cs="Arial"/>
                <w:sz w:val="22"/>
                <w:szCs w:val="22"/>
              </w:rPr>
            </w:pPr>
            <w:r>
              <w:rPr>
                <w:rFonts w:ascii="Arial" w:hAnsi="Arial" w:cs="Arial"/>
                <w:sz w:val="22"/>
                <w:szCs w:val="22"/>
              </w:rPr>
              <w:t>3</w:t>
            </w:r>
          </w:p>
        </w:tc>
        <w:tc>
          <w:tcPr>
            <w:tcW w:w="9356" w:type="dxa"/>
            <w:gridSpan w:val="2"/>
            <w:tcBorders>
              <w:top w:val="single" w:sz="4" w:space="0" w:color="auto"/>
              <w:bottom w:val="single" w:sz="4" w:space="0" w:color="auto"/>
            </w:tcBorders>
            <w:shd w:val="clear" w:color="auto" w:fill="F2F2F2" w:themeFill="background1" w:themeFillShade="F2"/>
          </w:tcPr>
          <w:p w14:paraId="64016E98" w14:textId="77777777" w:rsidR="006A7150" w:rsidRPr="004C3A0B" w:rsidRDefault="006A7150" w:rsidP="00117212">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5FCA525" w14:textId="77777777" w:rsidR="006A7150" w:rsidRPr="004C3A0B" w:rsidRDefault="006A7150" w:rsidP="00117212">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6A7150" w:rsidRPr="004C3A0B" w14:paraId="5979E789" w14:textId="77777777" w:rsidTr="006A7150">
        <w:tc>
          <w:tcPr>
            <w:tcW w:w="1134" w:type="dxa"/>
            <w:tcBorders>
              <w:top w:val="single" w:sz="4" w:space="0" w:color="auto"/>
              <w:bottom w:val="single" w:sz="4" w:space="0" w:color="auto"/>
            </w:tcBorders>
            <w:vAlign w:val="center"/>
          </w:tcPr>
          <w:p w14:paraId="1F93FE19" w14:textId="77777777" w:rsidR="006A7150" w:rsidRPr="00CE0890" w:rsidRDefault="006A7150" w:rsidP="001172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B87CD04"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Risk to the investigator:</w:t>
            </w:r>
          </w:p>
          <w:p w14:paraId="73D0D450" w14:textId="77777777" w:rsidR="006A7150" w:rsidRDefault="006A7150" w:rsidP="00117212">
            <w:pPr>
              <w:rPr>
                <w:rFonts w:ascii="Arial" w:hAnsi="Arial" w:cs="Arial"/>
                <w:sz w:val="22"/>
                <w:szCs w:val="22"/>
              </w:rPr>
            </w:pPr>
            <w:r>
              <w:rPr>
                <w:rFonts w:ascii="Arial" w:hAnsi="Arial" w:cs="Arial"/>
                <w:color w:val="00B050"/>
                <w:sz w:val="22"/>
                <w:szCs w:val="22"/>
              </w:rPr>
              <w:t>NA</w:t>
            </w:r>
          </w:p>
          <w:p w14:paraId="2D6DF44E" w14:textId="77777777" w:rsidR="006A7150" w:rsidRPr="004C3A0B" w:rsidRDefault="006A7150" w:rsidP="00117212">
            <w:pPr>
              <w:rPr>
                <w:rFonts w:ascii="Arial" w:hAnsi="Arial" w:cs="Arial"/>
                <w:sz w:val="22"/>
                <w:szCs w:val="22"/>
              </w:rPr>
            </w:pPr>
          </w:p>
          <w:p w14:paraId="6E4215E5" w14:textId="77777777" w:rsidR="006A7150" w:rsidRPr="004C3A0B" w:rsidRDefault="006A7150" w:rsidP="0011721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784EEFEB" w14:textId="77777777" w:rsidR="006A7150" w:rsidRPr="00354F34" w:rsidRDefault="006A7150" w:rsidP="00117212">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75702C9" w14:textId="77777777" w:rsidR="006A7150" w:rsidRDefault="006A7150" w:rsidP="00117212">
            <w:pPr>
              <w:rPr>
                <w:rFonts w:ascii="Arial" w:hAnsi="Arial" w:cs="Arial"/>
                <w:sz w:val="22"/>
                <w:szCs w:val="22"/>
              </w:rPr>
            </w:pPr>
          </w:p>
          <w:p w14:paraId="3012889A" w14:textId="77777777" w:rsidR="006A7150" w:rsidRDefault="006A7150" w:rsidP="00117212">
            <w:pPr>
              <w:rPr>
                <w:rFonts w:ascii="Arial" w:hAnsi="Arial" w:cs="Arial"/>
                <w:sz w:val="22"/>
                <w:szCs w:val="22"/>
              </w:rPr>
            </w:pPr>
          </w:p>
          <w:p w14:paraId="520F3C88" w14:textId="77777777" w:rsidR="006A7150" w:rsidRPr="004C3A0B" w:rsidRDefault="006A7150" w:rsidP="00117212">
            <w:pPr>
              <w:rPr>
                <w:rFonts w:ascii="Arial" w:hAnsi="Arial" w:cs="Arial"/>
                <w:sz w:val="22"/>
                <w:szCs w:val="22"/>
              </w:rPr>
            </w:pPr>
          </w:p>
          <w:p w14:paraId="2D921D47"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7150" w:rsidRPr="004C3A0B" w14:paraId="5C21C4D2" w14:textId="77777777" w:rsidTr="006A7150">
        <w:tc>
          <w:tcPr>
            <w:tcW w:w="1134" w:type="dxa"/>
            <w:tcBorders>
              <w:top w:val="single" w:sz="4" w:space="0" w:color="auto"/>
              <w:bottom w:val="single" w:sz="4" w:space="0" w:color="auto"/>
            </w:tcBorders>
            <w:shd w:val="clear" w:color="auto" w:fill="F2F2F2" w:themeFill="background1" w:themeFillShade="F2"/>
            <w:vAlign w:val="center"/>
          </w:tcPr>
          <w:p w14:paraId="34B45C32" w14:textId="77777777" w:rsidR="006A7150" w:rsidRPr="002132F9" w:rsidRDefault="006A7150" w:rsidP="00117212">
            <w:pPr>
              <w:jc w:val="center"/>
              <w:rPr>
                <w:rFonts w:ascii="Arial" w:hAnsi="Arial" w:cs="Arial"/>
                <w:sz w:val="22"/>
                <w:szCs w:val="22"/>
              </w:rPr>
            </w:pPr>
            <w:r>
              <w:rPr>
                <w:rFonts w:ascii="Arial" w:hAnsi="Arial" w:cs="Arial"/>
                <w:sz w:val="22"/>
                <w:szCs w:val="22"/>
              </w:rPr>
              <w:t>4</w:t>
            </w:r>
          </w:p>
        </w:tc>
        <w:tc>
          <w:tcPr>
            <w:tcW w:w="9356" w:type="dxa"/>
            <w:gridSpan w:val="2"/>
            <w:tcBorders>
              <w:top w:val="single" w:sz="4" w:space="0" w:color="auto"/>
              <w:bottom w:val="single" w:sz="4" w:space="0" w:color="auto"/>
            </w:tcBorders>
            <w:shd w:val="clear" w:color="auto" w:fill="F2F2F2" w:themeFill="background1" w:themeFillShade="F2"/>
          </w:tcPr>
          <w:p w14:paraId="0641B373" w14:textId="77777777" w:rsidR="006A7150" w:rsidRPr="004C3A0B" w:rsidRDefault="006A7150" w:rsidP="00117212">
            <w:pPr>
              <w:rPr>
                <w:rFonts w:ascii="Arial" w:hAnsi="Arial" w:cs="Arial"/>
                <w:sz w:val="22"/>
                <w:szCs w:val="22"/>
              </w:rPr>
            </w:pPr>
            <w:r w:rsidRPr="004C3A0B">
              <w:rPr>
                <w:rFonts w:ascii="Arial" w:hAnsi="Arial" w:cs="Arial"/>
                <w:b/>
                <w:sz w:val="22"/>
                <w:szCs w:val="22"/>
              </w:rPr>
              <w:t>University/institutional risks</w:t>
            </w:r>
          </w:p>
          <w:p w14:paraId="218DE89E" w14:textId="77777777" w:rsidR="006A7150" w:rsidRPr="004C3A0B" w:rsidRDefault="006A7150" w:rsidP="00117212">
            <w:pPr>
              <w:rPr>
                <w:rFonts w:ascii="Arial" w:hAnsi="Arial" w:cs="Arial"/>
                <w:sz w:val="22"/>
                <w:szCs w:val="22"/>
              </w:rPr>
            </w:pPr>
            <w:r w:rsidRPr="004C3A0B">
              <w:rPr>
                <w:rFonts w:ascii="Arial" w:hAnsi="Arial" w:cs="Arial"/>
                <w:sz w:val="22"/>
                <w:szCs w:val="22"/>
              </w:rPr>
              <w:t>For example: adverse publicity, financial loss, data protection</w:t>
            </w:r>
          </w:p>
        </w:tc>
      </w:tr>
      <w:tr w:rsidR="006A7150" w:rsidRPr="004C3A0B" w14:paraId="2FE79711" w14:textId="77777777" w:rsidTr="006A7150">
        <w:tc>
          <w:tcPr>
            <w:tcW w:w="1134" w:type="dxa"/>
            <w:tcBorders>
              <w:top w:val="single" w:sz="4" w:space="0" w:color="auto"/>
              <w:bottom w:val="single" w:sz="4" w:space="0" w:color="auto"/>
            </w:tcBorders>
            <w:vAlign w:val="center"/>
          </w:tcPr>
          <w:p w14:paraId="16889AD0" w14:textId="77777777" w:rsidR="006A7150" w:rsidRPr="00CE0890" w:rsidRDefault="006A7150" w:rsidP="001172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A7CDF8"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Risk to the University:</w:t>
            </w:r>
          </w:p>
          <w:p w14:paraId="6D95639B" w14:textId="77777777" w:rsidR="006A7150" w:rsidRDefault="006A7150" w:rsidP="00117212">
            <w:pPr>
              <w:rPr>
                <w:rFonts w:ascii="Arial" w:hAnsi="Arial" w:cs="Arial"/>
                <w:sz w:val="22"/>
                <w:szCs w:val="22"/>
              </w:rPr>
            </w:pPr>
            <w:r>
              <w:rPr>
                <w:rFonts w:ascii="Arial" w:hAnsi="Arial" w:cs="Arial"/>
                <w:color w:val="00B050"/>
                <w:sz w:val="22"/>
                <w:szCs w:val="22"/>
              </w:rPr>
              <w:t>NA</w:t>
            </w:r>
          </w:p>
          <w:p w14:paraId="171B1A36" w14:textId="77777777" w:rsidR="006A7150" w:rsidRPr="004C3A0B" w:rsidRDefault="006A7150" w:rsidP="00117212">
            <w:pPr>
              <w:rPr>
                <w:rFonts w:ascii="Arial" w:hAnsi="Arial" w:cs="Arial"/>
                <w:sz w:val="22"/>
                <w:szCs w:val="22"/>
              </w:rPr>
            </w:pPr>
          </w:p>
          <w:p w14:paraId="05C9487C" w14:textId="77777777" w:rsidR="006A7150" w:rsidRPr="004C3A0B" w:rsidRDefault="006A7150" w:rsidP="0011721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15EE7FBC" w14:textId="77777777" w:rsidR="006A7150" w:rsidRPr="00354F34" w:rsidRDefault="006A7150" w:rsidP="0011721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9A71C18" w14:textId="77777777" w:rsidR="006A7150" w:rsidRDefault="006A7150" w:rsidP="00117212">
            <w:pPr>
              <w:rPr>
                <w:rFonts w:ascii="Arial" w:hAnsi="Arial" w:cs="Arial"/>
                <w:sz w:val="22"/>
                <w:szCs w:val="22"/>
              </w:rPr>
            </w:pPr>
          </w:p>
          <w:p w14:paraId="1AEDCBE4" w14:textId="77777777" w:rsidR="006A7150" w:rsidRDefault="006A7150" w:rsidP="00117212">
            <w:pPr>
              <w:rPr>
                <w:rFonts w:ascii="Arial" w:hAnsi="Arial" w:cs="Arial"/>
                <w:sz w:val="22"/>
                <w:szCs w:val="22"/>
              </w:rPr>
            </w:pPr>
          </w:p>
          <w:p w14:paraId="2FB3B761" w14:textId="77777777" w:rsidR="006A7150" w:rsidRPr="004C3A0B" w:rsidRDefault="006A7150" w:rsidP="00117212">
            <w:pPr>
              <w:rPr>
                <w:rFonts w:ascii="Arial" w:hAnsi="Arial" w:cs="Arial"/>
                <w:sz w:val="22"/>
                <w:szCs w:val="22"/>
              </w:rPr>
            </w:pPr>
          </w:p>
          <w:p w14:paraId="1C8EDE01"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7150" w:rsidRPr="004C3A0B" w14:paraId="75E7FAC3" w14:textId="77777777" w:rsidTr="006A7150">
        <w:tc>
          <w:tcPr>
            <w:tcW w:w="1134" w:type="dxa"/>
            <w:tcBorders>
              <w:top w:val="single" w:sz="4" w:space="0" w:color="auto"/>
              <w:bottom w:val="single" w:sz="4" w:space="0" w:color="auto"/>
            </w:tcBorders>
            <w:shd w:val="clear" w:color="auto" w:fill="F2F2F2" w:themeFill="background1" w:themeFillShade="F2"/>
            <w:vAlign w:val="center"/>
          </w:tcPr>
          <w:p w14:paraId="629B44AF" w14:textId="77777777" w:rsidR="006A7150" w:rsidRPr="002132F9" w:rsidRDefault="006A7150" w:rsidP="00117212">
            <w:pPr>
              <w:jc w:val="center"/>
              <w:rPr>
                <w:rFonts w:ascii="Arial" w:hAnsi="Arial" w:cs="Arial"/>
                <w:sz w:val="22"/>
                <w:szCs w:val="22"/>
              </w:rPr>
            </w:pPr>
            <w:r>
              <w:rPr>
                <w:rFonts w:ascii="Arial" w:hAnsi="Arial" w:cs="Arial"/>
                <w:sz w:val="22"/>
                <w:szCs w:val="22"/>
              </w:rPr>
              <w:t>5</w:t>
            </w:r>
          </w:p>
        </w:tc>
        <w:tc>
          <w:tcPr>
            <w:tcW w:w="9356" w:type="dxa"/>
            <w:gridSpan w:val="2"/>
            <w:tcBorders>
              <w:top w:val="single" w:sz="4" w:space="0" w:color="auto"/>
              <w:bottom w:val="single" w:sz="4" w:space="0" w:color="auto"/>
            </w:tcBorders>
            <w:shd w:val="clear" w:color="auto" w:fill="F2F2F2" w:themeFill="background1" w:themeFillShade="F2"/>
          </w:tcPr>
          <w:p w14:paraId="79A6E1C9" w14:textId="77777777" w:rsidR="006A7150" w:rsidRPr="004C3A0B" w:rsidRDefault="006A7150" w:rsidP="00117212">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230D1A9" w14:textId="77777777" w:rsidR="006A7150" w:rsidRPr="004C3A0B" w:rsidRDefault="006A7150" w:rsidP="00117212">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6A7150" w:rsidRPr="004C3A0B" w14:paraId="61872057" w14:textId="77777777" w:rsidTr="006A7150">
        <w:tc>
          <w:tcPr>
            <w:tcW w:w="1134" w:type="dxa"/>
            <w:tcBorders>
              <w:top w:val="single" w:sz="4" w:space="0" w:color="auto"/>
              <w:bottom w:val="single" w:sz="4" w:space="0" w:color="auto"/>
            </w:tcBorders>
            <w:vAlign w:val="center"/>
          </w:tcPr>
          <w:p w14:paraId="5F8BF7C9" w14:textId="77777777" w:rsidR="006A7150" w:rsidRPr="00CE0890" w:rsidRDefault="006A7150" w:rsidP="001172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ADB80F"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Risk to the environment:</w:t>
            </w:r>
          </w:p>
          <w:p w14:paraId="7E7AC959" w14:textId="77777777" w:rsidR="006A7150" w:rsidRDefault="006A7150" w:rsidP="00117212">
            <w:pPr>
              <w:rPr>
                <w:rFonts w:ascii="Arial" w:hAnsi="Arial" w:cs="Arial"/>
                <w:sz w:val="22"/>
                <w:szCs w:val="22"/>
              </w:rPr>
            </w:pPr>
          </w:p>
          <w:p w14:paraId="478B5A7C" w14:textId="77777777" w:rsidR="006A7150" w:rsidRDefault="006A7150" w:rsidP="00117212">
            <w:pPr>
              <w:rPr>
                <w:rFonts w:ascii="Arial" w:hAnsi="Arial" w:cs="Arial"/>
                <w:sz w:val="22"/>
                <w:szCs w:val="22"/>
              </w:rPr>
            </w:pPr>
          </w:p>
          <w:p w14:paraId="481B2A54" w14:textId="77777777" w:rsidR="006A7150" w:rsidRPr="004C3A0B" w:rsidRDefault="006A7150" w:rsidP="00117212">
            <w:pPr>
              <w:rPr>
                <w:rFonts w:ascii="Arial" w:hAnsi="Arial" w:cs="Arial"/>
                <w:sz w:val="22"/>
                <w:szCs w:val="22"/>
              </w:rPr>
            </w:pPr>
          </w:p>
          <w:p w14:paraId="5533A5D7" w14:textId="77777777" w:rsidR="006A7150" w:rsidRPr="004C3A0B" w:rsidRDefault="006A7150" w:rsidP="0011721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396E1454" w14:textId="77777777" w:rsidR="006A7150" w:rsidRPr="00354F34" w:rsidRDefault="006A7150" w:rsidP="0011721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F0EB195" w14:textId="77777777" w:rsidR="006A7150" w:rsidRDefault="006A7150" w:rsidP="00117212">
            <w:pPr>
              <w:rPr>
                <w:rFonts w:ascii="Arial" w:hAnsi="Arial" w:cs="Arial"/>
                <w:sz w:val="22"/>
                <w:szCs w:val="22"/>
              </w:rPr>
            </w:pPr>
          </w:p>
          <w:p w14:paraId="01BF7D85" w14:textId="77777777" w:rsidR="006A7150" w:rsidRDefault="006A7150" w:rsidP="00117212">
            <w:pPr>
              <w:rPr>
                <w:rFonts w:ascii="Arial" w:hAnsi="Arial" w:cs="Arial"/>
                <w:sz w:val="22"/>
                <w:szCs w:val="22"/>
              </w:rPr>
            </w:pPr>
          </w:p>
          <w:p w14:paraId="2A3F095F" w14:textId="77777777" w:rsidR="006A7150" w:rsidRPr="004C3A0B" w:rsidRDefault="006A7150" w:rsidP="00117212">
            <w:pPr>
              <w:rPr>
                <w:rFonts w:ascii="Arial" w:hAnsi="Arial" w:cs="Arial"/>
                <w:sz w:val="22"/>
                <w:szCs w:val="22"/>
              </w:rPr>
            </w:pPr>
          </w:p>
          <w:p w14:paraId="4F5741E0"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7F08E03" w14:textId="77777777" w:rsidR="006A7150" w:rsidRDefault="006A7150" w:rsidP="006A7150"/>
    <w:p w14:paraId="0284CBDB" w14:textId="77777777" w:rsidR="006A7150" w:rsidRDefault="006A7150" w:rsidP="006A7150">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3B8D3DF7" w14:textId="77777777" w:rsidR="006A7150" w:rsidRDefault="006A7150" w:rsidP="006A7150">
      <w:pPr>
        <w:rPr>
          <w:rFonts w:ascii="Arial" w:hAnsi="Arial" w:cs="Arial"/>
          <w:b/>
          <w:sz w:val="22"/>
          <w:szCs w:val="22"/>
        </w:rPr>
      </w:pPr>
    </w:p>
    <w:p w14:paraId="348F096C" w14:textId="77777777" w:rsidR="006A7150" w:rsidRDefault="006A7150" w:rsidP="006A715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6E6932CC" w14:textId="77777777" w:rsidR="006A7150" w:rsidRPr="00354F34" w:rsidRDefault="006A7150" w:rsidP="006A7150">
      <w:pPr>
        <w:rPr>
          <w:rFonts w:ascii="Arial" w:hAnsi="Arial" w:cs="Arial"/>
          <w:b/>
          <w:sz w:val="22"/>
          <w:szCs w:val="22"/>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9214"/>
      </w:tblGrid>
      <w:tr w:rsidR="006A7150" w:rsidRPr="004C3A0B" w14:paraId="26714AAE" w14:textId="77777777" w:rsidTr="006A7150">
        <w:tc>
          <w:tcPr>
            <w:tcW w:w="1134" w:type="dxa"/>
            <w:tcBorders>
              <w:top w:val="single" w:sz="4" w:space="0" w:color="auto"/>
              <w:bottom w:val="single" w:sz="4" w:space="0" w:color="auto"/>
            </w:tcBorders>
            <w:shd w:val="clear" w:color="auto" w:fill="F2F2F2" w:themeFill="background1" w:themeFillShade="F2"/>
          </w:tcPr>
          <w:p w14:paraId="54CEAFA6" w14:textId="77777777" w:rsidR="006A7150" w:rsidRPr="002132F9" w:rsidRDefault="006A7150" w:rsidP="00117212">
            <w:pPr>
              <w:rPr>
                <w:rFonts w:ascii="Arial" w:hAnsi="Arial" w:cs="Arial"/>
                <w:bCs/>
                <w:sz w:val="22"/>
                <w:szCs w:val="22"/>
              </w:rPr>
            </w:pPr>
            <w:r w:rsidRPr="002132F9">
              <w:rPr>
                <w:rFonts w:ascii="Arial" w:hAnsi="Arial" w:cs="Arial"/>
                <w:bCs/>
                <w:sz w:val="22"/>
                <w:szCs w:val="22"/>
              </w:rPr>
              <w:t>1</w:t>
            </w:r>
          </w:p>
        </w:tc>
        <w:tc>
          <w:tcPr>
            <w:tcW w:w="9214" w:type="dxa"/>
            <w:tcBorders>
              <w:top w:val="single" w:sz="4" w:space="0" w:color="auto"/>
              <w:bottom w:val="single" w:sz="4" w:space="0" w:color="auto"/>
            </w:tcBorders>
            <w:shd w:val="clear" w:color="auto" w:fill="F2F2F2" w:themeFill="background1" w:themeFillShade="F2"/>
          </w:tcPr>
          <w:p w14:paraId="183550BE" w14:textId="77777777" w:rsidR="006A7150" w:rsidRPr="004C3A0B" w:rsidRDefault="006A7150" w:rsidP="00117212">
            <w:pPr>
              <w:rPr>
                <w:rFonts w:ascii="Arial" w:hAnsi="Arial" w:cs="Arial"/>
                <w:sz w:val="22"/>
                <w:szCs w:val="22"/>
              </w:rPr>
            </w:pPr>
            <w:r w:rsidRPr="004C3A0B">
              <w:rPr>
                <w:rFonts w:ascii="Arial" w:hAnsi="Arial" w:cs="Arial"/>
                <w:b/>
                <w:sz w:val="22"/>
                <w:szCs w:val="22"/>
              </w:rPr>
              <w:t>Feedback</w:t>
            </w:r>
          </w:p>
          <w:p w14:paraId="50674FE8" w14:textId="77777777" w:rsidR="006A7150" w:rsidRPr="004C3A0B" w:rsidRDefault="006A7150" w:rsidP="00117212">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A7150" w:rsidRPr="004C3A0B" w14:paraId="5B8E58C0" w14:textId="77777777" w:rsidTr="006A7150">
        <w:tc>
          <w:tcPr>
            <w:tcW w:w="1134" w:type="dxa"/>
            <w:tcBorders>
              <w:top w:val="single" w:sz="4" w:space="0" w:color="auto"/>
              <w:bottom w:val="single" w:sz="4" w:space="0" w:color="auto"/>
            </w:tcBorders>
          </w:tcPr>
          <w:p w14:paraId="634AAF0E" w14:textId="77777777" w:rsidR="006A7150" w:rsidRPr="00E32138" w:rsidRDefault="006A7150" w:rsidP="00117212">
            <w:pPr>
              <w:rPr>
                <w:rFonts w:ascii="Arial" w:hAnsi="Arial" w:cs="Arial"/>
                <w:bCs/>
                <w:sz w:val="22"/>
                <w:szCs w:val="22"/>
              </w:rPr>
            </w:pPr>
          </w:p>
        </w:tc>
        <w:tc>
          <w:tcPr>
            <w:tcW w:w="9214" w:type="dxa"/>
            <w:tcBorders>
              <w:top w:val="single" w:sz="4" w:space="0" w:color="auto"/>
              <w:bottom w:val="single" w:sz="4" w:space="0" w:color="auto"/>
            </w:tcBorders>
          </w:tcPr>
          <w:p w14:paraId="432A8E9E" w14:textId="77777777" w:rsidR="006A7150" w:rsidRPr="004033FC" w:rsidRDefault="006A7150" w:rsidP="00117212">
            <w:pPr>
              <w:rPr>
                <w:rFonts w:ascii="Arial" w:hAnsi="Arial" w:cs="Arial"/>
                <w:color w:val="00B050"/>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52AE17C4" w14:textId="77777777" w:rsidR="006A7150" w:rsidRPr="004C3A0B" w:rsidRDefault="006A7150" w:rsidP="00117212">
            <w:pPr>
              <w:rPr>
                <w:rFonts w:ascii="Arial" w:hAnsi="Arial" w:cs="Arial"/>
                <w:sz w:val="22"/>
                <w:szCs w:val="22"/>
              </w:rPr>
            </w:pPr>
          </w:p>
          <w:p w14:paraId="7BD2A845"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7150" w:rsidRPr="004C3A0B" w14:paraId="6A6167AB" w14:textId="77777777" w:rsidTr="006A7150">
        <w:tc>
          <w:tcPr>
            <w:tcW w:w="1134" w:type="dxa"/>
            <w:tcBorders>
              <w:top w:val="single" w:sz="4" w:space="0" w:color="auto"/>
              <w:bottom w:val="single" w:sz="4" w:space="0" w:color="auto"/>
            </w:tcBorders>
            <w:shd w:val="clear" w:color="auto" w:fill="F2F2F2" w:themeFill="background1" w:themeFillShade="F2"/>
          </w:tcPr>
          <w:p w14:paraId="7EEF96FC" w14:textId="77777777" w:rsidR="006A7150" w:rsidRPr="002132F9" w:rsidRDefault="006A7150" w:rsidP="00117212">
            <w:pPr>
              <w:rPr>
                <w:rFonts w:ascii="Arial" w:hAnsi="Arial" w:cs="Arial"/>
                <w:bCs/>
                <w:sz w:val="22"/>
                <w:szCs w:val="22"/>
              </w:rPr>
            </w:pPr>
            <w:r w:rsidRPr="002132F9">
              <w:rPr>
                <w:rFonts w:ascii="Arial" w:hAnsi="Arial" w:cs="Arial"/>
                <w:bCs/>
                <w:sz w:val="22"/>
                <w:szCs w:val="22"/>
              </w:rPr>
              <w:t>2</w:t>
            </w:r>
          </w:p>
        </w:tc>
        <w:tc>
          <w:tcPr>
            <w:tcW w:w="9214" w:type="dxa"/>
            <w:tcBorders>
              <w:top w:val="single" w:sz="4" w:space="0" w:color="auto"/>
              <w:bottom w:val="single" w:sz="4" w:space="0" w:color="auto"/>
            </w:tcBorders>
            <w:shd w:val="clear" w:color="auto" w:fill="F2F2F2" w:themeFill="background1" w:themeFillShade="F2"/>
          </w:tcPr>
          <w:p w14:paraId="48804E90" w14:textId="77777777" w:rsidR="006A7150" w:rsidRPr="004C3A0B" w:rsidRDefault="006A7150" w:rsidP="00117212">
            <w:pPr>
              <w:rPr>
                <w:rFonts w:ascii="Arial" w:hAnsi="Arial" w:cs="Arial"/>
                <w:sz w:val="22"/>
                <w:szCs w:val="22"/>
              </w:rPr>
            </w:pPr>
            <w:r w:rsidRPr="004C3A0B">
              <w:rPr>
                <w:rFonts w:ascii="Arial" w:hAnsi="Arial" w:cs="Arial"/>
                <w:b/>
                <w:sz w:val="22"/>
                <w:szCs w:val="22"/>
              </w:rPr>
              <w:t>Informed consent</w:t>
            </w:r>
          </w:p>
          <w:p w14:paraId="7D52BE74" w14:textId="77777777" w:rsidR="006A7150" w:rsidRPr="004C3A0B" w:rsidRDefault="006A7150" w:rsidP="00117212">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A7150" w:rsidRPr="004C3A0B" w14:paraId="352DE727" w14:textId="77777777" w:rsidTr="006A7150">
        <w:tc>
          <w:tcPr>
            <w:tcW w:w="1134" w:type="dxa"/>
            <w:tcBorders>
              <w:top w:val="single" w:sz="4" w:space="0" w:color="auto"/>
              <w:bottom w:val="single" w:sz="4" w:space="0" w:color="auto"/>
            </w:tcBorders>
          </w:tcPr>
          <w:p w14:paraId="35D2EAF5" w14:textId="77777777" w:rsidR="006A7150" w:rsidRPr="00E32138" w:rsidRDefault="006A7150" w:rsidP="00117212">
            <w:pPr>
              <w:rPr>
                <w:rFonts w:ascii="Arial" w:hAnsi="Arial" w:cs="Arial"/>
                <w:bCs/>
                <w:sz w:val="22"/>
                <w:szCs w:val="22"/>
              </w:rPr>
            </w:pPr>
          </w:p>
        </w:tc>
        <w:tc>
          <w:tcPr>
            <w:tcW w:w="9214" w:type="dxa"/>
            <w:tcBorders>
              <w:top w:val="single" w:sz="4" w:space="0" w:color="auto"/>
              <w:bottom w:val="single" w:sz="4" w:space="0" w:color="auto"/>
            </w:tcBorders>
          </w:tcPr>
          <w:p w14:paraId="778C78B1" w14:textId="77777777" w:rsidR="006A7150" w:rsidRPr="004033FC" w:rsidRDefault="006A7150" w:rsidP="00117212">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62FF0746" w14:textId="77777777" w:rsidR="006A7150" w:rsidRPr="004033FC" w:rsidRDefault="006A7150" w:rsidP="00117212">
            <w:pPr>
              <w:rPr>
                <w:rFonts w:ascii="Arial" w:hAnsi="Arial" w:cs="Arial"/>
                <w:color w:val="00B050"/>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CC6F4B3" w14:textId="77777777" w:rsidR="006A7150" w:rsidRPr="004C3A0B" w:rsidRDefault="006A7150" w:rsidP="00117212">
            <w:pPr>
              <w:rPr>
                <w:rFonts w:ascii="Arial" w:hAnsi="Arial" w:cs="Arial"/>
                <w:sz w:val="22"/>
                <w:szCs w:val="22"/>
              </w:rPr>
            </w:pPr>
          </w:p>
          <w:p w14:paraId="27A662ED"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7150" w:rsidRPr="004C3A0B" w14:paraId="32E0D6FB" w14:textId="77777777" w:rsidTr="006A7150">
        <w:tc>
          <w:tcPr>
            <w:tcW w:w="1134" w:type="dxa"/>
            <w:tcBorders>
              <w:top w:val="single" w:sz="4" w:space="0" w:color="auto"/>
              <w:bottom w:val="single" w:sz="4" w:space="0" w:color="auto"/>
            </w:tcBorders>
            <w:shd w:val="clear" w:color="auto" w:fill="F2F2F2" w:themeFill="background1" w:themeFillShade="F2"/>
          </w:tcPr>
          <w:p w14:paraId="3D09A0D4" w14:textId="77777777" w:rsidR="006A7150" w:rsidRPr="002132F9" w:rsidRDefault="006A7150" w:rsidP="00117212">
            <w:pPr>
              <w:rPr>
                <w:rFonts w:ascii="Arial" w:hAnsi="Arial" w:cs="Arial"/>
                <w:bCs/>
                <w:sz w:val="22"/>
                <w:szCs w:val="22"/>
              </w:rPr>
            </w:pPr>
            <w:r>
              <w:rPr>
                <w:rFonts w:ascii="Arial" w:hAnsi="Arial" w:cs="Arial"/>
                <w:bCs/>
                <w:sz w:val="22"/>
                <w:szCs w:val="22"/>
              </w:rPr>
              <w:t>3</w:t>
            </w:r>
          </w:p>
        </w:tc>
        <w:tc>
          <w:tcPr>
            <w:tcW w:w="9214" w:type="dxa"/>
            <w:tcBorders>
              <w:top w:val="single" w:sz="4" w:space="0" w:color="auto"/>
              <w:bottom w:val="single" w:sz="4" w:space="0" w:color="auto"/>
            </w:tcBorders>
            <w:shd w:val="clear" w:color="auto" w:fill="F2F2F2" w:themeFill="background1" w:themeFillShade="F2"/>
          </w:tcPr>
          <w:p w14:paraId="356BC0CE" w14:textId="77777777" w:rsidR="006A7150" w:rsidRPr="004C3A0B" w:rsidRDefault="006A7150" w:rsidP="00117212">
            <w:pPr>
              <w:rPr>
                <w:rFonts w:ascii="Arial" w:hAnsi="Arial" w:cs="Arial"/>
                <w:b/>
                <w:sz w:val="22"/>
                <w:szCs w:val="22"/>
              </w:rPr>
            </w:pPr>
            <w:r w:rsidRPr="004C3A0B">
              <w:rPr>
                <w:rFonts w:ascii="Arial" w:hAnsi="Arial" w:cs="Arial"/>
                <w:b/>
                <w:sz w:val="22"/>
                <w:szCs w:val="22"/>
              </w:rPr>
              <w:t>Confidentiality / Anonymity</w:t>
            </w:r>
          </w:p>
          <w:p w14:paraId="01D065DF" w14:textId="77777777" w:rsidR="006A7150" w:rsidRPr="004C3A0B" w:rsidRDefault="006A7150" w:rsidP="00117212">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A7150" w:rsidRPr="004C3A0B" w14:paraId="104828A0" w14:textId="77777777" w:rsidTr="006A7150">
        <w:tc>
          <w:tcPr>
            <w:tcW w:w="1134" w:type="dxa"/>
            <w:tcBorders>
              <w:top w:val="single" w:sz="4" w:space="0" w:color="auto"/>
              <w:bottom w:val="single" w:sz="4" w:space="0" w:color="auto"/>
            </w:tcBorders>
          </w:tcPr>
          <w:p w14:paraId="76A43326" w14:textId="77777777" w:rsidR="006A7150" w:rsidRPr="00E32138" w:rsidRDefault="006A7150" w:rsidP="00117212">
            <w:pPr>
              <w:rPr>
                <w:rFonts w:ascii="Arial" w:hAnsi="Arial" w:cs="Arial"/>
                <w:bCs/>
                <w:sz w:val="22"/>
                <w:szCs w:val="22"/>
              </w:rPr>
            </w:pPr>
          </w:p>
        </w:tc>
        <w:tc>
          <w:tcPr>
            <w:tcW w:w="9214" w:type="dxa"/>
            <w:tcBorders>
              <w:top w:val="single" w:sz="4" w:space="0" w:color="auto"/>
              <w:bottom w:val="single" w:sz="4" w:space="0" w:color="auto"/>
            </w:tcBorders>
          </w:tcPr>
          <w:p w14:paraId="144B3317" w14:textId="77777777" w:rsidR="006A7150" w:rsidRPr="004033FC" w:rsidRDefault="006A7150" w:rsidP="00117212">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23F3BD9E" w14:textId="77777777" w:rsidR="006A7150" w:rsidRPr="004C3A0B" w:rsidRDefault="006A7150" w:rsidP="00117212">
            <w:pPr>
              <w:rPr>
                <w:rFonts w:ascii="Arial" w:hAnsi="Arial" w:cs="Arial"/>
                <w:sz w:val="22"/>
                <w:szCs w:val="22"/>
              </w:rPr>
            </w:pPr>
          </w:p>
          <w:p w14:paraId="58BE1C15" w14:textId="77777777" w:rsidR="006A7150" w:rsidRPr="004C3A0B" w:rsidRDefault="006A7150" w:rsidP="00117212">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B4B312E" w14:textId="77777777" w:rsidR="006A7150" w:rsidRPr="004C3A0B" w:rsidRDefault="006A7150" w:rsidP="006A7150">
      <w:pPr>
        <w:rPr>
          <w:rFonts w:ascii="Arial" w:hAnsi="Arial" w:cs="Arial"/>
          <w:sz w:val="22"/>
          <w:szCs w:val="22"/>
        </w:rPr>
      </w:pPr>
    </w:p>
    <w:p w14:paraId="4EAA8E3F" w14:textId="77777777" w:rsidR="006A7150" w:rsidRDefault="006A7150" w:rsidP="006A7150">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001FED3E" w14:textId="77777777" w:rsidR="006A7150" w:rsidRPr="00354F34" w:rsidRDefault="006A7150" w:rsidP="006A7150">
      <w:pPr>
        <w:rPr>
          <w:rFonts w:ascii="Arial" w:hAnsi="Arial" w:cs="Arial"/>
          <w:b/>
          <w:sz w:val="22"/>
          <w:szCs w:val="22"/>
        </w:rPr>
      </w:pPr>
    </w:p>
    <w:tbl>
      <w:tblPr>
        <w:tblW w:w="10348" w:type="dxa"/>
        <w:tblInd w:w="-57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94"/>
        <w:gridCol w:w="8129"/>
        <w:gridCol w:w="979"/>
        <w:gridCol w:w="546"/>
      </w:tblGrid>
      <w:tr w:rsidR="006A7150" w14:paraId="4BD8A995" w14:textId="77777777" w:rsidTr="006A7150">
        <w:trPr>
          <w:trHeight w:val="403"/>
        </w:trPr>
        <w:tc>
          <w:tcPr>
            <w:tcW w:w="709" w:type="dxa"/>
            <w:tcBorders>
              <w:left w:val="single" w:sz="4" w:space="0" w:color="auto"/>
              <w:bottom w:val="single" w:sz="4" w:space="0" w:color="auto"/>
              <w:right w:val="single" w:sz="4" w:space="0" w:color="auto"/>
            </w:tcBorders>
            <w:shd w:val="clear" w:color="auto" w:fill="F2F2F2" w:themeFill="background1" w:themeFillShade="F2"/>
            <w:vAlign w:val="center"/>
          </w:tcPr>
          <w:p w14:paraId="63DD1BA5" w14:textId="77777777" w:rsidR="006A7150" w:rsidRDefault="006A7150" w:rsidP="00117212">
            <w:pPr>
              <w:pStyle w:val="NormalWeb"/>
              <w:autoSpaceDE w:val="0"/>
              <w:autoSpaceDN w:val="0"/>
              <w:adjustRightInd w:val="0"/>
              <w:jc w:val="center"/>
              <w:rPr>
                <w:rFonts w:ascii="Arial" w:hAnsi="Arial" w:cs="Arial"/>
                <w:sz w:val="22"/>
                <w:szCs w:val="22"/>
              </w:rPr>
            </w:pPr>
          </w:p>
        </w:tc>
        <w:tc>
          <w:tcPr>
            <w:tcW w:w="8330" w:type="dxa"/>
            <w:tcBorders>
              <w:left w:val="single" w:sz="4" w:space="0" w:color="auto"/>
              <w:bottom w:val="single" w:sz="4" w:space="0" w:color="auto"/>
              <w:right w:val="single" w:sz="4" w:space="0" w:color="auto"/>
            </w:tcBorders>
            <w:shd w:val="clear" w:color="auto" w:fill="F2F2F2" w:themeFill="background1" w:themeFillShade="F2"/>
            <w:vAlign w:val="center"/>
          </w:tcPr>
          <w:p w14:paraId="347A64A8" w14:textId="77777777" w:rsidR="006A7150" w:rsidRDefault="006A7150" w:rsidP="0011721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44F7B"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A0257"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A7150" w14:paraId="6EB7C662" w14:textId="77777777" w:rsidTr="006A7150">
        <w:trPr>
          <w:trHeight w:val="403"/>
        </w:trPr>
        <w:tc>
          <w:tcPr>
            <w:tcW w:w="709" w:type="dxa"/>
            <w:tcBorders>
              <w:left w:val="single" w:sz="4" w:space="0" w:color="auto"/>
              <w:bottom w:val="single" w:sz="4" w:space="0" w:color="auto"/>
              <w:right w:val="single" w:sz="4" w:space="0" w:color="auto"/>
            </w:tcBorders>
            <w:shd w:val="clear" w:color="auto" w:fill="F2F2F2" w:themeFill="background1" w:themeFillShade="F2"/>
            <w:vAlign w:val="center"/>
          </w:tcPr>
          <w:p w14:paraId="51EE9B22" w14:textId="77777777" w:rsidR="006A7150" w:rsidRPr="00CF6CA5" w:rsidRDefault="006A7150" w:rsidP="00117212">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8330" w:type="dxa"/>
            <w:tcBorders>
              <w:left w:val="single" w:sz="4" w:space="0" w:color="auto"/>
              <w:bottom w:val="single" w:sz="4" w:space="0" w:color="auto"/>
              <w:right w:val="single" w:sz="4" w:space="0" w:color="auto"/>
            </w:tcBorders>
            <w:shd w:val="clear" w:color="auto" w:fill="F2F2F2" w:themeFill="background1" w:themeFillShade="F2"/>
            <w:vAlign w:val="center"/>
          </w:tcPr>
          <w:p w14:paraId="49C257AB" w14:textId="77777777" w:rsidR="006A7150" w:rsidRDefault="006A7150" w:rsidP="00117212">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AA1FAD"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3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8E008B"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A7150" w14:paraId="5B8C443D" w14:textId="77777777" w:rsidTr="006A7150">
        <w:trPr>
          <w:trHeight w:val="403"/>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2A167" w14:textId="77777777" w:rsidR="006A7150" w:rsidRDefault="006A7150" w:rsidP="00117212">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36B360" w14:textId="77777777" w:rsidR="006A7150" w:rsidRDefault="006A7150" w:rsidP="0011721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A7150" w14:paraId="181EDDC5" w14:textId="77777777" w:rsidTr="006A7150">
        <w:trPr>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2F22B440" w14:textId="77777777" w:rsidR="006A7150" w:rsidRDefault="006A7150" w:rsidP="00117212">
            <w:pPr>
              <w:jc w:val="center"/>
              <w:rPr>
                <w:rFonts w:ascii="Arial" w:hAnsi="Arial" w:cs="Arial"/>
                <w:sz w:val="22"/>
                <w:szCs w:val="22"/>
              </w:rPr>
            </w:pPr>
            <w:r>
              <w:rPr>
                <w:rFonts w:ascii="Arial" w:hAnsi="Arial" w:cs="Arial"/>
                <w:sz w:val="22"/>
                <w:szCs w:val="22"/>
              </w:rPr>
              <w:t>2</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6169B7CA" w14:textId="77777777" w:rsidR="006A7150" w:rsidRPr="004033FC" w:rsidRDefault="006A7150" w:rsidP="00117212">
            <w:pPr>
              <w:rPr>
                <w:rFonts w:ascii="Arial" w:hAnsi="Arial" w:cs="Arial"/>
                <w:color w:val="00B050"/>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2FBCB798" w14:textId="77777777" w:rsidR="006A7150" w:rsidRPr="004C3A0B" w:rsidRDefault="006A7150" w:rsidP="00117212">
            <w:pPr>
              <w:rPr>
                <w:rFonts w:ascii="Arial" w:hAnsi="Arial" w:cs="Arial"/>
                <w:sz w:val="22"/>
                <w:szCs w:val="22"/>
              </w:rPr>
            </w:pPr>
          </w:p>
          <w:p w14:paraId="75DC1BAE" w14:textId="77777777" w:rsidR="006A7150" w:rsidRPr="00354F34" w:rsidRDefault="006A7150" w:rsidP="00117212">
            <w:pPr>
              <w:autoSpaceDE w:val="0"/>
              <w:autoSpaceDN w:val="0"/>
              <w:adjustRightInd w:val="0"/>
              <w:rPr>
                <w:i/>
              </w:rPr>
            </w:pPr>
            <w:r w:rsidRPr="003257BD">
              <w:rPr>
                <w:rFonts w:ascii="Arial" w:hAnsi="Arial" w:cs="Arial"/>
                <w:i/>
                <w:color w:val="808080"/>
                <w:sz w:val="18"/>
                <w:szCs w:val="18"/>
              </w:rPr>
              <w:t>(this box should expand as you type)</w:t>
            </w:r>
          </w:p>
        </w:tc>
      </w:tr>
      <w:tr w:rsidR="006A7150" w14:paraId="2C220C4F" w14:textId="77777777" w:rsidTr="006A7150">
        <w:trPr>
          <w:trHeight w:val="403"/>
        </w:trPr>
        <w:tc>
          <w:tcPr>
            <w:tcW w:w="709" w:type="dxa"/>
            <w:tcBorders>
              <w:left w:val="single" w:sz="4" w:space="0" w:color="auto"/>
              <w:bottom w:val="single" w:sz="4" w:space="0" w:color="auto"/>
              <w:right w:val="single" w:sz="4" w:space="0" w:color="auto"/>
            </w:tcBorders>
            <w:shd w:val="clear" w:color="auto" w:fill="F2F2F2" w:themeFill="background1" w:themeFillShade="F2"/>
            <w:vAlign w:val="center"/>
          </w:tcPr>
          <w:p w14:paraId="732E9645" w14:textId="77777777" w:rsidR="006A7150" w:rsidRDefault="006A7150" w:rsidP="00117212">
            <w:pPr>
              <w:pStyle w:val="NormalWeb"/>
              <w:autoSpaceDE w:val="0"/>
              <w:autoSpaceDN w:val="0"/>
              <w:adjustRightInd w:val="0"/>
              <w:spacing w:before="0" w:beforeAutospacing="0" w:after="0" w:afterAutospacing="0"/>
              <w:jc w:val="center"/>
              <w:rPr>
                <w:rFonts w:ascii="Arial" w:hAnsi="Arial" w:cs="Arial"/>
                <w:sz w:val="22"/>
                <w:szCs w:val="22"/>
              </w:rPr>
            </w:pPr>
          </w:p>
        </w:tc>
        <w:tc>
          <w:tcPr>
            <w:tcW w:w="8330" w:type="dxa"/>
            <w:tcBorders>
              <w:left w:val="single" w:sz="4" w:space="0" w:color="auto"/>
              <w:bottom w:val="single" w:sz="4" w:space="0" w:color="auto"/>
              <w:right w:val="single" w:sz="4" w:space="0" w:color="auto"/>
            </w:tcBorders>
            <w:shd w:val="clear" w:color="auto" w:fill="F2F2F2" w:themeFill="background1" w:themeFillShade="F2"/>
            <w:vAlign w:val="center"/>
          </w:tcPr>
          <w:p w14:paraId="5D47CEC0" w14:textId="77777777" w:rsidR="006A7150" w:rsidRPr="00947984" w:rsidRDefault="006A7150" w:rsidP="0011721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374FE"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BF491"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A7150" w14:paraId="06A6A2B4" w14:textId="77777777" w:rsidTr="006A7150">
        <w:trPr>
          <w:trHeight w:val="403"/>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EFDEE" w14:textId="77777777" w:rsidR="006A7150" w:rsidRPr="00CF6CA5" w:rsidRDefault="006A7150" w:rsidP="00117212">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83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A05506" w14:textId="77777777" w:rsidR="006A7150" w:rsidRDefault="006A7150" w:rsidP="00117212">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9EA9E8C" w14:textId="77777777" w:rsidR="006A7150" w:rsidRDefault="006A7150" w:rsidP="00117212">
            <w:pPr>
              <w:pStyle w:val="NormalWeb"/>
              <w:spacing w:before="0" w:beforeAutospacing="0" w:after="0" w:afterAutospacing="0"/>
              <w:ind w:left="1134" w:right="567"/>
            </w:pPr>
            <w:r>
              <w:rPr>
                <w:rFonts w:ascii="Arial" w:hAnsi="Arial" w:cs="Arial"/>
                <w:i/>
                <w:iCs/>
                <w:color w:val="000000"/>
                <w:sz w:val="20"/>
                <w:szCs w:val="23"/>
              </w:rPr>
              <w:t>(a) racial or ethnic origin,</w:t>
            </w:r>
          </w:p>
          <w:p w14:paraId="58D132C1" w14:textId="77777777" w:rsidR="006A7150" w:rsidRDefault="006A7150" w:rsidP="00117212">
            <w:pPr>
              <w:pStyle w:val="NormalWeb"/>
              <w:spacing w:before="0" w:beforeAutospacing="0" w:after="0" w:afterAutospacing="0"/>
              <w:ind w:left="1134" w:right="567"/>
            </w:pPr>
            <w:r>
              <w:rPr>
                <w:rFonts w:ascii="Arial" w:hAnsi="Arial" w:cs="Arial"/>
                <w:i/>
                <w:iCs/>
                <w:color w:val="000000"/>
                <w:sz w:val="20"/>
                <w:szCs w:val="23"/>
              </w:rPr>
              <w:t>(b) political opinions,</w:t>
            </w:r>
          </w:p>
          <w:p w14:paraId="6C950468" w14:textId="77777777" w:rsidR="006A7150" w:rsidRDefault="006A7150" w:rsidP="00117212">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2BD6F202" w14:textId="77777777" w:rsidR="006A7150" w:rsidRDefault="006A7150" w:rsidP="00117212">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00F03AD" w14:textId="77777777" w:rsidR="006A7150" w:rsidRDefault="006A7150" w:rsidP="00117212">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B0CF298" w14:textId="77777777" w:rsidR="006A7150" w:rsidRDefault="006A7150" w:rsidP="00117212">
            <w:pPr>
              <w:pStyle w:val="NormalWeb"/>
              <w:spacing w:before="0" w:beforeAutospacing="0" w:after="0" w:afterAutospacing="0"/>
              <w:ind w:left="1134" w:right="567"/>
            </w:pPr>
            <w:r>
              <w:rPr>
                <w:rFonts w:ascii="Arial" w:hAnsi="Arial" w:cs="Arial"/>
                <w:i/>
                <w:iCs/>
                <w:color w:val="000000"/>
                <w:sz w:val="20"/>
                <w:szCs w:val="23"/>
              </w:rPr>
              <w:t>(f) sexual life,</w:t>
            </w:r>
          </w:p>
          <w:p w14:paraId="0AC376AE" w14:textId="77777777" w:rsidR="006A7150" w:rsidRDefault="006A7150" w:rsidP="00117212">
            <w:pPr>
              <w:pStyle w:val="NormalWeb"/>
              <w:spacing w:before="0" w:beforeAutospacing="0" w:after="0" w:afterAutospacing="0"/>
              <w:ind w:left="1134" w:right="567"/>
            </w:pPr>
            <w:r>
              <w:rPr>
                <w:rFonts w:ascii="Arial" w:hAnsi="Arial" w:cs="Arial"/>
                <w:i/>
                <w:iCs/>
                <w:color w:val="000000"/>
                <w:sz w:val="20"/>
                <w:szCs w:val="23"/>
              </w:rPr>
              <w:t>(g) genetics,</w:t>
            </w:r>
          </w:p>
          <w:p w14:paraId="07ACB34D" w14:textId="77777777" w:rsidR="006A7150" w:rsidRPr="00354F34" w:rsidRDefault="006A7150" w:rsidP="00117212">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674C65"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p>
          <w:p w14:paraId="20EA73BE" w14:textId="77777777" w:rsidR="006A7150" w:rsidRDefault="006A7150" w:rsidP="00117212">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3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670A93" w14:textId="77777777" w:rsidR="006A7150" w:rsidRDefault="006A7150" w:rsidP="00117212">
            <w:pPr>
              <w:pStyle w:val="NormalWeb"/>
              <w:autoSpaceDE w:val="0"/>
              <w:autoSpaceDN w:val="0"/>
              <w:adjustRightInd w:val="0"/>
              <w:jc w:val="center"/>
              <w:rPr>
                <w:rFonts w:ascii="MS Gothic" w:eastAsia="MS Gothic" w:hAnsi="MS Gothic" w:cs="Arial"/>
                <w:b/>
                <w:bCs/>
                <w:sz w:val="22"/>
                <w:szCs w:val="22"/>
                <w:lang w:val="en-US"/>
              </w:rPr>
            </w:pPr>
          </w:p>
          <w:p w14:paraId="550D9F57" w14:textId="77777777" w:rsidR="006A7150" w:rsidRDefault="006A7150" w:rsidP="00117212">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A7150" w14:paraId="0C85E1B1" w14:textId="77777777" w:rsidTr="006A7150">
        <w:trPr>
          <w:trHeight w:val="403"/>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BC7B8D" w14:textId="77777777" w:rsidR="006A7150" w:rsidRDefault="006A7150" w:rsidP="00117212">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CB7D8" w14:textId="77777777" w:rsidR="006A7150" w:rsidRDefault="006A7150" w:rsidP="0011721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A7150" w14:paraId="66CDE398" w14:textId="77777777" w:rsidTr="006A7150">
        <w:trPr>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072FFF79" w14:textId="77777777" w:rsidR="006A7150" w:rsidRDefault="006A7150" w:rsidP="00117212">
            <w:pPr>
              <w:jc w:val="center"/>
              <w:rPr>
                <w:rFonts w:ascii="Arial" w:hAnsi="Arial" w:cs="Arial"/>
                <w:sz w:val="22"/>
                <w:szCs w:val="22"/>
              </w:rPr>
            </w:pPr>
            <w:r>
              <w:rPr>
                <w:rFonts w:ascii="Arial" w:hAnsi="Arial" w:cs="Arial"/>
                <w:sz w:val="22"/>
                <w:szCs w:val="22"/>
              </w:rPr>
              <w:t>4</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576872F6" w14:textId="77777777" w:rsidR="006A7150" w:rsidRPr="004033FC" w:rsidRDefault="006A7150" w:rsidP="00117212">
            <w:pPr>
              <w:rPr>
                <w:rFonts w:ascii="Arial" w:hAnsi="Arial" w:cs="Arial"/>
                <w:color w:val="00B050"/>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5D0F356F" w14:textId="77777777" w:rsidR="006A7150" w:rsidRDefault="006A7150" w:rsidP="00117212">
            <w:pPr>
              <w:rPr>
                <w:rFonts w:ascii="Arial" w:hAnsi="Arial" w:cs="Arial"/>
                <w:sz w:val="22"/>
                <w:szCs w:val="22"/>
              </w:rPr>
            </w:pPr>
          </w:p>
          <w:p w14:paraId="2B81DD02" w14:textId="77777777" w:rsidR="006A7150" w:rsidRDefault="006A7150" w:rsidP="00117212">
            <w:pPr>
              <w:rPr>
                <w:rFonts w:ascii="Arial" w:hAnsi="Arial" w:cs="Arial"/>
                <w:sz w:val="22"/>
                <w:szCs w:val="22"/>
              </w:rPr>
            </w:pPr>
          </w:p>
          <w:p w14:paraId="30086EF8" w14:textId="77777777" w:rsidR="006A7150" w:rsidRPr="004C3A0B" w:rsidRDefault="006A7150" w:rsidP="00117212">
            <w:pPr>
              <w:rPr>
                <w:rFonts w:ascii="Arial" w:hAnsi="Arial" w:cs="Arial"/>
                <w:sz w:val="22"/>
                <w:szCs w:val="22"/>
              </w:rPr>
            </w:pPr>
          </w:p>
          <w:p w14:paraId="4E95E062" w14:textId="77777777" w:rsidR="006A7150" w:rsidRDefault="006A7150" w:rsidP="00117212">
            <w:pPr>
              <w:autoSpaceDE w:val="0"/>
              <w:autoSpaceDN w:val="0"/>
              <w:adjustRightInd w:val="0"/>
            </w:pPr>
            <w:r w:rsidRPr="003257BD">
              <w:rPr>
                <w:rFonts w:ascii="Arial" w:hAnsi="Arial" w:cs="Arial"/>
                <w:i/>
                <w:color w:val="808080"/>
                <w:sz w:val="18"/>
                <w:szCs w:val="18"/>
              </w:rPr>
              <w:t>(this box should expand as you type)</w:t>
            </w:r>
          </w:p>
        </w:tc>
      </w:tr>
    </w:tbl>
    <w:p w14:paraId="03A12FD0" w14:textId="77777777" w:rsidR="006A7150" w:rsidRDefault="006A7150" w:rsidP="006A7150"/>
    <w:tbl>
      <w:tblPr>
        <w:tblStyle w:val="TableGrid"/>
        <w:tblW w:w="10267" w:type="dxa"/>
        <w:tblInd w:w="-572" w:type="dxa"/>
        <w:tblLook w:val="04A0" w:firstRow="1" w:lastRow="0" w:firstColumn="1" w:lastColumn="0" w:noHBand="0" w:noVBand="1"/>
      </w:tblPr>
      <w:tblGrid>
        <w:gridCol w:w="699"/>
        <w:gridCol w:w="8044"/>
        <w:gridCol w:w="978"/>
        <w:gridCol w:w="546"/>
      </w:tblGrid>
      <w:tr w:rsidR="006A7150" w:rsidRPr="004C3A0B" w14:paraId="56FD183B" w14:textId="77777777" w:rsidTr="006A7150">
        <w:trPr>
          <w:trHeight w:val="439"/>
        </w:trPr>
        <w:tc>
          <w:tcPr>
            <w:tcW w:w="709" w:type="dxa"/>
            <w:shd w:val="clear" w:color="auto" w:fill="F2F2F2" w:themeFill="background1" w:themeFillShade="F2"/>
            <w:vAlign w:val="center"/>
          </w:tcPr>
          <w:p w14:paraId="59B40020" w14:textId="77777777" w:rsidR="006A7150" w:rsidRPr="002132F9" w:rsidRDefault="006A7150" w:rsidP="00117212">
            <w:pPr>
              <w:autoSpaceDE w:val="0"/>
              <w:autoSpaceDN w:val="0"/>
              <w:adjustRightInd w:val="0"/>
              <w:jc w:val="center"/>
              <w:rPr>
                <w:rFonts w:ascii="Arial" w:hAnsi="Arial" w:cs="Arial"/>
                <w:sz w:val="22"/>
                <w:szCs w:val="22"/>
              </w:rPr>
            </w:pPr>
          </w:p>
        </w:tc>
        <w:tc>
          <w:tcPr>
            <w:tcW w:w="8330" w:type="dxa"/>
            <w:shd w:val="clear" w:color="auto" w:fill="F2F2F2" w:themeFill="background1" w:themeFillShade="F2"/>
          </w:tcPr>
          <w:p w14:paraId="6975A2FD" w14:textId="77777777" w:rsidR="006A7150" w:rsidRPr="009563B2" w:rsidRDefault="006A7150" w:rsidP="00117212">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60FABC2B"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236" w:type="dxa"/>
            <w:shd w:val="clear" w:color="auto" w:fill="F2F2F2" w:themeFill="background1" w:themeFillShade="F2"/>
          </w:tcPr>
          <w:p w14:paraId="0E11ABEB"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A7150" w:rsidRPr="004C3A0B" w14:paraId="50099D03" w14:textId="77777777" w:rsidTr="006A7150">
        <w:trPr>
          <w:trHeight w:val="439"/>
        </w:trPr>
        <w:tc>
          <w:tcPr>
            <w:tcW w:w="709" w:type="dxa"/>
            <w:shd w:val="clear" w:color="auto" w:fill="F2F2F2" w:themeFill="background1" w:themeFillShade="F2"/>
            <w:vAlign w:val="center"/>
          </w:tcPr>
          <w:p w14:paraId="469782AC" w14:textId="77777777" w:rsidR="006A7150" w:rsidRPr="00903B3C" w:rsidRDefault="006A7150" w:rsidP="00117212">
            <w:pPr>
              <w:autoSpaceDE w:val="0"/>
              <w:autoSpaceDN w:val="0"/>
              <w:adjustRightInd w:val="0"/>
              <w:jc w:val="center"/>
              <w:rPr>
                <w:rFonts w:ascii="Arial" w:hAnsi="Arial" w:cs="Arial"/>
                <w:sz w:val="22"/>
                <w:szCs w:val="22"/>
              </w:rPr>
            </w:pPr>
            <w:r>
              <w:rPr>
                <w:rFonts w:ascii="Arial" w:hAnsi="Arial" w:cs="Arial"/>
                <w:sz w:val="22"/>
                <w:szCs w:val="22"/>
              </w:rPr>
              <w:t>5</w:t>
            </w:r>
          </w:p>
        </w:tc>
        <w:tc>
          <w:tcPr>
            <w:tcW w:w="8330" w:type="dxa"/>
            <w:shd w:val="clear" w:color="auto" w:fill="F2F2F2" w:themeFill="background1" w:themeFillShade="F2"/>
            <w:vAlign w:val="center"/>
          </w:tcPr>
          <w:p w14:paraId="3D7CE843"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BE71BC4"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36" w:type="dxa"/>
            <w:shd w:val="clear" w:color="auto" w:fill="BFBFBF" w:themeFill="background1" w:themeFillShade="BF"/>
          </w:tcPr>
          <w:p w14:paraId="6C212EB4" w14:textId="77777777" w:rsidR="006A7150" w:rsidRPr="004C3A0B" w:rsidRDefault="006A7150" w:rsidP="00117212">
            <w:pPr>
              <w:tabs>
                <w:tab w:val="center" w:pos="405"/>
              </w:tabs>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tc>
      </w:tr>
      <w:tr w:rsidR="006A7150" w:rsidRPr="004C3A0B" w14:paraId="682A0B2A" w14:textId="77777777" w:rsidTr="006A7150">
        <w:trPr>
          <w:trHeight w:val="403"/>
        </w:trPr>
        <w:tc>
          <w:tcPr>
            <w:tcW w:w="709" w:type="dxa"/>
            <w:shd w:val="clear" w:color="auto" w:fill="F2F2F2" w:themeFill="background1" w:themeFillShade="F2"/>
            <w:vAlign w:val="center"/>
          </w:tcPr>
          <w:p w14:paraId="1BD94C0A" w14:textId="77777777" w:rsidR="006A7150" w:rsidRPr="00903B3C" w:rsidRDefault="006A7150" w:rsidP="00117212">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330" w:type="dxa"/>
            <w:shd w:val="clear" w:color="auto" w:fill="F2F2F2" w:themeFill="background1" w:themeFillShade="F2"/>
            <w:vAlign w:val="center"/>
          </w:tcPr>
          <w:p w14:paraId="7A46EE33"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E2D212D"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36" w:type="dxa"/>
            <w:shd w:val="clear" w:color="auto" w:fill="BFBFBF" w:themeFill="background1" w:themeFillShade="BF"/>
          </w:tcPr>
          <w:p w14:paraId="745E7E8E" w14:textId="77777777" w:rsidR="006A7150" w:rsidRPr="004C3A0B" w:rsidRDefault="006A7150" w:rsidP="00117212">
            <w:pPr>
              <w:tabs>
                <w:tab w:val="center" w:pos="405"/>
              </w:tabs>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tc>
      </w:tr>
      <w:tr w:rsidR="006A7150" w:rsidRPr="004C3A0B" w14:paraId="71BBEB49" w14:textId="77777777" w:rsidTr="006A7150">
        <w:trPr>
          <w:trHeight w:val="439"/>
        </w:trPr>
        <w:tc>
          <w:tcPr>
            <w:tcW w:w="709" w:type="dxa"/>
            <w:shd w:val="clear" w:color="auto" w:fill="F2F2F2" w:themeFill="background1" w:themeFillShade="F2"/>
            <w:vAlign w:val="center"/>
          </w:tcPr>
          <w:p w14:paraId="2FFB3495" w14:textId="77777777" w:rsidR="006A7150" w:rsidRPr="00903B3C" w:rsidRDefault="006A7150" w:rsidP="00117212">
            <w:pPr>
              <w:autoSpaceDE w:val="0"/>
              <w:autoSpaceDN w:val="0"/>
              <w:adjustRightInd w:val="0"/>
              <w:jc w:val="center"/>
              <w:rPr>
                <w:rFonts w:ascii="Arial" w:hAnsi="Arial" w:cs="Arial"/>
                <w:sz w:val="22"/>
                <w:szCs w:val="22"/>
              </w:rPr>
            </w:pPr>
            <w:r>
              <w:rPr>
                <w:rFonts w:ascii="Arial" w:hAnsi="Arial" w:cs="Arial"/>
                <w:sz w:val="22"/>
                <w:szCs w:val="22"/>
              </w:rPr>
              <w:t>7</w:t>
            </w:r>
          </w:p>
        </w:tc>
        <w:tc>
          <w:tcPr>
            <w:tcW w:w="8330" w:type="dxa"/>
            <w:shd w:val="clear" w:color="auto" w:fill="F2F2F2" w:themeFill="background1" w:themeFillShade="F2"/>
            <w:vAlign w:val="center"/>
          </w:tcPr>
          <w:p w14:paraId="531D084D"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BD45973"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36" w:type="dxa"/>
            <w:shd w:val="clear" w:color="auto" w:fill="BFBFBF" w:themeFill="background1" w:themeFillShade="BF"/>
          </w:tcPr>
          <w:p w14:paraId="3C7864B3"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417D25E1" w14:textId="77777777" w:rsidTr="006A7150">
        <w:trPr>
          <w:trHeight w:val="403"/>
        </w:trPr>
        <w:tc>
          <w:tcPr>
            <w:tcW w:w="709" w:type="dxa"/>
            <w:shd w:val="clear" w:color="auto" w:fill="F2F2F2" w:themeFill="background1" w:themeFillShade="F2"/>
            <w:vAlign w:val="center"/>
          </w:tcPr>
          <w:p w14:paraId="513E3B91" w14:textId="77777777" w:rsidR="006A7150" w:rsidRPr="00903B3C" w:rsidRDefault="006A7150" w:rsidP="00117212">
            <w:pPr>
              <w:autoSpaceDE w:val="0"/>
              <w:autoSpaceDN w:val="0"/>
              <w:adjustRightInd w:val="0"/>
              <w:jc w:val="center"/>
              <w:rPr>
                <w:rFonts w:ascii="Arial" w:hAnsi="Arial" w:cs="Arial"/>
                <w:sz w:val="22"/>
                <w:szCs w:val="22"/>
              </w:rPr>
            </w:pPr>
            <w:r>
              <w:rPr>
                <w:rFonts w:ascii="Arial" w:hAnsi="Arial" w:cs="Arial"/>
                <w:sz w:val="22"/>
                <w:szCs w:val="22"/>
              </w:rPr>
              <w:t>8</w:t>
            </w:r>
          </w:p>
        </w:tc>
        <w:tc>
          <w:tcPr>
            <w:tcW w:w="8330" w:type="dxa"/>
            <w:shd w:val="clear" w:color="auto" w:fill="F2F2F2" w:themeFill="background1" w:themeFillShade="F2"/>
            <w:vAlign w:val="center"/>
          </w:tcPr>
          <w:p w14:paraId="5B8000D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8AC3548"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23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184DF73"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20E4DD80" w14:textId="77777777" w:rsidTr="006A7150">
        <w:trPr>
          <w:trHeight w:val="403"/>
        </w:trPr>
        <w:tc>
          <w:tcPr>
            <w:tcW w:w="709" w:type="dxa"/>
            <w:shd w:val="clear" w:color="auto" w:fill="F2F2F2" w:themeFill="background1" w:themeFillShade="F2"/>
            <w:vAlign w:val="center"/>
          </w:tcPr>
          <w:p w14:paraId="7923002D" w14:textId="77777777" w:rsidR="006A7150" w:rsidRPr="00903B3C" w:rsidRDefault="006A7150" w:rsidP="00117212">
            <w:pPr>
              <w:autoSpaceDE w:val="0"/>
              <w:autoSpaceDN w:val="0"/>
              <w:adjustRightInd w:val="0"/>
              <w:jc w:val="center"/>
              <w:rPr>
                <w:rFonts w:ascii="Arial" w:hAnsi="Arial" w:cs="Arial"/>
                <w:sz w:val="22"/>
                <w:szCs w:val="22"/>
              </w:rPr>
            </w:pPr>
            <w:r>
              <w:rPr>
                <w:rFonts w:ascii="Arial" w:hAnsi="Arial" w:cs="Arial"/>
                <w:sz w:val="22"/>
                <w:szCs w:val="22"/>
              </w:rPr>
              <w:t>9</w:t>
            </w:r>
          </w:p>
        </w:tc>
        <w:tc>
          <w:tcPr>
            <w:tcW w:w="8330" w:type="dxa"/>
            <w:shd w:val="clear" w:color="auto" w:fill="F2F2F2" w:themeFill="background1" w:themeFillShade="F2"/>
            <w:vAlign w:val="center"/>
          </w:tcPr>
          <w:p w14:paraId="4ECABD93"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2D79ABA"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3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457A1BF"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A7150" w:rsidRPr="004C3A0B" w14:paraId="37C04193" w14:textId="77777777" w:rsidTr="006A7150">
        <w:trPr>
          <w:trHeight w:val="403"/>
        </w:trPr>
        <w:tc>
          <w:tcPr>
            <w:tcW w:w="709" w:type="dxa"/>
            <w:shd w:val="clear" w:color="auto" w:fill="F2F2F2" w:themeFill="background1" w:themeFillShade="F2"/>
            <w:vAlign w:val="center"/>
          </w:tcPr>
          <w:p w14:paraId="07124B6C" w14:textId="77777777" w:rsidR="006A7150" w:rsidRPr="00903B3C" w:rsidRDefault="006A7150" w:rsidP="0011721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8330" w:type="dxa"/>
            <w:shd w:val="clear" w:color="auto" w:fill="F2F2F2" w:themeFill="background1" w:themeFillShade="F2"/>
            <w:vAlign w:val="center"/>
          </w:tcPr>
          <w:p w14:paraId="63E4327E"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471F7D2"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36" w:type="dxa"/>
            <w:shd w:val="clear" w:color="auto" w:fill="BFBFBF" w:themeFill="background1" w:themeFillShade="BF"/>
          </w:tcPr>
          <w:p w14:paraId="633D0A47"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0A2BC50A" w14:textId="77777777" w:rsidTr="006A7150">
        <w:trPr>
          <w:trHeight w:val="403"/>
        </w:trPr>
        <w:tc>
          <w:tcPr>
            <w:tcW w:w="709" w:type="dxa"/>
            <w:shd w:val="clear" w:color="auto" w:fill="F2F2F2" w:themeFill="background1" w:themeFillShade="F2"/>
            <w:vAlign w:val="center"/>
          </w:tcPr>
          <w:p w14:paraId="65A080F0" w14:textId="77777777" w:rsidR="006A7150" w:rsidRPr="00903B3C" w:rsidRDefault="006A7150" w:rsidP="0011721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8330" w:type="dxa"/>
            <w:shd w:val="clear" w:color="auto" w:fill="F2F2F2" w:themeFill="background1" w:themeFillShade="F2"/>
          </w:tcPr>
          <w:p w14:paraId="597F5D8A"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Other – specify:</w:t>
            </w:r>
          </w:p>
          <w:p w14:paraId="0634559F" w14:textId="77777777" w:rsidR="006A7150" w:rsidRPr="004C3A0B" w:rsidRDefault="006A7150" w:rsidP="0011721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0C56A1D"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36" w:type="dxa"/>
            <w:shd w:val="clear" w:color="auto" w:fill="BFBFBF" w:themeFill="background1" w:themeFillShade="BF"/>
          </w:tcPr>
          <w:p w14:paraId="50849A99"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151CCA24" w14:textId="77777777" w:rsidTr="006A7150">
        <w:trPr>
          <w:trHeight w:val="403"/>
        </w:trPr>
        <w:tc>
          <w:tcPr>
            <w:tcW w:w="709" w:type="dxa"/>
            <w:shd w:val="clear" w:color="auto" w:fill="F2F2F2" w:themeFill="background1" w:themeFillShade="F2"/>
            <w:vAlign w:val="center"/>
          </w:tcPr>
          <w:p w14:paraId="4C32C1DC" w14:textId="77777777" w:rsidR="006A7150" w:rsidRPr="00903B3C" w:rsidRDefault="006A7150" w:rsidP="0011721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556" w:type="dxa"/>
            <w:gridSpan w:val="3"/>
            <w:shd w:val="clear" w:color="auto" w:fill="F2F2F2" w:themeFill="background1" w:themeFillShade="F2"/>
          </w:tcPr>
          <w:p w14:paraId="5243FBB9" w14:textId="77777777" w:rsidR="006A7150" w:rsidRDefault="006A7150" w:rsidP="0011721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6A7150" w:rsidRPr="004C3A0B" w14:paraId="64DACEDA" w14:textId="77777777" w:rsidTr="006A7150">
        <w:trPr>
          <w:trHeight w:val="403"/>
        </w:trPr>
        <w:tc>
          <w:tcPr>
            <w:tcW w:w="709" w:type="dxa"/>
            <w:vAlign w:val="center"/>
          </w:tcPr>
          <w:p w14:paraId="0C838A11" w14:textId="77777777" w:rsidR="006A7150" w:rsidRPr="00E65973" w:rsidRDefault="006A7150" w:rsidP="00117212">
            <w:pPr>
              <w:jc w:val="center"/>
              <w:rPr>
                <w:rFonts w:ascii="Arial" w:hAnsi="Arial" w:cs="Arial"/>
                <w:sz w:val="22"/>
                <w:szCs w:val="22"/>
              </w:rPr>
            </w:pPr>
          </w:p>
        </w:tc>
        <w:tc>
          <w:tcPr>
            <w:tcW w:w="9556" w:type="dxa"/>
            <w:gridSpan w:val="3"/>
          </w:tcPr>
          <w:p w14:paraId="2D54707D" w14:textId="77777777" w:rsidR="006A7150" w:rsidRDefault="006A7150" w:rsidP="00117212">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1B6C3BBC" w14:textId="77777777" w:rsidR="006A7150" w:rsidRPr="004033FC" w:rsidRDefault="006A7150" w:rsidP="00117212">
            <w:pPr>
              <w:rPr>
                <w:rFonts w:ascii="Arial" w:hAnsi="Arial" w:cs="Arial"/>
                <w:color w:val="00B050"/>
                <w:sz w:val="22"/>
              </w:rPr>
            </w:pPr>
          </w:p>
          <w:p w14:paraId="223C6A59" w14:textId="77777777" w:rsidR="006A7150" w:rsidRPr="006C06BB" w:rsidRDefault="006A7150" w:rsidP="00117212">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02C8A403" w14:textId="77777777" w:rsidR="006A7150" w:rsidRPr="006C06BB" w:rsidRDefault="006A7150" w:rsidP="00117212">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648CC19" w14:textId="77777777" w:rsidR="006A7150" w:rsidRPr="006C06BB" w:rsidRDefault="006A7150" w:rsidP="00117212">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1CAC017" w14:textId="77777777" w:rsidR="006A7150" w:rsidRDefault="006A7150" w:rsidP="00117212">
            <w:pPr>
              <w:rPr>
                <w:rFonts w:ascii="Arial" w:hAnsi="Arial" w:cs="Arial"/>
                <w:sz w:val="22"/>
                <w:szCs w:val="22"/>
              </w:rPr>
            </w:pPr>
          </w:p>
          <w:p w14:paraId="2A37F724" w14:textId="77777777" w:rsidR="006A7150" w:rsidRPr="004C3A0B" w:rsidRDefault="006A7150" w:rsidP="00117212">
            <w:pPr>
              <w:rPr>
                <w:rFonts w:ascii="Arial" w:hAnsi="Arial" w:cs="Arial"/>
                <w:sz w:val="22"/>
                <w:szCs w:val="22"/>
              </w:rPr>
            </w:pPr>
          </w:p>
          <w:p w14:paraId="4010F02D" w14:textId="77777777" w:rsidR="006A7150" w:rsidRDefault="006A7150" w:rsidP="0011721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393E7F9A" w14:textId="77777777" w:rsidR="006A7150" w:rsidRDefault="006A7150" w:rsidP="006A7150"/>
    <w:tbl>
      <w:tblPr>
        <w:tblStyle w:val="TableGrid"/>
        <w:tblW w:w="10348" w:type="dxa"/>
        <w:tblInd w:w="-572" w:type="dxa"/>
        <w:tblLook w:val="04A0" w:firstRow="1" w:lastRow="0" w:firstColumn="1" w:lastColumn="0" w:noHBand="0" w:noVBand="1"/>
      </w:tblPr>
      <w:tblGrid>
        <w:gridCol w:w="709"/>
        <w:gridCol w:w="8120"/>
        <w:gridCol w:w="973"/>
        <w:gridCol w:w="546"/>
      </w:tblGrid>
      <w:tr w:rsidR="006A7150" w:rsidRPr="004C3A0B" w14:paraId="6967EDB9" w14:textId="77777777" w:rsidTr="006A7150">
        <w:trPr>
          <w:trHeight w:val="439"/>
        </w:trPr>
        <w:tc>
          <w:tcPr>
            <w:tcW w:w="709" w:type="dxa"/>
            <w:shd w:val="clear" w:color="auto" w:fill="F2F2F2" w:themeFill="background1" w:themeFillShade="F2"/>
          </w:tcPr>
          <w:p w14:paraId="2DB1FAD5" w14:textId="77777777" w:rsidR="006A7150" w:rsidRPr="002132F9" w:rsidRDefault="006A7150" w:rsidP="00117212">
            <w:pPr>
              <w:autoSpaceDE w:val="0"/>
              <w:autoSpaceDN w:val="0"/>
              <w:adjustRightInd w:val="0"/>
              <w:rPr>
                <w:rFonts w:ascii="Arial" w:hAnsi="Arial" w:cs="Arial"/>
                <w:sz w:val="22"/>
                <w:szCs w:val="22"/>
              </w:rPr>
            </w:pPr>
          </w:p>
        </w:tc>
        <w:tc>
          <w:tcPr>
            <w:tcW w:w="9639" w:type="dxa"/>
            <w:gridSpan w:val="3"/>
            <w:shd w:val="clear" w:color="auto" w:fill="F2F2F2" w:themeFill="background1" w:themeFillShade="F2"/>
            <w:vAlign w:val="center"/>
          </w:tcPr>
          <w:p w14:paraId="1FF08696" w14:textId="77777777" w:rsidR="006A7150" w:rsidRPr="004C3A0B" w:rsidRDefault="006A7150" w:rsidP="00117212">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6A7150" w:rsidRPr="004C3A0B" w14:paraId="3948AA6D" w14:textId="77777777" w:rsidTr="006A7150">
        <w:trPr>
          <w:trHeight w:val="439"/>
        </w:trPr>
        <w:tc>
          <w:tcPr>
            <w:tcW w:w="709" w:type="dxa"/>
            <w:shd w:val="clear" w:color="auto" w:fill="F2F2F2" w:themeFill="background1" w:themeFillShade="F2"/>
            <w:vAlign w:val="center"/>
          </w:tcPr>
          <w:p w14:paraId="5317CC1D" w14:textId="77777777" w:rsidR="006A7150" w:rsidRPr="00842FC0" w:rsidRDefault="006A7150" w:rsidP="00117212">
            <w:pPr>
              <w:autoSpaceDE w:val="0"/>
              <w:autoSpaceDN w:val="0"/>
              <w:adjustRightInd w:val="0"/>
              <w:jc w:val="center"/>
              <w:rPr>
                <w:rFonts w:ascii="Arial" w:hAnsi="Arial" w:cs="Arial"/>
                <w:sz w:val="22"/>
                <w:szCs w:val="22"/>
              </w:rPr>
            </w:pPr>
          </w:p>
        </w:tc>
        <w:tc>
          <w:tcPr>
            <w:tcW w:w="8120" w:type="dxa"/>
            <w:shd w:val="clear" w:color="auto" w:fill="F2F2F2" w:themeFill="background1" w:themeFillShade="F2"/>
            <w:vAlign w:val="center"/>
          </w:tcPr>
          <w:p w14:paraId="52FE62AE" w14:textId="77777777" w:rsidR="006A7150" w:rsidRPr="004C3A0B" w:rsidRDefault="006A7150" w:rsidP="0011721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73" w:type="dxa"/>
            <w:shd w:val="clear" w:color="auto" w:fill="F2F2F2" w:themeFill="background1" w:themeFillShade="F2"/>
            <w:vAlign w:val="center"/>
          </w:tcPr>
          <w:p w14:paraId="041C8781"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546" w:type="dxa"/>
            <w:shd w:val="clear" w:color="auto" w:fill="F2F2F2" w:themeFill="background1" w:themeFillShade="F2"/>
            <w:vAlign w:val="center"/>
          </w:tcPr>
          <w:p w14:paraId="55870E9E" w14:textId="77777777" w:rsidR="006A7150" w:rsidRPr="004C3A0B" w:rsidRDefault="006A7150" w:rsidP="0011721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A7150" w:rsidRPr="004C3A0B" w14:paraId="5BD25202" w14:textId="77777777" w:rsidTr="006A7150">
        <w:trPr>
          <w:trHeight w:val="439"/>
        </w:trPr>
        <w:tc>
          <w:tcPr>
            <w:tcW w:w="709" w:type="dxa"/>
            <w:shd w:val="clear" w:color="auto" w:fill="F2F2F2" w:themeFill="background1" w:themeFillShade="F2"/>
            <w:vAlign w:val="center"/>
          </w:tcPr>
          <w:p w14:paraId="33BEE812" w14:textId="77777777" w:rsidR="006A7150" w:rsidRPr="00842FC0" w:rsidRDefault="006A7150" w:rsidP="0011721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8120" w:type="dxa"/>
            <w:shd w:val="clear" w:color="auto" w:fill="F2F2F2" w:themeFill="background1" w:themeFillShade="F2"/>
            <w:vAlign w:val="center"/>
          </w:tcPr>
          <w:p w14:paraId="3DD9D787"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73"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92E197A"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46" w:type="dxa"/>
            <w:shd w:val="clear" w:color="auto" w:fill="BFBFBF" w:themeFill="background1" w:themeFillShade="BF"/>
            <w:vAlign w:val="center"/>
          </w:tcPr>
          <w:p w14:paraId="28944972"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3334C0CF" w14:textId="77777777" w:rsidTr="006A7150">
        <w:trPr>
          <w:trHeight w:val="403"/>
        </w:trPr>
        <w:tc>
          <w:tcPr>
            <w:tcW w:w="709" w:type="dxa"/>
            <w:shd w:val="clear" w:color="auto" w:fill="F2F2F2" w:themeFill="background1" w:themeFillShade="F2"/>
            <w:vAlign w:val="center"/>
          </w:tcPr>
          <w:p w14:paraId="2EA10E63" w14:textId="77777777" w:rsidR="006A7150" w:rsidRPr="00842FC0" w:rsidRDefault="006A7150" w:rsidP="0011721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8120" w:type="dxa"/>
            <w:shd w:val="clear" w:color="auto" w:fill="F2F2F2" w:themeFill="background1" w:themeFillShade="F2"/>
            <w:vAlign w:val="center"/>
          </w:tcPr>
          <w:p w14:paraId="73B1C8E0"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73"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6741C36"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46" w:type="dxa"/>
            <w:shd w:val="clear" w:color="auto" w:fill="BFBFBF" w:themeFill="background1" w:themeFillShade="BF"/>
            <w:vAlign w:val="center"/>
          </w:tcPr>
          <w:p w14:paraId="2F6AE736"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485188D8" w14:textId="77777777" w:rsidTr="006A7150">
        <w:trPr>
          <w:trHeight w:val="439"/>
        </w:trPr>
        <w:tc>
          <w:tcPr>
            <w:tcW w:w="709" w:type="dxa"/>
            <w:shd w:val="clear" w:color="auto" w:fill="F2F2F2" w:themeFill="background1" w:themeFillShade="F2"/>
            <w:vAlign w:val="center"/>
          </w:tcPr>
          <w:p w14:paraId="09D595E7" w14:textId="77777777" w:rsidR="006A7150" w:rsidRPr="00842FC0" w:rsidRDefault="006A7150" w:rsidP="0011721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8120" w:type="dxa"/>
            <w:shd w:val="clear" w:color="auto" w:fill="F2F2F2" w:themeFill="background1" w:themeFillShade="F2"/>
            <w:vAlign w:val="center"/>
          </w:tcPr>
          <w:p w14:paraId="61E46415"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73"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1E05711"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46" w:type="dxa"/>
            <w:shd w:val="clear" w:color="auto" w:fill="BFBFBF" w:themeFill="background1" w:themeFillShade="BF"/>
            <w:vAlign w:val="center"/>
          </w:tcPr>
          <w:p w14:paraId="6678EE0E"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004FE49A" w14:textId="77777777" w:rsidTr="006A7150">
        <w:trPr>
          <w:trHeight w:val="403"/>
        </w:trPr>
        <w:tc>
          <w:tcPr>
            <w:tcW w:w="709" w:type="dxa"/>
            <w:shd w:val="clear" w:color="auto" w:fill="F2F2F2" w:themeFill="background1" w:themeFillShade="F2"/>
            <w:vAlign w:val="center"/>
          </w:tcPr>
          <w:p w14:paraId="7AFBA6AC" w14:textId="77777777" w:rsidR="006A7150" w:rsidRPr="00842FC0" w:rsidRDefault="006A7150" w:rsidP="0011721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8120" w:type="dxa"/>
            <w:shd w:val="clear" w:color="auto" w:fill="F2F2F2" w:themeFill="background1" w:themeFillShade="F2"/>
            <w:vAlign w:val="center"/>
          </w:tcPr>
          <w:p w14:paraId="23361D6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73"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E11E6AE"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46" w:type="dxa"/>
            <w:shd w:val="clear" w:color="auto" w:fill="BFBFBF" w:themeFill="background1" w:themeFillShade="BF"/>
            <w:vAlign w:val="center"/>
          </w:tcPr>
          <w:p w14:paraId="3FCB9640"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34E522E6" w14:textId="77777777" w:rsidTr="006A7150">
        <w:trPr>
          <w:trHeight w:val="403"/>
        </w:trPr>
        <w:tc>
          <w:tcPr>
            <w:tcW w:w="709" w:type="dxa"/>
            <w:shd w:val="clear" w:color="auto" w:fill="F2F2F2" w:themeFill="background1" w:themeFillShade="F2"/>
            <w:vAlign w:val="center"/>
          </w:tcPr>
          <w:p w14:paraId="1401A923" w14:textId="77777777" w:rsidR="006A7150" w:rsidRPr="00842FC0" w:rsidRDefault="006A7150" w:rsidP="00117212">
            <w:pPr>
              <w:autoSpaceDE w:val="0"/>
              <w:autoSpaceDN w:val="0"/>
              <w:adjustRightInd w:val="0"/>
              <w:jc w:val="center"/>
              <w:rPr>
                <w:rFonts w:ascii="Arial" w:hAnsi="Arial" w:cs="Arial"/>
                <w:sz w:val="22"/>
                <w:szCs w:val="22"/>
              </w:rPr>
            </w:pPr>
            <w:r>
              <w:rPr>
                <w:rFonts w:ascii="Arial" w:hAnsi="Arial" w:cs="Arial"/>
                <w:sz w:val="22"/>
                <w:szCs w:val="22"/>
              </w:rPr>
              <w:t>17</w:t>
            </w:r>
          </w:p>
        </w:tc>
        <w:tc>
          <w:tcPr>
            <w:tcW w:w="8120" w:type="dxa"/>
            <w:shd w:val="clear" w:color="auto" w:fill="F2F2F2" w:themeFill="background1" w:themeFillShade="F2"/>
            <w:vAlign w:val="center"/>
          </w:tcPr>
          <w:p w14:paraId="1EC2583E"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73"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0C01108"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46" w:type="dxa"/>
            <w:shd w:val="clear" w:color="auto" w:fill="BFBFBF" w:themeFill="background1" w:themeFillShade="BF"/>
            <w:vAlign w:val="center"/>
          </w:tcPr>
          <w:p w14:paraId="035A290A"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4BB57974" w14:textId="77777777" w:rsidTr="006A7150">
        <w:trPr>
          <w:trHeight w:val="403"/>
        </w:trPr>
        <w:tc>
          <w:tcPr>
            <w:tcW w:w="709" w:type="dxa"/>
            <w:shd w:val="clear" w:color="auto" w:fill="F2F2F2" w:themeFill="background1" w:themeFillShade="F2"/>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578A938" w14:textId="77777777" w:rsidR="006A7150" w:rsidRPr="00842FC0"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20" w:type="dxa"/>
            <w:shd w:val="clear" w:color="auto" w:fill="F2F2F2" w:themeFill="background1" w:themeFillShade="F2"/>
            <w:vAlign w:val="center"/>
          </w:tcPr>
          <w:p w14:paraId="1100B71E"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73"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37DB158" w14:textId="77777777" w:rsidR="006A7150" w:rsidRPr="004C3A0B" w:rsidRDefault="006A7150" w:rsidP="0011721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46" w:type="dxa"/>
            <w:shd w:val="clear" w:color="auto" w:fill="BFBFBF" w:themeFill="background1" w:themeFillShade="BF"/>
            <w:vAlign w:val="center"/>
          </w:tcPr>
          <w:p w14:paraId="680966B1" w14:textId="77777777" w:rsidR="006A7150" w:rsidRPr="004C3A0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A7150" w:rsidRPr="004C3A0B" w14:paraId="7873D0EB" w14:textId="77777777" w:rsidTr="006A7150">
        <w:trPr>
          <w:trHeight w:val="403"/>
        </w:trPr>
        <w:tc>
          <w:tcPr>
            <w:tcW w:w="709" w:type="dxa"/>
            <w:shd w:val="clear" w:color="auto" w:fill="F2F2F2" w:themeFill="background1" w:themeFillShade="F2"/>
            <w:vAlign w:val="center"/>
          </w:tcPr>
          <w:p w14:paraId="0C01393A" w14:textId="77777777" w:rsidR="006A7150" w:rsidRPr="00842FC0" w:rsidRDefault="006A7150" w:rsidP="00117212">
            <w:pPr>
              <w:spacing w:before="120" w:after="120"/>
              <w:jc w:val="center"/>
              <w:rPr>
                <w:rFonts w:ascii="Arial" w:hAnsi="Arial" w:cs="Arial"/>
                <w:sz w:val="22"/>
                <w:szCs w:val="22"/>
              </w:rPr>
            </w:pPr>
            <w:r>
              <w:rPr>
                <w:rFonts w:ascii="Arial" w:hAnsi="Arial" w:cs="Arial"/>
                <w:sz w:val="22"/>
                <w:szCs w:val="22"/>
              </w:rPr>
              <w:t>19</w:t>
            </w:r>
          </w:p>
        </w:tc>
        <w:tc>
          <w:tcPr>
            <w:tcW w:w="9639" w:type="dxa"/>
            <w:gridSpan w:val="3"/>
            <w:shd w:val="clear" w:color="auto" w:fill="F2F2F2" w:themeFill="background1" w:themeFillShade="F2"/>
            <w:vAlign w:val="center"/>
          </w:tcPr>
          <w:p w14:paraId="25FD10A2" w14:textId="77777777" w:rsidR="006A7150" w:rsidRPr="004C3A0B" w:rsidRDefault="006A7150" w:rsidP="0011721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6A7150" w:rsidRPr="004C3A0B" w14:paraId="6156133B" w14:textId="77777777" w:rsidTr="006A7150">
        <w:trPr>
          <w:trHeight w:val="403"/>
        </w:trPr>
        <w:tc>
          <w:tcPr>
            <w:tcW w:w="709" w:type="dxa"/>
            <w:vAlign w:val="center"/>
          </w:tcPr>
          <w:p w14:paraId="0E22BECF" w14:textId="77777777" w:rsidR="006A7150" w:rsidRPr="00E65973" w:rsidRDefault="006A7150" w:rsidP="00117212">
            <w:pPr>
              <w:autoSpaceDE w:val="0"/>
              <w:autoSpaceDN w:val="0"/>
              <w:adjustRightInd w:val="0"/>
              <w:jc w:val="center"/>
              <w:rPr>
                <w:rFonts w:ascii="Arial" w:hAnsi="Arial" w:cs="Arial"/>
                <w:sz w:val="22"/>
                <w:szCs w:val="22"/>
              </w:rPr>
            </w:pPr>
          </w:p>
        </w:tc>
        <w:tc>
          <w:tcPr>
            <w:tcW w:w="9639" w:type="dxa"/>
            <w:gridSpan w:val="3"/>
            <w:vAlign w:val="center"/>
          </w:tcPr>
          <w:p w14:paraId="65FED35A" w14:textId="77777777" w:rsidR="006A7150" w:rsidRPr="00794815" w:rsidRDefault="006A7150" w:rsidP="00117212">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7BFF20D2" w14:textId="77777777" w:rsidR="006A7150" w:rsidRDefault="006A7150" w:rsidP="00117212">
            <w:pPr>
              <w:autoSpaceDE w:val="0"/>
              <w:autoSpaceDN w:val="0"/>
              <w:adjustRightInd w:val="0"/>
              <w:rPr>
                <w:rFonts w:ascii="Arial" w:hAnsi="Arial" w:cs="Arial"/>
                <w:sz w:val="22"/>
                <w:szCs w:val="22"/>
              </w:rPr>
            </w:pPr>
          </w:p>
          <w:p w14:paraId="059B2588" w14:textId="77777777" w:rsidR="006A7150" w:rsidRDefault="006A7150" w:rsidP="00117212">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w:t>
            </w:r>
            <w:r>
              <w:rPr>
                <w:rFonts w:ascii="Arial" w:hAnsi="Arial" w:cs="Arial"/>
                <w:i/>
                <w:color w:val="7030A0"/>
                <w:sz w:val="22"/>
                <w:szCs w:val="22"/>
                <w:lang w:eastAsia="en-GB"/>
              </w:rPr>
              <w:lastRenderedPageBreak/>
              <w:t>is held relating to them, and this data will be deleted immediately if the participant requests this, in which case the data will not be used in the project.</w:t>
            </w:r>
          </w:p>
          <w:p w14:paraId="2BFB9505" w14:textId="77777777" w:rsidR="006A7150" w:rsidRPr="00354F34" w:rsidRDefault="006A7150" w:rsidP="00117212">
            <w:pPr>
              <w:autoSpaceDE w:val="0"/>
              <w:autoSpaceDN w:val="0"/>
              <w:adjustRightInd w:val="0"/>
              <w:rPr>
                <w:rFonts w:ascii="Arial" w:hAnsi="Arial" w:cs="Arial"/>
                <w:sz w:val="22"/>
                <w:szCs w:val="22"/>
              </w:rPr>
            </w:pPr>
          </w:p>
          <w:p w14:paraId="6D90A6A6" w14:textId="77777777" w:rsidR="006A7150" w:rsidRPr="004C3A0B" w:rsidRDefault="006A7150" w:rsidP="0011721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6A7150" w:rsidRPr="004C3A0B" w14:paraId="3C1C1439" w14:textId="77777777" w:rsidTr="006A7150">
        <w:trPr>
          <w:trHeight w:val="403"/>
        </w:trPr>
        <w:tc>
          <w:tcPr>
            <w:tcW w:w="709" w:type="dxa"/>
            <w:shd w:val="clear" w:color="auto" w:fill="F2F2F2" w:themeFill="background1" w:themeFillShade="F2"/>
            <w:vAlign w:val="center"/>
          </w:tcPr>
          <w:p w14:paraId="3E2CB20C" w14:textId="77777777" w:rsidR="006A7150" w:rsidRPr="00842FC0" w:rsidRDefault="006A7150" w:rsidP="00117212">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639" w:type="dxa"/>
            <w:gridSpan w:val="3"/>
            <w:shd w:val="clear" w:color="auto" w:fill="F2F2F2" w:themeFill="background1" w:themeFillShade="F2"/>
            <w:vAlign w:val="center"/>
          </w:tcPr>
          <w:p w14:paraId="53B75A9D"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A7150" w:rsidRPr="004C3A0B" w14:paraId="6CAC626F" w14:textId="77777777" w:rsidTr="006A7150">
        <w:trPr>
          <w:trHeight w:val="403"/>
        </w:trPr>
        <w:tc>
          <w:tcPr>
            <w:tcW w:w="709" w:type="dxa"/>
            <w:vAlign w:val="center"/>
          </w:tcPr>
          <w:p w14:paraId="1C40AAB9" w14:textId="77777777" w:rsidR="006A7150" w:rsidRPr="00E65973" w:rsidRDefault="006A7150" w:rsidP="00117212">
            <w:pPr>
              <w:autoSpaceDE w:val="0"/>
              <w:autoSpaceDN w:val="0"/>
              <w:adjustRightInd w:val="0"/>
              <w:jc w:val="center"/>
              <w:rPr>
                <w:rFonts w:ascii="Arial" w:hAnsi="Arial" w:cs="Arial"/>
                <w:sz w:val="22"/>
                <w:szCs w:val="22"/>
              </w:rPr>
            </w:pPr>
          </w:p>
        </w:tc>
        <w:tc>
          <w:tcPr>
            <w:tcW w:w="9639" w:type="dxa"/>
            <w:gridSpan w:val="3"/>
            <w:vAlign w:val="center"/>
          </w:tcPr>
          <w:p w14:paraId="77E230C7" w14:textId="77777777" w:rsidR="006A7150" w:rsidRPr="00794815" w:rsidRDefault="006A7150" w:rsidP="00117212">
            <w:pPr>
              <w:autoSpaceDE w:val="0"/>
              <w:autoSpaceDN w:val="0"/>
              <w:adjustRightInd w:val="0"/>
              <w:rPr>
                <w:rFonts w:ascii="Arial" w:hAnsi="Arial" w:cs="Arial"/>
                <w:color w:val="00B050"/>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3B763DA0" w14:textId="77777777" w:rsidR="006A7150" w:rsidRPr="00354F34" w:rsidRDefault="006A7150" w:rsidP="00117212">
            <w:pPr>
              <w:autoSpaceDE w:val="0"/>
              <w:autoSpaceDN w:val="0"/>
              <w:adjustRightInd w:val="0"/>
              <w:rPr>
                <w:rFonts w:ascii="Arial" w:hAnsi="Arial" w:cs="Arial"/>
                <w:sz w:val="22"/>
                <w:szCs w:val="22"/>
              </w:rPr>
            </w:pPr>
          </w:p>
          <w:p w14:paraId="4226FC5D" w14:textId="77777777" w:rsidR="006A7150" w:rsidRPr="004C3A0B" w:rsidRDefault="006A7150" w:rsidP="0011721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A7150" w:rsidRPr="004C3A0B" w14:paraId="5F4C5A44" w14:textId="77777777" w:rsidTr="006A7150">
        <w:trPr>
          <w:trHeight w:val="403"/>
        </w:trPr>
        <w:tc>
          <w:tcPr>
            <w:tcW w:w="709" w:type="dxa"/>
            <w:shd w:val="clear" w:color="auto" w:fill="F2F2F2" w:themeFill="background1" w:themeFillShade="F2"/>
            <w:vAlign w:val="center"/>
          </w:tcPr>
          <w:p w14:paraId="2C4936AF" w14:textId="77777777" w:rsidR="006A7150" w:rsidRPr="00842FC0" w:rsidRDefault="006A7150" w:rsidP="0011721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639" w:type="dxa"/>
            <w:gridSpan w:val="3"/>
            <w:shd w:val="clear" w:color="auto" w:fill="F2F2F2" w:themeFill="background1" w:themeFillShade="F2"/>
          </w:tcPr>
          <w:p w14:paraId="0FC3A2E1"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A7150" w:rsidRPr="004C3A0B" w14:paraId="146DDDA3" w14:textId="77777777" w:rsidTr="006A7150">
        <w:trPr>
          <w:trHeight w:val="403"/>
        </w:trPr>
        <w:tc>
          <w:tcPr>
            <w:tcW w:w="709" w:type="dxa"/>
            <w:vAlign w:val="center"/>
          </w:tcPr>
          <w:p w14:paraId="0F2FDC51" w14:textId="77777777" w:rsidR="006A7150" w:rsidRPr="00E65973" w:rsidRDefault="006A7150" w:rsidP="00117212">
            <w:pPr>
              <w:autoSpaceDE w:val="0"/>
              <w:autoSpaceDN w:val="0"/>
              <w:adjustRightInd w:val="0"/>
              <w:jc w:val="center"/>
              <w:rPr>
                <w:rFonts w:ascii="Arial" w:hAnsi="Arial" w:cs="Arial"/>
                <w:sz w:val="22"/>
                <w:szCs w:val="22"/>
              </w:rPr>
            </w:pPr>
          </w:p>
        </w:tc>
        <w:tc>
          <w:tcPr>
            <w:tcW w:w="9639" w:type="dxa"/>
            <w:gridSpan w:val="3"/>
          </w:tcPr>
          <w:p w14:paraId="3A23BB56" w14:textId="77777777" w:rsidR="006A7150" w:rsidRPr="00794815" w:rsidRDefault="006A7150" w:rsidP="00117212">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7D696A8" w14:textId="77777777" w:rsidR="006A7150" w:rsidRPr="00354F34" w:rsidRDefault="006A7150" w:rsidP="00117212">
            <w:pPr>
              <w:autoSpaceDE w:val="0"/>
              <w:autoSpaceDN w:val="0"/>
              <w:adjustRightInd w:val="0"/>
              <w:rPr>
                <w:rFonts w:ascii="Arial" w:hAnsi="Arial" w:cs="Arial"/>
                <w:sz w:val="22"/>
                <w:szCs w:val="22"/>
              </w:rPr>
            </w:pPr>
          </w:p>
          <w:p w14:paraId="4E5E584A" w14:textId="77777777" w:rsidR="006A7150" w:rsidRPr="004C3A0B" w:rsidRDefault="006A7150" w:rsidP="0011721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A7150" w:rsidRPr="004C3A0B" w14:paraId="2E7FF135" w14:textId="77777777" w:rsidTr="006A7150">
        <w:trPr>
          <w:trHeight w:val="403"/>
        </w:trPr>
        <w:tc>
          <w:tcPr>
            <w:tcW w:w="709" w:type="dxa"/>
            <w:shd w:val="clear" w:color="auto" w:fill="F2F2F2" w:themeFill="background1" w:themeFillShade="F2"/>
            <w:vAlign w:val="center"/>
          </w:tcPr>
          <w:p w14:paraId="55DC6605" w14:textId="77777777" w:rsidR="006A7150" w:rsidRPr="00842FC0" w:rsidRDefault="006A7150" w:rsidP="0011721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639" w:type="dxa"/>
            <w:gridSpan w:val="3"/>
            <w:shd w:val="clear" w:color="auto" w:fill="F2F2F2" w:themeFill="background1" w:themeFillShade="F2"/>
          </w:tcPr>
          <w:p w14:paraId="0342A350" w14:textId="77777777" w:rsidR="006A7150" w:rsidRPr="004C3A0B" w:rsidRDefault="006A7150" w:rsidP="0011721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6A7150" w:rsidRPr="004C3A0B" w14:paraId="1FECF6D6" w14:textId="77777777" w:rsidTr="006A7150">
        <w:trPr>
          <w:trHeight w:val="403"/>
        </w:trPr>
        <w:tc>
          <w:tcPr>
            <w:tcW w:w="709" w:type="dxa"/>
            <w:vAlign w:val="center"/>
          </w:tcPr>
          <w:p w14:paraId="7D553A1F" w14:textId="77777777" w:rsidR="006A7150" w:rsidRPr="00E65973" w:rsidRDefault="006A7150" w:rsidP="00117212">
            <w:pPr>
              <w:autoSpaceDE w:val="0"/>
              <w:autoSpaceDN w:val="0"/>
              <w:adjustRightInd w:val="0"/>
              <w:jc w:val="center"/>
              <w:rPr>
                <w:rFonts w:ascii="Arial" w:hAnsi="Arial" w:cs="Arial"/>
                <w:sz w:val="22"/>
                <w:szCs w:val="22"/>
              </w:rPr>
            </w:pPr>
          </w:p>
        </w:tc>
        <w:tc>
          <w:tcPr>
            <w:tcW w:w="9639" w:type="dxa"/>
            <w:gridSpan w:val="3"/>
          </w:tcPr>
          <w:p w14:paraId="49A3AD20" w14:textId="158C56F2" w:rsidR="006A7150" w:rsidRDefault="006A7150" w:rsidP="00117212">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sidR="00EC103E">
              <w:rPr>
                <w:rFonts w:ascii="Arial" w:hAnsi="Arial" w:cs="Arial"/>
                <w:i/>
                <w:color w:val="7030A0"/>
                <w:sz w:val="22"/>
                <w:szCs w:val="22"/>
                <w:lang w:eastAsia="en-GB"/>
              </w:rPr>
              <w:t>protected and</w:t>
            </w:r>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273573D3" w14:textId="77777777" w:rsidR="006A7150" w:rsidRPr="00354F34" w:rsidRDefault="006A7150" w:rsidP="00117212">
            <w:pPr>
              <w:autoSpaceDE w:val="0"/>
              <w:autoSpaceDN w:val="0"/>
              <w:adjustRightInd w:val="0"/>
              <w:rPr>
                <w:rFonts w:ascii="Arial" w:hAnsi="Arial" w:cs="Arial"/>
                <w:sz w:val="22"/>
                <w:szCs w:val="22"/>
              </w:rPr>
            </w:pPr>
          </w:p>
          <w:p w14:paraId="48A93F44" w14:textId="77777777" w:rsidR="006A7150" w:rsidRPr="004C3A0B" w:rsidRDefault="006A7150" w:rsidP="0011721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A7150" w:rsidRPr="004C3A0B" w14:paraId="391D7BEF" w14:textId="77777777" w:rsidTr="006A7150">
        <w:trPr>
          <w:trHeight w:val="600"/>
        </w:trPr>
        <w:tc>
          <w:tcPr>
            <w:tcW w:w="709" w:type="dxa"/>
            <w:shd w:val="clear" w:color="auto" w:fill="F2F2F2" w:themeFill="background1" w:themeFillShade="F2"/>
            <w:vAlign w:val="center"/>
          </w:tcPr>
          <w:p w14:paraId="60C62F21" w14:textId="77777777" w:rsidR="006A7150" w:rsidRPr="00842FC0" w:rsidRDefault="006A7150" w:rsidP="0011721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8120" w:type="dxa"/>
            <w:shd w:val="clear" w:color="auto" w:fill="F2F2F2" w:themeFill="background1" w:themeFillShade="F2"/>
          </w:tcPr>
          <w:p w14:paraId="2E0AF874" w14:textId="77777777" w:rsidR="006A7150" w:rsidRPr="009563B2" w:rsidRDefault="006A7150" w:rsidP="0011721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1519" w:type="dxa"/>
            <w:gridSpan w:val="2"/>
            <w:vAlign w:val="center"/>
          </w:tcPr>
          <w:p w14:paraId="75EA5074" w14:textId="77777777" w:rsidR="006A7150" w:rsidRPr="0092487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A7150" w:rsidRPr="004C3A0B" w14:paraId="25180FFA" w14:textId="77777777" w:rsidTr="006A7150">
        <w:trPr>
          <w:trHeight w:val="632"/>
        </w:trPr>
        <w:tc>
          <w:tcPr>
            <w:tcW w:w="709" w:type="dxa"/>
            <w:shd w:val="clear" w:color="auto" w:fill="F2F2F2" w:themeFill="background1" w:themeFillShade="F2"/>
            <w:vAlign w:val="center"/>
          </w:tcPr>
          <w:p w14:paraId="3B285B2A" w14:textId="77777777" w:rsidR="006A7150" w:rsidRPr="00842FC0" w:rsidRDefault="006A7150" w:rsidP="0011721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8120" w:type="dxa"/>
            <w:shd w:val="clear" w:color="auto" w:fill="F2F2F2" w:themeFill="background1" w:themeFillShade="F2"/>
          </w:tcPr>
          <w:p w14:paraId="163E1DD9" w14:textId="77777777" w:rsidR="006A7150" w:rsidRPr="0092487B" w:rsidRDefault="006A7150" w:rsidP="0011721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1519" w:type="dxa"/>
            <w:gridSpan w:val="2"/>
            <w:vAlign w:val="center"/>
          </w:tcPr>
          <w:p w14:paraId="680BBB29" w14:textId="77777777" w:rsidR="006A7150" w:rsidRPr="0092487B"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bl>
    <w:p w14:paraId="2729BBDE" w14:textId="77777777" w:rsidR="006A7150" w:rsidRDefault="006A7150" w:rsidP="006A7150">
      <w:pPr>
        <w:rPr>
          <w:rFonts w:ascii="Arial" w:hAnsi="Arial" w:cs="Arial"/>
          <w:b/>
          <w:bCs/>
          <w:sz w:val="22"/>
          <w:szCs w:val="22"/>
        </w:rPr>
      </w:pPr>
    </w:p>
    <w:p w14:paraId="07190985" w14:textId="77777777" w:rsidR="006A7150" w:rsidRDefault="006A7150" w:rsidP="006A7150">
      <w:pPr>
        <w:autoSpaceDE w:val="0"/>
        <w:autoSpaceDN w:val="0"/>
        <w:adjustRightInd w:val="0"/>
        <w:spacing w:after="240"/>
        <w:jc w:val="both"/>
        <w:rPr>
          <w:rFonts w:ascii="Arial" w:hAnsi="Arial" w:cs="Arial"/>
          <w:b/>
          <w:sz w:val="22"/>
          <w:szCs w:val="22"/>
        </w:rPr>
      </w:pPr>
    </w:p>
    <w:p w14:paraId="668EECEF" w14:textId="77777777" w:rsidR="006A7150" w:rsidRPr="001B41AD" w:rsidRDefault="006A7150" w:rsidP="006A715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284" w:type="dxa"/>
        <w:tblInd w:w="-572" w:type="dxa"/>
        <w:tblLook w:val="04A0" w:firstRow="1" w:lastRow="0" w:firstColumn="1" w:lastColumn="0" w:noHBand="0" w:noVBand="1"/>
      </w:tblPr>
      <w:tblGrid>
        <w:gridCol w:w="1084"/>
        <w:gridCol w:w="6563"/>
        <w:gridCol w:w="963"/>
        <w:gridCol w:w="1079"/>
        <w:gridCol w:w="566"/>
        <w:gridCol w:w="29"/>
      </w:tblGrid>
      <w:tr w:rsidR="006A7150" w:rsidRPr="003C7DED" w14:paraId="1FF9CD84" w14:textId="77777777" w:rsidTr="006A7150">
        <w:tc>
          <w:tcPr>
            <w:tcW w:w="7959" w:type="dxa"/>
            <w:gridSpan w:val="2"/>
            <w:shd w:val="clear" w:color="auto" w:fill="F2F2F2" w:themeFill="background1" w:themeFillShade="F2"/>
          </w:tcPr>
          <w:p w14:paraId="142480D1" w14:textId="77777777" w:rsidR="006A7150" w:rsidRPr="003C7DED" w:rsidRDefault="006A7150" w:rsidP="00117212">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576E8C4B" w14:textId="77777777" w:rsidR="006A7150" w:rsidRDefault="006A7150" w:rsidP="00117212">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7090631" w14:textId="77777777" w:rsidR="006A7150" w:rsidRDefault="006A7150" w:rsidP="00117212">
            <w:pPr>
              <w:autoSpaceDE w:val="0"/>
              <w:autoSpaceDN w:val="0"/>
              <w:adjustRightInd w:val="0"/>
              <w:jc w:val="both"/>
              <w:rPr>
                <w:rFonts w:ascii="Arial" w:hAnsi="Arial" w:cs="Arial"/>
                <w:bCs/>
                <w:sz w:val="22"/>
                <w:szCs w:val="22"/>
              </w:rPr>
            </w:pPr>
          </w:p>
          <w:p w14:paraId="403F63B0" w14:textId="77777777" w:rsidR="006A7150" w:rsidRPr="00F11B19" w:rsidRDefault="006A7150" w:rsidP="00117212">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AE02144" w14:textId="77777777" w:rsidR="006A7150" w:rsidRPr="003C7DED" w:rsidRDefault="006A7150" w:rsidP="0011721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63690EBC" w14:textId="77777777" w:rsidR="006A7150" w:rsidRPr="003C7DED" w:rsidRDefault="006A7150" w:rsidP="0011721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236" w:type="dxa"/>
            <w:gridSpan w:val="2"/>
            <w:shd w:val="clear" w:color="auto" w:fill="F2F2F2" w:themeFill="background1" w:themeFillShade="F2"/>
            <w:vAlign w:val="center"/>
          </w:tcPr>
          <w:p w14:paraId="506724C1" w14:textId="77777777" w:rsidR="006A7150" w:rsidRPr="003C7DED" w:rsidRDefault="006A7150" w:rsidP="0011721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6A7150" w:rsidRPr="003C7DED" w14:paraId="289EF770" w14:textId="77777777" w:rsidTr="006A7150">
        <w:trPr>
          <w:trHeight w:val="439"/>
        </w:trPr>
        <w:tc>
          <w:tcPr>
            <w:tcW w:w="1118" w:type="dxa"/>
            <w:shd w:val="clear" w:color="auto" w:fill="F2F2F2" w:themeFill="background1" w:themeFillShade="F2"/>
            <w:vAlign w:val="center"/>
          </w:tcPr>
          <w:p w14:paraId="4D4E0CC8"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464D279A" w14:textId="77777777" w:rsidR="006A7150" w:rsidRPr="003C7DED" w:rsidRDefault="006A7150" w:rsidP="00117212">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18F51BB6" w14:textId="77777777"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0E34C3A7" w14:textId="77777777"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1942896E"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46AE3D90" w14:textId="77777777" w:rsidTr="006A7150">
        <w:trPr>
          <w:trHeight w:val="403"/>
        </w:trPr>
        <w:tc>
          <w:tcPr>
            <w:tcW w:w="1118" w:type="dxa"/>
            <w:shd w:val="clear" w:color="auto" w:fill="F2F2F2" w:themeFill="background1" w:themeFillShade="F2"/>
            <w:vAlign w:val="center"/>
          </w:tcPr>
          <w:p w14:paraId="7587392F"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5FA9B470"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0C7C09FA" w14:textId="77777777" w:rsidR="006A7150"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0D9774C5" w14:textId="77777777" w:rsidR="006A7150"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06675ED8" w14:textId="77777777" w:rsidR="006A7150"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18196A77" w14:textId="77777777" w:rsidTr="006A7150">
        <w:trPr>
          <w:trHeight w:val="403"/>
        </w:trPr>
        <w:tc>
          <w:tcPr>
            <w:tcW w:w="1118" w:type="dxa"/>
            <w:shd w:val="clear" w:color="auto" w:fill="F2F2F2" w:themeFill="background1" w:themeFillShade="F2"/>
            <w:vAlign w:val="center"/>
          </w:tcPr>
          <w:p w14:paraId="257CA6E3"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A1B29AF"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3F1AE289" w14:textId="77777777" w:rsidR="006A7150"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057171F2" w14:textId="77777777" w:rsidR="006A7150" w:rsidRDefault="006A7150" w:rsidP="00117212">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6C2D1206" w14:textId="77777777" w:rsidR="006A7150"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312155B1" w14:textId="77777777" w:rsidTr="006A7150">
        <w:trPr>
          <w:trHeight w:val="403"/>
        </w:trPr>
        <w:tc>
          <w:tcPr>
            <w:tcW w:w="1118" w:type="dxa"/>
            <w:shd w:val="clear" w:color="auto" w:fill="F2F2F2" w:themeFill="background1" w:themeFillShade="F2"/>
            <w:vAlign w:val="center"/>
          </w:tcPr>
          <w:p w14:paraId="22161B7E"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45297675"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62B23D7E" w14:textId="77777777" w:rsidR="006A7150"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6AEE068D" w14:textId="77777777" w:rsidR="006A7150" w:rsidRDefault="006A7150" w:rsidP="00117212">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87E521F" w14:textId="77777777" w:rsidR="006A7150"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7B9B459A" w14:textId="77777777" w:rsidTr="006A7150">
        <w:trPr>
          <w:trHeight w:val="403"/>
        </w:trPr>
        <w:tc>
          <w:tcPr>
            <w:tcW w:w="1118" w:type="dxa"/>
            <w:shd w:val="clear" w:color="auto" w:fill="F2F2F2" w:themeFill="background1" w:themeFillShade="F2"/>
            <w:vAlign w:val="center"/>
          </w:tcPr>
          <w:p w14:paraId="66E12663"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68AA1EB"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6F729B2C" w14:textId="77777777" w:rsidR="006A7150"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1AB7C8EB" w14:textId="77777777" w:rsidR="006A7150"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17A3A26F" w14:textId="77777777" w:rsidR="006A7150"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75898794" w14:textId="77777777" w:rsidTr="006A7150">
        <w:trPr>
          <w:trHeight w:val="439"/>
        </w:trPr>
        <w:tc>
          <w:tcPr>
            <w:tcW w:w="1118" w:type="dxa"/>
            <w:shd w:val="clear" w:color="auto" w:fill="F2F2F2" w:themeFill="background1" w:themeFillShade="F2"/>
            <w:vAlign w:val="center"/>
          </w:tcPr>
          <w:p w14:paraId="0ECA1784"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79F4CC16" w14:textId="77777777" w:rsidR="006A7150" w:rsidRPr="003C7DED" w:rsidRDefault="006A7150" w:rsidP="00117212">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3F465D7B"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097D0A55" w14:textId="77777777"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1D021FC5"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1B3BAD1C" w14:textId="77777777" w:rsidTr="006A7150">
        <w:trPr>
          <w:trHeight w:val="403"/>
        </w:trPr>
        <w:tc>
          <w:tcPr>
            <w:tcW w:w="1118" w:type="dxa"/>
            <w:shd w:val="clear" w:color="auto" w:fill="F2F2F2" w:themeFill="background1" w:themeFillShade="F2"/>
            <w:vAlign w:val="center"/>
          </w:tcPr>
          <w:p w14:paraId="38232FC1"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38EBC3AC" w14:textId="77777777" w:rsidR="006A7150" w:rsidRPr="003C7DED" w:rsidRDefault="006A7150" w:rsidP="00117212">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1"/>
                <w14:checkedState w14:val="2612" w14:font="MS Gothic"/>
                <w14:uncheckedState w14:val="2610" w14:font="MS Gothic"/>
              </w14:checkbox>
            </w:sdtPr>
            <w:sdtContent>
              <w:p w14:paraId="47BE7F0A" w14:textId="0340A49C"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721C8F80" w14:textId="77777777"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4CBA1EC8"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5438252B" w14:textId="77777777" w:rsidTr="006A7150">
        <w:trPr>
          <w:trHeight w:val="403"/>
        </w:trPr>
        <w:tc>
          <w:tcPr>
            <w:tcW w:w="1118" w:type="dxa"/>
            <w:shd w:val="clear" w:color="auto" w:fill="F2F2F2" w:themeFill="background1" w:themeFillShade="F2"/>
            <w:vAlign w:val="center"/>
          </w:tcPr>
          <w:p w14:paraId="5B6CC577"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76E04C34" w14:textId="77777777" w:rsidR="006A7150" w:rsidRPr="003C7DED" w:rsidRDefault="006A7150" w:rsidP="00117212">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5D86F43"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2B31274C" w14:textId="77777777"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7BD4CCD"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34C4E262" w14:textId="77777777" w:rsidTr="006A7150">
        <w:trPr>
          <w:trHeight w:val="403"/>
        </w:trPr>
        <w:tc>
          <w:tcPr>
            <w:tcW w:w="1118" w:type="dxa"/>
            <w:shd w:val="clear" w:color="auto" w:fill="F2F2F2" w:themeFill="background1" w:themeFillShade="F2"/>
            <w:vAlign w:val="center"/>
          </w:tcPr>
          <w:p w14:paraId="08F6D484"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00438308" w14:textId="77777777" w:rsidR="006A7150" w:rsidRPr="003C7DED" w:rsidRDefault="006A7150" w:rsidP="00117212">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39066A6D"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p w14:paraId="462DAAFF" w14:textId="77777777"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6105C0DE"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2FC9C57E" w14:textId="77777777" w:rsidTr="006A7150">
        <w:trPr>
          <w:trHeight w:val="439"/>
        </w:trPr>
        <w:tc>
          <w:tcPr>
            <w:tcW w:w="1118" w:type="dxa"/>
            <w:shd w:val="clear" w:color="auto" w:fill="F2F2F2" w:themeFill="background1" w:themeFillShade="F2"/>
            <w:vAlign w:val="center"/>
          </w:tcPr>
          <w:p w14:paraId="002DAC5C"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733A0854" w14:textId="77777777" w:rsidR="006A7150" w:rsidRPr="003C7DED" w:rsidRDefault="006A7150" w:rsidP="00117212">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145E8697"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095E0B54" w14:textId="77777777" w:rsidR="006A7150" w:rsidRPr="003C7DED" w:rsidRDefault="006A7150" w:rsidP="001172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77E53907" w14:textId="77777777" w:rsidR="006A7150" w:rsidRPr="003C7DED"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72A0EE86" w14:textId="77777777" w:rsidTr="006A7150">
        <w:trPr>
          <w:trHeight w:val="439"/>
        </w:trPr>
        <w:tc>
          <w:tcPr>
            <w:tcW w:w="1118" w:type="dxa"/>
            <w:shd w:val="clear" w:color="auto" w:fill="F2F2F2" w:themeFill="background1" w:themeFillShade="F2"/>
            <w:vAlign w:val="center"/>
          </w:tcPr>
          <w:p w14:paraId="6AAA47AA" w14:textId="77777777" w:rsidR="006A7150" w:rsidRPr="003C7DED" w:rsidRDefault="006A7150" w:rsidP="00117212">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18C3D3F" w14:textId="77777777" w:rsidR="006A7150" w:rsidRDefault="006A7150" w:rsidP="00117212">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1C16505D" w14:textId="77777777" w:rsidR="006A7150"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1F15B549" w14:textId="77777777" w:rsidR="006A7150" w:rsidRDefault="006A7150" w:rsidP="00117212">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236" w:type="dxa"/>
            <w:gridSpan w:val="2"/>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1ED87F86" w14:textId="77777777" w:rsidR="006A7150" w:rsidRDefault="006A7150" w:rsidP="0011721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A7150" w:rsidRPr="003C7DED" w14:paraId="4102546F" w14:textId="77777777" w:rsidTr="006A7150">
        <w:trPr>
          <w:gridAfter w:val="1"/>
          <w:wAfter w:w="7" w:type="dxa"/>
          <w:trHeight w:val="403"/>
        </w:trPr>
        <w:tc>
          <w:tcPr>
            <w:tcW w:w="10277" w:type="dxa"/>
            <w:gridSpan w:val="5"/>
            <w:shd w:val="clear" w:color="auto" w:fill="F2F2F2" w:themeFill="background1" w:themeFillShade="F2"/>
            <w:vAlign w:val="center"/>
          </w:tcPr>
          <w:p w14:paraId="22EB8963" w14:textId="77777777" w:rsidR="006A7150" w:rsidRPr="003C7DED" w:rsidRDefault="006A7150" w:rsidP="0011721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6A7150" w:rsidRPr="003C7DED" w14:paraId="5FDC7822" w14:textId="77777777" w:rsidTr="006A7150">
        <w:trPr>
          <w:gridAfter w:val="1"/>
          <w:wAfter w:w="7" w:type="dxa"/>
          <w:trHeight w:val="403"/>
        </w:trPr>
        <w:tc>
          <w:tcPr>
            <w:tcW w:w="1118" w:type="dxa"/>
            <w:vAlign w:val="center"/>
          </w:tcPr>
          <w:p w14:paraId="116E0C61" w14:textId="77777777" w:rsidR="006A7150" w:rsidRPr="003C7DED" w:rsidRDefault="006A7150" w:rsidP="00117212">
            <w:pPr>
              <w:jc w:val="center"/>
              <w:rPr>
                <w:rFonts w:ascii="Arial" w:hAnsi="Arial" w:cs="Arial"/>
                <w:sz w:val="22"/>
                <w:szCs w:val="22"/>
              </w:rPr>
            </w:pPr>
            <w:r>
              <w:rPr>
                <w:rFonts w:ascii="Arial" w:hAnsi="Arial" w:cs="Arial"/>
                <w:sz w:val="22"/>
                <w:szCs w:val="22"/>
              </w:rPr>
              <w:t>12</w:t>
            </w:r>
          </w:p>
        </w:tc>
        <w:tc>
          <w:tcPr>
            <w:tcW w:w="9159" w:type="dxa"/>
            <w:gridSpan w:val="4"/>
            <w:vAlign w:val="center"/>
          </w:tcPr>
          <w:p w14:paraId="45DDA7D9" w14:textId="77777777" w:rsidR="006A7150" w:rsidRPr="001B41AD" w:rsidRDefault="006A7150" w:rsidP="00117212">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37D1C07" w14:textId="77777777" w:rsidR="006A7150" w:rsidRDefault="006A7150" w:rsidP="00117212">
            <w:pPr>
              <w:autoSpaceDE w:val="0"/>
              <w:autoSpaceDN w:val="0"/>
              <w:adjustRightInd w:val="0"/>
              <w:rPr>
                <w:rFonts w:ascii="Arial" w:hAnsi="Arial" w:cs="Arial"/>
                <w:i/>
                <w:color w:val="808080"/>
                <w:sz w:val="18"/>
                <w:szCs w:val="18"/>
              </w:rPr>
            </w:pPr>
          </w:p>
          <w:p w14:paraId="51A91D78" w14:textId="77777777" w:rsidR="006A7150" w:rsidRPr="003C7DED" w:rsidRDefault="006A7150" w:rsidP="00117212">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27F98DA4" w14:textId="77777777" w:rsidR="006A7150" w:rsidRDefault="006A7150" w:rsidP="006A7150">
      <w:pPr>
        <w:rPr>
          <w:rFonts w:ascii="Arial" w:hAnsi="Arial" w:cs="Arial"/>
          <w:b/>
          <w:bCs/>
          <w:sz w:val="22"/>
          <w:szCs w:val="22"/>
        </w:rPr>
      </w:pPr>
    </w:p>
    <w:p w14:paraId="2BBB8586" w14:textId="77777777" w:rsidR="006A7150" w:rsidRDefault="006A7150" w:rsidP="006A7150">
      <w:pPr>
        <w:rPr>
          <w:rFonts w:ascii="Arial" w:hAnsi="Arial" w:cs="Arial"/>
          <w:b/>
          <w:bCs/>
          <w:sz w:val="22"/>
          <w:szCs w:val="22"/>
        </w:rPr>
      </w:pPr>
    </w:p>
    <w:p w14:paraId="53FE4151" w14:textId="77777777" w:rsidR="006A7150" w:rsidRPr="00354F34" w:rsidRDefault="006A7150" w:rsidP="006A715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J</w:t>
      </w:r>
      <w:r w:rsidRPr="00354F34">
        <w:rPr>
          <w:rFonts w:ascii="Arial" w:hAnsi="Arial" w:cs="Arial"/>
          <w:b/>
          <w:sz w:val="22"/>
          <w:szCs w:val="22"/>
        </w:rPr>
        <w:t>: Declaration</w:t>
      </w:r>
    </w:p>
    <w:tbl>
      <w:tblPr>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2835"/>
        <w:gridCol w:w="3119"/>
        <w:gridCol w:w="3685"/>
      </w:tblGrid>
      <w:tr w:rsidR="006A7150" w:rsidRPr="004C3A0B" w14:paraId="115EB4E4" w14:textId="77777777" w:rsidTr="006A7150">
        <w:trPr>
          <w:trHeight w:val="1807"/>
        </w:trPr>
        <w:tc>
          <w:tcPr>
            <w:tcW w:w="567" w:type="dxa"/>
            <w:shd w:val="clear" w:color="auto" w:fill="F2F2F2" w:themeFill="background1" w:themeFillShade="F2"/>
            <w:vAlign w:val="center"/>
          </w:tcPr>
          <w:p w14:paraId="5C1C9FE2" w14:textId="77777777" w:rsidR="006A7150" w:rsidRPr="004C3A0B" w:rsidRDefault="006A7150" w:rsidP="00117212">
            <w:pPr>
              <w:jc w:val="center"/>
              <w:rPr>
                <w:rFonts w:ascii="Arial" w:hAnsi="Arial" w:cs="Arial"/>
                <w:sz w:val="22"/>
                <w:szCs w:val="22"/>
              </w:rPr>
            </w:pPr>
          </w:p>
        </w:tc>
        <w:tc>
          <w:tcPr>
            <w:tcW w:w="9639" w:type="dxa"/>
            <w:gridSpan w:val="3"/>
            <w:shd w:val="clear" w:color="auto" w:fill="F2F2F2" w:themeFill="background1" w:themeFillShade="F2"/>
            <w:vAlign w:val="center"/>
          </w:tcPr>
          <w:p w14:paraId="512E8AAD" w14:textId="77777777" w:rsidR="006A7150" w:rsidRPr="004C3A0B" w:rsidRDefault="006A7150" w:rsidP="0011721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18AE611" w14:textId="77777777" w:rsidR="006A7150" w:rsidRPr="004C3A0B" w:rsidRDefault="006A7150" w:rsidP="00117212">
            <w:pPr>
              <w:jc w:val="both"/>
              <w:rPr>
                <w:rFonts w:ascii="Arial" w:hAnsi="Arial" w:cs="Arial"/>
                <w:b/>
                <w:bCs/>
                <w:color w:val="000000"/>
                <w:sz w:val="22"/>
                <w:szCs w:val="22"/>
              </w:rPr>
            </w:pPr>
          </w:p>
          <w:p w14:paraId="48A8DE23" w14:textId="77777777" w:rsidR="006A7150" w:rsidRPr="004C3A0B" w:rsidRDefault="006A7150" w:rsidP="00117212">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A7150" w:rsidRPr="004C3A0B" w14:paraId="0901B14F" w14:textId="77777777" w:rsidTr="006A7150">
        <w:trPr>
          <w:trHeight w:val="65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4E5B67" w14:textId="77777777" w:rsidR="006A7150" w:rsidRPr="00BC301B" w:rsidRDefault="006A7150" w:rsidP="0011721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570AF" w14:textId="77777777" w:rsidR="006A7150" w:rsidRPr="004C3A0B" w:rsidRDefault="006A7150" w:rsidP="0011721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119" w:type="dxa"/>
            <w:tcBorders>
              <w:left w:val="single" w:sz="4" w:space="0" w:color="auto"/>
            </w:tcBorders>
            <w:vAlign w:val="center"/>
          </w:tcPr>
          <w:p w14:paraId="2790C391" w14:textId="77777777" w:rsidR="006A7150" w:rsidRDefault="006A7150" w:rsidP="00117212">
            <w:pPr>
              <w:spacing w:before="100" w:beforeAutospacing="1" w:after="100" w:afterAutospacing="1"/>
              <w:rPr>
                <w:rFonts w:ascii="Arial" w:hAnsi="Arial" w:cs="Arial"/>
                <w:noProof/>
                <w:sz w:val="22"/>
                <w:szCs w:val="22"/>
              </w:rPr>
            </w:pPr>
          </w:p>
          <w:p w14:paraId="77AB4AEB" w14:textId="77777777" w:rsidR="006A7150" w:rsidRDefault="006A7150" w:rsidP="00117212">
            <w:pPr>
              <w:spacing w:before="100" w:beforeAutospacing="1" w:after="100" w:afterAutospacing="1"/>
              <w:rPr>
                <w:rFonts w:ascii="Arial" w:hAnsi="Arial" w:cs="Arial"/>
                <w:noProof/>
                <w:sz w:val="22"/>
                <w:szCs w:val="22"/>
              </w:rPr>
            </w:pPr>
            <w:r>
              <w:rPr>
                <w:rFonts w:ascii="Arial" w:hAnsi="Arial" w:cs="Arial"/>
                <w:noProof/>
                <w:sz w:val="22"/>
                <w:szCs w:val="22"/>
              </w:rPr>
              <w:drawing>
                <wp:inline distT="0" distB="0" distL="0" distR="0" wp14:anchorId="6CCECBAC" wp14:editId="5468720E">
                  <wp:extent cx="1245326" cy="396240"/>
                  <wp:effectExtent l="0" t="0" r="0" b="3810"/>
                  <wp:docPr id="4945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38461" t="52953" r="37340" b="42716"/>
                          <a:stretch>
                            <a:fillRect/>
                          </a:stretch>
                        </pic:blipFill>
                        <pic:spPr bwMode="auto">
                          <a:xfrm>
                            <a:off x="0" y="0"/>
                            <a:ext cx="1269836" cy="404039"/>
                          </a:xfrm>
                          <a:prstGeom prst="rect">
                            <a:avLst/>
                          </a:prstGeom>
                          <a:noFill/>
                          <a:ln>
                            <a:noFill/>
                          </a:ln>
                          <a:extLst>
                            <a:ext uri="{53640926-AAD7-44D8-BBD7-CCE9431645EC}">
                              <a14:shadowObscured xmlns:a14="http://schemas.microsoft.com/office/drawing/2010/main"/>
                            </a:ext>
                          </a:extLst>
                        </pic:spPr>
                      </pic:pic>
                    </a:graphicData>
                  </a:graphic>
                </wp:inline>
              </w:drawing>
            </w:r>
          </w:p>
          <w:p w14:paraId="016610E3" w14:textId="77777777" w:rsidR="006A7150" w:rsidRPr="004C3A0B" w:rsidRDefault="006A7150" w:rsidP="00117212">
            <w:pPr>
              <w:spacing w:before="100" w:beforeAutospacing="1" w:after="100" w:afterAutospacing="1"/>
              <w:rPr>
                <w:rFonts w:ascii="Arial" w:hAnsi="Arial" w:cs="Arial"/>
                <w:sz w:val="22"/>
                <w:szCs w:val="22"/>
              </w:rPr>
            </w:pPr>
          </w:p>
        </w:tc>
        <w:tc>
          <w:tcPr>
            <w:tcW w:w="3685" w:type="dxa"/>
            <w:vAlign w:val="center"/>
          </w:tcPr>
          <w:p w14:paraId="43A27D27" w14:textId="77777777" w:rsidR="006A7150" w:rsidRDefault="006A7150" w:rsidP="0011721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BA80CD9" w14:textId="77777777" w:rsidR="006A7150" w:rsidRPr="00E27C43" w:rsidRDefault="006A7150" w:rsidP="00117212">
            <w:pPr>
              <w:spacing w:before="100" w:beforeAutospacing="1" w:after="100" w:afterAutospacing="1"/>
              <w:rPr>
                <w:rFonts w:ascii="Arial" w:hAnsi="Arial" w:cs="Arial"/>
                <w:b/>
                <w:bCs/>
                <w:sz w:val="22"/>
                <w:szCs w:val="22"/>
              </w:rPr>
            </w:pPr>
            <w:r>
              <w:rPr>
                <w:rFonts w:ascii="Arial" w:hAnsi="Arial" w:cs="Arial"/>
                <w:b/>
                <w:bCs/>
                <w:sz w:val="22"/>
                <w:szCs w:val="22"/>
              </w:rPr>
              <w:t>19-03-2026</w:t>
            </w:r>
          </w:p>
        </w:tc>
      </w:tr>
      <w:tr w:rsidR="006A7150" w:rsidRPr="004C3A0B" w14:paraId="2C084ACE" w14:textId="77777777" w:rsidTr="006A71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7" w:type="dxa"/>
            <w:shd w:val="clear" w:color="auto" w:fill="F2F2F2" w:themeFill="background1" w:themeFillShade="F2"/>
            <w:vAlign w:val="center"/>
          </w:tcPr>
          <w:p w14:paraId="20FBDA53" w14:textId="77777777" w:rsidR="006A7150" w:rsidRPr="004C3A0B" w:rsidRDefault="006A7150" w:rsidP="00117212">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8F36596" w14:textId="77777777" w:rsidR="006A7150" w:rsidRPr="004C3A0B" w:rsidRDefault="006A7150" w:rsidP="00117212">
            <w:pPr>
              <w:pStyle w:val="ListParagraph"/>
              <w:ind w:left="0"/>
              <w:rPr>
                <w:rFonts w:ascii="Arial" w:hAnsi="Arial" w:cs="Arial"/>
              </w:rPr>
            </w:pPr>
            <w:r w:rsidRPr="004C3A0B">
              <w:rPr>
                <w:rFonts w:ascii="Arial" w:hAnsi="Arial" w:cs="Arial"/>
              </w:rPr>
              <w:t>Supervisor:</w:t>
            </w:r>
          </w:p>
        </w:tc>
        <w:tc>
          <w:tcPr>
            <w:tcW w:w="3119" w:type="dxa"/>
            <w:vAlign w:val="center"/>
          </w:tcPr>
          <w:p w14:paraId="2C8D179D" w14:textId="77777777" w:rsidR="006A7150" w:rsidRPr="004C3A0B" w:rsidRDefault="006A7150" w:rsidP="00117212">
            <w:pPr>
              <w:pStyle w:val="ListParagraph"/>
              <w:ind w:left="0"/>
              <w:rPr>
                <w:rFonts w:ascii="Arial" w:hAnsi="Arial" w:cs="Arial"/>
              </w:rPr>
            </w:pPr>
            <w:r>
              <w:rPr>
                <w:rFonts w:ascii="Arial" w:hAnsi="Arial" w:cs="Arial"/>
              </w:rPr>
              <w:t>Shahrukh Irfan</w:t>
            </w:r>
          </w:p>
        </w:tc>
        <w:tc>
          <w:tcPr>
            <w:tcW w:w="3685" w:type="dxa"/>
            <w:vMerge w:val="restart"/>
          </w:tcPr>
          <w:p w14:paraId="3BCFC012" w14:textId="77777777" w:rsidR="006A7150" w:rsidRPr="004C3A0B" w:rsidRDefault="006A7150" w:rsidP="00117212">
            <w:pPr>
              <w:pStyle w:val="ListParagraph"/>
              <w:ind w:left="0"/>
              <w:rPr>
                <w:rFonts w:ascii="Arial" w:hAnsi="Arial" w:cs="Arial"/>
              </w:rPr>
            </w:pPr>
            <w:r w:rsidRPr="004C3A0B">
              <w:rPr>
                <w:rFonts w:ascii="Arial" w:hAnsi="Arial" w:cs="Arial"/>
                <w:b/>
                <w:bCs/>
              </w:rPr>
              <w:t>Date:</w:t>
            </w:r>
            <w:r>
              <w:rPr>
                <w:rFonts w:ascii="Arial" w:hAnsi="Arial" w:cs="Arial"/>
                <w:b/>
                <w:bCs/>
              </w:rPr>
              <w:t xml:space="preserve"> 31/03/2026</w:t>
            </w:r>
          </w:p>
        </w:tc>
      </w:tr>
      <w:tr w:rsidR="006A7150" w:rsidRPr="004C3A0B" w14:paraId="18628A7A" w14:textId="77777777" w:rsidTr="006A71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7" w:type="dxa"/>
            <w:shd w:val="clear" w:color="auto" w:fill="F2F2F2" w:themeFill="background1" w:themeFillShade="F2"/>
            <w:vAlign w:val="center"/>
          </w:tcPr>
          <w:p w14:paraId="552A99A0" w14:textId="77777777" w:rsidR="006A7150" w:rsidRPr="004C3A0B" w:rsidRDefault="006A7150" w:rsidP="00117212">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E547254" w14:textId="77777777" w:rsidR="006A7150" w:rsidRPr="004C3A0B" w:rsidRDefault="006A7150" w:rsidP="00117212">
            <w:pPr>
              <w:pStyle w:val="ListParagraph"/>
              <w:ind w:left="0"/>
              <w:rPr>
                <w:rFonts w:ascii="Arial" w:hAnsi="Arial" w:cs="Arial"/>
              </w:rPr>
            </w:pPr>
            <w:r w:rsidRPr="004C3A0B">
              <w:rPr>
                <w:rFonts w:ascii="Arial" w:hAnsi="Arial" w:cs="Arial"/>
              </w:rPr>
              <w:t>Signature:</w:t>
            </w:r>
          </w:p>
        </w:tc>
        <w:tc>
          <w:tcPr>
            <w:tcW w:w="3119" w:type="dxa"/>
            <w:vAlign w:val="center"/>
          </w:tcPr>
          <w:p w14:paraId="68B2ED3C" w14:textId="77777777" w:rsidR="006A7150" w:rsidRPr="004C3A0B" w:rsidRDefault="006A7150" w:rsidP="00117212">
            <w:pPr>
              <w:pStyle w:val="ListParagraph"/>
              <w:ind w:left="0"/>
              <w:rPr>
                <w:rFonts w:ascii="Arial" w:hAnsi="Arial" w:cs="Arial"/>
              </w:rPr>
            </w:pPr>
            <w:r>
              <w:rPr>
                <w:rFonts w:ascii="Arial" w:hAnsi="Arial" w:cs="Arial"/>
                <w:noProof/>
              </w:rPr>
              <w:drawing>
                <wp:inline distT="0" distB="0" distL="0" distR="0" wp14:anchorId="45EC6491" wp14:editId="18DAF495">
                  <wp:extent cx="914400" cy="673100"/>
                  <wp:effectExtent l="0" t="0" r="0" b="0"/>
                  <wp:docPr id="623000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00396" name="Picture 623000396"/>
                          <pic:cNvPicPr/>
                        </pic:nvPicPr>
                        <pic:blipFill>
                          <a:blip r:embed="rId18"/>
                          <a:stretch>
                            <a:fillRect/>
                          </a:stretch>
                        </pic:blipFill>
                        <pic:spPr>
                          <a:xfrm>
                            <a:off x="0" y="0"/>
                            <a:ext cx="914400" cy="673100"/>
                          </a:xfrm>
                          <a:prstGeom prst="rect">
                            <a:avLst/>
                          </a:prstGeom>
                        </pic:spPr>
                      </pic:pic>
                    </a:graphicData>
                  </a:graphic>
                </wp:inline>
              </w:drawing>
            </w:r>
          </w:p>
          <w:p w14:paraId="33440624" w14:textId="77777777" w:rsidR="006A7150" w:rsidRPr="004C3A0B" w:rsidRDefault="006A7150" w:rsidP="00117212">
            <w:pPr>
              <w:pStyle w:val="ListParagraph"/>
              <w:ind w:left="0"/>
              <w:rPr>
                <w:rFonts w:ascii="Arial" w:hAnsi="Arial" w:cs="Arial"/>
              </w:rPr>
            </w:pPr>
          </w:p>
        </w:tc>
        <w:tc>
          <w:tcPr>
            <w:tcW w:w="3685" w:type="dxa"/>
            <w:vMerge/>
            <w:vAlign w:val="center"/>
          </w:tcPr>
          <w:p w14:paraId="53AC69C5" w14:textId="77777777" w:rsidR="006A7150" w:rsidRPr="004C3A0B" w:rsidRDefault="006A7150" w:rsidP="00117212">
            <w:pPr>
              <w:pStyle w:val="ListParagraph"/>
              <w:ind w:left="0"/>
              <w:rPr>
                <w:rFonts w:ascii="Arial" w:hAnsi="Arial" w:cs="Arial"/>
              </w:rPr>
            </w:pPr>
          </w:p>
        </w:tc>
      </w:tr>
    </w:tbl>
    <w:p w14:paraId="176730FB" w14:textId="77777777" w:rsidR="006A7150" w:rsidRDefault="006A7150" w:rsidP="006A7150">
      <w:pPr>
        <w:rPr>
          <w:rFonts w:ascii="Arial" w:hAnsi="Arial" w:cs="Arial"/>
          <w:sz w:val="22"/>
          <w:szCs w:val="22"/>
        </w:rPr>
      </w:pPr>
    </w:p>
    <w:p w14:paraId="5F6E4F88" w14:textId="77777777" w:rsidR="003123E8" w:rsidRPr="003123E8" w:rsidRDefault="003123E8" w:rsidP="003123E8"/>
    <w:sectPr w:rsidR="003123E8" w:rsidRPr="003123E8">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9C02D" w14:textId="77777777" w:rsidR="00B57289" w:rsidRDefault="00B57289" w:rsidP="005E4AC0">
      <w:pPr>
        <w:spacing w:after="0" w:line="240" w:lineRule="auto"/>
      </w:pPr>
      <w:r>
        <w:separator/>
      </w:r>
    </w:p>
  </w:endnote>
  <w:endnote w:type="continuationSeparator" w:id="0">
    <w:p w14:paraId="412E7760" w14:textId="77777777" w:rsidR="00B57289" w:rsidRDefault="00B57289" w:rsidP="005E4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9567D" w14:textId="77777777" w:rsidR="00B57289" w:rsidRDefault="00B57289" w:rsidP="005E4AC0">
      <w:pPr>
        <w:spacing w:after="0" w:line="240" w:lineRule="auto"/>
      </w:pPr>
      <w:r>
        <w:separator/>
      </w:r>
    </w:p>
  </w:footnote>
  <w:footnote w:type="continuationSeparator" w:id="0">
    <w:p w14:paraId="2D1CAD86" w14:textId="77777777" w:rsidR="00B57289" w:rsidRDefault="00B57289" w:rsidP="005E4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8257397"/>
      <w:docPartObj>
        <w:docPartGallery w:val="Page Numbers (Top of Page)"/>
        <w:docPartUnique/>
      </w:docPartObj>
    </w:sdtPr>
    <w:sdtContent>
      <w:p w14:paraId="20D1C96C" w14:textId="7EA36986" w:rsidR="005E4AC0" w:rsidRDefault="005E4AC0">
        <w:pPr>
          <w:pStyle w:val="Header"/>
          <w:jc w:val="right"/>
        </w:pPr>
        <w:r>
          <w:fldChar w:fldCharType="begin"/>
        </w:r>
        <w:r>
          <w:instrText>PAGE   \* MERGEFORMAT</w:instrText>
        </w:r>
        <w:r>
          <w:fldChar w:fldCharType="separate"/>
        </w:r>
        <w:r>
          <w:t>2</w:t>
        </w:r>
        <w:r>
          <w:fldChar w:fldCharType="end"/>
        </w:r>
      </w:p>
    </w:sdtContent>
  </w:sdt>
  <w:p w14:paraId="15363703" w14:textId="77777777" w:rsidR="005E4AC0" w:rsidRDefault="005E4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378B7"/>
    <w:multiLevelType w:val="hybridMultilevel"/>
    <w:tmpl w:val="8D881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0250FB"/>
    <w:multiLevelType w:val="multilevel"/>
    <w:tmpl w:val="F594B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FD632A"/>
    <w:multiLevelType w:val="multilevel"/>
    <w:tmpl w:val="3F7C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5F306F"/>
    <w:multiLevelType w:val="multilevel"/>
    <w:tmpl w:val="87AA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36E7BF1"/>
    <w:multiLevelType w:val="multilevel"/>
    <w:tmpl w:val="3D4C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619676E"/>
    <w:multiLevelType w:val="multilevel"/>
    <w:tmpl w:val="76D8E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700813">
    <w:abstractNumId w:val="0"/>
  </w:num>
  <w:num w:numId="2" w16cid:durableId="1528055480">
    <w:abstractNumId w:val="10"/>
  </w:num>
  <w:num w:numId="3" w16cid:durableId="961225898">
    <w:abstractNumId w:val="14"/>
  </w:num>
  <w:num w:numId="4" w16cid:durableId="956328548">
    <w:abstractNumId w:val="15"/>
  </w:num>
  <w:num w:numId="5" w16cid:durableId="108936802">
    <w:abstractNumId w:val="20"/>
  </w:num>
  <w:num w:numId="6" w16cid:durableId="548079137">
    <w:abstractNumId w:val="12"/>
  </w:num>
  <w:num w:numId="7" w16cid:durableId="1876387007">
    <w:abstractNumId w:val="24"/>
  </w:num>
  <w:num w:numId="8" w16cid:durableId="966281650">
    <w:abstractNumId w:val="3"/>
  </w:num>
  <w:num w:numId="9" w16cid:durableId="608397184">
    <w:abstractNumId w:val="29"/>
  </w:num>
  <w:num w:numId="10"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994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28462825">
    <w:abstractNumId w:val="4"/>
  </w:num>
  <w:num w:numId="14" w16cid:durableId="1087070072">
    <w:abstractNumId w:val="8"/>
  </w:num>
  <w:num w:numId="15" w16cid:durableId="1643198124">
    <w:abstractNumId w:val="9"/>
  </w:num>
  <w:num w:numId="16" w16cid:durableId="1094789016">
    <w:abstractNumId w:val="27"/>
  </w:num>
  <w:num w:numId="17" w16cid:durableId="201676574">
    <w:abstractNumId w:val="25"/>
  </w:num>
  <w:num w:numId="18" w16cid:durableId="189995854">
    <w:abstractNumId w:val="26"/>
  </w:num>
  <w:num w:numId="19" w16cid:durableId="1611931583">
    <w:abstractNumId w:val="1"/>
  </w:num>
  <w:num w:numId="20" w16cid:durableId="1659993470">
    <w:abstractNumId w:val="6"/>
  </w:num>
  <w:num w:numId="21" w16cid:durableId="1659309094">
    <w:abstractNumId w:val="7"/>
  </w:num>
  <w:num w:numId="22" w16cid:durableId="1338845257">
    <w:abstractNumId w:val="13"/>
  </w:num>
  <w:num w:numId="23" w16cid:durableId="1662150999">
    <w:abstractNumId w:val="17"/>
  </w:num>
  <w:num w:numId="24" w16cid:durableId="48265336">
    <w:abstractNumId w:val="28"/>
  </w:num>
  <w:num w:numId="25" w16cid:durableId="211818222">
    <w:abstractNumId w:val="5"/>
  </w:num>
  <w:num w:numId="26" w16cid:durableId="613946751">
    <w:abstractNumId w:val="18"/>
  </w:num>
  <w:num w:numId="27" w16cid:durableId="1399202975">
    <w:abstractNumId w:val="23"/>
  </w:num>
  <w:num w:numId="28" w16cid:durableId="1519847789">
    <w:abstractNumId w:val="2"/>
  </w:num>
  <w:num w:numId="29" w16cid:durableId="807361496">
    <w:abstractNumId w:val="11"/>
  </w:num>
  <w:num w:numId="30" w16cid:durableId="1316760866">
    <w:abstractNumId w:val="16"/>
  </w:num>
  <w:num w:numId="31" w16cid:durableId="1190681930">
    <w:abstractNumId w:val="31"/>
  </w:num>
  <w:num w:numId="32" w16cid:durableId="965308682">
    <w:abstractNumId w:val="22"/>
  </w:num>
  <w:num w:numId="33" w16cid:durableId="50240389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4F5"/>
    <w:rsid w:val="000E5ABA"/>
    <w:rsid w:val="00121662"/>
    <w:rsid w:val="00146215"/>
    <w:rsid w:val="001D1986"/>
    <w:rsid w:val="002346D1"/>
    <w:rsid w:val="002D3D4E"/>
    <w:rsid w:val="003123E8"/>
    <w:rsid w:val="003A68C3"/>
    <w:rsid w:val="0041003D"/>
    <w:rsid w:val="00441059"/>
    <w:rsid w:val="004A7033"/>
    <w:rsid w:val="005E4AC0"/>
    <w:rsid w:val="00615611"/>
    <w:rsid w:val="006A7150"/>
    <w:rsid w:val="00752242"/>
    <w:rsid w:val="00820223"/>
    <w:rsid w:val="00893A7C"/>
    <w:rsid w:val="00935E3E"/>
    <w:rsid w:val="00976E33"/>
    <w:rsid w:val="009C29A7"/>
    <w:rsid w:val="00B57289"/>
    <w:rsid w:val="00C675D2"/>
    <w:rsid w:val="00EC103E"/>
    <w:rsid w:val="00F37031"/>
    <w:rsid w:val="00F444F5"/>
    <w:rsid w:val="00F53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E8A9A"/>
  <w15:chartTrackingRefBased/>
  <w15:docId w15:val="{B4A80695-8995-4C78-AF01-CB90E657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44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4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4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F44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4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4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4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4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44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4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4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F44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4F5"/>
    <w:rPr>
      <w:rFonts w:eastAsiaTheme="majorEastAsia" w:cstheme="majorBidi"/>
      <w:color w:val="272727" w:themeColor="text1" w:themeTint="D8"/>
    </w:rPr>
  </w:style>
  <w:style w:type="paragraph" w:styleId="Title">
    <w:name w:val="Title"/>
    <w:basedOn w:val="Normal"/>
    <w:next w:val="Normal"/>
    <w:link w:val="TitleChar"/>
    <w:uiPriority w:val="10"/>
    <w:qFormat/>
    <w:rsid w:val="00F44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4F5"/>
    <w:pPr>
      <w:spacing w:before="160"/>
      <w:jc w:val="center"/>
    </w:pPr>
    <w:rPr>
      <w:i/>
      <w:iCs/>
      <w:color w:val="404040" w:themeColor="text1" w:themeTint="BF"/>
    </w:rPr>
  </w:style>
  <w:style w:type="character" w:customStyle="1" w:styleId="QuoteChar">
    <w:name w:val="Quote Char"/>
    <w:basedOn w:val="DefaultParagraphFont"/>
    <w:link w:val="Quote"/>
    <w:uiPriority w:val="29"/>
    <w:rsid w:val="00F444F5"/>
    <w:rPr>
      <w:i/>
      <w:iCs/>
      <w:color w:val="404040" w:themeColor="text1" w:themeTint="BF"/>
    </w:rPr>
  </w:style>
  <w:style w:type="paragraph" w:styleId="ListParagraph">
    <w:name w:val="List Paragraph"/>
    <w:basedOn w:val="Normal"/>
    <w:uiPriority w:val="34"/>
    <w:qFormat/>
    <w:rsid w:val="00F444F5"/>
    <w:pPr>
      <w:ind w:left="720"/>
      <w:contextualSpacing/>
    </w:pPr>
  </w:style>
  <w:style w:type="character" w:styleId="IntenseEmphasis">
    <w:name w:val="Intense Emphasis"/>
    <w:basedOn w:val="DefaultParagraphFont"/>
    <w:uiPriority w:val="21"/>
    <w:qFormat/>
    <w:rsid w:val="00F444F5"/>
    <w:rPr>
      <w:i/>
      <w:iCs/>
      <w:color w:val="0F4761" w:themeColor="accent1" w:themeShade="BF"/>
    </w:rPr>
  </w:style>
  <w:style w:type="paragraph" w:styleId="IntenseQuote">
    <w:name w:val="Intense Quote"/>
    <w:basedOn w:val="Normal"/>
    <w:next w:val="Normal"/>
    <w:link w:val="IntenseQuoteChar"/>
    <w:uiPriority w:val="30"/>
    <w:qFormat/>
    <w:rsid w:val="00F44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4F5"/>
    <w:rPr>
      <w:i/>
      <w:iCs/>
      <w:color w:val="0F4761" w:themeColor="accent1" w:themeShade="BF"/>
    </w:rPr>
  </w:style>
  <w:style w:type="character" w:styleId="IntenseReference">
    <w:name w:val="Intense Reference"/>
    <w:basedOn w:val="DefaultParagraphFont"/>
    <w:uiPriority w:val="32"/>
    <w:qFormat/>
    <w:rsid w:val="00F444F5"/>
    <w:rPr>
      <w:b/>
      <w:bCs/>
      <w:smallCaps/>
      <w:color w:val="0F4761" w:themeColor="accent1" w:themeShade="BF"/>
      <w:spacing w:val="5"/>
    </w:rPr>
  </w:style>
  <w:style w:type="paragraph" w:styleId="Header">
    <w:name w:val="header"/>
    <w:basedOn w:val="Normal"/>
    <w:link w:val="HeaderChar"/>
    <w:uiPriority w:val="99"/>
    <w:unhideWhenUsed/>
    <w:rsid w:val="005E4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AC0"/>
  </w:style>
  <w:style w:type="paragraph" w:styleId="Footer">
    <w:name w:val="footer"/>
    <w:basedOn w:val="Normal"/>
    <w:link w:val="FooterChar"/>
    <w:uiPriority w:val="99"/>
    <w:unhideWhenUsed/>
    <w:rsid w:val="005E4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AC0"/>
  </w:style>
  <w:style w:type="paragraph" w:styleId="TOCHeading">
    <w:name w:val="TOC Heading"/>
    <w:basedOn w:val="Heading1"/>
    <w:next w:val="Normal"/>
    <w:uiPriority w:val="39"/>
    <w:unhideWhenUsed/>
    <w:qFormat/>
    <w:rsid w:val="000E5AB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E5ABA"/>
    <w:pPr>
      <w:spacing w:after="100"/>
    </w:pPr>
  </w:style>
  <w:style w:type="paragraph" w:styleId="TOC2">
    <w:name w:val="toc 2"/>
    <w:basedOn w:val="Normal"/>
    <w:next w:val="Normal"/>
    <w:autoRedefine/>
    <w:uiPriority w:val="39"/>
    <w:unhideWhenUsed/>
    <w:rsid w:val="000E5ABA"/>
    <w:pPr>
      <w:spacing w:after="100"/>
      <w:ind w:left="240"/>
    </w:pPr>
  </w:style>
  <w:style w:type="paragraph" w:styleId="TOC3">
    <w:name w:val="toc 3"/>
    <w:basedOn w:val="Normal"/>
    <w:next w:val="Normal"/>
    <w:autoRedefine/>
    <w:uiPriority w:val="39"/>
    <w:unhideWhenUsed/>
    <w:rsid w:val="000E5ABA"/>
    <w:pPr>
      <w:spacing w:after="100"/>
      <w:ind w:left="480"/>
    </w:pPr>
  </w:style>
  <w:style w:type="paragraph" w:styleId="TOC4">
    <w:name w:val="toc 4"/>
    <w:basedOn w:val="Normal"/>
    <w:next w:val="Normal"/>
    <w:autoRedefine/>
    <w:uiPriority w:val="39"/>
    <w:unhideWhenUsed/>
    <w:rsid w:val="000E5ABA"/>
    <w:pPr>
      <w:spacing w:after="100"/>
      <w:ind w:left="720"/>
    </w:pPr>
    <w:rPr>
      <w:rFonts w:eastAsiaTheme="minorEastAsia"/>
      <w:lang w:eastAsia="en-GB"/>
    </w:rPr>
  </w:style>
  <w:style w:type="paragraph" w:styleId="TOC5">
    <w:name w:val="toc 5"/>
    <w:basedOn w:val="Normal"/>
    <w:next w:val="Normal"/>
    <w:autoRedefine/>
    <w:uiPriority w:val="39"/>
    <w:unhideWhenUsed/>
    <w:rsid w:val="000E5ABA"/>
    <w:pPr>
      <w:spacing w:after="100"/>
      <w:ind w:left="960"/>
    </w:pPr>
    <w:rPr>
      <w:rFonts w:eastAsiaTheme="minorEastAsia"/>
      <w:lang w:eastAsia="en-GB"/>
    </w:rPr>
  </w:style>
  <w:style w:type="paragraph" w:styleId="TOC6">
    <w:name w:val="toc 6"/>
    <w:basedOn w:val="Normal"/>
    <w:next w:val="Normal"/>
    <w:autoRedefine/>
    <w:uiPriority w:val="39"/>
    <w:unhideWhenUsed/>
    <w:rsid w:val="000E5ABA"/>
    <w:pPr>
      <w:spacing w:after="100"/>
      <w:ind w:left="1200"/>
    </w:pPr>
    <w:rPr>
      <w:rFonts w:eastAsiaTheme="minorEastAsia"/>
      <w:lang w:eastAsia="en-GB"/>
    </w:rPr>
  </w:style>
  <w:style w:type="paragraph" w:styleId="TOC7">
    <w:name w:val="toc 7"/>
    <w:basedOn w:val="Normal"/>
    <w:next w:val="Normal"/>
    <w:autoRedefine/>
    <w:uiPriority w:val="39"/>
    <w:unhideWhenUsed/>
    <w:rsid w:val="000E5ABA"/>
    <w:pPr>
      <w:spacing w:after="100"/>
      <w:ind w:left="1440"/>
    </w:pPr>
    <w:rPr>
      <w:rFonts w:eastAsiaTheme="minorEastAsia"/>
      <w:lang w:eastAsia="en-GB"/>
    </w:rPr>
  </w:style>
  <w:style w:type="paragraph" w:styleId="TOC8">
    <w:name w:val="toc 8"/>
    <w:basedOn w:val="Normal"/>
    <w:next w:val="Normal"/>
    <w:autoRedefine/>
    <w:uiPriority w:val="39"/>
    <w:unhideWhenUsed/>
    <w:rsid w:val="000E5ABA"/>
    <w:pPr>
      <w:spacing w:after="100"/>
      <w:ind w:left="1680"/>
    </w:pPr>
    <w:rPr>
      <w:rFonts w:eastAsiaTheme="minorEastAsia"/>
      <w:lang w:eastAsia="en-GB"/>
    </w:rPr>
  </w:style>
  <w:style w:type="paragraph" w:styleId="TOC9">
    <w:name w:val="toc 9"/>
    <w:basedOn w:val="Normal"/>
    <w:next w:val="Normal"/>
    <w:autoRedefine/>
    <w:uiPriority w:val="39"/>
    <w:unhideWhenUsed/>
    <w:rsid w:val="000E5ABA"/>
    <w:pPr>
      <w:spacing w:after="100"/>
      <w:ind w:left="1920"/>
    </w:pPr>
    <w:rPr>
      <w:rFonts w:eastAsiaTheme="minorEastAsia"/>
      <w:lang w:eastAsia="en-GB"/>
    </w:rPr>
  </w:style>
  <w:style w:type="character" w:styleId="Hyperlink">
    <w:name w:val="Hyperlink"/>
    <w:basedOn w:val="DefaultParagraphFont"/>
    <w:uiPriority w:val="99"/>
    <w:unhideWhenUsed/>
    <w:rsid w:val="000E5ABA"/>
    <w:rPr>
      <w:color w:val="467886" w:themeColor="hyperlink"/>
      <w:u w:val="single"/>
    </w:rPr>
  </w:style>
  <w:style w:type="character" w:styleId="UnresolvedMention">
    <w:name w:val="Unresolved Mention"/>
    <w:basedOn w:val="DefaultParagraphFont"/>
    <w:uiPriority w:val="99"/>
    <w:semiHidden/>
    <w:unhideWhenUsed/>
    <w:rsid w:val="000E5ABA"/>
    <w:rPr>
      <w:color w:val="605E5C"/>
      <w:shd w:val="clear" w:color="auto" w:fill="E1DFDD"/>
    </w:rPr>
  </w:style>
  <w:style w:type="table" w:styleId="TableGrid">
    <w:name w:val="Table Grid"/>
    <w:basedOn w:val="TableNormal"/>
    <w:uiPriority w:val="39"/>
    <w:rsid w:val="000E5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A7150"/>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6A7150"/>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6A7150"/>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6A715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A7150"/>
    <w:rPr>
      <w:rFonts w:ascii="Tahoma" w:eastAsia="Times New Roman" w:hAnsi="Tahoma" w:cs="Tahoma"/>
      <w:kern w:val="0"/>
      <w:sz w:val="16"/>
      <w:szCs w:val="16"/>
      <w14:ligatures w14:val="none"/>
    </w:rPr>
  </w:style>
  <w:style w:type="character" w:styleId="FollowedHyperlink">
    <w:name w:val="FollowedHyperlink"/>
    <w:uiPriority w:val="99"/>
    <w:semiHidden/>
    <w:rsid w:val="006A7150"/>
    <w:rPr>
      <w:color w:val="800080"/>
      <w:u w:val="single"/>
    </w:rPr>
  </w:style>
  <w:style w:type="paragraph" w:styleId="NormalWeb">
    <w:name w:val="Normal (Web)"/>
    <w:basedOn w:val="Normal"/>
    <w:uiPriority w:val="99"/>
    <w:rsid w:val="006A71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6A7150"/>
    <w:rPr>
      <w:color w:val="535353"/>
      <w:u w:val="single"/>
      <w:effect w:val="none"/>
    </w:rPr>
  </w:style>
  <w:style w:type="paragraph" w:customStyle="1" w:styleId="NormalWeb1">
    <w:name w:val="Normal (Web)1"/>
    <w:basedOn w:val="Normal"/>
    <w:uiPriority w:val="99"/>
    <w:rsid w:val="006A7150"/>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6A7150"/>
  </w:style>
  <w:style w:type="character" w:styleId="CommentReference">
    <w:name w:val="annotation reference"/>
    <w:uiPriority w:val="99"/>
    <w:semiHidden/>
    <w:unhideWhenUsed/>
    <w:rsid w:val="006A7150"/>
    <w:rPr>
      <w:sz w:val="16"/>
      <w:szCs w:val="16"/>
    </w:rPr>
  </w:style>
  <w:style w:type="paragraph" w:styleId="CommentText">
    <w:name w:val="annotation text"/>
    <w:basedOn w:val="Normal"/>
    <w:link w:val="CommentTextChar"/>
    <w:uiPriority w:val="99"/>
    <w:semiHidden/>
    <w:unhideWhenUsed/>
    <w:rsid w:val="006A715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A715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A7150"/>
    <w:rPr>
      <w:b/>
      <w:bCs/>
    </w:rPr>
  </w:style>
  <w:style w:type="character" w:customStyle="1" w:styleId="CommentSubjectChar">
    <w:name w:val="Comment Subject Char"/>
    <w:basedOn w:val="CommentTextChar"/>
    <w:link w:val="CommentSubject"/>
    <w:uiPriority w:val="99"/>
    <w:semiHidden/>
    <w:rsid w:val="006A7150"/>
    <w:rPr>
      <w:rFonts w:ascii="Times New Roman" w:eastAsia="Times New Roman" w:hAnsi="Times New Roman" w:cs="Times New Roman"/>
      <w:b/>
      <w:bCs/>
      <w:kern w:val="0"/>
      <w:sz w:val="20"/>
      <w:szCs w:val="20"/>
      <w14:ligatures w14:val="none"/>
    </w:rPr>
  </w:style>
  <w:style w:type="character" w:styleId="Strong">
    <w:name w:val="Strong"/>
    <w:uiPriority w:val="22"/>
    <w:qFormat/>
    <w:rsid w:val="006A71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c.lohmann-hancock\AppData\Local\Microsoft\Windows\INetCache\REICoP-17-20-v3-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E4F96-64EE-43CD-9771-20C7106AB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85</Pages>
  <Words>24233</Words>
  <Characters>151945</Characters>
  <Application>Microsoft Office Word</Application>
  <DocSecurity>0</DocSecurity>
  <Lines>3533</Lines>
  <Paragraphs>1559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174619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Vishwesh Anam </dc:creator>
  <cp:keywords/>
  <dc:description/>
  <cp:lastModifiedBy>Vishwesh Anam (2330742)</cp:lastModifiedBy>
  <cp:revision>8</cp:revision>
  <dcterms:created xsi:type="dcterms:W3CDTF">2026-05-31T19:41:00Z</dcterms:created>
  <dcterms:modified xsi:type="dcterms:W3CDTF">2026-06-07T15:52:00Z</dcterms:modified>
  <cp:category/>
</cp:coreProperties>
</file>